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Default="0063445E" w:rsidP="00372973">
      <w:pPr>
        <w:pStyle w:val="Index1"/>
        <w:tabs>
          <w:tab w:val="clear" w:pos="794"/>
          <w:tab w:val="clear" w:pos="1191"/>
          <w:tab w:val="clear" w:pos="1588"/>
          <w:tab w:val="clear" w:pos="1985"/>
          <w:tab w:val="left" w:pos="5387"/>
        </w:tabs>
        <w:rPr>
          <w:lang w:eastAsia="zh-CN"/>
        </w:rPr>
      </w:pPr>
      <w:r>
        <w:rPr>
          <w:lang w:eastAsia="zh-CN"/>
        </w:rPr>
        <w:tab/>
      </w:r>
      <w:r w:rsidR="00E67F92">
        <w:rPr>
          <w:lang w:eastAsia="zh-CN"/>
        </w:rPr>
        <w:t>201</w:t>
      </w:r>
      <w:r w:rsidR="007822C4">
        <w:rPr>
          <w:lang w:eastAsia="zh-CN"/>
        </w:rPr>
        <w:t>7</w:t>
      </w:r>
      <w:r w:rsidR="00E67F92">
        <w:rPr>
          <w:rFonts w:hint="eastAsia"/>
          <w:lang w:eastAsia="zh-CN"/>
        </w:rPr>
        <w:t>年</w:t>
      </w:r>
      <w:r w:rsidR="00372973">
        <w:rPr>
          <w:lang w:val="en-US" w:eastAsia="zh-CN"/>
        </w:rPr>
        <w:t>5</w:t>
      </w:r>
      <w:r w:rsidR="00E67F92">
        <w:rPr>
          <w:rFonts w:hint="eastAsia"/>
          <w:lang w:eastAsia="zh-CN"/>
        </w:rPr>
        <w:t>月</w:t>
      </w:r>
      <w:r w:rsidR="00372973">
        <w:rPr>
          <w:lang w:eastAsia="zh-CN"/>
        </w:rPr>
        <w:t>5</w:t>
      </w:r>
      <w:r w:rsidR="00E67F92">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B7244A">
        <w:trPr>
          <w:cantSplit/>
        </w:trPr>
        <w:tc>
          <w:tcPr>
            <w:tcW w:w="1268"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Default="0063445E" w:rsidP="00956D38">
            <w:pPr>
              <w:tabs>
                <w:tab w:val="left" w:pos="4111"/>
              </w:tabs>
              <w:spacing w:before="10"/>
              <w:rPr>
                <w:szCs w:val="24"/>
                <w:lang w:eastAsia="zh-CN"/>
              </w:rPr>
            </w:pPr>
          </w:p>
          <w:p w:rsidR="00853AE8" w:rsidRPr="00841612" w:rsidRDefault="00853AE8" w:rsidP="00956D38">
            <w:pPr>
              <w:tabs>
                <w:tab w:val="left" w:pos="4111"/>
              </w:tabs>
              <w:spacing w:before="10"/>
              <w:rPr>
                <w:szCs w:val="24"/>
                <w:lang w:eastAsia="zh-CN"/>
              </w:rPr>
            </w:pP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Default="0063445E" w:rsidP="00956D38">
            <w:pPr>
              <w:tabs>
                <w:tab w:val="left" w:pos="4111"/>
              </w:tabs>
              <w:spacing w:before="10"/>
              <w:rPr>
                <w:szCs w:val="24"/>
                <w:lang w:eastAsia="zh-CN"/>
              </w:rPr>
            </w:pPr>
            <w:r w:rsidRPr="00841612">
              <w:rPr>
                <w:rFonts w:hint="eastAsia"/>
                <w:szCs w:val="24"/>
                <w:lang w:eastAsia="zh-CN"/>
              </w:rPr>
              <w:t>传真：</w:t>
            </w:r>
          </w:p>
          <w:p w:rsidR="00B7244A" w:rsidRPr="00841612" w:rsidRDefault="00B7244A" w:rsidP="00956D38">
            <w:pPr>
              <w:tabs>
                <w:tab w:val="left" w:pos="4111"/>
              </w:tabs>
              <w:spacing w:before="10"/>
              <w:rPr>
                <w:rFonts w:ascii="Futura Lt BT" w:hAnsi="Futura Lt BT"/>
                <w:szCs w:val="24"/>
                <w:lang w:eastAsia="zh-CN"/>
              </w:rPr>
            </w:pPr>
            <w:r>
              <w:rPr>
                <w:rFonts w:hint="eastAsia"/>
                <w:szCs w:val="24"/>
                <w:lang w:eastAsia="zh-CN"/>
              </w:rPr>
              <w:t>电子邮件：</w:t>
            </w:r>
          </w:p>
        </w:tc>
        <w:tc>
          <w:tcPr>
            <w:tcW w:w="4161" w:type="dxa"/>
          </w:tcPr>
          <w:p w:rsidR="0063445E" w:rsidRPr="00841612" w:rsidRDefault="0063445E" w:rsidP="00372973">
            <w:pPr>
              <w:tabs>
                <w:tab w:val="left" w:pos="4111"/>
              </w:tabs>
              <w:spacing w:before="0"/>
              <w:rPr>
                <w:b/>
                <w:szCs w:val="24"/>
                <w:lang w:eastAsia="zh-CN"/>
              </w:rPr>
            </w:pPr>
            <w:r w:rsidRPr="00841612">
              <w:rPr>
                <w:rFonts w:hint="eastAsia"/>
                <w:b/>
                <w:szCs w:val="24"/>
                <w:lang w:eastAsia="zh-CN"/>
              </w:rPr>
              <w:t>电信标准化局第</w:t>
            </w:r>
            <w:r w:rsidR="006648B3">
              <w:rPr>
                <w:b/>
                <w:lang w:eastAsia="zh-CN"/>
              </w:rPr>
              <w:t>2</w:t>
            </w:r>
            <w:r w:rsidR="00372973">
              <w:rPr>
                <w:b/>
                <w:lang w:eastAsia="zh-CN"/>
              </w:rPr>
              <w:t>4</w:t>
            </w:r>
            <w:r w:rsidRPr="00841612">
              <w:rPr>
                <w:rFonts w:hint="eastAsia"/>
                <w:b/>
                <w:szCs w:val="24"/>
                <w:lang w:eastAsia="zh-CN"/>
              </w:rPr>
              <w:t>号通函</w:t>
            </w:r>
          </w:p>
          <w:p w:rsidR="0063445E" w:rsidRDefault="0063445E" w:rsidP="007822C4">
            <w:pPr>
              <w:tabs>
                <w:tab w:val="left" w:pos="4111"/>
              </w:tabs>
              <w:spacing w:before="0"/>
              <w:rPr>
                <w:lang w:eastAsia="zh-CN"/>
              </w:rPr>
            </w:pPr>
          </w:p>
          <w:p w:rsidR="00853AE8" w:rsidRPr="00841612" w:rsidRDefault="00853AE8" w:rsidP="00956D38">
            <w:pPr>
              <w:tabs>
                <w:tab w:val="left" w:pos="4111"/>
              </w:tabs>
              <w:spacing w:before="0"/>
              <w:rPr>
                <w:b/>
                <w:szCs w:val="24"/>
                <w:lang w:eastAsia="zh-CN"/>
              </w:rPr>
            </w:pPr>
          </w:p>
          <w:p w:rsidR="00E67F92" w:rsidRPr="00E67F92" w:rsidRDefault="007822C4" w:rsidP="00372973">
            <w:pPr>
              <w:tabs>
                <w:tab w:val="left" w:pos="4111"/>
              </w:tabs>
              <w:spacing w:before="40"/>
              <w:rPr>
                <w:szCs w:val="24"/>
                <w:lang w:eastAsia="zh-CN"/>
              </w:rPr>
            </w:pPr>
            <w:r w:rsidRPr="00F36AC4">
              <w:rPr>
                <w:lang w:eastAsia="zh-CN"/>
              </w:rPr>
              <w:t>+41 22 730</w:t>
            </w:r>
            <w:r>
              <w:rPr>
                <w:lang w:eastAsia="zh-CN"/>
              </w:rPr>
              <w:t xml:space="preserve"> 6</w:t>
            </w:r>
            <w:r w:rsidR="00372973">
              <w:rPr>
                <w:lang w:eastAsia="zh-CN"/>
              </w:rPr>
              <w:t>170</w:t>
            </w:r>
          </w:p>
          <w:p w:rsidR="0063445E" w:rsidRDefault="00853AE8" w:rsidP="00841612">
            <w:pPr>
              <w:tabs>
                <w:tab w:val="left" w:pos="4111"/>
              </w:tabs>
              <w:spacing w:before="40"/>
              <w:rPr>
                <w:szCs w:val="24"/>
                <w:lang w:eastAsia="zh-CN"/>
              </w:rPr>
            </w:pPr>
            <w:r w:rsidRPr="00F36AC4">
              <w:t>+41 22 730 5853</w:t>
            </w:r>
          </w:p>
          <w:p w:rsidR="00B7244A" w:rsidRPr="00841612" w:rsidRDefault="00F96C12" w:rsidP="00841612">
            <w:pPr>
              <w:tabs>
                <w:tab w:val="left" w:pos="4111"/>
              </w:tabs>
              <w:spacing w:before="40"/>
              <w:rPr>
                <w:szCs w:val="24"/>
                <w:lang w:eastAsia="zh-CN"/>
              </w:rPr>
            </w:pPr>
            <w:hyperlink r:id="rId8" w:history="1">
              <w:bookmarkStart w:id="0" w:name="lt_pId033"/>
              <w:r w:rsidR="00372973">
                <w:rPr>
                  <w:rStyle w:val="Hyperlink"/>
                  <w:sz w:val="22"/>
                  <w:szCs w:val="18"/>
                </w:rPr>
                <w:t>SmartABC@itu.int</w:t>
              </w:r>
              <w:bookmarkEnd w:id="0"/>
            </w:hyperlink>
            <w:r w:rsidR="00245410">
              <w:rPr>
                <w:rStyle w:val="Hyperlink"/>
                <w:sz w:val="22"/>
                <w:szCs w:val="22"/>
                <w:lang w:val="en-US"/>
              </w:rPr>
              <w:br/>
            </w:r>
          </w:p>
        </w:tc>
        <w:tc>
          <w:tcPr>
            <w:tcW w:w="4436" w:type="dxa"/>
          </w:tcPr>
          <w:p w:rsidR="0063445E" w:rsidRDefault="007568DA" w:rsidP="006648B3">
            <w:pPr>
              <w:tabs>
                <w:tab w:val="clear" w:pos="794"/>
                <w:tab w:val="clear" w:pos="1191"/>
                <w:tab w:val="clear" w:pos="1588"/>
                <w:tab w:val="clear" w:pos="1985"/>
              </w:tabs>
              <w:spacing w:before="0"/>
              <w:ind w:left="284" w:hanging="284"/>
              <w:rPr>
                <w:lang w:eastAsia="zh-CN"/>
              </w:rPr>
            </w:pPr>
            <w:bookmarkStart w:id="1" w:name="Addressee_E"/>
            <w:bookmarkEnd w:id="1"/>
            <w:r>
              <w:rPr>
                <w:rFonts w:hint="eastAsia"/>
                <w:lang w:eastAsia="zh-CN"/>
              </w:rPr>
              <w:t>致</w:t>
            </w:r>
            <w:r w:rsidR="006648B3">
              <w:rPr>
                <w:rFonts w:hint="eastAsia"/>
                <w:lang w:eastAsia="zh-CN"/>
              </w:rPr>
              <w:t>：</w:t>
            </w:r>
          </w:p>
          <w:p w:rsidR="006648B3" w:rsidRDefault="00853AE8" w:rsidP="0040746B">
            <w:pPr>
              <w:tabs>
                <w:tab w:val="clear" w:pos="794"/>
                <w:tab w:val="left" w:pos="233"/>
                <w:tab w:val="left" w:pos="4111"/>
              </w:tabs>
              <w:spacing w:before="0"/>
              <w:rPr>
                <w:lang w:eastAsia="zh-CN"/>
              </w:rPr>
            </w:pPr>
            <w:r>
              <w:rPr>
                <w:lang w:eastAsia="zh-CN"/>
              </w:rPr>
              <w:t>-</w:t>
            </w:r>
            <w:r w:rsidR="0040746B" w:rsidRPr="00FF5729">
              <w:rPr>
                <w:szCs w:val="24"/>
                <w:lang w:eastAsia="zh-CN"/>
              </w:rPr>
              <w:tab/>
            </w:r>
            <w:r w:rsidR="006648B3">
              <w:rPr>
                <w:rFonts w:hint="eastAsia"/>
                <w:lang w:eastAsia="zh-CN"/>
              </w:rPr>
              <w:t>国际电联各成员国主管部门；</w:t>
            </w:r>
          </w:p>
          <w:p w:rsidR="006648B3" w:rsidRDefault="006648B3" w:rsidP="0040746B">
            <w:pPr>
              <w:tabs>
                <w:tab w:val="clear" w:pos="794"/>
                <w:tab w:val="left" w:pos="233"/>
                <w:tab w:val="left" w:pos="4111"/>
              </w:tabs>
              <w:spacing w:before="0"/>
              <w:rPr>
                <w:lang w:eastAsia="zh-CN"/>
              </w:rPr>
            </w:pPr>
            <w:r>
              <w:rPr>
                <w:lang w:eastAsia="zh-CN"/>
              </w:rPr>
              <w:t>-</w:t>
            </w:r>
            <w:r>
              <w:rPr>
                <w:lang w:eastAsia="zh-CN"/>
              </w:rPr>
              <w:tab/>
              <w:t>ITU-T</w:t>
            </w:r>
            <w:r>
              <w:rPr>
                <w:rFonts w:hint="eastAsia"/>
                <w:lang w:eastAsia="zh-CN"/>
              </w:rPr>
              <w:t>部门成员；</w:t>
            </w:r>
          </w:p>
          <w:p w:rsidR="006648B3" w:rsidRDefault="0040746B" w:rsidP="0040746B">
            <w:pPr>
              <w:tabs>
                <w:tab w:val="clear" w:pos="794"/>
                <w:tab w:val="left" w:pos="233"/>
                <w:tab w:val="left" w:pos="4111"/>
              </w:tabs>
              <w:spacing w:before="0"/>
              <w:rPr>
                <w:lang w:eastAsia="zh-CN"/>
              </w:rPr>
            </w:pPr>
            <w:r>
              <w:rPr>
                <w:lang w:eastAsia="zh-CN"/>
              </w:rPr>
              <w:t>-</w:t>
            </w:r>
            <w:r>
              <w:rPr>
                <w:lang w:eastAsia="zh-CN"/>
              </w:rPr>
              <w:tab/>
            </w:r>
            <w:r w:rsidR="006648B3">
              <w:rPr>
                <w:lang w:eastAsia="zh-CN"/>
              </w:rPr>
              <w:t>ITU-T</w:t>
            </w:r>
            <w:r w:rsidR="006648B3">
              <w:rPr>
                <w:rFonts w:hint="eastAsia"/>
                <w:lang w:eastAsia="zh-CN"/>
              </w:rPr>
              <w:t>部门准成员；</w:t>
            </w:r>
          </w:p>
          <w:p w:rsidR="006648B3" w:rsidRDefault="006648B3" w:rsidP="0040746B">
            <w:pPr>
              <w:tabs>
                <w:tab w:val="clear" w:pos="794"/>
                <w:tab w:val="left" w:pos="233"/>
                <w:tab w:val="left" w:pos="4111"/>
              </w:tabs>
              <w:spacing w:before="0"/>
              <w:rPr>
                <w:lang w:eastAsia="zh-CN"/>
              </w:rPr>
            </w:pPr>
            <w:r>
              <w:rPr>
                <w:lang w:eastAsia="zh-CN"/>
              </w:rPr>
              <w:t>-</w:t>
            </w:r>
            <w:r w:rsidR="0040746B">
              <w:rPr>
                <w:lang w:eastAsia="zh-CN"/>
              </w:rPr>
              <w:tab/>
            </w:r>
            <w:r>
              <w:rPr>
                <w:rFonts w:hint="eastAsia"/>
                <w:lang w:eastAsia="zh-CN"/>
              </w:rPr>
              <w:t>国际电联学术成员</w:t>
            </w:r>
          </w:p>
        </w:tc>
      </w:tr>
      <w:tr w:rsidR="00E67F92" w:rsidTr="00B7244A">
        <w:trPr>
          <w:cantSplit/>
        </w:trPr>
        <w:tc>
          <w:tcPr>
            <w:tcW w:w="1268" w:type="dxa"/>
          </w:tcPr>
          <w:p w:rsidR="00B7244A" w:rsidRPr="00841612" w:rsidRDefault="00B7244A" w:rsidP="00E67F92">
            <w:pPr>
              <w:tabs>
                <w:tab w:val="left" w:pos="4111"/>
              </w:tabs>
              <w:spacing w:before="10"/>
              <w:rPr>
                <w:rFonts w:ascii="Futura Lt BT" w:hAnsi="Futura Lt BT"/>
                <w:szCs w:val="24"/>
                <w:lang w:eastAsia="zh-CN"/>
              </w:rPr>
            </w:pPr>
          </w:p>
        </w:tc>
        <w:tc>
          <w:tcPr>
            <w:tcW w:w="4161" w:type="dxa"/>
          </w:tcPr>
          <w:p w:rsidR="00E67F92" w:rsidRPr="00B7244A" w:rsidRDefault="00E67F92" w:rsidP="00853AE8">
            <w:pPr>
              <w:spacing w:before="0"/>
              <w:rPr>
                <w:szCs w:val="24"/>
              </w:rPr>
            </w:pPr>
          </w:p>
          <w:p w:rsidR="00B7244A" w:rsidRPr="00841612" w:rsidRDefault="00B7244A" w:rsidP="00E67F92">
            <w:pPr>
              <w:tabs>
                <w:tab w:val="left" w:pos="4111"/>
              </w:tabs>
              <w:spacing w:before="40"/>
              <w:rPr>
                <w:szCs w:val="24"/>
                <w:lang w:eastAsia="zh-CN"/>
              </w:rPr>
            </w:pPr>
          </w:p>
        </w:tc>
        <w:tc>
          <w:tcPr>
            <w:tcW w:w="4436" w:type="dxa"/>
          </w:tcPr>
          <w:p w:rsidR="00E67F92" w:rsidRPr="006648B3" w:rsidRDefault="00E67F92" w:rsidP="006648B3">
            <w:pPr>
              <w:tabs>
                <w:tab w:val="left" w:pos="4111"/>
              </w:tabs>
              <w:spacing w:before="0"/>
              <w:rPr>
                <w:b/>
                <w:lang w:eastAsia="zh-CN"/>
              </w:rPr>
            </w:pPr>
            <w:r>
              <w:rPr>
                <w:rFonts w:hint="eastAsia"/>
                <w:b/>
                <w:lang w:eastAsia="zh-CN"/>
              </w:rPr>
              <w:t>抄送：</w:t>
            </w:r>
          </w:p>
          <w:p w:rsidR="00E67F92" w:rsidRDefault="00E67F92" w:rsidP="0040746B">
            <w:pPr>
              <w:tabs>
                <w:tab w:val="clear" w:pos="794"/>
                <w:tab w:val="left" w:pos="233"/>
                <w:tab w:val="left" w:pos="4111"/>
              </w:tabs>
              <w:spacing w:before="0"/>
              <w:rPr>
                <w:lang w:eastAsia="zh-CN"/>
              </w:rPr>
            </w:pPr>
            <w:r>
              <w:rPr>
                <w:lang w:eastAsia="zh-CN"/>
              </w:rPr>
              <w:t>-</w:t>
            </w:r>
            <w:r>
              <w:rPr>
                <w:lang w:eastAsia="zh-CN"/>
              </w:rPr>
              <w:tab/>
            </w:r>
            <w:r w:rsidR="00B7244A">
              <w:rPr>
                <w:rFonts w:ascii="Calibri" w:hAnsi="Calibri" w:cs="Microsoft YaHei" w:hint="eastAsia"/>
                <w:lang w:eastAsia="zh-CN"/>
              </w:rPr>
              <w:t>各研究组正副主席</w:t>
            </w:r>
            <w:r>
              <w:rPr>
                <w:rFonts w:hint="eastAsia"/>
                <w:lang w:eastAsia="zh-CN"/>
              </w:rPr>
              <w:t>；</w:t>
            </w:r>
          </w:p>
          <w:p w:rsidR="00E67F92" w:rsidRDefault="00E67F92" w:rsidP="0040746B">
            <w:pPr>
              <w:tabs>
                <w:tab w:val="clear" w:pos="794"/>
                <w:tab w:val="left" w:pos="233"/>
                <w:tab w:val="left" w:pos="4111"/>
              </w:tabs>
              <w:spacing w:before="0"/>
              <w:rPr>
                <w:lang w:eastAsia="zh-CN"/>
              </w:rPr>
            </w:pPr>
            <w:r>
              <w:rPr>
                <w:lang w:eastAsia="zh-CN"/>
              </w:rPr>
              <w:t>-</w:t>
            </w:r>
            <w:r>
              <w:rPr>
                <w:lang w:eastAsia="zh-CN"/>
              </w:rPr>
              <w:tab/>
            </w:r>
            <w:r>
              <w:rPr>
                <w:rFonts w:hint="eastAsia"/>
                <w:lang w:eastAsia="zh-CN"/>
              </w:rPr>
              <w:t>电信发展局主任；</w:t>
            </w:r>
          </w:p>
          <w:p w:rsidR="00E67F92" w:rsidRDefault="00E67F92" w:rsidP="0040746B">
            <w:pPr>
              <w:tabs>
                <w:tab w:val="clear" w:pos="794"/>
                <w:tab w:val="left" w:pos="233"/>
                <w:tab w:val="left" w:pos="4111"/>
              </w:tabs>
              <w:spacing w:before="0"/>
              <w:rPr>
                <w:lang w:eastAsia="zh-CN"/>
              </w:rPr>
            </w:pPr>
            <w:r>
              <w:rPr>
                <w:lang w:eastAsia="zh-CN"/>
              </w:rPr>
              <w:t>-</w:t>
            </w:r>
            <w:r>
              <w:rPr>
                <w:lang w:eastAsia="zh-CN"/>
              </w:rPr>
              <w:tab/>
            </w:r>
            <w:r>
              <w:rPr>
                <w:rFonts w:hint="eastAsia"/>
                <w:lang w:eastAsia="zh-CN"/>
              </w:rPr>
              <w:t>无线电通信局主任</w:t>
            </w:r>
            <w:r w:rsidR="00B7244A">
              <w:rPr>
                <w:rFonts w:hint="eastAsia"/>
                <w:lang w:eastAsia="zh-CN"/>
              </w:rPr>
              <w:t>；</w:t>
            </w:r>
          </w:p>
          <w:p w:rsidR="00E67F92" w:rsidRDefault="00E67F92" w:rsidP="00372973">
            <w:pPr>
              <w:tabs>
                <w:tab w:val="clear" w:pos="794"/>
                <w:tab w:val="clear" w:pos="1191"/>
                <w:tab w:val="clear" w:pos="1588"/>
                <w:tab w:val="clear" w:pos="1985"/>
                <w:tab w:val="left" w:pos="141"/>
              </w:tabs>
              <w:spacing w:before="0"/>
              <w:ind w:left="141" w:hanging="141"/>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40746B" w:rsidRDefault="0063445E" w:rsidP="00956D38">
            <w:pPr>
              <w:tabs>
                <w:tab w:val="left" w:pos="4111"/>
              </w:tabs>
              <w:spacing w:before="10"/>
              <w:ind w:left="57"/>
              <w:rPr>
                <w:b/>
                <w:bCs/>
                <w:sz w:val="22"/>
                <w:lang w:eastAsia="zh-CN"/>
              </w:rPr>
            </w:pPr>
            <w:r w:rsidRPr="0040746B">
              <w:rPr>
                <w:rFonts w:hint="eastAsia"/>
                <w:b/>
                <w:bCs/>
                <w:sz w:val="22"/>
                <w:lang w:eastAsia="zh-CN"/>
              </w:rPr>
              <w:t>事由：</w:t>
            </w:r>
          </w:p>
        </w:tc>
        <w:tc>
          <w:tcPr>
            <w:tcW w:w="7087" w:type="dxa"/>
          </w:tcPr>
          <w:p w:rsidR="006648B3" w:rsidRDefault="008261DE" w:rsidP="003D67C5">
            <w:pPr>
              <w:tabs>
                <w:tab w:val="left" w:pos="4111"/>
              </w:tabs>
              <w:spacing w:before="0"/>
              <w:ind w:left="57" w:right="28"/>
              <w:rPr>
                <w:b/>
                <w:bCs/>
                <w:lang w:eastAsia="zh-CN"/>
              </w:rPr>
            </w:pPr>
            <w:r>
              <w:rPr>
                <w:rFonts w:cs="Segoe UI" w:hint="eastAsia"/>
                <w:b/>
                <w:bCs/>
                <w:color w:val="000000"/>
                <w:szCs w:val="24"/>
                <w:lang w:eastAsia="zh-CN"/>
              </w:rPr>
              <w:t>参加</w:t>
            </w:r>
            <w:r w:rsidR="00D37D70">
              <w:rPr>
                <w:rFonts w:cs="Segoe UI"/>
                <w:b/>
                <w:bCs/>
                <w:color w:val="000000"/>
                <w:szCs w:val="24"/>
                <w:lang w:eastAsia="zh-CN"/>
              </w:rPr>
              <w:t>国际电联</w:t>
            </w:r>
            <w:r w:rsidR="00372973">
              <w:rPr>
                <w:rFonts w:cs="Segoe UI" w:hint="eastAsia"/>
                <w:b/>
                <w:bCs/>
                <w:color w:val="000000"/>
                <w:szCs w:val="24"/>
                <w:lang w:eastAsia="zh-CN"/>
              </w:rPr>
              <w:t>2017</w:t>
            </w:r>
            <w:r w:rsidR="00372973">
              <w:rPr>
                <w:rFonts w:cs="Segoe UI" w:hint="eastAsia"/>
                <w:b/>
                <w:bCs/>
                <w:color w:val="000000"/>
                <w:szCs w:val="24"/>
                <w:lang w:eastAsia="zh-CN"/>
              </w:rPr>
              <w:t>年世界电信展期间举行的</w:t>
            </w:r>
            <w:r w:rsidR="007822C4" w:rsidRPr="007822C4">
              <w:rPr>
                <w:rFonts w:cs="Segoe UI" w:hint="eastAsia"/>
                <w:b/>
                <w:bCs/>
                <w:color w:val="000000"/>
                <w:szCs w:val="24"/>
                <w:lang w:eastAsia="zh-CN"/>
              </w:rPr>
              <w:t>智慧</w:t>
            </w:r>
            <w:r w:rsidR="00372973">
              <w:rPr>
                <w:rFonts w:cs="Segoe UI" w:hint="eastAsia"/>
                <w:b/>
                <w:bCs/>
                <w:color w:val="000000"/>
                <w:szCs w:val="24"/>
                <w:lang w:eastAsia="zh-CN"/>
              </w:rPr>
              <w:t>ABC</w:t>
            </w:r>
            <w:r w:rsidR="00372973">
              <w:rPr>
                <w:rFonts w:cs="Segoe UI" w:hint="eastAsia"/>
                <w:b/>
                <w:bCs/>
                <w:color w:val="000000"/>
                <w:szCs w:val="24"/>
                <w:lang w:eastAsia="zh-CN"/>
              </w:rPr>
              <w:t>计划</w:t>
            </w:r>
            <w:r>
              <w:rPr>
                <w:rFonts w:hint="eastAsia"/>
                <w:b/>
                <w:bCs/>
                <w:lang w:eastAsia="zh-CN"/>
              </w:rPr>
              <w:t>的邀请</w:t>
            </w:r>
            <w:r w:rsidR="006648B3">
              <w:rPr>
                <w:b/>
                <w:bCs/>
                <w:lang w:eastAsia="zh-CN"/>
              </w:rPr>
              <w:br/>
            </w:r>
            <w:r w:rsidR="00D37D70">
              <w:rPr>
                <w:b/>
                <w:bCs/>
                <w:lang w:eastAsia="zh-CN"/>
              </w:rPr>
              <w:t>201</w:t>
            </w:r>
            <w:r w:rsidR="007822C4">
              <w:rPr>
                <w:b/>
                <w:bCs/>
                <w:lang w:eastAsia="zh-CN"/>
              </w:rPr>
              <w:t>7</w:t>
            </w:r>
            <w:r w:rsidR="00D37D70">
              <w:rPr>
                <w:b/>
                <w:bCs/>
                <w:lang w:eastAsia="zh-CN"/>
              </w:rPr>
              <w:t>年</w:t>
            </w:r>
            <w:r w:rsidR="003D67C5">
              <w:rPr>
                <w:rFonts w:hint="eastAsia"/>
                <w:b/>
                <w:bCs/>
                <w:lang w:eastAsia="zh-CN"/>
              </w:rPr>
              <w:t>9</w:t>
            </w:r>
            <w:r w:rsidR="00D37D70">
              <w:rPr>
                <w:rFonts w:hint="eastAsia"/>
                <w:b/>
                <w:bCs/>
                <w:lang w:eastAsia="zh-CN"/>
              </w:rPr>
              <w:t>月</w:t>
            </w:r>
            <w:r w:rsidR="003D67C5">
              <w:rPr>
                <w:rFonts w:hint="eastAsia"/>
                <w:b/>
                <w:bCs/>
                <w:lang w:eastAsia="zh-CN"/>
              </w:rPr>
              <w:t>25</w:t>
            </w:r>
            <w:r w:rsidR="00D37D70">
              <w:rPr>
                <w:b/>
                <w:bCs/>
                <w:lang w:eastAsia="zh-CN"/>
              </w:rPr>
              <w:t>-2</w:t>
            </w:r>
            <w:r w:rsidR="003D67C5">
              <w:rPr>
                <w:rFonts w:hint="eastAsia"/>
                <w:b/>
                <w:bCs/>
                <w:lang w:eastAsia="zh-CN"/>
              </w:rPr>
              <w:t>8</w:t>
            </w:r>
            <w:r w:rsidR="00D37D70">
              <w:rPr>
                <w:b/>
                <w:bCs/>
                <w:lang w:eastAsia="zh-CN"/>
              </w:rPr>
              <w:t>日</w:t>
            </w:r>
            <w:r w:rsidR="00D37D70">
              <w:rPr>
                <w:rFonts w:hint="eastAsia"/>
                <w:b/>
                <w:bCs/>
                <w:lang w:eastAsia="zh-CN"/>
              </w:rPr>
              <w:t>，</w:t>
            </w:r>
            <w:r w:rsidR="003D67C5">
              <w:rPr>
                <w:rFonts w:hint="eastAsia"/>
                <w:b/>
                <w:bCs/>
                <w:lang w:eastAsia="zh-CN"/>
              </w:rPr>
              <w:t>韩国釜山</w:t>
            </w:r>
          </w:p>
          <w:p w:rsidR="0063445E" w:rsidRDefault="0063445E" w:rsidP="00D37D70">
            <w:pPr>
              <w:tabs>
                <w:tab w:val="left" w:pos="4111"/>
              </w:tabs>
              <w:spacing w:before="0"/>
              <w:ind w:left="57" w:right="28"/>
              <w:rPr>
                <w:lang w:eastAsia="zh-CN"/>
              </w:rPr>
            </w:pPr>
          </w:p>
        </w:tc>
      </w:tr>
    </w:tbl>
    <w:p w:rsidR="00B7244A" w:rsidRDefault="00B7244A" w:rsidP="0040746B">
      <w:pPr>
        <w:spacing w:before="600"/>
        <w:rPr>
          <w:lang w:eastAsia="zh-CN"/>
        </w:rPr>
      </w:pPr>
      <w:bookmarkStart w:id="2" w:name="StartTyping_E"/>
      <w:bookmarkEnd w:id="2"/>
      <w:r>
        <w:rPr>
          <w:rFonts w:hint="eastAsia"/>
          <w:lang w:eastAsia="zh-CN"/>
        </w:rPr>
        <w:t>尊敬的先生</w:t>
      </w:r>
      <w:r>
        <w:rPr>
          <w:lang w:eastAsia="zh-CN"/>
        </w:rPr>
        <w:t>/</w:t>
      </w:r>
      <w:r>
        <w:rPr>
          <w:rFonts w:hint="eastAsia"/>
          <w:lang w:eastAsia="zh-CN"/>
        </w:rPr>
        <w:t>女士：</w:t>
      </w:r>
    </w:p>
    <w:p w:rsidR="00C508D0" w:rsidRDefault="004B6AEF" w:rsidP="0040746B">
      <w:pPr>
        <w:spacing w:before="160" w:line="280" w:lineRule="exact"/>
        <w:ind w:firstLineChars="200" w:firstLine="480"/>
        <w:rPr>
          <w:rFonts w:eastAsia="Batang" w:cs="Calibri"/>
          <w:szCs w:val="24"/>
          <w:lang w:eastAsia="zh-CN"/>
        </w:rPr>
      </w:pPr>
      <w:bookmarkStart w:id="3" w:name="lt_pId045"/>
      <w:r>
        <w:rPr>
          <w:rFonts w:eastAsiaTheme="minorEastAsia" w:cs="Calibri" w:hint="eastAsia"/>
          <w:szCs w:val="24"/>
          <w:lang w:eastAsia="zh-CN"/>
        </w:rPr>
        <w:t>我谨荣幸地邀请您在国际电联</w:t>
      </w:r>
      <w:r>
        <w:rPr>
          <w:rFonts w:eastAsiaTheme="minorEastAsia" w:cs="Calibri" w:hint="eastAsia"/>
          <w:szCs w:val="24"/>
          <w:lang w:eastAsia="zh-CN"/>
        </w:rPr>
        <w:t>2017</w:t>
      </w:r>
      <w:r>
        <w:rPr>
          <w:rFonts w:eastAsiaTheme="minorEastAsia" w:cs="Calibri" w:hint="eastAsia"/>
          <w:szCs w:val="24"/>
          <w:lang w:eastAsia="zh-CN"/>
        </w:rPr>
        <w:t>年世界电信展期间出席</w:t>
      </w:r>
      <w:r>
        <w:rPr>
          <w:rFonts w:eastAsiaTheme="minorEastAsia" w:cs="Calibri" w:hint="eastAsia"/>
          <w:szCs w:val="24"/>
          <w:lang w:eastAsia="zh-CN"/>
        </w:rPr>
        <w:t>ITU-T</w:t>
      </w:r>
      <w:r>
        <w:rPr>
          <w:rFonts w:eastAsiaTheme="minorEastAsia" w:cs="Calibri" w:hint="eastAsia"/>
          <w:szCs w:val="24"/>
          <w:lang w:eastAsia="zh-CN"/>
        </w:rPr>
        <w:t>举办的活动。世界电信展是各国政府、企业和中小企业参与的重要技术活动，定于</w:t>
      </w:r>
      <w:r>
        <w:rPr>
          <w:rFonts w:eastAsiaTheme="minorEastAsia" w:cs="Calibri" w:hint="eastAsia"/>
          <w:szCs w:val="24"/>
          <w:lang w:eastAsia="zh-CN"/>
        </w:rPr>
        <w:t>2017</w:t>
      </w:r>
      <w:r>
        <w:rPr>
          <w:rFonts w:eastAsiaTheme="minorEastAsia" w:cs="Calibri" w:hint="eastAsia"/>
          <w:szCs w:val="24"/>
          <w:lang w:eastAsia="zh-CN"/>
        </w:rPr>
        <w:t>年</w:t>
      </w:r>
      <w:r>
        <w:rPr>
          <w:rFonts w:eastAsiaTheme="minorEastAsia" w:cs="Calibri" w:hint="eastAsia"/>
          <w:szCs w:val="24"/>
          <w:lang w:eastAsia="zh-CN"/>
        </w:rPr>
        <w:t>9</w:t>
      </w:r>
      <w:r>
        <w:rPr>
          <w:rFonts w:eastAsiaTheme="minorEastAsia" w:cs="Calibri" w:hint="eastAsia"/>
          <w:szCs w:val="24"/>
          <w:lang w:eastAsia="zh-CN"/>
        </w:rPr>
        <w:t>月</w:t>
      </w:r>
      <w:r>
        <w:rPr>
          <w:rFonts w:eastAsiaTheme="minorEastAsia" w:cs="Calibri" w:hint="eastAsia"/>
          <w:szCs w:val="24"/>
          <w:lang w:eastAsia="zh-CN"/>
        </w:rPr>
        <w:t>25-28</w:t>
      </w:r>
      <w:r>
        <w:rPr>
          <w:rFonts w:eastAsiaTheme="minorEastAsia" w:cs="Calibri" w:hint="eastAsia"/>
          <w:szCs w:val="24"/>
          <w:lang w:eastAsia="zh-CN"/>
        </w:rPr>
        <w:t>日在韩国釜山举行。</w:t>
      </w:r>
      <w:bookmarkEnd w:id="3"/>
    </w:p>
    <w:p w:rsidR="00C508D0" w:rsidRDefault="00C508D0" w:rsidP="0040746B">
      <w:pPr>
        <w:spacing w:before="160" w:line="280" w:lineRule="exact"/>
        <w:ind w:firstLineChars="200" w:firstLine="480"/>
        <w:rPr>
          <w:rFonts w:eastAsia="Batang" w:cs="Calibri"/>
          <w:szCs w:val="24"/>
          <w:lang w:eastAsia="zh-CN"/>
        </w:rPr>
      </w:pPr>
      <w:bookmarkStart w:id="4" w:name="lt_pId046"/>
      <w:r>
        <w:rPr>
          <w:rFonts w:eastAsia="Batang" w:cs="Calibri"/>
          <w:szCs w:val="24"/>
          <w:lang w:eastAsia="zh-CN"/>
        </w:rPr>
        <w:t>ITU-T</w:t>
      </w:r>
      <w:r w:rsidR="004B6AEF">
        <w:rPr>
          <w:rFonts w:eastAsiaTheme="minorEastAsia" w:cs="Calibri" w:hint="eastAsia"/>
          <w:szCs w:val="24"/>
          <w:lang w:eastAsia="zh-CN"/>
        </w:rPr>
        <w:t>正在国际电联</w:t>
      </w:r>
      <w:r w:rsidR="004B6AEF">
        <w:rPr>
          <w:rFonts w:eastAsiaTheme="minorEastAsia" w:cs="Calibri" w:hint="eastAsia"/>
          <w:szCs w:val="24"/>
          <w:lang w:eastAsia="zh-CN"/>
        </w:rPr>
        <w:t>2017</w:t>
      </w:r>
      <w:r w:rsidR="004B6AEF">
        <w:rPr>
          <w:rFonts w:eastAsiaTheme="minorEastAsia" w:cs="Calibri" w:hint="eastAsia"/>
          <w:szCs w:val="24"/>
          <w:lang w:eastAsia="zh-CN"/>
        </w:rPr>
        <w:t>年世界电信展期间筹办智慧</w:t>
      </w:r>
      <w:r w:rsidR="004B6AEF">
        <w:rPr>
          <w:rFonts w:eastAsiaTheme="minorEastAsia" w:cs="Calibri" w:hint="eastAsia"/>
          <w:szCs w:val="24"/>
          <w:lang w:eastAsia="zh-CN"/>
        </w:rPr>
        <w:t>ABC</w:t>
      </w:r>
      <w:r w:rsidR="00C10B67">
        <w:rPr>
          <w:rFonts w:eastAsiaTheme="minorEastAsia" w:cs="Calibri" w:hint="eastAsia"/>
          <w:szCs w:val="24"/>
          <w:lang w:eastAsia="zh-CN"/>
        </w:rPr>
        <w:t>（</w:t>
      </w:r>
      <w:proofErr w:type="spellStart"/>
      <w:r w:rsidR="00C10B67">
        <w:rPr>
          <w:rFonts w:eastAsiaTheme="minorEastAsia" w:cs="Calibri" w:hint="eastAsia"/>
          <w:szCs w:val="24"/>
          <w:lang w:eastAsia="zh-CN"/>
        </w:rPr>
        <w:t>ABC</w:t>
      </w:r>
      <w:proofErr w:type="spellEnd"/>
      <w:r w:rsidR="00C10B67">
        <w:rPr>
          <w:rFonts w:eastAsiaTheme="minorEastAsia" w:cs="Calibri" w:hint="eastAsia"/>
          <w:szCs w:val="24"/>
          <w:lang w:eastAsia="zh-CN"/>
        </w:rPr>
        <w:t>代表人工智能、银行业和城市）</w:t>
      </w:r>
      <w:r w:rsidR="004B6AEF">
        <w:rPr>
          <w:rFonts w:eastAsiaTheme="minorEastAsia" w:cs="Calibri" w:hint="eastAsia"/>
          <w:szCs w:val="24"/>
          <w:lang w:eastAsia="zh-CN"/>
        </w:rPr>
        <w:t>计划，</w:t>
      </w:r>
      <w:r w:rsidR="00B90ECF">
        <w:rPr>
          <w:rFonts w:eastAsiaTheme="minorEastAsia" w:cs="Calibri" w:hint="eastAsia"/>
          <w:szCs w:val="24"/>
          <w:lang w:eastAsia="zh-CN"/>
        </w:rPr>
        <w:t>以关注人工智能、银行业和城市等三个新兴智慧行业交叉领域的最新技术发展所带来的机遇和挑战。</w:t>
      </w:r>
      <w:bookmarkStart w:id="5" w:name="lt_pId048"/>
      <w:bookmarkEnd w:id="4"/>
      <w:r w:rsidR="00B90ECF">
        <w:rPr>
          <w:rFonts w:eastAsiaTheme="minorEastAsia" w:cs="Calibri" w:hint="eastAsia"/>
          <w:szCs w:val="24"/>
          <w:lang w:eastAsia="zh-CN"/>
        </w:rPr>
        <w:t>智慧</w:t>
      </w:r>
      <w:r>
        <w:rPr>
          <w:rFonts w:eastAsia="Batang" w:cs="Calibri"/>
          <w:szCs w:val="24"/>
          <w:lang w:eastAsia="zh-CN"/>
        </w:rPr>
        <w:t>ABC</w:t>
      </w:r>
      <w:r w:rsidR="00B90ECF">
        <w:rPr>
          <w:rFonts w:eastAsiaTheme="minorEastAsia" w:cs="Calibri" w:hint="eastAsia"/>
          <w:szCs w:val="24"/>
          <w:lang w:eastAsia="zh-CN"/>
        </w:rPr>
        <w:t>计划的特色在于</w:t>
      </w:r>
      <w:r w:rsidR="00C10B67">
        <w:rPr>
          <w:rFonts w:eastAsiaTheme="minorEastAsia" w:cs="Calibri" w:hint="eastAsia"/>
          <w:szCs w:val="24"/>
          <w:lang w:eastAsia="zh-CN"/>
        </w:rPr>
        <w:t>展示各种智慧应用和解决方案的展馆、论坛中一系列的互动式专家讨论以及在计划及整个活动期间的独特沟通机遇。</w:t>
      </w:r>
      <w:bookmarkEnd w:id="5"/>
    </w:p>
    <w:p w:rsidR="00C508D0" w:rsidRDefault="00C10B67" w:rsidP="0040746B">
      <w:pPr>
        <w:spacing w:before="160" w:after="240" w:line="280" w:lineRule="exact"/>
        <w:ind w:firstLineChars="200" w:firstLine="480"/>
        <w:rPr>
          <w:rFonts w:eastAsia="Batang" w:cs="Calibri"/>
          <w:szCs w:val="24"/>
          <w:lang w:eastAsia="zh-CN"/>
        </w:rPr>
      </w:pPr>
      <w:bookmarkStart w:id="6" w:name="lt_pId050"/>
      <w:r>
        <w:rPr>
          <w:rFonts w:eastAsiaTheme="minorEastAsia" w:cs="Calibri" w:hint="eastAsia"/>
          <w:szCs w:val="24"/>
          <w:lang w:eastAsia="zh-CN"/>
        </w:rPr>
        <w:t>我们呼吁您与我们携手，通过以下多种方式参与国际电联</w:t>
      </w:r>
      <w:r>
        <w:rPr>
          <w:rFonts w:eastAsiaTheme="minorEastAsia" w:cs="Calibri" w:hint="eastAsia"/>
          <w:szCs w:val="24"/>
          <w:lang w:eastAsia="zh-CN"/>
        </w:rPr>
        <w:t>2017</w:t>
      </w:r>
      <w:r>
        <w:rPr>
          <w:rFonts w:eastAsiaTheme="minorEastAsia" w:cs="Calibri" w:hint="eastAsia"/>
          <w:szCs w:val="24"/>
          <w:lang w:eastAsia="zh-CN"/>
        </w:rPr>
        <w:t>年世界电信展期间的智慧</w:t>
      </w:r>
      <w:r>
        <w:rPr>
          <w:rFonts w:eastAsia="Batang" w:cs="Calibri"/>
          <w:szCs w:val="24"/>
          <w:lang w:eastAsia="zh-CN"/>
        </w:rPr>
        <w:t>ABC</w:t>
      </w:r>
      <w:r>
        <w:rPr>
          <w:rFonts w:eastAsiaTheme="minorEastAsia" w:cs="Calibri" w:hint="eastAsia"/>
          <w:szCs w:val="24"/>
          <w:lang w:eastAsia="zh-CN"/>
        </w:rPr>
        <w:t>计划：</w:t>
      </w:r>
      <w:bookmarkEnd w:id="6"/>
    </w:p>
    <w:p w:rsidR="00C508D0" w:rsidRDefault="0040746B" w:rsidP="0040746B">
      <w:pPr>
        <w:pStyle w:val="enumlev1"/>
        <w:rPr>
          <w:rFonts w:eastAsia="Batang" w:cs="Calibri"/>
          <w:szCs w:val="24"/>
          <w:lang w:eastAsia="zh-CN"/>
        </w:rPr>
      </w:pPr>
      <w:bookmarkStart w:id="7" w:name="lt_pId051"/>
      <w:r w:rsidRPr="0040746B">
        <w:rPr>
          <w:rFonts w:eastAsiaTheme="minorEastAsia" w:cs="Calibri"/>
          <w:bCs/>
          <w:color w:val="000000"/>
          <w:szCs w:val="24"/>
          <w:lang w:eastAsia="zh-CN"/>
        </w:rPr>
        <w:t>•</w:t>
      </w:r>
      <w:r>
        <w:rPr>
          <w:rFonts w:eastAsiaTheme="minorEastAsia" w:cs="Calibri"/>
          <w:bCs/>
          <w:color w:val="000000"/>
          <w:szCs w:val="24"/>
          <w:lang w:eastAsia="zh-CN"/>
        </w:rPr>
        <w:tab/>
      </w:r>
      <w:r w:rsidR="00C10B67" w:rsidRPr="00C10B67">
        <w:rPr>
          <w:rFonts w:eastAsiaTheme="minorEastAsia" w:cs="Calibri" w:hint="eastAsia"/>
          <w:bCs/>
          <w:color w:val="000000"/>
          <w:szCs w:val="24"/>
          <w:lang w:eastAsia="zh-CN"/>
        </w:rPr>
        <w:t>在智慧</w:t>
      </w:r>
      <w:r w:rsidR="00C10B67" w:rsidRPr="00C10B67">
        <w:rPr>
          <w:rFonts w:eastAsiaTheme="minorEastAsia" w:cs="Calibri" w:hint="eastAsia"/>
          <w:bCs/>
          <w:color w:val="000000"/>
          <w:szCs w:val="24"/>
          <w:lang w:eastAsia="zh-CN"/>
        </w:rPr>
        <w:t>ABC</w:t>
      </w:r>
      <w:r w:rsidR="00C10B67" w:rsidRPr="00C10B67">
        <w:rPr>
          <w:rFonts w:eastAsiaTheme="minorEastAsia" w:cs="Calibri" w:hint="eastAsia"/>
          <w:bCs/>
          <w:color w:val="000000"/>
          <w:szCs w:val="24"/>
          <w:lang w:eastAsia="zh-CN"/>
        </w:rPr>
        <w:t>展馆中</w:t>
      </w:r>
      <w:r w:rsidR="00C10B67">
        <w:rPr>
          <w:rFonts w:eastAsiaTheme="minorEastAsia" w:cs="Calibri" w:hint="eastAsia"/>
          <w:b/>
          <w:color w:val="000000"/>
          <w:szCs w:val="24"/>
          <w:lang w:eastAsia="zh-CN"/>
        </w:rPr>
        <w:t>展示</w:t>
      </w:r>
      <w:r w:rsidR="00C10B67" w:rsidRPr="00C10B67">
        <w:rPr>
          <w:rFonts w:eastAsiaTheme="minorEastAsia" w:cs="Calibri" w:hint="eastAsia"/>
          <w:bCs/>
          <w:color w:val="000000"/>
          <w:szCs w:val="24"/>
          <w:lang w:eastAsia="zh-CN"/>
        </w:rPr>
        <w:t>贵</w:t>
      </w:r>
      <w:r w:rsidR="00C10B67">
        <w:rPr>
          <w:rFonts w:eastAsiaTheme="minorEastAsia" w:cs="Calibri" w:hint="eastAsia"/>
          <w:bCs/>
          <w:color w:val="000000"/>
          <w:szCs w:val="24"/>
          <w:lang w:eastAsia="zh-CN"/>
        </w:rPr>
        <w:t>公司或贵组织的创新智慧技术、应用和解决方案；</w:t>
      </w:r>
      <w:bookmarkEnd w:id="7"/>
    </w:p>
    <w:p w:rsidR="00C508D0" w:rsidRPr="001A753A" w:rsidRDefault="0040746B" w:rsidP="0040746B">
      <w:pPr>
        <w:pStyle w:val="enumlev1"/>
        <w:rPr>
          <w:rFonts w:eastAsia="Batang" w:cs="Calibri"/>
          <w:szCs w:val="24"/>
          <w:lang w:eastAsia="zh-CN"/>
        </w:rPr>
      </w:pPr>
      <w:bookmarkStart w:id="8" w:name="lt_pId052"/>
      <w:r w:rsidRPr="0040746B">
        <w:rPr>
          <w:rFonts w:eastAsiaTheme="minorEastAsia" w:cs="Calibri"/>
          <w:bCs/>
          <w:color w:val="000000"/>
          <w:szCs w:val="24"/>
          <w:lang w:eastAsia="zh-CN"/>
        </w:rPr>
        <w:t>•</w:t>
      </w:r>
      <w:r>
        <w:rPr>
          <w:rFonts w:eastAsiaTheme="minorEastAsia" w:cs="Calibri"/>
          <w:bCs/>
          <w:color w:val="000000"/>
          <w:szCs w:val="24"/>
          <w:lang w:eastAsia="zh-CN"/>
        </w:rPr>
        <w:tab/>
      </w:r>
      <w:r w:rsidR="00C10B67" w:rsidRPr="00C10B67">
        <w:rPr>
          <w:rFonts w:eastAsiaTheme="minorEastAsia" w:cs="Calibri" w:hint="eastAsia"/>
          <w:szCs w:val="24"/>
          <w:lang w:eastAsia="zh-CN"/>
        </w:rPr>
        <w:t>在</w:t>
      </w:r>
      <w:r w:rsidR="00C10B67">
        <w:rPr>
          <w:rFonts w:eastAsiaTheme="minorEastAsia" w:cs="Calibri" w:hint="eastAsia"/>
          <w:b/>
          <w:bCs/>
          <w:szCs w:val="24"/>
          <w:lang w:eastAsia="zh-CN"/>
        </w:rPr>
        <w:t>智慧</w:t>
      </w:r>
      <w:r w:rsidR="00C10B67">
        <w:rPr>
          <w:rFonts w:eastAsiaTheme="minorEastAsia" w:cs="Calibri" w:hint="eastAsia"/>
          <w:b/>
          <w:bCs/>
          <w:szCs w:val="24"/>
          <w:lang w:eastAsia="zh-CN"/>
        </w:rPr>
        <w:t>ABC</w:t>
      </w:r>
      <w:r w:rsidR="00C10B67">
        <w:rPr>
          <w:rFonts w:eastAsiaTheme="minorEastAsia" w:cs="Calibri" w:hint="eastAsia"/>
          <w:b/>
          <w:bCs/>
          <w:szCs w:val="24"/>
          <w:lang w:eastAsia="zh-CN"/>
        </w:rPr>
        <w:t>领导者会议</w:t>
      </w:r>
      <w:r w:rsidR="00C10B67" w:rsidRPr="00C10B67">
        <w:rPr>
          <w:rFonts w:eastAsiaTheme="minorEastAsia" w:cs="Calibri" w:hint="eastAsia"/>
          <w:szCs w:val="24"/>
          <w:lang w:eastAsia="zh-CN"/>
        </w:rPr>
        <w:t>中</w:t>
      </w:r>
      <w:r w:rsidR="00C10B67">
        <w:rPr>
          <w:rFonts w:eastAsiaTheme="minorEastAsia" w:cs="Calibri" w:hint="eastAsia"/>
          <w:szCs w:val="24"/>
          <w:lang w:eastAsia="zh-CN"/>
        </w:rPr>
        <w:t>分享贵公司的</w:t>
      </w:r>
      <w:r w:rsidR="001A753A">
        <w:rPr>
          <w:rFonts w:eastAsiaTheme="minorEastAsia" w:cs="Calibri" w:hint="eastAsia"/>
          <w:szCs w:val="24"/>
          <w:lang w:eastAsia="zh-CN"/>
        </w:rPr>
        <w:t>主旨</w:t>
      </w:r>
      <w:r w:rsidR="00C10B67">
        <w:rPr>
          <w:rFonts w:eastAsiaTheme="minorEastAsia" w:cs="Calibri" w:hint="eastAsia"/>
          <w:szCs w:val="24"/>
          <w:lang w:eastAsia="zh-CN"/>
        </w:rPr>
        <w:t>、专长和领导思路</w:t>
      </w:r>
      <w:r>
        <w:rPr>
          <w:rFonts w:eastAsiaTheme="minorEastAsia" w:cs="Calibri" w:hint="eastAsia"/>
          <w:szCs w:val="24"/>
          <w:lang w:eastAsia="zh-CN"/>
        </w:rPr>
        <w:t>。</w:t>
      </w:r>
      <w:r w:rsidR="001A753A">
        <w:rPr>
          <w:rFonts w:eastAsiaTheme="minorEastAsia" w:cs="Calibri" w:hint="eastAsia"/>
          <w:szCs w:val="24"/>
          <w:lang w:eastAsia="zh-CN"/>
        </w:rPr>
        <w:t>城市市长、金融业高层代表及人工智能专家将云集于此，共享其真知灼识</w:t>
      </w:r>
      <w:bookmarkEnd w:id="8"/>
      <w:r w:rsidR="001A753A">
        <w:rPr>
          <w:rFonts w:eastAsiaTheme="minorEastAsia" w:cs="Calibri" w:hint="eastAsia"/>
          <w:szCs w:val="24"/>
          <w:lang w:eastAsia="zh-CN"/>
        </w:rPr>
        <w:t>；</w:t>
      </w:r>
    </w:p>
    <w:p w:rsidR="00C508D0" w:rsidRDefault="0040746B" w:rsidP="0040746B">
      <w:pPr>
        <w:pStyle w:val="enumlev1"/>
        <w:rPr>
          <w:rFonts w:eastAsia="Batang" w:cs="Calibri"/>
          <w:szCs w:val="24"/>
          <w:lang w:eastAsia="zh-CN"/>
        </w:rPr>
      </w:pPr>
      <w:bookmarkStart w:id="9" w:name="lt_pId053"/>
      <w:r w:rsidRPr="0040746B">
        <w:rPr>
          <w:rFonts w:eastAsiaTheme="minorEastAsia" w:cs="Calibri"/>
          <w:bCs/>
          <w:color w:val="000000"/>
          <w:szCs w:val="24"/>
          <w:lang w:eastAsia="zh-CN"/>
        </w:rPr>
        <w:t>•</w:t>
      </w:r>
      <w:r>
        <w:rPr>
          <w:rFonts w:eastAsiaTheme="minorEastAsia" w:cs="Calibri"/>
          <w:bCs/>
          <w:color w:val="000000"/>
          <w:szCs w:val="24"/>
          <w:lang w:eastAsia="zh-CN"/>
        </w:rPr>
        <w:tab/>
      </w:r>
      <w:r w:rsidR="001A753A">
        <w:rPr>
          <w:rFonts w:eastAsiaTheme="minorEastAsia" w:cs="Calibri" w:hint="eastAsia"/>
          <w:b/>
          <w:szCs w:val="24"/>
          <w:lang w:eastAsia="zh-CN"/>
        </w:rPr>
        <w:t>任命</w:t>
      </w:r>
      <w:r w:rsidR="001A753A" w:rsidRPr="001A753A">
        <w:rPr>
          <w:rFonts w:eastAsiaTheme="minorEastAsia" w:cs="Calibri" w:hint="eastAsia"/>
          <w:bCs/>
          <w:szCs w:val="24"/>
          <w:lang w:eastAsia="zh-CN"/>
        </w:rPr>
        <w:t>一位专家</w:t>
      </w:r>
      <w:r>
        <w:rPr>
          <w:rFonts w:eastAsiaTheme="minorEastAsia" w:cs="Calibri" w:hint="eastAsia"/>
          <w:bCs/>
          <w:szCs w:val="24"/>
          <w:lang w:eastAsia="zh-CN"/>
        </w:rPr>
        <w:t>演讲人，参加</w:t>
      </w:r>
      <w:r w:rsidR="001A753A">
        <w:rPr>
          <w:rFonts w:eastAsiaTheme="minorEastAsia" w:cs="Calibri" w:hint="eastAsia"/>
          <w:bCs/>
          <w:szCs w:val="24"/>
          <w:lang w:eastAsia="zh-CN"/>
        </w:rPr>
        <w:t>国际电联世界电信展中有关这三个智慧行业的论坛会议；</w:t>
      </w:r>
      <w:bookmarkEnd w:id="9"/>
    </w:p>
    <w:p w:rsidR="00C508D0" w:rsidRPr="0040746B" w:rsidRDefault="0040746B" w:rsidP="0040746B">
      <w:pPr>
        <w:pStyle w:val="enumlev1"/>
        <w:rPr>
          <w:rFonts w:eastAsia="Batang" w:cs="Calibri"/>
          <w:szCs w:val="24"/>
          <w:lang w:eastAsia="zh-CN"/>
        </w:rPr>
      </w:pPr>
      <w:bookmarkStart w:id="10" w:name="lt_pId054"/>
      <w:r w:rsidRPr="0040746B">
        <w:rPr>
          <w:rFonts w:eastAsiaTheme="minorEastAsia" w:cs="Calibri"/>
          <w:bCs/>
          <w:color w:val="000000"/>
          <w:szCs w:val="24"/>
          <w:lang w:eastAsia="zh-CN"/>
        </w:rPr>
        <w:t>•</w:t>
      </w:r>
      <w:r>
        <w:rPr>
          <w:rFonts w:eastAsiaTheme="minorEastAsia" w:cs="Calibri"/>
          <w:bCs/>
          <w:color w:val="000000"/>
          <w:szCs w:val="24"/>
          <w:lang w:eastAsia="zh-CN"/>
        </w:rPr>
        <w:tab/>
      </w:r>
      <w:r w:rsidR="001A753A" w:rsidRPr="001A753A">
        <w:rPr>
          <w:rFonts w:eastAsiaTheme="minorEastAsia" w:cs="Calibri" w:hint="eastAsia"/>
          <w:color w:val="000000"/>
          <w:szCs w:val="24"/>
          <w:lang w:eastAsia="zh-CN"/>
        </w:rPr>
        <w:t>为国际电联</w:t>
      </w:r>
      <w:r w:rsidR="001A753A" w:rsidRPr="001A753A">
        <w:rPr>
          <w:rFonts w:eastAsiaTheme="minorEastAsia" w:cs="Calibri" w:hint="eastAsia"/>
          <w:color w:val="000000"/>
          <w:szCs w:val="24"/>
          <w:lang w:eastAsia="zh-CN"/>
        </w:rPr>
        <w:t>2017</w:t>
      </w:r>
      <w:r w:rsidR="001A753A" w:rsidRPr="001A753A">
        <w:rPr>
          <w:rFonts w:eastAsiaTheme="minorEastAsia" w:cs="Calibri" w:hint="eastAsia"/>
          <w:color w:val="000000"/>
          <w:szCs w:val="24"/>
          <w:lang w:eastAsia="zh-CN"/>
        </w:rPr>
        <w:t>年世界电信展</w:t>
      </w:r>
      <w:r w:rsidR="001A753A">
        <w:rPr>
          <w:rFonts w:eastAsiaTheme="minorEastAsia" w:cs="Calibri" w:hint="eastAsia"/>
          <w:color w:val="000000"/>
          <w:szCs w:val="24"/>
          <w:lang w:eastAsia="zh-CN"/>
        </w:rPr>
        <w:t>的会议、交流活动或展场</w:t>
      </w:r>
      <w:r w:rsidR="001A753A" w:rsidRPr="001A753A">
        <w:rPr>
          <w:rFonts w:eastAsiaTheme="minorEastAsia" w:cs="Calibri" w:hint="eastAsia"/>
          <w:b/>
          <w:bCs/>
          <w:color w:val="000000"/>
          <w:szCs w:val="24"/>
          <w:lang w:eastAsia="zh-CN"/>
        </w:rPr>
        <w:t>提供</w:t>
      </w:r>
      <w:r w:rsidR="001A753A">
        <w:rPr>
          <w:rFonts w:eastAsiaTheme="minorEastAsia" w:cs="Calibri" w:hint="eastAsia"/>
          <w:b/>
          <w:bCs/>
          <w:color w:val="000000"/>
          <w:szCs w:val="24"/>
          <w:lang w:eastAsia="zh-CN"/>
        </w:rPr>
        <w:t>赞助</w:t>
      </w:r>
      <w:r w:rsidR="001A753A" w:rsidRPr="001A753A">
        <w:rPr>
          <w:rFonts w:eastAsiaTheme="minorEastAsia" w:cs="Calibri" w:hint="eastAsia"/>
          <w:color w:val="000000"/>
          <w:szCs w:val="24"/>
          <w:lang w:eastAsia="zh-CN"/>
        </w:rPr>
        <w:t>，</w:t>
      </w:r>
      <w:r w:rsidR="001A753A">
        <w:rPr>
          <w:rFonts w:eastAsiaTheme="minorEastAsia" w:cs="Calibri" w:hint="eastAsia"/>
          <w:color w:val="000000"/>
          <w:szCs w:val="24"/>
          <w:lang w:eastAsia="zh-CN"/>
        </w:rPr>
        <w:t>提高贵单位的知名度并向高级别</w:t>
      </w:r>
      <w:r w:rsidR="0086365D">
        <w:rPr>
          <w:rFonts w:eastAsiaTheme="minorEastAsia" w:cs="Calibri" w:hint="eastAsia"/>
          <w:color w:val="000000"/>
          <w:szCs w:val="24"/>
          <w:lang w:eastAsia="zh-CN"/>
        </w:rPr>
        <w:t>国际观众宣传贵公司的主旨。</w:t>
      </w:r>
      <w:bookmarkEnd w:id="10"/>
    </w:p>
    <w:p w:rsidR="0040746B" w:rsidRDefault="0040746B">
      <w:pPr>
        <w:tabs>
          <w:tab w:val="clear" w:pos="794"/>
          <w:tab w:val="clear" w:pos="1191"/>
          <w:tab w:val="clear" w:pos="1588"/>
          <w:tab w:val="clear" w:pos="1985"/>
        </w:tabs>
        <w:overflowPunct/>
        <w:autoSpaceDE/>
        <w:autoSpaceDN/>
        <w:adjustRightInd/>
        <w:spacing w:before="0"/>
        <w:textAlignment w:val="auto"/>
        <w:rPr>
          <w:szCs w:val="24"/>
          <w:lang w:eastAsia="zh-CN"/>
        </w:rPr>
      </w:pPr>
      <w:bookmarkStart w:id="11" w:name="lt_pId055"/>
      <w:r>
        <w:rPr>
          <w:szCs w:val="24"/>
          <w:lang w:eastAsia="zh-CN"/>
        </w:rPr>
        <w:br w:type="page"/>
      </w:r>
    </w:p>
    <w:p w:rsidR="0040746B" w:rsidRDefault="0086365D" w:rsidP="0040746B">
      <w:pPr>
        <w:spacing w:before="160" w:line="280" w:lineRule="exact"/>
        <w:ind w:firstLineChars="200" w:firstLine="480"/>
        <w:rPr>
          <w:rFonts w:eastAsia="Batang" w:cs="Calibri"/>
          <w:szCs w:val="24"/>
          <w:lang w:eastAsia="zh-CN"/>
        </w:rPr>
      </w:pPr>
      <w:r>
        <w:rPr>
          <w:rFonts w:hint="eastAsia"/>
          <w:szCs w:val="24"/>
          <w:lang w:eastAsia="zh-CN"/>
        </w:rPr>
        <w:lastRenderedPageBreak/>
        <w:t>有关智慧</w:t>
      </w:r>
      <w:r>
        <w:rPr>
          <w:rFonts w:hint="eastAsia"/>
          <w:szCs w:val="24"/>
          <w:lang w:eastAsia="zh-CN"/>
        </w:rPr>
        <w:t>ABC</w:t>
      </w:r>
      <w:r>
        <w:rPr>
          <w:rFonts w:hint="eastAsia"/>
          <w:szCs w:val="24"/>
          <w:lang w:eastAsia="zh-CN"/>
        </w:rPr>
        <w:t>计划的更多详情，请访问</w:t>
      </w:r>
      <w:hyperlink r:id="rId9" w:history="1">
        <w:r>
          <w:rPr>
            <w:rStyle w:val="Hyperlink"/>
            <w:rFonts w:cstheme="majorBidi"/>
            <w:lang w:eastAsia="zh-CN"/>
          </w:rPr>
          <w:t>智慧</w:t>
        </w:r>
        <w:r>
          <w:rPr>
            <w:rStyle w:val="Hyperlink"/>
            <w:rFonts w:cstheme="majorBidi"/>
            <w:lang w:eastAsia="zh-CN"/>
          </w:rPr>
          <w:t>ABC</w:t>
        </w:r>
        <w:r>
          <w:rPr>
            <w:rStyle w:val="Hyperlink"/>
            <w:rFonts w:cstheme="majorBidi"/>
            <w:lang w:eastAsia="zh-CN"/>
          </w:rPr>
          <w:t>网页</w:t>
        </w:r>
      </w:hyperlink>
      <w:r>
        <w:rPr>
          <w:rFonts w:hint="eastAsia"/>
          <w:szCs w:val="24"/>
          <w:lang w:eastAsia="zh-CN"/>
        </w:rPr>
        <w:t>。</w:t>
      </w:r>
      <w:bookmarkEnd w:id="11"/>
      <w:r>
        <w:rPr>
          <w:rFonts w:hint="eastAsia"/>
          <w:szCs w:val="24"/>
          <w:lang w:eastAsia="zh-CN"/>
        </w:rPr>
        <w:t>如您需要更多信息或有任何建议，请通过电子邮件</w:t>
      </w:r>
      <w:hyperlink r:id="rId10" w:history="1">
        <w:r>
          <w:rPr>
            <w:rStyle w:val="Hyperlink"/>
            <w:rFonts w:eastAsia="Batang" w:cs="Calibri"/>
            <w:szCs w:val="24"/>
            <w:lang w:eastAsia="zh-CN"/>
          </w:rPr>
          <w:t>SmartABC@itu.int</w:t>
        </w:r>
      </w:hyperlink>
      <w:r>
        <w:rPr>
          <w:rFonts w:hint="eastAsia"/>
          <w:szCs w:val="24"/>
          <w:lang w:eastAsia="zh-CN"/>
        </w:rPr>
        <w:t>与我们联系。</w:t>
      </w:r>
      <w:bookmarkStart w:id="12" w:name="lt_pId057"/>
    </w:p>
    <w:p w:rsidR="0040746B" w:rsidRDefault="0086365D" w:rsidP="0040746B">
      <w:pPr>
        <w:spacing w:before="160" w:line="280" w:lineRule="exact"/>
        <w:ind w:firstLineChars="200" w:firstLine="480"/>
        <w:rPr>
          <w:rFonts w:eastAsia="Batang" w:cs="Calibri"/>
          <w:szCs w:val="24"/>
          <w:lang w:eastAsia="zh-CN"/>
        </w:rPr>
      </w:pPr>
      <w:r>
        <w:rPr>
          <w:rFonts w:eastAsiaTheme="minorEastAsia" w:cs="Calibri" w:hint="eastAsia"/>
          <w:szCs w:val="24"/>
          <w:lang w:eastAsia="zh-CN"/>
        </w:rPr>
        <w:t>如您能在这一特别场合加入我们的行列，我们将倍感殊荣并恭候您的佳音。</w:t>
      </w:r>
      <w:bookmarkEnd w:id="12"/>
    </w:p>
    <w:p w:rsidR="00B7244A" w:rsidRPr="0040746B" w:rsidRDefault="00611CC6" w:rsidP="0040746B">
      <w:pPr>
        <w:tabs>
          <w:tab w:val="left" w:pos="284"/>
        </w:tabs>
        <w:spacing w:before="600"/>
        <w:rPr>
          <w:rFonts w:eastAsia="Batang" w:cs="Calibri"/>
          <w:szCs w:val="24"/>
          <w:lang w:eastAsia="zh-CN"/>
        </w:rPr>
      </w:pPr>
      <w:r>
        <w:rPr>
          <w:rFonts w:hint="eastAsia"/>
          <w:lang w:eastAsia="zh-CN"/>
        </w:rPr>
        <w:t>顺致敬意！</w:t>
      </w:r>
    </w:p>
    <w:p w:rsidR="003C3321" w:rsidRDefault="003C3321" w:rsidP="00245410">
      <w:pPr>
        <w:tabs>
          <w:tab w:val="left" w:pos="284"/>
        </w:tabs>
        <w:spacing w:before="240"/>
        <w:rPr>
          <w:lang w:eastAsia="zh-CN"/>
        </w:rPr>
      </w:pPr>
    </w:p>
    <w:p w:rsidR="00F96C12" w:rsidRPr="003B365C" w:rsidRDefault="00F96C12" w:rsidP="00245410">
      <w:pPr>
        <w:tabs>
          <w:tab w:val="left" w:pos="284"/>
        </w:tabs>
        <w:spacing w:before="240"/>
        <w:rPr>
          <w:lang w:eastAsia="zh-CN"/>
        </w:rPr>
      </w:pPr>
      <w:bookmarkStart w:id="13" w:name="_GoBack"/>
      <w:bookmarkEnd w:id="13"/>
    </w:p>
    <w:p w:rsidR="0063445E" w:rsidRDefault="00B7244A" w:rsidP="0040746B">
      <w:pPr>
        <w:spacing w:before="0"/>
        <w:rPr>
          <w:lang w:eastAsia="zh-CN"/>
        </w:rPr>
      </w:pPr>
      <w:r>
        <w:rPr>
          <w:rFonts w:hint="eastAsia"/>
          <w:lang w:eastAsia="zh-CN"/>
        </w:rPr>
        <w:t>电信标准化局主任</w:t>
      </w:r>
      <w:r w:rsidRPr="00C802E2">
        <w:rPr>
          <w:lang w:eastAsia="zh-CN"/>
        </w:rPr>
        <w:br/>
      </w:r>
      <w:r>
        <w:rPr>
          <w:rFonts w:hint="eastAsia"/>
          <w:lang w:eastAsia="zh-CN"/>
        </w:rPr>
        <w:t>李在摄</w:t>
      </w:r>
    </w:p>
    <w:sectPr w:rsidR="0063445E" w:rsidSect="003B4EC1">
      <w:headerReference w:type="default" r:id="rId11"/>
      <w:headerReference w:type="first" r:id="rId12"/>
      <w:footerReference w:type="first" r:id="rId13"/>
      <w:pgSz w:w="11907" w:h="16840" w:code="9"/>
      <w:pgMar w:top="851" w:right="1134" w:bottom="851"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26" w:rsidRDefault="001C2026">
      <w:r>
        <w:separator/>
      </w:r>
    </w:p>
  </w:endnote>
  <w:endnote w:type="continuationSeparator" w:id="0">
    <w:p w:rsidR="001C2026" w:rsidRDefault="001C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0" w:rsidRPr="00A3077C" w:rsidRDefault="00C508D0" w:rsidP="00D75FA1">
    <w:pPr>
      <w:overflowPunct/>
      <w:autoSpaceDE/>
      <w:autoSpaceDN/>
      <w:adjustRightInd/>
      <w:spacing w:before="40"/>
      <w:ind w:left="-397" w:right="-397"/>
      <w:jc w:val="center"/>
      <w:textAlignment w:val="auto"/>
      <w:rPr>
        <w:rFonts w:ascii="Calibri" w:eastAsia="Times New Roman" w:hAnsi="Calibri"/>
        <w:sz w:val="18"/>
        <w:szCs w:val="18"/>
      </w:rPr>
    </w:pPr>
    <w:r w:rsidRPr="00A3077C">
      <w:rPr>
        <w:rFonts w:ascii="Calibri" w:eastAsia="Times New Roman" w:hAnsi="Calibri"/>
        <w:sz w:val="18"/>
        <w:szCs w:val="18"/>
        <w:lang w:val="fr-CH"/>
      </w:rPr>
      <w:t xml:space="preserve">International </w:t>
    </w:r>
    <w:proofErr w:type="spellStart"/>
    <w:r w:rsidRPr="00A3077C">
      <w:rPr>
        <w:rFonts w:ascii="Calibri" w:eastAsia="Times New Roman" w:hAnsi="Calibri"/>
        <w:sz w:val="18"/>
        <w:szCs w:val="18"/>
        <w:lang w:val="fr-CH"/>
      </w:rPr>
      <w:t>Telecommunication</w:t>
    </w:r>
    <w:proofErr w:type="spellEnd"/>
    <w:r w:rsidRPr="00A3077C">
      <w:rPr>
        <w:rFonts w:ascii="Calibri" w:eastAsia="Times New Roman" w:hAnsi="Calibri"/>
        <w:sz w:val="18"/>
        <w:szCs w:val="18"/>
        <w:lang w:val="fr-CH"/>
      </w:rPr>
      <w:t xml:space="preserve"> Union • Place des Nations • CH</w:t>
    </w:r>
    <w:r w:rsidRPr="00A3077C">
      <w:rPr>
        <w:rFonts w:ascii="Calibri" w:eastAsia="Times New Roman" w:hAnsi="Calibri"/>
        <w:sz w:val="18"/>
        <w:szCs w:val="18"/>
        <w:lang w:val="fr-CH"/>
      </w:rPr>
      <w:noBreakHyphen/>
      <w:t xml:space="preserve">1211 Geneva 20 • </w:t>
    </w:r>
    <w:proofErr w:type="spellStart"/>
    <w:r w:rsidRPr="00A3077C">
      <w:rPr>
        <w:rFonts w:ascii="Calibri" w:eastAsia="Times New Roman" w:hAnsi="Calibri"/>
        <w:sz w:val="18"/>
        <w:szCs w:val="18"/>
        <w:lang w:val="fr-CH"/>
      </w:rPr>
      <w:t>Switzerland</w:t>
    </w:r>
    <w:proofErr w:type="spellEnd"/>
    <w:r w:rsidRPr="00A3077C">
      <w:rPr>
        <w:rFonts w:ascii="Calibri" w:eastAsia="Times New Roman" w:hAnsi="Calibri"/>
        <w:sz w:val="18"/>
        <w:szCs w:val="18"/>
        <w:lang w:val="fr-CH"/>
      </w:rPr>
      <w:t xml:space="preserve"> </w:t>
    </w:r>
    <w:r w:rsidRPr="00A3077C">
      <w:rPr>
        <w:rFonts w:ascii="Calibri" w:eastAsia="Times New Roman" w:hAnsi="Calibri"/>
        <w:sz w:val="18"/>
        <w:szCs w:val="18"/>
        <w:lang w:val="fr-CH"/>
      </w:rPr>
      <w:br/>
      <w:t xml:space="preserve">Tel: +41 22 730 5111 • Fax: +41 22 733 7256 • E-mail: </w:t>
    </w:r>
    <w:hyperlink r:id="rId1" w:history="1">
      <w:r w:rsidRPr="00A3077C">
        <w:rPr>
          <w:rFonts w:ascii="Calibri" w:eastAsia="Times New Roman" w:hAnsi="Calibri"/>
          <w:color w:val="0000FF"/>
          <w:sz w:val="18"/>
          <w:szCs w:val="18"/>
          <w:u w:val="single"/>
          <w:lang w:val="fr-CH"/>
        </w:rPr>
        <w:t>itumail@itu.int</w:t>
      </w:r>
    </w:hyperlink>
    <w:r w:rsidRPr="00A3077C">
      <w:rPr>
        <w:rFonts w:ascii="Calibri" w:eastAsia="Times New Roman" w:hAnsi="Calibri"/>
        <w:sz w:val="18"/>
        <w:szCs w:val="18"/>
        <w:lang w:val="fr-CH"/>
      </w:rPr>
      <w:t xml:space="preserve"> • </w:t>
    </w:r>
    <w:hyperlink r:id="rId2" w:history="1">
      <w:r w:rsidRPr="00A3077C">
        <w:rPr>
          <w:rFonts w:ascii="Calibri" w:eastAsia="Times New Roman" w:hAnsi="Calibri"/>
          <w:color w:val="0000FF"/>
          <w:sz w:val="18"/>
          <w:szCs w:val="18"/>
          <w:u w:val="single"/>
          <w:lang w:val="fr-CH"/>
        </w:rPr>
        <w:t>www.itu.int</w:t>
      </w:r>
    </w:hyperlink>
    <w:r w:rsidRPr="00A3077C">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26" w:rsidRDefault="001C2026">
      <w:r>
        <w:separator/>
      </w:r>
    </w:p>
  </w:footnote>
  <w:footnote w:type="continuationSeparator" w:id="0">
    <w:p w:rsidR="001C2026" w:rsidRDefault="001C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0" w:rsidRPr="004C67CA" w:rsidRDefault="00C508D0" w:rsidP="004C67CA">
    <w:pPr>
      <w:pStyle w:val="Header"/>
      <w:rPr>
        <w:rStyle w:val="PageNumber"/>
        <w:sz w:val="18"/>
        <w:szCs w:val="18"/>
      </w:rPr>
    </w:pPr>
    <w:r w:rsidRPr="004C67CA">
      <w:rPr>
        <w:sz w:val="18"/>
        <w:szCs w:val="18"/>
        <w:lang w:val="en-US"/>
      </w:rPr>
      <w:t xml:space="preserve">- </w:t>
    </w:r>
    <w:r w:rsidRPr="004C67CA">
      <w:rPr>
        <w:rStyle w:val="PageNumber"/>
        <w:sz w:val="18"/>
        <w:szCs w:val="18"/>
      </w:rPr>
      <w:fldChar w:fldCharType="begin"/>
    </w:r>
    <w:r w:rsidRPr="004C67CA">
      <w:rPr>
        <w:rStyle w:val="PageNumber"/>
        <w:sz w:val="18"/>
        <w:szCs w:val="18"/>
      </w:rPr>
      <w:instrText xml:space="preserve"> PAGE </w:instrText>
    </w:r>
    <w:r w:rsidRPr="004C67CA">
      <w:rPr>
        <w:rStyle w:val="PageNumber"/>
        <w:sz w:val="18"/>
        <w:szCs w:val="18"/>
      </w:rPr>
      <w:fldChar w:fldCharType="separate"/>
    </w:r>
    <w:r w:rsidR="00F96C12">
      <w:rPr>
        <w:rStyle w:val="PageNumber"/>
        <w:noProof/>
        <w:sz w:val="18"/>
        <w:szCs w:val="18"/>
      </w:rPr>
      <w:t>2</w:t>
    </w:r>
    <w:r w:rsidRPr="004C67CA">
      <w:rPr>
        <w:rStyle w:val="PageNumber"/>
        <w:sz w:val="18"/>
        <w:szCs w:val="18"/>
      </w:rPr>
      <w:fldChar w:fldCharType="end"/>
    </w:r>
    <w:r w:rsidRPr="004C67C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0" w:rsidRPr="00697BC1" w:rsidRDefault="00C508D0" w:rsidP="002207A8">
    <w:pPr>
      <w:pStyle w:val="Header"/>
      <w:rPr>
        <w:sz w:val="18"/>
        <w:szCs w:val="16"/>
      </w:rPr>
    </w:pPr>
  </w:p>
  <w:p w:rsidR="00C508D0" w:rsidRPr="002207A8" w:rsidRDefault="00C508D0">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E754571"/>
    <w:multiLevelType w:val="hybridMultilevel"/>
    <w:tmpl w:val="795C3F0E"/>
    <w:lvl w:ilvl="0" w:tplc="97BCAECE">
      <w:start w:val="1"/>
      <w:numFmt w:val="bullet"/>
      <w:lvlText w:val=""/>
      <w:lvlJc w:val="left"/>
      <w:pPr>
        <w:ind w:left="810" w:hanging="360"/>
      </w:pPr>
      <w:rPr>
        <w:rFonts w:ascii="Symbol" w:hAnsi="Symbol" w:hint="default"/>
      </w:rPr>
    </w:lvl>
    <w:lvl w:ilvl="1" w:tplc="A016FA42">
      <w:start w:val="1"/>
      <w:numFmt w:val="bullet"/>
      <w:lvlText w:val="o"/>
      <w:lvlJc w:val="left"/>
      <w:pPr>
        <w:ind w:left="1530" w:hanging="360"/>
      </w:pPr>
      <w:rPr>
        <w:rFonts w:ascii="Courier New" w:hAnsi="Courier New" w:cs="Courier New" w:hint="default"/>
      </w:rPr>
    </w:lvl>
    <w:lvl w:ilvl="2" w:tplc="693EDA8E">
      <w:start w:val="1"/>
      <w:numFmt w:val="bullet"/>
      <w:lvlText w:val=""/>
      <w:lvlJc w:val="left"/>
      <w:pPr>
        <w:ind w:left="2250" w:hanging="360"/>
      </w:pPr>
      <w:rPr>
        <w:rFonts w:ascii="Wingdings" w:hAnsi="Wingdings" w:hint="default"/>
      </w:rPr>
    </w:lvl>
    <w:lvl w:ilvl="3" w:tplc="2C702F96">
      <w:start w:val="1"/>
      <w:numFmt w:val="bullet"/>
      <w:lvlText w:val=""/>
      <w:lvlJc w:val="left"/>
      <w:pPr>
        <w:ind w:left="2970" w:hanging="360"/>
      </w:pPr>
      <w:rPr>
        <w:rFonts w:ascii="Symbol" w:hAnsi="Symbol" w:hint="default"/>
      </w:rPr>
    </w:lvl>
    <w:lvl w:ilvl="4" w:tplc="0560ABB2">
      <w:start w:val="1"/>
      <w:numFmt w:val="bullet"/>
      <w:lvlText w:val="o"/>
      <w:lvlJc w:val="left"/>
      <w:pPr>
        <w:ind w:left="3690" w:hanging="360"/>
      </w:pPr>
      <w:rPr>
        <w:rFonts w:ascii="Courier New" w:hAnsi="Courier New" w:cs="Courier New" w:hint="default"/>
      </w:rPr>
    </w:lvl>
    <w:lvl w:ilvl="5" w:tplc="4530B3E0">
      <w:start w:val="1"/>
      <w:numFmt w:val="bullet"/>
      <w:lvlText w:val=""/>
      <w:lvlJc w:val="left"/>
      <w:pPr>
        <w:ind w:left="4410" w:hanging="360"/>
      </w:pPr>
      <w:rPr>
        <w:rFonts w:ascii="Wingdings" w:hAnsi="Wingdings" w:hint="default"/>
      </w:rPr>
    </w:lvl>
    <w:lvl w:ilvl="6" w:tplc="3A227DBA">
      <w:start w:val="1"/>
      <w:numFmt w:val="bullet"/>
      <w:lvlText w:val=""/>
      <w:lvlJc w:val="left"/>
      <w:pPr>
        <w:ind w:left="5130" w:hanging="360"/>
      </w:pPr>
      <w:rPr>
        <w:rFonts w:ascii="Symbol" w:hAnsi="Symbol" w:hint="default"/>
      </w:rPr>
    </w:lvl>
    <w:lvl w:ilvl="7" w:tplc="CA861E18">
      <w:start w:val="1"/>
      <w:numFmt w:val="bullet"/>
      <w:lvlText w:val="o"/>
      <w:lvlJc w:val="left"/>
      <w:pPr>
        <w:ind w:left="5850" w:hanging="360"/>
      </w:pPr>
      <w:rPr>
        <w:rFonts w:ascii="Courier New" w:hAnsi="Courier New" w:cs="Courier New" w:hint="default"/>
      </w:rPr>
    </w:lvl>
    <w:lvl w:ilvl="8" w:tplc="D19ABDA0">
      <w:start w:val="1"/>
      <w:numFmt w:val="bullet"/>
      <w:lvlText w:val=""/>
      <w:lvlJc w:val="left"/>
      <w:pPr>
        <w:ind w:left="6570" w:hanging="360"/>
      </w:pPr>
      <w:rPr>
        <w:rFonts w:ascii="Wingdings" w:hAnsi="Wingdings" w:hint="default"/>
      </w:rPr>
    </w:lvl>
  </w:abstractNum>
  <w:abstractNum w:abstractNumId="4"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72074"/>
    <w:multiLevelType w:val="hybridMultilevel"/>
    <w:tmpl w:val="6546BAE8"/>
    <w:lvl w:ilvl="0" w:tplc="3C947700">
      <w:numFmt w:val="bullet"/>
      <w:lvlText w:val="•"/>
      <w:lvlJc w:val="left"/>
      <w:pPr>
        <w:ind w:left="1140" w:hanging="420"/>
      </w:pPr>
      <w:rPr>
        <w:rFonts w:ascii="Calibri" w:eastAsia="SimSun" w:hAnsi="Calibri"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7A63739A"/>
    <w:multiLevelType w:val="hybridMultilevel"/>
    <w:tmpl w:val="60AABAB8"/>
    <w:lvl w:ilvl="0" w:tplc="3C947700">
      <w:numFmt w:val="bullet"/>
      <w:lvlText w:val="•"/>
      <w:lvlJc w:val="left"/>
      <w:pPr>
        <w:ind w:left="420" w:hanging="420"/>
      </w:pPr>
      <w:rPr>
        <w:rFonts w:ascii="Calibri" w:eastAsia="SimSun"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F815C8"/>
    <w:multiLevelType w:val="hybridMultilevel"/>
    <w:tmpl w:val="15D0512A"/>
    <w:lvl w:ilvl="0" w:tplc="04090001">
      <w:start w:val="1"/>
      <w:numFmt w:val="bullet"/>
      <w:lvlText w:val=""/>
      <w:lvlJc w:val="left"/>
      <w:pPr>
        <w:ind w:left="420" w:hanging="420"/>
      </w:pPr>
      <w:rPr>
        <w:rFonts w:ascii="Wingdings" w:hAnsi="Wingdings" w:hint="default"/>
      </w:rPr>
    </w:lvl>
    <w:lvl w:ilvl="1" w:tplc="3C947700">
      <w:numFmt w:val="bullet"/>
      <w:lvlText w:val="•"/>
      <w:lvlJc w:val="left"/>
      <w:pPr>
        <w:ind w:left="780" w:hanging="360"/>
      </w:pPr>
      <w:rPr>
        <w:rFonts w:ascii="Calibri" w:eastAsia="SimSun"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7"/>
    <w:rsid w:val="00007A38"/>
    <w:rsid w:val="00017891"/>
    <w:rsid w:val="00027EE3"/>
    <w:rsid w:val="00081BA5"/>
    <w:rsid w:val="00090E72"/>
    <w:rsid w:val="00094C0B"/>
    <w:rsid w:val="000A2484"/>
    <w:rsid w:val="000A3A81"/>
    <w:rsid w:val="00117471"/>
    <w:rsid w:val="00136B35"/>
    <w:rsid w:val="00160A43"/>
    <w:rsid w:val="00193F29"/>
    <w:rsid w:val="001A753A"/>
    <w:rsid w:val="001B7F44"/>
    <w:rsid w:val="001C2026"/>
    <w:rsid w:val="001D6E70"/>
    <w:rsid w:val="002104F7"/>
    <w:rsid w:val="00211F72"/>
    <w:rsid w:val="002207A8"/>
    <w:rsid w:val="0023419B"/>
    <w:rsid w:val="00234A9B"/>
    <w:rsid w:val="00245410"/>
    <w:rsid w:val="00270C95"/>
    <w:rsid w:val="00282732"/>
    <w:rsid w:val="00284869"/>
    <w:rsid w:val="002B4AE5"/>
    <w:rsid w:val="002E05E3"/>
    <w:rsid w:val="00300632"/>
    <w:rsid w:val="00303A2A"/>
    <w:rsid w:val="003064AD"/>
    <w:rsid w:val="003115C6"/>
    <w:rsid w:val="003173DC"/>
    <w:rsid w:val="00334A24"/>
    <w:rsid w:val="0035674D"/>
    <w:rsid w:val="0036657B"/>
    <w:rsid w:val="00372973"/>
    <w:rsid w:val="0038630E"/>
    <w:rsid w:val="003B4EC1"/>
    <w:rsid w:val="003C3321"/>
    <w:rsid w:val="003D158F"/>
    <w:rsid w:val="003D67C5"/>
    <w:rsid w:val="003F1CCA"/>
    <w:rsid w:val="0040746B"/>
    <w:rsid w:val="00413B97"/>
    <w:rsid w:val="00464015"/>
    <w:rsid w:val="00486359"/>
    <w:rsid w:val="004B6AEF"/>
    <w:rsid w:val="004C29E4"/>
    <w:rsid w:val="004C67CA"/>
    <w:rsid w:val="004F7B6F"/>
    <w:rsid w:val="005041F3"/>
    <w:rsid w:val="00540C53"/>
    <w:rsid w:val="00544319"/>
    <w:rsid w:val="00590119"/>
    <w:rsid w:val="005C26FD"/>
    <w:rsid w:val="00611CC6"/>
    <w:rsid w:val="00624E27"/>
    <w:rsid w:val="00627AE8"/>
    <w:rsid w:val="0063445E"/>
    <w:rsid w:val="006648B3"/>
    <w:rsid w:val="006B463C"/>
    <w:rsid w:val="006D22B1"/>
    <w:rsid w:val="006D42C6"/>
    <w:rsid w:val="00702109"/>
    <w:rsid w:val="007035D9"/>
    <w:rsid w:val="007568DA"/>
    <w:rsid w:val="00764267"/>
    <w:rsid w:val="007822C4"/>
    <w:rsid w:val="008218A3"/>
    <w:rsid w:val="008261DE"/>
    <w:rsid w:val="00841612"/>
    <w:rsid w:val="0084436D"/>
    <w:rsid w:val="00853AE8"/>
    <w:rsid w:val="0086365D"/>
    <w:rsid w:val="00881C28"/>
    <w:rsid w:val="008B2BDA"/>
    <w:rsid w:val="009128F1"/>
    <w:rsid w:val="00925939"/>
    <w:rsid w:val="009424FC"/>
    <w:rsid w:val="00956D38"/>
    <w:rsid w:val="009727EA"/>
    <w:rsid w:val="00974486"/>
    <w:rsid w:val="009770D4"/>
    <w:rsid w:val="009C2FF6"/>
    <w:rsid w:val="00A1090D"/>
    <w:rsid w:val="00A16AB0"/>
    <w:rsid w:val="00A24739"/>
    <w:rsid w:val="00A3077C"/>
    <w:rsid w:val="00A55D76"/>
    <w:rsid w:val="00AA3151"/>
    <w:rsid w:val="00AB3D1C"/>
    <w:rsid w:val="00AC0A3E"/>
    <w:rsid w:val="00AE6B46"/>
    <w:rsid w:val="00AF3C1B"/>
    <w:rsid w:val="00B01F79"/>
    <w:rsid w:val="00B35429"/>
    <w:rsid w:val="00B56B75"/>
    <w:rsid w:val="00B7244A"/>
    <w:rsid w:val="00B7279E"/>
    <w:rsid w:val="00B90ECF"/>
    <w:rsid w:val="00B90FC7"/>
    <w:rsid w:val="00BB5392"/>
    <w:rsid w:val="00BC4CE2"/>
    <w:rsid w:val="00BC7AEE"/>
    <w:rsid w:val="00BE339D"/>
    <w:rsid w:val="00C03E87"/>
    <w:rsid w:val="00C10B67"/>
    <w:rsid w:val="00C508D0"/>
    <w:rsid w:val="00C6016A"/>
    <w:rsid w:val="00C7008A"/>
    <w:rsid w:val="00C76802"/>
    <w:rsid w:val="00C916ED"/>
    <w:rsid w:val="00C92CBB"/>
    <w:rsid w:val="00CB03C1"/>
    <w:rsid w:val="00D13541"/>
    <w:rsid w:val="00D16F47"/>
    <w:rsid w:val="00D2715F"/>
    <w:rsid w:val="00D34F86"/>
    <w:rsid w:val="00D37D70"/>
    <w:rsid w:val="00D52323"/>
    <w:rsid w:val="00D75FA1"/>
    <w:rsid w:val="00E35907"/>
    <w:rsid w:val="00E41568"/>
    <w:rsid w:val="00E41E39"/>
    <w:rsid w:val="00E47AFF"/>
    <w:rsid w:val="00E67F92"/>
    <w:rsid w:val="00F07A3C"/>
    <w:rsid w:val="00F346AB"/>
    <w:rsid w:val="00F9383A"/>
    <w:rsid w:val="00F962DC"/>
    <w:rsid w:val="00F96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910405-B719-47BF-B681-F698588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4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BodyText2">
    <w:name w:val="Body Text 2"/>
    <w:basedOn w:val="Normal"/>
    <w:link w:val="BodyText2Char"/>
    <w:rsid w:val="00B7244A"/>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B7244A"/>
    <w:rPr>
      <w:rFonts w:asciiTheme="minorHAnsi" w:eastAsiaTheme="minorEastAsia" w:hAnsiTheme="minorHAnsi"/>
      <w:sz w:val="24"/>
      <w:lang w:val="en-GB" w:eastAsia="en-US"/>
    </w:rPr>
  </w:style>
  <w:style w:type="character" w:styleId="Strong">
    <w:name w:val="Strong"/>
    <w:qFormat/>
    <w:rsid w:val="00B7244A"/>
    <w:rPr>
      <w:b/>
      <w:bCs/>
    </w:rPr>
  </w:style>
  <w:style w:type="character" w:customStyle="1" w:styleId="FooterChar">
    <w:name w:val="Footer Char"/>
    <w:basedOn w:val="DefaultParagraphFont"/>
    <w:link w:val="Footer"/>
    <w:uiPriority w:val="99"/>
    <w:rsid w:val="00AB3D1C"/>
    <w:rPr>
      <w:rFonts w:asciiTheme="minorHAnsi" w:hAnsiTheme="minorHAnsi"/>
      <w:caps/>
      <w:sz w:val="18"/>
      <w:lang w:val="en-GB" w:eastAsia="en-US"/>
    </w:rPr>
  </w:style>
  <w:style w:type="character" w:customStyle="1" w:styleId="HeaderChar">
    <w:name w:val="Header Char"/>
    <w:basedOn w:val="DefaultParagraphFont"/>
    <w:link w:val="Header"/>
    <w:rsid w:val="00AB3D1C"/>
    <w:rPr>
      <w:rFonts w:asciiTheme="minorHAnsi" w:hAnsiTheme="minorHAnsi"/>
      <w:sz w:val="22"/>
      <w:lang w:val="en-GB" w:eastAsia="en-US"/>
    </w:rPr>
  </w:style>
  <w:style w:type="paragraph" w:styleId="Caption">
    <w:name w:val="caption"/>
    <w:basedOn w:val="Normal"/>
    <w:next w:val="Normal"/>
    <w:qFormat/>
    <w:rsid w:val="00AB3D1C"/>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uiPriority w:val="99"/>
    <w:rsid w:val="00AB3D1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CM8">
    <w:name w:val="CM8"/>
    <w:basedOn w:val="Normal"/>
    <w:next w:val="Normal"/>
    <w:rsid w:val="00AB3D1C"/>
    <w:pPr>
      <w:widowControl w:val="0"/>
      <w:tabs>
        <w:tab w:val="clear" w:pos="794"/>
        <w:tab w:val="clear" w:pos="1191"/>
        <w:tab w:val="clear" w:pos="1588"/>
        <w:tab w:val="clear" w:pos="1985"/>
      </w:tabs>
      <w:overflowPunct/>
      <w:spacing w:before="0" w:after="190"/>
      <w:textAlignment w:val="auto"/>
    </w:pPr>
    <w:rPr>
      <w:rFonts w:ascii="Arial" w:eastAsia="Times New Roman" w:hAnsi="Arial" w:cs="Arial"/>
      <w:szCs w:val="24"/>
      <w:lang w:val="ru-RU" w:eastAsia="ru-RU"/>
    </w:rPr>
  </w:style>
  <w:style w:type="paragraph" w:styleId="ListParagraph">
    <w:name w:val="List Paragraph"/>
    <w:basedOn w:val="Normal"/>
    <w:uiPriority w:val="34"/>
    <w:qFormat/>
    <w:rsid w:val="00193F29"/>
    <w:pPr>
      <w:tabs>
        <w:tab w:val="clear" w:pos="794"/>
        <w:tab w:val="clear" w:pos="1191"/>
        <w:tab w:val="clear" w:pos="1588"/>
        <w:tab w:val="clear" w:pos="1985"/>
        <w:tab w:val="left" w:pos="1134"/>
        <w:tab w:val="left" w:pos="1871"/>
        <w:tab w:val="left" w:pos="2268"/>
      </w:tabs>
      <w:ind w:left="720"/>
      <w:contextualSpacing/>
    </w:pPr>
    <w:rPr>
      <w:rFonts w:eastAsiaTheme="minorEastAsia"/>
    </w:rPr>
  </w:style>
  <w:style w:type="paragraph" w:customStyle="1" w:styleId="Tabletext">
    <w:name w:val="Table_text"/>
    <w:basedOn w:val="Normal"/>
    <w:rsid w:val="0030063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te">
    <w:name w:val="Note"/>
    <w:basedOn w:val="Normal"/>
    <w:rsid w:val="00300632"/>
    <w:pPr>
      <w:tabs>
        <w:tab w:val="clear" w:pos="794"/>
        <w:tab w:val="clear" w:pos="1191"/>
        <w:tab w:val="clear" w:pos="1588"/>
        <w:tab w:val="clear" w:pos="1985"/>
        <w:tab w:val="left" w:pos="284"/>
        <w:tab w:val="left" w:pos="1134"/>
        <w:tab w:val="left" w:pos="1871"/>
        <w:tab w:val="left" w:pos="2268"/>
      </w:tabs>
      <w:spacing w:before="80"/>
    </w:pPr>
    <w:rPr>
      <w:rFonts w:eastAsiaTheme="minorEastAsia"/>
    </w:rPr>
  </w:style>
  <w:style w:type="paragraph" w:customStyle="1" w:styleId="LetterStart">
    <w:name w:val="Letter_Start"/>
    <w:basedOn w:val="Normal"/>
    <w:rsid w:val="0030063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character" w:styleId="PageNumber">
    <w:name w:val="page number"/>
    <w:basedOn w:val="DefaultParagraphFont"/>
    <w:rsid w:val="004C67CA"/>
  </w:style>
  <w:style w:type="character" w:styleId="FollowedHyperlink">
    <w:name w:val="FollowedHyperlink"/>
    <w:basedOn w:val="DefaultParagraphFont"/>
    <w:semiHidden/>
    <w:unhideWhenUsed/>
    <w:rsid w:val="004C29E4"/>
    <w:rPr>
      <w:color w:val="800080" w:themeColor="followedHyperlink"/>
      <w:u w:val="single"/>
    </w:rPr>
  </w:style>
  <w:style w:type="paragraph" w:customStyle="1" w:styleId="enumlev1">
    <w:name w:val="enumlev1"/>
    <w:basedOn w:val="Normal"/>
    <w:rsid w:val="0040746B"/>
    <w:pPr>
      <w:spacing w:before="80"/>
      <w:ind w:left="794" w:hanging="794"/>
    </w:pPr>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2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rtABC@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martABC@itu.int" TargetMode="External"/><Relationship Id="rId4" Type="http://schemas.openxmlformats.org/officeDocument/2006/relationships/webSettings" Target="webSettings.xml"/><Relationship Id="rId9" Type="http://schemas.openxmlformats.org/officeDocument/2006/relationships/hyperlink" Target="http://telecomworld.itu.int/2017-event/smart-a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TotalTime>
  <Pages>2</Pages>
  <Words>722</Words>
  <Characters>345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1065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6</cp:revision>
  <cp:lastPrinted>2017-06-16T07:35:00Z</cp:lastPrinted>
  <dcterms:created xsi:type="dcterms:W3CDTF">2017-06-14T13:06:00Z</dcterms:created>
  <dcterms:modified xsi:type="dcterms:W3CDTF">2017-06-16T07:35:00Z</dcterms:modified>
</cp:coreProperties>
</file>