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12F" w14:textId="13D99167" w:rsidR="0032702C" w:rsidRDefault="0032702C" w:rsidP="0032702C">
      <w:pPr>
        <w:spacing w:before="240" w:after="0" w:line="240" w:lineRule="auto"/>
        <w:jc w:val="center"/>
        <w:rPr>
          <w:rFonts w:ascii="Times New Roman" w:eastAsia="SimSun" w:hAnsi="Times New Roman" w:cs="Times New Roman"/>
          <w:b/>
          <w:bCs/>
          <w:sz w:val="24"/>
          <w:szCs w:val="24"/>
          <w:lang w:val="en-CA" w:eastAsia="ja-JP"/>
        </w:rPr>
      </w:pPr>
      <w:r w:rsidRPr="0032702C">
        <w:rPr>
          <w:rFonts w:ascii="Times New Roman" w:eastAsia="SimSun" w:hAnsi="Times New Roman" w:cs="Times New Roman"/>
          <w:b/>
          <w:bCs/>
          <w:sz w:val="24"/>
          <w:szCs w:val="24"/>
          <w:lang w:val="en-CA" w:eastAsia="ja-JP"/>
        </w:rPr>
        <w:t>Attachment 3 to SG5-LS244</w:t>
      </w:r>
    </w:p>
    <w:p w14:paraId="1CABC81B" w14:textId="16566DC8" w:rsidR="0032702C" w:rsidRPr="0032702C" w:rsidRDefault="0032702C" w:rsidP="0032702C">
      <w:pPr>
        <w:spacing w:before="240" w:after="0" w:line="240" w:lineRule="auto"/>
        <w:jc w:val="center"/>
        <w:rPr>
          <w:rFonts w:ascii="Times New Roman" w:eastAsia="SimSun" w:hAnsi="Times New Roman" w:cs="Times New Roman"/>
          <w:b/>
          <w:bCs/>
          <w:sz w:val="24"/>
          <w:szCs w:val="24"/>
          <w:lang w:val="en-CA" w:eastAsia="ja-JP"/>
        </w:rPr>
      </w:pPr>
      <w:r w:rsidRPr="005C4F90">
        <w:rPr>
          <w:rFonts w:ascii="Times New Roman" w:eastAsia="SimSun" w:hAnsi="Times New Roman" w:cs="Times New Roman"/>
          <w:b/>
          <w:color w:val="000000"/>
          <w:sz w:val="24"/>
          <w:szCs w:val="26"/>
          <w:lang w:val="en-CA" w:eastAsia="ja-JP"/>
        </w:rPr>
        <w:t xml:space="preserve">Action plan for implementation of WTSA Resolution 72 (Rev. </w:t>
      </w:r>
      <w:proofErr w:type="spellStart"/>
      <w:r w:rsidRPr="005C4F90">
        <w:rPr>
          <w:rFonts w:ascii="Times New Roman" w:eastAsia="SimSun" w:hAnsi="Times New Roman" w:cs="Times New Roman"/>
          <w:b/>
          <w:color w:val="000000"/>
          <w:sz w:val="24"/>
          <w:szCs w:val="26"/>
          <w:lang w:val="en-CA" w:eastAsia="ja-JP"/>
        </w:rPr>
        <w:t>Hammamet</w:t>
      </w:r>
      <w:proofErr w:type="spellEnd"/>
      <w:r w:rsidRPr="005C4F90">
        <w:rPr>
          <w:rFonts w:ascii="Times New Roman" w:eastAsia="SimSun" w:hAnsi="Times New Roman" w:cs="Times New Roman"/>
          <w:b/>
          <w:color w:val="000000"/>
          <w:sz w:val="24"/>
          <w:szCs w:val="26"/>
          <w:lang w:val="en-CA" w:eastAsia="ja-JP"/>
        </w:rPr>
        <w:t>, 2016)</w:t>
      </w:r>
      <w:r>
        <w:rPr>
          <w:rFonts w:ascii="Times New Roman" w:eastAsia="SimSun" w:hAnsi="Times New Roman" w:cs="Times New Roman"/>
          <w:b/>
          <w:color w:val="000000"/>
          <w:sz w:val="24"/>
          <w:szCs w:val="26"/>
          <w:lang w:val="en-CA" w:eastAsia="ja-JP"/>
        </w:rPr>
        <w:t xml:space="preserve">. </w:t>
      </w:r>
      <w:r w:rsidRPr="0032702C">
        <w:rPr>
          <w:rFonts w:ascii="Times New Roman" w:eastAsia="SimSun" w:hAnsi="Times New Roman" w:cs="Times New Roman"/>
          <w:b/>
          <w:color w:val="000000"/>
          <w:sz w:val="24"/>
          <w:szCs w:val="26"/>
          <w:lang w:val="en-CA" w:eastAsia="ja-JP"/>
        </w:rPr>
        <w:t>Resolution</w:t>
      </w:r>
      <w:r>
        <w:rPr>
          <w:rFonts w:ascii="Times New Roman" w:eastAsia="SimSun" w:hAnsi="Times New Roman" w:cs="Times New Roman"/>
          <w:b/>
          <w:color w:val="000000"/>
          <w:sz w:val="24"/>
          <w:szCs w:val="26"/>
          <w:lang w:val="en-CA" w:eastAsia="ja-JP"/>
        </w:rPr>
        <w:t xml:space="preserve"> </w:t>
      </w:r>
      <w:r w:rsidRPr="0032702C">
        <w:rPr>
          <w:rFonts w:ascii="Times New Roman" w:eastAsia="SimSun" w:hAnsi="Times New Roman" w:cs="Times New Roman"/>
          <w:b/>
          <w:color w:val="000000"/>
          <w:sz w:val="24"/>
          <w:szCs w:val="26"/>
          <w:lang w:val="en-CA" w:eastAsia="ja-JP"/>
        </w:rPr>
        <w:t xml:space="preserve">73 </w:t>
      </w:r>
      <w:r>
        <w:rPr>
          <w:rFonts w:ascii="Times New Roman" w:eastAsia="SimSun" w:hAnsi="Times New Roman" w:cs="Times New Roman"/>
          <w:b/>
          <w:color w:val="000000"/>
          <w:sz w:val="24"/>
          <w:szCs w:val="26"/>
          <w:lang w:val="en-CA" w:eastAsia="ja-JP"/>
        </w:rPr>
        <w:t>(</w:t>
      </w:r>
      <w:r w:rsidRPr="0032702C">
        <w:rPr>
          <w:rFonts w:ascii="Times New Roman" w:eastAsia="SimSun" w:hAnsi="Times New Roman" w:cs="Times New Roman"/>
          <w:b/>
          <w:color w:val="000000"/>
          <w:sz w:val="24"/>
          <w:szCs w:val="26"/>
          <w:lang w:val="en-CA" w:eastAsia="ja-JP"/>
        </w:rPr>
        <w:t xml:space="preserve">Rev. </w:t>
      </w:r>
      <w:proofErr w:type="spellStart"/>
      <w:r w:rsidRPr="0032702C">
        <w:rPr>
          <w:rFonts w:ascii="Times New Roman" w:eastAsia="SimSun" w:hAnsi="Times New Roman" w:cs="Times New Roman"/>
          <w:b/>
          <w:color w:val="000000"/>
          <w:sz w:val="24"/>
          <w:szCs w:val="26"/>
          <w:lang w:val="en-CA" w:eastAsia="ja-JP"/>
        </w:rPr>
        <w:t>Hammamet</w:t>
      </w:r>
      <w:proofErr w:type="spellEnd"/>
      <w:r w:rsidRPr="0032702C">
        <w:rPr>
          <w:rFonts w:ascii="Times New Roman" w:eastAsia="SimSun" w:hAnsi="Times New Roman" w:cs="Times New Roman"/>
          <w:b/>
          <w:color w:val="000000"/>
          <w:sz w:val="24"/>
          <w:szCs w:val="26"/>
          <w:lang w:val="en-CA" w:eastAsia="ja-JP"/>
        </w:rPr>
        <w:t>, 2016)</w:t>
      </w:r>
      <w:r>
        <w:rPr>
          <w:rFonts w:ascii="Times New Roman" w:eastAsia="SimSun" w:hAnsi="Times New Roman" w:cs="Times New Roman"/>
          <w:b/>
          <w:color w:val="000000"/>
          <w:sz w:val="24"/>
          <w:szCs w:val="26"/>
          <w:lang w:val="en-CA" w:eastAsia="ja-JP"/>
        </w:rPr>
        <w:t xml:space="preserve"> and </w:t>
      </w:r>
      <w:r w:rsidRPr="0032702C">
        <w:rPr>
          <w:rFonts w:ascii="Times New Roman" w:eastAsia="SimSun" w:hAnsi="Times New Roman" w:cs="Times New Roman"/>
          <w:b/>
          <w:color w:val="000000"/>
          <w:sz w:val="24"/>
          <w:szCs w:val="26"/>
          <w:lang w:val="en-CA" w:eastAsia="ja-JP"/>
        </w:rPr>
        <w:t>Resolution 79</w:t>
      </w:r>
      <w:r>
        <w:rPr>
          <w:rFonts w:ascii="Times New Roman" w:eastAsia="SimSun" w:hAnsi="Times New Roman" w:cs="Times New Roman"/>
          <w:b/>
          <w:color w:val="000000"/>
          <w:sz w:val="24"/>
          <w:szCs w:val="26"/>
          <w:lang w:val="en-CA" w:eastAsia="ja-JP"/>
        </w:rPr>
        <w:t xml:space="preserve"> (</w:t>
      </w:r>
      <w:r w:rsidRPr="0032702C">
        <w:rPr>
          <w:rFonts w:ascii="Times New Roman" w:eastAsia="SimSun" w:hAnsi="Times New Roman" w:cs="Times New Roman"/>
          <w:b/>
          <w:color w:val="000000"/>
          <w:sz w:val="24"/>
          <w:szCs w:val="26"/>
          <w:lang w:val="en-CA" w:eastAsia="ja-JP"/>
        </w:rPr>
        <w:t>Dubai, 2012)</w:t>
      </w:r>
    </w:p>
    <w:p w14:paraId="5CF2133F" w14:textId="286A4620" w:rsidR="000A32D9" w:rsidRPr="00DA3B57" w:rsidRDefault="000A32D9" w:rsidP="000A32D9">
      <w:pPr>
        <w:spacing w:before="240" w:after="0" w:line="240" w:lineRule="auto"/>
        <w:rPr>
          <w:rFonts w:ascii="Times New Roman" w:eastAsia="SimSun" w:hAnsi="Times New Roman" w:cs="Times New Roman"/>
          <w:sz w:val="24"/>
          <w:szCs w:val="24"/>
          <w:lang w:val="en-CA" w:eastAsia="ja-JP"/>
        </w:rPr>
      </w:pPr>
      <w:r w:rsidRPr="00DA3B57">
        <w:rPr>
          <w:rFonts w:ascii="Times New Roman" w:eastAsia="SimSun" w:hAnsi="Times New Roman" w:cs="Times New Roman"/>
          <w:sz w:val="24"/>
          <w:szCs w:val="24"/>
          <w:lang w:val="en-CA" w:eastAsia="ja-JP"/>
        </w:rPr>
        <w:t xml:space="preserve">WTSA Resolutions 72 and 73 (Rev. </w:t>
      </w:r>
      <w:proofErr w:type="spellStart"/>
      <w:r w:rsidRPr="00DA3B57">
        <w:rPr>
          <w:rFonts w:ascii="Times New Roman" w:eastAsia="SimSun" w:hAnsi="Times New Roman" w:cs="Times New Roman"/>
          <w:sz w:val="24"/>
          <w:szCs w:val="24"/>
          <w:lang w:val="en-CA" w:eastAsia="ja-JP"/>
        </w:rPr>
        <w:t>Hammamet</w:t>
      </w:r>
      <w:proofErr w:type="spellEnd"/>
      <w:r w:rsidRPr="00DA3B57">
        <w:rPr>
          <w:rFonts w:ascii="Times New Roman" w:eastAsia="SimSun" w:hAnsi="Times New Roman" w:cs="Times New Roman"/>
          <w:sz w:val="24"/>
          <w:szCs w:val="24"/>
          <w:lang w:val="en-CA" w:eastAsia="ja-JP"/>
        </w:rPr>
        <w:t>, 2016) and Resolution 79 (Dubai, 2012) provide resolutions and instructions to ITU-R, ITU-</w:t>
      </w:r>
      <w:r w:rsidR="002854AF" w:rsidRPr="00DA3B57">
        <w:rPr>
          <w:rFonts w:ascii="Times New Roman" w:eastAsia="SimSun" w:hAnsi="Times New Roman" w:cs="Times New Roman"/>
          <w:sz w:val="24"/>
          <w:szCs w:val="24"/>
          <w:lang w:val="en-CA" w:eastAsia="ja-JP"/>
        </w:rPr>
        <w:t>T,</w:t>
      </w:r>
      <w:r w:rsidRPr="00DA3B57">
        <w:rPr>
          <w:rFonts w:ascii="Times New Roman" w:eastAsia="SimSun" w:hAnsi="Times New Roman" w:cs="Times New Roman"/>
          <w:sz w:val="24"/>
          <w:szCs w:val="24"/>
          <w:lang w:val="en-CA" w:eastAsia="ja-JP"/>
        </w:rPr>
        <w:t xml:space="preserve"> and ITU-D study groups, and to the Directors of the three Sectors of ITU, regarding, respectively:</w:t>
      </w:r>
    </w:p>
    <w:p w14:paraId="4DD943B5" w14:textId="77777777" w:rsidR="000A32D9" w:rsidRPr="00DA3B57" w:rsidRDefault="000A32D9" w:rsidP="000A32D9">
      <w:pPr>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rPr>
          <w:rFonts w:ascii="Times New Roman" w:eastAsia="Times New Roman" w:hAnsi="Times New Roman" w:cs="Times New Roman"/>
          <w:sz w:val="24"/>
          <w:szCs w:val="20"/>
          <w:lang w:val="en-CA"/>
        </w:rPr>
      </w:pPr>
      <w:r w:rsidRPr="00DA3B57">
        <w:rPr>
          <w:rFonts w:ascii="Times New Roman" w:eastAsia="Times New Roman" w:hAnsi="Times New Roman" w:cs="Times New Roman"/>
          <w:sz w:val="24"/>
          <w:szCs w:val="20"/>
          <w:lang w:val="en-CA"/>
        </w:rPr>
        <w:t>–</w:t>
      </w:r>
      <w:r w:rsidRPr="00DA3B57">
        <w:rPr>
          <w:rFonts w:ascii="Times New Roman" w:eastAsia="Times New Roman" w:hAnsi="Times New Roman" w:cs="Times New Roman"/>
          <w:sz w:val="24"/>
          <w:szCs w:val="20"/>
          <w:lang w:val="en-CA"/>
        </w:rPr>
        <w:tab/>
        <w:t>Measurement and assessment concerns related to human exposure to electromagnetic fields (</w:t>
      </w:r>
      <w:hyperlink r:id="rId8" w:history="1">
        <w:r w:rsidRPr="00DA3B57">
          <w:rPr>
            <w:rFonts w:ascii="Times New Roman" w:eastAsia="Times New Roman" w:hAnsi="Times New Roman" w:cs="Times New Roman"/>
            <w:color w:val="0000FF"/>
            <w:sz w:val="24"/>
            <w:szCs w:val="20"/>
            <w:u w:val="single"/>
            <w:lang w:val="en-CA"/>
          </w:rPr>
          <w:t xml:space="preserve">Resolution 72, Rev. </w:t>
        </w:r>
        <w:proofErr w:type="spellStart"/>
        <w:r w:rsidRPr="00DA3B57">
          <w:rPr>
            <w:rFonts w:ascii="Times New Roman" w:eastAsia="Times New Roman" w:hAnsi="Times New Roman" w:cs="Times New Roman"/>
            <w:color w:val="0000FF"/>
            <w:sz w:val="24"/>
            <w:szCs w:val="20"/>
            <w:u w:val="single"/>
            <w:lang w:val="en-CA"/>
          </w:rPr>
          <w:t>Hammamet</w:t>
        </w:r>
        <w:proofErr w:type="spellEnd"/>
        <w:r w:rsidRPr="00DA3B57">
          <w:rPr>
            <w:rFonts w:ascii="Times New Roman" w:eastAsia="Times New Roman" w:hAnsi="Times New Roman" w:cs="Times New Roman"/>
            <w:color w:val="0000FF"/>
            <w:sz w:val="24"/>
            <w:szCs w:val="20"/>
            <w:u w:val="single"/>
            <w:lang w:val="en-CA"/>
          </w:rPr>
          <w:t>, 2016</w:t>
        </w:r>
      </w:hyperlink>
      <w:r w:rsidRPr="00DA3B57">
        <w:rPr>
          <w:rFonts w:ascii="Times New Roman" w:eastAsia="Times New Roman" w:hAnsi="Times New Roman" w:cs="Times New Roman"/>
          <w:sz w:val="24"/>
          <w:szCs w:val="20"/>
          <w:lang w:val="en-CA"/>
        </w:rPr>
        <w:t>).</w:t>
      </w:r>
    </w:p>
    <w:p w14:paraId="23075F35" w14:textId="5144482C" w:rsidR="000A32D9" w:rsidRPr="00DA3B57" w:rsidRDefault="000A32D9" w:rsidP="000A32D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rPr>
          <w:rFonts w:ascii="Times New Roman" w:eastAsia="Times New Roman" w:hAnsi="Times New Roman" w:cs="Times New Roman"/>
          <w:sz w:val="24"/>
          <w:szCs w:val="20"/>
          <w:lang w:val="en-CA"/>
        </w:rPr>
      </w:pPr>
      <w:r w:rsidRPr="00DA3B57">
        <w:rPr>
          <w:rFonts w:ascii="Times New Roman" w:eastAsia="Times New Roman" w:hAnsi="Times New Roman" w:cs="Times New Roman"/>
          <w:sz w:val="24"/>
          <w:szCs w:val="20"/>
          <w:lang w:val="en-CA"/>
        </w:rPr>
        <w:t>–</w:t>
      </w:r>
      <w:r w:rsidRPr="00DA3B57">
        <w:rPr>
          <w:rFonts w:ascii="Times New Roman" w:eastAsia="Times New Roman" w:hAnsi="Times New Roman" w:cs="Times New Roman"/>
          <w:sz w:val="24"/>
          <w:szCs w:val="20"/>
          <w:lang w:val="en-CA"/>
        </w:rPr>
        <w:tab/>
        <w:t xml:space="preserve">Information and communication technologies, </w:t>
      </w:r>
      <w:r w:rsidR="00E831D1" w:rsidRPr="00DA3B57">
        <w:rPr>
          <w:rFonts w:ascii="Times New Roman" w:eastAsia="Times New Roman" w:hAnsi="Times New Roman" w:cs="Times New Roman"/>
          <w:sz w:val="24"/>
          <w:szCs w:val="20"/>
          <w:lang w:val="en-CA"/>
        </w:rPr>
        <w:t>environment,</w:t>
      </w:r>
      <w:r w:rsidRPr="00DA3B57">
        <w:rPr>
          <w:rFonts w:ascii="Times New Roman" w:eastAsia="Times New Roman" w:hAnsi="Times New Roman" w:cs="Times New Roman"/>
          <w:sz w:val="24"/>
          <w:szCs w:val="20"/>
          <w:lang w:val="en-CA"/>
        </w:rPr>
        <w:t xml:space="preserve"> and climate change </w:t>
      </w:r>
      <w:bookmarkStart w:id="0" w:name="_Hlk90908959"/>
      <w:r w:rsidRPr="00DA3B57">
        <w:rPr>
          <w:rFonts w:ascii="Times New Roman" w:eastAsia="Times New Roman" w:hAnsi="Times New Roman" w:cs="Times New Roman"/>
          <w:sz w:val="24"/>
          <w:szCs w:val="20"/>
          <w:lang w:val="en-CA"/>
        </w:rPr>
        <w:t>(</w:t>
      </w:r>
      <w:hyperlink r:id="rId9" w:history="1">
        <w:r w:rsidRPr="00DA3B57">
          <w:rPr>
            <w:rFonts w:ascii="Times New Roman" w:eastAsia="Times New Roman" w:hAnsi="Times New Roman" w:cs="Times New Roman"/>
            <w:color w:val="0000FF"/>
            <w:sz w:val="24"/>
            <w:szCs w:val="20"/>
            <w:u w:val="single"/>
            <w:lang w:val="en-CA"/>
          </w:rPr>
          <w:t xml:space="preserve">Resolution 73, Rev. </w:t>
        </w:r>
        <w:proofErr w:type="spellStart"/>
        <w:r w:rsidRPr="00DA3B57">
          <w:rPr>
            <w:rFonts w:ascii="Times New Roman" w:eastAsia="Times New Roman" w:hAnsi="Times New Roman" w:cs="Times New Roman"/>
            <w:color w:val="0000FF"/>
            <w:sz w:val="24"/>
            <w:szCs w:val="20"/>
            <w:u w:val="single"/>
            <w:lang w:val="en-CA"/>
          </w:rPr>
          <w:t>Hammamet</w:t>
        </w:r>
        <w:proofErr w:type="spellEnd"/>
        <w:r w:rsidRPr="00DA3B57">
          <w:rPr>
            <w:rFonts w:ascii="Times New Roman" w:eastAsia="Times New Roman" w:hAnsi="Times New Roman" w:cs="Times New Roman"/>
            <w:color w:val="0000FF"/>
            <w:sz w:val="24"/>
            <w:szCs w:val="20"/>
            <w:u w:val="single"/>
            <w:lang w:val="en-CA"/>
          </w:rPr>
          <w:t>, 2016</w:t>
        </w:r>
      </w:hyperlink>
      <w:r w:rsidRPr="00DA3B57">
        <w:rPr>
          <w:rFonts w:ascii="Times New Roman" w:eastAsia="Times New Roman" w:hAnsi="Times New Roman" w:cs="Times New Roman"/>
          <w:sz w:val="24"/>
          <w:szCs w:val="20"/>
          <w:lang w:val="en-CA"/>
        </w:rPr>
        <w:t>).</w:t>
      </w:r>
      <w:bookmarkEnd w:id="0"/>
    </w:p>
    <w:p w14:paraId="6CDC2FAB" w14:textId="77777777" w:rsidR="000A32D9" w:rsidRPr="00DA3B57" w:rsidRDefault="000A32D9" w:rsidP="000A32D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rPr>
          <w:rFonts w:ascii="Times New Roman" w:eastAsia="Times New Roman" w:hAnsi="Times New Roman" w:cs="Times New Roman"/>
          <w:sz w:val="24"/>
          <w:szCs w:val="20"/>
          <w:lang w:val="en-CA"/>
        </w:rPr>
      </w:pPr>
      <w:r w:rsidRPr="00DA3B57">
        <w:rPr>
          <w:rFonts w:ascii="Times New Roman" w:eastAsia="Times New Roman" w:hAnsi="Times New Roman" w:cs="Times New Roman"/>
          <w:sz w:val="24"/>
          <w:szCs w:val="20"/>
          <w:lang w:val="en-CA"/>
        </w:rPr>
        <w:t>–</w:t>
      </w:r>
      <w:r w:rsidRPr="00DA3B57">
        <w:rPr>
          <w:rFonts w:ascii="Times New Roman" w:eastAsia="Times New Roman" w:hAnsi="Times New Roman" w:cs="Times New Roman"/>
          <w:sz w:val="24"/>
          <w:szCs w:val="20"/>
          <w:lang w:val="en-CA"/>
        </w:rPr>
        <w:tab/>
        <w:t>The role of telecommunications/information and communication technologies in handling and controlling e-waste from telecommunication and information technology equipment and methods of treating it (</w:t>
      </w:r>
      <w:bookmarkStart w:id="1" w:name="_Hlk90908974"/>
      <w:r w:rsidR="000C2B14">
        <w:fldChar w:fldCharType="begin"/>
      </w:r>
      <w:r w:rsidR="000C2B14">
        <w:instrText xml:space="preserve"> HYPERLINK "https://www.itu.int/pub/publications.aspx?lang=en&amp;parent=T-RES-T.79-2016" </w:instrText>
      </w:r>
      <w:r w:rsidR="000C2B14">
        <w:fldChar w:fldCharType="separate"/>
      </w:r>
      <w:r w:rsidRPr="00DA3B57">
        <w:rPr>
          <w:rFonts w:ascii="Times New Roman" w:eastAsia="Times New Roman" w:hAnsi="Times New Roman" w:cs="Times New Roman"/>
          <w:color w:val="0000FF"/>
          <w:sz w:val="24"/>
          <w:szCs w:val="20"/>
          <w:u w:val="single"/>
          <w:lang w:val="en-CA"/>
        </w:rPr>
        <w:t>Resolution 79, Dubai, 2012</w:t>
      </w:r>
      <w:r w:rsidR="000C2B14">
        <w:rPr>
          <w:rFonts w:ascii="Times New Roman" w:eastAsia="Times New Roman" w:hAnsi="Times New Roman" w:cs="Times New Roman"/>
          <w:color w:val="0000FF"/>
          <w:sz w:val="24"/>
          <w:szCs w:val="20"/>
          <w:u w:val="single"/>
          <w:lang w:val="en-CA"/>
        </w:rPr>
        <w:fldChar w:fldCharType="end"/>
      </w:r>
      <w:r w:rsidRPr="00DA3B57">
        <w:rPr>
          <w:rFonts w:ascii="Times New Roman" w:eastAsia="Times New Roman" w:hAnsi="Times New Roman" w:cs="Times New Roman"/>
          <w:sz w:val="24"/>
          <w:szCs w:val="20"/>
          <w:lang w:val="en-CA"/>
        </w:rPr>
        <w:t>).</w:t>
      </w:r>
      <w:bookmarkEnd w:id="1"/>
    </w:p>
    <w:p w14:paraId="561DB4E5" w14:textId="322C7264" w:rsidR="000A32D9" w:rsidRDefault="000A32D9" w:rsidP="000A32D9">
      <w:pPr>
        <w:spacing w:before="120" w:after="0" w:line="240" w:lineRule="auto"/>
        <w:rPr>
          <w:rFonts w:ascii="Times New Roman" w:eastAsia="SimSun" w:hAnsi="Times New Roman" w:cs="Times New Roman"/>
          <w:sz w:val="24"/>
          <w:szCs w:val="24"/>
          <w:lang w:val="en-CA" w:eastAsia="ja-JP"/>
        </w:rPr>
      </w:pPr>
      <w:r w:rsidRPr="00DA3B57">
        <w:rPr>
          <w:rFonts w:ascii="Times New Roman" w:eastAsia="SimSun" w:hAnsi="Times New Roman" w:cs="Times New Roman"/>
          <w:sz w:val="24"/>
          <w:szCs w:val="24"/>
          <w:lang w:val="en-CA" w:eastAsia="ja-JP"/>
        </w:rPr>
        <w:t>The three action plans outlined in Annexes 1, 2 and 3 below describe the directives and activities required to satisfy, respectively, each of these Resolutions.</w:t>
      </w:r>
    </w:p>
    <w:p w14:paraId="6E2D3EBE" w14:textId="4929393B" w:rsidR="005F5F03" w:rsidRPr="00DA3B57" w:rsidRDefault="005F5F03" w:rsidP="000A32D9">
      <w:pPr>
        <w:spacing w:before="120" w:after="0" w:line="240" w:lineRule="auto"/>
        <w:rPr>
          <w:rFonts w:ascii="Times New Roman" w:eastAsia="SimSun" w:hAnsi="Times New Roman" w:cs="Times New Roman"/>
          <w:sz w:val="24"/>
          <w:szCs w:val="24"/>
          <w:lang w:val="en-CA" w:eastAsia="ja-JP"/>
        </w:rPr>
      </w:pPr>
      <w:r>
        <w:rPr>
          <w:rFonts w:ascii="Times New Roman" w:eastAsia="SimSun" w:hAnsi="Times New Roman" w:cs="Times New Roman"/>
          <w:sz w:val="24"/>
          <w:szCs w:val="24"/>
          <w:lang w:val="en-CA" w:eastAsia="ja-JP"/>
        </w:rPr>
        <w:t xml:space="preserve">This document presents the latest version of the Action Plan for the implementation for the </w:t>
      </w:r>
      <w:r w:rsidR="00BB5B1C">
        <w:rPr>
          <w:rFonts w:ascii="Times New Roman" w:eastAsia="SimSun" w:hAnsi="Times New Roman" w:cs="Times New Roman"/>
          <w:sz w:val="24"/>
          <w:szCs w:val="24"/>
          <w:lang w:val="en-CA" w:eastAsia="ja-JP"/>
        </w:rPr>
        <w:t>above-mentioned</w:t>
      </w:r>
      <w:r>
        <w:rPr>
          <w:rFonts w:ascii="Times New Roman" w:eastAsia="SimSun" w:hAnsi="Times New Roman" w:cs="Times New Roman"/>
          <w:sz w:val="24"/>
          <w:szCs w:val="24"/>
          <w:lang w:val="en-CA" w:eastAsia="ja-JP"/>
        </w:rPr>
        <w:t xml:space="preserve"> Resolutions</w:t>
      </w:r>
      <w:r w:rsidR="00F01A40">
        <w:rPr>
          <w:rFonts w:ascii="Times New Roman" w:eastAsia="SimSun" w:hAnsi="Times New Roman" w:cs="Times New Roman"/>
          <w:sz w:val="24"/>
          <w:szCs w:val="24"/>
          <w:lang w:val="en-CA" w:eastAsia="ja-JP"/>
        </w:rPr>
        <w:t>.</w:t>
      </w:r>
    </w:p>
    <w:p w14:paraId="563E4FBF" w14:textId="77777777" w:rsidR="000A32D9" w:rsidRPr="00DA3B57" w:rsidRDefault="000A32D9" w:rsidP="000A32D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rPr>
          <w:rFonts w:ascii="Times New Roman" w:eastAsia="Times New Roman" w:hAnsi="Times New Roman" w:cs="Times New Roman"/>
          <w:sz w:val="24"/>
          <w:szCs w:val="20"/>
          <w:lang w:val="en-CA"/>
        </w:rPr>
      </w:pPr>
    </w:p>
    <w:p w14:paraId="2F86287B" w14:textId="77777777" w:rsidR="000A32D9" w:rsidRPr="00DA3B57" w:rsidRDefault="000A32D9" w:rsidP="000A32D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rPr>
          <w:rFonts w:ascii="Times New Roman" w:eastAsia="Times New Roman" w:hAnsi="Times New Roman" w:cs="Times New Roman"/>
          <w:sz w:val="24"/>
          <w:szCs w:val="20"/>
          <w:lang w:val="en-CA"/>
        </w:rPr>
        <w:sectPr w:rsidR="000A32D9" w:rsidRPr="00DA3B57" w:rsidSect="009A032F">
          <w:headerReference w:type="default" r:id="rId10"/>
          <w:pgSz w:w="11907" w:h="16840" w:code="9"/>
          <w:pgMar w:top="1417" w:right="1134" w:bottom="1417" w:left="1134" w:header="720" w:footer="720" w:gutter="0"/>
          <w:cols w:space="720"/>
          <w:titlePg/>
          <w:docGrid w:linePitch="360"/>
        </w:sectPr>
      </w:pPr>
    </w:p>
    <w:p w14:paraId="0E04A251" w14:textId="77777777" w:rsidR="005C4F90" w:rsidRPr="005C4F90" w:rsidRDefault="005C4F90" w:rsidP="005C4F90">
      <w:pPr>
        <w:spacing w:before="120" w:after="0" w:line="240" w:lineRule="auto"/>
        <w:jc w:val="center"/>
        <w:rPr>
          <w:rFonts w:ascii="Times New Roman" w:eastAsia="SimSun" w:hAnsi="Times New Roman" w:cs="Times New Roman"/>
          <w:b/>
          <w:color w:val="000000"/>
          <w:sz w:val="28"/>
          <w:szCs w:val="26"/>
          <w:lang w:val="en-CA" w:eastAsia="ja-JP"/>
        </w:rPr>
      </w:pPr>
      <w:r w:rsidRPr="005C4F90">
        <w:rPr>
          <w:rFonts w:ascii="Times New Roman" w:eastAsia="SimSun" w:hAnsi="Times New Roman" w:cs="Times New Roman"/>
          <w:b/>
          <w:color w:val="000000"/>
          <w:sz w:val="28"/>
          <w:szCs w:val="26"/>
          <w:lang w:val="en-CA" w:eastAsia="ja-JP"/>
        </w:rPr>
        <w:lastRenderedPageBreak/>
        <w:t>ANNEX I</w:t>
      </w:r>
    </w:p>
    <w:p w14:paraId="62D3C774" w14:textId="77777777" w:rsidR="005C4F90" w:rsidRPr="005C4F90" w:rsidRDefault="005C4F90" w:rsidP="005C4F90">
      <w:pPr>
        <w:spacing w:before="120" w:after="120" w:line="240" w:lineRule="auto"/>
        <w:jc w:val="center"/>
        <w:rPr>
          <w:rFonts w:ascii="Times New Roman" w:eastAsia="SimSun" w:hAnsi="Times New Roman" w:cs="Times New Roman"/>
          <w:b/>
          <w:color w:val="000000"/>
          <w:sz w:val="24"/>
          <w:szCs w:val="26"/>
          <w:lang w:val="en-CA" w:eastAsia="ja-JP"/>
        </w:rPr>
      </w:pPr>
      <w:r w:rsidRPr="005C4F90">
        <w:rPr>
          <w:rFonts w:ascii="Times New Roman" w:eastAsia="SimSun" w:hAnsi="Times New Roman" w:cs="Times New Roman"/>
          <w:b/>
          <w:color w:val="000000"/>
          <w:sz w:val="24"/>
          <w:szCs w:val="26"/>
          <w:lang w:val="en-CA" w:eastAsia="ja-JP"/>
        </w:rPr>
        <w:t xml:space="preserve">Action plan for implementation of WTSA Resolution 72 (Rev. </w:t>
      </w:r>
      <w:proofErr w:type="spellStart"/>
      <w:r w:rsidRPr="005C4F90">
        <w:rPr>
          <w:rFonts w:ascii="Times New Roman" w:eastAsia="SimSun" w:hAnsi="Times New Roman" w:cs="Times New Roman"/>
          <w:b/>
          <w:color w:val="000000"/>
          <w:sz w:val="24"/>
          <w:szCs w:val="26"/>
          <w:lang w:val="en-CA" w:eastAsia="ja-JP"/>
        </w:rPr>
        <w:t>Hammamet</w:t>
      </w:r>
      <w:proofErr w:type="spellEnd"/>
      <w:r w:rsidRPr="005C4F90">
        <w:rPr>
          <w:rFonts w:ascii="Times New Roman" w:eastAsia="SimSun" w:hAnsi="Times New Roman" w:cs="Times New Roman"/>
          <w:b/>
          <w:color w:val="000000"/>
          <w:sz w:val="24"/>
          <w:szCs w:val="26"/>
          <w:lang w:val="en-CA" w:eastAsia="ja-JP"/>
        </w:rPr>
        <w:t>, 2016):</w:t>
      </w:r>
      <w:r w:rsidRPr="005C4F90">
        <w:rPr>
          <w:rFonts w:ascii="Times New Roman" w:eastAsia="SimSun" w:hAnsi="Times New Roman" w:cs="Times New Roman"/>
          <w:b/>
          <w:color w:val="000000"/>
          <w:sz w:val="24"/>
          <w:szCs w:val="26"/>
          <w:lang w:val="en-CA" w:eastAsia="ja-JP"/>
        </w:rPr>
        <w:br/>
        <w:t>Measurement and assessment concerns related to human exposure to electromagnetic fields</w:t>
      </w:r>
    </w:p>
    <w:tbl>
      <w:tblPr>
        <w:tblpPr w:leftFromText="180" w:rightFromText="180" w:vertAnchor="text" w:tblpXSpec="right" w:tblpY="1"/>
        <w:tblOverlap w:val="neve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76"/>
        <w:gridCol w:w="3004"/>
        <w:gridCol w:w="1336"/>
        <w:gridCol w:w="3057"/>
        <w:gridCol w:w="1817"/>
        <w:gridCol w:w="916"/>
        <w:gridCol w:w="3018"/>
      </w:tblGrid>
      <w:tr w:rsidR="005C4F90" w:rsidRPr="005C4F90" w14:paraId="79971913" w14:textId="77777777" w:rsidTr="005135CC">
        <w:trPr>
          <w:tblHeader/>
        </w:trPr>
        <w:tc>
          <w:tcPr>
            <w:tcW w:w="1552" w:type="dxa"/>
            <w:gridSpan w:val="2"/>
            <w:shd w:val="clear" w:color="000000" w:fill="BFBFBF"/>
            <w:vAlign w:val="center"/>
            <w:hideMark/>
          </w:tcPr>
          <w:p w14:paraId="719798A9"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ID</w:t>
            </w:r>
          </w:p>
        </w:tc>
        <w:tc>
          <w:tcPr>
            <w:tcW w:w="3004" w:type="dxa"/>
            <w:vMerge w:val="restart"/>
            <w:shd w:val="clear" w:color="000000" w:fill="BFBFBF"/>
            <w:vAlign w:val="center"/>
            <w:hideMark/>
          </w:tcPr>
          <w:p w14:paraId="5FC87E55"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Directives</w:t>
            </w:r>
          </w:p>
        </w:tc>
        <w:tc>
          <w:tcPr>
            <w:tcW w:w="1336" w:type="dxa"/>
            <w:vMerge w:val="restart"/>
            <w:shd w:val="clear" w:color="000000" w:fill="BFBFBF"/>
            <w:vAlign w:val="center"/>
            <w:hideMark/>
          </w:tcPr>
          <w:p w14:paraId="29A3754C"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 xml:space="preserve">References </w:t>
            </w:r>
            <w:r w:rsidRPr="00A251A8">
              <w:rPr>
                <w:rFonts w:ascii="Times New Roman" w:eastAsia="SimSun" w:hAnsi="Times New Roman" w:cs="Times New Roman"/>
                <w:b/>
                <w:bCs/>
                <w:color w:val="000000"/>
                <w:sz w:val="24"/>
                <w:szCs w:val="24"/>
                <w:lang w:val="en-CA" w:eastAsia="ja-JP"/>
              </w:rPr>
              <w:br/>
              <w:t>(Res. 72)</w:t>
            </w:r>
          </w:p>
        </w:tc>
        <w:tc>
          <w:tcPr>
            <w:tcW w:w="3057" w:type="dxa"/>
            <w:vMerge w:val="restart"/>
            <w:shd w:val="clear" w:color="000000" w:fill="BFBFBF"/>
            <w:vAlign w:val="center"/>
            <w:hideMark/>
          </w:tcPr>
          <w:p w14:paraId="7ED7A618"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Activities</w:t>
            </w:r>
          </w:p>
        </w:tc>
        <w:tc>
          <w:tcPr>
            <w:tcW w:w="1817" w:type="dxa"/>
            <w:vMerge w:val="restart"/>
            <w:shd w:val="clear" w:color="000000" w:fill="BFBFBF"/>
            <w:vAlign w:val="center"/>
            <w:hideMark/>
          </w:tcPr>
          <w:p w14:paraId="320BDD7B"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Responsibilities</w:t>
            </w:r>
          </w:p>
          <w:p w14:paraId="0C3C8DC8" w14:textId="789FFC33"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w:t>
            </w:r>
            <w:r w:rsidR="005135CC" w:rsidRPr="00A251A8">
              <w:rPr>
                <w:rFonts w:ascii="Times New Roman" w:eastAsia="SimSun" w:hAnsi="Times New Roman" w:cs="Times New Roman"/>
                <w:b/>
                <w:bCs/>
                <w:color w:val="000000"/>
                <w:sz w:val="24"/>
                <w:szCs w:val="24"/>
                <w:lang w:val="en-CA" w:eastAsia="ja-JP"/>
              </w:rPr>
              <w:t>As</w:t>
            </w:r>
            <w:r w:rsidRPr="00A251A8">
              <w:rPr>
                <w:rFonts w:ascii="Times New Roman" w:eastAsia="SimSun" w:hAnsi="Times New Roman" w:cs="Times New Roman"/>
                <w:b/>
                <w:bCs/>
                <w:color w:val="000000"/>
                <w:sz w:val="24"/>
                <w:szCs w:val="24"/>
                <w:lang w:val="en-CA" w:eastAsia="ja-JP"/>
              </w:rPr>
              <w:t xml:space="preserve"> identified in the Resolution)</w:t>
            </w:r>
          </w:p>
        </w:tc>
        <w:tc>
          <w:tcPr>
            <w:tcW w:w="916" w:type="dxa"/>
            <w:vMerge w:val="restart"/>
            <w:shd w:val="clear" w:color="000000" w:fill="BFBFBF"/>
            <w:vAlign w:val="center"/>
            <w:hideMark/>
          </w:tcPr>
          <w:p w14:paraId="0A17D9D2"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Time plan</w:t>
            </w:r>
          </w:p>
        </w:tc>
        <w:tc>
          <w:tcPr>
            <w:tcW w:w="3018" w:type="dxa"/>
            <w:vMerge w:val="restart"/>
            <w:shd w:val="clear" w:color="000000" w:fill="BFBFBF"/>
            <w:vAlign w:val="center"/>
            <w:hideMark/>
          </w:tcPr>
          <w:p w14:paraId="500C0E8D" w14:textId="248DF318" w:rsidR="005C4F90" w:rsidRPr="00A251A8" w:rsidRDefault="005C4F90" w:rsidP="00EC2806">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Status</w:t>
            </w:r>
            <w:r w:rsidRPr="00A251A8">
              <w:rPr>
                <w:rFonts w:ascii="Times New Roman" w:eastAsia="SimSun" w:hAnsi="Times New Roman" w:cs="Times New Roman"/>
                <w:b/>
                <w:bCs/>
                <w:color w:val="000000"/>
                <w:sz w:val="24"/>
                <w:szCs w:val="24"/>
                <w:lang w:val="en-CA" w:eastAsia="ja-JP"/>
              </w:rPr>
              <w:br/>
              <w:t>(</w:t>
            </w:r>
            <w:r w:rsidR="000C2B14">
              <w:rPr>
                <w:rFonts w:ascii="Times New Roman" w:eastAsia="SimSun" w:hAnsi="Times New Roman" w:cs="Times New Roman"/>
                <w:b/>
                <w:bCs/>
                <w:color w:val="000000"/>
                <w:sz w:val="24"/>
                <w:szCs w:val="24"/>
                <w:lang w:val="en-CA" w:eastAsia="ja-JP"/>
              </w:rPr>
              <w:t>December</w:t>
            </w:r>
            <w:r w:rsidRPr="00A251A8">
              <w:rPr>
                <w:rFonts w:ascii="Times New Roman" w:eastAsia="SimSun" w:hAnsi="Times New Roman" w:cs="Times New Roman"/>
                <w:b/>
                <w:bCs/>
                <w:color w:val="000000"/>
                <w:sz w:val="24"/>
                <w:szCs w:val="24"/>
                <w:lang w:val="en-CA" w:eastAsia="ja-JP"/>
              </w:rPr>
              <w:t xml:space="preserve"> 202</w:t>
            </w:r>
            <w:r w:rsidR="00EC2806" w:rsidRPr="00A251A8">
              <w:rPr>
                <w:rFonts w:ascii="Times New Roman" w:eastAsia="SimSun" w:hAnsi="Times New Roman" w:cs="Times New Roman"/>
                <w:b/>
                <w:bCs/>
                <w:color w:val="000000"/>
                <w:sz w:val="24"/>
                <w:szCs w:val="24"/>
                <w:lang w:val="en-CA" w:eastAsia="ja-JP"/>
              </w:rPr>
              <w:t>1</w:t>
            </w:r>
            <w:r w:rsidRPr="00A251A8">
              <w:rPr>
                <w:rFonts w:ascii="Times New Roman" w:eastAsia="SimSun" w:hAnsi="Times New Roman" w:cs="Times New Roman"/>
                <w:b/>
                <w:bCs/>
                <w:color w:val="000000"/>
                <w:sz w:val="24"/>
                <w:szCs w:val="24"/>
                <w:lang w:val="en-CA" w:eastAsia="ja-JP"/>
              </w:rPr>
              <w:t>)</w:t>
            </w:r>
          </w:p>
        </w:tc>
      </w:tr>
      <w:tr w:rsidR="005C4F90" w:rsidRPr="005C4F90" w14:paraId="254224A7" w14:textId="77777777" w:rsidTr="005135CC">
        <w:trPr>
          <w:tblHeader/>
        </w:trPr>
        <w:tc>
          <w:tcPr>
            <w:tcW w:w="776" w:type="dxa"/>
            <w:shd w:val="clear" w:color="000000" w:fill="BFBFBF"/>
            <w:vAlign w:val="center"/>
            <w:hideMark/>
          </w:tcPr>
          <w:p w14:paraId="34A9F6A6"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Level 1</w:t>
            </w:r>
          </w:p>
        </w:tc>
        <w:tc>
          <w:tcPr>
            <w:tcW w:w="776" w:type="dxa"/>
            <w:shd w:val="clear" w:color="000000" w:fill="BFBFBF"/>
            <w:vAlign w:val="center"/>
            <w:hideMark/>
          </w:tcPr>
          <w:p w14:paraId="776804CF" w14:textId="77777777" w:rsidR="005C4F90" w:rsidRPr="00A251A8"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A251A8">
              <w:rPr>
                <w:rFonts w:ascii="Times New Roman" w:eastAsia="SimSun" w:hAnsi="Times New Roman" w:cs="Times New Roman"/>
                <w:b/>
                <w:bCs/>
                <w:color w:val="000000"/>
                <w:sz w:val="24"/>
                <w:szCs w:val="24"/>
                <w:lang w:val="en-CA" w:eastAsia="ja-JP"/>
              </w:rPr>
              <w:t>Level 2</w:t>
            </w:r>
          </w:p>
        </w:tc>
        <w:tc>
          <w:tcPr>
            <w:tcW w:w="3004" w:type="dxa"/>
            <w:vMerge/>
            <w:vAlign w:val="center"/>
            <w:hideMark/>
          </w:tcPr>
          <w:p w14:paraId="6C8D767A"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336" w:type="dxa"/>
            <w:vMerge/>
            <w:vAlign w:val="center"/>
            <w:hideMark/>
          </w:tcPr>
          <w:p w14:paraId="0A071B23"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3057" w:type="dxa"/>
            <w:vMerge/>
            <w:vAlign w:val="center"/>
            <w:hideMark/>
          </w:tcPr>
          <w:p w14:paraId="4DA8C815"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817" w:type="dxa"/>
            <w:vMerge/>
            <w:vAlign w:val="center"/>
            <w:hideMark/>
          </w:tcPr>
          <w:p w14:paraId="5F10BA93"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916" w:type="dxa"/>
            <w:vMerge/>
            <w:vAlign w:val="center"/>
            <w:hideMark/>
          </w:tcPr>
          <w:p w14:paraId="1FD2774A"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3018" w:type="dxa"/>
            <w:vMerge/>
            <w:vAlign w:val="center"/>
            <w:hideMark/>
          </w:tcPr>
          <w:p w14:paraId="68371C36" w14:textId="77777777" w:rsidR="005C4F90" w:rsidRPr="00A251A8"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r>
      <w:tr w:rsidR="005C4F90" w:rsidRPr="005C4F90" w14:paraId="5D08C445" w14:textId="77777777" w:rsidTr="005135CC">
        <w:tc>
          <w:tcPr>
            <w:tcW w:w="776" w:type="dxa"/>
            <w:vMerge w:val="restart"/>
            <w:shd w:val="clear" w:color="auto" w:fill="auto"/>
            <w:vAlign w:val="center"/>
            <w:hideMark/>
          </w:tcPr>
          <w:p w14:paraId="7584D6C2"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1</w:t>
            </w:r>
          </w:p>
        </w:tc>
        <w:tc>
          <w:tcPr>
            <w:tcW w:w="776" w:type="dxa"/>
            <w:shd w:val="clear" w:color="auto" w:fill="auto"/>
            <w:vAlign w:val="center"/>
            <w:hideMark/>
          </w:tcPr>
          <w:p w14:paraId="042FC43F"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1.1</w:t>
            </w:r>
          </w:p>
        </w:tc>
        <w:tc>
          <w:tcPr>
            <w:tcW w:w="3004" w:type="dxa"/>
            <w:vMerge w:val="restart"/>
            <w:shd w:val="clear" w:color="auto" w:fill="auto"/>
            <w:vAlign w:val="center"/>
            <w:hideMark/>
          </w:tcPr>
          <w:p w14:paraId="37884A6D"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Publish and disseminate technical reports related to human exposure to EMF, as well as developing ITU</w:t>
            </w:r>
            <w:r w:rsidRPr="00A251A8">
              <w:rPr>
                <w:rFonts w:ascii="Times New Roman" w:eastAsia="SimSun" w:hAnsi="Times New Roman" w:cs="Times New Roman"/>
                <w:b/>
                <w:bCs/>
                <w:color w:val="000000"/>
                <w:sz w:val="20"/>
                <w:szCs w:val="20"/>
                <w:lang w:val="en-CA" w:eastAsia="ja-JP"/>
              </w:rPr>
              <w:noBreakHyphen/>
              <w:t>T Recommendations to address these issues</w:t>
            </w:r>
          </w:p>
        </w:tc>
        <w:tc>
          <w:tcPr>
            <w:tcW w:w="1336" w:type="dxa"/>
            <w:vMerge w:val="restart"/>
            <w:shd w:val="clear" w:color="auto" w:fill="auto"/>
            <w:vAlign w:val="center"/>
            <w:hideMark/>
          </w:tcPr>
          <w:p w14:paraId="029C1184"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Resolves</w:t>
            </w:r>
            <w:r w:rsidRPr="00A251A8">
              <w:rPr>
                <w:rFonts w:ascii="Times New Roman" w:eastAsia="SimSun" w:hAnsi="Times New Roman" w:cs="Times New Roman"/>
                <w:color w:val="000000"/>
                <w:sz w:val="20"/>
                <w:szCs w:val="20"/>
                <w:lang w:val="en-CA" w:eastAsia="ja-JP"/>
              </w:rPr>
              <w:t xml:space="preserve"> (</w:t>
            </w:r>
            <w:proofErr w:type="spellStart"/>
            <w:r w:rsidRPr="00A251A8">
              <w:rPr>
                <w:rFonts w:ascii="Times New Roman" w:eastAsia="SimSun" w:hAnsi="Times New Roman" w:cs="Times New Roman"/>
                <w:color w:val="000000"/>
                <w:sz w:val="20"/>
                <w:szCs w:val="20"/>
                <w:lang w:val="en-CA" w:eastAsia="ja-JP"/>
              </w:rPr>
              <w:t>i</w:t>
            </w:r>
            <w:proofErr w:type="spellEnd"/>
            <w:r w:rsidRPr="00A251A8">
              <w:rPr>
                <w:rFonts w:ascii="Times New Roman" w:eastAsia="SimSun" w:hAnsi="Times New Roman" w:cs="Times New Roman"/>
                <w:color w:val="000000"/>
                <w:sz w:val="20"/>
                <w:szCs w:val="20"/>
                <w:lang w:val="en-CA" w:eastAsia="ja-JP"/>
              </w:rPr>
              <w:t>)</w:t>
            </w:r>
          </w:p>
        </w:tc>
        <w:tc>
          <w:tcPr>
            <w:tcW w:w="3057" w:type="dxa"/>
            <w:shd w:val="clear" w:color="auto" w:fill="auto"/>
            <w:vAlign w:val="center"/>
            <w:hideMark/>
          </w:tcPr>
          <w:p w14:paraId="3858A73B"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Publish and disseminate technical reports related to human exposure to EMF</w:t>
            </w:r>
          </w:p>
        </w:tc>
        <w:tc>
          <w:tcPr>
            <w:tcW w:w="1817" w:type="dxa"/>
            <w:shd w:val="clear" w:color="auto" w:fill="auto"/>
            <w:vAlign w:val="center"/>
            <w:hideMark/>
          </w:tcPr>
          <w:p w14:paraId="3C1457B4"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ITU-T SG5</w:t>
            </w:r>
            <w:r w:rsidRPr="00A251A8">
              <w:rPr>
                <w:rFonts w:ascii="Times New Roman" w:eastAsia="SimSun" w:hAnsi="Times New Roman" w:cs="Times New Roman"/>
                <w:color w:val="000000"/>
                <w:sz w:val="20"/>
                <w:szCs w:val="20"/>
                <w:lang w:val="en-CA" w:eastAsia="ja-JP"/>
              </w:rPr>
              <w:br/>
              <w:t>(Q3/5)</w:t>
            </w:r>
          </w:p>
        </w:tc>
        <w:tc>
          <w:tcPr>
            <w:tcW w:w="916" w:type="dxa"/>
            <w:shd w:val="clear" w:color="auto" w:fill="auto"/>
            <w:vAlign w:val="center"/>
            <w:hideMark/>
          </w:tcPr>
          <w:p w14:paraId="737579FE"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7CD5EACC" w14:textId="77777777" w:rsidR="005C4F90" w:rsidRPr="00A251A8"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Completed work include the following Supplements and technical reports:</w:t>
            </w:r>
          </w:p>
          <w:p w14:paraId="359D991C"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K.Suppl.14 to ITU-T </w:t>
            </w:r>
            <w:proofErr w:type="spellStart"/>
            <w:r w:rsidRPr="00A251A8">
              <w:rPr>
                <w:rFonts w:ascii="Times New Roman" w:eastAsia="SimSun" w:hAnsi="Times New Roman" w:cs="Times New Roman"/>
                <w:color w:val="000000"/>
                <w:sz w:val="16"/>
                <w:szCs w:val="16"/>
                <w:lang w:val="en-CA" w:eastAsia="ja-JP"/>
              </w:rPr>
              <w:t>K.series</w:t>
            </w:r>
            <w:proofErr w:type="spellEnd"/>
          </w:p>
          <w:p w14:paraId="7A078A87"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K.Suppl.19 to ITU-T </w:t>
            </w:r>
            <w:proofErr w:type="spellStart"/>
            <w:r w:rsidRPr="00A251A8">
              <w:rPr>
                <w:rFonts w:ascii="Times New Roman" w:eastAsia="SimSun" w:hAnsi="Times New Roman" w:cs="Times New Roman"/>
                <w:color w:val="000000"/>
                <w:sz w:val="16"/>
                <w:szCs w:val="16"/>
                <w:lang w:val="en-CA" w:eastAsia="ja-JP"/>
              </w:rPr>
              <w:t>K.series</w:t>
            </w:r>
            <w:proofErr w:type="spellEnd"/>
          </w:p>
          <w:p w14:paraId="0E5A6890"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K.Suppl.16 to ITU-T </w:t>
            </w:r>
            <w:proofErr w:type="spellStart"/>
            <w:r w:rsidRPr="00A251A8">
              <w:rPr>
                <w:rFonts w:ascii="Times New Roman" w:eastAsia="SimSun" w:hAnsi="Times New Roman" w:cs="Times New Roman"/>
                <w:color w:val="000000"/>
                <w:sz w:val="16"/>
                <w:szCs w:val="16"/>
                <w:lang w:val="en-CA" w:eastAsia="ja-JP"/>
              </w:rPr>
              <w:t>K.series</w:t>
            </w:r>
            <w:proofErr w:type="spellEnd"/>
          </w:p>
          <w:p w14:paraId="3D6A182E"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K.Suppl.1 to ITU-T K.91</w:t>
            </w:r>
          </w:p>
          <w:p w14:paraId="2A2E7B92"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K.Suppl.4 to ITU-T K.91</w:t>
            </w:r>
          </w:p>
          <w:p w14:paraId="5447683B"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K.Suppl.9</w:t>
            </w:r>
          </w:p>
          <w:p w14:paraId="52767141"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K.Suppl.13</w:t>
            </w:r>
          </w:p>
          <w:p w14:paraId="24E3B1F1"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K.Suppl.14</w:t>
            </w:r>
          </w:p>
          <w:p w14:paraId="4E2E3089"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K.Suppl.20</w:t>
            </w:r>
          </w:p>
        </w:tc>
      </w:tr>
      <w:tr w:rsidR="005C4F90" w:rsidRPr="005C4F90" w14:paraId="0E8DB513" w14:textId="77777777" w:rsidTr="005135CC">
        <w:tc>
          <w:tcPr>
            <w:tcW w:w="776" w:type="dxa"/>
            <w:vMerge/>
            <w:vAlign w:val="center"/>
            <w:hideMark/>
          </w:tcPr>
          <w:p w14:paraId="345E765D" w14:textId="77777777" w:rsidR="005C4F90" w:rsidRPr="00A251A8" w:rsidRDefault="005C4F90" w:rsidP="005C4F90">
            <w:pPr>
              <w:spacing w:before="120" w:after="120" w:line="240" w:lineRule="auto"/>
              <w:rPr>
                <w:rFonts w:ascii="Times New Roman" w:eastAsia="SimSun" w:hAnsi="Times New Roman" w:cs="Times New Roman"/>
                <w:b/>
                <w:bCs/>
                <w:color w:val="000000"/>
                <w:sz w:val="20"/>
                <w:szCs w:val="20"/>
                <w:lang w:val="en-CA" w:eastAsia="ja-JP"/>
              </w:rPr>
            </w:pPr>
          </w:p>
        </w:tc>
        <w:tc>
          <w:tcPr>
            <w:tcW w:w="776" w:type="dxa"/>
            <w:shd w:val="clear" w:color="auto" w:fill="auto"/>
            <w:vAlign w:val="center"/>
            <w:hideMark/>
          </w:tcPr>
          <w:p w14:paraId="26EFABD2"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1.2</w:t>
            </w:r>
          </w:p>
        </w:tc>
        <w:tc>
          <w:tcPr>
            <w:tcW w:w="3004" w:type="dxa"/>
            <w:vMerge/>
            <w:vAlign w:val="center"/>
            <w:hideMark/>
          </w:tcPr>
          <w:p w14:paraId="539F6F8E"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Merge/>
            <w:vAlign w:val="center"/>
            <w:hideMark/>
          </w:tcPr>
          <w:p w14:paraId="26877361" w14:textId="77777777" w:rsidR="005C4F90" w:rsidRPr="00A251A8" w:rsidRDefault="005C4F90" w:rsidP="005C4F90">
            <w:pPr>
              <w:spacing w:before="120" w:after="120" w:line="240" w:lineRule="auto"/>
              <w:rPr>
                <w:rFonts w:ascii="Times New Roman" w:eastAsia="SimSun" w:hAnsi="Times New Roman" w:cs="Times New Roman"/>
                <w:color w:val="000000"/>
                <w:sz w:val="20"/>
                <w:szCs w:val="20"/>
                <w:lang w:val="en-CA" w:eastAsia="ja-JP"/>
              </w:rPr>
            </w:pPr>
          </w:p>
        </w:tc>
        <w:tc>
          <w:tcPr>
            <w:tcW w:w="3057" w:type="dxa"/>
            <w:shd w:val="clear" w:color="auto" w:fill="auto"/>
            <w:vAlign w:val="center"/>
            <w:hideMark/>
          </w:tcPr>
          <w:p w14:paraId="35620D15"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Develop ITU</w:t>
            </w:r>
            <w:r w:rsidRPr="00A251A8">
              <w:rPr>
                <w:rFonts w:ascii="Times New Roman" w:eastAsia="SimSun" w:hAnsi="Times New Roman" w:cs="Times New Roman"/>
                <w:color w:val="000000"/>
                <w:sz w:val="20"/>
                <w:szCs w:val="20"/>
                <w:lang w:val="en-CA" w:eastAsia="ja-JP"/>
              </w:rPr>
              <w:noBreakHyphen/>
              <w:t>T Recommendations to address concerns related to human exposure to EMF</w:t>
            </w:r>
          </w:p>
        </w:tc>
        <w:tc>
          <w:tcPr>
            <w:tcW w:w="1817" w:type="dxa"/>
            <w:shd w:val="clear" w:color="auto" w:fill="auto"/>
            <w:vAlign w:val="center"/>
            <w:hideMark/>
          </w:tcPr>
          <w:p w14:paraId="0D9CA4FD"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ITU-T SG5</w:t>
            </w:r>
            <w:r w:rsidRPr="00A251A8">
              <w:rPr>
                <w:rFonts w:ascii="Times New Roman" w:eastAsia="SimSun" w:hAnsi="Times New Roman" w:cs="Times New Roman"/>
                <w:color w:val="000000"/>
                <w:sz w:val="20"/>
                <w:szCs w:val="20"/>
                <w:lang w:val="en-CA" w:eastAsia="ja-JP"/>
              </w:rPr>
              <w:br/>
              <w:t>(Q3/5)</w:t>
            </w:r>
          </w:p>
        </w:tc>
        <w:tc>
          <w:tcPr>
            <w:tcW w:w="916" w:type="dxa"/>
            <w:shd w:val="clear" w:color="auto" w:fill="auto"/>
            <w:vAlign w:val="center"/>
            <w:hideMark/>
          </w:tcPr>
          <w:p w14:paraId="4D7246E4"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34166F85" w14:textId="77777777" w:rsidR="005C4F90" w:rsidRPr="00A251A8"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Completed work include the following Recommendations: </w:t>
            </w:r>
          </w:p>
          <w:p w14:paraId="5BC12139"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K.52</w:t>
            </w:r>
          </w:p>
          <w:p w14:paraId="1B2474BB"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K..52 Amd.1-Appendix V</w:t>
            </w:r>
          </w:p>
          <w:p w14:paraId="609EE86C"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K.61</w:t>
            </w:r>
          </w:p>
          <w:p w14:paraId="4B4763CE"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K.70</w:t>
            </w:r>
          </w:p>
          <w:p w14:paraId="0CCCB73F"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K.70 Amd.1-Appendix I</w:t>
            </w:r>
          </w:p>
          <w:p w14:paraId="249EA476"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K.83</w:t>
            </w:r>
          </w:p>
          <w:p w14:paraId="7517FBA9"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K.90 Amd.1-Appendix II</w:t>
            </w:r>
          </w:p>
          <w:p w14:paraId="341E7676"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K.90</w:t>
            </w:r>
          </w:p>
          <w:p w14:paraId="0FB34E48"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K.91</w:t>
            </w:r>
          </w:p>
          <w:p w14:paraId="6CCEE995"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K.91 Amd.3-Appendix IX</w:t>
            </w:r>
          </w:p>
          <w:p w14:paraId="58E3F9A1"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 91 Amd.1-Appendix VIII</w:t>
            </w:r>
          </w:p>
          <w:p w14:paraId="3CEC831C"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K.91 Amd.1-Appendix IX</w:t>
            </w:r>
          </w:p>
          <w:p w14:paraId="586E990B"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K.100</w:t>
            </w:r>
          </w:p>
          <w:p w14:paraId="25F22CF7"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K.121 Amd.1-Appendix II</w:t>
            </w:r>
          </w:p>
          <w:p w14:paraId="56B3BDC5"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K.122</w:t>
            </w:r>
          </w:p>
          <w:p w14:paraId="488417B1" w14:textId="77777777" w:rsidR="005C4F90" w:rsidRPr="00A251A8" w:rsidRDefault="005C4F90" w:rsidP="005C4F90">
            <w:pPr>
              <w:numPr>
                <w:ilvl w:val="0"/>
                <w:numId w:val="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K.145</w:t>
            </w:r>
          </w:p>
        </w:tc>
      </w:tr>
      <w:tr w:rsidR="005C4F90" w:rsidRPr="005C4F90" w14:paraId="0E9B4506" w14:textId="77777777" w:rsidTr="005135CC">
        <w:tc>
          <w:tcPr>
            <w:tcW w:w="776" w:type="dxa"/>
            <w:shd w:val="clear" w:color="auto" w:fill="auto"/>
            <w:vAlign w:val="center"/>
            <w:hideMark/>
          </w:tcPr>
          <w:p w14:paraId="6D685039"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lastRenderedPageBreak/>
              <w:t>2</w:t>
            </w:r>
          </w:p>
        </w:tc>
        <w:tc>
          <w:tcPr>
            <w:tcW w:w="776" w:type="dxa"/>
            <w:shd w:val="clear" w:color="auto" w:fill="auto"/>
            <w:vAlign w:val="center"/>
          </w:tcPr>
          <w:p w14:paraId="55DA8EFF"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shd w:val="clear" w:color="auto" w:fill="auto"/>
            <w:vAlign w:val="center"/>
          </w:tcPr>
          <w:p w14:paraId="3CACA2E1" w14:textId="042CDB71"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 xml:space="preserve">Develop, </w:t>
            </w:r>
            <w:r w:rsidR="005135CC" w:rsidRPr="00A251A8">
              <w:rPr>
                <w:rFonts w:ascii="Times New Roman" w:eastAsia="SimSun" w:hAnsi="Times New Roman" w:cs="Times New Roman"/>
                <w:b/>
                <w:bCs/>
                <w:color w:val="000000"/>
                <w:sz w:val="20"/>
                <w:szCs w:val="20"/>
                <w:lang w:val="en-CA" w:eastAsia="ja-JP"/>
              </w:rPr>
              <w:t>promote,</w:t>
            </w:r>
            <w:r w:rsidRPr="00A251A8">
              <w:rPr>
                <w:rFonts w:ascii="Times New Roman" w:eastAsia="SimSun" w:hAnsi="Times New Roman" w:cs="Times New Roman"/>
                <w:b/>
                <w:bCs/>
                <w:color w:val="000000"/>
                <w:sz w:val="20"/>
                <w:szCs w:val="20"/>
                <w:lang w:val="en-CA" w:eastAsia="ja-JP"/>
              </w:rPr>
              <w:t xml:space="preserve"> and disseminate information and training resources related to human exposure to EMF</w:t>
            </w:r>
          </w:p>
        </w:tc>
        <w:tc>
          <w:tcPr>
            <w:tcW w:w="1336" w:type="dxa"/>
            <w:shd w:val="clear" w:color="auto" w:fill="auto"/>
            <w:vAlign w:val="center"/>
          </w:tcPr>
          <w:p w14:paraId="45F16E33"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Resolves</w:t>
            </w:r>
            <w:r w:rsidRPr="00A251A8">
              <w:rPr>
                <w:rFonts w:ascii="Times New Roman" w:eastAsia="SimSun" w:hAnsi="Times New Roman" w:cs="Times New Roman"/>
                <w:color w:val="000000"/>
                <w:sz w:val="20"/>
                <w:szCs w:val="20"/>
                <w:lang w:val="en-CA" w:eastAsia="ja-JP"/>
              </w:rPr>
              <w:t xml:space="preserve"> (ii)</w:t>
            </w:r>
          </w:p>
        </w:tc>
        <w:tc>
          <w:tcPr>
            <w:tcW w:w="3057" w:type="dxa"/>
            <w:shd w:val="clear" w:color="auto" w:fill="auto"/>
            <w:vAlign w:val="center"/>
          </w:tcPr>
          <w:p w14:paraId="5A1D79E9" w14:textId="7D71308C"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 xml:space="preserve">Organize training programmes, workshops, </w:t>
            </w:r>
            <w:r w:rsidR="005135CC" w:rsidRPr="00A251A8">
              <w:rPr>
                <w:rFonts w:ascii="Times New Roman" w:eastAsia="SimSun" w:hAnsi="Times New Roman" w:cs="Times New Roman"/>
                <w:color w:val="000000"/>
                <w:sz w:val="20"/>
                <w:szCs w:val="20"/>
                <w:lang w:val="en-CA" w:eastAsia="ja-JP"/>
              </w:rPr>
              <w:t>forums,</w:t>
            </w:r>
            <w:r w:rsidRPr="00A251A8">
              <w:rPr>
                <w:rFonts w:ascii="Times New Roman" w:eastAsia="SimSun" w:hAnsi="Times New Roman" w:cs="Times New Roman"/>
                <w:color w:val="000000"/>
                <w:sz w:val="20"/>
                <w:szCs w:val="20"/>
                <w:lang w:val="en-CA" w:eastAsia="ja-JP"/>
              </w:rPr>
              <w:t xml:space="preserve"> and seminars for regulators</w:t>
            </w:r>
          </w:p>
        </w:tc>
        <w:tc>
          <w:tcPr>
            <w:tcW w:w="1817" w:type="dxa"/>
            <w:shd w:val="clear" w:color="auto" w:fill="auto"/>
            <w:vAlign w:val="center"/>
          </w:tcPr>
          <w:p w14:paraId="37DAC240"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ITU-T SG5</w:t>
            </w:r>
            <w:r w:rsidRPr="00A251A8">
              <w:rPr>
                <w:rFonts w:ascii="Times New Roman" w:eastAsia="SimSun" w:hAnsi="Times New Roman" w:cs="Times New Roman"/>
                <w:color w:val="000000"/>
                <w:sz w:val="20"/>
                <w:szCs w:val="20"/>
                <w:lang w:val="en-CA" w:eastAsia="ja-JP"/>
              </w:rPr>
              <w:br/>
              <w:t>(Q3/5)</w:t>
            </w:r>
          </w:p>
        </w:tc>
        <w:tc>
          <w:tcPr>
            <w:tcW w:w="916" w:type="dxa"/>
            <w:shd w:val="clear" w:color="auto" w:fill="auto"/>
            <w:vAlign w:val="center"/>
          </w:tcPr>
          <w:p w14:paraId="5E5AEC96"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61332070"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 xml:space="preserve">The following training programmes have been organized: </w:t>
            </w:r>
          </w:p>
          <w:p w14:paraId="017062C0" w14:textId="77777777" w:rsidR="005C4F90" w:rsidRPr="00A251A8" w:rsidRDefault="005C4F90" w:rsidP="005C4F90">
            <w:pPr>
              <w:spacing w:before="120" w:after="120" w:line="240" w:lineRule="auto"/>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2017:</w:t>
            </w:r>
          </w:p>
          <w:p w14:paraId="4F890F1B" w14:textId="77777777" w:rsidR="005C4F90" w:rsidRPr="00A251A8" w:rsidRDefault="001B6D13" w:rsidP="005C4F90">
            <w:pPr>
              <w:numPr>
                <w:ilvl w:val="0"/>
                <w:numId w:val="2"/>
              </w:numPr>
              <w:spacing w:before="120" w:after="120" w:line="240" w:lineRule="auto"/>
              <w:contextualSpacing/>
              <w:rPr>
                <w:rFonts w:ascii="Times New Roman" w:eastAsia="SimSun" w:hAnsi="Times New Roman" w:cs="Times New Roman"/>
                <w:color w:val="000000"/>
                <w:sz w:val="16"/>
                <w:szCs w:val="16"/>
                <w:lang w:val="en-CA" w:eastAsia="ja-JP"/>
              </w:rPr>
            </w:pPr>
            <w:hyperlink r:id="rId11" w:history="1">
              <w:r w:rsidR="005C4F90" w:rsidRPr="00A251A8">
                <w:rPr>
                  <w:rFonts w:ascii="Times New Roman" w:eastAsia="SimSun" w:hAnsi="Times New Roman" w:cs="Times New Roman"/>
                  <w:color w:val="0000FF"/>
                  <w:sz w:val="16"/>
                  <w:szCs w:val="16"/>
                  <w:u w:val="single"/>
                  <w:lang w:val="en-CA" w:eastAsia="ja-JP"/>
                </w:rPr>
                <w:t>Workshop “Towards setting the environmental requirements for 5G”</w:t>
              </w:r>
            </w:hyperlink>
            <w:r w:rsidR="005C4F90" w:rsidRPr="00A251A8">
              <w:rPr>
                <w:rFonts w:ascii="Times New Roman" w:eastAsia="SimSun" w:hAnsi="Times New Roman" w:cs="Times New Roman"/>
                <w:color w:val="0000FF"/>
                <w:sz w:val="16"/>
                <w:szCs w:val="16"/>
                <w:u w:val="single"/>
                <w:lang w:val="en-CA" w:eastAsia="ja-JP"/>
              </w:rPr>
              <w:t>, Sophia Antipolis, France</w:t>
            </w:r>
          </w:p>
          <w:p w14:paraId="581550DB" w14:textId="77777777" w:rsidR="005C4F90" w:rsidRPr="00A251A8" w:rsidRDefault="001B6D13" w:rsidP="005C4F90">
            <w:pPr>
              <w:numPr>
                <w:ilvl w:val="0"/>
                <w:numId w:val="2"/>
              </w:numPr>
              <w:spacing w:before="120" w:after="120" w:line="240" w:lineRule="auto"/>
              <w:contextualSpacing/>
              <w:rPr>
                <w:rFonts w:ascii="Times New Roman" w:eastAsia="SimSun" w:hAnsi="Times New Roman" w:cs="Times New Roman"/>
                <w:color w:val="000000"/>
                <w:sz w:val="16"/>
                <w:szCs w:val="16"/>
                <w:lang w:val="en-CA" w:eastAsia="ja-JP"/>
              </w:rPr>
            </w:pPr>
            <w:hyperlink r:id="rId12" w:history="1">
              <w:r w:rsidR="005C4F90" w:rsidRPr="00A251A8">
                <w:rPr>
                  <w:rFonts w:ascii="Times New Roman" w:eastAsia="SimSun" w:hAnsi="Times New Roman" w:cs="Times New Roman"/>
                  <w:color w:val="0000FF"/>
                  <w:sz w:val="16"/>
                  <w:szCs w:val="16"/>
                  <w:u w:val="single"/>
                  <w:lang w:val="en-CA" w:eastAsia="ja-JP"/>
                </w:rPr>
                <w:t>Workshop on “5G, EMF &amp; Heath”</w:t>
              </w:r>
            </w:hyperlink>
            <w:r w:rsidR="005C4F90" w:rsidRPr="00A251A8">
              <w:rPr>
                <w:rFonts w:ascii="Times New Roman" w:eastAsia="SimSun" w:hAnsi="Times New Roman" w:cs="Times New Roman"/>
                <w:color w:val="0000FF"/>
                <w:sz w:val="16"/>
                <w:szCs w:val="16"/>
                <w:u w:val="single"/>
                <w:lang w:val="en-CA" w:eastAsia="ja-JP"/>
              </w:rPr>
              <w:t>, Warsaw, Poland</w:t>
            </w:r>
          </w:p>
          <w:p w14:paraId="44CBC2E4"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2018:</w:t>
            </w:r>
          </w:p>
          <w:p w14:paraId="58007CCB" w14:textId="77777777" w:rsidR="005C4F90" w:rsidRPr="00A251A8" w:rsidRDefault="001B6D13" w:rsidP="005C4F90">
            <w:pPr>
              <w:numPr>
                <w:ilvl w:val="0"/>
                <w:numId w:val="15"/>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3" w:history="1">
              <w:r w:rsidR="005C4F90" w:rsidRPr="00A251A8">
                <w:rPr>
                  <w:rFonts w:ascii="Times New Roman" w:eastAsia="SimSun" w:hAnsi="Times New Roman" w:cs="Times New Roman"/>
                  <w:color w:val="0000FF"/>
                  <w:sz w:val="16"/>
                  <w:szCs w:val="16"/>
                  <w:u w:val="single"/>
                  <w:lang w:val="en-CA" w:eastAsia="ja-JP"/>
                </w:rPr>
                <w:t>Forum &amp; Training on With ICTs everywhere - How safe is EMF?</w:t>
              </w:r>
            </w:hyperlink>
            <w:r w:rsidR="005C4F90" w:rsidRPr="00A251A8">
              <w:rPr>
                <w:rFonts w:ascii="Times New Roman" w:eastAsia="SimSun" w:hAnsi="Times New Roman" w:cs="Times New Roman"/>
                <w:color w:val="0000FF"/>
                <w:sz w:val="16"/>
                <w:szCs w:val="16"/>
                <w:u w:val="single"/>
                <w:lang w:val="en-CA" w:eastAsia="ja-JP"/>
              </w:rPr>
              <w:t>, Zanzibar, Tanzania.</w:t>
            </w:r>
          </w:p>
          <w:p w14:paraId="25C05B07" w14:textId="77777777" w:rsidR="005C4F90" w:rsidRPr="00A251A8" w:rsidRDefault="001B6D13" w:rsidP="005C4F90">
            <w:pPr>
              <w:numPr>
                <w:ilvl w:val="0"/>
                <w:numId w:val="15"/>
              </w:numPr>
              <w:spacing w:before="120" w:after="120" w:line="240" w:lineRule="auto"/>
              <w:contextualSpacing/>
              <w:rPr>
                <w:rFonts w:ascii="Times New Roman" w:eastAsia="SimSun" w:hAnsi="Times New Roman" w:cs="Times New Roman"/>
                <w:color w:val="000000"/>
                <w:sz w:val="16"/>
                <w:szCs w:val="16"/>
                <w:lang w:val="en-CA" w:eastAsia="ja-JP"/>
              </w:rPr>
            </w:pPr>
            <w:hyperlink r:id="rId14" w:history="1">
              <w:r w:rsidR="005C4F90" w:rsidRPr="00A251A8">
                <w:rPr>
                  <w:rFonts w:ascii="Times New Roman" w:eastAsia="SimSun" w:hAnsi="Times New Roman" w:cs="Times New Roman"/>
                  <w:color w:val="0000FF"/>
                  <w:sz w:val="16"/>
                  <w:szCs w:val="16"/>
                  <w:u w:val="single"/>
                  <w:lang w:val="en-CA" w:eastAsia="ja-JP"/>
                </w:rPr>
                <w:t xml:space="preserve">III International Conference, </w:t>
              </w:r>
              <w:proofErr w:type="gramStart"/>
              <w:r w:rsidR="005C4F90" w:rsidRPr="00A251A8">
                <w:rPr>
                  <w:rFonts w:ascii="Times New Roman" w:eastAsia="SimSun" w:hAnsi="Times New Roman" w:cs="Times New Roman"/>
                  <w:color w:val="0000FF"/>
                  <w:sz w:val="16"/>
                  <w:szCs w:val="16"/>
                  <w:u w:val="single"/>
                  <w:lang w:val="en-CA" w:eastAsia="ja-JP"/>
                </w:rPr>
                <w:t>EMF</w:t>
              </w:r>
              <w:proofErr w:type="gramEnd"/>
              <w:r w:rsidR="005C4F90" w:rsidRPr="00A251A8">
                <w:rPr>
                  <w:rFonts w:ascii="Times New Roman" w:eastAsia="SimSun" w:hAnsi="Times New Roman" w:cs="Times New Roman"/>
                  <w:color w:val="0000FF"/>
                  <w:sz w:val="16"/>
                  <w:szCs w:val="16"/>
                  <w:u w:val="single"/>
                  <w:lang w:val="en-CA" w:eastAsia="ja-JP"/>
                </w:rPr>
                <w:t xml:space="preserve"> and Future of Telecommunication. Warsaw, Poland</w:t>
              </w:r>
            </w:hyperlink>
            <w:r w:rsidR="005C4F90" w:rsidRPr="00A251A8">
              <w:rPr>
                <w:rFonts w:ascii="Times New Roman" w:eastAsia="SimSun" w:hAnsi="Times New Roman" w:cs="Times New Roman"/>
                <w:color w:val="0000FF"/>
                <w:sz w:val="16"/>
                <w:szCs w:val="16"/>
                <w:u w:val="single"/>
                <w:lang w:val="en-CA" w:eastAsia="ja-JP"/>
              </w:rPr>
              <w:t>.</w:t>
            </w:r>
          </w:p>
          <w:p w14:paraId="5F70E8DE"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2019:</w:t>
            </w:r>
          </w:p>
          <w:p w14:paraId="09A277E0" w14:textId="77777777" w:rsidR="005C4F90" w:rsidRPr="00A251A8" w:rsidRDefault="001B6D13" w:rsidP="005C4F90">
            <w:pPr>
              <w:numPr>
                <w:ilvl w:val="0"/>
                <w:numId w:val="11"/>
              </w:numPr>
              <w:spacing w:before="120" w:after="120" w:line="240" w:lineRule="auto"/>
              <w:contextualSpacing/>
              <w:rPr>
                <w:rFonts w:ascii="Times New Roman" w:eastAsia="SimSun" w:hAnsi="Times New Roman" w:cs="Times New Roman"/>
                <w:color w:val="000000"/>
                <w:sz w:val="16"/>
                <w:szCs w:val="16"/>
                <w:lang w:val="en-CA" w:eastAsia="ja-JP"/>
              </w:rPr>
            </w:pPr>
            <w:hyperlink r:id="rId15" w:history="1">
              <w:r w:rsidR="005C4F90" w:rsidRPr="00A251A8">
                <w:rPr>
                  <w:rFonts w:ascii="Times New Roman" w:eastAsia="SimSun" w:hAnsi="Times New Roman" w:cs="Times New Roman"/>
                  <w:color w:val="0000FF"/>
                  <w:sz w:val="16"/>
                  <w:szCs w:val="16"/>
                  <w:u w:val="single"/>
                  <w:lang w:val="en-CA" w:eastAsia="ja-JP"/>
                </w:rPr>
                <w:t>Forum on “Human Exposure to Electromagnetic Fields (EMFs) in Africa</w:t>
              </w:r>
            </w:hyperlink>
            <w:r w:rsidR="005C4F90" w:rsidRPr="00A251A8">
              <w:rPr>
                <w:rFonts w:ascii="Times New Roman" w:eastAsia="SimSun" w:hAnsi="Times New Roman" w:cs="Times New Roman"/>
                <w:color w:val="000000"/>
                <w:sz w:val="16"/>
                <w:szCs w:val="16"/>
                <w:lang w:val="en-CA" w:eastAsia="ja-JP"/>
              </w:rPr>
              <w:t xml:space="preserve">" at the </w:t>
            </w:r>
            <w:hyperlink r:id="rId16" w:history="1">
              <w:r w:rsidR="005C4F90" w:rsidRPr="00A251A8">
                <w:rPr>
                  <w:rFonts w:ascii="Times New Roman" w:eastAsia="SimSun" w:hAnsi="Times New Roman" w:cs="Times New Roman"/>
                  <w:color w:val="0000FF"/>
                  <w:sz w:val="16"/>
                  <w:szCs w:val="16"/>
                  <w:u w:val="single"/>
                  <w:lang w:val="en-CA" w:eastAsia="ja-JP"/>
                </w:rPr>
                <w:t>1st Digital African Week</w:t>
              </w:r>
            </w:hyperlink>
            <w:r w:rsidR="005C4F90" w:rsidRPr="00A251A8">
              <w:rPr>
                <w:rFonts w:ascii="Times New Roman" w:eastAsia="SimSun" w:hAnsi="Times New Roman" w:cs="Times New Roman"/>
                <w:color w:val="0000FF"/>
                <w:sz w:val="16"/>
                <w:szCs w:val="16"/>
                <w:u w:val="single"/>
                <w:lang w:val="en-CA" w:eastAsia="ja-JP"/>
              </w:rPr>
              <w:t>, Abuja, Nigeria</w:t>
            </w:r>
            <w:r w:rsidR="005C4F90" w:rsidRPr="00A251A8">
              <w:rPr>
                <w:rFonts w:ascii="Times New Roman" w:eastAsia="SimSun" w:hAnsi="Times New Roman" w:cs="Times New Roman"/>
                <w:color w:val="000000"/>
                <w:sz w:val="16"/>
                <w:szCs w:val="16"/>
                <w:lang w:val="en-CA" w:eastAsia="ja-JP"/>
              </w:rPr>
              <w:t xml:space="preserve">. </w:t>
            </w:r>
          </w:p>
          <w:p w14:paraId="38DD7D14" w14:textId="77777777" w:rsidR="005C4F90" w:rsidRPr="00A251A8" w:rsidRDefault="005C4F90" w:rsidP="005C4F90">
            <w:pPr>
              <w:numPr>
                <w:ilvl w:val="0"/>
                <w:numId w:val="1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IV International Conference, </w:t>
            </w:r>
            <w:proofErr w:type="gramStart"/>
            <w:r w:rsidRPr="00A251A8">
              <w:rPr>
                <w:rFonts w:ascii="Times New Roman" w:eastAsia="SimSun" w:hAnsi="Times New Roman" w:cs="Times New Roman"/>
                <w:color w:val="000000"/>
                <w:sz w:val="16"/>
                <w:szCs w:val="16"/>
                <w:lang w:val="en-CA" w:eastAsia="ja-JP"/>
              </w:rPr>
              <w:t>EMF</w:t>
            </w:r>
            <w:proofErr w:type="gramEnd"/>
            <w:r w:rsidRPr="00A251A8">
              <w:rPr>
                <w:rFonts w:ascii="Times New Roman" w:eastAsia="SimSun" w:hAnsi="Times New Roman" w:cs="Times New Roman"/>
                <w:color w:val="000000"/>
                <w:sz w:val="16"/>
                <w:szCs w:val="16"/>
                <w:lang w:val="en-CA" w:eastAsia="ja-JP"/>
              </w:rPr>
              <w:t xml:space="preserve"> and Future of Telecommunication. Warsaw, Poland</w:t>
            </w:r>
          </w:p>
          <w:p w14:paraId="241444A7" w14:textId="77777777" w:rsidR="005C4F90" w:rsidRPr="00A251A8" w:rsidRDefault="005C4F90" w:rsidP="005C4F90">
            <w:pPr>
              <w:spacing w:before="120" w:after="120" w:line="240" w:lineRule="auto"/>
              <w:ind w:left="38"/>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2020:</w:t>
            </w:r>
          </w:p>
          <w:p w14:paraId="389A9316" w14:textId="77777777" w:rsidR="005C4F90" w:rsidRPr="00A251A8" w:rsidRDefault="005C4F90" w:rsidP="005C4F90">
            <w:pPr>
              <w:numPr>
                <w:ilvl w:val="0"/>
                <w:numId w:val="1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ITU Regional Symposium for Europe and CIS on Spectrum Management and Broadcasting. 02 July 2020</w:t>
            </w:r>
          </w:p>
          <w:p w14:paraId="779837F0" w14:textId="77777777" w:rsidR="005C4F90" w:rsidRPr="00A251A8" w:rsidRDefault="005C4F90" w:rsidP="005C4F90">
            <w:pPr>
              <w:numPr>
                <w:ilvl w:val="0"/>
                <w:numId w:val="11"/>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Workshop on safety and environmental concerns around telecommunications installations, Uganda, 11 August 2020</w:t>
            </w:r>
          </w:p>
          <w:p w14:paraId="5D96A4CA" w14:textId="77777777" w:rsidR="00EC2806" w:rsidRPr="00A627FF" w:rsidRDefault="00EC2806" w:rsidP="00EC2806">
            <w:p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2021:</w:t>
            </w:r>
          </w:p>
          <w:p w14:paraId="1D09735C" w14:textId="001A322B" w:rsidR="00EC2806" w:rsidRPr="00A251A8" w:rsidRDefault="001B6D13" w:rsidP="00EC2806">
            <w:pPr>
              <w:numPr>
                <w:ilvl w:val="0"/>
                <w:numId w:val="11"/>
              </w:numPr>
              <w:spacing w:before="120" w:after="120" w:line="240" w:lineRule="auto"/>
              <w:contextualSpacing/>
              <w:rPr>
                <w:rFonts w:ascii="Times New Roman" w:eastAsia="SimSun" w:hAnsi="Times New Roman" w:cs="Times New Roman"/>
                <w:color w:val="000000"/>
                <w:sz w:val="16"/>
                <w:szCs w:val="16"/>
                <w:lang w:val="en-CA" w:eastAsia="ja-JP"/>
              </w:rPr>
            </w:pPr>
            <w:hyperlink r:id="rId17" w:history="1">
              <w:r w:rsidR="00EC2806" w:rsidRPr="00A627FF">
                <w:rPr>
                  <w:rFonts w:ascii="Times New Roman" w:hAnsi="Times New Roman" w:cs="Times New Roman"/>
                  <w:color w:val="0000FF"/>
                  <w:sz w:val="16"/>
                  <w:szCs w:val="16"/>
                  <w:lang w:val="en-CA" w:eastAsia="ja-JP"/>
                </w:rPr>
                <w:t xml:space="preserve">ITU-T Virtual Forum on Human Exposure to </w:t>
              </w:r>
              <w:r w:rsidR="00EC2806" w:rsidRPr="00A627FF">
                <w:rPr>
                  <w:rFonts w:ascii="Times New Roman" w:hAnsi="Times New Roman" w:cs="Times New Roman"/>
                  <w:color w:val="0000FF"/>
                  <w:sz w:val="16"/>
                  <w:szCs w:val="16"/>
                  <w:lang w:val="en-CA" w:eastAsia="ja-JP"/>
                </w:rPr>
                <w:lastRenderedPageBreak/>
                <w:t>electromagnetic fields (EMFs) due to digital technologies</w:t>
              </w:r>
            </w:hyperlink>
            <w:r w:rsidR="00EC2806" w:rsidRPr="00A627FF">
              <w:rPr>
                <w:rFonts w:ascii="Times New Roman" w:eastAsia="SimSun" w:hAnsi="Times New Roman" w:cs="Times New Roman"/>
                <w:color w:val="0000FF"/>
                <w:sz w:val="18"/>
                <w:szCs w:val="18"/>
                <w:u w:val="single"/>
                <w:lang w:val="en-CA" w:eastAsia="ja-JP"/>
              </w:rPr>
              <w:t>,</w:t>
            </w:r>
            <w:r w:rsidR="00EC2806" w:rsidRPr="00A251A8">
              <w:rPr>
                <w:rFonts w:ascii="Times New Roman" w:eastAsia="SimSun" w:hAnsi="Times New Roman" w:cs="Times New Roman"/>
                <w:color w:val="000000"/>
                <w:sz w:val="16"/>
                <w:szCs w:val="16"/>
                <w:lang w:val="en-CA" w:eastAsia="ja-JP"/>
              </w:rPr>
              <w:t xml:space="preserve"> 10 May 2021</w:t>
            </w:r>
          </w:p>
        </w:tc>
      </w:tr>
      <w:tr w:rsidR="005C4F90" w:rsidRPr="005C4F90" w14:paraId="2782071D" w14:textId="77777777" w:rsidTr="005135CC">
        <w:tc>
          <w:tcPr>
            <w:tcW w:w="776" w:type="dxa"/>
            <w:vMerge w:val="restart"/>
            <w:shd w:val="clear" w:color="auto" w:fill="auto"/>
            <w:vAlign w:val="center"/>
            <w:hideMark/>
          </w:tcPr>
          <w:p w14:paraId="75B3BE49" w14:textId="773CC07B"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lastRenderedPageBreak/>
              <w:t>3</w:t>
            </w:r>
          </w:p>
        </w:tc>
        <w:tc>
          <w:tcPr>
            <w:tcW w:w="776" w:type="dxa"/>
            <w:shd w:val="clear" w:color="auto" w:fill="auto"/>
            <w:vAlign w:val="center"/>
            <w:hideMark/>
          </w:tcPr>
          <w:p w14:paraId="0B97DED3"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3.1</w:t>
            </w:r>
          </w:p>
        </w:tc>
        <w:tc>
          <w:tcPr>
            <w:tcW w:w="3004" w:type="dxa"/>
            <w:vMerge w:val="restart"/>
            <w:shd w:val="clear" w:color="auto" w:fill="auto"/>
            <w:vAlign w:val="center"/>
          </w:tcPr>
          <w:p w14:paraId="5C4BF222"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Cooperate and collaborate with other organizations working on human exposure to EMF, and to leverage their work</w:t>
            </w:r>
          </w:p>
        </w:tc>
        <w:tc>
          <w:tcPr>
            <w:tcW w:w="1336" w:type="dxa"/>
            <w:vMerge w:val="restart"/>
            <w:shd w:val="clear" w:color="auto" w:fill="auto"/>
            <w:vAlign w:val="center"/>
          </w:tcPr>
          <w:p w14:paraId="6894E601"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Resolves</w:t>
            </w:r>
            <w:r w:rsidRPr="00A251A8">
              <w:rPr>
                <w:rFonts w:ascii="Times New Roman" w:eastAsia="SimSun" w:hAnsi="Times New Roman" w:cs="Times New Roman"/>
                <w:color w:val="000000"/>
                <w:sz w:val="20"/>
                <w:szCs w:val="20"/>
                <w:lang w:val="en-CA" w:eastAsia="ja-JP"/>
              </w:rPr>
              <w:t xml:space="preserve"> (iii)</w:t>
            </w:r>
          </w:p>
        </w:tc>
        <w:tc>
          <w:tcPr>
            <w:tcW w:w="3057" w:type="dxa"/>
            <w:shd w:val="clear" w:color="auto" w:fill="auto"/>
            <w:vAlign w:val="center"/>
          </w:tcPr>
          <w:p w14:paraId="3348A488"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Assist developing countries in the establishment of standards</w:t>
            </w:r>
          </w:p>
        </w:tc>
        <w:tc>
          <w:tcPr>
            <w:tcW w:w="1817" w:type="dxa"/>
            <w:shd w:val="clear" w:color="auto" w:fill="auto"/>
            <w:vAlign w:val="center"/>
          </w:tcPr>
          <w:p w14:paraId="04DCCC07"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ITU-T SG5</w:t>
            </w:r>
            <w:r w:rsidRPr="00A251A8">
              <w:rPr>
                <w:rFonts w:ascii="Times New Roman" w:eastAsia="SimSun" w:hAnsi="Times New Roman" w:cs="Times New Roman"/>
                <w:color w:val="000000"/>
                <w:sz w:val="20"/>
                <w:szCs w:val="20"/>
                <w:lang w:val="en-CA" w:eastAsia="ja-JP"/>
              </w:rPr>
              <w:br/>
              <w:t>(Q3/5)</w:t>
            </w:r>
          </w:p>
        </w:tc>
        <w:tc>
          <w:tcPr>
            <w:tcW w:w="916" w:type="dxa"/>
            <w:shd w:val="clear" w:color="auto" w:fill="auto"/>
            <w:vAlign w:val="center"/>
          </w:tcPr>
          <w:p w14:paraId="258BDB1F"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0161FF0B" w14:textId="77777777" w:rsidR="005C4F90" w:rsidRPr="00A251A8" w:rsidRDefault="005C4F90" w:rsidP="005C4F90">
            <w:pPr>
              <w:spacing w:before="120" w:after="0" w:line="240" w:lineRule="auto"/>
              <w:rPr>
                <w:rFonts w:ascii="Times New Roman" w:eastAsia="Times New Roman" w:hAnsi="Times New Roman" w:cs="Times New Roman"/>
                <w:sz w:val="16"/>
                <w:szCs w:val="16"/>
                <w:lang w:eastAsia="ja-JP"/>
              </w:rPr>
            </w:pPr>
            <w:r w:rsidRPr="00A251A8">
              <w:rPr>
                <w:rFonts w:ascii="Times New Roman" w:eastAsia="Times New Roman" w:hAnsi="Times New Roman" w:cs="Times New Roman"/>
                <w:sz w:val="16"/>
                <w:szCs w:val="16"/>
                <w:lang w:eastAsia="ja-JP"/>
              </w:rPr>
              <w:t xml:space="preserve">ITU-T SG5 developed a </w:t>
            </w:r>
            <w:hyperlink r:id="rId18" w:history="1">
              <w:r w:rsidRPr="00A251A8">
                <w:rPr>
                  <w:rFonts w:ascii="Times New Roman" w:eastAsia="Times New Roman" w:hAnsi="Times New Roman" w:cs="Times New Roman"/>
                  <w:color w:val="0000FF"/>
                  <w:sz w:val="16"/>
                  <w:szCs w:val="16"/>
                  <w:u w:val="single"/>
                  <w:lang w:eastAsia="ja-JP"/>
                </w:rPr>
                <w:t>Supplement on The impact of RF-EMF exposure limits stricter than the ICNIRP or IEEE guidelines on 4G and 5G mobile network deployment</w:t>
              </w:r>
            </w:hyperlink>
            <w:r w:rsidRPr="00A251A8">
              <w:rPr>
                <w:rFonts w:ascii="Times New Roman" w:eastAsia="Times New Roman" w:hAnsi="Times New Roman" w:cs="Times New Roman"/>
                <w:sz w:val="16"/>
                <w:szCs w:val="16"/>
                <w:lang w:eastAsia="ja-JP"/>
              </w:rPr>
              <w:t>, which provides an overview of some of the challenges faced by countries, regions and cities that are about to deploy 4G or 5G infrastructures. It provides information on a simulation carried out in Poland of the impact of RF-EMF limits as an example of a wider phenomenon, applicable to several other countries that have set limits stricter than those contained in the ICNIRP or IEEE guidelines. The results of the simulation indicate that, where RF-EMF limits are stricter than ICNIRP or IEEE guidelines, the network capacity buildout (both 4G and 5G) might be severely constrained and prevent growing data traffic demand and the launching of new services on existing mobile networks being addressed.</w:t>
            </w:r>
          </w:p>
        </w:tc>
      </w:tr>
      <w:tr w:rsidR="005C4F90" w:rsidRPr="005C4F90" w14:paraId="2ECD6F0B" w14:textId="77777777" w:rsidTr="005135CC">
        <w:tc>
          <w:tcPr>
            <w:tcW w:w="776" w:type="dxa"/>
            <w:vMerge/>
            <w:vAlign w:val="center"/>
            <w:hideMark/>
          </w:tcPr>
          <w:p w14:paraId="4257AD44"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776" w:type="dxa"/>
            <w:shd w:val="clear" w:color="auto" w:fill="auto"/>
            <w:vAlign w:val="center"/>
            <w:hideMark/>
          </w:tcPr>
          <w:p w14:paraId="389EE4DB"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3.2</w:t>
            </w:r>
          </w:p>
        </w:tc>
        <w:tc>
          <w:tcPr>
            <w:tcW w:w="3004" w:type="dxa"/>
            <w:vMerge/>
            <w:vAlign w:val="center"/>
          </w:tcPr>
          <w:p w14:paraId="42BE6AF1"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Merge/>
            <w:vAlign w:val="center"/>
          </w:tcPr>
          <w:p w14:paraId="1E198109" w14:textId="77777777" w:rsidR="005C4F90" w:rsidRPr="00A251A8" w:rsidRDefault="005C4F90" w:rsidP="005C4F90">
            <w:pPr>
              <w:spacing w:before="120" w:after="120" w:line="240" w:lineRule="auto"/>
              <w:rPr>
                <w:rFonts w:ascii="Times New Roman" w:eastAsia="SimSun" w:hAnsi="Times New Roman" w:cs="Times New Roman"/>
                <w:color w:val="000000"/>
                <w:sz w:val="20"/>
                <w:szCs w:val="20"/>
                <w:lang w:val="en-CA" w:eastAsia="ja-JP"/>
              </w:rPr>
            </w:pPr>
          </w:p>
        </w:tc>
        <w:tc>
          <w:tcPr>
            <w:tcW w:w="3057" w:type="dxa"/>
            <w:shd w:val="clear" w:color="auto" w:fill="auto"/>
            <w:vAlign w:val="center"/>
          </w:tcPr>
          <w:p w14:paraId="5377F5CF"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Monitor compliance with these standards, especially on telecommunication installations and terminals</w:t>
            </w:r>
          </w:p>
        </w:tc>
        <w:tc>
          <w:tcPr>
            <w:tcW w:w="1817" w:type="dxa"/>
            <w:shd w:val="clear" w:color="auto" w:fill="auto"/>
            <w:vAlign w:val="center"/>
          </w:tcPr>
          <w:p w14:paraId="3C1DE13D"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ITU-T SG5</w:t>
            </w:r>
            <w:r w:rsidRPr="00A251A8">
              <w:rPr>
                <w:rFonts w:ascii="Times New Roman" w:eastAsia="SimSun" w:hAnsi="Times New Roman" w:cs="Times New Roman"/>
                <w:color w:val="000000"/>
                <w:sz w:val="20"/>
                <w:szCs w:val="20"/>
                <w:lang w:val="en-CA" w:eastAsia="ja-JP"/>
              </w:rPr>
              <w:br/>
              <w:t>(Q3/5)</w:t>
            </w:r>
          </w:p>
        </w:tc>
        <w:tc>
          <w:tcPr>
            <w:tcW w:w="916" w:type="dxa"/>
            <w:shd w:val="clear" w:color="auto" w:fill="auto"/>
            <w:vAlign w:val="center"/>
          </w:tcPr>
          <w:p w14:paraId="6156AF3C"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558D74FA" w14:textId="4793BB2D" w:rsidR="005C4F90" w:rsidRPr="00A251A8" w:rsidRDefault="00EC2806" w:rsidP="00995329">
            <w:pPr>
              <w:spacing w:before="120" w:after="120" w:line="240" w:lineRule="auto"/>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sz w:val="18"/>
                <w:szCs w:val="18"/>
                <w:lang w:val="en-CA" w:eastAsia="ja-JP"/>
              </w:rPr>
              <w:t>Continuous exchange of information with WHO, ICNIRP IEC TC106 and IEEE</w:t>
            </w:r>
            <w:r w:rsidR="00995329" w:rsidRPr="00A251A8">
              <w:rPr>
                <w:rFonts w:ascii="Times New Roman" w:eastAsia="SimSun" w:hAnsi="Times New Roman" w:cs="Times New Roman"/>
                <w:sz w:val="18"/>
                <w:szCs w:val="18"/>
                <w:lang w:val="en-CA" w:eastAsia="ja-JP"/>
              </w:rPr>
              <w:t xml:space="preserve"> TC34</w:t>
            </w:r>
          </w:p>
        </w:tc>
      </w:tr>
      <w:tr w:rsidR="005C4F90" w:rsidRPr="005C4F90" w14:paraId="67F72B25" w14:textId="77777777" w:rsidTr="005135CC">
        <w:tc>
          <w:tcPr>
            <w:tcW w:w="776" w:type="dxa"/>
            <w:vAlign w:val="center"/>
          </w:tcPr>
          <w:p w14:paraId="1A29B2C5"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4</w:t>
            </w:r>
          </w:p>
        </w:tc>
        <w:tc>
          <w:tcPr>
            <w:tcW w:w="776" w:type="dxa"/>
            <w:shd w:val="clear" w:color="auto" w:fill="auto"/>
            <w:vAlign w:val="center"/>
          </w:tcPr>
          <w:p w14:paraId="4CBBE4C4"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vAlign w:val="center"/>
          </w:tcPr>
          <w:p w14:paraId="5F440BB1"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Cooperate on human exposure to EMF with ITU</w:t>
            </w:r>
            <w:r w:rsidRPr="00A251A8">
              <w:rPr>
                <w:rFonts w:ascii="Times New Roman" w:eastAsia="SimSun" w:hAnsi="Times New Roman" w:cs="Times New Roman"/>
                <w:b/>
                <w:bCs/>
                <w:color w:val="000000"/>
                <w:sz w:val="20"/>
                <w:szCs w:val="20"/>
                <w:lang w:val="en-CA" w:eastAsia="ja-JP"/>
              </w:rPr>
              <w:noBreakHyphen/>
              <w:t>R and ITU-D</w:t>
            </w:r>
          </w:p>
        </w:tc>
        <w:tc>
          <w:tcPr>
            <w:tcW w:w="1336" w:type="dxa"/>
            <w:vAlign w:val="center"/>
          </w:tcPr>
          <w:p w14:paraId="508172FF"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Resolves</w:t>
            </w:r>
            <w:r w:rsidRPr="00A251A8">
              <w:rPr>
                <w:rFonts w:ascii="Times New Roman" w:eastAsia="SimSun" w:hAnsi="Times New Roman" w:cs="Times New Roman"/>
                <w:color w:val="000000"/>
                <w:sz w:val="20"/>
                <w:szCs w:val="20"/>
                <w:lang w:val="en-CA" w:eastAsia="ja-JP"/>
              </w:rPr>
              <w:t xml:space="preserve"> (iii)</w:t>
            </w:r>
          </w:p>
        </w:tc>
        <w:tc>
          <w:tcPr>
            <w:tcW w:w="3057" w:type="dxa"/>
            <w:shd w:val="clear" w:color="auto" w:fill="auto"/>
            <w:vAlign w:val="center"/>
          </w:tcPr>
          <w:p w14:paraId="1125777B"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Cooperate with ITU-R SG1 and SG6, and ITU-D SG2 (Q7/2)</w:t>
            </w:r>
          </w:p>
        </w:tc>
        <w:tc>
          <w:tcPr>
            <w:tcW w:w="1817" w:type="dxa"/>
            <w:shd w:val="clear" w:color="auto" w:fill="auto"/>
            <w:vAlign w:val="center"/>
          </w:tcPr>
          <w:p w14:paraId="6565712A"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ITU-R SG1 and SG6; ITU-T SG5 (Q3/5); ITU-D SG2 (Q7/2)</w:t>
            </w:r>
          </w:p>
        </w:tc>
        <w:tc>
          <w:tcPr>
            <w:tcW w:w="916" w:type="dxa"/>
            <w:shd w:val="clear" w:color="auto" w:fill="auto"/>
            <w:vAlign w:val="center"/>
          </w:tcPr>
          <w:p w14:paraId="7FB33D08"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1A3967E0" w14:textId="77777777" w:rsidR="005C4F90" w:rsidRPr="00A251A8"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The following LS has been sent:</w:t>
            </w:r>
          </w:p>
          <w:p w14:paraId="2752BB8B"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2017:</w:t>
            </w:r>
          </w:p>
          <w:p w14:paraId="2BF17BB2" w14:textId="77777777" w:rsidR="005C4F90" w:rsidRPr="00A251A8" w:rsidRDefault="001B6D13" w:rsidP="005C4F90">
            <w:pPr>
              <w:numPr>
                <w:ilvl w:val="0"/>
                <w:numId w:val="5"/>
              </w:numPr>
              <w:spacing w:before="120" w:after="120" w:line="240" w:lineRule="auto"/>
              <w:contextualSpacing/>
              <w:rPr>
                <w:rFonts w:ascii="Times New Roman" w:eastAsia="SimSun" w:hAnsi="Times New Roman" w:cs="Times New Roman"/>
                <w:color w:val="000000"/>
                <w:sz w:val="16"/>
                <w:szCs w:val="16"/>
                <w:lang w:val="en-CA" w:eastAsia="ja-JP"/>
              </w:rPr>
            </w:pPr>
            <w:hyperlink r:id="rId19" w:history="1">
              <w:r w:rsidR="005C4F90" w:rsidRPr="00A251A8">
                <w:rPr>
                  <w:rFonts w:ascii="Times New Roman" w:eastAsia="SimSun" w:hAnsi="Times New Roman" w:cs="Times New Roman"/>
                  <w:color w:val="0000FF"/>
                  <w:sz w:val="16"/>
                  <w:szCs w:val="16"/>
                  <w:u w:val="single"/>
                  <w:lang w:val="en-CA" w:eastAsia="ja-JP"/>
                </w:rPr>
                <w:t>SG5-LS4 - LS on Information about work being carried out under study in ITU-T Q3/5 [to ITU-R and ITU-D SG2]</w:t>
              </w:r>
            </w:hyperlink>
          </w:p>
          <w:p w14:paraId="6A2317FB" w14:textId="77777777" w:rsidR="005C4F90" w:rsidRPr="00A251A8" w:rsidRDefault="001B6D13" w:rsidP="005C4F90">
            <w:pPr>
              <w:numPr>
                <w:ilvl w:val="0"/>
                <w:numId w:val="5"/>
              </w:numPr>
              <w:spacing w:before="120" w:after="120" w:line="240" w:lineRule="auto"/>
              <w:contextualSpacing/>
              <w:rPr>
                <w:rFonts w:ascii="Times New Roman" w:eastAsia="SimSun" w:hAnsi="Times New Roman" w:cs="Times New Roman"/>
                <w:color w:val="000000"/>
                <w:sz w:val="16"/>
                <w:szCs w:val="16"/>
                <w:lang w:val="en-CA" w:eastAsia="ja-JP"/>
              </w:rPr>
            </w:pPr>
            <w:hyperlink r:id="rId20" w:history="1">
              <w:r w:rsidR="005C4F90" w:rsidRPr="00A251A8">
                <w:rPr>
                  <w:rFonts w:ascii="Times New Roman" w:eastAsia="SimSun" w:hAnsi="Times New Roman" w:cs="Times New Roman"/>
                  <w:color w:val="0000FF"/>
                  <w:sz w:val="16"/>
                  <w:szCs w:val="16"/>
                  <w:u w:val="single"/>
                  <w:lang w:val="en-CA" w:eastAsia="ja-JP"/>
                </w:rPr>
                <w:t>SG5-LS40 -</w:t>
              </w:r>
              <w:r w:rsidR="005C4F90" w:rsidRPr="00A251A8">
                <w:rPr>
                  <w:rFonts w:ascii="Times New Roman" w:eastAsia="SimSun" w:hAnsi="Times New Roman" w:cs="Times New Roman"/>
                  <w:color w:val="0000FF"/>
                  <w:sz w:val="16"/>
                  <w:szCs w:val="16"/>
                  <w:u w:val="single"/>
                  <w:lang w:eastAsia="ja-JP"/>
                </w:rPr>
                <w:t xml:space="preserve"> </w:t>
              </w:r>
              <w:r w:rsidR="005C4F90" w:rsidRPr="00A251A8">
                <w:rPr>
                  <w:rFonts w:ascii="Times New Roman" w:eastAsia="SimSun" w:hAnsi="Times New Roman" w:cs="Times New Roman"/>
                  <w:color w:val="0000FF"/>
                  <w:sz w:val="16"/>
                  <w:szCs w:val="16"/>
                  <w:u w:val="single"/>
                  <w:lang w:val="en-CA" w:eastAsia="ja-JP"/>
                </w:rPr>
                <w:t xml:space="preserve">LS/r on Information about work that is being carried out which is under </w:t>
              </w:r>
              <w:r w:rsidR="005C4F90" w:rsidRPr="00A251A8">
                <w:rPr>
                  <w:rFonts w:ascii="Times New Roman" w:eastAsia="SimSun" w:hAnsi="Times New Roman" w:cs="Times New Roman"/>
                  <w:color w:val="0000FF"/>
                  <w:sz w:val="16"/>
                  <w:szCs w:val="16"/>
                  <w:u w:val="single"/>
                  <w:lang w:val="en-CA" w:eastAsia="ja-JP"/>
                </w:rPr>
                <w:lastRenderedPageBreak/>
                <w:t>study in ITU-T Q3/5; ITU-R and ITU-D</w:t>
              </w:r>
            </w:hyperlink>
          </w:p>
          <w:p w14:paraId="5F5BDA7D"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2018:</w:t>
            </w:r>
          </w:p>
          <w:p w14:paraId="61D9D33C" w14:textId="77777777" w:rsidR="005C4F90" w:rsidRPr="00A251A8" w:rsidRDefault="001B6D13" w:rsidP="005C4F90">
            <w:pPr>
              <w:numPr>
                <w:ilvl w:val="0"/>
                <w:numId w:val="6"/>
              </w:numPr>
              <w:spacing w:before="120" w:after="120" w:line="240" w:lineRule="auto"/>
              <w:contextualSpacing/>
              <w:rPr>
                <w:rFonts w:ascii="Times New Roman" w:eastAsia="SimSun" w:hAnsi="Times New Roman" w:cs="Times New Roman"/>
                <w:color w:val="000000"/>
                <w:sz w:val="16"/>
                <w:szCs w:val="16"/>
                <w:lang w:val="en-CA" w:eastAsia="ja-JP"/>
              </w:rPr>
            </w:pPr>
            <w:hyperlink r:id="rId21" w:history="1">
              <w:r w:rsidR="005C4F90" w:rsidRPr="00A251A8">
                <w:rPr>
                  <w:rFonts w:ascii="Times New Roman" w:eastAsia="SimSun" w:hAnsi="Times New Roman" w:cs="Times New Roman"/>
                  <w:color w:val="0000FF"/>
                  <w:sz w:val="16"/>
                  <w:szCs w:val="16"/>
                  <w:u w:val="single"/>
                  <w:lang w:val="en-CA" w:eastAsia="ja-JP"/>
                </w:rPr>
                <w:t>SG5-LS60 - LS on the work which is under study in ITU-T Q3/5</w:t>
              </w:r>
            </w:hyperlink>
          </w:p>
          <w:p w14:paraId="7C899F3A" w14:textId="77777777" w:rsidR="005C4F90" w:rsidRPr="00A251A8" w:rsidRDefault="001B6D13" w:rsidP="005C4F90">
            <w:pPr>
              <w:numPr>
                <w:ilvl w:val="0"/>
                <w:numId w:val="6"/>
              </w:numPr>
              <w:spacing w:before="120" w:after="120" w:line="240" w:lineRule="auto"/>
              <w:contextualSpacing/>
              <w:rPr>
                <w:rFonts w:ascii="Times New Roman" w:eastAsia="SimSun" w:hAnsi="Times New Roman" w:cs="Times New Roman"/>
                <w:color w:val="000000"/>
                <w:sz w:val="16"/>
                <w:szCs w:val="16"/>
                <w:lang w:val="en-CA" w:eastAsia="ja-JP"/>
              </w:rPr>
            </w:pPr>
            <w:hyperlink r:id="rId22" w:history="1">
              <w:r w:rsidR="005C4F90" w:rsidRPr="00A251A8">
                <w:rPr>
                  <w:rFonts w:ascii="Times New Roman" w:eastAsia="SimSun" w:hAnsi="Times New Roman" w:cs="Times New Roman"/>
                  <w:color w:val="0000FF"/>
                  <w:sz w:val="16"/>
                  <w:szCs w:val="16"/>
                  <w:u w:val="single"/>
                  <w:lang w:val="en-CA" w:eastAsia="ja-JP"/>
                </w:rPr>
                <w:t>SG5-LS74 - LS/r on work being carried out under study in ITU-T Q3/5</w:t>
              </w:r>
            </w:hyperlink>
          </w:p>
          <w:p w14:paraId="46AE6CA1" w14:textId="77777777" w:rsidR="005C4F90" w:rsidRPr="00A251A8" w:rsidRDefault="001B6D13" w:rsidP="005C4F90">
            <w:pPr>
              <w:numPr>
                <w:ilvl w:val="0"/>
                <w:numId w:val="6"/>
              </w:numPr>
              <w:spacing w:before="120" w:after="120" w:line="240" w:lineRule="auto"/>
              <w:contextualSpacing/>
              <w:rPr>
                <w:rFonts w:ascii="Times New Roman" w:eastAsia="SimSun" w:hAnsi="Times New Roman" w:cs="Times New Roman"/>
                <w:color w:val="000000"/>
                <w:sz w:val="16"/>
                <w:szCs w:val="16"/>
                <w:lang w:val="en-CA" w:eastAsia="ja-JP"/>
              </w:rPr>
            </w:pPr>
            <w:hyperlink r:id="rId23" w:history="1">
              <w:r w:rsidR="005C4F90" w:rsidRPr="00A251A8">
                <w:rPr>
                  <w:rFonts w:ascii="Times New Roman" w:eastAsia="SimSun" w:hAnsi="Times New Roman" w:cs="Times New Roman"/>
                  <w:color w:val="0000FF"/>
                  <w:sz w:val="16"/>
                  <w:szCs w:val="16"/>
                  <w:u w:val="single"/>
                  <w:lang w:val="en-CA" w:eastAsia="ja-JP"/>
                </w:rPr>
                <w:t xml:space="preserve">SG5-LS82 - LS/r on collaboration in RF EMF, </w:t>
              </w:r>
              <w:proofErr w:type="gramStart"/>
              <w:r w:rsidR="005C4F90" w:rsidRPr="00A251A8">
                <w:rPr>
                  <w:rFonts w:ascii="Times New Roman" w:eastAsia="SimSun" w:hAnsi="Times New Roman" w:cs="Times New Roman"/>
                  <w:color w:val="0000FF"/>
                  <w:sz w:val="16"/>
                  <w:szCs w:val="16"/>
                  <w:u w:val="single"/>
                  <w:lang w:val="en-CA" w:eastAsia="ja-JP"/>
                </w:rPr>
                <w:t>EMC</w:t>
              </w:r>
              <w:proofErr w:type="gramEnd"/>
              <w:r w:rsidR="005C4F90" w:rsidRPr="00A251A8">
                <w:rPr>
                  <w:rFonts w:ascii="Times New Roman" w:eastAsia="SimSun" w:hAnsi="Times New Roman" w:cs="Times New Roman"/>
                  <w:color w:val="0000FF"/>
                  <w:sz w:val="16"/>
                  <w:szCs w:val="16"/>
                  <w:u w:val="single"/>
                  <w:lang w:val="en-CA" w:eastAsia="ja-JP"/>
                </w:rPr>
                <w:t xml:space="preserve"> and particle radiation effects</w:t>
              </w:r>
            </w:hyperlink>
          </w:p>
          <w:p w14:paraId="2C8A405F"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2019:</w:t>
            </w:r>
          </w:p>
          <w:p w14:paraId="4ED434DB" w14:textId="77777777" w:rsidR="005C4F90" w:rsidRPr="00A251A8" w:rsidRDefault="001B6D13" w:rsidP="005C4F90">
            <w:pPr>
              <w:numPr>
                <w:ilvl w:val="0"/>
                <w:numId w:val="9"/>
              </w:numPr>
              <w:spacing w:before="120" w:after="120" w:line="240" w:lineRule="auto"/>
              <w:contextualSpacing/>
              <w:rPr>
                <w:rFonts w:ascii="Times New Roman" w:eastAsia="SimSun" w:hAnsi="Times New Roman" w:cs="Times New Roman"/>
                <w:color w:val="000000"/>
                <w:sz w:val="16"/>
                <w:szCs w:val="16"/>
                <w:lang w:val="en-CA" w:eastAsia="ja-JP"/>
              </w:rPr>
            </w:pPr>
            <w:hyperlink r:id="rId24" w:history="1">
              <w:r w:rsidR="005C4F90" w:rsidRPr="00A251A8">
                <w:rPr>
                  <w:rFonts w:ascii="Times New Roman" w:eastAsia="SimSun" w:hAnsi="Times New Roman" w:cs="Times New Roman"/>
                  <w:color w:val="0000FF"/>
                  <w:sz w:val="16"/>
                  <w:szCs w:val="16"/>
                  <w:u w:val="single"/>
                  <w:lang w:val="en-CA" w:eastAsia="ja-JP"/>
                </w:rPr>
                <w:t>SG5-LS116 - LS/r on work being carried out under study in ITU-T Study Group 5 Question 3/5</w:t>
              </w:r>
            </w:hyperlink>
          </w:p>
          <w:p w14:paraId="3DFCA62D" w14:textId="77777777" w:rsidR="005C4F90" w:rsidRPr="00A251A8" w:rsidRDefault="001B6D13" w:rsidP="005C4F90">
            <w:pPr>
              <w:numPr>
                <w:ilvl w:val="0"/>
                <w:numId w:val="9"/>
              </w:numPr>
              <w:spacing w:before="120" w:after="120" w:line="240" w:lineRule="auto"/>
              <w:contextualSpacing/>
              <w:rPr>
                <w:rFonts w:ascii="Times New Roman" w:eastAsia="SimSun" w:hAnsi="Times New Roman" w:cs="Times New Roman"/>
                <w:color w:val="000000"/>
                <w:sz w:val="16"/>
                <w:szCs w:val="16"/>
                <w:lang w:val="en-CA" w:eastAsia="ja-JP"/>
              </w:rPr>
            </w:pPr>
            <w:hyperlink r:id="rId25" w:history="1">
              <w:r w:rsidR="005C4F90" w:rsidRPr="00A251A8">
                <w:rPr>
                  <w:rFonts w:ascii="Times New Roman" w:eastAsia="SimSun" w:hAnsi="Times New Roman" w:cs="Times New Roman"/>
                  <w:color w:val="0000FF"/>
                  <w:sz w:val="16"/>
                  <w:szCs w:val="16"/>
                  <w:u w:val="single"/>
                  <w:lang w:val="en-CA" w:eastAsia="ja-JP"/>
                </w:rPr>
                <w:t>SG5-LS120 - LS/r on work being carried out under study in ITU-T Q3/5</w:t>
              </w:r>
            </w:hyperlink>
          </w:p>
          <w:p w14:paraId="207FE66A"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2020:</w:t>
            </w:r>
          </w:p>
          <w:p w14:paraId="65B730B8" w14:textId="77777777" w:rsidR="005C4F90" w:rsidRPr="00A251A8" w:rsidRDefault="001B6D13" w:rsidP="005C4F90">
            <w:pPr>
              <w:numPr>
                <w:ilvl w:val="0"/>
                <w:numId w:val="10"/>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26" w:history="1">
              <w:r w:rsidR="005C4F90" w:rsidRPr="00A251A8">
                <w:rPr>
                  <w:rFonts w:ascii="Times New Roman" w:eastAsia="SimSun" w:hAnsi="Times New Roman" w:cs="Times New Roman"/>
                  <w:color w:val="0000FF"/>
                  <w:sz w:val="16"/>
                  <w:szCs w:val="16"/>
                  <w:u w:val="single"/>
                  <w:lang w:val="en-CA" w:eastAsia="ja-JP"/>
                </w:rPr>
                <w:t>SG5-LS150 - LS/r on work being carried out in ITU-T SG5 on human exposure to EMF from ICTs</w:t>
              </w:r>
            </w:hyperlink>
          </w:p>
          <w:p w14:paraId="47F8C042" w14:textId="77777777" w:rsidR="005C4F90" w:rsidRPr="00A251A8" w:rsidRDefault="001B6D13" w:rsidP="005C4F90">
            <w:pPr>
              <w:numPr>
                <w:ilvl w:val="0"/>
                <w:numId w:val="10"/>
              </w:numPr>
              <w:spacing w:before="120" w:after="120" w:line="240" w:lineRule="auto"/>
              <w:contextualSpacing/>
              <w:rPr>
                <w:rFonts w:ascii="Times New Roman" w:eastAsia="SimSun" w:hAnsi="Times New Roman" w:cs="Times New Roman"/>
                <w:color w:val="000000"/>
                <w:sz w:val="16"/>
                <w:szCs w:val="16"/>
                <w:lang w:val="en-CA" w:eastAsia="ja-JP"/>
              </w:rPr>
            </w:pPr>
            <w:hyperlink r:id="rId27" w:history="1">
              <w:r w:rsidR="005C4F90" w:rsidRPr="00A251A8">
                <w:rPr>
                  <w:rFonts w:ascii="Times New Roman" w:eastAsia="SimSun" w:hAnsi="Times New Roman" w:cs="Times New Roman"/>
                  <w:color w:val="0000FF"/>
                  <w:sz w:val="16"/>
                  <w:szCs w:val="16"/>
                  <w:u w:val="single"/>
                  <w:lang w:eastAsia="ja-JP"/>
                </w:rPr>
                <w:t>SG5-LS184 - LS/r on work being carried out under study in ITU-T Q3/5</w:t>
              </w:r>
            </w:hyperlink>
          </w:p>
          <w:p w14:paraId="2CF47BA5" w14:textId="5D8B67C7" w:rsidR="00EC2806" w:rsidRPr="00A251A8" w:rsidRDefault="00EC2806" w:rsidP="00EC2806">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2021:</w:t>
            </w:r>
          </w:p>
          <w:p w14:paraId="3FD4F63C" w14:textId="07174691" w:rsidR="00EC2806" w:rsidRPr="00A251A8" w:rsidRDefault="001B6D13" w:rsidP="00EC2806">
            <w:pPr>
              <w:pStyle w:val="ListParagraph"/>
              <w:numPr>
                <w:ilvl w:val="0"/>
                <w:numId w:val="10"/>
              </w:numPr>
              <w:rPr>
                <w:rFonts w:ascii="Times New Roman" w:eastAsia="SimSun" w:hAnsi="Times New Roman" w:cs="Times New Roman"/>
                <w:color w:val="000000"/>
                <w:sz w:val="16"/>
                <w:szCs w:val="16"/>
                <w:lang w:val="en-CA" w:eastAsia="ja-JP"/>
              </w:rPr>
            </w:pPr>
            <w:hyperlink r:id="rId28" w:history="1">
              <w:r w:rsidR="00EC2806" w:rsidRPr="00A251A8">
                <w:rPr>
                  <w:rFonts w:ascii="Times New Roman" w:hAnsi="Times New Roman" w:cs="Times New Roman"/>
                  <w:color w:val="0000FF"/>
                  <w:sz w:val="16"/>
                  <w:szCs w:val="16"/>
                  <w:lang w:eastAsia="ja-JP"/>
                </w:rPr>
                <w:t>SG5-LS</w:t>
              </w:r>
              <w:r w:rsidR="00C9560B" w:rsidRPr="00A251A8">
                <w:rPr>
                  <w:rFonts w:ascii="Times New Roman" w:hAnsi="Times New Roman" w:cs="Times New Roman"/>
                  <w:color w:val="0000FF"/>
                  <w:sz w:val="16"/>
                  <w:szCs w:val="16"/>
                  <w:lang w:eastAsia="ja-JP"/>
                </w:rPr>
                <w:t>189</w:t>
              </w:r>
              <w:r w:rsidR="00EC2806" w:rsidRPr="00A251A8">
                <w:rPr>
                  <w:rFonts w:ascii="Times New Roman" w:hAnsi="Times New Roman" w:cs="Times New Roman"/>
                  <w:color w:val="0000FF"/>
                  <w:sz w:val="16"/>
                  <w:szCs w:val="16"/>
                  <w:lang w:eastAsia="ja-JP"/>
                </w:rPr>
                <w:t xml:space="preserve"> - LS/r on work being carried out in ITU-T SG5 on human exposure to EMF from ICTs</w:t>
              </w:r>
            </w:hyperlink>
          </w:p>
        </w:tc>
      </w:tr>
      <w:tr w:rsidR="005C4F90" w:rsidRPr="00063BF3" w14:paraId="6059AE5D" w14:textId="77777777" w:rsidTr="005135CC">
        <w:tc>
          <w:tcPr>
            <w:tcW w:w="776" w:type="dxa"/>
            <w:vAlign w:val="center"/>
          </w:tcPr>
          <w:p w14:paraId="103F11FF" w14:textId="3A383059"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lastRenderedPageBreak/>
              <w:t>5</w:t>
            </w:r>
          </w:p>
        </w:tc>
        <w:tc>
          <w:tcPr>
            <w:tcW w:w="776" w:type="dxa"/>
            <w:shd w:val="clear" w:color="auto" w:fill="auto"/>
            <w:vAlign w:val="center"/>
          </w:tcPr>
          <w:p w14:paraId="5EA21829"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vAlign w:val="center"/>
          </w:tcPr>
          <w:p w14:paraId="0B85C366"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Strengthen coordination and cooperation with WHO on the EMF project</w:t>
            </w:r>
          </w:p>
        </w:tc>
        <w:tc>
          <w:tcPr>
            <w:tcW w:w="1336" w:type="dxa"/>
            <w:vAlign w:val="center"/>
          </w:tcPr>
          <w:p w14:paraId="25A5E61D" w14:textId="77777777" w:rsidR="005C4F90" w:rsidRPr="00A251A8"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Resolves</w:t>
            </w:r>
            <w:r w:rsidRPr="00A251A8">
              <w:rPr>
                <w:rFonts w:ascii="Times New Roman" w:eastAsia="SimSun" w:hAnsi="Times New Roman" w:cs="Times New Roman"/>
                <w:color w:val="000000"/>
                <w:sz w:val="20"/>
                <w:szCs w:val="20"/>
                <w:lang w:val="en-CA" w:eastAsia="ja-JP"/>
              </w:rPr>
              <w:t xml:space="preserve"> (iv)</w:t>
            </w:r>
          </w:p>
        </w:tc>
        <w:tc>
          <w:tcPr>
            <w:tcW w:w="3057" w:type="dxa"/>
            <w:shd w:val="clear" w:color="auto" w:fill="auto"/>
            <w:vAlign w:val="center"/>
          </w:tcPr>
          <w:p w14:paraId="6879BA01"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 xml:space="preserve">Ensure that any publications relating to human exposure to </w:t>
            </w:r>
            <w:r w:rsidRPr="00A251A8">
              <w:rPr>
                <w:rFonts w:ascii="Times New Roman" w:eastAsia="SimSun" w:hAnsi="Times New Roman" w:cs="Times New Roman"/>
                <w:color w:val="000000"/>
                <w:sz w:val="20"/>
                <w:szCs w:val="20"/>
                <w:lang w:val="en-CA" w:eastAsia="ja-JP"/>
              </w:rPr>
              <w:lastRenderedPageBreak/>
              <w:t>EMF are circulated to Member States as soon as they are issued</w:t>
            </w:r>
          </w:p>
        </w:tc>
        <w:tc>
          <w:tcPr>
            <w:tcW w:w="1817" w:type="dxa"/>
            <w:shd w:val="clear" w:color="auto" w:fill="auto"/>
            <w:vAlign w:val="center"/>
          </w:tcPr>
          <w:p w14:paraId="20E19F8B"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fr-CH" w:eastAsia="ja-JP"/>
              </w:rPr>
            </w:pPr>
            <w:r w:rsidRPr="00A251A8">
              <w:rPr>
                <w:rFonts w:ascii="Times New Roman" w:eastAsia="SimSun" w:hAnsi="Times New Roman" w:cs="Times New Roman"/>
                <w:color w:val="000000"/>
                <w:sz w:val="20"/>
                <w:szCs w:val="20"/>
                <w:lang w:val="fr-CH" w:eastAsia="ja-JP"/>
              </w:rPr>
              <w:lastRenderedPageBreak/>
              <w:t>ITU-T SG5 (Q3/5); WHO</w:t>
            </w:r>
          </w:p>
        </w:tc>
        <w:tc>
          <w:tcPr>
            <w:tcW w:w="916" w:type="dxa"/>
            <w:shd w:val="clear" w:color="auto" w:fill="auto"/>
            <w:vAlign w:val="center"/>
          </w:tcPr>
          <w:p w14:paraId="0AB24F8C"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75A25C3D"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eastAsia="ja-JP"/>
              </w:rPr>
            </w:pPr>
            <w:r w:rsidRPr="00A251A8">
              <w:rPr>
                <w:rFonts w:ascii="Times New Roman" w:eastAsia="SimSun" w:hAnsi="Times New Roman" w:cs="Times New Roman"/>
                <w:color w:val="000000"/>
                <w:sz w:val="16"/>
                <w:szCs w:val="16"/>
                <w:lang w:eastAsia="ja-JP"/>
              </w:rPr>
              <w:t>ITU-T SG5 keeps updated the website on ITU-T activities on human exposure to electromagnetic fields (EMFs) due to radio systems and mobile equipment.</w:t>
            </w:r>
          </w:p>
          <w:p w14:paraId="70B97AB5"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eastAsia="ja-JP"/>
              </w:rPr>
            </w:pPr>
            <w:r w:rsidRPr="00A251A8">
              <w:rPr>
                <w:rFonts w:ascii="Times New Roman" w:eastAsia="SimSun" w:hAnsi="Times New Roman" w:cs="Times New Roman"/>
                <w:color w:val="000000"/>
                <w:sz w:val="16"/>
                <w:szCs w:val="16"/>
                <w:lang w:eastAsia="ja-JP"/>
              </w:rPr>
              <w:lastRenderedPageBreak/>
              <w:t xml:space="preserve">A Representative of WHO participates regularly in ITU-T SG5 meeting and provides updates of the work of WHO on EMF.   </w:t>
            </w:r>
          </w:p>
          <w:p w14:paraId="16A556FC"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The following outgoing LS has been sent: </w:t>
            </w:r>
          </w:p>
          <w:p w14:paraId="6006C44E"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2017:</w:t>
            </w:r>
          </w:p>
          <w:p w14:paraId="7EA5DE77"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29" w:history="1">
              <w:r w:rsidR="005C4F90" w:rsidRPr="00A251A8">
                <w:rPr>
                  <w:rFonts w:ascii="Times New Roman" w:eastAsia="SimSun" w:hAnsi="Times New Roman" w:cs="Times New Roman"/>
                  <w:color w:val="0000FF"/>
                  <w:sz w:val="16"/>
                  <w:szCs w:val="16"/>
                  <w:u w:val="single"/>
                  <w:lang w:val="en-CA" w:eastAsia="ja-JP"/>
                </w:rPr>
                <w:t>SG5-LS22 – LS on ITU-T Study Group 5 lead study group activities.</w:t>
              </w:r>
            </w:hyperlink>
          </w:p>
          <w:p w14:paraId="3C547E48" w14:textId="77777777" w:rsidR="005C4F90" w:rsidRPr="00A251A8"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2018:</w:t>
            </w:r>
          </w:p>
          <w:p w14:paraId="107D5E29"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30" w:history="1">
              <w:r w:rsidR="005C4F90" w:rsidRPr="00A251A8">
                <w:rPr>
                  <w:rFonts w:ascii="Times New Roman" w:eastAsia="SimSun" w:hAnsi="Times New Roman" w:cs="Times New Roman"/>
                  <w:color w:val="0000FF"/>
                  <w:sz w:val="16"/>
                  <w:szCs w:val="16"/>
                  <w:u w:val="single"/>
                  <w:lang w:val="en-CA" w:eastAsia="ja-JP"/>
                </w:rPr>
                <w:t>SG5-LS61 – LS on the work under study in ITU-T Q3/5</w:t>
              </w:r>
            </w:hyperlink>
          </w:p>
          <w:p w14:paraId="230E3D99"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1" w:history="1">
              <w:r w:rsidR="005C4F90" w:rsidRPr="00A251A8">
                <w:rPr>
                  <w:rFonts w:ascii="Times New Roman" w:eastAsia="SimSun" w:hAnsi="Times New Roman" w:cs="Times New Roman"/>
                  <w:color w:val="0000FF"/>
                  <w:sz w:val="16"/>
                  <w:szCs w:val="16"/>
                  <w:u w:val="single"/>
                  <w:lang w:eastAsia="ja-JP"/>
                </w:rPr>
                <w:t>SG5-LS65 - LS on ITU Intersectoral Response to “ICNIRP Public Consultation of the Draft ICNIRP Guidelines on Limiting EMF Exposure (100 kHz to 300 GHz)”</w:t>
              </w:r>
            </w:hyperlink>
          </w:p>
          <w:p w14:paraId="745DD0B9" w14:textId="0E86EC1F" w:rsidR="00EC2806" w:rsidRPr="00A251A8" w:rsidRDefault="00EC2806" w:rsidP="00EC2806">
            <w:pPr>
              <w:spacing w:before="120" w:after="120" w:line="240" w:lineRule="auto"/>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2021</w:t>
            </w:r>
            <w:r w:rsidR="00A251A8">
              <w:rPr>
                <w:rFonts w:ascii="Times New Roman" w:eastAsia="SimSun" w:hAnsi="Times New Roman" w:cs="Times New Roman"/>
                <w:color w:val="000000"/>
                <w:sz w:val="16"/>
                <w:szCs w:val="16"/>
                <w:lang w:val="en-CA" w:eastAsia="ja-JP"/>
              </w:rPr>
              <w:t>:</w:t>
            </w:r>
            <w:r w:rsidRPr="00A251A8">
              <w:rPr>
                <w:rFonts w:ascii="Times New Roman" w:eastAsia="SimSun" w:hAnsi="Times New Roman" w:cs="Times New Roman"/>
                <w:color w:val="000000"/>
                <w:sz w:val="16"/>
                <w:szCs w:val="16"/>
                <w:lang w:val="en-CA" w:eastAsia="ja-JP"/>
              </w:rPr>
              <w:t xml:space="preserve"> </w:t>
            </w:r>
          </w:p>
          <w:p w14:paraId="557C1025" w14:textId="3496092A" w:rsidR="00EC2806" w:rsidRPr="00A251A8" w:rsidRDefault="00EC2806" w:rsidP="00EC2806">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WHO participation in ITU </w:t>
            </w:r>
            <w:r w:rsidRPr="00A251A8">
              <w:rPr>
                <w:rFonts w:ascii="Times New Roman" w:hAnsi="Times New Roman" w:cs="Times New Roman"/>
              </w:rPr>
              <w:t xml:space="preserve"> </w:t>
            </w:r>
            <w:hyperlink r:id="rId32" w:history="1">
              <w:r w:rsidRPr="001B6D13">
                <w:rPr>
                  <w:rStyle w:val="Hyperlink"/>
                  <w:rFonts w:ascii="Times New Roman" w:eastAsia="SimSun" w:hAnsi="Times New Roman" w:cs="Times New Roman"/>
                  <w:color w:val="0000FF"/>
                  <w:sz w:val="16"/>
                  <w:szCs w:val="16"/>
                  <w:lang w:val="en-CA" w:eastAsia="ja-JP"/>
                </w:rPr>
                <w:t>Virtual Forum on Human Exposure to electromagnetic fields (EMFs) due to digital technologies</w:t>
              </w:r>
            </w:hyperlink>
            <w:r w:rsidRPr="00A251A8">
              <w:rPr>
                <w:rFonts w:ascii="Times New Roman" w:eastAsia="SimSun" w:hAnsi="Times New Roman" w:cs="Times New Roman"/>
                <w:color w:val="000000"/>
                <w:sz w:val="16"/>
                <w:szCs w:val="16"/>
                <w:lang w:val="en-CA" w:eastAsia="ja-JP"/>
              </w:rPr>
              <w:t>, 10 May 2021</w:t>
            </w:r>
          </w:p>
          <w:p w14:paraId="3E82C81D" w14:textId="77777777" w:rsidR="00063BF3" w:rsidRPr="00A251A8" w:rsidRDefault="00063BF3" w:rsidP="00063BF3">
            <w:pPr>
              <w:spacing w:before="120" w:after="120" w:line="240" w:lineRule="auto"/>
              <w:contextualSpacing/>
              <w:rPr>
                <w:rFonts w:ascii="Times New Roman" w:eastAsia="SimSun" w:hAnsi="Times New Roman" w:cs="Times New Roman"/>
                <w:color w:val="000000"/>
                <w:sz w:val="16"/>
                <w:szCs w:val="16"/>
                <w:lang w:val="en-CA" w:eastAsia="ja-JP"/>
              </w:rPr>
            </w:pPr>
          </w:p>
          <w:p w14:paraId="349201BE" w14:textId="4ABB32F8" w:rsidR="00063BF3" w:rsidRPr="00A251A8" w:rsidRDefault="00063BF3" w:rsidP="00063BF3">
            <w:pPr>
              <w:spacing w:before="120" w:after="120" w:line="240" w:lineRule="auto"/>
              <w:contextualSpacing/>
              <w:rPr>
                <w:rFonts w:ascii="Times New Roman" w:eastAsia="SimSun" w:hAnsi="Times New Roman" w:cs="Times New Roman"/>
                <w:color w:val="000000"/>
                <w:sz w:val="16"/>
                <w:szCs w:val="16"/>
                <w:lang w:eastAsia="ja-JP"/>
              </w:rPr>
            </w:pPr>
            <w:r w:rsidRPr="00A251A8">
              <w:rPr>
                <w:rFonts w:ascii="Times New Roman" w:eastAsia="SimSun" w:hAnsi="Times New Roman" w:cs="Times New Roman"/>
                <w:color w:val="000000"/>
                <w:sz w:val="16"/>
                <w:szCs w:val="16"/>
                <w:lang w:eastAsia="ja-JP"/>
              </w:rPr>
              <w:t xml:space="preserve">Participation of ITU-T SG5 representative in the </w:t>
            </w:r>
            <w:r w:rsidR="00023572" w:rsidRPr="00A251A8">
              <w:rPr>
                <w:rFonts w:ascii="Times New Roman" w:eastAsia="SimSun" w:hAnsi="Times New Roman" w:cs="Times New Roman"/>
                <w:color w:val="000000"/>
                <w:sz w:val="16"/>
                <w:szCs w:val="16"/>
                <w:lang w:eastAsia="ja-JP"/>
              </w:rPr>
              <w:t>International Advisory Committee (IAC) on Non-Ionizing Radiation and Health (EMF and Optical Radiation) (WHO).</w:t>
            </w:r>
          </w:p>
        </w:tc>
      </w:tr>
      <w:tr w:rsidR="005C4F90" w:rsidRPr="005C4F90" w14:paraId="54C88282" w14:textId="77777777" w:rsidTr="005135CC">
        <w:tc>
          <w:tcPr>
            <w:tcW w:w="776" w:type="dxa"/>
            <w:vMerge w:val="restart"/>
            <w:vAlign w:val="center"/>
          </w:tcPr>
          <w:p w14:paraId="6B83058B" w14:textId="4E1D479C"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lastRenderedPageBreak/>
              <w:t>6</w:t>
            </w:r>
          </w:p>
        </w:tc>
        <w:tc>
          <w:tcPr>
            <w:tcW w:w="776" w:type="dxa"/>
            <w:shd w:val="clear" w:color="auto" w:fill="auto"/>
            <w:vAlign w:val="center"/>
          </w:tcPr>
          <w:p w14:paraId="1C788495"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6.1</w:t>
            </w:r>
          </w:p>
        </w:tc>
        <w:tc>
          <w:tcPr>
            <w:tcW w:w="3004" w:type="dxa"/>
            <w:vMerge w:val="restart"/>
            <w:vAlign w:val="center"/>
          </w:tcPr>
          <w:p w14:paraId="56830EEF"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Support development and dissemination of reports on human exposure to EMF</w:t>
            </w:r>
          </w:p>
        </w:tc>
        <w:tc>
          <w:tcPr>
            <w:tcW w:w="1336" w:type="dxa"/>
            <w:vMerge w:val="restart"/>
            <w:vAlign w:val="center"/>
          </w:tcPr>
          <w:p w14:paraId="7CE0D99C"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Instructs the Director...</w:t>
            </w:r>
            <w:r w:rsidRPr="00A251A8">
              <w:rPr>
                <w:rFonts w:ascii="Times New Roman" w:eastAsia="SimSun" w:hAnsi="Times New Roman" w:cs="Times New Roman"/>
                <w:color w:val="000000"/>
                <w:sz w:val="20"/>
                <w:szCs w:val="20"/>
                <w:lang w:val="en-CA" w:eastAsia="ja-JP"/>
              </w:rPr>
              <w:t xml:space="preserve"> (1)</w:t>
            </w:r>
          </w:p>
        </w:tc>
        <w:tc>
          <w:tcPr>
            <w:tcW w:w="3057" w:type="dxa"/>
            <w:shd w:val="clear" w:color="auto" w:fill="auto"/>
            <w:vAlign w:val="center"/>
          </w:tcPr>
          <w:p w14:paraId="5909405D"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Develop reports identifying the needs of developing countries on the issue of assessing human exposure to EMF</w:t>
            </w:r>
          </w:p>
        </w:tc>
        <w:tc>
          <w:tcPr>
            <w:tcW w:w="1817" w:type="dxa"/>
            <w:shd w:val="clear" w:color="auto" w:fill="auto"/>
            <w:vAlign w:val="center"/>
          </w:tcPr>
          <w:p w14:paraId="52F71204"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Director TSB</w:t>
            </w:r>
            <w:r w:rsidRPr="00A251A8">
              <w:rPr>
                <w:rFonts w:ascii="Times New Roman" w:eastAsia="SimSun" w:hAnsi="Times New Roman" w:cs="Times New Roman"/>
                <w:color w:val="000000"/>
                <w:sz w:val="20"/>
                <w:szCs w:val="20"/>
                <w:lang w:val="en-CA" w:eastAsia="ja-JP"/>
              </w:rPr>
              <w:br/>
              <w:t>(in collaboration with the Directors of BR and BDT)</w:t>
            </w:r>
          </w:p>
        </w:tc>
        <w:tc>
          <w:tcPr>
            <w:tcW w:w="916" w:type="dxa"/>
            <w:shd w:val="clear" w:color="auto" w:fill="auto"/>
            <w:vAlign w:val="center"/>
          </w:tcPr>
          <w:p w14:paraId="6B7B024F"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69148F40"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sz w:val="18"/>
                <w:szCs w:val="18"/>
                <w:lang w:val="en-CA" w:eastAsia="ja-JP"/>
              </w:rPr>
              <w:t>See point 3.1</w:t>
            </w:r>
          </w:p>
        </w:tc>
      </w:tr>
      <w:tr w:rsidR="005C4F90" w:rsidRPr="005C4F90" w14:paraId="63ED55C3" w14:textId="77777777" w:rsidTr="005135CC">
        <w:tc>
          <w:tcPr>
            <w:tcW w:w="776" w:type="dxa"/>
            <w:vMerge/>
            <w:vAlign w:val="center"/>
          </w:tcPr>
          <w:p w14:paraId="2B43A386"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776" w:type="dxa"/>
            <w:shd w:val="clear" w:color="auto" w:fill="auto"/>
            <w:vAlign w:val="center"/>
          </w:tcPr>
          <w:p w14:paraId="5CE50D8A"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6.2</w:t>
            </w:r>
          </w:p>
        </w:tc>
        <w:tc>
          <w:tcPr>
            <w:tcW w:w="3004" w:type="dxa"/>
            <w:vMerge/>
            <w:vAlign w:val="center"/>
          </w:tcPr>
          <w:p w14:paraId="5A455A5F"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Merge/>
            <w:vAlign w:val="center"/>
          </w:tcPr>
          <w:p w14:paraId="31A8D64A" w14:textId="77777777" w:rsidR="005C4F90" w:rsidRPr="00A251A8"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p>
        </w:tc>
        <w:tc>
          <w:tcPr>
            <w:tcW w:w="3057" w:type="dxa"/>
            <w:shd w:val="clear" w:color="auto" w:fill="auto"/>
            <w:vAlign w:val="center"/>
          </w:tcPr>
          <w:p w14:paraId="35319E50"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 xml:space="preserve">Submit the reports as soon as possible to ITU-T SG5 for its </w:t>
            </w:r>
            <w:r w:rsidRPr="00A251A8">
              <w:rPr>
                <w:rFonts w:ascii="Times New Roman" w:eastAsia="SimSun" w:hAnsi="Times New Roman" w:cs="Times New Roman"/>
                <w:color w:val="000000"/>
                <w:sz w:val="20"/>
                <w:szCs w:val="20"/>
                <w:lang w:val="en-CA" w:eastAsia="ja-JP"/>
              </w:rPr>
              <w:lastRenderedPageBreak/>
              <w:t>consideration and action in accordance with its mandate</w:t>
            </w:r>
          </w:p>
        </w:tc>
        <w:tc>
          <w:tcPr>
            <w:tcW w:w="1817" w:type="dxa"/>
            <w:shd w:val="clear" w:color="auto" w:fill="auto"/>
            <w:vAlign w:val="center"/>
          </w:tcPr>
          <w:p w14:paraId="4B933D33"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lastRenderedPageBreak/>
              <w:t>Director TSB</w:t>
            </w:r>
            <w:r w:rsidRPr="00A251A8">
              <w:rPr>
                <w:rFonts w:ascii="Times New Roman" w:eastAsia="SimSun" w:hAnsi="Times New Roman" w:cs="Times New Roman"/>
                <w:color w:val="000000"/>
                <w:sz w:val="20"/>
                <w:szCs w:val="20"/>
                <w:lang w:val="en-CA" w:eastAsia="ja-JP"/>
              </w:rPr>
              <w:br/>
              <w:t xml:space="preserve">(in collaboration </w:t>
            </w:r>
            <w:r w:rsidRPr="00A251A8">
              <w:rPr>
                <w:rFonts w:ascii="Times New Roman" w:eastAsia="SimSun" w:hAnsi="Times New Roman" w:cs="Times New Roman"/>
                <w:color w:val="000000"/>
                <w:sz w:val="20"/>
                <w:szCs w:val="20"/>
                <w:lang w:val="en-CA" w:eastAsia="ja-JP"/>
              </w:rPr>
              <w:lastRenderedPageBreak/>
              <w:t>with the Directors of BR and BDT)</w:t>
            </w:r>
          </w:p>
        </w:tc>
        <w:tc>
          <w:tcPr>
            <w:tcW w:w="916" w:type="dxa"/>
            <w:shd w:val="clear" w:color="auto" w:fill="auto"/>
            <w:vAlign w:val="center"/>
          </w:tcPr>
          <w:p w14:paraId="6A9FBB12"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lastRenderedPageBreak/>
              <w:t>Ongoing</w:t>
            </w:r>
          </w:p>
        </w:tc>
        <w:tc>
          <w:tcPr>
            <w:tcW w:w="3018" w:type="dxa"/>
            <w:shd w:val="clear" w:color="auto" w:fill="auto"/>
            <w:vAlign w:val="center"/>
          </w:tcPr>
          <w:p w14:paraId="0CD890D0" w14:textId="77777777" w:rsidR="005C4F90" w:rsidRPr="00A251A8" w:rsidRDefault="005C4F90" w:rsidP="005C4F90">
            <w:pPr>
              <w:spacing w:before="120" w:after="120" w:line="240" w:lineRule="auto"/>
              <w:jc w:val="center"/>
              <w:rPr>
                <w:rFonts w:ascii="Times New Roman" w:eastAsia="SimSun" w:hAnsi="Times New Roman" w:cs="Times New Roman"/>
                <w:sz w:val="18"/>
                <w:szCs w:val="18"/>
                <w:lang w:val="en-CA" w:eastAsia="ja-JP"/>
              </w:rPr>
            </w:pPr>
            <w:r w:rsidRPr="00A251A8">
              <w:rPr>
                <w:rFonts w:ascii="Times New Roman" w:eastAsia="SimSun" w:hAnsi="Times New Roman" w:cs="Times New Roman"/>
                <w:sz w:val="18"/>
                <w:szCs w:val="18"/>
                <w:lang w:val="en-CA" w:eastAsia="ja-JP"/>
              </w:rPr>
              <w:t>See point 3.1</w:t>
            </w:r>
          </w:p>
          <w:p w14:paraId="6B3824EC" w14:textId="77777777" w:rsidR="005C4F90" w:rsidRPr="00A251A8" w:rsidRDefault="005C4F90" w:rsidP="005C4F90">
            <w:pPr>
              <w:spacing w:before="120" w:after="120" w:line="240" w:lineRule="auto"/>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18"/>
                <w:szCs w:val="18"/>
                <w:lang w:val="en-CA" w:eastAsia="ja-JP"/>
              </w:rPr>
              <w:lastRenderedPageBreak/>
              <w:t>Additionally, at its SG5 meeting held from 19 to 23 October 2020, ITU-T SG5 experts provided inputs to the report on “Background paper on Implementing 5G for Good: Does EMF matter” which is coordinated by the Regional Office for Europe.</w:t>
            </w:r>
            <w:r w:rsidRPr="00A251A8">
              <w:rPr>
                <w:rFonts w:ascii="Times New Roman" w:eastAsia="SimSun" w:hAnsi="Times New Roman" w:cs="Times New Roman"/>
                <w:color w:val="000000"/>
                <w:sz w:val="20"/>
                <w:szCs w:val="20"/>
                <w:lang w:val="en-CA" w:eastAsia="ja-JP"/>
              </w:rPr>
              <w:t xml:space="preserve"> </w:t>
            </w:r>
          </w:p>
        </w:tc>
      </w:tr>
      <w:tr w:rsidR="005C4F90" w:rsidRPr="005C4F90" w14:paraId="17EF389C" w14:textId="77777777" w:rsidTr="005135CC">
        <w:tc>
          <w:tcPr>
            <w:tcW w:w="776" w:type="dxa"/>
            <w:vAlign w:val="center"/>
          </w:tcPr>
          <w:p w14:paraId="23000690"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lastRenderedPageBreak/>
              <w:t>7</w:t>
            </w:r>
          </w:p>
        </w:tc>
        <w:tc>
          <w:tcPr>
            <w:tcW w:w="776" w:type="dxa"/>
            <w:shd w:val="clear" w:color="auto" w:fill="auto"/>
            <w:vAlign w:val="center"/>
          </w:tcPr>
          <w:p w14:paraId="53088B4B"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vAlign w:val="center"/>
          </w:tcPr>
          <w:p w14:paraId="09D492F1"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Update the ITU-T portal on EMF activities</w:t>
            </w:r>
          </w:p>
        </w:tc>
        <w:tc>
          <w:tcPr>
            <w:tcW w:w="1336" w:type="dxa"/>
            <w:vAlign w:val="center"/>
          </w:tcPr>
          <w:p w14:paraId="3B15E119" w14:textId="77777777" w:rsidR="005C4F90" w:rsidRPr="00A251A8"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Instructs the Director...</w:t>
            </w:r>
            <w:r w:rsidRPr="00A251A8">
              <w:rPr>
                <w:rFonts w:ascii="Times New Roman" w:eastAsia="SimSun" w:hAnsi="Times New Roman" w:cs="Times New Roman"/>
                <w:color w:val="000000"/>
                <w:sz w:val="20"/>
                <w:szCs w:val="20"/>
                <w:lang w:val="en-CA" w:eastAsia="ja-JP"/>
              </w:rPr>
              <w:t xml:space="preserve"> (2)</w:t>
            </w:r>
          </w:p>
        </w:tc>
        <w:tc>
          <w:tcPr>
            <w:tcW w:w="3057" w:type="dxa"/>
            <w:shd w:val="clear" w:color="auto" w:fill="auto"/>
            <w:vAlign w:val="center"/>
          </w:tcPr>
          <w:p w14:paraId="516942BD"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 xml:space="preserve">Updates include, but not limited to, the </w:t>
            </w:r>
            <w:r w:rsidRPr="00A251A8">
              <w:rPr>
                <w:rFonts w:ascii="Times New Roman" w:eastAsia="SimSun" w:hAnsi="Times New Roman" w:cs="Times New Roman"/>
                <w:sz w:val="20"/>
                <w:szCs w:val="20"/>
                <w:lang w:val="en-CA" w:eastAsia="ja-JP"/>
              </w:rPr>
              <w:t xml:space="preserve">ITU EMF Guide, </w:t>
            </w:r>
            <w:r w:rsidRPr="00A251A8">
              <w:rPr>
                <w:rFonts w:ascii="Times New Roman" w:eastAsia="SimSun" w:hAnsi="Times New Roman" w:cs="Times New Roman"/>
                <w:color w:val="000000"/>
                <w:sz w:val="20"/>
                <w:szCs w:val="20"/>
                <w:lang w:val="en-CA" w:eastAsia="ja-JP"/>
              </w:rPr>
              <w:t>links to websites, and flyers</w:t>
            </w:r>
          </w:p>
        </w:tc>
        <w:tc>
          <w:tcPr>
            <w:tcW w:w="1817" w:type="dxa"/>
            <w:shd w:val="clear" w:color="auto" w:fill="auto"/>
            <w:vAlign w:val="center"/>
          </w:tcPr>
          <w:p w14:paraId="4E323183"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Director TSB</w:t>
            </w:r>
            <w:r w:rsidRPr="00A251A8">
              <w:rPr>
                <w:rFonts w:ascii="Times New Roman" w:eastAsia="SimSun" w:hAnsi="Times New Roman" w:cs="Times New Roman"/>
                <w:color w:val="000000"/>
                <w:sz w:val="20"/>
                <w:szCs w:val="20"/>
                <w:lang w:val="en-CA" w:eastAsia="ja-JP"/>
              </w:rPr>
              <w:br/>
              <w:t>(in collaboration with the Directors of BR and BDT)</w:t>
            </w:r>
          </w:p>
        </w:tc>
        <w:tc>
          <w:tcPr>
            <w:tcW w:w="916" w:type="dxa"/>
            <w:shd w:val="clear" w:color="auto" w:fill="auto"/>
            <w:vAlign w:val="center"/>
          </w:tcPr>
          <w:p w14:paraId="76A25B28"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4D90154D" w14:textId="77777777" w:rsidR="005C4F90" w:rsidRPr="00A251A8"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A251A8">
              <w:rPr>
                <w:rFonts w:ascii="Times New Roman" w:eastAsia="SimSun" w:hAnsi="Times New Roman" w:cs="Times New Roman"/>
                <w:color w:val="000000"/>
                <w:sz w:val="16"/>
                <w:szCs w:val="16"/>
                <w:lang w:val="en-CA" w:eastAsia="ja-JP"/>
              </w:rPr>
              <w:t xml:space="preserve">The following webpages and portals on EMF activities have been updated: </w:t>
            </w:r>
          </w:p>
          <w:p w14:paraId="2B8E09E9"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3" w:history="1">
              <w:r w:rsidR="005C4F90" w:rsidRPr="00A251A8">
                <w:rPr>
                  <w:rFonts w:ascii="Times New Roman" w:eastAsia="SimSun" w:hAnsi="Times New Roman" w:cs="Times New Roman"/>
                  <w:color w:val="0000FF"/>
                  <w:sz w:val="16"/>
                  <w:szCs w:val="16"/>
                  <w:u w:val="single"/>
                  <w:lang w:val="en-CA" w:eastAsia="ja-JP"/>
                </w:rPr>
                <w:t>https://www.itu.int/en/ITU-T/emf/Pages/default.aspx</w:t>
              </w:r>
            </w:hyperlink>
            <w:r w:rsidR="005C4F90" w:rsidRPr="00A251A8">
              <w:rPr>
                <w:rFonts w:ascii="Times New Roman" w:eastAsia="SimSun" w:hAnsi="Times New Roman" w:cs="Times New Roman"/>
                <w:color w:val="000000"/>
                <w:sz w:val="16"/>
                <w:szCs w:val="16"/>
                <w:lang w:val="en-CA" w:eastAsia="ja-JP"/>
              </w:rPr>
              <w:t xml:space="preserve"> </w:t>
            </w:r>
          </w:p>
          <w:p w14:paraId="031EE872"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4" w:history="1">
              <w:r w:rsidR="005C4F90" w:rsidRPr="00A251A8">
                <w:rPr>
                  <w:rFonts w:ascii="Times New Roman" w:eastAsia="SimSun" w:hAnsi="Times New Roman" w:cs="Times New Roman"/>
                  <w:color w:val="0000FF"/>
                  <w:sz w:val="16"/>
                  <w:szCs w:val="16"/>
                  <w:u w:val="single"/>
                  <w:lang w:val="en-CA" w:eastAsia="ja-JP"/>
                </w:rPr>
                <w:t>ITU-T Recommendations on EMF</w:t>
              </w:r>
            </w:hyperlink>
          </w:p>
          <w:p w14:paraId="53C804C0"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5" w:anchor="tab2" w:history="1">
              <w:r w:rsidR="005C4F90" w:rsidRPr="00A251A8">
                <w:rPr>
                  <w:rFonts w:ascii="Times New Roman" w:eastAsia="SimSun" w:hAnsi="Times New Roman" w:cs="Times New Roman"/>
                  <w:color w:val="0000FF"/>
                  <w:sz w:val="16"/>
                  <w:szCs w:val="16"/>
                  <w:u w:val="single"/>
                  <w:lang w:val="en-CA" w:eastAsia="ja-JP"/>
                </w:rPr>
                <w:t>EMF Guide &amp; Mobile App</w:t>
              </w:r>
            </w:hyperlink>
          </w:p>
          <w:p w14:paraId="3B6B2174" w14:textId="77777777" w:rsidR="005C4F90" w:rsidRPr="00A251A8"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6" w:history="1">
              <w:r w:rsidR="005C4F90" w:rsidRPr="00A251A8">
                <w:rPr>
                  <w:rFonts w:ascii="Times New Roman" w:eastAsia="SimSun" w:hAnsi="Times New Roman" w:cs="Times New Roman"/>
                  <w:color w:val="0000FF"/>
                  <w:sz w:val="16"/>
                  <w:szCs w:val="16"/>
                  <w:u w:val="single"/>
                  <w:lang w:val="en-CA" w:eastAsia="ja-JP"/>
                </w:rPr>
                <w:t>EMF Estimator Software</w:t>
              </w:r>
            </w:hyperlink>
          </w:p>
        </w:tc>
      </w:tr>
      <w:tr w:rsidR="005C4F90" w:rsidRPr="005C4F90" w14:paraId="433988B8" w14:textId="77777777" w:rsidTr="005135CC">
        <w:tc>
          <w:tcPr>
            <w:tcW w:w="776" w:type="dxa"/>
            <w:vAlign w:val="center"/>
          </w:tcPr>
          <w:p w14:paraId="4F5B6780"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8</w:t>
            </w:r>
          </w:p>
        </w:tc>
        <w:tc>
          <w:tcPr>
            <w:tcW w:w="776" w:type="dxa"/>
            <w:shd w:val="clear" w:color="auto" w:fill="auto"/>
            <w:vAlign w:val="center"/>
          </w:tcPr>
          <w:p w14:paraId="009E8780"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vAlign w:val="center"/>
          </w:tcPr>
          <w:p w14:paraId="5CC0DF7D"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Hold workshops in developing countries on</w:t>
            </w:r>
            <w:r w:rsidRPr="00A251A8">
              <w:rPr>
                <w:rFonts w:ascii="Times New Roman" w:eastAsia="SimSun" w:hAnsi="Times New Roman" w:cs="Times New Roman"/>
                <w:sz w:val="24"/>
                <w:szCs w:val="24"/>
                <w:lang w:val="en-CA" w:eastAsia="ja-JP"/>
              </w:rPr>
              <w:t xml:space="preserve"> </w:t>
            </w:r>
            <w:r w:rsidRPr="00A251A8">
              <w:rPr>
                <w:rFonts w:ascii="Times New Roman" w:eastAsia="SimSun" w:hAnsi="Times New Roman" w:cs="Times New Roman"/>
                <w:b/>
                <w:bCs/>
                <w:color w:val="000000"/>
                <w:sz w:val="20"/>
                <w:szCs w:val="20"/>
                <w:lang w:val="en-CA" w:eastAsia="ja-JP"/>
              </w:rPr>
              <w:t xml:space="preserve">the use of equipment employed in assessing human exposure to RF energy </w:t>
            </w:r>
          </w:p>
        </w:tc>
        <w:tc>
          <w:tcPr>
            <w:tcW w:w="1336" w:type="dxa"/>
            <w:vAlign w:val="center"/>
          </w:tcPr>
          <w:p w14:paraId="6E4A9BC5" w14:textId="77777777" w:rsidR="005C4F90" w:rsidRPr="00A251A8"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Instructs the Director...</w:t>
            </w:r>
            <w:r w:rsidRPr="00A251A8">
              <w:rPr>
                <w:rFonts w:ascii="Times New Roman" w:eastAsia="SimSun" w:hAnsi="Times New Roman" w:cs="Times New Roman"/>
                <w:color w:val="000000"/>
                <w:sz w:val="20"/>
                <w:szCs w:val="20"/>
                <w:lang w:val="en-CA" w:eastAsia="ja-JP"/>
              </w:rPr>
              <w:t xml:space="preserve"> (3)</w:t>
            </w:r>
          </w:p>
        </w:tc>
        <w:tc>
          <w:tcPr>
            <w:tcW w:w="3057" w:type="dxa"/>
            <w:shd w:val="clear" w:color="auto" w:fill="auto"/>
            <w:vAlign w:val="center"/>
          </w:tcPr>
          <w:p w14:paraId="3F46C64F"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Provide presentations and training</w:t>
            </w:r>
          </w:p>
        </w:tc>
        <w:tc>
          <w:tcPr>
            <w:tcW w:w="1817" w:type="dxa"/>
            <w:shd w:val="clear" w:color="auto" w:fill="auto"/>
            <w:vAlign w:val="center"/>
          </w:tcPr>
          <w:p w14:paraId="1932945A"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Director TSB</w:t>
            </w:r>
            <w:r w:rsidRPr="00A251A8">
              <w:rPr>
                <w:rFonts w:ascii="Times New Roman" w:eastAsia="SimSun" w:hAnsi="Times New Roman" w:cs="Times New Roman"/>
                <w:color w:val="000000"/>
                <w:sz w:val="20"/>
                <w:szCs w:val="20"/>
                <w:lang w:val="en-CA" w:eastAsia="ja-JP"/>
              </w:rPr>
              <w:br/>
              <w:t>(in collaboration with the Directors of BR and BDT)</w:t>
            </w:r>
          </w:p>
        </w:tc>
        <w:tc>
          <w:tcPr>
            <w:tcW w:w="916" w:type="dxa"/>
            <w:shd w:val="clear" w:color="auto" w:fill="auto"/>
            <w:vAlign w:val="center"/>
          </w:tcPr>
          <w:p w14:paraId="4471F765"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632CA818"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See point 2</w:t>
            </w:r>
          </w:p>
        </w:tc>
      </w:tr>
      <w:tr w:rsidR="005C4F90" w:rsidRPr="005C4F90" w14:paraId="21A1EA3A" w14:textId="77777777" w:rsidTr="005135CC">
        <w:tc>
          <w:tcPr>
            <w:tcW w:w="776" w:type="dxa"/>
            <w:vAlign w:val="center"/>
          </w:tcPr>
          <w:p w14:paraId="113ED92F"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9</w:t>
            </w:r>
          </w:p>
        </w:tc>
        <w:tc>
          <w:tcPr>
            <w:tcW w:w="776" w:type="dxa"/>
            <w:shd w:val="clear" w:color="auto" w:fill="auto"/>
            <w:vAlign w:val="center"/>
          </w:tcPr>
          <w:p w14:paraId="331E877D"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vAlign w:val="center"/>
          </w:tcPr>
          <w:p w14:paraId="35408EB8"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Extend support for developing countries while they establish regional centres equipped for monitoring of EMF levels</w:t>
            </w:r>
          </w:p>
        </w:tc>
        <w:tc>
          <w:tcPr>
            <w:tcW w:w="1336" w:type="dxa"/>
            <w:vAlign w:val="center"/>
          </w:tcPr>
          <w:p w14:paraId="08AFE730" w14:textId="77777777" w:rsidR="005C4F90" w:rsidRPr="00A251A8"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Instructs the Director...</w:t>
            </w:r>
            <w:r w:rsidRPr="00A251A8">
              <w:rPr>
                <w:rFonts w:ascii="Times New Roman" w:eastAsia="SimSun" w:hAnsi="Times New Roman" w:cs="Times New Roman"/>
                <w:color w:val="000000"/>
                <w:sz w:val="20"/>
                <w:szCs w:val="20"/>
                <w:lang w:val="en-CA" w:eastAsia="ja-JP"/>
              </w:rPr>
              <w:t xml:space="preserve"> (4)</w:t>
            </w:r>
          </w:p>
        </w:tc>
        <w:tc>
          <w:tcPr>
            <w:tcW w:w="3057" w:type="dxa"/>
            <w:shd w:val="clear" w:color="auto" w:fill="auto"/>
            <w:vAlign w:val="center"/>
          </w:tcPr>
          <w:p w14:paraId="5F44D4B5"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 xml:space="preserve">Transparently provide data to the general public by using, </w:t>
            </w:r>
            <w:r w:rsidRPr="00A251A8">
              <w:rPr>
                <w:rFonts w:ascii="Times New Roman" w:eastAsia="SimSun" w:hAnsi="Times New Roman" w:cs="Times New Roman"/>
                <w:i/>
                <w:iCs/>
                <w:color w:val="000000"/>
                <w:sz w:val="20"/>
                <w:szCs w:val="20"/>
                <w:lang w:val="en-CA" w:eastAsia="ja-JP"/>
              </w:rPr>
              <w:t>inter alia</w:t>
            </w:r>
            <w:r w:rsidRPr="00A251A8">
              <w:rPr>
                <w:rFonts w:ascii="Times New Roman" w:eastAsia="SimSun" w:hAnsi="Times New Roman" w:cs="Times New Roman"/>
                <w:color w:val="000000"/>
                <w:sz w:val="20"/>
                <w:szCs w:val="20"/>
                <w:lang w:val="en-CA" w:eastAsia="ja-JP"/>
              </w:rPr>
              <w:t xml:space="preserve">, the modalities listed in Resolutions 44 (Rev. </w:t>
            </w:r>
            <w:proofErr w:type="spellStart"/>
            <w:r w:rsidRPr="00A251A8">
              <w:rPr>
                <w:rFonts w:ascii="Times New Roman" w:eastAsia="SimSun" w:hAnsi="Times New Roman" w:cs="Times New Roman"/>
                <w:color w:val="000000"/>
                <w:sz w:val="20"/>
                <w:szCs w:val="20"/>
                <w:lang w:val="en-CA" w:eastAsia="ja-JP"/>
              </w:rPr>
              <w:t>Hammamet</w:t>
            </w:r>
            <w:proofErr w:type="spellEnd"/>
            <w:r w:rsidRPr="00A251A8">
              <w:rPr>
                <w:rFonts w:ascii="Times New Roman" w:eastAsia="SimSun" w:hAnsi="Times New Roman" w:cs="Times New Roman"/>
                <w:color w:val="000000"/>
                <w:sz w:val="20"/>
                <w:szCs w:val="20"/>
                <w:lang w:val="en-CA" w:eastAsia="ja-JP"/>
              </w:rPr>
              <w:t xml:space="preserve">, 2016) and 76 (Rev. </w:t>
            </w:r>
            <w:proofErr w:type="spellStart"/>
            <w:r w:rsidRPr="00A251A8">
              <w:rPr>
                <w:rFonts w:ascii="Times New Roman" w:eastAsia="SimSun" w:hAnsi="Times New Roman" w:cs="Times New Roman"/>
                <w:color w:val="000000"/>
                <w:sz w:val="20"/>
                <w:szCs w:val="20"/>
                <w:lang w:val="en-CA" w:eastAsia="ja-JP"/>
              </w:rPr>
              <w:t>Hammamet</w:t>
            </w:r>
            <w:proofErr w:type="spellEnd"/>
            <w:r w:rsidRPr="00A251A8">
              <w:rPr>
                <w:rFonts w:ascii="Times New Roman" w:eastAsia="SimSun" w:hAnsi="Times New Roman" w:cs="Times New Roman"/>
                <w:color w:val="000000"/>
                <w:sz w:val="20"/>
                <w:szCs w:val="20"/>
                <w:lang w:val="en-CA" w:eastAsia="ja-JP"/>
              </w:rPr>
              <w:t>, 2016), and of Resolution 177 (Rev. Busan, 2014)</w:t>
            </w:r>
          </w:p>
        </w:tc>
        <w:tc>
          <w:tcPr>
            <w:tcW w:w="1817" w:type="dxa"/>
            <w:shd w:val="clear" w:color="auto" w:fill="auto"/>
            <w:vAlign w:val="center"/>
          </w:tcPr>
          <w:p w14:paraId="6EA10D66"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Director TSB</w:t>
            </w:r>
            <w:r w:rsidRPr="00A251A8">
              <w:rPr>
                <w:rFonts w:ascii="Times New Roman" w:eastAsia="SimSun" w:hAnsi="Times New Roman" w:cs="Times New Roman"/>
                <w:color w:val="000000"/>
                <w:sz w:val="20"/>
                <w:szCs w:val="20"/>
                <w:lang w:val="en-CA" w:eastAsia="ja-JP"/>
              </w:rPr>
              <w:br/>
              <w:t>(in collaboration with the Directors of BR and BDT)</w:t>
            </w:r>
          </w:p>
        </w:tc>
        <w:tc>
          <w:tcPr>
            <w:tcW w:w="916" w:type="dxa"/>
            <w:shd w:val="clear" w:color="auto" w:fill="auto"/>
            <w:vAlign w:val="center"/>
          </w:tcPr>
          <w:p w14:paraId="338C069B"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Ongoing</w:t>
            </w:r>
          </w:p>
        </w:tc>
        <w:tc>
          <w:tcPr>
            <w:tcW w:w="3018" w:type="dxa"/>
            <w:shd w:val="clear" w:color="auto" w:fill="auto"/>
            <w:vAlign w:val="center"/>
          </w:tcPr>
          <w:p w14:paraId="1DE6283A"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sz w:val="18"/>
                <w:szCs w:val="18"/>
                <w:lang w:val="en-CA" w:eastAsia="ja-JP"/>
              </w:rPr>
              <w:t>Recommendation ITU-T K.83 “Monitoring of electromagnetic field levels” was revised in order to include Examples of the existing websites with EMF monitoring results</w:t>
            </w:r>
          </w:p>
        </w:tc>
      </w:tr>
      <w:tr w:rsidR="005C4F90" w:rsidRPr="005C4F90" w14:paraId="02950615" w14:textId="77777777" w:rsidTr="005135CC">
        <w:tc>
          <w:tcPr>
            <w:tcW w:w="776" w:type="dxa"/>
            <w:vAlign w:val="center"/>
          </w:tcPr>
          <w:p w14:paraId="5BA36C8A"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10</w:t>
            </w:r>
          </w:p>
        </w:tc>
        <w:tc>
          <w:tcPr>
            <w:tcW w:w="776" w:type="dxa"/>
            <w:shd w:val="clear" w:color="auto" w:fill="auto"/>
            <w:vAlign w:val="center"/>
          </w:tcPr>
          <w:p w14:paraId="2787D030"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w:t>
            </w:r>
          </w:p>
        </w:tc>
        <w:tc>
          <w:tcPr>
            <w:tcW w:w="3004" w:type="dxa"/>
            <w:vAlign w:val="center"/>
          </w:tcPr>
          <w:p w14:paraId="204A840D" w14:textId="77777777" w:rsidR="005C4F90" w:rsidRPr="00A251A8"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A251A8">
              <w:rPr>
                <w:rFonts w:ascii="Times New Roman" w:eastAsia="SimSun" w:hAnsi="Times New Roman" w:cs="Times New Roman"/>
                <w:b/>
                <w:bCs/>
                <w:color w:val="000000"/>
                <w:sz w:val="20"/>
                <w:szCs w:val="20"/>
                <w:lang w:val="en-CA" w:eastAsia="ja-JP"/>
              </w:rPr>
              <w:t>Report to WTSA-20</w:t>
            </w:r>
          </w:p>
        </w:tc>
        <w:tc>
          <w:tcPr>
            <w:tcW w:w="1336" w:type="dxa"/>
            <w:vAlign w:val="center"/>
          </w:tcPr>
          <w:p w14:paraId="65B8AC8E" w14:textId="77777777" w:rsidR="005C4F90" w:rsidRPr="00A251A8"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A251A8">
              <w:rPr>
                <w:rFonts w:ascii="Times New Roman" w:eastAsia="SimSun" w:hAnsi="Times New Roman" w:cs="Times New Roman"/>
                <w:i/>
                <w:iCs/>
                <w:color w:val="000000"/>
                <w:sz w:val="20"/>
                <w:szCs w:val="20"/>
                <w:lang w:val="en-CA" w:eastAsia="ja-JP"/>
              </w:rPr>
              <w:t>Instructs the Director...</w:t>
            </w:r>
            <w:r w:rsidRPr="00A251A8">
              <w:rPr>
                <w:rFonts w:ascii="Times New Roman" w:eastAsia="SimSun" w:hAnsi="Times New Roman" w:cs="Times New Roman"/>
                <w:color w:val="000000"/>
                <w:sz w:val="20"/>
                <w:szCs w:val="20"/>
                <w:lang w:val="en-CA" w:eastAsia="ja-JP"/>
              </w:rPr>
              <w:t xml:space="preserve"> (5)</w:t>
            </w:r>
          </w:p>
        </w:tc>
        <w:tc>
          <w:tcPr>
            <w:tcW w:w="3057" w:type="dxa"/>
            <w:shd w:val="clear" w:color="auto" w:fill="auto"/>
            <w:vAlign w:val="center"/>
          </w:tcPr>
          <w:p w14:paraId="78C0A883"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Report to the next WTSA on measures taken to implement this Resolution</w:t>
            </w:r>
          </w:p>
        </w:tc>
        <w:tc>
          <w:tcPr>
            <w:tcW w:w="1817" w:type="dxa"/>
            <w:shd w:val="clear" w:color="auto" w:fill="auto"/>
            <w:vAlign w:val="center"/>
          </w:tcPr>
          <w:p w14:paraId="120D9D22"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Director TSB</w:t>
            </w:r>
            <w:r w:rsidRPr="00A251A8">
              <w:rPr>
                <w:rFonts w:ascii="Times New Roman" w:eastAsia="SimSun" w:hAnsi="Times New Roman" w:cs="Times New Roman"/>
                <w:color w:val="000000"/>
                <w:sz w:val="20"/>
                <w:szCs w:val="20"/>
                <w:lang w:val="en-CA" w:eastAsia="ja-JP"/>
              </w:rPr>
              <w:br/>
              <w:t>(in collaboration with the Directors of BR and BDT)</w:t>
            </w:r>
          </w:p>
        </w:tc>
        <w:tc>
          <w:tcPr>
            <w:tcW w:w="916" w:type="dxa"/>
            <w:shd w:val="clear" w:color="auto" w:fill="auto"/>
            <w:vAlign w:val="center"/>
          </w:tcPr>
          <w:p w14:paraId="2F51D86D"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Final SG5 meeting before WTSA-20</w:t>
            </w:r>
          </w:p>
        </w:tc>
        <w:tc>
          <w:tcPr>
            <w:tcW w:w="3018" w:type="dxa"/>
            <w:shd w:val="clear" w:color="auto" w:fill="auto"/>
            <w:vAlign w:val="center"/>
          </w:tcPr>
          <w:p w14:paraId="71E8947A" w14:textId="77777777" w:rsidR="005C4F90" w:rsidRPr="00A251A8"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A251A8">
              <w:rPr>
                <w:rFonts w:ascii="Times New Roman" w:eastAsia="SimSun" w:hAnsi="Times New Roman" w:cs="Times New Roman"/>
                <w:color w:val="000000"/>
                <w:sz w:val="20"/>
                <w:szCs w:val="20"/>
                <w:lang w:val="en-CA" w:eastAsia="ja-JP"/>
              </w:rPr>
              <w:t>Completed</w:t>
            </w:r>
          </w:p>
        </w:tc>
      </w:tr>
    </w:tbl>
    <w:p w14:paraId="2A170D8D" w14:textId="32539BE4" w:rsidR="005C4F90" w:rsidRPr="005C4F90" w:rsidRDefault="005C4F90" w:rsidP="005C4F90">
      <w:pPr>
        <w:spacing w:before="120" w:after="0" w:line="240" w:lineRule="auto"/>
        <w:rPr>
          <w:rFonts w:ascii="Times New Roman" w:eastAsia="SimSun" w:hAnsi="Times New Roman" w:cs="Times New Roman"/>
          <w:sz w:val="24"/>
          <w:szCs w:val="24"/>
          <w:lang w:val="en-CA" w:eastAsia="ja-JP"/>
        </w:rPr>
      </w:pPr>
      <w:r>
        <w:rPr>
          <w:rFonts w:ascii="Times New Roman" w:eastAsia="SimSun" w:hAnsi="Times New Roman" w:cs="Times New Roman"/>
          <w:sz w:val="24"/>
          <w:szCs w:val="24"/>
          <w:lang w:val="en-CA" w:eastAsia="ja-JP"/>
        </w:rPr>
        <w:lastRenderedPageBreak/>
        <w:br w:type="textWrapping" w:clear="all"/>
      </w:r>
    </w:p>
    <w:p w14:paraId="516F9D5C" w14:textId="77777777" w:rsidR="005C4F90" w:rsidRPr="005C4F90" w:rsidRDefault="005C4F90" w:rsidP="005C4F90">
      <w:pPr>
        <w:spacing w:before="120" w:after="0" w:line="240" w:lineRule="auto"/>
        <w:jc w:val="center"/>
        <w:rPr>
          <w:rFonts w:ascii="Times New Roman" w:eastAsia="SimSun" w:hAnsi="Times New Roman" w:cs="Times New Roman"/>
          <w:b/>
          <w:color w:val="000000"/>
          <w:sz w:val="28"/>
          <w:szCs w:val="26"/>
          <w:lang w:val="en-CA" w:eastAsia="ja-JP"/>
        </w:rPr>
      </w:pPr>
      <w:r w:rsidRPr="005C4F90">
        <w:rPr>
          <w:rFonts w:ascii="Times New Roman" w:eastAsia="SimSun" w:hAnsi="Times New Roman" w:cs="Times New Roman"/>
          <w:sz w:val="24"/>
          <w:szCs w:val="24"/>
          <w:lang w:val="en-CA" w:eastAsia="ja-JP"/>
        </w:rPr>
        <w:br w:type="column"/>
      </w:r>
      <w:r w:rsidRPr="005C4F90">
        <w:rPr>
          <w:rFonts w:ascii="Times New Roman" w:eastAsia="SimSun" w:hAnsi="Times New Roman" w:cs="Times New Roman"/>
          <w:b/>
          <w:color w:val="000000"/>
          <w:sz w:val="28"/>
          <w:szCs w:val="26"/>
          <w:lang w:val="en-CA" w:eastAsia="ja-JP"/>
        </w:rPr>
        <w:lastRenderedPageBreak/>
        <w:t>ANNEX II</w:t>
      </w:r>
    </w:p>
    <w:p w14:paraId="41F4B9AC" w14:textId="71352F74" w:rsidR="005C4F90" w:rsidRPr="005C4F90" w:rsidRDefault="005C4F90" w:rsidP="005C4F90">
      <w:pPr>
        <w:spacing w:before="120" w:after="120" w:line="240" w:lineRule="auto"/>
        <w:jc w:val="center"/>
        <w:rPr>
          <w:rFonts w:ascii="Times New Roman" w:eastAsia="SimSun" w:hAnsi="Times New Roman" w:cs="Times New Roman"/>
          <w:b/>
          <w:color w:val="000000"/>
          <w:sz w:val="24"/>
          <w:szCs w:val="26"/>
          <w:lang w:val="en-CA" w:eastAsia="ja-JP"/>
        </w:rPr>
      </w:pPr>
      <w:r w:rsidRPr="005C4F90">
        <w:rPr>
          <w:rFonts w:ascii="Times New Roman" w:eastAsia="SimSun" w:hAnsi="Times New Roman" w:cs="Times New Roman"/>
          <w:b/>
          <w:color w:val="000000"/>
          <w:sz w:val="24"/>
          <w:szCs w:val="26"/>
          <w:lang w:val="en-CA" w:eastAsia="ja-JP"/>
        </w:rPr>
        <w:t xml:space="preserve">Action plan for implementation of WTSA Resolution 73 (Rev. </w:t>
      </w:r>
      <w:proofErr w:type="spellStart"/>
      <w:r w:rsidRPr="005C4F90">
        <w:rPr>
          <w:rFonts w:ascii="Times New Roman" w:eastAsia="SimSun" w:hAnsi="Times New Roman" w:cs="Times New Roman"/>
          <w:b/>
          <w:color w:val="000000"/>
          <w:sz w:val="24"/>
          <w:szCs w:val="26"/>
          <w:lang w:val="en-CA" w:eastAsia="ja-JP"/>
        </w:rPr>
        <w:t>Hammamet</w:t>
      </w:r>
      <w:proofErr w:type="spellEnd"/>
      <w:r w:rsidRPr="005C4F90">
        <w:rPr>
          <w:rFonts w:ascii="Times New Roman" w:eastAsia="SimSun" w:hAnsi="Times New Roman" w:cs="Times New Roman"/>
          <w:b/>
          <w:color w:val="000000"/>
          <w:sz w:val="24"/>
          <w:szCs w:val="26"/>
          <w:lang w:val="en-CA" w:eastAsia="ja-JP"/>
        </w:rPr>
        <w:t>, 2016):</w:t>
      </w:r>
      <w:r w:rsidRPr="005C4F90">
        <w:rPr>
          <w:rFonts w:ascii="Times New Roman" w:eastAsia="SimSun" w:hAnsi="Times New Roman" w:cs="Times New Roman"/>
          <w:b/>
          <w:color w:val="000000"/>
          <w:sz w:val="24"/>
          <w:szCs w:val="26"/>
          <w:lang w:val="en-CA" w:eastAsia="ja-JP"/>
        </w:rPr>
        <w:br/>
        <w:t xml:space="preserve">Information and communication technologies, </w:t>
      </w:r>
      <w:r w:rsidR="00A251A8" w:rsidRPr="005C4F90">
        <w:rPr>
          <w:rFonts w:ascii="Times New Roman" w:eastAsia="SimSun" w:hAnsi="Times New Roman" w:cs="Times New Roman"/>
          <w:b/>
          <w:color w:val="000000"/>
          <w:sz w:val="24"/>
          <w:szCs w:val="26"/>
          <w:lang w:val="en-CA" w:eastAsia="ja-JP"/>
        </w:rPr>
        <w:t>environment,</w:t>
      </w:r>
      <w:r w:rsidRPr="005C4F90">
        <w:rPr>
          <w:rFonts w:ascii="Times New Roman" w:eastAsia="SimSun" w:hAnsi="Times New Roman" w:cs="Times New Roman"/>
          <w:b/>
          <w:color w:val="000000"/>
          <w:sz w:val="24"/>
          <w:szCs w:val="26"/>
          <w:lang w:val="en-CA" w:eastAsia="ja-JP"/>
        </w:rPr>
        <w:t xml:space="preserve"> and climate change</w:t>
      </w:r>
    </w:p>
    <w:tbl>
      <w:tblPr>
        <w:tblW w:w="147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6"/>
        <w:gridCol w:w="2640"/>
        <w:gridCol w:w="1336"/>
        <w:gridCol w:w="2747"/>
        <w:gridCol w:w="1817"/>
        <w:gridCol w:w="1103"/>
        <w:gridCol w:w="3504"/>
      </w:tblGrid>
      <w:tr w:rsidR="005C4F90" w:rsidRPr="005C4F90" w14:paraId="42FB82B1" w14:textId="77777777" w:rsidTr="00A251A8">
        <w:trPr>
          <w:tblHeader/>
        </w:trPr>
        <w:tc>
          <w:tcPr>
            <w:tcW w:w="1553" w:type="dxa"/>
            <w:gridSpan w:val="2"/>
            <w:shd w:val="clear" w:color="000000" w:fill="BFBFBF"/>
            <w:vAlign w:val="center"/>
            <w:hideMark/>
          </w:tcPr>
          <w:p w14:paraId="6483E0DC"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ID</w:t>
            </w:r>
          </w:p>
        </w:tc>
        <w:tc>
          <w:tcPr>
            <w:tcW w:w="2640" w:type="dxa"/>
            <w:vMerge w:val="restart"/>
            <w:shd w:val="clear" w:color="000000" w:fill="BFBFBF"/>
            <w:vAlign w:val="center"/>
            <w:hideMark/>
          </w:tcPr>
          <w:p w14:paraId="32564EE9"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Directives</w:t>
            </w:r>
          </w:p>
        </w:tc>
        <w:tc>
          <w:tcPr>
            <w:tcW w:w="1336" w:type="dxa"/>
            <w:vMerge w:val="restart"/>
            <w:shd w:val="clear" w:color="000000" w:fill="BFBFBF"/>
            <w:vAlign w:val="center"/>
            <w:hideMark/>
          </w:tcPr>
          <w:p w14:paraId="341E0534"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 xml:space="preserve">References </w:t>
            </w:r>
            <w:r w:rsidRPr="005C4F90">
              <w:rPr>
                <w:rFonts w:ascii="Times New Roman" w:eastAsia="SimSun" w:hAnsi="Times New Roman" w:cs="Times New Roman"/>
                <w:b/>
                <w:bCs/>
                <w:color w:val="000000"/>
                <w:sz w:val="24"/>
                <w:szCs w:val="24"/>
                <w:lang w:val="en-CA" w:eastAsia="ja-JP"/>
              </w:rPr>
              <w:br/>
              <w:t>(Res. 73)</w:t>
            </w:r>
          </w:p>
        </w:tc>
        <w:tc>
          <w:tcPr>
            <w:tcW w:w="2747" w:type="dxa"/>
            <w:vMerge w:val="restart"/>
            <w:shd w:val="clear" w:color="000000" w:fill="BFBFBF"/>
            <w:vAlign w:val="center"/>
            <w:hideMark/>
          </w:tcPr>
          <w:p w14:paraId="7EBA7D72"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Activities</w:t>
            </w:r>
          </w:p>
        </w:tc>
        <w:tc>
          <w:tcPr>
            <w:tcW w:w="1817" w:type="dxa"/>
            <w:vMerge w:val="restart"/>
            <w:shd w:val="clear" w:color="000000" w:fill="BFBFBF"/>
            <w:vAlign w:val="center"/>
            <w:hideMark/>
          </w:tcPr>
          <w:p w14:paraId="536B6B49"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Responsibilities</w:t>
            </w:r>
          </w:p>
          <w:p w14:paraId="5AFFA683" w14:textId="4F3796C2"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w:t>
            </w:r>
            <w:r w:rsidR="00A251A8" w:rsidRPr="005C4F90">
              <w:rPr>
                <w:rFonts w:ascii="Times New Roman" w:eastAsia="SimSun" w:hAnsi="Times New Roman" w:cs="Times New Roman"/>
                <w:b/>
                <w:bCs/>
                <w:color w:val="000000"/>
                <w:sz w:val="24"/>
                <w:szCs w:val="24"/>
                <w:lang w:val="en-CA" w:eastAsia="ja-JP"/>
              </w:rPr>
              <w:t>As</w:t>
            </w:r>
            <w:r w:rsidRPr="005C4F90">
              <w:rPr>
                <w:rFonts w:ascii="Times New Roman" w:eastAsia="SimSun" w:hAnsi="Times New Roman" w:cs="Times New Roman"/>
                <w:b/>
                <w:bCs/>
                <w:color w:val="000000"/>
                <w:sz w:val="24"/>
                <w:szCs w:val="24"/>
                <w:lang w:val="en-CA" w:eastAsia="ja-JP"/>
              </w:rPr>
              <w:t xml:space="preserve"> identified in the Resolution)</w:t>
            </w:r>
          </w:p>
        </w:tc>
        <w:tc>
          <w:tcPr>
            <w:tcW w:w="1103" w:type="dxa"/>
            <w:vMerge w:val="restart"/>
            <w:shd w:val="clear" w:color="000000" w:fill="BFBFBF"/>
            <w:vAlign w:val="center"/>
            <w:hideMark/>
          </w:tcPr>
          <w:p w14:paraId="1CA3C503"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Time plan</w:t>
            </w:r>
          </w:p>
        </w:tc>
        <w:tc>
          <w:tcPr>
            <w:tcW w:w="3504" w:type="dxa"/>
            <w:vMerge w:val="restart"/>
            <w:shd w:val="clear" w:color="000000" w:fill="BFBFBF"/>
            <w:vAlign w:val="center"/>
            <w:hideMark/>
          </w:tcPr>
          <w:p w14:paraId="51C9BA43" w14:textId="1D53C14E"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Status</w:t>
            </w:r>
            <w:r w:rsidRPr="005C4F90">
              <w:rPr>
                <w:rFonts w:ascii="Times New Roman" w:eastAsia="SimSun" w:hAnsi="Times New Roman" w:cs="Times New Roman"/>
                <w:b/>
                <w:bCs/>
                <w:color w:val="000000"/>
                <w:sz w:val="24"/>
                <w:szCs w:val="24"/>
                <w:lang w:val="en-CA" w:eastAsia="ja-JP"/>
              </w:rPr>
              <w:br/>
              <w:t>(</w:t>
            </w:r>
            <w:r w:rsidR="000C2B14">
              <w:rPr>
                <w:rFonts w:ascii="Times New Roman" w:eastAsia="SimSun" w:hAnsi="Times New Roman" w:cs="Times New Roman"/>
                <w:b/>
                <w:bCs/>
                <w:color w:val="000000"/>
                <w:sz w:val="24"/>
                <w:szCs w:val="24"/>
                <w:lang w:val="en-CA" w:eastAsia="ja-JP"/>
              </w:rPr>
              <w:t>December</w:t>
            </w:r>
            <w:r w:rsidR="00E534DE">
              <w:rPr>
                <w:rFonts w:ascii="Times New Roman" w:eastAsia="SimSun" w:hAnsi="Times New Roman" w:cs="Times New Roman"/>
                <w:b/>
                <w:bCs/>
                <w:color w:val="000000"/>
                <w:sz w:val="24"/>
                <w:szCs w:val="24"/>
                <w:lang w:val="en-CA" w:eastAsia="ja-JP"/>
              </w:rPr>
              <w:t xml:space="preserve"> 2021</w:t>
            </w:r>
            <w:r w:rsidRPr="005C4F90">
              <w:rPr>
                <w:rFonts w:ascii="Times New Roman" w:eastAsia="SimSun" w:hAnsi="Times New Roman" w:cs="Times New Roman"/>
                <w:b/>
                <w:bCs/>
                <w:color w:val="000000"/>
                <w:sz w:val="24"/>
                <w:szCs w:val="24"/>
                <w:lang w:val="en-CA" w:eastAsia="ja-JP"/>
              </w:rPr>
              <w:t>)</w:t>
            </w:r>
          </w:p>
        </w:tc>
      </w:tr>
      <w:tr w:rsidR="005C4F90" w:rsidRPr="005C4F90" w14:paraId="0D3B0CBD" w14:textId="77777777" w:rsidTr="00A251A8">
        <w:trPr>
          <w:tblHeader/>
        </w:trPr>
        <w:tc>
          <w:tcPr>
            <w:tcW w:w="777" w:type="dxa"/>
            <w:shd w:val="clear" w:color="000000" w:fill="BFBFBF"/>
            <w:vAlign w:val="center"/>
            <w:hideMark/>
          </w:tcPr>
          <w:p w14:paraId="45D19EC9"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Level 1</w:t>
            </w:r>
          </w:p>
        </w:tc>
        <w:tc>
          <w:tcPr>
            <w:tcW w:w="776" w:type="dxa"/>
            <w:shd w:val="clear" w:color="000000" w:fill="BFBFBF"/>
            <w:vAlign w:val="center"/>
            <w:hideMark/>
          </w:tcPr>
          <w:p w14:paraId="15C560BC"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Level 2</w:t>
            </w:r>
          </w:p>
        </w:tc>
        <w:tc>
          <w:tcPr>
            <w:tcW w:w="2640" w:type="dxa"/>
            <w:vMerge/>
            <w:vAlign w:val="center"/>
            <w:hideMark/>
          </w:tcPr>
          <w:p w14:paraId="501CCC5C"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336" w:type="dxa"/>
            <w:vMerge/>
            <w:vAlign w:val="center"/>
            <w:hideMark/>
          </w:tcPr>
          <w:p w14:paraId="7BD8CADF"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2747" w:type="dxa"/>
            <w:vMerge/>
            <w:vAlign w:val="center"/>
            <w:hideMark/>
          </w:tcPr>
          <w:p w14:paraId="46EBCAF7"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817" w:type="dxa"/>
            <w:vMerge/>
            <w:vAlign w:val="center"/>
            <w:hideMark/>
          </w:tcPr>
          <w:p w14:paraId="5ED64C9B"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103" w:type="dxa"/>
            <w:vMerge/>
            <w:vAlign w:val="center"/>
            <w:hideMark/>
          </w:tcPr>
          <w:p w14:paraId="5E45BF35"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3504" w:type="dxa"/>
            <w:vMerge/>
            <w:vAlign w:val="center"/>
            <w:hideMark/>
          </w:tcPr>
          <w:p w14:paraId="34C5397C"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r>
      <w:tr w:rsidR="005C4F90" w:rsidRPr="005C4F90" w14:paraId="1472A61F" w14:textId="77777777" w:rsidTr="00A251A8">
        <w:tc>
          <w:tcPr>
            <w:tcW w:w="777" w:type="dxa"/>
            <w:vAlign w:val="center"/>
          </w:tcPr>
          <w:p w14:paraId="2D64551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w:t>
            </w:r>
          </w:p>
        </w:tc>
        <w:tc>
          <w:tcPr>
            <w:tcW w:w="776" w:type="dxa"/>
            <w:shd w:val="clear" w:color="auto" w:fill="auto"/>
            <w:vAlign w:val="center"/>
          </w:tcPr>
          <w:p w14:paraId="7D2180E3"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095A786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Coordinate ITU-T study groups and facilitate collaboration between SDOs to avoid duplications and overlaps</w:t>
            </w:r>
          </w:p>
        </w:tc>
        <w:tc>
          <w:tcPr>
            <w:tcW w:w="1336" w:type="dxa"/>
            <w:vAlign w:val="center"/>
          </w:tcPr>
          <w:p w14:paraId="6EC8FB13"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TSAG</w:t>
            </w:r>
            <w:r w:rsidRPr="005C4F90">
              <w:rPr>
                <w:rFonts w:ascii="Times New Roman" w:eastAsia="SimSun" w:hAnsi="Times New Roman" w:cs="Times New Roman"/>
                <w:color w:val="000000"/>
                <w:sz w:val="20"/>
                <w:szCs w:val="20"/>
                <w:lang w:val="en-CA" w:eastAsia="ja-JP"/>
              </w:rPr>
              <w:t xml:space="preserve"> (1)</w:t>
            </w:r>
          </w:p>
        </w:tc>
        <w:tc>
          <w:tcPr>
            <w:tcW w:w="2747" w:type="dxa"/>
            <w:shd w:val="clear" w:color="auto" w:fill="auto"/>
            <w:vAlign w:val="center"/>
          </w:tcPr>
          <w:p w14:paraId="2F54FFF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Coordinate the activities of ITU</w:t>
            </w:r>
            <w:r w:rsidRPr="005C4F90">
              <w:rPr>
                <w:rFonts w:ascii="Times New Roman" w:eastAsia="SimSun" w:hAnsi="Times New Roman" w:cs="Times New Roman"/>
                <w:color w:val="000000"/>
                <w:sz w:val="20"/>
                <w:szCs w:val="20"/>
                <w:lang w:val="en-CA" w:eastAsia="ja-JP"/>
              </w:rPr>
              <w:noBreakHyphen/>
              <w:t>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JCA-ICT&amp;CC</w:t>
            </w:r>
          </w:p>
        </w:tc>
        <w:tc>
          <w:tcPr>
            <w:tcW w:w="1817" w:type="dxa"/>
            <w:shd w:val="clear" w:color="auto" w:fill="auto"/>
            <w:vAlign w:val="center"/>
          </w:tcPr>
          <w:p w14:paraId="6AEB73B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TSAG</w:t>
            </w:r>
          </w:p>
        </w:tc>
        <w:tc>
          <w:tcPr>
            <w:tcW w:w="1103" w:type="dxa"/>
            <w:shd w:val="clear" w:color="auto" w:fill="auto"/>
            <w:vAlign w:val="center"/>
          </w:tcPr>
          <w:p w14:paraId="65C382B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187B29F6"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The following Recommendations were jointly developed by ITU and ETSI EE/EE2: </w:t>
            </w:r>
          </w:p>
          <w:p w14:paraId="480576AB"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7" w:history="1">
              <w:r w:rsidR="005C4F90" w:rsidRPr="005C4F90">
                <w:rPr>
                  <w:rFonts w:ascii="Times New Roman" w:eastAsia="SimSun" w:hAnsi="Times New Roman" w:cs="Times New Roman"/>
                  <w:color w:val="0000FF"/>
                  <w:sz w:val="16"/>
                  <w:szCs w:val="16"/>
                  <w:u w:val="single"/>
                  <w:lang w:val="en-CA" w:eastAsia="ja-JP"/>
                </w:rPr>
                <w:t>L.1207 “Progressive migration of a telecommunication/information and communication technology site to 400 VDC sources and distribution”</w:t>
              </w:r>
            </w:hyperlink>
          </w:p>
          <w:p w14:paraId="14A64FB9"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8" w:history="1">
              <w:r w:rsidR="005C4F90" w:rsidRPr="005C4F90">
                <w:rPr>
                  <w:rFonts w:ascii="Times New Roman" w:eastAsia="SimSun" w:hAnsi="Times New Roman" w:cs="Times New Roman"/>
                  <w:color w:val="0000FF"/>
                  <w:sz w:val="16"/>
                  <w:szCs w:val="16"/>
                  <w:u w:val="single"/>
                  <w:lang w:val="en-CA" w:eastAsia="ja-JP"/>
                </w:rPr>
                <w:t>L.1222 “Innovative energy storage technology for stationary use - Part 3: Supercapacitor technology”</w:t>
              </w:r>
            </w:hyperlink>
          </w:p>
          <w:p w14:paraId="4B4D1844"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39" w:history="1">
              <w:r w:rsidR="005C4F90" w:rsidRPr="005C4F90">
                <w:rPr>
                  <w:rFonts w:ascii="Times New Roman" w:eastAsia="SimSun" w:hAnsi="Times New Roman" w:cs="Times New Roman"/>
                  <w:color w:val="0000FF"/>
                  <w:sz w:val="16"/>
                  <w:szCs w:val="16"/>
                  <w:u w:val="single"/>
                  <w:lang w:val="en-CA" w:eastAsia="ja-JP"/>
                </w:rPr>
                <w:t>L.1210 “Sustainable power-feeding solutions for 5G networks”</w:t>
              </w:r>
            </w:hyperlink>
          </w:p>
          <w:p w14:paraId="67A8BB0C"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40" w:history="1">
              <w:r w:rsidR="005C4F90" w:rsidRPr="005C4F90">
                <w:rPr>
                  <w:rFonts w:ascii="Times New Roman" w:eastAsia="SimSun" w:hAnsi="Times New Roman" w:cs="Times New Roman"/>
                  <w:color w:val="0000FF"/>
                  <w:sz w:val="16"/>
                  <w:szCs w:val="16"/>
                  <w:u w:val="single"/>
                  <w:lang w:val="en-CA" w:eastAsia="ja-JP"/>
                </w:rPr>
                <w:t xml:space="preserve">L.1221 “Innovative energy storage technology for stationary use - Part 2: Battery” </w:t>
              </w:r>
            </w:hyperlink>
            <w:r w:rsidR="005C4F90" w:rsidRPr="005C4F90">
              <w:rPr>
                <w:rFonts w:ascii="Times New Roman" w:eastAsia="SimSun" w:hAnsi="Times New Roman" w:cs="Times New Roman"/>
                <w:color w:val="000000"/>
                <w:sz w:val="16"/>
                <w:szCs w:val="16"/>
                <w:lang w:val="en-CA" w:eastAsia="ja-JP"/>
              </w:rPr>
              <w:t xml:space="preserve"> </w:t>
            </w:r>
          </w:p>
          <w:p w14:paraId="4F1CAD1A"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L.1300 series Recommendations</w:t>
            </w:r>
          </w:p>
          <w:p w14:paraId="1A298DF2"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p>
          <w:p w14:paraId="47374C0A" w14:textId="63559935" w:rsidR="005C4F90" w:rsidRPr="005C4F90" w:rsidRDefault="005C4F90" w:rsidP="005C4F90">
            <w:pPr>
              <w:spacing w:before="120" w:after="120" w:line="240" w:lineRule="auto"/>
              <w:rPr>
                <w:rFonts w:ascii="Times New Roman" w:eastAsia="SimSun" w:hAnsi="Times New Roman" w:cs="Times New Roman"/>
                <w:color w:val="0000FF"/>
                <w:sz w:val="16"/>
                <w:szCs w:val="16"/>
                <w:u w:val="single"/>
                <w:lang w:val="en-CA" w:eastAsia="ja-JP"/>
              </w:rPr>
            </w:pPr>
            <w:r w:rsidRPr="005C4F90">
              <w:rPr>
                <w:rFonts w:ascii="Times New Roman" w:eastAsia="SimSun" w:hAnsi="Times New Roman" w:cs="Times New Roman"/>
                <w:color w:val="000000"/>
                <w:sz w:val="16"/>
                <w:szCs w:val="16"/>
                <w:lang w:val="en-CA" w:eastAsia="ja-JP"/>
              </w:rPr>
              <w:t>The following Recommendations/informative text were jointly developed by ITU, SBT</w:t>
            </w:r>
            <w:r w:rsidR="008647B4">
              <w:rPr>
                <w:rFonts w:ascii="Times New Roman" w:eastAsia="SimSun" w:hAnsi="Times New Roman" w:cs="Times New Roman"/>
                <w:color w:val="000000"/>
                <w:sz w:val="16"/>
                <w:szCs w:val="16"/>
                <w:lang w:val="en-CA" w:eastAsia="ja-JP"/>
              </w:rPr>
              <w:t>i</w:t>
            </w:r>
            <w:r w:rsidRPr="005C4F90">
              <w:rPr>
                <w:rFonts w:ascii="Times New Roman" w:eastAsia="SimSun" w:hAnsi="Times New Roman" w:cs="Times New Roman"/>
                <w:color w:val="000000"/>
                <w:sz w:val="16"/>
                <w:szCs w:val="16"/>
                <w:lang w:val="en-CA" w:eastAsia="ja-JP"/>
              </w:rPr>
              <w:t xml:space="preserve">, GSMA and </w:t>
            </w:r>
            <w:proofErr w:type="spellStart"/>
            <w:r w:rsidRPr="005C4F90">
              <w:rPr>
                <w:rFonts w:ascii="Times New Roman" w:eastAsia="SimSun" w:hAnsi="Times New Roman" w:cs="Times New Roman"/>
                <w:color w:val="000000"/>
                <w:sz w:val="16"/>
                <w:szCs w:val="16"/>
                <w:lang w:val="en-CA" w:eastAsia="ja-JP"/>
              </w:rPr>
              <w:t>GeSI</w:t>
            </w:r>
            <w:proofErr w:type="spellEnd"/>
            <w:r w:rsidRPr="005C4F90">
              <w:rPr>
                <w:rFonts w:ascii="Times New Roman" w:eastAsia="SimSun" w:hAnsi="Times New Roman" w:cs="Times New Roman"/>
                <w:color w:val="000000"/>
                <w:sz w:val="16"/>
                <w:szCs w:val="16"/>
                <w:lang w:val="en-CA" w:eastAsia="ja-JP"/>
              </w:rPr>
              <w:t xml:space="preserve">: </w:t>
            </w:r>
            <w:r w:rsidRPr="005C4F90">
              <w:rPr>
                <w:rFonts w:ascii="Times New Roman" w:eastAsia="SimSun" w:hAnsi="Times New Roman" w:cs="Times New Roman"/>
                <w:color w:val="000000"/>
                <w:sz w:val="16"/>
                <w:szCs w:val="16"/>
                <w:lang w:val="en-CA" w:eastAsia="ja-JP"/>
              </w:rPr>
              <w:fldChar w:fldCharType="begin"/>
            </w:r>
            <w:r w:rsidRPr="005C4F90">
              <w:rPr>
                <w:rFonts w:ascii="Times New Roman" w:eastAsia="SimSun" w:hAnsi="Times New Roman" w:cs="Times New Roman"/>
                <w:color w:val="000000"/>
                <w:sz w:val="16"/>
                <w:szCs w:val="16"/>
                <w:lang w:val="en-CA" w:eastAsia="ja-JP"/>
              </w:rPr>
              <w:instrText xml:space="preserve"> HYPERLINK "https://www.itu.int/rec/T-REC-L.1470-202001-I/en" </w:instrText>
            </w:r>
            <w:r w:rsidRPr="005C4F90">
              <w:rPr>
                <w:rFonts w:ascii="Times New Roman" w:eastAsia="SimSun" w:hAnsi="Times New Roman" w:cs="Times New Roman"/>
                <w:color w:val="000000"/>
                <w:sz w:val="16"/>
                <w:szCs w:val="16"/>
                <w:lang w:val="en-CA" w:eastAsia="ja-JP"/>
              </w:rPr>
              <w:fldChar w:fldCharType="separate"/>
            </w:r>
          </w:p>
          <w:p w14:paraId="2F6CEE48"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FF"/>
                <w:sz w:val="16"/>
                <w:szCs w:val="16"/>
                <w:u w:val="single"/>
                <w:lang w:val="en-CA" w:eastAsia="ja-JP"/>
              </w:rPr>
              <w:t>L.1470 “Greenhouse gas emissions trajectories for the information and communication technology sector compatible with the UNFCCC Paris Agreement”</w:t>
            </w:r>
            <w:r w:rsidRPr="005C4F90">
              <w:rPr>
                <w:rFonts w:ascii="Times New Roman" w:eastAsia="SimSun" w:hAnsi="Times New Roman" w:cs="Times New Roman"/>
                <w:color w:val="000000"/>
                <w:sz w:val="16"/>
                <w:szCs w:val="16"/>
                <w:lang w:val="en-CA" w:eastAsia="ja-JP"/>
              </w:rPr>
              <w:fldChar w:fldCharType="end"/>
            </w:r>
          </w:p>
          <w:p w14:paraId="00FE010C"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41" w:history="1">
              <w:r w:rsidR="005C4F90" w:rsidRPr="005C4F90">
                <w:rPr>
                  <w:rFonts w:ascii="Times New Roman" w:eastAsia="SimSun" w:hAnsi="Times New Roman" w:cs="Times New Roman"/>
                  <w:color w:val="0000FF"/>
                  <w:sz w:val="16"/>
                  <w:szCs w:val="16"/>
                  <w:u w:val="single"/>
                  <w:lang w:val="en-CA" w:eastAsia="ja-JP"/>
                </w:rPr>
                <w:t>L.Suppl.37 to ITU-T L.1470 “Guidance to operators of mobile networks, fixed networks and data centres on setting 1.5°C aligned targets compliant with Recommendation ITU-T L.1470”</w:t>
              </w:r>
            </w:hyperlink>
          </w:p>
          <w:p w14:paraId="2B7AE860"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Ongoing collaboration with ETSI EE/EE2 on the following items: </w:t>
            </w:r>
          </w:p>
          <w:p w14:paraId="25317B80"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proofErr w:type="spellStart"/>
            <w:r w:rsidRPr="005C4F90">
              <w:rPr>
                <w:rFonts w:ascii="Times New Roman" w:eastAsia="SimSun" w:hAnsi="Times New Roman" w:cs="Times New Roman"/>
                <w:color w:val="000000"/>
                <w:sz w:val="16"/>
                <w:szCs w:val="16"/>
                <w:lang w:val="en-CA" w:eastAsia="ja-JP"/>
              </w:rPr>
              <w:t>L.EE_slicing</w:t>
            </w:r>
            <w:proofErr w:type="spellEnd"/>
            <w:r w:rsidRPr="005C4F90">
              <w:rPr>
                <w:rFonts w:ascii="Times New Roman" w:eastAsia="SimSun" w:hAnsi="Times New Roman" w:cs="Times New Roman"/>
                <w:color w:val="000000"/>
                <w:sz w:val="16"/>
                <w:szCs w:val="16"/>
                <w:lang w:val="en-CA" w:eastAsia="ja-JP"/>
              </w:rPr>
              <w:t xml:space="preserve"> on “Energy efficiency and Slicing of IMT2020/5G”</w:t>
            </w:r>
          </w:p>
          <w:p w14:paraId="4036C07D"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lastRenderedPageBreak/>
              <w:t>Draft Recommendations on “Assessment of material efficiency of ICT network goods (circular economy).</w:t>
            </w:r>
          </w:p>
          <w:p w14:paraId="0F8355C7" w14:textId="77777777" w:rsidR="005C4F90" w:rsidRPr="005C4F90" w:rsidRDefault="005C4F90" w:rsidP="005C4F90">
            <w:pPr>
              <w:tabs>
                <w:tab w:val="left" w:pos="536"/>
              </w:tabs>
              <w:spacing w:before="120" w:after="120" w:line="240" w:lineRule="auto"/>
              <w:ind w:left="720"/>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  </w:t>
            </w:r>
            <w:proofErr w:type="spellStart"/>
            <w:r w:rsidRPr="005C4F90">
              <w:rPr>
                <w:rFonts w:ascii="Times New Roman" w:eastAsia="SimSun" w:hAnsi="Times New Roman" w:cs="Times New Roman"/>
                <w:color w:val="000000"/>
                <w:sz w:val="16"/>
                <w:szCs w:val="16"/>
                <w:lang w:val="en-CA" w:eastAsia="ja-JP"/>
              </w:rPr>
              <w:t>L.Mat_frame</w:t>
            </w:r>
            <w:proofErr w:type="spellEnd"/>
            <w:r w:rsidRPr="005C4F90">
              <w:rPr>
                <w:rFonts w:ascii="Times New Roman" w:eastAsia="SimSun" w:hAnsi="Times New Roman" w:cs="Times New Roman"/>
                <w:color w:val="000000"/>
                <w:sz w:val="16"/>
                <w:szCs w:val="16"/>
                <w:lang w:val="en-CA" w:eastAsia="ja-JP"/>
              </w:rPr>
              <w:t>: Part 1: General for server and data storage equipment”</w:t>
            </w:r>
          </w:p>
          <w:p w14:paraId="3C7E6904" w14:textId="77777777" w:rsidR="005C4F90" w:rsidRPr="005C4F90" w:rsidRDefault="005C4F90" w:rsidP="005C4F90">
            <w:pPr>
              <w:spacing w:before="120" w:after="120" w:line="240" w:lineRule="auto"/>
              <w:ind w:left="720"/>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L.ME_DD: Part 2: server and data storage product secure data deletion functionality.”</w:t>
            </w:r>
          </w:p>
          <w:p w14:paraId="588FA15B" w14:textId="77777777" w:rsidR="005C4F90" w:rsidRPr="005C4F90" w:rsidRDefault="005C4F90" w:rsidP="005C4F90">
            <w:pPr>
              <w:spacing w:before="120" w:after="120" w:line="240" w:lineRule="auto"/>
              <w:ind w:left="720"/>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L.ME_AF: Part 3: Server and data storage product availability of firmware and of security updates to firmware”</w:t>
            </w:r>
          </w:p>
          <w:p w14:paraId="192E1746" w14:textId="77777777" w:rsidR="005C4F90" w:rsidRPr="005C4F90" w:rsidRDefault="005C4F90" w:rsidP="005C4F90">
            <w:pPr>
              <w:spacing w:before="120" w:after="120" w:line="240" w:lineRule="auto"/>
              <w:ind w:left="720"/>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L.ME_RM: Part 4: Server and data storage product critical raw materials”</w:t>
            </w:r>
          </w:p>
          <w:p w14:paraId="183F8B89" w14:textId="77777777" w:rsidR="005C4F90" w:rsidRPr="005C4F90" w:rsidRDefault="005C4F90" w:rsidP="005C4F90">
            <w:pPr>
              <w:spacing w:before="120" w:after="120" w:line="240" w:lineRule="auto"/>
              <w:ind w:left="720"/>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L.ME_DIS: Part 5: Server and data storage product disassembly and disassembly instruction</w:t>
            </w:r>
          </w:p>
          <w:p w14:paraId="58D8B599"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Ongoing collaboration within the Circular Economy Partnership</w:t>
            </w:r>
          </w:p>
          <w:p w14:paraId="0CBB9C95" w14:textId="77777777" w:rsidR="005C4F90" w:rsidRPr="005C4F90" w:rsidRDefault="005C4F90" w:rsidP="005C4F90">
            <w:pPr>
              <w:spacing w:before="120" w:after="120" w:line="240" w:lineRule="auto"/>
              <w:rPr>
                <w:rFonts w:ascii="Times New Roman" w:eastAsia="SimSun" w:hAnsi="Times New Roman" w:cs="Times New Roman"/>
                <w:color w:val="000000"/>
                <w:sz w:val="18"/>
                <w:szCs w:val="18"/>
                <w:lang w:eastAsia="ja-JP"/>
              </w:rPr>
            </w:pPr>
            <w:r w:rsidRPr="005C4F90">
              <w:rPr>
                <w:rFonts w:ascii="Times New Roman" w:eastAsia="SimSun" w:hAnsi="Times New Roman" w:cs="Times New Roman"/>
                <w:color w:val="000000"/>
                <w:sz w:val="18"/>
                <w:szCs w:val="18"/>
                <w:lang w:val="en-CA" w:eastAsia="ja-JP"/>
              </w:rPr>
              <w:t>Note: The JCA-ICT&amp;CC concluded in 2015</w:t>
            </w:r>
          </w:p>
        </w:tc>
      </w:tr>
      <w:tr w:rsidR="005C4F90" w:rsidRPr="005C4F90" w14:paraId="7D2149C8" w14:textId="77777777" w:rsidTr="00A251A8">
        <w:tc>
          <w:tcPr>
            <w:tcW w:w="777" w:type="dxa"/>
            <w:vAlign w:val="center"/>
          </w:tcPr>
          <w:p w14:paraId="0D5BAA43"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2</w:t>
            </w:r>
          </w:p>
        </w:tc>
        <w:tc>
          <w:tcPr>
            <w:tcW w:w="776" w:type="dxa"/>
            <w:shd w:val="clear" w:color="auto" w:fill="auto"/>
            <w:vAlign w:val="center"/>
          </w:tcPr>
          <w:p w14:paraId="109F8C4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640" w:type="dxa"/>
            <w:vAlign w:val="center"/>
          </w:tcPr>
          <w:p w14:paraId="53D47121"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Ensure that study groups review of existing and future ITU-T Recommendations in light of environment protection and climate change</w:t>
            </w:r>
          </w:p>
        </w:tc>
        <w:tc>
          <w:tcPr>
            <w:tcW w:w="1336" w:type="dxa"/>
            <w:vAlign w:val="center"/>
          </w:tcPr>
          <w:p w14:paraId="1804DED3"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TSAG</w:t>
            </w:r>
            <w:r w:rsidRPr="005C4F90">
              <w:rPr>
                <w:rFonts w:ascii="Times New Roman" w:eastAsia="SimSun" w:hAnsi="Times New Roman" w:cs="Times New Roman"/>
                <w:color w:val="000000"/>
                <w:sz w:val="20"/>
                <w:szCs w:val="20"/>
                <w:lang w:val="en-CA" w:eastAsia="ja-JP"/>
              </w:rPr>
              <w:t xml:space="preserve"> (2)</w:t>
            </w:r>
          </w:p>
        </w:tc>
        <w:tc>
          <w:tcPr>
            <w:tcW w:w="2747" w:type="dxa"/>
            <w:shd w:val="clear" w:color="auto" w:fill="auto"/>
            <w:vAlign w:val="center"/>
          </w:tcPr>
          <w:p w14:paraId="0DE5045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Ensure that study groups carry out a review of both the appropriate existing ITU</w:t>
            </w:r>
            <w:r w:rsidRPr="005C4F90">
              <w:rPr>
                <w:rFonts w:ascii="Times New Roman" w:eastAsia="SimSun" w:hAnsi="Times New Roman" w:cs="Times New Roman"/>
                <w:color w:val="000000"/>
                <w:sz w:val="20"/>
                <w:szCs w:val="20"/>
                <w:lang w:val="en-CA" w:eastAsia="ja-JP"/>
              </w:rPr>
              <w:noBreakHyphen/>
              <w:t>T Recommendations and all future Recommendations in order to assess their implications and the application of best practices in the light of the protection of environment and climate change</w:t>
            </w:r>
          </w:p>
        </w:tc>
        <w:tc>
          <w:tcPr>
            <w:tcW w:w="1817" w:type="dxa"/>
            <w:shd w:val="clear" w:color="auto" w:fill="auto"/>
            <w:vAlign w:val="center"/>
          </w:tcPr>
          <w:p w14:paraId="25E4669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TSAG</w:t>
            </w:r>
          </w:p>
        </w:tc>
        <w:tc>
          <w:tcPr>
            <w:tcW w:w="1103" w:type="dxa"/>
            <w:shd w:val="clear" w:color="auto" w:fill="auto"/>
            <w:vAlign w:val="center"/>
          </w:tcPr>
          <w:p w14:paraId="464027F6"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2649ED4C"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sz w:val="18"/>
                <w:szCs w:val="18"/>
                <w:lang w:val="en-CA" w:eastAsia="ja-JP"/>
              </w:rPr>
              <w:t>ITU-T SG5 takes into consideration the progress on the technologies and revise the Recommendations that are under SG5 responsibilities to meet the current requirements</w:t>
            </w:r>
          </w:p>
        </w:tc>
      </w:tr>
      <w:tr w:rsidR="005C4F90" w:rsidRPr="005C4F90" w14:paraId="46820D3B" w14:textId="77777777" w:rsidTr="00A251A8">
        <w:tc>
          <w:tcPr>
            <w:tcW w:w="777" w:type="dxa"/>
            <w:vAlign w:val="center"/>
          </w:tcPr>
          <w:p w14:paraId="0118814F"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3</w:t>
            </w:r>
          </w:p>
        </w:tc>
        <w:tc>
          <w:tcPr>
            <w:tcW w:w="776" w:type="dxa"/>
            <w:shd w:val="clear" w:color="auto" w:fill="auto"/>
            <w:vAlign w:val="center"/>
          </w:tcPr>
          <w:p w14:paraId="24256CB9"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640" w:type="dxa"/>
            <w:vAlign w:val="center"/>
          </w:tcPr>
          <w:p w14:paraId="4AC8B173"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Consider possible changes to working procedures in order to meet the objective of this Resolution</w:t>
            </w:r>
          </w:p>
        </w:tc>
        <w:tc>
          <w:tcPr>
            <w:tcW w:w="1336" w:type="dxa"/>
            <w:vAlign w:val="center"/>
          </w:tcPr>
          <w:p w14:paraId="104C6F9F"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TSAG</w:t>
            </w:r>
            <w:r w:rsidRPr="005C4F90">
              <w:rPr>
                <w:rFonts w:ascii="Times New Roman" w:eastAsia="SimSun" w:hAnsi="Times New Roman" w:cs="Times New Roman"/>
                <w:color w:val="000000"/>
                <w:sz w:val="20"/>
                <w:szCs w:val="20"/>
                <w:lang w:val="en-CA" w:eastAsia="ja-JP"/>
              </w:rPr>
              <w:t xml:space="preserve"> (3)</w:t>
            </w:r>
          </w:p>
        </w:tc>
        <w:tc>
          <w:tcPr>
            <w:tcW w:w="2747" w:type="dxa"/>
            <w:shd w:val="clear" w:color="auto" w:fill="auto"/>
            <w:vAlign w:val="center"/>
          </w:tcPr>
          <w:p w14:paraId="5F62D2A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 xml:space="preserve">Consider further possible changes to working procedures in order to meet the objective of this resolution, including extending the use of electronic </w:t>
            </w:r>
            <w:r w:rsidRPr="005C4F90">
              <w:rPr>
                <w:rFonts w:ascii="Times New Roman" w:eastAsia="SimSun" w:hAnsi="Times New Roman" w:cs="Times New Roman"/>
                <w:color w:val="000000"/>
                <w:sz w:val="20"/>
                <w:szCs w:val="20"/>
                <w:lang w:val="en-CA" w:eastAsia="ja-JP"/>
              </w:rPr>
              <w:lastRenderedPageBreak/>
              <w:t xml:space="preserve">working methods to reduce the climate-change impact, such as paperless meetings, virtual conferencing, teleworking, </w:t>
            </w:r>
            <w:proofErr w:type="spellStart"/>
            <w:r w:rsidRPr="005C4F90">
              <w:rPr>
                <w:rFonts w:ascii="Times New Roman" w:eastAsia="SimSun" w:hAnsi="Times New Roman" w:cs="Times New Roman"/>
                <w:color w:val="000000"/>
                <w:sz w:val="20"/>
                <w:szCs w:val="20"/>
                <w:lang w:val="en-CA" w:eastAsia="ja-JP"/>
              </w:rPr>
              <w:t>etc</w:t>
            </w:r>
            <w:proofErr w:type="spellEnd"/>
          </w:p>
        </w:tc>
        <w:tc>
          <w:tcPr>
            <w:tcW w:w="1817" w:type="dxa"/>
            <w:shd w:val="clear" w:color="auto" w:fill="auto"/>
            <w:vAlign w:val="center"/>
          </w:tcPr>
          <w:p w14:paraId="6D38D4E4"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lastRenderedPageBreak/>
              <w:t>TSAG</w:t>
            </w:r>
          </w:p>
        </w:tc>
        <w:tc>
          <w:tcPr>
            <w:tcW w:w="1103" w:type="dxa"/>
            <w:shd w:val="clear" w:color="auto" w:fill="auto"/>
            <w:vAlign w:val="center"/>
          </w:tcPr>
          <w:p w14:paraId="384C28D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5CC68250" w14:textId="51493395"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sz w:val="18"/>
                <w:szCs w:val="18"/>
                <w:lang w:val="en-CA" w:eastAsia="ja-JP"/>
              </w:rPr>
              <w:t>ITU-T SG5 meetings are carried out as paperless</w:t>
            </w:r>
            <w:r w:rsidR="008647B4">
              <w:rPr>
                <w:rFonts w:ascii="Times New Roman" w:eastAsia="SimSun" w:hAnsi="Times New Roman" w:cs="Times New Roman"/>
                <w:sz w:val="18"/>
                <w:szCs w:val="18"/>
                <w:lang w:val="en-CA" w:eastAsia="ja-JP"/>
              </w:rPr>
              <w:t xml:space="preserve"> and virtual</w:t>
            </w:r>
            <w:r w:rsidRPr="005C4F90">
              <w:rPr>
                <w:rFonts w:ascii="Times New Roman" w:eastAsia="SimSun" w:hAnsi="Times New Roman" w:cs="Times New Roman"/>
                <w:sz w:val="18"/>
                <w:szCs w:val="18"/>
                <w:lang w:val="en-CA" w:eastAsia="ja-JP"/>
              </w:rPr>
              <w:t xml:space="preserve"> meetings </w:t>
            </w:r>
          </w:p>
        </w:tc>
      </w:tr>
      <w:tr w:rsidR="005C4F90" w:rsidRPr="005C4F90" w14:paraId="4D990301" w14:textId="77777777" w:rsidTr="00A251A8">
        <w:tc>
          <w:tcPr>
            <w:tcW w:w="777" w:type="dxa"/>
            <w:vAlign w:val="center"/>
          </w:tcPr>
          <w:p w14:paraId="064265EE"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4</w:t>
            </w:r>
          </w:p>
        </w:tc>
        <w:tc>
          <w:tcPr>
            <w:tcW w:w="776" w:type="dxa"/>
            <w:shd w:val="clear" w:color="auto" w:fill="auto"/>
            <w:vAlign w:val="center"/>
          </w:tcPr>
          <w:p w14:paraId="3C4D189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640" w:type="dxa"/>
            <w:vAlign w:val="center"/>
          </w:tcPr>
          <w:p w14:paraId="74B5AE2C"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Cooperate with SG5 to develop appropriate Recommendations on ICTs, the environment and climate change issues</w:t>
            </w:r>
          </w:p>
        </w:tc>
        <w:tc>
          <w:tcPr>
            <w:tcW w:w="1336" w:type="dxa"/>
            <w:vAlign w:val="center"/>
          </w:tcPr>
          <w:p w14:paraId="78E7D334"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all ITU-T SGs</w:t>
            </w:r>
            <w:r w:rsidRPr="005C4F90">
              <w:rPr>
                <w:rFonts w:ascii="Times New Roman" w:eastAsia="SimSun" w:hAnsi="Times New Roman" w:cs="Times New Roman"/>
                <w:color w:val="000000"/>
                <w:sz w:val="20"/>
                <w:szCs w:val="20"/>
                <w:lang w:val="en-CA" w:eastAsia="ja-JP"/>
              </w:rPr>
              <w:t xml:space="preserve"> (1)</w:t>
            </w:r>
          </w:p>
        </w:tc>
        <w:tc>
          <w:tcPr>
            <w:tcW w:w="2747" w:type="dxa"/>
            <w:shd w:val="clear" w:color="auto" w:fill="auto"/>
            <w:vAlign w:val="center"/>
          </w:tcPr>
          <w:p w14:paraId="709E709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Cooperate with Study Group 5 to develop appropriate Recommendations on ICTs, the environment and climate change issues within the mandate and competency of ITU</w:t>
            </w:r>
            <w:r w:rsidRPr="005C4F90">
              <w:rPr>
                <w:rFonts w:ascii="Times New Roman" w:eastAsia="SimSun" w:hAnsi="Times New Roman" w:cs="Times New Roman"/>
                <w:color w:val="000000"/>
                <w:sz w:val="20"/>
                <w:szCs w:val="20"/>
                <w:lang w:val="en-CA" w:eastAsia="ja-JP"/>
              </w:rPr>
              <w:noBreakHyphen/>
              <w:t xml:space="preserve">T, including telecommunication networks used for monitoring and adapting to climate change, for example, disaster preparedness, signalling and quality of service issues, </w:t>
            </w:r>
            <w:proofErr w:type="gramStart"/>
            <w:r w:rsidRPr="005C4F90">
              <w:rPr>
                <w:rFonts w:ascii="Times New Roman" w:eastAsia="SimSun" w:hAnsi="Times New Roman" w:cs="Times New Roman"/>
                <w:color w:val="000000"/>
                <w:sz w:val="20"/>
                <w:szCs w:val="20"/>
                <w:lang w:val="en-CA" w:eastAsia="ja-JP"/>
              </w:rPr>
              <w:t>taking into account</w:t>
            </w:r>
            <w:proofErr w:type="gramEnd"/>
            <w:r w:rsidRPr="005C4F90">
              <w:rPr>
                <w:rFonts w:ascii="Times New Roman" w:eastAsia="SimSun" w:hAnsi="Times New Roman" w:cs="Times New Roman"/>
                <w:color w:val="000000"/>
                <w:sz w:val="20"/>
                <w:szCs w:val="20"/>
                <w:lang w:val="en-CA" w:eastAsia="ja-JP"/>
              </w:rPr>
              <w:t xml:space="preserve"> any economic impact on all countries and in particular on developing countries</w:t>
            </w:r>
          </w:p>
        </w:tc>
        <w:tc>
          <w:tcPr>
            <w:tcW w:w="1817" w:type="dxa"/>
            <w:shd w:val="clear" w:color="auto" w:fill="auto"/>
            <w:vAlign w:val="center"/>
          </w:tcPr>
          <w:p w14:paraId="0952570E"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All ITU study groups</w:t>
            </w:r>
          </w:p>
        </w:tc>
        <w:tc>
          <w:tcPr>
            <w:tcW w:w="1103" w:type="dxa"/>
            <w:shd w:val="clear" w:color="auto" w:fill="auto"/>
            <w:vAlign w:val="center"/>
          </w:tcPr>
          <w:p w14:paraId="36E273DA"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28833BC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sz w:val="18"/>
                <w:szCs w:val="18"/>
                <w:lang w:val="en-CA" w:eastAsia="ja-JP"/>
              </w:rPr>
              <w:t>See list of ITU-T Recommendations on Environment, Climate Change and Circular Economy at</w:t>
            </w:r>
            <w:r w:rsidRPr="005C4F90">
              <w:rPr>
                <w:rFonts w:ascii="Times New Roman" w:eastAsia="SimSun" w:hAnsi="Times New Roman" w:cs="Times New Roman"/>
                <w:sz w:val="16"/>
                <w:szCs w:val="16"/>
                <w:lang w:val="en-CA" w:eastAsia="ja-JP"/>
              </w:rPr>
              <w:t xml:space="preserve">: </w:t>
            </w:r>
            <w:hyperlink r:id="rId42" w:history="1">
              <w:r w:rsidRPr="005C4F90">
                <w:rPr>
                  <w:rFonts w:ascii="Times New Roman" w:eastAsia="SimSun" w:hAnsi="Times New Roman" w:cs="Times New Roman"/>
                  <w:color w:val="0000FF"/>
                  <w:sz w:val="18"/>
                  <w:szCs w:val="18"/>
                  <w:u w:val="single"/>
                  <w:lang w:val="en-CA" w:eastAsia="ja-JP"/>
                </w:rPr>
                <w:t>https://www.itu.int/net/ITU-T/lists/standards.aspx?Group=5&amp;Domain=28</w:t>
              </w:r>
            </w:hyperlink>
            <w:r w:rsidRPr="005C4F90">
              <w:rPr>
                <w:rFonts w:ascii="Times New Roman" w:eastAsia="SimSun" w:hAnsi="Times New Roman" w:cs="Times New Roman"/>
                <w:color w:val="FF0000"/>
                <w:sz w:val="20"/>
                <w:szCs w:val="20"/>
                <w:lang w:val="en-CA" w:eastAsia="ja-JP"/>
              </w:rPr>
              <w:t xml:space="preserve"> </w:t>
            </w:r>
          </w:p>
        </w:tc>
      </w:tr>
      <w:tr w:rsidR="005C4F90" w:rsidRPr="005C4F90" w14:paraId="31102560" w14:textId="77777777" w:rsidTr="00A251A8">
        <w:tc>
          <w:tcPr>
            <w:tcW w:w="777" w:type="dxa"/>
            <w:vMerge w:val="restart"/>
            <w:vAlign w:val="center"/>
          </w:tcPr>
          <w:p w14:paraId="021522AC"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5</w:t>
            </w:r>
          </w:p>
        </w:tc>
        <w:tc>
          <w:tcPr>
            <w:tcW w:w="776" w:type="dxa"/>
            <w:shd w:val="clear" w:color="auto" w:fill="auto"/>
            <w:vAlign w:val="center"/>
          </w:tcPr>
          <w:p w14:paraId="7FDFC3C6"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5.1</w:t>
            </w:r>
          </w:p>
        </w:tc>
        <w:tc>
          <w:tcPr>
            <w:tcW w:w="2640" w:type="dxa"/>
            <w:vMerge w:val="restart"/>
            <w:vAlign w:val="center"/>
          </w:tcPr>
          <w:p w14:paraId="466671F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Identify and promote new applications for ICTs regarding environmental sustainability</w:t>
            </w:r>
          </w:p>
        </w:tc>
        <w:tc>
          <w:tcPr>
            <w:tcW w:w="1336" w:type="dxa"/>
            <w:vMerge w:val="restart"/>
            <w:vAlign w:val="center"/>
          </w:tcPr>
          <w:p w14:paraId="632F55B7"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all ITU-T SGs</w:t>
            </w:r>
            <w:r w:rsidRPr="005C4F90">
              <w:rPr>
                <w:rFonts w:ascii="Times New Roman" w:eastAsia="SimSun" w:hAnsi="Times New Roman" w:cs="Times New Roman"/>
                <w:color w:val="000000"/>
                <w:sz w:val="20"/>
                <w:szCs w:val="20"/>
                <w:lang w:val="en-CA" w:eastAsia="ja-JP"/>
              </w:rPr>
              <w:br/>
              <w:t>(2, 3, 4, 5)</w:t>
            </w:r>
          </w:p>
        </w:tc>
        <w:tc>
          <w:tcPr>
            <w:tcW w:w="2747" w:type="dxa"/>
            <w:shd w:val="clear" w:color="auto" w:fill="auto"/>
            <w:vAlign w:val="center"/>
          </w:tcPr>
          <w:p w14:paraId="29F83BC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Identify best practices and opportunities, and actions, for new applications using ICTs to foster environmental sustainability</w:t>
            </w:r>
          </w:p>
        </w:tc>
        <w:tc>
          <w:tcPr>
            <w:tcW w:w="1817" w:type="dxa"/>
            <w:shd w:val="clear" w:color="auto" w:fill="auto"/>
            <w:vAlign w:val="center"/>
          </w:tcPr>
          <w:p w14:paraId="331A032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All ITU study groups</w:t>
            </w:r>
          </w:p>
        </w:tc>
        <w:tc>
          <w:tcPr>
            <w:tcW w:w="1103" w:type="dxa"/>
            <w:shd w:val="clear" w:color="auto" w:fill="auto"/>
            <w:vAlign w:val="center"/>
          </w:tcPr>
          <w:p w14:paraId="07F7E26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4BB5978E"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Ongoing work items being developed within SG5: </w:t>
            </w:r>
          </w:p>
          <w:p w14:paraId="10841262" w14:textId="2DD68728" w:rsidR="005C4F90" w:rsidRPr="005C4F90" w:rsidRDefault="00023572"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Pr>
                <w:rFonts w:ascii="Times New Roman" w:eastAsia="SimSun" w:hAnsi="Times New Roman" w:cs="Times New Roman"/>
                <w:color w:val="000000"/>
                <w:sz w:val="16"/>
                <w:szCs w:val="16"/>
                <w:lang w:val="en-CA" w:eastAsia="ja-JP"/>
              </w:rPr>
              <w:t xml:space="preserve">Draft Recommendation </w:t>
            </w:r>
            <w:proofErr w:type="spellStart"/>
            <w:r w:rsidR="005C4F90" w:rsidRPr="005C4F90">
              <w:rPr>
                <w:rFonts w:ascii="Times New Roman" w:eastAsia="SimSun" w:hAnsi="Times New Roman" w:cs="Times New Roman"/>
                <w:color w:val="000000"/>
                <w:sz w:val="16"/>
                <w:szCs w:val="16"/>
                <w:lang w:val="en-CA" w:eastAsia="ja-JP"/>
              </w:rPr>
              <w:t>L.enablement</w:t>
            </w:r>
            <w:proofErr w:type="spellEnd"/>
            <w:r w:rsidR="005C4F90" w:rsidRPr="005C4F90">
              <w:rPr>
                <w:rFonts w:ascii="Times New Roman" w:eastAsia="SimSun" w:hAnsi="Times New Roman" w:cs="Times New Roman"/>
                <w:color w:val="000000"/>
                <w:sz w:val="16"/>
                <w:szCs w:val="16"/>
                <w:lang w:val="en-CA" w:eastAsia="ja-JP"/>
              </w:rPr>
              <w:t xml:space="preserve"> “</w:t>
            </w:r>
            <w:r w:rsidRPr="00023572">
              <w:rPr>
                <w:rFonts w:ascii="Times New Roman" w:eastAsia="SimSun" w:hAnsi="Times New Roman" w:cs="Times New Roman"/>
                <w:color w:val="000000"/>
                <w:sz w:val="16"/>
                <w:szCs w:val="16"/>
                <w:lang w:val="en-CA" w:eastAsia="ja-JP"/>
              </w:rPr>
              <w:t>Assessment of GHG emissions reductions enabled by ICT services in support of the Net Zero transition</w:t>
            </w:r>
            <w:r w:rsidR="005C4F90" w:rsidRPr="005C4F90">
              <w:rPr>
                <w:rFonts w:ascii="Times New Roman" w:eastAsia="SimSun" w:hAnsi="Times New Roman" w:cs="Times New Roman"/>
                <w:color w:val="000000"/>
                <w:sz w:val="16"/>
                <w:szCs w:val="16"/>
                <w:lang w:val="en-CA" w:eastAsia="ja-JP"/>
              </w:rPr>
              <w:t>” and</w:t>
            </w:r>
          </w:p>
          <w:p w14:paraId="7A0799CA" w14:textId="77777777" w:rsidR="008647B4" w:rsidRPr="002854AF" w:rsidRDefault="008647B4"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p>
          <w:p w14:paraId="7D71CDEB" w14:textId="7627D10A" w:rsidR="00933C72" w:rsidRDefault="008647B4"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D315F">
              <w:rPr>
                <w:rFonts w:ascii="Times New Roman" w:eastAsia="SimSun" w:hAnsi="Times New Roman" w:cs="Times New Roman"/>
                <w:color w:val="000000"/>
                <w:sz w:val="16"/>
                <w:szCs w:val="16"/>
                <w:lang w:eastAsia="ja-JP"/>
              </w:rPr>
              <w:t>Draft Recommendation ITU-T L.VirtualMeetings</w:t>
            </w:r>
            <w:r w:rsidR="00933C72" w:rsidRPr="005D315F">
              <w:rPr>
                <w:rFonts w:ascii="Times New Roman" w:eastAsia="SimSun" w:hAnsi="Times New Roman" w:cs="Times New Roman"/>
                <w:color w:val="000000"/>
                <w:sz w:val="16"/>
                <w:szCs w:val="16"/>
                <w:lang w:eastAsia="ja-JP"/>
              </w:rPr>
              <w:t xml:space="preserve"> “</w:t>
            </w:r>
            <w:r w:rsidR="00933C72" w:rsidRPr="00933C72">
              <w:rPr>
                <w:rFonts w:ascii="Times New Roman" w:eastAsia="SimSun" w:hAnsi="Times New Roman" w:cs="Times New Roman"/>
                <w:color w:val="000000"/>
                <w:sz w:val="16"/>
                <w:szCs w:val="16"/>
                <w:lang w:eastAsia="ja-JP"/>
              </w:rPr>
              <w:t>Methodology for estimating GHG emissions in the frame of virtual meetings and events</w:t>
            </w:r>
            <w:r w:rsidR="00933C72" w:rsidRPr="005D315F">
              <w:rPr>
                <w:rFonts w:ascii="Times New Roman" w:eastAsia="SimSun" w:hAnsi="Times New Roman" w:cs="Times New Roman"/>
                <w:color w:val="000000"/>
                <w:sz w:val="16"/>
                <w:szCs w:val="16"/>
                <w:lang w:eastAsia="ja-JP"/>
              </w:rPr>
              <w:t>” </w:t>
            </w:r>
          </w:p>
          <w:p w14:paraId="35C1ED61" w14:textId="7B080341" w:rsidR="005C4F90" w:rsidRPr="00933C72" w:rsidRDefault="00933C72" w:rsidP="005C4F90">
            <w:pPr>
              <w:numPr>
                <w:ilvl w:val="0"/>
                <w:numId w:val="8"/>
              </w:numPr>
              <w:spacing w:before="120" w:after="120" w:line="240" w:lineRule="auto"/>
              <w:contextualSpacing/>
              <w:rPr>
                <w:rFonts w:ascii="Times New Roman" w:eastAsia="SimSun" w:hAnsi="Times New Roman" w:cs="Times New Roman"/>
                <w:color w:val="000000"/>
                <w:sz w:val="16"/>
                <w:szCs w:val="16"/>
                <w:lang w:val="fr-CH" w:eastAsia="ja-JP"/>
              </w:rPr>
            </w:pPr>
            <w:r w:rsidRPr="005D315F">
              <w:rPr>
                <w:rFonts w:ascii="Times New Roman" w:eastAsia="SimSun" w:hAnsi="Times New Roman" w:cs="Times New Roman"/>
                <w:color w:val="000000"/>
                <w:sz w:val="16"/>
                <w:szCs w:val="16"/>
                <w:lang w:eastAsia="ja-JP"/>
              </w:rPr>
              <w:t> </w:t>
            </w:r>
            <w:proofErr w:type="spellStart"/>
            <w:r w:rsidR="005C4F90" w:rsidRPr="00933C72">
              <w:rPr>
                <w:rFonts w:ascii="Times New Roman" w:eastAsia="SimSun" w:hAnsi="Times New Roman" w:cs="Times New Roman"/>
                <w:color w:val="000000"/>
                <w:sz w:val="16"/>
                <w:szCs w:val="16"/>
                <w:lang w:val="fr-CH" w:eastAsia="ja-JP"/>
              </w:rPr>
              <w:t>Supplement</w:t>
            </w:r>
            <w:proofErr w:type="spellEnd"/>
            <w:r w:rsidR="005C4F90" w:rsidRPr="00933C72">
              <w:rPr>
                <w:rFonts w:ascii="Times New Roman" w:eastAsia="SimSun" w:hAnsi="Times New Roman" w:cs="Times New Roman"/>
                <w:color w:val="000000"/>
                <w:sz w:val="16"/>
                <w:szCs w:val="16"/>
                <w:lang w:val="fr-CH" w:eastAsia="ja-JP"/>
              </w:rPr>
              <w:t xml:space="preserve"> </w:t>
            </w:r>
            <w:proofErr w:type="spellStart"/>
            <w:r w:rsidR="005C4F90" w:rsidRPr="00933C72">
              <w:rPr>
                <w:rFonts w:ascii="Times New Roman" w:eastAsia="SimSun" w:hAnsi="Times New Roman" w:cs="Times New Roman"/>
                <w:color w:val="000000"/>
                <w:sz w:val="16"/>
                <w:szCs w:val="16"/>
                <w:lang w:val="fr-CH" w:eastAsia="ja-JP"/>
              </w:rPr>
              <w:t>L.Decarbonisation</w:t>
            </w:r>
            <w:proofErr w:type="spellEnd"/>
            <w:r w:rsidR="005C4F90" w:rsidRPr="00933C72">
              <w:rPr>
                <w:rFonts w:ascii="Times New Roman" w:eastAsia="SimSun" w:hAnsi="Times New Roman" w:cs="Times New Roman"/>
                <w:color w:val="000000"/>
                <w:sz w:val="16"/>
                <w:szCs w:val="16"/>
                <w:lang w:val="fr-CH" w:eastAsia="ja-JP"/>
              </w:rPr>
              <w:t xml:space="preserve"> “</w:t>
            </w:r>
            <w:proofErr w:type="spellStart"/>
            <w:r w:rsidR="005C4F90" w:rsidRPr="00933C72">
              <w:rPr>
                <w:rFonts w:ascii="Times New Roman" w:eastAsia="SimSun" w:hAnsi="Times New Roman" w:cs="Times New Roman"/>
                <w:color w:val="000000"/>
                <w:sz w:val="16"/>
                <w:szCs w:val="16"/>
                <w:lang w:val="fr-CH" w:eastAsia="ja-JP"/>
              </w:rPr>
              <w:t>Decarbonisation</w:t>
            </w:r>
            <w:proofErr w:type="spellEnd"/>
            <w:r w:rsidR="005C4F90" w:rsidRPr="00933C72">
              <w:rPr>
                <w:rFonts w:ascii="Times New Roman" w:eastAsia="SimSun" w:hAnsi="Times New Roman" w:cs="Times New Roman"/>
                <w:color w:val="000000"/>
                <w:sz w:val="16"/>
                <w:szCs w:val="16"/>
                <w:lang w:val="fr-CH" w:eastAsia="ja-JP"/>
              </w:rPr>
              <w:t xml:space="preserve"> </w:t>
            </w:r>
            <w:proofErr w:type="spellStart"/>
            <w:r w:rsidR="005C4F90" w:rsidRPr="00933C72">
              <w:rPr>
                <w:rFonts w:ascii="Times New Roman" w:eastAsia="SimSun" w:hAnsi="Times New Roman" w:cs="Times New Roman"/>
                <w:color w:val="000000"/>
                <w:sz w:val="16"/>
                <w:szCs w:val="16"/>
                <w:lang w:val="fr-CH" w:eastAsia="ja-JP"/>
              </w:rPr>
              <w:t>strategies</w:t>
            </w:r>
            <w:proofErr w:type="spellEnd"/>
            <w:r w:rsidR="005C4F90" w:rsidRPr="00933C72">
              <w:rPr>
                <w:rFonts w:ascii="Times New Roman" w:eastAsia="SimSun" w:hAnsi="Times New Roman" w:cs="Times New Roman"/>
                <w:color w:val="000000"/>
                <w:sz w:val="16"/>
                <w:szCs w:val="16"/>
                <w:lang w:val="fr-CH" w:eastAsia="ja-JP"/>
              </w:rPr>
              <w:t xml:space="preserve"> to </w:t>
            </w:r>
            <w:proofErr w:type="spellStart"/>
            <w:r w:rsidR="005C4F90" w:rsidRPr="00933C72">
              <w:rPr>
                <w:rFonts w:ascii="Times New Roman" w:eastAsia="SimSun" w:hAnsi="Times New Roman" w:cs="Times New Roman"/>
                <w:color w:val="000000"/>
                <w:sz w:val="16"/>
                <w:szCs w:val="16"/>
                <w:lang w:val="fr-CH" w:eastAsia="ja-JP"/>
              </w:rPr>
              <w:lastRenderedPageBreak/>
              <w:t>implement</w:t>
            </w:r>
            <w:proofErr w:type="spellEnd"/>
            <w:r w:rsidR="005C4F90" w:rsidRPr="00933C72">
              <w:rPr>
                <w:rFonts w:ascii="Times New Roman" w:eastAsia="SimSun" w:hAnsi="Times New Roman" w:cs="Times New Roman"/>
                <w:color w:val="000000"/>
                <w:sz w:val="16"/>
                <w:szCs w:val="16"/>
                <w:lang w:val="fr-CH" w:eastAsia="ja-JP"/>
              </w:rPr>
              <w:t xml:space="preserve"> Recommendation ITU-T L.1470 </w:t>
            </w:r>
            <w:proofErr w:type="spellStart"/>
            <w:r w:rsidR="005C4F90" w:rsidRPr="00933C72">
              <w:rPr>
                <w:rFonts w:ascii="Times New Roman" w:eastAsia="SimSun" w:hAnsi="Times New Roman" w:cs="Times New Roman"/>
                <w:color w:val="000000"/>
                <w:sz w:val="16"/>
                <w:szCs w:val="16"/>
                <w:lang w:val="fr-CH" w:eastAsia="ja-JP"/>
              </w:rPr>
              <w:t>trajectories</w:t>
            </w:r>
            <w:proofErr w:type="spellEnd"/>
            <w:r w:rsidR="005C4F90" w:rsidRPr="00933C72">
              <w:rPr>
                <w:rFonts w:ascii="Times New Roman" w:eastAsia="SimSun" w:hAnsi="Times New Roman" w:cs="Times New Roman"/>
                <w:color w:val="000000"/>
                <w:sz w:val="16"/>
                <w:szCs w:val="16"/>
                <w:lang w:val="fr-CH" w:eastAsia="ja-JP"/>
              </w:rPr>
              <w:t>”</w:t>
            </w:r>
          </w:p>
          <w:p w14:paraId="6BBC696B"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Ongoing work items being developed within </w:t>
            </w:r>
            <w:hyperlink r:id="rId43" w:history="1">
              <w:r w:rsidRPr="005C4F90">
                <w:rPr>
                  <w:rFonts w:ascii="Times New Roman" w:eastAsia="SimSun" w:hAnsi="Times New Roman" w:cs="Times New Roman"/>
                  <w:color w:val="0000FF"/>
                  <w:sz w:val="16"/>
                  <w:szCs w:val="16"/>
                  <w:u w:val="single"/>
                  <w:lang w:val="en-CA" w:eastAsia="ja-JP"/>
                </w:rPr>
                <w:t>the Focus Group on Environmental Efficiency for Artificial Intelligence and other Emerging Technologies (</w:t>
              </w:r>
            </w:hyperlink>
            <w:r w:rsidRPr="005C4F90">
              <w:rPr>
                <w:rFonts w:ascii="Times New Roman" w:eastAsia="SimSun" w:hAnsi="Times New Roman" w:cs="Times New Roman"/>
                <w:color w:val="000000"/>
                <w:sz w:val="16"/>
                <w:szCs w:val="16"/>
                <w:lang w:val="en-CA" w:eastAsia="ja-JP"/>
              </w:rPr>
              <w:t>FG-AI4EE):</w:t>
            </w:r>
          </w:p>
          <w:p w14:paraId="36251D24"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Technical Report on “Connecting Environmental Efficiency of Digital Technologies to the Sustainable Development Goals” </w:t>
            </w:r>
          </w:p>
          <w:p w14:paraId="48DBBDE0"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Technical report on “Visions of Best Practices on Artificial Intelligence and Blockchain in 2025”. </w:t>
            </w:r>
          </w:p>
        </w:tc>
      </w:tr>
      <w:tr w:rsidR="005C4F90" w:rsidRPr="005C4F90" w14:paraId="4CDE7342" w14:textId="77777777" w:rsidTr="00A251A8">
        <w:tc>
          <w:tcPr>
            <w:tcW w:w="777" w:type="dxa"/>
            <w:vMerge/>
            <w:vAlign w:val="center"/>
          </w:tcPr>
          <w:p w14:paraId="53769609"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776" w:type="dxa"/>
            <w:shd w:val="clear" w:color="auto" w:fill="auto"/>
            <w:vAlign w:val="center"/>
          </w:tcPr>
          <w:p w14:paraId="0766C006"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5.2</w:t>
            </w:r>
          </w:p>
        </w:tc>
        <w:tc>
          <w:tcPr>
            <w:tcW w:w="2640" w:type="dxa"/>
            <w:vMerge/>
            <w:vAlign w:val="center"/>
          </w:tcPr>
          <w:p w14:paraId="0BE1571D"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Merge/>
            <w:vAlign w:val="center"/>
          </w:tcPr>
          <w:p w14:paraId="5ED79819"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p>
        </w:tc>
        <w:tc>
          <w:tcPr>
            <w:tcW w:w="2747" w:type="dxa"/>
            <w:shd w:val="clear" w:color="auto" w:fill="auto"/>
            <w:vAlign w:val="center"/>
          </w:tcPr>
          <w:p w14:paraId="0FF2E98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Identify and promote best practices towards implementing environmentally friendly policies and practices, and to share use cases and key success factors</w:t>
            </w:r>
          </w:p>
        </w:tc>
        <w:tc>
          <w:tcPr>
            <w:tcW w:w="1817" w:type="dxa"/>
            <w:shd w:val="clear" w:color="auto" w:fill="auto"/>
            <w:vAlign w:val="center"/>
          </w:tcPr>
          <w:p w14:paraId="74F494FC"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All ITU study groups</w:t>
            </w:r>
          </w:p>
        </w:tc>
        <w:tc>
          <w:tcPr>
            <w:tcW w:w="1103" w:type="dxa"/>
            <w:shd w:val="clear" w:color="auto" w:fill="auto"/>
            <w:vAlign w:val="center"/>
          </w:tcPr>
          <w:p w14:paraId="66047E4E"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556E72CA"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SG5 has developed:</w:t>
            </w:r>
          </w:p>
          <w:p w14:paraId="0936A446"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fr-CH" w:eastAsia="ja-JP"/>
              </w:rPr>
            </w:pPr>
            <w:r w:rsidRPr="005C4F90">
              <w:rPr>
                <w:rFonts w:ascii="Times New Roman" w:eastAsia="SimSun" w:hAnsi="Times New Roman" w:cs="Times New Roman"/>
                <w:color w:val="000000"/>
                <w:sz w:val="16"/>
                <w:szCs w:val="16"/>
                <w:lang w:val="fr-CH" w:eastAsia="ja-JP"/>
              </w:rPr>
              <w:t xml:space="preserve">ITU-T L.1304 </w:t>
            </w:r>
            <w:r w:rsidRPr="005C4F90">
              <w:rPr>
                <w:rFonts w:ascii="Times New Roman" w:eastAsia="SimSun" w:hAnsi="Times New Roman" w:cs="Times New Roman"/>
                <w:color w:val="000000"/>
                <w:sz w:val="16"/>
                <w:szCs w:val="16"/>
                <w:lang w:val="en-CA" w:eastAsia="ja-JP"/>
              </w:rPr>
              <w:t>“</w:t>
            </w:r>
            <w:proofErr w:type="spellStart"/>
            <w:r w:rsidRPr="005C4F90">
              <w:rPr>
                <w:rFonts w:ascii="Times New Roman" w:eastAsia="SimSun" w:hAnsi="Times New Roman" w:cs="Times New Roman"/>
                <w:color w:val="000000"/>
                <w:sz w:val="16"/>
                <w:szCs w:val="16"/>
                <w:lang w:val="fr-CH" w:eastAsia="ja-JP"/>
              </w:rPr>
              <w:t>Procurement</w:t>
            </w:r>
            <w:proofErr w:type="spellEnd"/>
            <w:r w:rsidRPr="005C4F90">
              <w:rPr>
                <w:rFonts w:ascii="Times New Roman" w:eastAsia="SimSun" w:hAnsi="Times New Roman" w:cs="Times New Roman"/>
                <w:color w:val="000000"/>
                <w:sz w:val="16"/>
                <w:szCs w:val="16"/>
                <w:lang w:val="fr-CH" w:eastAsia="ja-JP"/>
              </w:rPr>
              <w:t xml:space="preserve"> </w:t>
            </w:r>
            <w:proofErr w:type="spellStart"/>
            <w:r w:rsidRPr="005C4F90">
              <w:rPr>
                <w:rFonts w:ascii="Times New Roman" w:eastAsia="SimSun" w:hAnsi="Times New Roman" w:cs="Times New Roman"/>
                <w:color w:val="000000"/>
                <w:sz w:val="16"/>
                <w:szCs w:val="16"/>
                <w:lang w:val="fr-CH" w:eastAsia="ja-JP"/>
              </w:rPr>
              <w:t>Criteria</w:t>
            </w:r>
            <w:proofErr w:type="spellEnd"/>
            <w:r w:rsidRPr="005C4F90">
              <w:rPr>
                <w:rFonts w:ascii="Times New Roman" w:eastAsia="SimSun" w:hAnsi="Times New Roman" w:cs="Times New Roman"/>
                <w:color w:val="000000"/>
                <w:sz w:val="16"/>
                <w:szCs w:val="16"/>
                <w:lang w:val="fr-CH" w:eastAsia="ja-JP"/>
              </w:rPr>
              <w:t xml:space="preserve"> for </w:t>
            </w:r>
            <w:proofErr w:type="spellStart"/>
            <w:r w:rsidRPr="005C4F90">
              <w:rPr>
                <w:rFonts w:ascii="Times New Roman" w:eastAsia="SimSun" w:hAnsi="Times New Roman" w:cs="Times New Roman"/>
                <w:color w:val="000000"/>
                <w:sz w:val="16"/>
                <w:szCs w:val="16"/>
                <w:lang w:val="fr-CH" w:eastAsia="ja-JP"/>
              </w:rPr>
              <w:t>Sustainable</w:t>
            </w:r>
            <w:proofErr w:type="spellEnd"/>
            <w:r w:rsidRPr="005C4F90">
              <w:rPr>
                <w:rFonts w:ascii="Times New Roman" w:eastAsia="SimSun" w:hAnsi="Times New Roman" w:cs="Times New Roman"/>
                <w:color w:val="000000"/>
                <w:sz w:val="16"/>
                <w:szCs w:val="16"/>
                <w:lang w:val="fr-CH" w:eastAsia="ja-JP"/>
              </w:rPr>
              <w:t xml:space="preserve"> Data Centres</w:t>
            </w:r>
            <w:r w:rsidRPr="005C4F90">
              <w:rPr>
                <w:rFonts w:ascii="Times New Roman" w:eastAsia="SimSun" w:hAnsi="Times New Roman" w:cs="Times New Roman"/>
                <w:color w:val="000000"/>
                <w:sz w:val="16"/>
                <w:szCs w:val="16"/>
                <w:lang w:val="en-CA" w:eastAsia="ja-JP"/>
              </w:rPr>
              <w:t>”</w:t>
            </w:r>
            <w:r w:rsidRPr="005C4F90">
              <w:rPr>
                <w:rFonts w:ascii="Times New Roman" w:eastAsia="SimSun" w:hAnsi="Times New Roman" w:cs="Times New Roman"/>
                <w:color w:val="000000"/>
                <w:sz w:val="16"/>
                <w:szCs w:val="16"/>
                <w:lang w:val="fr-CH" w:eastAsia="ja-JP"/>
              </w:rPr>
              <w:t> </w:t>
            </w:r>
          </w:p>
          <w:p w14:paraId="1048D2B2"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 xml:space="preserve">ITU-T L.1371 </w:t>
            </w:r>
            <w:r w:rsidRPr="005C4F90">
              <w:rPr>
                <w:rFonts w:ascii="Times New Roman" w:eastAsia="SimSun" w:hAnsi="Times New Roman" w:cs="Times New Roman"/>
                <w:color w:val="000000"/>
                <w:sz w:val="16"/>
                <w:szCs w:val="16"/>
                <w:lang w:val="en-CA" w:eastAsia="ja-JP"/>
              </w:rPr>
              <w:t>“A methodology for assessing and scoring the sustainability performance of office buildings”</w:t>
            </w:r>
          </w:p>
          <w:p w14:paraId="54C7B228"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ITU-T L.Suppl.40 to ITU-T L.1371 “Scoring tool to assess the sustainability performance of office buildings”</w:t>
            </w:r>
          </w:p>
          <w:p w14:paraId="0C0A8AEA" w14:textId="67BE4A09" w:rsidR="005C4F90" w:rsidRPr="00DE3277"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 xml:space="preserve">ITU-T L.1470 </w:t>
            </w:r>
            <w:r w:rsidRPr="005C4F90">
              <w:rPr>
                <w:rFonts w:ascii="Times New Roman" w:eastAsia="SimSun" w:hAnsi="Times New Roman" w:cs="Times New Roman"/>
                <w:color w:val="000000"/>
                <w:sz w:val="16"/>
                <w:szCs w:val="16"/>
                <w:lang w:val="en-CA" w:eastAsia="ja-JP"/>
              </w:rPr>
              <w:t>“</w:t>
            </w:r>
            <w:r w:rsidRPr="005C4F90">
              <w:rPr>
                <w:rFonts w:ascii="Times New Roman" w:eastAsia="SimSun" w:hAnsi="Times New Roman" w:cs="Times New Roman"/>
                <w:color w:val="000000"/>
                <w:sz w:val="16"/>
                <w:szCs w:val="16"/>
                <w:lang w:eastAsia="ja-JP"/>
              </w:rPr>
              <w:t>Greenhouse gas emissions trajectories for the information and communication technology sector compatible with the UNFCCC Paris Agreement</w:t>
            </w:r>
            <w:r w:rsidRPr="005C4F90">
              <w:rPr>
                <w:rFonts w:ascii="Times New Roman" w:eastAsia="SimSun" w:hAnsi="Times New Roman" w:cs="Times New Roman"/>
                <w:color w:val="000000"/>
                <w:sz w:val="16"/>
                <w:szCs w:val="16"/>
                <w:lang w:val="en-CA" w:eastAsia="ja-JP"/>
              </w:rPr>
              <w:t>”</w:t>
            </w:r>
          </w:p>
          <w:p w14:paraId="0A2B23F3" w14:textId="1F1ED3F6" w:rsidR="00DE3277" w:rsidRPr="005C4F90" w:rsidRDefault="00DE3277"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val="en-CA" w:eastAsia="ja-JP"/>
              </w:rPr>
              <w:t>ITU-T L.1471 “</w:t>
            </w:r>
            <w:r w:rsidRPr="00DE3277">
              <w:rPr>
                <w:rFonts w:ascii="Times New Roman" w:eastAsia="SimSun" w:hAnsi="Times New Roman" w:cs="Times New Roman"/>
                <w:color w:val="000000"/>
                <w:sz w:val="16"/>
                <w:szCs w:val="16"/>
                <w:lang w:val="en-CA" w:eastAsia="ja-JP"/>
              </w:rPr>
              <w:t>Guidance and criteria for information and communication technology organizations on setting Net Zero targets and strategies</w:t>
            </w:r>
            <w:r>
              <w:rPr>
                <w:rFonts w:ascii="Times New Roman" w:eastAsia="SimSun" w:hAnsi="Times New Roman" w:cs="Times New Roman"/>
                <w:color w:val="000000"/>
                <w:sz w:val="16"/>
                <w:szCs w:val="16"/>
                <w:lang w:val="en-CA" w:eastAsia="ja-JP"/>
              </w:rPr>
              <w:t>”</w:t>
            </w:r>
          </w:p>
          <w:p w14:paraId="0B7FF972"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ITU-T L.Suppl.37 "Guidance to operators of mobile networks, fixed networks and data centres on setting 1.5°C aligned targets compliant with Recommendation ITU-T L.1470"</w:t>
            </w:r>
          </w:p>
          <w:p w14:paraId="47913400"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ITU-T L.Suppl.38 “Guidance to ICT manufacturers on setting 1.5°C aligned targets compliant with Recommendation ITU-T L.1470”</w:t>
            </w:r>
          </w:p>
          <w:p w14:paraId="2884B693" w14:textId="64C6196B"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lastRenderedPageBreak/>
              <w:t>Ongoing work item being developed within SG5</w:t>
            </w:r>
            <w:r w:rsidR="00C54813">
              <w:rPr>
                <w:rFonts w:ascii="Times New Roman" w:eastAsia="SimSun" w:hAnsi="Times New Roman" w:cs="Times New Roman"/>
                <w:color w:val="000000"/>
                <w:sz w:val="16"/>
                <w:szCs w:val="16"/>
                <w:lang w:val="en-CA" w:eastAsia="ja-JP"/>
              </w:rPr>
              <w:t>:</w:t>
            </w:r>
            <w:r w:rsidRPr="005C4F90">
              <w:rPr>
                <w:rFonts w:ascii="Times New Roman" w:eastAsia="SimSun" w:hAnsi="Times New Roman" w:cs="Times New Roman"/>
                <w:color w:val="000000"/>
                <w:sz w:val="16"/>
                <w:szCs w:val="16"/>
                <w:lang w:val="en-CA" w:eastAsia="ja-JP"/>
              </w:rPr>
              <w:t xml:space="preserve"> </w:t>
            </w:r>
          </w:p>
          <w:p w14:paraId="49E5D977" w14:textId="49947BEA" w:rsidR="00D04354" w:rsidRDefault="00D04354"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3088A">
              <w:rPr>
                <w:rFonts w:ascii="Times New Roman" w:eastAsia="SimSun" w:hAnsi="Times New Roman" w:cs="Times New Roman"/>
                <w:color w:val="000000"/>
                <w:sz w:val="16"/>
                <w:szCs w:val="16"/>
                <w:lang w:eastAsia="ja-JP"/>
              </w:rPr>
              <w:t>Draft Recommendation ITU-T</w:t>
            </w:r>
            <w:r w:rsidR="0053088A" w:rsidRPr="0053088A">
              <w:rPr>
                <w:rFonts w:ascii="Times New Roman" w:eastAsia="SimSun" w:hAnsi="Times New Roman" w:cs="Times New Roman"/>
                <w:color w:val="000000"/>
                <w:sz w:val="16"/>
                <w:szCs w:val="16"/>
                <w:lang w:eastAsia="ja-JP"/>
              </w:rPr>
              <w:t xml:space="preserve"> </w:t>
            </w:r>
            <w:proofErr w:type="spellStart"/>
            <w:r w:rsidR="0053088A" w:rsidRPr="0053088A">
              <w:rPr>
                <w:rFonts w:ascii="Times New Roman" w:eastAsia="SimSun" w:hAnsi="Times New Roman" w:cs="Times New Roman"/>
                <w:color w:val="000000"/>
                <w:sz w:val="16"/>
                <w:szCs w:val="16"/>
                <w:lang w:eastAsia="ja-JP"/>
              </w:rPr>
              <w:t>L.Database</w:t>
            </w:r>
            <w:proofErr w:type="spellEnd"/>
            <w:r w:rsidR="0053088A" w:rsidRPr="0053088A">
              <w:rPr>
                <w:rFonts w:ascii="Times New Roman" w:eastAsia="SimSun" w:hAnsi="Times New Roman" w:cs="Times New Roman"/>
                <w:color w:val="000000"/>
                <w:sz w:val="16"/>
                <w:szCs w:val="16"/>
                <w:lang w:eastAsia="ja-JP"/>
              </w:rPr>
              <w:t xml:space="preserve"> “Guidance for the creation of an ITU database on GHG emissions of the global ICT sector</w:t>
            </w:r>
            <w:r w:rsidR="0053088A">
              <w:rPr>
                <w:rFonts w:ascii="Times New Roman" w:eastAsia="SimSun" w:hAnsi="Times New Roman" w:cs="Times New Roman"/>
                <w:color w:val="000000"/>
                <w:sz w:val="16"/>
                <w:szCs w:val="16"/>
                <w:lang w:eastAsia="ja-JP"/>
              </w:rPr>
              <w:t>”</w:t>
            </w:r>
          </w:p>
          <w:p w14:paraId="60628970" w14:textId="77777777" w:rsidR="005F2834" w:rsidRDefault="005F2834" w:rsidP="005F2834">
            <w:pPr>
              <w:spacing w:before="120" w:after="120" w:line="240" w:lineRule="auto"/>
              <w:ind w:left="720"/>
              <w:contextualSpacing/>
              <w:rPr>
                <w:rFonts w:ascii="Times New Roman" w:eastAsia="SimSun" w:hAnsi="Times New Roman" w:cs="Times New Roman"/>
                <w:color w:val="000000"/>
                <w:sz w:val="16"/>
                <w:szCs w:val="16"/>
                <w:lang w:eastAsia="ja-JP"/>
              </w:rPr>
            </w:pPr>
          </w:p>
          <w:p w14:paraId="6DF0D8C5" w14:textId="03368BE6" w:rsidR="0053088A" w:rsidRDefault="0053088A" w:rsidP="0053088A">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99444E">
              <w:rPr>
                <w:rFonts w:ascii="Times New Roman" w:eastAsia="SimSun" w:hAnsi="Times New Roman" w:cs="Times New Roman"/>
                <w:color w:val="000000"/>
                <w:sz w:val="16"/>
                <w:szCs w:val="16"/>
                <w:lang w:val="fr-CH" w:eastAsia="ja-JP"/>
              </w:rPr>
              <w:t xml:space="preserve">Draft Recommendation ITU-T </w:t>
            </w:r>
            <w:r w:rsidRPr="0053088A">
              <w:rPr>
                <w:rFonts w:ascii="Times New Roman" w:eastAsia="SimSun" w:hAnsi="Times New Roman" w:cs="Times New Roman"/>
                <w:color w:val="000000"/>
                <w:sz w:val="16"/>
                <w:szCs w:val="16"/>
                <w:lang w:val="fr-CH" w:eastAsia="ja-JP"/>
              </w:rPr>
              <w:t>L.1420 (</w:t>
            </w:r>
            <w:proofErr w:type="spellStart"/>
            <w:r w:rsidRPr="0053088A">
              <w:rPr>
                <w:rFonts w:ascii="Times New Roman" w:eastAsia="SimSun" w:hAnsi="Times New Roman" w:cs="Times New Roman"/>
                <w:color w:val="000000"/>
                <w:sz w:val="16"/>
                <w:szCs w:val="16"/>
                <w:lang w:val="fr-CH" w:eastAsia="ja-JP"/>
              </w:rPr>
              <w:t>rev</w:t>
            </w:r>
            <w:proofErr w:type="spellEnd"/>
            <w:r w:rsidRPr="0053088A">
              <w:rPr>
                <w:rFonts w:ascii="Times New Roman" w:eastAsia="SimSun" w:hAnsi="Times New Roman" w:cs="Times New Roman"/>
                <w:color w:val="000000"/>
                <w:sz w:val="16"/>
                <w:szCs w:val="16"/>
                <w:lang w:val="fr-CH" w:eastAsia="ja-JP"/>
              </w:rPr>
              <w:t>.)</w:t>
            </w:r>
            <w:r>
              <w:rPr>
                <w:rFonts w:ascii="Times New Roman" w:eastAsia="SimSun" w:hAnsi="Times New Roman" w:cs="Times New Roman"/>
                <w:color w:val="000000"/>
                <w:sz w:val="16"/>
                <w:szCs w:val="16"/>
                <w:lang w:val="fr-CH" w:eastAsia="ja-JP"/>
              </w:rPr>
              <w:t> </w:t>
            </w:r>
            <w:r w:rsidRPr="0053088A">
              <w:rPr>
                <w:rFonts w:ascii="Times New Roman" w:eastAsia="SimSun" w:hAnsi="Times New Roman" w:cs="Times New Roman"/>
                <w:color w:val="000000"/>
                <w:sz w:val="16"/>
                <w:szCs w:val="16"/>
                <w:lang w:eastAsia="ja-JP"/>
              </w:rPr>
              <w:t>“</w:t>
            </w:r>
            <w:r w:rsidRPr="005F2834">
              <w:rPr>
                <w:rFonts w:ascii="Times New Roman" w:eastAsia="SimSun" w:hAnsi="Times New Roman" w:cs="Times New Roman"/>
                <w:color w:val="000000"/>
                <w:sz w:val="16"/>
                <w:szCs w:val="16"/>
                <w:lang w:eastAsia="ja-JP"/>
              </w:rPr>
              <w:t xml:space="preserve"> Methodology for energy consumption and greenhouse gas emissions impact assessment of information and communication technologies in organizations </w:t>
            </w:r>
            <w:r w:rsidRPr="0053088A">
              <w:rPr>
                <w:rFonts w:ascii="Times New Roman" w:eastAsia="SimSun" w:hAnsi="Times New Roman" w:cs="Times New Roman"/>
                <w:color w:val="000000"/>
                <w:sz w:val="16"/>
                <w:szCs w:val="16"/>
                <w:lang w:eastAsia="ja-JP"/>
              </w:rPr>
              <w:t>”</w:t>
            </w:r>
          </w:p>
          <w:p w14:paraId="5EA1B245" w14:textId="77777777" w:rsidR="005F2834" w:rsidRPr="005F2834" w:rsidRDefault="005F2834" w:rsidP="005F2834">
            <w:pPr>
              <w:spacing w:before="120" w:after="120" w:line="240" w:lineRule="auto"/>
              <w:contextualSpacing/>
              <w:rPr>
                <w:rFonts w:ascii="Times New Roman" w:eastAsia="SimSun" w:hAnsi="Times New Roman" w:cs="Times New Roman"/>
                <w:color w:val="000000"/>
                <w:sz w:val="16"/>
                <w:szCs w:val="16"/>
                <w:lang w:eastAsia="ja-JP"/>
              </w:rPr>
            </w:pPr>
          </w:p>
          <w:p w14:paraId="2C50F630" w14:textId="39347E40" w:rsidR="0053088A" w:rsidRPr="005F2834" w:rsidRDefault="0053088A" w:rsidP="0053088A">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t>Draft Recommendation ITU-T </w:t>
            </w:r>
            <w:proofErr w:type="spellStart"/>
            <w:r w:rsidRPr="005F2834">
              <w:rPr>
                <w:rFonts w:ascii="Times New Roman" w:eastAsia="SimSun" w:hAnsi="Times New Roman" w:cs="Times New Roman"/>
                <w:color w:val="000000"/>
                <w:sz w:val="16"/>
                <w:szCs w:val="16"/>
                <w:lang w:eastAsia="ja-JP"/>
              </w:rPr>
              <w:t>L.Biodiversity_footprint</w:t>
            </w:r>
            <w:proofErr w:type="spellEnd"/>
            <w:r w:rsidRPr="005F2834">
              <w:rPr>
                <w:rFonts w:ascii="Times New Roman" w:eastAsia="SimSun" w:hAnsi="Times New Roman" w:cs="Times New Roman"/>
                <w:color w:val="000000"/>
                <w:sz w:val="16"/>
                <w:szCs w:val="16"/>
                <w:lang w:eastAsia="ja-JP"/>
              </w:rPr>
              <w:t xml:space="preserve"> </w:t>
            </w:r>
            <w:r w:rsidRPr="0053088A">
              <w:rPr>
                <w:rFonts w:ascii="Times New Roman" w:eastAsia="SimSun" w:hAnsi="Times New Roman" w:cs="Times New Roman"/>
                <w:color w:val="000000"/>
                <w:sz w:val="16"/>
                <w:szCs w:val="16"/>
                <w:lang w:eastAsia="ja-JP"/>
              </w:rPr>
              <w:t>“Methodology for the assessment of the footprint of an ICT organization on biodiversity</w:t>
            </w:r>
            <w:r>
              <w:rPr>
                <w:rFonts w:ascii="Times New Roman" w:eastAsia="SimSun" w:hAnsi="Times New Roman" w:cs="Times New Roman"/>
                <w:color w:val="000000"/>
                <w:sz w:val="16"/>
                <w:szCs w:val="16"/>
                <w:lang w:eastAsia="ja-JP"/>
              </w:rPr>
              <w:t xml:space="preserve"> ”</w:t>
            </w:r>
            <w:r w:rsidR="005F2834">
              <w:rPr>
                <w:rFonts w:ascii="Times New Roman" w:eastAsia="SimSun" w:hAnsi="Times New Roman" w:cs="Times New Roman"/>
                <w:color w:val="000000"/>
                <w:sz w:val="16"/>
                <w:szCs w:val="16"/>
                <w:lang w:eastAsia="ja-JP"/>
              </w:rPr>
              <w:br/>
            </w:r>
          </w:p>
          <w:p w14:paraId="2CE09963" w14:textId="6C7A35F4" w:rsidR="0053088A" w:rsidRPr="005F2834" w:rsidRDefault="0053088A" w:rsidP="0053088A">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t>Draft Recommendation ITU-T</w:t>
            </w:r>
            <w:r w:rsidR="0027101E">
              <w:t xml:space="preserve"> </w:t>
            </w:r>
            <w:proofErr w:type="spellStart"/>
            <w:r w:rsidR="0027101E" w:rsidRPr="005F2834">
              <w:rPr>
                <w:rFonts w:ascii="Times New Roman" w:eastAsia="SimSun" w:hAnsi="Times New Roman" w:cs="Times New Roman"/>
                <w:color w:val="000000"/>
                <w:sz w:val="16"/>
                <w:szCs w:val="16"/>
                <w:lang w:eastAsia="ja-JP"/>
              </w:rPr>
              <w:t>L.Biodiversity_opportunities</w:t>
            </w:r>
            <w:proofErr w:type="spellEnd"/>
            <w:r w:rsidRPr="005F2834">
              <w:rPr>
                <w:rFonts w:ascii="Times New Roman" w:eastAsia="SimSun" w:hAnsi="Times New Roman" w:cs="Times New Roman"/>
                <w:color w:val="000000"/>
                <w:sz w:val="16"/>
                <w:szCs w:val="16"/>
                <w:lang w:eastAsia="ja-JP"/>
              </w:rPr>
              <w:t xml:space="preserve"> </w:t>
            </w:r>
            <w:r w:rsidRPr="0053088A">
              <w:rPr>
                <w:rFonts w:ascii="Times New Roman" w:eastAsia="SimSun" w:hAnsi="Times New Roman" w:cs="Times New Roman"/>
                <w:color w:val="000000"/>
                <w:sz w:val="16"/>
                <w:szCs w:val="16"/>
                <w:lang w:eastAsia="ja-JP"/>
              </w:rPr>
              <w:t>“</w:t>
            </w:r>
            <w:r w:rsidR="0027101E" w:rsidRPr="0027101E">
              <w:rPr>
                <w:rFonts w:ascii="Times New Roman" w:eastAsia="SimSun" w:hAnsi="Times New Roman" w:cs="Times New Roman"/>
                <w:color w:val="000000"/>
                <w:sz w:val="16"/>
                <w:szCs w:val="16"/>
                <w:lang w:eastAsia="ja-JP"/>
              </w:rPr>
              <w:t>Development of guidance on how to assess the second order effects of ICT solutions on biodiversity, including positive effects</w:t>
            </w:r>
            <w:r>
              <w:rPr>
                <w:rFonts w:ascii="Times New Roman" w:eastAsia="SimSun" w:hAnsi="Times New Roman" w:cs="Times New Roman"/>
                <w:color w:val="000000"/>
                <w:sz w:val="16"/>
                <w:szCs w:val="16"/>
                <w:lang w:eastAsia="ja-JP"/>
              </w:rPr>
              <w:t>”</w:t>
            </w:r>
            <w:r w:rsidR="005F2834">
              <w:rPr>
                <w:rFonts w:ascii="Times New Roman" w:eastAsia="SimSun" w:hAnsi="Times New Roman" w:cs="Times New Roman"/>
                <w:color w:val="000000"/>
                <w:sz w:val="16"/>
                <w:szCs w:val="16"/>
                <w:lang w:eastAsia="ja-JP"/>
              </w:rPr>
              <w:br/>
            </w:r>
          </w:p>
          <w:p w14:paraId="75CD1F66" w14:textId="33353D3D" w:rsidR="0053088A" w:rsidRPr="005F2834" w:rsidRDefault="0053088A" w:rsidP="0053088A">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t>Draft Recommendation ITU-T</w:t>
            </w:r>
            <w:r w:rsidRPr="0053088A">
              <w:rPr>
                <w:rFonts w:ascii="Times New Roman" w:eastAsia="SimSun" w:hAnsi="Times New Roman" w:cs="Times New Roman"/>
                <w:color w:val="000000"/>
                <w:sz w:val="16"/>
                <w:szCs w:val="16"/>
                <w:lang w:eastAsia="ja-JP"/>
              </w:rPr>
              <w:t xml:space="preserve"> </w:t>
            </w:r>
            <w:proofErr w:type="spellStart"/>
            <w:r w:rsidR="0027101E" w:rsidRPr="0027101E">
              <w:rPr>
                <w:rFonts w:ascii="Times New Roman" w:eastAsia="SimSun" w:hAnsi="Times New Roman" w:cs="Times New Roman"/>
                <w:color w:val="000000"/>
                <w:sz w:val="16"/>
                <w:szCs w:val="16"/>
                <w:lang w:eastAsia="ja-JP"/>
              </w:rPr>
              <w:t>L.GHGintensities</w:t>
            </w:r>
            <w:proofErr w:type="spellEnd"/>
            <w:r w:rsidR="0027101E" w:rsidRPr="0027101E">
              <w:rPr>
                <w:rFonts w:ascii="Times New Roman" w:eastAsia="SimSun" w:hAnsi="Times New Roman" w:cs="Times New Roman"/>
                <w:color w:val="000000"/>
                <w:sz w:val="16"/>
                <w:szCs w:val="16"/>
                <w:lang w:eastAsia="ja-JP"/>
              </w:rPr>
              <w:t xml:space="preserve">​ </w:t>
            </w:r>
            <w:r w:rsidRPr="0053088A">
              <w:rPr>
                <w:rFonts w:ascii="Times New Roman" w:eastAsia="SimSun" w:hAnsi="Times New Roman" w:cs="Times New Roman"/>
                <w:color w:val="000000"/>
                <w:sz w:val="16"/>
                <w:szCs w:val="16"/>
                <w:lang w:eastAsia="ja-JP"/>
              </w:rPr>
              <w:t>“</w:t>
            </w:r>
            <w:r w:rsidR="0027101E" w:rsidRPr="0027101E">
              <w:rPr>
                <w:rFonts w:ascii="Times New Roman" w:eastAsia="SimSun" w:hAnsi="Times New Roman" w:cs="Times New Roman"/>
                <w:color w:val="000000"/>
                <w:sz w:val="16"/>
                <w:szCs w:val="16"/>
                <w:lang w:eastAsia="ja-JP"/>
              </w:rPr>
              <w:t>GHG emissions intensity indicators for telecom network operators​</w:t>
            </w:r>
            <w:r>
              <w:rPr>
                <w:rFonts w:ascii="Times New Roman" w:eastAsia="SimSun" w:hAnsi="Times New Roman" w:cs="Times New Roman"/>
                <w:color w:val="000000"/>
                <w:sz w:val="16"/>
                <w:szCs w:val="16"/>
                <w:lang w:eastAsia="ja-JP"/>
              </w:rPr>
              <w:t>”</w:t>
            </w:r>
          </w:p>
          <w:p w14:paraId="0CF4CB28" w14:textId="43115F3F" w:rsidR="0053088A" w:rsidRPr="005F2834" w:rsidRDefault="0053088A" w:rsidP="005F2834">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t xml:space="preserve">Draft Recommendation ITU-T </w:t>
            </w:r>
            <w:r w:rsidR="005F2834" w:rsidRPr="005F2834">
              <w:rPr>
                <w:rFonts w:ascii="Times New Roman" w:eastAsia="SimSun" w:hAnsi="Times New Roman" w:cs="Times New Roman"/>
                <w:color w:val="000000"/>
                <w:sz w:val="16"/>
                <w:szCs w:val="16"/>
                <w:lang w:eastAsia="ja-JP"/>
              </w:rPr>
              <w:t xml:space="preserve">​ </w:t>
            </w:r>
            <w:proofErr w:type="spellStart"/>
            <w:r w:rsidR="005F2834" w:rsidRPr="005F2834">
              <w:rPr>
                <w:rFonts w:ascii="Times New Roman" w:eastAsia="SimSun" w:hAnsi="Times New Roman" w:cs="Times New Roman"/>
                <w:color w:val="000000"/>
                <w:sz w:val="16"/>
                <w:szCs w:val="16"/>
                <w:lang w:eastAsia="ja-JP"/>
              </w:rPr>
              <w:t>L.GHGemissions_BS</w:t>
            </w:r>
            <w:proofErr w:type="spellEnd"/>
            <w:r w:rsidR="005F2834" w:rsidRPr="005F2834">
              <w:rPr>
                <w:rFonts w:ascii="Times New Roman" w:eastAsia="SimSun" w:hAnsi="Times New Roman" w:cs="Times New Roman"/>
                <w:color w:val="000000"/>
                <w:sz w:val="16"/>
                <w:szCs w:val="16"/>
                <w:lang w:eastAsia="ja-JP"/>
              </w:rPr>
              <w:t xml:space="preserve"> “</w:t>
            </w:r>
            <w:r w:rsidR="005F2834">
              <w:t xml:space="preserve"> </w:t>
            </w:r>
            <w:r w:rsidR="005F2834" w:rsidRPr="005F2834">
              <w:rPr>
                <w:rFonts w:ascii="Times New Roman" w:eastAsia="SimSun" w:hAnsi="Times New Roman" w:cs="Times New Roman"/>
                <w:color w:val="000000"/>
                <w:sz w:val="16"/>
                <w:szCs w:val="16"/>
                <w:lang w:eastAsia="ja-JP"/>
              </w:rPr>
              <w:t>Methodologies for accounting Greenhouse Gas Emissions of Base Station sites​”</w:t>
            </w:r>
            <w:r w:rsidR="005F2834">
              <w:rPr>
                <w:rFonts w:ascii="Times New Roman" w:eastAsia="SimSun" w:hAnsi="Times New Roman" w:cs="Times New Roman"/>
                <w:color w:val="000000"/>
                <w:sz w:val="16"/>
                <w:szCs w:val="16"/>
                <w:lang w:eastAsia="ja-JP"/>
              </w:rPr>
              <w:br/>
            </w:r>
          </w:p>
          <w:p w14:paraId="3B207C1D" w14:textId="689E41D5" w:rsidR="0027101E" w:rsidRPr="005F2834" w:rsidRDefault="0027101E" w:rsidP="0027101E">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t xml:space="preserve">Draft Recommendation ITU-T </w:t>
            </w:r>
            <w:proofErr w:type="spellStart"/>
            <w:r w:rsidR="005F2834" w:rsidRPr="005F2834">
              <w:rPr>
                <w:rFonts w:ascii="Times New Roman" w:eastAsia="SimSun" w:hAnsi="Times New Roman" w:cs="Times New Roman"/>
                <w:color w:val="000000"/>
                <w:sz w:val="16"/>
                <w:szCs w:val="16"/>
                <w:lang w:eastAsia="ja-JP"/>
              </w:rPr>
              <w:t>L.GHGemissions_DC</w:t>
            </w:r>
            <w:proofErr w:type="spellEnd"/>
            <w:r w:rsidR="005F2834" w:rsidRPr="005F2834">
              <w:rPr>
                <w:rFonts w:ascii="Times New Roman" w:eastAsia="SimSun" w:hAnsi="Times New Roman" w:cs="Times New Roman"/>
                <w:color w:val="000000"/>
                <w:sz w:val="16"/>
                <w:szCs w:val="16"/>
                <w:lang w:eastAsia="ja-JP"/>
              </w:rPr>
              <w:t xml:space="preserve"> ​"Methodologies for accounting Greenhouse Gas Emissions of Data Centres and Telecommunication rooms"</w:t>
            </w:r>
            <w:r w:rsidR="005F2834">
              <w:rPr>
                <w:rFonts w:ascii="Times New Roman" w:eastAsia="SimSun" w:hAnsi="Times New Roman" w:cs="Times New Roman"/>
                <w:color w:val="000000"/>
                <w:sz w:val="16"/>
                <w:szCs w:val="16"/>
                <w:lang w:eastAsia="ja-JP"/>
              </w:rPr>
              <w:br/>
            </w:r>
          </w:p>
          <w:p w14:paraId="6830E17C" w14:textId="46442A61" w:rsidR="0027101E" w:rsidRPr="005F2834" w:rsidRDefault="0027101E" w:rsidP="005F2834">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lastRenderedPageBreak/>
              <w:t xml:space="preserve">Draft Recommendation ITU-T </w:t>
            </w:r>
            <w:proofErr w:type="spellStart"/>
            <w:r w:rsidR="005F2834" w:rsidRPr="005F2834">
              <w:rPr>
                <w:rFonts w:ascii="Times New Roman" w:eastAsia="SimSun" w:hAnsi="Times New Roman" w:cs="Times New Roman"/>
                <w:color w:val="000000"/>
                <w:sz w:val="16"/>
                <w:szCs w:val="16"/>
                <w:lang w:eastAsia="ja-JP"/>
              </w:rPr>
              <w:t>L.GHGemissions_IP</w:t>
            </w:r>
            <w:proofErr w:type="spellEnd"/>
            <w:r w:rsidR="005F2834" w:rsidRPr="005F2834">
              <w:rPr>
                <w:rFonts w:ascii="Times New Roman" w:eastAsia="SimSun" w:hAnsi="Times New Roman" w:cs="Times New Roman"/>
                <w:color w:val="000000"/>
                <w:sz w:val="16"/>
                <w:szCs w:val="16"/>
                <w:lang w:eastAsia="ja-JP"/>
              </w:rPr>
              <w:t xml:space="preserve"> "Methodologies for accounting Greenhouse Gas Emissions of Industrial Parks​"</w:t>
            </w:r>
          </w:p>
          <w:p w14:paraId="2DA78909" w14:textId="77777777" w:rsidR="0027101E" w:rsidRPr="005F2834" w:rsidRDefault="0027101E" w:rsidP="005F2834">
            <w:pPr>
              <w:spacing w:before="120" w:after="120" w:line="240" w:lineRule="auto"/>
              <w:contextualSpacing/>
              <w:rPr>
                <w:rFonts w:ascii="Times New Roman" w:eastAsia="SimSun" w:hAnsi="Times New Roman" w:cs="Times New Roman"/>
                <w:color w:val="000000"/>
                <w:sz w:val="16"/>
                <w:szCs w:val="16"/>
                <w:lang w:eastAsia="ja-JP"/>
              </w:rPr>
            </w:pPr>
          </w:p>
          <w:p w14:paraId="3EE47C49" w14:textId="134747A8" w:rsidR="0053088A" w:rsidRDefault="000028CB" w:rsidP="005C4F90">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F2834">
              <w:rPr>
                <w:rFonts w:ascii="Times New Roman" w:eastAsia="SimSun" w:hAnsi="Times New Roman" w:cs="Times New Roman"/>
                <w:color w:val="000000"/>
                <w:sz w:val="16"/>
                <w:szCs w:val="16"/>
                <w:lang w:eastAsia="ja-JP"/>
              </w:rPr>
              <w:t>Draft Recommendation ITU-T</w:t>
            </w:r>
            <w:r>
              <w:rPr>
                <w:rFonts w:ascii="Times New Roman" w:eastAsia="SimSun" w:hAnsi="Times New Roman" w:cs="Times New Roman"/>
                <w:color w:val="000000"/>
                <w:sz w:val="16"/>
                <w:szCs w:val="16"/>
                <w:lang w:eastAsia="ja-JP"/>
              </w:rPr>
              <w:t xml:space="preserve"> </w:t>
            </w:r>
            <w:proofErr w:type="spellStart"/>
            <w:r w:rsidRPr="000028CB">
              <w:rPr>
                <w:rFonts w:ascii="Times New Roman" w:eastAsia="SimSun" w:hAnsi="Times New Roman" w:cs="Times New Roman"/>
                <w:color w:val="000000"/>
                <w:sz w:val="16"/>
                <w:szCs w:val="16"/>
                <w:lang w:eastAsia="ja-JP"/>
              </w:rPr>
              <w:t>L.Suppl.DC&amp;SDG</w:t>
            </w:r>
            <w:proofErr w:type="spellEnd"/>
            <w:r w:rsidRPr="000028CB">
              <w:rPr>
                <w:rFonts w:ascii="Times New Roman" w:eastAsia="SimSun" w:hAnsi="Times New Roman" w:cs="Times New Roman"/>
                <w:color w:val="000000"/>
                <w:sz w:val="16"/>
                <w:szCs w:val="16"/>
                <w:lang w:eastAsia="ja-JP"/>
              </w:rPr>
              <w:t xml:space="preserve"> "Assessing environmentally efficient data centre and cloud computing in the framework of the UN sustainable development goals"</w:t>
            </w:r>
          </w:p>
          <w:p w14:paraId="3094B819" w14:textId="77777777" w:rsidR="00C54813" w:rsidRPr="005F2834" w:rsidRDefault="00C54813" w:rsidP="00C54813">
            <w:pPr>
              <w:spacing w:before="120" w:after="120" w:line="240" w:lineRule="auto"/>
              <w:contextualSpacing/>
              <w:rPr>
                <w:rFonts w:ascii="Times New Roman" w:eastAsia="SimSun" w:hAnsi="Times New Roman" w:cs="Times New Roman"/>
                <w:color w:val="000000"/>
                <w:sz w:val="16"/>
                <w:szCs w:val="16"/>
                <w:lang w:eastAsia="ja-JP"/>
              </w:rPr>
            </w:pPr>
          </w:p>
          <w:p w14:paraId="065CDF53" w14:textId="7946A227" w:rsidR="005C4F90" w:rsidRPr="005C4F90" w:rsidRDefault="00DE3277"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Pr>
                <w:rFonts w:ascii="Times New Roman" w:eastAsia="SimSun" w:hAnsi="Times New Roman" w:cs="Times New Roman"/>
                <w:color w:val="000000"/>
                <w:sz w:val="16"/>
                <w:szCs w:val="16"/>
                <w:lang w:val="en-CA" w:eastAsia="ja-JP"/>
              </w:rPr>
              <w:t xml:space="preserve">Draft Recommendation </w:t>
            </w:r>
            <w:r w:rsidR="00D04354">
              <w:rPr>
                <w:rFonts w:ascii="Times New Roman" w:eastAsia="SimSun" w:hAnsi="Times New Roman" w:cs="Times New Roman"/>
                <w:color w:val="000000"/>
                <w:sz w:val="16"/>
                <w:szCs w:val="16"/>
                <w:lang w:val="en-CA" w:eastAsia="ja-JP"/>
              </w:rPr>
              <w:t>ITU-T</w:t>
            </w:r>
            <w:r w:rsidR="00D04354" w:rsidRPr="005C4F90">
              <w:rPr>
                <w:rFonts w:ascii="Times New Roman" w:eastAsia="SimSun" w:hAnsi="Times New Roman" w:cs="Times New Roman"/>
                <w:color w:val="000000"/>
                <w:sz w:val="16"/>
                <w:szCs w:val="16"/>
                <w:lang w:val="en-CA" w:eastAsia="ja-JP"/>
              </w:rPr>
              <w:t xml:space="preserve"> </w:t>
            </w:r>
            <w:proofErr w:type="spellStart"/>
            <w:r w:rsidR="005C4F90" w:rsidRPr="005C4F90">
              <w:rPr>
                <w:rFonts w:ascii="Times New Roman" w:eastAsia="SimSun" w:hAnsi="Times New Roman" w:cs="Times New Roman"/>
                <w:color w:val="000000"/>
                <w:sz w:val="16"/>
                <w:szCs w:val="16"/>
                <w:lang w:val="en-CA" w:eastAsia="ja-JP"/>
              </w:rPr>
              <w:t>L.enablement</w:t>
            </w:r>
            <w:proofErr w:type="spellEnd"/>
            <w:r w:rsidR="005C4F90" w:rsidRPr="005C4F90">
              <w:rPr>
                <w:rFonts w:ascii="Times New Roman" w:eastAsia="SimSun" w:hAnsi="Times New Roman" w:cs="Times New Roman"/>
                <w:color w:val="000000"/>
                <w:sz w:val="16"/>
                <w:szCs w:val="16"/>
                <w:lang w:val="en-CA" w:eastAsia="ja-JP"/>
              </w:rPr>
              <w:t xml:space="preserve"> “</w:t>
            </w:r>
            <w:r w:rsidRPr="00DE3277">
              <w:rPr>
                <w:rFonts w:ascii="Times New Roman" w:eastAsia="SimSun" w:hAnsi="Times New Roman" w:cs="Times New Roman"/>
                <w:color w:val="000000"/>
                <w:sz w:val="16"/>
                <w:szCs w:val="16"/>
                <w:lang w:val="en-CA" w:eastAsia="ja-JP"/>
              </w:rPr>
              <w:t>Assessment of GHG emissions reductions enabled by ICT services in support of the Net Zero transition</w:t>
            </w:r>
            <w:r w:rsidR="005C4F90" w:rsidRPr="005C4F90">
              <w:rPr>
                <w:rFonts w:ascii="Times New Roman" w:eastAsia="SimSun" w:hAnsi="Times New Roman" w:cs="Times New Roman"/>
                <w:color w:val="000000"/>
                <w:sz w:val="16"/>
                <w:szCs w:val="16"/>
                <w:lang w:val="en-CA" w:eastAsia="ja-JP"/>
              </w:rPr>
              <w:t>” and</w:t>
            </w:r>
          </w:p>
          <w:p w14:paraId="6DCDA3B1" w14:textId="77777777" w:rsidR="00933C72" w:rsidRDefault="00933C72" w:rsidP="00933C72">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264C56">
              <w:rPr>
                <w:rFonts w:ascii="Times New Roman" w:eastAsia="SimSun" w:hAnsi="Times New Roman" w:cs="Times New Roman"/>
                <w:color w:val="000000"/>
                <w:sz w:val="16"/>
                <w:szCs w:val="16"/>
                <w:lang w:eastAsia="ja-JP"/>
              </w:rPr>
              <w:t>Draft Recommendation ITU-T L.VirtualMeetings “</w:t>
            </w:r>
            <w:r w:rsidRPr="00933C72">
              <w:rPr>
                <w:rFonts w:ascii="Times New Roman" w:eastAsia="SimSun" w:hAnsi="Times New Roman" w:cs="Times New Roman"/>
                <w:color w:val="000000"/>
                <w:sz w:val="16"/>
                <w:szCs w:val="16"/>
                <w:lang w:eastAsia="ja-JP"/>
              </w:rPr>
              <w:t>Methodology for estimating GHG emissions in the frame of virtual meetings and events</w:t>
            </w:r>
            <w:r w:rsidRPr="00264C56">
              <w:rPr>
                <w:rFonts w:ascii="Times New Roman" w:eastAsia="SimSun" w:hAnsi="Times New Roman" w:cs="Times New Roman"/>
                <w:color w:val="000000"/>
                <w:sz w:val="16"/>
                <w:szCs w:val="16"/>
                <w:lang w:eastAsia="ja-JP"/>
              </w:rPr>
              <w:t>” </w:t>
            </w:r>
          </w:p>
          <w:p w14:paraId="33F0364A" w14:textId="00EAE1D1"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fr-CH" w:eastAsia="ja-JP"/>
              </w:rPr>
            </w:pPr>
            <w:proofErr w:type="spellStart"/>
            <w:r w:rsidRPr="005C4F90">
              <w:rPr>
                <w:rFonts w:ascii="Times New Roman" w:eastAsia="SimSun" w:hAnsi="Times New Roman" w:cs="Times New Roman"/>
                <w:color w:val="000000"/>
                <w:sz w:val="16"/>
                <w:szCs w:val="16"/>
                <w:lang w:val="fr-CH" w:eastAsia="ja-JP"/>
              </w:rPr>
              <w:t>Supplement</w:t>
            </w:r>
            <w:proofErr w:type="spellEnd"/>
            <w:r w:rsidRPr="005C4F90">
              <w:rPr>
                <w:rFonts w:ascii="Times New Roman" w:eastAsia="SimSun" w:hAnsi="Times New Roman" w:cs="Times New Roman"/>
                <w:color w:val="000000"/>
                <w:sz w:val="16"/>
                <w:szCs w:val="16"/>
                <w:lang w:val="fr-CH" w:eastAsia="ja-JP"/>
              </w:rPr>
              <w:t xml:space="preserve"> </w:t>
            </w:r>
            <w:proofErr w:type="spellStart"/>
            <w:r w:rsidRPr="005C4F90">
              <w:rPr>
                <w:rFonts w:ascii="Times New Roman" w:eastAsia="SimSun" w:hAnsi="Times New Roman" w:cs="Times New Roman"/>
                <w:color w:val="000000"/>
                <w:sz w:val="16"/>
                <w:szCs w:val="16"/>
                <w:lang w:val="fr-CH" w:eastAsia="ja-JP"/>
              </w:rPr>
              <w:t>L.Decarbonisation</w:t>
            </w:r>
            <w:proofErr w:type="spellEnd"/>
            <w:r w:rsidRPr="005C4F90">
              <w:rPr>
                <w:rFonts w:ascii="Times New Roman" w:eastAsia="SimSun" w:hAnsi="Times New Roman" w:cs="Times New Roman"/>
                <w:color w:val="000000"/>
                <w:sz w:val="16"/>
                <w:szCs w:val="16"/>
                <w:lang w:val="fr-CH" w:eastAsia="ja-JP"/>
              </w:rPr>
              <w:t xml:space="preserve"> “</w:t>
            </w:r>
            <w:proofErr w:type="spellStart"/>
            <w:r w:rsidRPr="005C4F90">
              <w:rPr>
                <w:rFonts w:ascii="Times New Roman" w:eastAsia="SimSun" w:hAnsi="Times New Roman" w:cs="Times New Roman"/>
                <w:color w:val="000000"/>
                <w:sz w:val="16"/>
                <w:szCs w:val="16"/>
                <w:lang w:val="fr-CH" w:eastAsia="ja-JP"/>
              </w:rPr>
              <w:t>Decarbonisation</w:t>
            </w:r>
            <w:proofErr w:type="spellEnd"/>
            <w:r w:rsidRPr="005C4F90">
              <w:rPr>
                <w:rFonts w:ascii="Times New Roman" w:eastAsia="SimSun" w:hAnsi="Times New Roman" w:cs="Times New Roman"/>
                <w:color w:val="000000"/>
                <w:sz w:val="16"/>
                <w:szCs w:val="16"/>
                <w:lang w:val="fr-CH" w:eastAsia="ja-JP"/>
              </w:rPr>
              <w:t xml:space="preserve"> </w:t>
            </w:r>
            <w:proofErr w:type="spellStart"/>
            <w:r w:rsidRPr="005C4F90">
              <w:rPr>
                <w:rFonts w:ascii="Times New Roman" w:eastAsia="SimSun" w:hAnsi="Times New Roman" w:cs="Times New Roman"/>
                <w:color w:val="000000"/>
                <w:sz w:val="16"/>
                <w:szCs w:val="16"/>
                <w:lang w:val="fr-CH" w:eastAsia="ja-JP"/>
              </w:rPr>
              <w:t>strategies</w:t>
            </w:r>
            <w:proofErr w:type="spellEnd"/>
            <w:r w:rsidRPr="005C4F90">
              <w:rPr>
                <w:rFonts w:ascii="Times New Roman" w:eastAsia="SimSun" w:hAnsi="Times New Roman" w:cs="Times New Roman"/>
                <w:color w:val="000000"/>
                <w:sz w:val="16"/>
                <w:szCs w:val="16"/>
                <w:lang w:val="fr-CH" w:eastAsia="ja-JP"/>
              </w:rPr>
              <w:t xml:space="preserve"> to </w:t>
            </w:r>
            <w:proofErr w:type="spellStart"/>
            <w:r w:rsidRPr="005C4F90">
              <w:rPr>
                <w:rFonts w:ascii="Times New Roman" w:eastAsia="SimSun" w:hAnsi="Times New Roman" w:cs="Times New Roman"/>
                <w:color w:val="000000"/>
                <w:sz w:val="16"/>
                <w:szCs w:val="16"/>
                <w:lang w:val="fr-CH" w:eastAsia="ja-JP"/>
              </w:rPr>
              <w:t>implement</w:t>
            </w:r>
            <w:proofErr w:type="spellEnd"/>
            <w:r w:rsidRPr="005C4F90">
              <w:rPr>
                <w:rFonts w:ascii="Times New Roman" w:eastAsia="SimSun" w:hAnsi="Times New Roman" w:cs="Times New Roman"/>
                <w:color w:val="000000"/>
                <w:sz w:val="16"/>
                <w:szCs w:val="16"/>
                <w:lang w:val="fr-CH" w:eastAsia="ja-JP"/>
              </w:rPr>
              <w:t xml:space="preserve"> Recommendation ITU-T L.1470 </w:t>
            </w:r>
            <w:proofErr w:type="spellStart"/>
            <w:r w:rsidRPr="005C4F90">
              <w:rPr>
                <w:rFonts w:ascii="Times New Roman" w:eastAsia="SimSun" w:hAnsi="Times New Roman" w:cs="Times New Roman"/>
                <w:color w:val="000000"/>
                <w:sz w:val="16"/>
                <w:szCs w:val="16"/>
                <w:lang w:val="fr-CH" w:eastAsia="ja-JP"/>
              </w:rPr>
              <w:t>trajectories</w:t>
            </w:r>
            <w:proofErr w:type="spellEnd"/>
          </w:p>
          <w:p w14:paraId="215F8522"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Ongoing work items being developed within </w:t>
            </w:r>
            <w:hyperlink r:id="rId44" w:history="1">
              <w:r w:rsidRPr="005C4F90">
                <w:rPr>
                  <w:rFonts w:ascii="Times New Roman" w:eastAsia="SimSun" w:hAnsi="Times New Roman" w:cs="Times New Roman"/>
                  <w:color w:val="0000FF"/>
                  <w:sz w:val="16"/>
                  <w:szCs w:val="16"/>
                  <w:u w:val="single"/>
                  <w:lang w:val="en-CA" w:eastAsia="ja-JP"/>
                </w:rPr>
                <w:t>the Focus Group on Environmental Efficiency for Artificial Intelligence and other Emerging Technologies (</w:t>
              </w:r>
            </w:hyperlink>
            <w:r w:rsidRPr="005C4F90">
              <w:rPr>
                <w:rFonts w:ascii="Times New Roman" w:eastAsia="SimSun" w:hAnsi="Times New Roman" w:cs="Times New Roman"/>
                <w:color w:val="000000"/>
                <w:sz w:val="16"/>
                <w:szCs w:val="16"/>
                <w:lang w:val="en-CA" w:eastAsia="ja-JP"/>
              </w:rPr>
              <w:t>FG-AI4EE):</w:t>
            </w:r>
          </w:p>
          <w:p w14:paraId="6883316E"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Technical Report on “Best Practice Catalogue on Environmental Efficient Artificial Intelligence and Blockchain Application” </w:t>
            </w:r>
          </w:p>
          <w:p w14:paraId="0C0C3F20"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Deliverable on “Requirements of AI and other Emerging Technologies to Ensure Environmental Efficiency”.</w:t>
            </w:r>
          </w:p>
        </w:tc>
      </w:tr>
      <w:tr w:rsidR="005C4F90" w:rsidRPr="005C4F90" w14:paraId="6D04488D" w14:textId="77777777" w:rsidTr="00A251A8">
        <w:tc>
          <w:tcPr>
            <w:tcW w:w="777" w:type="dxa"/>
            <w:vMerge/>
            <w:vAlign w:val="center"/>
          </w:tcPr>
          <w:p w14:paraId="0CF89381"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776" w:type="dxa"/>
            <w:shd w:val="clear" w:color="auto" w:fill="auto"/>
            <w:vAlign w:val="center"/>
          </w:tcPr>
          <w:p w14:paraId="373F7E40"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5.3</w:t>
            </w:r>
          </w:p>
        </w:tc>
        <w:tc>
          <w:tcPr>
            <w:tcW w:w="2640" w:type="dxa"/>
            <w:vMerge/>
            <w:vAlign w:val="center"/>
          </w:tcPr>
          <w:p w14:paraId="19DB348B"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Merge/>
            <w:vAlign w:val="center"/>
          </w:tcPr>
          <w:p w14:paraId="097B836E"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p>
        </w:tc>
        <w:tc>
          <w:tcPr>
            <w:tcW w:w="2747" w:type="dxa"/>
            <w:shd w:val="clear" w:color="auto" w:fill="auto"/>
            <w:vAlign w:val="center"/>
          </w:tcPr>
          <w:p w14:paraId="626DB8A6"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 xml:space="preserve">Identify initiatives which support consistently successful and sustainable approaches that </w:t>
            </w:r>
            <w:r w:rsidRPr="005C4F90">
              <w:rPr>
                <w:rFonts w:ascii="Times New Roman" w:eastAsia="SimSun" w:hAnsi="Times New Roman" w:cs="Times New Roman"/>
                <w:color w:val="000000"/>
                <w:sz w:val="20"/>
                <w:szCs w:val="20"/>
                <w:lang w:val="en-CA" w:eastAsia="ja-JP"/>
              </w:rPr>
              <w:lastRenderedPageBreak/>
              <w:t>will result in cost effective application</w:t>
            </w:r>
          </w:p>
        </w:tc>
        <w:tc>
          <w:tcPr>
            <w:tcW w:w="1817" w:type="dxa"/>
            <w:shd w:val="clear" w:color="auto" w:fill="auto"/>
            <w:vAlign w:val="center"/>
          </w:tcPr>
          <w:p w14:paraId="2651A02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lastRenderedPageBreak/>
              <w:t>All ITU study groups</w:t>
            </w:r>
          </w:p>
        </w:tc>
        <w:tc>
          <w:tcPr>
            <w:tcW w:w="1103" w:type="dxa"/>
            <w:shd w:val="clear" w:color="auto" w:fill="auto"/>
            <w:vAlign w:val="center"/>
          </w:tcPr>
          <w:p w14:paraId="2479EEEE"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74CFF67A"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SG5 participates in the following initiatives and partnerships:</w:t>
            </w:r>
          </w:p>
          <w:p w14:paraId="692F943D"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E-waste coalition </w:t>
            </w:r>
          </w:p>
          <w:p w14:paraId="6156D3FB"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Circular Economy Partnership</w:t>
            </w:r>
          </w:p>
          <w:p w14:paraId="5B0F2CA2"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Solving the e-waste problem (</w:t>
            </w:r>
            <w:proofErr w:type="spellStart"/>
            <w:r w:rsidRPr="005C4F90">
              <w:rPr>
                <w:rFonts w:ascii="Times New Roman" w:eastAsia="SimSun" w:hAnsi="Times New Roman" w:cs="Times New Roman"/>
                <w:color w:val="000000"/>
                <w:sz w:val="16"/>
                <w:szCs w:val="16"/>
                <w:lang w:val="en-CA" w:eastAsia="ja-JP"/>
              </w:rPr>
              <w:t>StEP</w:t>
            </w:r>
            <w:proofErr w:type="spellEnd"/>
            <w:r w:rsidRPr="005C4F90">
              <w:rPr>
                <w:rFonts w:ascii="Times New Roman" w:eastAsia="SimSun" w:hAnsi="Times New Roman" w:cs="Times New Roman"/>
                <w:color w:val="000000"/>
                <w:sz w:val="16"/>
                <w:szCs w:val="16"/>
                <w:lang w:val="en-CA" w:eastAsia="ja-JP"/>
              </w:rPr>
              <w:t xml:space="preserve">) </w:t>
            </w:r>
          </w:p>
          <w:p w14:paraId="703024A1"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lastRenderedPageBreak/>
              <w:t>PACE</w:t>
            </w:r>
          </w:p>
          <w:p w14:paraId="01FA3645"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s-419" w:eastAsia="ja-JP"/>
              </w:rPr>
            </w:pPr>
            <w:r w:rsidRPr="005C4F90">
              <w:rPr>
                <w:rFonts w:ascii="Times New Roman" w:eastAsia="SimSun" w:hAnsi="Times New Roman" w:cs="Times New Roman"/>
                <w:color w:val="000000"/>
                <w:sz w:val="16"/>
                <w:szCs w:val="16"/>
                <w:lang w:val="es-419" w:eastAsia="ja-JP"/>
              </w:rPr>
              <w:t>Proyecto Residuos Electrónicos América Latina -PREAL</w:t>
            </w:r>
          </w:p>
          <w:p w14:paraId="77009941"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45" w:history="1">
              <w:r w:rsidR="005C4F90" w:rsidRPr="005C4F90">
                <w:rPr>
                  <w:rFonts w:ascii="Times New Roman" w:eastAsia="SimSun" w:hAnsi="Times New Roman" w:cs="Times New Roman"/>
                  <w:color w:val="0000FF"/>
                  <w:sz w:val="16"/>
                  <w:szCs w:val="16"/>
                  <w:u w:val="single"/>
                  <w:lang w:val="en-CA" w:eastAsia="ja-JP"/>
                </w:rPr>
                <w:t>Focus Group on Environmental Efficiency for Artificial Intelligence and other Emerging Technologies (</w:t>
              </w:r>
            </w:hyperlink>
            <w:r w:rsidR="005C4F90" w:rsidRPr="005C4F90">
              <w:rPr>
                <w:rFonts w:ascii="Times New Roman" w:eastAsia="SimSun" w:hAnsi="Times New Roman" w:cs="Times New Roman"/>
                <w:color w:val="000000"/>
                <w:sz w:val="16"/>
                <w:szCs w:val="16"/>
                <w:lang w:val="en-CA" w:eastAsia="ja-JP"/>
              </w:rPr>
              <w:t>FG-AI4EE)</w:t>
            </w:r>
          </w:p>
        </w:tc>
      </w:tr>
      <w:tr w:rsidR="005C4F90" w:rsidRPr="005C4F90" w14:paraId="3A1EF1FC" w14:textId="77777777" w:rsidTr="00A251A8">
        <w:tc>
          <w:tcPr>
            <w:tcW w:w="777" w:type="dxa"/>
            <w:vMerge/>
            <w:vAlign w:val="center"/>
          </w:tcPr>
          <w:p w14:paraId="58603664"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776" w:type="dxa"/>
            <w:shd w:val="clear" w:color="auto" w:fill="auto"/>
            <w:vAlign w:val="center"/>
          </w:tcPr>
          <w:p w14:paraId="7E138D31"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5.4</w:t>
            </w:r>
          </w:p>
        </w:tc>
        <w:tc>
          <w:tcPr>
            <w:tcW w:w="2640" w:type="dxa"/>
            <w:vMerge/>
            <w:vAlign w:val="center"/>
          </w:tcPr>
          <w:p w14:paraId="4F1C7C19"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Merge/>
            <w:vAlign w:val="center"/>
          </w:tcPr>
          <w:p w14:paraId="12D1A91F"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p>
        </w:tc>
        <w:tc>
          <w:tcPr>
            <w:tcW w:w="2747" w:type="dxa"/>
            <w:shd w:val="clear" w:color="auto" w:fill="auto"/>
            <w:vAlign w:val="center"/>
          </w:tcPr>
          <w:p w14:paraId="1051BC2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Identify and promote successful new energy-efficient technologies using renewable energy or alternative energy sources that are proven to work for both urban and rural telecommunication sites</w:t>
            </w:r>
          </w:p>
        </w:tc>
        <w:tc>
          <w:tcPr>
            <w:tcW w:w="1817" w:type="dxa"/>
            <w:shd w:val="clear" w:color="auto" w:fill="auto"/>
            <w:vAlign w:val="center"/>
          </w:tcPr>
          <w:p w14:paraId="2AAC700D"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All ITU study groups</w:t>
            </w:r>
          </w:p>
        </w:tc>
        <w:tc>
          <w:tcPr>
            <w:tcW w:w="1103" w:type="dxa"/>
            <w:shd w:val="clear" w:color="auto" w:fill="auto"/>
            <w:vAlign w:val="center"/>
          </w:tcPr>
          <w:p w14:paraId="34535F9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7D860408"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ITU-T has developed Recommendation on Green ICTs available here: </w:t>
            </w:r>
            <w:hyperlink r:id="rId46" w:history="1">
              <w:r w:rsidRPr="005C4F90">
                <w:rPr>
                  <w:rFonts w:ascii="Times New Roman" w:eastAsia="SimSun" w:hAnsi="Times New Roman" w:cs="Times New Roman"/>
                  <w:color w:val="0000FF"/>
                  <w:sz w:val="16"/>
                  <w:szCs w:val="16"/>
                  <w:u w:val="single"/>
                  <w:lang w:val="en-CA" w:eastAsia="ja-JP"/>
                </w:rPr>
                <w:t>https://www.itu.int/net/ITU-T/lists/standards.aspx?Group=5&amp;Domain=28</w:t>
              </w:r>
            </w:hyperlink>
            <w:r w:rsidRPr="005C4F90">
              <w:rPr>
                <w:rFonts w:ascii="Times New Roman" w:eastAsia="SimSun" w:hAnsi="Times New Roman" w:cs="Times New Roman"/>
                <w:color w:val="000000"/>
                <w:sz w:val="16"/>
                <w:szCs w:val="16"/>
                <w:lang w:val="en-CA" w:eastAsia="ja-JP"/>
              </w:rPr>
              <w:t xml:space="preserve"> </w:t>
            </w:r>
          </w:p>
          <w:p w14:paraId="19559641"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SG5 has developed Recommendations:</w:t>
            </w:r>
          </w:p>
          <w:p w14:paraId="0371EC19"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L.1380 “Smart energy solution for telecom sites”</w:t>
            </w:r>
          </w:p>
          <w:p w14:paraId="447B1C33"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L.1381 “Smart energy solutions for data centres”</w:t>
            </w:r>
          </w:p>
          <w:p w14:paraId="41F5B54E" w14:textId="3C4BF956" w:rsid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L.1382 “Smart energy solutions for telecommunication rooms”</w:t>
            </w:r>
          </w:p>
          <w:p w14:paraId="49A93B5F" w14:textId="079C1EAA" w:rsidR="00DE3277" w:rsidRPr="005C4F90" w:rsidRDefault="00DE3277"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Pr>
                <w:rFonts w:ascii="Times New Roman" w:eastAsia="SimSun" w:hAnsi="Times New Roman" w:cs="Times New Roman"/>
                <w:color w:val="000000"/>
                <w:sz w:val="16"/>
                <w:szCs w:val="16"/>
                <w:lang w:val="en-CA" w:eastAsia="ja-JP"/>
              </w:rPr>
              <w:t>ITU-T L.1383 “</w:t>
            </w:r>
            <w:r w:rsidRPr="00DE3277">
              <w:rPr>
                <w:rFonts w:ascii="Times New Roman" w:eastAsia="SimSun" w:hAnsi="Times New Roman" w:cs="Times New Roman"/>
                <w:color w:val="000000"/>
                <w:sz w:val="16"/>
                <w:szCs w:val="16"/>
                <w:lang w:val="en-CA" w:eastAsia="ja-JP"/>
              </w:rPr>
              <w:t>Smart energy solutions for city and home applications</w:t>
            </w:r>
            <w:r>
              <w:rPr>
                <w:rFonts w:ascii="Times New Roman" w:eastAsia="SimSun" w:hAnsi="Times New Roman" w:cs="Times New Roman"/>
                <w:color w:val="000000"/>
                <w:sz w:val="16"/>
                <w:szCs w:val="16"/>
                <w:lang w:val="en-CA" w:eastAsia="ja-JP"/>
              </w:rPr>
              <w:t>”</w:t>
            </w:r>
          </w:p>
          <w:p w14:paraId="0A3956F1"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L.1325 “Green ICT solutions for telecom network facilities”</w:t>
            </w:r>
          </w:p>
          <w:p w14:paraId="54C91AB7"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Ongoing work items being developed within </w:t>
            </w:r>
            <w:hyperlink r:id="rId47" w:history="1">
              <w:r w:rsidRPr="005C4F90">
                <w:rPr>
                  <w:rFonts w:ascii="Times New Roman" w:eastAsia="SimSun" w:hAnsi="Times New Roman" w:cs="Times New Roman"/>
                  <w:color w:val="0000FF"/>
                  <w:sz w:val="16"/>
                  <w:szCs w:val="16"/>
                  <w:u w:val="single"/>
                  <w:lang w:val="en-CA" w:eastAsia="ja-JP"/>
                </w:rPr>
                <w:t>the Focus Group on Environmental Efficiency for Artificial Intelligence and other Emerging Technologies (</w:t>
              </w:r>
            </w:hyperlink>
            <w:r w:rsidRPr="005C4F90">
              <w:rPr>
                <w:rFonts w:ascii="Times New Roman" w:eastAsia="SimSun" w:hAnsi="Times New Roman" w:cs="Times New Roman"/>
                <w:color w:val="000000"/>
                <w:sz w:val="16"/>
                <w:szCs w:val="16"/>
                <w:lang w:val="en-CA" w:eastAsia="ja-JP"/>
              </w:rPr>
              <w:t>FG-AI4EE):</w:t>
            </w:r>
          </w:p>
          <w:p w14:paraId="4212BD0A"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Technical Report on “Guidelines on the Environmental Efficiency of 5G Usage in Smart Water Management” </w:t>
            </w:r>
          </w:p>
          <w:p w14:paraId="63EB0B50"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Technical Report on “Guidelines on the Environmental Efficiency of Machine Learning Processes in Supply Chain Management”. </w:t>
            </w:r>
          </w:p>
          <w:p w14:paraId="4B1DDE5E"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Application of AI technology in improving energy efficiency of IDC infrastructure.</w:t>
            </w:r>
          </w:p>
          <w:p w14:paraId="53E8A1FA"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Establishment of 5G energy efficiency assessment model based on AI and big data analysis. </w:t>
            </w:r>
          </w:p>
          <w:p w14:paraId="1E9AC7E4"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lastRenderedPageBreak/>
              <w:t xml:space="preserve">Technical Report on “Computer Processing, Data management and Energy perspective”. </w:t>
            </w:r>
          </w:p>
          <w:p w14:paraId="32F34807" w14:textId="77777777" w:rsidR="005C4F90" w:rsidRPr="005C4F90" w:rsidRDefault="005C4F90"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Smart Energy Saving of 5G Base Station</w:t>
            </w:r>
          </w:p>
        </w:tc>
      </w:tr>
      <w:tr w:rsidR="005C4F90" w:rsidRPr="005C4F90" w14:paraId="57B6A7B7" w14:textId="77777777" w:rsidTr="00A251A8">
        <w:tc>
          <w:tcPr>
            <w:tcW w:w="777" w:type="dxa"/>
            <w:vAlign w:val="center"/>
          </w:tcPr>
          <w:p w14:paraId="5036284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6</w:t>
            </w:r>
          </w:p>
        </w:tc>
        <w:tc>
          <w:tcPr>
            <w:tcW w:w="776" w:type="dxa"/>
            <w:shd w:val="clear" w:color="auto" w:fill="auto"/>
            <w:vAlign w:val="center"/>
          </w:tcPr>
          <w:p w14:paraId="48B46D4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640" w:type="dxa"/>
            <w:vAlign w:val="center"/>
          </w:tcPr>
          <w:p w14:paraId="4CD056A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 xml:space="preserve">Cooperate and collaborate with ITU-R, ITU-D and other SDOs </w:t>
            </w:r>
          </w:p>
        </w:tc>
        <w:tc>
          <w:tcPr>
            <w:tcW w:w="1336" w:type="dxa"/>
            <w:vAlign w:val="center"/>
          </w:tcPr>
          <w:p w14:paraId="6F99A1DB"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all ITU-T SGs</w:t>
            </w:r>
            <w:r w:rsidRPr="005C4F90">
              <w:rPr>
                <w:rFonts w:ascii="Times New Roman" w:eastAsia="SimSun" w:hAnsi="Times New Roman" w:cs="Times New Roman"/>
                <w:color w:val="000000"/>
                <w:sz w:val="20"/>
                <w:szCs w:val="20"/>
                <w:lang w:val="en-CA" w:eastAsia="ja-JP"/>
              </w:rPr>
              <w:t xml:space="preserve"> (6)</w:t>
            </w:r>
          </w:p>
        </w:tc>
        <w:tc>
          <w:tcPr>
            <w:tcW w:w="2747" w:type="dxa"/>
            <w:shd w:val="clear" w:color="auto" w:fill="auto"/>
            <w:vAlign w:val="center"/>
          </w:tcPr>
          <w:p w14:paraId="73E3303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Liaise with the relevant ITU-R and ITU-D study groups and promote liaison with other SDOs and forums in order to avoid duplication of work, optimize the use of resources and accelerate the availability of global standards</w:t>
            </w:r>
          </w:p>
        </w:tc>
        <w:tc>
          <w:tcPr>
            <w:tcW w:w="1817" w:type="dxa"/>
            <w:shd w:val="clear" w:color="auto" w:fill="auto"/>
            <w:vAlign w:val="center"/>
          </w:tcPr>
          <w:p w14:paraId="6DBC955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All ITU study groups</w:t>
            </w:r>
          </w:p>
        </w:tc>
        <w:tc>
          <w:tcPr>
            <w:tcW w:w="1103" w:type="dxa"/>
            <w:shd w:val="clear" w:color="auto" w:fill="auto"/>
            <w:vAlign w:val="center"/>
          </w:tcPr>
          <w:p w14:paraId="76BA778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6A889484"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The following LS has been sent to other SGs and ITU sectors for the purpose of coordination:</w:t>
            </w:r>
          </w:p>
          <w:p w14:paraId="14B66C64"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2017:</w:t>
            </w:r>
          </w:p>
          <w:p w14:paraId="3568E30A"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48" w:history="1">
              <w:r w:rsidR="005C4F90" w:rsidRPr="005C4F90">
                <w:rPr>
                  <w:rFonts w:ascii="Times New Roman" w:eastAsia="SimSun" w:hAnsi="Times New Roman" w:cs="Times New Roman"/>
                  <w:color w:val="0000FF"/>
                  <w:sz w:val="16"/>
                  <w:szCs w:val="16"/>
                  <w:u w:val="single"/>
                  <w:lang w:val="en-CA" w:eastAsia="ja-JP"/>
                </w:rPr>
                <w:t xml:space="preserve">SG5-LS4 </w:t>
              </w:r>
            </w:hyperlink>
          </w:p>
          <w:p w14:paraId="13DABEA4"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49" w:history="1">
              <w:r w:rsidR="005C4F90" w:rsidRPr="005C4F90">
                <w:rPr>
                  <w:rFonts w:ascii="Times New Roman" w:eastAsia="SimSun" w:hAnsi="Times New Roman" w:cs="Times New Roman"/>
                  <w:color w:val="0000FF"/>
                  <w:sz w:val="16"/>
                  <w:szCs w:val="16"/>
                  <w:u w:val="single"/>
                  <w:lang w:val="en-CA" w:eastAsia="ja-JP"/>
                </w:rPr>
                <w:t>SG5-LS6</w:t>
              </w:r>
            </w:hyperlink>
          </w:p>
          <w:p w14:paraId="49D06268"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0" w:history="1">
              <w:r w:rsidR="005C4F90" w:rsidRPr="005C4F90">
                <w:rPr>
                  <w:rFonts w:ascii="Times New Roman" w:eastAsia="SimSun" w:hAnsi="Times New Roman" w:cs="Times New Roman"/>
                  <w:color w:val="0000FF"/>
                  <w:sz w:val="16"/>
                  <w:szCs w:val="16"/>
                  <w:u w:val="single"/>
                  <w:lang w:val="en-CA" w:eastAsia="ja-JP"/>
                </w:rPr>
                <w:t>SG5-LS8</w:t>
              </w:r>
            </w:hyperlink>
          </w:p>
          <w:p w14:paraId="5A5C1EE6"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1" w:history="1">
              <w:r w:rsidR="005C4F90" w:rsidRPr="005C4F90">
                <w:rPr>
                  <w:rFonts w:ascii="Times New Roman" w:eastAsia="SimSun" w:hAnsi="Times New Roman" w:cs="Times New Roman"/>
                  <w:color w:val="0000FF"/>
                  <w:sz w:val="16"/>
                  <w:szCs w:val="16"/>
                  <w:u w:val="single"/>
                  <w:lang w:val="en-CA" w:eastAsia="ja-JP"/>
                </w:rPr>
                <w:t>SG5-LS17</w:t>
              </w:r>
            </w:hyperlink>
          </w:p>
          <w:p w14:paraId="1B1A45B5"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2" w:history="1">
              <w:r w:rsidR="005C4F90" w:rsidRPr="005C4F90">
                <w:rPr>
                  <w:rFonts w:ascii="Times New Roman" w:eastAsia="SimSun" w:hAnsi="Times New Roman" w:cs="Times New Roman"/>
                  <w:color w:val="0000FF"/>
                  <w:sz w:val="16"/>
                  <w:szCs w:val="16"/>
                  <w:u w:val="single"/>
                  <w:lang w:val="en-CA" w:eastAsia="ja-JP"/>
                </w:rPr>
                <w:t>SG5-LS22</w:t>
              </w:r>
            </w:hyperlink>
          </w:p>
          <w:p w14:paraId="59F0F6A9"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3" w:history="1">
              <w:r w:rsidR="005C4F90" w:rsidRPr="005C4F90">
                <w:rPr>
                  <w:rFonts w:ascii="Times New Roman" w:eastAsia="SimSun" w:hAnsi="Times New Roman" w:cs="Times New Roman"/>
                  <w:color w:val="0000FF"/>
                  <w:sz w:val="16"/>
                  <w:szCs w:val="16"/>
                  <w:u w:val="single"/>
                  <w:lang w:val="en-CA" w:eastAsia="ja-JP"/>
                </w:rPr>
                <w:t>SG5-LS27</w:t>
              </w:r>
            </w:hyperlink>
          </w:p>
          <w:p w14:paraId="0C339D4B"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4" w:history="1">
              <w:r w:rsidR="005C4F90" w:rsidRPr="005C4F90">
                <w:rPr>
                  <w:rFonts w:ascii="Times New Roman" w:eastAsia="SimSun" w:hAnsi="Times New Roman" w:cs="Times New Roman"/>
                  <w:color w:val="0000FF"/>
                  <w:sz w:val="16"/>
                  <w:szCs w:val="16"/>
                  <w:u w:val="single"/>
                  <w:lang w:val="en-CA" w:eastAsia="ja-JP"/>
                </w:rPr>
                <w:t>SG5-LS50</w:t>
              </w:r>
            </w:hyperlink>
          </w:p>
          <w:p w14:paraId="33260F4D"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2018:</w:t>
            </w:r>
          </w:p>
          <w:p w14:paraId="5625DAA2"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5" w:history="1">
              <w:r w:rsidR="005C4F90" w:rsidRPr="005C4F90">
                <w:rPr>
                  <w:rFonts w:ascii="Times New Roman" w:eastAsia="SimSun" w:hAnsi="Times New Roman" w:cs="Times New Roman"/>
                  <w:color w:val="0000FF"/>
                  <w:sz w:val="16"/>
                  <w:szCs w:val="16"/>
                  <w:u w:val="single"/>
                  <w:lang w:val="en-CA" w:eastAsia="ja-JP"/>
                </w:rPr>
                <w:t>SG5-LS65</w:t>
              </w:r>
            </w:hyperlink>
          </w:p>
          <w:p w14:paraId="054154A5"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6" w:history="1">
              <w:r w:rsidR="005C4F90" w:rsidRPr="005C4F90">
                <w:rPr>
                  <w:rFonts w:ascii="Times New Roman" w:eastAsia="SimSun" w:hAnsi="Times New Roman" w:cs="Times New Roman"/>
                  <w:color w:val="0000FF"/>
                  <w:sz w:val="16"/>
                  <w:szCs w:val="16"/>
                  <w:u w:val="single"/>
                  <w:lang w:val="en-CA" w:eastAsia="ja-JP"/>
                </w:rPr>
                <w:t>SG5-LS66</w:t>
              </w:r>
            </w:hyperlink>
          </w:p>
          <w:p w14:paraId="3658DE9C"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57" w:history="1">
              <w:r w:rsidR="005C4F90" w:rsidRPr="005C4F90">
                <w:rPr>
                  <w:rFonts w:ascii="Times New Roman" w:eastAsia="SimSun" w:hAnsi="Times New Roman" w:cs="Times New Roman"/>
                  <w:color w:val="0000FF"/>
                  <w:sz w:val="16"/>
                  <w:szCs w:val="16"/>
                  <w:u w:val="single"/>
                  <w:lang w:val="en-CA" w:eastAsia="ja-JP"/>
                </w:rPr>
                <w:t>SG5-LS67</w:t>
              </w:r>
            </w:hyperlink>
          </w:p>
          <w:p w14:paraId="0A60E802" w14:textId="77777777" w:rsidR="005C4F90" w:rsidRPr="005C4F90" w:rsidRDefault="001B6D13" w:rsidP="005A699B">
            <w:pPr>
              <w:numPr>
                <w:ilvl w:val="0"/>
                <w:numId w:val="8"/>
              </w:numPr>
              <w:spacing w:before="120" w:after="120" w:line="240" w:lineRule="auto"/>
              <w:contextualSpacing/>
              <w:jc w:val="both"/>
              <w:rPr>
                <w:rFonts w:ascii="Times New Roman" w:eastAsia="SimSun" w:hAnsi="Times New Roman" w:cs="Times New Roman"/>
                <w:color w:val="000000"/>
                <w:sz w:val="16"/>
                <w:szCs w:val="16"/>
                <w:lang w:val="en-CA" w:eastAsia="ja-JP"/>
              </w:rPr>
            </w:pPr>
            <w:hyperlink r:id="rId58" w:history="1">
              <w:r w:rsidR="005C4F90" w:rsidRPr="005C4F90">
                <w:rPr>
                  <w:rFonts w:ascii="Times New Roman" w:eastAsia="SimSun" w:hAnsi="Times New Roman" w:cs="Times New Roman"/>
                  <w:color w:val="0000FF"/>
                  <w:sz w:val="16"/>
                  <w:szCs w:val="16"/>
                  <w:u w:val="single"/>
                  <w:lang w:val="en-CA" w:eastAsia="ja-JP"/>
                </w:rPr>
                <w:t>SG5-LS70</w:t>
              </w:r>
            </w:hyperlink>
          </w:p>
          <w:p w14:paraId="42B14654" w14:textId="77777777" w:rsidR="005C4F90" w:rsidRPr="005C4F90" w:rsidRDefault="001B6D13" w:rsidP="005A699B">
            <w:pPr>
              <w:numPr>
                <w:ilvl w:val="0"/>
                <w:numId w:val="8"/>
              </w:numPr>
              <w:spacing w:before="120" w:after="120" w:line="240" w:lineRule="auto"/>
              <w:contextualSpacing/>
              <w:jc w:val="both"/>
              <w:rPr>
                <w:rFonts w:ascii="Times New Roman" w:eastAsia="SimSun" w:hAnsi="Times New Roman" w:cs="Times New Roman"/>
                <w:color w:val="000000"/>
                <w:sz w:val="16"/>
                <w:szCs w:val="16"/>
                <w:lang w:val="en-CA" w:eastAsia="ja-JP"/>
              </w:rPr>
            </w:pPr>
            <w:hyperlink r:id="rId59" w:history="1">
              <w:r w:rsidR="005C4F90" w:rsidRPr="005C4F90">
                <w:rPr>
                  <w:rFonts w:ascii="Times New Roman" w:eastAsia="SimSun" w:hAnsi="Times New Roman" w:cs="Times New Roman"/>
                  <w:color w:val="0000FF"/>
                  <w:sz w:val="16"/>
                  <w:szCs w:val="16"/>
                  <w:u w:val="single"/>
                  <w:lang w:val="en-CA" w:eastAsia="ja-JP"/>
                </w:rPr>
                <w:t>SG5-LS75</w:t>
              </w:r>
            </w:hyperlink>
          </w:p>
          <w:p w14:paraId="25E3E7CC" w14:textId="77777777" w:rsidR="005C4F90" w:rsidRPr="005C4F90" w:rsidRDefault="001B6D13" w:rsidP="005A699B">
            <w:pPr>
              <w:numPr>
                <w:ilvl w:val="0"/>
                <w:numId w:val="8"/>
              </w:numPr>
              <w:spacing w:before="120" w:after="120" w:line="240" w:lineRule="auto"/>
              <w:contextualSpacing/>
              <w:jc w:val="both"/>
              <w:rPr>
                <w:rFonts w:ascii="Times New Roman" w:eastAsia="SimSun" w:hAnsi="Times New Roman" w:cs="Times New Roman"/>
                <w:color w:val="000000"/>
                <w:sz w:val="16"/>
                <w:szCs w:val="16"/>
                <w:lang w:val="en-CA" w:eastAsia="ja-JP"/>
              </w:rPr>
            </w:pPr>
            <w:hyperlink r:id="rId60" w:history="1">
              <w:r w:rsidR="005C4F90" w:rsidRPr="005C4F90">
                <w:rPr>
                  <w:rFonts w:ascii="Times New Roman" w:eastAsia="SimSun" w:hAnsi="Times New Roman" w:cs="Times New Roman"/>
                  <w:color w:val="0000FF"/>
                  <w:sz w:val="16"/>
                  <w:szCs w:val="16"/>
                  <w:u w:val="single"/>
                  <w:lang w:val="en-CA" w:eastAsia="ja-JP"/>
                </w:rPr>
                <w:t>SG5-LS83</w:t>
              </w:r>
            </w:hyperlink>
          </w:p>
          <w:p w14:paraId="33404A70"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1" w:history="1">
              <w:r w:rsidR="005C4F90" w:rsidRPr="005C4F90">
                <w:rPr>
                  <w:rFonts w:ascii="Times New Roman" w:eastAsia="SimSun" w:hAnsi="Times New Roman" w:cs="Times New Roman"/>
                  <w:color w:val="0000FF"/>
                  <w:sz w:val="16"/>
                  <w:szCs w:val="16"/>
                  <w:u w:val="single"/>
                  <w:lang w:val="en-CA" w:eastAsia="ja-JP"/>
                </w:rPr>
                <w:t>SG5-LS85</w:t>
              </w:r>
            </w:hyperlink>
          </w:p>
          <w:p w14:paraId="44746F8C"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2019:</w:t>
            </w:r>
          </w:p>
          <w:p w14:paraId="41E824ED"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2" w:history="1">
              <w:r w:rsidR="005C4F90" w:rsidRPr="005C4F90">
                <w:rPr>
                  <w:rFonts w:ascii="Times New Roman" w:eastAsia="SimSun" w:hAnsi="Times New Roman" w:cs="Times New Roman"/>
                  <w:color w:val="0000FF"/>
                  <w:sz w:val="16"/>
                  <w:szCs w:val="16"/>
                  <w:u w:val="single"/>
                  <w:lang w:val="en-CA" w:eastAsia="ja-JP"/>
                </w:rPr>
                <w:t>SG5-LS94</w:t>
              </w:r>
            </w:hyperlink>
          </w:p>
          <w:p w14:paraId="01DD747D"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3" w:history="1">
              <w:r w:rsidR="005C4F90" w:rsidRPr="005C4F90">
                <w:rPr>
                  <w:rFonts w:ascii="Times New Roman" w:eastAsia="SimSun" w:hAnsi="Times New Roman" w:cs="Times New Roman"/>
                  <w:color w:val="0000FF"/>
                  <w:sz w:val="16"/>
                  <w:szCs w:val="16"/>
                  <w:u w:val="single"/>
                  <w:lang w:val="en-CA" w:eastAsia="ja-JP"/>
                </w:rPr>
                <w:t>SG5-LS99</w:t>
              </w:r>
            </w:hyperlink>
          </w:p>
          <w:p w14:paraId="27CA9177"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4" w:history="1">
              <w:r w:rsidR="005C4F90" w:rsidRPr="005C4F90">
                <w:rPr>
                  <w:rFonts w:ascii="Times New Roman" w:eastAsia="SimSun" w:hAnsi="Times New Roman" w:cs="Times New Roman"/>
                  <w:color w:val="0000FF"/>
                  <w:sz w:val="16"/>
                  <w:szCs w:val="16"/>
                  <w:u w:val="single"/>
                  <w:lang w:val="en-CA" w:eastAsia="ja-JP"/>
                </w:rPr>
                <w:t>SG5-LS100</w:t>
              </w:r>
            </w:hyperlink>
          </w:p>
          <w:p w14:paraId="213B4299"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5" w:history="1">
              <w:r w:rsidR="005C4F90" w:rsidRPr="005C4F90">
                <w:rPr>
                  <w:rFonts w:ascii="Times New Roman" w:eastAsia="SimSun" w:hAnsi="Times New Roman" w:cs="Times New Roman"/>
                  <w:color w:val="0000FF"/>
                  <w:sz w:val="16"/>
                  <w:szCs w:val="16"/>
                  <w:u w:val="single"/>
                  <w:lang w:val="en-CA" w:eastAsia="ja-JP"/>
                </w:rPr>
                <w:t>SG5-LS101</w:t>
              </w:r>
            </w:hyperlink>
          </w:p>
          <w:p w14:paraId="7976B32E"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6" w:history="1">
              <w:r w:rsidR="005C4F90" w:rsidRPr="005C4F90">
                <w:rPr>
                  <w:rFonts w:ascii="Times New Roman" w:eastAsia="SimSun" w:hAnsi="Times New Roman" w:cs="Times New Roman"/>
                  <w:color w:val="0000FF"/>
                  <w:sz w:val="16"/>
                  <w:szCs w:val="16"/>
                  <w:u w:val="single"/>
                  <w:lang w:val="en-CA" w:eastAsia="ja-JP"/>
                </w:rPr>
                <w:t>SG5-LS102</w:t>
              </w:r>
            </w:hyperlink>
          </w:p>
          <w:p w14:paraId="59C4F67A"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7" w:history="1">
              <w:r w:rsidR="005C4F90" w:rsidRPr="005C4F90">
                <w:rPr>
                  <w:rFonts w:ascii="Times New Roman" w:eastAsia="SimSun" w:hAnsi="Times New Roman" w:cs="Times New Roman"/>
                  <w:color w:val="0000FF"/>
                  <w:sz w:val="16"/>
                  <w:szCs w:val="16"/>
                  <w:u w:val="single"/>
                  <w:lang w:val="en-CA" w:eastAsia="ja-JP"/>
                </w:rPr>
                <w:t>SG5-LS116</w:t>
              </w:r>
            </w:hyperlink>
          </w:p>
          <w:p w14:paraId="74308F71"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8" w:history="1">
              <w:r w:rsidR="005C4F90" w:rsidRPr="005C4F90">
                <w:rPr>
                  <w:rFonts w:ascii="Times New Roman" w:eastAsia="SimSun" w:hAnsi="Times New Roman" w:cs="Times New Roman"/>
                  <w:color w:val="0000FF"/>
                  <w:sz w:val="16"/>
                  <w:szCs w:val="16"/>
                  <w:u w:val="single"/>
                  <w:lang w:val="en-CA" w:eastAsia="ja-JP"/>
                </w:rPr>
                <w:t>SG5-LS118</w:t>
              </w:r>
            </w:hyperlink>
          </w:p>
          <w:p w14:paraId="05FBDC30"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69" w:history="1">
              <w:r w:rsidR="005C4F90" w:rsidRPr="005C4F90">
                <w:rPr>
                  <w:rFonts w:ascii="Times New Roman" w:eastAsia="SimSun" w:hAnsi="Times New Roman" w:cs="Times New Roman"/>
                  <w:color w:val="0000FF"/>
                  <w:sz w:val="16"/>
                  <w:szCs w:val="16"/>
                  <w:u w:val="single"/>
                  <w:lang w:val="en-CA" w:eastAsia="ja-JP"/>
                </w:rPr>
                <w:t>SG5-LS120</w:t>
              </w:r>
            </w:hyperlink>
          </w:p>
          <w:p w14:paraId="2A3AD3E9"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0" w:history="1">
              <w:r w:rsidR="005C4F90" w:rsidRPr="005C4F90">
                <w:rPr>
                  <w:rFonts w:ascii="Times New Roman" w:eastAsia="SimSun" w:hAnsi="Times New Roman" w:cs="Times New Roman"/>
                  <w:color w:val="0000FF"/>
                  <w:sz w:val="16"/>
                  <w:szCs w:val="16"/>
                  <w:u w:val="single"/>
                  <w:lang w:val="en-CA" w:eastAsia="ja-JP"/>
                </w:rPr>
                <w:t>SG5-LS124</w:t>
              </w:r>
            </w:hyperlink>
          </w:p>
          <w:p w14:paraId="2DE06D82"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2020:</w:t>
            </w:r>
          </w:p>
          <w:p w14:paraId="15D5E23B"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1" w:history="1">
              <w:r w:rsidR="005C4F90" w:rsidRPr="005C4F90">
                <w:rPr>
                  <w:rFonts w:ascii="Times New Roman" w:eastAsia="SimSun" w:hAnsi="Times New Roman" w:cs="Times New Roman"/>
                  <w:color w:val="0000FF"/>
                  <w:sz w:val="16"/>
                  <w:szCs w:val="16"/>
                  <w:u w:val="single"/>
                  <w:lang w:val="en-CA" w:eastAsia="ja-JP"/>
                </w:rPr>
                <w:t>SG5-LS138</w:t>
              </w:r>
            </w:hyperlink>
          </w:p>
          <w:p w14:paraId="4954A848"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2" w:history="1">
              <w:r w:rsidR="005C4F90" w:rsidRPr="005C4F90">
                <w:rPr>
                  <w:rFonts w:ascii="Times New Roman" w:eastAsia="SimSun" w:hAnsi="Times New Roman" w:cs="Times New Roman"/>
                  <w:color w:val="0000FF"/>
                  <w:sz w:val="16"/>
                  <w:szCs w:val="16"/>
                  <w:u w:val="single"/>
                  <w:lang w:val="en-CA" w:eastAsia="ja-JP"/>
                </w:rPr>
                <w:t>SG5-LS141</w:t>
              </w:r>
            </w:hyperlink>
          </w:p>
          <w:p w14:paraId="4FC8AA7F"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3" w:history="1">
              <w:r w:rsidR="005C4F90" w:rsidRPr="005C4F90">
                <w:rPr>
                  <w:rFonts w:ascii="Times New Roman" w:eastAsia="SimSun" w:hAnsi="Times New Roman" w:cs="Times New Roman"/>
                  <w:color w:val="0000FF"/>
                  <w:sz w:val="16"/>
                  <w:szCs w:val="16"/>
                  <w:u w:val="single"/>
                  <w:lang w:val="en-CA" w:eastAsia="ja-JP"/>
                </w:rPr>
                <w:t>SG5-LS142</w:t>
              </w:r>
            </w:hyperlink>
          </w:p>
          <w:p w14:paraId="6041A9E5"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4" w:history="1">
              <w:r w:rsidR="005C4F90" w:rsidRPr="005C4F90">
                <w:rPr>
                  <w:rFonts w:ascii="Times New Roman" w:eastAsia="SimSun" w:hAnsi="Times New Roman" w:cs="Times New Roman"/>
                  <w:color w:val="0000FF"/>
                  <w:sz w:val="16"/>
                  <w:szCs w:val="16"/>
                  <w:u w:val="single"/>
                  <w:lang w:val="en-CA" w:eastAsia="ja-JP"/>
                </w:rPr>
                <w:t>SG5-LS144</w:t>
              </w:r>
            </w:hyperlink>
          </w:p>
          <w:p w14:paraId="521F9546"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5" w:history="1">
              <w:r w:rsidR="005C4F90" w:rsidRPr="005C4F90">
                <w:rPr>
                  <w:rFonts w:ascii="Times New Roman" w:eastAsia="SimSun" w:hAnsi="Times New Roman" w:cs="Times New Roman"/>
                  <w:color w:val="0000FF"/>
                  <w:sz w:val="16"/>
                  <w:szCs w:val="16"/>
                  <w:u w:val="single"/>
                  <w:lang w:val="en-CA" w:eastAsia="ja-JP"/>
                </w:rPr>
                <w:t>SG5-LS145</w:t>
              </w:r>
            </w:hyperlink>
          </w:p>
          <w:p w14:paraId="20AE8B87"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6" w:history="1">
              <w:r w:rsidR="005C4F90" w:rsidRPr="005C4F90">
                <w:rPr>
                  <w:rFonts w:ascii="Times New Roman" w:eastAsia="SimSun" w:hAnsi="Times New Roman" w:cs="Times New Roman"/>
                  <w:color w:val="0000FF"/>
                  <w:sz w:val="16"/>
                  <w:szCs w:val="16"/>
                  <w:u w:val="single"/>
                  <w:lang w:val="en-CA" w:eastAsia="ja-JP"/>
                </w:rPr>
                <w:t>SG5-LS148</w:t>
              </w:r>
            </w:hyperlink>
          </w:p>
          <w:p w14:paraId="632B7F80"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7" w:history="1">
              <w:r w:rsidR="005C4F90" w:rsidRPr="005C4F90">
                <w:rPr>
                  <w:rFonts w:ascii="Times New Roman" w:eastAsia="SimSun" w:hAnsi="Times New Roman" w:cs="Times New Roman"/>
                  <w:color w:val="0000FF"/>
                  <w:sz w:val="16"/>
                  <w:szCs w:val="16"/>
                  <w:u w:val="single"/>
                  <w:lang w:val="en-CA" w:eastAsia="ja-JP"/>
                </w:rPr>
                <w:t>SG5-LS150</w:t>
              </w:r>
            </w:hyperlink>
          </w:p>
          <w:p w14:paraId="16C739F4" w14:textId="228E5065" w:rsidR="005C4F90" w:rsidRPr="00E534DE"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78" w:history="1">
              <w:r w:rsidR="005C4F90" w:rsidRPr="005C4F90">
                <w:rPr>
                  <w:rFonts w:ascii="Times New Roman" w:eastAsia="SimSun" w:hAnsi="Times New Roman" w:cs="Times New Roman"/>
                  <w:color w:val="0000FF"/>
                  <w:sz w:val="16"/>
                  <w:szCs w:val="16"/>
                  <w:u w:val="single"/>
                  <w:lang w:val="en-CA" w:eastAsia="ja-JP"/>
                </w:rPr>
                <w:t>SG5-LS152</w:t>
              </w:r>
            </w:hyperlink>
          </w:p>
          <w:p w14:paraId="48AEEABD" w14:textId="3C45B9AB" w:rsidR="00E534DE" w:rsidRDefault="00E534DE" w:rsidP="00E534DE">
            <w:pPr>
              <w:spacing w:before="120" w:after="120" w:line="240" w:lineRule="auto"/>
              <w:contextualSpacing/>
              <w:rPr>
                <w:rFonts w:ascii="Times New Roman" w:eastAsia="SimSun" w:hAnsi="Times New Roman" w:cs="Times New Roman"/>
                <w:color w:val="0000FF"/>
                <w:sz w:val="16"/>
                <w:szCs w:val="16"/>
                <w:u w:val="single"/>
                <w:lang w:val="en-CA" w:eastAsia="ja-JP"/>
              </w:rPr>
            </w:pPr>
          </w:p>
          <w:p w14:paraId="59F0A152" w14:textId="00F1E331" w:rsidR="00E534DE" w:rsidRPr="00E534DE" w:rsidRDefault="00E534DE" w:rsidP="00E534DE">
            <w:pPr>
              <w:spacing w:before="120" w:after="120" w:line="240" w:lineRule="auto"/>
              <w:rPr>
                <w:rFonts w:ascii="Times New Roman" w:eastAsia="SimSun" w:hAnsi="Times New Roman" w:cs="Times New Roman"/>
                <w:color w:val="000000"/>
                <w:sz w:val="16"/>
                <w:szCs w:val="16"/>
                <w:lang w:val="en-CA" w:eastAsia="ja-JP"/>
              </w:rPr>
            </w:pPr>
            <w:r w:rsidRPr="00E534DE">
              <w:rPr>
                <w:rFonts w:ascii="Times New Roman" w:eastAsia="SimSun" w:hAnsi="Times New Roman" w:cs="Times New Roman"/>
                <w:color w:val="000000"/>
                <w:sz w:val="16"/>
                <w:szCs w:val="16"/>
                <w:lang w:val="en-CA" w:eastAsia="ja-JP"/>
              </w:rPr>
              <w:t>2021:</w:t>
            </w:r>
          </w:p>
          <w:p w14:paraId="5AA582BA" w14:textId="1F8598DB" w:rsidR="00E534DE" w:rsidRDefault="001B6D13" w:rsidP="005A699B">
            <w:pPr>
              <w:pStyle w:val="ListParagraph"/>
              <w:numPr>
                <w:ilvl w:val="0"/>
                <w:numId w:val="8"/>
              </w:numPr>
              <w:spacing w:before="120" w:after="120" w:line="240" w:lineRule="auto"/>
              <w:rPr>
                <w:rFonts w:ascii="Times New Roman" w:eastAsia="SimSun" w:hAnsi="Times New Roman" w:cs="Times New Roman"/>
                <w:color w:val="0000FF"/>
                <w:sz w:val="16"/>
                <w:szCs w:val="16"/>
                <w:u w:val="single"/>
                <w:lang w:val="en-CA" w:eastAsia="ja-JP"/>
              </w:rPr>
            </w:pPr>
            <w:hyperlink r:id="rId79" w:tgtFrame="_blank" w:tooltip="Click here to see more details" w:history="1">
              <w:r w:rsidR="00E534DE" w:rsidRPr="00E534DE">
                <w:rPr>
                  <w:rFonts w:ascii="Times New Roman" w:eastAsia="SimSun" w:hAnsi="Times New Roman" w:cs="Times New Roman"/>
                  <w:color w:val="0000FF"/>
                  <w:sz w:val="16"/>
                  <w:szCs w:val="16"/>
                  <w:lang w:val="en-CA" w:eastAsia="ja-JP"/>
                </w:rPr>
                <w:t>SG5-LS195</w:t>
              </w:r>
            </w:hyperlink>
            <w:r w:rsidR="00E534DE" w:rsidRPr="00E534DE">
              <w:rPr>
                <w:rFonts w:ascii="Times New Roman" w:eastAsia="SimSun" w:hAnsi="Times New Roman" w:cs="Times New Roman"/>
                <w:color w:val="0000FF"/>
                <w:sz w:val="16"/>
                <w:szCs w:val="16"/>
                <w:u w:val="single"/>
                <w:lang w:val="en-CA" w:eastAsia="ja-JP"/>
              </w:rPr>
              <w:t> </w:t>
            </w:r>
          </w:p>
          <w:p w14:paraId="6949D92B" w14:textId="07F909CB" w:rsidR="005A699B" w:rsidRPr="005A699B" w:rsidRDefault="001B6D13" w:rsidP="005A699B">
            <w:pPr>
              <w:pStyle w:val="ListParagraph"/>
              <w:numPr>
                <w:ilvl w:val="0"/>
                <w:numId w:val="8"/>
              </w:numPr>
              <w:spacing w:before="120" w:after="120" w:line="240" w:lineRule="auto"/>
              <w:rPr>
                <w:rFonts w:ascii="Times New Roman" w:eastAsia="SimSun" w:hAnsi="Times New Roman" w:cs="Times New Roman"/>
                <w:color w:val="0000FF"/>
                <w:sz w:val="16"/>
                <w:szCs w:val="16"/>
                <w:lang w:val="en-CA" w:eastAsia="ja-JP"/>
              </w:rPr>
            </w:pPr>
            <w:hyperlink r:id="rId80" w:history="1">
              <w:r w:rsidR="005A699B" w:rsidRPr="005A699B">
                <w:rPr>
                  <w:rFonts w:ascii="Times New Roman" w:hAnsi="Times New Roman" w:cs="Times New Roman"/>
                  <w:color w:val="0000FF"/>
                  <w:sz w:val="16"/>
                  <w:szCs w:val="16"/>
                  <w:lang w:val="en-CA" w:eastAsia="ja-JP"/>
                </w:rPr>
                <w:t>SG5-LS236</w:t>
              </w:r>
            </w:hyperlink>
          </w:p>
          <w:p w14:paraId="7407010E" w14:textId="0FFF4C8E"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The following LS has been sent to other SDO and forums (such as ETSI TC EE, WMO, IEC TC77, IEC CISPR, IEC ACEC, IEC TC 100, 3GPP SA, CEN/CLC/JTC10, ICNIRP, SBTi, ETNO ETF, IEEE SA, ISO TC 111, CCSA</w:t>
            </w:r>
            <w:r w:rsidR="001E18C2">
              <w:rPr>
                <w:rFonts w:ascii="Times New Roman" w:eastAsia="SimSun" w:hAnsi="Times New Roman" w:cs="Times New Roman"/>
                <w:color w:val="000000"/>
                <w:sz w:val="16"/>
                <w:szCs w:val="16"/>
                <w:lang w:val="en-CA" w:eastAsia="ja-JP"/>
              </w:rPr>
              <w:t xml:space="preserve">, UNFCCC, </w:t>
            </w:r>
            <w:r w:rsidR="001E18C2" w:rsidRPr="001E18C2">
              <w:rPr>
                <w:rFonts w:ascii="Times New Roman" w:eastAsia="SimSun" w:hAnsi="Times New Roman" w:cs="Times New Roman"/>
                <w:color w:val="000000"/>
                <w:sz w:val="16"/>
                <w:szCs w:val="16"/>
                <w:lang w:val="en-CA" w:eastAsia="ja-JP"/>
              </w:rPr>
              <w:t>DG Connect; DG ENV; DG GROW</w:t>
            </w:r>
            <w:r w:rsidR="001E18C2">
              <w:rPr>
                <w:rFonts w:ascii="Times New Roman" w:eastAsia="SimSun" w:hAnsi="Times New Roman" w:cs="Times New Roman"/>
                <w:color w:val="000000"/>
                <w:sz w:val="16"/>
                <w:szCs w:val="16"/>
                <w:lang w:val="en-CA" w:eastAsia="ja-JP"/>
              </w:rPr>
              <w:t xml:space="preserve">, </w:t>
            </w:r>
            <w:r w:rsidR="001E18C2" w:rsidRPr="001E18C2">
              <w:rPr>
                <w:rFonts w:ascii="Times New Roman" w:eastAsia="SimSun" w:hAnsi="Times New Roman" w:cs="Times New Roman"/>
                <w:color w:val="000000"/>
                <w:sz w:val="16"/>
                <w:szCs w:val="16"/>
                <w:lang w:val="en-CA" w:eastAsia="ja-JP"/>
              </w:rPr>
              <w:t>ISO CCCC</w:t>
            </w:r>
            <w:r w:rsidR="001E18C2">
              <w:rPr>
                <w:rFonts w:ascii="Times New Roman" w:eastAsia="SimSun" w:hAnsi="Times New Roman" w:cs="Times New Roman"/>
                <w:color w:val="000000"/>
                <w:sz w:val="16"/>
                <w:szCs w:val="16"/>
                <w:lang w:val="en-CA" w:eastAsia="ja-JP"/>
              </w:rPr>
              <w:t>, ISO TC323</w:t>
            </w:r>
            <w:r w:rsidRPr="005C4F90">
              <w:rPr>
                <w:rFonts w:ascii="Times New Roman" w:eastAsia="SimSun" w:hAnsi="Times New Roman" w:cs="Times New Roman"/>
                <w:color w:val="000000"/>
                <w:sz w:val="16"/>
                <w:szCs w:val="16"/>
                <w:lang w:val="en-CA" w:eastAsia="ja-JP"/>
              </w:rPr>
              <w:t xml:space="preserve"> for the purpose of coordination and collaboration:</w:t>
            </w:r>
          </w:p>
          <w:p w14:paraId="4BC077DD"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2017:</w:t>
            </w:r>
          </w:p>
          <w:p w14:paraId="31C323D7"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1" w:history="1">
              <w:r w:rsidR="005C4F90" w:rsidRPr="005C4F90">
                <w:rPr>
                  <w:rFonts w:ascii="Times New Roman" w:eastAsia="SimSun" w:hAnsi="Times New Roman" w:cs="Times New Roman"/>
                  <w:color w:val="0000FF"/>
                  <w:sz w:val="16"/>
                  <w:szCs w:val="16"/>
                  <w:u w:val="single"/>
                  <w:lang w:val="en-CA" w:eastAsia="ja-JP"/>
                </w:rPr>
                <w:t>SG5-LS11</w:t>
              </w:r>
            </w:hyperlink>
          </w:p>
          <w:p w14:paraId="2642BEAE"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2" w:history="1">
              <w:r w:rsidR="005C4F90" w:rsidRPr="005C4F90">
                <w:rPr>
                  <w:rFonts w:ascii="Times New Roman" w:eastAsia="SimSun" w:hAnsi="Times New Roman" w:cs="Times New Roman"/>
                  <w:color w:val="0000FF"/>
                  <w:sz w:val="16"/>
                  <w:szCs w:val="16"/>
                  <w:u w:val="single"/>
                  <w:lang w:val="en-CA" w:eastAsia="ja-JP"/>
                </w:rPr>
                <w:t>SG5-LS12</w:t>
              </w:r>
            </w:hyperlink>
          </w:p>
          <w:p w14:paraId="6999EF4D"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3" w:history="1">
              <w:r w:rsidR="005C4F90" w:rsidRPr="005C4F90">
                <w:rPr>
                  <w:rFonts w:ascii="Times New Roman" w:eastAsia="SimSun" w:hAnsi="Times New Roman" w:cs="Times New Roman"/>
                  <w:color w:val="0000FF"/>
                  <w:sz w:val="16"/>
                  <w:szCs w:val="16"/>
                  <w:u w:val="single"/>
                  <w:lang w:val="en-CA" w:eastAsia="ja-JP"/>
                </w:rPr>
                <w:t>SG5-LS36</w:t>
              </w:r>
            </w:hyperlink>
          </w:p>
          <w:p w14:paraId="517E51DC"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4" w:history="1">
              <w:r w:rsidR="005C4F90" w:rsidRPr="005C4F90">
                <w:rPr>
                  <w:rFonts w:ascii="Times New Roman" w:eastAsia="SimSun" w:hAnsi="Times New Roman" w:cs="Times New Roman"/>
                  <w:color w:val="0000FF"/>
                  <w:sz w:val="16"/>
                  <w:szCs w:val="16"/>
                  <w:u w:val="single"/>
                  <w:lang w:val="en-CA" w:eastAsia="ja-JP"/>
                </w:rPr>
                <w:t>SG5-LS47</w:t>
              </w:r>
            </w:hyperlink>
          </w:p>
          <w:p w14:paraId="76174C8B"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5" w:history="1">
              <w:r w:rsidR="005C4F90" w:rsidRPr="005C4F90">
                <w:rPr>
                  <w:rFonts w:ascii="Times New Roman" w:eastAsia="SimSun" w:hAnsi="Times New Roman" w:cs="Times New Roman"/>
                  <w:color w:val="0000FF"/>
                  <w:sz w:val="16"/>
                  <w:szCs w:val="16"/>
                  <w:u w:val="single"/>
                  <w:lang w:val="en-CA" w:eastAsia="ja-JP"/>
                </w:rPr>
                <w:t>SG5-LS21</w:t>
              </w:r>
            </w:hyperlink>
          </w:p>
          <w:p w14:paraId="76E078B6"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2018:</w:t>
            </w:r>
          </w:p>
          <w:p w14:paraId="1C83E703"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6" w:history="1">
              <w:r w:rsidR="005C4F90" w:rsidRPr="005C4F90">
                <w:rPr>
                  <w:rFonts w:ascii="Times New Roman" w:eastAsia="SimSun" w:hAnsi="Times New Roman" w:cs="Times New Roman"/>
                  <w:color w:val="0000FF"/>
                  <w:sz w:val="16"/>
                  <w:szCs w:val="16"/>
                  <w:u w:val="single"/>
                  <w:lang w:val="en-CA" w:eastAsia="ja-JP"/>
                </w:rPr>
                <w:t>SG5-LS54</w:t>
              </w:r>
            </w:hyperlink>
          </w:p>
          <w:p w14:paraId="0B42328A"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7" w:history="1">
              <w:r w:rsidR="005C4F90" w:rsidRPr="005C4F90">
                <w:rPr>
                  <w:rFonts w:ascii="Times New Roman" w:eastAsia="SimSun" w:hAnsi="Times New Roman" w:cs="Times New Roman"/>
                  <w:color w:val="0000FF"/>
                  <w:sz w:val="16"/>
                  <w:szCs w:val="16"/>
                  <w:u w:val="single"/>
                  <w:lang w:val="en-CA" w:eastAsia="ja-JP"/>
                </w:rPr>
                <w:t>SG5-LS61</w:t>
              </w:r>
            </w:hyperlink>
          </w:p>
          <w:p w14:paraId="05998073"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8" w:history="1">
              <w:r w:rsidR="005C4F90" w:rsidRPr="005C4F90">
                <w:rPr>
                  <w:rFonts w:ascii="Times New Roman" w:eastAsia="SimSun" w:hAnsi="Times New Roman" w:cs="Times New Roman"/>
                  <w:color w:val="0000FF"/>
                  <w:sz w:val="16"/>
                  <w:szCs w:val="16"/>
                  <w:u w:val="single"/>
                  <w:lang w:val="en-CA" w:eastAsia="ja-JP"/>
                </w:rPr>
                <w:t>SG5-LS79</w:t>
              </w:r>
            </w:hyperlink>
          </w:p>
          <w:p w14:paraId="6CE1649C"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89" w:history="1">
              <w:r w:rsidR="005C4F90" w:rsidRPr="005C4F90">
                <w:rPr>
                  <w:rFonts w:ascii="Times New Roman" w:eastAsia="SimSun" w:hAnsi="Times New Roman" w:cs="Times New Roman"/>
                  <w:color w:val="0000FF"/>
                  <w:sz w:val="16"/>
                  <w:szCs w:val="16"/>
                  <w:u w:val="single"/>
                  <w:lang w:val="en-CA" w:eastAsia="ja-JP"/>
                </w:rPr>
                <w:t>SG5-LS86</w:t>
              </w:r>
            </w:hyperlink>
          </w:p>
          <w:p w14:paraId="1DDDB4A7"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2019:</w:t>
            </w:r>
          </w:p>
          <w:p w14:paraId="5D68276F"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0" w:history="1">
              <w:r w:rsidR="005C4F90" w:rsidRPr="005C4F90">
                <w:rPr>
                  <w:rFonts w:ascii="Times New Roman" w:eastAsia="SimSun" w:hAnsi="Times New Roman" w:cs="Times New Roman"/>
                  <w:color w:val="0000FF"/>
                  <w:sz w:val="16"/>
                  <w:szCs w:val="16"/>
                  <w:u w:val="single"/>
                  <w:lang w:val="en-CA" w:eastAsia="ja-JP"/>
                </w:rPr>
                <w:t>SG5-LS107</w:t>
              </w:r>
            </w:hyperlink>
          </w:p>
          <w:p w14:paraId="7FBDB313"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1" w:history="1">
              <w:r w:rsidR="005C4F90" w:rsidRPr="005C4F90">
                <w:rPr>
                  <w:rFonts w:ascii="Times New Roman" w:eastAsia="SimSun" w:hAnsi="Times New Roman" w:cs="Times New Roman"/>
                  <w:color w:val="0000FF"/>
                  <w:sz w:val="16"/>
                  <w:szCs w:val="16"/>
                  <w:u w:val="single"/>
                  <w:lang w:val="en-CA" w:eastAsia="ja-JP"/>
                </w:rPr>
                <w:t>SG5-LS108</w:t>
              </w:r>
            </w:hyperlink>
          </w:p>
          <w:p w14:paraId="2B8BD35E"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2" w:history="1">
              <w:r w:rsidR="005C4F90" w:rsidRPr="005C4F90">
                <w:rPr>
                  <w:rFonts w:ascii="Times New Roman" w:eastAsia="SimSun" w:hAnsi="Times New Roman" w:cs="Times New Roman"/>
                  <w:color w:val="0000FF"/>
                  <w:sz w:val="16"/>
                  <w:szCs w:val="16"/>
                  <w:u w:val="single"/>
                  <w:lang w:val="en-CA" w:eastAsia="ja-JP"/>
                </w:rPr>
                <w:t>SG5-LS109</w:t>
              </w:r>
            </w:hyperlink>
          </w:p>
          <w:p w14:paraId="2E38938B"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3" w:history="1">
              <w:r w:rsidR="005C4F90" w:rsidRPr="005C4F90">
                <w:rPr>
                  <w:rFonts w:ascii="Times New Roman" w:eastAsia="SimSun" w:hAnsi="Times New Roman" w:cs="Times New Roman"/>
                  <w:color w:val="0000FF"/>
                  <w:sz w:val="16"/>
                  <w:szCs w:val="16"/>
                  <w:u w:val="single"/>
                  <w:lang w:val="en-CA" w:eastAsia="ja-JP"/>
                </w:rPr>
                <w:t>SG5-LS110</w:t>
              </w:r>
            </w:hyperlink>
          </w:p>
          <w:p w14:paraId="4B80FF88"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4" w:history="1">
              <w:r w:rsidR="005C4F90" w:rsidRPr="005C4F90">
                <w:rPr>
                  <w:rFonts w:ascii="Times New Roman" w:eastAsia="SimSun" w:hAnsi="Times New Roman" w:cs="Times New Roman"/>
                  <w:color w:val="0000FF"/>
                  <w:sz w:val="16"/>
                  <w:szCs w:val="16"/>
                  <w:u w:val="single"/>
                  <w:lang w:val="en-CA" w:eastAsia="ja-JP"/>
                </w:rPr>
                <w:t>SG5-LS111</w:t>
              </w:r>
            </w:hyperlink>
          </w:p>
          <w:p w14:paraId="2ED7DB8D"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5" w:history="1">
              <w:r w:rsidR="005C4F90" w:rsidRPr="005C4F90">
                <w:rPr>
                  <w:rFonts w:ascii="Times New Roman" w:eastAsia="SimSun" w:hAnsi="Times New Roman" w:cs="Times New Roman"/>
                  <w:color w:val="0000FF"/>
                  <w:sz w:val="16"/>
                  <w:szCs w:val="16"/>
                  <w:u w:val="single"/>
                  <w:lang w:val="en-CA" w:eastAsia="ja-JP"/>
                </w:rPr>
                <w:t>SG5-LS121</w:t>
              </w:r>
            </w:hyperlink>
          </w:p>
          <w:p w14:paraId="2A0E6D37"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6" w:history="1">
              <w:r w:rsidR="005C4F90" w:rsidRPr="005C4F90">
                <w:rPr>
                  <w:rFonts w:ascii="Times New Roman" w:eastAsia="SimSun" w:hAnsi="Times New Roman" w:cs="Times New Roman"/>
                  <w:color w:val="0000FF"/>
                  <w:sz w:val="16"/>
                  <w:szCs w:val="16"/>
                  <w:u w:val="single"/>
                  <w:lang w:val="en-CA" w:eastAsia="ja-JP"/>
                </w:rPr>
                <w:t>SG5-LS122</w:t>
              </w:r>
            </w:hyperlink>
          </w:p>
          <w:p w14:paraId="0680AB47"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7" w:history="1">
              <w:r w:rsidR="005C4F90" w:rsidRPr="005C4F90">
                <w:rPr>
                  <w:rFonts w:ascii="Times New Roman" w:eastAsia="SimSun" w:hAnsi="Times New Roman" w:cs="Times New Roman"/>
                  <w:color w:val="0000FF"/>
                  <w:sz w:val="16"/>
                  <w:szCs w:val="16"/>
                  <w:u w:val="single"/>
                  <w:lang w:val="en-CA" w:eastAsia="ja-JP"/>
                </w:rPr>
                <w:t>SG5-LS126</w:t>
              </w:r>
            </w:hyperlink>
          </w:p>
          <w:p w14:paraId="11378389"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8" w:history="1">
              <w:r w:rsidR="005C4F90" w:rsidRPr="005C4F90">
                <w:rPr>
                  <w:rFonts w:ascii="Times New Roman" w:eastAsia="SimSun" w:hAnsi="Times New Roman" w:cs="Times New Roman"/>
                  <w:color w:val="0000FF"/>
                  <w:sz w:val="16"/>
                  <w:szCs w:val="16"/>
                  <w:u w:val="single"/>
                  <w:lang w:val="en-CA" w:eastAsia="ja-JP"/>
                </w:rPr>
                <w:t>SG5-LS127</w:t>
              </w:r>
            </w:hyperlink>
          </w:p>
          <w:p w14:paraId="19BDCFDA"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99" w:history="1">
              <w:r w:rsidR="005C4F90" w:rsidRPr="005C4F90">
                <w:rPr>
                  <w:rFonts w:ascii="Times New Roman" w:eastAsia="SimSun" w:hAnsi="Times New Roman" w:cs="Times New Roman"/>
                  <w:color w:val="0000FF"/>
                  <w:sz w:val="16"/>
                  <w:szCs w:val="16"/>
                  <w:u w:val="single"/>
                  <w:lang w:val="en-CA" w:eastAsia="ja-JP"/>
                </w:rPr>
                <w:t>SG5-LS128</w:t>
              </w:r>
            </w:hyperlink>
          </w:p>
          <w:p w14:paraId="21DB90B3"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0" w:history="1">
              <w:r w:rsidR="005C4F90" w:rsidRPr="005C4F90">
                <w:rPr>
                  <w:rFonts w:ascii="Times New Roman" w:eastAsia="SimSun" w:hAnsi="Times New Roman" w:cs="Times New Roman"/>
                  <w:color w:val="0000FF"/>
                  <w:sz w:val="16"/>
                  <w:szCs w:val="16"/>
                  <w:u w:val="single"/>
                  <w:lang w:val="en-CA" w:eastAsia="ja-JP"/>
                </w:rPr>
                <w:t>SG5-LS129</w:t>
              </w:r>
            </w:hyperlink>
          </w:p>
          <w:p w14:paraId="7F4AE6D5"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1" w:history="1">
              <w:r w:rsidR="005C4F90" w:rsidRPr="005C4F90">
                <w:rPr>
                  <w:rFonts w:ascii="Times New Roman" w:eastAsia="SimSun" w:hAnsi="Times New Roman" w:cs="Times New Roman"/>
                  <w:color w:val="0000FF"/>
                  <w:sz w:val="16"/>
                  <w:szCs w:val="16"/>
                  <w:u w:val="single"/>
                  <w:lang w:val="en-CA" w:eastAsia="ja-JP"/>
                </w:rPr>
                <w:t>SG5-LS130</w:t>
              </w:r>
            </w:hyperlink>
          </w:p>
          <w:p w14:paraId="77868857"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2" w:history="1">
              <w:r w:rsidR="005C4F90" w:rsidRPr="005C4F90">
                <w:rPr>
                  <w:rFonts w:ascii="Times New Roman" w:eastAsia="SimSun" w:hAnsi="Times New Roman" w:cs="Times New Roman"/>
                  <w:color w:val="0000FF"/>
                  <w:sz w:val="16"/>
                  <w:szCs w:val="16"/>
                  <w:u w:val="single"/>
                  <w:lang w:val="en-CA" w:eastAsia="ja-JP"/>
                </w:rPr>
                <w:t>SG5-LS131</w:t>
              </w:r>
            </w:hyperlink>
          </w:p>
          <w:p w14:paraId="7F296152"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2020</w:t>
            </w:r>
          </w:p>
          <w:p w14:paraId="71878065"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3" w:history="1">
              <w:r w:rsidR="005C4F90" w:rsidRPr="005C4F90">
                <w:rPr>
                  <w:rFonts w:ascii="Times New Roman" w:eastAsia="SimSun" w:hAnsi="Times New Roman" w:cs="Times New Roman"/>
                  <w:color w:val="0000FF"/>
                  <w:sz w:val="16"/>
                  <w:szCs w:val="16"/>
                  <w:u w:val="single"/>
                  <w:lang w:val="en-CA" w:eastAsia="ja-JP"/>
                </w:rPr>
                <w:t>SG5-LS136</w:t>
              </w:r>
            </w:hyperlink>
          </w:p>
          <w:p w14:paraId="76559B66"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4" w:history="1">
              <w:r w:rsidR="005C4F90" w:rsidRPr="005C4F90">
                <w:rPr>
                  <w:rFonts w:ascii="Times New Roman" w:eastAsia="SimSun" w:hAnsi="Times New Roman" w:cs="Times New Roman"/>
                  <w:color w:val="0000FF"/>
                  <w:sz w:val="16"/>
                  <w:szCs w:val="16"/>
                  <w:u w:val="single"/>
                  <w:lang w:val="en-CA" w:eastAsia="ja-JP"/>
                </w:rPr>
                <w:t>SG5-LS137</w:t>
              </w:r>
            </w:hyperlink>
          </w:p>
          <w:p w14:paraId="4D3789DF"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5" w:history="1">
              <w:r w:rsidR="005C4F90" w:rsidRPr="005C4F90">
                <w:rPr>
                  <w:rFonts w:ascii="Times New Roman" w:eastAsia="SimSun" w:hAnsi="Times New Roman" w:cs="Times New Roman"/>
                  <w:color w:val="0000FF"/>
                  <w:sz w:val="16"/>
                  <w:szCs w:val="16"/>
                  <w:u w:val="single"/>
                  <w:lang w:val="en-CA" w:eastAsia="ja-JP"/>
                </w:rPr>
                <w:t>SG5-LS153</w:t>
              </w:r>
            </w:hyperlink>
          </w:p>
          <w:p w14:paraId="66B1068D"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6" w:history="1">
              <w:r w:rsidR="005C4F90" w:rsidRPr="005C4F90">
                <w:rPr>
                  <w:rFonts w:ascii="Times New Roman" w:eastAsia="SimSun" w:hAnsi="Times New Roman" w:cs="Times New Roman"/>
                  <w:color w:val="0000FF"/>
                  <w:sz w:val="16"/>
                  <w:szCs w:val="16"/>
                  <w:u w:val="single"/>
                  <w:lang w:val="en-CA" w:eastAsia="ja-JP"/>
                </w:rPr>
                <w:t>SG5-LS154</w:t>
              </w:r>
            </w:hyperlink>
          </w:p>
          <w:p w14:paraId="3055478F"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07" w:history="1">
              <w:r w:rsidR="005C4F90" w:rsidRPr="005C4F90">
                <w:rPr>
                  <w:rFonts w:ascii="Times New Roman" w:eastAsia="SimSun" w:hAnsi="Times New Roman" w:cs="Times New Roman"/>
                  <w:color w:val="0000FF"/>
                  <w:sz w:val="16"/>
                  <w:szCs w:val="16"/>
                  <w:u w:val="single"/>
                  <w:lang w:val="en-CA" w:eastAsia="ja-JP"/>
                </w:rPr>
                <w:t>SG5-LS155</w:t>
              </w:r>
            </w:hyperlink>
          </w:p>
          <w:p w14:paraId="52A707D9"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08" w:history="1">
              <w:r w:rsidR="005C4F90" w:rsidRPr="005C4F90">
                <w:rPr>
                  <w:rFonts w:ascii="Times New Roman" w:eastAsia="SimSun" w:hAnsi="Times New Roman" w:cs="Times New Roman"/>
                  <w:color w:val="0000FF"/>
                  <w:sz w:val="16"/>
                  <w:szCs w:val="16"/>
                  <w:u w:val="single"/>
                  <w:lang w:val="en-CA" w:eastAsia="ja-JP"/>
                </w:rPr>
                <w:t>SG5-LS156</w:t>
              </w:r>
            </w:hyperlink>
          </w:p>
          <w:p w14:paraId="6CE4F3EF"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09"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G5-LS161</w:t>
              </w:r>
            </w:hyperlink>
          </w:p>
          <w:p w14:paraId="266F0B71"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0"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G5-LS164</w:t>
              </w:r>
            </w:hyperlink>
          </w:p>
          <w:p w14:paraId="0D16AC05"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1"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G5-LS167</w:t>
              </w:r>
            </w:hyperlink>
          </w:p>
          <w:p w14:paraId="39D1F79C"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2"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G5-LS174</w:t>
              </w:r>
            </w:hyperlink>
          </w:p>
          <w:p w14:paraId="4714F390"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3"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G5-LS180</w:t>
              </w:r>
            </w:hyperlink>
          </w:p>
          <w:p w14:paraId="09D0B7A1"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4"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G5-LS181</w:t>
              </w:r>
            </w:hyperlink>
          </w:p>
          <w:p w14:paraId="27214693" w14:textId="77777777" w:rsidR="005C4F90" w:rsidRPr="005C4F90"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5" w:history="1">
              <w:r w:rsidR="005C4F90" w:rsidRPr="005C4F90">
                <w:rPr>
                  <w:rFonts w:ascii="Times New Roman" w:eastAsia="SimSun" w:hAnsi="Times New Roman" w:cs="Times New Roman"/>
                  <w:color w:val="0000FF"/>
                  <w:sz w:val="16"/>
                  <w:szCs w:val="16"/>
                  <w:u w:val="single"/>
                  <w:lang w:val="en-CA" w:eastAsia="ja-JP"/>
                </w:rPr>
                <w:t>S</w:t>
              </w:r>
              <w:r w:rsidR="005C4F90" w:rsidRPr="005C4F90">
                <w:rPr>
                  <w:rFonts w:ascii="Times New Roman" w:eastAsia="SimSun" w:hAnsi="Times New Roman" w:cs="Times New Roman"/>
                  <w:color w:val="0000FF"/>
                  <w:sz w:val="16"/>
                  <w:szCs w:val="16"/>
                  <w:u w:val="single"/>
                  <w:lang w:eastAsia="ja-JP"/>
                </w:rPr>
                <w:t>G5-LS182</w:t>
              </w:r>
            </w:hyperlink>
          </w:p>
          <w:p w14:paraId="429D39E3" w14:textId="4DF0163B" w:rsidR="005C4F90" w:rsidRPr="001E18C2" w:rsidRDefault="001B6D13" w:rsidP="005A699B">
            <w:pPr>
              <w:numPr>
                <w:ilvl w:val="0"/>
                <w:numId w:val="8"/>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16" w:history="1">
              <w:r w:rsidR="005C4F90" w:rsidRPr="005C4F90">
                <w:rPr>
                  <w:rFonts w:ascii="Times New Roman" w:eastAsia="SimSun" w:hAnsi="Times New Roman" w:cs="Times New Roman"/>
                  <w:color w:val="0000FF"/>
                  <w:sz w:val="16"/>
                  <w:szCs w:val="16"/>
                  <w:u w:val="single"/>
                  <w:lang w:eastAsia="ja-JP"/>
                </w:rPr>
                <w:t>SG5-LS186</w:t>
              </w:r>
            </w:hyperlink>
          </w:p>
          <w:p w14:paraId="0E91AE01" w14:textId="27401E5D" w:rsidR="001E18C2" w:rsidRDefault="001E18C2" w:rsidP="001E18C2">
            <w:pPr>
              <w:spacing w:before="120" w:after="120" w:line="240" w:lineRule="auto"/>
              <w:contextualSpacing/>
              <w:rPr>
                <w:rFonts w:ascii="Times New Roman" w:eastAsia="SimSun" w:hAnsi="Times New Roman" w:cs="Times New Roman"/>
                <w:color w:val="0000FF"/>
                <w:sz w:val="16"/>
                <w:szCs w:val="16"/>
                <w:u w:val="single"/>
                <w:lang w:val="en-CA" w:eastAsia="ja-JP"/>
              </w:rPr>
            </w:pPr>
          </w:p>
          <w:p w14:paraId="61D9A402" w14:textId="3172EF8D" w:rsidR="001E18C2" w:rsidRPr="00E534DE" w:rsidRDefault="001E18C2" w:rsidP="001E18C2">
            <w:pPr>
              <w:spacing w:before="120" w:after="120" w:line="240" w:lineRule="auto"/>
              <w:rPr>
                <w:rFonts w:ascii="Times New Roman" w:eastAsia="SimSun" w:hAnsi="Times New Roman" w:cs="Times New Roman"/>
                <w:color w:val="000000"/>
                <w:sz w:val="16"/>
                <w:szCs w:val="16"/>
                <w:lang w:val="en-CA" w:eastAsia="ja-JP"/>
              </w:rPr>
            </w:pPr>
            <w:r w:rsidRPr="00E534DE">
              <w:rPr>
                <w:rFonts w:ascii="Times New Roman" w:eastAsia="SimSun" w:hAnsi="Times New Roman" w:cs="Times New Roman"/>
                <w:color w:val="000000"/>
                <w:sz w:val="16"/>
                <w:szCs w:val="16"/>
                <w:lang w:val="en-CA" w:eastAsia="ja-JP"/>
              </w:rPr>
              <w:t>2021</w:t>
            </w:r>
          </w:p>
          <w:p w14:paraId="233EF4DC" w14:textId="28DCE182" w:rsidR="007B4FC6" w:rsidRDefault="001B6D13" w:rsidP="005A699B">
            <w:pPr>
              <w:pStyle w:val="ListParagraph"/>
              <w:numPr>
                <w:ilvl w:val="0"/>
                <w:numId w:val="8"/>
              </w:numPr>
              <w:spacing w:before="120" w:after="120" w:line="240" w:lineRule="auto"/>
              <w:rPr>
                <w:rFonts w:ascii="Times New Roman" w:hAnsi="Times New Roman" w:cs="Times New Roman"/>
                <w:color w:val="0000FF"/>
                <w:sz w:val="16"/>
                <w:szCs w:val="16"/>
                <w:lang w:val="en-CA" w:eastAsia="ja-JP"/>
              </w:rPr>
            </w:pPr>
            <w:hyperlink r:id="rId117" w:history="1">
              <w:r w:rsidR="007B4FC6" w:rsidRPr="007B4FC6">
                <w:rPr>
                  <w:rFonts w:ascii="Times New Roman" w:hAnsi="Times New Roman" w:cs="Times New Roman"/>
                  <w:color w:val="0000FF"/>
                  <w:sz w:val="16"/>
                  <w:szCs w:val="16"/>
                  <w:lang w:val="en-CA" w:eastAsia="ja-JP"/>
                </w:rPr>
                <w:t>SG5-LS253</w:t>
              </w:r>
            </w:hyperlink>
          </w:p>
          <w:p w14:paraId="3CC3F24C" w14:textId="7F544DA7" w:rsidR="007B4FC6" w:rsidRDefault="001B6D13" w:rsidP="005A699B">
            <w:pPr>
              <w:pStyle w:val="ListParagraph"/>
              <w:numPr>
                <w:ilvl w:val="0"/>
                <w:numId w:val="8"/>
              </w:numPr>
              <w:spacing w:before="120" w:after="120" w:line="240" w:lineRule="auto"/>
              <w:rPr>
                <w:rFonts w:ascii="Times New Roman" w:hAnsi="Times New Roman" w:cs="Times New Roman"/>
                <w:color w:val="0000FF"/>
                <w:sz w:val="16"/>
                <w:szCs w:val="16"/>
                <w:lang w:val="en-CA" w:eastAsia="ja-JP"/>
              </w:rPr>
            </w:pPr>
            <w:hyperlink r:id="rId118" w:history="1">
              <w:r w:rsidR="007B4FC6" w:rsidRPr="007B4FC6">
                <w:rPr>
                  <w:rFonts w:ascii="Times New Roman" w:hAnsi="Times New Roman" w:cs="Times New Roman"/>
                  <w:color w:val="0000FF"/>
                  <w:sz w:val="16"/>
                  <w:szCs w:val="16"/>
                  <w:lang w:val="en-CA" w:eastAsia="ja-JP"/>
                </w:rPr>
                <w:t>SG5-LS252</w:t>
              </w:r>
            </w:hyperlink>
          </w:p>
          <w:p w14:paraId="6033F873" w14:textId="40CDD5F4" w:rsidR="007B4FC6" w:rsidRDefault="001B6D13" w:rsidP="005A699B">
            <w:pPr>
              <w:pStyle w:val="ListParagraph"/>
              <w:numPr>
                <w:ilvl w:val="0"/>
                <w:numId w:val="8"/>
              </w:numPr>
              <w:spacing w:before="120" w:after="120" w:line="240" w:lineRule="auto"/>
              <w:rPr>
                <w:rFonts w:ascii="Times New Roman" w:hAnsi="Times New Roman" w:cs="Times New Roman"/>
                <w:color w:val="0000FF"/>
                <w:sz w:val="16"/>
                <w:szCs w:val="16"/>
                <w:lang w:val="en-CA" w:eastAsia="ja-JP"/>
              </w:rPr>
            </w:pPr>
            <w:hyperlink r:id="rId119" w:history="1">
              <w:r w:rsidR="007B4FC6" w:rsidRPr="007B4FC6">
                <w:rPr>
                  <w:rFonts w:ascii="Times New Roman" w:hAnsi="Times New Roman" w:cs="Times New Roman"/>
                  <w:color w:val="0000FF"/>
                  <w:sz w:val="16"/>
                  <w:szCs w:val="16"/>
                  <w:lang w:val="en-CA" w:eastAsia="ja-JP"/>
                </w:rPr>
                <w:t>SG5-LS250</w:t>
              </w:r>
            </w:hyperlink>
          </w:p>
          <w:p w14:paraId="3395D5D2" w14:textId="7C252E1D" w:rsidR="007B4FC6" w:rsidRPr="007B4FC6" w:rsidRDefault="001B6D13" w:rsidP="005A699B">
            <w:pPr>
              <w:pStyle w:val="ListParagraph"/>
              <w:numPr>
                <w:ilvl w:val="0"/>
                <w:numId w:val="8"/>
              </w:numPr>
              <w:spacing w:before="120" w:after="120" w:line="240" w:lineRule="auto"/>
              <w:rPr>
                <w:rFonts w:ascii="Times New Roman" w:hAnsi="Times New Roman" w:cs="Times New Roman"/>
                <w:color w:val="0000FF"/>
                <w:sz w:val="16"/>
                <w:szCs w:val="16"/>
                <w:lang w:val="en-CA" w:eastAsia="ja-JP"/>
              </w:rPr>
            </w:pPr>
            <w:hyperlink r:id="rId120" w:history="1">
              <w:r w:rsidR="007B4FC6" w:rsidRPr="007B4FC6">
                <w:rPr>
                  <w:rFonts w:ascii="Times New Roman" w:hAnsi="Times New Roman" w:cs="Times New Roman"/>
                  <w:color w:val="0000FF"/>
                  <w:sz w:val="16"/>
                  <w:szCs w:val="16"/>
                  <w:lang w:val="en-CA" w:eastAsia="ja-JP"/>
                </w:rPr>
                <w:t>SG5-LS240</w:t>
              </w:r>
            </w:hyperlink>
          </w:p>
          <w:p w14:paraId="0466C2D1" w14:textId="5384A872" w:rsidR="005A699B" w:rsidRDefault="001B6D13" w:rsidP="005A699B">
            <w:pPr>
              <w:pStyle w:val="ListParagraph"/>
              <w:numPr>
                <w:ilvl w:val="0"/>
                <w:numId w:val="8"/>
              </w:numPr>
              <w:spacing w:before="120" w:after="120" w:line="240" w:lineRule="auto"/>
              <w:rPr>
                <w:rFonts w:ascii="Times New Roman" w:eastAsia="SimSun" w:hAnsi="Times New Roman" w:cs="Times New Roman"/>
                <w:color w:val="0000FF"/>
                <w:sz w:val="16"/>
                <w:szCs w:val="16"/>
                <w:lang w:val="en-CA" w:eastAsia="ja-JP"/>
              </w:rPr>
            </w:pPr>
            <w:hyperlink r:id="rId121" w:history="1">
              <w:r w:rsidR="005A699B" w:rsidRPr="005A699B">
                <w:rPr>
                  <w:rFonts w:ascii="Times New Roman" w:hAnsi="Times New Roman" w:cs="Times New Roman"/>
                  <w:color w:val="0000FF"/>
                  <w:sz w:val="16"/>
                  <w:szCs w:val="16"/>
                  <w:lang w:val="en-CA" w:eastAsia="ja-JP"/>
                </w:rPr>
                <w:t>SG5-LS232</w:t>
              </w:r>
            </w:hyperlink>
          </w:p>
          <w:p w14:paraId="4C3475FF" w14:textId="4D39BFC5" w:rsidR="007B4FC6" w:rsidRPr="007B4FC6" w:rsidRDefault="001B6D13" w:rsidP="005A699B">
            <w:pPr>
              <w:pStyle w:val="ListParagraph"/>
              <w:numPr>
                <w:ilvl w:val="0"/>
                <w:numId w:val="8"/>
              </w:numPr>
              <w:spacing w:before="120" w:after="120" w:line="240" w:lineRule="auto"/>
              <w:rPr>
                <w:rFonts w:ascii="Times New Roman" w:hAnsi="Times New Roman" w:cs="Times New Roman"/>
                <w:color w:val="0000FF"/>
                <w:sz w:val="16"/>
                <w:szCs w:val="16"/>
                <w:lang w:val="en-CA" w:eastAsia="ja-JP"/>
              </w:rPr>
            </w:pPr>
            <w:hyperlink r:id="rId122" w:history="1">
              <w:r w:rsidR="007B4FC6" w:rsidRPr="007B4FC6">
                <w:rPr>
                  <w:rFonts w:ascii="Times New Roman" w:hAnsi="Times New Roman" w:cs="Times New Roman"/>
                  <w:color w:val="0000FF"/>
                  <w:sz w:val="16"/>
                  <w:szCs w:val="16"/>
                  <w:lang w:val="en-CA" w:eastAsia="ja-JP"/>
                </w:rPr>
                <w:t>SG5-LS231</w:t>
              </w:r>
            </w:hyperlink>
          </w:p>
          <w:p w14:paraId="215CBD21" w14:textId="6E8AB0D0" w:rsidR="001E18C2" w:rsidRDefault="001B6D13" w:rsidP="005A699B">
            <w:pPr>
              <w:numPr>
                <w:ilvl w:val="0"/>
                <w:numId w:val="8"/>
              </w:numPr>
              <w:spacing w:before="120" w:after="120" w:line="240" w:lineRule="auto"/>
              <w:contextualSpacing/>
              <w:rPr>
                <w:rFonts w:ascii="Times New Roman" w:eastAsia="SimSun" w:hAnsi="Times New Roman" w:cs="Times New Roman"/>
                <w:color w:val="0000FF"/>
                <w:sz w:val="16"/>
                <w:szCs w:val="16"/>
                <w:u w:val="single"/>
                <w:lang w:eastAsia="ja-JP"/>
              </w:rPr>
            </w:pPr>
            <w:hyperlink r:id="rId123" w:tgtFrame="_blank" w:tooltip="Click here to see more details" w:history="1">
              <w:r w:rsidR="001E18C2" w:rsidRPr="001E18C2">
                <w:rPr>
                  <w:rFonts w:ascii="Times New Roman" w:eastAsia="SimSun" w:hAnsi="Times New Roman" w:cs="Times New Roman"/>
                  <w:color w:val="0000FF"/>
                  <w:sz w:val="16"/>
                  <w:szCs w:val="16"/>
                  <w:lang w:eastAsia="ja-JP"/>
                </w:rPr>
                <w:t>SG5-LS217</w:t>
              </w:r>
            </w:hyperlink>
            <w:r w:rsidR="001E18C2" w:rsidRPr="001E18C2">
              <w:rPr>
                <w:rFonts w:ascii="Times New Roman" w:eastAsia="SimSun" w:hAnsi="Times New Roman" w:cs="Times New Roman"/>
                <w:color w:val="0000FF"/>
                <w:sz w:val="16"/>
                <w:szCs w:val="16"/>
                <w:u w:val="single"/>
                <w:lang w:eastAsia="ja-JP"/>
              </w:rPr>
              <w:t> </w:t>
            </w:r>
          </w:p>
          <w:p w14:paraId="7CE4F225" w14:textId="607A99A9" w:rsidR="001E18C2" w:rsidRDefault="001B6D13" w:rsidP="005A699B">
            <w:pPr>
              <w:numPr>
                <w:ilvl w:val="0"/>
                <w:numId w:val="8"/>
              </w:numPr>
              <w:spacing w:before="120" w:after="120" w:line="240" w:lineRule="auto"/>
              <w:contextualSpacing/>
              <w:rPr>
                <w:rFonts w:ascii="Times New Roman" w:eastAsia="SimSun" w:hAnsi="Times New Roman" w:cs="Times New Roman"/>
                <w:color w:val="0000FF"/>
                <w:sz w:val="16"/>
                <w:szCs w:val="16"/>
                <w:lang w:eastAsia="ja-JP"/>
              </w:rPr>
            </w:pPr>
            <w:hyperlink r:id="rId124" w:tgtFrame="_blank" w:tooltip="Click here to see more details" w:history="1">
              <w:r w:rsidR="001E18C2" w:rsidRPr="001E18C2">
                <w:rPr>
                  <w:rFonts w:ascii="Times New Roman" w:eastAsia="SimSun" w:hAnsi="Times New Roman" w:cs="Times New Roman"/>
                  <w:color w:val="0000FF"/>
                  <w:sz w:val="16"/>
                  <w:szCs w:val="16"/>
                  <w:lang w:eastAsia="ja-JP"/>
                </w:rPr>
                <w:t>SG5-LS214</w:t>
              </w:r>
            </w:hyperlink>
            <w:r w:rsidR="001E18C2" w:rsidRPr="001E18C2">
              <w:rPr>
                <w:rFonts w:ascii="Times New Roman" w:eastAsia="SimSun" w:hAnsi="Times New Roman" w:cs="Times New Roman"/>
                <w:color w:val="0000FF"/>
                <w:sz w:val="16"/>
                <w:szCs w:val="16"/>
                <w:lang w:eastAsia="ja-JP"/>
              </w:rPr>
              <w:t> </w:t>
            </w:r>
          </w:p>
          <w:p w14:paraId="5A65DA82" w14:textId="4AE7EEB1" w:rsidR="001E18C2" w:rsidRDefault="001B6D13" w:rsidP="005A699B">
            <w:pPr>
              <w:numPr>
                <w:ilvl w:val="0"/>
                <w:numId w:val="8"/>
              </w:numPr>
              <w:spacing w:before="120" w:after="120" w:line="240" w:lineRule="auto"/>
              <w:contextualSpacing/>
              <w:rPr>
                <w:rFonts w:ascii="Times New Roman" w:eastAsia="SimSun" w:hAnsi="Times New Roman" w:cs="Times New Roman"/>
                <w:color w:val="0000FF"/>
                <w:sz w:val="16"/>
                <w:szCs w:val="16"/>
                <w:lang w:eastAsia="ja-JP"/>
              </w:rPr>
            </w:pPr>
            <w:hyperlink r:id="rId125" w:history="1">
              <w:r w:rsidR="001E18C2" w:rsidRPr="001E18C2">
                <w:rPr>
                  <w:rFonts w:ascii="Times New Roman" w:hAnsi="Times New Roman" w:cs="Times New Roman"/>
                  <w:color w:val="0000FF"/>
                  <w:sz w:val="16"/>
                  <w:szCs w:val="16"/>
                  <w:lang w:eastAsia="ja-JP"/>
                </w:rPr>
                <w:t>SG5-LS213</w:t>
              </w:r>
            </w:hyperlink>
          </w:p>
          <w:p w14:paraId="3EBCD278" w14:textId="311353AF" w:rsidR="001E18C2" w:rsidRDefault="001B6D13" w:rsidP="005A699B">
            <w:pPr>
              <w:numPr>
                <w:ilvl w:val="0"/>
                <w:numId w:val="8"/>
              </w:numPr>
              <w:spacing w:before="120" w:after="120" w:line="240" w:lineRule="auto"/>
              <w:contextualSpacing/>
              <w:rPr>
                <w:rFonts w:ascii="Times New Roman" w:hAnsi="Times New Roman" w:cs="Times New Roman"/>
                <w:color w:val="0000FF"/>
                <w:sz w:val="16"/>
                <w:szCs w:val="16"/>
                <w:lang w:eastAsia="ja-JP"/>
              </w:rPr>
            </w:pPr>
            <w:hyperlink r:id="rId126" w:tgtFrame="_blank" w:tooltip="Click here to see more details" w:history="1">
              <w:r w:rsidR="001E18C2" w:rsidRPr="001E18C2">
                <w:rPr>
                  <w:rFonts w:ascii="Times New Roman" w:hAnsi="Times New Roman" w:cs="Times New Roman"/>
                  <w:color w:val="0000FF"/>
                  <w:sz w:val="16"/>
                  <w:szCs w:val="16"/>
                  <w:lang w:eastAsia="ja-JP"/>
                </w:rPr>
                <w:t>SG5-LS209</w:t>
              </w:r>
            </w:hyperlink>
          </w:p>
          <w:p w14:paraId="4D7E29B4" w14:textId="1D9F7B00" w:rsidR="00E534DE" w:rsidRPr="00E534DE" w:rsidRDefault="001B6D13" w:rsidP="005A699B">
            <w:pPr>
              <w:numPr>
                <w:ilvl w:val="0"/>
                <w:numId w:val="8"/>
              </w:numPr>
              <w:spacing w:before="120" w:after="120" w:line="240" w:lineRule="auto"/>
              <w:contextualSpacing/>
              <w:rPr>
                <w:rFonts w:ascii="Times New Roman" w:hAnsi="Times New Roman" w:cs="Times New Roman"/>
                <w:color w:val="0000FF"/>
                <w:sz w:val="16"/>
                <w:szCs w:val="16"/>
                <w:lang w:eastAsia="ja-JP"/>
              </w:rPr>
            </w:pPr>
            <w:hyperlink r:id="rId127" w:tgtFrame="_blank" w:tooltip="Click here to see more details" w:history="1">
              <w:r w:rsidR="00E534DE" w:rsidRPr="00E534DE">
                <w:rPr>
                  <w:rFonts w:ascii="Times New Roman" w:hAnsi="Times New Roman" w:cs="Times New Roman"/>
                  <w:color w:val="0000FF"/>
                  <w:sz w:val="16"/>
                  <w:szCs w:val="16"/>
                  <w:lang w:eastAsia="ja-JP"/>
                </w:rPr>
                <w:t>SG5-LS197</w:t>
              </w:r>
            </w:hyperlink>
            <w:r w:rsidR="00E534DE" w:rsidRPr="00E534DE">
              <w:rPr>
                <w:rFonts w:ascii="Times New Roman" w:hAnsi="Times New Roman" w:cs="Times New Roman"/>
                <w:color w:val="0000FF"/>
                <w:sz w:val="16"/>
                <w:szCs w:val="16"/>
                <w:lang w:eastAsia="ja-JP"/>
              </w:rPr>
              <w:t> </w:t>
            </w:r>
          </w:p>
          <w:p w14:paraId="0A3E7C68" w14:textId="42C6B20B" w:rsidR="00E534DE" w:rsidRPr="00E534DE" w:rsidRDefault="001B6D13" w:rsidP="005A699B">
            <w:pPr>
              <w:numPr>
                <w:ilvl w:val="0"/>
                <w:numId w:val="8"/>
              </w:numPr>
              <w:spacing w:before="120" w:after="120" w:line="240" w:lineRule="auto"/>
              <w:contextualSpacing/>
              <w:rPr>
                <w:rFonts w:ascii="Times New Roman" w:hAnsi="Times New Roman" w:cs="Times New Roman"/>
                <w:color w:val="0000FF"/>
                <w:sz w:val="16"/>
                <w:szCs w:val="16"/>
                <w:lang w:eastAsia="ja-JP"/>
              </w:rPr>
            </w:pPr>
            <w:hyperlink r:id="rId128" w:tgtFrame="_blank" w:tooltip="Click here to see more details" w:history="1">
              <w:r w:rsidR="00E534DE" w:rsidRPr="00E534DE">
                <w:rPr>
                  <w:rFonts w:ascii="Times New Roman" w:hAnsi="Times New Roman" w:cs="Times New Roman"/>
                  <w:color w:val="0000FF"/>
                  <w:sz w:val="16"/>
                  <w:szCs w:val="16"/>
                  <w:lang w:eastAsia="ja-JP"/>
                </w:rPr>
                <w:t>SG5-LS195</w:t>
              </w:r>
            </w:hyperlink>
            <w:r w:rsidR="00E534DE" w:rsidRPr="00E534DE">
              <w:rPr>
                <w:rFonts w:ascii="Times New Roman" w:hAnsi="Times New Roman" w:cs="Times New Roman"/>
                <w:color w:val="0000FF"/>
                <w:sz w:val="16"/>
                <w:szCs w:val="16"/>
                <w:lang w:eastAsia="ja-JP"/>
              </w:rPr>
              <w:t> </w:t>
            </w:r>
          </w:p>
          <w:p w14:paraId="5BA9202B" w14:textId="6B67D1CD" w:rsidR="00E534DE" w:rsidRPr="00E534DE" w:rsidRDefault="001B6D13" w:rsidP="005A699B">
            <w:pPr>
              <w:numPr>
                <w:ilvl w:val="0"/>
                <w:numId w:val="8"/>
              </w:numPr>
              <w:spacing w:before="120" w:after="120" w:line="240" w:lineRule="auto"/>
              <w:contextualSpacing/>
              <w:rPr>
                <w:rFonts w:ascii="Times New Roman" w:hAnsi="Times New Roman" w:cs="Times New Roman"/>
                <w:color w:val="0000FF"/>
                <w:sz w:val="16"/>
                <w:szCs w:val="16"/>
                <w:lang w:eastAsia="ja-JP"/>
              </w:rPr>
            </w:pPr>
            <w:hyperlink r:id="rId129" w:tgtFrame="_blank" w:tooltip="Click here to see more details" w:history="1">
              <w:r w:rsidR="00E534DE" w:rsidRPr="00E534DE">
                <w:rPr>
                  <w:rFonts w:ascii="Times New Roman" w:hAnsi="Times New Roman" w:cs="Times New Roman"/>
                  <w:color w:val="0000FF"/>
                  <w:sz w:val="16"/>
                  <w:szCs w:val="16"/>
                  <w:lang w:eastAsia="ja-JP"/>
                </w:rPr>
                <w:t>SG5-LS194</w:t>
              </w:r>
            </w:hyperlink>
          </w:p>
          <w:p w14:paraId="08E89FAF" w14:textId="5EC247F7" w:rsidR="00E534DE" w:rsidRPr="001E18C2" w:rsidRDefault="001B6D13" w:rsidP="005A699B">
            <w:pPr>
              <w:numPr>
                <w:ilvl w:val="0"/>
                <w:numId w:val="8"/>
              </w:numPr>
              <w:spacing w:before="120" w:after="120" w:line="240" w:lineRule="auto"/>
              <w:contextualSpacing/>
              <w:rPr>
                <w:rFonts w:ascii="Times New Roman" w:hAnsi="Times New Roman" w:cs="Times New Roman"/>
                <w:color w:val="0000FF"/>
                <w:sz w:val="16"/>
                <w:szCs w:val="16"/>
                <w:lang w:eastAsia="ja-JP"/>
              </w:rPr>
            </w:pPr>
            <w:hyperlink r:id="rId130" w:tgtFrame="_blank" w:tooltip="Click here to see more details" w:history="1">
              <w:r w:rsidR="00E534DE" w:rsidRPr="00E534DE">
                <w:rPr>
                  <w:rFonts w:ascii="Times New Roman" w:hAnsi="Times New Roman" w:cs="Times New Roman"/>
                  <w:color w:val="0000FF"/>
                  <w:sz w:val="16"/>
                  <w:szCs w:val="16"/>
                  <w:lang w:eastAsia="ja-JP"/>
                </w:rPr>
                <w:t>SG5-LS193</w:t>
              </w:r>
            </w:hyperlink>
          </w:p>
          <w:p w14:paraId="24C2940E"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The list of liaison Rapporteurs to other organizations is available </w:t>
            </w:r>
            <w:hyperlink r:id="rId131" w:history="1">
              <w:r w:rsidRPr="005C4F90">
                <w:rPr>
                  <w:rFonts w:ascii="Times New Roman" w:eastAsia="SimSun" w:hAnsi="Times New Roman" w:cs="Times New Roman"/>
                  <w:color w:val="0000FF"/>
                  <w:sz w:val="16"/>
                  <w:szCs w:val="16"/>
                  <w:u w:val="single"/>
                  <w:lang w:val="en-CA" w:eastAsia="ja-JP"/>
                </w:rPr>
                <w:t>here</w:t>
              </w:r>
            </w:hyperlink>
            <w:r w:rsidRPr="005C4F90">
              <w:rPr>
                <w:rFonts w:ascii="Times New Roman" w:eastAsia="SimSun" w:hAnsi="Times New Roman" w:cs="Times New Roman"/>
                <w:color w:val="000000"/>
                <w:sz w:val="16"/>
                <w:szCs w:val="16"/>
                <w:lang w:val="en-CA" w:eastAsia="ja-JP"/>
              </w:rPr>
              <w:t>.</w:t>
            </w:r>
          </w:p>
        </w:tc>
      </w:tr>
      <w:tr w:rsidR="005C4F90" w:rsidRPr="005C4F90" w14:paraId="629919C2" w14:textId="77777777" w:rsidTr="00A251A8">
        <w:tc>
          <w:tcPr>
            <w:tcW w:w="777" w:type="dxa"/>
            <w:vAlign w:val="center"/>
          </w:tcPr>
          <w:p w14:paraId="154CEE0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7</w:t>
            </w:r>
          </w:p>
        </w:tc>
        <w:tc>
          <w:tcPr>
            <w:tcW w:w="776" w:type="dxa"/>
            <w:shd w:val="clear" w:color="auto" w:fill="auto"/>
            <w:vAlign w:val="center"/>
          </w:tcPr>
          <w:p w14:paraId="43542E2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0F7B5D1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Report to ITU Council and WTSA</w:t>
            </w:r>
            <w:r w:rsidRPr="005C4F90">
              <w:rPr>
                <w:rFonts w:ascii="Times New Roman" w:eastAsia="SimSun" w:hAnsi="Times New Roman" w:cs="Times New Roman"/>
                <w:b/>
                <w:bCs/>
                <w:color w:val="000000"/>
                <w:sz w:val="20"/>
                <w:szCs w:val="20"/>
                <w:lang w:val="en-CA" w:eastAsia="ja-JP"/>
              </w:rPr>
              <w:noBreakHyphen/>
              <w:t>20</w:t>
            </w:r>
          </w:p>
        </w:tc>
        <w:tc>
          <w:tcPr>
            <w:tcW w:w="1336" w:type="dxa"/>
            <w:vAlign w:val="center"/>
          </w:tcPr>
          <w:p w14:paraId="0AAE3949"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(1)</w:t>
            </w:r>
          </w:p>
        </w:tc>
        <w:tc>
          <w:tcPr>
            <w:tcW w:w="2747" w:type="dxa"/>
            <w:shd w:val="clear" w:color="auto" w:fill="auto"/>
            <w:vAlign w:val="center"/>
          </w:tcPr>
          <w:p w14:paraId="58D84C6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 xml:space="preserve">Report on progress on the application of this resolution annually to the Council and to the next world </w:t>
            </w:r>
            <w:r w:rsidRPr="005C4F90">
              <w:rPr>
                <w:rFonts w:ascii="Times New Roman" w:eastAsia="SimSun" w:hAnsi="Times New Roman" w:cs="Times New Roman"/>
                <w:color w:val="000000"/>
                <w:sz w:val="20"/>
                <w:szCs w:val="20"/>
                <w:lang w:val="en-CA" w:eastAsia="ja-JP"/>
              </w:rPr>
              <w:lastRenderedPageBreak/>
              <w:t>telecommunication standardization assembly</w:t>
            </w:r>
          </w:p>
        </w:tc>
        <w:tc>
          <w:tcPr>
            <w:tcW w:w="1817" w:type="dxa"/>
            <w:shd w:val="clear" w:color="auto" w:fill="auto"/>
            <w:vAlign w:val="center"/>
          </w:tcPr>
          <w:p w14:paraId="7CF8160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lastRenderedPageBreak/>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5472327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3C068E9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sz w:val="16"/>
                <w:szCs w:val="16"/>
                <w:lang w:val="en-CA" w:eastAsia="ja-JP"/>
              </w:rPr>
              <w:t>Completed</w:t>
            </w:r>
          </w:p>
        </w:tc>
      </w:tr>
      <w:tr w:rsidR="005C4F90" w:rsidRPr="005C4F90" w14:paraId="3A1B71DF" w14:textId="77777777" w:rsidTr="00A251A8">
        <w:tc>
          <w:tcPr>
            <w:tcW w:w="777" w:type="dxa"/>
            <w:vAlign w:val="center"/>
          </w:tcPr>
          <w:p w14:paraId="267E1EB0"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8</w:t>
            </w:r>
          </w:p>
        </w:tc>
        <w:tc>
          <w:tcPr>
            <w:tcW w:w="776" w:type="dxa"/>
            <w:shd w:val="clear" w:color="auto" w:fill="auto"/>
            <w:vAlign w:val="center"/>
          </w:tcPr>
          <w:p w14:paraId="4F6C1F6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01FD879E"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Keep up to date the calendar of events relevant to ICTs</w:t>
            </w:r>
          </w:p>
        </w:tc>
        <w:tc>
          <w:tcPr>
            <w:tcW w:w="1336" w:type="dxa"/>
            <w:vAlign w:val="center"/>
          </w:tcPr>
          <w:p w14:paraId="764859AA"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(2)</w:t>
            </w:r>
          </w:p>
        </w:tc>
        <w:tc>
          <w:tcPr>
            <w:tcW w:w="2747" w:type="dxa"/>
            <w:shd w:val="clear" w:color="auto" w:fill="auto"/>
            <w:vAlign w:val="center"/>
          </w:tcPr>
          <w:p w14:paraId="50A4C17A"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Keep up to date the calendar of events relevant to ICTs, the environment and climate change, based on proposals by TSAG and in close collaboration with the other two Sectors</w:t>
            </w:r>
          </w:p>
        </w:tc>
        <w:tc>
          <w:tcPr>
            <w:tcW w:w="1817" w:type="dxa"/>
            <w:shd w:val="clear" w:color="auto" w:fill="auto"/>
            <w:vAlign w:val="center"/>
          </w:tcPr>
          <w:p w14:paraId="5B9F3352"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0580AE0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34A00E5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ITU Climate Change webpage is available at: </w:t>
            </w:r>
            <w:hyperlink r:id="rId132" w:history="1">
              <w:r w:rsidRPr="005C4F90">
                <w:rPr>
                  <w:rFonts w:ascii="Times New Roman" w:eastAsia="SimSun" w:hAnsi="Times New Roman" w:cs="Times New Roman"/>
                  <w:color w:val="0000FF"/>
                  <w:sz w:val="16"/>
                  <w:szCs w:val="16"/>
                  <w:u w:val="single"/>
                  <w:lang w:val="en-CA" w:eastAsia="ja-JP"/>
                </w:rPr>
                <w:t>https://www.itu.int/en/action/environment-and-climate-change/Pages/default.aspx</w:t>
              </w:r>
            </w:hyperlink>
            <w:r w:rsidRPr="005C4F90">
              <w:rPr>
                <w:rFonts w:ascii="Times New Roman" w:eastAsia="SimSun" w:hAnsi="Times New Roman" w:cs="Times New Roman"/>
                <w:color w:val="000000"/>
                <w:sz w:val="16"/>
                <w:szCs w:val="16"/>
                <w:lang w:val="en-CA" w:eastAsia="ja-JP"/>
              </w:rPr>
              <w:t xml:space="preserve"> </w:t>
            </w:r>
          </w:p>
          <w:p w14:paraId="7B52FF5C"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The calendar has been updated as contained in </w:t>
            </w:r>
            <w:hyperlink r:id="rId133" w:history="1">
              <w:r w:rsidRPr="005C4F90">
                <w:rPr>
                  <w:rFonts w:ascii="Times New Roman" w:eastAsia="SimSun" w:hAnsi="Times New Roman" w:cs="Times New Roman"/>
                  <w:color w:val="0000FF"/>
                  <w:sz w:val="16"/>
                  <w:szCs w:val="16"/>
                  <w:u w:val="single"/>
                  <w:lang w:val="en-CA" w:eastAsia="ja-JP"/>
                </w:rPr>
                <w:t>https://www.itu.int/en/ITU-T/climatechange/Pages/events.aspx</w:t>
              </w:r>
            </w:hyperlink>
            <w:r w:rsidRPr="005C4F90">
              <w:rPr>
                <w:rFonts w:ascii="Times New Roman" w:eastAsia="SimSun" w:hAnsi="Times New Roman" w:cs="Times New Roman"/>
                <w:color w:val="000000"/>
                <w:sz w:val="16"/>
                <w:szCs w:val="16"/>
                <w:lang w:val="en-CA" w:eastAsia="ja-JP"/>
              </w:rPr>
              <w:t xml:space="preserve"> </w:t>
            </w:r>
          </w:p>
        </w:tc>
      </w:tr>
      <w:tr w:rsidR="005C4F90" w:rsidRPr="005C4F90" w14:paraId="54FA4F2D" w14:textId="77777777" w:rsidTr="00A251A8">
        <w:tc>
          <w:tcPr>
            <w:tcW w:w="777" w:type="dxa"/>
            <w:vAlign w:val="center"/>
          </w:tcPr>
          <w:p w14:paraId="49EC3ED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9</w:t>
            </w:r>
          </w:p>
        </w:tc>
        <w:tc>
          <w:tcPr>
            <w:tcW w:w="776" w:type="dxa"/>
            <w:shd w:val="clear" w:color="auto" w:fill="auto"/>
            <w:vAlign w:val="center"/>
          </w:tcPr>
          <w:p w14:paraId="0732CAB8"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4297B2CF"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Launch pilot BSG projects on environmental sustainability issues</w:t>
            </w:r>
          </w:p>
        </w:tc>
        <w:tc>
          <w:tcPr>
            <w:tcW w:w="1336" w:type="dxa"/>
            <w:vAlign w:val="center"/>
          </w:tcPr>
          <w:p w14:paraId="50B3915B"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(3)</w:t>
            </w:r>
          </w:p>
        </w:tc>
        <w:tc>
          <w:tcPr>
            <w:tcW w:w="2747" w:type="dxa"/>
            <w:shd w:val="clear" w:color="auto" w:fill="auto"/>
            <w:vAlign w:val="center"/>
          </w:tcPr>
          <w:p w14:paraId="13DC27F4"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Launch pilot projects, aimed at bridging the standardization gap, on environmental sustainability issues, in particular in developing countries</w:t>
            </w:r>
          </w:p>
        </w:tc>
        <w:tc>
          <w:tcPr>
            <w:tcW w:w="1817" w:type="dxa"/>
            <w:shd w:val="clear" w:color="auto" w:fill="auto"/>
            <w:vAlign w:val="center"/>
          </w:tcPr>
          <w:p w14:paraId="7FF57196"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06137F4E"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350797E5" w14:textId="291A856E" w:rsidR="005C4F90" w:rsidRDefault="005C4F90" w:rsidP="005C4F90">
            <w:pPr>
              <w:spacing w:before="120" w:after="120" w:line="240" w:lineRule="auto"/>
              <w:rPr>
                <w:rFonts w:ascii="Times New Roman" w:eastAsia="SimSun" w:hAnsi="Times New Roman" w:cs="Times New Roman"/>
                <w:sz w:val="16"/>
                <w:szCs w:val="16"/>
                <w:lang w:eastAsia="ja-JP"/>
              </w:rPr>
            </w:pPr>
            <w:r w:rsidRPr="005C4F90">
              <w:rPr>
                <w:rFonts w:ascii="Times New Roman" w:eastAsia="SimSun" w:hAnsi="Times New Roman" w:cs="Times New Roman"/>
                <w:sz w:val="16"/>
                <w:szCs w:val="16"/>
                <w:lang w:eastAsia="ja-JP"/>
              </w:rPr>
              <w:t>ITU-T SG5 has participated in the ITU Regional Standardization Forum on Emerging Economic, Regulatory and Policy Trends In a Fast-Changing Digital World on 17 December 2018.</w:t>
            </w:r>
          </w:p>
          <w:p w14:paraId="797DA60C" w14:textId="62E746DB" w:rsidR="00E534DE" w:rsidRPr="005C4F90" w:rsidRDefault="00EE1EC8" w:rsidP="005C4F90">
            <w:pPr>
              <w:spacing w:before="120" w:after="120" w:line="240" w:lineRule="auto"/>
              <w:rPr>
                <w:rFonts w:ascii="Times New Roman" w:eastAsia="SimSun" w:hAnsi="Times New Roman" w:cs="Times New Roman"/>
                <w:sz w:val="16"/>
                <w:szCs w:val="16"/>
                <w:lang w:eastAsia="ja-JP"/>
              </w:rPr>
            </w:pPr>
            <w:r>
              <w:rPr>
                <w:rFonts w:ascii="Times New Roman" w:eastAsia="SimSun" w:hAnsi="Times New Roman" w:cs="Times New Roman"/>
                <w:sz w:val="16"/>
                <w:szCs w:val="16"/>
                <w:lang w:eastAsia="ja-JP"/>
              </w:rPr>
              <w:t xml:space="preserve">ITU-T SG5 together with the regional office for Africa organized a </w:t>
            </w:r>
            <w:hyperlink r:id="rId134" w:history="1">
              <w:r w:rsidRPr="00EE1EC8">
                <w:rPr>
                  <w:rFonts w:ascii="Times New Roman" w:eastAsia="SimSun" w:hAnsi="Times New Roman" w:cs="Times New Roman"/>
                  <w:color w:val="0000FF"/>
                  <w:sz w:val="16"/>
                  <w:szCs w:val="16"/>
                  <w:lang w:eastAsia="ja-JP"/>
                </w:rPr>
                <w:t>Session on the Emerging Technology Week 2021: Towards a sustainable digital transformation and a net-zero emission with emerging technology New</w:t>
              </w:r>
            </w:hyperlink>
            <w:r>
              <w:t xml:space="preserve"> </w:t>
            </w:r>
            <w:r w:rsidRPr="00EE1EC8">
              <w:rPr>
                <w:rFonts w:ascii="Times New Roman" w:eastAsia="SimSun" w:hAnsi="Times New Roman" w:cs="Times New Roman"/>
                <w:sz w:val="16"/>
                <w:szCs w:val="16"/>
                <w:lang w:eastAsia="ja-JP"/>
              </w:rPr>
              <w:t>on 8 July 2021</w:t>
            </w:r>
            <w:r>
              <w:rPr>
                <w:rFonts w:ascii="Times New Roman" w:eastAsia="SimSun" w:hAnsi="Times New Roman" w:cs="Times New Roman"/>
                <w:sz w:val="16"/>
                <w:szCs w:val="16"/>
                <w:lang w:eastAsia="ja-JP"/>
              </w:rPr>
              <w:t>.</w:t>
            </w:r>
          </w:p>
          <w:p w14:paraId="7F5B0DBF"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ITU-T SG5 has organized the following events:</w:t>
            </w:r>
          </w:p>
          <w:p w14:paraId="118B5ACC" w14:textId="1C3A795F" w:rsidR="00EE1EC8" w:rsidRPr="00EE1EC8" w:rsidRDefault="001B6D13" w:rsidP="00EE1EC8">
            <w:pPr>
              <w:numPr>
                <w:ilvl w:val="0"/>
                <w:numId w:val="8"/>
              </w:numPr>
              <w:shd w:val="clear" w:color="auto" w:fill="FFFFFF"/>
              <w:spacing w:before="120" w:after="0" w:line="240" w:lineRule="auto"/>
              <w:textAlignment w:val="baseline"/>
              <w:rPr>
                <w:rFonts w:ascii="Times New Roman" w:eastAsia="SimSun" w:hAnsi="Times New Roman" w:cs="Times New Roman"/>
                <w:color w:val="444444"/>
                <w:sz w:val="16"/>
                <w:szCs w:val="16"/>
                <w:lang w:eastAsia="ja-JP"/>
              </w:rPr>
            </w:pPr>
            <w:hyperlink r:id="rId135" w:tgtFrame="_blank" w:history="1">
              <w:r w:rsidR="00EE1EC8" w:rsidRPr="00EE1EC8">
                <w:rPr>
                  <w:rFonts w:ascii="Times New Roman" w:eastAsia="SimSun" w:hAnsi="Times New Roman" w:cs="Times New Roman"/>
                  <w:color w:val="0000FF"/>
                  <w:sz w:val="16"/>
                  <w:szCs w:val="16"/>
                  <w:lang w:eastAsia="ja-JP"/>
                </w:rPr>
                <w:t>VEF Side Event: Unlocking the potential of digital technologies for a sustainable energy transition</w:t>
              </w:r>
            </w:hyperlink>
            <w:r w:rsidR="00EE1EC8">
              <w:t xml:space="preserve">, </w:t>
            </w:r>
            <w:r w:rsidR="00EE1EC8" w:rsidRPr="00EE1EC8">
              <w:rPr>
                <w:rFonts w:ascii="Times New Roman" w:eastAsia="SimSun" w:hAnsi="Times New Roman" w:cs="Times New Roman"/>
                <w:sz w:val="16"/>
                <w:szCs w:val="16"/>
                <w:lang w:eastAsia="ja-JP"/>
              </w:rPr>
              <w:t>Virtual, 6 July 2021</w:t>
            </w:r>
          </w:p>
          <w:p w14:paraId="226C206E" w14:textId="610ACB21" w:rsidR="00EE1EC8" w:rsidRDefault="001B6D13" w:rsidP="00EE1EC8">
            <w:pPr>
              <w:numPr>
                <w:ilvl w:val="0"/>
                <w:numId w:val="8"/>
              </w:numPr>
              <w:shd w:val="clear" w:color="auto" w:fill="FFFFFF"/>
              <w:spacing w:after="0" w:line="240" w:lineRule="auto"/>
              <w:textAlignment w:val="baseline"/>
              <w:rPr>
                <w:rFonts w:ascii="inherit" w:hAnsi="inherit" w:cs="Arial"/>
                <w:color w:val="444444"/>
                <w:sz w:val="18"/>
                <w:szCs w:val="18"/>
              </w:rPr>
            </w:pPr>
            <w:hyperlink r:id="rId136" w:tgtFrame="_blank" w:history="1">
              <w:r w:rsidR="00EE1EC8" w:rsidRPr="00EE1EC8">
                <w:rPr>
                  <w:rFonts w:ascii="Times New Roman" w:eastAsia="SimSun" w:hAnsi="Times New Roman" w:cs="Times New Roman"/>
                  <w:color w:val="0000FF"/>
                  <w:sz w:val="16"/>
                  <w:szCs w:val="16"/>
                  <w:lang w:eastAsia="ja-JP"/>
                </w:rPr>
                <w:t>Side event: International Standards and Sustainable Green &amp; Innovative Power Solutions to bring Broadband Internet Connectivity to Rural and Remote Areas</w:t>
              </w:r>
            </w:hyperlink>
            <w:r w:rsidR="00EE1EC8">
              <w:rPr>
                <w:rFonts w:ascii="inherit" w:hAnsi="inherit" w:cs="Arial"/>
                <w:color w:val="444444"/>
                <w:sz w:val="18"/>
                <w:szCs w:val="18"/>
              </w:rPr>
              <w:t xml:space="preserve">, </w:t>
            </w:r>
            <w:r w:rsidR="00EE1EC8" w:rsidRPr="00EE1EC8">
              <w:rPr>
                <w:rFonts w:ascii="Times New Roman" w:eastAsia="SimSun" w:hAnsi="Times New Roman" w:cs="Times New Roman"/>
                <w:sz w:val="16"/>
                <w:szCs w:val="16"/>
                <w:lang w:eastAsia="ja-JP"/>
              </w:rPr>
              <w:t>Virtual, 22 June 2021</w:t>
            </w:r>
          </w:p>
          <w:p w14:paraId="632B4541" w14:textId="093D58FB" w:rsidR="005C4F90" w:rsidRPr="005C4F90" w:rsidRDefault="001B6D13" w:rsidP="00EE1EC8">
            <w:pPr>
              <w:numPr>
                <w:ilvl w:val="0"/>
                <w:numId w:val="8"/>
              </w:numPr>
              <w:shd w:val="clear" w:color="auto" w:fill="FFFFFF"/>
              <w:spacing w:before="120" w:after="0" w:line="240" w:lineRule="auto"/>
              <w:textAlignment w:val="baseline"/>
              <w:rPr>
                <w:rFonts w:ascii="Times New Roman" w:eastAsia="SimSun" w:hAnsi="Times New Roman" w:cs="Times New Roman"/>
                <w:color w:val="444444"/>
                <w:sz w:val="16"/>
                <w:szCs w:val="16"/>
                <w:lang w:eastAsia="ja-JP"/>
              </w:rPr>
            </w:pPr>
            <w:hyperlink r:id="rId137" w:history="1">
              <w:r w:rsidR="005C4F90" w:rsidRPr="005C4F90">
                <w:rPr>
                  <w:rFonts w:ascii="Times New Roman" w:eastAsia="SimSun" w:hAnsi="Times New Roman" w:cs="Times New Roman"/>
                  <w:color w:val="0000FF"/>
                  <w:sz w:val="16"/>
                  <w:szCs w:val="16"/>
                  <w:u w:val="single"/>
                  <w:lang w:eastAsia="ja-JP"/>
                </w:rPr>
                <w:t>Session on "Using international standards to build smart sustainable cities and tackle climate change, e-waste and nature loss"</w:t>
              </w:r>
            </w:hyperlink>
            <w:r w:rsidR="005C4F90" w:rsidRPr="005C4F90">
              <w:rPr>
                <w:rFonts w:ascii="Times New Roman" w:eastAsia="SimSun" w:hAnsi="Times New Roman" w:cs="Times New Roman"/>
                <w:color w:val="444444"/>
                <w:sz w:val="16"/>
                <w:szCs w:val="16"/>
                <w:lang w:eastAsia="ja-JP"/>
              </w:rPr>
              <w:t>, Virtual, 15 October 2020.</w:t>
            </w:r>
          </w:p>
          <w:p w14:paraId="0E0CCBF9" w14:textId="77777777" w:rsidR="005C4F90" w:rsidRPr="005C4F90" w:rsidRDefault="001B6D13" w:rsidP="00EE1EC8">
            <w:pPr>
              <w:numPr>
                <w:ilvl w:val="0"/>
                <w:numId w:val="8"/>
              </w:numPr>
              <w:shd w:val="clear" w:color="auto" w:fill="FFFFFF"/>
              <w:spacing w:before="120" w:after="0" w:line="240" w:lineRule="auto"/>
              <w:textAlignment w:val="baseline"/>
              <w:rPr>
                <w:rFonts w:ascii="Times New Roman" w:eastAsia="SimSun" w:hAnsi="Times New Roman" w:cs="Times New Roman"/>
                <w:color w:val="444444"/>
                <w:sz w:val="16"/>
                <w:szCs w:val="16"/>
                <w:lang w:eastAsia="ja-JP"/>
              </w:rPr>
            </w:pPr>
            <w:hyperlink r:id="rId138" w:history="1">
              <w:r w:rsidR="005C4F90" w:rsidRPr="005C4F90">
                <w:rPr>
                  <w:rFonts w:ascii="Times New Roman" w:eastAsia="SimSun" w:hAnsi="Times New Roman" w:cs="Times New Roman"/>
                  <w:color w:val="0000FF"/>
                  <w:sz w:val="16"/>
                  <w:szCs w:val="16"/>
                  <w:u w:val="single"/>
                  <w:lang w:eastAsia="ja-JP"/>
                </w:rPr>
                <w:t>Webinar: Explore a circular vision for the ICT sector</w:t>
              </w:r>
            </w:hyperlink>
            <w:r w:rsidR="005C4F90" w:rsidRPr="005C4F90">
              <w:rPr>
                <w:rFonts w:ascii="Times New Roman" w:eastAsia="SimSun" w:hAnsi="Times New Roman" w:cs="Times New Roman"/>
                <w:color w:val="444444"/>
                <w:sz w:val="16"/>
                <w:szCs w:val="16"/>
                <w:lang w:eastAsia="ja-JP"/>
              </w:rPr>
              <w:t>, Virtual, 14 and 16 April 2020</w:t>
            </w:r>
          </w:p>
          <w:p w14:paraId="1BF9BE84" w14:textId="77777777" w:rsidR="005C4F90" w:rsidRPr="005C4F90" w:rsidRDefault="001B6D13" w:rsidP="00EE1EC8">
            <w:pPr>
              <w:numPr>
                <w:ilvl w:val="0"/>
                <w:numId w:val="8"/>
              </w:numPr>
              <w:shd w:val="clear" w:color="auto" w:fill="FFFFFF"/>
              <w:spacing w:before="120" w:after="0" w:line="240" w:lineRule="auto"/>
              <w:textAlignment w:val="baseline"/>
              <w:rPr>
                <w:rFonts w:ascii="Times New Roman" w:eastAsia="SimSun" w:hAnsi="Times New Roman" w:cs="Times New Roman"/>
                <w:color w:val="444444"/>
                <w:sz w:val="16"/>
                <w:szCs w:val="16"/>
                <w:lang w:eastAsia="ja-JP"/>
              </w:rPr>
            </w:pPr>
            <w:hyperlink r:id="rId139" w:history="1">
              <w:r w:rsidR="005C4F90" w:rsidRPr="005C4F90">
                <w:rPr>
                  <w:rFonts w:ascii="Times New Roman" w:eastAsia="SimSun" w:hAnsi="Times New Roman" w:cs="Times New Roman"/>
                  <w:color w:val="0000FF"/>
                  <w:sz w:val="16"/>
                  <w:szCs w:val="16"/>
                  <w:u w:val="single"/>
                  <w:lang w:eastAsia="ja-JP"/>
                </w:rPr>
                <w:t>Webinar: Using international standards to tackle the e-waste challenge</w:t>
              </w:r>
            </w:hyperlink>
            <w:r w:rsidR="005C4F90" w:rsidRPr="005C4F90">
              <w:rPr>
                <w:rFonts w:ascii="Times New Roman" w:eastAsia="SimSun" w:hAnsi="Times New Roman" w:cs="Times New Roman"/>
                <w:color w:val="444444"/>
                <w:sz w:val="16"/>
                <w:szCs w:val="16"/>
                <w:lang w:eastAsia="ja-JP"/>
              </w:rPr>
              <w:t>, Virtual, 1 and 2 April 2020.</w:t>
            </w:r>
          </w:p>
          <w:p w14:paraId="570E8420" w14:textId="77777777" w:rsidR="005C4F90" w:rsidRPr="005C4F90" w:rsidRDefault="005C4F90" w:rsidP="00EE1EC8">
            <w:pPr>
              <w:numPr>
                <w:ilvl w:val="0"/>
                <w:numId w:val="8"/>
              </w:numPr>
              <w:shd w:val="clear" w:color="auto" w:fill="FFFFFF"/>
              <w:spacing w:before="120" w:after="0" w:line="240" w:lineRule="auto"/>
              <w:textAlignment w:val="baseline"/>
              <w:rPr>
                <w:rFonts w:ascii="Times New Roman" w:eastAsia="SimSun" w:hAnsi="Times New Roman" w:cs="Times New Roman"/>
                <w:color w:val="444444"/>
                <w:sz w:val="16"/>
                <w:szCs w:val="16"/>
                <w:lang w:eastAsia="ja-JP"/>
              </w:rPr>
            </w:pPr>
            <w:r w:rsidRPr="005C4F90">
              <w:rPr>
                <w:rFonts w:ascii="Times New Roman" w:eastAsia="SimSun" w:hAnsi="Times New Roman" w:cs="Times New Roman"/>
                <w:color w:val="444444"/>
                <w:sz w:val="16"/>
                <w:szCs w:val="16"/>
                <w:lang w:eastAsia="ja-JP"/>
              </w:rPr>
              <w:t>9th Green Standards Week: </w:t>
            </w:r>
            <w:hyperlink r:id="rId140" w:history="1">
              <w:r w:rsidRPr="005C4F90">
                <w:rPr>
                  <w:rFonts w:ascii="Times New Roman" w:eastAsia="SimSun" w:hAnsi="Times New Roman" w:cs="Times New Roman"/>
                  <w:color w:val="0000FF"/>
                  <w:sz w:val="16"/>
                  <w:szCs w:val="16"/>
                  <w:u w:val="single"/>
                  <w:lang w:eastAsia="ja-JP"/>
                </w:rPr>
                <w:t>Forum on "Frontier Technologies to Tackle Climate Change and Achieve a Circular Economy"</w:t>
              </w:r>
            </w:hyperlink>
            <w:r w:rsidRPr="005C4F90">
              <w:rPr>
                <w:rFonts w:ascii="Times New Roman" w:eastAsia="SimSun" w:hAnsi="Times New Roman" w:cs="Times New Roman"/>
                <w:color w:val="444444"/>
                <w:sz w:val="16"/>
                <w:szCs w:val="16"/>
                <w:lang w:eastAsia="ja-JP"/>
              </w:rPr>
              <w:br/>
              <w:t>1 October 2019, Valencia, Spain</w:t>
            </w:r>
          </w:p>
          <w:p w14:paraId="62EFA5FA" w14:textId="77777777" w:rsidR="005C4F90" w:rsidRPr="005C4F90" w:rsidRDefault="005C4F90" w:rsidP="00EE1EC8">
            <w:pPr>
              <w:numPr>
                <w:ilvl w:val="0"/>
                <w:numId w:val="8"/>
              </w:numPr>
              <w:shd w:val="clear" w:color="auto" w:fill="FFFFFF"/>
              <w:spacing w:before="120" w:after="0" w:line="240" w:lineRule="auto"/>
              <w:textAlignment w:val="baseline"/>
              <w:rPr>
                <w:rFonts w:ascii="Times New Roman" w:eastAsia="SimSun" w:hAnsi="Times New Roman" w:cs="Times New Roman"/>
                <w:color w:val="444444"/>
                <w:sz w:val="16"/>
                <w:szCs w:val="16"/>
                <w:lang w:eastAsia="ja-JP"/>
              </w:rPr>
            </w:pPr>
            <w:r w:rsidRPr="005C4F90">
              <w:rPr>
                <w:rFonts w:ascii="Times New Roman" w:eastAsia="SimSun" w:hAnsi="Times New Roman" w:cs="Times New Roman"/>
                <w:color w:val="444444"/>
                <w:sz w:val="16"/>
                <w:szCs w:val="16"/>
                <w:lang w:eastAsia="ja-JP"/>
              </w:rPr>
              <w:t>1st Digital African Week: </w:t>
            </w:r>
            <w:hyperlink r:id="rId141" w:tgtFrame="_blank" w:history="1">
              <w:r w:rsidRPr="005C4F90">
                <w:rPr>
                  <w:rFonts w:ascii="Times New Roman" w:eastAsia="SimSun" w:hAnsi="Times New Roman" w:cs="Times New Roman"/>
                  <w:color w:val="0000FF"/>
                  <w:sz w:val="16"/>
                  <w:szCs w:val="16"/>
                  <w:u w:val="single"/>
                  <w:lang w:eastAsia="ja-JP"/>
                </w:rPr>
                <w:t>ITU Training on "E-waste Management and Circular Economy"</w:t>
              </w:r>
            </w:hyperlink>
            <w:r w:rsidRPr="005C4F90">
              <w:rPr>
                <w:rFonts w:ascii="Times New Roman" w:eastAsia="SimSun" w:hAnsi="Times New Roman" w:cs="Times New Roman"/>
                <w:color w:val="0000FF"/>
                <w:sz w:val="24"/>
                <w:szCs w:val="24"/>
                <w:u w:val="single"/>
                <w:lang w:eastAsia="ja-JP"/>
              </w:rPr>
              <w:br/>
            </w:r>
            <w:r w:rsidRPr="005C4F90">
              <w:rPr>
                <w:rFonts w:ascii="Times New Roman" w:eastAsia="SimSun" w:hAnsi="Times New Roman" w:cs="Times New Roman"/>
                <w:color w:val="444444"/>
                <w:sz w:val="16"/>
                <w:szCs w:val="16"/>
                <w:bdr w:val="none" w:sz="0" w:space="0" w:color="auto" w:frame="1"/>
                <w:lang w:eastAsia="ja-JP"/>
              </w:rPr>
              <w:t>30 August 2019 (morning only)</w:t>
            </w:r>
            <w:r w:rsidRPr="005C4F90">
              <w:rPr>
                <w:rFonts w:ascii="Times New Roman" w:eastAsia="SimSun" w:hAnsi="Times New Roman" w:cs="Times New Roman"/>
                <w:color w:val="444444"/>
                <w:sz w:val="16"/>
                <w:szCs w:val="16"/>
                <w:lang w:eastAsia="ja-JP"/>
              </w:rPr>
              <w:t>, Abuja, Nigeria</w:t>
            </w:r>
          </w:p>
          <w:p w14:paraId="1EBF464F" w14:textId="77777777" w:rsidR="005C4F90" w:rsidRPr="005C4F90" w:rsidRDefault="001B6D13"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hyperlink r:id="rId142" w:history="1">
              <w:r w:rsidR="005C4F90" w:rsidRPr="005C4F90">
                <w:rPr>
                  <w:rFonts w:ascii="Times New Roman" w:eastAsia="SimSun" w:hAnsi="Times New Roman" w:cs="Times New Roman"/>
                  <w:color w:val="0000FF"/>
                  <w:sz w:val="16"/>
                  <w:szCs w:val="16"/>
                  <w:u w:val="single"/>
                  <w:lang w:eastAsia="ja-JP"/>
                </w:rPr>
                <w:t>Smart Environment Panel on GHG emissions trajectories for the ICT sector</w:t>
              </w:r>
            </w:hyperlink>
            <w:r w:rsidR="005C4F90" w:rsidRPr="005C4F90">
              <w:rPr>
                <w:rFonts w:ascii="Times New Roman" w:eastAsia="SimSun" w:hAnsi="Times New Roman" w:cs="Times New Roman"/>
                <w:color w:val="000000"/>
                <w:sz w:val="16"/>
                <w:szCs w:val="16"/>
                <w:lang w:eastAsia="ja-JP"/>
              </w:rPr>
              <w:t>, 15 May 2019 (11h30-13h00), Geneva, Switzerland</w:t>
            </w:r>
          </w:p>
          <w:p w14:paraId="2AF8FA0D" w14:textId="77777777" w:rsidR="005C4F90" w:rsidRPr="005C4F90" w:rsidRDefault="001B6D13"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hyperlink r:id="rId143" w:history="1">
              <w:r w:rsidR="005C4F90" w:rsidRPr="005C4F90">
                <w:rPr>
                  <w:rFonts w:ascii="Times New Roman" w:eastAsia="SimSun" w:hAnsi="Times New Roman" w:cs="Times New Roman"/>
                  <w:color w:val="0000FF"/>
                  <w:sz w:val="16"/>
                  <w:szCs w:val="16"/>
                  <w:u w:val="single"/>
                  <w:lang w:eastAsia="ja-JP"/>
                </w:rPr>
                <w:t>13</w:t>
              </w:r>
              <w:r w:rsidR="005C4F90" w:rsidRPr="005C4F90">
                <w:rPr>
                  <w:rFonts w:ascii="Times New Roman" w:eastAsia="SimSun" w:hAnsi="Times New Roman" w:cs="Times New Roman"/>
                  <w:color w:val="0000FF"/>
                  <w:sz w:val="16"/>
                  <w:szCs w:val="16"/>
                  <w:u w:val="single"/>
                  <w:vertAlign w:val="superscript"/>
                  <w:lang w:eastAsia="ja-JP"/>
                </w:rPr>
                <w:t>th</w:t>
              </w:r>
              <w:r w:rsidR="005C4F90" w:rsidRPr="005C4F90">
                <w:rPr>
                  <w:rFonts w:ascii="Times New Roman" w:eastAsia="SimSun" w:hAnsi="Times New Roman" w:cs="Times New Roman"/>
                  <w:color w:val="0000FF"/>
                  <w:sz w:val="16"/>
                  <w:szCs w:val="16"/>
                  <w:u w:val="single"/>
                  <w:lang w:eastAsia="ja-JP"/>
                </w:rPr>
                <w:t xml:space="preserve"> Symposium on ICT, Environment and Climate Change</w:t>
              </w:r>
            </w:hyperlink>
            <w:r w:rsidR="005C4F90" w:rsidRPr="005C4F90">
              <w:rPr>
                <w:rFonts w:ascii="Times New Roman" w:eastAsia="SimSun" w:hAnsi="Times New Roman" w:cs="Times New Roman"/>
                <w:color w:val="000000"/>
                <w:sz w:val="16"/>
                <w:szCs w:val="16"/>
                <w:lang w:eastAsia="ja-JP"/>
              </w:rPr>
              <w:t>, 13 May 2019, Geneva, Switzerland</w:t>
            </w:r>
          </w:p>
          <w:p w14:paraId="2C9D84CA" w14:textId="77777777" w:rsidR="005C4F90" w:rsidRPr="005C4F90" w:rsidRDefault="001B6D13"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hyperlink r:id="rId144" w:history="1">
              <w:r w:rsidR="005C4F90" w:rsidRPr="005C4F90">
                <w:rPr>
                  <w:rFonts w:ascii="Times New Roman" w:eastAsia="SimSun" w:hAnsi="Times New Roman" w:cs="Times New Roman"/>
                  <w:color w:val="0000FF"/>
                  <w:sz w:val="16"/>
                  <w:szCs w:val="16"/>
                  <w:u w:val="single"/>
                  <w:lang w:eastAsia="ja-JP"/>
                </w:rPr>
                <w:t>Information session on ITU-T Study Group 5 Activities on Environment, Climate Change and Circular Economy</w:t>
              </w:r>
            </w:hyperlink>
            <w:r w:rsidR="005C4F90" w:rsidRPr="005C4F90">
              <w:rPr>
                <w:rFonts w:ascii="Times New Roman" w:eastAsia="SimSun" w:hAnsi="Times New Roman" w:cs="Times New Roman"/>
                <w:color w:val="000000"/>
                <w:sz w:val="16"/>
                <w:szCs w:val="16"/>
                <w:lang w:eastAsia="ja-JP"/>
              </w:rPr>
              <w:t>, 3 December 2018, Wuxi, China</w:t>
            </w:r>
          </w:p>
          <w:p w14:paraId="31FBF879" w14:textId="77777777" w:rsidR="005C4F90" w:rsidRPr="005C4F90" w:rsidRDefault="001B6D13"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hyperlink r:id="rId145" w:history="1">
              <w:r w:rsidR="005C4F90" w:rsidRPr="005C4F90">
                <w:rPr>
                  <w:rFonts w:ascii="Times New Roman" w:eastAsia="SimSun" w:hAnsi="Times New Roman" w:cs="Times New Roman"/>
                  <w:color w:val="0000FF"/>
                  <w:sz w:val="16"/>
                  <w:szCs w:val="16"/>
                  <w:u w:val="single"/>
                  <w:lang w:eastAsia="ja-JP"/>
                </w:rPr>
                <w:t>12th ITU Symposium on ICT, Environment and Climate Change</w:t>
              </w:r>
            </w:hyperlink>
            <w:r w:rsidR="005C4F90" w:rsidRPr="005C4F90">
              <w:rPr>
                <w:rFonts w:ascii="Times New Roman" w:eastAsia="SimSun" w:hAnsi="Times New Roman" w:cs="Times New Roman"/>
                <w:color w:val="000000"/>
                <w:sz w:val="16"/>
                <w:szCs w:val="16"/>
                <w:lang w:eastAsia="ja-JP"/>
              </w:rPr>
              <w:t>, 9 April 2018, Zanzibar, Tanzania</w:t>
            </w:r>
          </w:p>
          <w:p w14:paraId="2A78118D" w14:textId="77777777" w:rsidR="005C4F90" w:rsidRPr="005C4F90" w:rsidRDefault="001B6D13"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hyperlink r:id="rId146" w:history="1">
              <w:r w:rsidR="005C4F90" w:rsidRPr="005C4F90">
                <w:rPr>
                  <w:rFonts w:ascii="Times New Roman" w:eastAsia="SimSun" w:hAnsi="Times New Roman" w:cs="Times New Roman"/>
                  <w:color w:val="0000FF"/>
                  <w:sz w:val="16"/>
                  <w:szCs w:val="16"/>
                  <w:u w:val="single"/>
                  <w:lang w:eastAsia="ja-JP"/>
                </w:rPr>
                <w:t>Forum on "The gender dimension in ICT and Environment through innovation and entrepreneurship"</w:t>
              </w:r>
            </w:hyperlink>
            <w:r w:rsidR="005C4F90" w:rsidRPr="005C4F90">
              <w:rPr>
                <w:rFonts w:ascii="Times New Roman" w:eastAsia="SimSun" w:hAnsi="Times New Roman" w:cs="Times New Roman"/>
                <w:color w:val="000000"/>
                <w:sz w:val="16"/>
                <w:szCs w:val="16"/>
                <w:lang w:eastAsia="ja-JP"/>
              </w:rPr>
              <w:t xml:space="preserve"> 4 April 2017 (morning only), Manizales, Colombia     </w:t>
            </w:r>
          </w:p>
          <w:p w14:paraId="5B460EA9"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Additionally, ITU-T SG5 experts have participated in a series of events to promote the activities on Environment, Climate Change and Circular Economy such as:</w:t>
            </w:r>
          </w:p>
          <w:p w14:paraId="29AD4B54" w14:textId="77777777" w:rsidR="005C4F90" w:rsidRPr="005C4F90" w:rsidRDefault="005C4F90"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lastRenderedPageBreak/>
              <w:t>New Infrastructure, New Site Power, ICT Energy Summit on 10 and 11 September 2020 in Guiyang China (and virtually)</w:t>
            </w:r>
          </w:p>
          <w:p w14:paraId="782F9880" w14:textId="77777777" w:rsidR="005C4F90" w:rsidRPr="005C4F90" w:rsidRDefault="005C4F90" w:rsidP="00EE1EC8">
            <w:pPr>
              <w:numPr>
                <w:ilvl w:val="0"/>
                <w:numId w:val="8"/>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Digital Powe Online Summit 2020 for Latin America on 18 June 2020</w:t>
            </w:r>
          </w:p>
        </w:tc>
      </w:tr>
      <w:tr w:rsidR="005C4F90" w:rsidRPr="005C4F90" w14:paraId="46E5BB50" w14:textId="77777777" w:rsidTr="00A251A8">
        <w:tc>
          <w:tcPr>
            <w:tcW w:w="777" w:type="dxa"/>
            <w:vAlign w:val="center"/>
          </w:tcPr>
          <w:p w14:paraId="21BC41BF"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10</w:t>
            </w:r>
          </w:p>
        </w:tc>
        <w:tc>
          <w:tcPr>
            <w:tcW w:w="776" w:type="dxa"/>
            <w:shd w:val="clear" w:color="auto" w:fill="auto"/>
            <w:vAlign w:val="center"/>
          </w:tcPr>
          <w:p w14:paraId="4E33126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1855E75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Support the development of reports on ICTs, the environment and climate change</w:t>
            </w:r>
          </w:p>
        </w:tc>
        <w:tc>
          <w:tcPr>
            <w:tcW w:w="1336" w:type="dxa"/>
            <w:vAlign w:val="center"/>
          </w:tcPr>
          <w:p w14:paraId="3298B9FD"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(4)</w:t>
            </w:r>
          </w:p>
        </w:tc>
        <w:tc>
          <w:tcPr>
            <w:tcW w:w="2747" w:type="dxa"/>
            <w:shd w:val="clear" w:color="auto" w:fill="auto"/>
            <w:vAlign w:val="center"/>
          </w:tcPr>
          <w:p w14:paraId="2824006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Support the development of reports on ICTs, the environment and climate change, taking into consideration relevant studies, in particular the ongoing work of Study Group 5, including issues related to, inter alia, circular economy,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tc>
        <w:tc>
          <w:tcPr>
            <w:tcW w:w="1817" w:type="dxa"/>
            <w:shd w:val="clear" w:color="auto" w:fill="auto"/>
            <w:vAlign w:val="center"/>
          </w:tcPr>
          <w:p w14:paraId="082FE23C"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3006CC7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0FDF0C09"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The following reports have been developed: </w:t>
            </w:r>
          </w:p>
          <w:p w14:paraId="093575EA" w14:textId="363FD27E" w:rsidR="000C2B14" w:rsidRPr="000C2B14" w:rsidRDefault="001B6D13" w:rsidP="00F25DC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47" w:anchor="p=1" w:history="1">
              <w:r w:rsidR="000C2B14" w:rsidRPr="000C2B14">
                <w:rPr>
                  <w:rFonts w:ascii="Times New Roman" w:hAnsi="Times New Roman" w:cs="Times New Roman"/>
                  <w:color w:val="0000FF"/>
                  <w:sz w:val="16"/>
                  <w:szCs w:val="16"/>
                  <w:lang w:val="en-CA" w:eastAsia="ja-JP"/>
                </w:rPr>
                <w:t>Implementation of ITU-T Standards on sustainable management of waste electrical and electronic equipment: The path to a Circular Economy in Costa Rica</w:t>
              </w:r>
            </w:hyperlink>
            <w:r w:rsidR="000C2B14">
              <w:rPr>
                <w:rFonts w:ascii="Times New Roman" w:eastAsia="SimSun" w:hAnsi="Times New Roman" w:cs="Times New Roman"/>
                <w:color w:val="000000"/>
                <w:sz w:val="16"/>
                <w:szCs w:val="16"/>
                <w:lang w:val="en-CA" w:eastAsia="ja-JP"/>
              </w:rPr>
              <w:t xml:space="preserve"> (2021)</w:t>
            </w:r>
          </w:p>
          <w:p w14:paraId="7ADD7315" w14:textId="6432BACF"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48" w:history="1">
              <w:r w:rsidR="005C4F90" w:rsidRPr="005C4F90">
                <w:rPr>
                  <w:rFonts w:ascii="Times New Roman" w:eastAsia="SimSun" w:hAnsi="Times New Roman" w:cs="Times New Roman"/>
                  <w:color w:val="0000FF"/>
                  <w:sz w:val="16"/>
                  <w:szCs w:val="16"/>
                  <w:u w:val="single"/>
                  <w:lang w:val="en-CA" w:eastAsia="ja-JP"/>
                </w:rPr>
                <w:t>Guidance for ICT companies setting science-based targets</w:t>
              </w:r>
            </w:hyperlink>
            <w:r w:rsidR="005C4F90" w:rsidRPr="005C4F90">
              <w:rPr>
                <w:rFonts w:ascii="Times New Roman" w:eastAsia="SimSun" w:hAnsi="Times New Roman" w:cs="Times New Roman"/>
                <w:color w:val="000000"/>
                <w:sz w:val="16"/>
                <w:szCs w:val="16"/>
                <w:lang w:val="en-CA" w:eastAsia="ja-JP"/>
              </w:rPr>
              <w:t xml:space="preserve"> (2020)</w:t>
            </w:r>
          </w:p>
          <w:p w14:paraId="1C94E737"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49" w:history="1">
              <w:r w:rsidR="005C4F90" w:rsidRPr="005C4F90">
                <w:rPr>
                  <w:rFonts w:ascii="Times New Roman" w:eastAsia="SimSun" w:hAnsi="Times New Roman" w:cs="Times New Roman"/>
                  <w:color w:val="0000FF"/>
                  <w:sz w:val="16"/>
                  <w:szCs w:val="16"/>
                  <w:u w:val="single"/>
                  <w:lang w:val="en-CA" w:eastAsia="ja-JP"/>
                </w:rPr>
                <w:t>Frontier technologies to protect the environment and climate change</w:t>
              </w:r>
            </w:hyperlink>
            <w:r w:rsidR="005C4F90" w:rsidRPr="005C4F90">
              <w:rPr>
                <w:rFonts w:ascii="Times New Roman" w:eastAsia="SimSun" w:hAnsi="Times New Roman" w:cs="Times New Roman"/>
                <w:color w:val="000000"/>
                <w:sz w:val="16"/>
                <w:szCs w:val="16"/>
                <w:lang w:val="en-CA" w:eastAsia="ja-JP"/>
              </w:rPr>
              <w:t xml:space="preserve"> (2020)</w:t>
            </w:r>
          </w:p>
          <w:p w14:paraId="1776E2C1" w14:textId="77777777" w:rsidR="005C4F90" w:rsidRPr="005C4F90" w:rsidRDefault="001B6D13" w:rsidP="005C4F90">
            <w:pPr>
              <w:numPr>
                <w:ilvl w:val="0"/>
                <w:numId w:val="8"/>
              </w:numPr>
              <w:spacing w:before="120" w:after="120" w:line="240" w:lineRule="auto"/>
              <w:contextualSpacing/>
              <w:rPr>
                <w:rFonts w:ascii="Times New Roman" w:eastAsia="SimSun" w:hAnsi="Times New Roman" w:cs="Times New Roman"/>
                <w:color w:val="000000"/>
                <w:sz w:val="16"/>
                <w:szCs w:val="16"/>
                <w:lang w:val="en-CA" w:eastAsia="ja-JP"/>
              </w:rPr>
            </w:pPr>
            <w:hyperlink r:id="rId150" w:history="1">
              <w:r w:rsidR="005C4F90" w:rsidRPr="005C4F90">
                <w:rPr>
                  <w:rFonts w:ascii="Times New Roman" w:eastAsia="SimSun" w:hAnsi="Times New Roman" w:cs="Times New Roman"/>
                  <w:color w:val="0000FF"/>
                  <w:sz w:val="16"/>
                  <w:szCs w:val="16"/>
                  <w:u w:val="single"/>
                  <w:lang w:val="en-CA" w:eastAsia="ja-JP"/>
                </w:rPr>
                <w:t>Turning digital technologies innovation into climate actions</w:t>
              </w:r>
            </w:hyperlink>
            <w:r w:rsidR="005C4F90" w:rsidRPr="005C4F90">
              <w:rPr>
                <w:rFonts w:ascii="Times New Roman" w:eastAsia="SimSun" w:hAnsi="Times New Roman" w:cs="Times New Roman"/>
                <w:color w:val="000000"/>
                <w:sz w:val="16"/>
                <w:szCs w:val="16"/>
                <w:lang w:val="en-CA" w:eastAsia="ja-JP"/>
              </w:rPr>
              <w:t xml:space="preserve"> (2019)  </w:t>
            </w:r>
          </w:p>
        </w:tc>
      </w:tr>
      <w:tr w:rsidR="005C4F90" w:rsidRPr="0060725E" w14:paraId="12AE920D" w14:textId="77777777" w:rsidTr="00A251A8">
        <w:tc>
          <w:tcPr>
            <w:tcW w:w="777" w:type="dxa"/>
            <w:vMerge w:val="restart"/>
            <w:vAlign w:val="center"/>
          </w:tcPr>
          <w:p w14:paraId="764FC48D"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11</w:t>
            </w:r>
          </w:p>
        </w:tc>
        <w:tc>
          <w:tcPr>
            <w:tcW w:w="776" w:type="dxa"/>
            <w:shd w:val="clear" w:color="auto" w:fill="auto"/>
            <w:vAlign w:val="center"/>
          </w:tcPr>
          <w:p w14:paraId="6D3442E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11.1</w:t>
            </w:r>
          </w:p>
        </w:tc>
        <w:tc>
          <w:tcPr>
            <w:tcW w:w="2640" w:type="dxa"/>
            <w:vMerge w:val="restart"/>
            <w:vAlign w:val="center"/>
          </w:tcPr>
          <w:p w14:paraId="08F8083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Organize awareness-raising events regarding</w:t>
            </w:r>
            <w:r w:rsidRPr="005C4F90">
              <w:rPr>
                <w:rFonts w:ascii="Times New Roman" w:eastAsia="SimSun" w:hAnsi="Times New Roman" w:cs="Times New Roman"/>
                <w:sz w:val="24"/>
                <w:szCs w:val="24"/>
                <w:lang w:val="en-CA" w:eastAsia="ja-JP"/>
              </w:rPr>
              <w:t xml:space="preserve"> </w:t>
            </w:r>
            <w:r w:rsidRPr="005C4F90">
              <w:rPr>
                <w:rFonts w:ascii="Times New Roman" w:eastAsia="SimSun" w:hAnsi="Times New Roman" w:cs="Times New Roman"/>
                <w:b/>
                <w:bCs/>
                <w:color w:val="000000"/>
                <w:sz w:val="20"/>
                <w:szCs w:val="20"/>
                <w:lang w:val="en-CA" w:eastAsia="ja-JP"/>
              </w:rPr>
              <w:t>environment and climate-</w:t>
            </w:r>
            <w:r w:rsidRPr="005C4F90">
              <w:rPr>
                <w:rFonts w:ascii="Times New Roman" w:eastAsia="SimSun" w:hAnsi="Times New Roman" w:cs="Times New Roman"/>
                <w:b/>
                <w:bCs/>
                <w:color w:val="000000"/>
                <w:sz w:val="20"/>
                <w:szCs w:val="20"/>
                <w:lang w:val="en-CA" w:eastAsia="ja-JP"/>
              </w:rPr>
              <w:lastRenderedPageBreak/>
              <w:t>change issues, particularly for developing countries</w:t>
            </w:r>
          </w:p>
        </w:tc>
        <w:tc>
          <w:tcPr>
            <w:tcW w:w="1336" w:type="dxa"/>
            <w:vAlign w:val="center"/>
          </w:tcPr>
          <w:p w14:paraId="2E5FED8A"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lastRenderedPageBreak/>
              <w:t>Instructs the Director...</w:t>
            </w:r>
            <w:r w:rsidRPr="005C4F90">
              <w:rPr>
                <w:rFonts w:ascii="Times New Roman" w:eastAsia="SimSun" w:hAnsi="Times New Roman" w:cs="Times New Roman"/>
                <w:color w:val="000000"/>
                <w:sz w:val="20"/>
                <w:szCs w:val="20"/>
                <w:lang w:val="en-CA" w:eastAsia="ja-JP"/>
              </w:rPr>
              <w:t xml:space="preserve"> (5)</w:t>
            </w:r>
          </w:p>
        </w:tc>
        <w:tc>
          <w:tcPr>
            <w:tcW w:w="2747" w:type="dxa"/>
            <w:shd w:val="clear" w:color="auto" w:fill="auto"/>
            <w:vAlign w:val="center"/>
          </w:tcPr>
          <w:p w14:paraId="31288C8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 xml:space="preserve">Organize forums, </w:t>
            </w:r>
            <w:proofErr w:type="gramStart"/>
            <w:r w:rsidRPr="005C4F90">
              <w:rPr>
                <w:rFonts w:ascii="Times New Roman" w:eastAsia="SimSun" w:hAnsi="Times New Roman" w:cs="Times New Roman"/>
                <w:color w:val="000000"/>
                <w:sz w:val="20"/>
                <w:szCs w:val="20"/>
                <w:lang w:val="en-CA" w:eastAsia="ja-JP"/>
              </w:rPr>
              <w:t>workshops</w:t>
            </w:r>
            <w:proofErr w:type="gramEnd"/>
            <w:r w:rsidRPr="005C4F90">
              <w:rPr>
                <w:rFonts w:ascii="Times New Roman" w:eastAsia="SimSun" w:hAnsi="Times New Roman" w:cs="Times New Roman"/>
                <w:color w:val="000000"/>
                <w:sz w:val="20"/>
                <w:szCs w:val="20"/>
                <w:lang w:val="en-CA" w:eastAsia="ja-JP"/>
              </w:rPr>
              <w:t xml:space="preserve"> and seminars for developing countries in order to raise awareness and identify their particular needs and challenges </w:t>
            </w:r>
            <w:r w:rsidRPr="005C4F90">
              <w:rPr>
                <w:rFonts w:ascii="Times New Roman" w:eastAsia="SimSun" w:hAnsi="Times New Roman" w:cs="Times New Roman"/>
                <w:color w:val="000000"/>
                <w:sz w:val="20"/>
                <w:szCs w:val="20"/>
                <w:lang w:val="en-CA" w:eastAsia="ja-JP"/>
              </w:rPr>
              <w:lastRenderedPageBreak/>
              <w:t>in regard to environment and climate-change issues</w:t>
            </w:r>
          </w:p>
        </w:tc>
        <w:tc>
          <w:tcPr>
            <w:tcW w:w="1817" w:type="dxa"/>
            <w:shd w:val="clear" w:color="auto" w:fill="auto"/>
            <w:vAlign w:val="center"/>
          </w:tcPr>
          <w:p w14:paraId="7BA3856E"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lastRenderedPageBreak/>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4B42D93A"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5E94611B" w14:textId="77777777" w:rsidR="005C4F90" w:rsidRPr="0060725E"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 xml:space="preserve">The following events were organized: </w:t>
            </w:r>
          </w:p>
          <w:p w14:paraId="7D5E3D3E" w14:textId="77777777" w:rsidR="005C4F90" w:rsidRPr="0060725E"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2017:</w:t>
            </w:r>
          </w:p>
          <w:p w14:paraId="23607E11"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1" w:history="1">
              <w:r w:rsidR="005C4F90" w:rsidRPr="0060725E">
                <w:rPr>
                  <w:rFonts w:ascii="Times New Roman" w:eastAsia="SimSun" w:hAnsi="Times New Roman" w:cs="Times New Roman"/>
                  <w:color w:val="0000FF"/>
                  <w:sz w:val="16"/>
                  <w:szCs w:val="16"/>
                  <w:u w:val="single"/>
                  <w:lang w:val="en-CA" w:eastAsia="ja-JP"/>
                </w:rPr>
                <w:t>The 7th Green Standards Week “Circular Economy and Smart Sustainable Cities”</w:t>
              </w:r>
            </w:hyperlink>
            <w:r w:rsidR="005C4F90" w:rsidRPr="0060725E">
              <w:rPr>
                <w:rFonts w:ascii="Times New Roman" w:eastAsia="SimSun" w:hAnsi="Times New Roman" w:cs="Times New Roman"/>
                <w:color w:val="000000"/>
                <w:sz w:val="16"/>
                <w:szCs w:val="16"/>
                <w:lang w:val="en-CA" w:eastAsia="ja-JP"/>
              </w:rPr>
              <w:t xml:space="preserve"> from 3 to 5 April 2017 in Manizales, Colombia</w:t>
            </w:r>
          </w:p>
          <w:p w14:paraId="47D12678"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2" w:history="1">
              <w:r w:rsidR="005C4F90" w:rsidRPr="0060725E">
                <w:rPr>
                  <w:rFonts w:ascii="Times New Roman" w:eastAsia="SimSun" w:hAnsi="Times New Roman" w:cs="Times New Roman"/>
                  <w:color w:val="0000FF"/>
                  <w:sz w:val="16"/>
                  <w:szCs w:val="16"/>
                  <w:u w:val="single"/>
                  <w:lang w:eastAsia="ja-JP"/>
                </w:rPr>
                <w:t>Forum on "The gender dimension in ICT and Environment through innovation and entrepreneurship"</w:t>
              </w:r>
            </w:hyperlink>
            <w:r w:rsidR="005C4F90" w:rsidRPr="0060725E">
              <w:rPr>
                <w:rFonts w:ascii="Times New Roman" w:eastAsia="SimSun" w:hAnsi="Times New Roman" w:cs="Times New Roman"/>
                <w:color w:val="000000"/>
                <w:sz w:val="16"/>
                <w:szCs w:val="16"/>
                <w:lang w:val="en-CA" w:eastAsia="ja-JP"/>
              </w:rPr>
              <w:t xml:space="preserve"> on 4 April 2017, Manizales, Colombia</w:t>
            </w:r>
          </w:p>
          <w:p w14:paraId="3DBDB0B2"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3" w:history="1">
              <w:r w:rsidR="005C4F90" w:rsidRPr="0060725E">
                <w:rPr>
                  <w:rFonts w:ascii="Times New Roman" w:eastAsia="SimSun" w:hAnsi="Times New Roman" w:cs="Times New Roman"/>
                  <w:color w:val="0000FF"/>
                  <w:sz w:val="16"/>
                  <w:szCs w:val="16"/>
                  <w:u w:val="single"/>
                  <w:lang w:val="en-CA" w:eastAsia="ja-JP"/>
                </w:rPr>
                <w:t>ITU-ETSI workshop Towards Setting Environmental Requirements for 5G</w:t>
              </w:r>
            </w:hyperlink>
            <w:r w:rsidR="005C4F90" w:rsidRPr="0060725E">
              <w:rPr>
                <w:rFonts w:ascii="Times New Roman" w:eastAsia="SimSun" w:hAnsi="Times New Roman" w:cs="Times New Roman"/>
                <w:color w:val="000000"/>
                <w:sz w:val="16"/>
                <w:szCs w:val="16"/>
                <w:lang w:val="en-CA" w:eastAsia="ja-JP"/>
              </w:rPr>
              <w:t xml:space="preserve"> on 23 November 2017, Sophia Antipolis, France</w:t>
            </w:r>
          </w:p>
          <w:p w14:paraId="3130741B" w14:textId="77777777" w:rsidR="005C4F90" w:rsidRPr="0060725E"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2018:</w:t>
            </w:r>
          </w:p>
          <w:p w14:paraId="2AE308AD"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4" w:history="1">
              <w:r w:rsidR="005C4F90" w:rsidRPr="0060725E">
                <w:rPr>
                  <w:rFonts w:ascii="Times New Roman" w:eastAsia="SimSun" w:hAnsi="Times New Roman" w:cs="Times New Roman"/>
                  <w:color w:val="0000FF"/>
                  <w:sz w:val="16"/>
                  <w:szCs w:val="16"/>
                  <w:u w:val="single"/>
                  <w:lang w:val="en-CA" w:eastAsia="ja-JP"/>
                </w:rPr>
                <w:t>The 8th Green Standards Week “Linking circular economy and industry 4.0” from 9 to 12 April 2018 in Zanzibar, Tanzania.</w:t>
              </w:r>
            </w:hyperlink>
          </w:p>
          <w:p w14:paraId="62D098A8"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5" w:history="1">
              <w:r w:rsidR="005C4F90" w:rsidRPr="0060725E">
                <w:rPr>
                  <w:rFonts w:ascii="Times New Roman" w:eastAsia="SimSun" w:hAnsi="Times New Roman" w:cs="Times New Roman"/>
                  <w:color w:val="0000FF"/>
                  <w:sz w:val="16"/>
                  <w:szCs w:val="16"/>
                  <w:u w:val="single"/>
                  <w:lang w:val="en-CA" w:eastAsia="ja-JP"/>
                </w:rPr>
                <w:t>12th ITU Symposium on ICT, Environment and Climate Change</w:t>
              </w:r>
            </w:hyperlink>
            <w:r w:rsidR="005C4F90" w:rsidRPr="0060725E">
              <w:rPr>
                <w:rFonts w:ascii="Times New Roman" w:eastAsia="SimSun" w:hAnsi="Times New Roman" w:cs="Times New Roman"/>
                <w:color w:val="000000"/>
                <w:sz w:val="16"/>
                <w:szCs w:val="16"/>
                <w:lang w:val="en-CA" w:eastAsia="ja-JP"/>
              </w:rPr>
              <w:t>, 9 April 2018, Zanzibar, Tanzania    </w:t>
            </w:r>
          </w:p>
          <w:p w14:paraId="777D4DA1"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6" w:history="1">
              <w:r w:rsidR="005C4F90" w:rsidRPr="0060725E">
                <w:rPr>
                  <w:rFonts w:ascii="Times New Roman" w:eastAsia="SimSun" w:hAnsi="Times New Roman" w:cs="Times New Roman"/>
                  <w:color w:val="0000FF"/>
                  <w:sz w:val="16"/>
                  <w:szCs w:val="16"/>
                  <w:u w:val="single"/>
                  <w:lang w:val="en-CA" w:eastAsia="ja-JP"/>
                </w:rPr>
                <w:t>Information session on ITU-T Study Group 5 Activities on Environment, Climate Change and Circular Economy </w:t>
              </w:r>
            </w:hyperlink>
            <w:r w:rsidR="005C4F90" w:rsidRPr="0060725E">
              <w:rPr>
                <w:rFonts w:ascii="Times New Roman" w:eastAsia="SimSun" w:hAnsi="Times New Roman" w:cs="Times New Roman"/>
                <w:color w:val="000000"/>
                <w:sz w:val="16"/>
                <w:szCs w:val="16"/>
                <w:lang w:val="en-CA" w:eastAsia="ja-JP"/>
              </w:rPr>
              <w:t xml:space="preserve"> on 3 December 2018, Wuxi, China</w:t>
            </w:r>
          </w:p>
          <w:p w14:paraId="1D180935" w14:textId="77777777" w:rsidR="005C4F90" w:rsidRPr="0060725E"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2019:</w:t>
            </w:r>
          </w:p>
          <w:p w14:paraId="3E260980"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7" w:history="1">
              <w:r w:rsidR="005C4F90" w:rsidRPr="0060725E">
                <w:rPr>
                  <w:rFonts w:ascii="Times New Roman" w:eastAsia="SimSun" w:hAnsi="Times New Roman" w:cs="Times New Roman"/>
                  <w:color w:val="0000FF"/>
                  <w:sz w:val="16"/>
                  <w:szCs w:val="16"/>
                  <w:u w:val="single"/>
                  <w:lang w:val="en-CA" w:eastAsia="ja-JP"/>
                </w:rPr>
                <w:t>13th Symposium on ICT, Environment and Climate Change</w:t>
              </w:r>
            </w:hyperlink>
            <w:r w:rsidR="005C4F90" w:rsidRPr="0060725E">
              <w:rPr>
                <w:rFonts w:ascii="Times New Roman" w:eastAsia="SimSun" w:hAnsi="Times New Roman" w:cs="Times New Roman"/>
                <w:color w:val="000000"/>
                <w:sz w:val="16"/>
                <w:szCs w:val="16"/>
                <w:lang w:val="en-CA" w:eastAsia="ja-JP"/>
              </w:rPr>
              <w:t xml:space="preserve"> on May13, 2019 </w:t>
            </w:r>
          </w:p>
          <w:p w14:paraId="544745C5"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8" w:history="1">
              <w:r w:rsidR="005C4F90" w:rsidRPr="0060725E">
                <w:rPr>
                  <w:rFonts w:ascii="Times New Roman" w:eastAsia="SimSun" w:hAnsi="Times New Roman" w:cs="Times New Roman"/>
                  <w:color w:val="0000FF"/>
                  <w:sz w:val="16"/>
                  <w:szCs w:val="16"/>
                  <w:u w:val="single"/>
                  <w:lang w:val="en-CA" w:eastAsia="ja-JP"/>
                </w:rPr>
                <w:t>The Smart Environment Panel on GHG emissions trajectories for the ICT sector</w:t>
              </w:r>
            </w:hyperlink>
            <w:r w:rsidR="005C4F90" w:rsidRPr="0060725E">
              <w:rPr>
                <w:rFonts w:ascii="Times New Roman" w:eastAsia="SimSun" w:hAnsi="Times New Roman" w:cs="Times New Roman"/>
                <w:color w:val="000000"/>
                <w:sz w:val="16"/>
                <w:szCs w:val="16"/>
                <w:lang w:val="en-CA" w:eastAsia="ja-JP"/>
              </w:rPr>
              <w:t xml:space="preserve"> on May 15, 2019  </w:t>
            </w:r>
          </w:p>
          <w:p w14:paraId="4D4C8157"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59" w:tgtFrame="_blank" w:history="1">
              <w:r w:rsidR="005C4F90" w:rsidRPr="0060725E">
                <w:rPr>
                  <w:rFonts w:ascii="Times New Roman" w:eastAsia="SimSun" w:hAnsi="Times New Roman" w:cs="Times New Roman"/>
                  <w:color w:val="0000FF"/>
                  <w:sz w:val="16"/>
                  <w:szCs w:val="16"/>
                  <w:u w:val="single"/>
                  <w:lang w:val="en-CA" w:eastAsia="ja-JP"/>
                </w:rPr>
                <w:t>HLPF Side Event: "Harnessing Frontier Technologies for Accelerating Climate Actions and the SDGs"</w:t>
              </w:r>
            </w:hyperlink>
            <w:r w:rsidR="005C4F90" w:rsidRPr="0060725E">
              <w:rPr>
                <w:rFonts w:ascii="Times New Roman" w:eastAsia="SimSun" w:hAnsi="Times New Roman" w:cs="Times New Roman"/>
                <w:color w:val="000000"/>
                <w:sz w:val="16"/>
                <w:szCs w:val="16"/>
                <w:lang w:val="en-CA" w:eastAsia="ja-JP"/>
              </w:rPr>
              <w:t xml:space="preserve"> on 9 July 2019, New York</w:t>
            </w:r>
          </w:p>
          <w:p w14:paraId="0B0ABA3B"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0" w:history="1">
              <w:r w:rsidR="005C4F90" w:rsidRPr="0060725E">
                <w:rPr>
                  <w:rFonts w:ascii="Times New Roman" w:eastAsia="SimSun" w:hAnsi="Times New Roman" w:cs="Times New Roman"/>
                  <w:color w:val="0000FF"/>
                  <w:sz w:val="16"/>
                  <w:szCs w:val="16"/>
                  <w:u w:val="single"/>
                  <w:lang w:val="en-CA" w:eastAsia="ja-JP"/>
                </w:rPr>
                <w:t>STI Forum Side Event: Frontier Technologies to Protect the Environment and Tackle Climate Change</w:t>
              </w:r>
            </w:hyperlink>
            <w:r w:rsidR="005C4F90" w:rsidRPr="0060725E">
              <w:rPr>
                <w:rFonts w:ascii="Times New Roman" w:eastAsia="SimSun" w:hAnsi="Times New Roman" w:cs="Times New Roman"/>
                <w:color w:val="000000"/>
                <w:sz w:val="16"/>
                <w:szCs w:val="16"/>
                <w:lang w:val="en-CA" w:eastAsia="ja-JP"/>
              </w:rPr>
              <w:t xml:space="preserve"> on 14 May 2019, New York</w:t>
            </w:r>
          </w:p>
          <w:p w14:paraId="359711D2"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1" w:tgtFrame="_blank" w:history="1">
              <w:r w:rsidR="005C4F90" w:rsidRPr="0060725E">
                <w:rPr>
                  <w:rFonts w:ascii="Times New Roman" w:eastAsia="SimSun" w:hAnsi="Times New Roman" w:cs="Times New Roman"/>
                  <w:color w:val="0000FF"/>
                  <w:sz w:val="16"/>
                  <w:szCs w:val="16"/>
                  <w:u w:val="single"/>
                  <w:lang w:val="en-CA" w:eastAsia="ja-JP"/>
                </w:rPr>
                <w:t>ITU Telecom World: Session on "Strategies to boost climate action in the ICT sector"</w:t>
              </w:r>
            </w:hyperlink>
            <w:r w:rsidR="005C4F90" w:rsidRPr="0060725E">
              <w:rPr>
                <w:rFonts w:ascii="Times New Roman" w:eastAsia="SimSun" w:hAnsi="Times New Roman" w:cs="Times New Roman"/>
                <w:color w:val="000000"/>
                <w:sz w:val="16"/>
                <w:szCs w:val="16"/>
                <w:lang w:val="en-CA" w:eastAsia="ja-JP"/>
              </w:rPr>
              <w:t xml:space="preserve"> on 11 September 2019, Budapest, Hungary</w:t>
            </w:r>
          </w:p>
          <w:p w14:paraId="7F937B74"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2" w:tgtFrame="_blank" w:history="1">
              <w:r w:rsidR="005C4F90" w:rsidRPr="0060725E">
                <w:rPr>
                  <w:rFonts w:ascii="Times New Roman" w:eastAsia="SimSun" w:hAnsi="Times New Roman" w:cs="Times New Roman"/>
                  <w:color w:val="0000FF"/>
                  <w:sz w:val="16"/>
                  <w:szCs w:val="16"/>
                  <w:u w:val="single"/>
                  <w:lang w:val="en-CA" w:eastAsia="ja-JP"/>
                </w:rPr>
                <w:t>ITU Telecom World: Session on "Frontier technologies for climate change"</w:t>
              </w:r>
            </w:hyperlink>
            <w:r w:rsidR="005C4F90" w:rsidRPr="0060725E">
              <w:rPr>
                <w:rFonts w:ascii="Times New Roman" w:eastAsia="SimSun" w:hAnsi="Times New Roman" w:cs="Times New Roman"/>
                <w:color w:val="000000"/>
                <w:sz w:val="16"/>
                <w:szCs w:val="16"/>
                <w:lang w:val="en-CA" w:eastAsia="ja-JP"/>
              </w:rPr>
              <w:t xml:space="preserve"> on 11 September 2019, Budapest, Hungary</w:t>
            </w:r>
          </w:p>
          <w:p w14:paraId="57F40CFF"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3" w:history="1">
              <w:r w:rsidR="005C4F90" w:rsidRPr="0060725E">
                <w:rPr>
                  <w:rFonts w:ascii="Times New Roman" w:eastAsia="SimSun" w:hAnsi="Times New Roman" w:cs="Times New Roman"/>
                  <w:color w:val="0000FF"/>
                  <w:sz w:val="16"/>
                  <w:szCs w:val="16"/>
                  <w:u w:val="single"/>
                  <w:lang w:eastAsia="ja-JP"/>
                </w:rPr>
                <w:t>Forum on Environmental Efficiency for AI and other emerging technologies</w:t>
              </w:r>
            </w:hyperlink>
            <w:r w:rsidR="005C4F90" w:rsidRPr="0060725E">
              <w:rPr>
                <w:rFonts w:ascii="Times New Roman" w:eastAsia="SimSun" w:hAnsi="Times New Roman" w:cs="Times New Roman"/>
                <w:color w:val="000000"/>
                <w:sz w:val="16"/>
                <w:szCs w:val="16"/>
                <w:lang w:val="en-CA" w:eastAsia="ja-JP"/>
              </w:rPr>
              <w:t xml:space="preserve"> on </w:t>
            </w:r>
            <w:r w:rsidR="005C4F90" w:rsidRPr="0060725E">
              <w:rPr>
                <w:rFonts w:ascii="Times New Roman" w:eastAsia="SimSun" w:hAnsi="Times New Roman" w:cs="Times New Roman"/>
                <w:color w:val="000000"/>
                <w:sz w:val="16"/>
                <w:szCs w:val="16"/>
                <w:lang w:eastAsia="ja-JP"/>
              </w:rPr>
              <w:t>11 December 2019, Vienna, Austria</w:t>
            </w:r>
          </w:p>
          <w:p w14:paraId="48A37637"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4" w:history="1">
              <w:r w:rsidR="005C4F90" w:rsidRPr="0060725E">
                <w:rPr>
                  <w:rFonts w:ascii="Times New Roman" w:eastAsia="SimSun" w:hAnsi="Times New Roman" w:cs="Times New Roman"/>
                  <w:color w:val="0000FF"/>
                  <w:sz w:val="16"/>
                  <w:szCs w:val="16"/>
                  <w:u w:val="single"/>
                  <w:lang w:eastAsia="ja-JP"/>
                </w:rPr>
                <w:t>Forum on Frontier Technologies to Tackle Climate Change and Achieve a Circular Economy</w:t>
              </w:r>
            </w:hyperlink>
            <w:r w:rsidR="005C4F90" w:rsidRPr="0060725E">
              <w:rPr>
                <w:rFonts w:ascii="Times New Roman" w:eastAsia="SimSun" w:hAnsi="Times New Roman" w:cs="Times New Roman"/>
                <w:color w:val="000000"/>
                <w:sz w:val="16"/>
                <w:szCs w:val="16"/>
                <w:lang w:val="en-CA" w:eastAsia="ja-JP"/>
              </w:rPr>
              <w:t xml:space="preserve"> on </w:t>
            </w:r>
            <w:r w:rsidR="005C4F90" w:rsidRPr="0060725E">
              <w:rPr>
                <w:rFonts w:ascii="Times New Roman" w:eastAsia="SimSun" w:hAnsi="Times New Roman" w:cs="Times New Roman"/>
                <w:color w:val="000000"/>
                <w:sz w:val="16"/>
                <w:szCs w:val="16"/>
                <w:lang w:eastAsia="ja-JP"/>
              </w:rPr>
              <w:t>1 October 2019, Valencia, Spain</w:t>
            </w:r>
          </w:p>
          <w:p w14:paraId="41FB052E"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5" w:tgtFrame="_blank" w:history="1">
              <w:r w:rsidR="005C4F90" w:rsidRPr="0060725E">
                <w:rPr>
                  <w:rFonts w:ascii="Times New Roman" w:eastAsia="SimSun" w:hAnsi="Times New Roman" w:cs="Times New Roman"/>
                  <w:color w:val="0000FF"/>
                  <w:sz w:val="16"/>
                  <w:szCs w:val="16"/>
                  <w:u w:val="single"/>
                  <w:lang w:val="en-CA" w:eastAsia="ja-JP"/>
                </w:rPr>
                <w:t>Forum on Environmental Efficiency for AI and other Emerging Technologies</w:t>
              </w:r>
            </w:hyperlink>
            <w:r w:rsidR="005C4F90" w:rsidRPr="0060725E">
              <w:rPr>
                <w:rFonts w:ascii="Times New Roman" w:eastAsia="SimSun" w:hAnsi="Times New Roman" w:cs="Times New Roman"/>
                <w:color w:val="000000"/>
                <w:sz w:val="16"/>
                <w:szCs w:val="16"/>
                <w:lang w:val="en-CA" w:eastAsia="ja-JP"/>
              </w:rPr>
              <w:t xml:space="preserve"> on 11 December 2019, Vienna, Austria</w:t>
            </w:r>
          </w:p>
          <w:p w14:paraId="56029073"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6" w:history="1">
              <w:r w:rsidR="005C4F90" w:rsidRPr="0060725E">
                <w:rPr>
                  <w:rFonts w:ascii="Times New Roman" w:eastAsia="SimSun" w:hAnsi="Times New Roman" w:cs="Times New Roman"/>
                  <w:color w:val="0000FF"/>
                  <w:sz w:val="16"/>
                  <w:szCs w:val="16"/>
                  <w:u w:val="single"/>
                  <w:lang w:eastAsia="ja-JP"/>
                </w:rPr>
                <w:t>Forum on Frontier Technologies to Tackle Climate Change and Achieve a Circular Economy</w:t>
              </w:r>
            </w:hyperlink>
            <w:r w:rsidR="005C4F90" w:rsidRPr="0060725E">
              <w:rPr>
                <w:rFonts w:ascii="Times New Roman" w:eastAsia="SimSun" w:hAnsi="Times New Roman" w:cs="Times New Roman"/>
                <w:color w:val="000000"/>
                <w:sz w:val="16"/>
                <w:szCs w:val="16"/>
                <w:lang w:val="en-CA" w:eastAsia="ja-JP"/>
              </w:rPr>
              <w:t xml:space="preserve"> on </w:t>
            </w:r>
            <w:r w:rsidR="005C4F90" w:rsidRPr="0060725E">
              <w:rPr>
                <w:rFonts w:ascii="Times New Roman" w:eastAsia="SimSun" w:hAnsi="Times New Roman" w:cs="Times New Roman"/>
                <w:color w:val="000000"/>
                <w:sz w:val="16"/>
                <w:szCs w:val="16"/>
                <w:lang w:eastAsia="ja-JP"/>
              </w:rPr>
              <w:t>1 October 2019, Valencia, Spain</w:t>
            </w:r>
          </w:p>
          <w:p w14:paraId="3B6C6458"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7" w:tgtFrame="_blank" w:history="1">
              <w:r w:rsidR="005C4F90" w:rsidRPr="0060725E">
                <w:rPr>
                  <w:rFonts w:ascii="Times New Roman" w:eastAsia="SimSun" w:hAnsi="Times New Roman" w:cs="Times New Roman"/>
                  <w:color w:val="0000FF"/>
                  <w:sz w:val="16"/>
                  <w:szCs w:val="16"/>
                  <w:u w:val="single"/>
                  <w:lang w:val="en-CA" w:eastAsia="ja-JP"/>
                </w:rPr>
                <w:t>Forum on Environmental Efficiency for AI and other Emerging Technologies</w:t>
              </w:r>
            </w:hyperlink>
            <w:r w:rsidR="005C4F90" w:rsidRPr="0060725E">
              <w:rPr>
                <w:rFonts w:ascii="Times New Roman" w:eastAsia="SimSun" w:hAnsi="Times New Roman" w:cs="Times New Roman"/>
                <w:color w:val="000000"/>
                <w:sz w:val="16"/>
                <w:szCs w:val="16"/>
                <w:lang w:val="en-CA" w:eastAsia="ja-JP"/>
              </w:rPr>
              <w:t xml:space="preserve"> on 11 December 2019, Vienna, Austria</w:t>
            </w:r>
          </w:p>
          <w:p w14:paraId="48525245" w14:textId="77777777" w:rsidR="005C4F90" w:rsidRPr="0060725E"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2020:</w:t>
            </w:r>
          </w:p>
          <w:p w14:paraId="192AF3CA"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8" w:history="1">
              <w:r w:rsidR="005C4F90" w:rsidRPr="0060725E">
                <w:rPr>
                  <w:rFonts w:ascii="Times New Roman" w:eastAsia="SimSun" w:hAnsi="Times New Roman" w:cs="Times New Roman"/>
                  <w:color w:val="0000FF"/>
                  <w:sz w:val="16"/>
                  <w:szCs w:val="16"/>
                  <w:u w:val="single"/>
                  <w:lang w:eastAsia="ja-JP"/>
                </w:rPr>
                <w:t>Webinar: Explore a circular vision for the ICT sector</w:t>
              </w:r>
            </w:hyperlink>
            <w:r w:rsidR="005C4F90" w:rsidRPr="0060725E">
              <w:rPr>
                <w:rFonts w:ascii="Times New Roman" w:eastAsia="SimSun" w:hAnsi="Times New Roman" w:cs="Times New Roman"/>
                <w:color w:val="000000"/>
                <w:sz w:val="16"/>
                <w:szCs w:val="16"/>
                <w:lang w:val="en-CA" w:eastAsia="ja-JP"/>
              </w:rPr>
              <w:t xml:space="preserve"> on </w:t>
            </w:r>
            <w:r w:rsidR="005C4F90" w:rsidRPr="0060725E">
              <w:rPr>
                <w:rFonts w:ascii="Times New Roman" w:eastAsia="SimSun" w:hAnsi="Times New Roman" w:cs="Times New Roman"/>
                <w:color w:val="000000"/>
                <w:sz w:val="16"/>
                <w:szCs w:val="16"/>
                <w:lang w:eastAsia="ja-JP"/>
              </w:rPr>
              <w:t>14 and 16 April 2020</w:t>
            </w:r>
          </w:p>
          <w:p w14:paraId="1FD7543E" w14:textId="77777777"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69" w:history="1">
              <w:r w:rsidR="005C4F90" w:rsidRPr="0060725E">
                <w:rPr>
                  <w:rFonts w:ascii="Times New Roman" w:eastAsia="SimSun" w:hAnsi="Times New Roman" w:cs="Times New Roman"/>
                  <w:color w:val="0000FF"/>
                  <w:sz w:val="16"/>
                  <w:szCs w:val="16"/>
                  <w:u w:val="single"/>
                  <w:lang w:eastAsia="ja-JP"/>
                </w:rPr>
                <w:t>Webinar: Using international standards to tackle the e-waste challenge</w:t>
              </w:r>
            </w:hyperlink>
            <w:r w:rsidR="005C4F90" w:rsidRPr="0060725E">
              <w:rPr>
                <w:rFonts w:ascii="Times New Roman" w:eastAsia="SimSun" w:hAnsi="Times New Roman" w:cs="Times New Roman"/>
                <w:color w:val="000000"/>
                <w:sz w:val="16"/>
                <w:szCs w:val="16"/>
                <w:lang w:val="en-CA" w:eastAsia="ja-JP"/>
              </w:rPr>
              <w:t xml:space="preserve"> on </w:t>
            </w:r>
            <w:r w:rsidR="005C4F90" w:rsidRPr="0060725E">
              <w:rPr>
                <w:rFonts w:ascii="Times New Roman" w:eastAsia="SimSun" w:hAnsi="Times New Roman" w:cs="Times New Roman"/>
                <w:color w:val="000000"/>
                <w:sz w:val="16"/>
                <w:szCs w:val="16"/>
                <w:lang w:eastAsia="ja-JP"/>
              </w:rPr>
              <w:t>1 and 2 April 2020</w:t>
            </w:r>
          </w:p>
          <w:p w14:paraId="22C7896B" w14:textId="6944FB18" w:rsidR="005C4F90" w:rsidRPr="0060725E" w:rsidRDefault="005C4F90"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 xml:space="preserve">Session on </w:t>
            </w:r>
            <w:hyperlink r:id="rId170" w:tgtFrame="_blank" w:history="1">
              <w:r w:rsidRPr="0060725E">
                <w:rPr>
                  <w:rFonts w:ascii="Times New Roman" w:eastAsia="SimSun" w:hAnsi="Times New Roman" w:cs="Times New Roman"/>
                  <w:color w:val="0000FF"/>
                  <w:sz w:val="16"/>
                  <w:szCs w:val="16"/>
                  <w:u w:val="single"/>
                  <w:lang w:val="en-CA" w:eastAsia="ja-JP"/>
                </w:rPr>
                <w:t xml:space="preserve"> "Using international standards to build smart sustainable cities and tackle climate </w:t>
              </w:r>
              <w:r w:rsidRPr="0060725E">
                <w:rPr>
                  <w:rFonts w:ascii="Times New Roman" w:eastAsia="SimSun" w:hAnsi="Times New Roman" w:cs="Times New Roman"/>
                  <w:color w:val="0000FF"/>
                  <w:sz w:val="16"/>
                  <w:szCs w:val="16"/>
                  <w:u w:val="single"/>
                  <w:lang w:eastAsia="ja-JP"/>
                </w:rPr>
                <w:t>change, e-waste and nature loss</w:t>
              </w:r>
              <w:r w:rsidRPr="0060725E">
                <w:rPr>
                  <w:rFonts w:ascii="Times New Roman" w:eastAsia="SimSun" w:hAnsi="Times New Roman" w:cs="Times New Roman"/>
                  <w:color w:val="0000FF"/>
                  <w:sz w:val="16"/>
                  <w:szCs w:val="16"/>
                  <w:u w:val="single"/>
                  <w:lang w:val="en-CA" w:eastAsia="ja-JP"/>
                </w:rPr>
                <w:t>​"</w:t>
              </w:r>
            </w:hyperlink>
            <w:r w:rsidRPr="0060725E">
              <w:rPr>
                <w:rFonts w:ascii="Times New Roman" w:eastAsia="SimSun" w:hAnsi="Times New Roman" w:cs="Times New Roman"/>
                <w:color w:val="000000"/>
                <w:sz w:val="16"/>
                <w:szCs w:val="16"/>
                <w:lang w:val="en-CA" w:eastAsia="ja-JP"/>
              </w:rPr>
              <w:t xml:space="preserve"> on 15 October 2020</w:t>
            </w:r>
          </w:p>
          <w:p w14:paraId="1661AD8D" w14:textId="1735A854" w:rsidR="00EE1EC8" w:rsidRPr="0060725E" w:rsidRDefault="00EE1EC8" w:rsidP="00EE1EC8">
            <w:pPr>
              <w:spacing w:before="120" w:after="120" w:line="240" w:lineRule="auto"/>
              <w:contextualSpacing/>
              <w:rPr>
                <w:rFonts w:ascii="Times New Roman" w:eastAsia="SimSun" w:hAnsi="Times New Roman" w:cs="Times New Roman"/>
                <w:color w:val="000000"/>
                <w:sz w:val="16"/>
                <w:szCs w:val="16"/>
                <w:lang w:val="en-CA" w:eastAsia="ja-JP"/>
              </w:rPr>
            </w:pPr>
            <w:r w:rsidRPr="0060725E">
              <w:rPr>
                <w:rFonts w:ascii="Times New Roman" w:eastAsia="SimSun" w:hAnsi="Times New Roman" w:cs="Times New Roman"/>
                <w:color w:val="000000"/>
                <w:sz w:val="16"/>
                <w:szCs w:val="16"/>
                <w:lang w:val="en-CA" w:eastAsia="ja-JP"/>
              </w:rPr>
              <w:t>2021:</w:t>
            </w:r>
          </w:p>
          <w:p w14:paraId="008751C5" w14:textId="54E9903D" w:rsidR="00EE1EC8" w:rsidRPr="0060725E" w:rsidRDefault="001B6D13" w:rsidP="00EE1EC8">
            <w:pPr>
              <w:pStyle w:val="ListParagraph"/>
              <w:numPr>
                <w:ilvl w:val="0"/>
                <w:numId w:val="13"/>
              </w:numPr>
              <w:spacing w:before="120" w:after="120" w:line="240" w:lineRule="auto"/>
              <w:rPr>
                <w:rFonts w:ascii="Times New Roman" w:eastAsia="SimSun" w:hAnsi="Times New Roman" w:cs="Times New Roman"/>
                <w:color w:val="000000"/>
                <w:sz w:val="16"/>
                <w:szCs w:val="16"/>
                <w:lang w:val="fr-CH" w:eastAsia="ja-JP"/>
              </w:rPr>
            </w:pPr>
            <w:hyperlink r:id="rId171" w:tgtFrame="_blank" w:history="1">
              <w:r w:rsidR="0060725E" w:rsidRPr="0060725E">
                <w:rPr>
                  <w:rFonts w:ascii="Times New Roman" w:eastAsia="SimSun" w:hAnsi="Times New Roman" w:cs="Times New Roman"/>
                  <w:color w:val="0000FF"/>
                  <w:sz w:val="16"/>
                  <w:szCs w:val="16"/>
                  <w:lang w:val="en-CA" w:eastAsia="ja-JP"/>
                </w:rPr>
                <w:t>Sustainable Digital Transformation Dialogues</w:t>
              </w:r>
            </w:hyperlink>
            <w:r w:rsidR="0060725E" w:rsidRPr="0060725E">
              <w:rPr>
                <w:rFonts w:ascii="Times New Roman" w:hAnsi="Times New Roman" w:cs="Times New Roman"/>
                <w:sz w:val="16"/>
                <w:szCs w:val="16"/>
                <w:lang w:val="fr-CH"/>
              </w:rPr>
              <w:t>, Virtual, 28 – 30 September 2021 :</w:t>
            </w:r>
          </w:p>
          <w:p w14:paraId="2B19CAB8" w14:textId="3E16B448" w:rsidR="0060725E" w:rsidRPr="0060725E" w:rsidRDefault="001B6D13" w:rsidP="0060725E">
            <w:pPr>
              <w:pStyle w:val="ListParagraph"/>
              <w:numPr>
                <w:ilvl w:val="1"/>
                <w:numId w:val="13"/>
              </w:numPr>
              <w:spacing w:before="120" w:after="120" w:line="240" w:lineRule="auto"/>
              <w:rPr>
                <w:rFonts w:ascii="Times New Roman" w:eastAsia="SimSun" w:hAnsi="Times New Roman" w:cs="Times New Roman"/>
                <w:color w:val="000000"/>
                <w:sz w:val="16"/>
                <w:szCs w:val="16"/>
                <w:lang w:val="es-419" w:eastAsia="ja-JP"/>
              </w:rPr>
            </w:pPr>
            <w:hyperlink r:id="rId172" w:tgtFrame="_blank" w:history="1">
              <w:r w:rsidR="0060725E" w:rsidRPr="0060725E">
                <w:rPr>
                  <w:rFonts w:ascii="Times New Roman" w:eastAsia="SimSun" w:hAnsi="Times New Roman" w:cs="Times New Roman"/>
                  <w:color w:val="0000FF"/>
                  <w:sz w:val="16"/>
                  <w:szCs w:val="16"/>
                  <w:lang w:val="en-CA" w:eastAsia="ja-JP"/>
                </w:rPr>
                <w:t>Sustainable Digital Transformation in Latin America</w:t>
              </w:r>
            </w:hyperlink>
            <w:r w:rsidR="0060725E" w:rsidRPr="0060725E">
              <w:rPr>
                <w:rFonts w:ascii="Times New Roman" w:eastAsia="SimSun" w:hAnsi="Times New Roman" w:cs="Times New Roman"/>
                <w:color w:val="0000FF"/>
                <w:sz w:val="16"/>
                <w:szCs w:val="16"/>
                <w:lang w:val="en-CA" w:eastAsia="ja-JP"/>
              </w:rPr>
              <w:t>,</w:t>
            </w:r>
            <w:r w:rsidR="0060725E" w:rsidRPr="0060725E">
              <w:rPr>
                <w:rFonts w:ascii="Times New Roman" w:hAnsi="Times New Roman" w:cs="Times New Roman"/>
                <w:sz w:val="16"/>
                <w:szCs w:val="16"/>
                <w:lang w:val="es-419"/>
              </w:rPr>
              <w:t xml:space="preserve"> Virtual, 30 September 2021</w:t>
            </w:r>
          </w:p>
          <w:p w14:paraId="080EFF15" w14:textId="7450E5D5" w:rsidR="0060725E" w:rsidRPr="0060725E" w:rsidRDefault="001B6D13" w:rsidP="0060725E">
            <w:pPr>
              <w:pStyle w:val="ListParagraph"/>
              <w:numPr>
                <w:ilvl w:val="1"/>
                <w:numId w:val="13"/>
              </w:numPr>
              <w:spacing w:before="120" w:after="120" w:line="240" w:lineRule="auto"/>
              <w:rPr>
                <w:rFonts w:ascii="Times New Roman" w:eastAsia="SimSun" w:hAnsi="Times New Roman" w:cs="Times New Roman"/>
                <w:color w:val="000000"/>
                <w:sz w:val="16"/>
                <w:szCs w:val="16"/>
                <w:lang w:eastAsia="ja-JP"/>
              </w:rPr>
            </w:pPr>
            <w:hyperlink r:id="rId173" w:tgtFrame="_blank" w:history="1">
              <w:r w:rsidR="0060725E" w:rsidRPr="0060725E">
                <w:rPr>
                  <w:rFonts w:ascii="Times New Roman" w:eastAsia="SimSun" w:hAnsi="Times New Roman" w:cs="Times New Roman"/>
                  <w:color w:val="0000FF"/>
                  <w:sz w:val="16"/>
                  <w:szCs w:val="16"/>
                  <w:lang w:val="en-CA" w:eastAsia="ja-JP"/>
                </w:rPr>
                <w:t>Sustainable Digital Transformation in the Arab Region</w:t>
              </w:r>
            </w:hyperlink>
            <w:r w:rsidR="0060725E" w:rsidRPr="0060725E">
              <w:rPr>
                <w:rFonts w:ascii="Times New Roman" w:hAnsi="Times New Roman" w:cs="Times New Roman"/>
                <w:sz w:val="16"/>
                <w:szCs w:val="16"/>
              </w:rPr>
              <w:t>, Virtual, 29 September 2021</w:t>
            </w:r>
          </w:p>
          <w:p w14:paraId="5E8E1D67" w14:textId="01A01307" w:rsidR="0060725E" w:rsidRPr="0060725E" w:rsidRDefault="001B6D13" w:rsidP="0060725E">
            <w:pPr>
              <w:pStyle w:val="ListParagraph"/>
              <w:numPr>
                <w:ilvl w:val="1"/>
                <w:numId w:val="13"/>
              </w:numPr>
              <w:spacing w:before="120" w:after="120" w:line="240" w:lineRule="auto"/>
              <w:rPr>
                <w:rFonts w:ascii="Times New Roman" w:eastAsia="SimSun" w:hAnsi="Times New Roman" w:cs="Times New Roman"/>
                <w:color w:val="000000"/>
                <w:sz w:val="16"/>
                <w:szCs w:val="16"/>
                <w:lang w:val="es-419" w:eastAsia="ja-JP"/>
              </w:rPr>
            </w:pPr>
            <w:hyperlink r:id="rId174" w:tgtFrame="_blank" w:history="1">
              <w:r w:rsidR="0060725E" w:rsidRPr="0060725E">
                <w:rPr>
                  <w:rFonts w:ascii="Times New Roman" w:eastAsia="SimSun" w:hAnsi="Times New Roman" w:cs="Times New Roman"/>
                  <w:color w:val="0000FF"/>
                  <w:sz w:val="16"/>
                  <w:szCs w:val="16"/>
                  <w:lang w:val="en-CA" w:eastAsia="ja-JP"/>
                </w:rPr>
                <w:t>Sustainable Digital Transformation in Africa</w:t>
              </w:r>
            </w:hyperlink>
            <w:r w:rsidR="0060725E" w:rsidRPr="0060725E">
              <w:rPr>
                <w:rFonts w:ascii="Times New Roman" w:hAnsi="Times New Roman" w:cs="Times New Roman"/>
                <w:sz w:val="16"/>
                <w:szCs w:val="16"/>
                <w:lang w:val="es-419"/>
              </w:rPr>
              <w:t>, Virtual, 28 September 2021</w:t>
            </w:r>
          </w:p>
          <w:p w14:paraId="386AD1B7" w14:textId="77777777" w:rsidR="005C4F90" w:rsidRPr="005D315F" w:rsidRDefault="001B6D13" w:rsidP="0060725E">
            <w:pPr>
              <w:pStyle w:val="ListParagraph"/>
              <w:numPr>
                <w:ilvl w:val="0"/>
                <w:numId w:val="13"/>
              </w:numPr>
              <w:spacing w:before="120" w:after="120" w:line="240" w:lineRule="auto"/>
              <w:rPr>
                <w:rFonts w:ascii="Times New Roman" w:eastAsia="SimSun" w:hAnsi="Times New Roman" w:cs="Times New Roman"/>
                <w:color w:val="000000"/>
                <w:sz w:val="16"/>
                <w:szCs w:val="16"/>
                <w:lang w:eastAsia="ja-JP"/>
              </w:rPr>
            </w:pPr>
            <w:hyperlink r:id="rId175" w:history="1">
              <w:r w:rsidR="0060725E" w:rsidRPr="0060725E">
                <w:rPr>
                  <w:rFonts w:ascii="Times New Roman" w:eastAsia="SimSun" w:hAnsi="Times New Roman" w:cs="Times New Roman"/>
                  <w:color w:val="0000FF"/>
                  <w:sz w:val="16"/>
                  <w:szCs w:val="16"/>
                  <w:lang w:val="en-CA" w:eastAsia="ja-JP"/>
                </w:rPr>
                <w:t>Dialogue on Sustainable Digital Transformation in Asia and the Pacific</w:t>
              </w:r>
            </w:hyperlink>
            <w:r w:rsidR="0060725E" w:rsidRPr="0060725E">
              <w:rPr>
                <w:rFonts w:ascii="Times New Roman" w:hAnsi="Times New Roman" w:cs="Times New Roman"/>
                <w:sz w:val="16"/>
                <w:szCs w:val="16"/>
              </w:rPr>
              <w:t>, Virtual, 19 October 2021</w:t>
            </w:r>
          </w:p>
          <w:p w14:paraId="4EB19DAE" w14:textId="6D61E0CC" w:rsidR="00933C72" w:rsidRPr="001B6D13" w:rsidRDefault="001B6D13" w:rsidP="0060725E">
            <w:pPr>
              <w:pStyle w:val="ListParagraph"/>
              <w:numPr>
                <w:ilvl w:val="0"/>
                <w:numId w:val="13"/>
              </w:numPr>
              <w:spacing w:before="120" w:after="120" w:line="240" w:lineRule="auto"/>
              <w:rPr>
                <w:rStyle w:val="Hyperlink"/>
                <w:rFonts w:ascii="Times New Roman" w:eastAsia="SimSun" w:hAnsi="Times New Roman" w:cs="Times New Roman"/>
                <w:color w:val="0000FF"/>
                <w:sz w:val="16"/>
                <w:szCs w:val="16"/>
                <w:u w:val="none"/>
                <w:lang w:eastAsia="ja-JP"/>
              </w:rPr>
            </w:pPr>
            <w:hyperlink r:id="rId176" w:tgtFrame="_blank" w:tooltip="https://www.itu.int/en/action/environment-and-climate-change/pages/cop26.aspx" w:history="1">
              <w:r w:rsidR="005D315F" w:rsidRPr="001B6D13">
                <w:rPr>
                  <w:rStyle w:val="Hyperlink"/>
                  <w:rFonts w:ascii="Times New Roman" w:hAnsi="Times New Roman" w:cs="Times New Roman"/>
                  <w:color w:val="0000FF"/>
                  <w:sz w:val="16"/>
                  <w:szCs w:val="16"/>
                  <w:shd w:val="clear" w:color="auto" w:fill="FFFFFF"/>
                </w:rPr>
                <w:t>Unlocking Net Zero in Cities Through Sustainable Digital Transformation and Innovative Solutions</w:t>
              </w:r>
            </w:hyperlink>
          </w:p>
          <w:p w14:paraId="3976DCAD" w14:textId="77777777" w:rsidR="005D315F" w:rsidRPr="001B6D13" w:rsidRDefault="005D315F" w:rsidP="005D315F">
            <w:pPr>
              <w:pStyle w:val="ListParagraph"/>
              <w:spacing w:before="120" w:after="120" w:line="240" w:lineRule="auto"/>
              <w:ind w:left="360"/>
              <w:rPr>
                <w:rStyle w:val="Hyperlink"/>
                <w:rFonts w:ascii="Times New Roman" w:hAnsi="Times New Roman" w:cs="Times New Roman"/>
                <w:color w:val="0000FF"/>
                <w:sz w:val="16"/>
                <w:szCs w:val="16"/>
                <w:shd w:val="clear" w:color="auto" w:fill="FFFFFF"/>
              </w:rPr>
            </w:pPr>
            <w:r w:rsidRPr="001B6D13">
              <w:rPr>
                <w:rStyle w:val="Hyperlink"/>
                <w:rFonts w:ascii="Times New Roman" w:hAnsi="Times New Roman" w:cs="Times New Roman"/>
                <w:color w:val="0000FF"/>
                <w:sz w:val="16"/>
                <w:szCs w:val="16"/>
                <w:shd w:val="clear" w:color="auto" w:fill="FFFFFF"/>
              </w:rPr>
              <w:t>Glasgow, 11 November 2021</w:t>
            </w:r>
          </w:p>
          <w:p w14:paraId="6A9A0D7E" w14:textId="77777777" w:rsidR="005D315F" w:rsidRPr="005D315F" w:rsidRDefault="001B6D13" w:rsidP="005D315F">
            <w:pPr>
              <w:pStyle w:val="ListParagraph"/>
              <w:numPr>
                <w:ilvl w:val="0"/>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color w:val="0000FF"/>
                <w:shd w:val="clear" w:color="auto" w:fill="FFFFFF"/>
              </w:rPr>
            </w:pPr>
            <w:hyperlink r:id="rId177" w:tgtFrame="_blank" w:tooltip="https://www.itu.int/en/action/environment-and-climate-change/pages/cop26.aspx" w:history="1">
              <w:r w:rsidR="005D315F" w:rsidRPr="001B6D13">
                <w:rPr>
                  <w:rStyle w:val="Hyperlink"/>
                  <w:rFonts w:ascii="Times New Roman" w:hAnsi="Times New Roman" w:cs="Times New Roman"/>
                  <w:color w:val="0000FF"/>
                  <w:sz w:val="16"/>
                  <w:szCs w:val="16"/>
                  <w:shd w:val="clear" w:color="auto" w:fill="FFFFFF"/>
                </w:rPr>
                <w:t>COP26 - UNFCCC Global Innovation Hub – "How do we accelerate Climate Action? Digital innovation, collaboration, and the path to net zero"</w:t>
              </w:r>
            </w:hyperlink>
            <w:r w:rsidR="005D315F" w:rsidRPr="001B6D13">
              <w:rPr>
                <w:rFonts w:ascii="Times New Roman" w:hAnsi="Times New Roman" w:cs="Times New Roman"/>
                <w:color w:val="0000FF"/>
                <w:sz w:val="16"/>
                <w:szCs w:val="16"/>
                <w:shd w:val="clear" w:color="auto" w:fill="FFFFFF"/>
              </w:rPr>
              <w:t> </w:t>
            </w:r>
            <w:r w:rsidR="005D315F" w:rsidRPr="005D315F">
              <w:rPr>
                <w:rFonts w:ascii="Times New Roman" w:hAnsi="Times New Roman" w:cs="Times New Roman"/>
                <w:color w:val="0000FF"/>
                <w:sz w:val="16"/>
                <w:szCs w:val="16"/>
                <w:shd w:val="clear" w:color="auto" w:fill="FFFFFF"/>
              </w:rPr>
              <w:br/>
              <w:t>Glasgow, 3 November 2021</w:t>
            </w:r>
          </w:p>
          <w:p w14:paraId="5BEF9EDE" w14:textId="4D83AD6B" w:rsidR="005D315F" w:rsidRPr="005D315F" w:rsidRDefault="001B6D13" w:rsidP="005D315F">
            <w:pPr>
              <w:pStyle w:val="ListParagraph"/>
              <w:numPr>
                <w:ilvl w:val="0"/>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color w:val="0000FF"/>
                <w:shd w:val="clear" w:color="auto" w:fill="FFFFFF"/>
              </w:rPr>
            </w:pPr>
            <w:hyperlink r:id="rId178" w:history="1">
              <w:r w:rsidR="005D315F" w:rsidRPr="001B6D13">
                <w:rPr>
                  <w:rStyle w:val="Hyperlink"/>
                  <w:rFonts w:ascii="Times New Roman" w:hAnsi="Times New Roman" w:cs="Times New Roman"/>
                  <w:color w:val="0000FF"/>
                  <w:sz w:val="16"/>
                  <w:szCs w:val="16"/>
                  <w:shd w:val="clear" w:color="auto" w:fill="FFFFFF"/>
                </w:rPr>
                <w:t>10</w:t>
              </w:r>
              <w:r w:rsidR="005D315F" w:rsidRPr="001B6D13">
                <w:rPr>
                  <w:rStyle w:val="Hyperlink"/>
                  <w:rFonts w:ascii="Times New Roman" w:hAnsi="Times New Roman" w:cs="Times New Roman"/>
                  <w:color w:val="0000FF"/>
                  <w:sz w:val="16"/>
                  <w:szCs w:val="16"/>
                  <w:shd w:val="clear" w:color="auto" w:fill="FFFFFF"/>
                  <w:vertAlign w:val="superscript"/>
                </w:rPr>
                <w:t>th</w:t>
              </w:r>
              <w:r w:rsidR="005D315F" w:rsidRPr="001B6D13">
                <w:rPr>
                  <w:rStyle w:val="Hyperlink"/>
                  <w:rFonts w:ascii="Times New Roman" w:hAnsi="Times New Roman" w:cs="Times New Roman"/>
                  <w:color w:val="0000FF"/>
                  <w:sz w:val="16"/>
                  <w:szCs w:val="16"/>
                  <w:shd w:val="clear" w:color="auto" w:fill="FFFFFF"/>
                </w:rPr>
                <w:t xml:space="preserve"> Green Standards Week</w:t>
              </w:r>
            </w:hyperlink>
            <w:r w:rsidR="005D315F">
              <w:rPr>
                <w:rFonts w:ascii="Times New Roman" w:hAnsi="Times New Roman" w:cs="Times New Roman"/>
                <w:color w:val="0000FF"/>
                <w:sz w:val="16"/>
                <w:szCs w:val="16"/>
                <w:shd w:val="clear" w:color="auto" w:fill="FFFFFF"/>
              </w:rPr>
              <w:br/>
              <w:t>Virtual, 14-16 December 2021</w:t>
            </w:r>
          </w:p>
        </w:tc>
      </w:tr>
      <w:tr w:rsidR="005C4F90" w:rsidRPr="005C4F90" w14:paraId="53D32ED7" w14:textId="77777777" w:rsidTr="00A251A8">
        <w:tc>
          <w:tcPr>
            <w:tcW w:w="777" w:type="dxa"/>
            <w:vMerge/>
            <w:vAlign w:val="center"/>
          </w:tcPr>
          <w:p w14:paraId="4E25C9AC" w14:textId="77777777" w:rsidR="005C4F90" w:rsidRPr="0060725E" w:rsidRDefault="005C4F90" w:rsidP="005C4F90">
            <w:pPr>
              <w:spacing w:before="120" w:after="120" w:line="240" w:lineRule="auto"/>
              <w:jc w:val="center"/>
              <w:rPr>
                <w:rFonts w:ascii="Times New Roman" w:eastAsia="SimSun" w:hAnsi="Times New Roman" w:cs="Times New Roman"/>
                <w:b/>
                <w:bCs/>
                <w:color w:val="000000"/>
                <w:sz w:val="20"/>
                <w:szCs w:val="20"/>
                <w:lang w:eastAsia="ja-JP"/>
              </w:rPr>
            </w:pPr>
          </w:p>
        </w:tc>
        <w:tc>
          <w:tcPr>
            <w:tcW w:w="776" w:type="dxa"/>
            <w:shd w:val="clear" w:color="auto" w:fill="auto"/>
            <w:vAlign w:val="center"/>
          </w:tcPr>
          <w:p w14:paraId="1AB6BA3B"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11.2</w:t>
            </w:r>
          </w:p>
        </w:tc>
        <w:tc>
          <w:tcPr>
            <w:tcW w:w="2640" w:type="dxa"/>
            <w:vMerge/>
            <w:vAlign w:val="center"/>
          </w:tcPr>
          <w:p w14:paraId="6F132EBD"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336" w:type="dxa"/>
            <w:vAlign w:val="center"/>
          </w:tcPr>
          <w:p w14:paraId="4DF50989"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(6)</w:t>
            </w:r>
          </w:p>
        </w:tc>
        <w:tc>
          <w:tcPr>
            <w:tcW w:w="2747" w:type="dxa"/>
            <w:shd w:val="clear" w:color="auto" w:fill="auto"/>
            <w:vAlign w:val="center"/>
          </w:tcPr>
          <w:p w14:paraId="4C7BB6C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 xml:space="preserve">Develop, </w:t>
            </w:r>
            <w:proofErr w:type="gramStart"/>
            <w:r w:rsidRPr="005C4F90">
              <w:rPr>
                <w:rFonts w:ascii="Times New Roman" w:eastAsia="SimSun" w:hAnsi="Times New Roman" w:cs="Times New Roman"/>
                <w:color w:val="000000"/>
                <w:sz w:val="20"/>
                <w:szCs w:val="20"/>
                <w:lang w:val="en-CA" w:eastAsia="ja-JP"/>
              </w:rPr>
              <w:t>promote</w:t>
            </w:r>
            <w:proofErr w:type="gramEnd"/>
            <w:r w:rsidRPr="005C4F90">
              <w:rPr>
                <w:rFonts w:ascii="Times New Roman" w:eastAsia="SimSun" w:hAnsi="Times New Roman" w:cs="Times New Roman"/>
                <w:color w:val="000000"/>
                <w:sz w:val="20"/>
                <w:szCs w:val="20"/>
                <w:lang w:val="en-CA" w:eastAsia="ja-JP"/>
              </w:rPr>
              <w:t xml:space="preserve"> and disseminate information and training programmes on ICTs, environment and circular economy</w:t>
            </w:r>
          </w:p>
        </w:tc>
        <w:tc>
          <w:tcPr>
            <w:tcW w:w="1817" w:type="dxa"/>
            <w:shd w:val="clear" w:color="auto" w:fill="auto"/>
            <w:vAlign w:val="center"/>
          </w:tcPr>
          <w:p w14:paraId="4120646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12B8E1BF"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59B90871" w14:textId="77777777" w:rsidR="005C4F90" w:rsidRPr="005C4F90" w:rsidRDefault="005C4F90" w:rsidP="005C4F90">
            <w:pPr>
              <w:spacing w:before="120" w:after="0" w:line="240" w:lineRule="auto"/>
              <w:rPr>
                <w:rFonts w:ascii="Times New Roman" w:eastAsia="SimSun" w:hAnsi="Times New Roman" w:cs="Times New Roman"/>
                <w:sz w:val="16"/>
                <w:szCs w:val="16"/>
                <w:lang w:eastAsia="ja-JP"/>
              </w:rPr>
            </w:pPr>
            <w:r w:rsidRPr="005C4F90">
              <w:rPr>
                <w:rFonts w:ascii="Times New Roman" w:eastAsia="SimSun" w:hAnsi="Times New Roman" w:cs="Times New Roman"/>
                <w:sz w:val="16"/>
                <w:szCs w:val="16"/>
                <w:lang w:eastAsia="ja-JP"/>
              </w:rPr>
              <w:t xml:space="preserve">See point 11.1 </w:t>
            </w:r>
          </w:p>
          <w:p w14:paraId="2A85CFC3" w14:textId="77777777" w:rsidR="005C4F90" w:rsidRPr="005C4F90" w:rsidRDefault="005C4F90" w:rsidP="005C4F90">
            <w:pPr>
              <w:numPr>
                <w:ilvl w:val="0"/>
                <w:numId w:val="13"/>
              </w:numPr>
              <w:spacing w:before="120" w:after="0" w:line="240" w:lineRule="auto"/>
              <w:contextualSpacing/>
              <w:rPr>
                <w:rFonts w:ascii="Times New Roman" w:eastAsia="SimSun" w:hAnsi="Times New Roman" w:cs="Times New Roman"/>
                <w:sz w:val="16"/>
                <w:szCs w:val="16"/>
                <w:lang w:eastAsia="ja-JP"/>
              </w:rPr>
            </w:pPr>
            <w:r w:rsidRPr="005C4F90">
              <w:rPr>
                <w:rFonts w:ascii="Times New Roman" w:eastAsia="SimSun" w:hAnsi="Times New Roman" w:cs="Times New Roman"/>
                <w:sz w:val="16"/>
                <w:szCs w:val="16"/>
                <w:lang w:eastAsia="ja-JP"/>
              </w:rPr>
              <w:t>ITU-T Recommendations developed by SG5 were added to the world’s first</w:t>
            </w:r>
            <w:hyperlink r:id="rId179" w:history="1">
              <w:r w:rsidRPr="005C4F90">
                <w:rPr>
                  <w:rFonts w:ascii="Times New Roman" w:eastAsia="SimSun" w:hAnsi="Times New Roman" w:cs="Times New Roman"/>
                  <w:color w:val="0000FF"/>
                  <w:sz w:val="16"/>
                  <w:szCs w:val="16"/>
                  <w:u w:val="single"/>
                  <w:lang w:eastAsia="ja-JP"/>
                </w:rPr>
                <w:t xml:space="preserve"> Massive Open Online Course (MOOC) on e-waste management</w:t>
              </w:r>
            </w:hyperlink>
            <w:r w:rsidRPr="005C4F90">
              <w:rPr>
                <w:rFonts w:ascii="Times New Roman" w:eastAsia="SimSun" w:hAnsi="Times New Roman" w:cs="Times New Roman"/>
                <w:sz w:val="16"/>
                <w:szCs w:val="16"/>
                <w:lang w:eastAsia="ja-JP"/>
              </w:rPr>
              <w:t xml:space="preserve"> under the leadership of the Basel, Rotterdam and Stockholm Conventions (BRS). </w:t>
            </w:r>
          </w:p>
          <w:p w14:paraId="6A80373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p>
        </w:tc>
      </w:tr>
      <w:tr w:rsidR="005C4F90" w:rsidRPr="005C4F90" w14:paraId="00FDEF06" w14:textId="77777777" w:rsidTr="00A251A8">
        <w:tc>
          <w:tcPr>
            <w:tcW w:w="777" w:type="dxa"/>
            <w:vAlign w:val="center"/>
          </w:tcPr>
          <w:p w14:paraId="67B8E39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12</w:t>
            </w:r>
          </w:p>
        </w:tc>
        <w:tc>
          <w:tcPr>
            <w:tcW w:w="776" w:type="dxa"/>
            <w:shd w:val="clear" w:color="auto" w:fill="auto"/>
            <w:vAlign w:val="center"/>
          </w:tcPr>
          <w:p w14:paraId="3B0010DE"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0C93D58A"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Report on progress regarding the use of submarine telecommunication cables for ocean and climate monitoring and disaster warning</w:t>
            </w:r>
          </w:p>
        </w:tc>
        <w:tc>
          <w:tcPr>
            <w:tcW w:w="1336" w:type="dxa"/>
            <w:vAlign w:val="center"/>
          </w:tcPr>
          <w:p w14:paraId="1E73CE26"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(7)</w:t>
            </w:r>
          </w:p>
        </w:tc>
        <w:tc>
          <w:tcPr>
            <w:tcW w:w="2747" w:type="dxa"/>
            <w:shd w:val="clear" w:color="auto" w:fill="auto"/>
            <w:vAlign w:val="center"/>
          </w:tcPr>
          <w:p w14:paraId="5BB8586D"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Report on progress of the ITU/WMO/UNESCO IOC Joint Task Force to investigate the potential of using submarine telecommunication cables for ocean and climate monitoring and disaster warning</w:t>
            </w:r>
          </w:p>
        </w:tc>
        <w:tc>
          <w:tcPr>
            <w:tcW w:w="1817" w:type="dxa"/>
            <w:shd w:val="clear" w:color="auto" w:fill="auto"/>
            <w:vAlign w:val="center"/>
          </w:tcPr>
          <w:p w14:paraId="4A25388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10F627E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4E6482E2"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sz w:val="16"/>
                <w:szCs w:val="16"/>
                <w:lang w:eastAsia="ja-JP"/>
              </w:rPr>
              <w:t xml:space="preserve">Please see: </w:t>
            </w:r>
            <w:hyperlink r:id="rId180" w:history="1">
              <w:r w:rsidRPr="005C4F90">
                <w:rPr>
                  <w:rFonts w:ascii="Times New Roman" w:eastAsia="SimSun" w:hAnsi="Times New Roman" w:cs="Times New Roman"/>
                  <w:color w:val="0000FF"/>
                  <w:sz w:val="16"/>
                  <w:szCs w:val="16"/>
                  <w:u w:val="single"/>
                  <w:lang w:val="en-CA" w:eastAsia="ja-JP"/>
                </w:rPr>
                <w:t>https://www.itu.int/en/ITU-T/climatechange/task-force-sc/Pages/default.aspx</w:t>
              </w:r>
            </w:hyperlink>
          </w:p>
        </w:tc>
      </w:tr>
      <w:tr w:rsidR="005C4F90" w:rsidRPr="005C4F90" w14:paraId="14E754DE" w14:textId="77777777" w:rsidTr="00A251A8">
        <w:tc>
          <w:tcPr>
            <w:tcW w:w="777" w:type="dxa"/>
            <w:vAlign w:val="center"/>
          </w:tcPr>
          <w:p w14:paraId="28C76145"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13</w:t>
            </w:r>
          </w:p>
        </w:tc>
        <w:tc>
          <w:tcPr>
            <w:tcW w:w="776" w:type="dxa"/>
            <w:shd w:val="clear" w:color="auto" w:fill="auto"/>
            <w:vAlign w:val="center"/>
          </w:tcPr>
          <w:p w14:paraId="03EB4E5E"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752A10E6"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 xml:space="preserve">Promote the ITU T Global Portal on ICTs, </w:t>
            </w:r>
            <w:proofErr w:type="gramStart"/>
            <w:r w:rsidRPr="005C4F90">
              <w:rPr>
                <w:rFonts w:ascii="Times New Roman" w:eastAsia="SimSun" w:hAnsi="Times New Roman" w:cs="Times New Roman"/>
                <w:b/>
                <w:bCs/>
                <w:color w:val="000000"/>
                <w:sz w:val="20"/>
                <w:szCs w:val="20"/>
                <w:lang w:val="en-CA" w:eastAsia="ja-JP"/>
              </w:rPr>
              <w:t>environment</w:t>
            </w:r>
            <w:proofErr w:type="gramEnd"/>
            <w:r w:rsidRPr="005C4F90">
              <w:rPr>
                <w:rFonts w:ascii="Times New Roman" w:eastAsia="SimSun" w:hAnsi="Times New Roman" w:cs="Times New Roman"/>
                <w:b/>
                <w:bCs/>
                <w:color w:val="000000"/>
                <w:sz w:val="20"/>
                <w:szCs w:val="20"/>
                <w:lang w:val="en-CA" w:eastAsia="ja-JP"/>
              </w:rPr>
              <w:t xml:space="preserve"> and climate change</w:t>
            </w:r>
          </w:p>
        </w:tc>
        <w:tc>
          <w:tcPr>
            <w:tcW w:w="1336" w:type="dxa"/>
            <w:vAlign w:val="center"/>
          </w:tcPr>
          <w:p w14:paraId="69D73835"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(8)</w:t>
            </w:r>
          </w:p>
        </w:tc>
        <w:tc>
          <w:tcPr>
            <w:tcW w:w="2747" w:type="dxa"/>
            <w:shd w:val="clear" w:color="auto" w:fill="auto"/>
            <w:vAlign w:val="center"/>
          </w:tcPr>
          <w:p w14:paraId="00943A06"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Promote the ITU</w:t>
            </w:r>
            <w:r w:rsidRPr="005C4F90">
              <w:rPr>
                <w:rFonts w:ascii="Times New Roman" w:eastAsia="SimSun" w:hAnsi="Times New Roman" w:cs="Times New Roman"/>
                <w:color w:val="000000"/>
                <w:sz w:val="20"/>
                <w:szCs w:val="20"/>
                <w:lang w:val="en-CA" w:eastAsia="ja-JP"/>
              </w:rPr>
              <w:noBreakHyphen/>
              <w:t xml:space="preserve">T Global Portal on ICTs, environment and climate change and its use as an electronic forum for the exchange and dissemination of ideas, experience and best practices on ICTs, the </w:t>
            </w:r>
            <w:r w:rsidRPr="005C4F90">
              <w:rPr>
                <w:rFonts w:ascii="Times New Roman" w:eastAsia="SimSun" w:hAnsi="Times New Roman" w:cs="Times New Roman"/>
                <w:color w:val="000000"/>
                <w:sz w:val="20"/>
                <w:szCs w:val="20"/>
                <w:lang w:val="en-CA" w:eastAsia="ja-JP"/>
              </w:rPr>
              <w:lastRenderedPageBreak/>
              <w:t>environment and climate change</w:t>
            </w:r>
          </w:p>
        </w:tc>
        <w:tc>
          <w:tcPr>
            <w:tcW w:w="1817" w:type="dxa"/>
            <w:shd w:val="clear" w:color="auto" w:fill="auto"/>
            <w:vAlign w:val="center"/>
          </w:tcPr>
          <w:p w14:paraId="5182B9D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lastRenderedPageBreak/>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1F1F6544"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127C949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The global portals on environment and smart sustainable cities were updated and promoted appropriately as contained in </w:t>
            </w:r>
            <w:hyperlink r:id="rId181" w:history="1">
              <w:r w:rsidRPr="005C4F90">
                <w:rPr>
                  <w:rFonts w:ascii="Times New Roman" w:eastAsia="SimSun" w:hAnsi="Times New Roman" w:cs="Times New Roman"/>
                  <w:color w:val="0000FF"/>
                  <w:sz w:val="16"/>
                  <w:szCs w:val="16"/>
                  <w:u w:val="single"/>
                  <w:lang w:val="en-CA" w:eastAsia="ja-JP"/>
                </w:rPr>
                <w:t>https://www.itu.int/en/ITU-T/climatechange/resources/Pages/env-and-ssc.aspx</w:t>
              </w:r>
            </w:hyperlink>
            <w:r w:rsidRPr="005C4F90">
              <w:rPr>
                <w:rFonts w:ascii="Times New Roman" w:eastAsia="SimSun" w:hAnsi="Times New Roman" w:cs="Times New Roman"/>
                <w:color w:val="000000"/>
                <w:sz w:val="16"/>
                <w:szCs w:val="16"/>
                <w:lang w:val="en-CA" w:eastAsia="ja-JP"/>
              </w:rPr>
              <w:t xml:space="preserve"> </w:t>
            </w:r>
          </w:p>
          <w:p w14:paraId="505CD86B" w14:textId="77777777" w:rsidR="005C4F90" w:rsidRPr="005C4F90" w:rsidRDefault="005C4F90" w:rsidP="005C4F90">
            <w:pPr>
              <w:spacing w:before="120" w:after="120" w:line="240" w:lineRule="auto"/>
              <w:rPr>
                <w:rFonts w:ascii="Times New Roman" w:eastAsia="SimSun" w:hAnsi="Times New Roman" w:cs="Times New Roman"/>
                <w:color w:val="000000"/>
                <w:sz w:val="20"/>
                <w:szCs w:val="20"/>
                <w:lang w:val="en-CA" w:eastAsia="ja-JP"/>
              </w:rPr>
            </w:pPr>
          </w:p>
        </w:tc>
      </w:tr>
      <w:tr w:rsidR="005C4F90" w:rsidRPr="005C4F90" w14:paraId="3691CC5A" w14:textId="77777777" w:rsidTr="00A251A8">
        <w:tc>
          <w:tcPr>
            <w:tcW w:w="777" w:type="dxa"/>
            <w:vAlign w:val="center"/>
          </w:tcPr>
          <w:p w14:paraId="09AF93E1"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14</w:t>
            </w:r>
          </w:p>
        </w:tc>
        <w:tc>
          <w:tcPr>
            <w:tcW w:w="776" w:type="dxa"/>
            <w:shd w:val="clear" w:color="auto" w:fill="auto"/>
            <w:vAlign w:val="center"/>
          </w:tcPr>
          <w:p w14:paraId="2FC8E04D"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2640" w:type="dxa"/>
            <w:vAlign w:val="center"/>
          </w:tcPr>
          <w:p w14:paraId="4851C15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Report to TSAG regarding cooperation and collaboration towards the goals of the 2030 Agenda for Sustainable Development</w:t>
            </w:r>
          </w:p>
        </w:tc>
        <w:tc>
          <w:tcPr>
            <w:tcW w:w="1336" w:type="dxa"/>
            <w:vAlign w:val="center"/>
          </w:tcPr>
          <w:p w14:paraId="0372F882"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the Director...</w:t>
            </w:r>
            <w:r w:rsidRPr="005C4F90">
              <w:rPr>
                <w:rFonts w:ascii="Times New Roman" w:eastAsia="SimSun" w:hAnsi="Times New Roman" w:cs="Times New Roman"/>
                <w:color w:val="000000"/>
                <w:sz w:val="20"/>
                <w:szCs w:val="20"/>
                <w:lang w:val="en-CA" w:eastAsia="ja-JP"/>
              </w:rPr>
              <w:t xml:space="preserve"> (9)</w:t>
            </w:r>
          </w:p>
        </w:tc>
        <w:tc>
          <w:tcPr>
            <w:tcW w:w="2747" w:type="dxa"/>
            <w:shd w:val="clear" w:color="auto" w:fill="auto"/>
            <w:vAlign w:val="center"/>
          </w:tcPr>
          <w:p w14:paraId="6CB434C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Report to TSAG with regard (</w:t>
            </w:r>
            <w:r w:rsidRPr="005C4F90">
              <w:rPr>
                <w:rFonts w:ascii="Times New Roman" w:eastAsia="SimSun" w:hAnsi="Times New Roman" w:cs="Times New Roman"/>
                <w:i/>
                <w:iCs/>
                <w:color w:val="000000"/>
                <w:sz w:val="20"/>
                <w:szCs w:val="20"/>
                <w:lang w:val="en-CA" w:eastAsia="ja-JP"/>
              </w:rPr>
              <w:t>invites the Secretary-General</w:t>
            </w:r>
            <w:r w:rsidRPr="005C4F90">
              <w:rPr>
                <w:rFonts w:ascii="Times New Roman" w:eastAsia="SimSun" w:hAnsi="Times New Roman" w:cs="Times New Roman"/>
                <w:color w:val="000000"/>
                <w:sz w:val="20"/>
                <w:szCs w:val="20"/>
                <w:lang w:val="en-CA" w:eastAsia="ja-JP"/>
              </w:rPr>
              <w:t>) to cooperation and collaboration with other entities within the United Nations in formulating future international efforts to address protection of the environment and climate change, contributing to the achievement of the goals of the 2030 Agenda for Sustainable Development</w:t>
            </w:r>
          </w:p>
        </w:tc>
        <w:tc>
          <w:tcPr>
            <w:tcW w:w="1817" w:type="dxa"/>
            <w:shd w:val="clear" w:color="auto" w:fill="auto"/>
            <w:vAlign w:val="center"/>
          </w:tcPr>
          <w:p w14:paraId="585A37F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the Directors of BR and BDT)</w:t>
            </w:r>
          </w:p>
        </w:tc>
        <w:tc>
          <w:tcPr>
            <w:tcW w:w="1103" w:type="dxa"/>
            <w:shd w:val="clear" w:color="auto" w:fill="auto"/>
            <w:vAlign w:val="center"/>
          </w:tcPr>
          <w:p w14:paraId="1822186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3504" w:type="dxa"/>
            <w:shd w:val="clear" w:color="auto" w:fill="auto"/>
            <w:vAlign w:val="center"/>
          </w:tcPr>
          <w:p w14:paraId="6F0F3C86" w14:textId="77777777" w:rsidR="005C4F90" w:rsidRPr="005C4F90" w:rsidRDefault="005C4F90" w:rsidP="005C4F90">
            <w:pPr>
              <w:spacing w:before="120" w:after="120" w:line="240" w:lineRule="auto"/>
              <w:jc w:val="center"/>
              <w:rPr>
                <w:rFonts w:ascii="Times New Roman" w:eastAsia="SimSun" w:hAnsi="Times New Roman" w:cs="Times New Roman"/>
                <w:color w:val="FF0000"/>
                <w:sz w:val="16"/>
                <w:szCs w:val="16"/>
                <w:lang w:val="en-CA" w:eastAsia="ja-JP"/>
              </w:rPr>
            </w:pPr>
            <w:r w:rsidRPr="005C4F90">
              <w:rPr>
                <w:rFonts w:ascii="Times New Roman" w:eastAsia="SimSun" w:hAnsi="Times New Roman" w:cs="Times New Roman"/>
                <w:sz w:val="16"/>
                <w:szCs w:val="16"/>
                <w:lang w:val="en-CA" w:eastAsia="ja-JP"/>
              </w:rPr>
              <w:t>Completed</w:t>
            </w:r>
          </w:p>
        </w:tc>
      </w:tr>
    </w:tbl>
    <w:p w14:paraId="12597349" w14:textId="33A0225F" w:rsidR="007B4FC6" w:rsidRDefault="007B4FC6" w:rsidP="005C4F90">
      <w:pPr>
        <w:spacing w:before="120" w:after="0" w:line="240" w:lineRule="auto"/>
        <w:jc w:val="center"/>
        <w:rPr>
          <w:rFonts w:ascii="Times New Roman" w:eastAsia="SimSun" w:hAnsi="Times New Roman" w:cs="Times New Roman"/>
          <w:b/>
          <w:color w:val="000000"/>
          <w:sz w:val="24"/>
          <w:szCs w:val="26"/>
          <w:lang w:val="en-CA" w:eastAsia="ja-JP"/>
        </w:rPr>
      </w:pPr>
    </w:p>
    <w:p w14:paraId="21537898" w14:textId="77777777" w:rsidR="007B4FC6" w:rsidRDefault="007B4FC6">
      <w:pPr>
        <w:rPr>
          <w:rFonts w:ascii="Times New Roman" w:eastAsia="SimSun" w:hAnsi="Times New Roman" w:cs="Times New Roman"/>
          <w:b/>
          <w:color w:val="000000"/>
          <w:sz w:val="24"/>
          <w:szCs w:val="26"/>
          <w:lang w:val="en-CA" w:eastAsia="ja-JP"/>
        </w:rPr>
      </w:pPr>
      <w:r>
        <w:rPr>
          <w:rFonts w:ascii="Times New Roman" w:eastAsia="SimSun" w:hAnsi="Times New Roman" w:cs="Times New Roman"/>
          <w:b/>
          <w:color w:val="000000"/>
          <w:sz w:val="24"/>
          <w:szCs w:val="26"/>
          <w:lang w:val="en-CA" w:eastAsia="ja-JP"/>
        </w:rPr>
        <w:br w:type="page"/>
      </w:r>
    </w:p>
    <w:p w14:paraId="3795C259" w14:textId="77777777" w:rsidR="005C4F90" w:rsidRPr="005C4F90" w:rsidRDefault="005C4F90" w:rsidP="005C4F90">
      <w:pPr>
        <w:spacing w:before="120" w:after="0" w:line="240" w:lineRule="auto"/>
        <w:jc w:val="center"/>
        <w:rPr>
          <w:rFonts w:ascii="Times New Roman" w:eastAsia="SimSun" w:hAnsi="Times New Roman" w:cs="Times New Roman"/>
          <w:b/>
          <w:color w:val="000000"/>
          <w:sz w:val="28"/>
          <w:szCs w:val="26"/>
          <w:lang w:val="en-CA" w:eastAsia="ja-JP"/>
        </w:rPr>
      </w:pPr>
      <w:r w:rsidRPr="005C4F90">
        <w:rPr>
          <w:rFonts w:ascii="Times New Roman" w:eastAsia="SimSun" w:hAnsi="Times New Roman" w:cs="Times New Roman"/>
          <w:b/>
          <w:color w:val="000000"/>
          <w:sz w:val="28"/>
          <w:szCs w:val="26"/>
          <w:lang w:val="en-CA" w:eastAsia="ja-JP"/>
        </w:rPr>
        <w:lastRenderedPageBreak/>
        <w:t>ANNEX III</w:t>
      </w:r>
    </w:p>
    <w:p w14:paraId="074DA24F" w14:textId="77777777" w:rsidR="005C4F90" w:rsidRPr="005C4F90" w:rsidRDefault="005C4F90" w:rsidP="005C4F90">
      <w:pPr>
        <w:spacing w:before="120" w:after="120" w:line="240" w:lineRule="auto"/>
        <w:jc w:val="center"/>
        <w:rPr>
          <w:rFonts w:ascii="Times New Roman" w:eastAsia="SimSun" w:hAnsi="Times New Roman" w:cs="Times New Roman"/>
          <w:b/>
          <w:color w:val="000000"/>
          <w:sz w:val="24"/>
          <w:szCs w:val="26"/>
          <w:lang w:val="en-CA" w:eastAsia="ja-JP"/>
        </w:rPr>
      </w:pPr>
      <w:r w:rsidRPr="005C4F90">
        <w:rPr>
          <w:rFonts w:ascii="Times New Roman" w:eastAsia="SimSun" w:hAnsi="Times New Roman" w:cs="Times New Roman"/>
          <w:b/>
          <w:color w:val="000000"/>
          <w:sz w:val="24"/>
          <w:szCs w:val="26"/>
          <w:lang w:val="en-CA" w:eastAsia="ja-JP"/>
        </w:rPr>
        <w:t>Action plan for implementation of WTSA Resolution 79 (Dubai, 2012):</w:t>
      </w:r>
      <w:r w:rsidRPr="005C4F90">
        <w:rPr>
          <w:rFonts w:ascii="Times New Roman" w:eastAsia="SimSun" w:hAnsi="Times New Roman" w:cs="Times New Roman"/>
          <w:b/>
          <w:color w:val="000000"/>
          <w:sz w:val="24"/>
          <w:szCs w:val="26"/>
          <w:lang w:val="en-CA" w:eastAsia="ja-JP"/>
        </w:rPr>
        <w:br/>
        <w:t>The role of telecommunications/information and communication technologies in handling and controlling e-waste from telecommunication and information technology equipment and methods of treating it</w:t>
      </w:r>
    </w:p>
    <w:tbl>
      <w:tblPr>
        <w:tblW w:w="147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76"/>
        <w:gridCol w:w="2598"/>
        <w:gridCol w:w="1754"/>
        <w:gridCol w:w="3661"/>
        <w:gridCol w:w="1835"/>
        <w:gridCol w:w="916"/>
        <w:gridCol w:w="2384"/>
      </w:tblGrid>
      <w:tr w:rsidR="005C4F90" w:rsidRPr="005C4F90" w14:paraId="5C761509" w14:textId="77777777" w:rsidTr="00084F6C">
        <w:trPr>
          <w:tblHeader/>
        </w:trPr>
        <w:tc>
          <w:tcPr>
            <w:tcW w:w="1552" w:type="dxa"/>
            <w:gridSpan w:val="2"/>
            <w:shd w:val="clear" w:color="000000" w:fill="BFBFBF"/>
            <w:vAlign w:val="center"/>
            <w:hideMark/>
          </w:tcPr>
          <w:p w14:paraId="4858593C"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ID</w:t>
            </w:r>
          </w:p>
        </w:tc>
        <w:tc>
          <w:tcPr>
            <w:tcW w:w="2598" w:type="dxa"/>
            <w:vMerge w:val="restart"/>
            <w:shd w:val="clear" w:color="000000" w:fill="BFBFBF"/>
            <w:vAlign w:val="center"/>
            <w:hideMark/>
          </w:tcPr>
          <w:p w14:paraId="006436E8"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Directives</w:t>
            </w:r>
          </w:p>
        </w:tc>
        <w:tc>
          <w:tcPr>
            <w:tcW w:w="1754" w:type="dxa"/>
            <w:vMerge w:val="restart"/>
            <w:shd w:val="clear" w:color="000000" w:fill="BFBFBF"/>
            <w:vAlign w:val="center"/>
            <w:hideMark/>
          </w:tcPr>
          <w:p w14:paraId="1F9B092C"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 xml:space="preserve">References </w:t>
            </w:r>
            <w:r w:rsidRPr="005C4F90">
              <w:rPr>
                <w:rFonts w:ascii="Times New Roman" w:eastAsia="SimSun" w:hAnsi="Times New Roman" w:cs="Times New Roman"/>
                <w:b/>
                <w:bCs/>
                <w:color w:val="000000"/>
                <w:sz w:val="24"/>
                <w:szCs w:val="24"/>
                <w:lang w:val="en-CA" w:eastAsia="ja-JP"/>
              </w:rPr>
              <w:br/>
              <w:t>(Res. 79)</w:t>
            </w:r>
          </w:p>
        </w:tc>
        <w:tc>
          <w:tcPr>
            <w:tcW w:w="3661" w:type="dxa"/>
            <w:vMerge w:val="restart"/>
            <w:shd w:val="clear" w:color="000000" w:fill="BFBFBF"/>
            <w:vAlign w:val="center"/>
            <w:hideMark/>
          </w:tcPr>
          <w:p w14:paraId="19BB9AE1"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Activities</w:t>
            </w:r>
          </w:p>
        </w:tc>
        <w:tc>
          <w:tcPr>
            <w:tcW w:w="1835" w:type="dxa"/>
            <w:vMerge w:val="restart"/>
            <w:shd w:val="clear" w:color="000000" w:fill="BFBFBF"/>
            <w:vAlign w:val="center"/>
            <w:hideMark/>
          </w:tcPr>
          <w:p w14:paraId="4D316CF3"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Responsibilities</w:t>
            </w:r>
          </w:p>
          <w:p w14:paraId="7C2D7D7E" w14:textId="53DCBB63"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w:t>
            </w:r>
            <w:r w:rsidR="00A251A8" w:rsidRPr="005C4F90">
              <w:rPr>
                <w:rFonts w:ascii="Times New Roman" w:eastAsia="SimSun" w:hAnsi="Times New Roman" w:cs="Times New Roman"/>
                <w:b/>
                <w:bCs/>
                <w:color w:val="000000"/>
                <w:sz w:val="24"/>
                <w:szCs w:val="24"/>
                <w:lang w:val="en-CA" w:eastAsia="ja-JP"/>
              </w:rPr>
              <w:t>As</w:t>
            </w:r>
            <w:r w:rsidRPr="005C4F90">
              <w:rPr>
                <w:rFonts w:ascii="Times New Roman" w:eastAsia="SimSun" w:hAnsi="Times New Roman" w:cs="Times New Roman"/>
                <w:b/>
                <w:bCs/>
                <w:color w:val="000000"/>
                <w:sz w:val="24"/>
                <w:szCs w:val="24"/>
                <w:lang w:val="en-CA" w:eastAsia="ja-JP"/>
              </w:rPr>
              <w:t xml:space="preserve"> identified in the Resolution)</w:t>
            </w:r>
          </w:p>
        </w:tc>
        <w:tc>
          <w:tcPr>
            <w:tcW w:w="916" w:type="dxa"/>
            <w:vMerge w:val="restart"/>
            <w:shd w:val="clear" w:color="000000" w:fill="BFBFBF"/>
            <w:vAlign w:val="center"/>
            <w:hideMark/>
          </w:tcPr>
          <w:p w14:paraId="78343518"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Time plan</w:t>
            </w:r>
          </w:p>
        </w:tc>
        <w:tc>
          <w:tcPr>
            <w:tcW w:w="2384" w:type="dxa"/>
            <w:vMerge w:val="restart"/>
            <w:shd w:val="clear" w:color="000000" w:fill="BFBFBF"/>
            <w:vAlign w:val="center"/>
            <w:hideMark/>
          </w:tcPr>
          <w:p w14:paraId="05E5D056" w14:textId="7DD653DB"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Status</w:t>
            </w:r>
            <w:r w:rsidRPr="005C4F90">
              <w:rPr>
                <w:rFonts w:ascii="Times New Roman" w:eastAsia="SimSun" w:hAnsi="Times New Roman" w:cs="Times New Roman"/>
                <w:b/>
                <w:bCs/>
                <w:color w:val="000000"/>
                <w:sz w:val="24"/>
                <w:szCs w:val="24"/>
                <w:lang w:val="en-CA" w:eastAsia="ja-JP"/>
              </w:rPr>
              <w:br/>
              <w:t>(</w:t>
            </w:r>
            <w:r w:rsidR="000C2B14">
              <w:rPr>
                <w:rFonts w:ascii="Times New Roman" w:eastAsia="SimSun" w:hAnsi="Times New Roman" w:cs="Times New Roman"/>
                <w:b/>
                <w:bCs/>
                <w:color w:val="000000"/>
                <w:sz w:val="24"/>
                <w:szCs w:val="24"/>
                <w:lang w:val="en-CA" w:eastAsia="ja-JP"/>
              </w:rPr>
              <w:t>December</w:t>
            </w:r>
            <w:r w:rsidRPr="005C4F90">
              <w:rPr>
                <w:rFonts w:ascii="Times New Roman" w:eastAsia="SimSun" w:hAnsi="Times New Roman" w:cs="Times New Roman"/>
                <w:b/>
                <w:bCs/>
                <w:color w:val="000000"/>
                <w:sz w:val="24"/>
                <w:szCs w:val="24"/>
                <w:lang w:val="en-CA" w:eastAsia="ja-JP"/>
              </w:rPr>
              <w:t xml:space="preserve"> 202</w:t>
            </w:r>
            <w:r w:rsidR="0060725E">
              <w:rPr>
                <w:rFonts w:ascii="Times New Roman" w:eastAsia="SimSun" w:hAnsi="Times New Roman" w:cs="Times New Roman"/>
                <w:b/>
                <w:bCs/>
                <w:color w:val="000000"/>
                <w:sz w:val="24"/>
                <w:szCs w:val="24"/>
                <w:lang w:val="en-CA" w:eastAsia="ja-JP"/>
              </w:rPr>
              <w:t>1</w:t>
            </w:r>
            <w:r w:rsidRPr="005C4F90">
              <w:rPr>
                <w:rFonts w:ascii="Times New Roman" w:eastAsia="SimSun" w:hAnsi="Times New Roman" w:cs="Times New Roman"/>
                <w:b/>
                <w:bCs/>
                <w:color w:val="000000"/>
                <w:sz w:val="24"/>
                <w:szCs w:val="24"/>
                <w:lang w:val="en-CA" w:eastAsia="ja-JP"/>
              </w:rPr>
              <w:t>)</w:t>
            </w:r>
          </w:p>
        </w:tc>
      </w:tr>
      <w:tr w:rsidR="005C4F90" w:rsidRPr="005C4F90" w14:paraId="2206E3B6" w14:textId="77777777" w:rsidTr="00084F6C">
        <w:trPr>
          <w:tblHeader/>
        </w:trPr>
        <w:tc>
          <w:tcPr>
            <w:tcW w:w="776" w:type="dxa"/>
            <w:shd w:val="clear" w:color="000000" w:fill="BFBFBF"/>
            <w:vAlign w:val="center"/>
            <w:hideMark/>
          </w:tcPr>
          <w:p w14:paraId="3911D10A"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Level 1</w:t>
            </w:r>
          </w:p>
        </w:tc>
        <w:tc>
          <w:tcPr>
            <w:tcW w:w="776" w:type="dxa"/>
            <w:shd w:val="clear" w:color="000000" w:fill="BFBFBF"/>
            <w:vAlign w:val="center"/>
            <w:hideMark/>
          </w:tcPr>
          <w:p w14:paraId="7B8D2D25" w14:textId="77777777" w:rsidR="005C4F90" w:rsidRPr="005C4F90" w:rsidRDefault="005C4F90" w:rsidP="005C4F90">
            <w:pPr>
              <w:spacing w:before="120" w:after="0" w:line="240" w:lineRule="auto"/>
              <w:jc w:val="center"/>
              <w:rPr>
                <w:rFonts w:ascii="Times New Roman" w:eastAsia="SimSun" w:hAnsi="Times New Roman" w:cs="Times New Roman"/>
                <w:b/>
                <w:bCs/>
                <w:color w:val="000000"/>
                <w:sz w:val="24"/>
                <w:szCs w:val="24"/>
                <w:lang w:val="en-CA" w:eastAsia="ja-JP"/>
              </w:rPr>
            </w:pPr>
            <w:r w:rsidRPr="005C4F90">
              <w:rPr>
                <w:rFonts w:ascii="Times New Roman" w:eastAsia="SimSun" w:hAnsi="Times New Roman" w:cs="Times New Roman"/>
                <w:b/>
                <w:bCs/>
                <w:color w:val="000000"/>
                <w:sz w:val="24"/>
                <w:szCs w:val="24"/>
                <w:lang w:val="en-CA" w:eastAsia="ja-JP"/>
              </w:rPr>
              <w:t>Level 2</w:t>
            </w:r>
          </w:p>
        </w:tc>
        <w:tc>
          <w:tcPr>
            <w:tcW w:w="2598" w:type="dxa"/>
            <w:vMerge/>
            <w:vAlign w:val="center"/>
            <w:hideMark/>
          </w:tcPr>
          <w:p w14:paraId="7209CD57"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754" w:type="dxa"/>
            <w:vMerge/>
            <w:vAlign w:val="center"/>
            <w:hideMark/>
          </w:tcPr>
          <w:p w14:paraId="7D1767D5"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3661" w:type="dxa"/>
            <w:vMerge/>
            <w:vAlign w:val="center"/>
            <w:hideMark/>
          </w:tcPr>
          <w:p w14:paraId="05F73F82"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1835" w:type="dxa"/>
            <w:vMerge/>
            <w:vAlign w:val="center"/>
            <w:hideMark/>
          </w:tcPr>
          <w:p w14:paraId="794C0BB4"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916" w:type="dxa"/>
            <w:vMerge/>
            <w:vAlign w:val="center"/>
            <w:hideMark/>
          </w:tcPr>
          <w:p w14:paraId="756A0268"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c>
          <w:tcPr>
            <w:tcW w:w="2384" w:type="dxa"/>
            <w:vMerge/>
            <w:vAlign w:val="center"/>
            <w:hideMark/>
          </w:tcPr>
          <w:p w14:paraId="7EEB4018" w14:textId="77777777" w:rsidR="005C4F90" w:rsidRPr="005C4F90" w:rsidRDefault="005C4F90" w:rsidP="005C4F90">
            <w:pPr>
              <w:spacing w:before="120" w:after="0" w:line="240" w:lineRule="auto"/>
              <w:rPr>
                <w:rFonts w:ascii="Times New Roman" w:eastAsia="SimSun" w:hAnsi="Times New Roman" w:cs="Times New Roman"/>
                <w:b/>
                <w:bCs/>
                <w:color w:val="000000"/>
                <w:sz w:val="24"/>
                <w:szCs w:val="24"/>
                <w:lang w:val="en-CA" w:eastAsia="ja-JP"/>
              </w:rPr>
            </w:pPr>
          </w:p>
        </w:tc>
      </w:tr>
      <w:tr w:rsidR="005C4F90" w:rsidRPr="005C4F90" w14:paraId="32D17937" w14:textId="77777777" w:rsidTr="00084F6C">
        <w:tc>
          <w:tcPr>
            <w:tcW w:w="776" w:type="dxa"/>
            <w:vAlign w:val="center"/>
          </w:tcPr>
          <w:p w14:paraId="7D5A94DB"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1</w:t>
            </w:r>
          </w:p>
        </w:tc>
        <w:tc>
          <w:tcPr>
            <w:tcW w:w="776" w:type="dxa"/>
            <w:shd w:val="clear" w:color="auto" w:fill="auto"/>
            <w:vAlign w:val="center"/>
          </w:tcPr>
          <w:p w14:paraId="170D8A4D"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7D7F5F7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Strengthen the development of ITU activities in regard to handling and controlling e</w:t>
            </w:r>
            <w:r w:rsidRPr="005C4F90">
              <w:rPr>
                <w:rFonts w:ascii="Times New Roman" w:eastAsia="SimSun" w:hAnsi="Times New Roman" w:cs="Times New Roman"/>
                <w:b/>
                <w:bCs/>
                <w:color w:val="000000"/>
                <w:sz w:val="20"/>
                <w:szCs w:val="20"/>
                <w:lang w:val="en-CA" w:eastAsia="ja-JP"/>
              </w:rPr>
              <w:noBreakHyphen/>
              <w:t>waste from ICTs</w:t>
            </w:r>
          </w:p>
        </w:tc>
        <w:tc>
          <w:tcPr>
            <w:tcW w:w="1754" w:type="dxa"/>
            <w:vAlign w:val="center"/>
          </w:tcPr>
          <w:p w14:paraId="1A7D9074"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Resolves</w:t>
            </w:r>
            <w:r w:rsidRPr="005C4F90">
              <w:rPr>
                <w:rFonts w:ascii="Times New Roman" w:eastAsia="SimSun" w:hAnsi="Times New Roman" w:cs="Times New Roman"/>
                <w:color w:val="000000"/>
                <w:sz w:val="20"/>
                <w:szCs w:val="20"/>
                <w:lang w:val="en-CA" w:eastAsia="ja-JP"/>
              </w:rPr>
              <w:t xml:space="preserve"> (1)</w:t>
            </w:r>
          </w:p>
        </w:tc>
        <w:tc>
          <w:tcPr>
            <w:tcW w:w="3661" w:type="dxa"/>
            <w:shd w:val="clear" w:color="auto" w:fill="auto"/>
            <w:vAlign w:val="center"/>
          </w:tcPr>
          <w:p w14:paraId="5E1B655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Pursue and strengthen the development of ITU activities in regard to handling and controlling e-waste from telecommunication and information technology equipment and methods of treating it</w:t>
            </w:r>
          </w:p>
        </w:tc>
        <w:tc>
          <w:tcPr>
            <w:tcW w:w="1835" w:type="dxa"/>
            <w:shd w:val="clear" w:color="auto" w:fill="auto"/>
            <w:vAlign w:val="center"/>
          </w:tcPr>
          <w:p w14:paraId="5C0AB096"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Director BDT)</w:t>
            </w:r>
          </w:p>
        </w:tc>
        <w:tc>
          <w:tcPr>
            <w:tcW w:w="916" w:type="dxa"/>
            <w:shd w:val="clear" w:color="auto" w:fill="auto"/>
            <w:vAlign w:val="center"/>
          </w:tcPr>
          <w:p w14:paraId="2125545E"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302266E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8"/>
                <w:szCs w:val="18"/>
                <w:lang w:val="en-CA" w:eastAsia="ja-JP"/>
              </w:rPr>
            </w:pPr>
            <w:r w:rsidRPr="005C4F90">
              <w:rPr>
                <w:rFonts w:ascii="Times New Roman" w:eastAsia="SimSun" w:hAnsi="Times New Roman" w:cs="Times New Roman"/>
                <w:sz w:val="18"/>
                <w:szCs w:val="18"/>
                <w:lang w:val="en-CA" w:eastAsia="ja-JP"/>
              </w:rPr>
              <w:t>ITU has developed a series of Recommendation on the sustainable management of e-waste and on circular economy. Additionally, a series of events have been organized. See point 5</w:t>
            </w:r>
          </w:p>
        </w:tc>
      </w:tr>
      <w:tr w:rsidR="005C4F90" w:rsidRPr="005C4F90" w14:paraId="429D03E7" w14:textId="77777777" w:rsidTr="00084F6C">
        <w:tc>
          <w:tcPr>
            <w:tcW w:w="776" w:type="dxa"/>
            <w:vAlign w:val="center"/>
          </w:tcPr>
          <w:p w14:paraId="292404A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2</w:t>
            </w:r>
          </w:p>
        </w:tc>
        <w:tc>
          <w:tcPr>
            <w:tcW w:w="776" w:type="dxa"/>
            <w:shd w:val="clear" w:color="auto" w:fill="auto"/>
            <w:vAlign w:val="center"/>
          </w:tcPr>
          <w:p w14:paraId="65D3540E"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774C91AC"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Assist developing countries regarding assessment of e</w:t>
            </w:r>
            <w:r w:rsidRPr="005C4F90">
              <w:rPr>
                <w:rFonts w:ascii="Times New Roman" w:eastAsia="SimSun" w:hAnsi="Times New Roman" w:cs="Times New Roman"/>
                <w:b/>
                <w:bCs/>
                <w:color w:val="000000"/>
                <w:sz w:val="20"/>
                <w:szCs w:val="20"/>
                <w:lang w:val="en-CA" w:eastAsia="ja-JP"/>
              </w:rPr>
              <w:noBreakHyphen/>
              <w:t>waste</w:t>
            </w:r>
          </w:p>
        </w:tc>
        <w:tc>
          <w:tcPr>
            <w:tcW w:w="1754" w:type="dxa"/>
            <w:vAlign w:val="center"/>
          </w:tcPr>
          <w:p w14:paraId="4F7D659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Resolves</w:t>
            </w:r>
            <w:r w:rsidRPr="005C4F90">
              <w:rPr>
                <w:rFonts w:ascii="Times New Roman" w:eastAsia="SimSun" w:hAnsi="Times New Roman" w:cs="Times New Roman"/>
                <w:color w:val="000000"/>
                <w:sz w:val="20"/>
                <w:szCs w:val="20"/>
                <w:lang w:val="en-CA" w:eastAsia="ja-JP"/>
              </w:rPr>
              <w:t xml:space="preserve"> (2)</w:t>
            </w:r>
          </w:p>
        </w:tc>
        <w:tc>
          <w:tcPr>
            <w:tcW w:w="3661" w:type="dxa"/>
            <w:shd w:val="clear" w:color="auto" w:fill="auto"/>
            <w:vAlign w:val="center"/>
          </w:tcPr>
          <w:p w14:paraId="18AF910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Assist developing countries to undertake proper assessment of the size of e-waste</w:t>
            </w:r>
          </w:p>
        </w:tc>
        <w:tc>
          <w:tcPr>
            <w:tcW w:w="1835" w:type="dxa"/>
            <w:shd w:val="clear" w:color="auto" w:fill="auto"/>
            <w:vAlign w:val="center"/>
          </w:tcPr>
          <w:p w14:paraId="225A6E7D"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Director BDT)</w:t>
            </w:r>
          </w:p>
        </w:tc>
        <w:tc>
          <w:tcPr>
            <w:tcW w:w="916" w:type="dxa"/>
            <w:shd w:val="clear" w:color="auto" w:fill="auto"/>
            <w:vAlign w:val="center"/>
          </w:tcPr>
          <w:p w14:paraId="024D81D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7279B837" w14:textId="77777777" w:rsidR="005C4F90" w:rsidRPr="005C4F90" w:rsidRDefault="005C4F90" w:rsidP="005C4F90">
            <w:pPr>
              <w:spacing w:before="120" w:after="120" w:line="240" w:lineRule="auto"/>
              <w:jc w:val="center"/>
              <w:rPr>
                <w:rFonts w:ascii="Times New Roman" w:eastAsia="SimSun" w:hAnsi="Times New Roman" w:cs="Times New Roman"/>
                <w:sz w:val="18"/>
                <w:szCs w:val="18"/>
                <w:lang w:val="en-CA" w:eastAsia="ja-JP"/>
              </w:rPr>
            </w:pPr>
            <w:r w:rsidRPr="005C4F90">
              <w:rPr>
                <w:rFonts w:ascii="Times New Roman" w:eastAsia="SimSun" w:hAnsi="Times New Roman" w:cs="Times New Roman"/>
                <w:sz w:val="18"/>
                <w:szCs w:val="18"/>
                <w:lang w:val="en-CA" w:eastAsia="ja-JP"/>
              </w:rPr>
              <w:t>See point 7</w:t>
            </w:r>
          </w:p>
        </w:tc>
      </w:tr>
      <w:tr w:rsidR="005C4F90" w:rsidRPr="005C4F90" w14:paraId="6132DBD5" w14:textId="77777777" w:rsidTr="00084F6C">
        <w:tc>
          <w:tcPr>
            <w:tcW w:w="776" w:type="dxa"/>
            <w:vAlign w:val="center"/>
          </w:tcPr>
          <w:p w14:paraId="1CAB914F"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3</w:t>
            </w:r>
          </w:p>
        </w:tc>
        <w:tc>
          <w:tcPr>
            <w:tcW w:w="776" w:type="dxa"/>
            <w:shd w:val="clear" w:color="auto" w:fill="auto"/>
            <w:vAlign w:val="center"/>
          </w:tcPr>
          <w:p w14:paraId="7CF235BF"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7304ED79"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Address the handling and controlling of e</w:t>
            </w:r>
            <w:r w:rsidRPr="005C4F90">
              <w:rPr>
                <w:rFonts w:ascii="Times New Roman" w:eastAsia="SimSun" w:hAnsi="Times New Roman" w:cs="Times New Roman"/>
                <w:b/>
                <w:bCs/>
                <w:color w:val="000000"/>
                <w:sz w:val="20"/>
                <w:szCs w:val="20"/>
                <w:lang w:val="en-CA" w:eastAsia="ja-JP"/>
              </w:rPr>
              <w:noBreakHyphen/>
              <w:t>waste</w:t>
            </w:r>
          </w:p>
        </w:tc>
        <w:tc>
          <w:tcPr>
            <w:tcW w:w="1754" w:type="dxa"/>
            <w:vAlign w:val="center"/>
          </w:tcPr>
          <w:p w14:paraId="1F173C5C"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Resolves</w:t>
            </w:r>
            <w:r w:rsidRPr="005C4F90">
              <w:rPr>
                <w:rFonts w:ascii="Times New Roman" w:eastAsia="SimSun" w:hAnsi="Times New Roman" w:cs="Times New Roman"/>
                <w:color w:val="000000"/>
                <w:sz w:val="20"/>
                <w:szCs w:val="20"/>
                <w:lang w:val="en-CA" w:eastAsia="ja-JP"/>
              </w:rPr>
              <w:t xml:space="preserve"> (5)</w:t>
            </w:r>
          </w:p>
        </w:tc>
        <w:tc>
          <w:tcPr>
            <w:tcW w:w="3661" w:type="dxa"/>
            <w:shd w:val="clear" w:color="auto" w:fill="auto"/>
            <w:vAlign w:val="center"/>
          </w:tcPr>
          <w:p w14:paraId="59736392"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Address the handling and controlling of e</w:t>
            </w:r>
            <w:r w:rsidRPr="005C4F90">
              <w:rPr>
                <w:rFonts w:ascii="Times New Roman" w:eastAsia="SimSun" w:hAnsi="Times New Roman" w:cs="Times New Roman"/>
                <w:color w:val="000000"/>
                <w:sz w:val="20"/>
                <w:szCs w:val="20"/>
                <w:lang w:val="en-CA" w:eastAsia="ja-JP"/>
              </w:rPr>
              <w:noBreakHyphen/>
              <w:t>waste and to contribute to global efforts designed to deal with the increasing hazards which arise therefrom</w:t>
            </w:r>
          </w:p>
        </w:tc>
        <w:tc>
          <w:tcPr>
            <w:tcW w:w="1835" w:type="dxa"/>
            <w:shd w:val="clear" w:color="auto" w:fill="auto"/>
            <w:vAlign w:val="center"/>
          </w:tcPr>
          <w:p w14:paraId="3ABFC33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Director BDT)</w:t>
            </w:r>
          </w:p>
        </w:tc>
        <w:tc>
          <w:tcPr>
            <w:tcW w:w="916" w:type="dxa"/>
            <w:shd w:val="clear" w:color="auto" w:fill="auto"/>
            <w:vAlign w:val="center"/>
          </w:tcPr>
          <w:p w14:paraId="69AFD88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1A12E048" w14:textId="77777777" w:rsidR="005C4F90" w:rsidRPr="005C4F90" w:rsidRDefault="005C4F90" w:rsidP="005C4F90">
            <w:pPr>
              <w:spacing w:before="120" w:after="120" w:line="240" w:lineRule="auto"/>
              <w:jc w:val="center"/>
              <w:rPr>
                <w:rFonts w:ascii="Times New Roman" w:eastAsia="SimSun" w:hAnsi="Times New Roman" w:cs="Times New Roman"/>
                <w:sz w:val="18"/>
                <w:szCs w:val="18"/>
                <w:lang w:val="en-CA" w:eastAsia="ja-JP"/>
              </w:rPr>
            </w:pPr>
            <w:r w:rsidRPr="005C4F90">
              <w:rPr>
                <w:rFonts w:ascii="Times New Roman" w:eastAsia="SimSun" w:hAnsi="Times New Roman" w:cs="Times New Roman"/>
                <w:sz w:val="18"/>
                <w:szCs w:val="18"/>
                <w:lang w:val="en-CA" w:eastAsia="ja-JP"/>
              </w:rPr>
              <w:t>See point 7</w:t>
            </w:r>
          </w:p>
        </w:tc>
      </w:tr>
      <w:tr w:rsidR="005C4F90" w:rsidRPr="005C4F90" w14:paraId="2041BBEA" w14:textId="77777777" w:rsidTr="00084F6C">
        <w:tc>
          <w:tcPr>
            <w:tcW w:w="776" w:type="dxa"/>
            <w:vAlign w:val="center"/>
          </w:tcPr>
          <w:p w14:paraId="772864A0"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4</w:t>
            </w:r>
          </w:p>
        </w:tc>
        <w:tc>
          <w:tcPr>
            <w:tcW w:w="776" w:type="dxa"/>
            <w:shd w:val="clear" w:color="auto" w:fill="auto"/>
            <w:vAlign w:val="center"/>
          </w:tcPr>
          <w:p w14:paraId="63A93DB1"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6EB09AF8"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coordinate activities relating to e-waste among the relevant ITU groups</w:t>
            </w:r>
          </w:p>
        </w:tc>
        <w:tc>
          <w:tcPr>
            <w:tcW w:w="1754" w:type="dxa"/>
            <w:vAlign w:val="center"/>
          </w:tcPr>
          <w:p w14:paraId="08361CF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Resolves</w:t>
            </w:r>
            <w:r w:rsidRPr="005C4F90">
              <w:rPr>
                <w:rFonts w:ascii="Times New Roman" w:eastAsia="SimSun" w:hAnsi="Times New Roman" w:cs="Times New Roman"/>
                <w:color w:val="000000"/>
                <w:sz w:val="20"/>
                <w:szCs w:val="20"/>
                <w:lang w:val="en-CA" w:eastAsia="ja-JP"/>
              </w:rPr>
              <w:t xml:space="preserve"> (5)</w:t>
            </w:r>
          </w:p>
        </w:tc>
        <w:tc>
          <w:tcPr>
            <w:tcW w:w="3661" w:type="dxa"/>
            <w:shd w:val="clear" w:color="auto" w:fill="auto"/>
            <w:vAlign w:val="center"/>
          </w:tcPr>
          <w:p w14:paraId="1F02401F"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Work in collaboration with the relevant stakeholders, including academia and relevant organizations, and to coordinate activities relating to e-waste among the ITU study groups, focus groups and other relevant groups</w:t>
            </w:r>
          </w:p>
        </w:tc>
        <w:tc>
          <w:tcPr>
            <w:tcW w:w="1835" w:type="dxa"/>
            <w:shd w:val="clear" w:color="auto" w:fill="auto"/>
            <w:vAlign w:val="center"/>
          </w:tcPr>
          <w:p w14:paraId="34629990"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Director BDT)</w:t>
            </w:r>
          </w:p>
        </w:tc>
        <w:tc>
          <w:tcPr>
            <w:tcW w:w="916" w:type="dxa"/>
            <w:shd w:val="clear" w:color="auto" w:fill="auto"/>
            <w:vAlign w:val="center"/>
          </w:tcPr>
          <w:p w14:paraId="45A9FAE9"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250B8F1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The following LSs were sent to relevant ITU groups/stakeholders for the purpose of coordination and collaboration on topics related to e-waste:</w:t>
            </w:r>
          </w:p>
          <w:p w14:paraId="477C5186"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2" w:history="1">
              <w:r w:rsidR="005C4F90" w:rsidRPr="005C4F90">
                <w:rPr>
                  <w:rFonts w:ascii="Times New Roman" w:eastAsia="SimSun" w:hAnsi="Times New Roman" w:cs="Times New Roman"/>
                  <w:color w:val="0000FF"/>
                  <w:sz w:val="16"/>
                  <w:szCs w:val="16"/>
                  <w:u w:val="single"/>
                  <w:lang w:val="en-CA" w:eastAsia="ja-JP"/>
                </w:rPr>
                <w:t>SG5-LS2</w:t>
              </w:r>
            </w:hyperlink>
          </w:p>
          <w:p w14:paraId="07504D10"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3" w:history="1">
              <w:r w:rsidR="005C4F90" w:rsidRPr="005C4F90">
                <w:rPr>
                  <w:rFonts w:ascii="Times New Roman" w:eastAsia="SimSun" w:hAnsi="Times New Roman" w:cs="Times New Roman"/>
                  <w:color w:val="0000FF"/>
                  <w:sz w:val="16"/>
                  <w:szCs w:val="16"/>
                  <w:u w:val="single"/>
                  <w:lang w:val="en-CA" w:eastAsia="ja-JP"/>
                </w:rPr>
                <w:t>SG5-LS3</w:t>
              </w:r>
            </w:hyperlink>
          </w:p>
          <w:p w14:paraId="2EA907F3"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4" w:history="1">
              <w:r w:rsidR="005C4F90" w:rsidRPr="005C4F90">
                <w:rPr>
                  <w:rFonts w:ascii="Times New Roman" w:eastAsia="SimSun" w:hAnsi="Times New Roman" w:cs="Times New Roman"/>
                  <w:color w:val="0000FF"/>
                  <w:sz w:val="16"/>
                  <w:szCs w:val="16"/>
                  <w:u w:val="single"/>
                  <w:lang w:val="en-CA" w:eastAsia="ja-JP"/>
                </w:rPr>
                <w:t>SG5-LS10</w:t>
              </w:r>
            </w:hyperlink>
          </w:p>
          <w:p w14:paraId="25A2C467"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5" w:history="1">
              <w:r w:rsidR="005C4F90" w:rsidRPr="005C4F90">
                <w:rPr>
                  <w:rFonts w:ascii="Times New Roman" w:eastAsia="SimSun" w:hAnsi="Times New Roman" w:cs="Times New Roman"/>
                  <w:color w:val="0000FF"/>
                  <w:sz w:val="16"/>
                  <w:szCs w:val="16"/>
                  <w:u w:val="single"/>
                  <w:lang w:val="en-CA" w:eastAsia="ja-JP"/>
                </w:rPr>
                <w:t>SG5-LS36</w:t>
              </w:r>
            </w:hyperlink>
          </w:p>
          <w:p w14:paraId="70557610"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6" w:history="1">
              <w:r w:rsidR="005C4F90" w:rsidRPr="005C4F90">
                <w:rPr>
                  <w:rFonts w:ascii="Times New Roman" w:eastAsia="SimSun" w:hAnsi="Times New Roman" w:cs="Times New Roman"/>
                  <w:color w:val="0000FF"/>
                  <w:sz w:val="16"/>
                  <w:szCs w:val="16"/>
                  <w:u w:val="single"/>
                  <w:lang w:val="en-CA" w:eastAsia="ja-JP"/>
                </w:rPr>
                <w:t>SG5-LS56</w:t>
              </w:r>
            </w:hyperlink>
          </w:p>
          <w:p w14:paraId="199F2B11"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7" w:history="1">
              <w:r w:rsidR="005C4F90" w:rsidRPr="005C4F90">
                <w:rPr>
                  <w:rFonts w:ascii="Times New Roman" w:eastAsia="SimSun" w:hAnsi="Times New Roman" w:cs="Times New Roman"/>
                  <w:color w:val="0000FF"/>
                  <w:sz w:val="16"/>
                  <w:szCs w:val="16"/>
                  <w:u w:val="single"/>
                  <w:lang w:val="en-CA" w:eastAsia="ja-JP"/>
                </w:rPr>
                <w:t>SG5-LS57</w:t>
              </w:r>
            </w:hyperlink>
          </w:p>
          <w:p w14:paraId="0A43EA58"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8" w:history="1">
              <w:r w:rsidR="005C4F90" w:rsidRPr="005C4F90">
                <w:rPr>
                  <w:rFonts w:ascii="Times New Roman" w:eastAsia="SimSun" w:hAnsi="Times New Roman" w:cs="Times New Roman"/>
                  <w:color w:val="0000FF"/>
                  <w:sz w:val="16"/>
                  <w:szCs w:val="16"/>
                  <w:u w:val="single"/>
                  <w:lang w:val="en-CA" w:eastAsia="ja-JP"/>
                </w:rPr>
                <w:t>SG5-LS84</w:t>
              </w:r>
            </w:hyperlink>
          </w:p>
          <w:p w14:paraId="6A81EA2A"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89" w:history="1">
              <w:r w:rsidR="005C4F90" w:rsidRPr="005C4F90">
                <w:rPr>
                  <w:rFonts w:ascii="Times New Roman" w:eastAsia="SimSun" w:hAnsi="Times New Roman" w:cs="Times New Roman"/>
                  <w:color w:val="0000FF"/>
                  <w:sz w:val="16"/>
                  <w:szCs w:val="16"/>
                  <w:u w:val="single"/>
                  <w:lang w:val="en-CA" w:eastAsia="ja-JP"/>
                </w:rPr>
                <w:t>SG5-LS98</w:t>
              </w:r>
            </w:hyperlink>
          </w:p>
          <w:p w14:paraId="15012FF1"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90" w:history="1">
              <w:r w:rsidR="005C4F90" w:rsidRPr="005C4F90">
                <w:rPr>
                  <w:rFonts w:ascii="Times New Roman" w:eastAsia="SimSun" w:hAnsi="Times New Roman" w:cs="Times New Roman"/>
                  <w:color w:val="0000FF"/>
                  <w:sz w:val="16"/>
                  <w:szCs w:val="16"/>
                  <w:u w:val="single"/>
                  <w:lang w:val="en-CA" w:eastAsia="ja-JP"/>
                </w:rPr>
                <w:t>SG5-LS106</w:t>
              </w:r>
            </w:hyperlink>
          </w:p>
          <w:p w14:paraId="6998EC7E"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91" w:history="1">
              <w:r w:rsidR="005C4F90" w:rsidRPr="005C4F90">
                <w:rPr>
                  <w:rFonts w:ascii="Times New Roman" w:eastAsia="SimSun" w:hAnsi="Times New Roman" w:cs="Times New Roman"/>
                  <w:color w:val="0000FF"/>
                  <w:sz w:val="16"/>
                  <w:szCs w:val="16"/>
                  <w:u w:val="single"/>
                  <w:lang w:val="en-CA" w:eastAsia="ja-JP"/>
                </w:rPr>
                <w:t>SG5-LS111</w:t>
              </w:r>
            </w:hyperlink>
          </w:p>
          <w:p w14:paraId="2AB5839A"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92" w:history="1">
              <w:r w:rsidR="005C4F90" w:rsidRPr="005C4F90">
                <w:rPr>
                  <w:rFonts w:ascii="Times New Roman" w:eastAsia="SimSun" w:hAnsi="Times New Roman" w:cs="Times New Roman"/>
                  <w:color w:val="0000FF"/>
                  <w:sz w:val="16"/>
                  <w:szCs w:val="16"/>
                  <w:u w:val="single"/>
                  <w:lang w:val="en-CA" w:eastAsia="ja-JP"/>
                </w:rPr>
                <w:t>SG5-LS136</w:t>
              </w:r>
            </w:hyperlink>
          </w:p>
          <w:p w14:paraId="10867F05"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u w:val="single"/>
                <w:lang w:val="en-CA" w:eastAsia="ja-JP"/>
              </w:rPr>
            </w:pPr>
            <w:hyperlink r:id="rId193" w:history="1">
              <w:r w:rsidR="005C4F90" w:rsidRPr="005C4F90">
                <w:rPr>
                  <w:rFonts w:ascii="Times New Roman" w:eastAsia="SimSun" w:hAnsi="Times New Roman" w:cs="Times New Roman"/>
                  <w:color w:val="0000FF"/>
                  <w:sz w:val="16"/>
                  <w:szCs w:val="16"/>
                  <w:u w:val="single"/>
                  <w:lang w:val="en-CA" w:eastAsia="ja-JP"/>
                </w:rPr>
                <w:t>SG5-LS154</w:t>
              </w:r>
            </w:hyperlink>
          </w:p>
          <w:p w14:paraId="12C38EA7" w14:textId="02C8BD35" w:rsidR="005C4F90" w:rsidRPr="0060725E"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194" w:history="1">
              <w:r w:rsidR="005C4F90" w:rsidRPr="005C4F90">
                <w:rPr>
                  <w:rFonts w:ascii="Times New Roman" w:eastAsia="SimSun" w:hAnsi="Times New Roman" w:cs="Times New Roman"/>
                  <w:color w:val="0000FF"/>
                  <w:sz w:val="16"/>
                  <w:szCs w:val="16"/>
                  <w:u w:val="single"/>
                  <w:lang w:eastAsia="ja-JP"/>
                </w:rPr>
                <w:t>SG5-LS186</w:t>
              </w:r>
            </w:hyperlink>
          </w:p>
          <w:p w14:paraId="1B04918E" w14:textId="77777777" w:rsidR="000B6273" w:rsidRPr="000B6273" w:rsidRDefault="001B6D13" w:rsidP="009107EF">
            <w:pPr>
              <w:numPr>
                <w:ilvl w:val="0"/>
                <w:numId w:val="13"/>
              </w:numPr>
              <w:spacing w:before="120" w:after="120" w:line="240" w:lineRule="auto"/>
              <w:contextualSpacing/>
              <w:rPr>
                <w:rFonts w:ascii="inherit" w:hAnsi="inherit" w:cs="Arial"/>
                <w:b/>
                <w:bCs/>
                <w:color w:val="444444"/>
                <w:sz w:val="18"/>
                <w:szCs w:val="18"/>
              </w:rPr>
            </w:pPr>
            <w:hyperlink r:id="rId195" w:tgtFrame="_blank" w:tooltip="Click here to see more details" w:history="1">
              <w:r w:rsidR="000B6273" w:rsidRPr="000B6273">
                <w:rPr>
                  <w:rFonts w:ascii="Times New Roman" w:eastAsia="SimSun" w:hAnsi="Times New Roman" w:cs="Times New Roman"/>
                  <w:color w:val="0000FF"/>
                  <w:sz w:val="16"/>
                  <w:szCs w:val="16"/>
                  <w:lang w:eastAsia="ja-JP"/>
                </w:rPr>
                <w:t>SG5-LS214</w:t>
              </w:r>
            </w:hyperlink>
          </w:p>
          <w:p w14:paraId="1A7E5486" w14:textId="5B710CCA" w:rsidR="000B6273" w:rsidRPr="000B6273" w:rsidRDefault="001B6D13" w:rsidP="009107EF">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196" w:tgtFrame="_blank" w:tooltip="Click here to see more details" w:history="1">
              <w:r w:rsidR="000B6273" w:rsidRPr="000B6273">
                <w:rPr>
                  <w:rFonts w:ascii="Times New Roman" w:eastAsia="SimSun" w:hAnsi="Times New Roman" w:cs="Times New Roman"/>
                  <w:color w:val="0000FF"/>
                  <w:sz w:val="16"/>
                  <w:szCs w:val="16"/>
                  <w:lang w:eastAsia="ja-JP"/>
                </w:rPr>
                <w:t>SG5-LS209</w:t>
              </w:r>
            </w:hyperlink>
          </w:p>
          <w:p w14:paraId="2848B143" w14:textId="54A07232" w:rsidR="000B6273" w:rsidRPr="000B6273" w:rsidRDefault="001B6D13" w:rsidP="005C4F90">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197" w:tgtFrame="_blank" w:tooltip="Click here to see more details" w:history="1">
              <w:r w:rsidR="000B6273" w:rsidRPr="000B6273">
                <w:rPr>
                  <w:rFonts w:ascii="Times New Roman" w:eastAsia="SimSun" w:hAnsi="Times New Roman" w:cs="Times New Roman"/>
                  <w:color w:val="0000FF"/>
                  <w:sz w:val="16"/>
                  <w:szCs w:val="16"/>
                  <w:lang w:eastAsia="ja-JP"/>
                </w:rPr>
                <w:t>SG5-LS205</w:t>
              </w:r>
            </w:hyperlink>
          </w:p>
          <w:p w14:paraId="421258CE" w14:textId="77777777" w:rsidR="000B6273" w:rsidRPr="000B6273" w:rsidRDefault="001B6D13" w:rsidP="006166F1">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198" w:tgtFrame="_blank" w:tooltip="Click here to see more details" w:history="1">
              <w:r w:rsidR="000B6273" w:rsidRPr="000B6273">
                <w:rPr>
                  <w:rFonts w:ascii="Times New Roman" w:eastAsia="SimSun" w:hAnsi="Times New Roman" w:cs="Times New Roman"/>
                  <w:color w:val="0000FF"/>
                  <w:sz w:val="16"/>
                  <w:szCs w:val="16"/>
                  <w:lang w:eastAsia="ja-JP"/>
                </w:rPr>
                <w:t>SG5-LS204</w:t>
              </w:r>
            </w:hyperlink>
          </w:p>
          <w:p w14:paraId="11422A0A" w14:textId="1437F72E" w:rsidR="000B6273" w:rsidRPr="000B6273" w:rsidRDefault="001B6D13" w:rsidP="006166F1">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199" w:tgtFrame="_blank" w:tooltip="Click here to see more details" w:history="1">
              <w:r w:rsidR="000B6273" w:rsidRPr="000B6273">
                <w:rPr>
                  <w:rFonts w:ascii="Times New Roman" w:eastAsia="SimSun" w:hAnsi="Times New Roman" w:cs="Times New Roman"/>
                  <w:color w:val="0000FF"/>
                  <w:sz w:val="16"/>
                  <w:szCs w:val="16"/>
                  <w:lang w:eastAsia="ja-JP"/>
                </w:rPr>
                <w:t>SG5-LS203</w:t>
              </w:r>
            </w:hyperlink>
            <w:r w:rsidR="000B6273" w:rsidRPr="000B6273">
              <w:rPr>
                <w:rFonts w:ascii="Times New Roman" w:eastAsia="SimSun" w:hAnsi="Times New Roman" w:cs="Times New Roman"/>
                <w:color w:val="0000FF"/>
                <w:sz w:val="16"/>
                <w:szCs w:val="16"/>
                <w:lang w:eastAsia="ja-JP"/>
              </w:rPr>
              <w:t> </w:t>
            </w:r>
          </w:p>
          <w:p w14:paraId="58C0EC6A" w14:textId="0F38D7FB" w:rsidR="000B6273" w:rsidRPr="000B6273" w:rsidRDefault="001B6D13" w:rsidP="005C4F90">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200" w:tgtFrame="_blank" w:tooltip="Click here to see more details" w:history="1">
              <w:r w:rsidR="000B6273" w:rsidRPr="000B6273">
                <w:rPr>
                  <w:rFonts w:ascii="Times New Roman" w:eastAsia="SimSun" w:hAnsi="Times New Roman" w:cs="Times New Roman"/>
                  <w:color w:val="0000FF"/>
                  <w:sz w:val="16"/>
                  <w:szCs w:val="16"/>
                  <w:lang w:eastAsia="ja-JP"/>
                </w:rPr>
                <w:t>SG5-LS196</w:t>
              </w:r>
            </w:hyperlink>
          </w:p>
          <w:p w14:paraId="12C2800B" w14:textId="06F8C047" w:rsidR="000B6273" w:rsidRPr="000B6273" w:rsidRDefault="001B6D13" w:rsidP="005C4F90">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201" w:tgtFrame="_blank" w:tooltip="Click here to see more details" w:history="1">
              <w:r w:rsidR="000B6273" w:rsidRPr="000B6273">
                <w:rPr>
                  <w:rFonts w:ascii="Times New Roman" w:eastAsia="SimSun" w:hAnsi="Times New Roman" w:cs="Times New Roman"/>
                  <w:color w:val="0000FF"/>
                  <w:sz w:val="16"/>
                  <w:szCs w:val="16"/>
                  <w:lang w:eastAsia="ja-JP"/>
                </w:rPr>
                <w:t>SG5-LS195</w:t>
              </w:r>
            </w:hyperlink>
            <w:r w:rsidR="000B6273" w:rsidRPr="000B6273">
              <w:rPr>
                <w:rFonts w:ascii="Times New Roman" w:eastAsia="SimSun" w:hAnsi="Times New Roman" w:cs="Times New Roman"/>
                <w:color w:val="0000FF"/>
                <w:sz w:val="16"/>
                <w:szCs w:val="16"/>
                <w:lang w:eastAsia="ja-JP"/>
              </w:rPr>
              <w:t> </w:t>
            </w:r>
          </w:p>
          <w:p w14:paraId="0FF50AAF" w14:textId="603EA4FC" w:rsidR="000B6273" w:rsidRPr="000B6273" w:rsidRDefault="001B6D13" w:rsidP="005C4F90">
            <w:pPr>
              <w:numPr>
                <w:ilvl w:val="0"/>
                <w:numId w:val="13"/>
              </w:numPr>
              <w:spacing w:before="120" w:after="120" w:line="240" w:lineRule="auto"/>
              <w:contextualSpacing/>
              <w:rPr>
                <w:rFonts w:ascii="Times New Roman" w:eastAsia="SimSun" w:hAnsi="Times New Roman" w:cs="Times New Roman"/>
                <w:color w:val="0000FF"/>
                <w:sz w:val="16"/>
                <w:szCs w:val="16"/>
                <w:lang w:eastAsia="ja-JP"/>
              </w:rPr>
            </w:pPr>
            <w:hyperlink r:id="rId202" w:tgtFrame="_blank" w:tooltip="Click here to see more details" w:history="1">
              <w:r w:rsidR="000B6273" w:rsidRPr="000B6273">
                <w:rPr>
                  <w:rFonts w:ascii="Times New Roman" w:eastAsia="SimSun" w:hAnsi="Times New Roman" w:cs="Times New Roman"/>
                  <w:color w:val="0000FF"/>
                  <w:sz w:val="16"/>
                  <w:szCs w:val="16"/>
                  <w:lang w:eastAsia="ja-JP"/>
                </w:rPr>
                <w:t>SG5-LS191</w:t>
              </w:r>
            </w:hyperlink>
          </w:p>
          <w:p w14:paraId="73445A1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 </w:t>
            </w:r>
          </w:p>
        </w:tc>
      </w:tr>
      <w:tr w:rsidR="005C4F90" w:rsidRPr="005C4F90" w14:paraId="00398136" w14:textId="77777777" w:rsidTr="00084F6C">
        <w:tc>
          <w:tcPr>
            <w:tcW w:w="776" w:type="dxa"/>
            <w:vAlign w:val="center"/>
          </w:tcPr>
          <w:p w14:paraId="14D2CE76"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5</w:t>
            </w:r>
          </w:p>
        </w:tc>
        <w:tc>
          <w:tcPr>
            <w:tcW w:w="776" w:type="dxa"/>
            <w:shd w:val="clear" w:color="auto" w:fill="auto"/>
            <w:vAlign w:val="center"/>
          </w:tcPr>
          <w:p w14:paraId="76473F29"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264EEDE0"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Raise awareness of e-waste, particularly in developing countries</w:t>
            </w:r>
          </w:p>
        </w:tc>
        <w:tc>
          <w:tcPr>
            <w:tcW w:w="1754" w:type="dxa"/>
            <w:vAlign w:val="center"/>
          </w:tcPr>
          <w:p w14:paraId="3D086618"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Resolves</w:t>
            </w:r>
            <w:r w:rsidRPr="005C4F90">
              <w:rPr>
                <w:rFonts w:ascii="Times New Roman" w:eastAsia="SimSun" w:hAnsi="Times New Roman" w:cs="Times New Roman"/>
                <w:color w:val="000000"/>
                <w:sz w:val="20"/>
                <w:szCs w:val="20"/>
                <w:lang w:val="en-CA" w:eastAsia="ja-JP"/>
              </w:rPr>
              <w:t xml:space="preserve"> (5)</w:t>
            </w:r>
          </w:p>
        </w:tc>
        <w:tc>
          <w:tcPr>
            <w:tcW w:w="3661" w:type="dxa"/>
            <w:shd w:val="clear" w:color="auto" w:fill="auto"/>
            <w:vAlign w:val="center"/>
          </w:tcPr>
          <w:p w14:paraId="064177A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Organize seminars and workshops to enhance awareness of the hazards of e-waste and the methods of treating it, particularly in developing countries, and gauge the needs of the developing countries, which are the countries that suffer most from the hazards of e-waste</w:t>
            </w:r>
          </w:p>
        </w:tc>
        <w:tc>
          <w:tcPr>
            <w:tcW w:w="1835" w:type="dxa"/>
            <w:shd w:val="clear" w:color="auto" w:fill="auto"/>
            <w:vAlign w:val="center"/>
          </w:tcPr>
          <w:p w14:paraId="1897AF03"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Director TSB</w:t>
            </w:r>
            <w:r w:rsidRPr="005C4F90">
              <w:rPr>
                <w:rFonts w:ascii="Times New Roman" w:eastAsia="SimSun" w:hAnsi="Times New Roman" w:cs="Times New Roman"/>
                <w:color w:val="000000"/>
                <w:sz w:val="20"/>
                <w:szCs w:val="20"/>
                <w:lang w:val="en-CA" w:eastAsia="ja-JP"/>
              </w:rPr>
              <w:br/>
              <w:t>(in collaboration with Director BDT)</w:t>
            </w:r>
          </w:p>
        </w:tc>
        <w:tc>
          <w:tcPr>
            <w:tcW w:w="916" w:type="dxa"/>
            <w:shd w:val="clear" w:color="auto" w:fill="auto"/>
            <w:vAlign w:val="center"/>
          </w:tcPr>
          <w:p w14:paraId="0E21D72A"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43482E44"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The following events were organized:</w:t>
            </w:r>
          </w:p>
          <w:p w14:paraId="75D30EFF" w14:textId="6EE0F921" w:rsidR="000B6273" w:rsidRDefault="000B6273" w:rsidP="005C4F90">
            <w:pPr>
              <w:spacing w:before="120" w:after="120" w:line="240" w:lineRule="auto"/>
              <w:rPr>
                <w:rFonts w:ascii="Times New Roman" w:eastAsia="SimSun" w:hAnsi="Times New Roman" w:cs="Times New Roman"/>
                <w:color w:val="000000"/>
                <w:sz w:val="16"/>
                <w:szCs w:val="16"/>
                <w:lang w:val="en-CA" w:eastAsia="ja-JP"/>
              </w:rPr>
            </w:pPr>
            <w:r>
              <w:rPr>
                <w:rFonts w:ascii="Times New Roman" w:eastAsia="SimSun" w:hAnsi="Times New Roman" w:cs="Times New Roman"/>
                <w:color w:val="000000"/>
                <w:sz w:val="16"/>
                <w:szCs w:val="16"/>
                <w:lang w:val="en-CA" w:eastAsia="ja-JP"/>
              </w:rPr>
              <w:t xml:space="preserve">2021: </w:t>
            </w:r>
          </w:p>
          <w:p w14:paraId="62A6222F" w14:textId="55858D09" w:rsidR="00D04354" w:rsidRPr="00D04354" w:rsidRDefault="001B6D13" w:rsidP="000B6273">
            <w:pPr>
              <w:pStyle w:val="ListParagraph"/>
              <w:numPr>
                <w:ilvl w:val="0"/>
                <w:numId w:val="13"/>
              </w:numPr>
              <w:spacing w:before="120" w:after="120" w:line="240" w:lineRule="auto"/>
              <w:rPr>
                <w:rFonts w:ascii="Times New Roman" w:eastAsia="SimSun" w:hAnsi="Times New Roman" w:cs="Times New Roman"/>
                <w:color w:val="000000"/>
                <w:sz w:val="16"/>
                <w:szCs w:val="16"/>
                <w:lang w:eastAsia="ja-JP"/>
              </w:rPr>
            </w:pPr>
            <w:hyperlink r:id="rId203" w:history="1">
              <w:r w:rsidR="00D04354" w:rsidRPr="00D04354">
                <w:rPr>
                  <w:rStyle w:val="Hyperlink"/>
                  <w:rFonts w:ascii="Times New Roman" w:eastAsia="SimSun" w:hAnsi="Times New Roman" w:cs="Times New Roman"/>
                  <w:color w:val="0000FF"/>
                  <w:sz w:val="16"/>
                  <w:szCs w:val="16"/>
                  <w:lang w:eastAsia="ja-JP"/>
                </w:rPr>
                <w:t>10th Green Standards Week</w:t>
              </w:r>
            </w:hyperlink>
            <w:r w:rsidR="00D04354" w:rsidRPr="00D04354">
              <w:rPr>
                <w:rFonts w:ascii="Times New Roman" w:eastAsia="SimSun" w:hAnsi="Times New Roman" w:cs="Times New Roman"/>
                <w:color w:val="000000"/>
                <w:sz w:val="16"/>
                <w:szCs w:val="16"/>
                <w:lang w:eastAsia="ja-JP"/>
              </w:rPr>
              <w:br/>
              <w:t xml:space="preserve"> </w:t>
            </w:r>
            <w:r w:rsidR="00D04354" w:rsidRPr="0060725E">
              <w:rPr>
                <w:rFonts w:ascii="Times New Roman" w:hAnsi="Times New Roman" w:cs="Times New Roman"/>
                <w:sz w:val="16"/>
                <w:szCs w:val="16"/>
              </w:rPr>
              <w:t>Virtual</w:t>
            </w:r>
            <w:r w:rsidR="00D04354">
              <w:rPr>
                <w:rFonts w:ascii="Times New Roman" w:hAnsi="Times New Roman" w:cs="Times New Roman"/>
                <w:sz w:val="16"/>
                <w:szCs w:val="16"/>
              </w:rPr>
              <w:t xml:space="preserve">, </w:t>
            </w:r>
            <w:r w:rsidR="00D04354" w:rsidRPr="00D04354">
              <w:rPr>
                <w:rFonts w:ascii="Times New Roman" w:eastAsia="SimSun" w:hAnsi="Times New Roman" w:cs="Times New Roman"/>
                <w:color w:val="000000"/>
                <w:sz w:val="16"/>
                <w:szCs w:val="16"/>
                <w:lang w:eastAsia="ja-JP"/>
              </w:rPr>
              <w:t>14 - 16 December 2021</w:t>
            </w:r>
          </w:p>
          <w:p w14:paraId="0EDF1138" w14:textId="13814E51" w:rsidR="000B6273" w:rsidRPr="0060725E" w:rsidRDefault="001B6D13" w:rsidP="000B6273">
            <w:pPr>
              <w:pStyle w:val="ListParagraph"/>
              <w:numPr>
                <w:ilvl w:val="0"/>
                <w:numId w:val="13"/>
              </w:numPr>
              <w:spacing w:before="120" w:after="120" w:line="240" w:lineRule="auto"/>
              <w:rPr>
                <w:rFonts w:ascii="Times New Roman" w:eastAsia="SimSun" w:hAnsi="Times New Roman" w:cs="Times New Roman"/>
                <w:color w:val="000000"/>
                <w:sz w:val="16"/>
                <w:szCs w:val="16"/>
                <w:lang w:val="fr-CH" w:eastAsia="ja-JP"/>
              </w:rPr>
            </w:pPr>
            <w:hyperlink r:id="rId204" w:tgtFrame="_blank" w:history="1">
              <w:r w:rsidR="000B6273" w:rsidRPr="0060725E">
                <w:rPr>
                  <w:rFonts w:ascii="Times New Roman" w:eastAsia="SimSun" w:hAnsi="Times New Roman" w:cs="Times New Roman"/>
                  <w:color w:val="0000FF"/>
                  <w:sz w:val="16"/>
                  <w:szCs w:val="16"/>
                  <w:lang w:val="en-CA" w:eastAsia="ja-JP"/>
                </w:rPr>
                <w:t>Sustainable Digital Transformation Dialogues</w:t>
              </w:r>
            </w:hyperlink>
            <w:r w:rsidR="000B6273" w:rsidRPr="0060725E">
              <w:rPr>
                <w:rFonts w:ascii="Times New Roman" w:hAnsi="Times New Roman" w:cs="Times New Roman"/>
                <w:sz w:val="16"/>
                <w:szCs w:val="16"/>
                <w:lang w:val="fr-CH"/>
              </w:rPr>
              <w:t>, Virtual, 28 – 30 September 2021 :</w:t>
            </w:r>
          </w:p>
          <w:p w14:paraId="1EA4493E" w14:textId="77777777" w:rsidR="000B6273" w:rsidRPr="0060725E" w:rsidRDefault="001B6D13" w:rsidP="000B6273">
            <w:pPr>
              <w:pStyle w:val="ListParagraph"/>
              <w:numPr>
                <w:ilvl w:val="1"/>
                <w:numId w:val="13"/>
              </w:numPr>
              <w:spacing w:before="120" w:after="120" w:line="240" w:lineRule="auto"/>
              <w:rPr>
                <w:rFonts w:ascii="Times New Roman" w:eastAsia="SimSun" w:hAnsi="Times New Roman" w:cs="Times New Roman"/>
                <w:color w:val="000000"/>
                <w:sz w:val="16"/>
                <w:szCs w:val="16"/>
                <w:lang w:val="es-419" w:eastAsia="ja-JP"/>
              </w:rPr>
            </w:pPr>
            <w:hyperlink r:id="rId205" w:tgtFrame="_blank" w:history="1">
              <w:r w:rsidR="000B6273" w:rsidRPr="0060725E">
                <w:rPr>
                  <w:rFonts w:ascii="Times New Roman" w:eastAsia="SimSun" w:hAnsi="Times New Roman" w:cs="Times New Roman"/>
                  <w:color w:val="0000FF"/>
                  <w:sz w:val="16"/>
                  <w:szCs w:val="16"/>
                  <w:lang w:val="en-CA" w:eastAsia="ja-JP"/>
                </w:rPr>
                <w:t>Sustainable Digital Transformation in Latin America</w:t>
              </w:r>
            </w:hyperlink>
            <w:r w:rsidR="000B6273" w:rsidRPr="0060725E">
              <w:rPr>
                <w:rFonts w:ascii="Times New Roman" w:eastAsia="SimSun" w:hAnsi="Times New Roman" w:cs="Times New Roman"/>
                <w:color w:val="0000FF"/>
                <w:sz w:val="16"/>
                <w:szCs w:val="16"/>
                <w:lang w:val="en-CA" w:eastAsia="ja-JP"/>
              </w:rPr>
              <w:t>,</w:t>
            </w:r>
            <w:r w:rsidR="000B6273" w:rsidRPr="0060725E">
              <w:rPr>
                <w:rFonts w:ascii="Times New Roman" w:hAnsi="Times New Roman" w:cs="Times New Roman"/>
                <w:sz w:val="16"/>
                <w:szCs w:val="16"/>
                <w:lang w:val="es-419"/>
              </w:rPr>
              <w:t xml:space="preserve"> Virtual, 30 September 2021</w:t>
            </w:r>
          </w:p>
          <w:p w14:paraId="1F9A9655" w14:textId="77777777" w:rsidR="000B6273" w:rsidRPr="0060725E" w:rsidRDefault="001B6D13" w:rsidP="000B6273">
            <w:pPr>
              <w:pStyle w:val="ListParagraph"/>
              <w:numPr>
                <w:ilvl w:val="1"/>
                <w:numId w:val="13"/>
              </w:numPr>
              <w:spacing w:before="120" w:after="120" w:line="240" w:lineRule="auto"/>
              <w:rPr>
                <w:rFonts w:ascii="Times New Roman" w:eastAsia="SimSun" w:hAnsi="Times New Roman" w:cs="Times New Roman"/>
                <w:color w:val="000000"/>
                <w:sz w:val="16"/>
                <w:szCs w:val="16"/>
                <w:lang w:eastAsia="ja-JP"/>
              </w:rPr>
            </w:pPr>
            <w:hyperlink r:id="rId206" w:tgtFrame="_blank" w:history="1">
              <w:r w:rsidR="000B6273" w:rsidRPr="0060725E">
                <w:rPr>
                  <w:rFonts w:ascii="Times New Roman" w:eastAsia="SimSun" w:hAnsi="Times New Roman" w:cs="Times New Roman"/>
                  <w:color w:val="0000FF"/>
                  <w:sz w:val="16"/>
                  <w:szCs w:val="16"/>
                  <w:lang w:val="en-CA" w:eastAsia="ja-JP"/>
                </w:rPr>
                <w:t>Sustainable Digital Transformation in the Arab Region</w:t>
              </w:r>
            </w:hyperlink>
            <w:r w:rsidR="000B6273" w:rsidRPr="0060725E">
              <w:rPr>
                <w:rFonts w:ascii="Times New Roman" w:hAnsi="Times New Roman" w:cs="Times New Roman"/>
                <w:sz w:val="16"/>
                <w:szCs w:val="16"/>
              </w:rPr>
              <w:t>, Virtual, 29 September 2021</w:t>
            </w:r>
          </w:p>
          <w:p w14:paraId="0886074F" w14:textId="77777777" w:rsidR="000B6273" w:rsidRPr="0060725E" w:rsidRDefault="001B6D13" w:rsidP="000B6273">
            <w:pPr>
              <w:pStyle w:val="ListParagraph"/>
              <w:numPr>
                <w:ilvl w:val="1"/>
                <w:numId w:val="13"/>
              </w:numPr>
              <w:spacing w:before="120" w:after="120" w:line="240" w:lineRule="auto"/>
              <w:rPr>
                <w:rFonts w:ascii="Times New Roman" w:eastAsia="SimSun" w:hAnsi="Times New Roman" w:cs="Times New Roman"/>
                <w:color w:val="000000"/>
                <w:sz w:val="16"/>
                <w:szCs w:val="16"/>
                <w:lang w:val="es-419" w:eastAsia="ja-JP"/>
              </w:rPr>
            </w:pPr>
            <w:hyperlink r:id="rId207" w:tgtFrame="_blank" w:history="1">
              <w:r w:rsidR="000B6273" w:rsidRPr="0060725E">
                <w:rPr>
                  <w:rFonts w:ascii="Times New Roman" w:eastAsia="SimSun" w:hAnsi="Times New Roman" w:cs="Times New Roman"/>
                  <w:color w:val="0000FF"/>
                  <w:sz w:val="16"/>
                  <w:szCs w:val="16"/>
                  <w:lang w:val="en-CA" w:eastAsia="ja-JP"/>
                </w:rPr>
                <w:t xml:space="preserve">Sustainable Digital Transformation </w:t>
              </w:r>
              <w:r w:rsidR="000B6273" w:rsidRPr="0060725E">
                <w:rPr>
                  <w:rFonts w:ascii="Times New Roman" w:eastAsia="SimSun" w:hAnsi="Times New Roman" w:cs="Times New Roman"/>
                  <w:color w:val="0000FF"/>
                  <w:sz w:val="16"/>
                  <w:szCs w:val="16"/>
                  <w:lang w:val="en-CA" w:eastAsia="ja-JP"/>
                </w:rPr>
                <w:lastRenderedPageBreak/>
                <w:t>in Africa</w:t>
              </w:r>
            </w:hyperlink>
            <w:r w:rsidR="000B6273" w:rsidRPr="0060725E">
              <w:rPr>
                <w:rFonts w:ascii="Times New Roman" w:hAnsi="Times New Roman" w:cs="Times New Roman"/>
                <w:sz w:val="16"/>
                <w:szCs w:val="16"/>
                <w:lang w:val="es-419"/>
              </w:rPr>
              <w:t>, Virtual, 28 September 2021</w:t>
            </w:r>
          </w:p>
          <w:p w14:paraId="47C25D9A" w14:textId="18D31FAB" w:rsidR="000B6273" w:rsidRDefault="001B6D13" w:rsidP="000B6273">
            <w:pPr>
              <w:spacing w:before="120" w:after="120" w:line="240" w:lineRule="auto"/>
              <w:rPr>
                <w:rFonts w:ascii="Times New Roman" w:eastAsia="SimSun" w:hAnsi="Times New Roman" w:cs="Times New Roman"/>
                <w:color w:val="000000"/>
                <w:sz w:val="16"/>
                <w:szCs w:val="16"/>
                <w:lang w:val="en-CA" w:eastAsia="ja-JP"/>
              </w:rPr>
            </w:pPr>
            <w:hyperlink r:id="rId208" w:history="1">
              <w:r w:rsidR="000B6273" w:rsidRPr="0060725E">
                <w:rPr>
                  <w:rFonts w:ascii="Times New Roman" w:eastAsia="SimSun" w:hAnsi="Times New Roman" w:cs="Times New Roman"/>
                  <w:color w:val="0000FF"/>
                  <w:sz w:val="16"/>
                  <w:szCs w:val="16"/>
                  <w:lang w:val="en-CA" w:eastAsia="ja-JP"/>
                </w:rPr>
                <w:t>Dialogue on Sustainable Digital Transformation in Asia and the Pacific</w:t>
              </w:r>
            </w:hyperlink>
            <w:r w:rsidR="000B6273" w:rsidRPr="0060725E">
              <w:rPr>
                <w:rFonts w:ascii="Times New Roman" w:hAnsi="Times New Roman" w:cs="Times New Roman"/>
                <w:sz w:val="16"/>
                <w:szCs w:val="16"/>
              </w:rPr>
              <w:t>, Virtual, 19 October 2021</w:t>
            </w:r>
          </w:p>
          <w:p w14:paraId="4323AF89" w14:textId="191C82CF"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2020:</w:t>
            </w:r>
          </w:p>
          <w:p w14:paraId="4B11E386"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09" w:history="1">
              <w:r w:rsidR="005C4F90" w:rsidRPr="005C4F90">
                <w:rPr>
                  <w:rFonts w:ascii="Times New Roman" w:eastAsia="SimSun" w:hAnsi="Times New Roman" w:cs="Times New Roman"/>
                  <w:color w:val="0000FF"/>
                  <w:sz w:val="16"/>
                  <w:szCs w:val="16"/>
                  <w:u w:val="single"/>
                  <w:lang w:val="en-CA" w:eastAsia="ja-JP"/>
                </w:rPr>
                <w:t>Session on "Using international standards to build smart sustainable cities and tackle climate change, e-waste and nature loss"</w:t>
              </w:r>
            </w:hyperlink>
            <w:r w:rsidR="005C4F90" w:rsidRPr="005C4F90">
              <w:rPr>
                <w:rFonts w:ascii="Times New Roman" w:eastAsia="SimSun" w:hAnsi="Times New Roman" w:cs="Times New Roman"/>
                <w:color w:val="000000"/>
                <w:sz w:val="16"/>
                <w:szCs w:val="16"/>
                <w:lang w:val="en-CA" w:eastAsia="ja-JP"/>
              </w:rPr>
              <w:t>, virtual on 15 October 2020</w:t>
            </w:r>
          </w:p>
          <w:p w14:paraId="085273D5"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0" w:history="1">
              <w:r w:rsidR="005C4F90" w:rsidRPr="005C4F90">
                <w:rPr>
                  <w:rFonts w:ascii="Times New Roman" w:eastAsia="SimSun" w:hAnsi="Times New Roman" w:cs="Times New Roman"/>
                  <w:color w:val="0000FF"/>
                  <w:sz w:val="16"/>
                  <w:szCs w:val="16"/>
                  <w:u w:val="single"/>
                  <w:lang w:eastAsia="ja-JP"/>
                </w:rPr>
                <w:t>Webinar: Explore a circular vision for the ICT sector</w:t>
              </w:r>
            </w:hyperlink>
            <w:r w:rsidR="005C4F90" w:rsidRPr="005C4F90">
              <w:rPr>
                <w:rFonts w:ascii="Times New Roman" w:eastAsia="SimSun" w:hAnsi="Times New Roman" w:cs="Times New Roman"/>
                <w:color w:val="000000"/>
                <w:sz w:val="16"/>
                <w:szCs w:val="16"/>
                <w:lang w:val="en-CA" w:eastAsia="ja-JP"/>
              </w:rPr>
              <w:t xml:space="preserve"> on </w:t>
            </w:r>
            <w:r w:rsidR="005C4F90" w:rsidRPr="005C4F90">
              <w:rPr>
                <w:rFonts w:ascii="Times New Roman" w:eastAsia="SimSun" w:hAnsi="Times New Roman" w:cs="Times New Roman"/>
                <w:color w:val="000000"/>
                <w:sz w:val="16"/>
                <w:szCs w:val="16"/>
                <w:lang w:eastAsia="ja-JP"/>
              </w:rPr>
              <w:t>14 and 16 April 2020</w:t>
            </w:r>
          </w:p>
          <w:p w14:paraId="5E327849"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1" w:history="1">
              <w:r w:rsidR="005C4F90" w:rsidRPr="005C4F90">
                <w:rPr>
                  <w:rFonts w:ascii="Times New Roman" w:eastAsia="SimSun" w:hAnsi="Times New Roman" w:cs="Times New Roman"/>
                  <w:color w:val="0000FF"/>
                  <w:sz w:val="16"/>
                  <w:szCs w:val="16"/>
                  <w:u w:val="single"/>
                  <w:lang w:eastAsia="ja-JP"/>
                </w:rPr>
                <w:t>Webinar: Using international standards to tackle the e-waste challenge</w:t>
              </w:r>
            </w:hyperlink>
            <w:r w:rsidR="005C4F90" w:rsidRPr="005C4F90">
              <w:rPr>
                <w:rFonts w:ascii="Times New Roman" w:eastAsia="SimSun" w:hAnsi="Times New Roman" w:cs="Times New Roman"/>
                <w:color w:val="000000"/>
                <w:sz w:val="16"/>
                <w:szCs w:val="16"/>
                <w:lang w:val="en-CA" w:eastAsia="ja-JP"/>
              </w:rPr>
              <w:t xml:space="preserve"> on </w:t>
            </w:r>
            <w:r w:rsidR="005C4F90" w:rsidRPr="005C4F90">
              <w:rPr>
                <w:rFonts w:ascii="Times New Roman" w:eastAsia="SimSun" w:hAnsi="Times New Roman" w:cs="Times New Roman"/>
                <w:color w:val="000000"/>
                <w:sz w:val="16"/>
                <w:szCs w:val="16"/>
                <w:lang w:eastAsia="ja-JP"/>
              </w:rPr>
              <w:t>1 and 2 April 2020</w:t>
            </w:r>
          </w:p>
          <w:p w14:paraId="513D746A"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2019:</w:t>
            </w:r>
          </w:p>
          <w:p w14:paraId="3DA7F5ED"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2" w:history="1">
              <w:r w:rsidR="005C4F90" w:rsidRPr="005C4F90">
                <w:rPr>
                  <w:rFonts w:ascii="Times New Roman" w:eastAsia="SimSun" w:hAnsi="Times New Roman" w:cs="Times New Roman"/>
                  <w:color w:val="0000FF"/>
                  <w:sz w:val="16"/>
                  <w:szCs w:val="16"/>
                  <w:u w:val="single"/>
                  <w:lang w:eastAsia="ja-JP"/>
                </w:rPr>
                <w:t>Forum on Environmental Efficiency for AI and other emerging technologies</w:t>
              </w:r>
            </w:hyperlink>
            <w:r w:rsidR="005C4F90" w:rsidRPr="005C4F90">
              <w:rPr>
                <w:rFonts w:ascii="Times New Roman" w:eastAsia="SimSun" w:hAnsi="Times New Roman" w:cs="Times New Roman"/>
                <w:color w:val="000000"/>
                <w:sz w:val="16"/>
                <w:szCs w:val="16"/>
                <w:lang w:val="en-CA" w:eastAsia="ja-JP"/>
              </w:rPr>
              <w:t xml:space="preserve"> on </w:t>
            </w:r>
            <w:r w:rsidR="005C4F90" w:rsidRPr="005C4F90">
              <w:rPr>
                <w:rFonts w:ascii="Times New Roman" w:eastAsia="SimSun" w:hAnsi="Times New Roman" w:cs="Times New Roman"/>
                <w:color w:val="000000"/>
                <w:sz w:val="16"/>
                <w:szCs w:val="16"/>
                <w:lang w:eastAsia="ja-JP"/>
              </w:rPr>
              <w:t>11 December 2019, Vienna, Austria</w:t>
            </w:r>
          </w:p>
          <w:p w14:paraId="6F9262C1"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3" w:history="1">
              <w:r w:rsidR="005C4F90" w:rsidRPr="005C4F90">
                <w:rPr>
                  <w:rFonts w:ascii="Times New Roman" w:eastAsia="SimSun" w:hAnsi="Times New Roman" w:cs="Times New Roman"/>
                  <w:color w:val="0000FF"/>
                  <w:sz w:val="16"/>
                  <w:szCs w:val="16"/>
                  <w:u w:val="single"/>
                  <w:lang w:eastAsia="ja-JP"/>
                </w:rPr>
                <w:t>Forum on Frontier Technologies to Tackle Climate Change and Achieve a Circular Economy</w:t>
              </w:r>
            </w:hyperlink>
            <w:r w:rsidR="005C4F90" w:rsidRPr="005C4F90">
              <w:rPr>
                <w:rFonts w:ascii="Times New Roman" w:eastAsia="SimSun" w:hAnsi="Times New Roman" w:cs="Times New Roman"/>
                <w:color w:val="000000"/>
                <w:sz w:val="16"/>
                <w:szCs w:val="16"/>
                <w:lang w:val="en-CA" w:eastAsia="ja-JP"/>
              </w:rPr>
              <w:t xml:space="preserve"> on </w:t>
            </w:r>
            <w:r w:rsidR="005C4F90" w:rsidRPr="005C4F90">
              <w:rPr>
                <w:rFonts w:ascii="Times New Roman" w:eastAsia="SimSun" w:hAnsi="Times New Roman" w:cs="Times New Roman"/>
                <w:color w:val="000000"/>
                <w:sz w:val="16"/>
                <w:szCs w:val="16"/>
                <w:lang w:eastAsia="ja-JP"/>
              </w:rPr>
              <w:t>1 October 2019, Valencia, Spain</w:t>
            </w:r>
          </w:p>
          <w:p w14:paraId="5DE38843"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4" w:history="1">
              <w:r w:rsidR="005C4F90" w:rsidRPr="005C4F90">
                <w:rPr>
                  <w:rFonts w:ascii="Times New Roman" w:eastAsia="SimSun" w:hAnsi="Times New Roman" w:cs="Times New Roman"/>
                  <w:color w:val="0000FF"/>
                  <w:sz w:val="16"/>
                  <w:szCs w:val="16"/>
                  <w:u w:val="single"/>
                  <w:lang w:val="en-CA" w:eastAsia="ja-JP"/>
                </w:rPr>
                <w:t>The 9th Green Standards Week “Connecting smart sustainable cities with the Sustainable Development Goals”</w:t>
              </w:r>
            </w:hyperlink>
            <w:r w:rsidR="005C4F90" w:rsidRPr="005C4F90">
              <w:rPr>
                <w:rFonts w:ascii="Times New Roman" w:eastAsia="SimSun" w:hAnsi="Times New Roman" w:cs="Times New Roman"/>
                <w:color w:val="000000"/>
                <w:sz w:val="16"/>
                <w:szCs w:val="16"/>
                <w:lang w:val="en-CA" w:eastAsia="ja-JP"/>
              </w:rPr>
              <w:t xml:space="preserve"> from 1 to 4 October 2019 in València, Spain.</w:t>
            </w:r>
          </w:p>
          <w:p w14:paraId="7CEF5FCF"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5" w:history="1">
              <w:r w:rsidR="005C4F90" w:rsidRPr="005C4F90">
                <w:rPr>
                  <w:rFonts w:ascii="Times New Roman" w:eastAsia="SimSun" w:hAnsi="Times New Roman" w:cs="Times New Roman"/>
                  <w:color w:val="0000FF"/>
                  <w:sz w:val="16"/>
                  <w:szCs w:val="16"/>
                  <w:u w:val="single"/>
                  <w:lang w:eastAsia="ja-JP"/>
                </w:rPr>
                <w:t>The First Digital African Week</w:t>
              </w:r>
            </w:hyperlink>
            <w:r w:rsidR="005C4F90" w:rsidRPr="005C4F90">
              <w:rPr>
                <w:rFonts w:ascii="Times New Roman" w:eastAsia="SimSun" w:hAnsi="Times New Roman" w:cs="Times New Roman"/>
                <w:color w:val="000000"/>
                <w:sz w:val="16"/>
                <w:szCs w:val="16"/>
                <w:lang w:eastAsia="ja-JP"/>
              </w:rPr>
              <w:t xml:space="preserve"> from 27 to 30 August 2019, Abuja, Nigeria.</w:t>
            </w:r>
          </w:p>
          <w:p w14:paraId="063B7081"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6" w:history="1">
              <w:r w:rsidR="005C4F90" w:rsidRPr="005C4F90">
                <w:rPr>
                  <w:rFonts w:ascii="Times New Roman" w:eastAsia="SimSun" w:hAnsi="Times New Roman" w:cs="Times New Roman"/>
                  <w:color w:val="0000FF"/>
                  <w:sz w:val="16"/>
                  <w:szCs w:val="16"/>
                  <w:u w:val="single"/>
                  <w:lang w:val="en-CA" w:eastAsia="ja-JP"/>
                </w:rPr>
                <w:t>Thematic Workshop on Connecting the Circular model of E-waste Management to the Sustainable Development Goals</w:t>
              </w:r>
            </w:hyperlink>
            <w:r w:rsidR="005C4F90" w:rsidRPr="005C4F90">
              <w:rPr>
                <w:rFonts w:ascii="Times New Roman" w:eastAsia="SimSun" w:hAnsi="Times New Roman" w:cs="Times New Roman"/>
                <w:color w:val="000000"/>
                <w:sz w:val="16"/>
                <w:szCs w:val="16"/>
                <w:lang w:val="en-CA" w:eastAsia="ja-JP"/>
              </w:rPr>
              <w:t xml:space="preserve"> on 11 April 2019, ITU headquarter</w:t>
            </w:r>
          </w:p>
          <w:p w14:paraId="3157B259"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2018:</w:t>
            </w:r>
          </w:p>
          <w:p w14:paraId="0C61BDA0"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7" w:history="1">
              <w:r w:rsidR="005C4F90" w:rsidRPr="005C4F90">
                <w:rPr>
                  <w:rFonts w:ascii="Times New Roman" w:eastAsia="SimSun" w:hAnsi="Times New Roman" w:cs="Times New Roman"/>
                  <w:color w:val="0000FF"/>
                  <w:sz w:val="16"/>
                  <w:szCs w:val="16"/>
                  <w:u w:val="single"/>
                  <w:lang w:val="en-CA" w:eastAsia="ja-JP"/>
                </w:rPr>
                <w:t>Thematic Workshop on Connecting the Circular model of E-waste Management to the Sustainable Development Goals</w:t>
              </w:r>
            </w:hyperlink>
            <w:r w:rsidR="005C4F90" w:rsidRPr="005C4F90">
              <w:rPr>
                <w:rFonts w:ascii="Times New Roman" w:eastAsia="SimSun" w:hAnsi="Times New Roman" w:cs="Times New Roman"/>
                <w:color w:val="000000"/>
                <w:sz w:val="16"/>
                <w:szCs w:val="16"/>
                <w:lang w:val="en-CA" w:eastAsia="ja-JP"/>
              </w:rPr>
              <w:t xml:space="preserve"> on 11 April 2019, ITU headquarter</w:t>
            </w:r>
          </w:p>
          <w:p w14:paraId="1CB46CEF"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2017:</w:t>
            </w:r>
          </w:p>
          <w:p w14:paraId="50C3BD14" w14:textId="77777777" w:rsidR="005C4F90" w:rsidRPr="005C4F90" w:rsidRDefault="001B6D13" w:rsidP="005C4F90">
            <w:pPr>
              <w:numPr>
                <w:ilvl w:val="0"/>
                <w:numId w:val="13"/>
              </w:numPr>
              <w:spacing w:before="120" w:after="120" w:line="240" w:lineRule="auto"/>
              <w:contextualSpacing/>
              <w:rPr>
                <w:rFonts w:ascii="Times New Roman" w:eastAsia="SimSun" w:hAnsi="Times New Roman" w:cs="Times New Roman"/>
                <w:color w:val="000000"/>
                <w:sz w:val="16"/>
                <w:szCs w:val="16"/>
                <w:lang w:val="en-CA" w:eastAsia="ja-JP"/>
              </w:rPr>
            </w:pPr>
            <w:hyperlink r:id="rId218" w:history="1">
              <w:r w:rsidR="005C4F90" w:rsidRPr="005C4F90">
                <w:rPr>
                  <w:rFonts w:ascii="Times New Roman" w:eastAsia="SimSun" w:hAnsi="Times New Roman" w:cs="Times New Roman"/>
                  <w:color w:val="0000FF"/>
                  <w:sz w:val="16"/>
                  <w:szCs w:val="16"/>
                  <w:u w:val="single"/>
                  <w:lang w:eastAsia="ja-JP"/>
                </w:rPr>
                <w:t>Forum on "Environment, climate change and circular economy"</w:t>
              </w:r>
            </w:hyperlink>
            <w:r w:rsidR="005C4F90" w:rsidRPr="005C4F90">
              <w:rPr>
                <w:rFonts w:ascii="Times New Roman" w:eastAsia="SimSun" w:hAnsi="Times New Roman" w:cs="Times New Roman"/>
                <w:color w:val="000000"/>
                <w:sz w:val="16"/>
                <w:szCs w:val="16"/>
                <w:lang w:val="en-CA" w:eastAsia="ja-JP"/>
              </w:rPr>
              <w:t>4 - 5 April 2017, Manizales, Colombia</w:t>
            </w:r>
          </w:p>
        </w:tc>
      </w:tr>
      <w:tr w:rsidR="005C4F90" w:rsidRPr="005C4F90" w14:paraId="45B70C4A" w14:textId="77777777" w:rsidTr="00084F6C">
        <w:tc>
          <w:tcPr>
            <w:tcW w:w="776" w:type="dxa"/>
            <w:vAlign w:val="center"/>
          </w:tcPr>
          <w:p w14:paraId="391E9908"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6</w:t>
            </w:r>
          </w:p>
        </w:tc>
        <w:tc>
          <w:tcPr>
            <w:tcW w:w="776" w:type="dxa"/>
            <w:shd w:val="clear" w:color="auto" w:fill="auto"/>
            <w:vAlign w:val="center"/>
          </w:tcPr>
          <w:p w14:paraId="65E1AC6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1D9F2A15"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Develop and document best practice for handling and controlling e-waste</w:t>
            </w:r>
          </w:p>
        </w:tc>
        <w:tc>
          <w:tcPr>
            <w:tcW w:w="1754" w:type="dxa"/>
            <w:vAlign w:val="center"/>
          </w:tcPr>
          <w:p w14:paraId="7E1E327B"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ITU</w:t>
            </w:r>
            <w:r w:rsidRPr="005C4F90">
              <w:rPr>
                <w:rFonts w:ascii="Times New Roman" w:eastAsia="SimSun" w:hAnsi="Times New Roman" w:cs="Times New Roman"/>
                <w:i/>
                <w:iCs/>
                <w:color w:val="000000"/>
                <w:sz w:val="20"/>
                <w:szCs w:val="20"/>
                <w:lang w:val="en-CA" w:eastAsia="ja-JP"/>
              </w:rPr>
              <w:noBreakHyphen/>
              <w:t>T SG5, in collaboration with the relevant ITU study groups</w:t>
            </w:r>
            <w:r w:rsidRPr="005C4F90">
              <w:rPr>
                <w:rFonts w:ascii="Times New Roman" w:eastAsia="SimSun" w:hAnsi="Times New Roman" w:cs="Times New Roman"/>
                <w:color w:val="000000"/>
                <w:sz w:val="20"/>
                <w:szCs w:val="20"/>
                <w:lang w:val="en-CA" w:eastAsia="ja-JP"/>
              </w:rPr>
              <w:br/>
              <w:t>(1)</w:t>
            </w:r>
          </w:p>
        </w:tc>
        <w:tc>
          <w:tcPr>
            <w:tcW w:w="3661" w:type="dxa"/>
            <w:shd w:val="clear" w:color="auto" w:fill="auto"/>
            <w:vAlign w:val="center"/>
          </w:tcPr>
          <w:p w14:paraId="6783842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Develop and document examples of best practice for handling and controlling e-waste resulting from telecommunications/ICT and methods of treating and recycling it, for dissemination among ITU Member States and Sector Members</w:t>
            </w:r>
          </w:p>
        </w:tc>
        <w:tc>
          <w:tcPr>
            <w:tcW w:w="1835" w:type="dxa"/>
            <w:shd w:val="clear" w:color="auto" w:fill="auto"/>
            <w:vAlign w:val="center"/>
          </w:tcPr>
          <w:p w14:paraId="3B70D21C"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fr-CH" w:eastAsia="ja-JP"/>
              </w:rPr>
            </w:pPr>
            <w:r w:rsidRPr="005C4F90">
              <w:rPr>
                <w:rFonts w:ascii="Times New Roman" w:eastAsia="SimSun" w:hAnsi="Times New Roman" w:cs="Times New Roman"/>
                <w:color w:val="000000"/>
                <w:sz w:val="20"/>
                <w:szCs w:val="20"/>
                <w:lang w:val="fr-CH" w:eastAsia="ja-JP"/>
              </w:rPr>
              <w:t>ITU-T SG5</w:t>
            </w:r>
            <w:r w:rsidRPr="005C4F90">
              <w:rPr>
                <w:rFonts w:ascii="Times New Roman" w:eastAsia="SimSun" w:hAnsi="Times New Roman" w:cs="Times New Roman"/>
                <w:color w:val="000000"/>
                <w:sz w:val="20"/>
                <w:szCs w:val="20"/>
                <w:lang w:val="fr-CH" w:eastAsia="ja-JP"/>
              </w:rPr>
              <w:br/>
              <w:t>(</w:t>
            </w:r>
            <w:proofErr w:type="spellStart"/>
            <w:r w:rsidRPr="005C4F90">
              <w:rPr>
                <w:rFonts w:ascii="Times New Roman" w:eastAsia="SimSun" w:hAnsi="Times New Roman" w:cs="Times New Roman"/>
                <w:color w:val="000000"/>
                <w:sz w:val="20"/>
                <w:szCs w:val="20"/>
                <w:lang w:val="fr-CH" w:eastAsia="ja-JP"/>
              </w:rPr>
              <w:t>other</w:t>
            </w:r>
            <w:proofErr w:type="spellEnd"/>
            <w:r w:rsidRPr="005C4F90">
              <w:rPr>
                <w:rFonts w:ascii="Times New Roman" w:eastAsia="SimSun" w:hAnsi="Times New Roman" w:cs="Times New Roman"/>
                <w:color w:val="000000"/>
                <w:sz w:val="20"/>
                <w:szCs w:val="20"/>
                <w:lang w:val="fr-CH" w:eastAsia="ja-JP"/>
              </w:rPr>
              <w:t xml:space="preserve"> ITU </w:t>
            </w:r>
            <w:proofErr w:type="spellStart"/>
            <w:r w:rsidRPr="005C4F90">
              <w:rPr>
                <w:rFonts w:ascii="Times New Roman" w:eastAsia="SimSun" w:hAnsi="Times New Roman" w:cs="Times New Roman"/>
                <w:color w:val="000000"/>
                <w:sz w:val="20"/>
                <w:szCs w:val="20"/>
                <w:lang w:val="fr-CH" w:eastAsia="ja-JP"/>
              </w:rPr>
              <w:t>SGs</w:t>
            </w:r>
            <w:proofErr w:type="spellEnd"/>
            <w:r w:rsidRPr="005C4F90">
              <w:rPr>
                <w:rFonts w:ascii="Times New Roman" w:eastAsia="SimSun" w:hAnsi="Times New Roman" w:cs="Times New Roman"/>
                <w:color w:val="000000"/>
                <w:sz w:val="20"/>
                <w:szCs w:val="20"/>
                <w:lang w:val="fr-CH" w:eastAsia="ja-JP"/>
              </w:rPr>
              <w:t xml:space="preserve">, </w:t>
            </w:r>
            <w:proofErr w:type="spellStart"/>
            <w:r w:rsidRPr="005C4F90">
              <w:rPr>
                <w:rFonts w:ascii="Times New Roman" w:eastAsia="SimSun" w:hAnsi="Times New Roman" w:cs="Times New Roman"/>
                <w:color w:val="000000"/>
                <w:sz w:val="20"/>
                <w:szCs w:val="20"/>
                <w:lang w:val="fr-CH" w:eastAsia="ja-JP"/>
              </w:rPr>
              <w:t>FGs</w:t>
            </w:r>
            <w:proofErr w:type="spellEnd"/>
            <w:r w:rsidRPr="005C4F90">
              <w:rPr>
                <w:rFonts w:ascii="Times New Roman" w:eastAsia="SimSun" w:hAnsi="Times New Roman" w:cs="Times New Roman"/>
                <w:color w:val="000000"/>
                <w:sz w:val="20"/>
                <w:szCs w:val="20"/>
                <w:lang w:val="fr-CH" w:eastAsia="ja-JP"/>
              </w:rPr>
              <w:t>, etc.)</w:t>
            </w:r>
          </w:p>
        </w:tc>
        <w:tc>
          <w:tcPr>
            <w:tcW w:w="916" w:type="dxa"/>
            <w:shd w:val="clear" w:color="auto" w:fill="auto"/>
            <w:vAlign w:val="center"/>
          </w:tcPr>
          <w:p w14:paraId="72395A2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1D439BA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18"/>
                <w:szCs w:val="18"/>
                <w:lang w:val="en-CA" w:eastAsia="ja-JP"/>
              </w:rPr>
            </w:pPr>
            <w:r w:rsidRPr="005C4F90">
              <w:rPr>
                <w:rFonts w:ascii="Times New Roman" w:eastAsia="SimSun" w:hAnsi="Times New Roman" w:cs="Times New Roman"/>
                <w:sz w:val="18"/>
                <w:szCs w:val="18"/>
                <w:lang w:val="en-CA" w:eastAsia="ja-JP"/>
              </w:rPr>
              <w:t>See point 7</w:t>
            </w:r>
          </w:p>
        </w:tc>
      </w:tr>
      <w:tr w:rsidR="005C4F90" w:rsidRPr="005C4F90" w14:paraId="7D66A2F2" w14:textId="77777777" w:rsidTr="00084F6C">
        <w:tc>
          <w:tcPr>
            <w:tcW w:w="776" w:type="dxa"/>
            <w:vAlign w:val="center"/>
          </w:tcPr>
          <w:p w14:paraId="1A5F5CAF"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7</w:t>
            </w:r>
          </w:p>
        </w:tc>
        <w:tc>
          <w:tcPr>
            <w:tcW w:w="776" w:type="dxa"/>
            <w:shd w:val="clear" w:color="auto" w:fill="auto"/>
            <w:vAlign w:val="center"/>
          </w:tcPr>
          <w:p w14:paraId="57736B55"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w:t>
            </w:r>
          </w:p>
        </w:tc>
        <w:tc>
          <w:tcPr>
            <w:tcW w:w="2598" w:type="dxa"/>
            <w:vAlign w:val="center"/>
          </w:tcPr>
          <w:p w14:paraId="01E979D8"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Develop Recommendations, methodologies and other publications relating e-waste</w:t>
            </w:r>
          </w:p>
        </w:tc>
        <w:tc>
          <w:tcPr>
            <w:tcW w:w="1754" w:type="dxa"/>
            <w:vAlign w:val="center"/>
          </w:tcPr>
          <w:p w14:paraId="74F3FE66"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ITU</w:t>
            </w:r>
            <w:r w:rsidRPr="005C4F90">
              <w:rPr>
                <w:rFonts w:ascii="Times New Roman" w:eastAsia="SimSun" w:hAnsi="Times New Roman" w:cs="Times New Roman"/>
                <w:i/>
                <w:iCs/>
                <w:color w:val="000000"/>
                <w:sz w:val="20"/>
                <w:szCs w:val="20"/>
                <w:lang w:val="en-CA" w:eastAsia="ja-JP"/>
              </w:rPr>
              <w:noBreakHyphen/>
              <w:t>T SG5, in collaboration with the relevant ITU study groups</w:t>
            </w:r>
            <w:r w:rsidRPr="005C4F90">
              <w:rPr>
                <w:rFonts w:ascii="Times New Roman" w:eastAsia="SimSun" w:hAnsi="Times New Roman" w:cs="Times New Roman"/>
                <w:color w:val="000000"/>
                <w:sz w:val="20"/>
                <w:szCs w:val="20"/>
                <w:lang w:val="en-CA" w:eastAsia="ja-JP"/>
              </w:rPr>
              <w:br/>
              <w:t>(2)</w:t>
            </w:r>
          </w:p>
        </w:tc>
        <w:tc>
          <w:tcPr>
            <w:tcW w:w="3661" w:type="dxa"/>
            <w:shd w:val="clear" w:color="auto" w:fill="auto"/>
            <w:vAlign w:val="center"/>
          </w:tcPr>
          <w:p w14:paraId="4F73925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Develop Recommendations, methodologies and other publications relating to handling and controlling e</w:t>
            </w:r>
            <w:r w:rsidRPr="005C4F90">
              <w:rPr>
                <w:rFonts w:ascii="Times New Roman" w:eastAsia="SimSun" w:hAnsi="Times New Roman" w:cs="Times New Roman"/>
                <w:color w:val="000000"/>
                <w:sz w:val="20"/>
                <w:szCs w:val="20"/>
                <w:lang w:val="en-CA" w:eastAsia="ja-JP"/>
              </w:rPr>
              <w:noBreakHyphen/>
              <w:t xml:space="preserve">waste resulting from telecommunications/ICT and methods of treating it, within the relevant study </w:t>
            </w:r>
            <w:r w:rsidRPr="005C4F90">
              <w:rPr>
                <w:rFonts w:ascii="Times New Roman" w:eastAsia="SimSun" w:hAnsi="Times New Roman" w:cs="Times New Roman"/>
                <w:color w:val="000000"/>
                <w:sz w:val="20"/>
                <w:szCs w:val="20"/>
                <w:lang w:val="en-CA" w:eastAsia="ja-JP"/>
              </w:rPr>
              <w:lastRenderedPageBreak/>
              <w:t>groups, focus groups and other relevant groups in ITU, in order, in particular, to foster awareness of the environmental hazards of e</w:t>
            </w:r>
            <w:r w:rsidRPr="005C4F90">
              <w:rPr>
                <w:rFonts w:ascii="Times New Roman" w:eastAsia="SimSun" w:hAnsi="Times New Roman" w:cs="Times New Roman"/>
                <w:color w:val="000000"/>
                <w:sz w:val="20"/>
                <w:szCs w:val="20"/>
                <w:lang w:val="en-CA" w:eastAsia="ja-JP"/>
              </w:rPr>
              <w:noBreakHyphen/>
              <w:t>waste</w:t>
            </w:r>
          </w:p>
        </w:tc>
        <w:tc>
          <w:tcPr>
            <w:tcW w:w="1835" w:type="dxa"/>
            <w:shd w:val="clear" w:color="auto" w:fill="auto"/>
            <w:vAlign w:val="center"/>
          </w:tcPr>
          <w:p w14:paraId="1FC19A6D"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fr-CH" w:eastAsia="ja-JP"/>
              </w:rPr>
            </w:pPr>
            <w:r w:rsidRPr="005C4F90">
              <w:rPr>
                <w:rFonts w:ascii="Times New Roman" w:eastAsia="SimSun" w:hAnsi="Times New Roman" w:cs="Times New Roman"/>
                <w:color w:val="000000"/>
                <w:sz w:val="20"/>
                <w:szCs w:val="20"/>
                <w:lang w:val="fr-CH" w:eastAsia="ja-JP"/>
              </w:rPr>
              <w:lastRenderedPageBreak/>
              <w:t>ITU-T SG5</w:t>
            </w:r>
            <w:r w:rsidRPr="005C4F90">
              <w:rPr>
                <w:rFonts w:ascii="Times New Roman" w:eastAsia="SimSun" w:hAnsi="Times New Roman" w:cs="Times New Roman"/>
                <w:color w:val="000000"/>
                <w:sz w:val="20"/>
                <w:szCs w:val="20"/>
                <w:lang w:val="fr-CH" w:eastAsia="ja-JP"/>
              </w:rPr>
              <w:br/>
              <w:t>(</w:t>
            </w:r>
            <w:proofErr w:type="spellStart"/>
            <w:r w:rsidRPr="005C4F90">
              <w:rPr>
                <w:rFonts w:ascii="Times New Roman" w:eastAsia="SimSun" w:hAnsi="Times New Roman" w:cs="Times New Roman"/>
                <w:color w:val="000000"/>
                <w:sz w:val="20"/>
                <w:szCs w:val="20"/>
                <w:lang w:val="fr-CH" w:eastAsia="ja-JP"/>
              </w:rPr>
              <w:t>other</w:t>
            </w:r>
            <w:proofErr w:type="spellEnd"/>
            <w:r w:rsidRPr="005C4F90">
              <w:rPr>
                <w:rFonts w:ascii="Times New Roman" w:eastAsia="SimSun" w:hAnsi="Times New Roman" w:cs="Times New Roman"/>
                <w:color w:val="000000"/>
                <w:sz w:val="20"/>
                <w:szCs w:val="20"/>
                <w:lang w:val="fr-CH" w:eastAsia="ja-JP"/>
              </w:rPr>
              <w:t xml:space="preserve"> ITU </w:t>
            </w:r>
            <w:proofErr w:type="spellStart"/>
            <w:r w:rsidRPr="005C4F90">
              <w:rPr>
                <w:rFonts w:ascii="Times New Roman" w:eastAsia="SimSun" w:hAnsi="Times New Roman" w:cs="Times New Roman"/>
                <w:color w:val="000000"/>
                <w:sz w:val="20"/>
                <w:szCs w:val="20"/>
                <w:lang w:val="fr-CH" w:eastAsia="ja-JP"/>
              </w:rPr>
              <w:t>SGs</w:t>
            </w:r>
            <w:proofErr w:type="spellEnd"/>
            <w:r w:rsidRPr="005C4F90">
              <w:rPr>
                <w:rFonts w:ascii="Times New Roman" w:eastAsia="SimSun" w:hAnsi="Times New Roman" w:cs="Times New Roman"/>
                <w:color w:val="000000"/>
                <w:sz w:val="20"/>
                <w:szCs w:val="20"/>
                <w:lang w:val="fr-CH" w:eastAsia="ja-JP"/>
              </w:rPr>
              <w:t xml:space="preserve">, </w:t>
            </w:r>
            <w:proofErr w:type="spellStart"/>
            <w:r w:rsidRPr="005C4F90">
              <w:rPr>
                <w:rFonts w:ascii="Times New Roman" w:eastAsia="SimSun" w:hAnsi="Times New Roman" w:cs="Times New Roman"/>
                <w:color w:val="000000"/>
                <w:sz w:val="20"/>
                <w:szCs w:val="20"/>
                <w:lang w:val="fr-CH" w:eastAsia="ja-JP"/>
              </w:rPr>
              <w:t>FGs</w:t>
            </w:r>
            <w:proofErr w:type="spellEnd"/>
            <w:r w:rsidRPr="005C4F90">
              <w:rPr>
                <w:rFonts w:ascii="Times New Roman" w:eastAsia="SimSun" w:hAnsi="Times New Roman" w:cs="Times New Roman"/>
                <w:color w:val="000000"/>
                <w:sz w:val="20"/>
                <w:szCs w:val="20"/>
                <w:lang w:val="fr-CH" w:eastAsia="ja-JP"/>
              </w:rPr>
              <w:t>, etc.)</w:t>
            </w:r>
          </w:p>
        </w:tc>
        <w:tc>
          <w:tcPr>
            <w:tcW w:w="916" w:type="dxa"/>
            <w:shd w:val="clear" w:color="auto" w:fill="auto"/>
            <w:vAlign w:val="center"/>
          </w:tcPr>
          <w:p w14:paraId="614E0F61"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shd w:val="clear" w:color="auto" w:fill="auto"/>
            <w:vAlign w:val="center"/>
          </w:tcPr>
          <w:p w14:paraId="0AB0D688"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The following Recommendations were developed: </w:t>
            </w:r>
          </w:p>
          <w:p w14:paraId="3D22CE29"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2017:</w:t>
            </w:r>
          </w:p>
          <w:p w14:paraId="7B4BE1EB"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 xml:space="preserve">ITU-T L.1021 “Extended producer responsibility - Guidelines for </w:t>
            </w:r>
            <w:r w:rsidRPr="005C4F90">
              <w:rPr>
                <w:rFonts w:ascii="Times New Roman" w:eastAsia="SimSun" w:hAnsi="Times New Roman" w:cs="Times New Roman"/>
                <w:color w:val="000000"/>
                <w:sz w:val="16"/>
                <w:szCs w:val="16"/>
                <w:lang w:val="en-CA" w:eastAsia="ja-JP"/>
              </w:rPr>
              <w:lastRenderedPageBreak/>
              <w:t>sustainable e-waste management”</w:t>
            </w:r>
          </w:p>
          <w:p w14:paraId="2926EB36"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L.1020 “Circular economy: Guide for operators and suppliers on approaches to migrate towards circular ICT goods and networks”</w:t>
            </w:r>
          </w:p>
          <w:p w14:paraId="551A2D64"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2018:</w:t>
            </w:r>
          </w:p>
          <w:p w14:paraId="684C26B3"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L.1030 “E-waste management framework for countries”</w:t>
            </w:r>
          </w:p>
          <w:p w14:paraId="4C7584E8"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L.1031 “Guideline on implementing the e-waste reduction target of the Connect 2020 Agenda”</w:t>
            </w:r>
          </w:p>
          <w:p w14:paraId="537896FD"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L.1015 “Criteria for evaluation of the environmental impact of mobile phones”</w:t>
            </w:r>
          </w:p>
          <w:p w14:paraId="54455887"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2019:</w:t>
            </w:r>
          </w:p>
          <w:p w14:paraId="03620D1C"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L.1032 “Guidelines and certification schemes for e-waste recyclers”</w:t>
            </w:r>
          </w:p>
          <w:p w14:paraId="639DAB62"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L.1022 “Circular economy: Definitions and concepts for material efficiency for information and communication technology”</w:t>
            </w:r>
          </w:p>
          <w:p w14:paraId="32C4C1FE" w14:textId="77777777" w:rsidR="005C4F90" w:rsidRPr="005C4F90" w:rsidRDefault="005C4F90" w:rsidP="005C4F90">
            <w:pPr>
              <w:spacing w:before="120" w:after="120" w:line="240" w:lineRule="auto"/>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2020:</w:t>
            </w:r>
          </w:p>
          <w:p w14:paraId="4152FC9F" w14:textId="77777777" w:rsidR="005C4F90" w:rsidRP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lastRenderedPageBreak/>
              <w:t>ITU-T L.1023 “Assessment method for circular scoring”</w:t>
            </w:r>
          </w:p>
          <w:p w14:paraId="4355FB1D" w14:textId="77777777" w:rsidR="005C4F90" w:rsidRDefault="005C4F90" w:rsidP="005C4F90">
            <w:pPr>
              <w:numPr>
                <w:ilvl w:val="0"/>
                <w:numId w:val="19"/>
              </w:numPr>
              <w:spacing w:before="120" w:after="120" w:line="240" w:lineRule="auto"/>
              <w:contextualSpacing/>
              <w:rPr>
                <w:rFonts w:ascii="Times New Roman" w:eastAsia="SimSun" w:hAnsi="Times New Roman" w:cs="Times New Roman"/>
                <w:color w:val="000000"/>
                <w:sz w:val="16"/>
                <w:szCs w:val="16"/>
                <w:lang w:eastAsia="ja-JP"/>
              </w:rPr>
            </w:pPr>
            <w:r w:rsidRPr="005C4F90">
              <w:rPr>
                <w:rFonts w:ascii="Times New Roman" w:eastAsia="SimSun" w:hAnsi="Times New Roman" w:cs="Times New Roman"/>
                <w:color w:val="000000"/>
                <w:sz w:val="16"/>
                <w:szCs w:val="16"/>
                <w:lang w:eastAsia="ja-JP"/>
              </w:rPr>
              <w:t>ITU-T L.1024 “</w:t>
            </w:r>
            <w:r w:rsidRPr="005C4F90">
              <w:rPr>
                <w:rFonts w:ascii="Times New Roman" w:eastAsia="SimSun" w:hAnsi="Times New Roman" w:cs="Times New Roman"/>
                <w:sz w:val="24"/>
                <w:szCs w:val="24"/>
                <w:lang w:eastAsia="ja-JP"/>
              </w:rPr>
              <w:t xml:space="preserve"> </w:t>
            </w:r>
            <w:r w:rsidRPr="005C4F90">
              <w:rPr>
                <w:rFonts w:ascii="Times New Roman" w:eastAsia="SimSun" w:hAnsi="Times New Roman" w:cs="Times New Roman"/>
                <w:color w:val="000000"/>
                <w:sz w:val="16"/>
                <w:szCs w:val="16"/>
                <w:lang w:eastAsia="ja-JP"/>
              </w:rPr>
              <w:t>Effect for global ICT of the potential of selling services instead of equipment on the waste creation and environmental impacts”</w:t>
            </w:r>
          </w:p>
          <w:p w14:paraId="0253E207" w14:textId="77777777" w:rsidR="000B6273" w:rsidRDefault="000B6273" w:rsidP="000B6273">
            <w:p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eastAsia="ja-JP"/>
              </w:rPr>
              <w:t>2021:</w:t>
            </w:r>
          </w:p>
          <w:p w14:paraId="4DD277B3" w14:textId="4E2DE9AE" w:rsidR="006F1BA3" w:rsidRPr="005C4F90" w:rsidRDefault="006F1BA3" w:rsidP="006F1BA3">
            <w:pPr>
              <w:numPr>
                <w:ilvl w:val="0"/>
                <w:numId w:val="19"/>
              </w:numPr>
              <w:spacing w:before="120" w:after="120" w:line="240" w:lineRule="auto"/>
              <w:contextualSpacing/>
              <w:rPr>
                <w:rFonts w:ascii="Times New Roman" w:eastAsia="SimSun" w:hAnsi="Times New Roman" w:cs="Times New Roman"/>
                <w:color w:val="000000"/>
                <w:sz w:val="16"/>
                <w:szCs w:val="16"/>
                <w:lang w:val="en-CA" w:eastAsia="ja-JP"/>
              </w:rPr>
            </w:pPr>
            <w:r w:rsidRPr="005C4F90">
              <w:rPr>
                <w:rFonts w:ascii="Times New Roman" w:eastAsia="SimSun" w:hAnsi="Times New Roman" w:cs="Times New Roman"/>
                <w:color w:val="000000"/>
                <w:sz w:val="16"/>
                <w:szCs w:val="16"/>
                <w:lang w:val="en-CA" w:eastAsia="ja-JP"/>
              </w:rPr>
              <w:t>ITU-T L.10</w:t>
            </w:r>
            <w:r>
              <w:rPr>
                <w:rFonts w:ascii="Times New Roman" w:eastAsia="SimSun" w:hAnsi="Times New Roman" w:cs="Times New Roman"/>
                <w:color w:val="000000"/>
                <w:sz w:val="16"/>
                <w:szCs w:val="16"/>
                <w:lang w:val="en-CA" w:eastAsia="ja-JP"/>
              </w:rPr>
              <w:t>33</w:t>
            </w:r>
            <w:r w:rsidRPr="005C4F90">
              <w:rPr>
                <w:rFonts w:ascii="Times New Roman" w:eastAsia="SimSun" w:hAnsi="Times New Roman" w:cs="Times New Roman"/>
                <w:color w:val="000000"/>
                <w:sz w:val="16"/>
                <w:szCs w:val="16"/>
                <w:lang w:val="en-CA" w:eastAsia="ja-JP"/>
              </w:rPr>
              <w:t xml:space="preserve"> “</w:t>
            </w:r>
            <w:r w:rsidRPr="006F1BA3">
              <w:rPr>
                <w:rFonts w:ascii="Times New Roman" w:eastAsia="SimSun" w:hAnsi="Times New Roman" w:cs="Times New Roman"/>
                <w:color w:val="000000"/>
                <w:sz w:val="16"/>
                <w:szCs w:val="16"/>
                <w:lang w:val="en-CA" w:eastAsia="ja-JP"/>
              </w:rPr>
              <w:t>Guid</w:t>
            </w:r>
            <w:r>
              <w:rPr>
                <w:rFonts w:ascii="Times New Roman" w:eastAsia="SimSun" w:hAnsi="Times New Roman" w:cs="Times New Roman"/>
                <w:color w:val="000000"/>
                <w:sz w:val="16"/>
                <w:szCs w:val="16"/>
                <w:lang w:val="en-CA" w:eastAsia="ja-JP"/>
              </w:rPr>
              <w:t>ance</w:t>
            </w:r>
            <w:r w:rsidRPr="006F1BA3">
              <w:rPr>
                <w:rFonts w:ascii="Times New Roman" w:eastAsia="SimSun" w:hAnsi="Times New Roman" w:cs="Times New Roman"/>
                <w:color w:val="000000"/>
                <w:sz w:val="16"/>
                <w:szCs w:val="16"/>
                <w:lang w:val="en-CA" w:eastAsia="ja-JP"/>
              </w:rPr>
              <w:t xml:space="preserve"> for institutions of higher learning to contribute </w:t>
            </w:r>
            <w:proofErr w:type="gramStart"/>
            <w:r w:rsidRPr="006F1BA3">
              <w:rPr>
                <w:rFonts w:ascii="Times New Roman" w:eastAsia="SimSun" w:hAnsi="Times New Roman" w:cs="Times New Roman"/>
                <w:color w:val="000000"/>
                <w:sz w:val="16"/>
                <w:szCs w:val="16"/>
                <w:lang w:val="en-CA" w:eastAsia="ja-JP"/>
              </w:rPr>
              <w:t>in</w:t>
            </w:r>
            <w:proofErr w:type="gramEnd"/>
            <w:r w:rsidRPr="006F1BA3">
              <w:rPr>
                <w:rFonts w:ascii="Times New Roman" w:eastAsia="SimSun" w:hAnsi="Times New Roman" w:cs="Times New Roman"/>
                <w:color w:val="000000"/>
                <w:sz w:val="16"/>
                <w:szCs w:val="16"/>
                <w:lang w:val="en-CA" w:eastAsia="ja-JP"/>
              </w:rPr>
              <w:t xml:space="preserve"> the effective life cycle management of e-equipment and e-waste</w:t>
            </w:r>
            <w:r w:rsidRPr="005C4F90">
              <w:rPr>
                <w:rFonts w:ascii="Times New Roman" w:eastAsia="SimSun" w:hAnsi="Times New Roman" w:cs="Times New Roman"/>
                <w:color w:val="000000"/>
                <w:sz w:val="16"/>
                <w:szCs w:val="16"/>
                <w:lang w:val="en-CA" w:eastAsia="ja-JP"/>
              </w:rPr>
              <w:t>”</w:t>
            </w:r>
          </w:p>
          <w:p w14:paraId="1E46E625" w14:textId="48156EE4" w:rsidR="006F1BA3" w:rsidRDefault="006F1BA3" w:rsidP="006F1BA3">
            <w:pPr>
              <w:numPr>
                <w:ilvl w:val="0"/>
                <w:numId w:val="19"/>
              </w:num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eastAsia="ja-JP"/>
              </w:rPr>
              <w:t xml:space="preserve">Draft </w:t>
            </w:r>
            <w:r w:rsidRPr="005C4F90">
              <w:rPr>
                <w:rFonts w:ascii="Times New Roman" w:eastAsia="SimSun" w:hAnsi="Times New Roman" w:cs="Times New Roman"/>
                <w:color w:val="000000"/>
                <w:sz w:val="16"/>
                <w:szCs w:val="16"/>
                <w:lang w:eastAsia="ja-JP"/>
              </w:rPr>
              <w:t>ITU-T L.10</w:t>
            </w:r>
            <w:r>
              <w:rPr>
                <w:rFonts w:ascii="Times New Roman" w:eastAsia="SimSun" w:hAnsi="Times New Roman" w:cs="Times New Roman"/>
                <w:color w:val="000000"/>
                <w:sz w:val="16"/>
                <w:szCs w:val="16"/>
                <w:lang w:eastAsia="ja-JP"/>
              </w:rPr>
              <w:t>50</w:t>
            </w:r>
            <w:r w:rsidRPr="005C4F90">
              <w:rPr>
                <w:rFonts w:ascii="Times New Roman" w:eastAsia="SimSun" w:hAnsi="Times New Roman" w:cs="Times New Roman"/>
                <w:color w:val="000000"/>
                <w:sz w:val="16"/>
                <w:szCs w:val="16"/>
                <w:lang w:eastAsia="ja-JP"/>
              </w:rPr>
              <w:t xml:space="preserve"> “</w:t>
            </w:r>
            <w:r w:rsidRPr="006F1BA3">
              <w:rPr>
                <w:rFonts w:ascii="Times New Roman" w:eastAsia="SimSun" w:hAnsi="Times New Roman" w:cs="Times New Roman"/>
                <w:color w:val="000000"/>
                <w:sz w:val="16"/>
                <w:szCs w:val="16"/>
                <w:lang w:eastAsia="ja-JP"/>
              </w:rPr>
              <w:t>Methodology to identify key equipment in order to assess the environmental impact and e-waste generation of different network architectures</w:t>
            </w:r>
            <w:r w:rsidRPr="005C4F90">
              <w:rPr>
                <w:rFonts w:ascii="Times New Roman" w:eastAsia="SimSun" w:hAnsi="Times New Roman" w:cs="Times New Roman"/>
                <w:color w:val="000000"/>
                <w:sz w:val="16"/>
                <w:szCs w:val="16"/>
                <w:lang w:eastAsia="ja-JP"/>
              </w:rPr>
              <w:t>”</w:t>
            </w:r>
          </w:p>
          <w:p w14:paraId="794BEBAE" w14:textId="2D307855" w:rsidR="006F1BA3" w:rsidRDefault="006F1BA3" w:rsidP="006F1BA3">
            <w:pPr>
              <w:numPr>
                <w:ilvl w:val="0"/>
                <w:numId w:val="19"/>
              </w:num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eastAsia="ja-JP"/>
              </w:rPr>
              <w:t>ITU-T L.1060 “</w:t>
            </w:r>
            <w:r w:rsidRPr="006F1BA3">
              <w:rPr>
                <w:rFonts w:ascii="Times New Roman" w:eastAsia="SimSun" w:hAnsi="Times New Roman" w:cs="Times New Roman"/>
                <w:color w:val="000000"/>
                <w:sz w:val="16"/>
                <w:szCs w:val="16"/>
                <w:lang w:eastAsia="ja-JP"/>
              </w:rPr>
              <w:t>General principles for the green supply chain management of ICT manufacturing industry</w:t>
            </w:r>
            <w:r>
              <w:rPr>
                <w:rFonts w:ascii="Times New Roman" w:eastAsia="SimSun" w:hAnsi="Times New Roman" w:cs="Times New Roman"/>
                <w:color w:val="000000"/>
                <w:sz w:val="16"/>
                <w:szCs w:val="16"/>
                <w:lang w:eastAsia="ja-JP"/>
              </w:rPr>
              <w:t>”</w:t>
            </w:r>
          </w:p>
          <w:p w14:paraId="37851ACA" w14:textId="2D64BE49" w:rsidR="003931EE" w:rsidRDefault="003931EE" w:rsidP="006F1BA3">
            <w:pPr>
              <w:numPr>
                <w:ilvl w:val="0"/>
                <w:numId w:val="19"/>
              </w:num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eastAsia="ja-JP"/>
              </w:rPr>
              <w:t>Draft ITU-T L.1035 “</w:t>
            </w:r>
            <w:r w:rsidRPr="003931EE">
              <w:rPr>
                <w:rFonts w:ascii="Times New Roman" w:eastAsia="SimSun" w:hAnsi="Times New Roman" w:cs="Times New Roman"/>
                <w:color w:val="000000"/>
                <w:sz w:val="16"/>
                <w:szCs w:val="16"/>
                <w:lang w:eastAsia="ja-JP"/>
              </w:rPr>
              <w:t>Sustainable Management of Batteries</w:t>
            </w:r>
            <w:r>
              <w:rPr>
                <w:rFonts w:ascii="Times New Roman" w:eastAsia="SimSun" w:hAnsi="Times New Roman" w:cs="Times New Roman"/>
                <w:color w:val="000000"/>
                <w:sz w:val="16"/>
                <w:szCs w:val="16"/>
                <w:lang w:eastAsia="ja-JP"/>
              </w:rPr>
              <w:t>”</w:t>
            </w:r>
          </w:p>
          <w:p w14:paraId="0CE4C5A6" w14:textId="2765BF95" w:rsidR="003931EE" w:rsidRDefault="003931EE" w:rsidP="006F1BA3">
            <w:pPr>
              <w:numPr>
                <w:ilvl w:val="0"/>
                <w:numId w:val="19"/>
              </w:num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eastAsia="ja-JP"/>
              </w:rPr>
              <w:t>Draft ITU-T L.1016 “</w:t>
            </w:r>
            <w:r w:rsidRPr="003931EE">
              <w:rPr>
                <w:rFonts w:ascii="Times New Roman" w:eastAsia="SimSun" w:hAnsi="Times New Roman" w:cs="Times New Roman"/>
                <w:color w:val="000000"/>
                <w:sz w:val="16"/>
                <w:szCs w:val="16"/>
                <w:lang w:eastAsia="ja-JP"/>
              </w:rPr>
              <w:t xml:space="preserve">Method for Evaluation of the </w:t>
            </w:r>
            <w:r w:rsidRPr="003931EE">
              <w:rPr>
                <w:rFonts w:ascii="Times New Roman" w:eastAsia="SimSun" w:hAnsi="Times New Roman" w:cs="Times New Roman"/>
                <w:color w:val="000000"/>
                <w:sz w:val="16"/>
                <w:szCs w:val="16"/>
                <w:lang w:eastAsia="ja-JP"/>
              </w:rPr>
              <w:lastRenderedPageBreak/>
              <w:t>Environmental, Health and Safety Performance of True Wireless Stereo Headphones</w:t>
            </w:r>
            <w:r>
              <w:rPr>
                <w:rFonts w:ascii="Times New Roman" w:eastAsia="SimSun" w:hAnsi="Times New Roman" w:cs="Times New Roman"/>
                <w:color w:val="000000"/>
                <w:sz w:val="16"/>
                <w:szCs w:val="16"/>
                <w:lang w:eastAsia="ja-JP"/>
              </w:rPr>
              <w:t>”</w:t>
            </w:r>
          </w:p>
          <w:p w14:paraId="057386EE" w14:textId="2331C907" w:rsidR="003931EE" w:rsidRDefault="003931EE" w:rsidP="006F1BA3">
            <w:pPr>
              <w:numPr>
                <w:ilvl w:val="0"/>
                <w:numId w:val="19"/>
              </w:numPr>
              <w:spacing w:before="120" w:after="120" w:line="240" w:lineRule="auto"/>
              <w:contextualSpacing/>
              <w:rPr>
                <w:rFonts w:ascii="Times New Roman" w:eastAsia="SimSun" w:hAnsi="Times New Roman" w:cs="Times New Roman"/>
                <w:color w:val="000000"/>
                <w:sz w:val="16"/>
                <w:szCs w:val="16"/>
                <w:lang w:eastAsia="ja-JP"/>
              </w:rPr>
            </w:pPr>
            <w:r>
              <w:rPr>
                <w:rFonts w:ascii="Times New Roman" w:eastAsia="SimSun" w:hAnsi="Times New Roman" w:cs="Times New Roman"/>
                <w:color w:val="000000"/>
                <w:sz w:val="16"/>
                <w:szCs w:val="16"/>
                <w:lang w:eastAsia="ja-JP"/>
              </w:rPr>
              <w:t>Draft ITU-T L.1036 “</w:t>
            </w:r>
            <w:r w:rsidRPr="003931EE">
              <w:rPr>
                <w:rFonts w:ascii="Times New Roman" w:eastAsia="SimSun" w:hAnsi="Times New Roman" w:cs="Times New Roman"/>
                <w:color w:val="000000"/>
                <w:sz w:val="16"/>
                <w:szCs w:val="16"/>
                <w:lang w:eastAsia="ja-JP"/>
              </w:rPr>
              <w:t>Scheduled waste management for base station (inclusive of e-waste)</w:t>
            </w:r>
            <w:r>
              <w:rPr>
                <w:rFonts w:ascii="Times New Roman" w:eastAsia="SimSun" w:hAnsi="Times New Roman" w:cs="Times New Roman"/>
                <w:color w:val="000000"/>
                <w:sz w:val="16"/>
                <w:szCs w:val="16"/>
                <w:lang w:eastAsia="ja-JP"/>
              </w:rPr>
              <w:t>”</w:t>
            </w:r>
          </w:p>
          <w:p w14:paraId="27B24750" w14:textId="46FD668C" w:rsidR="000B6273" w:rsidRPr="005C4F90" w:rsidRDefault="000B6273" w:rsidP="000B6273">
            <w:pPr>
              <w:spacing w:before="120" w:after="120" w:line="240" w:lineRule="auto"/>
              <w:contextualSpacing/>
              <w:rPr>
                <w:rFonts w:ascii="Times New Roman" w:eastAsia="SimSun" w:hAnsi="Times New Roman" w:cs="Times New Roman"/>
                <w:color w:val="000000"/>
                <w:sz w:val="16"/>
                <w:szCs w:val="16"/>
                <w:lang w:eastAsia="ja-JP"/>
              </w:rPr>
            </w:pPr>
          </w:p>
        </w:tc>
      </w:tr>
      <w:tr w:rsidR="005C4F90" w:rsidRPr="005C4F90" w14:paraId="7D8B43A7" w14:textId="77777777" w:rsidTr="00084F6C">
        <w:tc>
          <w:tcPr>
            <w:tcW w:w="776" w:type="dxa"/>
            <w:vMerge w:val="restart"/>
            <w:vAlign w:val="center"/>
          </w:tcPr>
          <w:p w14:paraId="65862AC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lastRenderedPageBreak/>
              <w:t>8</w:t>
            </w:r>
          </w:p>
        </w:tc>
        <w:tc>
          <w:tcPr>
            <w:tcW w:w="776" w:type="dxa"/>
            <w:shd w:val="clear" w:color="auto" w:fill="auto"/>
            <w:vAlign w:val="center"/>
          </w:tcPr>
          <w:p w14:paraId="672400B6"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8.1</w:t>
            </w:r>
          </w:p>
        </w:tc>
        <w:tc>
          <w:tcPr>
            <w:tcW w:w="2598" w:type="dxa"/>
            <w:vMerge w:val="restart"/>
            <w:vAlign w:val="center"/>
          </w:tcPr>
          <w:p w14:paraId="6B3C3FF3"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Study the impact and provide guidance regarding used telecommunication/ICT equipment brought into developing countries</w:t>
            </w:r>
          </w:p>
        </w:tc>
        <w:tc>
          <w:tcPr>
            <w:tcW w:w="1754" w:type="dxa"/>
            <w:vMerge w:val="restart"/>
            <w:vAlign w:val="center"/>
          </w:tcPr>
          <w:p w14:paraId="016E3475"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r w:rsidRPr="005C4F90">
              <w:rPr>
                <w:rFonts w:ascii="Times New Roman" w:eastAsia="SimSun" w:hAnsi="Times New Roman" w:cs="Times New Roman"/>
                <w:i/>
                <w:iCs/>
                <w:color w:val="000000"/>
                <w:sz w:val="20"/>
                <w:szCs w:val="20"/>
                <w:lang w:val="en-CA" w:eastAsia="ja-JP"/>
              </w:rPr>
              <w:t>Instructs ITU</w:t>
            </w:r>
            <w:r w:rsidRPr="005C4F90">
              <w:rPr>
                <w:rFonts w:ascii="Times New Roman" w:eastAsia="SimSun" w:hAnsi="Times New Roman" w:cs="Times New Roman"/>
                <w:i/>
                <w:iCs/>
                <w:color w:val="000000"/>
                <w:sz w:val="20"/>
                <w:szCs w:val="20"/>
                <w:lang w:val="en-CA" w:eastAsia="ja-JP"/>
              </w:rPr>
              <w:noBreakHyphen/>
              <w:t>T SG5, in collaboration with the relevant ITU study groups</w:t>
            </w:r>
            <w:r w:rsidRPr="005C4F90">
              <w:rPr>
                <w:rFonts w:ascii="Times New Roman" w:eastAsia="SimSun" w:hAnsi="Times New Roman" w:cs="Times New Roman"/>
                <w:color w:val="000000"/>
                <w:sz w:val="20"/>
                <w:szCs w:val="20"/>
                <w:lang w:val="en-CA" w:eastAsia="ja-JP"/>
              </w:rPr>
              <w:br/>
              <w:t>(3)</w:t>
            </w:r>
          </w:p>
        </w:tc>
        <w:tc>
          <w:tcPr>
            <w:tcW w:w="3661" w:type="dxa"/>
            <w:shd w:val="clear" w:color="auto" w:fill="auto"/>
            <w:vAlign w:val="center"/>
          </w:tcPr>
          <w:p w14:paraId="7BDF249F"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 xml:space="preserve">Study the impact of used telecommunication/ICT equipment and products brought into developing countries </w:t>
            </w:r>
          </w:p>
        </w:tc>
        <w:tc>
          <w:tcPr>
            <w:tcW w:w="1835" w:type="dxa"/>
            <w:shd w:val="clear" w:color="auto" w:fill="auto"/>
            <w:vAlign w:val="center"/>
          </w:tcPr>
          <w:p w14:paraId="3A8CE9D7"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fr-CH" w:eastAsia="ja-JP"/>
              </w:rPr>
            </w:pPr>
            <w:r w:rsidRPr="005C4F90">
              <w:rPr>
                <w:rFonts w:ascii="Times New Roman" w:eastAsia="SimSun" w:hAnsi="Times New Roman" w:cs="Times New Roman"/>
                <w:color w:val="000000"/>
                <w:sz w:val="20"/>
                <w:szCs w:val="20"/>
                <w:lang w:val="fr-CH" w:eastAsia="ja-JP"/>
              </w:rPr>
              <w:t>ITU-T SG5</w:t>
            </w:r>
            <w:r w:rsidRPr="005C4F90">
              <w:rPr>
                <w:rFonts w:ascii="Times New Roman" w:eastAsia="SimSun" w:hAnsi="Times New Roman" w:cs="Times New Roman"/>
                <w:color w:val="000000"/>
                <w:sz w:val="20"/>
                <w:szCs w:val="20"/>
                <w:lang w:val="fr-CH" w:eastAsia="ja-JP"/>
              </w:rPr>
              <w:br/>
              <w:t>(</w:t>
            </w:r>
            <w:proofErr w:type="spellStart"/>
            <w:r w:rsidRPr="005C4F90">
              <w:rPr>
                <w:rFonts w:ascii="Times New Roman" w:eastAsia="SimSun" w:hAnsi="Times New Roman" w:cs="Times New Roman"/>
                <w:color w:val="000000"/>
                <w:sz w:val="20"/>
                <w:szCs w:val="20"/>
                <w:lang w:val="fr-CH" w:eastAsia="ja-JP"/>
              </w:rPr>
              <w:t>other</w:t>
            </w:r>
            <w:proofErr w:type="spellEnd"/>
            <w:r w:rsidRPr="005C4F90">
              <w:rPr>
                <w:rFonts w:ascii="Times New Roman" w:eastAsia="SimSun" w:hAnsi="Times New Roman" w:cs="Times New Roman"/>
                <w:color w:val="000000"/>
                <w:sz w:val="20"/>
                <w:szCs w:val="20"/>
                <w:lang w:val="fr-CH" w:eastAsia="ja-JP"/>
              </w:rPr>
              <w:t xml:space="preserve"> ITU </w:t>
            </w:r>
            <w:proofErr w:type="spellStart"/>
            <w:r w:rsidRPr="005C4F90">
              <w:rPr>
                <w:rFonts w:ascii="Times New Roman" w:eastAsia="SimSun" w:hAnsi="Times New Roman" w:cs="Times New Roman"/>
                <w:color w:val="000000"/>
                <w:sz w:val="20"/>
                <w:szCs w:val="20"/>
                <w:lang w:val="fr-CH" w:eastAsia="ja-JP"/>
              </w:rPr>
              <w:t>SGs</w:t>
            </w:r>
            <w:proofErr w:type="spellEnd"/>
            <w:r w:rsidRPr="005C4F90">
              <w:rPr>
                <w:rFonts w:ascii="Times New Roman" w:eastAsia="SimSun" w:hAnsi="Times New Roman" w:cs="Times New Roman"/>
                <w:color w:val="000000"/>
                <w:sz w:val="20"/>
                <w:szCs w:val="20"/>
                <w:lang w:val="fr-CH" w:eastAsia="ja-JP"/>
              </w:rPr>
              <w:t xml:space="preserve">, </w:t>
            </w:r>
            <w:proofErr w:type="spellStart"/>
            <w:r w:rsidRPr="005C4F90">
              <w:rPr>
                <w:rFonts w:ascii="Times New Roman" w:eastAsia="SimSun" w:hAnsi="Times New Roman" w:cs="Times New Roman"/>
                <w:color w:val="000000"/>
                <w:sz w:val="20"/>
                <w:szCs w:val="20"/>
                <w:lang w:val="fr-CH" w:eastAsia="ja-JP"/>
              </w:rPr>
              <w:t>FGs</w:t>
            </w:r>
            <w:proofErr w:type="spellEnd"/>
            <w:r w:rsidRPr="005C4F90">
              <w:rPr>
                <w:rFonts w:ascii="Times New Roman" w:eastAsia="SimSun" w:hAnsi="Times New Roman" w:cs="Times New Roman"/>
                <w:color w:val="000000"/>
                <w:sz w:val="20"/>
                <w:szCs w:val="20"/>
                <w:lang w:val="fr-CH" w:eastAsia="ja-JP"/>
              </w:rPr>
              <w:t>, etc.)</w:t>
            </w:r>
          </w:p>
        </w:tc>
        <w:tc>
          <w:tcPr>
            <w:tcW w:w="916" w:type="dxa"/>
            <w:shd w:val="clear" w:color="auto" w:fill="auto"/>
            <w:vAlign w:val="center"/>
          </w:tcPr>
          <w:p w14:paraId="4AF3A8B5"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vMerge w:val="restart"/>
            <w:shd w:val="clear" w:color="auto" w:fill="auto"/>
            <w:vAlign w:val="center"/>
          </w:tcPr>
          <w:p w14:paraId="009C0C29" w14:textId="445B4227" w:rsidR="005C4F90" w:rsidRPr="003931EE" w:rsidRDefault="005C4F90" w:rsidP="000C2B14">
            <w:pPr>
              <w:spacing w:before="120" w:after="120" w:line="240" w:lineRule="auto"/>
              <w:jc w:val="center"/>
              <w:rPr>
                <w:rFonts w:ascii="Times New Roman" w:eastAsia="SimSun" w:hAnsi="Times New Roman" w:cs="Times New Roman"/>
                <w:color w:val="000000"/>
                <w:sz w:val="16"/>
                <w:szCs w:val="16"/>
                <w:lang w:val="en-CA" w:eastAsia="ja-JP"/>
              </w:rPr>
            </w:pPr>
            <w:r w:rsidRPr="003931EE">
              <w:rPr>
                <w:rFonts w:ascii="Times New Roman" w:eastAsia="SimSun" w:hAnsi="Times New Roman" w:cs="Times New Roman"/>
                <w:sz w:val="16"/>
                <w:szCs w:val="16"/>
                <w:lang w:val="en-CA" w:eastAsia="ja-JP"/>
              </w:rPr>
              <w:t>ITU is working within the UNIDO/GEF project in the implementation on ITU-T Recommendations in LATAM</w:t>
            </w:r>
            <w:r w:rsidR="000C2B14" w:rsidRPr="003931EE">
              <w:rPr>
                <w:rFonts w:ascii="Times New Roman" w:eastAsia="SimSun" w:hAnsi="Times New Roman" w:cs="Times New Roman"/>
                <w:sz w:val="16"/>
                <w:szCs w:val="16"/>
                <w:lang w:val="en-CA" w:eastAsia="ja-JP"/>
              </w:rPr>
              <w:t xml:space="preserve">. As part of this project the </w:t>
            </w:r>
            <w:hyperlink r:id="rId219" w:anchor="p=1" w:history="1">
              <w:r w:rsidR="000C2B14" w:rsidRPr="003931EE">
                <w:rPr>
                  <w:rStyle w:val="Hyperlink"/>
                  <w:rFonts w:ascii="Times New Roman" w:eastAsia="SimSun" w:hAnsi="Times New Roman" w:cs="Times New Roman"/>
                  <w:color w:val="0000FF"/>
                  <w:sz w:val="16"/>
                  <w:szCs w:val="16"/>
                  <w:lang w:val="en-CA" w:eastAsia="ja-JP"/>
                </w:rPr>
                <w:t>Case Study on Implementation of ITU-T Standards on sustainable management of waste electrical and electronic equipment: The path to a Circular Economy in Costa Rica</w:t>
              </w:r>
            </w:hyperlink>
            <w:r w:rsidR="000C2B14" w:rsidRPr="003931EE">
              <w:rPr>
                <w:rFonts w:ascii="Times New Roman" w:eastAsia="SimSun" w:hAnsi="Times New Roman" w:cs="Times New Roman"/>
                <w:sz w:val="16"/>
                <w:szCs w:val="16"/>
                <w:lang w:val="en-CA" w:eastAsia="ja-JP"/>
              </w:rPr>
              <w:t xml:space="preserve"> was published.</w:t>
            </w:r>
          </w:p>
        </w:tc>
      </w:tr>
      <w:tr w:rsidR="005C4F90" w:rsidRPr="005C4F90" w14:paraId="1BE5CC05" w14:textId="77777777" w:rsidTr="00084F6C">
        <w:tc>
          <w:tcPr>
            <w:tcW w:w="776" w:type="dxa"/>
            <w:vMerge/>
            <w:vAlign w:val="center"/>
          </w:tcPr>
          <w:p w14:paraId="62AF57CD"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776" w:type="dxa"/>
            <w:shd w:val="clear" w:color="auto" w:fill="auto"/>
            <w:vAlign w:val="center"/>
          </w:tcPr>
          <w:p w14:paraId="7BC83BB2"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r w:rsidRPr="005C4F90">
              <w:rPr>
                <w:rFonts w:ascii="Times New Roman" w:eastAsia="SimSun" w:hAnsi="Times New Roman" w:cs="Times New Roman"/>
                <w:b/>
                <w:bCs/>
                <w:color w:val="000000"/>
                <w:sz w:val="20"/>
                <w:szCs w:val="20"/>
                <w:lang w:val="en-CA" w:eastAsia="ja-JP"/>
              </w:rPr>
              <w:t>8.2</w:t>
            </w:r>
          </w:p>
        </w:tc>
        <w:tc>
          <w:tcPr>
            <w:tcW w:w="2598" w:type="dxa"/>
            <w:vMerge/>
            <w:vAlign w:val="center"/>
          </w:tcPr>
          <w:p w14:paraId="4BA70EE7" w14:textId="77777777" w:rsidR="005C4F90" w:rsidRPr="005C4F90" w:rsidRDefault="005C4F90" w:rsidP="005C4F90">
            <w:pPr>
              <w:spacing w:before="120" w:after="120" w:line="240" w:lineRule="auto"/>
              <w:jc w:val="center"/>
              <w:rPr>
                <w:rFonts w:ascii="Times New Roman" w:eastAsia="SimSun" w:hAnsi="Times New Roman" w:cs="Times New Roman"/>
                <w:b/>
                <w:bCs/>
                <w:color w:val="000000"/>
                <w:sz w:val="20"/>
                <w:szCs w:val="20"/>
                <w:lang w:val="en-CA" w:eastAsia="ja-JP"/>
              </w:rPr>
            </w:pPr>
          </w:p>
        </w:tc>
        <w:tc>
          <w:tcPr>
            <w:tcW w:w="1754" w:type="dxa"/>
            <w:vMerge/>
            <w:vAlign w:val="center"/>
          </w:tcPr>
          <w:p w14:paraId="62F39BD7" w14:textId="77777777" w:rsidR="005C4F90" w:rsidRPr="005C4F90" w:rsidRDefault="005C4F90" w:rsidP="005C4F90">
            <w:pPr>
              <w:spacing w:before="120" w:after="120" w:line="240" w:lineRule="auto"/>
              <w:jc w:val="center"/>
              <w:rPr>
                <w:rFonts w:ascii="Times New Roman" w:eastAsia="SimSun" w:hAnsi="Times New Roman" w:cs="Times New Roman"/>
                <w:i/>
                <w:iCs/>
                <w:color w:val="000000"/>
                <w:sz w:val="20"/>
                <w:szCs w:val="20"/>
                <w:lang w:val="en-CA" w:eastAsia="ja-JP"/>
              </w:rPr>
            </w:pPr>
          </w:p>
        </w:tc>
        <w:tc>
          <w:tcPr>
            <w:tcW w:w="3661" w:type="dxa"/>
            <w:shd w:val="clear" w:color="auto" w:fill="auto"/>
            <w:vAlign w:val="center"/>
          </w:tcPr>
          <w:p w14:paraId="36AE84D6"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Give appropriate guidance to assist developing countries</w:t>
            </w:r>
          </w:p>
        </w:tc>
        <w:tc>
          <w:tcPr>
            <w:tcW w:w="1835" w:type="dxa"/>
            <w:shd w:val="clear" w:color="auto" w:fill="auto"/>
            <w:vAlign w:val="center"/>
          </w:tcPr>
          <w:p w14:paraId="602AD7A3"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fr-CH" w:eastAsia="ja-JP"/>
              </w:rPr>
            </w:pPr>
            <w:r w:rsidRPr="005C4F90">
              <w:rPr>
                <w:rFonts w:ascii="Times New Roman" w:eastAsia="SimSun" w:hAnsi="Times New Roman" w:cs="Times New Roman"/>
                <w:color w:val="000000"/>
                <w:sz w:val="20"/>
                <w:szCs w:val="20"/>
                <w:lang w:val="fr-CH" w:eastAsia="ja-JP"/>
              </w:rPr>
              <w:t>ITU-T SG5</w:t>
            </w:r>
            <w:r w:rsidRPr="005C4F90">
              <w:rPr>
                <w:rFonts w:ascii="Times New Roman" w:eastAsia="SimSun" w:hAnsi="Times New Roman" w:cs="Times New Roman"/>
                <w:color w:val="000000"/>
                <w:sz w:val="20"/>
                <w:szCs w:val="20"/>
                <w:lang w:val="fr-CH" w:eastAsia="ja-JP"/>
              </w:rPr>
              <w:br/>
              <w:t>(</w:t>
            </w:r>
            <w:proofErr w:type="spellStart"/>
            <w:r w:rsidRPr="005C4F90">
              <w:rPr>
                <w:rFonts w:ascii="Times New Roman" w:eastAsia="SimSun" w:hAnsi="Times New Roman" w:cs="Times New Roman"/>
                <w:color w:val="000000"/>
                <w:sz w:val="20"/>
                <w:szCs w:val="20"/>
                <w:lang w:val="fr-CH" w:eastAsia="ja-JP"/>
              </w:rPr>
              <w:t>other</w:t>
            </w:r>
            <w:proofErr w:type="spellEnd"/>
            <w:r w:rsidRPr="005C4F90">
              <w:rPr>
                <w:rFonts w:ascii="Times New Roman" w:eastAsia="SimSun" w:hAnsi="Times New Roman" w:cs="Times New Roman"/>
                <w:color w:val="000000"/>
                <w:sz w:val="20"/>
                <w:szCs w:val="20"/>
                <w:lang w:val="fr-CH" w:eastAsia="ja-JP"/>
              </w:rPr>
              <w:t xml:space="preserve"> ITU </w:t>
            </w:r>
            <w:proofErr w:type="spellStart"/>
            <w:r w:rsidRPr="005C4F90">
              <w:rPr>
                <w:rFonts w:ascii="Times New Roman" w:eastAsia="SimSun" w:hAnsi="Times New Roman" w:cs="Times New Roman"/>
                <w:color w:val="000000"/>
                <w:sz w:val="20"/>
                <w:szCs w:val="20"/>
                <w:lang w:val="fr-CH" w:eastAsia="ja-JP"/>
              </w:rPr>
              <w:t>SGs</w:t>
            </w:r>
            <w:proofErr w:type="spellEnd"/>
            <w:r w:rsidRPr="005C4F90">
              <w:rPr>
                <w:rFonts w:ascii="Times New Roman" w:eastAsia="SimSun" w:hAnsi="Times New Roman" w:cs="Times New Roman"/>
                <w:color w:val="000000"/>
                <w:sz w:val="20"/>
                <w:szCs w:val="20"/>
                <w:lang w:val="fr-CH" w:eastAsia="ja-JP"/>
              </w:rPr>
              <w:t xml:space="preserve">, </w:t>
            </w:r>
            <w:proofErr w:type="spellStart"/>
            <w:r w:rsidRPr="005C4F90">
              <w:rPr>
                <w:rFonts w:ascii="Times New Roman" w:eastAsia="SimSun" w:hAnsi="Times New Roman" w:cs="Times New Roman"/>
                <w:color w:val="000000"/>
                <w:sz w:val="20"/>
                <w:szCs w:val="20"/>
                <w:lang w:val="fr-CH" w:eastAsia="ja-JP"/>
              </w:rPr>
              <w:t>FGs</w:t>
            </w:r>
            <w:proofErr w:type="spellEnd"/>
            <w:r w:rsidRPr="005C4F90">
              <w:rPr>
                <w:rFonts w:ascii="Times New Roman" w:eastAsia="SimSun" w:hAnsi="Times New Roman" w:cs="Times New Roman"/>
                <w:color w:val="000000"/>
                <w:sz w:val="20"/>
                <w:szCs w:val="20"/>
                <w:lang w:val="fr-CH" w:eastAsia="ja-JP"/>
              </w:rPr>
              <w:t>, etc.)</w:t>
            </w:r>
          </w:p>
        </w:tc>
        <w:tc>
          <w:tcPr>
            <w:tcW w:w="916" w:type="dxa"/>
            <w:shd w:val="clear" w:color="auto" w:fill="auto"/>
            <w:vAlign w:val="center"/>
          </w:tcPr>
          <w:p w14:paraId="669F7682" w14:textId="77777777" w:rsidR="005C4F90" w:rsidRPr="005C4F90" w:rsidRDefault="005C4F90" w:rsidP="005C4F90">
            <w:pPr>
              <w:spacing w:before="120" w:after="120" w:line="240" w:lineRule="auto"/>
              <w:jc w:val="center"/>
              <w:rPr>
                <w:rFonts w:ascii="Times New Roman" w:eastAsia="SimSun" w:hAnsi="Times New Roman" w:cs="Times New Roman"/>
                <w:color w:val="000000"/>
                <w:sz w:val="20"/>
                <w:szCs w:val="20"/>
                <w:lang w:val="en-CA" w:eastAsia="ja-JP"/>
              </w:rPr>
            </w:pPr>
            <w:r w:rsidRPr="005C4F90">
              <w:rPr>
                <w:rFonts w:ascii="Times New Roman" w:eastAsia="SimSun" w:hAnsi="Times New Roman" w:cs="Times New Roman"/>
                <w:color w:val="000000"/>
                <w:sz w:val="20"/>
                <w:szCs w:val="20"/>
                <w:lang w:val="en-CA" w:eastAsia="ja-JP"/>
              </w:rPr>
              <w:t>Ongoing</w:t>
            </w:r>
          </w:p>
        </w:tc>
        <w:tc>
          <w:tcPr>
            <w:tcW w:w="2384" w:type="dxa"/>
            <w:vMerge/>
            <w:shd w:val="clear" w:color="auto" w:fill="auto"/>
            <w:vAlign w:val="center"/>
          </w:tcPr>
          <w:p w14:paraId="0E924175" w14:textId="77777777" w:rsidR="005C4F90" w:rsidRPr="005C4F90" w:rsidRDefault="005C4F90" w:rsidP="005C4F90">
            <w:pPr>
              <w:spacing w:before="120" w:after="120" w:line="240" w:lineRule="auto"/>
              <w:jc w:val="center"/>
              <w:rPr>
                <w:rFonts w:ascii="Times New Roman" w:eastAsia="SimSun" w:hAnsi="Times New Roman" w:cs="Times New Roman"/>
                <w:color w:val="FF0000"/>
                <w:sz w:val="20"/>
                <w:szCs w:val="20"/>
                <w:lang w:val="en-CA" w:eastAsia="ja-JP"/>
              </w:rPr>
            </w:pPr>
          </w:p>
        </w:tc>
      </w:tr>
    </w:tbl>
    <w:p w14:paraId="59D09D3A" w14:textId="77777777" w:rsidR="005C4F90" w:rsidRPr="005C4F90" w:rsidRDefault="005C4F90" w:rsidP="005C4F90">
      <w:pPr>
        <w:spacing w:before="120" w:after="0" w:line="240" w:lineRule="auto"/>
        <w:rPr>
          <w:rFonts w:ascii="Times New Roman" w:eastAsia="SimSun" w:hAnsi="Times New Roman" w:cs="Times New Roman"/>
          <w:sz w:val="24"/>
          <w:szCs w:val="24"/>
          <w:lang w:val="en-CA" w:eastAsia="ja-JP"/>
        </w:rPr>
      </w:pPr>
    </w:p>
    <w:p w14:paraId="7B573C0D" w14:textId="2FE7048B" w:rsidR="000A32D9" w:rsidRPr="00A251A8" w:rsidRDefault="00A251A8" w:rsidP="00A251A8">
      <w:pPr>
        <w:tabs>
          <w:tab w:val="left" w:pos="794"/>
          <w:tab w:val="left" w:pos="1191"/>
          <w:tab w:val="left" w:pos="1588"/>
          <w:tab w:val="left" w:pos="1985"/>
        </w:tabs>
        <w:spacing w:before="240" w:after="240" w:line="240" w:lineRule="auto"/>
        <w:jc w:val="center"/>
        <w:rPr>
          <w:rFonts w:ascii="Times New Roman" w:eastAsia="SimSun" w:hAnsi="Times New Roman" w:cs="Times New Roman"/>
          <w:sz w:val="24"/>
          <w:szCs w:val="24"/>
          <w:lang w:eastAsia="ja-JP"/>
        </w:rPr>
      </w:pPr>
      <w:r w:rsidRPr="005C4F90">
        <w:rPr>
          <w:rFonts w:ascii="Times New Roman" w:eastAsia="SimSun" w:hAnsi="Times New Roman" w:cs="Times New Roman"/>
          <w:sz w:val="24"/>
          <w:szCs w:val="24"/>
          <w:lang w:eastAsia="ja-JP"/>
        </w:rPr>
        <w:t>____________________</w:t>
      </w:r>
    </w:p>
    <w:sectPr w:rsidR="000A32D9" w:rsidRPr="00A251A8" w:rsidSect="00A251A8">
      <w:headerReference w:type="first" r:id="rId220"/>
      <w:pgSz w:w="16840" w:h="11907" w:orient="landscape"/>
      <w:pgMar w:top="1134" w:right="1417" w:bottom="1134"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5F837" w14:textId="77777777" w:rsidR="007431BA" w:rsidRDefault="007431BA" w:rsidP="00330495">
      <w:pPr>
        <w:spacing w:after="0" w:line="240" w:lineRule="auto"/>
      </w:pPr>
      <w:r>
        <w:separator/>
      </w:r>
    </w:p>
  </w:endnote>
  <w:endnote w:type="continuationSeparator" w:id="0">
    <w:p w14:paraId="6E4EA6A4" w14:textId="77777777" w:rsidR="007431BA" w:rsidRDefault="007431BA" w:rsidP="00330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2200B" w14:textId="77777777" w:rsidR="007431BA" w:rsidRDefault="007431BA" w:rsidP="00330495">
      <w:pPr>
        <w:spacing w:after="0" w:line="240" w:lineRule="auto"/>
      </w:pPr>
      <w:r>
        <w:separator/>
      </w:r>
    </w:p>
  </w:footnote>
  <w:footnote w:type="continuationSeparator" w:id="0">
    <w:p w14:paraId="73ED1F3A" w14:textId="77777777" w:rsidR="007431BA" w:rsidRDefault="007431BA" w:rsidP="00330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8DA10" w14:textId="77777777" w:rsidR="005306EF" w:rsidRPr="0032702C" w:rsidRDefault="005306EF" w:rsidP="005C4F90">
    <w:pPr>
      <w:pStyle w:val="Header"/>
      <w:jc w:val="center"/>
      <w:rPr>
        <w:rFonts w:ascii="Times New Roman" w:hAnsi="Times New Roman" w:cs="Times New Roman"/>
        <w:sz w:val="18"/>
      </w:rPr>
    </w:pPr>
    <w:r w:rsidRPr="0032702C">
      <w:rPr>
        <w:rFonts w:ascii="Times New Roman" w:hAnsi="Times New Roman" w:cs="Times New Roman"/>
        <w:sz w:val="18"/>
      </w:rPr>
      <w:t xml:space="preserve">- </w:t>
    </w:r>
    <w:r w:rsidRPr="0032702C">
      <w:rPr>
        <w:rFonts w:ascii="Times New Roman" w:hAnsi="Times New Roman" w:cs="Times New Roman"/>
        <w:sz w:val="18"/>
      </w:rPr>
      <w:fldChar w:fldCharType="begin"/>
    </w:r>
    <w:r w:rsidRPr="0032702C">
      <w:rPr>
        <w:rFonts w:ascii="Times New Roman" w:hAnsi="Times New Roman" w:cs="Times New Roman"/>
        <w:sz w:val="18"/>
      </w:rPr>
      <w:instrText xml:space="preserve"> PAGE  \* MERGEFORMAT </w:instrText>
    </w:r>
    <w:r w:rsidRPr="0032702C">
      <w:rPr>
        <w:rFonts w:ascii="Times New Roman" w:hAnsi="Times New Roman" w:cs="Times New Roman"/>
        <w:sz w:val="18"/>
      </w:rPr>
      <w:fldChar w:fldCharType="separate"/>
    </w:r>
    <w:r w:rsidR="00995329" w:rsidRPr="0032702C">
      <w:rPr>
        <w:rFonts w:ascii="Times New Roman" w:hAnsi="Times New Roman" w:cs="Times New Roman"/>
        <w:noProof/>
        <w:sz w:val="18"/>
      </w:rPr>
      <w:t>4</w:t>
    </w:r>
    <w:r w:rsidRPr="0032702C">
      <w:rPr>
        <w:rFonts w:ascii="Times New Roman" w:hAnsi="Times New Roman" w:cs="Times New Roman"/>
        <w:sz w:val="18"/>
      </w:rPr>
      <w:fldChar w:fldCharType="end"/>
    </w:r>
    <w:r w:rsidRPr="0032702C">
      <w:rPr>
        <w:rFonts w:ascii="Times New Roman" w:hAnsi="Times New Roman" w:cs="Times New Roman"/>
        <w:sz w:val="18"/>
      </w:rPr>
      <w:t xml:space="preserve"> -</w:t>
    </w:r>
  </w:p>
  <w:p w14:paraId="3E729910" w14:textId="465995CF" w:rsidR="005306EF" w:rsidRPr="0032702C" w:rsidRDefault="0032702C" w:rsidP="005C4F90">
    <w:pPr>
      <w:pStyle w:val="Header"/>
      <w:spacing w:after="240"/>
      <w:jc w:val="center"/>
      <w:rPr>
        <w:rFonts w:ascii="Times New Roman" w:hAnsi="Times New Roman" w:cs="Times New Roman"/>
        <w:sz w:val="18"/>
      </w:rPr>
    </w:pPr>
    <w:r w:rsidRPr="0032702C">
      <w:rPr>
        <w:rFonts w:ascii="Times New Roman" w:hAnsi="Times New Roman" w:cs="Times New Roman"/>
        <w:sz w:val="18"/>
      </w:rPr>
      <w:t>Attachment 3 to SG5-LS244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6FAE" w14:textId="77777777" w:rsidR="005C4F90" w:rsidRPr="00F01A40" w:rsidRDefault="005C4F90" w:rsidP="005C4F90">
    <w:pPr>
      <w:pStyle w:val="Header"/>
      <w:jc w:val="center"/>
      <w:rPr>
        <w:rFonts w:ascii="Times New Roman" w:hAnsi="Times New Roman" w:cs="Times New Roman"/>
        <w:sz w:val="18"/>
      </w:rPr>
    </w:pPr>
    <w:r w:rsidRPr="00F01A40">
      <w:rPr>
        <w:rFonts w:ascii="Times New Roman" w:hAnsi="Times New Roman" w:cs="Times New Roman"/>
        <w:sz w:val="18"/>
      </w:rPr>
      <w:t xml:space="preserve">- </w:t>
    </w:r>
    <w:r w:rsidRPr="00F01A40">
      <w:rPr>
        <w:rFonts w:ascii="Times New Roman" w:hAnsi="Times New Roman" w:cs="Times New Roman"/>
        <w:sz w:val="18"/>
      </w:rPr>
      <w:fldChar w:fldCharType="begin"/>
    </w:r>
    <w:r w:rsidRPr="00F01A40">
      <w:rPr>
        <w:rFonts w:ascii="Times New Roman" w:hAnsi="Times New Roman" w:cs="Times New Roman"/>
        <w:sz w:val="18"/>
      </w:rPr>
      <w:instrText xml:space="preserve"> PAGE  \* MERGEFORMAT </w:instrText>
    </w:r>
    <w:r w:rsidRPr="00F01A40">
      <w:rPr>
        <w:rFonts w:ascii="Times New Roman" w:hAnsi="Times New Roman" w:cs="Times New Roman"/>
        <w:sz w:val="18"/>
      </w:rPr>
      <w:fldChar w:fldCharType="separate"/>
    </w:r>
    <w:r w:rsidR="00995329" w:rsidRPr="00F01A40">
      <w:rPr>
        <w:rFonts w:ascii="Times New Roman" w:hAnsi="Times New Roman" w:cs="Times New Roman"/>
        <w:noProof/>
        <w:sz w:val="18"/>
      </w:rPr>
      <w:t>2</w:t>
    </w:r>
    <w:r w:rsidRPr="00F01A40">
      <w:rPr>
        <w:rFonts w:ascii="Times New Roman" w:hAnsi="Times New Roman" w:cs="Times New Roman"/>
        <w:sz w:val="18"/>
      </w:rPr>
      <w:fldChar w:fldCharType="end"/>
    </w:r>
    <w:r w:rsidRPr="00F01A40">
      <w:rPr>
        <w:rFonts w:ascii="Times New Roman" w:hAnsi="Times New Roman" w:cs="Times New Roman"/>
        <w:sz w:val="18"/>
      </w:rPr>
      <w:t xml:space="preserve"> -</w:t>
    </w:r>
  </w:p>
  <w:p w14:paraId="189F4AEB" w14:textId="1CD232A4" w:rsidR="005C4F90" w:rsidRDefault="00C54813" w:rsidP="005C4F90">
    <w:pPr>
      <w:pStyle w:val="Header"/>
      <w:jc w:val="center"/>
    </w:pPr>
    <w:r>
      <w:rPr>
        <w:rFonts w:ascii="Times New Roman" w:hAnsi="Times New Roman" w:cs="Times New Roman"/>
        <w:sz w:val="18"/>
      </w:rPr>
      <w:t>Attachment 3 to SG5-LS244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C72"/>
    <w:multiLevelType w:val="multilevel"/>
    <w:tmpl w:val="CDFCF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F63689"/>
    <w:multiLevelType w:val="hybridMultilevel"/>
    <w:tmpl w:val="312826E2"/>
    <w:lvl w:ilvl="0" w:tplc="52085D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4927BA"/>
    <w:multiLevelType w:val="hybridMultilevel"/>
    <w:tmpl w:val="6424283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66B21"/>
    <w:multiLevelType w:val="hybridMultilevel"/>
    <w:tmpl w:val="53265F50"/>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C3E31"/>
    <w:multiLevelType w:val="hybridMultilevel"/>
    <w:tmpl w:val="AA68E920"/>
    <w:lvl w:ilvl="0" w:tplc="13F2974C">
      <w:start w:val="2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612036"/>
    <w:multiLevelType w:val="multilevel"/>
    <w:tmpl w:val="CCB01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670776"/>
    <w:multiLevelType w:val="hybridMultilevel"/>
    <w:tmpl w:val="B8F2A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159CE"/>
    <w:multiLevelType w:val="multilevel"/>
    <w:tmpl w:val="01DA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C94E46"/>
    <w:multiLevelType w:val="hybridMultilevel"/>
    <w:tmpl w:val="279E5A20"/>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D54CF"/>
    <w:multiLevelType w:val="multilevel"/>
    <w:tmpl w:val="AF6A125E"/>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color w:val="auto"/>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8AA319E"/>
    <w:multiLevelType w:val="hybridMultilevel"/>
    <w:tmpl w:val="4A02AAB4"/>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04C3"/>
    <w:multiLevelType w:val="hybridMultilevel"/>
    <w:tmpl w:val="EF9A7C40"/>
    <w:lvl w:ilvl="0" w:tplc="65502070">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B05216F"/>
    <w:multiLevelType w:val="hybridMultilevel"/>
    <w:tmpl w:val="890AB816"/>
    <w:lvl w:ilvl="0" w:tplc="544443E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307A94"/>
    <w:multiLevelType w:val="hybridMultilevel"/>
    <w:tmpl w:val="5C26B6A2"/>
    <w:lvl w:ilvl="0" w:tplc="08090003">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F15C4"/>
    <w:multiLevelType w:val="hybridMultilevel"/>
    <w:tmpl w:val="44328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76A8D"/>
    <w:multiLevelType w:val="multilevel"/>
    <w:tmpl w:val="13BC5436"/>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B86905"/>
    <w:multiLevelType w:val="multilevel"/>
    <w:tmpl w:val="47D4EA2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575B02"/>
    <w:multiLevelType w:val="hybridMultilevel"/>
    <w:tmpl w:val="64E293A0"/>
    <w:lvl w:ilvl="0" w:tplc="43B61CF4">
      <w:start w:val="2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305C8D"/>
    <w:multiLevelType w:val="hybridMultilevel"/>
    <w:tmpl w:val="8E3C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93B86"/>
    <w:multiLevelType w:val="multilevel"/>
    <w:tmpl w:val="66647012"/>
    <w:lvl w:ilvl="0">
      <w:start w:val="1"/>
      <w:numFmt w:val="bullet"/>
      <w:lvlText w:val="–"/>
      <w:lvlJc w:val="left"/>
      <w:pPr>
        <w:ind w:left="1083" w:hanging="360"/>
      </w:pPr>
      <w:rPr>
        <w:rFonts w:ascii="Times New Roman" w:hAnsi="Times New Roman" w:cs="Times New Roman" w:hint="default"/>
        <w:color w:val="auto"/>
      </w:rPr>
    </w:lvl>
    <w:lvl w:ilvl="1">
      <w:start w:val="1"/>
      <w:numFmt w:val="bullet"/>
      <w:lvlText w:val="o"/>
      <w:lvlJc w:val="left"/>
      <w:pPr>
        <w:ind w:left="1803" w:hanging="360"/>
      </w:pPr>
      <w:rPr>
        <w:rFonts w:ascii="Courier New" w:hAnsi="Courier New" w:cs="Courier New" w:hint="default"/>
        <w:color w:val="auto"/>
      </w:rPr>
    </w:lvl>
    <w:lvl w:ilvl="2">
      <w:start w:val="1"/>
      <w:numFmt w:val="bullet"/>
      <w:lvlText w:val=""/>
      <w:lvlJc w:val="left"/>
      <w:pPr>
        <w:ind w:left="2523" w:hanging="360"/>
      </w:pPr>
      <w:rPr>
        <w:rFonts w:ascii="Wingdings" w:hAnsi="Wingdings" w:hint="default"/>
      </w:rPr>
    </w:lvl>
    <w:lvl w:ilvl="3">
      <w:start w:val="1"/>
      <w:numFmt w:val="bullet"/>
      <w:lvlText w:val=""/>
      <w:lvlJc w:val="left"/>
      <w:pPr>
        <w:ind w:left="3243" w:hanging="360"/>
      </w:pPr>
      <w:rPr>
        <w:rFonts w:ascii="Symbol" w:hAnsi="Symbol" w:hint="default"/>
        <w:color w:val="auto"/>
      </w:rPr>
    </w:lvl>
    <w:lvl w:ilvl="4">
      <w:start w:val="1"/>
      <w:numFmt w:val="bullet"/>
      <w:lvlText w:val="o"/>
      <w:lvlJc w:val="left"/>
      <w:pPr>
        <w:ind w:left="3963" w:hanging="360"/>
      </w:pPr>
      <w:rPr>
        <w:rFonts w:ascii="Courier New" w:hAnsi="Courier New" w:cs="Courier New" w:hint="default"/>
      </w:rPr>
    </w:lvl>
    <w:lvl w:ilvl="5">
      <w:start w:val="1"/>
      <w:numFmt w:val="bullet"/>
      <w:lvlText w:val=""/>
      <w:lvlJc w:val="left"/>
      <w:pPr>
        <w:ind w:left="4683" w:hanging="360"/>
      </w:pPr>
      <w:rPr>
        <w:rFonts w:ascii="Wingdings" w:hAnsi="Wingdings" w:hint="default"/>
      </w:rPr>
    </w:lvl>
    <w:lvl w:ilvl="6">
      <w:start w:val="1"/>
      <w:numFmt w:val="bullet"/>
      <w:lvlText w:val=""/>
      <w:lvlJc w:val="left"/>
      <w:pPr>
        <w:ind w:left="5403" w:hanging="360"/>
      </w:pPr>
      <w:rPr>
        <w:rFonts w:ascii="Symbol" w:hAnsi="Symbol" w:hint="default"/>
      </w:rPr>
    </w:lvl>
    <w:lvl w:ilvl="7">
      <w:start w:val="1"/>
      <w:numFmt w:val="bullet"/>
      <w:lvlText w:val="o"/>
      <w:lvlJc w:val="left"/>
      <w:pPr>
        <w:ind w:left="6123" w:hanging="360"/>
      </w:pPr>
      <w:rPr>
        <w:rFonts w:ascii="Courier New" w:hAnsi="Courier New" w:cs="Courier New" w:hint="default"/>
      </w:rPr>
    </w:lvl>
    <w:lvl w:ilvl="8">
      <w:start w:val="1"/>
      <w:numFmt w:val="bullet"/>
      <w:lvlText w:val=""/>
      <w:lvlJc w:val="left"/>
      <w:pPr>
        <w:ind w:left="6843" w:hanging="360"/>
      </w:pPr>
      <w:rPr>
        <w:rFonts w:ascii="Wingdings" w:hAnsi="Wingdings" w:hint="default"/>
      </w:rPr>
    </w:lvl>
  </w:abstractNum>
  <w:abstractNum w:abstractNumId="20" w15:restartNumberingAfterBreak="0">
    <w:nsid w:val="3E15621A"/>
    <w:multiLevelType w:val="hybridMultilevel"/>
    <w:tmpl w:val="2BD87D74"/>
    <w:lvl w:ilvl="0" w:tplc="0AA2331E">
      <w:start w:val="1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5205A6"/>
    <w:multiLevelType w:val="hybridMultilevel"/>
    <w:tmpl w:val="D7102582"/>
    <w:lvl w:ilvl="0" w:tplc="F1D657A8">
      <w:start w:val="1"/>
      <w:numFmt w:val="bullet"/>
      <w:lvlText w:val=""/>
      <w:lvlJc w:val="left"/>
      <w:pPr>
        <w:ind w:left="360" w:hanging="360"/>
      </w:pPr>
      <w:rPr>
        <w:rFonts w:ascii="Symbol" w:hAnsi="Symbol" w:hint="default"/>
        <w:color w:val="auto"/>
      </w:rPr>
    </w:lvl>
    <w:lvl w:ilvl="1" w:tplc="E5FA3FE6">
      <w:start w:val="1"/>
      <w:numFmt w:val="bullet"/>
      <w:lvlText w:val="o"/>
      <w:lvlJc w:val="left"/>
      <w:pPr>
        <w:ind w:left="1080" w:hanging="360"/>
      </w:pPr>
      <w:rPr>
        <w:rFonts w:ascii="Courier New" w:hAnsi="Courier New" w:cs="Courier New" w:hint="default"/>
        <w:color w:val="auto"/>
      </w:rPr>
    </w:lvl>
    <w:lvl w:ilvl="2" w:tplc="74ECF662">
      <w:start w:val="1"/>
      <w:numFmt w:val="bullet"/>
      <w:lvlText w:val=""/>
      <w:lvlJc w:val="left"/>
      <w:pPr>
        <w:ind w:left="1800" w:hanging="360"/>
      </w:pPr>
      <w:rPr>
        <w:rFonts w:ascii="Wingdings" w:hAnsi="Wingdings" w:hint="default"/>
        <w:color w:val="auto"/>
      </w:rPr>
    </w:lvl>
    <w:lvl w:ilvl="3" w:tplc="18B43516">
      <w:start w:val="1"/>
      <w:numFmt w:val="bullet"/>
      <w:lvlText w:val=""/>
      <w:lvlJc w:val="left"/>
      <w:pPr>
        <w:ind w:left="2520" w:hanging="360"/>
      </w:pPr>
      <w:rPr>
        <w:rFonts w:ascii="Symbol" w:hAnsi="Symbol" w:hint="default"/>
        <w:color w:val="auto"/>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3FBC6358"/>
    <w:multiLevelType w:val="hybridMultilevel"/>
    <w:tmpl w:val="DE32A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A27B2"/>
    <w:multiLevelType w:val="multilevel"/>
    <w:tmpl w:val="361E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B23268"/>
    <w:multiLevelType w:val="hybridMultilevel"/>
    <w:tmpl w:val="860C1B0A"/>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70D01"/>
    <w:multiLevelType w:val="hybridMultilevel"/>
    <w:tmpl w:val="10FAB864"/>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A4607"/>
    <w:multiLevelType w:val="hybridMultilevel"/>
    <w:tmpl w:val="864C988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412AD9"/>
    <w:multiLevelType w:val="hybridMultilevel"/>
    <w:tmpl w:val="0610DA70"/>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57CC"/>
    <w:multiLevelType w:val="multilevel"/>
    <w:tmpl w:val="13BC5436"/>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1F212D"/>
    <w:multiLevelType w:val="hybridMultilevel"/>
    <w:tmpl w:val="F4F031E0"/>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706EB"/>
    <w:multiLevelType w:val="hybridMultilevel"/>
    <w:tmpl w:val="34F63A72"/>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909E3"/>
    <w:multiLevelType w:val="hybridMultilevel"/>
    <w:tmpl w:val="FA5C23A6"/>
    <w:lvl w:ilvl="0" w:tplc="23E8C7BC">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FD046A"/>
    <w:multiLevelType w:val="hybridMultilevel"/>
    <w:tmpl w:val="8FE23432"/>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68013E"/>
    <w:multiLevelType w:val="hybridMultilevel"/>
    <w:tmpl w:val="56DED2C6"/>
    <w:lvl w:ilvl="0" w:tplc="2E1AE74E">
      <w:start w:val="3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CE3774"/>
    <w:multiLevelType w:val="hybridMultilevel"/>
    <w:tmpl w:val="1A22F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F6BCE"/>
    <w:multiLevelType w:val="hybridMultilevel"/>
    <w:tmpl w:val="F2DC814C"/>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96728"/>
    <w:multiLevelType w:val="hybridMultilevel"/>
    <w:tmpl w:val="675C9D06"/>
    <w:lvl w:ilvl="0" w:tplc="0AA2331E">
      <w:start w:val="1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B80488"/>
    <w:multiLevelType w:val="multilevel"/>
    <w:tmpl w:val="5AB80488"/>
    <w:lvl w:ilvl="0">
      <w:start w:val="1"/>
      <w:numFmt w:val="bullet"/>
      <w:lvlText w:val="–"/>
      <w:lvlJc w:val="left"/>
      <w:pPr>
        <w:ind w:left="780" w:hanging="360"/>
      </w:pPr>
      <w:rPr>
        <w:rFonts w:ascii="Times New Roman" w:hAnsi="Times New Roman" w:cs="Times New Roman" w:hint="default"/>
        <w:b w:val="0"/>
        <w:bCs/>
        <w:color w:val="auto"/>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8" w15:restartNumberingAfterBreak="0">
    <w:nsid w:val="5C2A1027"/>
    <w:multiLevelType w:val="hybridMultilevel"/>
    <w:tmpl w:val="AB8A39A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4A7A17"/>
    <w:multiLevelType w:val="hybridMultilevel"/>
    <w:tmpl w:val="2DE03CF2"/>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3706D"/>
    <w:multiLevelType w:val="hybridMultilevel"/>
    <w:tmpl w:val="539013BC"/>
    <w:lvl w:ilvl="0" w:tplc="544443E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034F22"/>
    <w:multiLevelType w:val="hybridMultilevel"/>
    <w:tmpl w:val="04B4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20498"/>
    <w:multiLevelType w:val="multilevel"/>
    <w:tmpl w:val="74220498"/>
    <w:lvl w:ilvl="0">
      <w:start w:val="1"/>
      <w:numFmt w:val="bullet"/>
      <w:lvlText w:val="–"/>
      <w:lvlJc w:val="left"/>
      <w:pPr>
        <w:ind w:left="782" w:hanging="360"/>
      </w:pPr>
      <w:rPr>
        <w:rFonts w:ascii="Times New Roman" w:hAnsi="Times New Roman" w:cs="Times New Roman" w:hint="default"/>
        <w:color w:val="auto"/>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43" w15:restartNumberingAfterBreak="0">
    <w:nsid w:val="7F510C3A"/>
    <w:multiLevelType w:val="hybridMultilevel"/>
    <w:tmpl w:val="9F8423CA"/>
    <w:lvl w:ilvl="0" w:tplc="0AA2331E">
      <w:start w:val="1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1"/>
  </w:num>
  <w:num w:numId="3">
    <w:abstractNumId w:val="18"/>
  </w:num>
  <w:num w:numId="4">
    <w:abstractNumId w:val="34"/>
  </w:num>
  <w:num w:numId="5">
    <w:abstractNumId w:val="22"/>
  </w:num>
  <w:num w:numId="6">
    <w:abstractNumId w:val="14"/>
  </w:num>
  <w:num w:numId="7">
    <w:abstractNumId w:val="3"/>
  </w:num>
  <w:num w:numId="8">
    <w:abstractNumId w:val="24"/>
  </w:num>
  <w:num w:numId="9">
    <w:abstractNumId w:val="26"/>
  </w:num>
  <w:num w:numId="10">
    <w:abstractNumId w:val="29"/>
  </w:num>
  <w:num w:numId="11">
    <w:abstractNumId w:val="25"/>
  </w:num>
  <w:num w:numId="12">
    <w:abstractNumId w:val="32"/>
  </w:num>
  <w:num w:numId="13">
    <w:abstractNumId w:val="20"/>
  </w:num>
  <w:num w:numId="14">
    <w:abstractNumId w:val="39"/>
  </w:num>
  <w:num w:numId="15">
    <w:abstractNumId w:val="2"/>
  </w:num>
  <w:num w:numId="16">
    <w:abstractNumId w:val="35"/>
  </w:num>
  <w:num w:numId="17">
    <w:abstractNumId w:val="30"/>
  </w:num>
  <w:num w:numId="18">
    <w:abstractNumId w:val="10"/>
  </w:num>
  <w:num w:numId="19">
    <w:abstractNumId w:val="27"/>
  </w:num>
  <w:num w:numId="20">
    <w:abstractNumId w:val="8"/>
  </w:num>
  <w:num w:numId="21">
    <w:abstractNumId w:val="4"/>
  </w:num>
  <w:num w:numId="22">
    <w:abstractNumId w:val="23"/>
  </w:num>
  <w:num w:numId="23">
    <w:abstractNumId w:val="28"/>
  </w:num>
  <w:num w:numId="24">
    <w:abstractNumId w:val="19"/>
  </w:num>
  <w:num w:numId="25">
    <w:abstractNumId w:val="42"/>
  </w:num>
  <w:num w:numId="26">
    <w:abstractNumId w:val="37"/>
  </w:num>
  <w:num w:numId="27">
    <w:abstractNumId w:val="0"/>
  </w:num>
  <w:num w:numId="28">
    <w:abstractNumId w:val="15"/>
  </w:num>
  <w:num w:numId="29">
    <w:abstractNumId w:val="9"/>
  </w:num>
  <w:num w:numId="30">
    <w:abstractNumId w:val="17"/>
  </w:num>
  <w:num w:numId="31">
    <w:abstractNumId w:val="13"/>
  </w:num>
  <w:num w:numId="32">
    <w:abstractNumId w:val="5"/>
  </w:num>
  <w:num w:numId="33">
    <w:abstractNumId w:val="31"/>
  </w:num>
  <w:num w:numId="34">
    <w:abstractNumId w:val="12"/>
  </w:num>
  <w:num w:numId="35">
    <w:abstractNumId w:val="21"/>
  </w:num>
  <w:num w:numId="36">
    <w:abstractNumId w:val="40"/>
  </w:num>
  <w:num w:numId="37">
    <w:abstractNumId w:val="38"/>
  </w:num>
  <w:num w:numId="38">
    <w:abstractNumId w:val="33"/>
  </w:num>
  <w:num w:numId="39">
    <w:abstractNumId w:val="16"/>
  </w:num>
  <w:num w:numId="40">
    <w:abstractNumId w:val="1"/>
  </w:num>
  <w:num w:numId="41">
    <w:abstractNumId w:val="11"/>
  </w:num>
  <w:num w:numId="42">
    <w:abstractNumId w:val="36"/>
  </w:num>
  <w:num w:numId="43">
    <w:abstractNumId w:val="43"/>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95"/>
    <w:rsid w:val="000028CB"/>
    <w:rsid w:val="00002C3F"/>
    <w:rsid w:val="00010334"/>
    <w:rsid w:val="000144BC"/>
    <w:rsid w:val="00023572"/>
    <w:rsid w:val="00031FC0"/>
    <w:rsid w:val="00032ED0"/>
    <w:rsid w:val="0003375D"/>
    <w:rsid w:val="000370D5"/>
    <w:rsid w:val="000502BD"/>
    <w:rsid w:val="00051D64"/>
    <w:rsid w:val="00057141"/>
    <w:rsid w:val="00063BF3"/>
    <w:rsid w:val="00085F78"/>
    <w:rsid w:val="00087213"/>
    <w:rsid w:val="00090578"/>
    <w:rsid w:val="00096DD9"/>
    <w:rsid w:val="000A1410"/>
    <w:rsid w:val="000A281F"/>
    <w:rsid w:val="000A32D9"/>
    <w:rsid w:val="000A4CB9"/>
    <w:rsid w:val="000B5CBC"/>
    <w:rsid w:val="000B6273"/>
    <w:rsid w:val="000C2B14"/>
    <w:rsid w:val="000D29B5"/>
    <w:rsid w:val="000D78B9"/>
    <w:rsid w:val="000D79D4"/>
    <w:rsid w:val="000E594A"/>
    <w:rsid w:val="000F38FE"/>
    <w:rsid w:val="000F7D12"/>
    <w:rsid w:val="00103F9C"/>
    <w:rsid w:val="00121A06"/>
    <w:rsid w:val="00131755"/>
    <w:rsid w:val="00144E95"/>
    <w:rsid w:val="00150938"/>
    <w:rsid w:val="001576F5"/>
    <w:rsid w:val="001605BE"/>
    <w:rsid w:val="00160A67"/>
    <w:rsid w:val="00162004"/>
    <w:rsid w:val="00165603"/>
    <w:rsid w:val="00170E4D"/>
    <w:rsid w:val="0017724A"/>
    <w:rsid w:val="00181D71"/>
    <w:rsid w:val="00183AC2"/>
    <w:rsid w:val="00186012"/>
    <w:rsid w:val="00186100"/>
    <w:rsid w:val="00187196"/>
    <w:rsid w:val="0019547B"/>
    <w:rsid w:val="001A00B1"/>
    <w:rsid w:val="001A0659"/>
    <w:rsid w:val="001A3DDC"/>
    <w:rsid w:val="001A4DB7"/>
    <w:rsid w:val="001B0EA7"/>
    <w:rsid w:val="001B1311"/>
    <w:rsid w:val="001B154C"/>
    <w:rsid w:val="001B4293"/>
    <w:rsid w:val="001B6D13"/>
    <w:rsid w:val="001B72B5"/>
    <w:rsid w:val="001C624A"/>
    <w:rsid w:val="001C6DFA"/>
    <w:rsid w:val="001D0532"/>
    <w:rsid w:val="001D4C36"/>
    <w:rsid w:val="001E18C2"/>
    <w:rsid w:val="001E25F7"/>
    <w:rsid w:val="001E2FF2"/>
    <w:rsid w:val="001E76D2"/>
    <w:rsid w:val="001F1F4F"/>
    <w:rsid w:val="00200462"/>
    <w:rsid w:val="002061F7"/>
    <w:rsid w:val="00213AEA"/>
    <w:rsid w:val="00225796"/>
    <w:rsid w:val="00225C9B"/>
    <w:rsid w:val="00233DA3"/>
    <w:rsid w:val="00237323"/>
    <w:rsid w:val="002377E9"/>
    <w:rsid w:val="0024073B"/>
    <w:rsid w:val="00241716"/>
    <w:rsid w:val="002422D8"/>
    <w:rsid w:val="0024361C"/>
    <w:rsid w:val="002652A9"/>
    <w:rsid w:val="0027101E"/>
    <w:rsid w:val="002729D8"/>
    <w:rsid w:val="002773C0"/>
    <w:rsid w:val="002854AF"/>
    <w:rsid w:val="00290C36"/>
    <w:rsid w:val="00291830"/>
    <w:rsid w:val="002A0A6D"/>
    <w:rsid w:val="002A13BA"/>
    <w:rsid w:val="002A189A"/>
    <w:rsid w:val="002A33E6"/>
    <w:rsid w:val="002A456C"/>
    <w:rsid w:val="002A6E8E"/>
    <w:rsid w:val="002B5D4A"/>
    <w:rsid w:val="002C0728"/>
    <w:rsid w:val="002C0EBF"/>
    <w:rsid w:val="002C47C0"/>
    <w:rsid w:val="002C7BD8"/>
    <w:rsid w:val="002D5DF9"/>
    <w:rsid w:val="002E0C0F"/>
    <w:rsid w:val="002E3C75"/>
    <w:rsid w:val="002E5D04"/>
    <w:rsid w:val="002E6301"/>
    <w:rsid w:val="002F1F17"/>
    <w:rsid w:val="002F3FFD"/>
    <w:rsid w:val="002F58F5"/>
    <w:rsid w:val="00300B79"/>
    <w:rsid w:val="003015F9"/>
    <w:rsid w:val="00303BB3"/>
    <w:rsid w:val="003075DF"/>
    <w:rsid w:val="003171C6"/>
    <w:rsid w:val="00320680"/>
    <w:rsid w:val="00323C7A"/>
    <w:rsid w:val="00324019"/>
    <w:rsid w:val="00325AC0"/>
    <w:rsid w:val="0032702C"/>
    <w:rsid w:val="00330495"/>
    <w:rsid w:val="00331AB4"/>
    <w:rsid w:val="003372DF"/>
    <w:rsid w:val="00341A77"/>
    <w:rsid w:val="00341DE6"/>
    <w:rsid w:val="0034356E"/>
    <w:rsid w:val="00344242"/>
    <w:rsid w:val="00351C2C"/>
    <w:rsid w:val="003706C9"/>
    <w:rsid w:val="0037289B"/>
    <w:rsid w:val="00375D12"/>
    <w:rsid w:val="00376E34"/>
    <w:rsid w:val="00380BBF"/>
    <w:rsid w:val="00382C0E"/>
    <w:rsid w:val="00385A2E"/>
    <w:rsid w:val="00391CED"/>
    <w:rsid w:val="00391E84"/>
    <w:rsid w:val="00392619"/>
    <w:rsid w:val="003931EE"/>
    <w:rsid w:val="003A0F83"/>
    <w:rsid w:val="003A158C"/>
    <w:rsid w:val="003A15DA"/>
    <w:rsid w:val="003B1091"/>
    <w:rsid w:val="003B22FC"/>
    <w:rsid w:val="003B2DF4"/>
    <w:rsid w:val="003C5C49"/>
    <w:rsid w:val="003D2381"/>
    <w:rsid w:val="003E3CE2"/>
    <w:rsid w:val="003E74A4"/>
    <w:rsid w:val="003F0E8F"/>
    <w:rsid w:val="003F1979"/>
    <w:rsid w:val="003F27AD"/>
    <w:rsid w:val="003F6EAD"/>
    <w:rsid w:val="00406855"/>
    <w:rsid w:val="00411545"/>
    <w:rsid w:val="00411DBF"/>
    <w:rsid w:val="00414536"/>
    <w:rsid w:val="004203C7"/>
    <w:rsid w:val="004326A5"/>
    <w:rsid w:val="00437605"/>
    <w:rsid w:val="004462B3"/>
    <w:rsid w:val="00453137"/>
    <w:rsid w:val="00457A6A"/>
    <w:rsid w:val="00460B1C"/>
    <w:rsid w:val="00461FFA"/>
    <w:rsid w:val="00477457"/>
    <w:rsid w:val="004832EE"/>
    <w:rsid w:val="00491EBA"/>
    <w:rsid w:val="00496E54"/>
    <w:rsid w:val="004A3B6F"/>
    <w:rsid w:val="004A6CE3"/>
    <w:rsid w:val="004B293B"/>
    <w:rsid w:val="004B2F88"/>
    <w:rsid w:val="004B7AAA"/>
    <w:rsid w:val="004C5A35"/>
    <w:rsid w:val="004D499C"/>
    <w:rsid w:val="004D63E8"/>
    <w:rsid w:val="004F0C98"/>
    <w:rsid w:val="004F4432"/>
    <w:rsid w:val="004F7072"/>
    <w:rsid w:val="00506A6D"/>
    <w:rsid w:val="005079C3"/>
    <w:rsid w:val="00512A22"/>
    <w:rsid w:val="00513478"/>
    <w:rsid w:val="005135CC"/>
    <w:rsid w:val="00513989"/>
    <w:rsid w:val="00514CCB"/>
    <w:rsid w:val="005151C1"/>
    <w:rsid w:val="00520A4C"/>
    <w:rsid w:val="005224FE"/>
    <w:rsid w:val="005260A0"/>
    <w:rsid w:val="005273FB"/>
    <w:rsid w:val="005306EF"/>
    <w:rsid w:val="0053088A"/>
    <w:rsid w:val="00540107"/>
    <w:rsid w:val="00540EA1"/>
    <w:rsid w:val="00555313"/>
    <w:rsid w:val="00556ECF"/>
    <w:rsid w:val="005578DF"/>
    <w:rsid w:val="005607F5"/>
    <w:rsid w:val="00561AB6"/>
    <w:rsid w:val="0056536B"/>
    <w:rsid w:val="0056537E"/>
    <w:rsid w:val="00574F87"/>
    <w:rsid w:val="00581DE7"/>
    <w:rsid w:val="00585CE9"/>
    <w:rsid w:val="00596B39"/>
    <w:rsid w:val="005A699B"/>
    <w:rsid w:val="005B0AC2"/>
    <w:rsid w:val="005B21C9"/>
    <w:rsid w:val="005C1514"/>
    <w:rsid w:val="005C3240"/>
    <w:rsid w:val="005C41DB"/>
    <w:rsid w:val="005C4F90"/>
    <w:rsid w:val="005D1BE6"/>
    <w:rsid w:val="005D315F"/>
    <w:rsid w:val="005D60DD"/>
    <w:rsid w:val="005E1A38"/>
    <w:rsid w:val="005E6120"/>
    <w:rsid w:val="005F0E8E"/>
    <w:rsid w:val="005F149C"/>
    <w:rsid w:val="005F2834"/>
    <w:rsid w:val="005F3044"/>
    <w:rsid w:val="005F3A72"/>
    <w:rsid w:val="005F5F03"/>
    <w:rsid w:val="005F625D"/>
    <w:rsid w:val="00603C70"/>
    <w:rsid w:val="00606C51"/>
    <w:rsid w:val="0060725E"/>
    <w:rsid w:val="00613140"/>
    <w:rsid w:val="00614405"/>
    <w:rsid w:val="006173AF"/>
    <w:rsid w:val="0061742B"/>
    <w:rsid w:val="006176B5"/>
    <w:rsid w:val="006247FE"/>
    <w:rsid w:val="0062687D"/>
    <w:rsid w:val="00635FBB"/>
    <w:rsid w:val="00640955"/>
    <w:rsid w:val="00643395"/>
    <w:rsid w:val="00650590"/>
    <w:rsid w:val="00650678"/>
    <w:rsid w:val="00651424"/>
    <w:rsid w:val="006615D6"/>
    <w:rsid w:val="00666FBB"/>
    <w:rsid w:val="006700B5"/>
    <w:rsid w:val="006711D9"/>
    <w:rsid w:val="00680C6D"/>
    <w:rsid w:val="00683195"/>
    <w:rsid w:val="0068354E"/>
    <w:rsid w:val="00686197"/>
    <w:rsid w:val="00687FD9"/>
    <w:rsid w:val="00690C39"/>
    <w:rsid w:val="00691BE3"/>
    <w:rsid w:val="00694BAE"/>
    <w:rsid w:val="006A5384"/>
    <w:rsid w:val="006B01BB"/>
    <w:rsid w:val="006B14D2"/>
    <w:rsid w:val="006B2589"/>
    <w:rsid w:val="006C4E20"/>
    <w:rsid w:val="006C548C"/>
    <w:rsid w:val="006D0774"/>
    <w:rsid w:val="006D1E49"/>
    <w:rsid w:val="006D5307"/>
    <w:rsid w:val="006E09E4"/>
    <w:rsid w:val="006E10FB"/>
    <w:rsid w:val="006E4909"/>
    <w:rsid w:val="006E7C08"/>
    <w:rsid w:val="006F0D1B"/>
    <w:rsid w:val="006F0F36"/>
    <w:rsid w:val="006F1BA3"/>
    <w:rsid w:val="006F3BCD"/>
    <w:rsid w:val="006F4B0F"/>
    <w:rsid w:val="006F4CE6"/>
    <w:rsid w:val="006F6452"/>
    <w:rsid w:val="00700D98"/>
    <w:rsid w:val="007010A5"/>
    <w:rsid w:val="00712FB2"/>
    <w:rsid w:val="007246AE"/>
    <w:rsid w:val="0072606C"/>
    <w:rsid w:val="00734442"/>
    <w:rsid w:val="007374E3"/>
    <w:rsid w:val="00737CE8"/>
    <w:rsid w:val="00737E80"/>
    <w:rsid w:val="007431BA"/>
    <w:rsid w:val="00746440"/>
    <w:rsid w:val="00757C32"/>
    <w:rsid w:val="007600D3"/>
    <w:rsid w:val="00764743"/>
    <w:rsid w:val="007703F3"/>
    <w:rsid w:val="00772C96"/>
    <w:rsid w:val="0077380C"/>
    <w:rsid w:val="00775B0D"/>
    <w:rsid w:val="0077608B"/>
    <w:rsid w:val="00776B25"/>
    <w:rsid w:val="007825C9"/>
    <w:rsid w:val="00783314"/>
    <w:rsid w:val="00784407"/>
    <w:rsid w:val="007856D2"/>
    <w:rsid w:val="00787D1F"/>
    <w:rsid w:val="007A1A81"/>
    <w:rsid w:val="007A1B5A"/>
    <w:rsid w:val="007A7905"/>
    <w:rsid w:val="007B0193"/>
    <w:rsid w:val="007B421D"/>
    <w:rsid w:val="007B4FC6"/>
    <w:rsid w:val="007C1F9B"/>
    <w:rsid w:val="007C2A05"/>
    <w:rsid w:val="007C5BD2"/>
    <w:rsid w:val="007D3E5E"/>
    <w:rsid w:val="007D78E2"/>
    <w:rsid w:val="007E2B79"/>
    <w:rsid w:val="007E310D"/>
    <w:rsid w:val="00807C10"/>
    <w:rsid w:val="00812951"/>
    <w:rsid w:val="0081328F"/>
    <w:rsid w:val="0081422E"/>
    <w:rsid w:val="00822FE6"/>
    <w:rsid w:val="0082390B"/>
    <w:rsid w:val="00824266"/>
    <w:rsid w:val="008246F1"/>
    <w:rsid w:val="008304D9"/>
    <w:rsid w:val="00831514"/>
    <w:rsid w:val="00833F79"/>
    <w:rsid w:val="008379DC"/>
    <w:rsid w:val="00850E8B"/>
    <w:rsid w:val="008514CE"/>
    <w:rsid w:val="00853BA3"/>
    <w:rsid w:val="00862947"/>
    <w:rsid w:val="00862D89"/>
    <w:rsid w:val="008647B4"/>
    <w:rsid w:val="00866171"/>
    <w:rsid w:val="008708DB"/>
    <w:rsid w:val="00880DBE"/>
    <w:rsid w:val="00886309"/>
    <w:rsid w:val="00892404"/>
    <w:rsid w:val="00897433"/>
    <w:rsid w:val="008A147F"/>
    <w:rsid w:val="008A18CD"/>
    <w:rsid w:val="008A3EF8"/>
    <w:rsid w:val="008B0CA2"/>
    <w:rsid w:val="008B3203"/>
    <w:rsid w:val="008B400E"/>
    <w:rsid w:val="008B4ECA"/>
    <w:rsid w:val="008C0362"/>
    <w:rsid w:val="008C03B6"/>
    <w:rsid w:val="008C304E"/>
    <w:rsid w:val="008C583B"/>
    <w:rsid w:val="008D0F39"/>
    <w:rsid w:val="008D4E8C"/>
    <w:rsid w:val="008E1A2F"/>
    <w:rsid w:val="008E2102"/>
    <w:rsid w:val="008E3534"/>
    <w:rsid w:val="008E5111"/>
    <w:rsid w:val="008F2C57"/>
    <w:rsid w:val="008F571C"/>
    <w:rsid w:val="00910C39"/>
    <w:rsid w:val="009138BE"/>
    <w:rsid w:val="00916F38"/>
    <w:rsid w:val="0092450A"/>
    <w:rsid w:val="00924756"/>
    <w:rsid w:val="00927E73"/>
    <w:rsid w:val="00933016"/>
    <w:rsid w:val="00933C72"/>
    <w:rsid w:val="00940400"/>
    <w:rsid w:val="0094121D"/>
    <w:rsid w:val="00941D69"/>
    <w:rsid w:val="00941DDD"/>
    <w:rsid w:val="00942642"/>
    <w:rsid w:val="0094502E"/>
    <w:rsid w:val="00947034"/>
    <w:rsid w:val="00952C52"/>
    <w:rsid w:val="00953F84"/>
    <w:rsid w:val="00957EFC"/>
    <w:rsid w:val="00962ADF"/>
    <w:rsid w:val="00970CCD"/>
    <w:rsid w:val="00974BF9"/>
    <w:rsid w:val="00980F35"/>
    <w:rsid w:val="00982B87"/>
    <w:rsid w:val="00983F07"/>
    <w:rsid w:val="00986442"/>
    <w:rsid w:val="00986B50"/>
    <w:rsid w:val="0098742E"/>
    <w:rsid w:val="00993E4B"/>
    <w:rsid w:val="00995329"/>
    <w:rsid w:val="00995781"/>
    <w:rsid w:val="009A032F"/>
    <w:rsid w:val="009A6C89"/>
    <w:rsid w:val="009A78A9"/>
    <w:rsid w:val="009B0351"/>
    <w:rsid w:val="009B30EE"/>
    <w:rsid w:val="009B5A3C"/>
    <w:rsid w:val="009B666D"/>
    <w:rsid w:val="009C4273"/>
    <w:rsid w:val="009C6D76"/>
    <w:rsid w:val="009D76EB"/>
    <w:rsid w:val="009F149F"/>
    <w:rsid w:val="009F5BCE"/>
    <w:rsid w:val="00A110FB"/>
    <w:rsid w:val="00A15882"/>
    <w:rsid w:val="00A161DE"/>
    <w:rsid w:val="00A22EFB"/>
    <w:rsid w:val="00A251A8"/>
    <w:rsid w:val="00A27617"/>
    <w:rsid w:val="00A31FB0"/>
    <w:rsid w:val="00A372CB"/>
    <w:rsid w:val="00A401F1"/>
    <w:rsid w:val="00A4024F"/>
    <w:rsid w:val="00A51C25"/>
    <w:rsid w:val="00A529A1"/>
    <w:rsid w:val="00A60E3F"/>
    <w:rsid w:val="00A61921"/>
    <w:rsid w:val="00A627FF"/>
    <w:rsid w:val="00A64B78"/>
    <w:rsid w:val="00A71446"/>
    <w:rsid w:val="00A7432C"/>
    <w:rsid w:val="00A75C39"/>
    <w:rsid w:val="00A80EAF"/>
    <w:rsid w:val="00A829FA"/>
    <w:rsid w:val="00A84290"/>
    <w:rsid w:val="00A84695"/>
    <w:rsid w:val="00A86391"/>
    <w:rsid w:val="00A877FE"/>
    <w:rsid w:val="00A94467"/>
    <w:rsid w:val="00A949D7"/>
    <w:rsid w:val="00A95C23"/>
    <w:rsid w:val="00AA25FD"/>
    <w:rsid w:val="00AA3CAE"/>
    <w:rsid w:val="00AA43B2"/>
    <w:rsid w:val="00AB5C10"/>
    <w:rsid w:val="00AD12B9"/>
    <w:rsid w:val="00AF394C"/>
    <w:rsid w:val="00B001C2"/>
    <w:rsid w:val="00B003A5"/>
    <w:rsid w:val="00B04A9C"/>
    <w:rsid w:val="00B1076B"/>
    <w:rsid w:val="00B1359A"/>
    <w:rsid w:val="00B17254"/>
    <w:rsid w:val="00B17A6B"/>
    <w:rsid w:val="00B2162B"/>
    <w:rsid w:val="00B219FB"/>
    <w:rsid w:val="00B21E74"/>
    <w:rsid w:val="00B27960"/>
    <w:rsid w:val="00B32D09"/>
    <w:rsid w:val="00B34BA0"/>
    <w:rsid w:val="00B46FD2"/>
    <w:rsid w:val="00B50E2A"/>
    <w:rsid w:val="00B5518B"/>
    <w:rsid w:val="00B55AC9"/>
    <w:rsid w:val="00B60E25"/>
    <w:rsid w:val="00B617B5"/>
    <w:rsid w:val="00B64A48"/>
    <w:rsid w:val="00B66086"/>
    <w:rsid w:val="00B72250"/>
    <w:rsid w:val="00B745A3"/>
    <w:rsid w:val="00B76B31"/>
    <w:rsid w:val="00B94E38"/>
    <w:rsid w:val="00B958E6"/>
    <w:rsid w:val="00B96348"/>
    <w:rsid w:val="00B96B7B"/>
    <w:rsid w:val="00BA01BD"/>
    <w:rsid w:val="00BA61F5"/>
    <w:rsid w:val="00BB2FCF"/>
    <w:rsid w:val="00BB5B1C"/>
    <w:rsid w:val="00BB600C"/>
    <w:rsid w:val="00BC5DA3"/>
    <w:rsid w:val="00BC7B62"/>
    <w:rsid w:val="00BD1623"/>
    <w:rsid w:val="00BD3504"/>
    <w:rsid w:val="00BE0063"/>
    <w:rsid w:val="00BF6530"/>
    <w:rsid w:val="00BF68BC"/>
    <w:rsid w:val="00BF7F38"/>
    <w:rsid w:val="00C13545"/>
    <w:rsid w:val="00C1647D"/>
    <w:rsid w:val="00C21F0D"/>
    <w:rsid w:val="00C265AA"/>
    <w:rsid w:val="00C3057E"/>
    <w:rsid w:val="00C31696"/>
    <w:rsid w:val="00C331B6"/>
    <w:rsid w:val="00C36DB5"/>
    <w:rsid w:val="00C43A66"/>
    <w:rsid w:val="00C44FDB"/>
    <w:rsid w:val="00C46C23"/>
    <w:rsid w:val="00C47A9C"/>
    <w:rsid w:val="00C54813"/>
    <w:rsid w:val="00C560C6"/>
    <w:rsid w:val="00C56B9A"/>
    <w:rsid w:val="00C61AEC"/>
    <w:rsid w:val="00C66994"/>
    <w:rsid w:val="00C705F3"/>
    <w:rsid w:val="00C7241A"/>
    <w:rsid w:val="00C73819"/>
    <w:rsid w:val="00C87B3C"/>
    <w:rsid w:val="00C925B2"/>
    <w:rsid w:val="00C9560B"/>
    <w:rsid w:val="00C95EF0"/>
    <w:rsid w:val="00CA6D87"/>
    <w:rsid w:val="00CB0B0E"/>
    <w:rsid w:val="00CB158B"/>
    <w:rsid w:val="00CB41DA"/>
    <w:rsid w:val="00CB4AD2"/>
    <w:rsid w:val="00CB4AFB"/>
    <w:rsid w:val="00CB5CC1"/>
    <w:rsid w:val="00CB69C2"/>
    <w:rsid w:val="00CB6D0F"/>
    <w:rsid w:val="00CB7F77"/>
    <w:rsid w:val="00CC26C0"/>
    <w:rsid w:val="00CC666E"/>
    <w:rsid w:val="00CD2EB9"/>
    <w:rsid w:val="00CD6A06"/>
    <w:rsid w:val="00CD6D47"/>
    <w:rsid w:val="00CE39F0"/>
    <w:rsid w:val="00CE4FBC"/>
    <w:rsid w:val="00CF5829"/>
    <w:rsid w:val="00D01348"/>
    <w:rsid w:val="00D04354"/>
    <w:rsid w:val="00D07F66"/>
    <w:rsid w:val="00D120A3"/>
    <w:rsid w:val="00D12286"/>
    <w:rsid w:val="00D135A7"/>
    <w:rsid w:val="00D205DB"/>
    <w:rsid w:val="00D21D78"/>
    <w:rsid w:val="00D304BC"/>
    <w:rsid w:val="00D33BA1"/>
    <w:rsid w:val="00D360C4"/>
    <w:rsid w:val="00D424E3"/>
    <w:rsid w:val="00D43737"/>
    <w:rsid w:val="00D44157"/>
    <w:rsid w:val="00D466C6"/>
    <w:rsid w:val="00D50995"/>
    <w:rsid w:val="00D52107"/>
    <w:rsid w:val="00D54412"/>
    <w:rsid w:val="00D62D56"/>
    <w:rsid w:val="00D63D07"/>
    <w:rsid w:val="00D63FDF"/>
    <w:rsid w:val="00D6447B"/>
    <w:rsid w:val="00D6496F"/>
    <w:rsid w:val="00D745B2"/>
    <w:rsid w:val="00D81206"/>
    <w:rsid w:val="00D81578"/>
    <w:rsid w:val="00D81969"/>
    <w:rsid w:val="00D851A7"/>
    <w:rsid w:val="00D869CC"/>
    <w:rsid w:val="00D873A7"/>
    <w:rsid w:val="00DA3B57"/>
    <w:rsid w:val="00DA43CF"/>
    <w:rsid w:val="00DA4E52"/>
    <w:rsid w:val="00DB5888"/>
    <w:rsid w:val="00DB7419"/>
    <w:rsid w:val="00DC1642"/>
    <w:rsid w:val="00DD4DD7"/>
    <w:rsid w:val="00DD6230"/>
    <w:rsid w:val="00DD728E"/>
    <w:rsid w:val="00DE2924"/>
    <w:rsid w:val="00DE3277"/>
    <w:rsid w:val="00DE571F"/>
    <w:rsid w:val="00DF0345"/>
    <w:rsid w:val="00DF4016"/>
    <w:rsid w:val="00DF46D4"/>
    <w:rsid w:val="00DF4D55"/>
    <w:rsid w:val="00DF6239"/>
    <w:rsid w:val="00E0180F"/>
    <w:rsid w:val="00E05716"/>
    <w:rsid w:val="00E0696A"/>
    <w:rsid w:val="00E131DC"/>
    <w:rsid w:val="00E13FB5"/>
    <w:rsid w:val="00E16CCB"/>
    <w:rsid w:val="00E354FD"/>
    <w:rsid w:val="00E40682"/>
    <w:rsid w:val="00E435D4"/>
    <w:rsid w:val="00E46437"/>
    <w:rsid w:val="00E51E2B"/>
    <w:rsid w:val="00E534DE"/>
    <w:rsid w:val="00E55D73"/>
    <w:rsid w:val="00E73103"/>
    <w:rsid w:val="00E76E72"/>
    <w:rsid w:val="00E802B4"/>
    <w:rsid w:val="00E812A9"/>
    <w:rsid w:val="00E831D1"/>
    <w:rsid w:val="00E85012"/>
    <w:rsid w:val="00E919A5"/>
    <w:rsid w:val="00E94562"/>
    <w:rsid w:val="00E974F3"/>
    <w:rsid w:val="00EA12C5"/>
    <w:rsid w:val="00EC078C"/>
    <w:rsid w:val="00EC2806"/>
    <w:rsid w:val="00EC6F05"/>
    <w:rsid w:val="00ED545D"/>
    <w:rsid w:val="00EE1EC8"/>
    <w:rsid w:val="00EE5F67"/>
    <w:rsid w:val="00EF5BC8"/>
    <w:rsid w:val="00EF6B63"/>
    <w:rsid w:val="00F01A40"/>
    <w:rsid w:val="00F027E0"/>
    <w:rsid w:val="00F04966"/>
    <w:rsid w:val="00F04E9D"/>
    <w:rsid w:val="00F07FD6"/>
    <w:rsid w:val="00F141D3"/>
    <w:rsid w:val="00F15A03"/>
    <w:rsid w:val="00F16DE2"/>
    <w:rsid w:val="00F16F98"/>
    <w:rsid w:val="00F20688"/>
    <w:rsid w:val="00F33A56"/>
    <w:rsid w:val="00F475E2"/>
    <w:rsid w:val="00F51C41"/>
    <w:rsid w:val="00F55483"/>
    <w:rsid w:val="00F61330"/>
    <w:rsid w:val="00F61D57"/>
    <w:rsid w:val="00F70F3A"/>
    <w:rsid w:val="00F76429"/>
    <w:rsid w:val="00F8232E"/>
    <w:rsid w:val="00F912F1"/>
    <w:rsid w:val="00F922F5"/>
    <w:rsid w:val="00FA0BC3"/>
    <w:rsid w:val="00FA1871"/>
    <w:rsid w:val="00FA78F8"/>
    <w:rsid w:val="00FB17BD"/>
    <w:rsid w:val="00FB5887"/>
    <w:rsid w:val="00FC316D"/>
    <w:rsid w:val="00FC40DC"/>
    <w:rsid w:val="00FC69BB"/>
    <w:rsid w:val="00FC7E47"/>
    <w:rsid w:val="00FD054E"/>
    <w:rsid w:val="00FD2643"/>
    <w:rsid w:val="00FD76EC"/>
    <w:rsid w:val="00FE0F67"/>
    <w:rsid w:val="00FE1D80"/>
    <w:rsid w:val="00FE2C8F"/>
    <w:rsid w:val="00FE55C5"/>
    <w:rsid w:val="00FE59DC"/>
    <w:rsid w:val="00FE6E53"/>
    <w:rsid w:val="00FF2D10"/>
    <w:rsid w:val="00FF5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04D57"/>
  <w15:docId w15:val="{806A0171-9B2A-48E3-A895-17AB1D6B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C4F90"/>
    <w:pPr>
      <w:keepNext/>
      <w:keepLines/>
      <w:tabs>
        <w:tab w:val="left" w:pos="794"/>
        <w:tab w:val="left" w:pos="1191"/>
        <w:tab w:val="left" w:pos="1588"/>
        <w:tab w:val="left" w:pos="1985"/>
      </w:tabs>
      <w:overflowPunct w:val="0"/>
      <w:autoSpaceDE w:val="0"/>
      <w:autoSpaceDN w:val="0"/>
      <w:adjustRightInd w:val="0"/>
      <w:spacing w:before="360" w:after="0" w:line="240" w:lineRule="auto"/>
      <w:ind w:left="794" w:hanging="794"/>
      <w:textAlignment w:val="baseline"/>
      <w:outlineLvl w:val="0"/>
    </w:pPr>
    <w:rPr>
      <w:rFonts w:ascii="Times New Roman" w:eastAsia="Times New Roman" w:hAnsi="Times New Roman" w:cs="Times New Roman"/>
      <w:b/>
      <w:sz w:val="24"/>
      <w:szCs w:val="20"/>
    </w:rPr>
  </w:style>
  <w:style w:type="paragraph" w:styleId="Heading2">
    <w:name w:val="heading 2"/>
    <w:basedOn w:val="Heading1"/>
    <w:next w:val="Normal"/>
    <w:link w:val="Heading2Char"/>
    <w:qFormat/>
    <w:rsid w:val="005C4F90"/>
    <w:pPr>
      <w:spacing w:before="240"/>
      <w:outlineLvl w:val="1"/>
    </w:pPr>
  </w:style>
  <w:style w:type="paragraph" w:styleId="Heading3">
    <w:name w:val="heading 3"/>
    <w:basedOn w:val="Heading1"/>
    <w:next w:val="Normal"/>
    <w:link w:val="Heading3Char"/>
    <w:qFormat/>
    <w:rsid w:val="005C4F90"/>
    <w:pPr>
      <w:spacing w:before="160"/>
      <w:outlineLvl w:val="2"/>
    </w:pPr>
  </w:style>
  <w:style w:type="paragraph" w:styleId="Heading4">
    <w:name w:val="heading 4"/>
    <w:basedOn w:val="Heading3"/>
    <w:next w:val="Normal"/>
    <w:link w:val="Heading4Char"/>
    <w:qFormat/>
    <w:rsid w:val="005C4F90"/>
    <w:pPr>
      <w:tabs>
        <w:tab w:val="clear" w:pos="794"/>
        <w:tab w:val="left" w:pos="1021"/>
      </w:tabs>
      <w:ind w:left="1021" w:hanging="1021"/>
      <w:outlineLvl w:val="3"/>
    </w:pPr>
  </w:style>
  <w:style w:type="paragraph" w:styleId="Heading5">
    <w:name w:val="heading 5"/>
    <w:basedOn w:val="Heading4"/>
    <w:next w:val="Normal"/>
    <w:link w:val="Heading5Char"/>
    <w:qFormat/>
    <w:rsid w:val="005C4F90"/>
    <w:pPr>
      <w:outlineLvl w:val="4"/>
    </w:pPr>
  </w:style>
  <w:style w:type="paragraph" w:styleId="Heading6">
    <w:name w:val="heading 6"/>
    <w:basedOn w:val="Heading4"/>
    <w:next w:val="Normal"/>
    <w:link w:val="Heading6Char"/>
    <w:qFormat/>
    <w:rsid w:val="005C4F90"/>
    <w:pPr>
      <w:tabs>
        <w:tab w:val="clear" w:pos="1021"/>
        <w:tab w:val="clear" w:pos="1191"/>
      </w:tabs>
      <w:ind w:left="1588" w:hanging="1588"/>
      <w:outlineLvl w:val="5"/>
    </w:pPr>
  </w:style>
  <w:style w:type="paragraph" w:styleId="Heading7">
    <w:name w:val="heading 7"/>
    <w:basedOn w:val="Heading6"/>
    <w:next w:val="Normal"/>
    <w:link w:val="Heading7Char"/>
    <w:qFormat/>
    <w:rsid w:val="005C4F90"/>
    <w:pPr>
      <w:outlineLvl w:val="6"/>
    </w:pPr>
  </w:style>
  <w:style w:type="paragraph" w:styleId="Heading8">
    <w:name w:val="heading 8"/>
    <w:basedOn w:val="Heading6"/>
    <w:next w:val="Normal"/>
    <w:link w:val="Heading8Char"/>
    <w:qFormat/>
    <w:rsid w:val="005C4F90"/>
    <w:pPr>
      <w:outlineLvl w:val="7"/>
    </w:pPr>
  </w:style>
  <w:style w:type="paragraph" w:styleId="Heading9">
    <w:name w:val="heading 9"/>
    <w:basedOn w:val="Heading6"/>
    <w:next w:val="Normal"/>
    <w:link w:val="Heading9Char"/>
    <w:qFormat/>
    <w:rsid w:val="005C4F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30495"/>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330495"/>
  </w:style>
  <w:style w:type="paragraph" w:styleId="Footer">
    <w:name w:val="footer"/>
    <w:basedOn w:val="Normal"/>
    <w:link w:val="FooterChar"/>
    <w:uiPriority w:val="99"/>
    <w:unhideWhenUsed/>
    <w:qFormat/>
    <w:rsid w:val="0033049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30495"/>
  </w:style>
  <w:style w:type="paragraph" w:customStyle="1" w:styleId="Docnumber">
    <w:name w:val="Docnumber"/>
    <w:basedOn w:val="Normal"/>
    <w:link w:val="DocnumberChar"/>
    <w:qFormat/>
    <w:rsid w:val="0033049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qFormat/>
    <w:rsid w:val="00330495"/>
    <w:rPr>
      <w:rFonts w:ascii="Times New Roman" w:eastAsia="Times New Roman" w:hAnsi="Times New Roman" w:cs="Times New Roman"/>
      <w:b/>
      <w:bCs/>
      <w:sz w:val="40"/>
      <w:szCs w:val="20"/>
    </w:rPr>
  </w:style>
  <w:style w:type="character" w:styleId="PlaceholderText">
    <w:name w:val="Placeholder Text"/>
    <w:basedOn w:val="DefaultParagraphFont"/>
    <w:uiPriority w:val="99"/>
    <w:semiHidden/>
    <w:qFormat/>
    <w:rsid w:val="00330495"/>
    <w:rPr>
      <w:color w:val="808080"/>
    </w:rPr>
  </w:style>
  <w:style w:type="character" w:styleId="Hyperlink">
    <w:name w:val="Hyperlink"/>
    <w:basedOn w:val="DefaultParagraphFont"/>
    <w:unhideWhenUsed/>
    <w:qFormat/>
    <w:rsid w:val="000A32D9"/>
    <w:rPr>
      <w:color w:val="0563C1" w:themeColor="hyperlink"/>
      <w:u w:val="single"/>
    </w:rPr>
  </w:style>
  <w:style w:type="character" w:customStyle="1" w:styleId="UnresolvedMention1">
    <w:name w:val="Unresolved Mention1"/>
    <w:basedOn w:val="DefaultParagraphFont"/>
    <w:uiPriority w:val="99"/>
    <w:semiHidden/>
    <w:unhideWhenUsed/>
    <w:rsid w:val="000A32D9"/>
    <w:rPr>
      <w:color w:val="605E5C"/>
      <w:shd w:val="clear" w:color="auto" w:fill="E1DFDD"/>
    </w:rPr>
  </w:style>
  <w:style w:type="paragraph" w:styleId="ListParagraph">
    <w:name w:val="List Paragraph"/>
    <w:basedOn w:val="Normal"/>
    <w:link w:val="ListParagraphChar"/>
    <w:uiPriority w:val="34"/>
    <w:qFormat/>
    <w:rsid w:val="00DA3B57"/>
    <w:pPr>
      <w:ind w:left="720"/>
      <w:contextualSpacing/>
    </w:pPr>
  </w:style>
  <w:style w:type="character" w:styleId="FollowedHyperlink">
    <w:name w:val="FollowedHyperlink"/>
    <w:basedOn w:val="DefaultParagraphFont"/>
    <w:uiPriority w:val="99"/>
    <w:semiHidden/>
    <w:unhideWhenUsed/>
    <w:qFormat/>
    <w:rsid w:val="00B50E2A"/>
    <w:rPr>
      <w:color w:val="954F72" w:themeColor="followedHyperlink"/>
      <w:u w:val="single"/>
    </w:rPr>
  </w:style>
  <w:style w:type="paragraph" w:styleId="BalloonText">
    <w:name w:val="Balloon Text"/>
    <w:basedOn w:val="Normal"/>
    <w:link w:val="BalloonTextChar"/>
    <w:uiPriority w:val="99"/>
    <w:semiHidden/>
    <w:unhideWhenUsed/>
    <w:qFormat/>
    <w:rsid w:val="003C5C4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qFormat/>
    <w:rsid w:val="003C5C49"/>
    <w:rPr>
      <w:rFonts w:ascii="Times New Roman" w:hAnsi="Times New Roman" w:cs="Times New Roman"/>
      <w:sz w:val="18"/>
      <w:szCs w:val="18"/>
    </w:rPr>
  </w:style>
  <w:style w:type="character" w:styleId="CommentReference">
    <w:name w:val="annotation reference"/>
    <w:basedOn w:val="DefaultParagraphFont"/>
    <w:uiPriority w:val="99"/>
    <w:semiHidden/>
    <w:unhideWhenUsed/>
    <w:qFormat/>
    <w:rsid w:val="00B64A48"/>
    <w:rPr>
      <w:sz w:val="16"/>
      <w:szCs w:val="16"/>
    </w:rPr>
  </w:style>
  <w:style w:type="paragraph" w:styleId="CommentText">
    <w:name w:val="annotation text"/>
    <w:basedOn w:val="Normal"/>
    <w:link w:val="CommentTextChar"/>
    <w:uiPriority w:val="99"/>
    <w:semiHidden/>
    <w:unhideWhenUsed/>
    <w:qFormat/>
    <w:rsid w:val="00B64A48"/>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B64A48"/>
    <w:rPr>
      <w:sz w:val="20"/>
      <w:szCs w:val="20"/>
    </w:rPr>
  </w:style>
  <w:style w:type="paragraph" w:styleId="CommentSubject">
    <w:name w:val="annotation subject"/>
    <w:basedOn w:val="CommentText"/>
    <w:next w:val="CommentText"/>
    <w:link w:val="CommentSubjectChar"/>
    <w:uiPriority w:val="99"/>
    <w:semiHidden/>
    <w:unhideWhenUsed/>
    <w:qFormat/>
    <w:rsid w:val="00B64A48"/>
    <w:rPr>
      <w:b/>
      <w:bCs/>
    </w:rPr>
  </w:style>
  <w:style w:type="character" w:customStyle="1" w:styleId="CommentSubjectChar">
    <w:name w:val="Comment Subject Char"/>
    <w:basedOn w:val="CommentTextChar"/>
    <w:link w:val="CommentSubject"/>
    <w:uiPriority w:val="99"/>
    <w:semiHidden/>
    <w:qFormat/>
    <w:rsid w:val="00B64A48"/>
    <w:rPr>
      <w:b/>
      <w:bCs/>
      <w:sz w:val="20"/>
      <w:szCs w:val="20"/>
    </w:rPr>
  </w:style>
  <w:style w:type="character" w:customStyle="1" w:styleId="ms-rtethemeforecolor-2-0">
    <w:name w:val="ms-rtethemeforecolor-2-0"/>
    <w:basedOn w:val="DefaultParagraphFont"/>
    <w:rsid w:val="00962ADF"/>
  </w:style>
  <w:style w:type="character" w:customStyle="1" w:styleId="Heading1Char">
    <w:name w:val="Heading 1 Char"/>
    <w:basedOn w:val="DefaultParagraphFont"/>
    <w:link w:val="Heading1"/>
    <w:qFormat/>
    <w:rsid w:val="005C4F90"/>
    <w:rPr>
      <w:rFonts w:ascii="Times New Roman" w:eastAsia="Times New Roman" w:hAnsi="Times New Roman" w:cs="Times New Roman"/>
      <w:b/>
      <w:sz w:val="24"/>
      <w:szCs w:val="20"/>
    </w:rPr>
  </w:style>
  <w:style w:type="character" w:customStyle="1" w:styleId="Heading2Char">
    <w:name w:val="Heading 2 Char"/>
    <w:basedOn w:val="DefaultParagraphFont"/>
    <w:link w:val="Heading2"/>
    <w:qFormat/>
    <w:rsid w:val="005C4F90"/>
    <w:rPr>
      <w:rFonts w:ascii="Times New Roman" w:eastAsia="Times New Roman" w:hAnsi="Times New Roman" w:cs="Times New Roman"/>
      <w:b/>
      <w:sz w:val="24"/>
      <w:szCs w:val="20"/>
    </w:rPr>
  </w:style>
  <w:style w:type="character" w:customStyle="1" w:styleId="Heading3Char">
    <w:name w:val="Heading 3 Char"/>
    <w:basedOn w:val="DefaultParagraphFont"/>
    <w:link w:val="Heading3"/>
    <w:qFormat/>
    <w:rsid w:val="005C4F90"/>
    <w:rPr>
      <w:rFonts w:ascii="Times New Roman" w:eastAsia="Times New Roman" w:hAnsi="Times New Roman" w:cs="Times New Roman"/>
      <w:b/>
      <w:sz w:val="24"/>
      <w:szCs w:val="20"/>
    </w:rPr>
  </w:style>
  <w:style w:type="character" w:customStyle="1" w:styleId="Heading4Char">
    <w:name w:val="Heading 4 Char"/>
    <w:basedOn w:val="DefaultParagraphFont"/>
    <w:link w:val="Heading4"/>
    <w:qFormat/>
    <w:rsid w:val="005C4F90"/>
    <w:rPr>
      <w:rFonts w:ascii="Times New Roman" w:eastAsia="Times New Roman" w:hAnsi="Times New Roman" w:cs="Times New Roman"/>
      <w:b/>
      <w:sz w:val="24"/>
      <w:szCs w:val="20"/>
    </w:rPr>
  </w:style>
  <w:style w:type="character" w:customStyle="1" w:styleId="Heading5Char">
    <w:name w:val="Heading 5 Char"/>
    <w:basedOn w:val="DefaultParagraphFont"/>
    <w:link w:val="Heading5"/>
    <w:qFormat/>
    <w:rsid w:val="005C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qFormat/>
    <w:rsid w:val="005C4F90"/>
    <w:rPr>
      <w:rFonts w:ascii="Times New Roman" w:eastAsia="Times New Roman" w:hAnsi="Times New Roman" w:cs="Times New Roman"/>
      <w:b/>
      <w:sz w:val="24"/>
      <w:szCs w:val="20"/>
    </w:rPr>
  </w:style>
  <w:style w:type="character" w:customStyle="1" w:styleId="Heading7Char">
    <w:name w:val="Heading 7 Char"/>
    <w:basedOn w:val="DefaultParagraphFont"/>
    <w:link w:val="Heading7"/>
    <w:qFormat/>
    <w:rsid w:val="005C4F90"/>
    <w:rPr>
      <w:rFonts w:ascii="Times New Roman" w:eastAsia="Times New Roman" w:hAnsi="Times New Roman" w:cs="Times New Roman"/>
      <w:b/>
      <w:sz w:val="24"/>
      <w:szCs w:val="20"/>
    </w:rPr>
  </w:style>
  <w:style w:type="character" w:customStyle="1" w:styleId="Heading8Char">
    <w:name w:val="Heading 8 Char"/>
    <w:basedOn w:val="DefaultParagraphFont"/>
    <w:link w:val="Heading8"/>
    <w:qFormat/>
    <w:rsid w:val="005C4F90"/>
    <w:rPr>
      <w:rFonts w:ascii="Times New Roman" w:eastAsia="Times New Roman" w:hAnsi="Times New Roman" w:cs="Times New Roman"/>
      <w:b/>
      <w:sz w:val="24"/>
      <w:szCs w:val="20"/>
    </w:rPr>
  </w:style>
  <w:style w:type="character" w:customStyle="1" w:styleId="Heading9Char">
    <w:name w:val="Heading 9 Char"/>
    <w:basedOn w:val="DefaultParagraphFont"/>
    <w:link w:val="Heading9"/>
    <w:qFormat/>
    <w:rsid w:val="005C4F90"/>
    <w:rPr>
      <w:rFonts w:ascii="Times New Roman" w:eastAsia="Times New Roman" w:hAnsi="Times New Roman" w:cs="Times New Roman"/>
      <w:b/>
      <w:sz w:val="24"/>
      <w:szCs w:val="20"/>
    </w:rPr>
  </w:style>
  <w:style w:type="numbering" w:customStyle="1" w:styleId="NoList1">
    <w:name w:val="No List1"/>
    <w:next w:val="NoList"/>
    <w:uiPriority w:val="99"/>
    <w:semiHidden/>
    <w:unhideWhenUsed/>
    <w:rsid w:val="005C4F90"/>
  </w:style>
  <w:style w:type="paragraph" w:styleId="Caption">
    <w:name w:val="caption"/>
    <w:basedOn w:val="Normal"/>
    <w:next w:val="Normal"/>
    <w:uiPriority w:val="35"/>
    <w:semiHidden/>
    <w:unhideWhenUsed/>
    <w:qFormat/>
    <w:rsid w:val="005C4F90"/>
    <w:pPr>
      <w:spacing w:after="200" w:line="240" w:lineRule="auto"/>
    </w:pPr>
    <w:rPr>
      <w:rFonts w:ascii="Times New Roman" w:eastAsia="SimSun" w:hAnsi="Times New Roman" w:cs="Times New Roman"/>
      <w:i/>
      <w:iCs/>
      <w:color w:val="44546A"/>
      <w:sz w:val="18"/>
      <w:szCs w:val="18"/>
      <w:lang w:eastAsia="ja-JP"/>
    </w:rPr>
  </w:style>
  <w:style w:type="paragraph" w:styleId="TOC3">
    <w:name w:val="toc 3"/>
    <w:basedOn w:val="TOC2"/>
    <w:next w:val="Normal"/>
    <w:qFormat/>
    <w:rsid w:val="005C4F90"/>
    <w:pPr>
      <w:ind w:left="2269"/>
    </w:pPr>
  </w:style>
  <w:style w:type="paragraph" w:styleId="TOC2">
    <w:name w:val="toc 2"/>
    <w:basedOn w:val="TOC1"/>
    <w:next w:val="Normal"/>
    <w:qFormat/>
    <w:rsid w:val="005C4F90"/>
    <w:pPr>
      <w:spacing w:before="80"/>
      <w:ind w:left="1531" w:hanging="851"/>
    </w:pPr>
  </w:style>
  <w:style w:type="paragraph" w:styleId="TOC1">
    <w:name w:val="toc 1"/>
    <w:basedOn w:val="Normal"/>
    <w:next w:val="Normal"/>
    <w:qFormat/>
    <w:rsid w:val="005C4F90"/>
    <w:pPr>
      <w:keepLines/>
      <w:tabs>
        <w:tab w:val="left" w:pos="964"/>
        <w:tab w:val="left" w:leader="dot" w:pos="9356"/>
        <w:tab w:val="right" w:pos="9639"/>
      </w:tabs>
      <w:overflowPunct w:val="0"/>
      <w:autoSpaceDE w:val="0"/>
      <w:autoSpaceDN w:val="0"/>
      <w:adjustRightInd w:val="0"/>
      <w:spacing w:before="240" w:after="0" w:line="240" w:lineRule="auto"/>
      <w:ind w:left="680" w:right="851" w:hanging="680"/>
      <w:textAlignment w:val="baseline"/>
    </w:pPr>
    <w:rPr>
      <w:rFonts w:ascii="Times New Roman" w:eastAsia="Batang" w:hAnsi="Times New Roman" w:cs="Times New Roman"/>
      <w:sz w:val="24"/>
      <w:szCs w:val="20"/>
    </w:rPr>
  </w:style>
  <w:style w:type="paragraph" w:styleId="Subtitle">
    <w:name w:val="Subtitle"/>
    <w:basedOn w:val="Normal"/>
    <w:next w:val="Normal"/>
    <w:link w:val="SubtitleChar"/>
    <w:uiPriority w:val="11"/>
    <w:qFormat/>
    <w:rsid w:val="005C4F90"/>
    <w:pPr>
      <w:spacing w:before="120" w:line="240" w:lineRule="auto"/>
    </w:pPr>
    <w:rPr>
      <w:rFonts w:ascii="Calibri" w:eastAsia="SimSun" w:hAnsi="Calibri" w:cs="Arial"/>
      <w:color w:val="595959"/>
      <w:spacing w:val="15"/>
      <w:lang w:eastAsia="ja-JP"/>
    </w:rPr>
  </w:style>
  <w:style w:type="character" w:customStyle="1" w:styleId="SubtitleChar">
    <w:name w:val="Subtitle Char"/>
    <w:basedOn w:val="DefaultParagraphFont"/>
    <w:link w:val="Subtitle"/>
    <w:uiPriority w:val="11"/>
    <w:qFormat/>
    <w:rsid w:val="005C4F90"/>
    <w:rPr>
      <w:rFonts w:ascii="Calibri" w:eastAsia="SimSun" w:hAnsi="Calibri" w:cs="Arial"/>
      <w:color w:val="595959"/>
      <w:spacing w:val="15"/>
      <w:lang w:eastAsia="ja-JP"/>
    </w:rPr>
  </w:style>
  <w:style w:type="paragraph" w:styleId="TableofFigures">
    <w:name w:val="table of figures"/>
    <w:basedOn w:val="Normal"/>
    <w:next w:val="Normal"/>
    <w:uiPriority w:val="99"/>
    <w:qFormat/>
    <w:rsid w:val="005C4F90"/>
    <w:pPr>
      <w:tabs>
        <w:tab w:val="right" w:leader="dot" w:pos="9639"/>
      </w:tabs>
      <w:spacing w:before="120" w:after="0" w:line="240" w:lineRule="auto"/>
    </w:pPr>
    <w:rPr>
      <w:rFonts w:ascii="Times New Roman" w:eastAsia="MS Mincho" w:hAnsi="Times New Roman" w:cs="Times New Roman"/>
      <w:sz w:val="24"/>
      <w:szCs w:val="24"/>
      <w:lang w:eastAsia="ja-JP"/>
    </w:rPr>
  </w:style>
  <w:style w:type="character" w:styleId="Strong">
    <w:name w:val="Strong"/>
    <w:uiPriority w:val="22"/>
    <w:qFormat/>
    <w:rsid w:val="005C4F90"/>
    <w:rPr>
      <w:b/>
      <w:bCs/>
    </w:rPr>
  </w:style>
  <w:style w:type="character" w:styleId="Emphasis">
    <w:name w:val="Emphasis"/>
    <w:uiPriority w:val="20"/>
    <w:qFormat/>
    <w:rsid w:val="005C4F90"/>
    <w:rPr>
      <w:i/>
      <w:iCs/>
    </w:rPr>
  </w:style>
  <w:style w:type="paragraph" w:customStyle="1" w:styleId="AnnexNotitle">
    <w:name w:val="Annex_No &amp; title"/>
    <w:basedOn w:val="Normal"/>
    <w:next w:val="Normal"/>
    <w:qFormat/>
    <w:rsid w:val="005C4F90"/>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rPr>
  </w:style>
  <w:style w:type="paragraph" w:customStyle="1" w:styleId="AppendixNotitle">
    <w:name w:val="Appendix_No &amp; title"/>
    <w:basedOn w:val="AnnexNotitle"/>
    <w:next w:val="Normal"/>
    <w:rsid w:val="005C4F90"/>
  </w:style>
  <w:style w:type="paragraph" w:customStyle="1" w:styleId="CorrectionSeparatorBegin">
    <w:name w:val="Correction Separator Begin"/>
    <w:basedOn w:val="Normal"/>
    <w:qFormat/>
    <w:rsid w:val="005C4F90"/>
    <w:pPr>
      <w:keepNext/>
      <w:pBdr>
        <w:bottom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rPr>
  </w:style>
  <w:style w:type="paragraph" w:customStyle="1" w:styleId="CorrectionSeparatorEnd">
    <w:name w:val="Correction Separator End"/>
    <w:basedOn w:val="Normal"/>
    <w:qFormat/>
    <w:rsid w:val="005C4F90"/>
    <w:pPr>
      <w:pBdr>
        <w:top w:val="single" w:sz="12" w:space="1" w:color="auto"/>
      </w:pBdr>
      <w:spacing w:before="240" w:after="240" w:line="240" w:lineRule="auto"/>
      <w:ind w:left="1440" w:right="1440"/>
      <w:jc w:val="center"/>
    </w:pPr>
    <w:rPr>
      <w:rFonts w:ascii="Times New Roman" w:eastAsia="Times New Roman" w:hAnsi="Times New Roman" w:cs="Times New Roman"/>
      <w:b/>
      <w:i/>
      <w:sz w:val="20"/>
      <w:szCs w:val="20"/>
      <w:lang w:val="en-US"/>
    </w:rPr>
  </w:style>
  <w:style w:type="paragraph" w:customStyle="1" w:styleId="Figure">
    <w:name w:val="Figure"/>
    <w:basedOn w:val="Normal"/>
    <w:next w:val="Normal"/>
    <w:qFormat/>
    <w:rsid w:val="005C4F90"/>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Times New Roman" w:hAnsi="Times New Roman" w:cs="Times New Roman"/>
      <w:sz w:val="24"/>
      <w:szCs w:val="20"/>
    </w:rPr>
  </w:style>
  <w:style w:type="paragraph" w:customStyle="1" w:styleId="FigureNotitle">
    <w:name w:val="Figure_No &amp; title"/>
    <w:basedOn w:val="Normal"/>
    <w:next w:val="Normal"/>
    <w:qFormat/>
    <w:rsid w:val="005C4F90"/>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b/>
      <w:sz w:val="24"/>
      <w:szCs w:val="20"/>
      <w:lang w:eastAsia="ja-JP"/>
    </w:rPr>
  </w:style>
  <w:style w:type="paragraph" w:customStyle="1" w:styleId="Formal">
    <w:name w:val="Formal"/>
    <w:basedOn w:val="Normal"/>
    <w:qFormat/>
    <w:rsid w:val="005C4F90"/>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SimSun" w:hAnsi="Courier New" w:cs="Times New Roman"/>
      <w:sz w:val="20"/>
      <w:szCs w:val="20"/>
      <w:lang w:val="en-US"/>
    </w:rPr>
  </w:style>
  <w:style w:type="paragraph" w:customStyle="1" w:styleId="Headingb">
    <w:name w:val="Heading_b"/>
    <w:basedOn w:val="Normal"/>
    <w:next w:val="Normal"/>
    <w:qFormat/>
    <w:rsid w:val="005C4F90"/>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cs="Times New Roman"/>
      <w:b/>
      <w:sz w:val="24"/>
      <w:szCs w:val="20"/>
    </w:rPr>
  </w:style>
  <w:style w:type="paragraph" w:customStyle="1" w:styleId="Headingi">
    <w:name w:val="Heading_i"/>
    <w:basedOn w:val="Normal"/>
    <w:next w:val="Normal"/>
    <w:qFormat/>
    <w:rsid w:val="005C4F90"/>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cs="Times New Roman"/>
      <w:i/>
      <w:sz w:val="24"/>
      <w:szCs w:val="20"/>
    </w:rPr>
  </w:style>
  <w:style w:type="paragraph" w:customStyle="1" w:styleId="Headingib">
    <w:name w:val="Heading_ib"/>
    <w:basedOn w:val="Headingi"/>
    <w:next w:val="Normal"/>
    <w:qFormat/>
    <w:rsid w:val="005C4F90"/>
    <w:rPr>
      <w:rFonts w:eastAsia="SimSun"/>
      <w:b/>
      <w:bCs/>
      <w:lang w:eastAsia="ja-JP"/>
    </w:rPr>
  </w:style>
  <w:style w:type="paragraph" w:customStyle="1" w:styleId="Normalbeforetable">
    <w:name w:val="Normal before table"/>
    <w:basedOn w:val="Normal"/>
    <w:qFormat/>
    <w:rsid w:val="005C4F90"/>
    <w:pPr>
      <w:keepNext/>
      <w:spacing w:before="120" w:after="120" w:line="240" w:lineRule="auto"/>
    </w:pPr>
    <w:rPr>
      <w:rFonts w:ascii="Times New Roman" w:eastAsia="????" w:hAnsi="Times New Roman" w:cs="Times New Roman"/>
      <w:sz w:val="24"/>
      <w:szCs w:val="24"/>
    </w:rPr>
  </w:style>
  <w:style w:type="paragraph" w:customStyle="1" w:styleId="RecNo">
    <w:name w:val="Rec_No"/>
    <w:basedOn w:val="Normal"/>
    <w:next w:val="Normal"/>
    <w:qFormat/>
    <w:rsid w:val="005C4F90"/>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SimSun" w:hAnsi="Times New Roman" w:cs="Times New Roman"/>
      <w:b/>
      <w:sz w:val="28"/>
      <w:szCs w:val="20"/>
      <w:lang w:eastAsia="ja-JP"/>
    </w:rPr>
  </w:style>
  <w:style w:type="paragraph" w:customStyle="1" w:styleId="Rectitle">
    <w:name w:val="Rec_title"/>
    <w:basedOn w:val="Normal"/>
    <w:next w:val="Normal"/>
    <w:qFormat/>
    <w:rsid w:val="005C4F90"/>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SimSun" w:hAnsi="Times New Roman" w:cs="Times New Roman"/>
      <w:b/>
      <w:sz w:val="28"/>
      <w:szCs w:val="20"/>
      <w:lang w:eastAsia="ja-JP"/>
    </w:rPr>
  </w:style>
  <w:style w:type="paragraph" w:customStyle="1" w:styleId="Reftext">
    <w:name w:val="Ref_text"/>
    <w:basedOn w:val="Normal"/>
    <w:qFormat/>
    <w:rsid w:val="005C4F90"/>
    <w:pPr>
      <w:overflowPunct w:val="0"/>
      <w:autoSpaceDE w:val="0"/>
      <w:autoSpaceDN w:val="0"/>
      <w:adjustRightInd w:val="0"/>
      <w:spacing w:before="120" w:after="0" w:line="240" w:lineRule="auto"/>
      <w:ind w:left="2268" w:hanging="2268"/>
      <w:textAlignment w:val="baseline"/>
    </w:pPr>
    <w:rPr>
      <w:rFonts w:ascii="Times New Roman" w:eastAsia="Times New Roman" w:hAnsi="Times New Roman" w:cs="Times New Roman"/>
      <w:sz w:val="24"/>
      <w:szCs w:val="20"/>
    </w:rPr>
  </w:style>
  <w:style w:type="paragraph" w:customStyle="1" w:styleId="Tablehead">
    <w:name w:val="Table_head"/>
    <w:basedOn w:val="Normal"/>
    <w:next w:val="Normal"/>
    <w:qFormat/>
    <w:rsid w:val="005C4F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cs="Times New Roman"/>
      <w:b/>
      <w:szCs w:val="20"/>
    </w:rPr>
  </w:style>
  <w:style w:type="paragraph" w:customStyle="1" w:styleId="Tablelegend">
    <w:name w:val="Table_legend"/>
    <w:basedOn w:val="Normal"/>
    <w:qFormat/>
    <w:rsid w:val="005C4F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cs="Times New Roman"/>
      <w:szCs w:val="20"/>
    </w:rPr>
  </w:style>
  <w:style w:type="paragraph" w:customStyle="1" w:styleId="TableNotitle">
    <w:name w:val="Table_No &amp; title"/>
    <w:basedOn w:val="Normal"/>
    <w:next w:val="Normal"/>
    <w:qFormat/>
    <w:rsid w:val="005C4F90"/>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SimSun" w:hAnsi="Times New Roman" w:cs="Times New Roman"/>
      <w:b/>
      <w:sz w:val="24"/>
      <w:szCs w:val="20"/>
      <w:lang w:eastAsia="ja-JP"/>
    </w:rPr>
  </w:style>
  <w:style w:type="paragraph" w:customStyle="1" w:styleId="Tabletext">
    <w:name w:val="Table_text"/>
    <w:basedOn w:val="Normal"/>
    <w:qFormat/>
    <w:rsid w:val="005C4F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rPr>
  </w:style>
  <w:style w:type="paragraph" w:styleId="Quote">
    <w:name w:val="Quote"/>
    <w:basedOn w:val="Normal"/>
    <w:next w:val="Normal"/>
    <w:link w:val="QuoteChar"/>
    <w:uiPriority w:val="29"/>
    <w:qFormat/>
    <w:rsid w:val="005C4F90"/>
    <w:pPr>
      <w:spacing w:before="200" w:line="240" w:lineRule="auto"/>
      <w:ind w:left="864" w:right="864"/>
      <w:jc w:val="center"/>
    </w:pPr>
    <w:rPr>
      <w:rFonts w:ascii="Times New Roman" w:eastAsia="SimSun" w:hAnsi="Times New Roman" w:cs="Times New Roman"/>
      <w:i/>
      <w:iCs/>
      <w:color w:val="404040"/>
      <w:sz w:val="24"/>
      <w:szCs w:val="24"/>
      <w:lang w:eastAsia="ja-JP"/>
    </w:rPr>
  </w:style>
  <w:style w:type="character" w:customStyle="1" w:styleId="QuoteChar">
    <w:name w:val="Quote Char"/>
    <w:basedOn w:val="DefaultParagraphFont"/>
    <w:link w:val="Quote"/>
    <w:uiPriority w:val="29"/>
    <w:qFormat/>
    <w:rsid w:val="005C4F90"/>
    <w:rPr>
      <w:rFonts w:ascii="Times New Roman" w:eastAsia="SimSun" w:hAnsi="Times New Roman" w:cs="Times New Roman"/>
      <w:i/>
      <w:iCs/>
      <w:color w:val="404040"/>
      <w:sz w:val="24"/>
      <w:szCs w:val="24"/>
      <w:lang w:eastAsia="ja-JP"/>
    </w:rPr>
  </w:style>
  <w:style w:type="paragraph" w:customStyle="1" w:styleId="LSDeadline">
    <w:name w:val="LSDeadline"/>
    <w:basedOn w:val="Normal"/>
    <w:qFormat/>
    <w:rsid w:val="005C4F9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rPr>
  </w:style>
  <w:style w:type="paragraph" w:customStyle="1" w:styleId="LSForAction">
    <w:name w:val="LSForAction"/>
    <w:basedOn w:val="Normal"/>
    <w:qFormat/>
    <w:rsid w:val="005C4F9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rPr>
  </w:style>
  <w:style w:type="paragraph" w:customStyle="1" w:styleId="LSForInfo">
    <w:name w:val="LSForInfo"/>
    <w:basedOn w:val="LSForAction"/>
    <w:qFormat/>
    <w:rsid w:val="005C4F90"/>
  </w:style>
  <w:style w:type="paragraph" w:customStyle="1" w:styleId="LSForComment">
    <w:name w:val="LSForComment"/>
    <w:basedOn w:val="LSForAction"/>
    <w:qFormat/>
    <w:rsid w:val="005C4F90"/>
  </w:style>
  <w:style w:type="paragraph" w:customStyle="1" w:styleId="NO">
    <w:name w:val="NO"/>
    <w:basedOn w:val="Normal"/>
    <w:qFormat/>
    <w:rsid w:val="005C4F90"/>
    <w:pPr>
      <w:keepLines/>
      <w:overflowPunct w:val="0"/>
      <w:autoSpaceDE w:val="0"/>
      <w:autoSpaceDN w:val="0"/>
      <w:adjustRightInd w:val="0"/>
      <w:spacing w:after="180" w:line="240" w:lineRule="auto"/>
      <w:ind w:left="1135" w:hanging="851"/>
      <w:textAlignment w:val="baseline"/>
    </w:pPr>
    <w:rPr>
      <w:rFonts w:ascii="Times New Roman" w:eastAsia="Batang" w:hAnsi="Times New Roman" w:cs="Times New Roman"/>
      <w:sz w:val="20"/>
      <w:szCs w:val="20"/>
      <w:lang w:val="en-US" w:bidi="en-US"/>
    </w:rPr>
  </w:style>
  <w:style w:type="character" w:customStyle="1" w:styleId="ListParagraphChar">
    <w:name w:val="List Paragraph Char"/>
    <w:link w:val="ListParagraph"/>
    <w:uiPriority w:val="34"/>
    <w:locked/>
    <w:rsid w:val="005C4F90"/>
  </w:style>
  <w:style w:type="paragraph" w:styleId="FootnoteText">
    <w:name w:val="footnote text"/>
    <w:basedOn w:val="Normal"/>
    <w:link w:val="FootnoteTextChar"/>
    <w:uiPriority w:val="99"/>
    <w:semiHidden/>
    <w:unhideWhenUsed/>
    <w:rsid w:val="005C4F90"/>
    <w:pPr>
      <w:spacing w:after="0" w:line="240" w:lineRule="auto"/>
    </w:pPr>
    <w:rPr>
      <w:rFonts w:ascii="Times New Roman" w:eastAsia="SimSun" w:hAnsi="Times New Roman" w:cs="Times New Roman"/>
      <w:sz w:val="20"/>
      <w:szCs w:val="20"/>
      <w:lang w:eastAsia="ja-JP"/>
    </w:rPr>
  </w:style>
  <w:style w:type="character" w:customStyle="1" w:styleId="FootnoteTextChar">
    <w:name w:val="Footnote Text Char"/>
    <w:basedOn w:val="DefaultParagraphFont"/>
    <w:link w:val="FootnoteText"/>
    <w:uiPriority w:val="99"/>
    <w:semiHidden/>
    <w:rsid w:val="005C4F90"/>
    <w:rPr>
      <w:rFonts w:ascii="Times New Roman" w:eastAsia="SimSun" w:hAnsi="Times New Roman" w:cs="Times New Roman"/>
      <w:sz w:val="20"/>
      <w:szCs w:val="20"/>
      <w:lang w:eastAsia="ja-JP"/>
    </w:rPr>
  </w:style>
  <w:style w:type="character" w:styleId="FootnoteReference">
    <w:name w:val="footnote reference"/>
    <w:uiPriority w:val="99"/>
    <w:semiHidden/>
    <w:unhideWhenUsed/>
    <w:rsid w:val="005C4F90"/>
    <w:rPr>
      <w:vertAlign w:val="superscript"/>
    </w:rPr>
  </w:style>
  <w:style w:type="paragraph" w:styleId="Revision">
    <w:name w:val="Revision"/>
    <w:hidden/>
    <w:uiPriority w:val="99"/>
    <w:semiHidden/>
    <w:rsid w:val="005C4F90"/>
    <w:pPr>
      <w:spacing w:after="0" w:line="240" w:lineRule="auto"/>
    </w:pPr>
    <w:rPr>
      <w:rFonts w:ascii="Times New Roman" w:eastAsia="SimSun" w:hAnsi="Times New Roman" w:cs="Times New Roman"/>
      <w:sz w:val="24"/>
      <w:szCs w:val="24"/>
      <w:lang w:eastAsia="ja-JP"/>
    </w:rPr>
  </w:style>
  <w:style w:type="character" w:customStyle="1" w:styleId="UnresolvedMention2">
    <w:name w:val="Unresolved Mention2"/>
    <w:basedOn w:val="DefaultParagraphFont"/>
    <w:uiPriority w:val="99"/>
    <w:semiHidden/>
    <w:unhideWhenUsed/>
    <w:rsid w:val="005C4F90"/>
    <w:rPr>
      <w:color w:val="605E5C"/>
      <w:shd w:val="clear" w:color="auto" w:fill="E1DFDD"/>
    </w:rPr>
  </w:style>
  <w:style w:type="character" w:styleId="UnresolvedMention">
    <w:name w:val="Unresolved Mention"/>
    <w:basedOn w:val="DefaultParagraphFont"/>
    <w:uiPriority w:val="99"/>
    <w:semiHidden/>
    <w:unhideWhenUsed/>
    <w:rsid w:val="00063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137">
      <w:bodyDiv w:val="1"/>
      <w:marLeft w:val="0"/>
      <w:marRight w:val="0"/>
      <w:marTop w:val="0"/>
      <w:marBottom w:val="0"/>
      <w:divBdr>
        <w:top w:val="none" w:sz="0" w:space="0" w:color="auto"/>
        <w:left w:val="none" w:sz="0" w:space="0" w:color="auto"/>
        <w:bottom w:val="none" w:sz="0" w:space="0" w:color="auto"/>
        <w:right w:val="none" w:sz="0" w:space="0" w:color="auto"/>
      </w:divBdr>
    </w:div>
    <w:div w:id="4983765">
      <w:bodyDiv w:val="1"/>
      <w:marLeft w:val="0"/>
      <w:marRight w:val="0"/>
      <w:marTop w:val="0"/>
      <w:marBottom w:val="0"/>
      <w:divBdr>
        <w:top w:val="none" w:sz="0" w:space="0" w:color="auto"/>
        <w:left w:val="none" w:sz="0" w:space="0" w:color="auto"/>
        <w:bottom w:val="none" w:sz="0" w:space="0" w:color="auto"/>
        <w:right w:val="none" w:sz="0" w:space="0" w:color="auto"/>
      </w:divBdr>
    </w:div>
    <w:div w:id="9450936">
      <w:bodyDiv w:val="1"/>
      <w:marLeft w:val="0"/>
      <w:marRight w:val="0"/>
      <w:marTop w:val="0"/>
      <w:marBottom w:val="0"/>
      <w:divBdr>
        <w:top w:val="none" w:sz="0" w:space="0" w:color="auto"/>
        <w:left w:val="none" w:sz="0" w:space="0" w:color="auto"/>
        <w:bottom w:val="none" w:sz="0" w:space="0" w:color="auto"/>
        <w:right w:val="none" w:sz="0" w:space="0" w:color="auto"/>
      </w:divBdr>
    </w:div>
    <w:div w:id="24403378">
      <w:bodyDiv w:val="1"/>
      <w:marLeft w:val="0"/>
      <w:marRight w:val="0"/>
      <w:marTop w:val="0"/>
      <w:marBottom w:val="0"/>
      <w:divBdr>
        <w:top w:val="none" w:sz="0" w:space="0" w:color="auto"/>
        <w:left w:val="none" w:sz="0" w:space="0" w:color="auto"/>
        <w:bottom w:val="none" w:sz="0" w:space="0" w:color="auto"/>
        <w:right w:val="none" w:sz="0" w:space="0" w:color="auto"/>
      </w:divBdr>
    </w:div>
    <w:div w:id="55670397">
      <w:bodyDiv w:val="1"/>
      <w:marLeft w:val="0"/>
      <w:marRight w:val="0"/>
      <w:marTop w:val="0"/>
      <w:marBottom w:val="0"/>
      <w:divBdr>
        <w:top w:val="none" w:sz="0" w:space="0" w:color="auto"/>
        <w:left w:val="none" w:sz="0" w:space="0" w:color="auto"/>
        <w:bottom w:val="none" w:sz="0" w:space="0" w:color="auto"/>
        <w:right w:val="none" w:sz="0" w:space="0" w:color="auto"/>
      </w:divBdr>
    </w:div>
    <w:div w:id="80610666">
      <w:bodyDiv w:val="1"/>
      <w:marLeft w:val="0"/>
      <w:marRight w:val="0"/>
      <w:marTop w:val="0"/>
      <w:marBottom w:val="0"/>
      <w:divBdr>
        <w:top w:val="none" w:sz="0" w:space="0" w:color="auto"/>
        <w:left w:val="none" w:sz="0" w:space="0" w:color="auto"/>
        <w:bottom w:val="none" w:sz="0" w:space="0" w:color="auto"/>
        <w:right w:val="none" w:sz="0" w:space="0" w:color="auto"/>
      </w:divBdr>
    </w:div>
    <w:div w:id="114177496">
      <w:bodyDiv w:val="1"/>
      <w:marLeft w:val="0"/>
      <w:marRight w:val="0"/>
      <w:marTop w:val="0"/>
      <w:marBottom w:val="0"/>
      <w:divBdr>
        <w:top w:val="none" w:sz="0" w:space="0" w:color="auto"/>
        <w:left w:val="none" w:sz="0" w:space="0" w:color="auto"/>
        <w:bottom w:val="none" w:sz="0" w:space="0" w:color="auto"/>
        <w:right w:val="none" w:sz="0" w:space="0" w:color="auto"/>
      </w:divBdr>
    </w:div>
    <w:div w:id="184363999">
      <w:bodyDiv w:val="1"/>
      <w:marLeft w:val="0"/>
      <w:marRight w:val="0"/>
      <w:marTop w:val="0"/>
      <w:marBottom w:val="0"/>
      <w:divBdr>
        <w:top w:val="none" w:sz="0" w:space="0" w:color="auto"/>
        <w:left w:val="none" w:sz="0" w:space="0" w:color="auto"/>
        <w:bottom w:val="none" w:sz="0" w:space="0" w:color="auto"/>
        <w:right w:val="none" w:sz="0" w:space="0" w:color="auto"/>
      </w:divBdr>
    </w:div>
    <w:div w:id="184564636">
      <w:bodyDiv w:val="1"/>
      <w:marLeft w:val="0"/>
      <w:marRight w:val="0"/>
      <w:marTop w:val="0"/>
      <w:marBottom w:val="0"/>
      <w:divBdr>
        <w:top w:val="none" w:sz="0" w:space="0" w:color="auto"/>
        <w:left w:val="none" w:sz="0" w:space="0" w:color="auto"/>
        <w:bottom w:val="none" w:sz="0" w:space="0" w:color="auto"/>
        <w:right w:val="none" w:sz="0" w:space="0" w:color="auto"/>
      </w:divBdr>
    </w:div>
    <w:div w:id="222447865">
      <w:bodyDiv w:val="1"/>
      <w:marLeft w:val="0"/>
      <w:marRight w:val="0"/>
      <w:marTop w:val="0"/>
      <w:marBottom w:val="0"/>
      <w:divBdr>
        <w:top w:val="none" w:sz="0" w:space="0" w:color="auto"/>
        <w:left w:val="none" w:sz="0" w:space="0" w:color="auto"/>
        <w:bottom w:val="none" w:sz="0" w:space="0" w:color="auto"/>
        <w:right w:val="none" w:sz="0" w:space="0" w:color="auto"/>
      </w:divBdr>
    </w:div>
    <w:div w:id="225577584">
      <w:bodyDiv w:val="1"/>
      <w:marLeft w:val="0"/>
      <w:marRight w:val="0"/>
      <w:marTop w:val="0"/>
      <w:marBottom w:val="0"/>
      <w:divBdr>
        <w:top w:val="none" w:sz="0" w:space="0" w:color="auto"/>
        <w:left w:val="none" w:sz="0" w:space="0" w:color="auto"/>
        <w:bottom w:val="none" w:sz="0" w:space="0" w:color="auto"/>
        <w:right w:val="none" w:sz="0" w:space="0" w:color="auto"/>
      </w:divBdr>
    </w:div>
    <w:div w:id="236524940">
      <w:bodyDiv w:val="1"/>
      <w:marLeft w:val="0"/>
      <w:marRight w:val="0"/>
      <w:marTop w:val="0"/>
      <w:marBottom w:val="0"/>
      <w:divBdr>
        <w:top w:val="none" w:sz="0" w:space="0" w:color="auto"/>
        <w:left w:val="none" w:sz="0" w:space="0" w:color="auto"/>
        <w:bottom w:val="none" w:sz="0" w:space="0" w:color="auto"/>
        <w:right w:val="none" w:sz="0" w:space="0" w:color="auto"/>
      </w:divBdr>
    </w:div>
    <w:div w:id="240912413">
      <w:bodyDiv w:val="1"/>
      <w:marLeft w:val="0"/>
      <w:marRight w:val="0"/>
      <w:marTop w:val="0"/>
      <w:marBottom w:val="0"/>
      <w:divBdr>
        <w:top w:val="none" w:sz="0" w:space="0" w:color="auto"/>
        <w:left w:val="none" w:sz="0" w:space="0" w:color="auto"/>
        <w:bottom w:val="none" w:sz="0" w:space="0" w:color="auto"/>
        <w:right w:val="none" w:sz="0" w:space="0" w:color="auto"/>
      </w:divBdr>
    </w:div>
    <w:div w:id="246767651">
      <w:bodyDiv w:val="1"/>
      <w:marLeft w:val="0"/>
      <w:marRight w:val="0"/>
      <w:marTop w:val="0"/>
      <w:marBottom w:val="0"/>
      <w:divBdr>
        <w:top w:val="none" w:sz="0" w:space="0" w:color="auto"/>
        <w:left w:val="none" w:sz="0" w:space="0" w:color="auto"/>
        <w:bottom w:val="none" w:sz="0" w:space="0" w:color="auto"/>
        <w:right w:val="none" w:sz="0" w:space="0" w:color="auto"/>
      </w:divBdr>
    </w:div>
    <w:div w:id="293215432">
      <w:bodyDiv w:val="1"/>
      <w:marLeft w:val="0"/>
      <w:marRight w:val="0"/>
      <w:marTop w:val="0"/>
      <w:marBottom w:val="0"/>
      <w:divBdr>
        <w:top w:val="none" w:sz="0" w:space="0" w:color="auto"/>
        <w:left w:val="none" w:sz="0" w:space="0" w:color="auto"/>
        <w:bottom w:val="none" w:sz="0" w:space="0" w:color="auto"/>
        <w:right w:val="none" w:sz="0" w:space="0" w:color="auto"/>
      </w:divBdr>
    </w:div>
    <w:div w:id="301348988">
      <w:bodyDiv w:val="1"/>
      <w:marLeft w:val="0"/>
      <w:marRight w:val="0"/>
      <w:marTop w:val="0"/>
      <w:marBottom w:val="0"/>
      <w:divBdr>
        <w:top w:val="none" w:sz="0" w:space="0" w:color="auto"/>
        <w:left w:val="none" w:sz="0" w:space="0" w:color="auto"/>
        <w:bottom w:val="none" w:sz="0" w:space="0" w:color="auto"/>
        <w:right w:val="none" w:sz="0" w:space="0" w:color="auto"/>
      </w:divBdr>
    </w:div>
    <w:div w:id="326132407">
      <w:bodyDiv w:val="1"/>
      <w:marLeft w:val="0"/>
      <w:marRight w:val="0"/>
      <w:marTop w:val="0"/>
      <w:marBottom w:val="0"/>
      <w:divBdr>
        <w:top w:val="none" w:sz="0" w:space="0" w:color="auto"/>
        <w:left w:val="none" w:sz="0" w:space="0" w:color="auto"/>
        <w:bottom w:val="none" w:sz="0" w:space="0" w:color="auto"/>
        <w:right w:val="none" w:sz="0" w:space="0" w:color="auto"/>
      </w:divBdr>
    </w:div>
    <w:div w:id="344747235">
      <w:bodyDiv w:val="1"/>
      <w:marLeft w:val="0"/>
      <w:marRight w:val="0"/>
      <w:marTop w:val="0"/>
      <w:marBottom w:val="0"/>
      <w:divBdr>
        <w:top w:val="none" w:sz="0" w:space="0" w:color="auto"/>
        <w:left w:val="none" w:sz="0" w:space="0" w:color="auto"/>
        <w:bottom w:val="none" w:sz="0" w:space="0" w:color="auto"/>
        <w:right w:val="none" w:sz="0" w:space="0" w:color="auto"/>
      </w:divBdr>
    </w:div>
    <w:div w:id="367530695">
      <w:bodyDiv w:val="1"/>
      <w:marLeft w:val="0"/>
      <w:marRight w:val="0"/>
      <w:marTop w:val="0"/>
      <w:marBottom w:val="0"/>
      <w:divBdr>
        <w:top w:val="none" w:sz="0" w:space="0" w:color="auto"/>
        <w:left w:val="none" w:sz="0" w:space="0" w:color="auto"/>
        <w:bottom w:val="none" w:sz="0" w:space="0" w:color="auto"/>
        <w:right w:val="none" w:sz="0" w:space="0" w:color="auto"/>
      </w:divBdr>
    </w:div>
    <w:div w:id="368461074">
      <w:bodyDiv w:val="1"/>
      <w:marLeft w:val="0"/>
      <w:marRight w:val="0"/>
      <w:marTop w:val="0"/>
      <w:marBottom w:val="0"/>
      <w:divBdr>
        <w:top w:val="none" w:sz="0" w:space="0" w:color="auto"/>
        <w:left w:val="none" w:sz="0" w:space="0" w:color="auto"/>
        <w:bottom w:val="none" w:sz="0" w:space="0" w:color="auto"/>
        <w:right w:val="none" w:sz="0" w:space="0" w:color="auto"/>
      </w:divBdr>
    </w:div>
    <w:div w:id="371540896">
      <w:bodyDiv w:val="1"/>
      <w:marLeft w:val="0"/>
      <w:marRight w:val="0"/>
      <w:marTop w:val="0"/>
      <w:marBottom w:val="0"/>
      <w:divBdr>
        <w:top w:val="none" w:sz="0" w:space="0" w:color="auto"/>
        <w:left w:val="none" w:sz="0" w:space="0" w:color="auto"/>
        <w:bottom w:val="none" w:sz="0" w:space="0" w:color="auto"/>
        <w:right w:val="none" w:sz="0" w:space="0" w:color="auto"/>
      </w:divBdr>
    </w:div>
    <w:div w:id="383722488">
      <w:bodyDiv w:val="1"/>
      <w:marLeft w:val="0"/>
      <w:marRight w:val="0"/>
      <w:marTop w:val="0"/>
      <w:marBottom w:val="0"/>
      <w:divBdr>
        <w:top w:val="none" w:sz="0" w:space="0" w:color="auto"/>
        <w:left w:val="none" w:sz="0" w:space="0" w:color="auto"/>
        <w:bottom w:val="none" w:sz="0" w:space="0" w:color="auto"/>
        <w:right w:val="none" w:sz="0" w:space="0" w:color="auto"/>
      </w:divBdr>
    </w:div>
    <w:div w:id="386759352">
      <w:bodyDiv w:val="1"/>
      <w:marLeft w:val="0"/>
      <w:marRight w:val="0"/>
      <w:marTop w:val="0"/>
      <w:marBottom w:val="0"/>
      <w:divBdr>
        <w:top w:val="none" w:sz="0" w:space="0" w:color="auto"/>
        <w:left w:val="none" w:sz="0" w:space="0" w:color="auto"/>
        <w:bottom w:val="none" w:sz="0" w:space="0" w:color="auto"/>
        <w:right w:val="none" w:sz="0" w:space="0" w:color="auto"/>
      </w:divBdr>
    </w:div>
    <w:div w:id="509488622">
      <w:bodyDiv w:val="1"/>
      <w:marLeft w:val="0"/>
      <w:marRight w:val="0"/>
      <w:marTop w:val="0"/>
      <w:marBottom w:val="0"/>
      <w:divBdr>
        <w:top w:val="none" w:sz="0" w:space="0" w:color="auto"/>
        <w:left w:val="none" w:sz="0" w:space="0" w:color="auto"/>
        <w:bottom w:val="none" w:sz="0" w:space="0" w:color="auto"/>
        <w:right w:val="none" w:sz="0" w:space="0" w:color="auto"/>
      </w:divBdr>
    </w:div>
    <w:div w:id="522865493">
      <w:bodyDiv w:val="1"/>
      <w:marLeft w:val="0"/>
      <w:marRight w:val="0"/>
      <w:marTop w:val="0"/>
      <w:marBottom w:val="0"/>
      <w:divBdr>
        <w:top w:val="none" w:sz="0" w:space="0" w:color="auto"/>
        <w:left w:val="none" w:sz="0" w:space="0" w:color="auto"/>
        <w:bottom w:val="none" w:sz="0" w:space="0" w:color="auto"/>
        <w:right w:val="none" w:sz="0" w:space="0" w:color="auto"/>
      </w:divBdr>
    </w:div>
    <w:div w:id="529031940">
      <w:bodyDiv w:val="1"/>
      <w:marLeft w:val="0"/>
      <w:marRight w:val="0"/>
      <w:marTop w:val="0"/>
      <w:marBottom w:val="0"/>
      <w:divBdr>
        <w:top w:val="none" w:sz="0" w:space="0" w:color="auto"/>
        <w:left w:val="none" w:sz="0" w:space="0" w:color="auto"/>
        <w:bottom w:val="none" w:sz="0" w:space="0" w:color="auto"/>
        <w:right w:val="none" w:sz="0" w:space="0" w:color="auto"/>
      </w:divBdr>
    </w:div>
    <w:div w:id="605041857">
      <w:bodyDiv w:val="1"/>
      <w:marLeft w:val="0"/>
      <w:marRight w:val="0"/>
      <w:marTop w:val="0"/>
      <w:marBottom w:val="0"/>
      <w:divBdr>
        <w:top w:val="none" w:sz="0" w:space="0" w:color="auto"/>
        <w:left w:val="none" w:sz="0" w:space="0" w:color="auto"/>
        <w:bottom w:val="none" w:sz="0" w:space="0" w:color="auto"/>
        <w:right w:val="none" w:sz="0" w:space="0" w:color="auto"/>
      </w:divBdr>
    </w:div>
    <w:div w:id="609241311">
      <w:bodyDiv w:val="1"/>
      <w:marLeft w:val="0"/>
      <w:marRight w:val="0"/>
      <w:marTop w:val="0"/>
      <w:marBottom w:val="0"/>
      <w:divBdr>
        <w:top w:val="none" w:sz="0" w:space="0" w:color="auto"/>
        <w:left w:val="none" w:sz="0" w:space="0" w:color="auto"/>
        <w:bottom w:val="none" w:sz="0" w:space="0" w:color="auto"/>
        <w:right w:val="none" w:sz="0" w:space="0" w:color="auto"/>
      </w:divBdr>
    </w:div>
    <w:div w:id="628635609">
      <w:bodyDiv w:val="1"/>
      <w:marLeft w:val="0"/>
      <w:marRight w:val="0"/>
      <w:marTop w:val="0"/>
      <w:marBottom w:val="0"/>
      <w:divBdr>
        <w:top w:val="none" w:sz="0" w:space="0" w:color="auto"/>
        <w:left w:val="none" w:sz="0" w:space="0" w:color="auto"/>
        <w:bottom w:val="none" w:sz="0" w:space="0" w:color="auto"/>
        <w:right w:val="none" w:sz="0" w:space="0" w:color="auto"/>
      </w:divBdr>
    </w:div>
    <w:div w:id="634138408">
      <w:bodyDiv w:val="1"/>
      <w:marLeft w:val="0"/>
      <w:marRight w:val="0"/>
      <w:marTop w:val="0"/>
      <w:marBottom w:val="0"/>
      <w:divBdr>
        <w:top w:val="none" w:sz="0" w:space="0" w:color="auto"/>
        <w:left w:val="none" w:sz="0" w:space="0" w:color="auto"/>
        <w:bottom w:val="none" w:sz="0" w:space="0" w:color="auto"/>
        <w:right w:val="none" w:sz="0" w:space="0" w:color="auto"/>
      </w:divBdr>
    </w:div>
    <w:div w:id="653266545">
      <w:bodyDiv w:val="1"/>
      <w:marLeft w:val="0"/>
      <w:marRight w:val="0"/>
      <w:marTop w:val="0"/>
      <w:marBottom w:val="0"/>
      <w:divBdr>
        <w:top w:val="none" w:sz="0" w:space="0" w:color="auto"/>
        <w:left w:val="none" w:sz="0" w:space="0" w:color="auto"/>
        <w:bottom w:val="none" w:sz="0" w:space="0" w:color="auto"/>
        <w:right w:val="none" w:sz="0" w:space="0" w:color="auto"/>
      </w:divBdr>
    </w:div>
    <w:div w:id="677194503">
      <w:bodyDiv w:val="1"/>
      <w:marLeft w:val="0"/>
      <w:marRight w:val="0"/>
      <w:marTop w:val="0"/>
      <w:marBottom w:val="0"/>
      <w:divBdr>
        <w:top w:val="none" w:sz="0" w:space="0" w:color="auto"/>
        <w:left w:val="none" w:sz="0" w:space="0" w:color="auto"/>
        <w:bottom w:val="none" w:sz="0" w:space="0" w:color="auto"/>
        <w:right w:val="none" w:sz="0" w:space="0" w:color="auto"/>
      </w:divBdr>
    </w:div>
    <w:div w:id="721682892">
      <w:bodyDiv w:val="1"/>
      <w:marLeft w:val="0"/>
      <w:marRight w:val="0"/>
      <w:marTop w:val="0"/>
      <w:marBottom w:val="0"/>
      <w:divBdr>
        <w:top w:val="none" w:sz="0" w:space="0" w:color="auto"/>
        <w:left w:val="none" w:sz="0" w:space="0" w:color="auto"/>
        <w:bottom w:val="none" w:sz="0" w:space="0" w:color="auto"/>
        <w:right w:val="none" w:sz="0" w:space="0" w:color="auto"/>
      </w:divBdr>
    </w:div>
    <w:div w:id="738745053">
      <w:bodyDiv w:val="1"/>
      <w:marLeft w:val="0"/>
      <w:marRight w:val="0"/>
      <w:marTop w:val="0"/>
      <w:marBottom w:val="0"/>
      <w:divBdr>
        <w:top w:val="none" w:sz="0" w:space="0" w:color="auto"/>
        <w:left w:val="none" w:sz="0" w:space="0" w:color="auto"/>
        <w:bottom w:val="none" w:sz="0" w:space="0" w:color="auto"/>
        <w:right w:val="none" w:sz="0" w:space="0" w:color="auto"/>
      </w:divBdr>
    </w:div>
    <w:div w:id="749229309">
      <w:bodyDiv w:val="1"/>
      <w:marLeft w:val="0"/>
      <w:marRight w:val="0"/>
      <w:marTop w:val="0"/>
      <w:marBottom w:val="0"/>
      <w:divBdr>
        <w:top w:val="none" w:sz="0" w:space="0" w:color="auto"/>
        <w:left w:val="none" w:sz="0" w:space="0" w:color="auto"/>
        <w:bottom w:val="none" w:sz="0" w:space="0" w:color="auto"/>
        <w:right w:val="none" w:sz="0" w:space="0" w:color="auto"/>
      </w:divBdr>
    </w:div>
    <w:div w:id="780533942">
      <w:bodyDiv w:val="1"/>
      <w:marLeft w:val="0"/>
      <w:marRight w:val="0"/>
      <w:marTop w:val="0"/>
      <w:marBottom w:val="0"/>
      <w:divBdr>
        <w:top w:val="none" w:sz="0" w:space="0" w:color="auto"/>
        <w:left w:val="none" w:sz="0" w:space="0" w:color="auto"/>
        <w:bottom w:val="none" w:sz="0" w:space="0" w:color="auto"/>
        <w:right w:val="none" w:sz="0" w:space="0" w:color="auto"/>
      </w:divBdr>
    </w:div>
    <w:div w:id="781075866">
      <w:bodyDiv w:val="1"/>
      <w:marLeft w:val="0"/>
      <w:marRight w:val="0"/>
      <w:marTop w:val="0"/>
      <w:marBottom w:val="0"/>
      <w:divBdr>
        <w:top w:val="none" w:sz="0" w:space="0" w:color="auto"/>
        <w:left w:val="none" w:sz="0" w:space="0" w:color="auto"/>
        <w:bottom w:val="none" w:sz="0" w:space="0" w:color="auto"/>
        <w:right w:val="none" w:sz="0" w:space="0" w:color="auto"/>
      </w:divBdr>
    </w:div>
    <w:div w:id="822812284">
      <w:bodyDiv w:val="1"/>
      <w:marLeft w:val="0"/>
      <w:marRight w:val="0"/>
      <w:marTop w:val="0"/>
      <w:marBottom w:val="0"/>
      <w:divBdr>
        <w:top w:val="none" w:sz="0" w:space="0" w:color="auto"/>
        <w:left w:val="none" w:sz="0" w:space="0" w:color="auto"/>
        <w:bottom w:val="none" w:sz="0" w:space="0" w:color="auto"/>
        <w:right w:val="none" w:sz="0" w:space="0" w:color="auto"/>
      </w:divBdr>
    </w:div>
    <w:div w:id="906649646">
      <w:bodyDiv w:val="1"/>
      <w:marLeft w:val="0"/>
      <w:marRight w:val="0"/>
      <w:marTop w:val="0"/>
      <w:marBottom w:val="0"/>
      <w:divBdr>
        <w:top w:val="none" w:sz="0" w:space="0" w:color="auto"/>
        <w:left w:val="none" w:sz="0" w:space="0" w:color="auto"/>
        <w:bottom w:val="none" w:sz="0" w:space="0" w:color="auto"/>
        <w:right w:val="none" w:sz="0" w:space="0" w:color="auto"/>
      </w:divBdr>
    </w:div>
    <w:div w:id="906721506">
      <w:bodyDiv w:val="1"/>
      <w:marLeft w:val="0"/>
      <w:marRight w:val="0"/>
      <w:marTop w:val="0"/>
      <w:marBottom w:val="0"/>
      <w:divBdr>
        <w:top w:val="none" w:sz="0" w:space="0" w:color="auto"/>
        <w:left w:val="none" w:sz="0" w:space="0" w:color="auto"/>
        <w:bottom w:val="none" w:sz="0" w:space="0" w:color="auto"/>
        <w:right w:val="none" w:sz="0" w:space="0" w:color="auto"/>
      </w:divBdr>
    </w:div>
    <w:div w:id="934871263">
      <w:bodyDiv w:val="1"/>
      <w:marLeft w:val="0"/>
      <w:marRight w:val="0"/>
      <w:marTop w:val="0"/>
      <w:marBottom w:val="0"/>
      <w:divBdr>
        <w:top w:val="none" w:sz="0" w:space="0" w:color="auto"/>
        <w:left w:val="none" w:sz="0" w:space="0" w:color="auto"/>
        <w:bottom w:val="none" w:sz="0" w:space="0" w:color="auto"/>
        <w:right w:val="none" w:sz="0" w:space="0" w:color="auto"/>
      </w:divBdr>
    </w:div>
    <w:div w:id="937757399">
      <w:bodyDiv w:val="1"/>
      <w:marLeft w:val="0"/>
      <w:marRight w:val="0"/>
      <w:marTop w:val="0"/>
      <w:marBottom w:val="0"/>
      <w:divBdr>
        <w:top w:val="none" w:sz="0" w:space="0" w:color="auto"/>
        <w:left w:val="none" w:sz="0" w:space="0" w:color="auto"/>
        <w:bottom w:val="none" w:sz="0" w:space="0" w:color="auto"/>
        <w:right w:val="none" w:sz="0" w:space="0" w:color="auto"/>
      </w:divBdr>
    </w:div>
    <w:div w:id="951939714">
      <w:bodyDiv w:val="1"/>
      <w:marLeft w:val="0"/>
      <w:marRight w:val="0"/>
      <w:marTop w:val="0"/>
      <w:marBottom w:val="0"/>
      <w:divBdr>
        <w:top w:val="none" w:sz="0" w:space="0" w:color="auto"/>
        <w:left w:val="none" w:sz="0" w:space="0" w:color="auto"/>
        <w:bottom w:val="none" w:sz="0" w:space="0" w:color="auto"/>
        <w:right w:val="none" w:sz="0" w:space="0" w:color="auto"/>
      </w:divBdr>
    </w:div>
    <w:div w:id="957180991">
      <w:bodyDiv w:val="1"/>
      <w:marLeft w:val="0"/>
      <w:marRight w:val="0"/>
      <w:marTop w:val="0"/>
      <w:marBottom w:val="0"/>
      <w:divBdr>
        <w:top w:val="none" w:sz="0" w:space="0" w:color="auto"/>
        <w:left w:val="none" w:sz="0" w:space="0" w:color="auto"/>
        <w:bottom w:val="none" w:sz="0" w:space="0" w:color="auto"/>
        <w:right w:val="none" w:sz="0" w:space="0" w:color="auto"/>
      </w:divBdr>
    </w:div>
    <w:div w:id="962079598">
      <w:bodyDiv w:val="1"/>
      <w:marLeft w:val="0"/>
      <w:marRight w:val="0"/>
      <w:marTop w:val="0"/>
      <w:marBottom w:val="0"/>
      <w:divBdr>
        <w:top w:val="none" w:sz="0" w:space="0" w:color="auto"/>
        <w:left w:val="none" w:sz="0" w:space="0" w:color="auto"/>
        <w:bottom w:val="none" w:sz="0" w:space="0" w:color="auto"/>
        <w:right w:val="none" w:sz="0" w:space="0" w:color="auto"/>
      </w:divBdr>
    </w:div>
    <w:div w:id="975184870">
      <w:bodyDiv w:val="1"/>
      <w:marLeft w:val="0"/>
      <w:marRight w:val="0"/>
      <w:marTop w:val="0"/>
      <w:marBottom w:val="0"/>
      <w:divBdr>
        <w:top w:val="none" w:sz="0" w:space="0" w:color="auto"/>
        <w:left w:val="none" w:sz="0" w:space="0" w:color="auto"/>
        <w:bottom w:val="none" w:sz="0" w:space="0" w:color="auto"/>
        <w:right w:val="none" w:sz="0" w:space="0" w:color="auto"/>
      </w:divBdr>
    </w:div>
    <w:div w:id="996568232">
      <w:bodyDiv w:val="1"/>
      <w:marLeft w:val="0"/>
      <w:marRight w:val="0"/>
      <w:marTop w:val="0"/>
      <w:marBottom w:val="0"/>
      <w:divBdr>
        <w:top w:val="none" w:sz="0" w:space="0" w:color="auto"/>
        <w:left w:val="none" w:sz="0" w:space="0" w:color="auto"/>
        <w:bottom w:val="none" w:sz="0" w:space="0" w:color="auto"/>
        <w:right w:val="none" w:sz="0" w:space="0" w:color="auto"/>
      </w:divBdr>
    </w:div>
    <w:div w:id="1037436557">
      <w:bodyDiv w:val="1"/>
      <w:marLeft w:val="0"/>
      <w:marRight w:val="0"/>
      <w:marTop w:val="0"/>
      <w:marBottom w:val="0"/>
      <w:divBdr>
        <w:top w:val="none" w:sz="0" w:space="0" w:color="auto"/>
        <w:left w:val="none" w:sz="0" w:space="0" w:color="auto"/>
        <w:bottom w:val="none" w:sz="0" w:space="0" w:color="auto"/>
        <w:right w:val="none" w:sz="0" w:space="0" w:color="auto"/>
      </w:divBdr>
    </w:div>
    <w:div w:id="1051268352">
      <w:bodyDiv w:val="1"/>
      <w:marLeft w:val="0"/>
      <w:marRight w:val="0"/>
      <w:marTop w:val="0"/>
      <w:marBottom w:val="0"/>
      <w:divBdr>
        <w:top w:val="none" w:sz="0" w:space="0" w:color="auto"/>
        <w:left w:val="none" w:sz="0" w:space="0" w:color="auto"/>
        <w:bottom w:val="none" w:sz="0" w:space="0" w:color="auto"/>
        <w:right w:val="none" w:sz="0" w:space="0" w:color="auto"/>
      </w:divBdr>
    </w:div>
    <w:div w:id="1083258347">
      <w:bodyDiv w:val="1"/>
      <w:marLeft w:val="0"/>
      <w:marRight w:val="0"/>
      <w:marTop w:val="0"/>
      <w:marBottom w:val="0"/>
      <w:divBdr>
        <w:top w:val="none" w:sz="0" w:space="0" w:color="auto"/>
        <w:left w:val="none" w:sz="0" w:space="0" w:color="auto"/>
        <w:bottom w:val="none" w:sz="0" w:space="0" w:color="auto"/>
        <w:right w:val="none" w:sz="0" w:space="0" w:color="auto"/>
      </w:divBdr>
    </w:div>
    <w:div w:id="1089078436">
      <w:bodyDiv w:val="1"/>
      <w:marLeft w:val="0"/>
      <w:marRight w:val="0"/>
      <w:marTop w:val="0"/>
      <w:marBottom w:val="0"/>
      <w:divBdr>
        <w:top w:val="none" w:sz="0" w:space="0" w:color="auto"/>
        <w:left w:val="none" w:sz="0" w:space="0" w:color="auto"/>
        <w:bottom w:val="none" w:sz="0" w:space="0" w:color="auto"/>
        <w:right w:val="none" w:sz="0" w:space="0" w:color="auto"/>
      </w:divBdr>
    </w:div>
    <w:div w:id="1090539334">
      <w:bodyDiv w:val="1"/>
      <w:marLeft w:val="0"/>
      <w:marRight w:val="0"/>
      <w:marTop w:val="0"/>
      <w:marBottom w:val="0"/>
      <w:divBdr>
        <w:top w:val="none" w:sz="0" w:space="0" w:color="auto"/>
        <w:left w:val="none" w:sz="0" w:space="0" w:color="auto"/>
        <w:bottom w:val="none" w:sz="0" w:space="0" w:color="auto"/>
        <w:right w:val="none" w:sz="0" w:space="0" w:color="auto"/>
      </w:divBdr>
    </w:div>
    <w:div w:id="1092168782">
      <w:bodyDiv w:val="1"/>
      <w:marLeft w:val="0"/>
      <w:marRight w:val="0"/>
      <w:marTop w:val="0"/>
      <w:marBottom w:val="0"/>
      <w:divBdr>
        <w:top w:val="none" w:sz="0" w:space="0" w:color="auto"/>
        <w:left w:val="none" w:sz="0" w:space="0" w:color="auto"/>
        <w:bottom w:val="none" w:sz="0" w:space="0" w:color="auto"/>
        <w:right w:val="none" w:sz="0" w:space="0" w:color="auto"/>
      </w:divBdr>
    </w:div>
    <w:div w:id="1116563421">
      <w:bodyDiv w:val="1"/>
      <w:marLeft w:val="0"/>
      <w:marRight w:val="0"/>
      <w:marTop w:val="0"/>
      <w:marBottom w:val="0"/>
      <w:divBdr>
        <w:top w:val="none" w:sz="0" w:space="0" w:color="auto"/>
        <w:left w:val="none" w:sz="0" w:space="0" w:color="auto"/>
        <w:bottom w:val="none" w:sz="0" w:space="0" w:color="auto"/>
        <w:right w:val="none" w:sz="0" w:space="0" w:color="auto"/>
      </w:divBdr>
    </w:div>
    <w:div w:id="1167210620">
      <w:bodyDiv w:val="1"/>
      <w:marLeft w:val="0"/>
      <w:marRight w:val="0"/>
      <w:marTop w:val="0"/>
      <w:marBottom w:val="0"/>
      <w:divBdr>
        <w:top w:val="none" w:sz="0" w:space="0" w:color="auto"/>
        <w:left w:val="none" w:sz="0" w:space="0" w:color="auto"/>
        <w:bottom w:val="none" w:sz="0" w:space="0" w:color="auto"/>
        <w:right w:val="none" w:sz="0" w:space="0" w:color="auto"/>
      </w:divBdr>
    </w:div>
    <w:div w:id="1186867970">
      <w:bodyDiv w:val="1"/>
      <w:marLeft w:val="0"/>
      <w:marRight w:val="0"/>
      <w:marTop w:val="0"/>
      <w:marBottom w:val="0"/>
      <w:divBdr>
        <w:top w:val="none" w:sz="0" w:space="0" w:color="auto"/>
        <w:left w:val="none" w:sz="0" w:space="0" w:color="auto"/>
        <w:bottom w:val="none" w:sz="0" w:space="0" w:color="auto"/>
        <w:right w:val="none" w:sz="0" w:space="0" w:color="auto"/>
      </w:divBdr>
    </w:div>
    <w:div w:id="1196651354">
      <w:bodyDiv w:val="1"/>
      <w:marLeft w:val="0"/>
      <w:marRight w:val="0"/>
      <w:marTop w:val="0"/>
      <w:marBottom w:val="0"/>
      <w:divBdr>
        <w:top w:val="none" w:sz="0" w:space="0" w:color="auto"/>
        <w:left w:val="none" w:sz="0" w:space="0" w:color="auto"/>
        <w:bottom w:val="none" w:sz="0" w:space="0" w:color="auto"/>
        <w:right w:val="none" w:sz="0" w:space="0" w:color="auto"/>
      </w:divBdr>
    </w:div>
    <w:div w:id="1202397945">
      <w:bodyDiv w:val="1"/>
      <w:marLeft w:val="0"/>
      <w:marRight w:val="0"/>
      <w:marTop w:val="0"/>
      <w:marBottom w:val="0"/>
      <w:divBdr>
        <w:top w:val="none" w:sz="0" w:space="0" w:color="auto"/>
        <w:left w:val="none" w:sz="0" w:space="0" w:color="auto"/>
        <w:bottom w:val="none" w:sz="0" w:space="0" w:color="auto"/>
        <w:right w:val="none" w:sz="0" w:space="0" w:color="auto"/>
      </w:divBdr>
    </w:div>
    <w:div w:id="1204833538">
      <w:bodyDiv w:val="1"/>
      <w:marLeft w:val="0"/>
      <w:marRight w:val="0"/>
      <w:marTop w:val="0"/>
      <w:marBottom w:val="0"/>
      <w:divBdr>
        <w:top w:val="none" w:sz="0" w:space="0" w:color="auto"/>
        <w:left w:val="none" w:sz="0" w:space="0" w:color="auto"/>
        <w:bottom w:val="none" w:sz="0" w:space="0" w:color="auto"/>
        <w:right w:val="none" w:sz="0" w:space="0" w:color="auto"/>
      </w:divBdr>
    </w:div>
    <w:div w:id="1225410000">
      <w:bodyDiv w:val="1"/>
      <w:marLeft w:val="0"/>
      <w:marRight w:val="0"/>
      <w:marTop w:val="0"/>
      <w:marBottom w:val="0"/>
      <w:divBdr>
        <w:top w:val="none" w:sz="0" w:space="0" w:color="auto"/>
        <w:left w:val="none" w:sz="0" w:space="0" w:color="auto"/>
        <w:bottom w:val="none" w:sz="0" w:space="0" w:color="auto"/>
        <w:right w:val="none" w:sz="0" w:space="0" w:color="auto"/>
      </w:divBdr>
      <w:divsChild>
        <w:div w:id="1852404219">
          <w:marLeft w:val="0"/>
          <w:marRight w:val="0"/>
          <w:marTop w:val="0"/>
          <w:marBottom w:val="0"/>
          <w:divBdr>
            <w:top w:val="none" w:sz="0" w:space="0" w:color="auto"/>
            <w:left w:val="none" w:sz="0" w:space="0" w:color="auto"/>
            <w:bottom w:val="none" w:sz="0" w:space="0" w:color="auto"/>
            <w:right w:val="none" w:sz="0" w:space="0" w:color="auto"/>
          </w:divBdr>
          <w:divsChild>
            <w:div w:id="308898249">
              <w:marLeft w:val="0"/>
              <w:marRight w:val="0"/>
              <w:marTop w:val="0"/>
              <w:marBottom w:val="0"/>
              <w:divBdr>
                <w:top w:val="none" w:sz="0" w:space="0" w:color="auto"/>
                <w:left w:val="none" w:sz="0" w:space="0" w:color="auto"/>
                <w:bottom w:val="none" w:sz="0" w:space="0" w:color="auto"/>
                <w:right w:val="none" w:sz="0" w:space="0" w:color="auto"/>
              </w:divBdr>
              <w:divsChild>
                <w:div w:id="201552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48492379">
      <w:bodyDiv w:val="1"/>
      <w:marLeft w:val="0"/>
      <w:marRight w:val="0"/>
      <w:marTop w:val="0"/>
      <w:marBottom w:val="0"/>
      <w:divBdr>
        <w:top w:val="none" w:sz="0" w:space="0" w:color="auto"/>
        <w:left w:val="none" w:sz="0" w:space="0" w:color="auto"/>
        <w:bottom w:val="none" w:sz="0" w:space="0" w:color="auto"/>
        <w:right w:val="none" w:sz="0" w:space="0" w:color="auto"/>
      </w:divBdr>
    </w:div>
    <w:div w:id="1254163062">
      <w:bodyDiv w:val="1"/>
      <w:marLeft w:val="0"/>
      <w:marRight w:val="0"/>
      <w:marTop w:val="0"/>
      <w:marBottom w:val="0"/>
      <w:divBdr>
        <w:top w:val="none" w:sz="0" w:space="0" w:color="auto"/>
        <w:left w:val="none" w:sz="0" w:space="0" w:color="auto"/>
        <w:bottom w:val="none" w:sz="0" w:space="0" w:color="auto"/>
        <w:right w:val="none" w:sz="0" w:space="0" w:color="auto"/>
      </w:divBdr>
    </w:div>
    <w:div w:id="1263148229">
      <w:bodyDiv w:val="1"/>
      <w:marLeft w:val="0"/>
      <w:marRight w:val="0"/>
      <w:marTop w:val="0"/>
      <w:marBottom w:val="0"/>
      <w:divBdr>
        <w:top w:val="none" w:sz="0" w:space="0" w:color="auto"/>
        <w:left w:val="none" w:sz="0" w:space="0" w:color="auto"/>
        <w:bottom w:val="none" w:sz="0" w:space="0" w:color="auto"/>
        <w:right w:val="none" w:sz="0" w:space="0" w:color="auto"/>
      </w:divBdr>
    </w:div>
    <w:div w:id="1272202101">
      <w:bodyDiv w:val="1"/>
      <w:marLeft w:val="0"/>
      <w:marRight w:val="0"/>
      <w:marTop w:val="0"/>
      <w:marBottom w:val="0"/>
      <w:divBdr>
        <w:top w:val="none" w:sz="0" w:space="0" w:color="auto"/>
        <w:left w:val="none" w:sz="0" w:space="0" w:color="auto"/>
        <w:bottom w:val="none" w:sz="0" w:space="0" w:color="auto"/>
        <w:right w:val="none" w:sz="0" w:space="0" w:color="auto"/>
      </w:divBdr>
    </w:div>
    <w:div w:id="1281032487">
      <w:bodyDiv w:val="1"/>
      <w:marLeft w:val="0"/>
      <w:marRight w:val="0"/>
      <w:marTop w:val="0"/>
      <w:marBottom w:val="0"/>
      <w:divBdr>
        <w:top w:val="none" w:sz="0" w:space="0" w:color="auto"/>
        <w:left w:val="none" w:sz="0" w:space="0" w:color="auto"/>
        <w:bottom w:val="none" w:sz="0" w:space="0" w:color="auto"/>
        <w:right w:val="none" w:sz="0" w:space="0" w:color="auto"/>
      </w:divBdr>
    </w:div>
    <w:div w:id="1295868044">
      <w:bodyDiv w:val="1"/>
      <w:marLeft w:val="0"/>
      <w:marRight w:val="0"/>
      <w:marTop w:val="0"/>
      <w:marBottom w:val="0"/>
      <w:divBdr>
        <w:top w:val="none" w:sz="0" w:space="0" w:color="auto"/>
        <w:left w:val="none" w:sz="0" w:space="0" w:color="auto"/>
        <w:bottom w:val="none" w:sz="0" w:space="0" w:color="auto"/>
        <w:right w:val="none" w:sz="0" w:space="0" w:color="auto"/>
      </w:divBdr>
    </w:div>
    <w:div w:id="1298409550">
      <w:bodyDiv w:val="1"/>
      <w:marLeft w:val="0"/>
      <w:marRight w:val="0"/>
      <w:marTop w:val="0"/>
      <w:marBottom w:val="0"/>
      <w:divBdr>
        <w:top w:val="none" w:sz="0" w:space="0" w:color="auto"/>
        <w:left w:val="none" w:sz="0" w:space="0" w:color="auto"/>
        <w:bottom w:val="none" w:sz="0" w:space="0" w:color="auto"/>
        <w:right w:val="none" w:sz="0" w:space="0" w:color="auto"/>
      </w:divBdr>
    </w:div>
    <w:div w:id="1330131330">
      <w:bodyDiv w:val="1"/>
      <w:marLeft w:val="0"/>
      <w:marRight w:val="0"/>
      <w:marTop w:val="0"/>
      <w:marBottom w:val="0"/>
      <w:divBdr>
        <w:top w:val="none" w:sz="0" w:space="0" w:color="auto"/>
        <w:left w:val="none" w:sz="0" w:space="0" w:color="auto"/>
        <w:bottom w:val="none" w:sz="0" w:space="0" w:color="auto"/>
        <w:right w:val="none" w:sz="0" w:space="0" w:color="auto"/>
      </w:divBdr>
    </w:div>
    <w:div w:id="1358702270">
      <w:bodyDiv w:val="1"/>
      <w:marLeft w:val="0"/>
      <w:marRight w:val="0"/>
      <w:marTop w:val="0"/>
      <w:marBottom w:val="0"/>
      <w:divBdr>
        <w:top w:val="none" w:sz="0" w:space="0" w:color="auto"/>
        <w:left w:val="none" w:sz="0" w:space="0" w:color="auto"/>
        <w:bottom w:val="none" w:sz="0" w:space="0" w:color="auto"/>
        <w:right w:val="none" w:sz="0" w:space="0" w:color="auto"/>
      </w:divBdr>
    </w:div>
    <w:div w:id="1387921935">
      <w:bodyDiv w:val="1"/>
      <w:marLeft w:val="0"/>
      <w:marRight w:val="0"/>
      <w:marTop w:val="0"/>
      <w:marBottom w:val="0"/>
      <w:divBdr>
        <w:top w:val="none" w:sz="0" w:space="0" w:color="auto"/>
        <w:left w:val="none" w:sz="0" w:space="0" w:color="auto"/>
        <w:bottom w:val="none" w:sz="0" w:space="0" w:color="auto"/>
        <w:right w:val="none" w:sz="0" w:space="0" w:color="auto"/>
      </w:divBdr>
    </w:div>
    <w:div w:id="1390955902">
      <w:bodyDiv w:val="1"/>
      <w:marLeft w:val="0"/>
      <w:marRight w:val="0"/>
      <w:marTop w:val="0"/>
      <w:marBottom w:val="0"/>
      <w:divBdr>
        <w:top w:val="none" w:sz="0" w:space="0" w:color="auto"/>
        <w:left w:val="none" w:sz="0" w:space="0" w:color="auto"/>
        <w:bottom w:val="none" w:sz="0" w:space="0" w:color="auto"/>
        <w:right w:val="none" w:sz="0" w:space="0" w:color="auto"/>
      </w:divBdr>
    </w:div>
    <w:div w:id="1408267848">
      <w:bodyDiv w:val="1"/>
      <w:marLeft w:val="0"/>
      <w:marRight w:val="0"/>
      <w:marTop w:val="0"/>
      <w:marBottom w:val="0"/>
      <w:divBdr>
        <w:top w:val="none" w:sz="0" w:space="0" w:color="auto"/>
        <w:left w:val="none" w:sz="0" w:space="0" w:color="auto"/>
        <w:bottom w:val="none" w:sz="0" w:space="0" w:color="auto"/>
        <w:right w:val="none" w:sz="0" w:space="0" w:color="auto"/>
      </w:divBdr>
    </w:div>
    <w:div w:id="1410887126">
      <w:bodyDiv w:val="1"/>
      <w:marLeft w:val="0"/>
      <w:marRight w:val="0"/>
      <w:marTop w:val="0"/>
      <w:marBottom w:val="0"/>
      <w:divBdr>
        <w:top w:val="none" w:sz="0" w:space="0" w:color="auto"/>
        <w:left w:val="none" w:sz="0" w:space="0" w:color="auto"/>
        <w:bottom w:val="none" w:sz="0" w:space="0" w:color="auto"/>
        <w:right w:val="none" w:sz="0" w:space="0" w:color="auto"/>
      </w:divBdr>
    </w:div>
    <w:div w:id="1451315050">
      <w:bodyDiv w:val="1"/>
      <w:marLeft w:val="0"/>
      <w:marRight w:val="0"/>
      <w:marTop w:val="0"/>
      <w:marBottom w:val="0"/>
      <w:divBdr>
        <w:top w:val="none" w:sz="0" w:space="0" w:color="auto"/>
        <w:left w:val="none" w:sz="0" w:space="0" w:color="auto"/>
        <w:bottom w:val="none" w:sz="0" w:space="0" w:color="auto"/>
        <w:right w:val="none" w:sz="0" w:space="0" w:color="auto"/>
      </w:divBdr>
    </w:div>
    <w:div w:id="1462261452">
      <w:bodyDiv w:val="1"/>
      <w:marLeft w:val="0"/>
      <w:marRight w:val="0"/>
      <w:marTop w:val="0"/>
      <w:marBottom w:val="0"/>
      <w:divBdr>
        <w:top w:val="none" w:sz="0" w:space="0" w:color="auto"/>
        <w:left w:val="none" w:sz="0" w:space="0" w:color="auto"/>
        <w:bottom w:val="none" w:sz="0" w:space="0" w:color="auto"/>
        <w:right w:val="none" w:sz="0" w:space="0" w:color="auto"/>
      </w:divBdr>
    </w:div>
    <w:div w:id="1493059820">
      <w:bodyDiv w:val="1"/>
      <w:marLeft w:val="0"/>
      <w:marRight w:val="0"/>
      <w:marTop w:val="0"/>
      <w:marBottom w:val="0"/>
      <w:divBdr>
        <w:top w:val="none" w:sz="0" w:space="0" w:color="auto"/>
        <w:left w:val="none" w:sz="0" w:space="0" w:color="auto"/>
        <w:bottom w:val="none" w:sz="0" w:space="0" w:color="auto"/>
        <w:right w:val="none" w:sz="0" w:space="0" w:color="auto"/>
      </w:divBdr>
    </w:div>
    <w:div w:id="1506704595">
      <w:bodyDiv w:val="1"/>
      <w:marLeft w:val="0"/>
      <w:marRight w:val="0"/>
      <w:marTop w:val="0"/>
      <w:marBottom w:val="0"/>
      <w:divBdr>
        <w:top w:val="none" w:sz="0" w:space="0" w:color="auto"/>
        <w:left w:val="none" w:sz="0" w:space="0" w:color="auto"/>
        <w:bottom w:val="none" w:sz="0" w:space="0" w:color="auto"/>
        <w:right w:val="none" w:sz="0" w:space="0" w:color="auto"/>
      </w:divBdr>
    </w:div>
    <w:div w:id="1540127825">
      <w:bodyDiv w:val="1"/>
      <w:marLeft w:val="0"/>
      <w:marRight w:val="0"/>
      <w:marTop w:val="0"/>
      <w:marBottom w:val="0"/>
      <w:divBdr>
        <w:top w:val="none" w:sz="0" w:space="0" w:color="auto"/>
        <w:left w:val="none" w:sz="0" w:space="0" w:color="auto"/>
        <w:bottom w:val="none" w:sz="0" w:space="0" w:color="auto"/>
        <w:right w:val="none" w:sz="0" w:space="0" w:color="auto"/>
      </w:divBdr>
    </w:div>
    <w:div w:id="1543905010">
      <w:bodyDiv w:val="1"/>
      <w:marLeft w:val="0"/>
      <w:marRight w:val="0"/>
      <w:marTop w:val="0"/>
      <w:marBottom w:val="0"/>
      <w:divBdr>
        <w:top w:val="none" w:sz="0" w:space="0" w:color="auto"/>
        <w:left w:val="none" w:sz="0" w:space="0" w:color="auto"/>
        <w:bottom w:val="none" w:sz="0" w:space="0" w:color="auto"/>
        <w:right w:val="none" w:sz="0" w:space="0" w:color="auto"/>
      </w:divBdr>
    </w:div>
    <w:div w:id="1578438452">
      <w:bodyDiv w:val="1"/>
      <w:marLeft w:val="0"/>
      <w:marRight w:val="0"/>
      <w:marTop w:val="0"/>
      <w:marBottom w:val="0"/>
      <w:divBdr>
        <w:top w:val="none" w:sz="0" w:space="0" w:color="auto"/>
        <w:left w:val="none" w:sz="0" w:space="0" w:color="auto"/>
        <w:bottom w:val="none" w:sz="0" w:space="0" w:color="auto"/>
        <w:right w:val="none" w:sz="0" w:space="0" w:color="auto"/>
      </w:divBdr>
    </w:div>
    <w:div w:id="1579747078">
      <w:bodyDiv w:val="1"/>
      <w:marLeft w:val="0"/>
      <w:marRight w:val="0"/>
      <w:marTop w:val="0"/>
      <w:marBottom w:val="0"/>
      <w:divBdr>
        <w:top w:val="none" w:sz="0" w:space="0" w:color="auto"/>
        <w:left w:val="none" w:sz="0" w:space="0" w:color="auto"/>
        <w:bottom w:val="none" w:sz="0" w:space="0" w:color="auto"/>
        <w:right w:val="none" w:sz="0" w:space="0" w:color="auto"/>
      </w:divBdr>
    </w:div>
    <w:div w:id="1579753258">
      <w:bodyDiv w:val="1"/>
      <w:marLeft w:val="0"/>
      <w:marRight w:val="0"/>
      <w:marTop w:val="0"/>
      <w:marBottom w:val="0"/>
      <w:divBdr>
        <w:top w:val="none" w:sz="0" w:space="0" w:color="auto"/>
        <w:left w:val="none" w:sz="0" w:space="0" w:color="auto"/>
        <w:bottom w:val="none" w:sz="0" w:space="0" w:color="auto"/>
        <w:right w:val="none" w:sz="0" w:space="0" w:color="auto"/>
      </w:divBdr>
    </w:div>
    <w:div w:id="1616252308">
      <w:bodyDiv w:val="1"/>
      <w:marLeft w:val="0"/>
      <w:marRight w:val="0"/>
      <w:marTop w:val="0"/>
      <w:marBottom w:val="0"/>
      <w:divBdr>
        <w:top w:val="none" w:sz="0" w:space="0" w:color="auto"/>
        <w:left w:val="none" w:sz="0" w:space="0" w:color="auto"/>
        <w:bottom w:val="none" w:sz="0" w:space="0" w:color="auto"/>
        <w:right w:val="none" w:sz="0" w:space="0" w:color="auto"/>
      </w:divBdr>
    </w:div>
    <w:div w:id="1621302230">
      <w:bodyDiv w:val="1"/>
      <w:marLeft w:val="0"/>
      <w:marRight w:val="0"/>
      <w:marTop w:val="0"/>
      <w:marBottom w:val="0"/>
      <w:divBdr>
        <w:top w:val="none" w:sz="0" w:space="0" w:color="auto"/>
        <w:left w:val="none" w:sz="0" w:space="0" w:color="auto"/>
        <w:bottom w:val="none" w:sz="0" w:space="0" w:color="auto"/>
        <w:right w:val="none" w:sz="0" w:space="0" w:color="auto"/>
      </w:divBdr>
    </w:div>
    <w:div w:id="1632856973">
      <w:bodyDiv w:val="1"/>
      <w:marLeft w:val="0"/>
      <w:marRight w:val="0"/>
      <w:marTop w:val="0"/>
      <w:marBottom w:val="0"/>
      <w:divBdr>
        <w:top w:val="none" w:sz="0" w:space="0" w:color="auto"/>
        <w:left w:val="none" w:sz="0" w:space="0" w:color="auto"/>
        <w:bottom w:val="none" w:sz="0" w:space="0" w:color="auto"/>
        <w:right w:val="none" w:sz="0" w:space="0" w:color="auto"/>
      </w:divBdr>
    </w:div>
    <w:div w:id="1634285445">
      <w:bodyDiv w:val="1"/>
      <w:marLeft w:val="0"/>
      <w:marRight w:val="0"/>
      <w:marTop w:val="0"/>
      <w:marBottom w:val="0"/>
      <w:divBdr>
        <w:top w:val="none" w:sz="0" w:space="0" w:color="auto"/>
        <w:left w:val="none" w:sz="0" w:space="0" w:color="auto"/>
        <w:bottom w:val="none" w:sz="0" w:space="0" w:color="auto"/>
        <w:right w:val="none" w:sz="0" w:space="0" w:color="auto"/>
      </w:divBdr>
    </w:div>
    <w:div w:id="1674336668">
      <w:bodyDiv w:val="1"/>
      <w:marLeft w:val="0"/>
      <w:marRight w:val="0"/>
      <w:marTop w:val="0"/>
      <w:marBottom w:val="0"/>
      <w:divBdr>
        <w:top w:val="none" w:sz="0" w:space="0" w:color="auto"/>
        <w:left w:val="none" w:sz="0" w:space="0" w:color="auto"/>
        <w:bottom w:val="none" w:sz="0" w:space="0" w:color="auto"/>
        <w:right w:val="none" w:sz="0" w:space="0" w:color="auto"/>
      </w:divBdr>
    </w:div>
    <w:div w:id="1694070712">
      <w:bodyDiv w:val="1"/>
      <w:marLeft w:val="0"/>
      <w:marRight w:val="0"/>
      <w:marTop w:val="0"/>
      <w:marBottom w:val="0"/>
      <w:divBdr>
        <w:top w:val="none" w:sz="0" w:space="0" w:color="auto"/>
        <w:left w:val="none" w:sz="0" w:space="0" w:color="auto"/>
        <w:bottom w:val="none" w:sz="0" w:space="0" w:color="auto"/>
        <w:right w:val="none" w:sz="0" w:space="0" w:color="auto"/>
      </w:divBdr>
    </w:div>
    <w:div w:id="1696535429">
      <w:bodyDiv w:val="1"/>
      <w:marLeft w:val="0"/>
      <w:marRight w:val="0"/>
      <w:marTop w:val="0"/>
      <w:marBottom w:val="0"/>
      <w:divBdr>
        <w:top w:val="none" w:sz="0" w:space="0" w:color="auto"/>
        <w:left w:val="none" w:sz="0" w:space="0" w:color="auto"/>
        <w:bottom w:val="none" w:sz="0" w:space="0" w:color="auto"/>
        <w:right w:val="none" w:sz="0" w:space="0" w:color="auto"/>
      </w:divBdr>
    </w:div>
    <w:div w:id="1713995595">
      <w:bodyDiv w:val="1"/>
      <w:marLeft w:val="0"/>
      <w:marRight w:val="0"/>
      <w:marTop w:val="0"/>
      <w:marBottom w:val="0"/>
      <w:divBdr>
        <w:top w:val="none" w:sz="0" w:space="0" w:color="auto"/>
        <w:left w:val="none" w:sz="0" w:space="0" w:color="auto"/>
        <w:bottom w:val="none" w:sz="0" w:space="0" w:color="auto"/>
        <w:right w:val="none" w:sz="0" w:space="0" w:color="auto"/>
      </w:divBdr>
    </w:div>
    <w:div w:id="1716848128">
      <w:bodyDiv w:val="1"/>
      <w:marLeft w:val="0"/>
      <w:marRight w:val="0"/>
      <w:marTop w:val="0"/>
      <w:marBottom w:val="0"/>
      <w:divBdr>
        <w:top w:val="none" w:sz="0" w:space="0" w:color="auto"/>
        <w:left w:val="none" w:sz="0" w:space="0" w:color="auto"/>
        <w:bottom w:val="none" w:sz="0" w:space="0" w:color="auto"/>
        <w:right w:val="none" w:sz="0" w:space="0" w:color="auto"/>
      </w:divBdr>
    </w:div>
    <w:div w:id="1726416671">
      <w:bodyDiv w:val="1"/>
      <w:marLeft w:val="0"/>
      <w:marRight w:val="0"/>
      <w:marTop w:val="0"/>
      <w:marBottom w:val="0"/>
      <w:divBdr>
        <w:top w:val="none" w:sz="0" w:space="0" w:color="auto"/>
        <w:left w:val="none" w:sz="0" w:space="0" w:color="auto"/>
        <w:bottom w:val="none" w:sz="0" w:space="0" w:color="auto"/>
        <w:right w:val="none" w:sz="0" w:space="0" w:color="auto"/>
      </w:divBdr>
    </w:div>
    <w:div w:id="1753820050">
      <w:bodyDiv w:val="1"/>
      <w:marLeft w:val="0"/>
      <w:marRight w:val="0"/>
      <w:marTop w:val="0"/>
      <w:marBottom w:val="0"/>
      <w:divBdr>
        <w:top w:val="none" w:sz="0" w:space="0" w:color="auto"/>
        <w:left w:val="none" w:sz="0" w:space="0" w:color="auto"/>
        <w:bottom w:val="none" w:sz="0" w:space="0" w:color="auto"/>
        <w:right w:val="none" w:sz="0" w:space="0" w:color="auto"/>
      </w:divBdr>
    </w:div>
    <w:div w:id="1826631180">
      <w:bodyDiv w:val="1"/>
      <w:marLeft w:val="0"/>
      <w:marRight w:val="0"/>
      <w:marTop w:val="0"/>
      <w:marBottom w:val="0"/>
      <w:divBdr>
        <w:top w:val="none" w:sz="0" w:space="0" w:color="auto"/>
        <w:left w:val="none" w:sz="0" w:space="0" w:color="auto"/>
        <w:bottom w:val="none" w:sz="0" w:space="0" w:color="auto"/>
        <w:right w:val="none" w:sz="0" w:space="0" w:color="auto"/>
      </w:divBdr>
    </w:div>
    <w:div w:id="1865439281">
      <w:bodyDiv w:val="1"/>
      <w:marLeft w:val="0"/>
      <w:marRight w:val="0"/>
      <w:marTop w:val="0"/>
      <w:marBottom w:val="0"/>
      <w:divBdr>
        <w:top w:val="none" w:sz="0" w:space="0" w:color="auto"/>
        <w:left w:val="none" w:sz="0" w:space="0" w:color="auto"/>
        <w:bottom w:val="none" w:sz="0" w:space="0" w:color="auto"/>
        <w:right w:val="none" w:sz="0" w:space="0" w:color="auto"/>
      </w:divBdr>
    </w:div>
    <w:div w:id="1910581094">
      <w:bodyDiv w:val="1"/>
      <w:marLeft w:val="0"/>
      <w:marRight w:val="0"/>
      <w:marTop w:val="0"/>
      <w:marBottom w:val="0"/>
      <w:divBdr>
        <w:top w:val="none" w:sz="0" w:space="0" w:color="auto"/>
        <w:left w:val="none" w:sz="0" w:space="0" w:color="auto"/>
        <w:bottom w:val="none" w:sz="0" w:space="0" w:color="auto"/>
        <w:right w:val="none" w:sz="0" w:space="0" w:color="auto"/>
      </w:divBdr>
    </w:div>
    <w:div w:id="1912230562">
      <w:bodyDiv w:val="1"/>
      <w:marLeft w:val="0"/>
      <w:marRight w:val="0"/>
      <w:marTop w:val="0"/>
      <w:marBottom w:val="0"/>
      <w:divBdr>
        <w:top w:val="none" w:sz="0" w:space="0" w:color="auto"/>
        <w:left w:val="none" w:sz="0" w:space="0" w:color="auto"/>
        <w:bottom w:val="none" w:sz="0" w:space="0" w:color="auto"/>
        <w:right w:val="none" w:sz="0" w:space="0" w:color="auto"/>
      </w:divBdr>
    </w:div>
    <w:div w:id="1962028740">
      <w:bodyDiv w:val="1"/>
      <w:marLeft w:val="0"/>
      <w:marRight w:val="0"/>
      <w:marTop w:val="0"/>
      <w:marBottom w:val="0"/>
      <w:divBdr>
        <w:top w:val="none" w:sz="0" w:space="0" w:color="auto"/>
        <w:left w:val="none" w:sz="0" w:space="0" w:color="auto"/>
        <w:bottom w:val="none" w:sz="0" w:space="0" w:color="auto"/>
        <w:right w:val="none" w:sz="0" w:space="0" w:color="auto"/>
      </w:divBdr>
    </w:div>
    <w:div w:id="1998609374">
      <w:bodyDiv w:val="1"/>
      <w:marLeft w:val="0"/>
      <w:marRight w:val="0"/>
      <w:marTop w:val="0"/>
      <w:marBottom w:val="0"/>
      <w:divBdr>
        <w:top w:val="none" w:sz="0" w:space="0" w:color="auto"/>
        <w:left w:val="none" w:sz="0" w:space="0" w:color="auto"/>
        <w:bottom w:val="none" w:sz="0" w:space="0" w:color="auto"/>
        <w:right w:val="none" w:sz="0" w:space="0" w:color="auto"/>
      </w:divBdr>
    </w:div>
    <w:div w:id="2003779943">
      <w:bodyDiv w:val="1"/>
      <w:marLeft w:val="0"/>
      <w:marRight w:val="0"/>
      <w:marTop w:val="0"/>
      <w:marBottom w:val="0"/>
      <w:divBdr>
        <w:top w:val="none" w:sz="0" w:space="0" w:color="auto"/>
        <w:left w:val="none" w:sz="0" w:space="0" w:color="auto"/>
        <w:bottom w:val="none" w:sz="0" w:space="0" w:color="auto"/>
        <w:right w:val="none" w:sz="0" w:space="0" w:color="auto"/>
      </w:divBdr>
    </w:div>
    <w:div w:id="2022971469">
      <w:bodyDiv w:val="1"/>
      <w:marLeft w:val="0"/>
      <w:marRight w:val="0"/>
      <w:marTop w:val="0"/>
      <w:marBottom w:val="0"/>
      <w:divBdr>
        <w:top w:val="none" w:sz="0" w:space="0" w:color="auto"/>
        <w:left w:val="none" w:sz="0" w:space="0" w:color="auto"/>
        <w:bottom w:val="none" w:sz="0" w:space="0" w:color="auto"/>
        <w:right w:val="none" w:sz="0" w:space="0" w:color="auto"/>
      </w:divBdr>
    </w:div>
    <w:div w:id="2093043063">
      <w:bodyDiv w:val="1"/>
      <w:marLeft w:val="0"/>
      <w:marRight w:val="0"/>
      <w:marTop w:val="0"/>
      <w:marBottom w:val="0"/>
      <w:divBdr>
        <w:top w:val="none" w:sz="0" w:space="0" w:color="auto"/>
        <w:left w:val="none" w:sz="0" w:space="0" w:color="auto"/>
        <w:bottom w:val="none" w:sz="0" w:space="0" w:color="auto"/>
        <w:right w:val="none" w:sz="0" w:space="0" w:color="auto"/>
      </w:divBdr>
    </w:div>
    <w:div w:id="2098555427">
      <w:bodyDiv w:val="1"/>
      <w:marLeft w:val="0"/>
      <w:marRight w:val="0"/>
      <w:marTop w:val="0"/>
      <w:marBottom w:val="0"/>
      <w:divBdr>
        <w:top w:val="none" w:sz="0" w:space="0" w:color="auto"/>
        <w:left w:val="none" w:sz="0" w:space="0" w:color="auto"/>
        <w:bottom w:val="none" w:sz="0" w:space="0" w:color="auto"/>
        <w:right w:val="none" w:sz="0" w:space="0" w:color="auto"/>
      </w:divBdr>
    </w:div>
    <w:div w:id="2111005800">
      <w:bodyDiv w:val="1"/>
      <w:marLeft w:val="0"/>
      <w:marRight w:val="0"/>
      <w:marTop w:val="0"/>
      <w:marBottom w:val="0"/>
      <w:divBdr>
        <w:top w:val="none" w:sz="0" w:space="0" w:color="auto"/>
        <w:left w:val="none" w:sz="0" w:space="0" w:color="auto"/>
        <w:bottom w:val="none" w:sz="0" w:space="0" w:color="auto"/>
        <w:right w:val="none" w:sz="0" w:space="0" w:color="auto"/>
      </w:divBdr>
    </w:div>
    <w:div w:id="2136172171">
      <w:bodyDiv w:val="1"/>
      <w:marLeft w:val="0"/>
      <w:marRight w:val="0"/>
      <w:marTop w:val="0"/>
      <w:marBottom w:val="0"/>
      <w:divBdr>
        <w:top w:val="none" w:sz="0" w:space="0" w:color="auto"/>
        <w:left w:val="none" w:sz="0" w:space="0" w:color="auto"/>
        <w:bottom w:val="none" w:sz="0" w:space="0" w:color="auto"/>
        <w:right w:val="none" w:sz="0" w:space="0" w:color="auto"/>
      </w:divBdr>
    </w:div>
    <w:div w:id="214206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net/itu-t/ls/ls.aspx?isn=28129" TargetMode="External"/><Relationship Id="rId21" Type="http://schemas.openxmlformats.org/officeDocument/2006/relationships/hyperlink" Target="https://www.itu.int/net/itu-t/ls/ls.aspx?isn=19224" TargetMode="External"/><Relationship Id="rId42" Type="http://schemas.openxmlformats.org/officeDocument/2006/relationships/hyperlink" Target="https://www.itu.int/net/ITU-T/lists/standards.aspx?Group=5&amp;Domain=28" TargetMode="External"/><Relationship Id="rId63" Type="http://schemas.openxmlformats.org/officeDocument/2006/relationships/hyperlink" Target="https://www.itu.int/net/itu-t/ls/ls.aspx?isn=22070" TargetMode="External"/><Relationship Id="rId84" Type="http://schemas.openxmlformats.org/officeDocument/2006/relationships/hyperlink" Target="https://www.itu.int/net/itu-t/ls/ls.aspx?isn=18827" TargetMode="External"/><Relationship Id="rId138" Type="http://schemas.openxmlformats.org/officeDocument/2006/relationships/hyperlink" Target="https://www.itu.int/en/ITU-T/climatechange/Documents/Events/Webinar_explore_a_circular_vision_%20for_the_ICT_sector.pdf" TargetMode="External"/><Relationship Id="rId159" Type="http://schemas.openxmlformats.org/officeDocument/2006/relationships/hyperlink" Target="https://www.itu.int/en/ITU-T/climatechange/Pages/20190709.aspx" TargetMode="External"/><Relationship Id="rId170" Type="http://schemas.openxmlformats.org/officeDocument/2006/relationships/hyperlink" Target="https://www.itu.int/en/ITU-T/climatechange/Pages/20201015.aspx" TargetMode="External"/><Relationship Id="rId191" Type="http://schemas.openxmlformats.org/officeDocument/2006/relationships/hyperlink" Target="https://www.itu.int/net/itu-t/ls/ls.aspx?isn=22079" TargetMode="External"/><Relationship Id="rId205" Type="http://schemas.openxmlformats.org/officeDocument/2006/relationships/hyperlink" Target="https://www.itu.int/en/ITU-T/Workshops-and-Seminars/sg05rg/sdtd/20210930/Pages/default.aspx" TargetMode="External"/><Relationship Id="rId107" Type="http://schemas.openxmlformats.org/officeDocument/2006/relationships/hyperlink" Target="https://www.itu.int/net/itu-t/ls/ls.aspx?isn=23880" TargetMode="External"/><Relationship Id="rId11" Type="http://schemas.openxmlformats.org/officeDocument/2006/relationships/hyperlink" Target="http://www.etsi.org/news-events/events/1217-towards-setting-environmental-requirements-for-5g" TargetMode="External"/><Relationship Id="rId32" Type="http://schemas.openxmlformats.org/officeDocument/2006/relationships/hyperlink" Target="https://www.itu.int/en/ITU-T/Workshops-and-Seminars/2021/0510/Pages/default.aspx" TargetMode="External"/><Relationship Id="rId53" Type="http://schemas.openxmlformats.org/officeDocument/2006/relationships/hyperlink" Target="https://www.itu.int/net/itu-t/ls/ls.aspx?isn=18425" TargetMode="External"/><Relationship Id="rId74" Type="http://schemas.openxmlformats.org/officeDocument/2006/relationships/hyperlink" Target="https://www.itu.int/net/itu-t/ls/ls.aspx?isn=23869" TargetMode="External"/><Relationship Id="rId128" Type="http://schemas.openxmlformats.org/officeDocument/2006/relationships/hyperlink" Target="https://www.itu.int/net/itu-t/ls/ls.aspx?isn=26612" TargetMode="External"/><Relationship Id="rId149" Type="http://schemas.openxmlformats.org/officeDocument/2006/relationships/hyperlink" Target="https://www.itu.int/en/action/environment-and-climate-change/Pages/latest-reports-and-publications.aspx" TargetMode="External"/><Relationship Id="rId5" Type="http://schemas.openxmlformats.org/officeDocument/2006/relationships/webSettings" Target="webSettings.xml"/><Relationship Id="rId95" Type="http://schemas.openxmlformats.org/officeDocument/2006/relationships/hyperlink" Target="https://www.itu.int/net/itu-t/ls/ls.aspx?isn=22324" TargetMode="External"/><Relationship Id="rId160" Type="http://schemas.openxmlformats.org/officeDocument/2006/relationships/hyperlink" Target="https://www.itu.int/en/ITU-T/studygroups/2017-2020/05/Pages/event-20190514.aspx" TargetMode="External"/><Relationship Id="rId181" Type="http://schemas.openxmlformats.org/officeDocument/2006/relationships/hyperlink" Target="https://www.itu.int/en/ITU-T/climatechange/resources/Pages/env-and-ssc.aspx" TargetMode="External"/><Relationship Id="rId216" Type="http://schemas.openxmlformats.org/officeDocument/2006/relationships/hyperlink" Target="https://www.itu.int/net4/wsis/forum/2019/Agenda/ViewSession/240" TargetMode="External"/><Relationship Id="rId22" Type="http://schemas.openxmlformats.org/officeDocument/2006/relationships/hyperlink" Target="https://www.itu.int/net/itu-t/ls/ls.aspx?isn=20472" TargetMode="External"/><Relationship Id="rId43" Type="http://schemas.openxmlformats.org/officeDocument/2006/relationships/hyperlink" Target="https://www.itu.int/en/ITU-T/focusgroups/ai4ee/Pages/default.aspx" TargetMode="External"/><Relationship Id="rId64" Type="http://schemas.openxmlformats.org/officeDocument/2006/relationships/hyperlink" Target="https://www.itu.int/net/itu-t/ls/ls.aspx?isn=22071" TargetMode="External"/><Relationship Id="rId118" Type="http://schemas.openxmlformats.org/officeDocument/2006/relationships/hyperlink" Target="https://www.itu.int/net/itu-t/ls/ls.aspx?isn=28128" TargetMode="External"/><Relationship Id="rId139" Type="http://schemas.openxmlformats.org/officeDocument/2006/relationships/hyperlink" Target="https://www.itu.int/en/ITU-T/climatechange/Documents/Events/Webinar_%20using_%20international_%20standards_to_tackle_the_e-waste_challenge.pdf" TargetMode="External"/><Relationship Id="rId85" Type="http://schemas.openxmlformats.org/officeDocument/2006/relationships/hyperlink" Target="https://www.itu.int/net/itu-t/ls/ls.aspx?isn=18455" TargetMode="External"/><Relationship Id="rId150" Type="http://schemas.openxmlformats.org/officeDocument/2006/relationships/hyperlink" Target="https://www.itu.int/en/publications/Documents/tsb/2019-Turning-digital-technology-innovation-into-climate-action/mobile/index.html" TargetMode="External"/><Relationship Id="rId171" Type="http://schemas.openxmlformats.org/officeDocument/2006/relationships/hyperlink" Target="https://www.itu.int/en/ITU-T/Workshops-and-Seminars/sg05rg/sdtd/Pages/default.aspx" TargetMode="External"/><Relationship Id="rId192" Type="http://schemas.openxmlformats.org/officeDocument/2006/relationships/hyperlink" Target="https://www.itu.int/net/itu-t/ls/ls.aspx?isn=23816" TargetMode="External"/><Relationship Id="rId206" Type="http://schemas.openxmlformats.org/officeDocument/2006/relationships/hyperlink" Target="https://www.itu.int/en/ITU-T/Workshops-and-Seminars/sg05rg/sdtd/20210929/Pages/default.aspx" TargetMode="External"/><Relationship Id="rId12" Type="http://schemas.openxmlformats.org/officeDocument/2006/relationships/hyperlink" Target="https://www.itu.int/en/ITU-T/Workshops-and-Seminars/20171205/Pages/default.aspx" TargetMode="External"/><Relationship Id="rId33" Type="http://schemas.openxmlformats.org/officeDocument/2006/relationships/hyperlink" Target="https://www.itu.int/en/ITU-T/emf/Pages/default.aspx" TargetMode="External"/><Relationship Id="rId108" Type="http://schemas.openxmlformats.org/officeDocument/2006/relationships/hyperlink" Target="https://www.itu.int/net/itu-t/ls/ls.aspx?isn=23881" TargetMode="External"/><Relationship Id="rId129" Type="http://schemas.openxmlformats.org/officeDocument/2006/relationships/hyperlink" Target="https://www.itu.int/net/itu-t/ls/ls.aspx?isn=26611" TargetMode="External"/><Relationship Id="rId54" Type="http://schemas.openxmlformats.org/officeDocument/2006/relationships/hyperlink" Target="https://www.itu.int/net/itu-t/ls/ls.aspx?isn=18790" TargetMode="External"/><Relationship Id="rId75" Type="http://schemas.openxmlformats.org/officeDocument/2006/relationships/hyperlink" Target="https://www.itu.int/net/itu-t/ls/ls.aspx?isn=23870" TargetMode="External"/><Relationship Id="rId96" Type="http://schemas.openxmlformats.org/officeDocument/2006/relationships/hyperlink" Target="https://www.itu.int/net/itu-t/ls/ls.aspx?isn=22325" TargetMode="External"/><Relationship Id="rId140" Type="http://schemas.openxmlformats.org/officeDocument/2006/relationships/hyperlink" Target="https://www.itu.int/en/ITU-T/Workshops-and-Seminars/gsw/201910/Pages/programme-04.aspx" TargetMode="External"/><Relationship Id="rId161" Type="http://schemas.openxmlformats.org/officeDocument/2006/relationships/hyperlink" Target="https://telecomworld.itu.int/2019-event/forum/" TargetMode="External"/><Relationship Id="rId182" Type="http://schemas.openxmlformats.org/officeDocument/2006/relationships/hyperlink" Target="https://www.itu.int/net/itu-t/ls/ls.aspx?isn=18444" TargetMode="External"/><Relationship Id="rId217" Type="http://schemas.openxmlformats.org/officeDocument/2006/relationships/hyperlink" Target="https://www.itu.int/net4/wsis/forum/2019/Agenda/ViewSession/240" TargetMode="External"/><Relationship Id="rId6" Type="http://schemas.openxmlformats.org/officeDocument/2006/relationships/footnotes" Target="footnotes.xml"/><Relationship Id="rId23" Type="http://schemas.openxmlformats.org/officeDocument/2006/relationships/hyperlink" Target="https://www.itu.int/net/itu-t/ls/ls.aspx?isn=21499" TargetMode="External"/><Relationship Id="rId119" Type="http://schemas.openxmlformats.org/officeDocument/2006/relationships/hyperlink" Target="https://www.itu.int/net/itu-t/ls/ls.aspx?isn=28126" TargetMode="External"/><Relationship Id="rId44" Type="http://schemas.openxmlformats.org/officeDocument/2006/relationships/hyperlink" Target="https://www.itu.int/en/ITU-T/focusgroups/ai4ee/Pages/default.aspx" TargetMode="External"/><Relationship Id="rId65" Type="http://schemas.openxmlformats.org/officeDocument/2006/relationships/hyperlink" Target="https://www.itu.int/net/itu-t/ls/ls.aspx?isn=22065" TargetMode="External"/><Relationship Id="rId86" Type="http://schemas.openxmlformats.org/officeDocument/2006/relationships/hyperlink" Target="https://www.itu.int/net/itu-t/ls/ls.aspx?isn=19029" TargetMode="External"/><Relationship Id="rId130" Type="http://schemas.openxmlformats.org/officeDocument/2006/relationships/hyperlink" Target="https://www.itu.int/net/itu-t/ls/ls.aspx?isn=26610" TargetMode="External"/><Relationship Id="rId151" Type="http://schemas.openxmlformats.org/officeDocument/2006/relationships/hyperlink" Target="https://www.itu.int/en/ITU-T/Workshops-and-Seminars/gsw/201704/Pages/default.aspx" TargetMode="External"/><Relationship Id="rId172" Type="http://schemas.openxmlformats.org/officeDocument/2006/relationships/hyperlink" Target="https://www.itu.int/en/ITU-T/Workshops-and-Seminars/sg05rg/sdtd/20210930/Pages/default.aspx" TargetMode="External"/><Relationship Id="rId193" Type="http://schemas.openxmlformats.org/officeDocument/2006/relationships/hyperlink" Target="https://www.itu.int/net/itu-t/ls/ls.aspx?isn=23879" TargetMode="External"/><Relationship Id="rId207" Type="http://schemas.openxmlformats.org/officeDocument/2006/relationships/hyperlink" Target="https://www.itu.int/en/ITU-T/Workshops-and-Seminars/sg05rg/sdtd/20210928/Pages/default.aspx" TargetMode="External"/><Relationship Id="rId13" Type="http://schemas.openxmlformats.org/officeDocument/2006/relationships/hyperlink" Target="https://www.itu.int/en/ITU-T/Workshops-and-Seminars/gsw/201804/Pages/programme10.aspx" TargetMode="External"/><Relationship Id="rId109" Type="http://schemas.openxmlformats.org/officeDocument/2006/relationships/hyperlink" Target="https://www.itu.int/net/itu-t/ls/ls.aspx?isn=26176" TargetMode="External"/><Relationship Id="rId34" Type="http://schemas.openxmlformats.org/officeDocument/2006/relationships/hyperlink" Target="https://www.itu.int/en/ITU-T/emf/Pages/recommendations.aspx" TargetMode="External"/><Relationship Id="rId55" Type="http://schemas.openxmlformats.org/officeDocument/2006/relationships/hyperlink" Target="https://www.itu.int/net/itu-t/ls/ls.aspx?isn=20470" TargetMode="External"/><Relationship Id="rId76" Type="http://schemas.openxmlformats.org/officeDocument/2006/relationships/hyperlink" Target="https://www.itu.int/net/itu-t/ls/ls.aspx?isn=23873" TargetMode="External"/><Relationship Id="rId97" Type="http://schemas.openxmlformats.org/officeDocument/2006/relationships/hyperlink" Target="https://www.itu.int/net/itu-t/ls/ls.aspx?isn=22331" TargetMode="External"/><Relationship Id="rId120" Type="http://schemas.openxmlformats.org/officeDocument/2006/relationships/hyperlink" Target="https://www.itu.int/net/itu-t/ls/ls.aspx?isn=28116" TargetMode="External"/><Relationship Id="rId141" Type="http://schemas.openxmlformats.org/officeDocument/2006/relationships/hyperlink" Target="https://www.itu.int/en/ITU-T/studygroups/2017-2020/05/sg5rgafr/201903/Pages/default.aspx" TargetMode="External"/><Relationship Id="rId7" Type="http://schemas.openxmlformats.org/officeDocument/2006/relationships/endnotes" Target="endnotes.xml"/><Relationship Id="rId162" Type="http://schemas.openxmlformats.org/officeDocument/2006/relationships/hyperlink" Target="https://telecomworld.itu.int/2019-event/forum/" TargetMode="External"/><Relationship Id="rId183" Type="http://schemas.openxmlformats.org/officeDocument/2006/relationships/hyperlink" Target="https://www.itu.int/net/itu-t/ls/ls.aspx?isn=18445" TargetMode="External"/><Relationship Id="rId218" Type="http://schemas.openxmlformats.org/officeDocument/2006/relationships/hyperlink" Target="https://www.itu.int/en/ITU-T/Workshops-and-Seminars/gsw/201704/Pages/programme-20170404-05.aspx" TargetMode="External"/><Relationship Id="rId24" Type="http://schemas.openxmlformats.org/officeDocument/2006/relationships/hyperlink" Target="https://www.itu.int/net/itu-t/ls/ls.aspx?isn=22086" TargetMode="External"/><Relationship Id="rId45" Type="http://schemas.openxmlformats.org/officeDocument/2006/relationships/hyperlink" Target="https://www.itu.int/en/ITU-T/focusgroups/ai4ee/Pages/default.aspx" TargetMode="External"/><Relationship Id="rId66" Type="http://schemas.openxmlformats.org/officeDocument/2006/relationships/hyperlink" Target="https://www.itu.int/net/itu-t/ls/ls.aspx?isn=22072" TargetMode="External"/><Relationship Id="rId87" Type="http://schemas.openxmlformats.org/officeDocument/2006/relationships/hyperlink" Target="https://www.itu.int/net/itu-t/ls/ls.aspx?isn=19225" TargetMode="External"/><Relationship Id="rId110" Type="http://schemas.openxmlformats.org/officeDocument/2006/relationships/hyperlink" Target="https://www.itu.int/net/itu-t/ls/ols.aspx?from=3928&amp;after=2020-10-23&amp;before=2020-10-23" TargetMode="External"/><Relationship Id="rId131" Type="http://schemas.openxmlformats.org/officeDocument/2006/relationships/hyperlink" Target="https://www.itu.int/net4/ITU-T/lists/representatives.aspx?Group=5&amp;Period=16" TargetMode="External"/><Relationship Id="rId152" Type="http://schemas.openxmlformats.org/officeDocument/2006/relationships/hyperlink" Target="https://www.itu.int/en/ITU-T/Workshops-and-Seminars/gsw/201704/Pages/programme-20170404.aspx" TargetMode="External"/><Relationship Id="rId173" Type="http://schemas.openxmlformats.org/officeDocument/2006/relationships/hyperlink" Target="https://www.itu.int/en/ITU-T/Workshops-and-Seminars/sg05rg/sdtd/20210929/Pages/default.aspx" TargetMode="External"/><Relationship Id="rId194" Type="http://schemas.openxmlformats.org/officeDocument/2006/relationships/hyperlink" Target="https://www.itu.int/net/itu-t/ls/ls.aspx?isn=26217" TargetMode="External"/><Relationship Id="rId208" Type="http://schemas.openxmlformats.org/officeDocument/2006/relationships/hyperlink" Target="https://www.itu.int/en/ITU-T/Workshops-and-Seminars/sg05rg/sdtd/20211019/Pages/default.aspx" TargetMode="External"/><Relationship Id="rId14" Type="http://schemas.openxmlformats.org/officeDocument/2006/relationships/hyperlink" Target="https://pem.itl.waw.pl/media/documents/EMF_Conference_Programme_06122018_c25KEYa.pdf" TargetMode="External"/><Relationship Id="rId35" Type="http://schemas.openxmlformats.org/officeDocument/2006/relationships/hyperlink" Target="https://www.itu.int/en/ITU-T/emf/Pages/activities.aspx" TargetMode="External"/><Relationship Id="rId56" Type="http://schemas.openxmlformats.org/officeDocument/2006/relationships/hyperlink" Target="https://www.itu.int/net/itu-t/ls/ls.aspx?isn=21497" TargetMode="External"/><Relationship Id="rId77" Type="http://schemas.openxmlformats.org/officeDocument/2006/relationships/hyperlink" Target="https://www.itu.int/net/itu-t/ls/ls.aspx?isn=23875" TargetMode="External"/><Relationship Id="rId100" Type="http://schemas.openxmlformats.org/officeDocument/2006/relationships/hyperlink" Target="https://www.itu.int/net/itu-t/ls/ls.aspx?isn=22334" TargetMode="External"/><Relationship Id="rId8" Type="http://schemas.openxmlformats.org/officeDocument/2006/relationships/hyperlink" Target="https://www.itu.int/pub/publications.aspx?lang=en&amp;parent=T-RES-T.72-2016" TargetMode="External"/><Relationship Id="rId51" Type="http://schemas.openxmlformats.org/officeDocument/2006/relationships/hyperlink" Target="https://www.itu.int/net/itu-t/ls/ls.aspx?isn=18421" TargetMode="External"/><Relationship Id="rId72" Type="http://schemas.openxmlformats.org/officeDocument/2006/relationships/hyperlink" Target="https://www.itu.int/net/itu-t/ls/ls.aspx?isn=23866" TargetMode="External"/><Relationship Id="rId93" Type="http://schemas.openxmlformats.org/officeDocument/2006/relationships/hyperlink" Target="https://www.itu.int/net/itu-t/ls/ls.aspx?isn=22058" TargetMode="External"/><Relationship Id="rId98" Type="http://schemas.openxmlformats.org/officeDocument/2006/relationships/hyperlink" Target="https://www.itu.int/net/itu-t/ls/ls.aspx?isn=22332" TargetMode="External"/><Relationship Id="rId121" Type="http://schemas.openxmlformats.org/officeDocument/2006/relationships/hyperlink" Target="https://www.itu.int/net/itu-t/ls/ls.aspx?isn=28108" TargetMode="External"/><Relationship Id="rId142" Type="http://schemas.openxmlformats.org/officeDocument/2006/relationships/hyperlink" Target="https://www.itu.int/en/ITU-T/studygroups/2017-2020/05/Pages/event-20190515.aspx" TargetMode="External"/><Relationship Id="rId163" Type="http://schemas.openxmlformats.org/officeDocument/2006/relationships/hyperlink" Target="https://www.itu.int/en/ITU-T/climatechange/Pages/20191014-forum.aspx" TargetMode="External"/><Relationship Id="rId184" Type="http://schemas.openxmlformats.org/officeDocument/2006/relationships/hyperlink" Target="https://www.itu.int/net/itu-t/ls/ls.aspx?isn=18450" TargetMode="External"/><Relationship Id="rId189" Type="http://schemas.openxmlformats.org/officeDocument/2006/relationships/hyperlink" Target="https://www.itu.int/net/itu-t/ls/ls.aspx?isn=22069" TargetMode="External"/><Relationship Id="rId219" Type="http://schemas.openxmlformats.org/officeDocument/2006/relationships/hyperlink" Target="https://www.itu.int/en/publications/Documents/tsb/2021-Economia-Circular-Costa-Rica/index.html" TargetMode="External"/><Relationship Id="rId3" Type="http://schemas.openxmlformats.org/officeDocument/2006/relationships/styles" Target="styles.xml"/><Relationship Id="rId214" Type="http://schemas.openxmlformats.org/officeDocument/2006/relationships/hyperlink" Target="https://www.itu.int/en/ITU-T/Workshops-and-Seminars/gsw/201910/pages/default.aspx" TargetMode="External"/><Relationship Id="rId25" Type="http://schemas.openxmlformats.org/officeDocument/2006/relationships/hyperlink" Target="https://www.itu.int/net/itu-t/ls/ls.aspx?isn=22323" TargetMode="External"/><Relationship Id="rId46" Type="http://schemas.openxmlformats.org/officeDocument/2006/relationships/hyperlink" Target="https://www.itu.int/net/ITU-T/lists/standards.aspx?Group=5&amp;Domain=28" TargetMode="External"/><Relationship Id="rId67" Type="http://schemas.openxmlformats.org/officeDocument/2006/relationships/hyperlink" Target="https://www.itu.int/net/itu-t/ls/ls.aspx?isn=22086" TargetMode="External"/><Relationship Id="rId116" Type="http://schemas.openxmlformats.org/officeDocument/2006/relationships/hyperlink" Target="https://www.itu.int/net/itu-t/ls/ls.aspx?isn=26217" TargetMode="External"/><Relationship Id="rId137" Type="http://schemas.openxmlformats.org/officeDocument/2006/relationships/hyperlink" Target="https://www.itu.int/en/ITU-T/climatechange/Pages/20201015.aspx" TargetMode="External"/><Relationship Id="rId158" Type="http://schemas.openxmlformats.org/officeDocument/2006/relationships/hyperlink" Target="https://www.itu.int/en/ITU-T/studygroups/2017-2020/05/Pages/event-20190515.aspx" TargetMode="External"/><Relationship Id="rId20" Type="http://schemas.openxmlformats.org/officeDocument/2006/relationships/hyperlink" Target="https://www.itu.int/net/itu-t/ls/ls.aspx?isn=18789" TargetMode="External"/><Relationship Id="rId41" Type="http://schemas.openxmlformats.org/officeDocument/2006/relationships/hyperlink" Target="https://www.itu.int/ITU-T/recommendations/rec.aspx?rec=14318" TargetMode="External"/><Relationship Id="rId62" Type="http://schemas.openxmlformats.org/officeDocument/2006/relationships/hyperlink" Target="https://www.itu.int/net/itu-t/ls/ls.aspx?isn=22059" TargetMode="External"/><Relationship Id="rId83" Type="http://schemas.openxmlformats.org/officeDocument/2006/relationships/hyperlink" Target="https://www.itu.int/net/itu-t/ls/ls.aspx?isn=18817" TargetMode="External"/><Relationship Id="rId88" Type="http://schemas.openxmlformats.org/officeDocument/2006/relationships/hyperlink" Target="https://www.itu.int/net/itu-t/ls/ls.aspx?isn=21506" TargetMode="External"/><Relationship Id="rId111" Type="http://schemas.openxmlformats.org/officeDocument/2006/relationships/hyperlink" Target="https://www.itu.int/net/itu-t/ls/ls.aspx?isn=26182" TargetMode="External"/><Relationship Id="rId132" Type="http://schemas.openxmlformats.org/officeDocument/2006/relationships/hyperlink" Target="https://www.itu.int/en/action/environment-and-climate-change/Pages/default.aspx" TargetMode="External"/><Relationship Id="rId153" Type="http://schemas.openxmlformats.org/officeDocument/2006/relationships/hyperlink" Target="http://www.etsi.org/news-events/events/1217-towards-setting-environmental-requirements-for-5g" TargetMode="External"/><Relationship Id="rId174" Type="http://schemas.openxmlformats.org/officeDocument/2006/relationships/hyperlink" Target="https://www.itu.int/en/ITU-T/Workshops-and-Seminars/sg05rg/sdtd/20210928/Pages/default.aspx" TargetMode="External"/><Relationship Id="rId179" Type="http://schemas.openxmlformats.org/officeDocument/2006/relationships/hyperlink" Target="https://learning.climate-kic.org/en/programmes-and-courses/e-waste" TargetMode="External"/><Relationship Id="rId195" Type="http://schemas.openxmlformats.org/officeDocument/2006/relationships/hyperlink" Target="https://www.itu.int/net/itu-t/ls/ls.aspx?isn=26664" TargetMode="External"/><Relationship Id="rId209" Type="http://schemas.openxmlformats.org/officeDocument/2006/relationships/hyperlink" Target="https://www.itu.int/en/ITU-T/climatechange/Pages/20201015.aspx" TargetMode="External"/><Relationship Id="rId190" Type="http://schemas.openxmlformats.org/officeDocument/2006/relationships/hyperlink" Target="https://www.itu.int/net/itu-t/ls/ls.aspx?isn=22074" TargetMode="External"/><Relationship Id="rId204" Type="http://schemas.openxmlformats.org/officeDocument/2006/relationships/hyperlink" Target="https://www.itu.int/en/ITU-T/Workshops-and-Seminars/sg05rg/sdtd/Pages/default.aspx" TargetMode="External"/><Relationship Id="rId220" Type="http://schemas.openxmlformats.org/officeDocument/2006/relationships/header" Target="header2.xml"/><Relationship Id="rId15" Type="http://schemas.openxmlformats.org/officeDocument/2006/relationships/hyperlink" Target="https://www.itu.int/en/ITU-T/studygroups/2017-2020/05/sg5rgafr/20190829/Pages/default.aspx" TargetMode="External"/><Relationship Id="rId36" Type="http://schemas.openxmlformats.org/officeDocument/2006/relationships/hyperlink" Target="https://www.itu.int/ITU-T/recommendations/rec.aspx?rec=9140" TargetMode="External"/><Relationship Id="rId57" Type="http://schemas.openxmlformats.org/officeDocument/2006/relationships/hyperlink" Target="https://www.itu.int/net/itu-t/ls/ls.aspx?isn=20471" TargetMode="External"/><Relationship Id="rId106" Type="http://schemas.openxmlformats.org/officeDocument/2006/relationships/hyperlink" Target="https://www.itu.int/net/itu-t/ls/ls.aspx?isn=23879" TargetMode="External"/><Relationship Id="rId127" Type="http://schemas.openxmlformats.org/officeDocument/2006/relationships/hyperlink" Target="https://www.itu.int/net/itu-t/ls/ls.aspx?isn=26646" TargetMode="External"/><Relationship Id="rId10" Type="http://schemas.openxmlformats.org/officeDocument/2006/relationships/header" Target="header1.xml"/><Relationship Id="rId31" Type="http://schemas.openxmlformats.org/officeDocument/2006/relationships/hyperlink" Target="https://www.itu.int/net/ITU-T/ls/ls.aspx?isn=20470" TargetMode="External"/><Relationship Id="rId52" Type="http://schemas.openxmlformats.org/officeDocument/2006/relationships/hyperlink" Target="https://www.itu.int/net/itu-t/ls/ls.aspx?isn=18430" TargetMode="External"/><Relationship Id="rId73" Type="http://schemas.openxmlformats.org/officeDocument/2006/relationships/hyperlink" Target="https://www.itu.int/net/itu-t/ls/ls.aspx?isn=23867" TargetMode="External"/><Relationship Id="rId78" Type="http://schemas.openxmlformats.org/officeDocument/2006/relationships/hyperlink" Target="https://www.itu.int/net/itu-t/ls/ls.aspx?isn=23877" TargetMode="External"/><Relationship Id="rId94" Type="http://schemas.openxmlformats.org/officeDocument/2006/relationships/hyperlink" Target="https://www.itu.int/net/itu-t/ls/ls.aspx?isn=22079" TargetMode="External"/><Relationship Id="rId99" Type="http://schemas.openxmlformats.org/officeDocument/2006/relationships/hyperlink" Target="https://www.itu.int/net/itu-t/ls/ls.aspx?isn=22333" TargetMode="External"/><Relationship Id="rId101" Type="http://schemas.openxmlformats.org/officeDocument/2006/relationships/hyperlink" Target="https://www.itu.int/net/itu-t/ls/ls.aspx?isn=22335" TargetMode="External"/><Relationship Id="rId122" Type="http://schemas.openxmlformats.org/officeDocument/2006/relationships/hyperlink" Target="https://www.itu.int/net/itu-t/ls/ls.aspx?isn=28107" TargetMode="External"/><Relationship Id="rId143" Type="http://schemas.openxmlformats.org/officeDocument/2006/relationships/hyperlink" Target="https://www.itu.int/en/ITU-T/climatechange/symposia/201905/Pages/default.aspx" TargetMode="External"/><Relationship Id="rId148" Type="http://schemas.openxmlformats.org/officeDocument/2006/relationships/hyperlink" Target="https://www.itu.int/en/mediacentre/Documents/Documents/GSMA_IP_SBT-report_WEB-SINGLE.pdf" TargetMode="External"/><Relationship Id="rId164" Type="http://schemas.openxmlformats.org/officeDocument/2006/relationships/hyperlink" Target="https://www.itu.int/en/ITU-T/Workshops-and-Seminars/gsw/201910/Pages/programme-04.aspx" TargetMode="External"/><Relationship Id="rId169" Type="http://schemas.openxmlformats.org/officeDocument/2006/relationships/hyperlink" Target="http://www.brsmeas.org/Default.aspx?tabid=3574&amp;meetId=DD2CA984-A16E-EA11-BFF8-005056857856&amp;lang=en" TargetMode="External"/><Relationship Id="rId185" Type="http://schemas.openxmlformats.org/officeDocument/2006/relationships/hyperlink" Target="https://www.itu.int/net/itu-t/ls/ls.aspx?isn=18817" TargetMode="External"/><Relationship Id="rId4" Type="http://schemas.openxmlformats.org/officeDocument/2006/relationships/settings" Target="settings.xml"/><Relationship Id="rId9" Type="http://schemas.openxmlformats.org/officeDocument/2006/relationships/hyperlink" Target="https://www.itu.int/pub/publications.aspx?lang=en&amp;parent=T-RES-T.73-2016" TargetMode="External"/><Relationship Id="rId180" Type="http://schemas.openxmlformats.org/officeDocument/2006/relationships/hyperlink" Target="https://www.itu.int/en/ITU-T/climatechange/task-force-sc/Pages/default.aspx" TargetMode="External"/><Relationship Id="rId210" Type="http://schemas.openxmlformats.org/officeDocument/2006/relationships/hyperlink" Target="http://www.brsmeas.org/Default.aspx?tabid=3574&amp;meetId=43965D8E-C675-EA11-BFFE-005056857856" TargetMode="External"/><Relationship Id="rId215" Type="http://schemas.openxmlformats.org/officeDocument/2006/relationships/hyperlink" Target="https://www.itu.int/en/ITU-T/climatechange/Pages/1st-Digital-African-Week.aspx" TargetMode="External"/><Relationship Id="rId26" Type="http://schemas.openxmlformats.org/officeDocument/2006/relationships/hyperlink" Target="https://www.itu.int/net/itu-t/ls/ls.aspx?isn=23875" TargetMode="External"/><Relationship Id="rId47" Type="http://schemas.openxmlformats.org/officeDocument/2006/relationships/hyperlink" Target="https://www.itu.int/en/ITU-T/focusgroups/ai4ee/Pages/default.aspx" TargetMode="External"/><Relationship Id="rId68" Type="http://schemas.openxmlformats.org/officeDocument/2006/relationships/hyperlink" Target="https://www.itu.int/net/itu-t/ls/ls.aspx?isn=22321" TargetMode="External"/><Relationship Id="rId89" Type="http://schemas.openxmlformats.org/officeDocument/2006/relationships/hyperlink" Target="https://www.itu.int/net/itu-t/ls/ls.aspx?isn=21495" TargetMode="External"/><Relationship Id="rId112" Type="http://schemas.openxmlformats.org/officeDocument/2006/relationships/hyperlink" Target="https://www.itu.int/net/itu-t/ls/ls.aspx?isn=26189" TargetMode="External"/><Relationship Id="rId133" Type="http://schemas.openxmlformats.org/officeDocument/2006/relationships/hyperlink" Target="https://www.itu.int/en/ITU-T/climatechange/Pages/events.aspx" TargetMode="External"/><Relationship Id="rId154" Type="http://schemas.openxmlformats.org/officeDocument/2006/relationships/hyperlink" Target="https://www.itu.int/en/ITU-T/Workshops-and-Seminars/gsw/201804/Pages/default.aspx" TargetMode="External"/><Relationship Id="rId175" Type="http://schemas.openxmlformats.org/officeDocument/2006/relationships/hyperlink" Target="https://www.itu.int/en/ITU-T/Workshops-and-Seminars/sg05rg/sdtd/20211019/Pages/default.aspx" TargetMode="External"/><Relationship Id="rId196" Type="http://schemas.openxmlformats.org/officeDocument/2006/relationships/hyperlink" Target="https://www.itu.int/net/itu-t/ls/ls.aspx?isn=26657" TargetMode="External"/><Relationship Id="rId200" Type="http://schemas.openxmlformats.org/officeDocument/2006/relationships/hyperlink" Target="https://www.itu.int/net/itu-t/ls/ls.aspx?isn=26613" TargetMode="External"/><Relationship Id="rId16" Type="http://schemas.openxmlformats.org/officeDocument/2006/relationships/hyperlink" Target="https://www.itu.int/en/ITU-T/climatechange/Pages/1st-Digital-African-Week.aspx" TargetMode="External"/><Relationship Id="rId221" Type="http://schemas.openxmlformats.org/officeDocument/2006/relationships/fontTable" Target="fontTable.xml"/><Relationship Id="rId37" Type="http://schemas.openxmlformats.org/officeDocument/2006/relationships/hyperlink" Target="https://www.itu.int/rec/T-REC-L.1207/en" TargetMode="External"/><Relationship Id="rId58" Type="http://schemas.openxmlformats.org/officeDocument/2006/relationships/hyperlink" Target="https://www.itu.int/net/itu-t/ls/ls.aspx?isn=20484" TargetMode="External"/><Relationship Id="rId79" Type="http://schemas.openxmlformats.org/officeDocument/2006/relationships/hyperlink" Target="https://www.itu.int/net/itu-t/ls/ls.aspx?isn=26612" TargetMode="External"/><Relationship Id="rId102" Type="http://schemas.openxmlformats.org/officeDocument/2006/relationships/hyperlink" Target="https://www.itu.int/net/itu-t/ls/ls.aspx?isn=22336" TargetMode="External"/><Relationship Id="rId123" Type="http://schemas.openxmlformats.org/officeDocument/2006/relationships/hyperlink" Target="https://www.itu.int/net/itu-t/ls/ls.aspx?isn=26661" TargetMode="External"/><Relationship Id="rId144" Type="http://schemas.openxmlformats.org/officeDocument/2006/relationships/hyperlink" Target="https://www.itu.int/en/ITU-T/studygroups/2017-2020/05/Pages/Information-Session-20181203-ITU-T-SG5-Activities.aspx" TargetMode="External"/><Relationship Id="rId90" Type="http://schemas.openxmlformats.org/officeDocument/2006/relationships/hyperlink" Target="https://www.itu.int/net/itu-t/ls/ls.aspx?isn=22084" TargetMode="External"/><Relationship Id="rId165" Type="http://schemas.openxmlformats.org/officeDocument/2006/relationships/hyperlink" Target="https://www.itu.int/en/ITU-T/climatechange/Pages/20191014-forum.aspx" TargetMode="External"/><Relationship Id="rId186" Type="http://schemas.openxmlformats.org/officeDocument/2006/relationships/hyperlink" Target="https://www.itu.int/net/itu-t/ls/ls.aspx?isn=19031" TargetMode="External"/><Relationship Id="rId211" Type="http://schemas.openxmlformats.org/officeDocument/2006/relationships/hyperlink" Target="http://www.brsmeas.org/Default.aspx?tabid=3574&amp;meetId=DD2CA984-A16E-EA11-BFF8-005056857856&amp;lang=en" TargetMode="External"/><Relationship Id="rId27" Type="http://schemas.openxmlformats.org/officeDocument/2006/relationships/hyperlink" Target="https://www.itu.int/net/itu-t/ls/ls.aspx?isn=26215" TargetMode="External"/><Relationship Id="rId48" Type="http://schemas.openxmlformats.org/officeDocument/2006/relationships/hyperlink" Target="https://www.itu.int/net/itu-t/ls/ls.aspx?isn=18446" TargetMode="External"/><Relationship Id="rId69" Type="http://schemas.openxmlformats.org/officeDocument/2006/relationships/hyperlink" Target="https://www.itu.int/net/itu-t/ls/ls.aspx?isn=22323" TargetMode="External"/><Relationship Id="rId113" Type="http://schemas.openxmlformats.org/officeDocument/2006/relationships/hyperlink" Target="https://www.itu.int/net/itu-t/ls/ls.aspx?isn=26212" TargetMode="External"/><Relationship Id="rId134" Type="http://schemas.openxmlformats.org/officeDocument/2006/relationships/hyperlink" Target="https://www.itu.int/en/ITU-D/Conferences/ET/2021/Pages/Programme.aspx" TargetMode="External"/><Relationship Id="rId80" Type="http://schemas.openxmlformats.org/officeDocument/2006/relationships/hyperlink" Target="https://www.itu.int/net/itu-t/ls/ls.aspx?isn=28112" TargetMode="External"/><Relationship Id="rId155" Type="http://schemas.openxmlformats.org/officeDocument/2006/relationships/hyperlink" Target="https://www.itu.int/en/ITU-T/Workshops-and-Seminars/gsw/201804/Pages/Programme09.aspx" TargetMode="External"/><Relationship Id="rId176" Type="http://schemas.openxmlformats.org/officeDocument/2006/relationships/hyperlink" Target="https://www.itu.int/en/action/environment-and-climate-change/Pages/cop26.aspx" TargetMode="External"/><Relationship Id="rId197" Type="http://schemas.openxmlformats.org/officeDocument/2006/relationships/hyperlink" Target="https://www.itu.int/net/itu-t/ls/ls.aspx?isn=26653" TargetMode="External"/><Relationship Id="rId201" Type="http://schemas.openxmlformats.org/officeDocument/2006/relationships/hyperlink" Target="https://www.itu.int/net/itu-t/ls/ls.aspx?isn=26612" TargetMode="External"/><Relationship Id="rId222" Type="http://schemas.openxmlformats.org/officeDocument/2006/relationships/theme" Target="theme/theme1.xml"/><Relationship Id="rId17" Type="http://schemas.openxmlformats.org/officeDocument/2006/relationships/hyperlink" Target="https://www.itu.int/en/ITU-T/Workshops-and-Seminars/2021/0510/Pages/default.aspx" TargetMode="External"/><Relationship Id="rId38" Type="http://schemas.openxmlformats.org/officeDocument/2006/relationships/hyperlink" Target="https://www.itu.int/rec/T-REC-L.1222/en" TargetMode="External"/><Relationship Id="rId59" Type="http://schemas.openxmlformats.org/officeDocument/2006/relationships/hyperlink" Target="https://www.itu.int/net/itu-t/ls/ls.aspx?isn=21557" TargetMode="External"/><Relationship Id="rId103" Type="http://schemas.openxmlformats.org/officeDocument/2006/relationships/hyperlink" Target="https://www.itu.int/net/itu-t/ls/ls.aspx?isn=23816" TargetMode="External"/><Relationship Id="rId124" Type="http://schemas.openxmlformats.org/officeDocument/2006/relationships/hyperlink" Target="https://www.itu.int/net/itu-t/ls/ls.aspx?isn=26664" TargetMode="External"/><Relationship Id="rId70" Type="http://schemas.openxmlformats.org/officeDocument/2006/relationships/hyperlink" Target="https://www.itu.int/net/itu-t/ls/ls.aspx?isn=22328" TargetMode="External"/><Relationship Id="rId91" Type="http://schemas.openxmlformats.org/officeDocument/2006/relationships/hyperlink" Target="https://www.itu.int/net/itu-t/ls/ls.aspx?isn=22085" TargetMode="External"/><Relationship Id="rId145" Type="http://schemas.openxmlformats.org/officeDocument/2006/relationships/hyperlink" Target="https://www.itu.int/en/ITU-T/Workshops-and-Seminars/gsw/201804/Pages/Programme09.aspx" TargetMode="External"/><Relationship Id="rId166" Type="http://schemas.openxmlformats.org/officeDocument/2006/relationships/hyperlink" Target="https://www.itu.int/en/ITU-T/Workshops-and-Seminars/gsw/201910/Pages/programme-04.aspx" TargetMode="External"/><Relationship Id="rId187" Type="http://schemas.openxmlformats.org/officeDocument/2006/relationships/hyperlink" Target="https://www.itu.int/net/itu-t/ls/ls.aspx?isn=19032" TargetMode="External"/><Relationship Id="rId1" Type="http://schemas.openxmlformats.org/officeDocument/2006/relationships/customXml" Target="../customXml/item1.xml"/><Relationship Id="rId212" Type="http://schemas.openxmlformats.org/officeDocument/2006/relationships/hyperlink" Target="https://www.itu.int/en/ITU-T/climatechange/Pages/20191014-forum.aspx" TargetMode="External"/><Relationship Id="rId28" Type="http://schemas.openxmlformats.org/officeDocument/2006/relationships/hyperlink" Target="https://www.itu.int/net/itu-t/ls/ls.aspx?isn=26606" TargetMode="External"/><Relationship Id="rId49" Type="http://schemas.openxmlformats.org/officeDocument/2006/relationships/hyperlink" Target="https://www.itu.int/net/itu-t/ls/ls.aspx?isn=18448" TargetMode="External"/><Relationship Id="rId114" Type="http://schemas.openxmlformats.org/officeDocument/2006/relationships/hyperlink" Target="https://www.itu.int/net/itu-t/ls/ls.aspx?isn=26213" TargetMode="External"/><Relationship Id="rId60" Type="http://schemas.openxmlformats.org/officeDocument/2006/relationships/hyperlink" Target="https://www.itu.int/net/itu-t/ls/ls.aspx?isn=20480" TargetMode="External"/><Relationship Id="rId81" Type="http://schemas.openxmlformats.org/officeDocument/2006/relationships/hyperlink" Target="https://www.itu.int/net/itu-t/ls/ls.aspx?isn=18380" TargetMode="External"/><Relationship Id="rId135" Type="http://schemas.openxmlformats.org/officeDocument/2006/relationships/hyperlink" Target="https://www.itu.int/en/ITU-T/studygroups/2017-2020/05/Pages/ITU-T-SG5-side-event-on-Vienna-Energy-Forum.aspx" TargetMode="External"/><Relationship Id="rId156" Type="http://schemas.openxmlformats.org/officeDocument/2006/relationships/hyperlink" Target="https://www.itu.int/en/ITU-T/studygroups/2017-2020/05/Pages/Information-Session-20181203-ITU-T-SG5-Activities.aspx" TargetMode="External"/><Relationship Id="rId177" Type="http://schemas.openxmlformats.org/officeDocument/2006/relationships/hyperlink" Target="https://www.itu.int/en/action/environment-and-climate-change/Pages/cop26.aspx" TargetMode="External"/><Relationship Id="rId198" Type="http://schemas.openxmlformats.org/officeDocument/2006/relationships/hyperlink" Target="https://www.itu.int/net/itu-t/ls/ls.aspx?isn=26652" TargetMode="External"/><Relationship Id="rId202" Type="http://schemas.openxmlformats.org/officeDocument/2006/relationships/hyperlink" Target="https://www.itu.int/net/itu-t/ls/ls.aspx?isn=26608" TargetMode="External"/><Relationship Id="rId18" Type="http://schemas.openxmlformats.org/officeDocument/2006/relationships/hyperlink" Target="https://www.itu.int/rec/T-REC-K.Sup14-201909-I" TargetMode="External"/><Relationship Id="rId39" Type="http://schemas.openxmlformats.org/officeDocument/2006/relationships/hyperlink" Target="https://www.itu.int/rec/T-REC-L.1210/en" TargetMode="External"/><Relationship Id="rId50" Type="http://schemas.openxmlformats.org/officeDocument/2006/relationships/hyperlink" Target="https://www.itu.int/net/itu-t/ls/ls.aspx?isn=18416" TargetMode="External"/><Relationship Id="rId104" Type="http://schemas.openxmlformats.org/officeDocument/2006/relationships/hyperlink" Target="https://www.itu.int/net/itu-t/ls/ls.aspx?isn=23817" TargetMode="External"/><Relationship Id="rId125" Type="http://schemas.openxmlformats.org/officeDocument/2006/relationships/hyperlink" Target="https://www.itu.int/net/itu-t/ls/ls.aspx?isn=26663" TargetMode="External"/><Relationship Id="rId146" Type="http://schemas.openxmlformats.org/officeDocument/2006/relationships/hyperlink" Target="https://www.itu.int/en/ITU-T/Workshops-and-Seminars/gsw/201704/Pages/programme-20170404.aspx" TargetMode="External"/><Relationship Id="rId167" Type="http://schemas.openxmlformats.org/officeDocument/2006/relationships/hyperlink" Target="https://www.itu.int/en/ITU-T/climatechange/Pages/20191014-forum.aspx" TargetMode="External"/><Relationship Id="rId188" Type="http://schemas.openxmlformats.org/officeDocument/2006/relationships/hyperlink" Target="https://www.itu.int/net/itu-t/ls/ls.aspx?isn=20473" TargetMode="External"/><Relationship Id="rId71" Type="http://schemas.openxmlformats.org/officeDocument/2006/relationships/hyperlink" Target="https://www.itu.int/net/itu-t/ls/ls.aspx?isn=23863" TargetMode="External"/><Relationship Id="rId92" Type="http://schemas.openxmlformats.org/officeDocument/2006/relationships/hyperlink" Target="https://www.itu.int/net/itu-t/ls/ls.aspx?isn=22078" TargetMode="External"/><Relationship Id="rId213" Type="http://schemas.openxmlformats.org/officeDocument/2006/relationships/hyperlink" Target="https://www.itu.int/en/ITU-T/Workshops-and-Seminars/gsw/201910/Pages/programme-04.aspx" TargetMode="External"/><Relationship Id="rId2" Type="http://schemas.openxmlformats.org/officeDocument/2006/relationships/numbering" Target="numbering.xml"/><Relationship Id="rId29" Type="http://schemas.openxmlformats.org/officeDocument/2006/relationships/hyperlink" Target="https://www.itu.int/net/ITU-T/ls/ls.aspx?isn=18430" TargetMode="External"/><Relationship Id="rId40" Type="http://schemas.openxmlformats.org/officeDocument/2006/relationships/hyperlink" Target="https://www.itu.int/rec/T-REC-L.1221/en" TargetMode="External"/><Relationship Id="rId115" Type="http://schemas.openxmlformats.org/officeDocument/2006/relationships/hyperlink" Target="https://www.itu.int/net/itu-t/ls/ls.aspx?isn=26214" TargetMode="External"/><Relationship Id="rId136" Type="http://schemas.openxmlformats.org/officeDocument/2006/relationships/hyperlink" Target="https://www.itu.int/en/action/environment-and-climate-change/Pages/Side-event-International-Standards-and-Sustainable-Green-%26-Innovative-Power-Solutions.aspx" TargetMode="External"/><Relationship Id="rId157" Type="http://schemas.openxmlformats.org/officeDocument/2006/relationships/hyperlink" Target="https://www.itu.int/en/ITU-T/climatechange/symposia/201905/Pages/default.aspx" TargetMode="External"/><Relationship Id="rId178" Type="http://schemas.openxmlformats.org/officeDocument/2006/relationships/hyperlink" Target="https://www.itu.int/en/ITU-T/Workshops-and-Seminars/gsw/202112/Pages/default.aspx" TargetMode="External"/><Relationship Id="rId61" Type="http://schemas.openxmlformats.org/officeDocument/2006/relationships/hyperlink" Target="https://www.itu.int/net/itu-t/ls/ls.aspx?isn=21482" TargetMode="External"/><Relationship Id="rId82" Type="http://schemas.openxmlformats.org/officeDocument/2006/relationships/hyperlink" Target="https://www.itu.int/net/itu-t/ls/ls.aspx?isn=18451" TargetMode="External"/><Relationship Id="rId199" Type="http://schemas.openxmlformats.org/officeDocument/2006/relationships/hyperlink" Target="https://www.itu.int/net/itu-t/ls/ls.aspx?isn=26651" TargetMode="External"/><Relationship Id="rId203" Type="http://schemas.openxmlformats.org/officeDocument/2006/relationships/hyperlink" Target="https://www.itu.int/en/ITU-T/Workshops-and-Seminars/gsw/202112/Pages/default.aspx" TargetMode="External"/><Relationship Id="rId19" Type="http://schemas.openxmlformats.org/officeDocument/2006/relationships/hyperlink" Target="https://www.itu.int/net/itu-t/ls/ls.aspx?isn=18446" TargetMode="External"/><Relationship Id="rId30" Type="http://schemas.openxmlformats.org/officeDocument/2006/relationships/hyperlink" Target="https://www.itu.int/net/itu-t/ls/ls.aspx?isn=19225" TargetMode="External"/><Relationship Id="rId105" Type="http://schemas.openxmlformats.org/officeDocument/2006/relationships/hyperlink" Target="https://www.itu.int/net/itu-t/ls/ls.aspx?isn=23878" TargetMode="External"/><Relationship Id="rId126" Type="http://schemas.openxmlformats.org/officeDocument/2006/relationships/hyperlink" Target="https://www.itu.int/net/itu-t/ls/ls.aspx?isn=26657" TargetMode="External"/><Relationship Id="rId147" Type="http://schemas.openxmlformats.org/officeDocument/2006/relationships/hyperlink" Target="https://www.itu.int/en/publications/Documents/tsb/2021-Economia-Circular-Costa-Rica/index.html" TargetMode="External"/><Relationship Id="rId168" Type="http://schemas.openxmlformats.org/officeDocument/2006/relationships/hyperlink" Target="http://www.brsmeas.org/Default.aspx?tabid=3574&amp;meetId=43965D8E-C675-EA11-BFFE-0050568578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DE7CC-4AA2-4338-9EA9-D93C16FD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32</Pages>
  <Words>8640</Words>
  <Characters>49251</Characters>
  <Application>Microsoft Office Word</Application>
  <DocSecurity>0</DocSecurity>
  <Lines>410</Lines>
  <Paragraphs>115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Manager>ITU-T</Manager>
  <Company>International Telecommunication Union (ITU)</Company>
  <LinksUpToDate>false</LinksUpToDate>
  <CharactersWithSpaces>57776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keywords>Measurement and assessment, human exposure to electromagnetic fields, EMF, Information and Communication Technologies, ICTs, Environment, climate change, Circular Economy, E-waste.</cp:keywords>
  <dc:description>SG5-TD1223/GEN  For: Sophia Antipolis, 10-19 March 2020_x000d_Document date: _x000d_Saved by ITU51014379 at 16:52:07 on 14/01/2020</dc:description>
  <cp:lastModifiedBy>TSB [EY]</cp:lastModifiedBy>
  <cp:revision>7</cp:revision>
  <dcterms:created xsi:type="dcterms:W3CDTF">2021-12-20T22:30:00Z</dcterms:created>
  <dcterms:modified xsi:type="dcterms:W3CDTF">2021-12-21T17:23:00Z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SG5-TD1223/GEN</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Sophia Antipolis, 10-19 March 2020</vt:lpwstr>
  </property>
  <property fmtid="{D5CDD505-2E9C-101B-9397-08002B2CF9AE}" pid="7" name="Docauthor">
    <vt:lpwstr/>
  </property>
</Properties>
</file>