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5"/>
        <w:gridCol w:w="11"/>
        <w:gridCol w:w="509"/>
        <w:gridCol w:w="3116"/>
        <w:gridCol w:w="144"/>
        <w:gridCol w:w="4537"/>
      </w:tblGrid>
      <w:tr w:rsidR="00573D47" w:rsidRPr="00573D47" w14:paraId="183C74EE" w14:textId="77777777" w:rsidTr="003F6975">
        <w:trPr>
          <w:cantSplit/>
        </w:trPr>
        <w:tc>
          <w:tcPr>
            <w:tcW w:w="1191" w:type="dxa"/>
            <w:vMerge w:val="restart"/>
          </w:tcPr>
          <w:p w14:paraId="7CD296E6" w14:textId="77777777" w:rsidR="00573D47" w:rsidRPr="00573D47" w:rsidRDefault="00573D47" w:rsidP="00573D47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73D47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2E551F79" wp14:editId="12A5379B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35F3F71B" w14:textId="77777777" w:rsidR="00573D47" w:rsidRPr="00573D47" w:rsidRDefault="00573D47" w:rsidP="00573D47">
            <w:pPr>
              <w:rPr>
                <w:sz w:val="16"/>
                <w:szCs w:val="16"/>
              </w:rPr>
            </w:pPr>
            <w:r w:rsidRPr="00573D47">
              <w:rPr>
                <w:sz w:val="16"/>
                <w:szCs w:val="16"/>
              </w:rPr>
              <w:t>INTERNATIONAL TELECOMMUNICATION UNION</w:t>
            </w:r>
          </w:p>
          <w:p w14:paraId="6B5BA2E5" w14:textId="77777777" w:rsidR="00573D47" w:rsidRPr="00573D47" w:rsidRDefault="00573D47" w:rsidP="00573D47">
            <w:pPr>
              <w:rPr>
                <w:b/>
                <w:bCs/>
                <w:sz w:val="26"/>
                <w:szCs w:val="26"/>
              </w:rPr>
            </w:pPr>
            <w:r w:rsidRPr="00573D47">
              <w:rPr>
                <w:b/>
                <w:bCs/>
                <w:sz w:val="26"/>
                <w:szCs w:val="26"/>
              </w:rPr>
              <w:t>TELECOMMUNICATION</w:t>
            </w:r>
            <w:r w:rsidRPr="00573D4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5850E19" w14:textId="77777777" w:rsidR="00573D47" w:rsidRPr="00573D47" w:rsidRDefault="00573D47" w:rsidP="00573D47">
            <w:pPr>
              <w:rPr>
                <w:sz w:val="20"/>
                <w:szCs w:val="20"/>
              </w:rPr>
            </w:pPr>
            <w:r w:rsidRPr="00573D47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573D47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4C7AA5EE" w14:textId="7C3031F7" w:rsidR="00573D47" w:rsidRPr="00573D47" w:rsidRDefault="00573D47" w:rsidP="00573D47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SG2-LS218</w:t>
            </w:r>
          </w:p>
        </w:tc>
      </w:tr>
      <w:tr w:rsidR="00573D47" w:rsidRPr="00573D47" w14:paraId="23DDD8B8" w14:textId="77777777" w:rsidTr="003F6975">
        <w:trPr>
          <w:cantSplit/>
        </w:trPr>
        <w:tc>
          <w:tcPr>
            <w:tcW w:w="1191" w:type="dxa"/>
            <w:vMerge/>
          </w:tcPr>
          <w:p w14:paraId="625E7D4A" w14:textId="77777777" w:rsidR="00573D47" w:rsidRPr="00573D47" w:rsidRDefault="00573D47" w:rsidP="00573D47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5DF96DE0" w14:textId="77777777" w:rsidR="00573D47" w:rsidRPr="00573D47" w:rsidRDefault="00573D47" w:rsidP="00573D47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44F91D17" w14:textId="43B7C5E8" w:rsidR="00573D47" w:rsidRPr="00573D47" w:rsidRDefault="00573D47" w:rsidP="00573D4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573D47" w:rsidRPr="00573D47" w14:paraId="4FFE04DC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0CFCAC3" w14:textId="77777777" w:rsidR="00573D47" w:rsidRPr="00573D47" w:rsidRDefault="00573D47" w:rsidP="00573D47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0EA24BFF" w14:textId="77777777" w:rsidR="00573D47" w:rsidRPr="00573D47" w:rsidRDefault="00573D47" w:rsidP="00573D47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034A2F1C" w14:textId="77777777" w:rsidR="00573D47" w:rsidRPr="00573D47" w:rsidRDefault="00573D47" w:rsidP="00573D47">
            <w:pPr>
              <w:jc w:val="right"/>
              <w:rPr>
                <w:b/>
                <w:bCs/>
                <w:sz w:val="28"/>
                <w:szCs w:val="28"/>
              </w:rPr>
            </w:pPr>
            <w:r w:rsidRPr="00573D4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73D47" w:rsidRPr="00573D47" w14:paraId="0C5135CE" w14:textId="77777777" w:rsidTr="003F6975">
        <w:trPr>
          <w:cantSplit/>
        </w:trPr>
        <w:tc>
          <w:tcPr>
            <w:tcW w:w="1617" w:type="dxa"/>
            <w:gridSpan w:val="3"/>
          </w:tcPr>
          <w:p w14:paraId="5F0D54E6" w14:textId="77777777" w:rsidR="00573D47" w:rsidRPr="00573D47" w:rsidRDefault="00573D47" w:rsidP="00573D47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73D47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1D7ED865" w14:textId="5FF9C504" w:rsidR="00573D47" w:rsidRPr="00573D47" w:rsidRDefault="00573D47" w:rsidP="00573D47">
            <w:r w:rsidRPr="00573D47">
              <w:t>All/2</w:t>
            </w:r>
          </w:p>
        </w:tc>
        <w:tc>
          <w:tcPr>
            <w:tcW w:w="4681" w:type="dxa"/>
            <w:gridSpan w:val="2"/>
          </w:tcPr>
          <w:p w14:paraId="26405031" w14:textId="6616143D" w:rsidR="00573D47" w:rsidRPr="00573D47" w:rsidRDefault="00573D47" w:rsidP="00573D47">
            <w:pPr>
              <w:jc w:val="right"/>
            </w:pPr>
          </w:p>
        </w:tc>
      </w:tr>
      <w:tr w:rsidR="00573D47" w:rsidRPr="00573D47" w14:paraId="1CFDCFEB" w14:textId="77777777" w:rsidTr="003F6975">
        <w:trPr>
          <w:cantSplit/>
        </w:trPr>
        <w:tc>
          <w:tcPr>
            <w:tcW w:w="9923" w:type="dxa"/>
            <w:gridSpan w:val="7"/>
          </w:tcPr>
          <w:p w14:paraId="2289D6B0" w14:textId="7042165F" w:rsidR="00573D47" w:rsidRPr="00573D47" w:rsidRDefault="00573D47" w:rsidP="00573D47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</w:t>
            </w:r>
            <w:r w:rsidRPr="00573D47">
              <w:rPr>
                <w:b/>
                <w:bCs/>
              </w:rPr>
              <w:t xml:space="preserve">Ref.: </w:t>
            </w:r>
            <w:hyperlink r:id="rId11" w:history="1">
              <w:r w:rsidRPr="00573D47">
                <w:rPr>
                  <w:rStyle w:val="Hyperlink"/>
                  <w:rFonts w:ascii="Times New Roman" w:hAnsi="Times New Roman"/>
                  <w:b/>
                  <w:bCs/>
                </w:rPr>
                <w:t>SG2-TD1506/GEN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573D47" w:rsidRPr="00573D47" w14:paraId="0324DE9F" w14:textId="77777777" w:rsidTr="003F6975">
        <w:trPr>
          <w:cantSplit/>
        </w:trPr>
        <w:tc>
          <w:tcPr>
            <w:tcW w:w="1617" w:type="dxa"/>
            <w:gridSpan w:val="3"/>
          </w:tcPr>
          <w:p w14:paraId="501E23C4" w14:textId="77777777" w:rsidR="00573D47" w:rsidRPr="00573D47" w:rsidRDefault="00573D47" w:rsidP="00573D47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573D4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2F4EF54A" w14:textId="793B0900" w:rsidR="00573D47" w:rsidRPr="00573D47" w:rsidRDefault="00573D47" w:rsidP="00573D47">
            <w:r w:rsidRPr="00573D47">
              <w:t>ITU-T S</w:t>
            </w:r>
            <w:r>
              <w:t xml:space="preserve">tudy </w:t>
            </w:r>
            <w:r w:rsidRPr="00573D47">
              <w:t>G</w:t>
            </w:r>
            <w:r>
              <w:t>roup</w:t>
            </w:r>
            <w:r w:rsidRPr="00573D47">
              <w:t>2</w:t>
            </w:r>
          </w:p>
        </w:tc>
      </w:tr>
      <w:tr w:rsidR="00573D47" w:rsidRPr="00573D47" w14:paraId="6135AF82" w14:textId="77777777" w:rsidTr="003F6975">
        <w:trPr>
          <w:cantSplit/>
        </w:trPr>
        <w:tc>
          <w:tcPr>
            <w:tcW w:w="1617" w:type="dxa"/>
            <w:gridSpan w:val="3"/>
          </w:tcPr>
          <w:p w14:paraId="387D18DC" w14:textId="77777777" w:rsidR="00573D47" w:rsidRPr="00573D47" w:rsidRDefault="00573D47" w:rsidP="00573D47">
            <w:bookmarkStart w:id="8" w:name="dtitle1" w:colFirst="1" w:colLast="1"/>
            <w:bookmarkEnd w:id="7"/>
            <w:r w:rsidRPr="00573D47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322F7203" w14:textId="4EA82E6C" w:rsidR="00573D47" w:rsidRPr="00573D47" w:rsidRDefault="00573D47" w:rsidP="00573D47">
            <w:r w:rsidRPr="00573D47">
              <w:t>LS/r on streamlining WTSA Resolutions (reply to TSAG-LS30-R1)</w:t>
            </w:r>
          </w:p>
        </w:tc>
      </w:tr>
      <w:bookmarkEnd w:id="8"/>
      <w:bookmarkEnd w:id="1"/>
      <w:tr w:rsidR="00CD6848" w14:paraId="2E753DAB" w14:textId="77777777" w:rsidTr="005609CA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24B77E4E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67909265" w14:textId="77777777" w:rsidTr="005609CA">
        <w:trPr>
          <w:cantSplit/>
          <w:trHeight w:val="357"/>
        </w:trPr>
        <w:tc>
          <w:tcPr>
            <w:tcW w:w="2126" w:type="dxa"/>
            <w:gridSpan w:val="4"/>
          </w:tcPr>
          <w:p w14:paraId="62CB9FF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7" w:type="dxa"/>
            <w:gridSpan w:val="3"/>
          </w:tcPr>
          <w:p w14:paraId="38C48E36" w14:textId="3351BC14" w:rsidR="00CD6848" w:rsidRDefault="003E7957" w:rsidP="00F05E8B">
            <w:pPr>
              <w:pStyle w:val="LSForAction"/>
            </w:pPr>
            <w:r>
              <w:t>-</w:t>
            </w:r>
          </w:p>
        </w:tc>
      </w:tr>
      <w:tr w:rsidR="005609CA" w:rsidRPr="00923617" w14:paraId="3008C22B" w14:textId="77777777" w:rsidTr="005609CA">
        <w:trPr>
          <w:cantSplit/>
          <w:trHeight w:val="357"/>
        </w:trPr>
        <w:tc>
          <w:tcPr>
            <w:tcW w:w="2126" w:type="dxa"/>
            <w:gridSpan w:val="4"/>
            <w:shd w:val="clear" w:color="auto" w:fill="auto"/>
          </w:tcPr>
          <w:p w14:paraId="35D07876" w14:textId="77777777" w:rsidR="005609CA" w:rsidRPr="00923617" w:rsidRDefault="005609CA" w:rsidP="00956C50">
            <w:pPr>
              <w:rPr>
                <w:b/>
                <w:bCs/>
              </w:rPr>
            </w:pPr>
            <w:r w:rsidRPr="00923617">
              <w:rPr>
                <w:b/>
                <w:bCs/>
              </w:rPr>
              <w:t>For comment to:</w:t>
            </w:r>
          </w:p>
        </w:tc>
        <w:tc>
          <w:tcPr>
            <w:tcW w:w="7797" w:type="dxa"/>
            <w:gridSpan w:val="3"/>
            <w:shd w:val="thinDiagCross" w:color="auto" w:fill="auto"/>
          </w:tcPr>
          <w:p w14:paraId="19AA298D" w14:textId="77777777" w:rsidR="005609CA" w:rsidRPr="00923617" w:rsidRDefault="005609CA" w:rsidP="00956C50">
            <w:pPr>
              <w:pStyle w:val="LSForComment"/>
            </w:pPr>
          </w:p>
        </w:tc>
      </w:tr>
      <w:tr w:rsidR="00CD6848" w14:paraId="049DE93A" w14:textId="77777777" w:rsidTr="005609CA">
        <w:trPr>
          <w:cantSplit/>
          <w:trHeight w:val="357"/>
        </w:trPr>
        <w:tc>
          <w:tcPr>
            <w:tcW w:w="2126" w:type="dxa"/>
            <w:gridSpan w:val="4"/>
          </w:tcPr>
          <w:p w14:paraId="3CADCC1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7" w:type="dxa"/>
            <w:gridSpan w:val="3"/>
          </w:tcPr>
          <w:p w14:paraId="727B70A9" w14:textId="79EC4CEB" w:rsidR="00CD6848" w:rsidRDefault="003E7957" w:rsidP="00F05E8B">
            <w:pPr>
              <w:pStyle w:val="LSForInfo"/>
            </w:pPr>
            <w:r>
              <w:t>TSAG</w:t>
            </w:r>
          </w:p>
        </w:tc>
      </w:tr>
      <w:tr w:rsidR="00CD6848" w14:paraId="6885F81A" w14:textId="77777777" w:rsidTr="005609CA">
        <w:trPr>
          <w:cantSplit/>
          <w:trHeight w:val="357"/>
        </w:trPr>
        <w:tc>
          <w:tcPr>
            <w:tcW w:w="2126" w:type="dxa"/>
            <w:gridSpan w:val="4"/>
          </w:tcPr>
          <w:p w14:paraId="390903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7" w:type="dxa"/>
            <w:gridSpan w:val="3"/>
          </w:tcPr>
          <w:p w14:paraId="29E59B5D" w14:textId="785BA2AD" w:rsidR="00CD6848" w:rsidRPr="00755FCF" w:rsidRDefault="001654AB" w:rsidP="00BE512E">
            <w:bookmarkStart w:id="9" w:name="_Hlk49514085"/>
            <w:r>
              <w:t>ITU-T Study Group 2 meeting (</w:t>
            </w:r>
            <w:r w:rsidR="001A292E">
              <w:t>virtual</w:t>
            </w:r>
            <w:r>
              <w:t xml:space="preserve">, </w:t>
            </w:r>
            <w:r w:rsidR="00773FDB">
              <w:t>19 November 2021</w:t>
            </w:r>
            <w:r>
              <w:t>)</w:t>
            </w:r>
            <w:bookmarkEnd w:id="9"/>
          </w:p>
        </w:tc>
      </w:tr>
      <w:tr w:rsidR="00CD6848" w14:paraId="5888BECC" w14:textId="77777777" w:rsidTr="005609CA">
        <w:trPr>
          <w:cantSplit/>
          <w:trHeight w:val="357"/>
        </w:trPr>
        <w:tc>
          <w:tcPr>
            <w:tcW w:w="2126" w:type="dxa"/>
            <w:gridSpan w:val="4"/>
            <w:tcBorders>
              <w:bottom w:val="single" w:sz="12" w:space="0" w:color="auto"/>
            </w:tcBorders>
          </w:tcPr>
          <w:p w14:paraId="768BFBEC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7" w:type="dxa"/>
            <w:gridSpan w:val="3"/>
            <w:tcBorders>
              <w:bottom w:val="single" w:sz="12" w:space="0" w:color="auto"/>
            </w:tcBorders>
          </w:tcPr>
          <w:p w14:paraId="734C7DF3" w14:textId="40C3F846" w:rsidR="00CD6848" w:rsidRDefault="00BE512E" w:rsidP="00F05E8B">
            <w:pPr>
              <w:pStyle w:val="LSDeadline"/>
            </w:pPr>
            <w:r>
              <w:t>-</w:t>
            </w:r>
          </w:p>
        </w:tc>
      </w:tr>
      <w:tr w:rsidR="00755FCF" w:rsidRPr="00573D47" w14:paraId="07E3917B" w14:textId="77777777" w:rsidTr="005609CA">
        <w:trPr>
          <w:cantSplit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0C8B21" w14:textId="77777777" w:rsidR="00755FCF" w:rsidRPr="00136DDD" w:rsidRDefault="00755FCF" w:rsidP="00755FCF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29421D7F" w14:textId="39B8F511" w:rsidR="00755FCF" w:rsidRPr="00136DDD" w:rsidRDefault="00755FCF" w:rsidP="00901184">
            <w:r w:rsidRPr="004F0A57">
              <w:t>Phil Rushton</w:t>
            </w:r>
            <w:r w:rsidRPr="004F0A57">
              <w:br/>
            </w:r>
            <w:r>
              <w:t>UK</w:t>
            </w:r>
            <w:r w:rsidR="00901184">
              <w:t xml:space="preserve"> </w:t>
            </w:r>
            <w:r w:rsidR="00901184" w:rsidRPr="00901184">
              <w:rPr>
                <w:lang w:val="en-US"/>
              </w:rPr>
              <w:t>DCMS</w:t>
            </w:r>
          </w:p>
        </w:tc>
        <w:tc>
          <w:tcPr>
            <w:tcW w:w="4537" w:type="dxa"/>
            <w:tcBorders>
              <w:top w:val="single" w:sz="8" w:space="0" w:color="auto"/>
              <w:bottom w:val="single" w:sz="8" w:space="0" w:color="auto"/>
            </w:tcBorders>
          </w:tcPr>
          <w:p w14:paraId="687266ED" w14:textId="38C7114C" w:rsidR="00755FCF" w:rsidRPr="00061268" w:rsidRDefault="00755FCF" w:rsidP="00755FCF">
            <w:pPr>
              <w:rPr>
                <w:lang w:val="pt-BR"/>
              </w:rPr>
            </w:pPr>
            <w:r w:rsidRPr="00972885">
              <w:rPr>
                <w:lang w:val="fr-CH"/>
              </w:rPr>
              <w:t>Tel:</w:t>
            </w:r>
            <w:r w:rsidRPr="00972885">
              <w:rPr>
                <w:lang w:val="fr-CH"/>
              </w:rPr>
              <w:tab/>
              <w:t xml:space="preserve"> +44 20 3286 3085</w:t>
            </w:r>
            <w:r w:rsidRPr="00972885">
              <w:rPr>
                <w:lang w:val="fr-CH"/>
              </w:rPr>
              <w:br/>
              <w:t xml:space="preserve">E-mail: </w:t>
            </w:r>
            <w:hyperlink r:id="rId12" w:history="1">
              <w:r w:rsidRPr="00411FCA">
                <w:rPr>
                  <w:rStyle w:val="Hyperlink"/>
                  <w:lang w:val="fr-CH"/>
                </w:rPr>
                <w:t>philrushton@rcc-uk.uk</w:t>
              </w:r>
            </w:hyperlink>
          </w:p>
        </w:tc>
      </w:tr>
    </w:tbl>
    <w:p w14:paraId="2B6EF231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142A9D9E" w14:textId="77777777" w:rsidTr="00DC4AC7">
        <w:trPr>
          <w:cantSplit/>
        </w:trPr>
        <w:tc>
          <w:tcPr>
            <w:tcW w:w="1641" w:type="dxa"/>
          </w:tcPr>
          <w:p w14:paraId="5A4E09F5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7EE0E127" w14:textId="0D705D20" w:rsidR="0089088E" w:rsidRPr="00136DDD" w:rsidRDefault="001A292E" w:rsidP="005976A1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8A299D">
                  <w:t>Streamlining Resolutions.</w:t>
                </w:r>
              </w:sdtContent>
            </w:sdt>
          </w:p>
        </w:tc>
      </w:tr>
      <w:tr w:rsidR="0089088E" w:rsidRPr="00136DDD" w14:paraId="6A123EA6" w14:textId="77777777" w:rsidTr="00DC4AC7">
        <w:trPr>
          <w:cantSplit/>
        </w:trPr>
        <w:tc>
          <w:tcPr>
            <w:tcW w:w="1641" w:type="dxa"/>
          </w:tcPr>
          <w:p w14:paraId="41ED610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4AB0574F" w14:textId="10053D3C" w:rsidR="0089088E" w:rsidRPr="00136DDD" w:rsidRDefault="008A299D" w:rsidP="008B5123">
                <w:r>
                  <w:t xml:space="preserve">This liaison statement presents the results of discussions that occurred before and during the ITU-T SG2 meeting (virtual, </w:t>
                </w:r>
                <w:r w:rsidR="003B04AC">
                  <w:t>8-19 November</w:t>
                </w:r>
                <w:r>
                  <w:t>) on streamlining Resolutions.</w:t>
                </w:r>
              </w:p>
            </w:tc>
          </w:sdtContent>
        </w:sdt>
      </w:tr>
    </w:tbl>
    <w:p w14:paraId="0554D677" w14:textId="77777777" w:rsidR="00DC4AC7" w:rsidRDefault="00DC4AC7" w:rsidP="003E7957"/>
    <w:p w14:paraId="65928D58" w14:textId="0C4D9063" w:rsidR="007536DC" w:rsidRDefault="001654AB" w:rsidP="003E7957">
      <w:r>
        <w:t xml:space="preserve">The attached documents </w:t>
      </w:r>
      <w:r w:rsidR="007536DC">
        <w:t xml:space="preserve">are submitted to TSAG for consideration in its work on streamlining WTSA </w:t>
      </w:r>
      <w:r w:rsidR="0020701B">
        <w:t xml:space="preserve">Resolutions. </w:t>
      </w:r>
      <w:r w:rsidR="007536DC">
        <w:t>ITU-T SG2 is aware that any decision to amend Resolutions is the responsibility of WTSA and submit</w:t>
      </w:r>
      <w:r w:rsidR="003B04AC">
        <w:t>s</w:t>
      </w:r>
      <w:r w:rsidR="007536DC">
        <w:t xml:space="preserve"> the attached with that acknowledgement.</w:t>
      </w:r>
    </w:p>
    <w:p w14:paraId="34DB4DB2" w14:textId="77777777" w:rsidR="007536DC" w:rsidRPr="002E1742" w:rsidRDefault="007536DC" w:rsidP="002E1742">
      <w:pPr>
        <w:spacing w:before="360"/>
        <w:rPr>
          <w:rFonts w:asciiTheme="majorBidi" w:hAnsiTheme="majorBidi"/>
        </w:rPr>
      </w:pPr>
      <w:r w:rsidRPr="002E1742">
        <w:rPr>
          <w:rFonts w:asciiTheme="majorBidi" w:hAnsiTheme="majorBidi"/>
        </w:rPr>
        <w:t>Attach:</w:t>
      </w:r>
    </w:p>
    <w:p w14:paraId="5C40766F" w14:textId="35ED7A6B" w:rsidR="007536DC" w:rsidRPr="003B04AC" w:rsidRDefault="007536DC" w:rsidP="002E1742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Cs w:val="24"/>
        </w:rPr>
      </w:pPr>
      <w:r w:rsidRPr="00B36F49">
        <w:rPr>
          <w:rFonts w:asciiTheme="majorBidi" w:hAnsiTheme="majorBidi" w:cstheme="majorBidi"/>
          <w:szCs w:val="24"/>
        </w:rPr>
        <w:t>Draft revised</w:t>
      </w:r>
      <w:r w:rsidRPr="003B04AC">
        <w:rPr>
          <w:rFonts w:asciiTheme="majorBidi" w:hAnsiTheme="majorBidi" w:cstheme="majorBidi"/>
          <w:szCs w:val="24"/>
        </w:rPr>
        <w:t xml:space="preserve"> WTSA Resolution 20</w:t>
      </w:r>
      <w:r w:rsidRPr="00B36F49">
        <w:rPr>
          <w:rFonts w:asciiTheme="majorBidi" w:hAnsiTheme="majorBidi" w:cstheme="majorBidi"/>
          <w:szCs w:val="24"/>
        </w:rPr>
        <w:t>,</w:t>
      </w:r>
      <w:r w:rsidRPr="003B04AC">
        <w:rPr>
          <w:rFonts w:asciiTheme="majorBidi" w:hAnsiTheme="majorBidi" w:cstheme="majorBidi"/>
          <w:szCs w:val="24"/>
        </w:rPr>
        <w:t xml:space="preserve"> </w:t>
      </w:r>
      <w:r w:rsidRPr="003B04AC">
        <w:rPr>
          <w:rFonts w:asciiTheme="majorBidi" w:hAnsiTheme="majorBidi" w:cstheme="majorBidi"/>
          <w:i/>
          <w:iCs/>
          <w:szCs w:val="24"/>
        </w:rPr>
        <w:t>Procedures for allocation and management of international telecommunication numbering, naming, addressing and identification resources</w:t>
      </w:r>
      <w:r w:rsidRPr="003B04AC">
        <w:rPr>
          <w:rFonts w:asciiTheme="majorBidi" w:hAnsiTheme="majorBidi" w:cstheme="majorBidi"/>
          <w:szCs w:val="24"/>
        </w:rPr>
        <w:t>.</w:t>
      </w:r>
    </w:p>
    <w:p w14:paraId="300C792F" w14:textId="47CFC51A" w:rsidR="007536DC" w:rsidRPr="003B04AC" w:rsidRDefault="007536DC" w:rsidP="002E1742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Cs w:val="24"/>
        </w:rPr>
      </w:pPr>
      <w:r w:rsidRPr="00B36F49">
        <w:rPr>
          <w:rFonts w:asciiTheme="majorBidi" w:hAnsiTheme="majorBidi" w:cstheme="majorBidi"/>
          <w:szCs w:val="24"/>
        </w:rPr>
        <w:t>Draft revised</w:t>
      </w:r>
      <w:r w:rsidRPr="003B04AC">
        <w:rPr>
          <w:rFonts w:asciiTheme="majorBidi" w:hAnsiTheme="majorBidi" w:cstheme="majorBidi"/>
          <w:szCs w:val="24"/>
        </w:rPr>
        <w:t xml:space="preserve"> WTSA Resolution 29</w:t>
      </w:r>
      <w:r w:rsidR="003B04AC">
        <w:rPr>
          <w:rFonts w:asciiTheme="majorBidi" w:hAnsiTheme="majorBidi" w:cstheme="majorBidi"/>
          <w:szCs w:val="24"/>
        </w:rPr>
        <w:t>,</w:t>
      </w:r>
      <w:r w:rsidRPr="003B04AC">
        <w:rPr>
          <w:rFonts w:asciiTheme="majorBidi" w:hAnsiTheme="majorBidi" w:cstheme="majorBidi"/>
          <w:szCs w:val="24"/>
        </w:rPr>
        <w:t xml:space="preserve"> </w:t>
      </w:r>
      <w:r w:rsidRPr="003B04AC">
        <w:rPr>
          <w:rFonts w:asciiTheme="majorBidi" w:hAnsiTheme="majorBidi" w:cstheme="majorBidi"/>
          <w:i/>
          <w:iCs/>
          <w:szCs w:val="24"/>
        </w:rPr>
        <w:t>Alternative calling procedures on international telecommunication networks</w:t>
      </w:r>
      <w:r w:rsidRPr="003B04AC">
        <w:rPr>
          <w:rFonts w:asciiTheme="majorBidi" w:hAnsiTheme="majorBidi" w:cstheme="majorBidi"/>
          <w:szCs w:val="24"/>
        </w:rPr>
        <w:t>.</w:t>
      </w:r>
    </w:p>
    <w:p w14:paraId="169D9909" w14:textId="77777777" w:rsidR="00794F4F" w:rsidRDefault="00394DBF" w:rsidP="001200A6">
      <w:pPr>
        <w:jc w:val="center"/>
      </w:pPr>
      <w:r>
        <w:t>_______________________</w:t>
      </w:r>
    </w:p>
    <w:sectPr w:rsidR="00794F4F" w:rsidSect="00573D47">
      <w:headerReference w:type="defaul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70A8F" w14:textId="77777777" w:rsidR="000B673E" w:rsidRDefault="000B673E" w:rsidP="00C42125">
      <w:pPr>
        <w:spacing w:before="0"/>
      </w:pPr>
      <w:r>
        <w:separator/>
      </w:r>
    </w:p>
  </w:endnote>
  <w:endnote w:type="continuationSeparator" w:id="0">
    <w:p w14:paraId="233D670D" w14:textId="77777777" w:rsidR="000B673E" w:rsidRDefault="000B673E" w:rsidP="00C42125">
      <w:pPr>
        <w:spacing w:before="0"/>
      </w:pPr>
      <w:r>
        <w:continuationSeparator/>
      </w:r>
    </w:p>
  </w:endnote>
  <w:endnote w:type="continuationNotice" w:id="1">
    <w:p w14:paraId="75FAFB4F" w14:textId="77777777" w:rsidR="000B673E" w:rsidRDefault="000B673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87D1C" w14:textId="77777777" w:rsidR="000B673E" w:rsidRDefault="000B673E" w:rsidP="00C42125">
      <w:pPr>
        <w:spacing w:before="0"/>
      </w:pPr>
      <w:r>
        <w:separator/>
      </w:r>
    </w:p>
  </w:footnote>
  <w:footnote w:type="continuationSeparator" w:id="0">
    <w:p w14:paraId="268D36F8" w14:textId="77777777" w:rsidR="000B673E" w:rsidRDefault="000B673E" w:rsidP="00C42125">
      <w:pPr>
        <w:spacing w:before="0"/>
      </w:pPr>
      <w:r>
        <w:continuationSeparator/>
      </w:r>
    </w:p>
  </w:footnote>
  <w:footnote w:type="continuationNotice" w:id="1">
    <w:p w14:paraId="34D96A0C" w14:textId="77777777" w:rsidR="000B673E" w:rsidRDefault="000B673E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292C0" w14:textId="09E13BA8" w:rsidR="00755FCF" w:rsidRPr="00573D47" w:rsidRDefault="00573D47" w:rsidP="00573D47">
    <w:pPr>
      <w:pStyle w:val="Header"/>
      <w:rPr>
        <w:sz w:val="18"/>
      </w:rPr>
    </w:pPr>
    <w:r w:rsidRPr="00573D47">
      <w:rPr>
        <w:sz w:val="18"/>
      </w:rPr>
      <w:t xml:space="preserve">- </w:t>
    </w:r>
    <w:r w:rsidRPr="00573D47">
      <w:rPr>
        <w:sz w:val="18"/>
      </w:rPr>
      <w:fldChar w:fldCharType="begin"/>
    </w:r>
    <w:r w:rsidRPr="00573D47">
      <w:rPr>
        <w:sz w:val="18"/>
      </w:rPr>
      <w:instrText xml:space="preserve"> PAGE  \* MERGEFORMAT </w:instrText>
    </w:r>
    <w:r w:rsidRPr="00573D47">
      <w:rPr>
        <w:sz w:val="18"/>
      </w:rPr>
      <w:fldChar w:fldCharType="separate"/>
    </w:r>
    <w:r w:rsidRPr="00573D47">
      <w:rPr>
        <w:noProof/>
        <w:sz w:val="18"/>
      </w:rPr>
      <w:t>1</w:t>
    </w:r>
    <w:r w:rsidRPr="00573D47">
      <w:rPr>
        <w:sz w:val="18"/>
      </w:rPr>
      <w:fldChar w:fldCharType="end"/>
    </w:r>
    <w:r w:rsidRPr="00573D47">
      <w:rPr>
        <w:sz w:val="18"/>
      </w:rPr>
      <w:t xml:space="preserve"> -</w:t>
    </w:r>
  </w:p>
  <w:p w14:paraId="20BA5966" w14:textId="2864F27F" w:rsidR="00573D47" w:rsidRPr="00573D47" w:rsidRDefault="00573D47" w:rsidP="00573D47">
    <w:pPr>
      <w:pStyle w:val="Header"/>
      <w:spacing w:after="240"/>
      <w:rPr>
        <w:sz w:val="18"/>
      </w:rPr>
    </w:pPr>
    <w:r w:rsidRPr="00573D47">
      <w:rPr>
        <w:sz w:val="18"/>
      </w:rPr>
      <w:fldChar w:fldCharType="begin"/>
    </w:r>
    <w:r w:rsidRPr="00573D47">
      <w:rPr>
        <w:sz w:val="18"/>
      </w:rPr>
      <w:instrText xml:space="preserve"> STYLEREF  Docnumber  </w:instrText>
    </w:r>
    <w:r w:rsidRPr="00573D47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D1157C"/>
    <w:multiLevelType w:val="hybridMultilevel"/>
    <w:tmpl w:val="E57A3198"/>
    <w:lvl w:ilvl="0" w:tplc="15B66C08">
      <w:start w:val="1"/>
      <w:numFmt w:val="decimal"/>
      <w:lvlText w:val="%1"/>
      <w:lvlJc w:val="left"/>
      <w:pPr>
        <w:ind w:left="1002" w:hanging="57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A457F3F"/>
    <w:multiLevelType w:val="hybridMultilevel"/>
    <w:tmpl w:val="36ACE19A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3D6"/>
    <w:rsid w:val="00023D9A"/>
    <w:rsid w:val="0003582E"/>
    <w:rsid w:val="00043D75"/>
    <w:rsid w:val="00057000"/>
    <w:rsid w:val="000574E3"/>
    <w:rsid w:val="00057CCD"/>
    <w:rsid w:val="00061268"/>
    <w:rsid w:val="000640E0"/>
    <w:rsid w:val="000966A8"/>
    <w:rsid w:val="000A5CA2"/>
    <w:rsid w:val="000B2840"/>
    <w:rsid w:val="000B673E"/>
    <w:rsid w:val="000C397B"/>
    <w:rsid w:val="000D4138"/>
    <w:rsid w:val="000E6125"/>
    <w:rsid w:val="00113DBE"/>
    <w:rsid w:val="001200A6"/>
    <w:rsid w:val="00124A40"/>
    <w:rsid w:val="001251DA"/>
    <w:rsid w:val="00125432"/>
    <w:rsid w:val="00136DDD"/>
    <w:rsid w:val="00137F40"/>
    <w:rsid w:val="00143364"/>
    <w:rsid w:val="00144BDF"/>
    <w:rsid w:val="00155DDC"/>
    <w:rsid w:val="00161830"/>
    <w:rsid w:val="001654AB"/>
    <w:rsid w:val="001871EC"/>
    <w:rsid w:val="001A0A05"/>
    <w:rsid w:val="001A20C3"/>
    <w:rsid w:val="001A292E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0701B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77D6D"/>
    <w:rsid w:val="002A07F8"/>
    <w:rsid w:val="002A11C4"/>
    <w:rsid w:val="002A399B"/>
    <w:rsid w:val="002C26C0"/>
    <w:rsid w:val="002C2BC5"/>
    <w:rsid w:val="002E0407"/>
    <w:rsid w:val="002E1742"/>
    <w:rsid w:val="002E3C52"/>
    <w:rsid w:val="002E79CB"/>
    <w:rsid w:val="002F7F55"/>
    <w:rsid w:val="003053B6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04AC"/>
    <w:rsid w:val="003C7445"/>
    <w:rsid w:val="003E39A2"/>
    <w:rsid w:val="003E57AB"/>
    <w:rsid w:val="003E7957"/>
    <w:rsid w:val="003F2BED"/>
    <w:rsid w:val="003F5225"/>
    <w:rsid w:val="00400B49"/>
    <w:rsid w:val="004115F4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3816"/>
    <w:rsid w:val="0050586A"/>
    <w:rsid w:val="00520DBF"/>
    <w:rsid w:val="005336F0"/>
    <w:rsid w:val="0053731C"/>
    <w:rsid w:val="00543D41"/>
    <w:rsid w:val="00556A5B"/>
    <w:rsid w:val="005609CA"/>
    <w:rsid w:val="00566EDA"/>
    <w:rsid w:val="0057081A"/>
    <w:rsid w:val="00572654"/>
    <w:rsid w:val="00573D47"/>
    <w:rsid w:val="005742E5"/>
    <w:rsid w:val="005976A1"/>
    <w:rsid w:val="005B5629"/>
    <w:rsid w:val="005C0300"/>
    <w:rsid w:val="005C27A2"/>
    <w:rsid w:val="005D3064"/>
    <w:rsid w:val="005D4FEB"/>
    <w:rsid w:val="005F4B6A"/>
    <w:rsid w:val="006010F3"/>
    <w:rsid w:val="00615A0A"/>
    <w:rsid w:val="00626673"/>
    <w:rsid w:val="00626B81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3C28"/>
    <w:rsid w:val="006F7DEE"/>
    <w:rsid w:val="00715551"/>
    <w:rsid w:val="00715CA6"/>
    <w:rsid w:val="00731135"/>
    <w:rsid w:val="007324AF"/>
    <w:rsid w:val="00733A19"/>
    <w:rsid w:val="007409B4"/>
    <w:rsid w:val="00741974"/>
    <w:rsid w:val="007536DC"/>
    <w:rsid w:val="0075525E"/>
    <w:rsid w:val="00755FCF"/>
    <w:rsid w:val="00756D3D"/>
    <w:rsid w:val="00773FDB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24F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9673C"/>
    <w:rsid w:val="008A299D"/>
    <w:rsid w:val="008B0F95"/>
    <w:rsid w:val="008B5123"/>
    <w:rsid w:val="008E0172"/>
    <w:rsid w:val="00901184"/>
    <w:rsid w:val="00932D1D"/>
    <w:rsid w:val="00936852"/>
    <w:rsid w:val="0094045D"/>
    <w:rsid w:val="0094047A"/>
    <w:rsid w:val="009406B5"/>
    <w:rsid w:val="00946166"/>
    <w:rsid w:val="0096137B"/>
    <w:rsid w:val="00983164"/>
    <w:rsid w:val="009972EF"/>
    <w:rsid w:val="009B5035"/>
    <w:rsid w:val="009C3160"/>
    <w:rsid w:val="009C4823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75A51"/>
    <w:rsid w:val="00A971A0"/>
    <w:rsid w:val="00AA06CF"/>
    <w:rsid w:val="00AA1F22"/>
    <w:rsid w:val="00AD7EC4"/>
    <w:rsid w:val="00AF075D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86677"/>
    <w:rsid w:val="00B90AD6"/>
    <w:rsid w:val="00BA5FAF"/>
    <w:rsid w:val="00BA6571"/>
    <w:rsid w:val="00BA788A"/>
    <w:rsid w:val="00BB4983"/>
    <w:rsid w:val="00BB7597"/>
    <w:rsid w:val="00BC2AAB"/>
    <w:rsid w:val="00BC62E2"/>
    <w:rsid w:val="00BE512E"/>
    <w:rsid w:val="00C00281"/>
    <w:rsid w:val="00C0599E"/>
    <w:rsid w:val="00C23550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3706"/>
    <w:rsid w:val="00CE5986"/>
    <w:rsid w:val="00D647EF"/>
    <w:rsid w:val="00D73137"/>
    <w:rsid w:val="00D977A2"/>
    <w:rsid w:val="00DA1D47"/>
    <w:rsid w:val="00DC4AC7"/>
    <w:rsid w:val="00DD50DE"/>
    <w:rsid w:val="00DE3062"/>
    <w:rsid w:val="00E0581D"/>
    <w:rsid w:val="00E204DD"/>
    <w:rsid w:val="00E353EC"/>
    <w:rsid w:val="00E51F61"/>
    <w:rsid w:val="00E53C24"/>
    <w:rsid w:val="00E56E77"/>
    <w:rsid w:val="00E573C2"/>
    <w:rsid w:val="00E85D4A"/>
    <w:rsid w:val="00E87795"/>
    <w:rsid w:val="00EB444D"/>
    <w:rsid w:val="00ED5B66"/>
    <w:rsid w:val="00EE5C0D"/>
    <w:rsid w:val="00EF4792"/>
    <w:rsid w:val="00F02294"/>
    <w:rsid w:val="00F30DE7"/>
    <w:rsid w:val="00F35F57"/>
    <w:rsid w:val="00F50467"/>
    <w:rsid w:val="00F562A0"/>
    <w:rsid w:val="00F57FA4"/>
    <w:rsid w:val="00FA02CB"/>
    <w:rsid w:val="00FA2177"/>
    <w:rsid w:val="00FB0783"/>
    <w:rsid w:val="00FB6664"/>
    <w:rsid w:val="00FB7A8B"/>
    <w:rsid w:val="00FB7F63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B1094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qFormat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7536DC"/>
    <w:pPr>
      <w:spacing w:before="0"/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3D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9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hilrushton@rcc-uk.uk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02-211108-TD-GEN-1506/en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D73F1"/>
    <w:rsid w:val="000E25BB"/>
    <w:rsid w:val="000F2601"/>
    <w:rsid w:val="001A1C4C"/>
    <w:rsid w:val="002507CD"/>
    <w:rsid w:val="00256D54"/>
    <w:rsid w:val="002A0AE4"/>
    <w:rsid w:val="002D0DEC"/>
    <w:rsid w:val="002D6447"/>
    <w:rsid w:val="00300983"/>
    <w:rsid w:val="00325284"/>
    <w:rsid w:val="00325869"/>
    <w:rsid w:val="003535D4"/>
    <w:rsid w:val="0036754B"/>
    <w:rsid w:val="003962CD"/>
    <w:rsid w:val="003B491B"/>
    <w:rsid w:val="003B729C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9463A"/>
    <w:rsid w:val="006D2486"/>
    <w:rsid w:val="006F6568"/>
    <w:rsid w:val="00726DDE"/>
    <w:rsid w:val="00731377"/>
    <w:rsid w:val="00747A76"/>
    <w:rsid w:val="00760477"/>
    <w:rsid w:val="007B1FD6"/>
    <w:rsid w:val="00841C9F"/>
    <w:rsid w:val="00875217"/>
    <w:rsid w:val="008D554D"/>
    <w:rsid w:val="00947D8D"/>
    <w:rsid w:val="00992675"/>
    <w:rsid w:val="009A4B03"/>
    <w:rsid w:val="009F2F69"/>
    <w:rsid w:val="00A12BBF"/>
    <w:rsid w:val="00A3586C"/>
    <w:rsid w:val="00A65845"/>
    <w:rsid w:val="00A8359E"/>
    <w:rsid w:val="00AB0F92"/>
    <w:rsid w:val="00AD49AA"/>
    <w:rsid w:val="00AF3CAC"/>
    <w:rsid w:val="00B603E6"/>
    <w:rsid w:val="00B94009"/>
    <w:rsid w:val="00BB5E26"/>
    <w:rsid w:val="00BF10DB"/>
    <w:rsid w:val="00BF3BC1"/>
    <w:rsid w:val="00C02C21"/>
    <w:rsid w:val="00C75009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1C05"/>
    <w:rsid w:val="00E8408F"/>
    <w:rsid w:val="00EB6651"/>
    <w:rsid w:val="00EE281E"/>
    <w:rsid w:val="00F176CB"/>
    <w:rsid w:val="00F869EF"/>
    <w:rsid w:val="00F929FB"/>
    <w:rsid w:val="00F940EE"/>
    <w:rsid w:val="00F96566"/>
    <w:rsid w:val="00FD3D6D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5009"/>
    <w:rPr>
      <w:rFonts w:ascii="Times New Roman" w:hAnsi="Times New Roman"/>
      <w:color w:val="808080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ITU-T SG2</SgText>
    <Purpose xmlns="3f6fad35-1f81-480e-a4e5-6e5474dcfb96">Other</Purpose>
    <Abstract xmlns="3f6fad35-1f81-480e-a4e5-6e5474dcfb96">This liaison statement presents the results of discussions that occurred before and during the ITU-T SG2 meeting (virtual, 8-19 November) on streamlining Resolutions.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All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>Chair</Document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purl.org/dc/elements/1.1/"/>
    <ds:schemaRef ds:uri="3f6fad35-1f81-480e-a4e5-6e5474dcfb96"/>
    <ds:schemaRef ds:uri="http://schemas.microsoft.com/sharepoint.v3"/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Streamlining Resolutions</vt:lpstr>
    </vt:vector>
  </TitlesOfParts>
  <Manager>ITU-T</Manager>
  <Company>International Telecommunication Union (ITU)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streamlining WTSA Resolutions (reply to TSAG-LS30-R1) [to TSAG]</dc:title>
  <dc:subject/>
  <dc:creator>Chairman, ITU-T SG2</dc:creator>
  <cp:keywords>Streamlining Resolutions.</cp:keywords>
  <dc:description>SG2-LS218  For: Virtual, 8-19 November 2021_x000d_Document date: _x000d_Saved by ITU51014924 at 15:00:07 on 22.11.21</dc:description>
  <cp:lastModifiedBy>TSB (RC)</cp:lastModifiedBy>
  <cp:revision>4</cp:revision>
  <cp:lastPrinted>2016-12-23T12:52:00Z</cp:lastPrinted>
  <dcterms:created xsi:type="dcterms:W3CDTF">2021-11-22T14:01:00Z</dcterms:created>
  <dcterms:modified xsi:type="dcterms:W3CDTF">2021-11-22T17:26:00Z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SG2-LS218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All/2</vt:lpwstr>
  </property>
  <property fmtid="{D5CDD505-2E9C-101B-9397-08002B2CF9AE}" pid="6" name="Docdest">
    <vt:lpwstr>Virtual, 8-19 November 2021</vt:lpwstr>
  </property>
  <property fmtid="{D5CDD505-2E9C-101B-9397-08002B2CF9AE}" pid="7" name="Docauthor">
    <vt:lpwstr>Chairman, ITU-T SG2</vt:lpwstr>
  </property>
</Properties>
</file>