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"http://www.itu.int/ITU-T/workprog/wp_item.aspx?isn=15234"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X.arch-design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Design principles and best practices for security architectures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2020-08-31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"http://www.itu.int/ITU-T/workprog/wp_item.aspx?isn=14565"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X.tsfpp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security framework for protection of users' personal information while countering mobile messaging spam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X.scpa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measures for countering password related online attacks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2020-08-31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X.sr-cphr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requirements of cloud-based platform under low latency and high reliability application scenarios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X.sc-dlt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controls for distributed ledger technology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2019-09-12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Q15/17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"http://www.itu.int/ITU-T/workprog/wp_item.aspx?isn=15242"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X.icd-schemas (ex X.ics-schema)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Security data schemas for integrated cyber defence solutions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12/8/2021 4:14:04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