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Reports on coordination activities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Coordination of QoS/performance studies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2005-01-17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"http://www.itu.int/ITU-T/workprog/wp_item.aspx?isn=14344"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P.1140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Speech communication requirements for emergency calls originating from vehicles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"http://www.itu.int/ITU-T/workprog/wp_item.aspx?isn=13727"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P.CLN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Cultural/language/nationality dependence of subjective quality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2009-04-20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P.CROWDG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Subjective evaluation of gaming quality with a crowdsourcing approach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2019-12-18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"http://www.itu.int/ITU-T/workprog/wp_item.aspx?isn=16541"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P.CROWDV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Subjective evaluation of video and audiovisual quality with the crowdsourcing approach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"http://www.itu.int/ITU-T/workprog/wp_item.aspx?isn=13756"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P.MUS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Subjective assessment methods for music quality of narrowband, wideband, superwideband telephony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2008-05-07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P.PHYSIO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 of physiological measures as an additional test method for speech quality assessment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Test plans and reports on test results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 defines test plans for tests of speech coders, and reports the test results and analysis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2007-05-25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"http://www.itu.int/ITU-T/workprog/wp_item.aspx?isn=13734"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P.AMD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Perceptual approaches for multi-dimensional analysis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"http://www.itu.int/ITU-T/workprog/wp_item.aspx?isn=15114"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P.MLGuide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 for Development of Machine Learning Based Solutions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P.ONRA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Perceptual objective noise reduction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2019-05-02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"http://www.itu.int/ITU-T/workprog/wp_item.aspx?isn=16425"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G.TeleMeTax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Taxonomy of telemeeting systems from a QoE/QoS perspective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2019-12-19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"http://www.itu.int/ITU-T/workprog/wp_item.aspx?isn=16427"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G.113 Appendices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Frequent updates of G.113 Appendices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"http://www.itu.int/ITU-T/workprog/wp_item.aspx?isn=14041"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G.ACP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regarding the minimum QoS and QoE threshold to be fulfilled during the use of alternative calling procedures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"http://www.itu.int/ITU-T/workprog/wp_item.aspx?isn=16447"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G.OMMOG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Opinion Model for Mobile Online Gaming applications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"http://www.itu.int/ITU-T/workprog/wp_item.aspx?isn=14680"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G.QoE-5G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QoE factors for new services in 5G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2018-06-04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"http://www.itu.int/ITU-T/workprog/wp_item.aspx?isn=13766"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P.120X.GUIDE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for the use of P.1201 and P.1202 in operational contexts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2013-05-07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103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P.1204.1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Video quality assessment of streaming services over reliable transport for resolutions up to 4K with access to transport information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P.1204.2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Video quality assessment of streaming services over reliable transport for resolutions up to 4K with access to video frame information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"http://www.itu.int/ITU-T/workprog/wp_item.aspx?isn=14035"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P.NAMS-ph2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Parametric Non-intrusive Bitstream Assessment for High Efficiency Video Coding (HEVC) and 4K Media Streaming Quality over UDP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2017-02-01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"http://www.itu.int/ITU-T/workprog/wp_item.aspx?isn=16542"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P.NATS-ph3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Quality integration module for adaptive video streaming QoE in the context of P.120X-Recommendation series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"http://www.itu.int/ITU-T/workprog/wp_item.aspx?isn=16547"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G.107.1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Mixed-band and wideband E-model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G.107.2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Fullband E-model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"http://www.itu.int/ITU-T/workprog/wp_item.aspx?isn=16784"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P.833.2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Extension of the methodology for the derivation of equipment impairment factors from subjective listening-only tests for super-wideband and fullband speech codecs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2020-09-22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"http://www.itu.int/ITU-T/workprog/wp_item.aspx?isn=16785"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P.834.2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Extension of the methodology for the derivation of equipment impairment factors from instrumental models for super-wideband and fullband speech codecs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2020-09-22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"http://www.itu.int/ITU-T/workprog/wp_item.aspx?isn=16546"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P.CONVSIM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Conversational Quality Prediction based on Simulation of Conversations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"http://www.itu.int/ITU-T/workprog/wp_item.aspx?isn=13732"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G.FIDF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invoking diagnostic functions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2010-05-18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"http://www.itu.int/ITU-T/workprog/wp_item.aspx?isn=13735"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P.TCA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cause analysis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"http://www.itu.int/ITU-T/workprog/wp_item.aspx?isn=16536"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G.IntAct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Latency measurement and interactivity scoring under real application data traffic patterns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12/8/2021 4:13:30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26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2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