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441503" w:rsidRPr="007F0FBC" w14:paraId="70853575" w14:textId="77777777" w:rsidTr="00BD0801">
        <w:trPr>
          <w:cantSplit/>
        </w:trPr>
        <w:tc>
          <w:tcPr>
            <w:tcW w:w="1190" w:type="dxa"/>
            <w:vMerge w:val="restart"/>
          </w:tcPr>
          <w:p w14:paraId="373845DA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noProof/>
                <w:sz w:val="20"/>
                <w:lang w:val="en-US"/>
              </w:rPr>
              <w:drawing>
                <wp:inline distT="0" distB="0" distL="0" distR="0" wp14:anchorId="5FF8DC2B" wp14:editId="6923524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04DC8781" w14:textId="77777777" w:rsidR="00441503" w:rsidRPr="007F0FBC" w:rsidRDefault="00441503" w:rsidP="00BD0801">
            <w:pPr>
              <w:rPr>
                <w:rFonts w:eastAsiaTheme="minorEastAsia"/>
                <w:sz w:val="16"/>
                <w:szCs w:val="16"/>
                <w:lang w:eastAsia="ja-JP"/>
              </w:rPr>
            </w:pPr>
            <w:r w:rsidRPr="007F0FBC">
              <w:rPr>
                <w:rFonts w:eastAsiaTheme="minorEastAsia"/>
                <w:sz w:val="16"/>
                <w:szCs w:val="16"/>
                <w:lang w:eastAsia="ja-JP"/>
              </w:rPr>
              <w:t>INTERNATIONAL TELECOMMUNICATION UNION</w:t>
            </w:r>
          </w:p>
          <w:p w14:paraId="1B47020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7F0FBC">
              <w:rPr>
                <w:rFonts w:eastAsiaTheme="minorEastAsia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E25C028" w14:textId="77777777" w:rsidR="00441503" w:rsidRPr="007F0FBC" w:rsidRDefault="00441503" w:rsidP="00BD0801">
            <w:pPr>
              <w:rPr>
                <w:rFonts w:eastAsiaTheme="minorEastAsia"/>
                <w:sz w:val="20"/>
                <w:lang w:eastAsia="ja-JP"/>
              </w:rPr>
            </w:pPr>
            <w:r w:rsidRPr="007F0FBC">
              <w:rPr>
                <w:rFonts w:eastAsiaTheme="minorEastAsia"/>
                <w:sz w:val="20"/>
                <w:lang w:eastAsia="ja-JP"/>
              </w:rPr>
              <w:t xml:space="preserve">STUDY PERIOD </w:t>
            </w:r>
            <w:bookmarkStart w:id="0" w:name="dstudyperiod"/>
            <w:r w:rsidRPr="007F0FBC">
              <w:rPr>
                <w:rFonts w:eastAsiaTheme="minorEastAsia"/>
                <w:sz w:val="20"/>
                <w:lang w:eastAsia="ja-JP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59496A70" w14:textId="06F21A94" w:rsidR="00441503" w:rsidRPr="007F0FBC" w:rsidRDefault="00126E39" w:rsidP="006A3A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right"/>
              <w:rPr>
                <w:rFonts w:eastAsia="SimSun"/>
                <w:b/>
                <w:sz w:val="40"/>
              </w:rPr>
            </w:pPr>
            <w:r w:rsidRPr="007F0FBC">
              <w:rPr>
                <w:rFonts w:eastAsia="SimSun"/>
                <w:b/>
                <w:sz w:val="40"/>
              </w:rPr>
              <w:t>TSAG-TD</w:t>
            </w:r>
            <w:r w:rsidR="0035616D">
              <w:rPr>
                <w:rFonts w:eastAsia="SimSun"/>
                <w:b/>
                <w:sz w:val="40"/>
              </w:rPr>
              <w:t>1</w:t>
            </w:r>
            <w:r w:rsidR="009D1BBE">
              <w:rPr>
                <w:rFonts w:eastAsia="SimSun"/>
                <w:b/>
                <w:sz w:val="40"/>
              </w:rPr>
              <w:t>18</w:t>
            </w:r>
            <w:r w:rsidR="004A6396">
              <w:rPr>
                <w:rFonts w:eastAsia="SimSun"/>
                <w:b/>
                <w:sz w:val="40"/>
              </w:rPr>
              <w:t>6</w:t>
            </w:r>
          </w:p>
        </w:tc>
      </w:tr>
      <w:tr w:rsidR="00441503" w:rsidRPr="007F0FBC" w14:paraId="6517934E" w14:textId="77777777" w:rsidTr="00BD0801">
        <w:trPr>
          <w:cantSplit/>
        </w:trPr>
        <w:tc>
          <w:tcPr>
            <w:tcW w:w="1190" w:type="dxa"/>
            <w:vMerge/>
          </w:tcPr>
          <w:p w14:paraId="4160C37D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</w:tcPr>
          <w:p w14:paraId="38386129" w14:textId="77777777" w:rsidR="00441503" w:rsidRPr="007F0FBC" w:rsidRDefault="00441503" w:rsidP="00BD0801">
            <w:pPr>
              <w:rPr>
                <w:rFonts w:eastAsiaTheme="minorEastAsia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0" w:type="dxa"/>
          </w:tcPr>
          <w:p w14:paraId="65F4380F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441503" w:rsidRPr="007F0FBC" w14:paraId="168A83A4" w14:textId="77777777" w:rsidTr="00BD0801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47AFAD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0CF5EC57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51787E1A" w14:textId="77777777" w:rsidR="00441503" w:rsidRPr="007F0FBC" w:rsidRDefault="00441503" w:rsidP="00BD0801">
            <w:pPr>
              <w:jc w:val="right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441503" w:rsidRPr="007F0FBC" w14:paraId="56D8FC2D" w14:textId="77777777" w:rsidTr="00BD0801">
        <w:trPr>
          <w:cantSplit/>
        </w:trPr>
        <w:tc>
          <w:tcPr>
            <w:tcW w:w="1616" w:type="dxa"/>
            <w:gridSpan w:val="3"/>
          </w:tcPr>
          <w:p w14:paraId="5AE8D609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Question(s):</w:t>
            </w:r>
          </w:p>
        </w:tc>
        <w:tc>
          <w:tcPr>
            <w:tcW w:w="3627" w:type="dxa"/>
          </w:tcPr>
          <w:p w14:paraId="3167FE99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szCs w:val="24"/>
                <w:lang w:eastAsia="ja-JP"/>
              </w:rPr>
              <w:t>N/A</w:t>
            </w:r>
          </w:p>
        </w:tc>
        <w:tc>
          <w:tcPr>
            <w:tcW w:w="4680" w:type="dxa"/>
          </w:tcPr>
          <w:p w14:paraId="7D9EF990" w14:textId="43F4B1B7" w:rsidR="00441503" w:rsidRPr="007F0FBC" w:rsidRDefault="0035616D" w:rsidP="006A3AC5">
            <w:pPr>
              <w:jc w:val="right"/>
              <w:rPr>
                <w:rFonts w:eastAsiaTheme="minorEastAsia"/>
                <w:szCs w:val="24"/>
                <w:lang w:eastAsia="ja-JP"/>
              </w:rPr>
            </w:pPr>
            <w:r>
              <w:rPr>
                <w:szCs w:val="24"/>
              </w:rPr>
              <w:t>V</w:t>
            </w:r>
            <w:r w:rsidRPr="00F91FDB">
              <w:rPr>
                <w:szCs w:val="24"/>
              </w:rPr>
              <w:t xml:space="preserve">irtual, </w:t>
            </w:r>
            <w:r w:rsidR="009D1BBE">
              <w:rPr>
                <w:szCs w:val="24"/>
              </w:rPr>
              <w:t>10</w:t>
            </w:r>
            <w:r w:rsidRPr="00F91FDB">
              <w:rPr>
                <w:szCs w:val="24"/>
              </w:rPr>
              <w:t>-</w:t>
            </w:r>
            <w:r w:rsidR="009D1BBE">
              <w:rPr>
                <w:szCs w:val="24"/>
              </w:rPr>
              <w:t>17 January 2022</w:t>
            </w:r>
          </w:p>
        </w:tc>
      </w:tr>
      <w:tr w:rsidR="00441503" w:rsidRPr="007F0FBC" w14:paraId="42CCB8D9" w14:textId="77777777" w:rsidTr="00BD0801">
        <w:trPr>
          <w:cantSplit/>
        </w:trPr>
        <w:tc>
          <w:tcPr>
            <w:tcW w:w="9923" w:type="dxa"/>
            <w:gridSpan w:val="5"/>
          </w:tcPr>
          <w:p w14:paraId="5D4F35B8" w14:textId="77777777" w:rsidR="00441503" w:rsidRPr="007F0FBC" w:rsidRDefault="00441503" w:rsidP="00BD0801">
            <w:pPr>
              <w:jc w:val="center"/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1" w:name="ddoctype" w:colFirst="0" w:colLast="0"/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TD</w:t>
            </w:r>
          </w:p>
        </w:tc>
      </w:tr>
      <w:bookmarkEnd w:id="1"/>
      <w:tr w:rsidR="00441503" w:rsidRPr="007F0FBC" w14:paraId="5285063B" w14:textId="77777777" w:rsidTr="00BD0801">
        <w:trPr>
          <w:cantSplit/>
        </w:trPr>
        <w:tc>
          <w:tcPr>
            <w:tcW w:w="1616" w:type="dxa"/>
            <w:gridSpan w:val="3"/>
          </w:tcPr>
          <w:p w14:paraId="42DC30FA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Source:</w:t>
            </w:r>
          </w:p>
        </w:tc>
        <w:tc>
          <w:tcPr>
            <w:tcW w:w="8307" w:type="dxa"/>
            <w:gridSpan w:val="2"/>
          </w:tcPr>
          <w:p w14:paraId="144FBFFD" w14:textId="77777777" w:rsidR="00441503" w:rsidRPr="007F0FBC" w:rsidRDefault="00441503" w:rsidP="00BD0801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szCs w:val="24"/>
              </w:rPr>
            </w:pPr>
            <w:r w:rsidRPr="007F0FBC">
              <w:rPr>
                <w:szCs w:val="24"/>
              </w:rPr>
              <w:t>Director, TSB</w:t>
            </w:r>
          </w:p>
        </w:tc>
      </w:tr>
      <w:tr w:rsidR="00441503" w:rsidRPr="007F0FBC" w14:paraId="51ED0559" w14:textId="77777777" w:rsidTr="00BD0801">
        <w:trPr>
          <w:cantSplit/>
        </w:trPr>
        <w:tc>
          <w:tcPr>
            <w:tcW w:w="1616" w:type="dxa"/>
            <w:gridSpan w:val="3"/>
          </w:tcPr>
          <w:p w14:paraId="544CDD8C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Title:</w:t>
            </w:r>
          </w:p>
        </w:tc>
        <w:tc>
          <w:tcPr>
            <w:tcW w:w="8307" w:type="dxa"/>
            <w:gridSpan w:val="2"/>
          </w:tcPr>
          <w:p w14:paraId="23DC3514" w14:textId="3D28FBE6" w:rsidR="00441503" w:rsidRPr="007F0FBC" w:rsidRDefault="00441503" w:rsidP="00BD0801">
            <w:pPr>
              <w:rPr>
                <w:szCs w:val="24"/>
              </w:rPr>
            </w:pPr>
            <w:r w:rsidRPr="007F0FBC">
              <w:t>Action plan related to the Resolutions and Opinion of WTSA-16</w:t>
            </w:r>
            <w:r w:rsidR="00327849">
              <w:t xml:space="preserve"> and </w:t>
            </w:r>
            <w:r w:rsidR="00327849" w:rsidRPr="00327849">
              <w:t xml:space="preserve">TSB Director </w:t>
            </w:r>
            <w:r w:rsidR="00327849">
              <w:t xml:space="preserve">reports </w:t>
            </w:r>
            <w:r w:rsidR="00327849" w:rsidRPr="00327849">
              <w:t>to WTSA-20 on WTSA Resolutions 40, 44, 55, 64, 65, 68, 69, 72, 73, 89, and PP Resolution 102</w:t>
            </w:r>
          </w:p>
        </w:tc>
      </w:tr>
      <w:tr w:rsidR="00441503" w:rsidRPr="007F0FBC" w14:paraId="62E20DF6" w14:textId="77777777" w:rsidTr="00BD0801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0CF3134F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bookmarkStart w:id="2" w:name="dpurpose" w:colFirst="1" w:colLast="1"/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6438675C" w14:textId="77777777" w:rsidR="00441503" w:rsidRPr="007F0FBC" w:rsidRDefault="00441503" w:rsidP="00BD0801">
            <w:pPr>
              <w:rPr>
                <w:rFonts w:eastAsiaTheme="minorEastAsia"/>
                <w:szCs w:val="24"/>
                <w:lang w:eastAsia="ja-JP"/>
              </w:rPr>
            </w:pPr>
            <w:r w:rsidRPr="007F0FBC">
              <w:rPr>
                <w:rFonts w:eastAsiaTheme="minorEastAsia"/>
                <w:szCs w:val="24"/>
                <w:lang w:eastAsia="ja-JP"/>
              </w:rPr>
              <w:t>Discussion</w:t>
            </w:r>
          </w:p>
        </w:tc>
      </w:tr>
      <w:bookmarkEnd w:id="2"/>
      <w:tr w:rsidR="00441503" w:rsidRPr="007F0FBC" w14:paraId="65FB8AEB" w14:textId="77777777" w:rsidTr="00BD080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3E7288" w14:textId="77777777" w:rsidR="00441503" w:rsidRPr="007F0FBC" w:rsidRDefault="00441503" w:rsidP="00BD0801">
            <w:pPr>
              <w:rPr>
                <w:rFonts w:eastAsiaTheme="minorEastAsia"/>
                <w:b/>
                <w:bCs/>
                <w:szCs w:val="24"/>
                <w:lang w:eastAsia="ja-JP"/>
              </w:rPr>
            </w:pPr>
            <w:r w:rsidRPr="007F0FBC">
              <w:rPr>
                <w:rFonts w:eastAsiaTheme="minorEastAsia"/>
                <w:b/>
                <w:bCs/>
                <w:szCs w:val="24"/>
                <w:lang w:eastAsia="ja-JP"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BC8EEB" w14:textId="77777777" w:rsidR="00441503" w:rsidRPr="007F0FBC" w:rsidRDefault="00441503" w:rsidP="00BD0801">
            <w:pPr>
              <w:rPr>
                <w:szCs w:val="24"/>
              </w:rPr>
            </w:pPr>
            <w:r w:rsidRPr="007F0FBC">
              <w:rPr>
                <w:szCs w:val="24"/>
              </w:rPr>
              <w:t>Martin Euchner</w:t>
            </w:r>
            <w:r w:rsidRPr="007F0FBC">
              <w:rPr>
                <w:szCs w:val="24"/>
              </w:rPr>
              <w:br/>
              <w:t>TSB</w:t>
            </w:r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37C39A19" w14:textId="77777777" w:rsidR="00441503" w:rsidRPr="007F0FBC" w:rsidRDefault="00441503" w:rsidP="00BD0801">
            <w:pPr>
              <w:rPr>
                <w:szCs w:val="24"/>
              </w:rPr>
            </w:pPr>
            <w:r w:rsidRPr="007F0FBC">
              <w:rPr>
                <w:szCs w:val="24"/>
              </w:rPr>
              <w:t>Tel: +41 22 730 5866</w:t>
            </w:r>
            <w:r w:rsidRPr="007F0FBC">
              <w:rPr>
                <w:szCs w:val="24"/>
              </w:rPr>
              <w:br/>
              <w:t>Fax: +41 22 730 5853</w:t>
            </w:r>
            <w:r w:rsidRPr="007F0FBC">
              <w:rPr>
                <w:szCs w:val="24"/>
              </w:rPr>
              <w:br/>
              <w:t xml:space="preserve">E-mail: </w:t>
            </w:r>
            <w:hyperlink r:id="rId11" w:history="1">
              <w:r w:rsidRPr="007F0FBC">
                <w:rPr>
                  <w:rStyle w:val="Hyperlink"/>
                  <w:szCs w:val="24"/>
                </w:rPr>
                <w:t>martin.euchner@itu.int</w:t>
              </w:r>
            </w:hyperlink>
          </w:p>
        </w:tc>
      </w:tr>
    </w:tbl>
    <w:p w14:paraId="6DCCEEA9" w14:textId="77777777" w:rsidR="00333C21" w:rsidRDefault="00333C21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441503" w:rsidRPr="007F0FBC" w14:paraId="1BFA1133" w14:textId="77777777" w:rsidTr="00BD0801">
        <w:trPr>
          <w:cantSplit/>
        </w:trPr>
        <w:tc>
          <w:tcPr>
            <w:tcW w:w="1607" w:type="dxa"/>
          </w:tcPr>
          <w:p w14:paraId="1409DA49" w14:textId="77777777" w:rsidR="00441503" w:rsidRPr="007F0FBC" w:rsidRDefault="00441503" w:rsidP="00BD0801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5907D16C" w14:textId="34EC718D" w:rsidR="00441503" w:rsidRPr="007F0FBC" w:rsidRDefault="00441503" w:rsidP="00BD0801">
            <w:r w:rsidRPr="007F0FBC">
              <w:rPr>
                <w:szCs w:val="24"/>
              </w:rPr>
              <w:t>WTSA-16 Action Plan</w:t>
            </w:r>
            <w:r w:rsidR="00333C21">
              <w:rPr>
                <w:szCs w:val="24"/>
              </w:rPr>
              <w:t>;</w:t>
            </w:r>
          </w:p>
        </w:tc>
      </w:tr>
      <w:tr w:rsidR="00441503" w:rsidRPr="007F0FBC" w14:paraId="09E04B60" w14:textId="77777777" w:rsidTr="00BD0801">
        <w:trPr>
          <w:cantSplit/>
        </w:trPr>
        <w:tc>
          <w:tcPr>
            <w:tcW w:w="1607" w:type="dxa"/>
          </w:tcPr>
          <w:p w14:paraId="637299C2" w14:textId="77777777" w:rsidR="00441503" w:rsidRPr="007F0FBC" w:rsidRDefault="00441503" w:rsidP="00BD0801">
            <w:pPr>
              <w:rPr>
                <w:b/>
                <w:bCs/>
                <w:highlight w:val="yellow"/>
              </w:rPr>
            </w:pPr>
            <w:r w:rsidRPr="007F0FBC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3E818536" w14:textId="1FB5B7FC" w:rsidR="00441503" w:rsidRPr="007F0FBC" w:rsidRDefault="00843C74" w:rsidP="006A3AC5">
            <w:r w:rsidRPr="007F0FBC">
              <w:t>The WTSA-16 Action Plan</w:t>
            </w:r>
            <w:r w:rsidR="00441503" w:rsidRPr="007F0FBC">
              <w:t xml:space="preserve"> is a monitoring and reporting tool to keep track of the implementation of WTSA-16 Resolutions and Opinion.</w:t>
            </w:r>
            <w:r w:rsidR="00E11F6F" w:rsidRPr="007F0FBC">
              <w:br/>
              <w:t xml:space="preserve">This document contains the WTSA-16 Action Plan that has been updated since </w:t>
            </w:r>
            <w:r w:rsidR="002E2451">
              <w:t>September</w:t>
            </w:r>
            <w:r w:rsidR="00E11F6F" w:rsidRPr="007F0FBC">
              <w:t xml:space="preserve"> 20</w:t>
            </w:r>
            <w:r w:rsidR="006B3A60">
              <w:t>2</w:t>
            </w:r>
            <w:r w:rsidR="009D1BBE">
              <w:t>1</w:t>
            </w:r>
            <w:r w:rsidR="00E11F6F" w:rsidRPr="007F0FBC">
              <w:t>.</w:t>
            </w:r>
            <w:r w:rsidR="00E511DE">
              <w:t xml:space="preserve"> This document also includes the reports of the TSB Director </w:t>
            </w:r>
            <w:r w:rsidR="000A3448">
              <w:t xml:space="preserve">to WTSA-20 </w:t>
            </w:r>
            <w:r w:rsidR="00E511DE">
              <w:t xml:space="preserve">on WTSA Resolutions </w:t>
            </w:r>
            <w:r w:rsidR="00153550">
              <w:t xml:space="preserve">40, 44, 55, 64, 65, 68, 69, 72, 73, 89, </w:t>
            </w:r>
            <w:r w:rsidR="00F45433">
              <w:t>and PP Resolution</w:t>
            </w:r>
            <w:r w:rsidR="00153550">
              <w:t xml:space="preserve"> 102</w:t>
            </w:r>
            <w:r w:rsidR="00E511DE">
              <w:t>.</w:t>
            </w:r>
          </w:p>
        </w:tc>
      </w:tr>
    </w:tbl>
    <w:p w14:paraId="48FF54BA" w14:textId="6344BE1D" w:rsidR="00441503" w:rsidRPr="007F0FBC" w:rsidRDefault="00441503" w:rsidP="001B253A">
      <w:r w:rsidRPr="007F0FBC">
        <w:rPr>
          <w:b/>
          <w:bCs/>
        </w:rPr>
        <w:t>Action</w:t>
      </w:r>
      <w:r w:rsidRPr="007F0FBC">
        <w:t>:</w:t>
      </w:r>
      <w:r w:rsidRPr="007F0FBC">
        <w:tab/>
        <w:t>TSAG is invited to discuss the WTSA-16 Action Plan.</w:t>
      </w:r>
    </w:p>
    <w:p w14:paraId="243EB946" w14:textId="77777777" w:rsidR="00D93A6A" w:rsidRDefault="00D93A6A" w:rsidP="0085427D">
      <w:pPr>
        <w:spacing w:after="120"/>
      </w:pPr>
    </w:p>
    <w:p w14:paraId="10A0C73A" w14:textId="602160E7" w:rsidR="00D93A6A" w:rsidRPr="00D93A6A" w:rsidRDefault="00D93A6A" w:rsidP="0085427D">
      <w:pPr>
        <w:spacing w:after="120"/>
        <w:rPr>
          <w:b/>
          <w:bCs/>
        </w:rPr>
      </w:pPr>
      <w:r w:rsidRPr="00D93A6A">
        <w:rPr>
          <w:b/>
          <w:bCs/>
        </w:rPr>
        <w:t>Background</w:t>
      </w:r>
    </w:p>
    <w:p w14:paraId="46B1CEA6" w14:textId="70A54DA6" w:rsidR="001661BD" w:rsidRPr="007F0FBC" w:rsidRDefault="00333C21" w:rsidP="0085427D">
      <w:pPr>
        <w:spacing w:after="120"/>
        <w:rPr>
          <w:szCs w:val="24"/>
        </w:rPr>
      </w:pPr>
      <w:hyperlink r:id="rId12" w:history="1">
        <w:r w:rsidR="009D57A9" w:rsidRPr="007F0FBC">
          <w:rPr>
            <w:rStyle w:val="Hyperlink"/>
            <w:szCs w:val="24"/>
          </w:rPr>
          <w:t>WTSA-1</w:t>
        </w:r>
        <w:r w:rsidR="00D8129C" w:rsidRPr="007F0FBC">
          <w:rPr>
            <w:rStyle w:val="Hyperlink"/>
            <w:szCs w:val="24"/>
          </w:rPr>
          <w:t>6</w:t>
        </w:r>
      </w:hyperlink>
      <w:r w:rsidR="009D57A9" w:rsidRPr="007F0FBC">
        <w:rPr>
          <w:szCs w:val="24"/>
        </w:rPr>
        <w:t xml:space="preserve"> (</w:t>
      </w:r>
      <w:proofErr w:type="spellStart"/>
      <w:r w:rsidR="00D8129C" w:rsidRPr="007F0FBC">
        <w:rPr>
          <w:szCs w:val="24"/>
        </w:rPr>
        <w:t>Hammamet</w:t>
      </w:r>
      <w:proofErr w:type="spellEnd"/>
      <w:r w:rsidR="009D57A9" w:rsidRPr="007F0FBC">
        <w:rPr>
          <w:szCs w:val="24"/>
        </w:rPr>
        <w:t>, 2</w:t>
      </w:r>
      <w:r w:rsidR="00F03F7E" w:rsidRPr="007F0FBC">
        <w:rPr>
          <w:szCs w:val="24"/>
        </w:rPr>
        <w:t xml:space="preserve">5 October – 3 </w:t>
      </w:r>
      <w:r w:rsidR="009D57A9" w:rsidRPr="007F0FBC">
        <w:rPr>
          <w:szCs w:val="24"/>
        </w:rPr>
        <w:t>November 201</w:t>
      </w:r>
      <w:r w:rsidR="00D8129C" w:rsidRPr="007F0FBC">
        <w:rPr>
          <w:szCs w:val="24"/>
        </w:rPr>
        <w:t>6</w:t>
      </w:r>
      <w:r w:rsidR="009D57A9" w:rsidRPr="007F0FBC">
        <w:rPr>
          <w:szCs w:val="24"/>
        </w:rPr>
        <w:t xml:space="preserve">) approved </w:t>
      </w:r>
      <w:r w:rsidR="00C327AD" w:rsidRPr="007F0FBC">
        <w:rPr>
          <w:szCs w:val="24"/>
        </w:rPr>
        <w:t>61</w:t>
      </w:r>
      <w:r w:rsidR="009D57A9" w:rsidRPr="007F0FBC">
        <w:rPr>
          <w:szCs w:val="24"/>
        </w:rPr>
        <w:t xml:space="preserve"> new or revised Resolutions.</w:t>
      </w:r>
      <w:r w:rsidR="0074546C" w:rsidRPr="007F0FBC">
        <w:rPr>
          <w:szCs w:val="24"/>
        </w:rPr>
        <w:t xml:space="preserve"> </w:t>
      </w:r>
      <w:r w:rsidR="009D57A9" w:rsidRPr="007F0FBC">
        <w:rPr>
          <w:szCs w:val="24"/>
        </w:rPr>
        <w:t xml:space="preserve">In order to keep track of the implementation of so many Resolutions, </w:t>
      </w:r>
      <w:r w:rsidR="002651F9" w:rsidRPr="007F0FBC">
        <w:rPr>
          <w:szCs w:val="24"/>
        </w:rPr>
        <w:t xml:space="preserve">TSB developed and maintained </w:t>
      </w:r>
      <w:r w:rsidR="00B928D9" w:rsidRPr="007F0FBC">
        <w:rPr>
          <w:szCs w:val="24"/>
        </w:rPr>
        <w:t>a WTSA</w:t>
      </w:r>
      <w:r w:rsidR="009D57A9" w:rsidRPr="007F0FBC">
        <w:rPr>
          <w:szCs w:val="24"/>
        </w:rPr>
        <w:t xml:space="preserve"> Action Plan (see </w:t>
      </w:r>
      <w:hyperlink r:id="rId13" w:history="1">
        <w:r w:rsidR="003655C4" w:rsidRPr="007F0FBC">
          <w:rPr>
            <w:rStyle w:val="Hyperlink"/>
            <w:szCs w:val="24"/>
          </w:rPr>
          <w:t>https://www.itu.int/en/ITU-T/wtsa16/Documents/WTSA-Action-Plan/WTSA-ActionPlan-201609.zip</w:t>
        </w:r>
      </w:hyperlink>
      <w:r w:rsidR="009D57A9" w:rsidRPr="007F0FBC">
        <w:t xml:space="preserve">) </w:t>
      </w:r>
      <w:r w:rsidR="009D57A9" w:rsidRPr="007F0FBC">
        <w:rPr>
          <w:szCs w:val="24"/>
        </w:rPr>
        <w:t>as a monitoring and reporting tool</w:t>
      </w:r>
      <w:r w:rsidR="00D8157C" w:rsidRPr="007F0FBC">
        <w:rPr>
          <w:szCs w:val="24"/>
        </w:rPr>
        <w:t xml:space="preserve"> </w:t>
      </w:r>
      <w:r w:rsidR="00B928D9" w:rsidRPr="007F0FBC">
        <w:rPr>
          <w:szCs w:val="24"/>
        </w:rPr>
        <w:t>during the</w:t>
      </w:r>
      <w:r w:rsidR="00D8157C" w:rsidRPr="007F0FBC">
        <w:rPr>
          <w:szCs w:val="24"/>
        </w:rPr>
        <w:t xml:space="preserve"> last </w:t>
      </w:r>
      <w:r w:rsidR="00B928D9" w:rsidRPr="007F0FBC">
        <w:rPr>
          <w:szCs w:val="24"/>
        </w:rPr>
        <w:t xml:space="preserve">2013-2016 </w:t>
      </w:r>
      <w:r w:rsidR="00D8157C" w:rsidRPr="007F0FBC">
        <w:rPr>
          <w:szCs w:val="24"/>
        </w:rPr>
        <w:t xml:space="preserve">Study Period (see </w:t>
      </w:r>
      <w:hyperlink r:id="rId14" w:history="1">
        <w:r w:rsidR="00D8157C" w:rsidRPr="007F0FBC">
          <w:rPr>
            <w:rStyle w:val="Hyperlink"/>
            <w:szCs w:val="24"/>
          </w:rPr>
          <w:t>WTSA-1</w:t>
        </w:r>
        <w:r w:rsidR="003A3A94" w:rsidRPr="007F0FBC">
          <w:rPr>
            <w:rStyle w:val="Hyperlink"/>
            <w:szCs w:val="24"/>
          </w:rPr>
          <w:t>6</w:t>
        </w:r>
        <w:r w:rsidR="00D8157C" w:rsidRPr="007F0FBC">
          <w:rPr>
            <w:rStyle w:val="Hyperlink"/>
            <w:szCs w:val="24"/>
          </w:rPr>
          <w:t xml:space="preserve"> Doc</w:t>
        </w:r>
        <w:r w:rsidR="00F655D7" w:rsidRPr="007F0FBC">
          <w:rPr>
            <w:rStyle w:val="Hyperlink"/>
            <w:szCs w:val="24"/>
          </w:rPr>
          <w:t>.</w:t>
        </w:r>
        <w:r w:rsidR="003A3A94" w:rsidRPr="007F0FBC">
          <w:rPr>
            <w:rStyle w:val="Hyperlink"/>
            <w:szCs w:val="24"/>
          </w:rPr>
          <w:t>35</w:t>
        </w:r>
        <w:r w:rsidR="00D8157C" w:rsidRPr="007F0FBC">
          <w:rPr>
            <w:rStyle w:val="Hyperlink"/>
            <w:szCs w:val="24"/>
          </w:rPr>
          <w:t xml:space="preserve"> - WTSA-</w:t>
        </w:r>
        <w:r w:rsidR="003A3A94" w:rsidRPr="007F0FBC">
          <w:rPr>
            <w:rStyle w:val="Hyperlink"/>
            <w:szCs w:val="24"/>
          </w:rPr>
          <w:t>12</w:t>
        </w:r>
        <w:r w:rsidR="00D8157C" w:rsidRPr="007F0FBC">
          <w:rPr>
            <w:rStyle w:val="Hyperlink"/>
            <w:szCs w:val="24"/>
          </w:rPr>
          <w:t xml:space="preserve"> Actio</w:t>
        </w:r>
        <w:r w:rsidR="00F655D7" w:rsidRPr="007F0FBC">
          <w:rPr>
            <w:rStyle w:val="Hyperlink"/>
            <w:szCs w:val="24"/>
          </w:rPr>
          <w:t>n Pla</w:t>
        </w:r>
        <w:r w:rsidR="00D8157C" w:rsidRPr="007F0FBC">
          <w:rPr>
            <w:rStyle w:val="Hyperlink"/>
            <w:szCs w:val="24"/>
          </w:rPr>
          <w:t>n</w:t>
        </w:r>
      </w:hyperlink>
      <w:r w:rsidR="00D8157C" w:rsidRPr="007F0FBC">
        <w:rPr>
          <w:szCs w:val="24"/>
        </w:rPr>
        <w:t>)</w:t>
      </w:r>
      <w:r w:rsidR="009D57A9" w:rsidRPr="007F0FBC">
        <w:rPr>
          <w:szCs w:val="24"/>
        </w:rPr>
        <w:t>.</w:t>
      </w:r>
    </w:p>
    <w:p w14:paraId="5B98407E" w14:textId="24C97886" w:rsidR="00D93A6A" w:rsidRPr="00D93A6A" w:rsidRDefault="00D93A6A" w:rsidP="0085427D">
      <w:pPr>
        <w:spacing w:after="120"/>
        <w:rPr>
          <w:b/>
          <w:bCs/>
          <w:szCs w:val="24"/>
        </w:rPr>
      </w:pPr>
      <w:r w:rsidRPr="00D93A6A">
        <w:rPr>
          <w:b/>
          <w:bCs/>
          <w:szCs w:val="24"/>
        </w:rPr>
        <w:t>Executive summary</w:t>
      </w:r>
    </w:p>
    <w:p w14:paraId="7695835B" w14:textId="7795035E" w:rsidR="00B928D9" w:rsidRPr="007F0FBC" w:rsidRDefault="00196155" w:rsidP="0085427D">
      <w:pPr>
        <w:spacing w:after="120"/>
        <w:rPr>
          <w:szCs w:val="24"/>
        </w:rPr>
      </w:pPr>
      <w:r w:rsidRPr="007F0FBC">
        <w:rPr>
          <w:szCs w:val="24"/>
        </w:rPr>
        <w:t xml:space="preserve">This document </w:t>
      </w:r>
      <w:r w:rsidR="003355E3" w:rsidRPr="007F0FBC">
        <w:rPr>
          <w:szCs w:val="24"/>
        </w:rPr>
        <w:t xml:space="preserve">further updates </w:t>
      </w:r>
      <w:r w:rsidRPr="007F0FBC">
        <w:rPr>
          <w:szCs w:val="24"/>
        </w:rPr>
        <w:t>the</w:t>
      </w:r>
      <w:r w:rsidR="00B928D9" w:rsidRPr="007F0FBC">
        <w:rPr>
          <w:szCs w:val="24"/>
        </w:rPr>
        <w:t xml:space="preserve"> action plan for the WTSA-16 Resolutions </w:t>
      </w:r>
      <w:r w:rsidR="002A59B9" w:rsidRPr="007F0FBC">
        <w:rPr>
          <w:szCs w:val="24"/>
        </w:rPr>
        <w:t xml:space="preserve">(from </w:t>
      </w:r>
      <w:r w:rsidR="002E2451">
        <w:rPr>
          <w:szCs w:val="24"/>
        </w:rPr>
        <w:t>September</w:t>
      </w:r>
      <w:r w:rsidR="002A59B9" w:rsidRPr="007F0FBC">
        <w:rPr>
          <w:szCs w:val="24"/>
        </w:rPr>
        <w:t xml:space="preserve"> 20</w:t>
      </w:r>
      <w:r w:rsidR="00C601C9">
        <w:rPr>
          <w:szCs w:val="24"/>
        </w:rPr>
        <w:t>20</w:t>
      </w:r>
      <w:r w:rsidR="002A59B9" w:rsidRPr="007F0FBC">
        <w:rPr>
          <w:szCs w:val="24"/>
        </w:rPr>
        <w:t xml:space="preserve"> TSAG-</w:t>
      </w:r>
      <w:r w:rsidR="0059278E" w:rsidRPr="007F0FBC">
        <w:rPr>
          <w:szCs w:val="24"/>
        </w:rPr>
        <w:t>TD</w:t>
      </w:r>
      <w:r w:rsidR="002E2451">
        <w:rPr>
          <w:szCs w:val="24"/>
        </w:rPr>
        <w:t>789</w:t>
      </w:r>
      <w:r w:rsidR="003355E3" w:rsidRPr="007F0FBC">
        <w:rPr>
          <w:szCs w:val="24"/>
        </w:rPr>
        <w:t xml:space="preserve">) </w:t>
      </w:r>
      <w:r w:rsidR="00B928D9" w:rsidRPr="007F0FBC">
        <w:rPr>
          <w:szCs w:val="24"/>
        </w:rPr>
        <w:t>to be maintained and progress</w:t>
      </w:r>
      <w:r w:rsidRPr="007F0FBC">
        <w:rPr>
          <w:szCs w:val="24"/>
        </w:rPr>
        <w:t>ed</w:t>
      </w:r>
      <w:r w:rsidR="00B928D9" w:rsidRPr="007F0FBC">
        <w:rPr>
          <w:szCs w:val="24"/>
        </w:rPr>
        <w:t xml:space="preserve"> through this study period.</w:t>
      </w:r>
    </w:p>
    <w:p w14:paraId="46B1CEA7" w14:textId="640AB019" w:rsidR="00D1718F" w:rsidRPr="007F0FBC" w:rsidRDefault="003211A4" w:rsidP="0085427D">
      <w:pPr>
        <w:spacing w:after="120"/>
        <w:rPr>
          <w:szCs w:val="24"/>
        </w:rPr>
      </w:pPr>
      <w:r w:rsidRPr="007F0FBC">
        <w:rPr>
          <w:szCs w:val="24"/>
        </w:rPr>
        <w:t>The Action Plan</w:t>
      </w:r>
      <w:r w:rsidR="009D57A9" w:rsidRPr="007F0FBC">
        <w:rPr>
          <w:szCs w:val="24"/>
        </w:rPr>
        <w:t xml:space="preserve"> details </w:t>
      </w:r>
      <w:r w:rsidR="0078463B" w:rsidRPr="007F0FBC">
        <w:rPr>
          <w:szCs w:val="24"/>
        </w:rPr>
        <w:t>3</w:t>
      </w:r>
      <w:r w:rsidR="007C0D22">
        <w:rPr>
          <w:szCs w:val="24"/>
        </w:rPr>
        <w:t>75</w:t>
      </w:r>
      <w:r w:rsidR="009D57A9" w:rsidRPr="007F0FBC">
        <w:rPr>
          <w:szCs w:val="24"/>
        </w:rPr>
        <w:t xml:space="preserve"> action items, their associated responsibilities, necessary collaborations, reports and </w:t>
      </w:r>
      <w:r w:rsidR="00BF2170" w:rsidRPr="007F0FBC">
        <w:rPr>
          <w:szCs w:val="24"/>
        </w:rPr>
        <w:t>current</w:t>
      </w:r>
      <w:r w:rsidR="009D57A9" w:rsidRPr="007F0FBC">
        <w:rPr>
          <w:szCs w:val="24"/>
        </w:rPr>
        <w:t xml:space="preserve"> status.</w:t>
      </w:r>
    </w:p>
    <w:p w14:paraId="46B1CEBC" w14:textId="77777777" w:rsidR="00EE5CD4" w:rsidRPr="007F0FBC" w:rsidRDefault="009D57A9" w:rsidP="0085427D">
      <w:pPr>
        <w:spacing w:after="120"/>
        <w:rPr>
          <w:szCs w:val="24"/>
        </w:rPr>
      </w:pPr>
      <w:r w:rsidRPr="007F0FBC">
        <w:rPr>
          <w:szCs w:val="24"/>
        </w:rPr>
        <w:t>This document contains two attachments</w:t>
      </w:r>
    </w:p>
    <w:p w14:paraId="46B1CEBD" w14:textId="5EC2B076" w:rsidR="00EE5CD4" w:rsidRPr="007F0FBC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</w:rPr>
        <w:t xml:space="preserve">a WORD document </w:t>
      </w:r>
      <w:r w:rsidR="00727A4F" w:rsidRPr="007F0FBC">
        <w:rPr>
          <w:rFonts w:asciiTheme="majorBidi" w:hAnsiTheme="majorBidi" w:cstheme="majorBidi"/>
          <w:sz w:val="24"/>
          <w:szCs w:val="24"/>
        </w:rPr>
        <w:t xml:space="preserve">which </w:t>
      </w:r>
      <w:r w:rsidRPr="007F0FBC">
        <w:rPr>
          <w:rFonts w:asciiTheme="majorBidi" w:hAnsiTheme="majorBidi" w:cstheme="majorBidi"/>
          <w:sz w:val="24"/>
          <w:szCs w:val="24"/>
        </w:rPr>
        <w:t>details the implementation progress report</w:t>
      </w:r>
      <w:r w:rsidR="003211A4" w:rsidRPr="007F0FBC">
        <w:rPr>
          <w:rFonts w:asciiTheme="majorBidi" w:hAnsiTheme="majorBidi" w:cstheme="majorBidi"/>
          <w:sz w:val="24"/>
          <w:szCs w:val="24"/>
        </w:rPr>
        <w:t>;</w:t>
      </w:r>
    </w:p>
    <w:p w14:paraId="46B1CEBE" w14:textId="1F8036D5" w:rsidR="00EE5CD4" w:rsidRPr="007F0FBC" w:rsidRDefault="009D57A9" w:rsidP="0085427D">
      <w:pPr>
        <w:pStyle w:val="ListParagraph"/>
        <w:numPr>
          <w:ilvl w:val="0"/>
          <w:numId w:val="19"/>
        </w:numPr>
        <w:spacing w:before="120" w:after="120" w:line="240" w:lineRule="auto"/>
        <w:ind w:left="714" w:hanging="357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</w:rPr>
        <w:t xml:space="preserve">and an EXCEL sheet </w:t>
      </w:r>
      <w:r w:rsidR="00727A4F" w:rsidRPr="007F0FBC">
        <w:rPr>
          <w:rFonts w:asciiTheme="majorBidi" w:hAnsiTheme="majorBidi" w:cstheme="majorBidi"/>
          <w:sz w:val="24"/>
          <w:szCs w:val="24"/>
        </w:rPr>
        <w:t xml:space="preserve">which </w:t>
      </w:r>
      <w:r w:rsidRPr="007F0FBC">
        <w:rPr>
          <w:rFonts w:asciiTheme="majorBidi" w:hAnsiTheme="majorBidi" w:cstheme="majorBidi"/>
          <w:sz w:val="24"/>
          <w:szCs w:val="24"/>
        </w:rPr>
        <w:t>illustrates the implementat</w:t>
      </w:r>
      <w:r w:rsidR="00004D89" w:rsidRPr="007F0FBC">
        <w:rPr>
          <w:rFonts w:asciiTheme="majorBidi" w:hAnsiTheme="majorBidi" w:cstheme="majorBidi"/>
          <w:sz w:val="24"/>
          <w:szCs w:val="24"/>
        </w:rPr>
        <w:t>ion status of each action item</w:t>
      </w:r>
      <w:r w:rsidR="00D272B7" w:rsidRPr="007F0FBC">
        <w:rPr>
          <w:rFonts w:asciiTheme="majorBidi" w:hAnsiTheme="majorBidi" w:cstheme="majorBidi"/>
          <w:sz w:val="24"/>
          <w:szCs w:val="24"/>
        </w:rPr>
        <w:t>, and statistics</w:t>
      </w:r>
      <w:r w:rsidR="00004D89" w:rsidRPr="007F0FBC">
        <w:rPr>
          <w:rFonts w:asciiTheme="majorBidi" w:hAnsiTheme="majorBidi" w:cstheme="majorBidi"/>
          <w:sz w:val="24"/>
          <w:szCs w:val="24"/>
        </w:rPr>
        <w:t>.</w:t>
      </w:r>
    </w:p>
    <w:p w14:paraId="14C43D28" w14:textId="43E1474B" w:rsidR="0085427D" w:rsidRPr="007F0FBC" w:rsidRDefault="0085427D" w:rsidP="0085427D">
      <w:pPr>
        <w:pStyle w:val="Title"/>
        <w:spacing w:before="120" w:after="120"/>
        <w:ind w:left="720"/>
        <w:jc w:val="left"/>
        <w:rPr>
          <w:b w:val="0"/>
          <w:bCs/>
          <w:sz w:val="24"/>
          <w:szCs w:val="24"/>
          <w:lang w:val="en-GB"/>
        </w:rPr>
      </w:pPr>
      <w:r w:rsidRPr="007F0FBC">
        <w:rPr>
          <w:b w:val="0"/>
          <w:sz w:val="24"/>
          <w:szCs w:val="24"/>
          <w:lang w:val="en-GB"/>
        </w:rPr>
        <w:lastRenderedPageBreak/>
        <w:t>Note: Any box with a small red triangle in the upper right corner has a Comment. Moving the cursor over the box will display the comment. The comment of each</w:t>
      </w:r>
      <w:r w:rsidRPr="007F0FBC">
        <w:rPr>
          <w:b w:val="0"/>
          <w:bCs/>
          <w:sz w:val="24"/>
          <w:szCs w:val="24"/>
          <w:lang w:val="en-GB"/>
        </w:rPr>
        <w:t xml:space="preserve"> ‘Action required’ box is the extraction of the operational part of the Resolution.</w:t>
      </w:r>
    </w:p>
    <w:p w14:paraId="46B1CEBF" w14:textId="670BCE7A" w:rsidR="009D57A9" w:rsidRPr="007F0FBC" w:rsidRDefault="009D57A9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The WORD report is based on </w:t>
      </w:r>
      <w:hyperlink r:id="rId15" w:history="1">
        <w:r w:rsidR="00C75955" w:rsidRPr="007F0FBC">
          <w:rPr>
            <w:rStyle w:val="Hyperlink"/>
            <w:szCs w:val="24"/>
          </w:rPr>
          <w:t xml:space="preserve">WTSA-16 C </w:t>
        </w:r>
        <w:r w:rsidR="009D31BE" w:rsidRPr="007F0FBC">
          <w:rPr>
            <w:rStyle w:val="Hyperlink"/>
            <w:szCs w:val="24"/>
          </w:rPr>
          <w:t>00</w:t>
        </w:r>
        <w:r w:rsidR="00C75955" w:rsidRPr="007F0FBC">
          <w:rPr>
            <w:rStyle w:val="Hyperlink"/>
            <w:szCs w:val="24"/>
          </w:rPr>
          <w:t>35</w:t>
        </w:r>
      </w:hyperlink>
      <w:r w:rsidR="00C75955" w:rsidRPr="007F0FBC">
        <w:rPr>
          <w:szCs w:val="24"/>
        </w:rPr>
        <w:t xml:space="preserve"> </w:t>
      </w:r>
      <w:r w:rsidRPr="007F0FBC">
        <w:rPr>
          <w:szCs w:val="24"/>
        </w:rPr>
        <w:t xml:space="preserve">which </w:t>
      </w:r>
      <w:r w:rsidR="006F353F" w:rsidRPr="007F0FBC">
        <w:rPr>
          <w:szCs w:val="24"/>
        </w:rPr>
        <w:t>wa</w:t>
      </w:r>
      <w:r w:rsidRPr="007F0FBC">
        <w:rPr>
          <w:szCs w:val="24"/>
        </w:rPr>
        <w:t xml:space="preserve">s the final version of the action plan for </w:t>
      </w:r>
      <w:r w:rsidR="006F353F" w:rsidRPr="007F0FBC">
        <w:rPr>
          <w:szCs w:val="24"/>
        </w:rPr>
        <w:t xml:space="preserve">the </w:t>
      </w:r>
      <w:r w:rsidRPr="007F0FBC">
        <w:rPr>
          <w:szCs w:val="24"/>
        </w:rPr>
        <w:t xml:space="preserve">study period </w:t>
      </w:r>
      <w:r w:rsidR="006F353F" w:rsidRPr="007F0FBC">
        <w:rPr>
          <w:szCs w:val="24"/>
        </w:rPr>
        <w:t>201</w:t>
      </w:r>
      <w:r w:rsidR="001133DD" w:rsidRPr="007F0FBC">
        <w:rPr>
          <w:szCs w:val="24"/>
        </w:rPr>
        <w:t>3</w:t>
      </w:r>
      <w:r w:rsidR="006F353F" w:rsidRPr="007F0FBC">
        <w:rPr>
          <w:szCs w:val="24"/>
        </w:rPr>
        <w:t>-2016 as provide</w:t>
      </w:r>
      <w:r w:rsidR="001133DD" w:rsidRPr="007F0FBC">
        <w:rPr>
          <w:szCs w:val="24"/>
        </w:rPr>
        <w:t>d</w:t>
      </w:r>
      <w:r w:rsidR="006F353F" w:rsidRPr="007F0FBC">
        <w:rPr>
          <w:szCs w:val="24"/>
        </w:rPr>
        <w:t xml:space="preserve"> to WTSA-16, </w:t>
      </w:r>
      <w:r w:rsidRPr="007F0FBC">
        <w:rPr>
          <w:szCs w:val="24"/>
        </w:rPr>
        <w:t xml:space="preserve">and </w:t>
      </w:r>
      <w:r w:rsidR="006F353F" w:rsidRPr="007F0FBC">
        <w:rPr>
          <w:szCs w:val="24"/>
        </w:rPr>
        <w:t xml:space="preserve">has been </w:t>
      </w:r>
      <w:r w:rsidRPr="007F0FBC">
        <w:rPr>
          <w:szCs w:val="24"/>
        </w:rPr>
        <w:t>updated to include further development</w:t>
      </w:r>
      <w:r w:rsidR="0040731C" w:rsidRPr="007F0FBC">
        <w:rPr>
          <w:szCs w:val="24"/>
        </w:rPr>
        <w:t>s</w:t>
      </w:r>
      <w:r w:rsidRPr="007F0FBC">
        <w:rPr>
          <w:szCs w:val="24"/>
        </w:rPr>
        <w:t xml:space="preserve"> </w:t>
      </w:r>
      <w:r w:rsidR="00875C0C" w:rsidRPr="007F0FBC">
        <w:rPr>
          <w:szCs w:val="24"/>
        </w:rPr>
        <w:t>since</w:t>
      </w:r>
      <w:r w:rsidRPr="007F0FBC">
        <w:rPr>
          <w:szCs w:val="24"/>
        </w:rPr>
        <w:t xml:space="preserve"> September 2016.</w:t>
      </w:r>
    </w:p>
    <w:p w14:paraId="46B1CEC0" w14:textId="61200CC4" w:rsidR="009D57A9" w:rsidRPr="007F0FBC" w:rsidRDefault="00DA629D" w:rsidP="00FA5F0C">
      <w:pPr>
        <w:spacing w:after="120"/>
        <w:rPr>
          <w:szCs w:val="24"/>
        </w:rPr>
      </w:pPr>
      <w:r w:rsidRPr="007F0FBC">
        <w:rPr>
          <w:szCs w:val="24"/>
        </w:rPr>
        <w:t>The EXCEL sheet allows all a</w:t>
      </w:r>
      <w:r w:rsidR="009D57A9" w:rsidRPr="007F0FBC">
        <w:rPr>
          <w:szCs w:val="24"/>
        </w:rPr>
        <w:t xml:space="preserve">ction </w:t>
      </w:r>
      <w:r w:rsidRPr="007F0FBC">
        <w:rPr>
          <w:szCs w:val="24"/>
        </w:rPr>
        <w:t>i</w:t>
      </w:r>
      <w:r w:rsidR="009D57A9" w:rsidRPr="007F0FBC">
        <w:rPr>
          <w:szCs w:val="24"/>
        </w:rPr>
        <w:t>tems to be displayed on a single sheet, or sorted by any of the columns, such as all those for TSB action, or all those requiring a report to Council, etc. It also uses colo</w:t>
      </w:r>
      <w:r w:rsidR="000A1067">
        <w:rPr>
          <w:szCs w:val="24"/>
        </w:rPr>
        <w:t>u</w:t>
      </w:r>
      <w:r w:rsidR="009D57A9" w:rsidRPr="007F0FBC">
        <w:rPr>
          <w:szCs w:val="24"/>
        </w:rPr>
        <w:t xml:space="preserve">rs to visualize the completion status of action items. The EXCEL sheet </w:t>
      </w:r>
      <w:r w:rsidR="00727A4F" w:rsidRPr="007F0FBC">
        <w:rPr>
          <w:szCs w:val="24"/>
        </w:rPr>
        <w:t>illustrates the implementation of action items in figure</w:t>
      </w:r>
      <w:r w:rsidR="000A1067">
        <w:rPr>
          <w:szCs w:val="24"/>
        </w:rPr>
        <w:t>s</w:t>
      </w:r>
      <w:r w:rsidR="009D57A9" w:rsidRPr="007F0FBC">
        <w:rPr>
          <w:szCs w:val="24"/>
        </w:rPr>
        <w:t>:</w:t>
      </w:r>
    </w:p>
    <w:p w14:paraId="46B1CEC1" w14:textId="067CF6A9" w:rsidR="009D57A9" w:rsidRPr="007F0FBC" w:rsidRDefault="00016BA1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In summary, t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>is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contains </w:t>
      </w:r>
      <w:r w:rsidR="0078463B" w:rsidRPr="007F0FBC">
        <w:rPr>
          <w:rFonts w:ascii="Times New Roman" w:eastAsia="Times New Roman" w:hAnsi="Times New Roman" w:cs="Times New Roman"/>
          <w:sz w:val="24"/>
          <w:szCs w:val="24"/>
        </w:rPr>
        <w:t>3</w:t>
      </w:r>
      <w:r w:rsidR="003649EA">
        <w:rPr>
          <w:rFonts w:ascii="Times New Roman" w:eastAsia="Times New Roman" w:hAnsi="Times New Roman" w:cs="Times New Roman"/>
          <w:sz w:val="24"/>
          <w:szCs w:val="24"/>
        </w:rPr>
        <w:t>7</w:t>
      </w:r>
      <w:r w:rsidR="00614651">
        <w:rPr>
          <w:rFonts w:ascii="Times New Roman" w:eastAsia="Times New Roman" w:hAnsi="Times New Roman" w:cs="Times New Roman"/>
          <w:sz w:val="24"/>
          <w:szCs w:val="24"/>
        </w:rPr>
        <w:t>5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detailed </w:t>
      </w:r>
      <w:r w:rsidR="00C247B4" w:rsidRPr="007F0FBC">
        <w:rPr>
          <w:rFonts w:ascii="Times New Roman" w:eastAsia="Times New Roman" w:hAnsi="Times New Roman" w:cs="Times New Roman"/>
          <w:sz w:val="24"/>
          <w:szCs w:val="24"/>
        </w:rPr>
        <w:t>a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ction </w:t>
      </w:r>
      <w:r w:rsidR="00C247B4" w:rsidRPr="007F0FBC">
        <w:rPr>
          <w:rFonts w:ascii="Times New Roman" w:eastAsia="Times New Roman" w:hAnsi="Times New Roman" w:cs="Times New Roman"/>
          <w:sz w:val="24"/>
          <w:szCs w:val="24"/>
        </w:rPr>
        <w:t>i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tems for </w:t>
      </w:r>
      <w:r w:rsidR="00543574" w:rsidRPr="007F0FBC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78463B" w:rsidRPr="007F0FBC">
        <w:rPr>
          <w:rFonts w:ascii="Times New Roman" w:eastAsia="Times New Roman" w:hAnsi="Times New Roman" w:cs="Times New Roman"/>
          <w:sz w:val="24"/>
          <w:szCs w:val="24"/>
        </w:rPr>
        <w:t>61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WTSA-1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Resolutions</w:t>
      </w:r>
      <w:r w:rsidR="004F1798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C03FEDF" w14:textId="147E5F58" w:rsidR="00764FEA" w:rsidRPr="007F0FBC" w:rsidRDefault="0009006E" w:rsidP="00FA5F0C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TSB/TSBDir </w:t>
      </w:r>
      <w:r w:rsidR="00E712DE" w:rsidRPr="007F0FBC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responsible for 2</w:t>
      </w:r>
      <w:r w:rsidR="004F35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61465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items, and Membership is responsible for 1</w:t>
      </w:r>
      <w:r w:rsidR="00614651"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items.</w:t>
      </w:r>
    </w:p>
    <w:p w14:paraId="57D93A26" w14:textId="23741FDF" w:rsidR="00294700" w:rsidRDefault="004A6396" w:rsidP="001E73B7">
      <w:pPr>
        <w:spacing w:before="240" w:after="120"/>
      </w:pPr>
      <w:r w:rsidRPr="004A6396">
        <w:t xml:space="preserve">Various </w:t>
      </w:r>
      <w:r w:rsidRPr="00C73220">
        <w:rPr>
          <w:i/>
          <w:iCs/>
        </w:rPr>
        <w:t>resolves</w:t>
      </w:r>
      <w:r w:rsidRPr="004A6396">
        <w:t xml:space="preserve"> and </w:t>
      </w:r>
      <w:r w:rsidRPr="00C73220">
        <w:rPr>
          <w:i/>
          <w:iCs/>
        </w:rPr>
        <w:t>instructs</w:t>
      </w:r>
      <w:r w:rsidRPr="004A6396">
        <w:t xml:space="preserve"> in WTSA Resolutions </w:t>
      </w:r>
      <w:r w:rsidR="00153550">
        <w:t>40, 44, 55, 64, 65, 68, 69, 72, 73, 89, and PP Resolution 102</w:t>
      </w:r>
      <w:r>
        <w:t xml:space="preserve"> </w:t>
      </w:r>
      <w:r w:rsidRPr="004A6396">
        <w:t xml:space="preserve">require the TSB Director </w:t>
      </w:r>
      <w:r>
        <w:t xml:space="preserve">to provide a report to WTSA-20. </w:t>
      </w:r>
      <w:r w:rsidR="001E73B7">
        <w:t xml:space="preserve">Those reports </w:t>
      </w:r>
      <w:r w:rsidR="00375C52">
        <w:t xml:space="preserve">of the TSB Director </w:t>
      </w:r>
      <w:r w:rsidR="001E73B7">
        <w:t xml:space="preserve">are found in the WTSA </w:t>
      </w:r>
      <w:r w:rsidR="00C73220">
        <w:t>A</w:t>
      </w:r>
      <w:r w:rsidR="001E73B7">
        <w:t>ction Plan under the following action items</w:t>
      </w:r>
      <w:r w:rsidR="00D04ACB">
        <w:t>, see Table 1</w:t>
      </w:r>
      <w:r w:rsidR="001E73B7">
        <w:t>:</w:t>
      </w:r>
    </w:p>
    <w:p w14:paraId="22636A87" w14:textId="04E001AE" w:rsidR="001E73B7" w:rsidRPr="00442D19" w:rsidRDefault="001E73B7" w:rsidP="000746EE">
      <w:pPr>
        <w:spacing w:before="240" w:after="120"/>
        <w:jc w:val="center"/>
        <w:rPr>
          <w:b/>
          <w:bCs/>
        </w:rPr>
      </w:pPr>
      <w:r w:rsidRPr="00442D19">
        <w:rPr>
          <w:b/>
          <w:bCs/>
        </w:rPr>
        <w:t xml:space="preserve">Table 1 </w:t>
      </w:r>
      <w:r w:rsidR="000746EE">
        <w:rPr>
          <w:b/>
          <w:bCs/>
        </w:rPr>
        <w:t>–</w:t>
      </w:r>
      <w:r w:rsidRPr="00442D19">
        <w:rPr>
          <w:b/>
          <w:bCs/>
        </w:rPr>
        <w:t xml:space="preserve"> </w:t>
      </w:r>
      <w:r w:rsidR="000746EE">
        <w:rPr>
          <w:b/>
          <w:bCs/>
        </w:rPr>
        <w:t xml:space="preserve">Reporting of TSB Director </w:t>
      </w:r>
      <w:r w:rsidR="00D04ACB">
        <w:rPr>
          <w:b/>
          <w:bCs/>
        </w:rPr>
        <w:t>on</w:t>
      </w:r>
      <w:r w:rsidR="000746EE">
        <w:rPr>
          <w:b/>
          <w:bCs/>
        </w:rPr>
        <w:t xml:space="preserve"> Resolutions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2268"/>
      </w:tblGrid>
      <w:tr w:rsidR="001E73B7" w14:paraId="49953EAC" w14:textId="77777777" w:rsidTr="00C73220">
        <w:trPr>
          <w:trHeight w:val="149"/>
          <w:tblHeader/>
        </w:trPr>
        <w:tc>
          <w:tcPr>
            <w:tcW w:w="6799" w:type="dxa"/>
            <w:vAlign w:val="center"/>
          </w:tcPr>
          <w:p w14:paraId="53257615" w14:textId="07692824" w:rsidR="001E73B7" w:rsidRPr="001E73B7" w:rsidRDefault="001E73B7" w:rsidP="001E73B7">
            <w:pPr>
              <w:spacing w:after="120"/>
              <w:jc w:val="center"/>
              <w:rPr>
                <w:b/>
                <w:bCs/>
                <w:szCs w:val="24"/>
                <w:lang w:eastAsia="zh-CN"/>
              </w:rPr>
            </w:pPr>
            <w:r w:rsidRPr="001E73B7">
              <w:rPr>
                <w:b/>
                <w:bCs/>
                <w:szCs w:val="24"/>
                <w:lang w:eastAsia="zh-CN"/>
              </w:rPr>
              <w:t>Resolution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D899" w14:textId="15C9AAB2" w:rsidR="001E73B7" w:rsidRPr="001E73B7" w:rsidRDefault="001E73B7" w:rsidP="001E73B7">
            <w:pPr>
              <w:spacing w:after="120"/>
              <w:jc w:val="center"/>
              <w:rPr>
                <w:b/>
                <w:bCs/>
                <w:szCs w:val="24"/>
                <w:lang w:eastAsia="zh-CN"/>
              </w:rPr>
            </w:pPr>
            <w:r w:rsidRPr="001E73B7">
              <w:rPr>
                <w:b/>
                <w:bCs/>
                <w:szCs w:val="24"/>
                <w:lang w:eastAsia="zh-CN"/>
              </w:rPr>
              <w:t>TSB Director report found i</w:t>
            </w:r>
            <w:r w:rsidR="0014280A">
              <w:rPr>
                <w:b/>
                <w:bCs/>
                <w:szCs w:val="24"/>
                <w:lang w:eastAsia="zh-CN"/>
              </w:rPr>
              <w:t>n</w:t>
            </w:r>
          </w:p>
        </w:tc>
      </w:tr>
      <w:tr w:rsidR="00B7146D" w14:paraId="0885B86C" w14:textId="77777777" w:rsidTr="00C73220">
        <w:trPr>
          <w:trHeight w:val="311"/>
        </w:trPr>
        <w:tc>
          <w:tcPr>
            <w:tcW w:w="6799" w:type="dxa"/>
          </w:tcPr>
          <w:p w14:paraId="2B44D8C6" w14:textId="47E1B4B5" w:rsidR="00B7146D" w:rsidRDefault="00B7146D" w:rsidP="00294700">
            <w:pPr>
              <w:rPr>
                <w:szCs w:val="24"/>
                <w:lang w:eastAsia="zh-CN"/>
              </w:rPr>
            </w:pPr>
            <w:r w:rsidRPr="00B7146D">
              <w:rPr>
                <w:szCs w:val="24"/>
                <w:lang w:eastAsia="zh-CN"/>
              </w:rPr>
              <w:t>Resolution 1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36B8A49E" w14:textId="27EC31F2" w:rsidR="00B7146D" w:rsidRPr="00442D19" w:rsidRDefault="00B7146D" w:rsidP="00294700">
            <w:pPr>
              <w:rPr>
                <w:szCs w:val="24"/>
                <w:lang w:eastAsia="zh-CN"/>
              </w:rPr>
            </w:pPr>
            <w:r w:rsidRPr="00B7146D">
              <w:rPr>
                <w:szCs w:val="24"/>
                <w:lang w:eastAsia="zh-CN"/>
              </w:rPr>
              <w:t>Rules of procedure of the ITU Telecommunication Standardization Sector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0226E" w14:textId="24AECABE" w:rsidR="00B7146D" w:rsidRPr="0080123E" w:rsidRDefault="00D6208C" w:rsidP="00294700">
            <w:pPr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See </w:t>
            </w:r>
            <w:hyperlink r:id="rId16" w:history="1">
              <w:r w:rsidRPr="00D6208C">
                <w:rPr>
                  <w:rStyle w:val="Hyperlink"/>
                  <w:rFonts w:eastAsia="Wingdings" w:cstheme="minorHAnsi"/>
                  <w:lang w:val="en-US"/>
                </w:rPr>
                <w:t>WTSA-C28</w:t>
              </w:r>
            </w:hyperlink>
          </w:p>
        </w:tc>
      </w:tr>
      <w:tr w:rsidR="001E73B7" w14:paraId="2382699D" w14:textId="77777777" w:rsidTr="00C73220">
        <w:trPr>
          <w:trHeight w:val="311"/>
        </w:trPr>
        <w:tc>
          <w:tcPr>
            <w:tcW w:w="6799" w:type="dxa"/>
          </w:tcPr>
          <w:p w14:paraId="50A869AE" w14:textId="1E5DA9FC" w:rsidR="00442D19" w:rsidRDefault="00442D19" w:rsidP="00294700">
            <w:pPr>
              <w:rPr>
                <w:szCs w:val="24"/>
                <w:lang w:eastAsia="zh-CN"/>
              </w:rPr>
            </w:pPr>
            <w:r w:rsidRPr="00442D19">
              <w:rPr>
                <w:szCs w:val="24"/>
                <w:lang w:eastAsia="zh-CN"/>
              </w:rPr>
              <w:t>Resolution 40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51DDE895" w14:textId="4C00AAE1" w:rsidR="001E73B7" w:rsidRDefault="00442D19" w:rsidP="00294700">
            <w:pPr>
              <w:rPr>
                <w:szCs w:val="24"/>
                <w:highlight w:val="green"/>
                <w:lang w:eastAsia="zh-CN"/>
              </w:rPr>
            </w:pPr>
            <w:r w:rsidRPr="00442D19">
              <w:rPr>
                <w:szCs w:val="24"/>
                <w:lang w:eastAsia="zh-CN"/>
              </w:rPr>
              <w:t>Regulatory aspects of work of the ITU Telecommunication Standardization Sector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DA43C" w14:textId="0174B3DB" w:rsidR="001E73B7" w:rsidRPr="0080123E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 w:rsidRPr="0080123E">
              <w:rPr>
                <w:szCs w:val="24"/>
                <w:lang w:eastAsia="zh-CN"/>
              </w:rPr>
              <w:t>40-02</w:t>
            </w:r>
          </w:p>
        </w:tc>
      </w:tr>
      <w:tr w:rsidR="001E73B7" w14:paraId="5CE23BCE" w14:textId="77777777" w:rsidTr="00C73220">
        <w:tc>
          <w:tcPr>
            <w:tcW w:w="6799" w:type="dxa"/>
          </w:tcPr>
          <w:p w14:paraId="10E1D936" w14:textId="0AD9F30A" w:rsidR="00442D19" w:rsidRDefault="00442D19" w:rsidP="00294700">
            <w:pPr>
              <w:rPr>
                <w:szCs w:val="24"/>
                <w:lang w:eastAsia="zh-CN"/>
              </w:rPr>
            </w:pPr>
            <w:r w:rsidRPr="00442D19">
              <w:rPr>
                <w:szCs w:val="24"/>
                <w:lang w:eastAsia="zh-CN"/>
              </w:rPr>
              <w:t>Resolution 44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643E7059" w14:textId="78C74CFF" w:rsidR="001E73B7" w:rsidRDefault="00442D19" w:rsidP="00294700">
            <w:pPr>
              <w:rPr>
                <w:szCs w:val="24"/>
                <w:lang w:eastAsia="zh-CN"/>
              </w:rPr>
            </w:pPr>
            <w:r w:rsidRPr="00442D19">
              <w:rPr>
                <w:szCs w:val="24"/>
                <w:lang w:eastAsia="zh-CN"/>
              </w:rPr>
              <w:t>Bridging the standardization gap between developing and developed countries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A8161" w14:textId="598BF88C" w:rsidR="001E73B7" w:rsidRPr="0080123E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 w:rsidRPr="0080123E">
              <w:rPr>
                <w:szCs w:val="24"/>
                <w:lang w:eastAsia="zh-CN"/>
              </w:rPr>
              <w:t>44-36</w:t>
            </w:r>
          </w:p>
        </w:tc>
      </w:tr>
      <w:tr w:rsidR="001E73B7" w14:paraId="72060CCE" w14:textId="77777777" w:rsidTr="00C73220">
        <w:tc>
          <w:tcPr>
            <w:tcW w:w="6799" w:type="dxa"/>
          </w:tcPr>
          <w:p w14:paraId="5DCC168F" w14:textId="35032EE2" w:rsidR="00442D19" w:rsidRDefault="00442D19" w:rsidP="00294700">
            <w:pPr>
              <w:rPr>
                <w:szCs w:val="24"/>
                <w:lang w:eastAsia="zh-CN"/>
              </w:rPr>
            </w:pPr>
            <w:r w:rsidRPr="00442D19">
              <w:rPr>
                <w:szCs w:val="24"/>
                <w:lang w:eastAsia="zh-CN"/>
              </w:rPr>
              <w:t>Resolution 55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384F5CE9" w14:textId="227E2E8A" w:rsidR="001E73B7" w:rsidRDefault="00442D19" w:rsidP="00294700">
            <w:pPr>
              <w:rPr>
                <w:szCs w:val="24"/>
                <w:lang w:eastAsia="zh-CN"/>
              </w:rPr>
            </w:pPr>
            <w:r w:rsidRPr="00442D19">
              <w:rPr>
                <w:szCs w:val="24"/>
                <w:lang w:eastAsia="zh-CN"/>
              </w:rPr>
              <w:t>Promoting gender equality in ITU Telecommunication Standardization Sector activities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D384E" w14:textId="69CAF038" w:rsidR="001E73B7" w:rsidRPr="0080123E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 w:rsidRPr="0080123E">
              <w:rPr>
                <w:szCs w:val="24"/>
                <w:lang w:eastAsia="zh-CN"/>
              </w:rPr>
              <w:t>55-05</w:t>
            </w:r>
          </w:p>
        </w:tc>
      </w:tr>
      <w:tr w:rsidR="001E73B7" w14:paraId="6F82B711" w14:textId="77777777" w:rsidTr="00C73220">
        <w:tc>
          <w:tcPr>
            <w:tcW w:w="6799" w:type="dxa"/>
          </w:tcPr>
          <w:p w14:paraId="1F90C582" w14:textId="47AA260D" w:rsidR="000746EE" w:rsidRDefault="000746EE" w:rsidP="00294700">
            <w:pPr>
              <w:rPr>
                <w:szCs w:val="24"/>
                <w:lang w:eastAsia="zh-CN"/>
              </w:rPr>
            </w:pPr>
            <w:r w:rsidRPr="000746EE">
              <w:rPr>
                <w:szCs w:val="24"/>
                <w:lang w:eastAsia="zh-CN"/>
              </w:rPr>
              <w:t>Resolution 64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02C4629F" w14:textId="4361F214" w:rsidR="001E73B7" w:rsidRDefault="000746EE" w:rsidP="00294700">
            <w:pPr>
              <w:rPr>
                <w:szCs w:val="24"/>
                <w:highlight w:val="green"/>
                <w:lang w:eastAsia="zh-CN"/>
              </w:rPr>
            </w:pPr>
            <w:r w:rsidRPr="000746EE">
              <w:rPr>
                <w:szCs w:val="24"/>
                <w:lang w:eastAsia="zh-CN"/>
              </w:rPr>
              <w:t>IP address allocation and facilitating the transition to and deployment of IPv6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6406E" w14:textId="296E7A9F" w:rsidR="001E73B7" w:rsidRPr="0080123E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 w:rsidRPr="0080123E">
              <w:rPr>
                <w:szCs w:val="24"/>
                <w:lang w:eastAsia="zh-CN"/>
              </w:rPr>
              <w:t>64-09</w:t>
            </w:r>
          </w:p>
        </w:tc>
      </w:tr>
      <w:tr w:rsidR="001E73B7" w14:paraId="7CDE57FC" w14:textId="77777777" w:rsidTr="00C73220">
        <w:tc>
          <w:tcPr>
            <w:tcW w:w="6799" w:type="dxa"/>
          </w:tcPr>
          <w:p w14:paraId="290D3C52" w14:textId="77777777" w:rsidR="00DA278B" w:rsidRDefault="00DA278B" w:rsidP="00DA278B">
            <w:pPr>
              <w:rPr>
                <w:szCs w:val="24"/>
                <w:lang w:eastAsia="zh-CN"/>
              </w:rPr>
            </w:pPr>
            <w:r w:rsidRPr="00DA278B">
              <w:rPr>
                <w:szCs w:val="24"/>
                <w:lang w:eastAsia="zh-CN"/>
              </w:rPr>
              <w:t>Resolution 65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6A5A54B4" w14:textId="7BCFF039" w:rsidR="001E73B7" w:rsidRDefault="00DA278B" w:rsidP="00DA278B">
            <w:pPr>
              <w:rPr>
                <w:szCs w:val="24"/>
                <w:lang w:eastAsia="zh-CN"/>
              </w:rPr>
            </w:pPr>
            <w:r w:rsidRPr="00DA278B">
              <w:rPr>
                <w:szCs w:val="24"/>
                <w:lang w:eastAsia="zh-CN"/>
              </w:rPr>
              <w:t>Calling party number delivery, calling line identification and origin identification information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DB465" w14:textId="0E62FD48" w:rsidR="001E73B7" w:rsidRPr="0080123E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 w:rsidRPr="0080123E">
              <w:rPr>
                <w:szCs w:val="24"/>
                <w:lang w:eastAsia="zh-CN"/>
              </w:rPr>
              <w:t>65-03</w:t>
            </w:r>
          </w:p>
        </w:tc>
      </w:tr>
      <w:tr w:rsidR="001E73B7" w14:paraId="1FCF981F" w14:textId="77777777" w:rsidTr="00C73220">
        <w:tc>
          <w:tcPr>
            <w:tcW w:w="6799" w:type="dxa"/>
          </w:tcPr>
          <w:p w14:paraId="621C79FE" w14:textId="01952D0E" w:rsidR="000B5BF1" w:rsidRDefault="000B5BF1" w:rsidP="00294700">
            <w:pPr>
              <w:rPr>
                <w:szCs w:val="24"/>
                <w:lang w:eastAsia="zh-CN"/>
              </w:rPr>
            </w:pPr>
            <w:r w:rsidRPr="000B5BF1">
              <w:rPr>
                <w:szCs w:val="24"/>
                <w:lang w:eastAsia="zh-CN"/>
              </w:rPr>
              <w:lastRenderedPageBreak/>
              <w:t>Resolution 68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42E874E7" w14:textId="716C483F" w:rsidR="001E73B7" w:rsidRDefault="000B5BF1" w:rsidP="00294700">
            <w:pPr>
              <w:rPr>
                <w:szCs w:val="24"/>
                <w:lang w:eastAsia="zh-CN"/>
              </w:rPr>
            </w:pPr>
            <w:r w:rsidRPr="000B5BF1">
              <w:rPr>
                <w:szCs w:val="24"/>
                <w:lang w:eastAsia="zh-CN"/>
              </w:rPr>
              <w:t>Evolving role of industry in the ITU Telecommunication Standardization Sector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261D1" w14:textId="069B6CA1" w:rsidR="001E73B7" w:rsidRPr="0080123E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 w:rsidRPr="0080123E">
              <w:rPr>
                <w:szCs w:val="24"/>
                <w:lang w:eastAsia="zh-CN"/>
              </w:rPr>
              <w:t>68-04</w:t>
            </w:r>
          </w:p>
        </w:tc>
      </w:tr>
      <w:tr w:rsidR="001E73B7" w14:paraId="2C1ACD89" w14:textId="77777777" w:rsidTr="00C73220">
        <w:tc>
          <w:tcPr>
            <w:tcW w:w="6799" w:type="dxa"/>
          </w:tcPr>
          <w:p w14:paraId="6E9112AD" w14:textId="32412055" w:rsidR="000B5BF1" w:rsidRDefault="000B5BF1" w:rsidP="00294700">
            <w:pPr>
              <w:rPr>
                <w:szCs w:val="24"/>
                <w:lang w:eastAsia="zh-CN"/>
              </w:rPr>
            </w:pPr>
            <w:r w:rsidRPr="000B5BF1">
              <w:rPr>
                <w:szCs w:val="24"/>
                <w:lang w:eastAsia="zh-CN"/>
              </w:rPr>
              <w:t>Resolution 69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37F461C3" w14:textId="659DB762" w:rsidR="001E73B7" w:rsidRDefault="000B5BF1" w:rsidP="00294700">
            <w:pPr>
              <w:rPr>
                <w:szCs w:val="24"/>
                <w:highlight w:val="green"/>
                <w:lang w:eastAsia="zh-CN"/>
              </w:rPr>
            </w:pPr>
            <w:proofErr w:type="spellStart"/>
            <w:r w:rsidRPr="000B5BF1">
              <w:rPr>
                <w:szCs w:val="24"/>
                <w:lang w:eastAsia="zh-CN"/>
              </w:rPr>
              <w:t>Non discriminatory</w:t>
            </w:r>
            <w:proofErr w:type="spellEnd"/>
            <w:r w:rsidRPr="000B5BF1">
              <w:rPr>
                <w:szCs w:val="24"/>
                <w:lang w:eastAsia="zh-CN"/>
              </w:rPr>
              <w:t xml:space="preserve"> access and use of Internet resources and telecommunications/information and communication technologies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BA736" w14:textId="13A31C2E" w:rsidR="001E73B7" w:rsidRPr="0080123E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 w:rsidRPr="0080123E">
              <w:rPr>
                <w:szCs w:val="24"/>
                <w:lang w:eastAsia="zh-CN"/>
              </w:rPr>
              <w:t>69-04</w:t>
            </w:r>
          </w:p>
        </w:tc>
      </w:tr>
      <w:tr w:rsidR="001E73B7" w14:paraId="46B573DD" w14:textId="77777777" w:rsidTr="00C73220">
        <w:tc>
          <w:tcPr>
            <w:tcW w:w="6799" w:type="dxa"/>
          </w:tcPr>
          <w:p w14:paraId="11A47768" w14:textId="02A7F4EB" w:rsidR="002E770D" w:rsidRDefault="002E770D" w:rsidP="00294700">
            <w:pPr>
              <w:rPr>
                <w:szCs w:val="24"/>
                <w:lang w:eastAsia="zh-CN"/>
              </w:rPr>
            </w:pPr>
            <w:r w:rsidRPr="002E770D">
              <w:rPr>
                <w:szCs w:val="24"/>
                <w:lang w:eastAsia="zh-CN"/>
              </w:rPr>
              <w:t>Resolution 72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72564F58" w14:textId="0D6909AA" w:rsidR="001E73B7" w:rsidRDefault="002E770D" w:rsidP="00294700">
            <w:pPr>
              <w:rPr>
                <w:szCs w:val="24"/>
                <w:lang w:eastAsia="zh-CN"/>
              </w:rPr>
            </w:pPr>
            <w:r w:rsidRPr="002E770D">
              <w:rPr>
                <w:szCs w:val="24"/>
                <w:lang w:eastAsia="zh-CN"/>
              </w:rPr>
              <w:t>Measurement and assessment concerns related to human exposure to electromagnetic fields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BD19F" w14:textId="737CD352" w:rsidR="001E73B7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>
              <w:rPr>
                <w:szCs w:val="24"/>
                <w:lang w:eastAsia="zh-CN"/>
              </w:rPr>
              <w:t>72-08</w:t>
            </w:r>
          </w:p>
        </w:tc>
      </w:tr>
      <w:tr w:rsidR="001E73B7" w14:paraId="1440C851" w14:textId="77777777" w:rsidTr="00C73220">
        <w:tc>
          <w:tcPr>
            <w:tcW w:w="6799" w:type="dxa"/>
          </w:tcPr>
          <w:p w14:paraId="26C3539F" w14:textId="2AF27649" w:rsidR="002E770D" w:rsidRDefault="002E770D" w:rsidP="00294700">
            <w:pPr>
              <w:rPr>
                <w:szCs w:val="24"/>
                <w:lang w:eastAsia="zh-CN"/>
              </w:rPr>
            </w:pPr>
            <w:r w:rsidRPr="002E770D">
              <w:rPr>
                <w:szCs w:val="24"/>
                <w:lang w:eastAsia="zh-CN"/>
              </w:rPr>
              <w:t>Resolution 73</w:t>
            </w:r>
            <w:r>
              <w:rPr>
                <w:szCs w:val="24"/>
                <w:lang w:eastAsia="zh-CN"/>
              </w:rPr>
              <w:t xml:space="preserve"> (Rev. 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45386775" w14:textId="66AD708A" w:rsidR="001E73B7" w:rsidRDefault="002E770D" w:rsidP="00294700">
            <w:pPr>
              <w:rPr>
                <w:szCs w:val="24"/>
                <w:lang w:eastAsia="zh-CN"/>
              </w:rPr>
            </w:pPr>
            <w:r w:rsidRPr="002E770D">
              <w:rPr>
                <w:szCs w:val="24"/>
                <w:lang w:eastAsia="zh-CN"/>
              </w:rPr>
              <w:t>Information and communications technologies, environment and climate change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BA7B" w14:textId="16C3DCFD" w:rsidR="001E73B7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>
              <w:rPr>
                <w:szCs w:val="24"/>
                <w:lang w:eastAsia="zh-CN"/>
              </w:rPr>
              <w:t>73-20</w:t>
            </w:r>
          </w:p>
        </w:tc>
      </w:tr>
      <w:tr w:rsidR="001E73B7" w14:paraId="19388AA8" w14:textId="77777777" w:rsidTr="00C73220">
        <w:tc>
          <w:tcPr>
            <w:tcW w:w="6799" w:type="dxa"/>
          </w:tcPr>
          <w:p w14:paraId="71E0E044" w14:textId="38107555" w:rsidR="002E770D" w:rsidRDefault="002E770D" w:rsidP="00294700">
            <w:pPr>
              <w:rPr>
                <w:szCs w:val="24"/>
                <w:lang w:eastAsia="zh-CN"/>
              </w:rPr>
            </w:pPr>
            <w:r w:rsidRPr="002E770D">
              <w:rPr>
                <w:szCs w:val="24"/>
                <w:lang w:eastAsia="zh-CN"/>
              </w:rPr>
              <w:t>Resolution 89</w:t>
            </w:r>
            <w:r>
              <w:rPr>
                <w:szCs w:val="24"/>
                <w:lang w:eastAsia="zh-CN"/>
              </w:rPr>
              <w:t xml:space="preserve"> (</w:t>
            </w:r>
            <w:proofErr w:type="spellStart"/>
            <w:r>
              <w:rPr>
                <w:szCs w:val="24"/>
                <w:lang w:eastAsia="zh-CN"/>
              </w:rPr>
              <w:t>Hammamet</w:t>
            </w:r>
            <w:proofErr w:type="spellEnd"/>
            <w:r>
              <w:rPr>
                <w:szCs w:val="24"/>
                <w:lang w:eastAsia="zh-CN"/>
              </w:rPr>
              <w:t>, 2016)</w:t>
            </w:r>
          </w:p>
          <w:p w14:paraId="4C9F0AAD" w14:textId="2595761C" w:rsidR="001E73B7" w:rsidRDefault="002E770D" w:rsidP="00294700">
            <w:pPr>
              <w:rPr>
                <w:szCs w:val="24"/>
                <w:lang w:eastAsia="zh-CN"/>
              </w:rPr>
            </w:pPr>
            <w:r w:rsidRPr="002E770D">
              <w:rPr>
                <w:szCs w:val="24"/>
                <w:lang w:eastAsia="zh-CN"/>
              </w:rPr>
              <w:t>Promoting the use of information and communication technologies to bridge the financial inclusion gap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197C8" w14:textId="73019479" w:rsidR="001E73B7" w:rsidRDefault="00153550" w:rsidP="00294700">
            <w:pPr>
              <w:rPr>
                <w:szCs w:val="24"/>
                <w:lang w:eastAsia="zh-CN"/>
              </w:rPr>
            </w:pPr>
            <w:r w:rsidRPr="00153550">
              <w:rPr>
                <w:szCs w:val="24"/>
                <w:lang w:eastAsia="zh-CN"/>
              </w:rPr>
              <w:t>WTSA Action item</w:t>
            </w:r>
            <w:r w:rsidRPr="0080123E">
              <w:rPr>
                <w:szCs w:val="24"/>
                <w:lang w:eastAsia="zh-CN"/>
              </w:rPr>
              <w:t xml:space="preserve"> </w:t>
            </w:r>
            <w:r w:rsidR="001E73B7">
              <w:rPr>
                <w:szCs w:val="24"/>
                <w:lang w:eastAsia="zh-CN"/>
              </w:rPr>
              <w:t>89-04</w:t>
            </w:r>
          </w:p>
        </w:tc>
      </w:tr>
      <w:tr w:rsidR="0014280A" w14:paraId="49FF1D91" w14:textId="77777777" w:rsidTr="00C73220">
        <w:tc>
          <w:tcPr>
            <w:tcW w:w="6799" w:type="dxa"/>
          </w:tcPr>
          <w:p w14:paraId="4FF68FBC" w14:textId="77777777" w:rsidR="0014280A" w:rsidRDefault="0014280A" w:rsidP="00294700">
            <w:pPr>
              <w:rPr>
                <w:szCs w:val="24"/>
                <w:lang w:eastAsia="zh-CN"/>
              </w:rPr>
            </w:pPr>
            <w:r w:rsidRPr="002E770D">
              <w:rPr>
                <w:szCs w:val="24"/>
                <w:lang w:eastAsia="zh-CN"/>
              </w:rPr>
              <w:t xml:space="preserve">Resolution </w:t>
            </w:r>
            <w:r w:rsidRPr="0014280A">
              <w:rPr>
                <w:szCs w:val="24"/>
                <w:lang w:eastAsia="zh-CN"/>
              </w:rPr>
              <w:t>102 (Rev. Dubai, 2018)</w:t>
            </w:r>
          </w:p>
          <w:p w14:paraId="3A7A7DEE" w14:textId="3805C22A" w:rsidR="0014280A" w:rsidRPr="002E770D" w:rsidRDefault="0014280A" w:rsidP="00294700">
            <w:pPr>
              <w:rPr>
                <w:szCs w:val="24"/>
                <w:lang w:eastAsia="zh-CN"/>
              </w:rPr>
            </w:pPr>
            <w:r w:rsidRPr="0014280A">
              <w:rPr>
                <w:szCs w:val="24"/>
                <w:lang w:eastAsia="zh-CN"/>
              </w:rPr>
              <w:t>ITU's role with regard to international public policy issues pertaining to the Internet and the management of Internet resources, including domain names and addresses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120EB" w14:textId="1EA9D980" w:rsidR="0014280A" w:rsidRPr="0014280A" w:rsidRDefault="0014280A" w:rsidP="00294700">
            <w:pPr>
              <w:rPr>
                <w:szCs w:val="24"/>
                <w:lang w:eastAsia="zh-CN"/>
              </w:rPr>
            </w:pPr>
            <w:r w:rsidRPr="0014280A">
              <w:rPr>
                <w:szCs w:val="24"/>
                <w:lang w:eastAsia="zh-CN"/>
              </w:rPr>
              <w:t xml:space="preserve">Included within </w:t>
            </w:r>
            <w:r w:rsidR="00153550" w:rsidRPr="00153550">
              <w:rPr>
                <w:szCs w:val="24"/>
                <w:lang w:eastAsia="zh-CN"/>
              </w:rPr>
              <w:t>WTSA Action item</w:t>
            </w:r>
            <w:r w:rsidR="00153550" w:rsidRPr="0080123E">
              <w:rPr>
                <w:szCs w:val="24"/>
                <w:lang w:eastAsia="zh-CN"/>
              </w:rPr>
              <w:t xml:space="preserve"> </w:t>
            </w:r>
            <w:r w:rsidRPr="0014280A">
              <w:rPr>
                <w:szCs w:val="24"/>
                <w:lang w:eastAsia="zh-CN"/>
              </w:rPr>
              <w:t>64-09</w:t>
            </w:r>
          </w:p>
          <w:p w14:paraId="083DE822" w14:textId="7CD67C70" w:rsidR="0014280A" w:rsidRDefault="0014280A" w:rsidP="00294700">
            <w:pPr>
              <w:rPr>
                <w:szCs w:val="24"/>
                <w:lang w:eastAsia="zh-CN"/>
              </w:rPr>
            </w:pPr>
            <w:r w:rsidRPr="0014280A">
              <w:rPr>
                <w:szCs w:val="24"/>
                <w:lang w:eastAsia="zh-CN"/>
              </w:rPr>
              <w:t>(</w:t>
            </w:r>
            <w:r w:rsidR="00153550">
              <w:rPr>
                <w:szCs w:val="24"/>
                <w:lang w:eastAsia="zh-CN"/>
              </w:rPr>
              <w:t xml:space="preserve">ref. </w:t>
            </w:r>
            <w:r w:rsidRPr="0014280A">
              <w:rPr>
                <w:szCs w:val="24"/>
                <w:lang w:eastAsia="zh-CN"/>
              </w:rPr>
              <w:t>PP Res.102 AI102-07)</w:t>
            </w:r>
          </w:p>
        </w:tc>
      </w:tr>
    </w:tbl>
    <w:p w14:paraId="2C2B9441" w14:textId="4FA14C80" w:rsidR="00A45547" w:rsidRPr="007F0FBC" w:rsidRDefault="00470457" w:rsidP="009D4D30">
      <w:pPr>
        <w:spacing w:before="240"/>
        <w:rPr>
          <w:b/>
          <w:bCs/>
        </w:rPr>
      </w:pPr>
      <w:r w:rsidRPr="007F0FBC">
        <w:rPr>
          <w:b/>
          <w:bCs/>
        </w:rPr>
        <w:t>A</w:t>
      </w:r>
      <w:r w:rsidR="00A45547" w:rsidRPr="007F0FBC">
        <w:rPr>
          <w:b/>
          <w:bCs/>
        </w:rPr>
        <w:t>ssessment of the implementation of WTSA resolutions</w:t>
      </w:r>
    </w:p>
    <w:p w14:paraId="1EE34F9E" w14:textId="32EFB5C2" w:rsidR="00A45547" w:rsidRPr="007F0FBC" w:rsidRDefault="00A45547" w:rsidP="00DA629D">
      <w:pPr>
        <w:spacing w:after="120"/>
      </w:pPr>
      <w:r w:rsidRPr="007F0FBC">
        <w:t>WSTA-16 Resolution 83 instructs the TSB Director to assess the implementation of WTSA resol</w:t>
      </w:r>
      <w:r w:rsidR="00470457" w:rsidRPr="007F0FBC">
        <w:t>utions by all parties concerned</w:t>
      </w:r>
      <w:r w:rsidRPr="007F0FBC">
        <w:t>.</w:t>
      </w:r>
    </w:p>
    <w:p w14:paraId="11721740" w14:textId="2FD9239D" w:rsidR="00A45547" w:rsidRPr="007F0FBC" w:rsidRDefault="00A45547" w:rsidP="00DA629D">
      <w:pPr>
        <w:spacing w:after="120"/>
      </w:pPr>
      <w:r w:rsidRPr="007F0FBC">
        <w:t xml:space="preserve">The action plan categorizes </w:t>
      </w:r>
      <w:r w:rsidR="002B6863" w:rsidRPr="007F0FBC">
        <w:t xml:space="preserve">the status of </w:t>
      </w:r>
      <w:r w:rsidRPr="007F0FBC">
        <w:t>the action items into four types depending on progress:</w:t>
      </w:r>
    </w:p>
    <w:p w14:paraId="7D649F4A" w14:textId="3257FAA3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cyan"/>
        </w:rPr>
        <w:t>Complete</w:t>
      </w:r>
      <w:r w:rsidRPr="007F0FBC">
        <w:rPr>
          <w:rFonts w:asciiTheme="majorBidi" w:hAnsiTheme="majorBidi" w:cstheme="majorBidi"/>
          <w:sz w:val="24"/>
          <w:szCs w:val="24"/>
        </w:rPr>
        <w:t>: The action item is considered complete and met its goals.</w:t>
      </w:r>
    </w:p>
    <w:p w14:paraId="183FC316" w14:textId="5E98648D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green"/>
        </w:rPr>
        <w:t>Ongoing by nature with periodic</w:t>
      </w:r>
      <w:r w:rsidR="00DB23CC" w:rsidRPr="007F0FBC">
        <w:rPr>
          <w:rFonts w:asciiTheme="majorBidi" w:hAnsiTheme="majorBidi" w:cstheme="majorBidi"/>
          <w:sz w:val="24"/>
          <w:szCs w:val="24"/>
          <w:highlight w:val="green"/>
        </w:rPr>
        <w:t xml:space="preserve"> goals met</w:t>
      </w:r>
      <w:r w:rsidRPr="007F0FBC">
        <w:rPr>
          <w:rFonts w:asciiTheme="majorBidi" w:hAnsiTheme="majorBidi" w:cstheme="majorBidi"/>
          <w:sz w:val="24"/>
          <w:szCs w:val="24"/>
        </w:rPr>
        <w:t xml:space="preserve">: The action item has </w:t>
      </w:r>
      <w:r w:rsidR="006305D7" w:rsidRPr="007F0FBC">
        <w:rPr>
          <w:rFonts w:asciiTheme="majorBidi" w:hAnsiTheme="majorBidi" w:cstheme="majorBidi"/>
          <w:sz w:val="24"/>
          <w:szCs w:val="24"/>
        </w:rPr>
        <w:t xml:space="preserve">been </w:t>
      </w:r>
      <w:r w:rsidRPr="007F0FBC">
        <w:rPr>
          <w:rFonts w:asciiTheme="majorBidi" w:hAnsiTheme="majorBidi" w:cstheme="majorBidi"/>
          <w:sz w:val="24"/>
          <w:szCs w:val="24"/>
        </w:rPr>
        <w:t>progressing well according to its reported achievement.</w:t>
      </w:r>
    </w:p>
    <w:p w14:paraId="612BD75E" w14:textId="3317A881" w:rsidR="00F85ABA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yellow"/>
        </w:rPr>
        <w:t>Ongoing</w:t>
      </w:r>
      <w:r w:rsidRPr="007F0FBC">
        <w:rPr>
          <w:rFonts w:asciiTheme="majorBidi" w:hAnsiTheme="majorBidi" w:cstheme="majorBidi"/>
          <w:sz w:val="24"/>
          <w:szCs w:val="24"/>
        </w:rPr>
        <w:t>: The action item typically is under consideration, but needs more time and efforts for its progression</w:t>
      </w:r>
      <w:r w:rsidR="002C3AC6">
        <w:rPr>
          <w:rFonts w:asciiTheme="majorBidi" w:hAnsiTheme="majorBidi" w:cstheme="majorBidi"/>
          <w:sz w:val="24"/>
          <w:szCs w:val="24"/>
        </w:rPr>
        <w:t xml:space="preserve"> or its reporting</w:t>
      </w:r>
      <w:r w:rsidR="00470940" w:rsidRPr="007F0FBC">
        <w:rPr>
          <w:rFonts w:asciiTheme="majorBidi" w:hAnsiTheme="majorBidi" w:cstheme="majorBidi"/>
          <w:sz w:val="24"/>
          <w:szCs w:val="24"/>
        </w:rPr>
        <w:t>; or is waiting to be started</w:t>
      </w:r>
      <w:r w:rsidRPr="007F0FBC">
        <w:rPr>
          <w:rFonts w:asciiTheme="majorBidi" w:hAnsiTheme="majorBidi" w:cstheme="majorBidi"/>
          <w:sz w:val="24"/>
          <w:szCs w:val="24"/>
        </w:rPr>
        <w:t>.</w:t>
      </w:r>
    </w:p>
    <w:p w14:paraId="12F3DB5D" w14:textId="46718252" w:rsidR="00A45547" w:rsidRPr="007F0FBC" w:rsidRDefault="00F85ABA" w:rsidP="00DA629D">
      <w:pPr>
        <w:pStyle w:val="ListParagraph"/>
        <w:numPr>
          <w:ilvl w:val="0"/>
          <w:numId w:val="12"/>
        </w:numPr>
        <w:spacing w:before="120" w:after="12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7F0FBC">
        <w:rPr>
          <w:rFonts w:asciiTheme="majorBidi" w:hAnsiTheme="majorBidi" w:cstheme="majorBidi"/>
          <w:sz w:val="24"/>
          <w:szCs w:val="24"/>
          <w:highlight w:val="red"/>
        </w:rPr>
        <w:t>No action / needs attention</w:t>
      </w:r>
      <w:r w:rsidRPr="007F0FBC">
        <w:rPr>
          <w:rFonts w:asciiTheme="majorBidi" w:hAnsiTheme="majorBidi" w:cstheme="majorBidi"/>
          <w:sz w:val="24"/>
          <w:szCs w:val="24"/>
        </w:rPr>
        <w:t xml:space="preserve">: The action item has not made </w:t>
      </w:r>
      <w:r w:rsidR="00C1633C" w:rsidRPr="007F0FBC">
        <w:rPr>
          <w:rFonts w:asciiTheme="majorBidi" w:hAnsiTheme="majorBidi" w:cstheme="majorBidi"/>
          <w:sz w:val="24"/>
          <w:szCs w:val="24"/>
        </w:rPr>
        <w:t xml:space="preserve">any </w:t>
      </w:r>
      <w:r w:rsidRPr="007F0FBC">
        <w:rPr>
          <w:rFonts w:asciiTheme="majorBidi" w:hAnsiTheme="majorBidi" w:cstheme="majorBidi"/>
          <w:sz w:val="24"/>
          <w:szCs w:val="24"/>
        </w:rPr>
        <w:t>necessary progress and deserves attention.</w:t>
      </w:r>
    </w:p>
    <w:p w14:paraId="46B1CECA" w14:textId="5A297D85" w:rsidR="009D57A9" w:rsidRPr="007F0FBC" w:rsidRDefault="009D57A9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As of </w:t>
      </w:r>
      <w:r w:rsidR="00304301">
        <w:rPr>
          <w:szCs w:val="24"/>
        </w:rPr>
        <w:t>1</w:t>
      </w:r>
      <w:r w:rsidR="006F73A0">
        <w:rPr>
          <w:szCs w:val="24"/>
        </w:rPr>
        <w:t>6</w:t>
      </w:r>
      <w:r w:rsidR="00857325" w:rsidRPr="00857325">
        <w:rPr>
          <w:szCs w:val="24"/>
        </w:rPr>
        <w:t xml:space="preserve"> </w:t>
      </w:r>
      <w:r w:rsidR="00375C52">
        <w:rPr>
          <w:szCs w:val="24"/>
        </w:rPr>
        <w:t>December</w:t>
      </w:r>
      <w:r w:rsidR="00E765B0" w:rsidRPr="00D93A6A">
        <w:rPr>
          <w:szCs w:val="24"/>
        </w:rPr>
        <w:t xml:space="preserve"> </w:t>
      </w:r>
      <w:r w:rsidRPr="00D93A6A">
        <w:rPr>
          <w:szCs w:val="24"/>
        </w:rPr>
        <w:t>20</w:t>
      </w:r>
      <w:r w:rsidR="00023A74" w:rsidRPr="00D93A6A">
        <w:rPr>
          <w:szCs w:val="24"/>
        </w:rPr>
        <w:t>2</w:t>
      </w:r>
      <w:r w:rsidR="0035616D">
        <w:rPr>
          <w:szCs w:val="24"/>
        </w:rPr>
        <w:t>1</w:t>
      </w:r>
    </w:p>
    <w:p w14:paraId="56FFA492" w14:textId="163829FA" w:rsidR="00743560" w:rsidRPr="007F0FBC" w:rsidRDefault="00375C52" w:rsidP="00FA5F0C">
      <w:pPr>
        <w:pStyle w:val="ListParagraph"/>
        <w:numPr>
          <w:ilvl w:val="1"/>
          <w:numId w:val="14"/>
        </w:numPr>
        <w:spacing w:before="120" w:after="120" w:line="240" w:lineRule="auto"/>
        <w:ind w:left="1077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37</w:t>
      </w:r>
      <w:r w:rsidR="00743560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items 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 of all)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23CC" w:rsidRPr="007F0FBC">
        <w:rPr>
          <w:rFonts w:ascii="Times New Roman" w:eastAsia="Times New Roman" w:hAnsi="Times New Roman" w:cs="Times New Roman"/>
          <w:sz w:val="24"/>
          <w:szCs w:val="24"/>
        </w:rPr>
        <w:t xml:space="preserve">are one-time actions with measurable milestone/criteria, and </w:t>
      </w:r>
      <w:r w:rsidR="00743560" w:rsidRPr="007F0FBC">
        <w:rPr>
          <w:rFonts w:ascii="Times New Roman" w:eastAsia="Times New Roman" w:hAnsi="Times New Roman" w:cs="Times New Roman"/>
          <w:sz w:val="24"/>
          <w:szCs w:val="24"/>
        </w:rPr>
        <w:t>have already been fully implemented and can be considered complete.</w:t>
      </w:r>
    </w:p>
    <w:p w14:paraId="46B1CECC" w14:textId="3FF229B9" w:rsidR="009D57A9" w:rsidRPr="007F0FBC" w:rsidRDefault="0039018D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3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>3</w:t>
      </w:r>
      <w:r w:rsidR="003539B8">
        <w:rPr>
          <w:rFonts w:ascii="Times New Roman" w:eastAsia="Times New Roman" w:hAnsi="Times New Roman" w:cs="Times New Roman"/>
          <w:sz w:val="24"/>
          <w:szCs w:val="24"/>
        </w:rPr>
        <w:t>3</w:t>
      </w:r>
      <w:r w:rsidR="00A94B0B" w:rsidRPr="007F0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action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items 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(</w:t>
      </w:r>
      <w:r w:rsidR="00375C52">
        <w:rPr>
          <w:rFonts w:ascii="Times New Roman" w:eastAsia="Times New Roman" w:hAnsi="Times New Roman" w:cs="Times New Roman"/>
          <w:sz w:val="24"/>
          <w:szCs w:val="24"/>
        </w:rPr>
        <w:t>88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are ongoing by nature with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certain/some/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significant progress achieved 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or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periodical goals met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D" w14:textId="4E8C4809" w:rsidR="009D57A9" w:rsidRPr="007F0FBC" w:rsidRDefault="003539B8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items 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(</w:t>
      </w:r>
      <w:r w:rsidR="00375C52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>are ongoing</w:t>
      </w:r>
      <w:r w:rsidR="00F45E5F" w:rsidRPr="007F0FBC">
        <w:rPr>
          <w:rFonts w:ascii="Times New Roman" w:eastAsia="Times New Roman" w:hAnsi="Times New Roman" w:cs="Times New Roman"/>
          <w:sz w:val="24"/>
          <w:szCs w:val="24"/>
        </w:rPr>
        <w:t>/pending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 by nature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CE" w14:textId="3992C5DA" w:rsidR="009D57A9" w:rsidRPr="007F0FBC" w:rsidRDefault="00304301" w:rsidP="00FA5F0C">
      <w:pPr>
        <w:pStyle w:val="ListParagraph"/>
        <w:numPr>
          <w:ilvl w:val="1"/>
          <w:numId w:val="14"/>
        </w:numPr>
        <w:spacing w:before="120" w:after="120" w:line="24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</w:t>
      </w:r>
      <w:r w:rsidR="009D57A9" w:rsidRPr="007F0FBC">
        <w:rPr>
          <w:rFonts w:ascii="Times New Roman" w:eastAsia="Times New Roman" w:hAnsi="Times New Roman" w:cs="Times New Roman"/>
          <w:sz w:val="24"/>
          <w:szCs w:val="24"/>
        </w:rPr>
        <w:t xml:space="preserve">items 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="00857325" w:rsidRPr="007F0FBC">
        <w:rPr>
          <w:rFonts w:ascii="Times New Roman" w:eastAsia="Times New Roman" w:hAnsi="Times New Roman" w:cs="Times New Roman"/>
          <w:sz w:val="24"/>
          <w:szCs w:val="24"/>
        </w:rPr>
        <w:t>%)</w:t>
      </w:r>
      <w:r w:rsidR="008573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0EE" w:rsidRPr="007F0FBC">
        <w:rPr>
          <w:rFonts w:ascii="Times New Roman" w:eastAsia="Times New Roman" w:hAnsi="Times New Roman" w:cs="Times New Roman"/>
          <w:sz w:val="24"/>
          <w:szCs w:val="24"/>
        </w:rPr>
        <w:t>are identified not to have had any activity so far</w:t>
      </w:r>
      <w:r w:rsidR="006D0700" w:rsidRPr="007F0F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B0B" w:rsidRPr="007F0FBC">
        <w:rPr>
          <w:rFonts w:ascii="Times New Roman" w:eastAsia="Times New Roman" w:hAnsi="Times New Roman" w:cs="Times New Roman"/>
          <w:sz w:val="24"/>
          <w:szCs w:val="24"/>
        </w:rPr>
        <w:t>or require atten</w:t>
      </w:r>
      <w:r w:rsidR="00F45E5F" w:rsidRPr="007F0FBC">
        <w:rPr>
          <w:rFonts w:ascii="Times New Roman" w:eastAsia="Times New Roman" w:hAnsi="Times New Roman" w:cs="Times New Roman"/>
          <w:sz w:val="24"/>
          <w:szCs w:val="24"/>
        </w:rPr>
        <w:t>tion</w:t>
      </w:r>
      <w:r w:rsidR="00D93A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606655" w14:textId="0ABCDE01" w:rsidR="0039018D" w:rsidRPr="007F0FBC" w:rsidRDefault="000E7B5F" w:rsidP="0039018D">
      <w:pPr>
        <w:spacing w:before="100" w:beforeAutospacing="1" w:after="100" w:afterAutospacing="1"/>
        <w:jc w:val="center"/>
        <w:rPr>
          <w:szCs w:val="24"/>
        </w:rPr>
      </w:pPr>
      <w:r>
        <w:rPr>
          <w:noProof/>
          <w:lang w:val="en-US"/>
        </w:rPr>
        <w:drawing>
          <wp:inline distT="0" distB="0" distL="0" distR="0" wp14:anchorId="0A9D94BF" wp14:editId="5CFF16D1">
            <wp:extent cx="5198110" cy="2571750"/>
            <wp:effectExtent l="0" t="0" r="254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246AFD7" w14:textId="5BA9F1A6" w:rsidR="003F3E70" w:rsidRPr="007F0FBC" w:rsidRDefault="002B6863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Note, that the </w:t>
      </w:r>
      <w:r w:rsidR="0041017A" w:rsidRPr="007F0FBC">
        <w:rPr>
          <w:szCs w:val="24"/>
        </w:rPr>
        <w:t xml:space="preserve">attached </w:t>
      </w:r>
      <w:r w:rsidRPr="007F0FBC">
        <w:rPr>
          <w:szCs w:val="24"/>
        </w:rPr>
        <w:t xml:space="preserve">excel sheet provides more detailed statistics for the </w:t>
      </w:r>
      <w:r w:rsidR="0041017A" w:rsidRPr="007F0FBC">
        <w:rPr>
          <w:szCs w:val="24"/>
        </w:rPr>
        <w:t xml:space="preserve">status of the action items with respect to </w:t>
      </w:r>
      <w:r w:rsidR="003F33A0" w:rsidRPr="007F0FBC">
        <w:rPr>
          <w:szCs w:val="24"/>
        </w:rPr>
        <w:t xml:space="preserve">the responsibilities of </w:t>
      </w:r>
      <w:r w:rsidR="0041017A" w:rsidRPr="007F0FBC">
        <w:rPr>
          <w:szCs w:val="24"/>
        </w:rPr>
        <w:t>TSB/TSBDir and Membership.</w:t>
      </w:r>
    </w:p>
    <w:p w14:paraId="46C5D45B" w14:textId="242B8594" w:rsidR="00DB23CC" w:rsidRPr="007F0FBC" w:rsidRDefault="002C10EE" w:rsidP="00FA5F0C">
      <w:pPr>
        <w:spacing w:after="120"/>
        <w:rPr>
          <w:szCs w:val="24"/>
        </w:rPr>
      </w:pPr>
      <w:r w:rsidRPr="007F0FBC">
        <w:rPr>
          <w:szCs w:val="24"/>
        </w:rPr>
        <w:t xml:space="preserve">It is planned to </w:t>
      </w:r>
      <w:r w:rsidR="00D119E2" w:rsidRPr="007F0FBC">
        <w:rPr>
          <w:szCs w:val="24"/>
        </w:rPr>
        <w:t xml:space="preserve">further </w:t>
      </w:r>
      <w:r w:rsidRPr="007F0FBC">
        <w:rPr>
          <w:szCs w:val="24"/>
        </w:rPr>
        <w:t>maintain this action plan throughout this 2017-2020 study period</w:t>
      </w:r>
      <w:r w:rsidR="009C7BEF" w:rsidRPr="007F0FBC">
        <w:rPr>
          <w:szCs w:val="24"/>
        </w:rPr>
        <w:t xml:space="preserve"> and to provide updates at the </w:t>
      </w:r>
      <w:r w:rsidRPr="007F0FBC">
        <w:rPr>
          <w:szCs w:val="24"/>
        </w:rPr>
        <w:t>forthcoming TSAG meeting.</w:t>
      </w:r>
    </w:p>
    <w:p w14:paraId="46B1CECF" w14:textId="77777777" w:rsidR="009D57A9" w:rsidRPr="007F0FBC" w:rsidRDefault="009D57A9" w:rsidP="00FA5F0C">
      <w:pPr>
        <w:spacing w:after="120"/>
        <w:rPr>
          <w:b/>
          <w:bCs/>
          <w:szCs w:val="24"/>
        </w:rPr>
      </w:pPr>
      <w:r w:rsidRPr="007F0FBC">
        <w:rPr>
          <w:b/>
          <w:bCs/>
          <w:szCs w:val="24"/>
        </w:rPr>
        <w:t xml:space="preserve">Attachments: </w:t>
      </w:r>
      <w:r w:rsidR="00EE5CD4" w:rsidRPr="007F0FBC">
        <w:rPr>
          <w:b/>
          <w:bCs/>
          <w:szCs w:val="24"/>
        </w:rPr>
        <w:t>2</w:t>
      </w:r>
    </w:p>
    <w:p w14:paraId="46B1CED0" w14:textId="6D342D06" w:rsidR="009D57A9" w:rsidRPr="007F0FBC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V</w:t>
      </w:r>
      <w:r w:rsidR="00525F07">
        <w:rPr>
          <w:rFonts w:ascii="Times New Roman" w:eastAsia="Times New Roman" w:hAnsi="Times New Roman" w:cs="Times New Roman"/>
          <w:sz w:val="24"/>
          <w:szCs w:val="24"/>
        </w:rPr>
        <w:t>1.0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 xml:space="preserve"> - Progress Report in WINWORD</w:t>
      </w:r>
    </w:p>
    <w:p w14:paraId="46B1CED1" w14:textId="1894F07B" w:rsidR="009E1967" w:rsidRPr="007F0FBC" w:rsidRDefault="009D57A9" w:rsidP="00FA5F0C">
      <w:pPr>
        <w:pStyle w:val="ListParagraph"/>
        <w:numPr>
          <w:ilvl w:val="0"/>
          <w:numId w:val="15"/>
        </w:numPr>
        <w:spacing w:before="120" w:after="120" w:line="240" w:lineRule="auto"/>
        <w:ind w:left="714" w:hanging="357"/>
        <w:contextualSpacing w:val="0"/>
      </w:pPr>
      <w:r w:rsidRPr="007F0FBC">
        <w:rPr>
          <w:rFonts w:ascii="Times New Roman" w:eastAsia="Times New Roman" w:hAnsi="Times New Roman" w:cs="Times New Roman"/>
          <w:sz w:val="24"/>
          <w:szCs w:val="24"/>
        </w:rPr>
        <w:t>WTSA-</w:t>
      </w:r>
      <w:r w:rsidR="00405148" w:rsidRPr="007F0F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A3A94" w:rsidRPr="007F0F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F0FBC">
        <w:rPr>
          <w:rFonts w:ascii="Times New Roman" w:eastAsia="Times New Roman" w:hAnsi="Times New Roman" w:cs="Times New Roman"/>
          <w:sz w:val="24"/>
          <w:szCs w:val="24"/>
        </w:rPr>
        <w:t xml:space="preserve"> Action Plan 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>V</w:t>
      </w:r>
      <w:r w:rsidR="00525F07">
        <w:rPr>
          <w:rFonts w:ascii="Times New Roman" w:eastAsia="Times New Roman" w:hAnsi="Times New Roman" w:cs="Times New Roman"/>
          <w:sz w:val="24"/>
          <w:szCs w:val="24"/>
        </w:rPr>
        <w:t>1.0</w:t>
      </w:r>
      <w:r w:rsidR="00727A4F" w:rsidRPr="007F0FBC">
        <w:rPr>
          <w:rFonts w:ascii="Times New Roman" w:eastAsia="Times New Roman" w:hAnsi="Times New Roman" w:cs="Times New Roman"/>
          <w:sz w:val="24"/>
          <w:szCs w:val="24"/>
        </w:rPr>
        <w:t xml:space="preserve"> - EXCEL sheet</w:t>
      </w:r>
      <w:r w:rsidR="00742117" w:rsidRPr="007F0FB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B1CED2" w14:textId="70FAB83D" w:rsidR="00742117" w:rsidRPr="007F0FBC" w:rsidRDefault="00742117" w:rsidP="00926820">
      <w:pPr>
        <w:spacing w:before="0" w:after="100" w:afterAutospacing="1"/>
        <w:jc w:val="center"/>
      </w:pPr>
      <w:r w:rsidRPr="007F0FBC">
        <w:t>_______</w:t>
      </w:r>
      <w:r w:rsidR="00333C21">
        <w:t>__________</w:t>
      </w:r>
    </w:p>
    <w:sectPr w:rsidR="00742117" w:rsidRPr="007F0FBC" w:rsidSect="00333C2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nextColumn"/>
      <w:pgSz w:w="11907" w:h="16840" w:code="9"/>
      <w:pgMar w:top="1418" w:right="1134" w:bottom="1418" w:left="1134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9DE48D" w14:textId="77777777" w:rsidR="004C2464" w:rsidRDefault="004C2464">
      <w:r>
        <w:separator/>
      </w:r>
    </w:p>
  </w:endnote>
  <w:endnote w:type="continuationSeparator" w:id="0">
    <w:p w14:paraId="22E4ADCB" w14:textId="77777777" w:rsidR="004C2464" w:rsidRDefault="004C2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D" w14:textId="77777777" w:rsidR="002F3FA8" w:rsidRDefault="002F3FA8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6B1CEDE" w14:textId="1924ACBC" w:rsidR="002F3FA8" w:rsidRPr="0041348E" w:rsidRDefault="002F3FA8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>
      <w:rPr>
        <w:noProof/>
        <w:lang w:val="en-US"/>
      </w:rPr>
      <w:t>E:\Dropbox\ProposalSharing\WTSA-16\Template\WTSA16-E.docx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333C21">
      <w:rPr>
        <w:noProof/>
      </w:rPr>
      <w:t>16.12.21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>
      <w:rPr>
        <w:noProof/>
      </w:rPr>
      <w:t>06.06.16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AA8CA" w14:textId="77777777" w:rsidR="00333C21" w:rsidRDefault="00333C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D7E44" w14:textId="77777777" w:rsidR="00333C21" w:rsidRDefault="00333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116C6" w14:textId="77777777" w:rsidR="004C2464" w:rsidRDefault="004C2464">
      <w:r>
        <w:rPr>
          <w:b/>
        </w:rPr>
        <w:t>_______________</w:t>
      </w:r>
    </w:p>
  </w:footnote>
  <w:footnote w:type="continuationSeparator" w:id="0">
    <w:p w14:paraId="05ACB846" w14:textId="77777777" w:rsidR="004C2464" w:rsidRDefault="004C2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1264B" w14:textId="77777777" w:rsidR="00333C21" w:rsidRDefault="00333C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CEDB" w14:textId="499956EA" w:rsidR="002F3FA8" w:rsidRDefault="002F3FA8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333C21">
      <w:rPr>
        <w:noProof/>
      </w:rPr>
      <w:t>- 4 -</w:t>
    </w:r>
    <w:r>
      <w:fldChar w:fldCharType="end"/>
    </w:r>
  </w:p>
  <w:p w14:paraId="46B1CEDC" w14:textId="0997B827" w:rsidR="002F3FA8" w:rsidRPr="00EE1170" w:rsidRDefault="00333C21" w:rsidP="00AF63C6">
    <w:pPr>
      <w:pStyle w:val="Header"/>
      <w:rPr>
        <w:lang w:val="en-US"/>
      </w:rPr>
    </w:pPr>
    <w:r>
      <w:t>TSAG-</w:t>
    </w:r>
    <w:r w:rsidR="00126E39">
      <w:t>TD</w:t>
    </w:r>
    <w:r w:rsidR="0035616D">
      <w:t>1</w:t>
    </w:r>
    <w:r w:rsidR="009D1BBE">
      <w:t>18</w:t>
    </w:r>
    <w:r w:rsidR="00163F77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39C13" w14:textId="77777777" w:rsidR="00333C21" w:rsidRDefault="00333C21">
    <w:pPr>
      <w:pStyle w:val="Header"/>
    </w:pPr>
    <w:bookmarkStart w:id="3" w:name="_GoBack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236460B4"/>
    <w:multiLevelType w:val="hybridMultilevel"/>
    <w:tmpl w:val="1BB67506"/>
    <w:lvl w:ilvl="0" w:tplc="080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64298"/>
    <w:multiLevelType w:val="hybridMultilevel"/>
    <w:tmpl w:val="C66823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A5C6F"/>
    <w:multiLevelType w:val="hybridMultilevel"/>
    <w:tmpl w:val="9C828D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04B28"/>
    <w:multiLevelType w:val="hybridMultilevel"/>
    <w:tmpl w:val="0DA0FBC6"/>
    <w:lvl w:ilvl="0" w:tplc="874272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C63B7"/>
    <w:multiLevelType w:val="hybridMultilevel"/>
    <w:tmpl w:val="594411C0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231A1F"/>
    <w:multiLevelType w:val="hybridMultilevel"/>
    <w:tmpl w:val="9C143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2834BB"/>
    <w:multiLevelType w:val="hybridMultilevel"/>
    <w:tmpl w:val="0AD61022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A5C2369"/>
    <w:multiLevelType w:val="hybridMultilevel"/>
    <w:tmpl w:val="1F127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46E8C"/>
    <w:multiLevelType w:val="hybridMultilevel"/>
    <w:tmpl w:val="698E0AEC"/>
    <w:lvl w:ilvl="0" w:tplc="AF0C04A6">
      <w:numFmt w:val="bullet"/>
      <w:lvlText w:val=""/>
      <w:lvlJc w:val="left"/>
      <w:pPr>
        <w:ind w:left="720" w:hanging="720"/>
      </w:pPr>
      <w:rPr>
        <w:rFonts w:ascii="Symbol" w:eastAsia="Times New Roman" w:hAnsi="Symbol" w:cs="Times New Roman" w:hint="default"/>
      </w:rPr>
    </w:lvl>
    <w:lvl w:ilvl="1" w:tplc="D34C8868"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9"/>
  </w:num>
  <w:num w:numId="14">
    <w:abstractNumId w:val="15"/>
  </w:num>
  <w:num w:numId="15">
    <w:abstractNumId w:val="18"/>
  </w:num>
  <w:num w:numId="16">
    <w:abstractNumId w:val="18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F1"/>
    <w:rsid w:val="000041EA"/>
    <w:rsid w:val="00004D89"/>
    <w:rsid w:val="00016BA1"/>
    <w:rsid w:val="0002066E"/>
    <w:rsid w:val="00022A29"/>
    <w:rsid w:val="00023A74"/>
    <w:rsid w:val="000355FD"/>
    <w:rsid w:val="00037CE0"/>
    <w:rsid w:val="00041220"/>
    <w:rsid w:val="0005104B"/>
    <w:rsid w:val="00051E39"/>
    <w:rsid w:val="0006192B"/>
    <w:rsid w:val="00063D0B"/>
    <w:rsid w:val="000746EE"/>
    <w:rsid w:val="00077239"/>
    <w:rsid w:val="000774E0"/>
    <w:rsid w:val="000807E9"/>
    <w:rsid w:val="00082FCC"/>
    <w:rsid w:val="0008425D"/>
    <w:rsid w:val="000845B2"/>
    <w:rsid w:val="00086491"/>
    <w:rsid w:val="0009006E"/>
    <w:rsid w:val="0009055D"/>
    <w:rsid w:val="00091346"/>
    <w:rsid w:val="00091E47"/>
    <w:rsid w:val="0009706C"/>
    <w:rsid w:val="000A1067"/>
    <w:rsid w:val="000A3448"/>
    <w:rsid w:val="000B09F1"/>
    <w:rsid w:val="000B5BF1"/>
    <w:rsid w:val="000D291B"/>
    <w:rsid w:val="000D3F52"/>
    <w:rsid w:val="000E1569"/>
    <w:rsid w:val="000E7B5F"/>
    <w:rsid w:val="000F73FF"/>
    <w:rsid w:val="00103DAF"/>
    <w:rsid w:val="001133DD"/>
    <w:rsid w:val="00114CF7"/>
    <w:rsid w:val="001167DF"/>
    <w:rsid w:val="00123B68"/>
    <w:rsid w:val="00126E39"/>
    <w:rsid w:val="00126F2E"/>
    <w:rsid w:val="001301F4"/>
    <w:rsid w:val="00130789"/>
    <w:rsid w:val="00137CF6"/>
    <w:rsid w:val="0014280A"/>
    <w:rsid w:val="00146F6F"/>
    <w:rsid w:val="00153550"/>
    <w:rsid w:val="00161472"/>
    <w:rsid w:val="00163F77"/>
    <w:rsid w:val="001640FD"/>
    <w:rsid w:val="001661BD"/>
    <w:rsid w:val="0017074E"/>
    <w:rsid w:val="0017582B"/>
    <w:rsid w:val="00182117"/>
    <w:rsid w:val="00187BD9"/>
    <w:rsid w:val="00190B55"/>
    <w:rsid w:val="00196155"/>
    <w:rsid w:val="001A222F"/>
    <w:rsid w:val="001B12A5"/>
    <w:rsid w:val="001B253A"/>
    <w:rsid w:val="001C3B5F"/>
    <w:rsid w:val="001D058F"/>
    <w:rsid w:val="001E6F73"/>
    <w:rsid w:val="001E73B7"/>
    <w:rsid w:val="001F4207"/>
    <w:rsid w:val="001F7947"/>
    <w:rsid w:val="002009EA"/>
    <w:rsid w:val="00202CA0"/>
    <w:rsid w:val="00216B6D"/>
    <w:rsid w:val="00224387"/>
    <w:rsid w:val="00234C03"/>
    <w:rsid w:val="00236EBA"/>
    <w:rsid w:val="002370F2"/>
    <w:rsid w:val="00245127"/>
    <w:rsid w:val="00250AF4"/>
    <w:rsid w:val="00260B50"/>
    <w:rsid w:val="00263BE8"/>
    <w:rsid w:val="002651F9"/>
    <w:rsid w:val="00271316"/>
    <w:rsid w:val="00281167"/>
    <w:rsid w:val="00290F83"/>
    <w:rsid w:val="002932C9"/>
    <w:rsid w:val="00294700"/>
    <w:rsid w:val="002957A7"/>
    <w:rsid w:val="002A1D23"/>
    <w:rsid w:val="002A5392"/>
    <w:rsid w:val="002A59B9"/>
    <w:rsid w:val="002A63BC"/>
    <w:rsid w:val="002B100E"/>
    <w:rsid w:val="002B6863"/>
    <w:rsid w:val="002B6B67"/>
    <w:rsid w:val="002C10EE"/>
    <w:rsid w:val="002C2FFD"/>
    <w:rsid w:val="002C3AC6"/>
    <w:rsid w:val="002D0DEA"/>
    <w:rsid w:val="002D58BE"/>
    <w:rsid w:val="002E2451"/>
    <w:rsid w:val="002E770D"/>
    <w:rsid w:val="002F31EE"/>
    <w:rsid w:val="002F3FA8"/>
    <w:rsid w:val="00304301"/>
    <w:rsid w:val="00316B80"/>
    <w:rsid w:val="003211A4"/>
    <w:rsid w:val="00325181"/>
    <w:rsid w:val="003251EA"/>
    <w:rsid w:val="00327849"/>
    <w:rsid w:val="00333C21"/>
    <w:rsid w:val="003355E3"/>
    <w:rsid w:val="0034635C"/>
    <w:rsid w:val="003517E6"/>
    <w:rsid w:val="0035232D"/>
    <w:rsid w:val="003539B8"/>
    <w:rsid w:val="0035616D"/>
    <w:rsid w:val="00357C36"/>
    <w:rsid w:val="003649EA"/>
    <w:rsid w:val="003655C4"/>
    <w:rsid w:val="00366426"/>
    <w:rsid w:val="00367B08"/>
    <w:rsid w:val="00375C52"/>
    <w:rsid w:val="00377BD3"/>
    <w:rsid w:val="00384088"/>
    <w:rsid w:val="00384EA9"/>
    <w:rsid w:val="0039018D"/>
    <w:rsid w:val="0039169B"/>
    <w:rsid w:val="00394470"/>
    <w:rsid w:val="003A3A94"/>
    <w:rsid w:val="003A7F8C"/>
    <w:rsid w:val="003B532E"/>
    <w:rsid w:val="003D0F8B"/>
    <w:rsid w:val="003F0737"/>
    <w:rsid w:val="003F33A0"/>
    <w:rsid w:val="003F3E70"/>
    <w:rsid w:val="003F73D2"/>
    <w:rsid w:val="00403FB7"/>
    <w:rsid w:val="004050B0"/>
    <w:rsid w:val="00405148"/>
    <w:rsid w:val="0040731C"/>
    <w:rsid w:val="0041017A"/>
    <w:rsid w:val="00410587"/>
    <w:rsid w:val="0041348E"/>
    <w:rsid w:val="00420EDB"/>
    <w:rsid w:val="0043441F"/>
    <w:rsid w:val="004373CA"/>
    <w:rsid w:val="00441503"/>
    <w:rsid w:val="004420C9"/>
    <w:rsid w:val="00442779"/>
    <w:rsid w:val="00442D19"/>
    <w:rsid w:val="00465799"/>
    <w:rsid w:val="00470457"/>
    <w:rsid w:val="00470940"/>
    <w:rsid w:val="00471EF9"/>
    <w:rsid w:val="00472429"/>
    <w:rsid w:val="00492075"/>
    <w:rsid w:val="004969AD"/>
    <w:rsid w:val="004A26C4"/>
    <w:rsid w:val="004A6396"/>
    <w:rsid w:val="004B13CB"/>
    <w:rsid w:val="004B4AAE"/>
    <w:rsid w:val="004B7893"/>
    <w:rsid w:val="004C2464"/>
    <w:rsid w:val="004C6FBE"/>
    <w:rsid w:val="004D26E3"/>
    <w:rsid w:val="004D5CB1"/>
    <w:rsid w:val="004D5D5C"/>
    <w:rsid w:val="004D6DFC"/>
    <w:rsid w:val="004E026E"/>
    <w:rsid w:val="004E4A7D"/>
    <w:rsid w:val="004F1798"/>
    <w:rsid w:val="004F35C3"/>
    <w:rsid w:val="004F51EF"/>
    <w:rsid w:val="004F6E83"/>
    <w:rsid w:val="0050139F"/>
    <w:rsid w:val="00517BF0"/>
    <w:rsid w:val="00525F07"/>
    <w:rsid w:val="00543574"/>
    <w:rsid w:val="0054526B"/>
    <w:rsid w:val="0055140B"/>
    <w:rsid w:val="00553247"/>
    <w:rsid w:val="0056747D"/>
    <w:rsid w:val="00581B01"/>
    <w:rsid w:val="0059278E"/>
    <w:rsid w:val="00595780"/>
    <w:rsid w:val="005964AB"/>
    <w:rsid w:val="005A01CF"/>
    <w:rsid w:val="005A62BE"/>
    <w:rsid w:val="005B3DE6"/>
    <w:rsid w:val="005B7B03"/>
    <w:rsid w:val="005C099A"/>
    <w:rsid w:val="005C31A5"/>
    <w:rsid w:val="005E10C9"/>
    <w:rsid w:val="005E61DD"/>
    <w:rsid w:val="006023DF"/>
    <w:rsid w:val="00602F64"/>
    <w:rsid w:val="00611AC2"/>
    <w:rsid w:val="00614651"/>
    <w:rsid w:val="00623F15"/>
    <w:rsid w:val="00624EF5"/>
    <w:rsid w:val="006305D7"/>
    <w:rsid w:val="00643684"/>
    <w:rsid w:val="006514ED"/>
    <w:rsid w:val="00657DE0"/>
    <w:rsid w:val="0066218B"/>
    <w:rsid w:val="006710D0"/>
    <w:rsid w:val="0067500B"/>
    <w:rsid w:val="006763BF"/>
    <w:rsid w:val="0068501C"/>
    <w:rsid w:val="00685313"/>
    <w:rsid w:val="00686777"/>
    <w:rsid w:val="006918AA"/>
    <w:rsid w:val="00692833"/>
    <w:rsid w:val="00696746"/>
    <w:rsid w:val="006A3AC5"/>
    <w:rsid w:val="006A6E9B"/>
    <w:rsid w:val="006A72A4"/>
    <w:rsid w:val="006B3A60"/>
    <w:rsid w:val="006B7C2A"/>
    <w:rsid w:val="006C228B"/>
    <w:rsid w:val="006C23DA"/>
    <w:rsid w:val="006D0700"/>
    <w:rsid w:val="006D7C77"/>
    <w:rsid w:val="006E19D7"/>
    <w:rsid w:val="006E3D45"/>
    <w:rsid w:val="006E6EE0"/>
    <w:rsid w:val="006F353F"/>
    <w:rsid w:val="006F73A0"/>
    <w:rsid w:val="00700547"/>
    <w:rsid w:val="007013DC"/>
    <w:rsid w:val="00707D2C"/>
    <w:rsid w:val="00707E39"/>
    <w:rsid w:val="007149F9"/>
    <w:rsid w:val="0071667E"/>
    <w:rsid w:val="00725C21"/>
    <w:rsid w:val="00727A4F"/>
    <w:rsid w:val="0073044B"/>
    <w:rsid w:val="007315CF"/>
    <w:rsid w:val="00733A30"/>
    <w:rsid w:val="00742117"/>
    <w:rsid w:val="00742F1D"/>
    <w:rsid w:val="00743560"/>
    <w:rsid w:val="0074546C"/>
    <w:rsid w:val="00745AEE"/>
    <w:rsid w:val="00750F10"/>
    <w:rsid w:val="00755128"/>
    <w:rsid w:val="007610E6"/>
    <w:rsid w:val="00761B19"/>
    <w:rsid w:val="00764FEA"/>
    <w:rsid w:val="007742CA"/>
    <w:rsid w:val="0078455C"/>
    <w:rsid w:val="0078463B"/>
    <w:rsid w:val="00790D70"/>
    <w:rsid w:val="0079278D"/>
    <w:rsid w:val="00797E83"/>
    <w:rsid w:val="007B118C"/>
    <w:rsid w:val="007C0D22"/>
    <w:rsid w:val="007D5320"/>
    <w:rsid w:val="007E51BA"/>
    <w:rsid w:val="007E66EA"/>
    <w:rsid w:val="007F0FBC"/>
    <w:rsid w:val="007F3C67"/>
    <w:rsid w:val="007F3DCE"/>
    <w:rsid w:val="007F6CFD"/>
    <w:rsid w:val="007F75FB"/>
    <w:rsid w:val="00800972"/>
    <w:rsid w:val="0080123E"/>
    <w:rsid w:val="008021F8"/>
    <w:rsid w:val="00804475"/>
    <w:rsid w:val="00810408"/>
    <w:rsid w:val="00811633"/>
    <w:rsid w:val="008426AE"/>
    <w:rsid w:val="00843C74"/>
    <w:rsid w:val="008508D8"/>
    <w:rsid w:val="0085427D"/>
    <w:rsid w:val="00857325"/>
    <w:rsid w:val="00857EA4"/>
    <w:rsid w:val="00861B5A"/>
    <w:rsid w:val="00864CD2"/>
    <w:rsid w:val="00872FC8"/>
    <w:rsid w:val="00875C0C"/>
    <w:rsid w:val="008845D0"/>
    <w:rsid w:val="00887EAC"/>
    <w:rsid w:val="008948E9"/>
    <w:rsid w:val="008A38AA"/>
    <w:rsid w:val="008A4866"/>
    <w:rsid w:val="008B1AEA"/>
    <w:rsid w:val="008B43F2"/>
    <w:rsid w:val="008B6CFF"/>
    <w:rsid w:val="008C0175"/>
    <w:rsid w:val="008D0FF8"/>
    <w:rsid w:val="008D2000"/>
    <w:rsid w:val="008D2120"/>
    <w:rsid w:val="008E00B8"/>
    <w:rsid w:val="008E45A4"/>
    <w:rsid w:val="008E67E5"/>
    <w:rsid w:val="008F08A1"/>
    <w:rsid w:val="008F40E1"/>
    <w:rsid w:val="00903D93"/>
    <w:rsid w:val="00911B97"/>
    <w:rsid w:val="00914C84"/>
    <w:rsid w:val="009163CF"/>
    <w:rsid w:val="00922464"/>
    <w:rsid w:val="009225A5"/>
    <w:rsid w:val="0092425C"/>
    <w:rsid w:val="00926820"/>
    <w:rsid w:val="009274B4"/>
    <w:rsid w:val="009304DB"/>
    <w:rsid w:val="00930EBD"/>
    <w:rsid w:val="00934EA2"/>
    <w:rsid w:val="00940614"/>
    <w:rsid w:val="00940E0A"/>
    <w:rsid w:val="0094210F"/>
    <w:rsid w:val="0094301C"/>
    <w:rsid w:val="00944A5C"/>
    <w:rsid w:val="0094689A"/>
    <w:rsid w:val="00952A66"/>
    <w:rsid w:val="0095691C"/>
    <w:rsid w:val="0096141B"/>
    <w:rsid w:val="00970071"/>
    <w:rsid w:val="009A2171"/>
    <w:rsid w:val="009B59BB"/>
    <w:rsid w:val="009C56E5"/>
    <w:rsid w:val="009C7BEF"/>
    <w:rsid w:val="009D1BBE"/>
    <w:rsid w:val="009D31BE"/>
    <w:rsid w:val="009D4D30"/>
    <w:rsid w:val="009D4D59"/>
    <w:rsid w:val="009D57A9"/>
    <w:rsid w:val="009E0386"/>
    <w:rsid w:val="009E12E4"/>
    <w:rsid w:val="009E1967"/>
    <w:rsid w:val="009E5FC8"/>
    <w:rsid w:val="009E687A"/>
    <w:rsid w:val="009F1890"/>
    <w:rsid w:val="009F4D71"/>
    <w:rsid w:val="00A066F1"/>
    <w:rsid w:val="00A141AF"/>
    <w:rsid w:val="00A16D29"/>
    <w:rsid w:val="00A30305"/>
    <w:rsid w:val="00A31D2D"/>
    <w:rsid w:val="00A36DF9"/>
    <w:rsid w:val="00A37DC7"/>
    <w:rsid w:val="00A41CB8"/>
    <w:rsid w:val="00A45547"/>
    <w:rsid w:val="00A4600A"/>
    <w:rsid w:val="00A52287"/>
    <w:rsid w:val="00A538A6"/>
    <w:rsid w:val="00A54C25"/>
    <w:rsid w:val="00A710E7"/>
    <w:rsid w:val="00A7372E"/>
    <w:rsid w:val="00A759EB"/>
    <w:rsid w:val="00A93B85"/>
    <w:rsid w:val="00A94B0B"/>
    <w:rsid w:val="00A96666"/>
    <w:rsid w:val="00AA0B18"/>
    <w:rsid w:val="00AA3375"/>
    <w:rsid w:val="00AA666F"/>
    <w:rsid w:val="00AB416A"/>
    <w:rsid w:val="00AB7C5F"/>
    <w:rsid w:val="00AC1F38"/>
    <w:rsid w:val="00AF63C6"/>
    <w:rsid w:val="00B028A0"/>
    <w:rsid w:val="00B051B0"/>
    <w:rsid w:val="00B129C0"/>
    <w:rsid w:val="00B13CAC"/>
    <w:rsid w:val="00B3137E"/>
    <w:rsid w:val="00B51B65"/>
    <w:rsid w:val="00B51FF0"/>
    <w:rsid w:val="00B529AD"/>
    <w:rsid w:val="00B57BE6"/>
    <w:rsid w:val="00B57FAC"/>
    <w:rsid w:val="00B60614"/>
    <w:rsid w:val="00B6324B"/>
    <w:rsid w:val="00B63555"/>
    <w:rsid w:val="00B639E9"/>
    <w:rsid w:val="00B7103E"/>
    <w:rsid w:val="00B7146D"/>
    <w:rsid w:val="00B817CD"/>
    <w:rsid w:val="00B900D3"/>
    <w:rsid w:val="00B928D9"/>
    <w:rsid w:val="00B94AD0"/>
    <w:rsid w:val="00BA5265"/>
    <w:rsid w:val="00BB3A95"/>
    <w:rsid w:val="00BB6222"/>
    <w:rsid w:val="00BC2FB6"/>
    <w:rsid w:val="00BC7D84"/>
    <w:rsid w:val="00BE3097"/>
    <w:rsid w:val="00BF2170"/>
    <w:rsid w:val="00C0018F"/>
    <w:rsid w:val="00C0539A"/>
    <w:rsid w:val="00C1633C"/>
    <w:rsid w:val="00C16A5A"/>
    <w:rsid w:val="00C20466"/>
    <w:rsid w:val="00C214ED"/>
    <w:rsid w:val="00C2302E"/>
    <w:rsid w:val="00C234E6"/>
    <w:rsid w:val="00C247B4"/>
    <w:rsid w:val="00C324A8"/>
    <w:rsid w:val="00C327AD"/>
    <w:rsid w:val="00C4667B"/>
    <w:rsid w:val="00C479FD"/>
    <w:rsid w:val="00C5081C"/>
    <w:rsid w:val="00C50EF4"/>
    <w:rsid w:val="00C51E47"/>
    <w:rsid w:val="00C54517"/>
    <w:rsid w:val="00C601C9"/>
    <w:rsid w:val="00C64CD8"/>
    <w:rsid w:val="00C72D5C"/>
    <w:rsid w:val="00C73220"/>
    <w:rsid w:val="00C75955"/>
    <w:rsid w:val="00C76CD9"/>
    <w:rsid w:val="00C77E1A"/>
    <w:rsid w:val="00C944A8"/>
    <w:rsid w:val="00C9682D"/>
    <w:rsid w:val="00C97C68"/>
    <w:rsid w:val="00CA1A47"/>
    <w:rsid w:val="00CA3CAB"/>
    <w:rsid w:val="00CB1452"/>
    <w:rsid w:val="00CB5B17"/>
    <w:rsid w:val="00CC247A"/>
    <w:rsid w:val="00CC4361"/>
    <w:rsid w:val="00CD7CC4"/>
    <w:rsid w:val="00CE388F"/>
    <w:rsid w:val="00CE529A"/>
    <w:rsid w:val="00CE5E47"/>
    <w:rsid w:val="00CF020F"/>
    <w:rsid w:val="00CF1E9D"/>
    <w:rsid w:val="00CF2B5B"/>
    <w:rsid w:val="00CF50BD"/>
    <w:rsid w:val="00CF68CB"/>
    <w:rsid w:val="00D04621"/>
    <w:rsid w:val="00D04ACB"/>
    <w:rsid w:val="00D055D3"/>
    <w:rsid w:val="00D119E2"/>
    <w:rsid w:val="00D14CE0"/>
    <w:rsid w:val="00D1718F"/>
    <w:rsid w:val="00D2096E"/>
    <w:rsid w:val="00D272B7"/>
    <w:rsid w:val="00D278AC"/>
    <w:rsid w:val="00D4160E"/>
    <w:rsid w:val="00D41719"/>
    <w:rsid w:val="00D466A6"/>
    <w:rsid w:val="00D47F48"/>
    <w:rsid w:val="00D54009"/>
    <w:rsid w:val="00D5651D"/>
    <w:rsid w:val="00D57A34"/>
    <w:rsid w:val="00D6208C"/>
    <w:rsid w:val="00D643B3"/>
    <w:rsid w:val="00D74647"/>
    <w:rsid w:val="00D74898"/>
    <w:rsid w:val="00D74E08"/>
    <w:rsid w:val="00D7570A"/>
    <w:rsid w:val="00D801ED"/>
    <w:rsid w:val="00D8129C"/>
    <w:rsid w:val="00D8157C"/>
    <w:rsid w:val="00D83BC1"/>
    <w:rsid w:val="00D936BC"/>
    <w:rsid w:val="00D93A6A"/>
    <w:rsid w:val="00D964CB"/>
    <w:rsid w:val="00D96530"/>
    <w:rsid w:val="00DA278B"/>
    <w:rsid w:val="00DA2797"/>
    <w:rsid w:val="00DA629D"/>
    <w:rsid w:val="00DB23CC"/>
    <w:rsid w:val="00DB5311"/>
    <w:rsid w:val="00DB597C"/>
    <w:rsid w:val="00DC3113"/>
    <w:rsid w:val="00DC5B83"/>
    <w:rsid w:val="00DD44AF"/>
    <w:rsid w:val="00DE1381"/>
    <w:rsid w:val="00DE2AC3"/>
    <w:rsid w:val="00DE3521"/>
    <w:rsid w:val="00DE5692"/>
    <w:rsid w:val="00DF3E19"/>
    <w:rsid w:val="00DF4F1F"/>
    <w:rsid w:val="00DF6908"/>
    <w:rsid w:val="00E0231F"/>
    <w:rsid w:val="00E03C94"/>
    <w:rsid w:val="00E11F6F"/>
    <w:rsid w:val="00E15ADF"/>
    <w:rsid w:val="00E2134A"/>
    <w:rsid w:val="00E253DD"/>
    <w:rsid w:val="00E26226"/>
    <w:rsid w:val="00E406EC"/>
    <w:rsid w:val="00E42689"/>
    <w:rsid w:val="00E45D05"/>
    <w:rsid w:val="00E479AC"/>
    <w:rsid w:val="00E511DE"/>
    <w:rsid w:val="00E55816"/>
    <w:rsid w:val="00E55AEF"/>
    <w:rsid w:val="00E712DE"/>
    <w:rsid w:val="00E765B0"/>
    <w:rsid w:val="00E870AC"/>
    <w:rsid w:val="00E90D0D"/>
    <w:rsid w:val="00E94DBA"/>
    <w:rsid w:val="00E976C1"/>
    <w:rsid w:val="00EA082F"/>
    <w:rsid w:val="00EA12E5"/>
    <w:rsid w:val="00EA6A41"/>
    <w:rsid w:val="00EB55C6"/>
    <w:rsid w:val="00EC7F04"/>
    <w:rsid w:val="00ED106F"/>
    <w:rsid w:val="00ED30BC"/>
    <w:rsid w:val="00EE1170"/>
    <w:rsid w:val="00EE5CD4"/>
    <w:rsid w:val="00EE72B4"/>
    <w:rsid w:val="00EF2AE6"/>
    <w:rsid w:val="00F00DDC"/>
    <w:rsid w:val="00F02766"/>
    <w:rsid w:val="00F03F7E"/>
    <w:rsid w:val="00F05BD4"/>
    <w:rsid w:val="00F14ADF"/>
    <w:rsid w:val="00F1783B"/>
    <w:rsid w:val="00F2404A"/>
    <w:rsid w:val="00F3081C"/>
    <w:rsid w:val="00F3697D"/>
    <w:rsid w:val="00F45433"/>
    <w:rsid w:val="00F45E5F"/>
    <w:rsid w:val="00F52AF4"/>
    <w:rsid w:val="00F60D05"/>
    <w:rsid w:val="00F6155B"/>
    <w:rsid w:val="00F655D7"/>
    <w:rsid w:val="00F65C19"/>
    <w:rsid w:val="00F7356B"/>
    <w:rsid w:val="00F75223"/>
    <w:rsid w:val="00F80977"/>
    <w:rsid w:val="00F83F75"/>
    <w:rsid w:val="00F85ABA"/>
    <w:rsid w:val="00F86019"/>
    <w:rsid w:val="00F96E6C"/>
    <w:rsid w:val="00FA5F0C"/>
    <w:rsid w:val="00FC24B0"/>
    <w:rsid w:val="00FC4481"/>
    <w:rsid w:val="00FD2546"/>
    <w:rsid w:val="00FD772E"/>
    <w:rsid w:val="00FE78C7"/>
    <w:rsid w:val="00FF43AC"/>
    <w:rsid w:val="00FF64F2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6B1CE6C"/>
  <w15:docId w15:val="{3BE2DC32-E4F9-44A4-BEF6-497F66E8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E94DBA"/>
    <w:pPr>
      <w:tabs>
        <w:tab w:val="left" w:pos="851"/>
      </w:tabs>
      <w:spacing w:before="0" w:line="240" w:lineRule="atLeast"/>
    </w:pPr>
    <w:rPr>
      <w:rFonts w:ascii="Verdana" w:hAnsi="Verdana" w:cstheme="minorHAnsi"/>
      <w:b/>
      <w:sz w:val="20"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1301F4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D055D3"/>
    <w:pPr>
      <w:keepNext/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F6908"/>
    <w:rPr>
      <w:i/>
    </w:rPr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182117"/>
    <w:pPr>
      <w:keepNext/>
      <w:keepLines/>
      <w:jc w:val="center"/>
    </w:pPr>
    <w:rPr>
      <w:i/>
    </w:rPr>
  </w:style>
  <w:style w:type="paragraph" w:customStyle="1" w:styleId="RecNo">
    <w:name w:val="Rec_No"/>
    <w:basedOn w:val="Normal"/>
    <w:next w:val="Normal"/>
    <w:rsid w:val="008508D8"/>
    <w:pPr>
      <w:keepNext/>
      <w:keepLines/>
      <w:spacing w:before="480"/>
    </w:pPr>
    <w:rPr>
      <w:rFonts w:ascii="Times New Roman Bold" w:hAnsi="Times New Roman Bold" w:cs="Times New Roman Bold"/>
      <w:b/>
      <w:sz w:val="28"/>
    </w:rPr>
  </w:style>
  <w:style w:type="paragraph" w:customStyle="1" w:styleId="Rectitle">
    <w:name w:val="Rec_title"/>
    <w:basedOn w:val="RecNo"/>
    <w:next w:val="Normal"/>
    <w:rsid w:val="008508D8"/>
    <w:pPr>
      <w:spacing w:before="240"/>
      <w:jc w:val="center"/>
    </w:pPr>
    <w:rPr>
      <w:bCs/>
    </w:rPr>
  </w:style>
  <w:style w:type="paragraph" w:customStyle="1" w:styleId="ResNo">
    <w:name w:val="Res_No"/>
    <w:basedOn w:val="RecNo"/>
    <w:next w:val="Normal"/>
    <w:rsid w:val="00263BE8"/>
    <w:pPr>
      <w:jc w:val="center"/>
    </w:pPr>
    <w:rPr>
      <w:rFonts w:ascii="Times New Roman" w:cs="Times New Roman"/>
      <w:b w:val="0"/>
    </w:rPr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paragraph" w:customStyle="1" w:styleId="OpinionNo">
    <w:name w:val="Opinion_No"/>
    <w:basedOn w:val="ResNo"/>
    <w:next w:val="Normal"/>
    <w:qFormat/>
    <w:rsid w:val="004C6FBE"/>
  </w:style>
  <w:style w:type="paragraph" w:customStyle="1" w:styleId="Opinionref">
    <w:name w:val="Opinion_ref"/>
    <w:basedOn w:val="Normal"/>
    <w:next w:val="Normalaftertitle"/>
    <w:qFormat/>
    <w:rsid w:val="004C6FBE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center"/>
      <w:textAlignment w:val="auto"/>
    </w:pPr>
    <w:rPr>
      <w:i/>
      <w:sz w:val="22"/>
      <w:lang w:val="fr-CH"/>
    </w:rPr>
  </w:style>
  <w:style w:type="paragraph" w:customStyle="1" w:styleId="Opiniontitle">
    <w:name w:val="Opinion_title"/>
    <w:basedOn w:val="Restitle"/>
    <w:next w:val="Opinionref"/>
    <w:qFormat/>
    <w:rsid w:val="004C6FBE"/>
  </w:style>
  <w:style w:type="paragraph" w:customStyle="1" w:styleId="Resref">
    <w:name w:val="Res_ref"/>
    <w:basedOn w:val="Recref"/>
    <w:qFormat/>
  </w:style>
  <w:style w:type="paragraph" w:customStyle="1" w:styleId="Recref">
    <w:name w:val="Rec_ref"/>
    <w:basedOn w:val="Normal"/>
    <w:next w:val="Recdate"/>
    <w:uiPriority w:val="99"/>
    <w:qFormat/>
    <w:pPr>
      <w:keepNext/>
      <w:keepLines/>
      <w:jc w:val="center"/>
    </w:pPr>
    <w:rPr>
      <w:i/>
    </w:rPr>
  </w:style>
  <w:style w:type="paragraph" w:customStyle="1" w:styleId="Normalaftertitle0">
    <w:name w:val="Normal after title"/>
    <w:basedOn w:val="Normal"/>
    <w:next w:val="Normal"/>
    <w:rsid w:val="0024315B"/>
    <w:pPr>
      <w:spacing w:before="280"/>
    </w:pPr>
  </w:style>
  <w:style w:type="paragraph" w:customStyle="1" w:styleId="HeadingSummary">
    <w:name w:val="HeadingSummary"/>
    <w:basedOn w:val="Headingb"/>
    <w:qFormat/>
    <w:rsid w:val="00707E39"/>
  </w:style>
  <w:style w:type="character" w:styleId="Hyperlink">
    <w:name w:val="Hyperlink"/>
    <w:basedOn w:val="DefaultParagraphFont"/>
    <w:unhideWhenUsed/>
    <w:rsid w:val="002F3FA8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3FA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D57A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Revision">
    <w:name w:val="Revision"/>
    <w:hidden/>
    <w:uiPriority w:val="99"/>
    <w:semiHidden/>
    <w:rsid w:val="00F655D7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655D7"/>
    <w:rPr>
      <w:color w:val="800080" w:themeColor="followedHyperlink"/>
      <w:u w:val="single"/>
    </w:rPr>
  </w:style>
  <w:style w:type="paragraph" w:styleId="Title">
    <w:name w:val="Title"/>
    <w:basedOn w:val="Normal"/>
    <w:link w:val="TitleChar"/>
    <w:qFormat/>
    <w:rsid w:val="0085427D"/>
    <w:pPr>
      <w:tabs>
        <w:tab w:val="clear" w:pos="1134"/>
        <w:tab w:val="clear" w:pos="1871"/>
        <w:tab w:val="clear" w:pos="2268"/>
      </w:tabs>
      <w:spacing w:before="0"/>
      <w:jc w:val="center"/>
    </w:pPr>
    <w:rPr>
      <w:rFonts w:eastAsia="SimSun"/>
      <w:b/>
      <w:sz w:val="32"/>
      <w:lang w:val="en-US"/>
    </w:rPr>
  </w:style>
  <w:style w:type="character" w:customStyle="1" w:styleId="TitleChar">
    <w:name w:val="Title Char"/>
    <w:basedOn w:val="DefaultParagraphFont"/>
    <w:link w:val="Title"/>
    <w:rsid w:val="0085427D"/>
    <w:rPr>
      <w:rFonts w:ascii="Times New Roman" w:eastAsia="SimSun" w:hAnsi="Times New Roman"/>
      <w:b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wtsa16/Documents/WTSA-Action-Plan/WTSA-ActionPlan-201609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en/ITU-T/wtsa16/Pages/default.aspx" TargetMode="External"/><Relationship Id="rId17" Type="http://schemas.openxmlformats.org/officeDocument/2006/relationships/chart" Target="charts/chart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WTSA.20-C-002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in.euchner@itu.int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3-WTSA.16-C-0035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gi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3-WTSA.16-C-0035" TargetMode="External"/><Relationship Id="rId22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_Euchner\_ITU-T\WTSA\WTSA2016\Action%20plan\V9\TD1186_Action_plan_Attach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pieChart>
        <c:varyColors val="1"/>
        <c:ser>
          <c:idx val="1"/>
          <c:order val="0"/>
          <c:explosion val="21"/>
          <c:dPt>
            <c:idx val="0"/>
            <c:bubble3D val="0"/>
            <c:spPr>
              <a:solidFill>
                <a:srgbClr val="00B0F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2694-4D23-AAA7-3C4F68800D45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2694-4D23-AAA7-3C4F68800D45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2694-4D23-AAA7-3C4F68800D45}"/>
              </c:ext>
            </c:extLst>
          </c:dPt>
          <c:dPt>
            <c:idx val="3"/>
            <c:bubble3D val="0"/>
            <c:spPr>
              <a:solidFill>
                <a:srgbClr val="FF6699"/>
              </a:solidFill>
              <a:ln>
                <a:solidFill>
                  <a:schemeClr val="accent1"/>
                </a:solidFill>
              </a:ln>
              <a:effectLst>
                <a:outerShdw blurRad="254000" sx="102000" sy="102000" algn="ctr" rotWithShape="0">
                  <a:srgbClr val="FF6699">
                    <a:alpha val="20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2694-4D23-AAA7-3C4F68800D45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val>
            <c:numRef>
              <c:f>'Detailed Action Plan'!$B$3:$B$6</c:f>
              <c:numCache>
                <c:formatCode>0%</c:formatCode>
                <c:ptCount val="4"/>
                <c:pt idx="0">
                  <c:v>9.8143236074270557E-2</c:v>
                </c:pt>
                <c:pt idx="1">
                  <c:v>0.88328912466843501</c:v>
                </c:pt>
                <c:pt idx="2">
                  <c:v>1.8567639257294429E-2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694-4D23-AAA7-3C4F68800D45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3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4706B5C8C0E7438BEF2951889CCA4F" ma:contentTypeVersion="0" ma:contentTypeDescription="Create a new document." ma:contentTypeScope="" ma:versionID="728be12018e1471573d571376c0014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B984FA-CF94-40EC-9E86-4BE8E1EF7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4FCD56-1C5E-48C2-A495-006C2F64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15758A-C628-4352-9A8B-F5C87AF371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1027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7294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Telecommunication Standardization Assembly</dc:subject>
  <dc:creator>Documents Proposals Manager (DPM)</dc:creator>
  <cp:keywords>Template 2016.06.06</cp:keywords>
  <dc:description>Template used by DPM and CPI for the WTSA-16</dc:description>
  <cp:lastModifiedBy>Al-Mnini, Lara</cp:lastModifiedBy>
  <cp:revision>152</cp:revision>
  <cp:lastPrinted>2016-06-06T07:49:00Z</cp:lastPrinted>
  <dcterms:created xsi:type="dcterms:W3CDTF">2017-04-13T12:58:00Z</dcterms:created>
  <dcterms:modified xsi:type="dcterms:W3CDTF">2021-12-17T06:40:00Z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WTSA16.dotx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0x010100714706B5C8C0E7438BEF2951889CCA4F</vt:lpwstr>
  </property>
</Properties>
</file>