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115CCA" w:rsidRPr="00115CCA" w14:paraId="29E35CBA" w14:textId="77777777" w:rsidTr="003F6975">
        <w:trPr>
          <w:cantSplit/>
        </w:trPr>
        <w:tc>
          <w:tcPr>
            <w:tcW w:w="1191" w:type="dxa"/>
            <w:vMerge w:val="restart"/>
          </w:tcPr>
          <w:p w14:paraId="151169A4" w14:textId="77777777" w:rsidR="00115CCA" w:rsidRPr="00115CCA" w:rsidRDefault="00115CCA" w:rsidP="00115CC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15CCA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CE74346" wp14:editId="5F0CC0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580E67B5" w14:textId="77777777" w:rsidR="00115CCA" w:rsidRPr="00115CCA" w:rsidRDefault="00115CCA" w:rsidP="00115CCA">
            <w:pPr>
              <w:rPr>
                <w:sz w:val="16"/>
                <w:szCs w:val="16"/>
              </w:rPr>
            </w:pPr>
            <w:r w:rsidRPr="00115CCA">
              <w:rPr>
                <w:sz w:val="16"/>
                <w:szCs w:val="16"/>
              </w:rPr>
              <w:t>INTERNATIONAL TELECOMMUNICATION UNION</w:t>
            </w:r>
          </w:p>
          <w:p w14:paraId="3BAD6E42" w14:textId="77777777" w:rsidR="00115CCA" w:rsidRPr="00115CCA" w:rsidRDefault="00115CCA" w:rsidP="00115CCA">
            <w:pPr>
              <w:rPr>
                <w:b/>
                <w:bCs/>
                <w:sz w:val="26"/>
                <w:szCs w:val="26"/>
              </w:rPr>
            </w:pPr>
            <w:r w:rsidRPr="00115CCA">
              <w:rPr>
                <w:b/>
                <w:bCs/>
                <w:sz w:val="26"/>
                <w:szCs w:val="26"/>
              </w:rPr>
              <w:t>TELECOMMUNICATION</w:t>
            </w:r>
            <w:r w:rsidRPr="00115C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76BBC36" w14:textId="77777777" w:rsidR="00115CCA" w:rsidRPr="00115CCA" w:rsidRDefault="00115CCA" w:rsidP="00115CCA">
            <w:pPr>
              <w:rPr>
                <w:sz w:val="20"/>
                <w:szCs w:val="20"/>
              </w:rPr>
            </w:pPr>
            <w:r w:rsidRPr="00115CC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15CCA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4B201C1D" w14:textId="039D1CEE" w:rsidR="00115CCA" w:rsidRPr="00115CCA" w:rsidRDefault="00115CCA" w:rsidP="003B525D">
            <w:pPr>
              <w:pStyle w:val="Docnumber"/>
            </w:pPr>
            <w:r>
              <w:t>TSAG-TD</w:t>
            </w:r>
            <w:r w:rsidR="003B525D">
              <w:t>1129</w:t>
            </w:r>
          </w:p>
        </w:tc>
      </w:tr>
      <w:tr w:rsidR="00115CCA" w:rsidRPr="00115CCA" w14:paraId="381A78F5" w14:textId="77777777" w:rsidTr="003F6975">
        <w:trPr>
          <w:cantSplit/>
        </w:trPr>
        <w:tc>
          <w:tcPr>
            <w:tcW w:w="1191" w:type="dxa"/>
            <w:vMerge/>
          </w:tcPr>
          <w:p w14:paraId="12691D65" w14:textId="77777777" w:rsidR="00115CCA" w:rsidRPr="00115CCA" w:rsidRDefault="00115CCA" w:rsidP="00115CC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65996CA7" w14:textId="77777777" w:rsidR="00115CCA" w:rsidRPr="00115CCA" w:rsidRDefault="00115CCA" w:rsidP="00115CC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9EA2F04" w14:textId="40D02E7B" w:rsidR="00115CCA" w:rsidRPr="00115CCA" w:rsidRDefault="00115CCA" w:rsidP="00115CC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115CCA" w:rsidRPr="00115CCA" w14:paraId="750E5F65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A9F13F0" w14:textId="77777777" w:rsidR="00115CCA" w:rsidRPr="00115CCA" w:rsidRDefault="00115CCA" w:rsidP="00115C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3CCBC38" w14:textId="77777777" w:rsidR="00115CCA" w:rsidRPr="00115CCA" w:rsidRDefault="00115CCA" w:rsidP="00115C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05DAEFA" w14:textId="77777777" w:rsidR="00115CCA" w:rsidRPr="00115CCA" w:rsidRDefault="00115CCA" w:rsidP="00115CCA">
            <w:pPr>
              <w:jc w:val="right"/>
              <w:rPr>
                <w:b/>
                <w:bCs/>
                <w:sz w:val="28"/>
                <w:szCs w:val="28"/>
              </w:rPr>
            </w:pPr>
            <w:r w:rsidRPr="00115C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15CCA" w:rsidRPr="00115CCA" w14:paraId="56523C19" w14:textId="77777777" w:rsidTr="003F6975">
        <w:trPr>
          <w:cantSplit/>
        </w:trPr>
        <w:tc>
          <w:tcPr>
            <w:tcW w:w="1617" w:type="dxa"/>
            <w:gridSpan w:val="3"/>
          </w:tcPr>
          <w:p w14:paraId="436E96D5" w14:textId="77777777" w:rsidR="00115CCA" w:rsidRPr="00115CCA" w:rsidRDefault="00115CCA" w:rsidP="00115CC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115CC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049D4E03" w14:textId="03BD33A7" w:rsidR="00115CCA" w:rsidRPr="00115CCA" w:rsidRDefault="00115CCA" w:rsidP="00115CCA">
            <w:r w:rsidRPr="00115CCA">
              <w:t>N/A</w:t>
            </w:r>
          </w:p>
        </w:tc>
        <w:tc>
          <w:tcPr>
            <w:tcW w:w="4681" w:type="dxa"/>
            <w:gridSpan w:val="2"/>
          </w:tcPr>
          <w:p w14:paraId="21C67A65" w14:textId="2A54186B" w:rsidR="00115CCA" w:rsidRPr="00115CCA" w:rsidRDefault="00116F5F" w:rsidP="00115CCA">
            <w:pPr>
              <w:jc w:val="right"/>
            </w:pPr>
            <w:r>
              <w:t>Virtual</w:t>
            </w:r>
            <w:bookmarkStart w:id="6" w:name="_GoBack"/>
            <w:bookmarkEnd w:id="6"/>
            <w:r w:rsidR="00115CCA" w:rsidRPr="00115CCA">
              <w:t>, 25-29 October 2021</w:t>
            </w:r>
          </w:p>
        </w:tc>
      </w:tr>
      <w:tr w:rsidR="00115CCA" w:rsidRPr="00115CCA" w14:paraId="283CDC8E" w14:textId="77777777" w:rsidTr="003F6975">
        <w:trPr>
          <w:cantSplit/>
        </w:trPr>
        <w:tc>
          <w:tcPr>
            <w:tcW w:w="9923" w:type="dxa"/>
            <w:gridSpan w:val="6"/>
          </w:tcPr>
          <w:p w14:paraId="2BD868E5" w14:textId="162D20D6" w:rsidR="00115CCA" w:rsidRPr="00115CCA" w:rsidRDefault="00115CCA" w:rsidP="00115CCA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4"/>
            <w:bookmarkEnd w:id="5"/>
            <w:r w:rsidRPr="00115CCA">
              <w:rPr>
                <w:b/>
                <w:bCs/>
              </w:rPr>
              <w:t>TD</w:t>
            </w:r>
          </w:p>
        </w:tc>
      </w:tr>
      <w:tr w:rsidR="00115CCA" w:rsidRPr="00115CCA" w14:paraId="0F663DEE" w14:textId="77777777" w:rsidTr="003F6975">
        <w:trPr>
          <w:cantSplit/>
        </w:trPr>
        <w:tc>
          <w:tcPr>
            <w:tcW w:w="1617" w:type="dxa"/>
            <w:gridSpan w:val="3"/>
          </w:tcPr>
          <w:p w14:paraId="41E5F260" w14:textId="77777777" w:rsidR="00115CCA" w:rsidRPr="00115CCA" w:rsidRDefault="00115CCA" w:rsidP="00115CC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115CC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D902EF5" w14:textId="3F4BBAF2" w:rsidR="00115CCA" w:rsidRPr="00115CCA" w:rsidRDefault="00115CCA" w:rsidP="00115CCA">
            <w:r w:rsidRPr="00115CCA">
              <w:t>Chair, AHG on e-meetings</w:t>
            </w:r>
          </w:p>
        </w:tc>
      </w:tr>
      <w:tr w:rsidR="00115CCA" w:rsidRPr="00115CCA" w14:paraId="061415B2" w14:textId="77777777" w:rsidTr="003F6975">
        <w:trPr>
          <w:cantSplit/>
        </w:trPr>
        <w:tc>
          <w:tcPr>
            <w:tcW w:w="1617" w:type="dxa"/>
            <w:gridSpan w:val="3"/>
          </w:tcPr>
          <w:p w14:paraId="60628D87" w14:textId="77777777" w:rsidR="00115CCA" w:rsidRPr="00115CCA" w:rsidRDefault="00115CCA" w:rsidP="00115CCA">
            <w:bookmarkStart w:id="9" w:name="dtitle1" w:colFirst="1" w:colLast="1"/>
            <w:bookmarkEnd w:id="8"/>
            <w:r w:rsidRPr="00115CC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3FDC6B7B" w14:textId="574FB393" w:rsidR="00115CCA" w:rsidRPr="00115CCA" w:rsidRDefault="00115CCA" w:rsidP="00115CCA">
            <w:r w:rsidRPr="00115CCA">
              <w:t>Draft ToR for a TSAG ad-hoc group on governance and management of e-meetings</w:t>
            </w:r>
          </w:p>
        </w:tc>
      </w:tr>
      <w:tr w:rsidR="00115CCA" w:rsidRPr="00115CCA" w14:paraId="7DF220F5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4B90F021" w14:textId="77777777" w:rsidR="00115CCA" w:rsidRPr="00115CCA" w:rsidRDefault="00115CCA" w:rsidP="00115CCA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115CC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1259111C" w14:textId="27A8EA31" w:rsidR="00115CCA" w:rsidRPr="00115CCA" w:rsidRDefault="00115CCA" w:rsidP="00115CCA">
            <w:r w:rsidRPr="00115CCA">
              <w:t>Discussion</w:t>
            </w:r>
          </w:p>
        </w:tc>
      </w:tr>
      <w:bookmarkEnd w:id="1"/>
      <w:bookmarkEnd w:id="10"/>
      <w:tr w:rsidR="00856C7A" w:rsidRPr="003B525D" w14:paraId="513CF882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E3B856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A2383D9" w14:textId="0CC91DD9" w:rsidR="00856C7A" w:rsidRPr="00136DDD" w:rsidRDefault="00116F5F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E71A19">
                  <w:rPr>
                    <w:lang w:val="en-US"/>
                  </w:rPr>
                  <w:t>Philip Rushton</w:t>
                </w:r>
                <w:r w:rsidR="00E71A19">
                  <w:rPr>
                    <w:lang w:val="en-US"/>
                  </w:rPr>
                  <w:br/>
                  <w:t>UK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F85F60B" w14:textId="4FEEC60F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E-mail: </w:t>
                </w:r>
                <w:r w:rsidR="00116F5F">
                  <w:fldChar w:fldCharType="begin"/>
                </w:r>
                <w:r w:rsidR="00116F5F" w:rsidRPr="003B525D">
                  <w:rPr>
                    <w:lang w:val="fr-CH"/>
                  </w:rPr>
                  <w:instrText xml:space="preserve"> HYPERLINK "mailto:philrushton@rcc-uk.uk" </w:instrText>
                </w:r>
                <w:r w:rsidR="00116F5F">
                  <w:fldChar w:fldCharType="separate"/>
                </w:r>
                <w:r w:rsidR="00E71A19" w:rsidRPr="003A67E5">
                  <w:rPr>
                    <w:rStyle w:val="Hyperlink"/>
                    <w:lang w:val="pt-BR"/>
                  </w:rPr>
                  <w:t>philrushton@rcc-uk.uk</w:t>
                </w:r>
                <w:r w:rsidR="00116F5F">
                  <w:rPr>
                    <w:rStyle w:val="Hyperlink"/>
                    <w:lang w:val="pt-BR"/>
                  </w:rPr>
                  <w:fldChar w:fldCharType="end"/>
                </w:r>
                <w:r w:rsidR="00E71A19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2B167E73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60FE53F9" w14:textId="77777777" w:rsidTr="005571A4">
        <w:trPr>
          <w:cantSplit/>
        </w:trPr>
        <w:tc>
          <w:tcPr>
            <w:tcW w:w="1616" w:type="dxa"/>
          </w:tcPr>
          <w:p w14:paraId="18FDD8D9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5D74B2DB" w14:textId="643767D6" w:rsidR="0089088E" w:rsidRPr="00136DDD" w:rsidRDefault="00116F5F" w:rsidP="005976A1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spellStart"/>
                <w:r w:rsidR="00E71A19">
                  <w:t>e-meetings</w:t>
                </w:r>
                <w:proofErr w:type="spellEnd"/>
                <w:r w:rsidR="00E71A19">
                  <w:t>; governance; management</w:t>
                </w:r>
                <w:r>
                  <w:t>;</w:t>
                </w:r>
              </w:sdtContent>
            </w:sdt>
          </w:p>
        </w:tc>
      </w:tr>
      <w:tr w:rsidR="0089088E" w:rsidRPr="00136DDD" w14:paraId="5A44A2BD" w14:textId="77777777" w:rsidTr="005571A4">
        <w:trPr>
          <w:cantSplit/>
        </w:trPr>
        <w:tc>
          <w:tcPr>
            <w:tcW w:w="1616" w:type="dxa"/>
          </w:tcPr>
          <w:p w14:paraId="17E85E30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8720C09" w14:textId="17940BD5" w:rsidR="0089088E" w:rsidRPr="00136DDD" w:rsidRDefault="00E71A19" w:rsidP="008B5123">
                <w:r>
                  <w:t xml:space="preserve">This TD contains an initial draft for the ToR of a TSAG </w:t>
                </w:r>
                <w:r w:rsidR="00AD5EA3">
                  <w:t>ad-hoc group</w:t>
                </w:r>
                <w:r>
                  <w:t xml:space="preserve"> on governance and management of e-meetings, for discussions at an ad hoc group planned online, Thu 28 October 2021, 1100-1230 hours (Geneva time). The conclusions of the AHG meeting will be reported to the closing Plenary of TSAG on 29 October 2021.</w:t>
                </w:r>
              </w:p>
            </w:tc>
          </w:sdtContent>
        </w:sdt>
      </w:tr>
    </w:tbl>
    <w:p w14:paraId="29860522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bookmarkStart w:id="11" w:name="_Toc32565386"/>
      <w:r w:rsidRPr="00AD5EA3">
        <w:t>General</w:t>
      </w:r>
      <w:bookmarkEnd w:id="11"/>
    </w:p>
    <w:p w14:paraId="157FB09C" w14:textId="59B3D11E" w:rsidR="006320DB" w:rsidRDefault="006320DB" w:rsidP="006320DB">
      <w:r>
        <w:t xml:space="preserve">This TD contains the draft Terms of Reference of the </w:t>
      </w:r>
      <w:r w:rsidR="00AD5EA3">
        <w:t>ad-hoc group</w:t>
      </w:r>
      <w:r>
        <w:t xml:space="preserve"> on identifying issues to be studied with respect to governance </w:t>
      </w:r>
      <w:r w:rsidR="00BB4043">
        <w:t xml:space="preserve">and management </w:t>
      </w:r>
      <w:r>
        <w:t>of e-meetings.</w:t>
      </w:r>
    </w:p>
    <w:p w14:paraId="5EA7208B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Rationale</w:t>
      </w:r>
    </w:p>
    <w:p w14:paraId="4C986676" w14:textId="222793A7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The need for the </w:t>
      </w:r>
      <w:r w:rsidR="00AD5EA3">
        <w:t>ad-hoc group</w:t>
      </w:r>
      <w:r>
        <w:rPr>
          <w:lang w:eastAsia="en-US"/>
        </w:rPr>
        <w:t xml:space="preserve"> </w:t>
      </w:r>
      <w:r>
        <w:t>on identifying issues to be studied with respect to governance of e-meetings</w:t>
      </w:r>
      <w:r>
        <w:rPr>
          <w:lang w:eastAsia="en-US"/>
        </w:rPr>
        <w:t xml:space="preserve"> was based on contributions to TSAG (October 2021</w:t>
      </w:r>
      <w:r w:rsidR="00B445E8">
        <w:rPr>
          <w:lang w:eastAsia="en-US"/>
        </w:rPr>
        <w:t>; see references</w:t>
      </w:r>
      <w:r>
        <w:rPr>
          <w:lang w:eastAsia="en-US"/>
        </w:rPr>
        <w:t>). TSAG decided to establish this correspondence activity in order to facilitate the study.</w:t>
      </w:r>
    </w:p>
    <w:p w14:paraId="0D9FA146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Terms of reference</w:t>
      </w:r>
    </w:p>
    <w:p w14:paraId="3FFABD31" w14:textId="4A6352ED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This </w:t>
      </w:r>
      <w:r w:rsidR="00AD5EA3">
        <w:t>ad-hoc group</w:t>
      </w:r>
      <w:r>
        <w:rPr>
          <w:lang w:eastAsia="en-US"/>
        </w:rPr>
        <w:t xml:space="preserve"> aims </w:t>
      </w:r>
      <w:r w:rsidR="00467890">
        <w:t xml:space="preserve">identifying </w:t>
      </w:r>
      <w:r>
        <w:rPr>
          <w:lang w:eastAsia="en-US"/>
        </w:rPr>
        <w:t xml:space="preserve">an initial set of issues </w:t>
      </w:r>
      <w:r w:rsidR="00467890">
        <w:t xml:space="preserve">that will form the basis for future </w:t>
      </w:r>
      <w:r>
        <w:t>studie</w:t>
      </w:r>
      <w:r w:rsidR="00467890">
        <w:t>s</w:t>
      </w:r>
      <w:r>
        <w:t xml:space="preserve"> with respect to </w:t>
      </w:r>
      <w:r w:rsidR="00467890">
        <w:t xml:space="preserve">detailing the </w:t>
      </w:r>
      <w:r>
        <w:t xml:space="preserve">governance </w:t>
      </w:r>
      <w:r w:rsidR="00467890">
        <w:t xml:space="preserve">and management </w:t>
      </w:r>
      <w:r>
        <w:t>of e-meetings.</w:t>
      </w:r>
      <w:r w:rsidR="00B445E8">
        <w:t xml:space="preserve"> </w:t>
      </w:r>
      <w:r>
        <w:rPr>
          <w:lang w:eastAsia="en-US"/>
        </w:rPr>
        <w:t>The scope of the issues to be identified will make use of material identified or submitted to TSAG, by members, and in existence in other SDOs</w:t>
      </w:r>
      <w:r w:rsidR="00467890">
        <w:rPr>
          <w:lang w:eastAsia="en-US"/>
        </w:rPr>
        <w:t>.</w:t>
      </w:r>
      <w:r w:rsidR="00BB4043" w:rsidRPr="00BB4043">
        <w:t xml:space="preserve"> </w:t>
      </w:r>
      <w:r w:rsidR="00BB4043">
        <w:br/>
      </w:r>
      <w:r w:rsidR="00BB4043">
        <w:br/>
      </w:r>
      <w:r w:rsidR="00BB4043">
        <w:rPr>
          <w:b/>
          <w:bCs/>
        </w:rPr>
        <w:t xml:space="preserve">NB: </w:t>
      </w:r>
      <w:r w:rsidR="00BB4043">
        <w:t>The actual study of the issues will occur after the next TSAG meeting (January 2022)</w:t>
      </w:r>
      <w:r w:rsidR="00BB4043">
        <w:rPr>
          <w:lang w:eastAsia="en-US"/>
        </w:rPr>
        <w:t>.</w:t>
      </w:r>
      <w:r w:rsidR="00B445E8">
        <w:rPr>
          <w:lang w:eastAsia="en-US"/>
        </w:rPr>
        <w:t xml:space="preserve"> </w:t>
      </w:r>
    </w:p>
    <w:p w14:paraId="1138D493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Parent group</w:t>
      </w:r>
    </w:p>
    <w:p w14:paraId="4C3FC1BA" w14:textId="2A6F249E" w:rsidR="006320DB" w:rsidRDefault="006320DB" w:rsidP="006320DB">
      <w:pPr>
        <w:rPr>
          <w:lang w:eastAsia="en-US"/>
        </w:rPr>
      </w:pPr>
      <w:r>
        <w:rPr>
          <w:lang w:eastAsia="en-US"/>
        </w:rPr>
        <w:t>The parent group of this correspondence activity is TSAG.</w:t>
      </w:r>
    </w:p>
    <w:p w14:paraId="44F7CA7F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Leadership</w:t>
      </w:r>
    </w:p>
    <w:p w14:paraId="71204060" w14:textId="159CB6C4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The convener of this </w:t>
      </w:r>
      <w:r w:rsidR="00AD5EA3">
        <w:t>ad-hoc group</w:t>
      </w:r>
      <w:r w:rsidR="00E71A19">
        <w:rPr>
          <w:lang w:eastAsia="en-US"/>
        </w:rPr>
        <w:t xml:space="preserve"> </w:t>
      </w:r>
      <w:r>
        <w:rPr>
          <w:lang w:eastAsia="en-US"/>
        </w:rPr>
        <w:t xml:space="preserve">is </w:t>
      </w:r>
      <w:r>
        <w:t>Mr Philip RUSHTON (UK)</w:t>
      </w:r>
      <w:r w:rsidR="00BB4043">
        <w:t>.</w:t>
      </w:r>
    </w:p>
    <w:p w14:paraId="7D52A5B2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Participation</w:t>
      </w:r>
    </w:p>
    <w:p w14:paraId="73F52705" w14:textId="48EA850C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Any TSAG participant can participate in this </w:t>
      </w:r>
      <w:r w:rsidR="00AD5EA3">
        <w:t>ad-hoc group</w:t>
      </w:r>
      <w:r w:rsidR="00E71A19">
        <w:t xml:space="preserve">, which will </w:t>
      </w:r>
      <w:r>
        <w:rPr>
          <w:lang w:eastAsia="en-US"/>
        </w:rPr>
        <w:t xml:space="preserve">use the </w:t>
      </w:r>
      <w:r w:rsidR="00E71A19">
        <w:rPr>
          <w:lang w:eastAsia="en-US"/>
        </w:rPr>
        <w:t xml:space="preserve">following existing </w:t>
      </w:r>
      <w:r>
        <w:rPr>
          <w:lang w:eastAsia="en-US"/>
        </w:rPr>
        <w:t>mailing list</w:t>
      </w:r>
      <w:r w:rsidR="00E71A19">
        <w:rPr>
          <w:lang w:eastAsia="en-US"/>
        </w:rPr>
        <w:t>:</w:t>
      </w:r>
      <w:r>
        <w:rPr>
          <w:lang w:eastAsia="en-US"/>
        </w:rPr>
        <w:t xml:space="preserve"> </w:t>
      </w:r>
      <w:hyperlink r:id="rId11" w:history="1">
        <w:r w:rsidR="002D4C83" w:rsidRPr="00ED5DD8">
          <w:rPr>
            <w:rStyle w:val="Hyperlink"/>
            <w:lang w:eastAsia="en-US"/>
          </w:rPr>
          <w:t>t17tsagall@lists.itu.int</w:t>
        </w:r>
      </w:hyperlink>
      <w:r w:rsidR="002D4C83">
        <w:rPr>
          <w:lang w:eastAsia="en-US"/>
        </w:rPr>
        <w:t xml:space="preserve"> (</w:t>
      </w:r>
      <w:r>
        <w:rPr>
          <w:lang w:eastAsia="en-US"/>
        </w:rPr>
        <w:t>TBC</w:t>
      </w:r>
      <w:r w:rsidR="002D4C83">
        <w:rPr>
          <w:lang w:eastAsia="en-US"/>
        </w:rPr>
        <w:t>)</w:t>
      </w:r>
      <w:r>
        <w:rPr>
          <w:lang w:eastAsia="en-US"/>
        </w:rPr>
        <w:t>.</w:t>
      </w:r>
    </w:p>
    <w:p w14:paraId="61AE9591" w14:textId="6EB1D518" w:rsidR="006320DB" w:rsidRP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rPr>
          <w:bCs/>
        </w:rPr>
      </w:pPr>
      <w:r w:rsidRPr="006320DB">
        <w:rPr>
          <w:bCs/>
        </w:rPr>
        <w:lastRenderedPageBreak/>
        <w:t>Administrative support</w:t>
      </w:r>
    </w:p>
    <w:p w14:paraId="01ACB5BE" w14:textId="6B64E0B1" w:rsidR="006320DB" w:rsidRDefault="006320DB" w:rsidP="006320DB">
      <w:pPr>
        <w:rPr>
          <w:lang w:eastAsia="en-US"/>
        </w:rPr>
      </w:pPr>
      <w:r>
        <w:rPr>
          <w:lang w:eastAsia="en-US"/>
        </w:rPr>
        <w:t>This correspondence activity is supported by TSB (</w:t>
      </w:r>
      <w:r w:rsidR="00E71A19">
        <w:rPr>
          <w:lang w:eastAsia="en-US"/>
        </w:rPr>
        <w:t>Simão Campos, TBC</w:t>
      </w:r>
      <w:r>
        <w:rPr>
          <w:lang w:eastAsia="en-US"/>
        </w:rPr>
        <w:t>) as a part of TSAG activities.</w:t>
      </w:r>
    </w:p>
    <w:p w14:paraId="59C4FA3C" w14:textId="139DEE8D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Interim meeting</w:t>
      </w:r>
    </w:p>
    <w:p w14:paraId="74C0C330" w14:textId="44844179" w:rsidR="006320DB" w:rsidRDefault="006320DB" w:rsidP="006320DB">
      <w:r>
        <w:rPr>
          <w:lang w:eastAsia="en-US"/>
        </w:rPr>
        <w:t>An interim meeting</w:t>
      </w:r>
      <w:r w:rsidR="00BB4043">
        <w:rPr>
          <w:lang w:eastAsia="en-US"/>
        </w:rPr>
        <w:t xml:space="preserve">, for which contributions will be sought, </w:t>
      </w:r>
      <w:r>
        <w:rPr>
          <w:lang w:eastAsia="en-US"/>
        </w:rPr>
        <w:t xml:space="preserve">will be scheduled for the week beginning 13 December </w:t>
      </w:r>
      <w:r w:rsidR="00E71A19">
        <w:rPr>
          <w:lang w:eastAsia="en-US"/>
        </w:rPr>
        <w:t xml:space="preserve">2021 </w:t>
      </w:r>
      <w:r>
        <w:rPr>
          <w:lang w:eastAsia="en-US"/>
        </w:rPr>
        <w:t>to review the issues identified, to identify further issues</w:t>
      </w:r>
      <w:r w:rsidR="00A17254">
        <w:rPr>
          <w:lang w:eastAsia="en-US"/>
        </w:rPr>
        <w:t>, and consolidate its findings</w:t>
      </w:r>
      <w:r>
        <w:rPr>
          <w:lang w:eastAsia="en-US"/>
        </w:rPr>
        <w:t xml:space="preserve"> in a submission to </w:t>
      </w:r>
      <w:r w:rsidR="00A17254">
        <w:rPr>
          <w:lang w:eastAsia="en-US"/>
        </w:rPr>
        <w:t xml:space="preserve">the </w:t>
      </w:r>
      <w:r>
        <w:rPr>
          <w:lang w:eastAsia="en-US"/>
        </w:rPr>
        <w:t xml:space="preserve">TSAG </w:t>
      </w:r>
      <w:r w:rsidR="00A17254">
        <w:rPr>
          <w:lang w:eastAsia="en-US"/>
        </w:rPr>
        <w:t xml:space="preserve">planned 10-14 </w:t>
      </w:r>
      <w:r>
        <w:rPr>
          <w:lang w:eastAsia="en-US"/>
        </w:rPr>
        <w:t>January 2022.</w:t>
      </w:r>
    </w:p>
    <w:p w14:paraId="220CEECB" w14:textId="77777777" w:rsidR="006320DB" w:rsidRDefault="006320DB" w:rsidP="006320DB">
      <w:pPr>
        <w:pStyle w:val="Heading1"/>
        <w:keepLines w:val="0"/>
        <w:numPr>
          <w:ilvl w:val="0"/>
          <w:numId w:val="11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>
        <w:t>Duration of this activity</w:t>
      </w:r>
    </w:p>
    <w:p w14:paraId="65319A04" w14:textId="0972FC25" w:rsidR="006320DB" w:rsidRDefault="006320DB" w:rsidP="006320DB">
      <w:pPr>
        <w:rPr>
          <w:lang w:eastAsia="en-US"/>
        </w:rPr>
      </w:pPr>
      <w:r>
        <w:rPr>
          <w:lang w:eastAsia="en-US"/>
        </w:rPr>
        <w:t xml:space="preserve">This </w:t>
      </w:r>
      <w:r w:rsidR="00AD5EA3">
        <w:rPr>
          <w:lang w:eastAsia="en-US"/>
        </w:rPr>
        <w:t>ad-hoc group</w:t>
      </w:r>
      <w:r>
        <w:rPr>
          <w:lang w:eastAsia="en-US"/>
        </w:rPr>
        <w:t xml:space="preserve"> starts after the TSAG meeting in October 2021 and concludes at the TSAG meeting in January 2022.</w:t>
      </w:r>
    </w:p>
    <w:p w14:paraId="35287B3B" w14:textId="6D0C4512" w:rsidR="00B445E8" w:rsidRDefault="00B445E8" w:rsidP="006320DB">
      <w:pPr>
        <w:rPr>
          <w:lang w:eastAsia="en-US"/>
        </w:rPr>
      </w:pPr>
    </w:p>
    <w:p w14:paraId="0AC2BE0D" w14:textId="3A5B7CD7" w:rsidR="00B445E8" w:rsidRDefault="00B445E8" w:rsidP="00B445E8">
      <w:pPr>
        <w:pStyle w:val="Headingb"/>
      </w:pPr>
      <w:r>
        <w:t>References (TSAG-TD1018-R</w:t>
      </w:r>
      <w:r w:rsidR="002D4C83">
        <w:t>3</w:t>
      </w:r>
      <w:r>
        <w:t>):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688"/>
        <w:gridCol w:w="2849"/>
        <w:gridCol w:w="5244"/>
      </w:tblGrid>
      <w:tr w:rsidR="00B445E8" w:rsidRPr="00B445E8" w14:paraId="568D0CC0" w14:textId="77777777" w:rsidTr="003F3C5B">
        <w:tc>
          <w:tcPr>
            <w:tcW w:w="1688" w:type="dxa"/>
          </w:tcPr>
          <w:p w14:paraId="65659E2F" w14:textId="07409F86" w:rsidR="00B445E8" w:rsidRPr="00B445E8" w:rsidRDefault="00116F5F" w:rsidP="00B445E8">
            <w:pPr>
              <w:pStyle w:val="Tabletext"/>
            </w:pPr>
            <w:hyperlink r:id="rId12" w:history="1">
              <w:r w:rsidR="00B445E8" w:rsidRPr="00B445E8">
                <w:rPr>
                  <w:rStyle w:val="Hyperlink"/>
                </w:rPr>
                <w:t>C192</w:t>
              </w:r>
            </w:hyperlink>
            <w:r w:rsidR="002D4C83" w:rsidRPr="002D4C83">
              <w:rPr>
                <w:lang w:eastAsia="ja-JP"/>
              </w:rPr>
              <w:t xml:space="preserve"> "Alignment of meeting rules for virtual meetings"</w:t>
            </w:r>
          </w:p>
        </w:tc>
        <w:tc>
          <w:tcPr>
            <w:tcW w:w="2849" w:type="dxa"/>
          </w:tcPr>
          <w:p w14:paraId="37A94250" w14:textId="190B8214" w:rsidR="00B445E8" w:rsidRPr="00B445E8" w:rsidRDefault="00B445E8" w:rsidP="00B445E8">
            <w:pPr>
              <w:pStyle w:val="Tabletext"/>
              <w:rPr>
                <w:rFonts w:eastAsia="SimSun"/>
              </w:rPr>
            </w:pPr>
            <w:r w:rsidRPr="00B445E8">
              <w:t>Australia, Canada, Japan, United Kingdom: Alignment of meeting rules for virtual meetings</w:t>
            </w:r>
          </w:p>
        </w:tc>
        <w:tc>
          <w:tcPr>
            <w:tcW w:w="5244" w:type="dxa"/>
          </w:tcPr>
          <w:p w14:paraId="06725F5F" w14:textId="0409AF65" w:rsidR="00B445E8" w:rsidRPr="00B445E8" w:rsidRDefault="00B445E8" w:rsidP="00B445E8">
            <w:pPr>
              <w:pStyle w:val="Tabletext"/>
              <w:rPr>
                <w:rFonts w:eastAsia="SimSun"/>
              </w:rPr>
            </w:pPr>
            <w:r w:rsidRPr="00B445E8">
              <w:rPr>
                <w:rFonts w:eastAsia="SimSun"/>
              </w:rPr>
              <w:t>This contribution proposes a new work item to define rules for e-meetings, or virtual meetings.</w:t>
            </w:r>
            <w:r>
              <w:rPr>
                <w:rFonts w:eastAsia="SimSun"/>
              </w:rPr>
              <w:t xml:space="preserve"> </w:t>
            </w:r>
            <w:r w:rsidRPr="00B445E8">
              <w:rPr>
                <w:rFonts w:eastAsia="SimSun"/>
              </w:rPr>
              <w:t>The current rules are either for physical meetings, or for remote participation, but there are no rules that take into account the unique nature of e-meetings, or virtual meetings.</w:t>
            </w:r>
            <w:r>
              <w:rPr>
                <w:rFonts w:eastAsia="SimSun"/>
              </w:rPr>
              <w:t xml:space="preserve"> </w:t>
            </w:r>
            <w:r w:rsidRPr="00B445E8">
              <w:rPr>
                <w:rFonts w:eastAsia="SimSun"/>
              </w:rPr>
              <w:t>This contribution proposes a new work item to develop such rules.</w:t>
            </w:r>
          </w:p>
          <w:p w14:paraId="6CC1815F" w14:textId="77777777" w:rsidR="00B445E8" w:rsidRPr="00B445E8" w:rsidRDefault="00B445E8" w:rsidP="00B445E8">
            <w:pPr>
              <w:pStyle w:val="Tabletext"/>
              <w:rPr>
                <w:rFonts w:eastAsia="SimSun"/>
              </w:rPr>
            </w:pPr>
            <w:r w:rsidRPr="00B445E8">
              <w:rPr>
                <w:rFonts w:eastAsia="SimSun"/>
              </w:rPr>
              <w:t>To approve the new work item proposed in the attachment and call for contributions to assist in developing rules for the occurrence and management of virtual meetings.</w:t>
            </w:r>
          </w:p>
        </w:tc>
      </w:tr>
      <w:tr w:rsidR="00B445E8" w:rsidRPr="00B445E8" w14:paraId="343DED26" w14:textId="77777777" w:rsidTr="003F3C5B">
        <w:tc>
          <w:tcPr>
            <w:tcW w:w="1688" w:type="dxa"/>
          </w:tcPr>
          <w:p w14:paraId="33930937" w14:textId="2360B1A3" w:rsidR="00B445E8" w:rsidRPr="00B445E8" w:rsidRDefault="00116F5F" w:rsidP="00B445E8">
            <w:pPr>
              <w:pStyle w:val="Tabletext"/>
            </w:pPr>
            <w:hyperlink r:id="rId13" w:history="1">
              <w:r w:rsidR="00B445E8" w:rsidRPr="00B445E8">
                <w:rPr>
                  <w:rStyle w:val="Hyperlink"/>
                </w:rPr>
                <w:t>C201</w:t>
              </w:r>
            </w:hyperlink>
            <w:r w:rsidR="002D4C83" w:rsidRPr="002D4C83">
              <w:rPr>
                <w:lang w:eastAsia="ja-JP"/>
              </w:rPr>
              <w:t xml:space="preserve"> </w:t>
            </w:r>
            <w:r w:rsidR="002D4C83">
              <w:rPr>
                <w:lang w:eastAsia="ja-JP"/>
              </w:rPr>
              <w:t>"</w:t>
            </w:r>
            <w:r w:rsidR="002D4C83" w:rsidRPr="002D4C83">
              <w:rPr>
                <w:lang w:eastAsia="ja-JP"/>
              </w:rPr>
              <w:t>Consideration of future virtual ITU-T meetings"</w:t>
            </w:r>
          </w:p>
        </w:tc>
        <w:tc>
          <w:tcPr>
            <w:tcW w:w="2849" w:type="dxa"/>
          </w:tcPr>
          <w:p w14:paraId="088157A6" w14:textId="6989F5A8" w:rsidR="00B445E8" w:rsidRPr="00B445E8" w:rsidRDefault="00B445E8" w:rsidP="00B445E8">
            <w:pPr>
              <w:pStyle w:val="Tabletext"/>
            </w:pPr>
            <w:r w:rsidRPr="00B445E8">
              <w:rPr>
                <w:rFonts w:eastAsia="SimSun"/>
              </w:rPr>
              <w:t>National Telecommunication Regulatory Authority (NTRA) (Egypt): Consideration of future virtual ITU-T meetings</w:t>
            </w:r>
          </w:p>
        </w:tc>
        <w:tc>
          <w:tcPr>
            <w:tcW w:w="5244" w:type="dxa"/>
          </w:tcPr>
          <w:p w14:paraId="2AD55507" w14:textId="7361C2F6" w:rsidR="00B445E8" w:rsidRPr="00B445E8" w:rsidRDefault="00B445E8" w:rsidP="00B445E8">
            <w:pPr>
              <w:pStyle w:val="Tabletext"/>
            </w:pPr>
            <w:r w:rsidRPr="00B445E8">
              <w:t>Egypt proposes to consider holding some ITU-T meetings virtually in the near future as this will lead to:</w:t>
            </w:r>
            <w:r w:rsidRPr="00B445E8">
              <w:br/>
              <w:t xml:space="preserve">Reducing the travel costs for some developing countries, </w:t>
            </w:r>
            <w:r w:rsidRPr="00B445E8">
              <w:br/>
              <w:t>Increasing the number of participants specially from LDCs,</w:t>
            </w:r>
            <w:r w:rsidRPr="00B445E8">
              <w:br/>
              <w:t>We also propose to consider the hybrid system in Study Group meetings.</w:t>
            </w:r>
          </w:p>
          <w:p w14:paraId="552BC369" w14:textId="77777777" w:rsidR="00B445E8" w:rsidRPr="00B445E8" w:rsidRDefault="00B445E8" w:rsidP="00B445E8">
            <w:pPr>
              <w:pStyle w:val="Tabletext"/>
            </w:pPr>
            <w:r w:rsidRPr="00B445E8">
              <w:t>In this regard, Egypt proposes to consider holding some ITU-T meetings virtually, when applicable, in the near future as this will lead to:</w:t>
            </w:r>
          </w:p>
          <w:p w14:paraId="0AF47322" w14:textId="77777777" w:rsidR="00B445E8" w:rsidRPr="00B445E8" w:rsidRDefault="00B445E8" w:rsidP="00B445E8">
            <w:pPr>
              <w:pStyle w:val="Tabletext"/>
            </w:pPr>
            <w:r w:rsidRPr="00B445E8">
              <w:t xml:space="preserve">Reducing the travel costs for some developing countries, </w:t>
            </w:r>
          </w:p>
          <w:p w14:paraId="5EF1869D" w14:textId="77777777" w:rsidR="00B445E8" w:rsidRPr="00B445E8" w:rsidRDefault="00B445E8" w:rsidP="00B445E8">
            <w:pPr>
              <w:pStyle w:val="Tabletext"/>
            </w:pPr>
            <w:r w:rsidRPr="00B445E8">
              <w:t>Increasing the number of participants specially from LDCs,</w:t>
            </w:r>
          </w:p>
          <w:p w14:paraId="72C615C4" w14:textId="77777777" w:rsidR="00B445E8" w:rsidRPr="00B445E8" w:rsidRDefault="00B445E8" w:rsidP="00B445E8">
            <w:pPr>
              <w:pStyle w:val="Tabletext"/>
              <w:rPr>
                <w:rFonts w:eastAsia="SimSun"/>
              </w:rPr>
            </w:pPr>
            <w:r w:rsidRPr="00B445E8">
              <w:t>We also propose to consider the hybrid system in Study Group meetings</w:t>
            </w:r>
          </w:p>
        </w:tc>
      </w:tr>
      <w:tr w:rsidR="00163092" w:rsidRPr="00B445E8" w14:paraId="671D18B9" w14:textId="77777777" w:rsidTr="003F3C5B">
        <w:tc>
          <w:tcPr>
            <w:tcW w:w="1688" w:type="dxa"/>
          </w:tcPr>
          <w:p w14:paraId="36FCB87E" w14:textId="410FC1E3" w:rsidR="00163092" w:rsidRPr="002D4C83" w:rsidRDefault="00116F5F" w:rsidP="00B445E8">
            <w:pPr>
              <w:pStyle w:val="Tabletext"/>
            </w:pPr>
            <w:hyperlink r:id="rId14" w:history="1">
              <w:r w:rsidR="00163092" w:rsidRPr="00635840">
                <w:rPr>
                  <w:rStyle w:val="Hyperlink"/>
                </w:rPr>
                <w:t>TD</w:t>
              </w:r>
              <w:r w:rsidR="00635840" w:rsidRPr="00635840">
                <w:rPr>
                  <w:rStyle w:val="Hyperlink"/>
                </w:rPr>
                <w:t>1128</w:t>
              </w:r>
            </w:hyperlink>
            <w:r w:rsidR="002D4C83">
              <w:t xml:space="preserve"> "ISO/</w:t>
            </w:r>
            <w:r w:rsidR="003F3C5B">
              <w:t>‌</w:t>
            </w:r>
            <w:r w:rsidR="002D4C83">
              <w:t xml:space="preserve">IEC </w:t>
            </w:r>
            <w:r w:rsidR="002D4C83" w:rsidRPr="00173692">
              <w:t>TMB</w:t>
            </w:r>
            <w:r w:rsidR="002D4C83">
              <w:t>/</w:t>
            </w:r>
            <w:r w:rsidR="003F3C5B">
              <w:t>‌</w:t>
            </w:r>
            <w:r w:rsidR="002D4C83" w:rsidRPr="00173692">
              <w:t>SMB</w:t>
            </w:r>
            <w:r w:rsidR="002D4C83">
              <w:t xml:space="preserve"> </w:t>
            </w:r>
            <w:r w:rsidR="002D4C83" w:rsidRPr="00173692">
              <w:t>guidance</w:t>
            </w:r>
            <w:r w:rsidR="002D4C83">
              <w:t xml:space="preserve"> </w:t>
            </w:r>
            <w:r w:rsidR="002D4C83" w:rsidRPr="00173692">
              <w:t>on</w:t>
            </w:r>
            <w:r w:rsidR="002D4C83">
              <w:t xml:space="preserve"> </w:t>
            </w:r>
            <w:r w:rsidR="002D4C83" w:rsidRPr="00173692">
              <w:t>effective</w:t>
            </w:r>
            <w:r w:rsidR="002D4C83">
              <w:t xml:space="preserve"> </w:t>
            </w:r>
            <w:r w:rsidR="002D4C83" w:rsidRPr="00173692">
              <w:t>virtual</w:t>
            </w:r>
            <w:r w:rsidR="002D4C83">
              <w:t xml:space="preserve"> </w:t>
            </w:r>
            <w:r w:rsidR="002D4C83" w:rsidRPr="00173692">
              <w:t>and</w:t>
            </w:r>
            <w:r w:rsidR="002D4C83">
              <w:t xml:space="preserve"> </w:t>
            </w:r>
            <w:r w:rsidR="002D4C83" w:rsidRPr="00173692">
              <w:t>hybrid</w:t>
            </w:r>
            <w:r w:rsidR="002D4C83">
              <w:t xml:space="preserve"> </w:t>
            </w:r>
            <w:r w:rsidR="002D4C83" w:rsidRPr="00173692">
              <w:t>meetings</w:t>
            </w:r>
            <w:r w:rsidR="002D4C83">
              <w:t xml:space="preserve"> (</w:t>
            </w:r>
            <w:r w:rsidR="002D4C83" w:rsidRPr="00173692">
              <w:t>V1</w:t>
            </w:r>
            <w:r w:rsidR="002D4C83">
              <w:t>)"</w:t>
            </w:r>
          </w:p>
        </w:tc>
        <w:tc>
          <w:tcPr>
            <w:tcW w:w="2849" w:type="dxa"/>
          </w:tcPr>
          <w:p w14:paraId="183E7D49" w14:textId="70F49AA9" w:rsidR="00163092" w:rsidRPr="00B445E8" w:rsidRDefault="00163092" w:rsidP="00B445E8">
            <w:pPr>
              <w:pStyle w:val="Tabletext"/>
              <w:rPr>
                <w:rFonts w:eastAsia="SimSun"/>
              </w:rPr>
            </w:pPr>
            <w:r>
              <w:rPr>
                <w:rFonts w:eastAsia="SimSun"/>
              </w:rPr>
              <w:t>TSB</w:t>
            </w:r>
          </w:p>
        </w:tc>
        <w:tc>
          <w:tcPr>
            <w:tcW w:w="5244" w:type="dxa"/>
          </w:tcPr>
          <w:p w14:paraId="3059263F" w14:textId="6793FF20" w:rsidR="00163092" w:rsidRPr="00B445E8" w:rsidRDefault="003F3C5B" w:rsidP="00B445E8">
            <w:pPr>
              <w:pStyle w:val="Tabletext"/>
            </w:pPr>
            <w:r>
              <w:t>This TD</w:t>
            </w:r>
            <w:r w:rsidR="002D4C83" w:rsidRPr="002D4C83">
              <w:t xml:space="preserve"> contains guidance developed by ISO TMB and IEC SMB for ISO &amp; IEC participants on the organization of online meetings (fully virtual and hybrid variations). It complements the full set of procedures laid out in ISO/IEC JTC1 Standing Document 19 (which can be found as an attachment to TSAG-TD1057, ref. JTC1 N15378)</w:t>
            </w:r>
            <w:r>
              <w:t>.</w:t>
            </w:r>
          </w:p>
        </w:tc>
      </w:tr>
    </w:tbl>
    <w:p w14:paraId="0144F537" w14:textId="77777777" w:rsidR="00794F4F" w:rsidRDefault="00394DBF" w:rsidP="001200A6">
      <w:pPr>
        <w:jc w:val="center"/>
      </w:pPr>
      <w:r>
        <w:t>_______________________</w:t>
      </w:r>
    </w:p>
    <w:sectPr w:rsidR="00794F4F" w:rsidSect="00115CCA">
      <w:headerReference w:type="default" r:id="rId15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2767" w14:textId="77777777" w:rsidR="00732137" w:rsidRDefault="00732137" w:rsidP="00C42125">
      <w:pPr>
        <w:spacing w:before="0"/>
      </w:pPr>
      <w:r>
        <w:separator/>
      </w:r>
    </w:p>
  </w:endnote>
  <w:endnote w:type="continuationSeparator" w:id="0">
    <w:p w14:paraId="67C86491" w14:textId="77777777" w:rsidR="00732137" w:rsidRDefault="0073213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AFA3" w14:textId="77777777" w:rsidR="00732137" w:rsidRDefault="00732137" w:rsidP="00C42125">
      <w:pPr>
        <w:spacing w:before="0"/>
      </w:pPr>
      <w:r>
        <w:separator/>
      </w:r>
    </w:p>
  </w:footnote>
  <w:footnote w:type="continuationSeparator" w:id="0">
    <w:p w14:paraId="479736AE" w14:textId="77777777" w:rsidR="00732137" w:rsidRDefault="0073213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AEB2" w14:textId="5086D72B" w:rsidR="005976A1" w:rsidRPr="00115CCA" w:rsidRDefault="00115CCA" w:rsidP="00115CCA">
    <w:pPr>
      <w:pStyle w:val="Header"/>
    </w:pPr>
    <w:r w:rsidRPr="00115CCA">
      <w:t xml:space="preserve">- </w:t>
    </w:r>
    <w:r w:rsidRPr="00115CCA">
      <w:fldChar w:fldCharType="begin"/>
    </w:r>
    <w:r w:rsidRPr="00115CCA">
      <w:instrText xml:space="preserve"> PAGE  \* MERGEFORMAT </w:instrText>
    </w:r>
    <w:r w:rsidRPr="00115CCA">
      <w:fldChar w:fldCharType="separate"/>
    </w:r>
    <w:r w:rsidR="00116F5F">
      <w:rPr>
        <w:noProof/>
      </w:rPr>
      <w:t>2</w:t>
    </w:r>
    <w:r w:rsidRPr="00115CCA">
      <w:fldChar w:fldCharType="end"/>
    </w:r>
    <w:r w:rsidRPr="00115CCA">
      <w:t xml:space="preserve"> -</w:t>
    </w:r>
  </w:p>
  <w:p w14:paraId="3320F93A" w14:textId="7F6EFC6E" w:rsidR="00115CCA" w:rsidRPr="00115CCA" w:rsidRDefault="00115CCA" w:rsidP="00115CCA">
    <w:pPr>
      <w:pStyle w:val="Header"/>
      <w:spacing w:after="240"/>
    </w:pPr>
    <w:r w:rsidRPr="00115CCA">
      <w:fldChar w:fldCharType="begin"/>
    </w:r>
    <w:r w:rsidRPr="00115CCA">
      <w:instrText xml:space="preserve"> STYLEREF  Docnumber  </w:instrText>
    </w:r>
    <w:r w:rsidRPr="00115CCA">
      <w:fldChar w:fldCharType="separate"/>
    </w:r>
    <w:r w:rsidR="00116F5F">
      <w:rPr>
        <w:noProof/>
      </w:rPr>
      <w:t>TSAG-TD1129</w:t>
    </w:r>
    <w:r w:rsidRPr="00115C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223A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435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B679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DE10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F06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A3F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FE0B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5EA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3C5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608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8A22B8"/>
    <w:multiLevelType w:val="hybridMultilevel"/>
    <w:tmpl w:val="2952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15CCA"/>
    <w:rsid w:val="00116F5F"/>
    <w:rsid w:val="001200A6"/>
    <w:rsid w:val="001251DA"/>
    <w:rsid w:val="00125432"/>
    <w:rsid w:val="00136DDD"/>
    <w:rsid w:val="00137F40"/>
    <w:rsid w:val="00144BDF"/>
    <w:rsid w:val="00155DDC"/>
    <w:rsid w:val="00163092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D4C83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525D"/>
    <w:rsid w:val="003B60A2"/>
    <w:rsid w:val="003C7445"/>
    <w:rsid w:val="003E39A2"/>
    <w:rsid w:val="003E57AB"/>
    <w:rsid w:val="003F2BED"/>
    <w:rsid w:val="003F3C5B"/>
    <w:rsid w:val="00400B49"/>
    <w:rsid w:val="00443878"/>
    <w:rsid w:val="004539A8"/>
    <w:rsid w:val="00467890"/>
    <w:rsid w:val="004712CA"/>
    <w:rsid w:val="0047422E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21A5D"/>
    <w:rsid w:val="006320DB"/>
    <w:rsid w:val="006333D4"/>
    <w:rsid w:val="00635840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137"/>
    <w:rsid w:val="007324AF"/>
    <w:rsid w:val="0073478C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17254"/>
    <w:rsid w:val="00A21247"/>
    <w:rsid w:val="00A31D47"/>
    <w:rsid w:val="00A4013E"/>
    <w:rsid w:val="00A4045F"/>
    <w:rsid w:val="00A427CD"/>
    <w:rsid w:val="00A447CA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AD5EA3"/>
    <w:rsid w:val="00B05821"/>
    <w:rsid w:val="00B100D6"/>
    <w:rsid w:val="00B164C9"/>
    <w:rsid w:val="00B26C28"/>
    <w:rsid w:val="00B4174C"/>
    <w:rsid w:val="00B445E8"/>
    <w:rsid w:val="00B453F5"/>
    <w:rsid w:val="00B61624"/>
    <w:rsid w:val="00B66481"/>
    <w:rsid w:val="00B7189C"/>
    <w:rsid w:val="00B718A5"/>
    <w:rsid w:val="00BA788A"/>
    <w:rsid w:val="00BB4043"/>
    <w:rsid w:val="00BB4983"/>
    <w:rsid w:val="00BB7597"/>
    <w:rsid w:val="00BC62E2"/>
    <w:rsid w:val="00C42125"/>
    <w:rsid w:val="00C62814"/>
    <w:rsid w:val="00C67B25"/>
    <w:rsid w:val="00C748F7"/>
    <w:rsid w:val="00C74937"/>
    <w:rsid w:val="00CA5633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71A19"/>
    <w:rsid w:val="00EA0BE7"/>
    <w:rsid w:val="00EB444D"/>
    <w:rsid w:val="00EE1A0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992F6C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5C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15CCA"/>
  </w:style>
  <w:style w:type="paragraph" w:customStyle="1" w:styleId="CorrectionSeparatorBegin">
    <w:name w:val="Correction Separator Begin"/>
    <w:basedOn w:val="Normal"/>
    <w:rsid w:val="00115C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15C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15C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15C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15C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15C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15CCA"/>
    <w:rPr>
      <w:b/>
      <w:bCs/>
    </w:rPr>
  </w:style>
  <w:style w:type="paragraph" w:customStyle="1" w:styleId="Normalbeforetable">
    <w:name w:val="Normal before table"/>
    <w:basedOn w:val="Normal"/>
    <w:rsid w:val="00115CCA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15C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15C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15C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15C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15C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15CCA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15C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15C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15CCA"/>
    <w:pPr>
      <w:ind w:left="2269"/>
    </w:pPr>
  </w:style>
  <w:style w:type="character" w:styleId="Hyperlink">
    <w:name w:val="Hyperlink"/>
    <w:basedOn w:val="DefaultParagraphFont"/>
    <w:rsid w:val="00115C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15CC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15CCA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1A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45E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B445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B445E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4C83"/>
    <w:rPr>
      <w:color w:val="954F72" w:themeColor="followedHyperlink"/>
      <w:u w:val="single"/>
    </w:rPr>
  </w:style>
  <w:style w:type="character" w:customStyle="1" w:styleId="ReftextArial9pt">
    <w:name w:val="Ref_text Arial 9 pt"/>
    <w:rsid w:val="00115CCA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15C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15C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C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CCA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15C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15CCA"/>
  </w:style>
  <w:style w:type="paragraph" w:styleId="BlockText">
    <w:name w:val="Block Text"/>
    <w:basedOn w:val="Normal"/>
    <w:uiPriority w:val="99"/>
    <w:semiHidden/>
    <w:unhideWhenUsed/>
    <w:rsid w:val="00115CC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15C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15C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15C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CCA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15C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5C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15C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5C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C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CCA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15C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15C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15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CC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CC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15CCA"/>
  </w:style>
  <w:style w:type="character" w:customStyle="1" w:styleId="DateChar">
    <w:name w:val="Date Char"/>
    <w:basedOn w:val="DefaultParagraphFont"/>
    <w:link w:val="Date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5C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5CCA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15C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15C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C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CCA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15C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15C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115C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15CCA"/>
  </w:style>
  <w:style w:type="paragraph" w:styleId="HTMLAddress">
    <w:name w:val="HTML Address"/>
    <w:basedOn w:val="Normal"/>
    <w:link w:val="HTMLAddressChar"/>
    <w:uiPriority w:val="99"/>
    <w:semiHidden/>
    <w:unhideWhenUsed/>
    <w:rsid w:val="00115C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15CCA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15C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15C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15C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15C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5C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5CCA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15C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15C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15C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5C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15C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15C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15C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15C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15C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15C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15C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15C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15C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15CCA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15C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CCA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15CCA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15CCA"/>
  </w:style>
  <w:style w:type="paragraph" w:styleId="List">
    <w:name w:val="List"/>
    <w:basedOn w:val="Normal"/>
    <w:uiPriority w:val="99"/>
    <w:semiHidden/>
    <w:unhideWhenUsed/>
    <w:rsid w:val="00115C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15C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15C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15C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15C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15CC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15CC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15CC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15CC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15CC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15C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15C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15C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15C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15C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15CC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15CC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15CC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15CC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15CC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15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15CCA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">
    <w:name w:val="Mention"/>
    <w:basedOn w:val="DefaultParagraphFont"/>
    <w:uiPriority w:val="99"/>
    <w:semiHidden/>
    <w:unhideWhenUsed/>
    <w:rsid w:val="00115C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15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15CC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15CC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15CCA"/>
  </w:style>
  <w:style w:type="paragraph" w:styleId="NormalIndent">
    <w:name w:val="Normal Indent"/>
    <w:basedOn w:val="Normal"/>
    <w:uiPriority w:val="99"/>
    <w:semiHidden/>
    <w:unhideWhenUsed/>
    <w:rsid w:val="00115C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15C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15CCA"/>
  </w:style>
  <w:style w:type="paragraph" w:styleId="PlainText">
    <w:name w:val="Plain Text"/>
    <w:basedOn w:val="Normal"/>
    <w:link w:val="PlainTextChar"/>
    <w:uiPriority w:val="99"/>
    <w:semiHidden/>
    <w:unhideWhenUsed/>
    <w:rsid w:val="00115C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5CCA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15C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15C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15CCA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115CCA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115CC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15CC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15C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5CCA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15C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15C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15C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15C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CCA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15C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5C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15C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15C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15C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15C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15C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15C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C-02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C-0192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17tsagall@lists.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211025-TD-GEN-112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3D5D7D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3D5D7D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3D5D7D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3D5D7D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3D5D7D"/>
    <w:rsid w:val="004247FB"/>
    <w:rsid w:val="0045503E"/>
    <w:rsid w:val="00C02F67"/>
    <w:rsid w:val="00C55382"/>
    <w:rsid w:val="00C62592"/>
    <w:rsid w:val="00CF1C75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1C75"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Discussion</Purpose1>
    <Abstract xmlns="3f6fad35-1f81-480e-a4e5-6e5474dcfb96">This TD contains an initial draft for the ToR of a TSAG ad-hoc group on governance and management of e-meetings, for discussions at an ad hoc group planned online, Thu 28 October 2021, 1100-1230 hours (Geneva time). The conclusions of the AHG meeting will be reported to the closing Plenary of TSAG on 29 October 2021.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Online, 25-29 October 2021</Place>
    <IsTooLateSubmitted xmlns="3f6fad35-1f81-480e-a4e5-6e5474dcfb96">false</IsTooLateSubmitted>
    <Observations xmlns="3f6fad35-1f81-480e-a4e5-6e5474dcfb96" xsi:nil="true"/>
    <DocumentSource xmlns="3f6fad35-1f81-480e-a4e5-6e5474dcfb96">Chair, AHG on e-meetings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sharepoint.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f6fad35-1f81-480e-a4e5-6e5474dcfb9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ToR for a TSAG ad-hoc group on governance and management of e-meetings</vt:lpstr>
    </vt:vector>
  </TitlesOfParts>
  <Manager>ITU-T</Manager>
  <Company>International Telecommunication Union (ITU)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ToR for a TSAG ad-hoc group on governance and management of e-meetings</dc:title>
  <dc:subject/>
  <dc:creator>Chair, AHG on e-meetings</dc:creator>
  <cp:keywords>e-meetings; governance; management;</cp:keywords>
  <dc:description>TSAG-TDxx  For: Online, 25-29 October 2021_x000d_Document date: _x000d_Saved by ITU51014895 at 13:20:33 on 26/10/2021</dc:description>
  <cp:lastModifiedBy>Al-Mnini, Lara</cp:lastModifiedBy>
  <cp:revision>3</cp:revision>
  <cp:lastPrinted>2016-12-23T12:52:00Z</cp:lastPrinted>
  <dcterms:created xsi:type="dcterms:W3CDTF">2021-10-26T13:08:00Z</dcterms:created>
  <dcterms:modified xsi:type="dcterms:W3CDTF">2021-10-26T13:09:00Z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Online, 25-29 October 2021</vt:lpwstr>
  </property>
  <property fmtid="{D5CDD505-2E9C-101B-9397-08002B2CF9AE}" pid="7" name="Docauthor">
    <vt:lpwstr>Chair, AHG on e-meetings</vt:lpwstr>
  </property>
</Properties>
</file>