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F12A4" w14:textId="77777777" w:rsidR="0012467E" w:rsidRDefault="0012467E" w:rsidP="00225EF0">
      <w:pPr>
        <w:spacing w:before="0"/>
        <w:jc w:val="center"/>
        <w:rPr>
          <w:rFonts w:eastAsia="Times New Roman"/>
          <w:b/>
          <w:bCs/>
          <w:lang w:val="en-US" w:eastAsia="de-DE"/>
        </w:rPr>
      </w:pPr>
    </w:p>
    <w:p w14:paraId="447E0587" w14:textId="1CA688A4" w:rsidR="001A7D68" w:rsidRDefault="001A7D68" w:rsidP="001A7D68">
      <w:pPr>
        <w:rPr>
          <w:color w:val="000000"/>
          <w:lang w:val="fr-CH" w:eastAsia="zh-CN"/>
        </w:rPr>
      </w:pPr>
    </w:p>
    <w:tbl>
      <w:tblPr>
        <w:tblW w:w="9839" w:type="dxa"/>
        <w:tblInd w:w="-1" w:type="dxa"/>
        <w:tblLayout w:type="fixed"/>
        <w:tblCellMar>
          <w:left w:w="57" w:type="dxa"/>
          <w:right w:w="57" w:type="dxa"/>
        </w:tblCellMar>
        <w:tblLook w:val="0000" w:firstRow="0" w:lastRow="0" w:firstColumn="0" w:lastColumn="0" w:noHBand="0" w:noVBand="0"/>
      </w:tblPr>
      <w:tblGrid>
        <w:gridCol w:w="1190"/>
        <w:gridCol w:w="426"/>
        <w:gridCol w:w="510"/>
        <w:gridCol w:w="2912"/>
        <w:gridCol w:w="347"/>
        <w:gridCol w:w="4454"/>
      </w:tblGrid>
      <w:tr w:rsidR="000F780F" w:rsidRPr="00E30A4E" w14:paraId="75613B06" w14:textId="77777777" w:rsidTr="004B685A">
        <w:trPr>
          <w:cantSplit/>
        </w:trPr>
        <w:tc>
          <w:tcPr>
            <w:tcW w:w="1190" w:type="dxa"/>
            <w:vMerge w:val="restart"/>
          </w:tcPr>
          <w:p w14:paraId="6C6A128B" w14:textId="77777777" w:rsidR="000F780F" w:rsidRPr="00E30A4E" w:rsidRDefault="000F780F" w:rsidP="004B685A">
            <w:pPr>
              <w:rPr>
                <w:sz w:val="20"/>
                <w:szCs w:val="20"/>
              </w:rPr>
            </w:pPr>
            <w:r w:rsidRPr="00E30A4E">
              <w:rPr>
                <w:noProof/>
                <w:sz w:val="20"/>
                <w:szCs w:val="20"/>
              </w:rPr>
              <w:drawing>
                <wp:inline distT="0" distB="0" distL="0" distR="0" wp14:anchorId="7A730ED5" wp14:editId="2B0CEABB">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48" w:type="dxa"/>
            <w:gridSpan w:val="3"/>
            <w:vMerge w:val="restart"/>
          </w:tcPr>
          <w:p w14:paraId="3C5649F2" w14:textId="77777777" w:rsidR="000F780F" w:rsidRPr="00E30A4E" w:rsidRDefault="000F780F" w:rsidP="004B685A">
            <w:pPr>
              <w:rPr>
                <w:sz w:val="16"/>
                <w:szCs w:val="16"/>
              </w:rPr>
            </w:pPr>
            <w:r w:rsidRPr="00E30A4E">
              <w:rPr>
                <w:sz w:val="16"/>
                <w:szCs w:val="16"/>
              </w:rPr>
              <w:t>INTERNATIONAL TELECOMMUNICATION UNION</w:t>
            </w:r>
          </w:p>
          <w:p w14:paraId="555F8EAC" w14:textId="77777777" w:rsidR="000F780F" w:rsidRPr="00E30A4E" w:rsidRDefault="000F780F" w:rsidP="004B685A">
            <w:pPr>
              <w:rPr>
                <w:b/>
                <w:bCs/>
                <w:sz w:val="26"/>
                <w:szCs w:val="26"/>
              </w:rPr>
            </w:pPr>
            <w:r w:rsidRPr="00E30A4E">
              <w:rPr>
                <w:b/>
                <w:bCs/>
                <w:sz w:val="26"/>
                <w:szCs w:val="26"/>
              </w:rPr>
              <w:t>TELECOMMUNICATION</w:t>
            </w:r>
            <w:r w:rsidRPr="00E30A4E">
              <w:rPr>
                <w:b/>
                <w:bCs/>
                <w:sz w:val="26"/>
                <w:szCs w:val="26"/>
              </w:rPr>
              <w:br/>
              <w:t>STANDARDIZATION SECTOR</w:t>
            </w:r>
          </w:p>
          <w:p w14:paraId="4DF13A72" w14:textId="77777777" w:rsidR="000F780F" w:rsidRPr="00E30A4E" w:rsidRDefault="000F780F" w:rsidP="004B685A">
            <w:pPr>
              <w:rPr>
                <w:sz w:val="20"/>
                <w:szCs w:val="20"/>
              </w:rPr>
            </w:pPr>
            <w:r w:rsidRPr="00E30A4E">
              <w:rPr>
                <w:sz w:val="20"/>
                <w:szCs w:val="20"/>
              </w:rPr>
              <w:t>STUDY PERIOD 2017-2020</w:t>
            </w:r>
          </w:p>
        </w:tc>
        <w:tc>
          <w:tcPr>
            <w:tcW w:w="4801" w:type="dxa"/>
            <w:gridSpan w:val="2"/>
            <w:vAlign w:val="center"/>
          </w:tcPr>
          <w:p w14:paraId="3A5BF8B6" w14:textId="77777777" w:rsidR="000F780F" w:rsidRPr="00E30A4E" w:rsidRDefault="000F780F" w:rsidP="004B685A">
            <w:pPr>
              <w:pStyle w:val="Docnumber"/>
            </w:pPr>
            <w:r w:rsidRPr="000848FC">
              <w:rPr>
                <w:szCs w:val="32"/>
              </w:rPr>
              <w:t>FGAN-LS-0</w:t>
            </w:r>
            <w:r>
              <w:rPr>
                <w:szCs w:val="32"/>
              </w:rPr>
              <w:t>2</w:t>
            </w:r>
          </w:p>
        </w:tc>
      </w:tr>
      <w:tr w:rsidR="000F780F" w:rsidRPr="00E30A4E" w14:paraId="015F78E4" w14:textId="77777777" w:rsidTr="004B685A">
        <w:trPr>
          <w:cantSplit/>
        </w:trPr>
        <w:tc>
          <w:tcPr>
            <w:tcW w:w="1190" w:type="dxa"/>
            <w:vMerge/>
          </w:tcPr>
          <w:p w14:paraId="2E225E60" w14:textId="77777777" w:rsidR="000F780F" w:rsidRPr="00E30A4E" w:rsidRDefault="000F780F" w:rsidP="004B685A">
            <w:pPr>
              <w:rPr>
                <w:smallCaps/>
                <w:sz w:val="20"/>
              </w:rPr>
            </w:pPr>
          </w:p>
        </w:tc>
        <w:tc>
          <w:tcPr>
            <w:tcW w:w="3848" w:type="dxa"/>
            <w:gridSpan w:val="3"/>
            <w:vMerge/>
          </w:tcPr>
          <w:p w14:paraId="778B52D3" w14:textId="77777777" w:rsidR="000F780F" w:rsidRPr="00E30A4E" w:rsidRDefault="000F780F" w:rsidP="004B685A">
            <w:pPr>
              <w:rPr>
                <w:smallCaps/>
                <w:sz w:val="20"/>
              </w:rPr>
            </w:pPr>
          </w:p>
        </w:tc>
        <w:tc>
          <w:tcPr>
            <w:tcW w:w="4801" w:type="dxa"/>
            <w:gridSpan w:val="2"/>
          </w:tcPr>
          <w:p w14:paraId="36F57392" w14:textId="77777777" w:rsidR="000F780F" w:rsidRPr="00E30A4E" w:rsidRDefault="000F780F" w:rsidP="004B685A">
            <w:pPr>
              <w:jc w:val="right"/>
              <w:rPr>
                <w:b/>
                <w:bCs/>
                <w:smallCaps/>
                <w:sz w:val="28"/>
                <w:szCs w:val="28"/>
              </w:rPr>
            </w:pPr>
            <w:r w:rsidRPr="00B62BC0">
              <w:rPr>
                <w:b/>
                <w:bCs/>
                <w:sz w:val="28"/>
                <w:szCs w:val="28"/>
              </w:rPr>
              <w:t xml:space="preserve">ITU-T Focus Group </w:t>
            </w:r>
            <w:r>
              <w:rPr>
                <w:b/>
                <w:bCs/>
                <w:sz w:val="28"/>
                <w:szCs w:val="28"/>
              </w:rPr>
              <w:t>on</w:t>
            </w:r>
            <w:r w:rsidRPr="00B62BC0">
              <w:rPr>
                <w:b/>
                <w:bCs/>
                <w:sz w:val="28"/>
                <w:szCs w:val="28"/>
              </w:rPr>
              <w:t xml:space="preserve"> Autonomous Networks</w:t>
            </w:r>
            <w:r>
              <w:rPr>
                <w:b/>
                <w:bCs/>
                <w:sz w:val="28"/>
                <w:szCs w:val="28"/>
              </w:rPr>
              <w:t xml:space="preserve"> (FG-AN)</w:t>
            </w:r>
            <w:r w:rsidRPr="00B62BC0">
              <w:rPr>
                <w:b/>
                <w:bCs/>
                <w:sz w:val="28"/>
                <w:szCs w:val="28"/>
              </w:rPr>
              <w:t xml:space="preserve"> </w:t>
            </w:r>
          </w:p>
        </w:tc>
      </w:tr>
      <w:tr w:rsidR="000F780F" w:rsidRPr="00E30A4E" w14:paraId="5781B652" w14:textId="77777777" w:rsidTr="004B685A">
        <w:trPr>
          <w:cantSplit/>
        </w:trPr>
        <w:tc>
          <w:tcPr>
            <w:tcW w:w="1190" w:type="dxa"/>
            <w:vMerge/>
            <w:tcBorders>
              <w:bottom w:val="single" w:sz="12" w:space="0" w:color="auto"/>
            </w:tcBorders>
          </w:tcPr>
          <w:p w14:paraId="46AD75EE" w14:textId="77777777" w:rsidR="000F780F" w:rsidRPr="00E30A4E" w:rsidRDefault="000F780F" w:rsidP="004B685A">
            <w:pPr>
              <w:rPr>
                <w:b/>
                <w:bCs/>
                <w:sz w:val="26"/>
              </w:rPr>
            </w:pPr>
          </w:p>
        </w:tc>
        <w:tc>
          <w:tcPr>
            <w:tcW w:w="3848" w:type="dxa"/>
            <w:gridSpan w:val="3"/>
            <w:vMerge/>
            <w:tcBorders>
              <w:bottom w:val="single" w:sz="12" w:space="0" w:color="auto"/>
            </w:tcBorders>
          </w:tcPr>
          <w:p w14:paraId="079200A9" w14:textId="77777777" w:rsidR="000F780F" w:rsidRPr="00E30A4E" w:rsidRDefault="000F780F" w:rsidP="004B685A">
            <w:pPr>
              <w:rPr>
                <w:b/>
                <w:bCs/>
                <w:sz w:val="26"/>
              </w:rPr>
            </w:pPr>
          </w:p>
        </w:tc>
        <w:tc>
          <w:tcPr>
            <w:tcW w:w="4801" w:type="dxa"/>
            <w:gridSpan w:val="2"/>
            <w:tcBorders>
              <w:bottom w:val="single" w:sz="12" w:space="0" w:color="auto"/>
            </w:tcBorders>
            <w:vAlign w:val="center"/>
          </w:tcPr>
          <w:p w14:paraId="07300021" w14:textId="77777777" w:rsidR="000F780F" w:rsidRPr="00E30A4E" w:rsidRDefault="000F780F" w:rsidP="004B685A">
            <w:pPr>
              <w:jc w:val="right"/>
              <w:rPr>
                <w:b/>
                <w:bCs/>
                <w:sz w:val="28"/>
                <w:szCs w:val="28"/>
              </w:rPr>
            </w:pPr>
            <w:r w:rsidRPr="00E30A4E">
              <w:rPr>
                <w:b/>
                <w:bCs/>
                <w:sz w:val="28"/>
                <w:szCs w:val="28"/>
              </w:rPr>
              <w:t>Original: English</w:t>
            </w:r>
          </w:p>
        </w:tc>
      </w:tr>
      <w:tr w:rsidR="000F780F" w:rsidRPr="00E30A4E" w14:paraId="207C8FF4" w14:textId="77777777" w:rsidTr="004B685A">
        <w:trPr>
          <w:cantSplit/>
        </w:trPr>
        <w:tc>
          <w:tcPr>
            <w:tcW w:w="1616" w:type="dxa"/>
            <w:gridSpan w:val="2"/>
          </w:tcPr>
          <w:p w14:paraId="263C5ACE" w14:textId="77777777" w:rsidR="000F780F" w:rsidRPr="00E30A4E" w:rsidRDefault="000F780F" w:rsidP="004B685A">
            <w:pPr>
              <w:rPr>
                <w:b/>
                <w:bCs/>
              </w:rPr>
            </w:pPr>
            <w:r w:rsidRPr="00E30A4E">
              <w:rPr>
                <w:b/>
                <w:bCs/>
              </w:rPr>
              <w:t>Question(s):</w:t>
            </w:r>
          </w:p>
        </w:tc>
        <w:tc>
          <w:tcPr>
            <w:tcW w:w="3422" w:type="dxa"/>
            <w:gridSpan w:val="2"/>
          </w:tcPr>
          <w:p w14:paraId="747463B4" w14:textId="77777777" w:rsidR="000F780F" w:rsidRPr="00E30A4E" w:rsidRDefault="000F780F" w:rsidP="004B685A">
            <w:r>
              <w:t>N/A</w:t>
            </w:r>
          </w:p>
        </w:tc>
        <w:tc>
          <w:tcPr>
            <w:tcW w:w="4801" w:type="dxa"/>
            <w:gridSpan w:val="2"/>
          </w:tcPr>
          <w:p w14:paraId="3021EC8C" w14:textId="77777777" w:rsidR="000F780F" w:rsidRPr="00E30A4E" w:rsidRDefault="000F780F" w:rsidP="004B685A">
            <w:pPr>
              <w:jc w:val="right"/>
            </w:pPr>
            <w:r>
              <w:t>Virtual, 2-4 February 2021</w:t>
            </w:r>
          </w:p>
        </w:tc>
      </w:tr>
      <w:tr w:rsidR="000F780F" w:rsidRPr="00E30A4E" w14:paraId="5035C511" w14:textId="77777777" w:rsidTr="004B685A">
        <w:trPr>
          <w:cantSplit/>
        </w:trPr>
        <w:tc>
          <w:tcPr>
            <w:tcW w:w="9839" w:type="dxa"/>
            <w:gridSpan w:val="6"/>
          </w:tcPr>
          <w:p w14:paraId="65AB35FE" w14:textId="77777777" w:rsidR="000F780F" w:rsidRDefault="000F780F" w:rsidP="004B685A">
            <w:pPr>
              <w:jc w:val="center"/>
              <w:rPr>
                <w:b/>
                <w:bCs/>
              </w:rPr>
            </w:pPr>
            <w:r>
              <w:rPr>
                <w:b/>
                <w:bCs/>
              </w:rPr>
              <w:tab/>
              <w:t xml:space="preserve">OUTPUT </w:t>
            </w:r>
            <w:r w:rsidRPr="00974E99">
              <w:rPr>
                <w:b/>
                <w:bCs/>
              </w:rPr>
              <w:t>DOC</w:t>
            </w:r>
            <w:r>
              <w:rPr>
                <w:b/>
                <w:bCs/>
              </w:rPr>
              <w:t>UMENT</w:t>
            </w:r>
          </w:p>
          <w:p w14:paraId="74432D82" w14:textId="77777777" w:rsidR="000F780F" w:rsidRPr="00E30A4E" w:rsidRDefault="000F780F" w:rsidP="004B685A">
            <w:pPr>
              <w:tabs>
                <w:tab w:val="center" w:pos="4758"/>
                <w:tab w:val="left" w:pos="6856"/>
              </w:tabs>
              <w:jc w:val="center"/>
              <w:rPr>
                <w:b/>
                <w:bCs/>
              </w:rPr>
            </w:pPr>
            <w:r>
              <w:rPr>
                <w:b/>
                <w:bCs/>
              </w:rPr>
              <w:t xml:space="preserve">Ref.: </w:t>
            </w:r>
            <w:r w:rsidRPr="006A30DA">
              <w:rPr>
                <w:b/>
                <w:bCs/>
                <w:color w:val="0000FF"/>
              </w:rPr>
              <w:t>FGAN-O-00</w:t>
            </w:r>
            <w:r>
              <w:rPr>
                <w:b/>
                <w:bCs/>
                <w:color w:val="0000FF"/>
              </w:rPr>
              <w:t>2</w:t>
            </w:r>
            <w:r w:rsidRPr="006A30DA">
              <w:rPr>
                <w:b/>
                <w:bCs/>
                <w:color w:val="0000FF"/>
              </w:rPr>
              <w:t>/LS0</w:t>
            </w:r>
            <w:r>
              <w:rPr>
                <w:b/>
                <w:bCs/>
                <w:color w:val="0000FF"/>
              </w:rPr>
              <w:t>2</w:t>
            </w:r>
          </w:p>
        </w:tc>
      </w:tr>
      <w:tr w:rsidR="000F780F" w:rsidRPr="00E30A4E" w14:paraId="6C4AEBF6" w14:textId="77777777" w:rsidTr="004B685A">
        <w:trPr>
          <w:cantSplit/>
        </w:trPr>
        <w:tc>
          <w:tcPr>
            <w:tcW w:w="1616" w:type="dxa"/>
            <w:gridSpan w:val="2"/>
          </w:tcPr>
          <w:p w14:paraId="39D60C4C" w14:textId="77777777" w:rsidR="000F780F" w:rsidRPr="00E30A4E" w:rsidRDefault="000F780F" w:rsidP="004B685A">
            <w:pPr>
              <w:rPr>
                <w:b/>
                <w:bCs/>
              </w:rPr>
            </w:pPr>
            <w:r w:rsidRPr="00E30A4E">
              <w:rPr>
                <w:b/>
                <w:bCs/>
              </w:rPr>
              <w:t>Source:</w:t>
            </w:r>
          </w:p>
        </w:tc>
        <w:tc>
          <w:tcPr>
            <w:tcW w:w="8223" w:type="dxa"/>
            <w:gridSpan w:val="4"/>
          </w:tcPr>
          <w:p w14:paraId="63A28165" w14:textId="64F44720" w:rsidR="000F780F" w:rsidRPr="00E30A4E" w:rsidRDefault="000F780F" w:rsidP="004B685A">
            <w:r>
              <w:t>FG</w:t>
            </w:r>
            <w:r w:rsidR="001F3B4D">
              <w:t>-</w:t>
            </w:r>
            <w:r>
              <w:t xml:space="preserve">AN </w:t>
            </w:r>
          </w:p>
        </w:tc>
      </w:tr>
      <w:tr w:rsidR="000F780F" w:rsidRPr="00E30A4E" w14:paraId="4402CD23" w14:textId="77777777" w:rsidTr="004B685A">
        <w:trPr>
          <w:cantSplit/>
        </w:trPr>
        <w:tc>
          <w:tcPr>
            <w:tcW w:w="1616" w:type="dxa"/>
            <w:gridSpan w:val="2"/>
          </w:tcPr>
          <w:p w14:paraId="114B2844" w14:textId="77777777" w:rsidR="000F780F" w:rsidRPr="00E30A4E" w:rsidRDefault="000F780F" w:rsidP="004B685A">
            <w:r w:rsidRPr="00E30A4E">
              <w:rPr>
                <w:b/>
                <w:bCs/>
              </w:rPr>
              <w:t>Title:</w:t>
            </w:r>
          </w:p>
        </w:tc>
        <w:tc>
          <w:tcPr>
            <w:tcW w:w="8223" w:type="dxa"/>
            <w:gridSpan w:val="4"/>
          </w:tcPr>
          <w:p w14:paraId="0B5481C3" w14:textId="54E4056B" w:rsidR="000F780F" w:rsidRPr="00E30A4E" w:rsidRDefault="000F780F" w:rsidP="004B685A">
            <w:r>
              <w:t xml:space="preserve">LS/o on </w:t>
            </w:r>
            <w:r w:rsidRPr="008A7B81">
              <w:t>“</w:t>
            </w:r>
            <w:r>
              <w:t>Call for use cases for autonomous networks</w:t>
            </w:r>
            <w:r w:rsidRPr="008A7B81">
              <w:t>”</w:t>
            </w:r>
          </w:p>
        </w:tc>
      </w:tr>
      <w:tr w:rsidR="000F780F" w:rsidRPr="00D76E9D" w14:paraId="0B1B82E6" w14:textId="77777777" w:rsidTr="004B685A">
        <w:trPr>
          <w:cantSplit/>
          <w:trHeight w:val="357"/>
        </w:trPr>
        <w:tc>
          <w:tcPr>
            <w:tcW w:w="9839" w:type="dxa"/>
            <w:gridSpan w:val="6"/>
            <w:tcBorders>
              <w:top w:val="single" w:sz="12" w:space="0" w:color="auto"/>
            </w:tcBorders>
          </w:tcPr>
          <w:p w14:paraId="3A849381" w14:textId="77777777" w:rsidR="000F780F" w:rsidRPr="00D76E9D" w:rsidRDefault="000F780F" w:rsidP="004B685A">
            <w:pPr>
              <w:jc w:val="center"/>
              <w:rPr>
                <w:b/>
              </w:rPr>
            </w:pPr>
            <w:r w:rsidRPr="00D76E9D">
              <w:rPr>
                <w:b/>
              </w:rPr>
              <w:t>LIAISON STATEMENT</w:t>
            </w:r>
          </w:p>
        </w:tc>
      </w:tr>
      <w:tr w:rsidR="000F780F" w:rsidRPr="00D76E9D" w14:paraId="32352539" w14:textId="77777777" w:rsidTr="004B685A">
        <w:trPr>
          <w:cantSplit/>
          <w:trHeight w:val="357"/>
        </w:trPr>
        <w:tc>
          <w:tcPr>
            <w:tcW w:w="2126" w:type="dxa"/>
            <w:gridSpan w:val="3"/>
          </w:tcPr>
          <w:p w14:paraId="39796C86" w14:textId="77777777" w:rsidR="000F780F" w:rsidRPr="00D76E9D" w:rsidRDefault="000F780F" w:rsidP="004B685A">
            <w:pPr>
              <w:rPr>
                <w:b/>
                <w:bCs/>
              </w:rPr>
            </w:pPr>
            <w:r w:rsidRPr="00D76E9D">
              <w:rPr>
                <w:b/>
                <w:bCs/>
              </w:rPr>
              <w:t>For action to:</w:t>
            </w:r>
          </w:p>
        </w:tc>
        <w:tc>
          <w:tcPr>
            <w:tcW w:w="7713" w:type="dxa"/>
            <w:gridSpan w:val="3"/>
          </w:tcPr>
          <w:p w14:paraId="024528A6" w14:textId="77777777" w:rsidR="000F780F" w:rsidRPr="00D76E9D" w:rsidRDefault="000F780F" w:rsidP="004B685A">
            <w:pPr>
              <w:pStyle w:val="LSForAction"/>
            </w:pPr>
            <w:r w:rsidRPr="00C351FF">
              <w:t>TSAG, ITU-T SG2, SG3, SG5, SG9, SG11, SG12, SG15, SG16, SG17, SG20, 3GPP, GSMA, IEEE, ETSI, TMF</w:t>
            </w:r>
            <w:r>
              <w:t xml:space="preserve">, IETF, IRTF, Linux Foundation Networking, </w:t>
            </w:r>
            <w:r w:rsidRPr="003145ED">
              <w:t>LF AI &amp; Data Foundation</w:t>
            </w:r>
            <w:r>
              <w:t>, O-RAN Alliance, NGMN</w:t>
            </w:r>
          </w:p>
        </w:tc>
      </w:tr>
      <w:tr w:rsidR="000F780F" w:rsidRPr="00D76E9D" w14:paraId="37C4F85A" w14:textId="77777777" w:rsidTr="004B685A">
        <w:trPr>
          <w:cantSplit/>
          <w:trHeight w:val="357"/>
        </w:trPr>
        <w:tc>
          <w:tcPr>
            <w:tcW w:w="2126" w:type="dxa"/>
            <w:gridSpan w:val="3"/>
          </w:tcPr>
          <w:p w14:paraId="3BE1C909" w14:textId="77777777" w:rsidR="000F780F" w:rsidRPr="00D76E9D" w:rsidRDefault="000F780F" w:rsidP="004B685A">
            <w:pPr>
              <w:rPr>
                <w:b/>
                <w:bCs/>
              </w:rPr>
            </w:pPr>
            <w:r w:rsidRPr="00D76E9D">
              <w:rPr>
                <w:b/>
                <w:bCs/>
              </w:rPr>
              <w:t>For comment to:</w:t>
            </w:r>
          </w:p>
        </w:tc>
        <w:tc>
          <w:tcPr>
            <w:tcW w:w="7713" w:type="dxa"/>
            <w:gridSpan w:val="3"/>
          </w:tcPr>
          <w:p w14:paraId="5FEA3A21" w14:textId="77777777" w:rsidR="000F780F" w:rsidRPr="00D76E9D" w:rsidRDefault="000F780F" w:rsidP="004B685A">
            <w:pPr>
              <w:pStyle w:val="LSForComment"/>
              <w:rPr>
                <w:rFonts w:eastAsiaTheme="minorEastAsia"/>
                <w:lang w:eastAsia="zh-CN"/>
              </w:rPr>
            </w:pPr>
            <w:r w:rsidRPr="00D76E9D">
              <w:rPr>
                <w:rFonts w:eastAsiaTheme="minorEastAsia" w:hint="eastAsia"/>
                <w:lang w:eastAsia="zh-CN"/>
              </w:rPr>
              <w:t>-</w:t>
            </w:r>
          </w:p>
        </w:tc>
      </w:tr>
      <w:tr w:rsidR="000F780F" w:rsidRPr="00D76E9D" w14:paraId="0F961886" w14:textId="77777777" w:rsidTr="004B685A">
        <w:trPr>
          <w:cantSplit/>
          <w:trHeight w:val="357"/>
        </w:trPr>
        <w:tc>
          <w:tcPr>
            <w:tcW w:w="2126" w:type="dxa"/>
            <w:gridSpan w:val="3"/>
          </w:tcPr>
          <w:p w14:paraId="1A7871E9" w14:textId="77777777" w:rsidR="000F780F" w:rsidRPr="00D76E9D" w:rsidRDefault="000F780F" w:rsidP="004B685A">
            <w:pPr>
              <w:rPr>
                <w:b/>
                <w:bCs/>
              </w:rPr>
            </w:pPr>
            <w:r w:rsidRPr="00D76E9D">
              <w:rPr>
                <w:b/>
                <w:bCs/>
              </w:rPr>
              <w:t>For information to:</w:t>
            </w:r>
          </w:p>
        </w:tc>
        <w:tc>
          <w:tcPr>
            <w:tcW w:w="7713" w:type="dxa"/>
            <w:gridSpan w:val="3"/>
          </w:tcPr>
          <w:p w14:paraId="19B6A9A0" w14:textId="77777777" w:rsidR="000F780F" w:rsidRPr="00D76E9D" w:rsidRDefault="000F780F" w:rsidP="004B685A">
            <w:pPr>
              <w:pStyle w:val="LSForInfo"/>
            </w:pPr>
            <w:r>
              <w:t>-</w:t>
            </w:r>
          </w:p>
        </w:tc>
      </w:tr>
      <w:tr w:rsidR="000F780F" w:rsidRPr="00D76E9D" w14:paraId="741EA8A0" w14:textId="77777777" w:rsidTr="004B685A">
        <w:trPr>
          <w:cantSplit/>
          <w:trHeight w:val="357"/>
        </w:trPr>
        <w:tc>
          <w:tcPr>
            <w:tcW w:w="2126" w:type="dxa"/>
            <w:gridSpan w:val="3"/>
          </w:tcPr>
          <w:p w14:paraId="0C378567" w14:textId="77777777" w:rsidR="000F780F" w:rsidRPr="00D76E9D" w:rsidRDefault="000F780F" w:rsidP="004B685A">
            <w:pPr>
              <w:rPr>
                <w:b/>
                <w:bCs/>
              </w:rPr>
            </w:pPr>
            <w:r w:rsidRPr="00D76E9D">
              <w:rPr>
                <w:b/>
                <w:bCs/>
              </w:rPr>
              <w:t>Approval:</w:t>
            </w:r>
          </w:p>
        </w:tc>
        <w:tc>
          <w:tcPr>
            <w:tcW w:w="7713" w:type="dxa"/>
            <w:gridSpan w:val="3"/>
          </w:tcPr>
          <w:p w14:paraId="49058726" w14:textId="77777777" w:rsidR="000F780F" w:rsidRPr="00D76E9D" w:rsidRDefault="000F780F" w:rsidP="004B685A">
            <w:pPr>
              <w:rPr>
                <w:b/>
                <w:bCs/>
              </w:rPr>
            </w:pPr>
            <w:r>
              <w:rPr>
                <w:b/>
                <w:bCs/>
              </w:rPr>
              <w:t xml:space="preserve">ITU-T FG AN virtual meeting </w:t>
            </w:r>
            <w:r w:rsidRPr="004A4298">
              <w:rPr>
                <w:b/>
                <w:bCs/>
              </w:rPr>
              <w:t>(2-4 February 2021)</w:t>
            </w:r>
          </w:p>
        </w:tc>
      </w:tr>
      <w:tr w:rsidR="000F780F" w:rsidRPr="00D76E9D" w14:paraId="7E07053A" w14:textId="77777777" w:rsidTr="004B685A">
        <w:trPr>
          <w:cantSplit/>
          <w:trHeight w:val="357"/>
        </w:trPr>
        <w:tc>
          <w:tcPr>
            <w:tcW w:w="2126" w:type="dxa"/>
            <w:gridSpan w:val="3"/>
            <w:tcBorders>
              <w:bottom w:val="single" w:sz="12" w:space="0" w:color="auto"/>
            </w:tcBorders>
          </w:tcPr>
          <w:p w14:paraId="5737EA93" w14:textId="77777777" w:rsidR="000F780F" w:rsidRPr="00D76E9D" w:rsidRDefault="000F780F" w:rsidP="004B685A">
            <w:pPr>
              <w:rPr>
                <w:b/>
                <w:bCs/>
              </w:rPr>
            </w:pPr>
            <w:r w:rsidRPr="00D76E9D">
              <w:rPr>
                <w:b/>
                <w:bCs/>
              </w:rPr>
              <w:t>Deadline:</w:t>
            </w:r>
          </w:p>
        </w:tc>
        <w:tc>
          <w:tcPr>
            <w:tcW w:w="7713" w:type="dxa"/>
            <w:gridSpan w:val="3"/>
            <w:tcBorders>
              <w:bottom w:val="single" w:sz="12" w:space="0" w:color="auto"/>
            </w:tcBorders>
          </w:tcPr>
          <w:p w14:paraId="172EEB56" w14:textId="77777777" w:rsidR="000F780F" w:rsidRPr="00D76E9D" w:rsidRDefault="000F780F" w:rsidP="004B685A">
            <w:pPr>
              <w:pStyle w:val="LSDeadline"/>
            </w:pPr>
            <w:r>
              <w:rPr>
                <w:bCs/>
              </w:rPr>
              <w:t>20</w:t>
            </w:r>
            <w:r w:rsidRPr="00F75713">
              <w:rPr>
                <w:bCs/>
              </w:rPr>
              <w:t xml:space="preserve"> March 2021</w:t>
            </w:r>
          </w:p>
        </w:tc>
      </w:tr>
      <w:tr w:rsidR="000F780F" w:rsidRPr="001F3B4D" w14:paraId="5D936413" w14:textId="77777777" w:rsidTr="004B685A">
        <w:trPr>
          <w:cantSplit/>
          <w:trHeight w:val="357"/>
        </w:trPr>
        <w:tc>
          <w:tcPr>
            <w:tcW w:w="2126" w:type="dxa"/>
            <w:gridSpan w:val="3"/>
            <w:tcBorders>
              <w:bottom w:val="single" w:sz="12" w:space="0" w:color="auto"/>
            </w:tcBorders>
          </w:tcPr>
          <w:p w14:paraId="6E606ABE" w14:textId="77777777" w:rsidR="000F780F" w:rsidRPr="00D76E9D" w:rsidRDefault="000F780F" w:rsidP="004B685A">
            <w:pPr>
              <w:rPr>
                <w:b/>
                <w:bCs/>
              </w:rPr>
            </w:pPr>
            <w:r w:rsidRPr="006A30DA">
              <w:rPr>
                <w:b/>
                <w:sz w:val="22"/>
                <w:szCs w:val="22"/>
              </w:rPr>
              <w:t>Contact:</w:t>
            </w:r>
          </w:p>
        </w:tc>
        <w:tc>
          <w:tcPr>
            <w:tcW w:w="3259" w:type="dxa"/>
            <w:gridSpan w:val="2"/>
            <w:tcBorders>
              <w:bottom w:val="single" w:sz="12" w:space="0" w:color="auto"/>
              <w:right w:val="single" w:sz="4" w:space="0" w:color="auto"/>
            </w:tcBorders>
          </w:tcPr>
          <w:p w14:paraId="03EBF1CA" w14:textId="77777777" w:rsidR="000F780F" w:rsidRDefault="000F780F" w:rsidP="004B685A">
            <w:pPr>
              <w:pStyle w:val="LSDeadline"/>
              <w:rPr>
                <w:bCs/>
              </w:rPr>
            </w:pPr>
            <w:r>
              <w:t>Leon Wong</w:t>
            </w:r>
            <w:r>
              <w:br/>
              <w:t>Rakuten Mobile</w:t>
            </w:r>
          </w:p>
        </w:tc>
        <w:tc>
          <w:tcPr>
            <w:tcW w:w="4454" w:type="dxa"/>
            <w:tcBorders>
              <w:left w:val="single" w:sz="4" w:space="0" w:color="auto"/>
              <w:bottom w:val="single" w:sz="12" w:space="0" w:color="auto"/>
            </w:tcBorders>
          </w:tcPr>
          <w:p w14:paraId="0DA7821E" w14:textId="77777777" w:rsidR="000F780F" w:rsidRPr="008E072F" w:rsidRDefault="000F780F" w:rsidP="004B685A">
            <w:pPr>
              <w:spacing w:before="0" w:after="160" w:line="259" w:lineRule="auto"/>
              <w:rPr>
                <w:lang w:val="fr-CH"/>
              </w:rPr>
            </w:pPr>
            <w:r w:rsidRPr="00170EBF">
              <w:rPr>
                <w:lang w:val="fr-CH"/>
              </w:rPr>
              <w:t xml:space="preserve">E-mail: </w:t>
            </w:r>
            <w:hyperlink r:id="rId12" w:history="1">
              <w:r w:rsidRPr="00170EBF">
                <w:rPr>
                  <w:rStyle w:val="Hyperlink"/>
                  <w:rFonts w:ascii="Times New Roman" w:hAnsi="Times New Roman"/>
                  <w:lang w:val="fr-CH"/>
                </w:rPr>
                <w:t>leon.wong@rakuten.com</w:t>
              </w:r>
            </w:hyperlink>
            <w:r w:rsidRPr="00170EBF">
              <w:rPr>
                <w:lang w:val="fr-CH"/>
              </w:rPr>
              <w:t xml:space="preserve">     </w:t>
            </w:r>
          </w:p>
          <w:p w14:paraId="6E37610F" w14:textId="77777777" w:rsidR="000F780F" w:rsidRPr="00B62BC0" w:rsidRDefault="000F780F" w:rsidP="004B685A">
            <w:pPr>
              <w:pStyle w:val="LSDeadline"/>
              <w:rPr>
                <w:bCs/>
                <w:lang w:val="fr-CH"/>
              </w:rPr>
            </w:pPr>
          </w:p>
        </w:tc>
      </w:tr>
    </w:tbl>
    <w:p w14:paraId="4ABA6965" w14:textId="77777777" w:rsidR="000F780F" w:rsidRPr="00170EBF" w:rsidRDefault="000F780F" w:rsidP="001A7D68">
      <w:pPr>
        <w:rPr>
          <w:color w:val="000000"/>
          <w:lang w:val="fr-CH" w:eastAsia="zh-CN"/>
        </w:rPr>
      </w:pPr>
    </w:p>
    <w:tbl>
      <w:tblPr>
        <w:tblW w:w="9915" w:type="dxa"/>
        <w:tblLayout w:type="fixed"/>
        <w:tblLook w:val="0400" w:firstRow="0" w:lastRow="0" w:firstColumn="0" w:lastColumn="0" w:noHBand="0" w:noVBand="1"/>
      </w:tblPr>
      <w:tblGrid>
        <w:gridCol w:w="1620"/>
        <w:gridCol w:w="8295"/>
      </w:tblGrid>
      <w:tr w:rsidR="001A7D68" w14:paraId="4F13E16C" w14:textId="77777777" w:rsidTr="001A7D68">
        <w:tc>
          <w:tcPr>
            <w:tcW w:w="1620" w:type="dxa"/>
            <w:hideMark/>
          </w:tcPr>
          <w:p w14:paraId="31A6EEE0" w14:textId="77777777" w:rsidR="001A7D68" w:rsidRDefault="001A7D68">
            <w:pPr>
              <w:suppressAutoHyphens/>
              <w:rPr>
                <w:b/>
                <w:color w:val="000000"/>
                <w:lang w:eastAsia="zh-CN"/>
              </w:rPr>
            </w:pPr>
            <w:r>
              <w:rPr>
                <w:b/>
                <w:color w:val="000000"/>
              </w:rPr>
              <w:t>Keywords:</w:t>
            </w:r>
          </w:p>
        </w:tc>
        <w:tc>
          <w:tcPr>
            <w:tcW w:w="8295" w:type="dxa"/>
            <w:hideMark/>
          </w:tcPr>
          <w:p w14:paraId="6C26D140" w14:textId="77777777" w:rsidR="001A7D68" w:rsidRDefault="0096212D" w:rsidP="0096212D">
            <w:pPr>
              <w:suppressAutoHyphens/>
            </w:pPr>
            <w:r>
              <w:rPr>
                <w:color w:val="000000"/>
              </w:rPr>
              <w:t xml:space="preserve">Artificial Intelligence, </w:t>
            </w:r>
            <w:r w:rsidR="001A7D68">
              <w:rPr>
                <w:color w:val="000000"/>
              </w:rPr>
              <w:t xml:space="preserve">Autonomous network, </w:t>
            </w:r>
            <w:r>
              <w:rPr>
                <w:color w:val="000000"/>
              </w:rPr>
              <w:t xml:space="preserve">Machine learning, </w:t>
            </w:r>
            <w:r w:rsidR="001A7D68">
              <w:t>use cases</w:t>
            </w:r>
          </w:p>
          <w:p w14:paraId="28368833" w14:textId="77777777" w:rsidR="0096212D" w:rsidRDefault="0096212D" w:rsidP="0096212D">
            <w:pPr>
              <w:suppressAutoHyphens/>
              <w:rPr>
                <w:color w:val="000000"/>
                <w:lang w:eastAsia="zh-CN"/>
              </w:rPr>
            </w:pPr>
          </w:p>
        </w:tc>
      </w:tr>
      <w:tr w:rsidR="001A7D68" w14:paraId="5B577E0D" w14:textId="77777777" w:rsidTr="001A7D68">
        <w:tc>
          <w:tcPr>
            <w:tcW w:w="1620" w:type="dxa"/>
            <w:hideMark/>
          </w:tcPr>
          <w:p w14:paraId="48BBBE5B" w14:textId="77777777" w:rsidR="001A7D68" w:rsidRDefault="001A7D68">
            <w:pPr>
              <w:suppressAutoHyphens/>
              <w:rPr>
                <w:b/>
                <w:color w:val="000000"/>
                <w:lang w:eastAsia="zh-CN"/>
              </w:rPr>
            </w:pPr>
            <w:r>
              <w:rPr>
                <w:b/>
                <w:color w:val="000000"/>
              </w:rPr>
              <w:t>Abstract:</w:t>
            </w:r>
          </w:p>
        </w:tc>
        <w:tc>
          <w:tcPr>
            <w:tcW w:w="8295" w:type="dxa"/>
            <w:hideMark/>
          </w:tcPr>
          <w:p w14:paraId="658285E5" w14:textId="77777777" w:rsidR="001A7D68" w:rsidRDefault="001A7D68" w:rsidP="00F81CC8">
            <w:pPr>
              <w:pStyle w:val="Default"/>
            </w:pPr>
            <w:r>
              <w:t>This liaison statement calls for use cases regarding autonomous networks.</w:t>
            </w:r>
            <w:r w:rsidR="0096212D">
              <w:t xml:space="preserve"> </w:t>
            </w:r>
            <w:r w:rsidR="00F81CC8">
              <w:t xml:space="preserve">As agreed during the </w:t>
            </w:r>
            <w:r w:rsidR="0096212D" w:rsidRPr="00FE6A0F">
              <w:t xml:space="preserve">ITU-T </w:t>
            </w:r>
            <w:r w:rsidR="0096212D">
              <w:t>Study Group 13</w:t>
            </w:r>
            <w:r w:rsidR="0096212D" w:rsidRPr="00FE6A0F">
              <w:t xml:space="preserve"> </w:t>
            </w:r>
            <w:r w:rsidR="0096212D">
              <w:t xml:space="preserve">virtual </w:t>
            </w:r>
            <w:r w:rsidR="0096212D" w:rsidRPr="00FE6A0F">
              <w:t xml:space="preserve">meeting </w:t>
            </w:r>
            <w:r w:rsidR="0096212D">
              <w:t xml:space="preserve">on 17 December </w:t>
            </w:r>
            <w:r w:rsidR="0096212D" w:rsidRPr="00FE6A0F">
              <w:t>20</w:t>
            </w:r>
            <w:r w:rsidR="0096212D">
              <w:t xml:space="preserve">20 </w:t>
            </w:r>
            <w:r w:rsidR="00F81CC8">
              <w:t xml:space="preserve">ITU </w:t>
            </w:r>
            <w:r w:rsidR="0096212D">
              <w:t>established</w:t>
            </w:r>
            <w:r w:rsidR="0096212D" w:rsidRPr="00FE6A0F">
              <w:t xml:space="preserve"> </w:t>
            </w:r>
            <w:r w:rsidR="0096212D" w:rsidRPr="00BE5152">
              <w:t xml:space="preserve">the </w:t>
            </w:r>
            <w:hyperlink r:id="rId13" w:history="1">
              <w:r w:rsidR="0096212D" w:rsidRPr="0096212D">
                <w:rPr>
                  <w:color w:val="auto"/>
                </w:rPr>
                <w:t>Focus Group on “Autonomous Networks</w:t>
              </w:r>
            </w:hyperlink>
            <w:r w:rsidR="0096212D" w:rsidRPr="0096212D">
              <w:t xml:space="preserve">” </w:t>
            </w:r>
            <w:r w:rsidR="0096212D" w:rsidRPr="007C4751">
              <w:t>(FG-AN)</w:t>
            </w:r>
            <w:r w:rsidR="0096212D">
              <w:t xml:space="preserve">. </w:t>
            </w:r>
            <w:r w:rsidR="0096212D">
              <w:rPr>
                <w:sz w:val="23"/>
                <w:szCs w:val="23"/>
              </w:rPr>
              <w:t>Identification and study of use cases for autonomous networks, with emphasis on key concepts</w:t>
            </w:r>
            <w:r w:rsidR="00F81CC8">
              <w:rPr>
                <w:sz w:val="23"/>
                <w:szCs w:val="23"/>
              </w:rPr>
              <w:t xml:space="preserve"> of exploratory evolution, experimentation and adaptation</w:t>
            </w:r>
            <w:r w:rsidR="0096212D">
              <w:rPr>
                <w:sz w:val="23"/>
                <w:szCs w:val="23"/>
              </w:rPr>
              <w:t>, in the context of future networks, is an important deliverable for FG-AN. Keeping this in mind, FG-AN welcomes inputs on use cases in the area of autonomous networks.</w:t>
            </w:r>
          </w:p>
        </w:tc>
      </w:tr>
    </w:tbl>
    <w:p w14:paraId="468BAD16" w14:textId="77777777" w:rsidR="00F42BE4" w:rsidRPr="008D7775" w:rsidRDefault="00F42BE4" w:rsidP="00F42BE4">
      <w:pPr>
        <w:spacing w:before="0"/>
        <w:rPr>
          <w:lang w:val="en-US"/>
        </w:rPr>
      </w:pPr>
    </w:p>
    <w:p w14:paraId="4FD8238D" w14:textId="038F9D95" w:rsidR="000F780F" w:rsidRPr="000F780F" w:rsidRDefault="00F42BE4" w:rsidP="000F780F">
      <w:pPr>
        <w:pBdr>
          <w:bottom w:val="single" w:sz="6" w:space="1" w:color="auto"/>
        </w:pBdr>
        <w:spacing w:before="0"/>
        <w:rPr>
          <w:lang w:val="en-US"/>
        </w:rPr>
      </w:pPr>
      <w:r w:rsidRPr="00170EBF">
        <w:rPr>
          <w:lang w:val="en-US"/>
        </w:rPr>
        <w:t xml:space="preserve">This document proposes an out-going LS statement to multiple entities, </w:t>
      </w:r>
      <w:r>
        <w:t xml:space="preserve">calling for contributions on use cases regarding autonomous networks. </w:t>
      </w:r>
      <w:r w:rsidRPr="00170EBF">
        <w:rPr>
          <w:lang w:val="en-US"/>
        </w:rPr>
        <w:t>Please see attachment below for details. The contents are posted below for discussion and approval by the 1st meeting of FG-AN.</w:t>
      </w:r>
    </w:p>
    <w:p w14:paraId="6B6D5D3B" w14:textId="1AB4F5B4" w:rsidR="001C7C65" w:rsidRDefault="001C7C65" w:rsidP="001A7D68">
      <w:pPr>
        <w:rPr>
          <w:sz w:val="23"/>
          <w:szCs w:val="23"/>
        </w:rPr>
      </w:pPr>
      <w:r w:rsidRPr="001C7C65">
        <w:rPr>
          <w:b/>
          <w:color w:val="000000"/>
        </w:rPr>
        <w:t>Introduction</w:t>
      </w:r>
    </w:p>
    <w:p w14:paraId="5D9E8044" w14:textId="77777777" w:rsidR="001C7C65" w:rsidRDefault="001C7C65" w:rsidP="001A7D68">
      <w:r>
        <w:rPr>
          <w:sz w:val="23"/>
          <w:szCs w:val="23"/>
        </w:rPr>
        <w:t xml:space="preserve">As mentioned in </w:t>
      </w:r>
      <w:r>
        <w:rPr>
          <w:color w:val="000000"/>
        </w:rPr>
        <w:t>[</w:t>
      </w:r>
      <w:hyperlink r:id="rId14" w:history="1">
        <w:r w:rsidRPr="00F42BE4">
          <w:rPr>
            <w:rStyle w:val="Hyperlink"/>
            <w:rFonts w:ascii="Times New Roman" w:hAnsi="Times New Roman"/>
          </w:rPr>
          <w:t>TSB Circular 288</w:t>
        </w:r>
      </w:hyperlink>
      <w:r>
        <w:rPr>
          <w:color w:val="000000"/>
        </w:rPr>
        <w:t xml:space="preserve"> </w:t>
      </w:r>
      <w:r w:rsidRPr="001A7BA9">
        <w:rPr>
          <w:color w:val="000000"/>
        </w:rPr>
        <w:t>FG-AN</w:t>
      </w:r>
      <w:r>
        <w:rPr>
          <w:color w:val="000000"/>
        </w:rPr>
        <w:t xml:space="preserve">], </w:t>
      </w:r>
      <w:r>
        <w:rPr>
          <w:sz w:val="23"/>
          <w:szCs w:val="23"/>
        </w:rPr>
        <w:t>a</w:t>
      </w:r>
      <w:r w:rsidRPr="001C7C65">
        <w:rPr>
          <w:sz w:val="23"/>
          <w:szCs w:val="23"/>
        </w:rPr>
        <w:t xml:space="preserve">t its virtual meeting on 17 December 2020, </w:t>
      </w:r>
      <w:r>
        <w:rPr>
          <w:sz w:val="23"/>
          <w:szCs w:val="23"/>
        </w:rPr>
        <w:t>ITU-T SG13</w:t>
      </w:r>
      <w:r w:rsidRPr="001C7C65">
        <w:rPr>
          <w:sz w:val="23"/>
          <w:szCs w:val="23"/>
        </w:rPr>
        <w:t xml:space="preserve"> </w:t>
      </w:r>
      <w:r>
        <w:rPr>
          <w:sz w:val="23"/>
          <w:szCs w:val="23"/>
        </w:rPr>
        <w:t xml:space="preserve">approved the </w:t>
      </w:r>
      <w:r w:rsidRPr="001C7C65">
        <w:rPr>
          <w:sz w:val="23"/>
          <w:szCs w:val="23"/>
        </w:rPr>
        <w:t>establishment of the ITU-T Focus Group on “Autonomous Networks” (FG-AN).</w:t>
      </w:r>
      <w:r w:rsidRPr="001C7C65">
        <w:t xml:space="preserve"> </w:t>
      </w:r>
      <w:r w:rsidRPr="00BE5152">
        <w:t>FG-AN</w:t>
      </w:r>
      <w:r w:rsidRPr="00520C2A">
        <w:t xml:space="preserve"> will draft technical reports and specifications for </w:t>
      </w:r>
      <w:r>
        <w:t>a</w:t>
      </w:r>
      <w:r w:rsidRPr="000D024D">
        <w:t xml:space="preserve">utonomous </w:t>
      </w:r>
      <w:r>
        <w:t>n</w:t>
      </w:r>
      <w:r w:rsidRPr="000D024D">
        <w:t>etworks</w:t>
      </w:r>
      <w:r>
        <w:t xml:space="preserve">, </w:t>
      </w:r>
      <w:r w:rsidRPr="00FC6172">
        <w:t>including</w:t>
      </w:r>
      <w:r>
        <w:t xml:space="preserve"> e</w:t>
      </w:r>
      <w:r w:rsidRPr="000D024D">
        <w:t xml:space="preserve">xploratory </w:t>
      </w:r>
      <w:r>
        <w:t>e</w:t>
      </w:r>
      <w:r w:rsidRPr="000D024D">
        <w:t xml:space="preserve">volution in </w:t>
      </w:r>
      <w:r>
        <w:t>f</w:t>
      </w:r>
      <w:r w:rsidRPr="000D024D">
        <w:t xml:space="preserve">uture </w:t>
      </w:r>
      <w:r>
        <w:t>n</w:t>
      </w:r>
      <w:r w:rsidRPr="000D024D">
        <w:t>etworks</w:t>
      </w:r>
      <w:r>
        <w:t>, r</w:t>
      </w:r>
      <w:r w:rsidRPr="000D024D">
        <w:t>eal-</w:t>
      </w:r>
      <w:r>
        <w:t>t</w:t>
      </w:r>
      <w:r w:rsidRPr="000D024D">
        <w:t xml:space="preserve">ime </w:t>
      </w:r>
      <w:r>
        <w:t>r</w:t>
      </w:r>
      <w:r w:rsidRPr="000D024D">
        <w:t xml:space="preserve">esponsive </w:t>
      </w:r>
      <w:r>
        <w:t>e</w:t>
      </w:r>
      <w:r w:rsidRPr="000D024D">
        <w:t>xperimentation</w:t>
      </w:r>
      <w:r>
        <w:t>, d</w:t>
      </w:r>
      <w:r w:rsidRPr="000D024D">
        <w:t xml:space="preserve">ynamic </w:t>
      </w:r>
      <w:r>
        <w:t>a</w:t>
      </w:r>
      <w:r w:rsidRPr="000D024D">
        <w:t xml:space="preserve">daptation to </w:t>
      </w:r>
      <w:r>
        <w:t>f</w:t>
      </w:r>
      <w:r w:rsidRPr="000D024D">
        <w:t xml:space="preserve">uture </w:t>
      </w:r>
      <w:r>
        <w:t>e</w:t>
      </w:r>
      <w:r w:rsidRPr="000D024D">
        <w:t xml:space="preserve">nvironments, </w:t>
      </w:r>
      <w:r>
        <w:t>t</w:t>
      </w:r>
      <w:r w:rsidRPr="000D024D">
        <w:t xml:space="preserve">echnologies, and </w:t>
      </w:r>
      <w:r>
        <w:t>u</w:t>
      </w:r>
      <w:r w:rsidRPr="000D024D">
        <w:t xml:space="preserve">se </w:t>
      </w:r>
      <w:r>
        <w:t>c</w:t>
      </w:r>
      <w:r w:rsidRPr="000D024D">
        <w:t>ases</w:t>
      </w:r>
      <w:r>
        <w:t>.</w:t>
      </w:r>
      <w:r w:rsidRPr="00FC6172">
        <w:t xml:space="preserve"> The Focus Group</w:t>
      </w:r>
      <w:r>
        <w:t xml:space="preserve"> will also </w:t>
      </w:r>
      <w:r w:rsidRPr="00FC6172">
        <w:t xml:space="preserve">identify relevant gaps in the standardization </w:t>
      </w:r>
      <w:r>
        <w:t>of a</w:t>
      </w:r>
      <w:r w:rsidRPr="000D024D">
        <w:t xml:space="preserve">utonomous </w:t>
      </w:r>
      <w:r>
        <w:t>n</w:t>
      </w:r>
      <w:r w:rsidRPr="000D024D">
        <w:t>etworks</w:t>
      </w:r>
      <w:r>
        <w:t>.</w:t>
      </w:r>
    </w:p>
    <w:p w14:paraId="24AB96D5" w14:textId="77777777" w:rsidR="001C7C65" w:rsidRPr="001C7C65" w:rsidRDefault="001C7C65" w:rsidP="001C7C65">
      <w:pPr>
        <w:rPr>
          <w:sz w:val="23"/>
          <w:szCs w:val="23"/>
        </w:rPr>
      </w:pPr>
      <w:r w:rsidRPr="001C7C65">
        <w:rPr>
          <w:sz w:val="23"/>
          <w:szCs w:val="23"/>
        </w:rPr>
        <w:t xml:space="preserve">Discussion on various aspects of autonomous networks such as use cases, requirements, expectations, challenges, research </w:t>
      </w:r>
      <w:r>
        <w:rPr>
          <w:sz w:val="23"/>
          <w:szCs w:val="23"/>
        </w:rPr>
        <w:t xml:space="preserve">gaps and standardization needs </w:t>
      </w:r>
      <w:r w:rsidR="000F3A7B">
        <w:rPr>
          <w:sz w:val="23"/>
          <w:szCs w:val="23"/>
        </w:rPr>
        <w:t>are</w:t>
      </w:r>
      <w:r>
        <w:rPr>
          <w:sz w:val="23"/>
          <w:szCs w:val="23"/>
        </w:rPr>
        <w:t xml:space="preserve"> discussed during the first meeting of FG-AN which </w:t>
      </w:r>
      <w:r w:rsidRPr="00520C2A">
        <w:t xml:space="preserve">will be held </w:t>
      </w:r>
      <w:r>
        <w:t xml:space="preserve">virtually </w:t>
      </w:r>
      <w:r w:rsidRPr="007E565E">
        <w:t>on 2 - 4 February 2021</w:t>
      </w:r>
      <w:r>
        <w:t>.</w:t>
      </w:r>
    </w:p>
    <w:p w14:paraId="65C632F5" w14:textId="77777777" w:rsidR="00BA6470" w:rsidRDefault="00BA6470" w:rsidP="001A7D68">
      <w:r>
        <w:rPr>
          <w:sz w:val="23"/>
          <w:szCs w:val="23"/>
        </w:rPr>
        <w:lastRenderedPageBreak/>
        <w:t xml:space="preserve">The proposed key concepts to be studied are mention in </w:t>
      </w:r>
      <w:r>
        <w:t>[</w:t>
      </w:r>
      <w:hyperlink r:id="rId15" w:history="1">
        <w:r w:rsidRPr="00F42BE4">
          <w:rPr>
            <w:rStyle w:val="Hyperlink"/>
            <w:rFonts w:ascii="Times New Roman" w:hAnsi="Times New Roman"/>
          </w:rPr>
          <w:t>FG-AN ToR</w:t>
        </w:r>
      </w:hyperlink>
      <w:r>
        <w:t>] as exploratory evolution, real-time responsive experimentation and dynamic adaptation.</w:t>
      </w:r>
    </w:p>
    <w:p w14:paraId="7F9DC913" w14:textId="77777777" w:rsidR="00BA6470" w:rsidRDefault="00BA6470" w:rsidP="00BA6470">
      <w:pPr>
        <w:rPr>
          <w:sz w:val="23"/>
          <w:szCs w:val="23"/>
        </w:rPr>
      </w:pPr>
      <w:r>
        <w:rPr>
          <w:b/>
          <w:color w:val="000000"/>
        </w:rPr>
        <w:t>Call for use cases regarding autonomous networks</w:t>
      </w:r>
      <w:r w:rsidR="00293A52">
        <w:rPr>
          <w:b/>
          <w:color w:val="000000"/>
        </w:rPr>
        <w:t xml:space="preserve"> including </w:t>
      </w:r>
      <w:r w:rsidR="00D301E4">
        <w:rPr>
          <w:b/>
          <w:color w:val="000000"/>
        </w:rPr>
        <w:t xml:space="preserve">its </w:t>
      </w:r>
      <w:r w:rsidR="00293A52">
        <w:rPr>
          <w:b/>
          <w:color w:val="000000"/>
        </w:rPr>
        <w:t xml:space="preserve">application </w:t>
      </w:r>
    </w:p>
    <w:p w14:paraId="6337E991" w14:textId="77777777" w:rsidR="0096212D" w:rsidRPr="00BA6470" w:rsidRDefault="000F3A7B" w:rsidP="001A7D68">
      <w:r>
        <w:t>Study and identification of</w:t>
      </w:r>
      <w:r w:rsidR="00BA6470">
        <w:t xml:space="preserve"> use cases for autonomous networks, with emphasis on the key concepts, in the context of future networks is an important deliverable for FG-AN. </w:t>
      </w:r>
      <w:r w:rsidR="0096212D">
        <w:rPr>
          <w:sz w:val="23"/>
          <w:szCs w:val="23"/>
        </w:rPr>
        <w:t>This will not only help in analysing the gaps in standards, but also to identify relevant, common terms for definition, formulate general requirements and architecture and also to form collaborative partnership with other entities working in related areas.</w:t>
      </w:r>
    </w:p>
    <w:p w14:paraId="73084FB1" w14:textId="77777777" w:rsidR="00CF7F7E" w:rsidRDefault="00CF7F7E" w:rsidP="001A7D68">
      <w:pPr>
        <w:rPr>
          <w:sz w:val="23"/>
          <w:szCs w:val="23"/>
        </w:rPr>
      </w:pPr>
      <w:r>
        <w:rPr>
          <w:sz w:val="23"/>
          <w:szCs w:val="23"/>
        </w:rPr>
        <w:t>FG-AN calls for inputs on use cases in the area of autonomous networks</w:t>
      </w:r>
      <w:r w:rsidR="00293A52">
        <w:rPr>
          <w:sz w:val="23"/>
          <w:szCs w:val="23"/>
        </w:rPr>
        <w:t xml:space="preserve"> and including </w:t>
      </w:r>
      <w:r w:rsidR="005F3BF9">
        <w:rPr>
          <w:sz w:val="23"/>
          <w:szCs w:val="23"/>
        </w:rPr>
        <w:t xml:space="preserve">its </w:t>
      </w:r>
      <w:r w:rsidR="00293A52">
        <w:rPr>
          <w:sz w:val="23"/>
          <w:szCs w:val="23"/>
        </w:rPr>
        <w:t>application</w:t>
      </w:r>
      <w:r>
        <w:rPr>
          <w:sz w:val="23"/>
          <w:szCs w:val="23"/>
        </w:rPr>
        <w:t>. Use cases can be submitted by any interested party.</w:t>
      </w:r>
    </w:p>
    <w:p w14:paraId="20E62859" w14:textId="77777777" w:rsidR="00CF7F7E" w:rsidRDefault="00E7730C" w:rsidP="001A7D68">
      <w:r>
        <w:t>For the purposes</w:t>
      </w:r>
      <w:r w:rsidR="00CF7F7E">
        <w:t xml:space="preserve"> </w:t>
      </w:r>
      <w:r>
        <w:t>of</w:t>
      </w:r>
      <w:r w:rsidR="00CF7F7E">
        <w:t xml:space="preserve"> further analysis the </w:t>
      </w:r>
      <w:r>
        <w:t xml:space="preserve">use case </w:t>
      </w:r>
      <w:r w:rsidR="00CF7F7E">
        <w:t xml:space="preserve">submissions </w:t>
      </w:r>
      <w:r>
        <w:t xml:space="preserve">are requested to </w:t>
      </w:r>
      <w:r w:rsidR="00CF7F7E">
        <w:t>contain the following details:</w:t>
      </w:r>
    </w:p>
    <w:p w14:paraId="38A6994D" w14:textId="77777777" w:rsidR="00CF7F7E" w:rsidRDefault="00CF7F7E" w:rsidP="001A7D68">
      <w:r>
        <w:t xml:space="preserve">NOTE-1: the following fields are derived from [ML5G-I-240], they are to be treated as guidance only, </w:t>
      </w:r>
      <w:r w:rsidR="00862B4D">
        <w:t>and submissions</w:t>
      </w:r>
      <w:r>
        <w:t xml:space="preserve"> may include any other fields.</w:t>
      </w:r>
    </w:p>
    <w:p w14:paraId="6A53F6F0" w14:textId="77777777" w:rsidR="00CF7F7E" w:rsidRDefault="00CF7F7E" w:rsidP="001A7D68">
      <w:r>
        <w:t xml:space="preserve">NOTE-2: The examples </w:t>
      </w:r>
      <w:r w:rsidR="00862B4D">
        <w:t xml:space="preserve">given </w:t>
      </w:r>
      <w:r>
        <w:t xml:space="preserve">below </w:t>
      </w:r>
      <w:r w:rsidR="00862B4D">
        <w:t xml:space="preserve">for each field </w:t>
      </w:r>
      <w:r>
        <w:t>are for illustrative purposes only.</w:t>
      </w:r>
    </w:p>
    <w:p w14:paraId="32353878" w14:textId="77777777" w:rsidR="00CF7F7E" w:rsidRDefault="00CF7F7E" w:rsidP="00CF7F7E">
      <w:pPr>
        <w:pStyle w:val="ListParagraph"/>
        <w:numPr>
          <w:ilvl w:val="0"/>
          <w:numId w:val="32"/>
        </w:numPr>
      </w:pPr>
      <w:r>
        <w:t xml:space="preserve">Use case name: e.g. </w:t>
      </w:r>
      <w:r w:rsidR="00BB5E93">
        <w:t>self-x</w:t>
      </w:r>
      <w:r>
        <w:t xml:space="preserve"> radio access network</w:t>
      </w:r>
    </w:p>
    <w:p w14:paraId="3EC420EC" w14:textId="77777777" w:rsidR="00CF7F7E" w:rsidRDefault="00CF7F7E" w:rsidP="00CF7F7E">
      <w:pPr>
        <w:pStyle w:val="ListParagraph"/>
        <w:numPr>
          <w:ilvl w:val="0"/>
          <w:numId w:val="32"/>
        </w:numPr>
      </w:pPr>
      <w:r>
        <w:t>Created by: e.g. Leon Wong, Rakuten Mobile, Japan.</w:t>
      </w:r>
    </w:p>
    <w:p w14:paraId="052FC299" w14:textId="77777777" w:rsidR="00CF7F7E" w:rsidRDefault="00CF7F7E" w:rsidP="00CF7F7E">
      <w:pPr>
        <w:pStyle w:val="ListParagraph"/>
        <w:numPr>
          <w:ilvl w:val="0"/>
          <w:numId w:val="32"/>
        </w:numPr>
      </w:pPr>
      <w:r>
        <w:t>Creation date: e.g. 07 Jan. 21</w:t>
      </w:r>
    </w:p>
    <w:p w14:paraId="1449184A" w14:textId="77777777" w:rsidR="00BB5E93" w:rsidRDefault="00CF7F7E" w:rsidP="00CF7F7E">
      <w:pPr>
        <w:pStyle w:val="ListParagraph"/>
        <w:numPr>
          <w:ilvl w:val="0"/>
          <w:numId w:val="32"/>
        </w:numPr>
      </w:pPr>
      <w:r>
        <w:t xml:space="preserve">Use case context: e.g. </w:t>
      </w:r>
      <w:r w:rsidR="005667BF">
        <w:t xml:space="preserve">Discussions in </w:t>
      </w:r>
      <w:r w:rsidR="00BB5E93">
        <w:t>XYZ forum regarding architecture of self-x</w:t>
      </w:r>
      <w:r>
        <w:t xml:space="preserve"> </w:t>
      </w:r>
      <w:r w:rsidR="00335872">
        <w:t>radio access network</w:t>
      </w:r>
      <w:r w:rsidR="00BB5E93">
        <w:t>.</w:t>
      </w:r>
    </w:p>
    <w:p w14:paraId="533584E8" w14:textId="77777777" w:rsidR="00BB5E93" w:rsidRDefault="00BB5E93" w:rsidP="00CF7F7E">
      <w:pPr>
        <w:pStyle w:val="ListParagraph"/>
        <w:numPr>
          <w:ilvl w:val="0"/>
          <w:numId w:val="32"/>
        </w:numPr>
      </w:pPr>
      <w:r>
        <w:t>Use case description: may include figures, attachments</w:t>
      </w:r>
      <w:r w:rsidR="00862B4D">
        <w:t xml:space="preserve">, </w:t>
      </w:r>
      <w:r>
        <w:t>etc.</w:t>
      </w:r>
    </w:p>
    <w:p w14:paraId="473890B2" w14:textId="77777777" w:rsidR="00BB5E93" w:rsidRDefault="00BB5E93" w:rsidP="00CF7F7E">
      <w:pPr>
        <w:pStyle w:val="ListParagraph"/>
        <w:numPr>
          <w:ilvl w:val="0"/>
          <w:numId w:val="32"/>
        </w:numPr>
      </w:pPr>
      <w:r>
        <w:t xml:space="preserve">Use case category: </w:t>
      </w:r>
    </w:p>
    <w:p w14:paraId="6013E364" w14:textId="77777777" w:rsidR="00BB5E93" w:rsidRDefault="00BB5E93" w:rsidP="00BB5E93">
      <w:pPr>
        <w:pStyle w:val="ListParagraph"/>
        <w:numPr>
          <w:ilvl w:val="1"/>
          <w:numId w:val="32"/>
        </w:numPr>
      </w:pPr>
      <w:r>
        <w:t xml:space="preserve">(cat 1) use case for autonomous behaviour </w:t>
      </w:r>
    </w:p>
    <w:p w14:paraId="76074E4A" w14:textId="77777777" w:rsidR="00BB5E93" w:rsidRDefault="00BB5E93" w:rsidP="00BB5E93">
      <w:pPr>
        <w:pStyle w:val="ListParagraph"/>
        <w:numPr>
          <w:ilvl w:val="2"/>
          <w:numId w:val="32"/>
        </w:numPr>
      </w:pPr>
      <w:r>
        <w:t>example-1: provisioning of autonomous mechanisms in network</w:t>
      </w:r>
    </w:p>
    <w:p w14:paraId="11535A5B" w14:textId="77777777" w:rsidR="00BB5E93" w:rsidRDefault="00BB5E93" w:rsidP="00BB5E93">
      <w:pPr>
        <w:pStyle w:val="ListParagraph"/>
        <w:numPr>
          <w:ilvl w:val="2"/>
          <w:numId w:val="32"/>
        </w:numPr>
      </w:pPr>
      <w:r>
        <w:t>example-2: long-term monitoring of evolution in autonomous network</w:t>
      </w:r>
    </w:p>
    <w:p w14:paraId="45BE1712" w14:textId="77777777" w:rsidR="00BB5E93" w:rsidRDefault="00BB5E93" w:rsidP="00BB5E93">
      <w:pPr>
        <w:pStyle w:val="ListParagraph"/>
        <w:numPr>
          <w:ilvl w:val="2"/>
          <w:numId w:val="32"/>
        </w:numPr>
      </w:pPr>
      <w:r>
        <w:t xml:space="preserve">example-3: interaction between autonomous mechanism and other functions of the network </w:t>
      </w:r>
    </w:p>
    <w:p w14:paraId="2887E85B" w14:textId="77777777" w:rsidR="00BB5E93" w:rsidRDefault="00BB5E93" w:rsidP="00BB5E93">
      <w:pPr>
        <w:pStyle w:val="ListParagraph"/>
        <w:numPr>
          <w:ilvl w:val="1"/>
          <w:numId w:val="32"/>
        </w:numPr>
      </w:pPr>
      <w:r>
        <w:t>(cat 2) application of autonomous behaviour</w:t>
      </w:r>
    </w:p>
    <w:p w14:paraId="00E9A43C" w14:textId="77777777" w:rsidR="00BB5E93" w:rsidRDefault="00BB5E93" w:rsidP="00BB5E93">
      <w:pPr>
        <w:pStyle w:val="ListParagraph"/>
        <w:numPr>
          <w:ilvl w:val="2"/>
          <w:numId w:val="32"/>
        </w:numPr>
      </w:pPr>
      <w:r>
        <w:t>example-</w:t>
      </w:r>
      <w:r w:rsidR="00862B4D">
        <w:t>1: closed-</w:t>
      </w:r>
      <w:r>
        <w:t xml:space="preserve">loop </w:t>
      </w:r>
      <w:r w:rsidR="00862B4D">
        <w:t>control of power</w:t>
      </w:r>
    </w:p>
    <w:p w14:paraId="1E4E359D" w14:textId="77777777" w:rsidR="008B6139" w:rsidRDefault="00862B4D" w:rsidP="001A7D68">
      <w:pPr>
        <w:pStyle w:val="ListParagraph"/>
        <w:numPr>
          <w:ilvl w:val="2"/>
          <w:numId w:val="32"/>
        </w:numPr>
      </w:pPr>
      <w:r>
        <w:t>example-2: self organizing core network.</w:t>
      </w:r>
    </w:p>
    <w:p w14:paraId="396B9B22" w14:textId="77777777" w:rsidR="00862B4D" w:rsidRDefault="00862B4D" w:rsidP="00862B4D">
      <w:pPr>
        <w:pStyle w:val="ListParagraph"/>
        <w:numPr>
          <w:ilvl w:val="0"/>
          <w:numId w:val="32"/>
        </w:numPr>
      </w:pPr>
      <w:r>
        <w:t xml:space="preserve">Reference: e.g. website for further references regarding the use case, preferably </w:t>
      </w:r>
      <w:r w:rsidR="00335872">
        <w:t xml:space="preserve">containing more details in publicly </w:t>
      </w:r>
      <w:r>
        <w:t xml:space="preserve">accessible </w:t>
      </w:r>
      <w:r w:rsidR="00335872">
        <w:t>form</w:t>
      </w:r>
      <w:r>
        <w:t>.</w:t>
      </w:r>
    </w:p>
    <w:p w14:paraId="702B372F" w14:textId="0347CB68" w:rsidR="00862B4D" w:rsidRDefault="00862B4D" w:rsidP="001A7D68">
      <w:r>
        <w:t xml:space="preserve">Inputs regarding the use cases in the above suggested format may be submitted to </w:t>
      </w:r>
      <w:r w:rsidR="008B6139">
        <w:t>FG</w:t>
      </w:r>
      <w:r>
        <w:t xml:space="preserve">-AN as contributions, by </w:t>
      </w:r>
      <w:r w:rsidR="005F3BF9">
        <w:rPr>
          <w:bCs/>
        </w:rPr>
        <w:t>20</w:t>
      </w:r>
      <w:r w:rsidR="005F3BF9" w:rsidRPr="00F75713">
        <w:rPr>
          <w:bCs/>
        </w:rPr>
        <w:t xml:space="preserve"> </w:t>
      </w:r>
      <w:r w:rsidRPr="00F75713">
        <w:rPr>
          <w:bCs/>
        </w:rPr>
        <w:t>March 2021.</w:t>
      </w:r>
    </w:p>
    <w:p w14:paraId="44F107B3" w14:textId="77777777" w:rsidR="00170EBF" w:rsidRDefault="000F3A7B" w:rsidP="001A7D68">
      <w:r>
        <w:rPr>
          <w:bCs/>
        </w:rPr>
        <w:t xml:space="preserve">FG-AN takes this opportunity to wish our colleagues a very happy and prosperous new year. We would like to thank all collaborators for their inputs and look forward to working together. </w:t>
      </w:r>
    </w:p>
    <w:p w14:paraId="6DC14128" w14:textId="77777777" w:rsidR="00170EBF" w:rsidRPr="001A7D68" w:rsidRDefault="00170EBF" w:rsidP="001A7D68"/>
    <w:p w14:paraId="29ED8149" w14:textId="77777777" w:rsidR="001A7D68" w:rsidRDefault="001A7D68" w:rsidP="001A7D68">
      <w:pPr>
        <w:rPr>
          <w:b/>
        </w:rPr>
      </w:pPr>
      <w:r>
        <w:rPr>
          <w:b/>
        </w:rPr>
        <w:t>References</w:t>
      </w:r>
    </w:p>
    <w:p w14:paraId="17859AC6" w14:textId="77777777" w:rsidR="001A7D68" w:rsidRDefault="001A7D68" w:rsidP="001A7D68">
      <w:pPr>
        <w:spacing w:before="0"/>
        <w:rPr>
          <w:color w:val="000000"/>
        </w:rPr>
      </w:pPr>
    </w:p>
    <w:p w14:paraId="7B8F5BD1" w14:textId="77777777" w:rsidR="00E068EF" w:rsidRDefault="00E068EF" w:rsidP="001A7BA9">
      <w:pPr>
        <w:spacing w:before="0"/>
        <w:rPr>
          <w:color w:val="000000"/>
        </w:rPr>
      </w:pPr>
      <w:r>
        <w:t>[</w:t>
      </w:r>
      <w:hyperlink r:id="rId16" w:history="1">
        <w:r w:rsidR="00F42BE4" w:rsidRPr="00F42BE4">
          <w:rPr>
            <w:rStyle w:val="Hyperlink"/>
            <w:rFonts w:ascii="Times New Roman" w:hAnsi="Times New Roman"/>
          </w:rPr>
          <w:t>FG-AN ToR</w:t>
        </w:r>
      </w:hyperlink>
      <w:r>
        <w:t>]</w:t>
      </w:r>
      <w:r>
        <w:tab/>
      </w:r>
      <w:r w:rsidR="00F42BE4">
        <w:t xml:space="preserve">  </w:t>
      </w:r>
      <w:r>
        <w:t xml:space="preserve">Terms of Reference: ITU-T Focus Group on “Autonomous Networks” (FG-AN) </w:t>
      </w:r>
    </w:p>
    <w:p w14:paraId="45C2627A" w14:textId="77777777" w:rsidR="00862B4D" w:rsidRDefault="00862B4D" w:rsidP="001A7BA9">
      <w:pPr>
        <w:spacing w:before="0"/>
        <w:rPr>
          <w:color w:val="000000"/>
        </w:rPr>
      </w:pPr>
    </w:p>
    <w:p w14:paraId="4D48BE68" w14:textId="77777777" w:rsidR="001A7BA9" w:rsidRDefault="001A7BA9" w:rsidP="001A7BA9">
      <w:pPr>
        <w:spacing w:before="0"/>
      </w:pPr>
      <w:r>
        <w:rPr>
          <w:color w:val="000000"/>
        </w:rPr>
        <w:t>[</w:t>
      </w:r>
      <w:hyperlink r:id="rId17" w:history="1">
        <w:r w:rsidRPr="00F42BE4">
          <w:rPr>
            <w:rStyle w:val="Hyperlink"/>
            <w:rFonts w:ascii="Times New Roman" w:hAnsi="Times New Roman"/>
          </w:rPr>
          <w:t>ML5G-I-240</w:t>
        </w:r>
      </w:hyperlink>
      <w:r>
        <w:rPr>
          <w:color w:val="000000"/>
        </w:rPr>
        <w:t xml:space="preserve">]  </w:t>
      </w:r>
      <w:r w:rsidRPr="000556C5">
        <w:t>LS/</w:t>
      </w:r>
      <w:r>
        <w:t>i</w:t>
      </w:r>
      <w:r>
        <w:rPr>
          <w:lang w:eastAsia="en-US"/>
        </w:rPr>
        <w:t xml:space="preserve"> on Use Case template</w:t>
      </w:r>
      <w:r>
        <w:t xml:space="preserve"> </w:t>
      </w:r>
      <w:r w:rsidRPr="000556C5">
        <w:t>[</w:t>
      </w:r>
      <w:r>
        <w:t xml:space="preserve">from </w:t>
      </w:r>
      <w:r w:rsidRPr="009343B4">
        <w:t>ETSI ISG ENI</w:t>
      </w:r>
      <w:r w:rsidRPr="000556C5">
        <w:t>]</w:t>
      </w:r>
    </w:p>
    <w:p w14:paraId="7ABD7EAF" w14:textId="77777777" w:rsidR="00862B4D" w:rsidRDefault="00862B4D" w:rsidP="001A7BA9">
      <w:pPr>
        <w:spacing w:before="0"/>
      </w:pPr>
    </w:p>
    <w:p w14:paraId="52B1F6C9" w14:textId="6BF081F5" w:rsidR="008B6139" w:rsidRDefault="008B6139" w:rsidP="001A7BA9">
      <w:pPr>
        <w:spacing w:before="0"/>
        <w:rPr>
          <w:color w:val="000000"/>
        </w:rPr>
      </w:pPr>
      <w:r>
        <w:rPr>
          <w:color w:val="000000"/>
        </w:rPr>
        <w:t>[</w:t>
      </w:r>
      <w:hyperlink r:id="rId18" w:history="1">
        <w:r w:rsidR="00F42BE4" w:rsidRPr="00F42BE4">
          <w:rPr>
            <w:rStyle w:val="Hyperlink"/>
            <w:rFonts w:ascii="Times New Roman" w:hAnsi="Times New Roman"/>
          </w:rPr>
          <w:t>TSB Circular 288</w:t>
        </w:r>
      </w:hyperlink>
      <w:r w:rsidR="008D7775">
        <w:rPr>
          <w:rStyle w:val="Hyperlink"/>
          <w:rFonts w:ascii="Times New Roman" w:hAnsi="Times New Roman"/>
        </w:rPr>
        <w:t xml:space="preserve"> </w:t>
      </w:r>
      <w:r w:rsidR="001A7BA9" w:rsidRPr="001A7BA9">
        <w:rPr>
          <w:color w:val="000000"/>
        </w:rPr>
        <w:t>FG-AN</w:t>
      </w:r>
      <w:r>
        <w:rPr>
          <w:color w:val="000000"/>
        </w:rPr>
        <w:t>]</w:t>
      </w:r>
      <w:r w:rsidR="001A7BA9">
        <w:rPr>
          <w:color w:val="000000"/>
        </w:rPr>
        <w:t xml:space="preserve"> </w:t>
      </w:r>
      <w:r w:rsidR="001A7BA9">
        <w:rPr>
          <w:color w:val="000000"/>
        </w:rPr>
        <w:tab/>
        <w:t>TSB Circular on e</w:t>
      </w:r>
      <w:r w:rsidR="001A7BA9" w:rsidRPr="001A7BA9">
        <w:rPr>
          <w:color w:val="000000"/>
        </w:rPr>
        <w:t>stablishment of the new ITU-T Focus Group on Autonomous Networks and its first virtual meeting: 2 - 4 February 2021</w:t>
      </w:r>
    </w:p>
    <w:p w14:paraId="10555690" w14:textId="77777777" w:rsidR="001A7D68" w:rsidRPr="000F3A7B" w:rsidRDefault="001A7D68" w:rsidP="000F3A7B">
      <w:pPr>
        <w:jc w:val="center"/>
        <w:rPr>
          <w:rFonts w:eastAsia="Times New Roman"/>
          <w:color w:val="000000"/>
        </w:rPr>
      </w:pPr>
      <w:r>
        <w:rPr>
          <w:color w:val="000000"/>
        </w:rPr>
        <w:t>_________________</w:t>
      </w:r>
    </w:p>
    <w:sectPr w:rsidR="001A7D68" w:rsidRPr="000F3A7B" w:rsidSect="000476EB">
      <w:headerReference w:type="default" r:id="rId19"/>
      <w:pgSz w:w="11907" w:h="16840" w:code="9"/>
      <w:pgMar w:top="568" w:right="850" w:bottom="1135"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F7DD7" w14:textId="77777777" w:rsidR="006D0844" w:rsidRDefault="006D0844" w:rsidP="00C42125">
      <w:pPr>
        <w:spacing w:before="0"/>
      </w:pPr>
      <w:r>
        <w:separator/>
      </w:r>
    </w:p>
  </w:endnote>
  <w:endnote w:type="continuationSeparator" w:id="0">
    <w:p w14:paraId="0EA79617" w14:textId="77777777" w:rsidR="006D0844" w:rsidRDefault="006D084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68D16" w14:textId="77777777" w:rsidR="006D0844" w:rsidRDefault="006D0844" w:rsidP="00C42125">
      <w:pPr>
        <w:spacing w:before="0"/>
      </w:pPr>
      <w:r>
        <w:separator/>
      </w:r>
    </w:p>
  </w:footnote>
  <w:footnote w:type="continuationSeparator" w:id="0">
    <w:p w14:paraId="6C15E30C" w14:textId="77777777" w:rsidR="006D0844" w:rsidRDefault="006D084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7873F" w14:textId="77777777" w:rsidR="0017572F" w:rsidRPr="00913241" w:rsidRDefault="0017572F" w:rsidP="00913241">
    <w:pPr>
      <w:pStyle w:val="Header"/>
      <w:rPr>
        <w:sz w:val="18"/>
      </w:rPr>
    </w:pPr>
    <w:r w:rsidRPr="00913241">
      <w:rPr>
        <w:sz w:val="18"/>
      </w:rPr>
      <w:t xml:space="preserve">- </w:t>
    </w:r>
    <w:r w:rsidR="004F6AE4" w:rsidRPr="00913241">
      <w:rPr>
        <w:sz w:val="18"/>
      </w:rPr>
      <w:fldChar w:fldCharType="begin"/>
    </w:r>
    <w:r w:rsidRPr="00913241">
      <w:rPr>
        <w:sz w:val="18"/>
      </w:rPr>
      <w:instrText xml:space="preserve"> PAGE  \* MERGEFORMAT </w:instrText>
    </w:r>
    <w:r w:rsidR="004F6AE4" w:rsidRPr="00913241">
      <w:rPr>
        <w:sz w:val="18"/>
      </w:rPr>
      <w:fldChar w:fldCharType="separate"/>
    </w:r>
    <w:r w:rsidR="00471B77">
      <w:rPr>
        <w:noProof/>
        <w:sz w:val="18"/>
      </w:rPr>
      <w:t>2</w:t>
    </w:r>
    <w:r w:rsidR="004F6AE4" w:rsidRPr="00913241">
      <w:rPr>
        <w:sz w:val="18"/>
      </w:rPr>
      <w:fldChar w:fldCharType="end"/>
    </w:r>
    <w:r w:rsidRPr="00913241">
      <w:rPr>
        <w:sz w:val="18"/>
      </w:rPr>
      <w:t xml:space="preserve"> -</w:t>
    </w:r>
  </w:p>
  <w:p w14:paraId="620C6349" w14:textId="25D04DB6" w:rsidR="0017572F" w:rsidRPr="00913241" w:rsidRDefault="008D7775" w:rsidP="00913241">
    <w:pPr>
      <w:pStyle w:val="Header"/>
      <w:spacing w:after="240"/>
      <w:rPr>
        <w:sz w:val="18"/>
      </w:rPr>
    </w:pPr>
    <w:r>
      <w:rPr>
        <w:sz w:val="18"/>
      </w:rPr>
      <w:t>FGAN-LS</w:t>
    </w:r>
    <w:r w:rsidR="009E558B">
      <w:rPr>
        <w:sz w:val="18"/>
      </w:rPr>
      <w:t>-</w:t>
    </w:r>
    <w:r>
      <w:rPr>
        <w:sz w:val="18"/>
      </w:rPr>
      <w:t>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8822FC"/>
    <w:multiLevelType w:val="hybridMultilevel"/>
    <w:tmpl w:val="B0263F7A"/>
    <w:lvl w:ilvl="0" w:tplc="04090003">
      <w:start w:val="1"/>
      <w:numFmt w:val="bullet"/>
      <w:lvlText w:val="o"/>
      <w:lvlJc w:val="left"/>
      <w:pPr>
        <w:ind w:left="1212" w:hanging="852"/>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864A5F"/>
    <w:multiLevelType w:val="hybridMultilevel"/>
    <w:tmpl w:val="CCFEC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A4632E4"/>
    <w:multiLevelType w:val="hybridMultilevel"/>
    <w:tmpl w:val="898C35CC"/>
    <w:lvl w:ilvl="0" w:tplc="CCE03A1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7B7478"/>
    <w:multiLevelType w:val="multilevel"/>
    <w:tmpl w:val="EF68EF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762811"/>
    <w:multiLevelType w:val="hybridMultilevel"/>
    <w:tmpl w:val="20FECD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8CA1AF0"/>
    <w:multiLevelType w:val="hybridMultilevel"/>
    <w:tmpl w:val="1A7A2550"/>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2BD13D9E"/>
    <w:multiLevelType w:val="hybridMultilevel"/>
    <w:tmpl w:val="7CE03F92"/>
    <w:lvl w:ilvl="0" w:tplc="F2287F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4E6337"/>
    <w:multiLevelType w:val="hybridMultilevel"/>
    <w:tmpl w:val="0756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1C4D38"/>
    <w:multiLevelType w:val="multilevel"/>
    <w:tmpl w:val="556C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615FE"/>
    <w:multiLevelType w:val="hybridMultilevel"/>
    <w:tmpl w:val="D5222006"/>
    <w:lvl w:ilvl="0" w:tplc="293EB69A">
      <w:start w:val="1"/>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20" w15:restartNumberingAfterBreak="0">
    <w:nsid w:val="34196FCD"/>
    <w:multiLevelType w:val="hybridMultilevel"/>
    <w:tmpl w:val="4EF2F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041E72"/>
    <w:multiLevelType w:val="hybridMultilevel"/>
    <w:tmpl w:val="D2C447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F91FB6"/>
    <w:multiLevelType w:val="multilevel"/>
    <w:tmpl w:val="6C9E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A06A52"/>
    <w:multiLevelType w:val="hybridMultilevel"/>
    <w:tmpl w:val="413030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8F0D62"/>
    <w:multiLevelType w:val="multilevel"/>
    <w:tmpl w:val="131A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FD6841"/>
    <w:multiLevelType w:val="hybridMultilevel"/>
    <w:tmpl w:val="A25AE972"/>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6"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430B3"/>
    <w:multiLevelType w:val="hybridMultilevel"/>
    <w:tmpl w:val="F342AE7C"/>
    <w:lvl w:ilvl="0" w:tplc="04090013">
      <w:start w:val="1"/>
      <w:numFmt w:val="upperRoman"/>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A523F62"/>
    <w:multiLevelType w:val="hybridMultilevel"/>
    <w:tmpl w:val="A300E79E"/>
    <w:lvl w:ilvl="0" w:tplc="E23CC8C4">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2A02396"/>
    <w:multiLevelType w:val="multilevel"/>
    <w:tmpl w:val="17B84934"/>
    <w:lvl w:ilvl="0">
      <w:start w:val="1"/>
      <w:numFmt w:val="decimal"/>
      <w:lvlText w:val="%1"/>
      <w:lvlJc w:val="left"/>
      <w:pPr>
        <w:ind w:left="425" w:hanging="425"/>
      </w:pPr>
      <w:rPr>
        <w:rFonts w:hint="default"/>
        <w:b/>
        <w:bCs/>
      </w:rPr>
    </w:lvl>
    <w:lvl w:ilvl="1">
      <w:start w:val="1"/>
      <w:numFmt w:val="decimal"/>
      <w:lvlText w:val="%1.%2"/>
      <w:lvlJc w:val="left"/>
      <w:pPr>
        <w:ind w:left="992" w:hanging="567"/>
      </w:pPr>
      <w:rPr>
        <w:b w:val="0"/>
        <w:bCs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6"/>
  </w:num>
  <w:num w:numId="13">
    <w:abstractNumId w:val="30"/>
  </w:num>
  <w:num w:numId="14">
    <w:abstractNumId w:val="12"/>
  </w:num>
  <w:num w:numId="15">
    <w:abstractNumId w:val="28"/>
  </w:num>
  <w:num w:numId="16">
    <w:abstractNumId w:val="29"/>
  </w:num>
  <w:num w:numId="17">
    <w:abstractNumId w:val="23"/>
  </w:num>
  <w:num w:numId="18">
    <w:abstractNumId w:val="19"/>
  </w:num>
  <w:num w:numId="19">
    <w:abstractNumId w:val="11"/>
  </w:num>
  <w:num w:numId="20">
    <w:abstractNumId w:val="21"/>
  </w:num>
  <w:num w:numId="21">
    <w:abstractNumId w:val="24"/>
  </w:num>
  <w:num w:numId="22">
    <w:abstractNumId w:val="22"/>
  </w:num>
  <w:num w:numId="23">
    <w:abstractNumId w:val="18"/>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 w:numId="27">
    <w:abstractNumId w:val="20"/>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0"/>
  </w:num>
  <w:num w:numId="31">
    <w:abstractNumId w:val="2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899"/>
    <w:rsid w:val="00000D08"/>
    <w:rsid w:val="00004656"/>
    <w:rsid w:val="00004960"/>
    <w:rsid w:val="00012980"/>
    <w:rsid w:val="000134AA"/>
    <w:rsid w:val="00014F69"/>
    <w:rsid w:val="000171DB"/>
    <w:rsid w:val="00023D9A"/>
    <w:rsid w:val="0003582E"/>
    <w:rsid w:val="00035EBE"/>
    <w:rsid w:val="00036180"/>
    <w:rsid w:val="0003782C"/>
    <w:rsid w:val="00043D75"/>
    <w:rsid w:val="00044CC5"/>
    <w:rsid w:val="000451D7"/>
    <w:rsid w:val="00046AD7"/>
    <w:rsid w:val="000476EB"/>
    <w:rsid w:val="00050F65"/>
    <w:rsid w:val="000564F5"/>
    <w:rsid w:val="00057000"/>
    <w:rsid w:val="000616D4"/>
    <w:rsid w:val="00062FDB"/>
    <w:rsid w:val="000632EB"/>
    <w:rsid w:val="000640E0"/>
    <w:rsid w:val="00065828"/>
    <w:rsid w:val="00072D40"/>
    <w:rsid w:val="00073051"/>
    <w:rsid w:val="00073B7A"/>
    <w:rsid w:val="00074C6B"/>
    <w:rsid w:val="00074F08"/>
    <w:rsid w:val="00086D80"/>
    <w:rsid w:val="00087678"/>
    <w:rsid w:val="000966A8"/>
    <w:rsid w:val="00096E2C"/>
    <w:rsid w:val="000A0A5C"/>
    <w:rsid w:val="000A1995"/>
    <w:rsid w:val="000A5678"/>
    <w:rsid w:val="000A5CA2"/>
    <w:rsid w:val="000B064A"/>
    <w:rsid w:val="000B566F"/>
    <w:rsid w:val="000B59A3"/>
    <w:rsid w:val="000C0872"/>
    <w:rsid w:val="000D4DD0"/>
    <w:rsid w:val="000D7B37"/>
    <w:rsid w:val="000E1943"/>
    <w:rsid w:val="000E252F"/>
    <w:rsid w:val="000E3C61"/>
    <w:rsid w:val="000E3E55"/>
    <w:rsid w:val="000E47E6"/>
    <w:rsid w:val="000E6081"/>
    <w:rsid w:val="000E6083"/>
    <w:rsid w:val="000E6125"/>
    <w:rsid w:val="000F2449"/>
    <w:rsid w:val="000F297C"/>
    <w:rsid w:val="000F3A7B"/>
    <w:rsid w:val="000F5625"/>
    <w:rsid w:val="000F583A"/>
    <w:rsid w:val="000F5B9F"/>
    <w:rsid w:val="000F780F"/>
    <w:rsid w:val="0010042F"/>
    <w:rsid w:val="00100BAF"/>
    <w:rsid w:val="001035AE"/>
    <w:rsid w:val="00105929"/>
    <w:rsid w:val="00113DBE"/>
    <w:rsid w:val="001200A6"/>
    <w:rsid w:val="00121400"/>
    <w:rsid w:val="0012467E"/>
    <w:rsid w:val="001251DA"/>
    <w:rsid w:val="00125432"/>
    <w:rsid w:val="00131E47"/>
    <w:rsid w:val="00136DDD"/>
    <w:rsid w:val="00137F40"/>
    <w:rsid w:val="00143DEC"/>
    <w:rsid w:val="00144BDF"/>
    <w:rsid w:val="0015135E"/>
    <w:rsid w:val="00155DDC"/>
    <w:rsid w:val="001562A3"/>
    <w:rsid w:val="001572BE"/>
    <w:rsid w:val="00157359"/>
    <w:rsid w:val="001606BB"/>
    <w:rsid w:val="00162D5B"/>
    <w:rsid w:val="00163D41"/>
    <w:rsid w:val="00166EEC"/>
    <w:rsid w:val="00170EBF"/>
    <w:rsid w:val="0017385C"/>
    <w:rsid w:val="0017572F"/>
    <w:rsid w:val="0018261B"/>
    <w:rsid w:val="001871EC"/>
    <w:rsid w:val="00192946"/>
    <w:rsid w:val="00192E5F"/>
    <w:rsid w:val="001A1597"/>
    <w:rsid w:val="001A20C3"/>
    <w:rsid w:val="001A31E6"/>
    <w:rsid w:val="001A670F"/>
    <w:rsid w:val="001A7999"/>
    <w:rsid w:val="001A7BA9"/>
    <w:rsid w:val="001A7D68"/>
    <w:rsid w:val="001B106D"/>
    <w:rsid w:val="001B6A45"/>
    <w:rsid w:val="001B7C48"/>
    <w:rsid w:val="001C1003"/>
    <w:rsid w:val="001C1593"/>
    <w:rsid w:val="001C5EB1"/>
    <w:rsid w:val="001C62B8"/>
    <w:rsid w:val="001C74AF"/>
    <w:rsid w:val="001C7C65"/>
    <w:rsid w:val="001D22D8"/>
    <w:rsid w:val="001D2C55"/>
    <w:rsid w:val="001D4296"/>
    <w:rsid w:val="001D58FF"/>
    <w:rsid w:val="001D68C0"/>
    <w:rsid w:val="001E7B0E"/>
    <w:rsid w:val="001F0230"/>
    <w:rsid w:val="001F141D"/>
    <w:rsid w:val="001F3B4D"/>
    <w:rsid w:val="001F3D4C"/>
    <w:rsid w:val="001F6824"/>
    <w:rsid w:val="00200A06"/>
    <w:rsid w:val="00200A98"/>
    <w:rsid w:val="00200ABB"/>
    <w:rsid w:val="00201AFA"/>
    <w:rsid w:val="002055A1"/>
    <w:rsid w:val="00205854"/>
    <w:rsid w:val="002069F7"/>
    <w:rsid w:val="00207D90"/>
    <w:rsid w:val="0021002E"/>
    <w:rsid w:val="00220E88"/>
    <w:rsid w:val="002229F1"/>
    <w:rsid w:val="00225EF0"/>
    <w:rsid w:val="00233F75"/>
    <w:rsid w:val="00235E78"/>
    <w:rsid w:val="00244E06"/>
    <w:rsid w:val="00244F8B"/>
    <w:rsid w:val="00247C72"/>
    <w:rsid w:val="00253DBE"/>
    <w:rsid w:val="00253DC6"/>
    <w:rsid w:val="0025489C"/>
    <w:rsid w:val="002612CA"/>
    <w:rsid w:val="002622FA"/>
    <w:rsid w:val="00263518"/>
    <w:rsid w:val="00266F3A"/>
    <w:rsid w:val="00273809"/>
    <w:rsid w:val="002759E7"/>
    <w:rsid w:val="00277326"/>
    <w:rsid w:val="00282201"/>
    <w:rsid w:val="00291D9A"/>
    <w:rsid w:val="00293A52"/>
    <w:rsid w:val="002A11C4"/>
    <w:rsid w:val="002A1A9C"/>
    <w:rsid w:val="002A399B"/>
    <w:rsid w:val="002A4763"/>
    <w:rsid w:val="002C26C0"/>
    <w:rsid w:val="002C2BC5"/>
    <w:rsid w:val="002C63E5"/>
    <w:rsid w:val="002D059A"/>
    <w:rsid w:val="002D3122"/>
    <w:rsid w:val="002E0407"/>
    <w:rsid w:val="002E2D12"/>
    <w:rsid w:val="002E3FAC"/>
    <w:rsid w:val="002E6A68"/>
    <w:rsid w:val="002E71EC"/>
    <w:rsid w:val="002E79CB"/>
    <w:rsid w:val="002F03EB"/>
    <w:rsid w:val="002F0471"/>
    <w:rsid w:val="002F0B76"/>
    <w:rsid w:val="002F1714"/>
    <w:rsid w:val="002F444F"/>
    <w:rsid w:val="002F5083"/>
    <w:rsid w:val="002F536F"/>
    <w:rsid w:val="002F7F55"/>
    <w:rsid w:val="0030224E"/>
    <w:rsid w:val="0030710E"/>
    <w:rsid w:val="0030745F"/>
    <w:rsid w:val="00307C18"/>
    <w:rsid w:val="00307E12"/>
    <w:rsid w:val="003145ED"/>
    <w:rsid w:val="00314630"/>
    <w:rsid w:val="00316F40"/>
    <w:rsid w:val="003203F0"/>
    <w:rsid w:val="003206B0"/>
    <w:rsid w:val="0032090A"/>
    <w:rsid w:val="00321419"/>
    <w:rsid w:val="00321CDE"/>
    <w:rsid w:val="00324621"/>
    <w:rsid w:val="00332AC5"/>
    <w:rsid w:val="00333797"/>
    <w:rsid w:val="00333E15"/>
    <w:rsid w:val="00335872"/>
    <w:rsid w:val="00340328"/>
    <w:rsid w:val="00345DCC"/>
    <w:rsid w:val="003571BC"/>
    <w:rsid w:val="003573D8"/>
    <w:rsid w:val="0036090C"/>
    <w:rsid w:val="00364979"/>
    <w:rsid w:val="0036593C"/>
    <w:rsid w:val="00367FB6"/>
    <w:rsid w:val="00385B9C"/>
    <w:rsid w:val="00385FB5"/>
    <w:rsid w:val="0038715D"/>
    <w:rsid w:val="00392E84"/>
    <w:rsid w:val="00394DBF"/>
    <w:rsid w:val="003957A6"/>
    <w:rsid w:val="003A22FA"/>
    <w:rsid w:val="003A43EF"/>
    <w:rsid w:val="003A4589"/>
    <w:rsid w:val="003A5BCF"/>
    <w:rsid w:val="003A5DD4"/>
    <w:rsid w:val="003A6078"/>
    <w:rsid w:val="003B60A2"/>
    <w:rsid w:val="003C7445"/>
    <w:rsid w:val="003D6AA7"/>
    <w:rsid w:val="003E0F60"/>
    <w:rsid w:val="003E39A2"/>
    <w:rsid w:val="003E57AB"/>
    <w:rsid w:val="003F08EA"/>
    <w:rsid w:val="003F24DB"/>
    <w:rsid w:val="003F2BED"/>
    <w:rsid w:val="00400B49"/>
    <w:rsid w:val="00402D9A"/>
    <w:rsid w:val="00403550"/>
    <w:rsid w:val="00412226"/>
    <w:rsid w:val="00414645"/>
    <w:rsid w:val="00420B7F"/>
    <w:rsid w:val="004243A3"/>
    <w:rsid w:val="00437FAD"/>
    <w:rsid w:val="00443878"/>
    <w:rsid w:val="00445770"/>
    <w:rsid w:val="00452FA0"/>
    <w:rsid w:val="00453749"/>
    <w:rsid w:val="00453882"/>
    <w:rsid w:val="004539A8"/>
    <w:rsid w:val="004562C8"/>
    <w:rsid w:val="00466613"/>
    <w:rsid w:val="0047014D"/>
    <w:rsid w:val="0047076F"/>
    <w:rsid w:val="004712CA"/>
    <w:rsid w:val="00471B77"/>
    <w:rsid w:val="0047422E"/>
    <w:rsid w:val="00476E85"/>
    <w:rsid w:val="0048006A"/>
    <w:rsid w:val="004808D8"/>
    <w:rsid w:val="00480CA8"/>
    <w:rsid w:val="004925EB"/>
    <w:rsid w:val="0049674B"/>
    <w:rsid w:val="004A102D"/>
    <w:rsid w:val="004A3413"/>
    <w:rsid w:val="004A497E"/>
    <w:rsid w:val="004A712B"/>
    <w:rsid w:val="004B340E"/>
    <w:rsid w:val="004B6049"/>
    <w:rsid w:val="004C0673"/>
    <w:rsid w:val="004C1F5F"/>
    <w:rsid w:val="004C4538"/>
    <w:rsid w:val="004C4E4E"/>
    <w:rsid w:val="004D098B"/>
    <w:rsid w:val="004D0A4E"/>
    <w:rsid w:val="004D6B5B"/>
    <w:rsid w:val="004E0776"/>
    <w:rsid w:val="004E163D"/>
    <w:rsid w:val="004E2E6C"/>
    <w:rsid w:val="004E4734"/>
    <w:rsid w:val="004E5A4B"/>
    <w:rsid w:val="004E6594"/>
    <w:rsid w:val="004E7201"/>
    <w:rsid w:val="004F3816"/>
    <w:rsid w:val="004F500A"/>
    <w:rsid w:val="004F5AED"/>
    <w:rsid w:val="004F607C"/>
    <w:rsid w:val="004F6AE4"/>
    <w:rsid w:val="00501328"/>
    <w:rsid w:val="00502A93"/>
    <w:rsid w:val="00503E3B"/>
    <w:rsid w:val="0050441C"/>
    <w:rsid w:val="005045F5"/>
    <w:rsid w:val="00504CD4"/>
    <w:rsid w:val="005126A0"/>
    <w:rsid w:val="00513400"/>
    <w:rsid w:val="00515E46"/>
    <w:rsid w:val="00522576"/>
    <w:rsid w:val="00523CC8"/>
    <w:rsid w:val="005253B1"/>
    <w:rsid w:val="0052701C"/>
    <w:rsid w:val="00532724"/>
    <w:rsid w:val="00537E5A"/>
    <w:rsid w:val="005412B1"/>
    <w:rsid w:val="00543D41"/>
    <w:rsid w:val="00545472"/>
    <w:rsid w:val="00552925"/>
    <w:rsid w:val="00554C8F"/>
    <w:rsid w:val="005571A4"/>
    <w:rsid w:val="00557226"/>
    <w:rsid w:val="00557F22"/>
    <w:rsid w:val="005667BF"/>
    <w:rsid w:val="00566EDA"/>
    <w:rsid w:val="00567F33"/>
    <w:rsid w:val="00570583"/>
    <w:rsid w:val="0057081A"/>
    <w:rsid w:val="0057106E"/>
    <w:rsid w:val="00572654"/>
    <w:rsid w:val="005772D4"/>
    <w:rsid w:val="00582B62"/>
    <w:rsid w:val="00582D7B"/>
    <w:rsid w:val="0058465E"/>
    <w:rsid w:val="00595E90"/>
    <w:rsid w:val="005976A1"/>
    <w:rsid w:val="005A0F46"/>
    <w:rsid w:val="005A34E7"/>
    <w:rsid w:val="005A4851"/>
    <w:rsid w:val="005A6CD6"/>
    <w:rsid w:val="005B5629"/>
    <w:rsid w:val="005C0300"/>
    <w:rsid w:val="005C2023"/>
    <w:rsid w:val="005C27A2"/>
    <w:rsid w:val="005C509B"/>
    <w:rsid w:val="005D4106"/>
    <w:rsid w:val="005D4FEB"/>
    <w:rsid w:val="005D65ED"/>
    <w:rsid w:val="005E0E6C"/>
    <w:rsid w:val="005E5DCF"/>
    <w:rsid w:val="005E7F08"/>
    <w:rsid w:val="005F30B8"/>
    <w:rsid w:val="005F3BF9"/>
    <w:rsid w:val="005F4B6A"/>
    <w:rsid w:val="005F6359"/>
    <w:rsid w:val="006010F3"/>
    <w:rsid w:val="00603D94"/>
    <w:rsid w:val="00606341"/>
    <w:rsid w:val="006126A0"/>
    <w:rsid w:val="00615A0A"/>
    <w:rsid w:val="00620F4F"/>
    <w:rsid w:val="00623536"/>
    <w:rsid w:val="006249A7"/>
    <w:rsid w:val="00631B5B"/>
    <w:rsid w:val="00632F03"/>
    <w:rsid w:val="00632FAE"/>
    <w:rsid w:val="006333D4"/>
    <w:rsid w:val="00634645"/>
    <w:rsid w:val="00634ECE"/>
    <w:rsid w:val="006369B2"/>
    <w:rsid w:val="0063718D"/>
    <w:rsid w:val="00642752"/>
    <w:rsid w:val="00645647"/>
    <w:rsid w:val="00647525"/>
    <w:rsid w:val="00647A71"/>
    <w:rsid w:val="00652A4E"/>
    <w:rsid w:val="006530A8"/>
    <w:rsid w:val="00655461"/>
    <w:rsid w:val="006564AE"/>
    <w:rsid w:val="006564C4"/>
    <w:rsid w:val="006566A2"/>
    <w:rsid w:val="006570B0"/>
    <w:rsid w:val="0066022F"/>
    <w:rsid w:val="006623D5"/>
    <w:rsid w:val="00665C06"/>
    <w:rsid w:val="00667086"/>
    <w:rsid w:val="006714F9"/>
    <w:rsid w:val="0067351D"/>
    <w:rsid w:val="006823F3"/>
    <w:rsid w:val="00683A60"/>
    <w:rsid w:val="00687A71"/>
    <w:rsid w:val="0069210B"/>
    <w:rsid w:val="006948D6"/>
    <w:rsid w:val="00695DD7"/>
    <w:rsid w:val="006A05AD"/>
    <w:rsid w:val="006A4055"/>
    <w:rsid w:val="006A7C27"/>
    <w:rsid w:val="006B05F4"/>
    <w:rsid w:val="006B2FE4"/>
    <w:rsid w:val="006B344E"/>
    <w:rsid w:val="006B37B0"/>
    <w:rsid w:val="006C1676"/>
    <w:rsid w:val="006C2591"/>
    <w:rsid w:val="006C3602"/>
    <w:rsid w:val="006C5641"/>
    <w:rsid w:val="006D0844"/>
    <w:rsid w:val="006D1089"/>
    <w:rsid w:val="006D187A"/>
    <w:rsid w:val="006D1B86"/>
    <w:rsid w:val="006D7355"/>
    <w:rsid w:val="006D7ED6"/>
    <w:rsid w:val="006E23CE"/>
    <w:rsid w:val="006E4DEC"/>
    <w:rsid w:val="006E68B7"/>
    <w:rsid w:val="006F7DEE"/>
    <w:rsid w:val="007018BC"/>
    <w:rsid w:val="00715CA6"/>
    <w:rsid w:val="00722F7D"/>
    <w:rsid w:val="00730526"/>
    <w:rsid w:val="00731078"/>
    <w:rsid w:val="00731135"/>
    <w:rsid w:val="007324AF"/>
    <w:rsid w:val="00735A1C"/>
    <w:rsid w:val="00736493"/>
    <w:rsid w:val="00736F71"/>
    <w:rsid w:val="007409B4"/>
    <w:rsid w:val="0074116D"/>
    <w:rsid w:val="00741974"/>
    <w:rsid w:val="0075525E"/>
    <w:rsid w:val="00756D3D"/>
    <w:rsid w:val="00761421"/>
    <w:rsid w:val="00770509"/>
    <w:rsid w:val="0077532B"/>
    <w:rsid w:val="00776469"/>
    <w:rsid w:val="00776CC3"/>
    <w:rsid w:val="007806C2"/>
    <w:rsid w:val="00781FEE"/>
    <w:rsid w:val="00782F49"/>
    <w:rsid w:val="00784849"/>
    <w:rsid w:val="007903F8"/>
    <w:rsid w:val="00793998"/>
    <w:rsid w:val="00794F4F"/>
    <w:rsid w:val="007974BE"/>
    <w:rsid w:val="007A074C"/>
    <w:rsid w:val="007A0916"/>
    <w:rsid w:val="007A0DFD"/>
    <w:rsid w:val="007A7FD6"/>
    <w:rsid w:val="007B29B0"/>
    <w:rsid w:val="007B4F95"/>
    <w:rsid w:val="007B6E5B"/>
    <w:rsid w:val="007B73C4"/>
    <w:rsid w:val="007C5EF0"/>
    <w:rsid w:val="007C6F7A"/>
    <w:rsid w:val="007C7122"/>
    <w:rsid w:val="007C7EFC"/>
    <w:rsid w:val="007D1B25"/>
    <w:rsid w:val="007D3F11"/>
    <w:rsid w:val="007D5D71"/>
    <w:rsid w:val="007D71F9"/>
    <w:rsid w:val="007E2C69"/>
    <w:rsid w:val="007E53E4"/>
    <w:rsid w:val="007E5EC2"/>
    <w:rsid w:val="007E656A"/>
    <w:rsid w:val="007E6764"/>
    <w:rsid w:val="007F3CAA"/>
    <w:rsid w:val="007F664D"/>
    <w:rsid w:val="007F777D"/>
    <w:rsid w:val="00800746"/>
    <w:rsid w:val="00807AF8"/>
    <w:rsid w:val="00811E39"/>
    <w:rsid w:val="008126FC"/>
    <w:rsid w:val="00816279"/>
    <w:rsid w:val="00816B6D"/>
    <w:rsid w:val="00822705"/>
    <w:rsid w:val="008236D9"/>
    <w:rsid w:val="0083373F"/>
    <w:rsid w:val="008369EC"/>
    <w:rsid w:val="008370D7"/>
    <w:rsid w:val="00837203"/>
    <w:rsid w:val="00842137"/>
    <w:rsid w:val="00845DE0"/>
    <w:rsid w:val="00846DCF"/>
    <w:rsid w:val="00853F5F"/>
    <w:rsid w:val="00856C7A"/>
    <w:rsid w:val="008623ED"/>
    <w:rsid w:val="00862B4D"/>
    <w:rsid w:val="00872261"/>
    <w:rsid w:val="00875AA6"/>
    <w:rsid w:val="00877FA0"/>
    <w:rsid w:val="00880944"/>
    <w:rsid w:val="00880CEB"/>
    <w:rsid w:val="00882E28"/>
    <w:rsid w:val="0088508D"/>
    <w:rsid w:val="0089088E"/>
    <w:rsid w:val="00892297"/>
    <w:rsid w:val="008964D6"/>
    <w:rsid w:val="008A1D4E"/>
    <w:rsid w:val="008B503B"/>
    <w:rsid w:val="008B5123"/>
    <w:rsid w:val="008B6139"/>
    <w:rsid w:val="008B72F2"/>
    <w:rsid w:val="008C26C7"/>
    <w:rsid w:val="008C5DD6"/>
    <w:rsid w:val="008C7AB7"/>
    <w:rsid w:val="008D11C0"/>
    <w:rsid w:val="008D7775"/>
    <w:rsid w:val="008E0172"/>
    <w:rsid w:val="008E1FC1"/>
    <w:rsid w:val="008E5F66"/>
    <w:rsid w:val="008E60CD"/>
    <w:rsid w:val="008E665E"/>
    <w:rsid w:val="008E7AC7"/>
    <w:rsid w:val="00900C3B"/>
    <w:rsid w:val="009106F6"/>
    <w:rsid w:val="00912DCB"/>
    <w:rsid w:val="00913241"/>
    <w:rsid w:val="009206E9"/>
    <w:rsid w:val="009243BE"/>
    <w:rsid w:val="009269A0"/>
    <w:rsid w:val="00926BFD"/>
    <w:rsid w:val="00933C88"/>
    <w:rsid w:val="00934642"/>
    <w:rsid w:val="00936852"/>
    <w:rsid w:val="0094045D"/>
    <w:rsid w:val="009406B5"/>
    <w:rsid w:val="009406E9"/>
    <w:rsid w:val="00944B58"/>
    <w:rsid w:val="00944CA3"/>
    <w:rsid w:val="00946166"/>
    <w:rsid w:val="00947D13"/>
    <w:rsid w:val="00950D7F"/>
    <w:rsid w:val="0095395F"/>
    <w:rsid w:val="0095464C"/>
    <w:rsid w:val="009602DB"/>
    <w:rsid w:val="0096212D"/>
    <w:rsid w:val="00967999"/>
    <w:rsid w:val="009739CD"/>
    <w:rsid w:val="009771CF"/>
    <w:rsid w:val="00983164"/>
    <w:rsid w:val="00984E51"/>
    <w:rsid w:val="00986A1A"/>
    <w:rsid w:val="009875BE"/>
    <w:rsid w:val="009957AB"/>
    <w:rsid w:val="00996694"/>
    <w:rsid w:val="009972EF"/>
    <w:rsid w:val="009975CB"/>
    <w:rsid w:val="00997CF7"/>
    <w:rsid w:val="009A2F06"/>
    <w:rsid w:val="009A6795"/>
    <w:rsid w:val="009B4C9B"/>
    <w:rsid w:val="009B5035"/>
    <w:rsid w:val="009C3160"/>
    <w:rsid w:val="009C5BDB"/>
    <w:rsid w:val="009C68A2"/>
    <w:rsid w:val="009D03B6"/>
    <w:rsid w:val="009D644B"/>
    <w:rsid w:val="009E180D"/>
    <w:rsid w:val="009E316F"/>
    <w:rsid w:val="009E558B"/>
    <w:rsid w:val="009E766E"/>
    <w:rsid w:val="009F119A"/>
    <w:rsid w:val="009F1960"/>
    <w:rsid w:val="009F19DD"/>
    <w:rsid w:val="009F4B1A"/>
    <w:rsid w:val="009F4E39"/>
    <w:rsid w:val="009F5581"/>
    <w:rsid w:val="009F60AD"/>
    <w:rsid w:val="009F715E"/>
    <w:rsid w:val="009F7999"/>
    <w:rsid w:val="00A0286B"/>
    <w:rsid w:val="00A07B6C"/>
    <w:rsid w:val="00A10DBB"/>
    <w:rsid w:val="00A11720"/>
    <w:rsid w:val="00A16C3F"/>
    <w:rsid w:val="00A21247"/>
    <w:rsid w:val="00A230B7"/>
    <w:rsid w:val="00A230BC"/>
    <w:rsid w:val="00A277FF"/>
    <w:rsid w:val="00A31D47"/>
    <w:rsid w:val="00A36DB4"/>
    <w:rsid w:val="00A3755C"/>
    <w:rsid w:val="00A4013E"/>
    <w:rsid w:val="00A4045F"/>
    <w:rsid w:val="00A40728"/>
    <w:rsid w:val="00A41E0A"/>
    <w:rsid w:val="00A427CD"/>
    <w:rsid w:val="00A445AF"/>
    <w:rsid w:val="00A45FEE"/>
    <w:rsid w:val="00A4600B"/>
    <w:rsid w:val="00A47DD0"/>
    <w:rsid w:val="00A50506"/>
    <w:rsid w:val="00A50DEE"/>
    <w:rsid w:val="00A51EF0"/>
    <w:rsid w:val="00A52DF6"/>
    <w:rsid w:val="00A64F0A"/>
    <w:rsid w:val="00A64F5B"/>
    <w:rsid w:val="00A67A81"/>
    <w:rsid w:val="00A730A6"/>
    <w:rsid w:val="00A7686A"/>
    <w:rsid w:val="00A77139"/>
    <w:rsid w:val="00A817C9"/>
    <w:rsid w:val="00A90803"/>
    <w:rsid w:val="00A96899"/>
    <w:rsid w:val="00A971A0"/>
    <w:rsid w:val="00AA0E53"/>
    <w:rsid w:val="00AA1186"/>
    <w:rsid w:val="00AA1DDD"/>
    <w:rsid w:val="00AA1F22"/>
    <w:rsid w:val="00AB1F81"/>
    <w:rsid w:val="00AB5D7C"/>
    <w:rsid w:val="00AC63C5"/>
    <w:rsid w:val="00AD0578"/>
    <w:rsid w:val="00AE045C"/>
    <w:rsid w:val="00AE07A2"/>
    <w:rsid w:val="00AE1769"/>
    <w:rsid w:val="00B01C78"/>
    <w:rsid w:val="00B01DB0"/>
    <w:rsid w:val="00B0424C"/>
    <w:rsid w:val="00B04E97"/>
    <w:rsid w:val="00B05821"/>
    <w:rsid w:val="00B07359"/>
    <w:rsid w:val="00B07978"/>
    <w:rsid w:val="00B100D6"/>
    <w:rsid w:val="00B10FDB"/>
    <w:rsid w:val="00B139E5"/>
    <w:rsid w:val="00B13E3D"/>
    <w:rsid w:val="00B164C9"/>
    <w:rsid w:val="00B17649"/>
    <w:rsid w:val="00B1772B"/>
    <w:rsid w:val="00B17E47"/>
    <w:rsid w:val="00B24DF3"/>
    <w:rsid w:val="00B2566F"/>
    <w:rsid w:val="00B26C28"/>
    <w:rsid w:val="00B339AB"/>
    <w:rsid w:val="00B34B0E"/>
    <w:rsid w:val="00B410B0"/>
    <w:rsid w:val="00B4174C"/>
    <w:rsid w:val="00B453F5"/>
    <w:rsid w:val="00B52F9E"/>
    <w:rsid w:val="00B549C5"/>
    <w:rsid w:val="00B55869"/>
    <w:rsid w:val="00B567D8"/>
    <w:rsid w:val="00B569D5"/>
    <w:rsid w:val="00B61624"/>
    <w:rsid w:val="00B64A18"/>
    <w:rsid w:val="00B66481"/>
    <w:rsid w:val="00B7189C"/>
    <w:rsid w:val="00B718A5"/>
    <w:rsid w:val="00B733C2"/>
    <w:rsid w:val="00B73A8D"/>
    <w:rsid w:val="00B75793"/>
    <w:rsid w:val="00B770CB"/>
    <w:rsid w:val="00B808BD"/>
    <w:rsid w:val="00B874D0"/>
    <w:rsid w:val="00B933C0"/>
    <w:rsid w:val="00B97A42"/>
    <w:rsid w:val="00BA0A33"/>
    <w:rsid w:val="00BA445C"/>
    <w:rsid w:val="00BA6470"/>
    <w:rsid w:val="00BA788A"/>
    <w:rsid w:val="00BA788C"/>
    <w:rsid w:val="00BB3269"/>
    <w:rsid w:val="00BB4807"/>
    <w:rsid w:val="00BB4983"/>
    <w:rsid w:val="00BB5E93"/>
    <w:rsid w:val="00BB7597"/>
    <w:rsid w:val="00BC0BC7"/>
    <w:rsid w:val="00BC53D7"/>
    <w:rsid w:val="00BC5C32"/>
    <w:rsid w:val="00BC62E2"/>
    <w:rsid w:val="00BD5876"/>
    <w:rsid w:val="00BD660C"/>
    <w:rsid w:val="00BE304B"/>
    <w:rsid w:val="00BF16F9"/>
    <w:rsid w:val="00BF3EC3"/>
    <w:rsid w:val="00BF4D11"/>
    <w:rsid w:val="00BF51FD"/>
    <w:rsid w:val="00BF5254"/>
    <w:rsid w:val="00BF6F26"/>
    <w:rsid w:val="00BF70DC"/>
    <w:rsid w:val="00BF7986"/>
    <w:rsid w:val="00C01E4F"/>
    <w:rsid w:val="00C10D6F"/>
    <w:rsid w:val="00C13CA9"/>
    <w:rsid w:val="00C150CD"/>
    <w:rsid w:val="00C15839"/>
    <w:rsid w:val="00C20503"/>
    <w:rsid w:val="00C21C49"/>
    <w:rsid w:val="00C221F6"/>
    <w:rsid w:val="00C25EA9"/>
    <w:rsid w:val="00C3257E"/>
    <w:rsid w:val="00C3663B"/>
    <w:rsid w:val="00C36FB3"/>
    <w:rsid w:val="00C37EEE"/>
    <w:rsid w:val="00C42125"/>
    <w:rsid w:val="00C4545B"/>
    <w:rsid w:val="00C53325"/>
    <w:rsid w:val="00C62814"/>
    <w:rsid w:val="00C62FF5"/>
    <w:rsid w:val="00C65BA5"/>
    <w:rsid w:val="00C65D0A"/>
    <w:rsid w:val="00C65EBA"/>
    <w:rsid w:val="00C67B25"/>
    <w:rsid w:val="00C70569"/>
    <w:rsid w:val="00C73CAB"/>
    <w:rsid w:val="00C7442C"/>
    <w:rsid w:val="00C748F7"/>
    <w:rsid w:val="00C74937"/>
    <w:rsid w:val="00C7599F"/>
    <w:rsid w:val="00C860CD"/>
    <w:rsid w:val="00C93CCD"/>
    <w:rsid w:val="00C947B7"/>
    <w:rsid w:val="00CA1E45"/>
    <w:rsid w:val="00CA2959"/>
    <w:rsid w:val="00CA44FE"/>
    <w:rsid w:val="00CA6A81"/>
    <w:rsid w:val="00CB1C8A"/>
    <w:rsid w:val="00CB2599"/>
    <w:rsid w:val="00CB5483"/>
    <w:rsid w:val="00CC386F"/>
    <w:rsid w:val="00CD19A5"/>
    <w:rsid w:val="00CD2139"/>
    <w:rsid w:val="00CD7E20"/>
    <w:rsid w:val="00CE1018"/>
    <w:rsid w:val="00CE2DB6"/>
    <w:rsid w:val="00CE5986"/>
    <w:rsid w:val="00CF1621"/>
    <w:rsid w:val="00CF5F20"/>
    <w:rsid w:val="00CF7F7E"/>
    <w:rsid w:val="00D006BC"/>
    <w:rsid w:val="00D00C67"/>
    <w:rsid w:val="00D010A5"/>
    <w:rsid w:val="00D12796"/>
    <w:rsid w:val="00D14486"/>
    <w:rsid w:val="00D14855"/>
    <w:rsid w:val="00D1614E"/>
    <w:rsid w:val="00D22B7C"/>
    <w:rsid w:val="00D26477"/>
    <w:rsid w:val="00D27422"/>
    <w:rsid w:val="00D301E4"/>
    <w:rsid w:val="00D31B4D"/>
    <w:rsid w:val="00D33B05"/>
    <w:rsid w:val="00D3464F"/>
    <w:rsid w:val="00D37C6B"/>
    <w:rsid w:val="00D37D1B"/>
    <w:rsid w:val="00D4029B"/>
    <w:rsid w:val="00D562B3"/>
    <w:rsid w:val="00D61BFA"/>
    <w:rsid w:val="00D647EF"/>
    <w:rsid w:val="00D65719"/>
    <w:rsid w:val="00D66D8A"/>
    <w:rsid w:val="00D73137"/>
    <w:rsid w:val="00D8094E"/>
    <w:rsid w:val="00D80AAF"/>
    <w:rsid w:val="00D817DF"/>
    <w:rsid w:val="00D848F0"/>
    <w:rsid w:val="00D87745"/>
    <w:rsid w:val="00D92C9F"/>
    <w:rsid w:val="00D957D6"/>
    <w:rsid w:val="00D95E4A"/>
    <w:rsid w:val="00D966A7"/>
    <w:rsid w:val="00D977A2"/>
    <w:rsid w:val="00DA1D47"/>
    <w:rsid w:val="00DA3A06"/>
    <w:rsid w:val="00DB0706"/>
    <w:rsid w:val="00DC392F"/>
    <w:rsid w:val="00DD506F"/>
    <w:rsid w:val="00DD50DE"/>
    <w:rsid w:val="00DE3062"/>
    <w:rsid w:val="00DE3764"/>
    <w:rsid w:val="00DE42D8"/>
    <w:rsid w:val="00DE6323"/>
    <w:rsid w:val="00DF097A"/>
    <w:rsid w:val="00DF46C0"/>
    <w:rsid w:val="00DF46EB"/>
    <w:rsid w:val="00DF696C"/>
    <w:rsid w:val="00E045D5"/>
    <w:rsid w:val="00E05334"/>
    <w:rsid w:val="00E0581D"/>
    <w:rsid w:val="00E068EF"/>
    <w:rsid w:val="00E12F0F"/>
    <w:rsid w:val="00E1590B"/>
    <w:rsid w:val="00E204DD"/>
    <w:rsid w:val="00E228B7"/>
    <w:rsid w:val="00E237A3"/>
    <w:rsid w:val="00E24C10"/>
    <w:rsid w:val="00E2516E"/>
    <w:rsid w:val="00E260D4"/>
    <w:rsid w:val="00E314AE"/>
    <w:rsid w:val="00E31CF2"/>
    <w:rsid w:val="00E353EC"/>
    <w:rsid w:val="00E35B41"/>
    <w:rsid w:val="00E4324D"/>
    <w:rsid w:val="00E43997"/>
    <w:rsid w:val="00E45EE3"/>
    <w:rsid w:val="00E47932"/>
    <w:rsid w:val="00E51F61"/>
    <w:rsid w:val="00E53C24"/>
    <w:rsid w:val="00E56E77"/>
    <w:rsid w:val="00E607B4"/>
    <w:rsid w:val="00E7237C"/>
    <w:rsid w:val="00E73D3D"/>
    <w:rsid w:val="00E7730C"/>
    <w:rsid w:val="00E82FA7"/>
    <w:rsid w:val="00E91714"/>
    <w:rsid w:val="00EA0BE7"/>
    <w:rsid w:val="00EA1903"/>
    <w:rsid w:val="00EA4C78"/>
    <w:rsid w:val="00EA6588"/>
    <w:rsid w:val="00EB15C1"/>
    <w:rsid w:val="00EB28D0"/>
    <w:rsid w:val="00EB444D"/>
    <w:rsid w:val="00EC0F0A"/>
    <w:rsid w:val="00EC1E94"/>
    <w:rsid w:val="00EC5985"/>
    <w:rsid w:val="00EC7192"/>
    <w:rsid w:val="00ED0CB3"/>
    <w:rsid w:val="00ED193E"/>
    <w:rsid w:val="00ED4B39"/>
    <w:rsid w:val="00ED678C"/>
    <w:rsid w:val="00EE1A06"/>
    <w:rsid w:val="00EE47D3"/>
    <w:rsid w:val="00EE53F9"/>
    <w:rsid w:val="00EE5C0D"/>
    <w:rsid w:val="00EF4792"/>
    <w:rsid w:val="00EF7517"/>
    <w:rsid w:val="00F004D0"/>
    <w:rsid w:val="00F02294"/>
    <w:rsid w:val="00F03741"/>
    <w:rsid w:val="00F0436B"/>
    <w:rsid w:val="00F11A8F"/>
    <w:rsid w:val="00F142DF"/>
    <w:rsid w:val="00F30DE7"/>
    <w:rsid w:val="00F3172C"/>
    <w:rsid w:val="00F323FB"/>
    <w:rsid w:val="00F35F57"/>
    <w:rsid w:val="00F42BE4"/>
    <w:rsid w:val="00F44BC1"/>
    <w:rsid w:val="00F47D68"/>
    <w:rsid w:val="00F50467"/>
    <w:rsid w:val="00F562A0"/>
    <w:rsid w:val="00F573C9"/>
    <w:rsid w:val="00F57FA4"/>
    <w:rsid w:val="00F613FC"/>
    <w:rsid w:val="00F6462C"/>
    <w:rsid w:val="00F65046"/>
    <w:rsid w:val="00F707E6"/>
    <w:rsid w:val="00F71B51"/>
    <w:rsid w:val="00F7498E"/>
    <w:rsid w:val="00F75713"/>
    <w:rsid w:val="00F76E19"/>
    <w:rsid w:val="00F77BFA"/>
    <w:rsid w:val="00F81CC8"/>
    <w:rsid w:val="00F86679"/>
    <w:rsid w:val="00F874CE"/>
    <w:rsid w:val="00F90D13"/>
    <w:rsid w:val="00FA02CB"/>
    <w:rsid w:val="00FA2177"/>
    <w:rsid w:val="00FB0783"/>
    <w:rsid w:val="00FB126D"/>
    <w:rsid w:val="00FB144C"/>
    <w:rsid w:val="00FB1D78"/>
    <w:rsid w:val="00FB46D1"/>
    <w:rsid w:val="00FB741C"/>
    <w:rsid w:val="00FB7A8B"/>
    <w:rsid w:val="00FC2485"/>
    <w:rsid w:val="00FC2501"/>
    <w:rsid w:val="00FC28AF"/>
    <w:rsid w:val="00FC2EA1"/>
    <w:rsid w:val="00FD3E45"/>
    <w:rsid w:val="00FD439E"/>
    <w:rsid w:val="00FD45AC"/>
    <w:rsid w:val="00FD565B"/>
    <w:rsid w:val="00FD7274"/>
    <w:rsid w:val="00FD76CB"/>
    <w:rsid w:val="00FE152B"/>
    <w:rsid w:val="00FE239E"/>
    <w:rsid w:val="00FE7A2E"/>
    <w:rsid w:val="00FF063B"/>
    <w:rsid w:val="00FF1151"/>
    <w:rsid w:val="00FF4546"/>
    <w:rsid w:val="00FF538F"/>
    <w:rsid w:val="00FF5C21"/>
    <w:rsid w:val="00FF63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56DC6769"/>
  <w15:docId w15:val="{C7FCE078-20E7-45BA-BB22-142CE1E9B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D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table" w:customStyle="1" w:styleId="TableGrid1">
    <w:name w:val="Table Grid1"/>
    <w:basedOn w:val="TableNormal"/>
    <w:next w:val="TableGrid"/>
    <w:rsid w:val="00986A1A"/>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5332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2B7C"/>
    <w:rPr>
      <w:color w:val="954F72" w:themeColor="followedHyperlink"/>
      <w:u w:val="single"/>
    </w:rPr>
  </w:style>
  <w:style w:type="character" w:styleId="CommentReference">
    <w:name w:val="annotation reference"/>
    <w:basedOn w:val="DefaultParagraphFont"/>
    <w:uiPriority w:val="99"/>
    <w:semiHidden/>
    <w:unhideWhenUsed/>
    <w:rsid w:val="000E1943"/>
    <w:rPr>
      <w:sz w:val="16"/>
      <w:szCs w:val="16"/>
    </w:rPr>
  </w:style>
  <w:style w:type="paragraph" w:styleId="CommentText">
    <w:name w:val="annotation text"/>
    <w:basedOn w:val="Normal"/>
    <w:link w:val="CommentTextChar"/>
    <w:uiPriority w:val="99"/>
    <w:semiHidden/>
    <w:unhideWhenUsed/>
    <w:rsid w:val="000E1943"/>
    <w:rPr>
      <w:sz w:val="20"/>
      <w:szCs w:val="20"/>
    </w:rPr>
  </w:style>
  <w:style w:type="character" w:customStyle="1" w:styleId="CommentTextChar">
    <w:name w:val="Comment Text Char"/>
    <w:basedOn w:val="DefaultParagraphFont"/>
    <w:link w:val="CommentText"/>
    <w:uiPriority w:val="99"/>
    <w:semiHidden/>
    <w:rsid w:val="000E1943"/>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E1943"/>
    <w:rPr>
      <w:b/>
      <w:bCs/>
    </w:rPr>
  </w:style>
  <w:style w:type="character" w:customStyle="1" w:styleId="CommentSubjectChar">
    <w:name w:val="Comment Subject Char"/>
    <w:basedOn w:val="CommentTextChar"/>
    <w:link w:val="CommentSubject"/>
    <w:uiPriority w:val="99"/>
    <w:semiHidden/>
    <w:rsid w:val="000E1943"/>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semiHidden/>
    <w:unhideWhenUsed/>
    <w:rsid w:val="00B97A42"/>
    <w:rPr>
      <w:color w:val="605E5C"/>
      <w:shd w:val="clear" w:color="auto" w:fill="E1DFDD"/>
    </w:rPr>
  </w:style>
  <w:style w:type="character" w:customStyle="1" w:styleId="UnresolvedMention2">
    <w:name w:val="Unresolved Mention2"/>
    <w:basedOn w:val="DefaultParagraphFont"/>
    <w:uiPriority w:val="99"/>
    <w:semiHidden/>
    <w:unhideWhenUsed/>
    <w:rsid w:val="00631B5B"/>
    <w:rPr>
      <w:color w:val="605E5C"/>
      <w:shd w:val="clear" w:color="auto" w:fill="E1DFDD"/>
    </w:rPr>
  </w:style>
  <w:style w:type="character" w:customStyle="1" w:styleId="UnresolvedMention3">
    <w:name w:val="Unresolved Mention3"/>
    <w:basedOn w:val="DefaultParagraphFont"/>
    <w:uiPriority w:val="99"/>
    <w:semiHidden/>
    <w:unhideWhenUsed/>
    <w:rsid w:val="000B59A3"/>
    <w:rPr>
      <w:color w:val="605E5C"/>
      <w:shd w:val="clear" w:color="auto" w:fill="E1DFDD"/>
    </w:rPr>
  </w:style>
  <w:style w:type="character" w:customStyle="1" w:styleId="UnresolvedMention4">
    <w:name w:val="Unresolved Mention4"/>
    <w:basedOn w:val="DefaultParagraphFont"/>
    <w:uiPriority w:val="99"/>
    <w:semiHidden/>
    <w:unhideWhenUsed/>
    <w:rsid w:val="00C01E4F"/>
    <w:rPr>
      <w:color w:val="605E5C"/>
      <w:shd w:val="clear" w:color="auto" w:fill="E1DFDD"/>
    </w:rPr>
  </w:style>
  <w:style w:type="character" w:customStyle="1" w:styleId="UnresolvedMention5">
    <w:name w:val="Unresolved Mention5"/>
    <w:basedOn w:val="DefaultParagraphFont"/>
    <w:uiPriority w:val="99"/>
    <w:semiHidden/>
    <w:unhideWhenUsed/>
    <w:rsid w:val="0017385C"/>
    <w:rPr>
      <w:color w:val="605E5C"/>
      <w:shd w:val="clear" w:color="auto" w:fill="E1DFDD"/>
    </w:rPr>
  </w:style>
  <w:style w:type="paragraph" w:customStyle="1" w:styleId="TableContents">
    <w:name w:val="Table Contents"/>
    <w:basedOn w:val="Normal"/>
    <w:rsid w:val="001A7D68"/>
    <w:pPr>
      <w:suppressLineNumbers/>
      <w:suppressAutoHyphens/>
    </w:pPr>
    <w:rPr>
      <w:rFonts w:eastAsia="Times New Roman"/>
      <w:color w:val="00000A"/>
      <w:lang w:eastAsia="zh-CN"/>
    </w:rPr>
  </w:style>
  <w:style w:type="character" w:customStyle="1" w:styleId="InternetLink">
    <w:name w:val="Internet Link"/>
    <w:basedOn w:val="DefaultParagraphFont"/>
    <w:uiPriority w:val="99"/>
    <w:semiHidden/>
    <w:rsid w:val="001A7D68"/>
    <w:rPr>
      <w:color w:val="0000FF"/>
      <w:u w:val="single"/>
    </w:rPr>
  </w:style>
  <w:style w:type="paragraph" w:customStyle="1" w:styleId="Default">
    <w:name w:val="Default"/>
    <w:rsid w:val="0096212D"/>
    <w:pPr>
      <w:autoSpaceDE w:val="0"/>
      <w:autoSpaceDN w:val="0"/>
      <w:adjustRightInd w:val="0"/>
      <w:spacing w:after="0" w:line="240" w:lineRule="auto"/>
    </w:pPr>
    <w:rPr>
      <w:rFonts w:ascii="Times New Roman" w:hAnsi="Times New Roman" w:cs="Times New Roman"/>
      <w:color w:val="000000"/>
      <w:sz w:val="24"/>
      <w:szCs w:val="24"/>
      <w:lang w:val="en-IN"/>
    </w:rPr>
  </w:style>
  <w:style w:type="character" w:customStyle="1" w:styleId="enumlev1Char">
    <w:name w:val="enumlev1 Char"/>
    <w:link w:val="enumlev1"/>
    <w:locked/>
    <w:rsid w:val="001C7C65"/>
    <w:rPr>
      <w:rFonts w:ascii="Times New Roman" w:eastAsia="Times New Roman" w:hAnsi="Times New Roman" w:cs="Times New Roman"/>
      <w:sz w:val="24"/>
      <w:szCs w:val="20"/>
      <w:lang w:val="en-GB" w:eastAsia="en-US"/>
    </w:rPr>
  </w:style>
  <w:style w:type="character" w:customStyle="1" w:styleId="UnresolvedMention6">
    <w:name w:val="Unresolved Mention6"/>
    <w:basedOn w:val="DefaultParagraphFont"/>
    <w:uiPriority w:val="99"/>
    <w:semiHidden/>
    <w:unhideWhenUsed/>
    <w:rsid w:val="00F42BE4"/>
    <w:rPr>
      <w:color w:val="605E5C"/>
      <w:shd w:val="clear" w:color="auto" w:fill="E1DFDD"/>
    </w:rPr>
  </w:style>
  <w:style w:type="paragraph" w:customStyle="1" w:styleId="LSDeadline">
    <w:name w:val="LSDeadline"/>
    <w:basedOn w:val="Normal"/>
    <w:next w:val="Normal"/>
    <w:rsid w:val="000F780F"/>
    <w:rPr>
      <w:rFonts w:eastAsia="Calibri"/>
    </w:rPr>
  </w:style>
  <w:style w:type="paragraph" w:customStyle="1" w:styleId="LSForAction">
    <w:name w:val="LSForAction"/>
    <w:basedOn w:val="Normal"/>
    <w:next w:val="Normal"/>
    <w:rsid w:val="000F780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Comment">
    <w:name w:val="LSForComment"/>
    <w:basedOn w:val="Normal"/>
    <w:next w:val="Normal"/>
    <w:rsid w:val="000F780F"/>
    <w:rPr>
      <w:rFonts w:eastAsia="Calibri"/>
      <w:bCs/>
    </w:rPr>
  </w:style>
  <w:style w:type="paragraph" w:customStyle="1" w:styleId="LSForInfo">
    <w:name w:val="LSForInfo"/>
    <w:basedOn w:val="Normal"/>
    <w:next w:val="Normal"/>
    <w:rsid w:val="000F780F"/>
    <w:rPr>
      <w:rFonts w:eastAsia="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0162">
      <w:bodyDiv w:val="1"/>
      <w:marLeft w:val="0"/>
      <w:marRight w:val="0"/>
      <w:marTop w:val="0"/>
      <w:marBottom w:val="0"/>
      <w:divBdr>
        <w:top w:val="none" w:sz="0" w:space="0" w:color="auto"/>
        <w:left w:val="none" w:sz="0" w:space="0" w:color="auto"/>
        <w:bottom w:val="none" w:sz="0" w:space="0" w:color="auto"/>
        <w:right w:val="none" w:sz="0" w:space="0" w:color="auto"/>
      </w:divBdr>
    </w:div>
    <w:div w:id="241989793">
      <w:bodyDiv w:val="1"/>
      <w:marLeft w:val="0"/>
      <w:marRight w:val="0"/>
      <w:marTop w:val="0"/>
      <w:marBottom w:val="0"/>
      <w:divBdr>
        <w:top w:val="none" w:sz="0" w:space="0" w:color="auto"/>
        <w:left w:val="none" w:sz="0" w:space="0" w:color="auto"/>
        <w:bottom w:val="none" w:sz="0" w:space="0" w:color="auto"/>
        <w:right w:val="none" w:sz="0" w:space="0" w:color="auto"/>
      </w:divBdr>
    </w:div>
    <w:div w:id="358970375">
      <w:bodyDiv w:val="1"/>
      <w:marLeft w:val="0"/>
      <w:marRight w:val="0"/>
      <w:marTop w:val="0"/>
      <w:marBottom w:val="0"/>
      <w:divBdr>
        <w:top w:val="none" w:sz="0" w:space="0" w:color="auto"/>
        <w:left w:val="none" w:sz="0" w:space="0" w:color="auto"/>
        <w:bottom w:val="none" w:sz="0" w:space="0" w:color="auto"/>
        <w:right w:val="none" w:sz="0" w:space="0" w:color="auto"/>
      </w:divBdr>
    </w:div>
    <w:div w:id="389573169">
      <w:bodyDiv w:val="1"/>
      <w:marLeft w:val="0"/>
      <w:marRight w:val="0"/>
      <w:marTop w:val="0"/>
      <w:marBottom w:val="0"/>
      <w:divBdr>
        <w:top w:val="none" w:sz="0" w:space="0" w:color="auto"/>
        <w:left w:val="none" w:sz="0" w:space="0" w:color="auto"/>
        <w:bottom w:val="none" w:sz="0" w:space="0" w:color="auto"/>
        <w:right w:val="none" w:sz="0" w:space="0" w:color="auto"/>
      </w:divBdr>
    </w:div>
    <w:div w:id="676543241">
      <w:bodyDiv w:val="1"/>
      <w:marLeft w:val="0"/>
      <w:marRight w:val="0"/>
      <w:marTop w:val="0"/>
      <w:marBottom w:val="0"/>
      <w:divBdr>
        <w:top w:val="none" w:sz="0" w:space="0" w:color="auto"/>
        <w:left w:val="none" w:sz="0" w:space="0" w:color="auto"/>
        <w:bottom w:val="none" w:sz="0" w:space="0" w:color="auto"/>
        <w:right w:val="none" w:sz="0" w:space="0" w:color="auto"/>
      </w:divBdr>
    </w:div>
    <w:div w:id="810025654">
      <w:bodyDiv w:val="1"/>
      <w:marLeft w:val="0"/>
      <w:marRight w:val="0"/>
      <w:marTop w:val="0"/>
      <w:marBottom w:val="0"/>
      <w:divBdr>
        <w:top w:val="none" w:sz="0" w:space="0" w:color="auto"/>
        <w:left w:val="none" w:sz="0" w:space="0" w:color="auto"/>
        <w:bottom w:val="none" w:sz="0" w:space="0" w:color="auto"/>
        <w:right w:val="none" w:sz="0" w:space="0" w:color="auto"/>
      </w:divBdr>
    </w:div>
    <w:div w:id="867793072">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25668987">
      <w:bodyDiv w:val="1"/>
      <w:marLeft w:val="0"/>
      <w:marRight w:val="0"/>
      <w:marTop w:val="0"/>
      <w:marBottom w:val="0"/>
      <w:divBdr>
        <w:top w:val="none" w:sz="0" w:space="0" w:color="auto"/>
        <w:left w:val="none" w:sz="0" w:space="0" w:color="auto"/>
        <w:bottom w:val="none" w:sz="0" w:space="0" w:color="auto"/>
        <w:right w:val="none" w:sz="0" w:space="0" w:color="auto"/>
      </w:divBdr>
    </w:div>
    <w:div w:id="1068500078">
      <w:bodyDiv w:val="1"/>
      <w:marLeft w:val="0"/>
      <w:marRight w:val="0"/>
      <w:marTop w:val="0"/>
      <w:marBottom w:val="0"/>
      <w:divBdr>
        <w:top w:val="none" w:sz="0" w:space="0" w:color="auto"/>
        <w:left w:val="none" w:sz="0" w:space="0" w:color="auto"/>
        <w:bottom w:val="none" w:sz="0" w:space="0" w:color="auto"/>
        <w:right w:val="none" w:sz="0" w:space="0" w:color="auto"/>
      </w:divBdr>
    </w:div>
    <w:div w:id="1159885697">
      <w:bodyDiv w:val="1"/>
      <w:marLeft w:val="0"/>
      <w:marRight w:val="0"/>
      <w:marTop w:val="0"/>
      <w:marBottom w:val="0"/>
      <w:divBdr>
        <w:top w:val="none" w:sz="0" w:space="0" w:color="auto"/>
        <w:left w:val="none" w:sz="0" w:space="0" w:color="auto"/>
        <w:bottom w:val="none" w:sz="0" w:space="0" w:color="auto"/>
        <w:right w:val="none" w:sz="0" w:space="0" w:color="auto"/>
      </w:divBdr>
    </w:div>
    <w:div w:id="1166550326">
      <w:bodyDiv w:val="1"/>
      <w:marLeft w:val="0"/>
      <w:marRight w:val="0"/>
      <w:marTop w:val="0"/>
      <w:marBottom w:val="0"/>
      <w:divBdr>
        <w:top w:val="none" w:sz="0" w:space="0" w:color="auto"/>
        <w:left w:val="none" w:sz="0" w:space="0" w:color="auto"/>
        <w:bottom w:val="none" w:sz="0" w:space="0" w:color="auto"/>
        <w:right w:val="none" w:sz="0" w:space="0" w:color="auto"/>
      </w:divBdr>
    </w:div>
    <w:div w:id="1297877164">
      <w:bodyDiv w:val="1"/>
      <w:marLeft w:val="0"/>
      <w:marRight w:val="0"/>
      <w:marTop w:val="0"/>
      <w:marBottom w:val="0"/>
      <w:divBdr>
        <w:top w:val="none" w:sz="0" w:space="0" w:color="auto"/>
        <w:left w:val="none" w:sz="0" w:space="0" w:color="auto"/>
        <w:bottom w:val="none" w:sz="0" w:space="0" w:color="auto"/>
        <w:right w:val="none" w:sz="0" w:space="0" w:color="auto"/>
      </w:divBdr>
    </w:div>
    <w:div w:id="1368139863">
      <w:bodyDiv w:val="1"/>
      <w:marLeft w:val="0"/>
      <w:marRight w:val="0"/>
      <w:marTop w:val="0"/>
      <w:marBottom w:val="0"/>
      <w:divBdr>
        <w:top w:val="none" w:sz="0" w:space="0" w:color="auto"/>
        <w:left w:val="none" w:sz="0" w:space="0" w:color="auto"/>
        <w:bottom w:val="none" w:sz="0" w:space="0" w:color="auto"/>
        <w:right w:val="none" w:sz="0" w:space="0" w:color="auto"/>
      </w:divBdr>
    </w:div>
    <w:div w:id="1665551411">
      <w:bodyDiv w:val="1"/>
      <w:marLeft w:val="0"/>
      <w:marRight w:val="0"/>
      <w:marTop w:val="0"/>
      <w:marBottom w:val="0"/>
      <w:divBdr>
        <w:top w:val="none" w:sz="0" w:space="0" w:color="auto"/>
        <w:left w:val="none" w:sz="0" w:space="0" w:color="auto"/>
        <w:bottom w:val="none" w:sz="0" w:space="0" w:color="auto"/>
        <w:right w:val="none" w:sz="0" w:space="0" w:color="auto"/>
      </w:divBdr>
    </w:div>
    <w:div w:id="1808233767">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 w:id="1829049910">
      <w:bodyDiv w:val="1"/>
      <w:marLeft w:val="0"/>
      <w:marRight w:val="0"/>
      <w:marTop w:val="0"/>
      <w:marBottom w:val="0"/>
      <w:divBdr>
        <w:top w:val="none" w:sz="0" w:space="0" w:color="auto"/>
        <w:left w:val="none" w:sz="0" w:space="0" w:color="auto"/>
        <w:bottom w:val="none" w:sz="0" w:space="0" w:color="auto"/>
        <w:right w:val="none" w:sz="0" w:space="0" w:color="auto"/>
      </w:divBdr>
    </w:div>
    <w:div w:id="198423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an/Pages/default.aspx" TargetMode="External"/><Relationship Id="rId18" Type="http://schemas.openxmlformats.org/officeDocument/2006/relationships/hyperlink" Target="https://www.itu.int/md/T17-TSB-CIR-0288/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extranet.itu.int/sites/itu-t/focusgroups/ML5G/input/ML5G-I-240.zip" TargetMode="External"/><Relationship Id="rId2" Type="http://schemas.openxmlformats.org/officeDocument/2006/relationships/customXml" Target="../customXml/item2.xml"/><Relationship Id="rId16" Type="http://schemas.openxmlformats.org/officeDocument/2006/relationships/hyperlink" Target="https://www.itu.int/en/ITU-T/focusgroups/an/Documents/FG-AN_Terms_of_Reference.pdf?csf=1&amp;e=dRZrw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en/ITU-T/focusgroups/an/Documents/FG-AN_Terms_of_Reference.pdf?csf=1&amp;e=dRZrwa"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TSB-CIR-028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A02515F4023148A8A5DF34FC469264" ma:contentTypeVersion="4" ma:contentTypeDescription="Create a new document." ma:contentTypeScope="" ma:versionID="0fb4d5b2ed427a24f19a92592cb1c3ce">
  <xsd:schema xmlns:xsd="http://www.w3.org/2001/XMLSchema" xmlns:xs="http://www.w3.org/2001/XMLSchema" xmlns:p="http://schemas.microsoft.com/office/2006/metadata/properties" xmlns:ns2="8266baa2-ba18-4513-b876-84998a234908" xmlns:ns3="d0d0217b-f7ce-4de2-856b-37188e818bd9" targetNamespace="http://schemas.microsoft.com/office/2006/metadata/properties" ma:root="true" ma:fieldsID="81f9f5fcad5741f5b3e45684594fe826" ns2:_="" ns3:_="">
    <xsd:import namespace="8266baa2-ba18-4513-b876-84998a234908"/>
    <xsd:import namespace="d0d0217b-f7ce-4de2-856b-37188e818bd9"/>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6baa2-ba18-4513-b876-84998a234908" elementFormDefault="qualified">
    <xsd:import namespace="http://schemas.microsoft.com/office/2006/documentManagement/types"/>
    <xsd:import namespace="http://schemas.microsoft.com/office/infopath/2007/PartnerControls"/>
    <xsd:element name="Meeting" ma:index="8" ma:displayName="Meeting" ma:default="9th Meeting, July 2020" ma:description="Meeting location and date." ma:format="Dropdown" ma:internalName="Meeting">
      <xsd:simpleType>
        <xsd:restriction base="dms:Choice">
          <xsd:enumeration value="9th Meeting, July 2020"/>
          <xsd:enumeration value="E-meeting, 17-18 March 2020"/>
          <xsd:enumeration value="Berlin, 6-8 November 2019​"/>
          <xsd:enumeration value="Geneva, 17-20 June 2019"/>
          <xsd:enumeration value="Shenzhen, 5-8 March 2019"/>
          <xsd:enumeration value="Tokyo, 27-29 November 2018"/>
          <xsd:enumeration value="San Jose, USA, 8-10 August 2018"/>
          <xsd:enumeration value="Xi’an,  24-27 April 2018"/>
          <xsd:enumeration value="Geneva, 29 January - 2 February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d0d0217b-f7ce-4de2-856b-37188e818bd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 xmlns="8266baa2-ba18-4513-b876-84998a234908">E-meeting, 17-18 March 2020</Meeting>
    <Source xmlns="8266baa2-ba18-4513-b876-84998a234908">FG ML5G Chairman</Source>
    <Meeting_x0020_document_x0020_number xmlns="8266baa2-ba18-4513-b876-84998a234908">I-234</Meeting_x0020_document_x0020_numb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913FE8-FBEF-4490-97DF-BEE43D9AB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6baa2-ba18-4513-b876-84998a234908"/>
    <ds:schemaRef ds:uri="d0d0217b-f7ce-4de2-856b-37188e818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3F0B3-F336-4EF2-AC48-320CF08CB727}">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266baa2-ba18-4513-b876-84998a234908"/>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5</TotalTime>
  <Pages>2</Pages>
  <Words>832</Words>
  <Characters>4821</Characters>
  <Application>Microsoft Office Word</Application>
  <DocSecurity>0</DocSecurity>
  <Lines>178</Lines>
  <Paragraphs>100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Draft Agenda, 8th meeting of FG ML5G</vt:lpstr>
      <vt:lpstr>Draft Agenda</vt:lpstr>
      <vt:lpstr>5.5          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8th meeting of FG ML5G</dc:title>
  <dc:creator>FG ML5G Chairman</dc:creator>
  <cp:lastModifiedBy>SG5</cp:lastModifiedBy>
  <cp:revision>7</cp:revision>
  <cp:lastPrinted>2017-12-12T14:04:00Z</cp:lastPrinted>
  <dcterms:created xsi:type="dcterms:W3CDTF">2021-02-16T10:56:00Z</dcterms:created>
  <dcterms:modified xsi:type="dcterms:W3CDTF">2021-02-16T13:43:00Z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ML5G-I-138.docx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Shenzhen, China, 5, 7-8 March 2019</vt:lpwstr>
  </property>
  <property fmtid="{D5CDD505-2E9C-101B-9397-08002B2CF9AE}" pid="7" name="Docauthor">
    <vt:lpwstr>FG ML5G Chairman</vt:lpwstr>
  </property>
  <property fmtid="{D5CDD505-2E9C-101B-9397-08002B2CF9AE}" pid="8" name="ContentTypeId">
    <vt:lpwstr>0x010100DAA02515F4023148A8A5DF34FC469264</vt:lpwstr>
  </property>
</Properties>
</file>