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59"/>
        <w:gridCol w:w="700"/>
        <w:gridCol w:w="4044"/>
        <w:gridCol w:w="3629"/>
      </w:tblGrid>
      <w:tr w:rsidR="006710CC" w14:paraId="238E2525" w14:textId="77777777">
        <w:trPr>
          <w:cantSplit/>
        </w:trPr>
        <w:tc>
          <w:tcPr>
            <w:tcW w:w="1191" w:type="dxa"/>
            <w:vMerge w:val="restart"/>
          </w:tcPr>
          <w:p w14:paraId="1C96123B" w14:textId="77777777" w:rsidR="006710CC" w:rsidRDefault="00036F2D">
            <w:pPr>
              <w:rPr>
                <w:b/>
                <w:bCs/>
                <w:sz w:val="26"/>
              </w:rPr>
            </w:pPr>
            <w:bookmarkStart w:id="0" w:name="dnum" w:colFirst="2" w:colLast="2"/>
            <w:r w:rsidRPr="006710CC">
              <w:rPr>
                <w:noProof/>
                <w:sz w:val="20"/>
                <w:lang w:val="en-US" w:eastAsia="zh-CN"/>
              </w:rPr>
              <w:drawing>
                <wp:inline distT="0" distB="0" distL="0" distR="0" wp14:anchorId="344610BE" wp14:editId="7EFD22EF">
                  <wp:extent cx="647700" cy="830580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30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44462B17" w14:textId="77777777" w:rsidR="006710CC" w:rsidRDefault="00036F2D">
            <w:pPr>
              <w:rPr>
                <w:sz w:val="20"/>
              </w:rPr>
            </w:pPr>
            <w:r>
              <w:rPr>
                <w:sz w:val="20"/>
              </w:rPr>
              <w:t>INTERNATIONAL TELECOMMUNICATION UNION</w:t>
            </w:r>
          </w:p>
          <w:p w14:paraId="52EFDA09" w14:textId="77777777" w:rsidR="006710CC" w:rsidRDefault="00036F2D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568C6C73" w14:textId="77777777" w:rsidR="006710CC" w:rsidRDefault="00036F2D">
            <w:pPr>
              <w:rPr>
                <w:sz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29" w:type="dxa"/>
          </w:tcPr>
          <w:p w14:paraId="6429682B" w14:textId="77777777" w:rsidR="006710CC" w:rsidRDefault="00036F2D">
            <w:pPr>
              <w:pStyle w:val="Docnumber"/>
            </w:pPr>
            <w:r>
              <w:rPr>
                <w:sz w:val="32"/>
              </w:rPr>
              <w:t>TSAG-TD1076</w:t>
            </w:r>
          </w:p>
        </w:tc>
      </w:tr>
      <w:tr w:rsidR="006710CC" w14:paraId="272D371E" w14:textId="77777777">
        <w:trPr>
          <w:cantSplit/>
          <w:trHeight w:val="461"/>
        </w:trPr>
        <w:tc>
          <w:tcPr>
            <w:tcW w:w="1191" w:type="dxa"/>
            <w:vMerge/>
          </w:tcPr>
          <w:p w14:paraId="1F33C905" w14:textId="77777777" w:rsidR="006710CC" w:rsidRDefault="006710CC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20B390B9" w14:textId="77777777" w:rsidR="006710CC" w:rsidRDefault="006710CC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23C3BCC2" w14:textId="77777777" w:rsidR="006710CC" w:rsidRDefault="00036F2D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TSAG</w:t>
            </w:r>
          </w:p>
        </w:tc>
      </w:tr>
      <w:tr w:rsidR="006710CC" w14:paraId="2E7A69ED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0CA84F2C" w14:textId="77777777" w:rsidR="006710CC" w:rsidRDefault="006710CC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2FF1F339" w14:textId="77777777" w:rsidR="006710CC" w:rsidRDefault="006710CC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700C99EF" w14:textId="77777777" w:rsidR="006710CC" w:rsidRDefault="00036F2D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6710CC" w14:paraId="19A67ACE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293E6591" w14:textId="77777777" w:rsidR="006710CC" w:rsidRDefault="00036F2D" w:rsidP="00EC375D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59CB358E" w14:textId="483ACCFD" w:rsidR="006710CC" w:rsidRDefault="00EC375D" w:rsidP="00EC375D">
            <w:r>
              <w:t>N/A</w:t>
            </w:r>
          </w:p>
        </w:tc>
        <w:tc>
          <w:tcPr>
            <w:tcW w:w="3629" w:type="dxa"/>
          </w:tcPr>
          <w:p w14:paraId="63D2662B" w14:textId="77777777" w:rsidR="006710CC" w:rsidRDefault="00036F2D" w:rsidP="00EC375D">
            <w:pPr>
              <w:jc w:val="right"/>
            </w:pPr>
            <w:r>
              <w:t>E-Meeting, 25-29 October 2021</w:t>
            </w:r>
          </w:p>
        </w:tc>
      </w:tr>
      <w:tr w:rsidR="006710CC" w14:paraId="06ECF9DF" w14:textId="77777777">
        <w:trPr>
          <w:cantSplit/>
          <w:trHeight w:val="357"/>
        </w:trPr>
        <w:tc>
          <w:tcPr>
            <w:tcW w:w="9923" w:type="dxa"/>
            <w:gridSpan w:val="5"/>
          </w:tcPr>
          <w:p w14:paraId="22C1FBFE" w14:textId="12D6DFE7" w:rsidR="006710CC" w:rsidRDefault="00036F2D" w:rsidP="00EC375D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EC375D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ISCG-LS3</w:t>
              </w:r>
            </w:hyperlink>
            <w:r>
              <w:t>)</w:t>
            </w:r>
          </w:p>
        </w:tc>
      </w:tr>
      <w:tr w:rsidR="006710CC" w14:paraId="6405BC9C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4C3A9523" w14:textId="77777777" w:rsidR="006710CC" w:rsidRDefault="00036F2D" w:rsidP="00EC375D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373" w:type="dxa"/>
            <w:gridSpan w:val="3"/>
          </w:tcPr>
          <w:p w14:paraId="7E78313C" w14:textId="77777777" w:rsidR="006710CC" w:rsidRDefault="00036F2D" w:rsidP="00EC375D">
            <w:r>
              <w:t>ISCG</w:t>
            </w:r>
          </w:p>
        </w:tc>
      </w:tr>
      <w:tr w:rsidR="006710CC" w14:paraId="16EC7590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4B21A994" w14:textId="77777777" w:rsidR="006710CC" w:rsidRDefault="00036F2D" w:rsidP="00EC375D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373" w:type="dxa"/>
            <w:gridSpan w:val="3"/>
          </w:tcPr>
          <w:p w14:paraId="657364BC" w14:textId="15CC49EA" w:rsidR="006710CC" w:rsidRDefault="00EC375D" w:rsidP="00EC375D">
            <w:pPr>
              <w:spacing w:after="120"/>
            </w:pPr>
            <w:r w:rsidRPr="000B03E2">
              <w:rPr>
                <w:szCs w:val="24"/>
              </w:rPr>
              <w:t xml:space="preserve">LS on </w:t>
            </w:r>
            <w:r>
              <w:rPr>
                <w:szCs w:val="24"/>
              </w:rPr>
              <w:t>ITU’s coordination of activities on accessibility</w:t>
            </w:r>
            <w:r w:rsidR="00EA0252">
              <w:rPr>
                <w:szCs w:val="24"/>
              </w:rPr>
              <w:t xml:space="preserve"> [from ISCG]</w:t>
            </w:r>
          </w:p>
        </w:tc>
      </w:tr>
      <w:bookmarkEnd w:id="7"/>
      <w:tr w:rsidR="006710CC" w14:paraId="152A0080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0866D30F" w14:textId="77777777" w:rsidR="006710CC" w:rsidRDefault="00036F2D" w:rsidP="00EC375D">
            <w:pPr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73" w:type="dxa"/>
            <w:gridSpan w:val="3"/>
          </w:tcPr>
          <w:p w14:paraId="6BBB8D56" w14:textId="79C6EF4F" w:rsidR="006710CC" w:rsidRDefault="00EC375D" w:rsidP="00EC375D">
            <w:r>
              <w:t>Information</w:t>
            </w:r>
          </w:p>
        </w:tc>
      </w:tr>
      <w:tr w:rsidR="006710CC" w14:paraId="516082E8" w14:textId="77777777">
        <w:trPr>
          <w:cantSplit/>
          <w:trHeight w:val="357"/>
        </w:trPr>
        <w:tc>
          <w:tcPr>
            <w:tcW w:w="9923" w:type="dxa"/>
            <w:gridSpan w:val="5"/>
            <w:tcBorders>
              <w:top w:val="single" w:sz="12" w:space="0" w:color="auto"/>
            </w:tcBorders>
          </w:tcPr>
          <w:p w14:paraId="0761E37A" w14:textId="77777777" w:rsidR="006710CC" w:rsidRDefault="00036F2D" w:rsidP="00EC375D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6710CC" w:rsidRPr="00EC375D" w14:paraId="39FA352E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7E8AD1F9" w14:textId="77777777" w:rsidR="006710CC" w:rsidRDefault="00036F2D" w:rsidP="00EC375D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2"/>
          </w:tcPr>
          <w:p w14:paraId="2EA6398A" w14:textId="310FE994" w:rsidR="006710CC" w:rsidRPr="00EC375D" w:rsidRDefault="00EC375D" w:rsidP="00EC375D">
            <w:pPr>
              <w:rPr>
                <w:lang w:val="fr-FR"/>
              </w:rPr>
            </w:pPr>
            <w:r w:rsidRPr="00EC375D">
              <w:rPr>
                <w:lang w:val="fr-FR"/>
              </w:rPr>
              <w:t xml:space="preserve">ITU-T </w:t>
            </w:r>
            <w:r w:rsidR="00036F2D" w:rsidRPr="00EC375D">
              <w:rPr>
                <w:lang w:val="fr-FR"/>
              </w:rPr>
              <w:t>Q24/16, Q26/16, ITU-D Q7/1</w:t>
            </w:r>
          </w:p>
        </w:tc>
      </w:tr>
      <w:tr w:rsidR="006710CC" w14:paraId="0DED5F61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4ED6FB94" w14:textId="77777777" w:rsidR="006710CC" w:rsidRDefault="00036F2D" w:rsidP="00EC375D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2"/>
          </w:tcPr>
          <w:p w14:paraId="287E3CC0" w14:textId="77777777" w:rsidR="006710CC" w:rsidRDefault="00036F2D" w:rsidP="00EC375D">
            <w:r>
              <w:t>-</w:t>
            </w:r>
          </w:p>
        </w:tc>
      </w:tr>
      <w:tr w:rsidR="006710CC" w14:paraId="3FBC3C80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6670C69B" w14:textId="77777777" w:rsidR="006710CC" w:rsidRDefault="00036F2D" w:rsidP="00EC375D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2"/>
          </w:tcPr>
          <w:p w14:paraId="0F801542" w14:textId="77777777" w:rsidR="006710CC" w:rsidRDefault="00036F2D" w:rsidP="00EC375D">
            <w:r>
              <w:t>JCA-AHF, ITU-D TDAG, TSAG</w:t>
            </w:r>
          </w:p>
        </w:tc>
      </w:tr>
      <w:tr w:rsidR="006710CC" w14:paraId="4AA9E0D1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3369C4D4" w14:textId="77777777" w:rsidR="006710CC" w:rsidRDefault="00036F2D" w:rsidP="00EC375D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2"/>
          </w:tcPr>
          <w:p w14:paraId="7BB0DA0B" w14:textId="77777777" w:rsidR="006710CC" w:rsidRDefault="00036F2D" w:rsidP="00EC375D">
            <w:r>
              <w:t>ISCG meeting (1 September 2021)</w:t>
            </w:r>
          </w:p>
        </w:tc>
      </w:tr>
      <w:tr w:rsidR="006710CC" w14:paraId="6A4427D8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72227F79" w14:textId="77777777" w:rsidR="006710CC" w:rsidRDefault="00036F2D" w:rsidP="00EC375D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2"/>
            <w:tcBorders>
              <w:bottom w:val="single" w:sz="12" w:space="0" w:color="auto"/>
            </w:tcBorders>
          </w:tcPr>
          <w:p w14:paraId="30814516" w14:textId="77777777" w:rsidR="006710CC" w:rsidRDefault="00036F2D" w:rsidP="00EC375D">
            <w:r>
              <w:t>N/A</w:t>
            </w:r>
          </w:p>
        </w:tc>
      </w:tr>
      <w:tr w:rsidR="006710CC" w:rsidRPr="00EC375D" w14:paraId="638C83CB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53B974EA" w14:textId="77777777" w:rsidR="006710CC" w:rsidRDefault="00036F2D" w:rsidP="00EC375D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0CC720FC" w14:textId="20649A9A" w:rsidR="006710CC" w:rsidRDefault="00036F2D" w:rsidP="00EC375D">
            <w:r>
              <w:t>Mr Fabio Bigi ISCG Chairman</w:t>
            </w: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7A6E5F47" w14:textId="77777777" w:rsidR="00EA0252" w:rsidRDefault="00036F2D" w:rsidP="00EC375D">
            <w:pPr>
              <w:spacing w:after="60"/>
              <w:rPr>
                <w:lang w:val="fr-FR"/>
              </w:rPr>
            </w:pPr>
            <w:r w:rsidRPr="00EC375D">
              <w:rPr>
                <w:lang w:val="fr-FR"/>
              </w:rPr>
              <w:t xml:space="preserve">E-mail: </w:t>
            </w:r>
            <w:hyperlink r:id="rId9" w:history="1">
              <w:r w:rsidR="00EC375D" w:rsidRPr="001552CC">
                <w:rPr>
                  <w:rStyle w:val="Hyperlink"/>
                  <w:lang w:val="fr-FR"/>
                </w:rPr>
                <w:t>fabio.bigi@virgilio.it</w:t>
              </w:r>
            </w:hyperlink>
            <w:r w:rsidR="00EC375D">
              <w:rPr>
                <w:lang w:val="fr-FR"/>
              </w:rPr>
              <w:t xml:space="preserve"> </w:t>
            </w:r>
            <w:r w:rsidRPr="00EC375D">
              <w:rPr>
                <w:lang w:val="fr-FR"/>
              </w:rPr>
              <w:t xml:space="preserve">     </w:t>
            </w:r>
          </w:p>
          <w:p w14:paraId="4E490D35" w14:textId="5CCF866B" w:rsidR="006710CC" w:rsidRPr="00EC375D" w:rsidRDefault="00EA0252" w:rsidP="00EA0252">
            <w:pPr>
              <w:spacing w:before="0" w:after="60"/>
              <w:rPr>
                <w:lang w:val="fr-FR"/>
              </w:rPr>
            </w:pPr>
            <w:r>
              <w:rPr>
                <w:lang w:val="fr-FR"/>
              </w:rPr>
              <w:t xml:space="preserve">             </w:t>
            </w:r>
            <w:hyperlink r:id="rId10" w:history="1">
              <w:r w:rsidR="00EC375D" w:rsidRPr="001552CC">
                <w:rPr>
                  <w:rStyle w:val="Hyperlink"/>
                  <w:lang w:val="fr-FR"/>
                </w:rPr>
                <w:t>iscg@itu.int</w:t>
              </w:r>
            </w:hyperlink>
            <w:r w:rsidR="00EC375D">
              <w:rPr>
                <w:lang w:val="fr-FR"/>
              </w:rPr>
              <w:t xml:space="preserve"> </w:t>
            </w:r>
          </w:p>
        </w:tc>
      </w:tr>
      <w:tr w:rsidR="006710CC" w14:paraId="23AE70D1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20A8DEE9" w14:textId="77777777" w:rsidR="006710CC" w:rsidRDefault="00036F2D" w:rsidP="00EC375D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097C5429" w14:textId="4E8BD6B8" w:rsidR="006710CC" w:rsidRDefault="00036F2D" w:rsidP="00EC375D">
            <w:r>
              <w:t xml:space="preserve">Mr Fernando Rivera                             ITU/GS/SPM/SPD </w:t>
            </w:r>
            <w:r w:rsidR="00EC375D">
              <w:br/>
            </w:r>
            <w:r>
              <w:t>Accessibility Focal Point</w:t>
            </w: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01B54F43" w14:textId="3C4412C1" w:rsidR="006710CC" w:rsidRDefault="00036F2D" w:rsidP="00EC375D">
            <w:r>
              <w:t xml:space="preserve">Email: </w:t>
            </w:r>
            <w:hyperlink r:id="rId11" w:history="1">
              <w:r w:rsidR="00EC375D" w:rsidRPr="001552CC">
                <w:rPr>
                  <w:rStyle w:val="Hyperlink"/>
                </w:rPr>
                <w:t>fernando.rivera@itu.int</w:t>
              </w:r>
            </w:hyperlink>
            <w:r w:rsidR="00EC375D">
              <w:t xml:space="preserve"> </w:t>
            </w:r>
          </w:p>
        </w:tc>
      </w:tr>
    </w:tbl>
    <w:p w14:paraId="762AD399" w14:textId="77777777" w:rsidR="006710CC" w:rsidRDefault="006710CC"/>
    <w:p w14:paraId="640484F9" w14:textId="77777777" w:rsidR="006710CC" w:rsidRDefault="00036F2D">
      <w:pPr>
        <w:rPr>
          <w:szCs w:val="24"/>
        </w:rPr>
      </w:pPr>
      <w:r>
        <w:t>A new liaison statement has been received from ISCG.</w:t>
      </w:r>
    </w:p>
    <w:p w14:paraId="1C6E2FFB" w14:textId="77777777" w:rsidR="006710CC" w:rsidRDefault="00036F2D">
      <w:pPr>
        <w:rPr>
          <w:szCs w:val="24"/>
        </w:rPr>
      </w:pPr>
      <w:r>
        <w:t>This liaison statement is available in the attachment.</w:t>
      </w:r>
    </w:p>
    <w:p w14:paraId="4A337CC3" w14:textId="09F3ECFE" w:rsidR="006710CC" w:rsidRDefault="006710CC">
      <w:pPr>
        <w:spacing w:before="0"/>
        <w:jc w:val="center"/>
      </w:pPr>
    </w:p>
    <w:p w14:paraId="6DD77BDA" w14:textId="4AC7FA1D" w:rsidR="00EC375D" w:rsidRDefault="00EC375D">
      <w:pPr>
        <w:spacing w:before="0"/>
        <w:jc w:val="center"/>
      </w:pPr>
      <w:r>
        <w:t>_____________________</w:t>
      </w:r>
    </w:p>
    <w:sectPr w:rsidR="00EC375D" w:rsidSect="006710CC">
      <w:headerReference w:type="default" r:id="rId12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81AB6" w14:textId="77777777" w:rsidR="006710CC" w:rsidRDefault="00036F2D">
      <w:r>
        <w:separator/>
      </w:r>
    </w:p>
  </w:endnote>
  <w:endnote w:type="continuationSeparator" w:id="0">
    <w:p w14:paraId="496C2C70" w14:textId="77777777" w:rsidR="006710CC" w:rsidRDefault="00036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229D4" w14:textId="77777777" w:rsidR="006710CC" w:rsidRDefault="00036F2D">
      <w:r>
        <w:separator/>
      </w:r>
    </w:p>
  </w:footnote>
  <w:footnote w:type="continuationSeparator" w:id="0">
    <w:p w14:paraId="2FD1C1FE" w14:textId="77777777" w:rsidR="006710CC" w:rsidRDefault="00036F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F55BF" w14:textId="77777777" w:rsidR="006710CC" w:rsidRDefault="00036F2D">
    <w:pPr>
      <w:pStyle w:val="Header"/>
    </w:pPr>
    <w:r>
      <w:t xml:space="preserve">- </w:t>
    </w:r>
    <w:r w:rsidR="006710CC">
      <w:fldChar w:fldCharType="begin"/>
    </w:r>
    <w:r w:rsidR="006710CC">
      <w:instrText xml:space="preserve"> PAGE \* MERGEFORMAT </w:instrText>
    </w:r>
    <w:r w:rsidR="006710CC">
      <w:fldChar w:fldCharType="separate"/>
    </w:r>
    <w:r>
      <w:rPr>
        <w:noProof/>
      </w:rPr>
      <w:t>1</w:t>
    </w:r>
    <w:r w:rsidR="006710CC">
      <w:rPr>
        <w:noProof/>
      </w:rPr>
      <w:fldChar w:fldCharType="end"/>
    </w:r>
    <w:r>
      <w:t xml:space="preserve"> -</w:t>
    </w:r>
  </w:p>
  <w:p w14:paraId="19E95762" w14:textId="77777777" w:rsidR="006710CC" w:rsidRDefault="00036F2D">
    <w:pPr>
      <w:pStyle w:val="Header"/>
      <w:spacing w:after="240"/>
    </w:pPr>
    <w:r>
      <w:t>TSAG-TD1076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0CC"/>
    <w:rsid w:val="00036F2D"/>
    <w:rsid w:val="006710CC"/>
    <w:rsid w:val="00EA0252"/>
    <w:rsid w:val="00EC3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03845608"/>
  <w15:docId w15:val="{97C55E98-940D-49BE-8E94-4E63756BA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basedOn w:val="DefaultParagraphFont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EC37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iscg-iLS-00003.zi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fernando.rivera@itu.int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scg@itu.in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abio.bigi@virgilio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169</Words>
  <Characters>968</Characters>
  <Application>Microsoft Office Word</Application>
  <DocSecurity>0</DocSecurity>
  <Lines>8</Lines>
  <Paragraphs>2</Paragraphs>
  <ScaleCrop>false</ScaleCrop>
  <Manager>ITU-T</Manager>
  <Company>International Telecommunication Union (ITU)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Spare</dc:title>
  <dc:subject/>
  <dc:creator>ISCG</dc:creator>
  <cp:keywords>All/TSAG</cp:keywords>
  <dc:description>[TSAG-TD1076]  For: E-Meeting, 25-29 October 2021
Document date: yyyy-MM-dd
    </dc:description>
  <cp:lastModifiedBy>Al-Mnini, Lara</cp:lastModifiedBy>
  <cp:revision>4</cp:revision>
  <dcterms:created xsi:type="dcterms:W3CDTF">2021-09-13T09:21:00Z</dcterms:created>
  <dcterms:modified xsi:type="dcterms:W3CDTF">2021-09-13T09:27:00Z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[TSAG-TD1076]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E-Meeting, 25-29 October 2021</vt:lpwstr>
  </property>
  <property fmtid="{D5CDD505-2E9C-101B-9397-08002B2CF9AE}" pid="7" name="Docauthor">
    <vt:lpwstr>ISCG</vt:lpwstr>
  </property>
</Properties>
</file>