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640" w:type="dxa"/>
        <w:jc w:val="center"/>
        <w:tblLayout w:type="fixed"/>
        <w:tblCellMar>
          <w:left w:w="57" w:type="dxa"/>
          <w:right w:w="57" w:type="dxa"/>
        </w:tblCellMar>
        <w:tblLook w:val="0000" w:firstRow="0" w:lastRow="0" w:firstColumn="0" w:lastColumn="0" w:noHBand="0" w:noVBand="0"/>
      </w:tblPr>
      <w:tblGrid>
        <w:gridCol w:w="1194"/>
        <w:gridCol w:w="284"/>
        <w:gridCol w:w="3674"/>
        <w:gridCol w:w="140"/>
        <w:gridCol w:w="281"/>
        <w:gridCol w:w="4067"/>
      </w:tblGrid>
      <w:tr w:rsidR="006156AA" w:rsidRPr="0044189E" w14:paraId="097FA878" w14:textId="77777777" w:rsidTr="007830D1">
        <w:trPr>
          <w:cantSplit/>
          <w:jc w:val="center"/>
        </w:trPr>
        <w:tc>
          <w:tcPr>
            <w:tcW w:w="1194" w:type="dxa"/>
            <w:vMerge w:val="restart"/>
            <w:vAlign w:val="center"/>
          </w:tcPr>
          <w:p w14:paraId="67F4DE8B" w14:textId="77777777" w:rsidR="006156AA" w:rsidRPr="0044189E" w:rsidRDefault="006156AA" w:rsidP="00C41704">
            <w:pPr>
              <w:spacing w:before="120" w:after="0"/>
              <w:jc w:val="center"/>
              <w:rPr>
                <w:sz w:val="20"/>
                <w:szCs w:val="20"/>
              </w:rPr>
            </w:pPr>
            <w:bookmarkStart w:id="0" w:name="dtitle1" w:colFirst="1" w:colLast="1"/>
            <w:r w:rsidRPr="0044189E">
              <w:rPr>
                <w:noProof/>
                <w:sz w:val="20"/>
                <w:szCs w:val="20"/>
                <w:lang w:eastAsia="en-GB"/>
              </w:rPr>
              <w:drawing>
                <wp:inline distT="0" distB="0" distL="0" distR="0" wp14:anchorId="0E3CE0A1" wp14:editId="50823550">
                  <wp:extent cx="684000" cy="826005"/>
                  <wp:effectExtent l="0" t="0" r="1905" b="0"/>
                  <wp:docPr id="2" name="Picture 2" descr="ITU Logo"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2973" r="-2973" b="-12987"/>
                          <a:stretch/>
                        </pic:blipFill>
                        <pic:spPr bwMode="auto">
                          <a:xfrm>
                            <a:off x="0" y="0"/>
                            <a:ext cx="686211"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958" w:type="dxa"/>
            <w:gridSpan w:val="2"/>
            <w:vMerge w:val="restart"/>
          </w:tcPr>
          <w:p w14:paraId="380A7AA0" w14:textId="77777777" w:rsidR="006156AA" w:rsidRPr="0044189E" w:rsidRDefault="006156AA" w:rsidP="00C41704">
            <w:pPr>
              <w:spacing w:before="120" w:after="0"/>
              <w:rPr>
                <w:rFonts w:ascii="Times New Roman" w:hAnsi="Times New Roman" w:cs="Times New Roman"/>
                <w:sz w:val="16"/>
                <w:szCs w:val="16"/>
              </w:rPr>
            </w:pPr>
            <w:r w:rsidRPr="0044189E">
              <w:rPr>
                <w:rFonts w:ascii="Times New Roman" w:hAnsi="Times New Roman" w:cs="Times New Roman"/>
                <w:sz w:val="16"/>
                <w:szCs w:val="16"/>
              </w:rPr>
              <w:t>INTERNATIONAL TELECOMMUNICATION UNION</w:t>
            </w:r>
          </w:p>
          <w:p w14:paraId="050F16D5" w14:textId="77777777" w:rsidR="006156AA" w:rsidRPr="0044189E" w:rsidRDefault="006156AA" w:rsidP="00C41704">
            <w:pPr>
              <w:spacing w:before="120" w:after="0"/>
              <w:rPr>
                <w:rFonts w:ascii="Times New Roman" w:hAnsi="Times New Roman" w:cs="Times New Roman"/>
                <w:b/>
                <w:bCs/>
                <w:sz w:val="26"/>
                <w:szCs w:val="26"/>
              </w:rPr>
            </w:pPr>
            <w:r w:rsidRPr="0044189E">
              <w:rPr>
                <w:rFonts w:ascii="Times New Roman" w:hAnsi="Times New Roman" w:cs="Times New Roman"/>
                <w:b/>
                <w:bCs/>
                <w:sz w:val="26"/>
                <w:szCs w:val="26"/>
              </w:rPr>
              <w:t>TELECOMMUNICATION</w:t>
            </w:r>
            <w:r w:rsidRPr="0044189E">
              <w:rPr>
                <w:rFonts w:ascii="Times New Roman" w:hAnsi="Times New Roman" w:cs="Times New Roman"/>
                <w:b/>
                <w:bCs/>
                <w:sz w:val="26"/>
                <w:szCs w:val="26"/>
              </w:rPr>
              <w:br/>
              <w:t>STANDARDIZATION SECTOR</w:t>
            </w:r>
          </w:p>
          <w:p w14:paraId="2EEBA087" w14:textId="77777777" w:rsidR="006156AA" w:rsidRPr="0044189E" w:rsidRDefault="006156AA" w:rsidP="00C41704">
            <w:pPr>
              <w:spacing w:before="120" w:after="0"/>
              <w:rPr>
                <w:rFonts w:ascii="Times New Roman" w:hAnsi="Times New Roman" w:cs="Times New Roman"/>
                <w:sz w:val="20"/>
                <w:szCs w:val="20"/>
              </w:rPr>
            </w:pPr>
            <w:r w:rsidRPr="0044189E">
              <w:rPr>
                <w:rFonts w:ascii="Times New Roman" w:hAnsi="Times New Roman" w:cs="Times New Roman"/>
                <w:sz w:val="20"/>
                <w:szCs w:val="20"/>
              </w:rPr>
              <w:t>STUDY PERIOD 2017-2020</w:t>
            </w:r>
          </w:p>
        </w:tc>
        <w:tc>
          <w:tcPr>
            <w:tcW w:w="4488" w:type="dxa"/>
            <w:gridSpan w:val="3"/>
            <w:vAlign w:val="center"/>
          </w:tcPr>
          <w:p w14:paraId="207A28E5" w14:textId="3DFFDE58" w:rsidR="006156AA" w:rsidRPr="0044189E" w:rsidRDefault="00A32BB0" w:rsidP="0092520F">
            <w:pPr>
              <w:spacing w:before="120" w:after="0"/>
              <w:jc w:val="right"/>
              <w:rPr>
                <w:rFonts w:ascii="Times New Roman" w:eastAsia="SimSun" w:hAnsi="Times New Roman" w:cs="Times New Roman"/>
                <w:b/>
                <w:sz w:val="32"/>
                <w:szCs w:val="20"/>
                <w:lang w:eastAsia="en-US"/>
              </w:rPr>
            </w:pPr>
            <w:sdt>
              <w:sdtPr>
                <w:rPr>
                  <w:rFonts w:ascii="Times New Roman" w:eastAsia="SimSun" w:hAnsi="Times New Roman" w:cs="Times New Roman"/>
                  <w:b/>
                  <w:sz w:val="32"/>
                  <w:szCs w:val="20"/>
                  <w:lang w:eastAsia="en-US"/>
                </w:rPr>
                <w:alias w:val="ShortName"/>
                <w:tag w:val="ShortName"/>
                <w:id w:val="1668290677"/>
                <w:placeholder>
                  <w:docPart w:val="46D7ED00EAAA48539E2A0C6AEF1C1201"/>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EndPr/>
              <w:sdtContent>
                <w:r w:rsidR="001A3299" w:rsidRPr="0044189E">
                  <w:rPr>
                    <w:rFonts w:ascii="Times New Roman" w:eastAsia="SimSun" w:hAnsi="Times New Roman" w:cs="Times New Roman"/>
                    <w:b/>
                    <w:sz w:val="32"/>
                    <w:szCs w:val="20"/>
                    <w:lang w:eastAsia="en-US"/>
                  </w:rPr>
                  <w:t>TSAG-TD</w:t>
                </w:r>
                <w:r w:rsidR="00EA217B">
                  <w:rPr>
                    <w:rFonts w:ascii="Times New Roman" w:eastAsia="SimSun" w:hAnsi="Times New Roman" w:cs="Times New Roman"/>
                    <w:b/>
                    <w:sz w:val="32"/>
                    <w:szCs w:val="20"/>
                    <w:lang w:eastAsia="en-US"/>
                  </w:rPr>
                  <w:t>951</w:t>
                </w:r>
              </w:sdtContent>
            </w:sdt>
          </w:p>
        </w:tc>
      </w:tr>
      <w:tr w:rsidR="006156AA" w:rsidRPr="0044189E" w14:paraId="41071CB4" w14:textId="77777777" w:rsidTr="007830D1">
        <w:trPr>
          <w:cantSplit/>
          <w:jc w:val="center"/>
        </w:trPr>
        <w:tc>
          <w:tcPr>
            <w:tcW w:w="1194" w:type="dxa"/>
            <w:vMerge/>
          </w:tcPr>
          <w:p w14:paraId="016EBDD1" w14:textId="77777777" w:rsidR="006156AA" w:rsidRPr="0044189E" w:rsidRDefault="006156AA" w:rsidP="00C41704">
            <w:pPr>
              <w:spacing w:before="120" w:after="0"/>
              <w:rPr>
                <w:smallCaps/>
                <w:sz w:val="20"/>
              </w:rPr>
            </w:pPr>
          </w:p>
        </w:tc>
        <w:tc>
          <w:tcPr>
            <w:tcW w:w="3958" w:type="dxa"/>
            <w:gridSpan w:val="2"/>
            <w:vMerge/>
          </w:tcPr>
          <w:p w14:paraId="1074B393" w14:textId="77777777" w:rsidR="006156AA" w:rsidRPr="0044189E" w:rsidRDefault="006156AA" w:rsidP="00C41704">
            <w:pPr>
              <w:spacing w:before="120" w:after="0"/>
              <w:rPr>
                <w:smallCaps/>
                <w:sz w:val="20"/>
              </w:rPr>
            </w:pPr>
          </w:p>
        </w:tc>
        <w:sdt>
          <w:sdtPr>
            <w:rPr>
              <w:rFonts w:ascii="Times New Roman" w:hAnsi="Times New Roman" w:cs="Times New Roman"/>
              <w:b/>
              <w:bCs/>
              <w:sz w:val="28"/>
              <w:szCs w:val="28"/>
              <w:lang w:eastAsia="ja-JP"/>
            </w:rPr>
            <w:alias w:val="SgText"/>
            <w:tag w:val="SgText"/>
            <w:id w:val="-1696836303"/>
            <w:placeholder>
              <w:docPart w:val="2496DC414B774ACA9EE90B0726CD34D6"/>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tc>
              <w:tcPr>
                <w:tcW w:w="4488" w:type="dxa"/>
                <w:gridSpan w:val="3"/>
              </w:tcPr>
              <w:p w14:paraId="6819CE2A" w14:textId="77777777" w:rsidR="006156AA" w:rsidRPr="0044189E" w:rsidRDefault="006156AA" w:rsidP="00C41704">
                <w:pPr>
                  <w:spacing w:before="120" w:after="0"/>
                  <w:jc w:val="right"/>
                  <w:rPr>
                    <w:rFonts w:ascii="Times New Roman" w:hAnsi="Times New Roman" w:cs="Times New Roman"/>
                    <w:b/>
                    <w:bCs/>
                    <w:sz w:val="28"/>
                    <w:szCs w:val="28"/>
                    <w:lang w:eastAsia="ja-JP"/>
                  </w:rPr>
                </w:pPr>
                <w:r w:rsidRPr="0044189E">
                  <w:rPr>
                    <w:rFonts w:ascii="Times New Roman" w:hAnsi="Times New Roman" w:cs="Times New Roman"/>
                    <w:b/>
                    <w:bCs/>
                    <w:sz w:val="28"/>
                    <w:szCs w:val="28"/>
                    <w:lang w:eastAsia="ja-JP"/>
                  </w:rPr>
                  <w:t>TSAG</w:t>
                </w:r>
              </w:p>
            </w:tc>
          </w:sdtContent>
        </w:sdt>
      </w:tr>
      <w:tr w:rsidR="006156AA" w:rsidRPr="0044189E" w14:paraId="28D18601" w14:textId="77777777" w:rsidTr="007830D1">
        <w:trPr>
          <w:cantSplit/>
          <w:jc w:val="center"/>
        </w:trPr>
        <w:tc>
          <w:tcPr>
            <w:tcW w:w="1194" w:type="dxa"/>
            <w:vMerge/>
            <w:tcBorders>
              <w:bottom w:val="single" w:sz="12" w:space="0" w:color="auto"/>
            </w:tcBorders>
          </w:tcPr>
          <w:p w14:paraId="48E4F5B7" w14:textId="77777777" w:rsidR="006156AA" w:rsidRPr="0044189E" w:rsidRDefault="006156AA" w:rsidP="00C41704">
            <w:pPr>
              <w:spacing w:before="120" w:after="0"/>
              <w:rPr>
                <w:b/>
                <w:bCs/>
                <w:sz w:val="26"/>
              </w:rPr>
            </w:pPr>
          </w:p>
        </w:tc>
        <w:tc>
          <w:tcPr>
            <w:tcW w:w="3958" w:type="dxa"/>
            <w:gridSpan w:val="2"/>
            <w:vMerge/>
            <w:tcBorders>
              <w:bottom w:val="single" w:sz="12" w:space="0" w:color="auto"/>
            </w:tcBorders>
          </w:tcPr>
          <w:p w14:paraId="12B33C88" w14:textId="77777777" w:rsidR="006156AA" w:rsidRPr="0044189E" w:rsidRDefault="006156AA" w:rsidP="00C41704">
            <w:pPr>
              <w:spacing w:before="120" w:after="0"/>
              <w:rPr>
                <w:b/>
                <w:bCs/>
                <w:sz w:val="26"/>
              </w:rPr>
            </w:pPr>
          </w:p>
        </w:tc>
        <w:tc>
          <w:tcPr>
            <w:tcW w:w="4488" w:type="dxa"/>
            <w:gridSpan w:val="3"/>
            <w:tcBorders>
              <w:bottom w:val="single" w:sz="12" w:space="0" w:color="auto"/>
            </w:tcBorders>
            <w:vAlign w:val="center"/>
          </w:tcPr>
          <w:p w14:paraId="0125F917" w14:textId="77777777" w:rsidR="006156AA" w:rsidRPr="0044189E" w:rsidRDefault="006156AA" w:rsidP="00C41704">
            <w:pPr>
              <w:spacing w:before="120" w:after="0"/>
              <w:jc w:val="right"/>
              <w:rPr>
                <w:rFonts w:ascii="Times New Roman" w:hAnsi="Times New Roman" w:cs="Times New Roman"/>
                <w:b/>
                <w:bCs/>
                <w:sz w:val="28"/>
                <w:szCs w:val="28"/>
                <w:lang w:eastAsia="ja-JP"/>
              </w:rPr>
            </w:pPr>
            <w:r w:rsidRPr="0044189E">
              <w:rPr>
                <w:rFonts w:ascii="Times New Roman" w:hAnsi="Times New Roman" w:cs="Times New Roman"/>
                <w:b/>
                <w:bCs/>
                <w:sz w:val="28"/>
                <w:szCs w:val="28"/>
                <w:lang w:eastAsia="ja-JP"/>
              </w:rPr>
              <w:t>English only</w:t>
            </w:r>
          </w:p>
        </w:tc>
      </w:tr>
      <w:tr w:rsidR="006156AA" w:rsidRPr="00A32BB0" w14:paraId="726E073A" w14:textId="77777777" w:rsidTr="007830D1">
        <w:trPr>
          <w:cantSplit/>
          <w:jc w:val="center"/>
        </w:trPr>
        <w:tc>
          <w:tcPr>
            <w:tcW w:w="1478" w:type="dxa"/>
            <w:gridSpan w:val="2"/>
          </w:tcPr>
          <w:p w14:paraId="090E9302" w14:textId="77777777" w:rsidR="006156AA" w:rsidRPr="00A32BB0" w:rsidRDefault="006156AA" w:rsidP="00C41704">
            <w:pPr>
              <w:spacing w:before="120" w:after="0"/>
              <w:rPr>
                <w:rFonts w:asciiTheme="majorBidi" w:hAnsiTheme="majorBidi" w:cstheme="majorBidi"/>
                <w:b/>
                <w:bCs/>
                <w:sz w:val="24"/>
                <w:szCs w:val="24"/>
              </w:rPr>
            </w:pPr>
            <w:bookmarkStart w:id="1" w:name="InsertLogo"/>
            <w:bookmarkStart w:id="2" w:name="dbluepink" w:colFirst="1" w:colLast="1"/>
            <w:bookmarkEnd w:id="1"/>
            <w:r w:rsidRPr="00A32BB0">
              <w:rPr>
                <w:rFonts w:asciiTheme="majorBidi" w:hAnsiTheme="majorBidi" w:cstheme="majorBidi"/>
                <w:b/>
                <w:bCs/>
                <w:sz w:val="24"/>
                <w:szCs w:val="24"/>
              </w:rPr>
              <w:t>Question(s):</w:t>
            </w:r>
          </w:p>
        </w:tc>
        <w:sdt>
          <w:sdtPr>
            <w:rPr>
              <w:rFonts w:asciiTheme="majorBidi" w:hAnsiTheme="majorBidi" w:cstheme="majorBidi"/>
              <w:sz w:val="24"/>
              <w:szCs w:val="24"/>
            </w:rPr>
            <w:alias w:val="QuestionText"/>
            <w:tag w:val="QuestionText"/>
            <w:id w:val="-1712875088"/>
            <w:placeholder>
              <w:docPart w:val="3A03EC59B85F49BB9897B0951F42DD9B"/>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EndPr/>
          <w:sdtContent>
            <w:tc>
              <w:tcPr>
                <w:tcW w:w="3814" w:type="dxa"/>
                <w:gridSpan w:val="2"/>
              </w:tcPr>
              <w:p w14:paraId="0F2A6D03" w14:textId="04B7A164" w:rsidR="006156AA" w:rsidRPr="00A32BB0" w:rsidRDefault="00FD3028" w:rsidP="00C41704">
                <w:pPr>
                  <w:spacing w:before="120" w:after="0"/>
                  <w:rPr>
                    <w:rFonts w:asciiTheme="majorBidi" w:hAnsiTheme="majorBidi" w:cstheme="majorBidi"/>
                    <w:sz w:val="24"/>
                    <w:szCs w:val="24"/>
                  </w:rPr>
                </w:pPr>
                <w:r w:rsidRPr="00A32BB0">
                  <w:rPr>
                    <w:rFonts w:asciiTheme="majorBidi" w:hAnsiTheme="majorBidi" w:cstheme="majorBidi"/>
                    <w:sz w:val="24"/>
                    <w:szCs w:val="24"/>
                  </w:rPr>
                  <w:t>N/A</w:t>
                </w:r>
              </w:p>
            </w:tc>
          </w:sdtContent>
        </w:sdt>
        <w:tc>
          <w:tcPr>
            <w:tcW w:w="4348" w:type="dxa"/>
            <w:gridSpan w:val="2"/>
          </w:tcPr>
          <w:p w14:paraId="69A4CD8A" w14:textId="5EE89735" w:rsidR="006156AA" w:rsidRPr="00A32BB0" w:rsidRDefault="00A32BB0" w:rsidP="0092520F">
            <w:pPr>
              <w:spacing w:before="120" w:after="0" w:line="240" w:lineRule="auto"/>
              <w:jc w:val="right"/>
              <w:rPr>
                <w:rFonts w:asciiTheme="majorBidi" w:hAnsiTheme="majorBidi" w:cstheme="majorBidi"/>
                <w:sz w:val="24"/>
                <w:szCs w:val="24"/>
              </w:rPr>
            </w:pPr>
            <w:r>
              <w:rPr>
                <w:rFonts w:asciiTheme="majorBidi" w:hAnsiTheme="majorBidi" w:cstheme="majorBidi"/>
                <w:sz w:val="24"/>
                <w:szCs w:val="24"/>
                <w:lang w:eastAsia="ja-JP"/>
              </w:rPr>
              <w:t>V</w:t>
            </w:r>
            <w:r w:rsidR="008669FE" w:rsidRPr="00A32BB0">
              <w:rPr>
                <w:rFonts w:asciiTheme="majorBidi" w:hAnsiTheme="majorBidi" w:cstheme="majorBidi"/>
                <w:sz w:val="24"/>
                <w:szCs w:val="24"/>
                <w:lang w:eastAsia="ja-JP"/>
              </w:rPr>
              <w:t xml:space="preserve">irtual, </w:t>
            </w:r>
            <w:r w:rsidR="00EA217B" w:rsidRPr="00A32BB0">
              <w:rPr>
                <w:rFonts w:asciiTheme="majorBidi" w:hAnsiTheme="majorBidi" w:cstheme="majorBidi"/>
                <w:sz w:val="24"/>
                <w:szCs w:val="24"/>
                <w:lang w:eastAsia="ja-JP"/>
              </w:rPr>
              <w:t>11</w:t>
            </w:r>
            <w:r w:rsidR="008669FE" w:rsidRPr="00A32BB0">
              <w:rPr>
                <w:rFonts w:asciiTheme="majorBidi" w:hAnsiTheme="majorBidi" w:cstheme="majorBidi"/>
                <w:sz w:val="24"/>
                <w:szCs w:val="24"/>
                <w:lang w:eastAsia="ja-JP"/>
              </w:rPr>
              <w:t>-</w:t>
            </w:r>
            <w:r w:rsidR="00EA217B" w:rsidRPr="00A32BB0">
              <w:rPr>
                <w:rFonts w:asciiTheme="majorBidi" w:hAnsiTheme="majorBidi" w:cstheme="majorBidi"/>
                <w:sz w:val="24"/>
                <w:szCs w:val="24"/>
                <w:lang w:eastAsia="ja-JP"/>
              </w:rPr>
              <w:t>18 January</w:t>
            </w:r>
            <w:r w:rsidR="008669FE" w:rsidRPr="00A32BB0">
              <w:rPr>
                <w:rFonts w:asciiTheme="majorBidi" w:hAnsiTheme="majorBidi" w:cstheme="majorBidi"/>
                <w:sz w:val="24"/>
                <w:szCs w:val="24"/>
                <w:lang w:eastAsia="ja-JP"/>
              </w:rPr>
              <w:t xml:space="preserve"> 202</w:t>
            </w:r>
            <w:r w:rsidR="00EA217B" w:rsidRPr="00A32BB0">
              <w:rPr>
                <w:rFonts w:asciiTheme="majorBidi" w:hAnsiTheme="majorBidi" w:cstheme="majorBidi"/>
                <w:sz w:val="24"/>
                <w:szCs w:val="24"/>
                <w:lang w:eastAsia="ja-JP"/>
              </w:rPr>
              <w:t>1</w:t>
            </w:r>
          </w:p>
        </w:tc>
      </w:tr>
      <w:bookmarkEnd w:id="2"/>
      <w:tr w:rsidR="006156AA" w:rsidRPr="00A32BB0" w14:paraId="73AB1F2E" w14:textId="77777777" w:rsidTr="007830D1">
        <w:trPr>
          <w:cantSplit/>
          <w:jc w:val="center"/>
        </w:trPr>
        <w:tc>
          <w:tcPr>
            <w:tcW w:w="9640" w:type="dxa"/>
            <w:gridSpan w:val="6"/>
          </w:tcPr>
          <w:p w14:paraId="0218275F" w14:textId="3336DF6B" w:rsidR="006156AA" w:rsidRPr="00A32BB0" w:rsidRDefault="00A32BB0" w:rsidP="00C41704">
            <w:pPr>
              <w:spacing w:before="120" w:after="0" w:line="240" w:lineRule="auto"/>
              <w:jc w:val="center"/>
              <w:rPr>
                <w:rFonts w:asciiTheme="majorBidi" w:hAnsiTheme="majorBidi" w:cstheme="majorBidi"/>
                <w:b/>
                <w:bCs/>
                <w:sz w:val="24"/>
                <w:szCs w:val="24"/>
              </w:rPr>
            </w:pPr>
            <w:sdt>
              <w:sdtPr>
                <w:rPr>
                  <w:rFonts w:asciiTheme="majorBidi" w:hAnsiTheme="majorBidi" w:cstheme="majorBidi"/>
                  <w:b/>
                  <w:bCs/>
                  <w:sz w:val="24"/>
                  <w:szCs w:val="24"/>
                  <w:lang w:eastAsia="ja-JP"/>
                </w:rPr>
                <w:alias w:val="DocTypeText"/>
                <w:tag w:val="DocTypeText"/>
                <w:id w:val="365648318"/>
                <w:placeholder>
                  <w:docPart w:val="7FDBBAC8C0CC4F4BB52892CEE6D9A508"/>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EndPr/>
              <w:sdtContent>
                <w:r w:rsidR="00101DF3" w:rsidRPr="00A32BB0">
                  <w:rPr>
                    <w:rFonts w:asciiTheme="majorBidi" w:hAnsiTheme="majorBidi" w:cstheme="majorBidi"/>
                    <w:b/>
                    <w:bCs/>
                    <w:sz w:val="24"/>
                    <w:szCs w:val="24"/>
                    <w:lang w:eastAsia="ja-JP"/>
                  </w:rPr>
                  <w:t>TD</w:t>
                </w:r>
              </w:sdtContent>
            </w:sdt>
          </w:p>
        </w:tc>
      </w:tr>
      <w:tr w:rsidR="006156AA" w:rsidRPr="00A32BB0" w14:paraId="1C484E11" w14:textId="77777777" w:rsidTr="007830D1">
        <w:trPr>
          <w:cantSplit/>
          <w:jc w:val="center"/>
        </w:trPr>
        <w:tc>
          <w:tcPr>
            <w:tcW w:w="1478" w:type="dxa"/>
            <w:gridSpan w:val="2"/>
          </w:tcPr>
          <w:p w14:paraId="06D82659" w14:textId="77777777" w:rsidR="006156AA" w:rsidRPr="00A32BB0" w:rsidRDefault="006156AA" w:rsidP="00C41704">
            <w:pPr>
              <w:spacing w:before="120" w:after="0"/>
              <w:rPr>
                <w:rFonts w:asciiTheme="majorBidi" w:hAnsiTheme="majorBidi" w:cstheme="majorBidi"/>
                <w:b/>
                <w:bCs/>
                <w:sz w:val="24"/>
                <w:szCs w:val="24"/>
              </w:rPr>
            </w:pPr>
            <w:r w:rsidRPr="00A32BB0">
              <w:rPr>
                <w:rFonts w:asciiTheme="majorBidi" w:hAnsiTheme="majorBidi" w:cstheme="majorBidi"/>
                <w:b/>
                <w:bCs/>
                <w:sz w:val="24"/>
                <w:szCs w:val="24"/>
              </w:rPr>
              <w:t>Source:</w:t>
            </w:r>
          </w:p>
        </w:tc>
        <w:sdt>
          <w:sdtPr>
            <w:rPr>
              <w:rFonts w:asciiTheme="majorBidi" w:hAnsiTheme="majorBidi" w:cstheme="majorBidi"/>
              <w:sz w:val="24"/>
              <w:szCs w:val="24"/>
            </w:rPr>
            <w:alias w:val="DocumentSource"/>
            <w:tag w:val="DocumentSource"/>
            <w:id w:val="515811107"/>
            <w:placeholder>
              <w:docPart w:val="5B5AB3FA98724AE8BB096C5C9D4DD9FE"/>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EndPr/>
          <w:sdtContent>
            <w:tc>
              <w:tcPr>
                <w:tcW w:w="8162" w:type="dxa"/>
                <w:gridSpan w:val="4"/>
              </w:tcPr>
              <w:p w14:paraId="2D43C77A" w14:textId="5B693F14" w:rsidR="006156AA" w:rsidRPr="00A32BB0" w:rsidRDefault="00787F5E" w:rsidP="00C41704">
                <w:pPr>
                  <w:spacing w:before="120" w:after="0"/>
                  <w:rPr>
                    <w:rFonts w:asciiTheme="majorBidi" w:hAnsiTheme="majorBidi" w:cstheme="majorBidi"/>
                    <w:sz w:val="24"/>
                    <w:szCs w:val="24"/>
                  </w:rPr>
                </w:pPr>
                <w:r w:rsidRPr="00A32BB0">
                  <w:rPr>
                    <w:rFonts w:asciiTheme="majorBidi" w:hAnsiTheme="majorBidi" w:cstheme="majorBidi"/>
                    <w:sz w:val="24"/>
                    <w:szCs w:val="24"/>
                  </w:rPr>
                  <w:t>Rapporteur, TSAG RG-StdsStrat</w:t>
                </w:r>
              </w:p>
            </w:tc>
          </w:sdtContent>
        </w:sdt>
      </w:tr>
      <w:tr w:rsidR="006156AA" w:rsidRPr="00A32BB0" w14:paraId="04F46142" w14:textId="77777777" w:rsidTr="007830D1">
        <w:trPr>
          <w:cantSplit/>
          <w:jc w:val="center"/>
        </w:trPr>
        <w:tc>
          <w:tcPr>
            <w:tcW w:w="1478" w:type="dxa"/>
            <w:gridSpan w:val="2"/>
          </w:tcPr>
          <w:p w14:paraId="1CE7A53D" w14:textId="77777777" w:rsidR="006156AA" w:rsidRPr="00A32BB0" w:rsidRDefault="006156AA" w:rsidP="00C41704">
            <w:pPr>
              <w:spacing w:before="120" w:after="0"/>
              <w:rPr>
                <w:rFonts w:asciiTheme="majorBidi" w:hAnsiTheme="majorBidi" w:cstheme="majorBidi"/>
                <w:sz w:val="24"/>
                <w:szCs w:val="24"/>
              </w:rPr>
            </w:pPr>
            <w:r w:rsidRPr="00A32BB0">
              <w:rPr>
                <w:rFonts w:asciiTheme="majorBidi" w:hAnsiTheme="majorBidi" w:cstheme="majorBidi"/>
                <w:b/>
                <w:bCs/>
                <w:sz w:val="24"/>
                <w:szCs w:val="24"/>
              </w:rPr>
              <w:t>Title:</w:t>
            </w:r>
          </w:p>
        </w:tc>
        <w:tc>
          <w:tcPr>
            <w:tcW w:w="8162" w:type="dxa"/>
            <w:gridSpan w:val="4"/>
          </w:tcPr>
          <w:p w14:paraId="7DBADE70" w14:textId="603E965C" w:rsidR="006156AA" w:rsidRPr="00A32BB0" w:rsidRDefault="00A32BB0" w:rsidP="00AC74B7">
            <w:pPr>
              <w:spacing w:before="120" w:after="0"/>
              <w:rPr>
                <w:rFonts w:asciiTheme="majorBidi" w:hAnsiTheme="majorBidi" w:cstheme="majorBidi"/>
                <w:sz w:val="24"/>
                <w:szCs w:val="24"/>
              </w:rPr>
            </w:pPr>
            <w:sdt>
              <w:sdtPr>
                <w:rPr>
                  <w:rFonts w:asciiTheme="majorBidi" w:hAnsiTheme="majorBidi" w:cstheme="majorBidi"/>
                  <w:sz w:val="24"/>
                  <w:szCs w:val="24"/>
                </w:rPr>
                <w:alias w:val="Title"/>
                <w:id w:val="1327473359"/>
                <w:placeholder>
                  <w:docPart w:val="665AF2397A7C44F298AAA1E7F82EC31D"/>
                </w:placeholder>
                <w:dataBinding w:prefixMappings="xmlns:ns0='http://purl.org/dc/elements/1.1/' xmlns:ns1='http://schemas.openxmlformats.org/package/2006/metadata/core-properties' " w:xpath="/ns1:coreProperties[1]/ns0:title[1]" w:storeItemID="{6C3C8BC8-F283-45AE-878A-BAB7291924A1}"/>
                <w:text/>
              </w:sdtPr>
              <w:sdtEndPr/>
              <w:sdtContent>
                <w:r w:rsidR="00141338" w:rsidRPr="00A32BB0">
                  <w:rPr>
                    <w:rFonts w:asciiTheme="majorBidi" w:hAnsiTheme="majorBidi" w:cstheme="majorBidi"/>
                    <w:sz w:val="24"/>
                    <w:szCs w:val="24"/>
                  </w:rPr>
                  <w:t>P</w:t>
                </w:r>
                <w:r w:rsidR="00486217" w:rsidRPr="00A32BB0">
                  <w:rPr>
                    <w:rFonts w:asciiTheme="majorBidi" w:hAnsiTheme="majorBidi" w:cstheme="majorBidi"/>
                    <w:sz w:val="24"/>
                    <w:szCs w:val="24"/>
                  </w:rPr>
                  <w:t xml:space="preserve">rogress </w:t>
                </w:r>
                <w:r w:rsidR="006156AA" w:rsidRPr="00A32BB0">
                  <w:rPr>
                    <w:rFonts w:asciiTheme="majorBidi" w:hAnsiTheme="majorBidi" w:cstheme="majorBidi"/>
                    <w:sz w:val="24"/>
                    <w:szCs w:val="24"/>
                  </w:rPr>
                  <w:t>report of the TSAG RG-S</w:t>
                </w:r>
                <w:r w:rsidR="00AC74B7" w:rsidRPr="00A32BB0">
                  <w:rPr>
                    <w:rFonts w:asciiTheme="majorBidi" w:hAnsiTheme="majorBidi" w:cstheme="majorBidi"/>
                    <w:sz w:val="24"/>
                    <w:szCs w:val="24"/>
                  </w:rPr>
                  <w:t>trat</w:t>
                </w:r>
                <w:r w:rsidR="006156AA" w:rsidRPr="00A32BB0">
                  <w:rPr>
                    <w:rFonts w:asciiTheme="majorBidi" w:hAnsiTheme="majorBidi" w:cstheme="majorBidi"/>
                    <w:sz w:val="24"/>
                    <w:szCs w:val="24"/>
                  </w:rPr>
                  <w:t xml:space="preserve"> interim e-meeting</w:t>
                </w:r>
                <w:r w:rsidR="00486217" w:rsidRPr="00A32BB0">
                  <w:rPr>
                    <w:rFonts w:asciiTheme="majorBidi" w:hAnsiTheme="majorBidi" w:cstheme="majorBidi"/>
                    <w:sz w:val="24"/>
                    <w:szCs w:val="24"/>
                  </w:rPr>
                  <w:t>s</w:t>
                </w:r>
              </w:sdtContent>
            </w:sdt>
          </w:p>
        </w:tc>
      </w:tr>
      <w:tr w:rsidR="006156AA" w:rsidRPr="00A32BB0" w14:paraId="1186EB0B" w14:textId="77777777" w:rsidTr="007830D1">
        <w:trPr>
          <w:cantSplit/>
          <w:jc w:val="center"/>
        </w:trPr>
        <w:tc>
          <w:tcPr>
            <w:tcW w:w="1478" w:type="dxa"/>
            <w:gridSpan w:val="2"/>
            <w:tcBorders>
              <w:bottom w:val="single" w:sz="6" w:space="0" w:color="auto"/>
            </w:tcBorders>
          </w:tcPr>
          <w:p w14:paraId="2E43CA1D" w14:textId="77777777" w:rsidR="006156AA" w:rsidRPr="00A32BB0" w:rsidRDefault="006156AA" w:rsidP="00C41704">
            <w:pPr>
              <w:spacing w:before="120" w:after="0"/>
              <w:rPr>
                <w:rFonts w:asciiTheme="majorBidi" w:hAnsiTheme="majorBidi" w:cstheme="majorBidi"/>
                <w:b/>
                <w:bCs/>
                <w:sz w:val="24"/>
                <w:szCs w:val="24"/>
              </w:rPr>
            </w:pPr>
            <w:r w:rsidRPr="00A32BB0">
              <w:rPr>
                <w:rFonts w:asciiTheme="majorBidi" w:hAnsiTheme="majorBidi" w:cstheme="majorBidi"/>
                <w:b/>
                <w:bCs/>
                <w:sz w:val="24"/>
                <w:szCs w:val="24"/>
              </w:rPr>
              <w:t>Purpose:</w:t>
            </w:r>
          </w:p>
        </w:tc>
        <w:tc>
          <w:tcPr>
            <w:tcW w:w="8162" w:type="dxa"/>
            <w:gridSpan w:val="4"/>
            <w:tcBorders>
              <w:bottom w:val="single" w:sz="6" w:space="0" w:color="auto"/>
            </w:tcBorders>
          </w:tcPr>
          <w:p w14:paraId="79AD89A8" w14:textId="57BE197E" w:rsidR="006156AA" w:rsidRPr="00A32BB0" w:rsidRDefault="00B4274D" w:rsidP="00C41704">
            <w:pPr>
              <w:spacing w:before="120" w:after="0"/>
              <w:rPr>
                <w:rFonts w:asciiTheme="majorBidi" w:hAnsiTheme="majorBidi" w:cstheme="majorBidi"/>
                <w:sz w:val="24"/>
                <w:szCs w:val="24"/>
              </w:rPr>
            </w:pPr>
            <w:r w:rsidRPr="00A32BB0">
              <w:rPr>
                <w:rFonts w:asciiTheme="majorBidi" w:hAnsiTheme="majorBidi" w:cstheme="majorBidi"/>
                <w:sz w:val="24"/>
                <w:szCs w:val="24"/>
              </w:rPr>
              <w:t>Information and action</w:t>
            </w:r>
          </w:p>
        </w:tc>
      </w:tr>
      <w:tr w:rsidR="008669FE" w:rsidRPr="00A32BB0" w14:paraId="042DC24F" w14:textId="77777777" w:rsidTr="007830D1">
        <w:trPr>
          <w:cantSplit/>
          <w:jc w:val="center"/>
        </w:trPr>
        <w:tc>
          <w:tcPr>
            <w:tcW w:w="1478" w:type="dxa"/>
            <w:gridSpan w:val="2"/>
            <w:tcBorders>
              <w:top w:val="single" w:sz="6" w:space="0" w:color="auto"/>
              <w:bottom w:val="single" w:sz="6" w:space="0" w:color="auto"/>
            </w:tcBorders>
          </w:tcPr>
          <w:p w14:paraId="4ECADAAF" w14:textId="0E53E71A" w:rsidR="008669FE" w:rsidRPr="00A32BB0" w:rsidRDefault="008669FE" w:rsidP="008669FE">
            <w:pPr>
              <w:spacing w:before="120" w:after="0"/>
              <w:rPr>
                <w:rFonts w:asciiTheme="majorBidi" w:hAnsiTheme="majorBidi" w:cstheme="majorBidi"/>
                <w:b/>
                <w:bCs/>
                <w:sz w:val="24"/>
                <w:szCs w:val="24"/>
              </w:rPr>
            </w:pPr>
            <w:r w:rsidRPr="00A32BB0">
              <w:rPr>
                <w:rFonts w:asciiTheme="majorBidi" w:eastAsia="SimSun" w:hAnsiTheme="majorBidi" w:cstheme="majorBidi"/>
                <w:b/>
                <w:bCs/>
                <w:sz w:val="24"/>
                <w:szCs w:val="24"/>
                <w:lang w:eastAsia="ja-JP"/>
              </w:rPr>
              <w:t>Contact:</w:t>
            </w:r>
          </w:p>
        </w:tc>
        <w:tc>
          <w:tcPr>
            <w:tcW w:w="4095" w:type="dxa"/>
            <w:gridSpan w:val="3"/>
            <w:tcBorders>
              <w:top w:val="single" w:sz="6" w:space="0" w:color="auto"/>
              <w:bottom w:val="single" w:sz="6" w:space="0" w:color="auto"/>
            </w:tcBorders>
          </w:tcPr>
          <w:p w14:paraId="57344497" w14:textId="551D02D9" w:rsidR="008669FE" w:rsidRPr="00A32BB0" w:rsidRDefault="008669FE" w:rsidP="008669FE">
            <w:pPr>
              <w:spacing w:before="120" w:after="0"/>
              <w:rPr>
                <w:rFonts w:asciiTheme="majorBidi" w:hAnsiTheme="majorBidi" w:cstheme="majorBidi"/>
                <w:sz w:val="24"/>
                <w:szCs w:val="24"/>
                <w:lang w:val="fr-CH"/>
              </w:rPr>
            </w:pPr>
            <w:r w:rsidRPr="00A32BB0">
              <w:rPr>
                <w:rFonts w:asciiTheme="majorBidi" w:hAnsiTheme="majorBidi" w:cstheme="majorBidi"/>
                <w:sz w:val="24"/>
                <w:szCs w:val="24"/>
                <w:lang w:val="fr-FR"/>
              </w:rPr>
              <w:t>Arnaud Taddei</w:t>
            </w:r>
            <w:r w:rsidRPr="00A32BB0">
              <w:rPr>
                <w:rFonts w:asciiTheme="majorBidi" w:hAnsiTheme="majorBidi" w:cstheme="majorBidi"/>
                <w:sz w:val="24"/>
                <w:szCs w:val="24"/>
                <w:lang w:val="fr-FR"/>
              </w:rPr>
              <w:br/>
              <w:t>Rapporteur TSAG RG-StdsStrat</w:t>
            </w:r>
          </w:p>
        </w:tc>
        <w:sdt>
          <w:sdtPr>
            <w:rPr>
              <w:rFonts w:asciiTheme="majorBidi" w:hAnsiTheme="majorBidi" w:cstheme="majorBidi"/>
              <w:sz w:val="24"/>
              <w:szCs w:val="24"/>
            </w:rPr>
            <w:alias w:val="ContactTelFaxEmail"/>
            <w:tag w:val="ContactTelFaxEmail"/>
            <w:id w:val="-502202077"/>
            <w:placeholder>
              <w:docPart w:val="9CDB114E9E2144CC89B84F47F2773409"/>
            </w:placeholder>
          </w:sdtPr>
          <w:sdtEndPr/>
          <w:sdtContent>
            <w:tc>
              <w:tcPr>
                <w:tcW w:w="4067" w:type="dxa"/>
                <w:tcBorders>
                  <w:top w:val="single" w:sz="6" w:space="0" w:color="auto"/>
                  <w:bottom w:val="single" w:sz="6" w:space="0" w:color="auto"/>
                </w:tcBorders>
              </w:tcPr>
              <w:p w14:paraId="0B38269B" w14:textId="75B34F2D" w:rsidR="008669FE" w:rsidRPr="00A32BB0" w:rsidRDefault="008669FE" w:rsidP="008669FE">
                <w:pPr>
                  <w:spacing w:before="120" w:after="0"/>
                  <w:rPr>
                    <w:rFonts w:asciiTheme="majorBidi" w:hAnsiTheme="majorBidi" w:cstheme="majorBidi"/>
                    <w:sz w:val="24"/>
                    <w:szCs w:val="24"/>
                    <w:lang w:val="fr-FR"/>
                  </w:rPr>
                </w:pPr>
                <w:r w:rsidRPr="00A32BB0">
                  <w:rPr>
                    <w:rFonts w:asciiTheme="majorBidi" w:hAnsiTheme="majorBidi" w:cstheme="majorBidi"/>
                    <w:sz w:val="24"/>
                    <w:szCs w:val="24"/>
                    <w:lang w:val="de-CH"/>
                  </w:rPr>
                  <w:t xml:space="preserve">Tel: </w:t>
                </w:r>
                <w:r w:rsidRPr="00A32BB0">
                  <w:rPr>
                    <w:rFonts w:asciiTheme="majorBidi" w:hAnsiTheme="majorBidi" w:cstheme="majorBidi"/>
                    <w:sz w:val="24"/>
                    <w:szCs w:val="24"/>
                    <w:lang w:val="de-CH"/>
                  </w:rPr>
                  <w:tab/>
                  <w:t>+41 79 506 1129</w:t>
                </w:r>
                <w:r w:rsidRPr="00A32BB0">
                  <w:rPr>
                    <w:rFonts w:asciiTheme="majorBidi" w:hAnsiTheme="majorBidi" w:cstheme="majorBidi"/>
                    <w:sz w:val="24"/>
                    <w:szCs w:val="24"/>
                    <w:lang w:val="de-CH"/>
                  </w:rPr>
                  <w:br/>
                  <w:t xml:space="preserve">E-mail: </w:t>
                </w:r>
                <w:hyperlink r:id="rId9" w:history="1">
                  <w:r w:rsidRPr="00A32BB0">
                    <w:rPr>
                      <w:rStyle w:val="Hyperlink"/>
                      <w:rFonts w:asciiTheme="majorBidi" w:hAnsiTheme="majorBidi" w:cstheme="majorBidi"/>
                      <w:sz w:val="24"/>
                      <w:szCs w:val="24"/>
                      <w:lang w:val="de-CH"/>
                    </w:rPr>
                    <w:t>Arnaud.Taddei@broadcom.com</w:t>
                  </w:r>
                </w:hyperlink>
              </w:p>
            </w:tc>
          </w:sdtContent>
        </w:sdt>
      </w:tr>
    </w:tbl>
    <w:p w14:paraId="31B161A1" w14:textId="77777777" w:rsidR="00C41704" w:rsidRPr="00A32BB0" w:rsidRDefault="00C41704">
      <w:pPr>
        <w:rPr>
          <w:rFonts w:asciiTheme="majorBidi" w:hAnsiTheme="majorBidi" w:cstheme="majorBidi"/>
          <w:sz w:val="24"/>
          <w:szCs w:val="24"/>
          <w:lang w:val="fr-FR"/>
        </w:rPr>
      </w:pPr>
    </w:p>
    <w:tbl>
      <w:tblPr>
        <w:tblW w:w="9640" w:type="dxa"/>
        <w:jc w:val="center"/>
        <w:tblLayout w:type="fixed"/>
        <w:tblCellMar>
          <w:left w:w="57" w:type="dxa"/>
          <w:right w:w="57" w:type="dxa"/>
        </w:tblCellMar>
        <w:tblLook w:val="0000" w:firstRow="0" w:lastRow="0" w:firstColumn="0" w:lastColumn="0" w:noHBand="0" w:noVBand="0"/>
      </w:tblPr>
      <w:tblGrid>
        <w:gridCol w:w="1418"/>
        <w:gridCol w:w="8222"/>
      </w:tblGrid>
      <w:tr w:rsidR="006156AA" w:rsidRPr="00A32BB0" w14:paraId="6681ADE5" w14:textId="77777777" w:rsidTr="00C41704">
        <w:trPr>
          <w:cantSplit/>
          <w:jc w:val="center"/>
        </w:trPr>
        <w:tc>
          <w:tcPr>
            <w:tcW w:w="1418" w:type="dxa"/>
          </w:tcPr>
          <w:p w14:paraId="63455F2D" w14:textId="77777777" w:rsidR="006156AA" w:rsidRPr="00A32BB0" w:rsidRDefault="006156AA" w:rsidP="00C41704">
            <w:pPr>
              <w:spacing w:before="120" w:after="0"/>
              <w:rPr>
                <w:rFonts w:asciiTheme="majorBidi" w:hAnsiTheme="majorBidi" w:cstheme="majorBidi"/>
                <w:b/>
                <w:bCs/>
                <w:sz w:val="24"/>
                <w:szCs w:val="24"/>
              </w:rPr>
            </w:pPr>
            <w:r w:rsidRPr="00A32BB0">
              <w:rPr>
                <w:rFonts w:asciiTheme="majorBidi" w:hAnsiTheme="majorBidi" w:cstheme="majorBidi"/>
                <w:b/>
                <w:bCs/>
                <w:sz w:val="24"/>
                <w:szCs w:val="24"/>
              </w:rPr>
              <w:t>Keywords:</w:t>
            </w:r>
          </w:p>
        </w:tc>
        <w:tc>
          <w:tcPr>
            <w:tcW w:w="8222" w:type="dxa"/>
          </w:tcPr>
          <w:p w14:paraId="7761302A" w14:textId="106FBBE0" w:rsidR="006156AA" w:rsidRPr="00A32BB0" w:rsidRDefault="00A32BB0" w:rsidP="00AC74B7">
            <w:pPr>
              <w:spacing w:before="120" w:after="0"/>
              <w:rPr>
                <w:rFonts w:asciiTheme="majorBidi" w:hAnsiTheme="majorBidi" w:cstheme="majorBidi"/>
                <w:sz w:val="24"/>
                <w:szCs w:val="24"/>
              </w:rPr>
            </w:pPr>
            <w:sdt>
              <w:sdtPr>
                <w:rPr>
                  <w:rFonts w:asciiTheme="majorBidi" w:hAnsiTheme="majorBidi" w:cstheme="majorBidi"/>
                  <w:sz w:val="24"/>
                  <w:szCs w:val="24"/>
                </w:rPr>
                <w:alias w:val="Keywords"/>
                <w:id w:val="-1329598096"/>
                <w:placeholder>
                  <w:docPart w:val="EFAE358BC431405A807EB74CF5C6E528"/>
                </w:placeholder>
                <w:dataBinding w:prefixMappings="xmlns:ns0='http://purl.org/dc/elements/1.1/' xmlns:ns1='http://schemas.openxmlformats.org/package/2006/metadata/core-properties' " w:xpath="/ns1:coreProperties[1]/ns1:keywords[1]" w:storeItemID="{6C3C8BC8-F283-45AE-878A-BAB7291924A1}"/>
                <w:text/>
              </w:sdtPr>
              <w:sdtEndPr/>
              <w:sdtContent>
                <w:r w:rsidR="00DB7D29" w:rsidRPr="00A32BB0">
                  <w:rPr>
                    <w:rFonts w:asciiTheme="majorBidi" w:hAnsiTheme="majorBidi" w:cstheme="majorBidi"/>
                    <w:sz w:val="24"/>
                    <w:szCs w:val="24"/>
                  </w:rPr>
                  <w:t>RG-S</w:t>
                </w:r>
                <w:r w:rsidR="00AC74B7" w:rsidRPr="00A32BB0">
                  <w:rPr>
                    <w:rFonts w:asciiTheme="majorBidi" w:hAnsiTheme="majorBidi" w:cstheme="majorBidi"/>
                    <w:sz w:val="24"/>
                    <w:szCs w:val="24"/>
                  </w:rPr>
                  <w:t>tsdStrat</w:t>
                </w:r>
                <w:r w:rsidR="00DB7D29" w:rsidRPr="00A32BB0">
                  <w:rPr>
                    <w:rFonts w:asciiTheme="majorBidi" w:hAnsiTheme="majorBidi" w:cstheme="majorBidi"/>
                    <w:sz w:val="24"/>
                    <w:szCs w:val="24"/>
                  </w:rPr>
                  <w:t xml:space="preserve"> progress </w:t>
                </w:r>
                <w:r w:rsidR="006156AA" w:rsidRPr="00A32BB0">
                  <w:rPr>
                    <w:rFonts w:asciiTheme="majorBidi" w:hAnsiTheme="majorBidi" w:cstheme="majorBidi"/>
                    <w:sz w:val="24"/>
                    <w:szCs w:val="24"/>
                  </w:rPr>
                  <w:t>report</w:t>
                </w:r>
                <w:r w:rsidR="008C681D" w:rsidRPr="00A32BB0">
                  <w:rPr>
                    <w:rFonts w:asciiTheme="majorBidi" w:hAnsiTheme="majorBidi" w:cstheme="majorBidi"/>
                    <w:sz w:val="24"/>
                    <w:szCs w:val="24"/>
                  </w:rPr>
                  <w:t>;</w:t>
                </w:r>
              </w:sdtContent>
            </w:sdt>
          </w:p>
        </w:tc>
      </w:tr>
      <w:tr w:rsidR="006156AA" w:rsidRPr="00A32BB0" w14:paraId="430433FC" w14:textId="77777777" w:rsidTr="00C41704">
        <w:trPr>
          <w:cantSplit/>
          <w:jc w:val="center"/>
        </w:trPr>
        <w:tc>
          <w:tcPr>
            <w:tcW w:w="1418" w:type="dxa"/>
          </w:tcPr>
          <w:p w14:paraId="17F9271A" w14:textId="77777777" w:rsidR="006156AA" w:rsidRPr="00A32BB0" w:rsidRDefault="006156AA" w:rsidP="00C41704">
            <w:pPr>
              <w:spacing w:before="120" w:after="0"/>
              <w:rPr>
                <w:rFonts w:asciiTheme="majorBidi" w:hAnsiTheme="majorBidi" w:cstheme="majorBidi"/>
                <w:b/>
                <w:bCs/>
                <w:sz w:val="24"/>
                <w:szCs w:val="24"/>
              </w:rPr>
            </w:pPr>
            <w:r w:rsidRPr="00A32BB0">
              <w:rPr>
                <w:rFonts w:asciiTheme="majorBidi" w:hAnsiTheme="majorBidi" w:cstheme="majorBidi"/>
                <w:b/>
                <w:bCs/>
                <w:sz w:val="24"/>
                <w:szCs w:val="24"/>
              </w:rPr>
              <w:t>Abstract:</w:t>
            </w:r>
          </w:p>
        </w:tc>
        <w:sdt>
          <w:sdtPr>
            <w:rPr>
              <w:rFonts w:asciiTheme="majorBidi" w:hAnsiTheme="majorBidi" w:cstheme="majorBidi"/>
              <w:sz w:val="24"/>
              <w:szCs w:val="24"/>
            </w:rPr>
            <w:alias w:val="Abstract"/>
            <w:tag w:val="Abstract"/>
            <w:id w:val="-939903723"/>
            <w:placeholder>
              <w:docPart w:val="EF3E11A6F7AE474A82355181C2D6ECF1"/>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222" w:type="dxa"/>
              </w:tcPr>
              <w:p w14:paraId="4C5DBC0E" w14:textId="187986CD" w:rsidR="006156AA" w:rsidRPr="00A32BB0" w:rsidRDefault="006156AA" w:rsidP="00971717">
                <w:pPr>
                  <w:spacing w:before="120" w:after="0"/>
                  <w:rPr>
                    <w:rFonts w:asciiTheme="majorBidi" w:hAnsiTheme="majorBidi" w:cstheme="majorBidi"/>
                    <w:sz w:val="24"/>
                    <w:szCs w:val="24"/>
                  </w:rPr>
                </w:pPr>
                <w:r w:rsidRPr="00A32BB0">
                  <w:rPr>
                    <w:rFonts w:asciiTheme="majorBidi" w:hAnsiTheme="majorBidi" w:cstheme="majorBidi"/>
                    <w:sz w:val="24"/>
                    <w:szCs w:val="24"/>
                  </w:rPr>
                  <w:t>This TD provides the</w:t>
                </w:r>
                <w:r w:rsidR="00126FE4" w:rsidRPr="00A32BB0">
                  <w:rPr>
                    <w:rFonts w:asciiTheme="majorBidi" w:hAnsiTheme="majorBidi" w:cstheme="majorBidi"/>
                    <w:sz w:val="24"/>
                    <w:szCs w:val="24"/>
                  </w:rPr>
                  <w:t xml:space="preserve"> </w:t>
                </w:r>
                <w:r w:rsidR="00486217" w:rsidRPr="00A32BB0">
                  <w:rPr>
                    <w:rFonts w:asciiTheme="majorBidi" w:hAnsiTheme="majorBidi" w:cstheme="majorBidi"/>
                    <w:sz w:val="24"/>
                    <w:szCs w:val="24"/>
                  </w:rPr>
                  <w:t xml:space="preserve">progress </w:t>
                </w:r>
                <w:r w:rsidR="00126FE4" w:rsidRPr="00A32BB0">
                  <w:rPr>
                    <w:rFonts w:asciiTheme="majorBidi" w:hAnsiTheme="majorBidi" w:cstheme="majorBidi"/>
                    <w:sz w:val="24"/>
                    <w:szCs w:val="24"/>
                  </w:rPr>
                  <w:t xml:space="preserve">report of the TSAG </w:t>
                </w:r>
                <w:r w:rsidRPr="00A32BB0">
                  <w:rPr>
                    <w:rFonts w:asciiTheme="majorBidi" w:hAnsiTheme="majorBidi" w:cstheme="majorBidi"/>
                    <w:sz w:val="24"/>
                    <w:szCs w:val="24"/>
                  </w:rPr>
                  <w:t>RG-S</w:t>
                </w:r>
                <w:r w:rsidR="00AC74B7" w:rsidRPr="00A32BB0">
                  <w:rPr>
                    <w:rFonts w:asciiTheme="majorBidi" w:hAnsiTheme="majorBidi" w:cstheme="majorBidi"/>
                    <w:sz w:val="24"/>
                    <w:szCs w:val="24"/>
                  </w:rPr>
                  <w:t xml:space="preserve">tdsStrat </w:t>
                </w:r>
                <w:r w:rsidR="00126FE4" w:rsidRPr="00A32BB0">
                  <w:rPr>
                    <w:rFonts w:asciiTheme="majorBidi" w:hAnsiTheme="majorBidi" w:cstheme="majorBidi"/>
                    <w:sz w:val="24"/>
                    <w:szCs w:val="24"/>
                  </w:rPr>
                  <w:t>interim e-meeting</w:t>
                </w:r>
                <w:r w:rsidR="00486217" w:rsidRPr="00A32BB0">
                  <w:rPr>
                    <w:rFonts w:asciiTheme="majorBidi" w:hAnsiTheme="majorBidi" w:cstheme="majorBidi"/>
                    <w:sz w:val="24"/>
                    <w:szCs w:val="24"/>
                  </w:rPr>
                  <w:t>s</w:t>
                </w:r>
                <w:r w:rsidR="00F32B9F" w:rsidRPr="00A32BB0">
                  <w:rPr>
                    <w:rFonts w:asciiTheme="majorBidi" w:hAnsiTheme="majorBidi" w:cstheme="majorBidi"/>
                    <w:sz w:val="24"/>
                    <w:szCs w:val="24"/>
                  </w:rPr>
                  <w:t xml:space="preserve"> since </w:t>
                </w:r>
                <w:r w:rsidR="00EA217B" w:rsidRPr="00A32BB0">
                  <w:rPr>
                    <w:rFonts w:asciiTheme="majorBidi" w:hAnsiTheme="majorBidi" w:cstheme="majorBidi"/>
                    <w:sz w:val="24"/>
                    <w:szCs w:val="24"/>
                  </w:rPr>
                  <w:t>September</w:t>
                </w:r>
                <w:r w:rsidR="003136EB" w:rsidRPr="00A32BB0">
                  <w:rPr>
                    <w:rFonts w:asciiTheme="majorBidi" w:hAnsiTheme="majorBidi" w:cstheme="majorBidi"/>
                    <w:sz w:val="24"/>
                    <w:szCs w:val="24"/>
                  </w:rPr>
                  <w:t xml:space="preserve"> 2020</w:t>
                </w:r>
                <w:r w:rsidR="008069A3" w:rsidRPr="00A32BB0">
                  <w:rPr>
                    <w:rFonts w:asciiTheme="majorBidi" w:hAnsiTheme="majorBidi" w:cstheme="majorBidi"/>
                    <w:sz w:val="24"/>
                    <w:szCs w:val="24"/>
                  </w:rPr>
                  <w:t>.</w:t>
                </w:r>
              </w:p>
            </w:tc>
          </w:sdtContent>
        </w:sdt>
      </w:tr>
    </w:tbl>
    <w:bookmarkEnd w:id="0"/>
    <w:p w14:paraId="3A9759BF" w14:textId="50810815" w:rsidR="00834625" w:rsidRPr="00A32BB0" w:rsidRDefault="006156AA" w:rsidP="00CD4DC1">
      <w:pPr>
        <w:rPr>
          <w:rFonts w:asciiTheme="majorBidi" w:hAnsiTheme="majorBidi" w:cstheme="majorBidi"/>
          <w:sz w:val="24"/>
          <w:szCs w:val="24"/>
        </w:rPr>
      </w:pPr>
      <w:r w:rsidRPr="00A32BB0">
        <w:rPr>
          <w:rFonts w:asciiTheme="majorBidi" w:hAnsiTheme="majorBidi" w:cstheme="majorBidi"/>
          <w:b/>
          <w:bCs/>
          <w:sz w:val="24"/>
          <w:szCs w:val="24"/>
        </w:rPr>
        <w:t>Action</w:t>
      </w:r>
      <w:r w:rsidR="00ED14F3" w:rsidRPr="00A32BB0">
        <w:rPr>
          <w:rFonts w:asciiTheme="majorBidi" w:hAnsiTheme="majorBidi" w:cstheme="majorBidi"/>
          <w:b/>
          <w:bCs/>
          <w:sz w:val="24"/>
          <w:szCs w:val="24"/>
        </w:rPr>
        <w:t>s</w:t>
      </w:r>
      <w:r w:rsidRPr="00A32BB0">
        <w:rPr>
          <w:rFonts w:asciiTheme="majorBidi" w:hAnsiTheme="majorBidi" w:cstheme="majorBidi"/>
          <w:sz w:val="24"/>
          <w:szCs w:val="24"/>
        </w:rPr>
        <w:t>:</w:t>
      </w:r>
    </w:p>
    <w:p w14:paraId="1B2D84B1" w14:textId="4EECBF01" w:rsidR="00834625" w:rsidRPr="00A32BB0" w:rsidRDefault="00834625" w:rsidP="00834625">
      <w:pPr>
        <w:pStyle w:val="ListParagraph"/>
        <w:numPr>
          <w:ilvl w:val="0"/>
          <w:numId w:val="6"/>
        </w:numPr>
        <w:spacing w:after="120" w:line="240" w:lineRule="auto"/>
        <w:ind w:left="1077" w:hanging="357"/>
        <w:contextualSpacing w:val="0"/>
        <w:rPr>
          <w:rFonts w:asciiTheme="majorBidi" w:hAnsiTheme="majorBidi" w:cstheme="majorBidi"/>
          <w:sz w:val="24"/>
          <w:szCs w:val="24"/>
        </w:rPr>
      </w:pPr>
      <w:r w:rsidRPr="00A32BB0">
        <w:rPr>
          <w:rFonts w:asciiTheme="majorBidi" w:hAnsiTheme="majorBidi" w:cstheme="majorBidi"/>
          <w:sz w:val="24"/>
          <w:szCs w:val="24"/>
        </w:rPr>
        <w:t xml:space="preserve">TSAG is invited to be seeking agreement </w:t>
      </w:r>
      <w:r w:rsidRPr="00A32BB0">
        <w:rPr>
          <w:rFonts w:asciiTheme="majorBidi" w:hAnsiTheme="majorBidi" w:cstheme="majorBidi"/>
          <w:bCs/>
          <w:sz w:val="24"/>
          <w:szCs w:val="24"/>
        </w:rPr>
        <w:t xml:space="preserve">on the updated hot topics repository </w:t>
      </w:r>
      <w:r w:rsidRPr="00A32BB0">
        <w:rPr>
          <w:rFonts w:asciiTheme="majorBidi" w:hAnsiTheme="majorBidi" w:cstheme="majorBidi"/>
          <w:sz w:val="24"/>
          <w:szCs w:val="24"/>
        </w:rPr>
        <w:t xml:space="preserve">in </w:t>
      </w:r>
      <w:hyperlink r:id="rId10" w:history="1">
        <w:r w:rsidRPr="00A32BB0">
          <w:rPr>
            <w:rStyle w:val="Hyperlink"/>
            <w:rFonts w:asciiTheme="majorBidi" w:hAnsiTheme="majorBidi" w:cstheme="majorBidi"/>
            <w:sz w:val="24"/>
            <w:szCs w:val="24"/>
          </w:rPr>
          <w:t>TSAG-TD846R1</w:t>
        </w:r>
      </w:hyperlink>
      <w:r w:rsidR="00A46DCE" w:rsidRPr="00A32BB0">
        <w:rPr>
          <w:rStyle w:val="Hyperlink"/>
          <w:rFonts w:asciiTheme="majorBidi" w:hAnsiTheme="majorBidi" w:cstheme="majorBidi"/>
          <w:sz w:val="24"/>
          <w:szCs w:val="24"/>
        </w:rPr>
        <w:t xml:space="preserve">, </w:t>
      </w:r>
      <w:r w:rsidR="00A46DCE" w:rsidRPr="00A32BB0">
        <w:rPr>
          <w:rFonts w:asciiTheme="majorBidi" w:hAnsiTheme="majorBidi" w:cstheme="majorBidi"/>
          <w:bCs/>
          <w:sz w:val="24"/>
          <w:szCs w:val="24"/>
        </w:rPr>
        <w:t>in particular of Table 1.</w:t>
      </w:r>
    </w:p>
    <w:p w14:paraId="464989EB" w14:textId="427B9351" w:rsidR="006156AA" w:rsidRPr="00A32BB0" w:rsidRDefault="00F37012" w:rsidP="00834625">
      <w:pPr>
        <w:pStyle w:val="ListParagraph"/>
        <w:numPr>
          <w:ilvl w:val="0"/>
          <w:numId w:val="6"/>
        </w:numPr>
        <w:spacing w:after="120" w:line="240" w:lineRule="auto"/>
        <w:ind w:left="1077" w:hanging="357"/>
        <w:contextualSpacing w:val="0"/>
        <w:rPr>
          <w:rFonts w:asciiTheme="majorBidi" w:hAnsiTheme="majorBidi" w:cstheme="majorBidi"/>
          <w:sz w:val="24"/>
          <w:szCs w:val="24"/>
        </w:rPr>
      </w:pPr>
      <w:r w:rsidRPr="00A32BB0">
        <w:rPr>
          <w:rFonts w:asciiTheme="majorBidi" w:hAnsiTheme="majorBidi" w:cstheme="majorBidi"/>
          <w:sz w:val="24"/>
          <w:szCs w:val="24"/>
        </w:rPr>
        <w:t xml:space="preserve">TSAG </w:t>
      </w:r>
      <w:r w:rsidR="00486217" w:rsidRPr="00A32BB0">
        <w:rPr>
          <w:rFonts w:asciiTheme="majorBidi" w:hAnsiTheme="majorBidi" w:cstheme="majorBidi"/>
          <w:sz w:val="24"/>
          <w:szCs w:val="24"/>
        </w:rPr>
        <w:t xml:space="preserve">is invited </w:t>
      </w:r>
      <w:r w:rsidRPr="00A32BB0">
        <w:rPr>
          <w:rFonts w:asciiTheme="majorBidi" w:hAnsiTheme="majorBidi" w:cstheme="majorBidi"/>
          <w:sz w:val="24"/>
          <w:szCs w:val="24"/>
        </w:rPr>
        <w:t xml:space="preserve">to take note of this </w:t>
      </w:r>
      <w:r w:rsidR="00C26950" w:rsidRPr="00A32BB0">
        <w:rPr>
          <w:rFonts w:asciiTheme="majorBidi" w:hAnsiTheme="majorBidi" w:cstheme="majorBidi"/>
          <w:sz w:val="24"/>
          <w:szCs w:val="24"/>
        </w:rPr>
        <w:t xml:space="preserve">progress </w:t>
      </w:r>
      <w:r w:rsidRPr="00A32BB0">
        <w:rPr>
          <w:rFonts w:asciiTheme="majorBidi" w:hAnsiTheme="majorBidi" w:cstheme="majorBidi"/>
          <w:sz w:val="24"/>
          <w:szCs w:val="24"/>
        </w:rPr>
        <w:t>report.</w:t>
      </w:r>
    </w:p>
    <w:p w14:paraId="2E1BA093" w14:textId="77777777" w:rsidR="00486217" w:rsidRPr="00A32BB0" w:rsidRDefault="00486217" w:rsidP="00486217">
      <w:pPr>
        <w:spacing w:before="240" w:line="240" w:lineRule="auto"/>
        <w:rPr>
          <w:rFonts w:asciiTheme="majorBidi" w:hAnsiTheme="majorBidi" w:cstheme="majorBidi"/>
          <w:b/>
          <w:bCs/>
          <w:sz w:val="24"/>
          <w:szCs w:val="24"/>
        </w:rPr>
      </w:pPr>
      <w:r w:rsidRPr="00A32BB0">
        <w:rPr>
          <w:rFonts w:asciiTheme="majorBidi" w:hAnsiTheme="majorBidi" w:cstheme="majorBidi"/>
          <w:b/>
          <w:bCs/>
          <w:sz w:val="24"/>
          <w:szCs w:val="24"/>
        </w:rPr>
        <w:t>Summary of achievements:</w:t>
      </w:r>
    </w:p>
    <w:p w14:paraId="489B9CE3" w14:textId="6DA6BF38" w:rsidR="00E6135F" w:rsidRPr="00A32BB0" w:rsidRDefault="00E471D6" w:rsidP="00F32380">
      <w:pPr>
        <w:spacing w:before="120" w:after="120" w:line="240" w:lineRule="auto"/>
        <w:rPr>
          <w:rFonts w:asciiTheme="majorBidi" w:hAnsiTheme="majorBidi" w:cstheme="majorBidi"/>
          <w:sz w:val="24"/>
          <w:szCs w:val="24"/>
        </w:rPr>
      </w:pPr>
      <w:r w:rsidRPr="00A32BB0">
        <w:rPr>
          <w:rFonts w:asciiTheme="majorBidi" w:hAnsiTheme="majorBidi" w:cstheme="majorBidi"/>
          <w:sz w:val="24"/>
          <w:szCs w:val="24"/>
        </w:rPr>
        <w:t>TSAG Rapporteur Group on “Standardization Strategy” (RG-StdsStrat</w:t>
      </w:r>
      <w:r w:rsidR="00486217" w:rsidRPr="00A32BB0">
        <w:rPr>
          <w:rFonts w:asciiTheme="majorBidi" w:hAnsiTheme="majorBidi" w:cstheme="majorBidi"/>
          <w:sz w:val="24"/>
          <w:szCs w:val="24"/>
        </w:rPr>
        <w:t xml:space="preserve">) held </w:t>
      </w:r>
      <w:r w:rsidR="00EA217B" w:rsidRPr="00A32BB0">
        <w:rPr>
          <w:rFonts w:asciiTheme="majorBidi" w:hAnsiTheme="majorBidi" w:cstheme="majorBidi"/>
          <w:sz w:val="24"/>
          <w:szCs w:val="24"/>
        </w:rPr>
        <w:t>two</w:t>
      </w:r>
      <w:r w:rsidR="00926CAC" w:rsidRPr="00A32BB0">
        <w:rPr>
          <w:rFonts w:asciiTheme="majorBidi" w:hAnsiTheme="majorBidi" w:cstheme="majorBidi"/>
          <w:sz w:val="24"/>
          <w:szCs w:val="24"/>
        </w:rPr>
        <w:t xml:space="preserve"> </w:t>
      </w:r>
      <w:r w:rsidR="00486217" w:rsidRPr="00A32BB0">
        <w:rPr>
          <w:rFonts w:asciiTheme="majorBidi" w:hAnsiTheme="majorBidi" w:cstheme="majorBidi"/>
          <w:sz w:val="24"/>
          <w:szCs w:val="24"/>
        </w:rPr>
        <w:t xml:space="preserve">e-meetings </w:t>
      </w:r>
      <w:r w:rsidR="007450A8" w:rsidRPr="00A32BB0">
        <w:rPr>
          <w:rFonts w:asciiTheme="majorBidi" w:hAnsiTheme="majorBidi" w:cstheme="majorBidi"/>
          <w:sz w:val="24"/>
          <w:szCs w:val="24"/>
        </w:rPr>
        <w:t xml:space="preserve">since </w:t>
      </w:r>
      <w:r w:rsidR="00EA217B" w:rsidRPr="00A32BB0">
        <w:rPr>
          <w:rFonts w:asciiTheme="majorBidi" w:hAnsiTheme="majorBidi" w:cstheme="majorBidi"/>
          <w:sz w:val="24"/>
          <w:szCs w:val="24"/>
        </w:rPr>
        <w:t>September</w:t>
      </w:r>
      <w:r w:rsidR="003136EB" w:rsidRPr="00A32BB0">
        <w:rPr>
          <w:rFonts w:asciiTheme="majorBidi" w:hAnsiTheme="majorBidi" w:cstheme="majorBidi"/>
          <w:sz w:val="24"/>
          <w:szCs w:val="24"/>
        </w:rPr>
        <w:t xml:space="preserve"> 2020</w:t>
      </w:r>
      <w:r w:rsidR="007450A8" w:rsidRPr="00A32BB0">
        <w:rPr>
          <w:rFonts w:asciiTheme="majorBidi" w:hAnsiTheme="majorBidi" w:cstheme="majorBidi"/>
          <w:sz w:val="24"/>
          <w:szCs w:val="24"/>
        </w:rPr>
        <w:t xml:space="preserve">: </w:t>
      </w:r>
      <w:r w:rsidR="00940850" w:rsidRPr="00A32BB0">
        <w:rPr>
          <w:rFonts w:asciiTheme="majorBidi" w:hAnsiTheme="majorBidi" w:cstheme="majorBidi"/>
          <w:sz w:val="24"/>
          <w:szCs w:val="24"/>
        </w:rPr>
        <w:t>on</w:t>
      </w:r>
      <w:r w:rsidR="00C262F4" w:rsidRPr="00A32BB0">
        <w:rPr>
          <w:rFonts w:asciiTheme="majorBidi" w:hAnsiTheme="majorBidi" w:cstheme="majorBidi"/>
          <w:sz w:val="24"/>
          <w:szCs w:val="24"/>
        </w:rPr>
        <w:t xml:space="preserve"> 2</w:t>
      </w:r>
      <w:r w:rsidR="00EA217B" w:rsidRPr="00A32BB0">
        <w:rPr>
          <w:rFonts w:asciiTheme="majorBidi" w:hAnsiTheme="majorBidi" w:cstheme="majorBidi"/>
          <w:sz w:val="24"/>
          <w:szCs w:val="24"/>
        </w:rPr>
        <w:t>6 October</w:t>
      </w:r>
      <w:r w:rsidR="00C262F4" w:rsidRPr="00A32BB0">
        <w:rPr>
          <w:rFonts w:asciiTheme="majorBidi" w:hAnsiTheme="majorBidi" w:cstheme="majorBidi"/>
          <w:sz w:val="24"/>
          <w:szCs w:val="24"/>
        </w:rPr>
        <w:t xml:space="preserve"> 2020</w:t>
      </w:r>
      <w:r w:rsidR="00926CAC" w:rsidRPr="00A32BB0">
        <w:rPr>
          <w:rFonts w:asciiTheme="majorBidi" w:hAnsiTheme="majorBidi" w:cstheme="majorBidi"/>
          <w:sz w:val="24"/>
          <w:szCs w:val="24"/>
        </w:rPr>
        <w:t xml:space="preserve">, and on </w:t>
      </w:r>
      <w:r w:rsidR="00EA217B" w:rsidRPr="00A32BB0">
        <w:rPr>
          <w:rFonts w:asciiTheme="majorBidi" w:hAnsiTheme="majorBidi" w:cstheme="majorBidi"/>
          <w:sz w:val="24"/>
          <w:szCs w:val="24"/>
        </w:rPr>
        <w:t>2</w:t>
      </w:r>
      <w:r w:rsidR="00C262F4" w:rsidRPr="00A32BB0">
        <w:rPr>
          <w:rFonts w:asciiTheme="majorBidi" w:hAnsiTheme="majorBidi" w:cstheme="majorBidi"/>
          <w:sz w:val="24"/>
          <w:szCs w:val="24"/>
        </w:rPr>
        <w:t xml:space="preserve"> </w:t>
      </w:r>
      <w:r w:rsidR="00EA217B" w:rsidRPr="00A32BB0">
        <w:rPr>
          <w:rFonts w:asciiTheme="majorBidi" w:hAnsiTheme="majorBidi" w:cstheme="majorBidi"/>
          <w:sz w:val="24"/>
          <w:szCs w:val="24"/>
        </w:rPr>
        <w:t>December</w:t>
      </w:r>
      <w:r w:rsidR="001120CA" w:rsidRPr="00A32BB0">
        <w:rPr>
          <w:rFonts w:asciiTheme="majorBidi" w:hAnsiTheme="majorBidi" w:cstheme="majorBidi"/>
          <w:sz w:val="24"/>
          <w:szCs w:val="24"/>
        </w:rPr>
        <w:t xml:space="preserve"> 2020</w:t>
      </w:r>
      <w:r w:rsidR="00486217" w:rsidRPr="00A32BB0">
        <w:rPr>
          <w:rFonts w:asciiTheme="majorBidi" w:hAnsiTheme="majorBidi" w:cstheme="majorBidi"/>
          <w:sz w:val="24"/>
          <w:szCs w:val="24"/>
        </w:rPr>
        <w:t>.</w:t>
      </w:r>
    </w:p>
    <w:p w14:paraId="7C128FE2" w14:textId="5C6A46E5" w:rsidR="003943A5" w:rsidRPr="00A32BB0" w:rsidRDefault="00926CAC" w:rsidP="00953DA1">
      <w:pPr>
        <w:spacing w:before="120" w:after="120" w:line="240" w:lineRule="auto"/>
        <w:rPr>
          <w:rFonts w:asciiTheme="majorBidi" w:hAnsiTheme="majorBidi" w:cstheme="majorBidi"/>
          <w:sz w:val="24"/>
          <w:szCs w:val="24"/>
        </w:rPr>
      </w:pPr>
      <w:r w:rsidRPr="00A32BB0">
        <w:rPr>
          <w:rFonts w:asciiTheme="majorBidi" w:hAnsiTheme="majorBidi" w:cstheme="majorBidi"/>
          <w:sz w:val="24"/>
          <w:szCs w:val="24"/>
        </w:rPr>
        <w:t xml:space="preserve">In total, </w:t>
      </w:r>
      <w:r w:rsidR="00DB267C" w:rsidRPr="00A32BB0">
        <w:rPr>
          <w:rFonts w:asciiTheme="majorBidi" w:hAnsiTheme="majorBidi" w:cstheme="majorBidi"/>
          <w:sz w:val="24"/>
          <w:szCs w:val="24"/>
        </w:rPr>
        <w:t>101</w:t>
      </w:r>
      <w:r w:rsidR="002D43D7" w:rsidRPr="00A32BB0">
        <w:rPr>
          <w:rFonts w:asciiTheme="majorBidi" w:hAnsiTheme="majorBidi" w:cstheme="majorBidi"/>
          <w:sz w:val="24"/>
          <w:szCs w:val="24"/>
        </w:rPr>
        <w:t xml:space="preserve"> </w:t>
      </w:r>
      <w:r w:rsidR="00486217" w:rsidRPr="00A32BB0">
        <w:rPr>
          <w:rFonts w:asciiTheme="majorBidi" w:hAnsiTheme="majorBidi" w:cstheme="majorBidi"/>
          <w:sz w:val="24"/>
          <w:szCs w:val="24"/>
        </w:rPr>
        <w:t xml:space="preserve">participants attended the </w:t>
      </w:r>
      <w:r w:rsidR="006D49C9" w:rsidRPr="00A32BB0">
        <w:rPr>
          <w:rFonts w:asciiTheme="majorBidi" w:hAnsiTheme="majorBidi" w:cstheme="majorBidi"/>
          <w:sz w:val="24"/>
          <w:szCs w:val="24"/>
        </w:rPr>
        <w:t>three</w:t>
      </w:r>
      <w:r w:rsidRPr="00A32BB0">
        <w:rPr>
          <w:rFonts w:asciiTheme="majorBidi" w:hAnsiTheme="majorBidi" w:cstheme="majorBidi"/>
          <w:sz w:val="24"/>
          <w:szCs w:val="24"/>
        </w:rPr>
        <w:t xml:space="preserve"> e-meetings which considered </w:t>
      </w:r>
      <w:r w:rsidR="00DB267C" w:rsidRPr="00A32BB0">
        <w:rPr>
          <w:rFonts w:asciiTheme="majorBidi" w:hAnsiTheme="majorBidi" w:cstheme="majorBidi"/>
          <w:sz w:val="24"/>
          <w:szCs w:val="24"/>
        </w:rPr>
        <w:t>12</w:t>
      </w:r>
      <w:r w:rsidR="00016B6D" w:rsidRPr="00A32BB0">
        <w:rPr>
          <w:rFonts w:asciiTheme="majorBidi" w:hAnsiTheme="majorBidi" w:cstheme="majorBidi"/>
          <w:sz w:val="24"/>
          <w:szCs w:val="24"/>
        </w:rPr>
        <w:t xml:space="preserve"> </w:t>
      </w:r>
      <w:r w:rsidR="00486217" w:rsidRPr="00A32BB0">
        <w:rPr>
          <w:rFonts w:asciiTheme="majorBidi" w:hAnsiTheme="majorBidi" w:cstheme="majorBidi"/>
          <w:sz w:val="24"/>
          <w:szCs w:val="24"/>
        </w:rPr>
        <w:t>documents.</w:t>
      </w:r>
      <w:r w:rsidR="00052542" w:rsidRPr="00A32BB0">
        <w:rPr>
          <w:rFonts w:asciiTheme="majorBidi" w:hAnsiTheme="majorBidi" w:cstheme="majorBidi"/>
          <w:sz w:val="24"/>
          <w:szCs w:val="24"/>
        </w:rPr>
        <w:t xml:space="preserve"> </w:t>
      </w:r>
      <w:r w:rsidR="003943A5" w:rsidRPr="00A32BB0">
        <w:rPr>
          <w:rFonts w:asciiTheme="majorBidi" w:hAnsiTheme="majorBidi" w:cstheme="majorBidi"/>
          <w:sz w:val="24"/>
          <w:szCs w:val="24"/>
        </w:rPr>
        <w:t xml:space="preserve">In particular </w:t>
      </w:r>
      <w:r w:rsidR="00DB267C" w:rsidRPr="00A32BB0">
        <w:rPr>
          <w:rFonts w:asciiTheme="majorBidi" w:hAnsiTheme="majorBidi" w:cstheme="majorBidi"/>
          <w:sz w:val="24"/>
          <w:szCs w:val="24"/>
        </w:rPr>
        <w:t>three</w:t>
      </w:r>
      <w:r w:rsidR="003943A5" w:rsidRPr="00A32BB0">
        <w:rPr>
          <w:rFonts w:asciiTheme="majorBidi" w:hAnsiTheme="majorBidi" w:cstheme="majorBidi"/>
          <w:sz w:val="24"/>
          <w:szCs w:val="24"/>
        </w:rPr>
        <w:t xml:space="preserve"> Contributions </w:t>
      </w:r>
      <w:r w:rsidR="00DB267C" w:rsidRPr="00A32BB0">
        <w:rPr>
          <w:rFonts w:asciiTheme="majorBidi" w:hAnsiTheme="majorBidi" w:cstheme="majorBidi"/>
          <w:sz w:val="24"/>
          <w:szCs w:val="24"/>
        </w:rPr>
        <w:t xml:space="preserve">were received </w:t>
      </w:r>
      <w:r w:rsidR="003943A5" w:rsidRPr="00A32BB0">
        <w:rPr>
          <w:rFonts w:asciiTheme="majorBidi" w:hAnsiTheme="majorBidi" w:cstheme="majorBidi"/>
          <w:sz w:val="24"/>
          <w:szCs w:val="24"/>
        </w:rPr>
        <w:t xml:space="preserve">and </w:t>
      </w:r>
      <w:r w:rsidR="00DB267C" w:rsidRPr="00A32BB0">
        <w:rPr>
          <w:rFonts w:asciiTheme="majorBidi" w:hAnsiTheme="majorBidi" w:cstheme="majorBidi"/>
          <w:sz w:val="24"/>
          <w:szCs w:val="24"/>
        </w:rPr>
        <w:t>nine TDs were considered</w:t>
      </w:r>
      <w:r w:rsidR="003943A5" w:rsidRPr="00A32BB0">
        <w:rPr>
          <w:rFonts w:asciiTheme="majorBidi" w:hAnsiTheme="majorBidi" w:cstheme="majorBidi"/>
          <w:sz w:val="24"/>
          <w:szCs w:val="24"/>
        </w:rPr>
        <w:t>.</w:t>
      </w:r>
    </w:p>
    <w:p w14:paraId="3B06E594" w14:textId="354296E3" w:rsidR="00166D8F" w:rsidRPr="00A32BB0" w:rsidRDefault="00926CAC" w:rsidP="008C54F3">
      <w:pPr>
        <w:spacing w:before="240" w:after="120" w:line="240" w:lineRule="auto"/>
        <w:rPr>
          <w:rFonts w:asciiTheme="majorBidi" w:hAnsiTheme="majorBidi" w:cstheme="majorBidi"/>
          <w:b/>
          <w:sz w:val="24"/>
          <w:szCs w:val="24"/>
        </w:rPr>
      </w:pPr>
      <w:r w:rsidRPr="00A32BB0">
        <w:rPr>
          <w:rFonts w:asciiTheme="majorBidi" w:hAnsiTheme="majorBidi" w:cstheme="majorBidi"/>
          <w:b/>
          <w:sz w:val="24"/>
          <w:szCs w:val="24"/>
        </w:rPr>
        <w:t>Results:</w:t>
      </w:r>
    </w:p>
    <w:p w14:paraId="7E80840A" w14:textId="31265A5E" w:rsidR="00394C5B" w:rsidRPr="00A32BB0" w:rsidRDefault="00AD7D74" w:rsidP="00C501A3">
      <w:pPr>
        <w:spacing w:before="240" w:after="120" w:line="240" w:lineRule="auto"/>
        <w:rPr>
          <w:rFonts w:asciiTheme="majorBidi" w:hAnsiTheme="majorBidi" w:cstheme="majorBidi"/>
          <w:b/>
          <w:sz w:val="24"/>
          <w:szCs w:val="24"/>
        </w:rPr>
      </w:pPr>
      <w:r w:rsidRPr="00A32BB0">
        <w:rPr>
          <w:rFonts w:asciiTheme="majorBidi" w:hAnsiTheme="majorBidi" w:cstheme="majorBidi"/>
          <w:b/>
          <w:sz w:val="24"/>
          <w:szCs w:val="24"/>
        </w:rPr>
        <w:t>1</w:t>
      </w:r>
      <w:r w:rsidRPr="00A32BB0">
        <w:rPr>
          <w:rFonts w:asciiTheme="majorBidi" w:hAnsiTheme="majorBidi" w:cstheme="majorBidi"/>
          <w:b/>
          <w:sz w:val="24"/>
          <w:szCs w:val="24"/>
        </w:rPr>
        <w:tab/>
      </w:r>
      <w:r w:rsidR="00762049" w:rsidRPr="00A32BB0">
        <w:rPr>
          <w:rFonts w:asciiTheme="majorBidi" w:hAnsiTheme="majorBidi" w:cstheme="majorBidi"/>
          <w:b/>
          <w:sz w:val="24"/>
          <w:szCs w:val="24"/>
        </w:rPr>
        <w:t>Standardization strategy</w:t>
      </w:r>
    </w:p>
    <w:p w14:paraId="76D1CF2C" w14:textId="7BE1C9AB" w:rsidR="004A1A09" w:rsidRPr="00A32BB0" w:rsidRDefault="004A1A09" w:rsidP="00394C5B">
      <w:pPr>
        <w:spacing w:before="120" w:after="120" w:line="240" w:lineRule="auto"/>
        <w:rPr>
          <w:rFonts w:asciiTheme="majorBidi" w:hAnsiTheme="majorBidi" w:cstheme="majorBidi"/>
          <w:sz w:val="24"/>
          <w:szCs w:val="24"/>
        </w:rPr>
      </w:pPr>
      <w:r w:rsidRPr="00A32BB0">
        <w:rPr>
          <w:rFonts w:asciiTheme="majorBidi" w:hAnsiTheme="majorBidi" w:cstheme="majorBidi"/>
          <w:sz w:val="24"/>
          <w:szCs w:val="24"/>
        </w:rPr>
        <w:t xml:space="preserve">The </w:t>
      </w:r>
      <w:r w:rsidR="00DA5912" w:rsidRPr="00A32BB0">
        <w:rPr>
          <w:rFonts w:asciiTheme="majorBidi" w:hAnsiTheme="majorBidi" w:cstheme="majorBidi"/>
          <w:sz w:val="24"/>
          <w:szCs w:val="24"/>
        </w:rPr>
        <w:t>Rapporteur G</w:t>
      </w:r>
      <w:r w:rsidRPr="00A32BB0">
        <w:rPr>
          <w:rFonts w:asciiTheme="majorBidi" w:hAnsiTheme="majorBidi" w:cstheme="majorBidi"/>
          <w:sz w:val="24"/>
          <w:szCs w:val="24"/>
        </w:rPr>
        <w:t xml:space="preserve">roup discussed </w:t>
      </w:r>
      <w:r w:rsidR="00B66F5F" w:rsidRPr="00A32BB0">
        <w:rPr>
          <w:rFonts w:asciiTheme="majorBidi" w:hAnsiTheme="majorBidi" w:cstheme="majorBidi"/>
          <w:sz w:val="24"/>
          <w:szCs w:val="24"/>
        </w:rPr>
        <w:t xml:space="preserve">the aspect of hot </w:t>
      </w:r>
      <w:r w:rsidR="00CB601F" w:rsidRPr="00A32BB0">
        <w:rPr>
          <w:rFonts w:asciiTheme="majorBidi" w:hAnsiTheme="majorBidi" w:cstheme="majorBidi"/>
          <w:sz w:val="24"/>
          <w:szCs w:val="24"/>
        </w:rPr>
        <w:t>topics</w:t>
      </w:r>
      <w:r w:rsidR="00AD7D74" w:rsidRPr="00A32BB0">
        <w:rPr>
          <w:rFonts w:asciiTheme="majorBidi" w:hAnsiTheme="majorBidi" w:cstheme="majorBidi"/>
          <w:sz w:val="24"/>
          <w:szCs w:val="24"/>
        </w:rPr>
        <w:t xml:space="preserve"> in the context of a standardization strategy</w:t>
      </w:r>
      <w:r w:rsidR="00B66F5F" w:rsidRPr="00A32BB0">
        <w:rPr>
          <w:rFonts w:asciiTheme="majorBidi" w:hAnsiTheme="majorBidi" w:cstheme="majorBidi"/>
          <w:sz w:val="24"/>
          <w:szCs w:val="24"/>
        </w:rPr>
        <w:t xml:space="preserve">, and </w:t>
      </w:r>
      <w:r w:rsidR="0018454E" w:rsidRPr="00A32BB0">
        <w:rPr>
          <w:rFonts w:asciiTheme="majorBidi" w:hAnsiTheme="majorBidi" w:cstheme="majorBidi"/>
          <w:sz w:val="24"/>
          <w:szCs w:val="24"/>
        </w:rPr>
        <w:t xml:space="preserve">discussed also </w:t>
      </w:r>
      <w:r w:rsidR="00B66F5F" w:rsidRPr="00A32BB0">
        <w:rPr>
          <w:rFonts w:asciiTheme="majorBidi" w:hAnsiTheme="majorBidi" w:cstheme="majorBidi"/>
          <w:sz w:val="24"/>
          <w:szCs w:val="24"/>
        </w:rPr>
        <w:t>the</w:t>
      </w:r>
      <w:r w:rsidR="00AD7D74" w:rsidRPr="00A32BB0">
        <w:rPr>
          <w:rFonts w:asciiTheme="majorBidi" w:hAnsiTheme="majorBidi" w:cstheme="majorBidi"/>
          <w:sz w:val="24"/>
          <w:szCs w:val="24"/>
        </w:rPr>
        <w:t xml:space="preserve"> </w:t>
      </w:r>
      <w:r w:rsidR="00B66F5F" w:rsidRPr="00A32BB0">
        <w:rPr>
          <w:rFonts w:asciiTheme="majorBidi" w:hAnsiTheme="majorBidi" w:cstheme="majorBidi"/>
          <w:sz w:val="24"/>
          <w:szCs w:val="24"/>
        </w:rPr>
        <w:t>sustainable development goals (SDGs)</w:t>
      </w:r>
      <w:r w:rsidR="00AD7D74" w:rsidRPr="00A32BB0">
        <w:rPr>
          <w:rFonts w:asciiTheme="majorBidi" w:hAnsiTheme="majorBidi" w:cstheme="majorBidi"/>
          <w:sz w:val="24"/>
          <w:szCs w:val="24"/>
        </w:rPr>
        <w:t>.</w:t>
      </w:r>
    </w:p>
    <w:p w14:paraId="77966D1E" w14:textId="1866B116" w:rsidR="004A1A09" w:rsidRPr="00A32BB0" w:rsidRDefault="00AD7D74" w:rsidP="00394C5B">
      <w:pPr>
        <w:spacing w:before="120" w:after="120" w:line="240" w:lineRule="auto"/>
        <w:rPr>
          <w:rFonts w:asciiTheme="majorBidi" w:hAnsiTheme="majorBidi" w:cstheme="majorBidi"/>
          <w:b/>
          <w:sz w:val="24"/>
          <w:szCs w:val="24"/>
        </w:rPr>
      </w:pPr>
      <w:r w:rsidRPr="00A32BB0">
        <w:rPr>
          <w:rFonts w:asciiTheme="majorBidi" w:hAnsiTheme="majorBidi" w:cstheme="majorBidi"/>
          <w:b/>
          <w:sz w:val="24"/>
          <w:szCs w:val="24"/>
        </w:rPr>
        <w:t>1.1</w:t>
      </w:r>
      <w:r w:rsidRPr="00A32BB0">
        <w:rPr>
          <w:rFonts w:asciiTheme="majorBidi" w:hAnsiTheme="majorBidi" w:cstheme="majorBidi"/>
          <w:b/>
          <w:sz w:val="24"/>
          <w:szCs w:val="24"/>
        </w:rPr>
        <w:tab/>
      </w:r>
      <w:r w:rsidR="00846945" w:rsidRPr="00A32BB0">
        <w:rPr>
          <w:rFonts w:asciiTheme="majorBidi" w:hAnsiTheme="majorBidi" w:cstheme="majorBidi"/>
          <w:b/>
          <w:sz w:val="24"/>
          <w:szCs w:val="24"/>
        </w:rPr>
        <w:t>Hot topics</w:t>
      </w:r>
    </w:p>
    <w:p w14:paraId="17296568" w14:textId="73DCA768" w:rsidR="007347CE" w:rsidRPr="00A32BB0" w:rsidRDefault="00027878" w:rsidP="00394C5B">
      <w:pPr>
        <w:spacing w:before="120" w:after="120" w:line="240" w:lineRule="auto"/>
        <w:rPr>
          <w:rFonts w:asciiTheme="majorBidi" w:hAnsiTheme="majorBidi" w:cstheme="majorBidi"/>
          <w:sz w:val="24"/>
          <w:szCs w:val="24"/>
        </w:rPr>
      </w:pPr>
      <w:r w:rsidRPr="00A32BB0">
        <w:rPr>
          <w:rFonts w:asciiTheme="majorBidi" w:hAnsiTheme="majorBidi" w:cstheme="majorBidi"/>
          <w:sz w:val="24"/>
          <w:szCs w:val="24"/>
        </w:rPr>
        <w:t xml:space="preserve">The </w:t>
      </w:r>
      <w:r w:rsidR="00DA5912" w:rsidRPr="00A32BB0">
        <w:rPr>
          <w:rFonts w:asciiTheme="majorBidi" w:hAnsiTheme="majorBidi" w:cstheme="majorBidi"/>
          <w:sz w:val="24"/>
          <w:szCs w:val="24"/>
        </w:rPr>
        <w:t xml:space="preserve">Rapporteur Group </w:t>
      </w:r>
      <w:r w:rsidR="007347CE" w:rsidRPr="00A32BB0">
        <w:rPr>
          <w:rFonts w:asciiTheme="majorBidi" w:hAnsiTheme="majorBidi" w:cstheme="majorBidi"/>
          <w:sz w:val="24"/>
          <w:szCs w:val="24"/>
        </w:rPr>
        <w:t xml:space="preserve">continued discussions on the issue of hot topics, </w:t>
      </w:r>
      <w:r w:rsidR="002C0739" w:rsidRPr="00A32BB0">
        <w:rPr>
          <w:rFonts w:asciiTheme="majorBidi" w:hAnsiTheme="majorBidi" w:cstheme="majorBidi"/>
          <w:sz w:val="24"/>
          <w:szCs w:val="24"/>
        </w:rPr>
        <w:t>triggered with</w:t>
      </w:r>
      <w:r w:rsidR="007347CE" w:rsidRPr="00A32BB0">
        <w:rPr>
          <w:rFonts w:asciiTheme="majorBidi" w:hAnsiTheme="majorBidi" w:cstheme="majorBidi"/>
          <w:sz w:val="24"/>
          <w:szCs w:val="24"/>
        </w:rPr>
        <w:t xml:space="preserve"> a </w:t>
      </w:r>
      <w:r w:rsidR="007347CE" w:rsidRPr="00A32BB0">
        <w:rPr>
          <w:rFonts w:asciiTheme="majorBidi" w:hAnsiTheme="majorBidi" w:cstheme="majorBidi"/>
          <w:bCs/>
          <w:sz w:val="24"/>
          <w:szCs w:val="24"/>
        </w:rPr>
        <w:t xml:space="preserve">critical </w:t>
      </w:r>
      <w:r w:rsidR="007347CE" w:rsidRPr="00A32BB0">
        <w:rPr>
          <w:rFonts w:asciiTheme="majorBidi" w:hAnsiTheme="majorBidi" w:cstheme="majorBidi"/>
          <w:sz w:val="24"/>
          <w:szCs w:val="24"/>
        </w:rPr>
        <w:t>analysis of the “Hot Topics activity”</w:t>
      </w:r>
      <w:r w:rsidR="00BB310C" w:rsidRPr="00A32BB0">
        <w:rPr>
          <w:rFonts w:asciiTheme="majorBidi" w:hAnsiTheme="majorBidi" w:cstheme="majorBidi"/>
          <w:sz w:val="24"/>
          <w:szCs w:val="24"/>
        </w:rPr>
        <w:t xml:space="preserve"> available at </w:t>
      </w:r>
      <w:hyperlink r:id="rId11" w:history="1">
        <w:r w:rsidR="00BB310C" w:rsidRPr="00A32BB0">
          <w:rPr>
            <w:rStyle w:val="Hyperlink"/>
            <w:rFonts w:asciiTheme="majorBidi" w:hAnsiTheme="majorBidi" w:cstheme="majorBidi"/>
            <w:sz w:val="24"/>
            <w:szCs w:val="24"/>
          </w:rPr>
          <w:t>RG-StdsStrat TD061</w:t>
        </w:r>
      </w:hyperlink>
      <w:r w:rsidR="00BB310C" w:rsidRPr="00A32BB0">
        <w:rPr>
          <w:rFonts w:asciiTheme="majorBidi" w:hAnsiTheme="majorBidi" w:cstheme="majorBidi"/>
          <w:sz w:val="24"/>
          <w:szCs w:val="24"/>
        </w:rPr>
        <w:t>, which gives a number of alternative directions and will require decisions on how the TSAG community wants to continue with this activity. Given there is likely now more time as WTSA is likely moving to 2022, a</w:t>
      </w:r>
      <w:r w:rsidR="007347CE" w:rsidRPr="00A32BB0">
        <w:rPr>
          <w:rFonts w:asciiTheme="majorBidi" w:hAnsiTheme="majorBidi" w:cstheme="majorBidi"/>
          <w:sz w:val="24"/>
          <w:szCs w:val="24"/>
        </w:rPr>
        <w:t xml:space="preserve"> need for contributions </w:t>
      </w:r>
      <w:r w:rsidR="002C0739" w:rsidRPr="00A32BB0">
        <w:rPr>
          <w:rFonts w:asciiTheme="majorBidi" w:hAnsiTheme="majorBidi" w:cstheme="majorBidi"/>
          <w:sz w:val="24"/>
          <w:szCs w:val="24"/>
        </w:rPr>
        <w:t>from</w:t>
      </w:r>
      <w:r w:rsidR="007347CE" w:rsidRPr="00A32BB0">
        <w:rPr>
          <w:rFonts w:asciiTheme="majorBidi" w:hAnsiTheme="majorBidi" w:cstheme="majorBidi"/>
          <w:sz w:val="24"/>
          <w:szCs w:val="24"/>
        </w:rPr>
        <w:t xml:space="preserve"> the membership with inputs, views, and proposals remains how </w:t>
      </w:r>
      <w:r w:rsidR="002C0739" w:rsidRPr="00A32BB0">
        <w:rPr>
          <w:rFonts w:asciiTheme="majorBidi" w:hAnsiTheme="majorBidi" w:cstheme="majorBidi"/>
          <w:sz w:val="24"/>
          <w:szCs w:val="24"/>
        </w:rPr>
        <w:t xml:space="preserve">to </w:t>
      </w:r>
      <w:r w:rsidR="007347CE" w:rsidRPr="00A32BB0">
        <w:rPr>
          <w:rFonts w:asciiTheme="majorBidi" w:hAnsiTheme="majorBidi" w:cstheme="majorBidi"/>
          <w:sz w:val="24"/>
          <w:szCs w:val="24"/>
        </w:rPr>
        <w:t xml:space="preserve">overcome the various identified issues and problems of the hot topics, and how to proceed with </w:t>
      </w:r>
      <w:r w:rsidR="0082242F" w:rsidRPr="00A32BB0">
        <w:rPr>
          <w:rFonts w:asciiTheme="majorBidi" w:hAnsiTheme="majorBidi" w:cstheme="majorBidi"/>
          <w:sz w:val="24"/>
          <w:szCs w:val="24"/>
        </w:rPr>
        <w:t>the subject of “hot topics” in the future</w:t>
      </w:r>
      <w:r w:rsidR="007347CE" w:rsidRPr="00A32BB0">
        <w:rPr>
          <w:rFonts w:asciiTheme="majorBidi" w:hAnsiTheme="majorBidi" w:cstheme="majorBidi"/>
          <w:sz w:val="24"/>
          <w:szCs w:val="24"/>
        </w:rPr>
        <w:t>.</w:t>
      </w:r>
    </w:p>
    <w:p w14:paraId="1E0F641F" w14:textId="395F924B" w:rsidR="007347CE" w:rsidRPr="00A32BB0" w:rsidRDefault="007347CE" w:rsidP="007347CE">
      <w:pPr>
        <w:spacing w:before="120" w:after="120" w:line="240" w:lineRule="auto"/>
        <w:rPr>
          <w:rFonts w:asciiTheme="majorBidi" w:hAnsiTheme="majorBidi" w:cstheme="majorBidi"/>
          <w:sz w:val="24"/>
          <w:szCs w:val="24"/>
        </w:rPr>
      </w:pPr>
      <w:r w:rsidRPr="00A32BB0">
        <w:rPr>
          <w:rFonts w:asciiTheme="majorBidi" w:hAnsiTheme="majorBidi" w:cstheme="majorBidi"/>
          <w:sz w:val="24"/>
          <w:szCs w:val="24"/>
        </w:rPr>
        <w:lastRenderedPageBreak/>
        <w:t xml:space="preserve">The </w:t>
      </w:r>
      <w:r w:rsidR="00DA5912" w:rsidRPr="00A32BB0">
        <w:rPr>
          <w:rFonts w:asciiTheme="majorBidi" w:hAnsiTheme="majorBidi" w:cstheme="majorBidi"/>
          <w:sz w:val="24"/>
          <w:szCs w:val="24"/>
        </w:rPr>
        <w:t xml:space="preserve">Rapporteur Group </w:t>
      </w:r>
      <w:r w:rsidRPr="00A32BB0">
        <w:rPr>
          <w:rFonts w:asciiTheme="majorBidi" w:hAnsiTheme="majorBidi" w:cstheme="majorBidi"/>
          <w:sz w:val="24"/>
          <w:szCs w:val="24"/>
        </w:rPr>
        <w:t xml:space="preserve">also reviewed the updated repository of the hot topics in </w:t>
      </w:r>
      <w:hyperlink r:id="rId12" w:history="1">
        <w:r w:rsidRPr="00A32BB0">
          <w:rPr>
            <w:rStyle w:val="Hyperlink"/>
            <w:rFonts w:asciiTheme="majorBidi" w:hAnsiTheme="majorBidi" w:cstheme="majorBidi"/>
            <w:sz w:val="24"/>
            <w:szCs w:val="24"/>
          </w:rPr>
          <w:t>TSAG-TD846R1</w:t>
        </w:r>
      </w:hyperlink>
      <w:r w:rsidRPr="00A32BB0">
        <w:rPr>
          <w:rFonts w:asciiTheme="majorBidi" w:hAnsiTheme="majorBidi" w:cstheme="majorBidi"/>
          <w:sz w:val="24"/>
          <w:szCs w:val="24"/>
        </w:rPr>
        <w:t xml:space="preserve">, and </w:t>
      </w:r>
      <w:r w:rsidRPr="00A32BB0">
        <w:rPr>
          <w:rFonts w:asciiTheme="majorBidi" w:hAnsiTheme="majorBidi" w:cstheme="majorBidi"/>
          <w:bCs/>
          <w:sz w:val="24"/>
          <w:szCs w:val="24"/>
        </w:rPr>
        <w:t xml:space="preserve">confirmed this document, in particular </w:t>
      </w:r>
      <w:r w:rsidR="00A46DCE" w:rsidRPr="00A32BB0">
        <w:rPr>
          <w:rFonts w:asciiTheme="majorBidi" w:hAnsiTheme="majorBidi" w:cstheme="majorBidi"/>
          <w:bCs/>
          <w:sz w:val="24"/>
          <w:szCs w:val="24"/>
        </w:rPr>
        <w:t xml:space="preserve">of </w:t>
      </w:r>
      <w:r w:rsidRPr="00A32BB0">
        <w:rPr>
          <w:rFonts w:asciiTheme="majorBidi" w:hAnsiTheme="majorBidi" w:cstheme="majorBidi"/>
          <w:bCs/>
          <w:sz w:val="24"/>
          <w:szCs w:val="24"/>
        </w:rPr>
        <w:t xml:space="preserve">Table 1, and will be </w:t>
      </w:r>
      <w:r w:rsidRPr="00A32BB0">
        <w:rPr>
          <w:rFonts w:asciiTheme="majorBidi" w:hAnsiTheme="majorBidi" w:cstheme="majorBidi"/>
          <w:b/>
          <w:sz w:val="24"/>
          <w:szCs w:val="24"/>
          <w:u w:val="single"/>
        </w:rPr>
        <w:t xml:space="preserve">seeking </w:t>
      </w:r>
      <w:r w:rsidR="00BB310C" w:rsidRPr="00A32BB0">
        <w:rPr>
          <w:rFonts w:asciiTheme="majorBidi" w:hAnsiTheme="majorBidi" w:cstheme="majorBidi"/>
          <w:b/>
          <w:sz w:val="24"/>
          <w:szCs w:val="24"/>
          <w:u w:val="single"/>
        </w:rPr>
        <w:t xml:space="preserve">meeting </w:t>
      </w:r>
      <w:r w:rsidRPr="00A32BB0">
        <w:rPr>
          <w:rFonts w:asciiTheme="majorBidi" w:hAnsiTheme="majorBidi" w:cstheme="majorBidi"/>
          <w:b/>
          <w:sz w:val="24"/>
          <w:szCs w:val="24"/>
          <w:u w:val="single"/>
        </w:rPr>
        <w:t>agreement</w:t>
      </w:r>
      <w:r w:rsidRPr="00A32BB0">
        <w:rPr>
          <w:rFonts w:asciiTheme="majorBidi" w:hAnsiTheme="majorBidi" w:cstheme="majorBidi"/>
          <w:bCs/>
          <w:sz w:val="24"/>
          <w:szCs w:val="24"/>
        </w:rPr>
        <w:t xml:space="preserve"> on this updated hot topics repository at the January 2021 TSAG plenary meeting.</w:t>
      </w:r>
    </w:p>
    <w:p w14:paraId="434139AF" w14:textId="64307CD4" w:rsidR="004F6CA3" w:rsidRPr="00A32BB0" w:rsidRDefault="00C1403B" w:rsidP="00ED1603">
      <w:pPr>
        <w:spacing w:before="120" w:after="120" w:line="240" w:lineRule="auto"/>
        <w:rPr>
          <w:rFonts w:asciiTheme="majorBidi" w:hAnsiTheme="majorBidi" w:cstheme="majorBidi"/>
          <w:sz w:val="24"/>
          <w:szCs w:val="24"/>
        </w:rPr>
      </w:pPr>
      <w:r w:rsidRPr="00A32BB0">
        <w:rPr>
          <w:rFonts w:asciiTheme="majorBidi" w:hAnsiTheme="majorBidi" w:cstheme="majorBidi"/>
          <w:sz w:val="24"/>
          <w:szCs w:val="24"/>
        </w:rPr>
        <w:t xml:space="preserve">No </w:t>
      </w:r>
      <w:r w:rsidR="00786F64" w:rsidRPr="00A32BB0">
        <w:rPr>
          <w:rFonts w:asciiTheme="majorBidi" w:hAnsiTheme="majorBidi" w:cstheme="majorBidi"/>
          <w:sz w:val="24"/>
          <w:szCs w:val="24"/>
        </w:rPr>
        <w:t>TSB Director CxO consultation meetings have taken place since the last TSAG meeting</w:t>
      </w:r>
      <w:r w:rsidRPr="00A32BB0">
        <w:rPr>
          <w:rFonts w:asciiTheme="majorBidi" w:hAnsiTheme="majorBidi" w:cstheme="majorBidi"/>
          <w:sz w:val="24"/>
          <w:szCs w:val="24"/>
        </w:rPr>
        <w:t>, and hence, no new inputs have been received from CxO consultation meetings.</w:t>
      </w:r>
    </w:p>
    <w:p w14:paraId="0C654F14" w14:textId="060AC272" w:rsidR="00242804" w:rsidRPr="00A32BB0" w:rsidRDefault="00AD7D74" w:rsidP="00ED1603">
      <w:pPr>
        <w:keepNext/>
        <w:keepLines/>
        <w:spacing w:before="240" w:after="120" w:line="240" w:lineRule="auto"/>
        <w:rPr>
          <w:rFonts w:asciiTheme="majorBidi" w:hAnsiTheme="majorBidi" w:cstheme="majorBidi"/>
          <w:b/>
          <w:bCs/>
          <w:sz w:val="24"/>
          <w:szCs w:val="24"/>
        </w:rPr>
      </w:pPr>
      <w:r w:rsidRPr="00A32BB0">
        <w:rPr>
          <w:rFonts w:asciiTheme="majorBidi" w:hAnsiTheme="majorBidi" w:cstheme="majorBidi"/>
          <w:b/>
          <w:bCs/>
          <w:sz w:val="24"/>
          <w:szCs w:val="24"/>
        </w:rPr>
        <w:t>2</w:t>
      </w:r>
      <w:r w:rsidRPr="00A32BB0">
        <w:rPr>
          <w:rFonts w:asciiTheme="majorBidi" w:hAnsiTheme="majorBidi" w:cstheme="majorBidi"/>
          <w:b/>
          <w:bCs/>
          <w:sz w:val="24"/>
          <w:szCs w:val="24"/>
        </w:rPr>
        <w:tab/>
      </w:r>
      <w:r w:rsidR="009E5723" w:rsidRPr="00A32BB0">
        <w:rPr>
          <w:rFonts w:asciiTheme="majorBidi" w:hAnsiTheme="majorBidi" w:cstheme="majorBidi"/>
          <w:b/>
          <w:bCs/>
          <w:sz w:val="24"/>
          <w:szCs w:val="24"/>
        </w:rPr>
        <w:t>Sustainable development goals (SDGs)</w:t>
      </w:r>
    </w:p>
    <w:p w14:paraId="6F474981" w14:textId="304B131C" w:rsidR="00F04BC6" w:rsidRPr="00A32BB0" w:rsidRDefault="005E3678" w:rsidP="00ED1603">
      <w:pPr>
        <w:keepNext/>
        <w:keepLines/>
        <w:spacing w:before="120" w:after="120" w:line="240" w:lineRule="auto"/>
        <w:rPr>
          <w:rFonts w:asciiTheme="majorBidi" w:hAnsiTheme="majorBidi" w:cstheme="majorBidi"/>
          <w:sz w:val="24"/>
          <w:szCs w:val="24"/>
        </w:rPr>
      </w:pPr>
      <w:r w:rsidRPr="00A32BB0">
        <w:rPr>
          <w:rFonts w:asciiTheme="majorBidi" w:hAnsiTheme="majorBidi" w:cstheme="majorBidi"/>
          <w:bCs/>
          <w:sz w:val="24"/>
          <w:szCs w:val="24"/>
        </w:rPr>
        <w:t xml:space="preserve">The </w:t>
      </w:r>
      <w:r w:rsidR="00DA5912" w:rsidRPr="00A32BB0">
        <w:rPr>
          <w:rFonts w:asciiTheme="majorBidi" w:hAnsiTheme="majorBidi" w:cstheme="majorBidi"/>
          <w:sz w:val="24"/>
          <w:szCs w:val="24"/>
        </w:rPr>
        <w:t xml:space="preserve">Rapporteur Group </w:t>
      </w:r>
      <w:r w:rsidR="00F8124B" w:rsidRPr="00A32BB0">
        <w:rPr>
          <w:rFonts w:asciiTheme="majorBidi" w:hAnsiTheme="majorBidi" w:cstheme="majorBidi"/>
          <w:bCs/>
          <w:sz w:val="24"/>
          <w:szCs w:val="24"/>
        </w:rPr>
        <w:t>continued discussion</w:t>
      </w:r>
      <w:r w:rsidR="002C0739" w:rsidRPr="00A32BB0">
        <w:rPr>
          <w:rFonts w:asciiTheme="majorBidi" w:hAnsiTheme="majorBidi" w:cstheme="majorBidi"/>
          <w:bCs/>
          <w:sz w:val="24"/>
          <w:szCs w:val="24"/>
        </w:rPr>
        <w:t>s</w:t>
      </w:r>
      <w:r w:rsidR="00F8124B" w:rsidRPr="00A32BB0">
        <w:rPr>
          <w:rFonts w:asciiTheme="majorBidi" w:hAnsiTheme="majorBidi" w:cstheme="majorBidi"/>
          <w:bCs/>
          <w:sz w:val="24"/>
          <w:szCs w:val="24"/>
        </w:rPr>
        <w:t xml:space="preserve"> </w:t>
      </w:r>
      <w:r w:rsidR="00BB17B5" w:rsidRPr="00A32BB0">
        <w:rPr>
          <w:rFonts w:asciiTheme="majorBidi" w:hAnsiTheme="majorBidi" w:cstheme="majorBidi"/>
          <w:sz w:val="24"/>
          <w:szCs w:val="24"/>
        </w:rPr>
        <w:t xml:space="preserve">on </w:t>
      </w:r>
      <w:r w:rsidR="00F8124B" w:rsidRPr="00A32BB0">
        <w:rPr>
          <w:rFonts w:asciiTheme="majorBidi" w:hAnsiTheme="majorBidi" w:cstheme="majorBidi"/>
          <w:sz w:val="24"/>
          <w:szCs w:val="24"/>
        </w:rPr>
        <w:t xml:space="preserve">the contributed idea to </w:t>
      </w:r>
      <w:r w:rsidR="00BB17B5" w:rsidRPr="00A32BB0">
        <w:rPr>
          <w:rFonts w:asciiTheme="majorBidi" w:hAnsiTheme="majorBidi" w:cstheme="majorBidi"/>
          <w:sz w:val="24"/>
          <w:szCs w:val="24"/>
        </w:rPr>
        <w:t>map new</w:t>
      </w:r>
      <w:r w:rsidR="00F8124B" w:rsidRPr="00A32BB0">
        <w:rPr>
          <w:rFonts w:asciiTheme="majorBidi" w:hAnsiTheme="majorBidi" w:cstheme="majorBidi"/>
          <w:sz w:val="24"/>
          <w:szCs w:val="24"/>
        </w:rPr>
        <w:t xml:space="preserve"> work</w:t>
      </w:r>
      <w:r w:rsidR="00BB17B5" w:rsidRPr="00A32BB0">
        <w:rPr>
          <w:rFonts w:asciiTheme="majorBidi" w:hAnsiTheme="majorBidi" w:cstheme="majorBidi"/>
          <w:sz w:val="24"/>
          <w:szCs w:val="24"/>
        </w:rPr>
        <w:t xml:space="preserve"> items to the SDGs</w:t>
      </w:r>
      <w:r w:rsidR="00F8124B" w:rsidRPr="00A32BB0">
        <w:rPr>
          <w:rFonts w:asciiTheme="majorBidi" w:hAnsiTheme="majorBidi" w:cstheme="majorBidi"/>
          <w:sz w:val="24"/>
          <w:szCs w:val="24"/>
        </w:rPr>
        <w:t xml:space="preserve">. The reached agreement </w:t>
      </w:r>
      <w:r w:rsidR="002C0739" w:rsidRPr="00A32BB0">
        <w:rPr>
          <w:rFonts w:asciiTheme="majorBidi" w:hAnsiTheme="majorBidi" w:cstheme="majorBidi"/>
          <w:sz w:val="24"/>
          <w:szCs w:val="24"/>
        </w:rPr>
        <w:t xml:space="preserve">is </w:t>
      </w:r>
      <w:r w:rsidR="00F8124B" w:rsidRPr="00A32BB0">
        <w:rPr>
          <w:rFonts w:asciiTheme="majorBidi" w:hAnsiTheme="majorBidi" w:cstheme="majorBidi"/>
          <w:sz w:val="24"/>
          <w:szCs w:val="24"/>
        </w:rPr>
        <w:t xml:space="preserve">to utilize </w:t>
      </w:r>
      <w:r w:rsidR="00BB17B5" w:rsidRPr="00A32BB0">
        <w:rPr>
          <w:rFonts w:asciiTheme="majorBidi" w:hAnsiTheme="majorBidi" w:cstheme="majorBidi"/>
          <w:sz w:val="24"/>
          <w:szCs w:val="24"/>
        </w:rPr>
        <w:t xml:space="preserve">a </w:t>
      </w:r>
      <w:r w:rsidR="00F8124B" w:rsidRPr="00A32BB0">
        <w:rPr>
          <w:rFonts w:asciiTheme="majorBidi" w:hAnsiTheme="majorBidi" w:cstheme="majorBidi"/>
          <w:sz w:val="24"/>
          <w:szCs w:val="24"/>
        </w:rPr>
        <w:t>living document which documents the approach and the findings, so as to be able to elaborate the concepts further on and to develop a guidance document first for usage within ITU-T for the purpose of creating awareness on how to address the SDGs in work items.</w:t>
      </w:r>
    </w:p>
    <w:p w14:paraId="035F10BA" w14:textId="411A1E9F" w:rsidR="00F8124B" w:rsidRPr="00A32BB0" w:rsidRDefault="00F8124B" w:rsidP="00F8124B">
      <w:pPr>
        <w:keepNext/>
        <w:keepLines/>
        <w:spacing w:before="120" w:after="120" w:line="240" w:lineRule="auto"/>
        <w:rPr>
          <w:rFonts w:asciiTheme="majorBidi" w:hAnsiTheme="majorBidi" w:cstheme="majorBidi"/>
          <w:sz w:val="24"/>
          <w:szCs w:val="24"/>
        </w:rPr>
      </w:pPr>
      <w:r w:rsidRPr="00A32BB0">
        <w:rPr>
          <w:rFonts w:asciiTheme="majorBidi" w:hAnsiTheme="majorBidi" w:cstheme="majorBidi"/>
          <w:sz w:val="24"/>
          <w:szCs w:val="24"/>
        </w:rPr>
        <w:t xml:space="preserve">The </w:t>
      </w:r>
      <w:r w:rsidR="00DA5912" w:rsidRPr="00A32BB0">
        <w:rPr>
          <w:rFonts w:asciiTheme="majorBidi" w:hAnsiTheme="majorBidi" w:cstheme="majorBidi"/>
          <w:sz w:val="24"/>
          <w:szCs w:val="24"/>
        </w:rPr>
        <w:t xml:space="preserve">Rapporteur Group </w:t>
      </w:r>
      <w:r w:rsidRPr="00A32BB0">
        <w:rPr>
          <w:rFonts w:asciiTheme="majorBidi" w:hAnsiTheme="majorBidi" w:cstheme="majorBidi"/>
          <w:sz w:val="24"/>
          <w:szCs w:val="24"/>
        </w:rPr>
        <w:t>recognized that SDGs are getting more important also in standardization, and concluded that the proposed undertaking, in principle, appears reasonable, and being aware of that ISO also identifies SDGs for new work item proposals</w:t>
      </w:r>
      <w:r w:rsidR="00BB310C" w:rsidRPr="00A32BB0">
        <w:rPr>
          <w:rFonts w:asciiTheme="majorBidi" w:hAnsiTheme="majorBidi" w:cstheme="majorBidi"/>
          <w:sz w:val="24"/>
          <w:szCs w:val="24"/>
        </w:rPr>
        <w:t xml:space="preserve"> and collaborate with ISO (and other potential SDOs interested) on how to improve the awareness, maturity and knowledge on the SDGs to a level it is actionable at work items level.</w:t>
      </w:r>
    </w:p>
    <w:p w14:paraId="338EE168" w14:textId="2CC37F45" w:rsidR="00F8124B" w:rsidRPr="00A32BB0" w:rsidRDefault="00F8124B" w:rsidP="00F8124B">
      <w:pPr>
        <w:tabs>
          <w:tab w:val="left" w:pos="570"/>
        </w:tabs>
        <w:spacing w:before="120" w:after="0" w:line="240" w:lineRule="auto"/>
        <w:rPr>
          <w:rFonts w:asciiTheme="majorBidi" w:hAnsiTheme="majorBidi" w:cstheme="majorBidi"/>
          <w:sz w:val="24"/>
          <w:szCs w:val="24"/>
        </w:rPr>
      </w:pPr>
      <w:r w:rsidRPr="00A32BB0">
        <w:rPr>
          <w:rFonts w:asciiTheme="majorBidi" w:hAnsiTheme="majorBidi" w:cstheme="majorBidi"/>
          <w:sz w:val="24"/>
          <w:szCs w:val="24"/>
        </w:rPr>
        <w:t xml:space="preserve">The </w:t>
      </w:r>
      <w:r w:rsidR="00DA5912" w:rsidRPr="00A32BB0">
        <w:rPr>
          <w:rFonts w:asciiTheme="majorBidi" w:hAnsiTheme="majorBidi" w:cstheme="majorBidi"/>
          <w:sz w:val="24"/>
          <w:szCs w:val="24"/>
        </w:rPr>
        <w:t xml:space="preserve">Rapporteur Group </w:t>
      </w:r>
      <w:r w:rsidRPr="00A32BB0">
        <w:rPr>
          <w:rFonts w:asciiTheme="majorBidi" w:hAnsiTheme="majorBidi" w:cstheme="majorBidi"/>
          <w:sz w:val="24"/>
          <w:szCs w:val="24"/>
        </w:rPr>
        <w:t>agreed to see an updated version of the living document transferred to the TSAG Rapporteur group on working methods for further progression there.</w:t>
      </w:r>
    </w:p>
    <w:p w14:paraId="5F05D20A" w14:textId="27A11373" w:rsidR="00C44B9A" w:rsidRPr="00A32BB0" w:rsidRDefault="00C44B9A" w:rsidP="00F04BC6">
      <w:pPr>
        <w:spacing w:before="240" w:after="120" w:line="240" w:lineRule="auto"/>
        <w:rPr>
          <w:rFonts w:asciiTheme="majorBidi" w:hAnsiTheme="majorBidi" w:cstheme="majorBidi"/>
          <w:b/>
          <w:bCs/>
          <w:sz w:val="24"/>
          <w:szCs w:val="24"/>
        </w:rPr>
      </w:pPr>
      <w:r w:rsidRPr="00A32BB0">
        <w:rPr>
          <w:rFonts w:asciiTheme="majorBidi" w:hAnsiTheme="majorBidi" w:cstheme="majorBidi"/>
          <w:b/>
          <w:sz w:val="24"/>
          <w:szCs w:val="24"/>
        </w:rPr>
        <w:t>3</w:t>
      </w:r>
      <w:r w:rsidRPr="00A32BB0">
        <w:rPr>
          <w:rFonts w:asciiTheme="majorBidi" w:hAnsiTheme="majorBidi" w:cstheme="majorBidi"/>
          <w:b/>
          <w:sz w:val="24"/>
          <w:szCs w:val="24"/>
        </w:rPr>
        <w:tab/>
      </w:r>
      <w:r w:rsidRPr="00A32BB0">
        <w:rPr>
          <w:rFonts w:asciiTheme="majorBidi" w:hAnsiTheme="majorBidi" w:cstheme="majorBidi"/>
          <w:b/>
          <w:bCs/>
          <w:sz w:val="24"/>
          <w:szCs w:val="24"/>
        </w:rPr>
        <w:t>Preparations for WTSA-20</w:t>
      </w:r>
    </w:p>
    <w:p w14:paraId="0E3385E7" w14:textId="2215A06A" w:rsidR="00C44B9A" w:rsidRPr="00A32BB0" w:rsidRDefault="00C44B9A" w:rsidP="00C44B9A">
      <w:pPr>
        <w:tabs>
          <w:tab w:val="left" w:pos="570"/>
        </w:tabs>
        <w:spacing w:before="120" w:after="0" w:line="240" w:lineRule="auto"/>
        <w:rPr>
          <w:rFonts w:asciiTheme="majorBidi" w:hAnsiTheme="majorBidi" w:cstheme="majorBidi"/>
          <w:sz w:val="24"/>
          <w:szCs w:val="24"/>
        </w:rPr>
      </w:pPr>
      <w:r w:rsidRPr="00A32BB0">
        <w:rPr>
          <w:rFonts w:asciiTheme="majorBidi" w:hAnsiTheme="majorBidi" w:cstheme="majorBidi"/>
          <w:sz w:val="24"/>
          <w:szCs w:val="24"/>
        </w:rPr>
        <w:t xml:space="preserve">The Rapporteur Group took note of </w:t>
      </w:r>
      <w:r w:rsidR="00802323" w:rsidRPr="00A32BB0">
        <w:rPr>
          <w:rFonts w:asciiTheme="majorBidi" w:hAnsiTheme="majorBidi" w:cstheme="majorBidi"/>
          <w:sz w:val="24"/>
          <w:szCs w:val="24"/>
        </w:rPr>
        <w:t xml:space="preserve">a </w:t>
      </w:r>
      <w:r w:rsidRPr="00A32BB0">
        <w:rPr>
          <w:rFonts w:asciiTheme="majorBidi" w:hAnsiTheme="majorBidi" w:cstheme="majorBidi"/>
          <w:sz w:val="24"/>
          <w:szCs w:val="24"/>
        </w:rPr>
        <w:t xml:space="preserve">proposal by </w:t>
      </w:r>
      <w:r w:rsidR="00802323" w:rsidRPr="00A32BB0">
        <w:rPr>
          <w:rFonts w:asciiTheme="majorBidi" w:hAnsiTheme="majorBidi" w:cstheme="majorBidi"/>
          <w:sz w:val="24"/>
          <w:szCs w:val="24"/>
        </w:rPr>
        <w:t xml:space="preserve">one </w:t>
      </w:r>
      <w:r w:rsidRPr="00A32BB0">
        <w:rPr>
          <w:rFonts w:asciiTheme="majorBidi" w:hAnsiTheme="majorBidi" w:cstheme="majorBidi"/>
          <w:sz w:val="24"/>
          <w:szCs w:val="24"/>
        </w:rPr>
        <w:t>regional organization to suppress Resolutions 66 (rev. Dubai, 2012) “Technology Watch in the Telecommunication Standardization Bureau”, and of Resolution 68 (Rev. Hammamet, 2016) “Evolving role of industry in the ITU Telecommunication Standardization Sector”, and a potential new Resolution regarding the involvement of the private sector</w:t>
      </w:r>
      <w:r w:rsidR="00802323" w:rsidRPr="00A32BB0">
        <w:rPr>
          <w:rFonts w:asciiTheme="majorBidi" w:hAnsiTheme="majorBidi" w:cstheme="majorBidi"/>
          <w:sz w:val="24"/>
          <w:szCs w:val="24"/>
        </w:rPr>
        <w:t>.</w:t>
      </w:r>
    </w:p>
    <w:p w14:paraId="5870E470" w14:textId="40E25E73" w:rsidR="00BB310C" w:rsidRPr="00A32BB0" w:rsidRDefault="00BB310C" w:rsidP="00C44B9A">
      <w:pPr>
        <w:tabs>
          <w:tab w:val="left" w:pos="570"/>
        </w:tabs>
        <w:spacing w:before="120" w:after="0" w:line="240" w:lineRule="auto"/>
        <w:rPr>
          <w:rFonts w:asciiTheme="majorBidi" w:hAnsiTheme="majorBidi" w:cstheme="majorBidi"/>
          <w:sz w:val="24"/>
          <w:szCs w:val="24"/>
        </w:rPr>
      </w:pPr>
      <w:r w:rsidRPr="00A32BB0">
        <w:rPr>
          <w:rFonts w:asciiTheme="majorBidi" w:hAnsiTheme="majorBidi" w:cstheme="majorBidi"/>
          <w:sz w:val="24"/>
          <w:szCs w:val="24"/>
        </w:rPr>
        <w:t>The Rapporteur Group understands the context in which these proposals were made and recommends to pursue an action on preparing a new ToR for this Rapporteur Group for the next Study Period.</w:t>
      </w:r>
    </w:p>
    <w:p w14:paraId="49838E80" w14:textId="27355E79" w:rsidR="005354DE" w:rsidRPr="00A32BB0" w:rsidRDefault="00C44B9A" w:rsidP="00F04BC6">
      <w:pPr>
        <w:spacing w:before="240" w:after="120" w:line="240" w:lineRule="auto"/>
        <w:rPr>
          <w:rFonts w:asciiTheme="majorBidi" w:hAnsiTheme="majorBidi" w:cstheme="majorBidi"/>
          <w:b/>
          <w:sz w:val="24"/>
          <w:szCs w:val="24"/>
        </w:rPr>
      </w:pPr>
      <w:r w:rsidRPr="00A32BB0">
        <w:rPr>
          <w:rFonts w:asciiTheme="majorBidi" w:hAnsiTheme="majorBidi" w:cstheme="majorBidi"/>
          <w:b/>
          <w:sz w:val="24"/>
          <w:szCs w:val="24"/>
        </w:rPr>
        <w:t>4</w:t>
      </w:r>
      <w:r w:rsidR="00DD3F23" w:rsidRPr="00A32BB0">
        <w:rPr>
          <w:rFonts w:asciiTheme="majorBidi" w:hAnsiTheme="majorBidi" w:cstheme="majorBidi"/>
          <w:b/>
          <w:sz w:val="24"/>
          <w:szCs w:val="24"/>
        </w:rPr>
        <w:tab/>
        <w:t>Acknowledgment</w:t>
      </w:r>
    </w:p>
    <w:p w14:paraId="7F370648" w14:textId="2DDE7036" w:rsidR="00F04BC6" w:rsidRPr="00A32BB0" w:rsidRDefault="00F04BC6" w:rsidP="002C0739">
      <w:pPr>
        <w:spacing w:before="120" w:after="120" w:line="240" w:lineRule="auto"/>
        <w:rPr>
          <w:rFonts w:asciiTheme="majorBidi" w:hAnsiTheme="majorBidi" w:cstheme="majorBidi"/>
          <w:sz w:val="24"/>
          <w:szCs w:val="24"/>
        </w:rPr>
      </w:pPr>
      <w:r w:rsidRPr="00A32BB0">
        <w:rPr>
          <w:rFonts w:asciiTheme="majorBidi" w:hAnsiTheme="majorBidi" w:cstheme="majorBidi"/>
          <w:bCs/>
          <w:sz w:val="24"/>
          <w:szCs w:val="24"/>
        </w:rPr>
        <w:t>The Rapporteur thanks all the participants and contributors for their work and engagement.</w:t>
      </w:r>
    </w:p>
    <w:p w14:paraId="01C5D20F" w14:textId="19727096" w:rsidR="006A13BA" w:rsidRPr="00A32BB0" w:rsidRDefault="006A13BA" w:rsidP="006A13BA">
      <w:pPr>
        <w:spacing w:before="240" w:after="120" w:line="240" w:lineRule="auto"/>
        <w:rPr>
          <w:rFonts w:asciiTheme="majorBidi" w:hAnsiTheme="majorBidi" w:cstheme="majorBidi"/>
          <w:b/>
          <w:bCs/>
          <w:sz w:val="24"/>
          <w:szCs w:val="24"/>
        </w:rPr>
      </w:pPr>
      <w:r w:rsidRPr="00A32BB0">
        <w:rPr>
          <w:rFonts w:asciiTheme="majorBidi" w:hAnsiTheme="majorBidi" w:cstheme="majorBidi"/>
          <w:b/>
          <w:bCs/>
          <w:sz w:val="24"/>
          <w:szCs w:val="24"/>
        </w:rPr>
        <w:t xml:space="preserve">Attachments: </w:t>
      </w:r>
      <w:r w:rsidR="00EA217B" w:rsidRPr="00A32BB0">
        <w:rPr>
          <w:rFonts w:asciiTheme="majorBidi" w:hAnsiTheme="majorBidi" w:cstheme="majorBidi"/>
          <w:b/>
          <w:bCs/>
          <w:sz w:val="24"/>
          <w:szCs w:val="24"/>
        </w:rPr>
        <w:t>2</w:t>
      </w:r>
    </w:p>
    <w:p w14:paraId="646E1E23" w14:textId="430C2161" w:rsidR="0069654A" w:rsidRPr="00A32BB0" w:rsidRDefault="0069654A" w:rsidP="00C86434">
      <w:pPr>
        <w:pStyle w:val="ListParagraph"/>
        <w:numPr>
          <w:ilvl w:val="0"/>
          <w:numId w:val="3"/>
        </w:numPr>
        <w:spacing w:before="120" w:after="120" w:line="240" w:lineRule="auto"/>
        <w:ind w:left="714" w:hanging="357"/>
        <w:contextualSpacing w:val="0"/>
        <w:rPr>
          <w:rFonts w:asciiTheme="majorBidi" w:hAnsiTheme="majorBidi" w:cstheme="majorBidi"/>
          <w:bCs/>
          <w:sz w:val="24"/>
          <w:szCs w:val="24"/>
        </w:rPr>
      </w:pPr>
      <w:r w:rsidRPr="00A32BB0">
        <w:rPr>
          <w:rFonts w:asciiTheme="majorBidi" w:hAnsiTheme="majorBidi" w:cstheme="majorBidi"/>
          <w:bCs/>
          <w:sz w:val="24"/>
          <w:szCs w:val="24"/>
        </w:rPr>
        <w:t>RG-StdsStrat TD0</w:t>
      </w:r>
      <w:r w:rsidR="00EA217B" w:rsidRPr="00A32BB0">
        <w:rPr>
          <w:rFonts w:asciiTheme="majorBidi" w:hAnsiTheme="majorBidi" w:cstheme="majorBidi"/>
          <w:bCs/>
          <w:sz w:val="24"/>
          <w:szCs w:val="24"/>
        </w:rPr>
        <w:t>64</w:t>
      </w:r>
      <w:r w:rsidRPr="00A32BB0">
        <w:rPr>
          <w:rFonts w:asciiTheme="majorBidi" w:hAnsiTheme="majorBidi" w:cstheme="majorBidi"/>
          <w:bCs/>
          <w:sz w:val="24"/>
          <w:szCs w:val="24"/>
        </w:rPr>
        <w:t xml:space="preserve">: </w:t>
      </w:r>
      <w:r w:rsidR="00EA217B" w:rsidRPr="00A32BB0">
        <w:rPr>
          <w:rFonts w:asciiTheme="majorBidi" w:hAnsiTheme="majorBidi" w:cstheme="majorBidi"/>
          <w:bCs/>
          <w:sz w:val="24"/>
          <w:szCs w:val="24"/>
        </w:rPr>
        <w:t>Report of the TSAG RG-StdsStrat interim e-meeting, 26 October 2020</w:t>
      </w:r>
      <w:r w:rsidRPr="00A32BB0">
        <w:rPr>
          <w:rFonts w:asciiTheme="majorBidi" w:hAnsiTheme="majorBidi" w:cstheme="majorBidi"/>
          <w:bCs/>
          <w:sz w:val="24"/>
          <w:szCs w:val="24"/>
        </w:rPr>
        <w:t>.</w:t>
      </w:r>
    </w:p>
    <w:p w14:paraId="045626F6" w14:textId="685F1CDE" w:rsidR="00E471D6" w:rsidRPr="00A32BB0" w:rsidRDefault="00E039A6" w:rsidP="007070BC">
      <w:pPr>
        <w:pStyle w:val="ListParagraph"/>
        <w:numPr>
          <w:ilvl w:val="0"/>
          <w:numId w:val="3"/>
        </w:numPr>
        <w:spacing w:before="240" w:after="120" w:line="240" w:lineRule="auto"/>
        <w:rPr>
          <w:rFonts w:asciiTheme="majorBidi" w:hAnsiTheme="majorBidi" w:cstheme="majorBidi"/>
          <w:bCs/>
          <w:sz w:val="24"/>
          <w:szCs w:val="24"/>
        </w:rPr>
      </w:pPr>
      <w:r w:rsidRPr="00A32BB0">
        <w:rPr>
          <w:rFonts w:asciiTheme="majorBidi" w:hAnsiTheme="majorBidi" w:cstheme="majorBidi"/>
          <w:bCs/>
          <w:sz w:val="24"/>
          <w:szCs w:val="24"/>
        </w:rPr>
        <w:t>RG-StdsStrat TD0</w:t>
      </w:r>
      <w:r w:rsidR="00EA217B" w:rsidRPr="00A32BB0">
        <w:rPr>
          <w:rFonts w:asciiTheme="majorBidi" w:hAnsiTheme="majorBidi" w:cstheme="majorBidi"/>
          <w:bCs/>
          <w:sz w:val="24"/>
          <w:szCs w:val="24"/>
        </w:rPr>
        <w:t>67</w:t>
      </w:r>
      <w:r w:rsidR="00B14B4B" w:rsidRPr="00A32BB0">
        <w:rPr>
          <w:rFonts w:asciiTheme="majorBidi" w:hAnsiTheme="majorBidi" w:cstheme="majorBidi"/>
          <w:bCs/>
          <w:sz w:val="24"/>
          <w:szCs w:val="24"/>
        </w:rPr>
        <w:t>:</w:t>
      </w:r>
      <w:r w:rsidRPr="00A32BB0">
        <w:rPr>
          <w:rFonts w:asciiTheme="majorBidi" w:hAnsiTheme="majorBidi" w:cstheme="majorBidi"/>
          <w:bCs/>
          <w:sz w:val="24"/>
          <w:szCs w:val="24"/>
        </w:rPr>
        <w:t xml:space="preserve"> </w:t>
      </w:r>
      <w:r w:rsidR="00EA217B" w:rsidRPr="00A32BB0">
        <w:rPr>
          <w:rFonts w:asciiTheme="majorBidi" w:hAnsiTheme="majorBidi" w:cstheme="majorBidi"/>
          <w:bCs/>
          <w:sz w:val="24"/>
          <w:szCs w:val="24"/>
        </w:rPr>
        <w:t>Draft report of the TSAG RG-StdsStrat interim e-meeting, 2 December 2020</w:t>
      </w:r>
      <w:r w:rsidRPr="00A32BB0">
        <w:rPr>
          <w:rFonts w:asciiTheme="majorBidi" w:hAnsiTheme="majorBidi" w:cstheme="majorBidi"/>
          <w:bCs/>
          <w:sz w:val="24"/>
          <w:szCs w:val="24"/>
        </w:rPr>
        <w:t>.</w:t>
      </w:r>
    </w:p>
    <w:p w14:paraId="0F665B71" w14:textId="77777777" w:rsidR="007F493D" w:rsidRPr="00A32BB0" w:rsidRDefault="007F493D" w:rsidP="00CD4ABE">
      <w:pPr>
        <w:spacing w:line="240" w:lineRule="auto"/>
        <w:jc w:val="center"/>
        <w:rPr>
          <w:rFonts w:asciiTheme="majorBidi" w:hAnsiTheme="majorBidi" w:cstheme="majorBidi"/>
          <w:sz w:val="24"/>
          <w:szCs w:val="24"/>
        </w:rPr>
      </w:pPr>
      <w:bookmarkStart w:id="3" w:name="_Annex_1_–"/>
      <w:bookmarkEnd w:id="3"/>
      <w:r w:rsidRPr="00A32BB0">
        <w:rPr>
          <w:rFonts w:asciiTheme="majorBidi" w:eastAsia="Times New Roman" w:hAnsiTheme="majorBidi" w:cstheme="majorBidi"/>
          <w:kern w:val="36"/>
          <w:sz w:val="24"/>
          <w:szCs w:val="24"/>
        </w:rPr>
        <w:t>____</w:t>
      </w:r>
      <w:r w:rsidR="004A72B6" w:rsidRPr="00A32BB0">
        <w:rPr>
          <w:rFonts w:asciiTheme="majorBidi" w:eastAsia="Times New Roman" w:hAnsiTheme="majorBidi" w:cstheme="majorBidi"/>
          <w:kern w:val="36"/>
          <w:sz w:val="24"/>
          <w:szCs w:val="24"/>
        </w:rPr>
        <w:t>_______________</w:t>
      </w:r>
    </w:p>
    <w:sectPr w:rsidR="007F493D" w:rsidRPr="00A32BB0" w:rsidSect="004A72B6">
      <w:headerReference w:type="default" r:id="rId13"/>
      <w:pgSz w:w="11906" w:h="16838"/>
      <w:pgMar w:top="1440" w:right="1440" w:bottom="1440" w:left="1440" w:header="708" w:footer="708"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57BC82" w14:textId="77777777" w:rsidR="00C81EAF" w:rsidRDefault="00C81EAF" w:rsidP="004A72B6">
      <w:pPr>
        <w:spacing w:after="0" w:line="240" w:lineRule="auto"/>
      </w:pPr>
      <w:r>
        <w:separator/>
      </w:r>
    </w:p>
  </w:endnote>
  <w:endnote w:type="continuationSeparator" w:id="0">
    <w:p w14:paraId="52B46490" w14:textId="77777777" w:rsidR="00C81EAF" w:rsidRDefault="00C81EAF" w:rsidP="004A72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908511" w14:textId="77777777" w:rsidR="00C81EAF" w:rsidRDefault="00C81EAF" w:rsidP="004A72B6">
      <w:pPr>
        <w:spacing w:after="0" w:line="240" w:lineRule="auto"/>
      </w:pPr>
      <w:r>
        <w:separator/>
      </w:r>
    </w:p>
  </w:footnote>
  <w:footnote w:type="continuationSeparator" w:id="0">
    <w:p w14:paraId="0AFC88E7" w14:textId="77777777" w:rsidR="00C81EAF" w:rsidRDefault="00C81EAF" w:rsidP="004A72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98548074"/>
      <w:docPartObj>
        <w:docPartGallery w:val="Page Numbers (Top of Page)"/>
        <w:docPartUnique/>
      </w:docPartObj>
    </w:sdtPr>
    <w:sdtEndPr>
      <w:rPr>
        <w:rFonts w:asciiTheme="majorBidi" w:hAnsiTheme="majorBidi" w:cstheme="majorBidi"/>
        <w:noProof/>
        <w:sz w:val="18"/>
        <w:szCs w:val="18"/>
      </w:rPr>
    </w:sdtEndPr>
    <w:sdtContent>
      <w:p w14:paraId="5A2E23A1" w14:textId="52BB3BB0" w:rsidR="009572AA" w:rsidRPr="004A72B6" w:rsidRDefault="009572AA">
        <w:pPr>
          <w:pStyle w:val="Header"/>
          <w:jc w:val="center"/>
          <w:rPr>
            <w:rFonts w:asciiTheme="majorBidi" w:hAnsiTheme="majorBidi" w:cstheme="majorBidi"/>
            <w:sz w:val="18"/>
            <w:szCs w:val="18"/>
          </w:rPr>
        </w:pPr>
        <w:r w:rsidRPr="004A72B6">
          <w:rPr>
            <w:rFonts w:asciiTheme="majorBidi" w:hAnsiTheme="majorBidi" w:cstheme="majorBidi"/>
            <w:sz w:val="18"/>
            <w:szCs w:val="18"/>
          </w:rPr>
          <w:fldChar w:fldCharType="begin"/>
        </w:r>
        <w:r w:rsidRPr="004A72B6">
          <w:rPr>
            <w:rFonts w:asciiTheme="majorBidi" w:hAnsiTheme="majorBidi" w:cstheme="majorBidi"/>
            <w:sz w:val="18"/>
            <w:szCs w:val="18"/>
          </w:rPr>
          <w:instrText xml:space="preserve"> PAGE   \* MERGEFORMAT </w:instrText>
        </w:r>
        <w:r w:rsidRPr="004A72B6">
          <w:rPr>
            <w:rFonts w:asciiTheme="majorBidi" w:hAnsiTheme="majorBidi" w:cstheme="majorBidi"/>
            <w:sz w:val="18"/>
            <w:szCs w:val="18"/>
          </w:rPr>
          <w:fldChar w:fldCharType="separate"/>
        </w:r>
        <w:r w:rsidR="009E6A0D">
          <w:rPr>
            <w:rFonts w:asciiTheme="majorBidi" w:hAnsiTheme="majorBidi" w:cstheme="majorBidi"/>
            <w:noProof/>
            <w:sz w:val="18"/>
            <w:szCs w:val="18"/>
          </w:rPr>
          <w:t>- 2 -</w:t>
        </w:r>
        <w:r w:rsidRPr="004A72B6">
          <w:rPr>
            <w:rFonts w:asciiTheme="majorBidi" w:hAnsiTheme="majorBidi" w:cstheme="majorBidi"/>
            <w:noProof/>
            <w:sz w:val="18"/>
            <w:szCs w:val="18"/>
          </w:rPr>
          <w:fldChar w:fldCharType="end"/>
        </w:r>
      </w:p>
    </w:sdtContent>
  </w:sdt>
  <w:p w14:paraId="3719B407" w14:textId="3D2DC4FE" w:rsidR="009572AA" w:rsidRPr="004A72B6" w:rsidRDefault="00E90F5B" w:rsidP="0019745B">
    <w:pPr>
      <w:pStyle w:val="Header"/>
      <w:jc w:val="center"/>
      <w:rPr>
        <w:rFonts w:asciiTheme="majorBidi" w:hAnsiTheme="majorBidi" w:cstheme="majorBidi"/>
        <w:sz w:val="18"/>
        <w:szCs w:val="18"/>
      </w:rPr>
    </w:pPr>
    <w:r>
      <w:rPr>
        <w:rFonts w:asciiTheme="majorBidi" w:hAnsiTheme="majorBidi" w:cstheme="majorBidi"/>
        <w:sz w:val="18"/>
        <w:szCs w:val="18"/>
      </w:rPr>
      <w:t>T</w:t>
    </w:r>
    <w:r w:rsidR="008C681D">
      <w:rPr>
        <w:rFonts w:asciiTheme="majorBidi" w:hAnsiTheme="majorBidi" w:cstheme="majorBidi"/>
        <w:sz w:val="18"/>
        <w:szCs w:val="18"/>
      </w:rPr>
      <w:t>SAG-T</w:t>
    </w:r>
    <w:r w:rsidR="009572AA" w:rsidRPr="004A72B6">
      <w:rPr>
        <w:rFonts w:asciiTheme="majorBidi" w:hAnsiTheme="majorBidi" w:cstheme="majorBidi"/>
        <w:sz w:val="18"/>
        <w:szCs w:val="18"/>
      </w:rPr>
      <w:t>D</w:t>
    </w:r>
    <w:r w:rsidR="00590A0A">
      <w:rPr>
        <w:rFonts w:asciiTheme="majorBidi" w:hAnsiTheme="majorBidi" w:cstheme="majorBidi"/>
        <w:sz w:val="18"/>
        <w:szCs w:val="18"/>
      </w:rPr>
      <w:t>951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7343B6A"/>
    <w:multiLevelType w:val="hybridMultilevel"/>
    <w:tmpl w:val="FA1A4174"/>
    <w:lvl w:ilvl="0" w:tplc="FD9CE732">
      <w:start w:val="1"/>
      <w:numFmt w:val="decimal"/>
      <w:lvlText w:val="%1."/>
      <w:lvlJc w:val="left"/>
      <w:pPr>
        <w:ind w:left="1080" w:hanging="360"/>
      </w:pPr>
      <w:rPr>
        <w:rFonts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 w15:restartNumberingAfterBreak="0">
    <w:nsid w:val="31CD47E5"/>
    <w:multiLevelType w:val="hybridMultilevel"/>
    <w:tmpl w:val="A5F082AC"/>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320C2518"/>
    <w:multiLevelType w:val="hybridMultilevel"/>
    <w:tmpl w:val="670800FE"/>
    <w:lvl w:ilvl="0" w:tplc="A496AB12">
      <w:numFmt w:val="bullet"/>
      <w:lvlText w:val=""/>
      <w:lvlJc w:val="left"/>
      <w:pPr>
        <w:ind w:left="720" w:hanging="360"/>
      </w:pPr>
      <w:rPr>
        <w:rFonts w:ascii="Symbol" w:eastAsiaTheme="minorEastAsia" w:hAnsi="Symbol" w:cstheme="maj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712754F"/>
    <w:multiLevelType w:val="hybridMultilevel"/>
    <w:tmpl w:val="5CD49F6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403858A9"/>
    <w:multiLevelType w:val="hybridMultilevel"/>
    <w:tmpl w:val="08364C04"/>
    <w:lvl w:ilvl="0" w:tplc="04090001">
      <w:start w:val="1"/>
      <w:numFmt w:val="bullet"/>
      <w:lvlText w:val=""/>
      <w:lvlJc w:val="left"/>
      <w:pPr>
        <w:ind w:left="420" w:hanging="420"/>
      </w:pPr>
      <w:rPr>
        <w:rFonts w:ascii="Symbol" w:hAnsi="Symbol" w:hint="default"/>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5" w15:restartNumberingAfterBreak="0">
    <w:nsid w:val="49516583"/>
    <w:multiLevelType w:val="hybridMultilevel"/>
    <w:tmpl w:val="30B88340"/>
    <w:lvl w:ilvl="0" w:tplc="08090011">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611350AB"/>
    <w:multiLevelType w:val="hybridMultilevel"/>
    <w:tmpl w:val="9EACBA44"/>
    <w:lvl w:ilvl="0" w:tplc="4D82D226">
      <w:start w:val="1"/>
      <w:numFmt w:val="decimal"/>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num w:numId="1">
    <w:abstractNumId w:val="1"/>
  </w:num>
  <w:num w:numId="2">
    <w:abstractNumId w:val="4"/>
  </w:num>
  <w:num w:numId="3">
    <w:abstractNumId w:val="2"/>
  </w:num>
  <w:num w:numId="4">
    <w:abstractNumId w:val="3"/>
  </w:num>
  <w:num w:numId="5">
    <w:abstractNumId w:val="0"/>
  </w:num>
  <w:num w:numId="6">
    <w:abstractNumId w:val="5"/>
  </w:num>
  <w:num w:numId="7">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fr-CA" w:vendorID="64" w:dllVersion="6" w:nlCheck="1" w:checkStyle="0"/>
  <w:activeWritingStyle w:appName="MSWord" w:lang="en-GB" w:vendorID="64" w:dllVersion="6" w:nlCheck="1" w:checkStyle="1"/>
  <w:activeWritingStyle w:appName="MSWord" w:lang="en-US" w:vendorID="64" w:dllVersion="6" w:nlCheck="1" w:checkStyle="1"/>
  <w:activeWritingStyle w:appName="MSWord" w:lang="fr-CH" w:vendorID="64" w:dllVersion="6" w:nlCheck="1" w:checkStyle="0"/>
  <w:activeWritingStyle w:appName="MSWord" w:lang="fr-FR" w:vendorID="64" w:dllVersion="6" w:nlCheck="1" w:checkStyle="0"/>
  <w:activeWritingStyle w:appName="MSWord" w:lang="en-GB" w:vendorID="64" w:dllVersion="4096" w:nlCheck="1" w:checkStyle="0"/>
  <w:activeWritingStyle w:appName="MSWord" w:lang="fr-FR" w:vendorID="64" w:dllVersion="4096" w:nlCheck="1" w:checkStyle="0"/>
  <w:activeWritingStyle w:appName="MSWord" w:lang="de-CH" w:vendorID="64" w:dllVersion="4096" w:nlCheck="1" w:checkStyle="0"/>
  <w:activeWritingStyle w:appName="MSWord" w:lang="en-GB" w:vendorID="64" w:dllVersion="0" w:nlCheck="1" w:checkStyle="0"/>
  <w:activeWritingStyle w:appName="MSWord" w:lang="fr-FR" w:vendorID="64" w:dllVersion="0" w:nlCheck="1" w:checkStyle="0"/>
  <w:defaultTabStop w:val="720"/>
  <w:hyphenationZone w:val="425"/>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62B9"/>
    <w:rsid w:val="0000102E"/>
    <w:rsid w:val="000012C5"/>
    <w:rsid w:val="00007BFF"/>
    <w:rsid w:val="00015877"/>
    <w:rsid w:val="00016B6D"/>
    <w:rsid w:val="00017F70"/>
    <w:rsid w:val="00025D3E"/>
    <w:rsid w:val="00027878"/>
    <w:rsid w:val="00033F67"/>
    <w:rsid w:val="00036E34"/>
    <w:rsid w:val="0004405D"/>
    <w:rsid w:val="000462CE"/>
    <w:rsid w:val="00046922"/>
    <w:rsid w:val="00052542"/>
    <w:rsid w:val="00056BCF"/>
    <w:rsid w:val="00060B00"/>
    <w:rsid w:val="00064B4B"/>
    <w:rsid w:val="00065A3A"/>
    <w:rsid w:val="00066247"/>
    <w:rsid w:val="0007387B"/>
    <w:rsid w:val="000777AF"/>
    <w:rsid w:val="00077E0D"/>
    <w:rsid w:val="00084C1B"/>
    <w:rsid w:val="00084C6B"/>
    <w:rsid w:val="00086AC0"/>
    <w:rsid w:val="00094429"/>
    <w:rsid w:val="00096A62"/>
    <w:rsid w:val="00097534"/>
    <w:rsid w:val="00097D8C"/>
    <w:rsid w:val="000A0DED"/>
    <w:rsid w:val="000A4082"/>
    <w:rsid w:val="000A7D13"/>
    <w:rsid w:val="000A7EA8"/>
    <w:rsid w:val="000B2984"/>
    <w:rsid w:val="000B381D"/>
    <w:rsid w:val="000B6EE5"/>
    <w:rsid w:val="000B756F"/>
    <w:rsid w:val="000C6794"/>
    <w:rsid w:val="000D0025"/>
    <w:rsid w:val="000D158F"/>
    <w:rsid w:val="000D779E"/>
    <w:rsid w:val="000E04A5"/>
    <w:rsid w:val="000E51C1"/>
    <w:rsid w:val="000E6443"/>
    <w:rsid w:val="000E644B"/>
    <w:rsid w:val="000F61A7"/>
    <w:rsid w:val="000F78F4"/>
    <w:rsid w:val="00101272"/>
    <w:rsid w:val="00101DF3"/>
    <w:rsid w:val="00102B2C"/>
    <w:rsid w:val="00104B22"/>
    <w:rsid w:val="00106B18"/>
    <w:rsid w:val="0010716A"/>
    <w:rsid w:val="00110BD6"/>
    <w:rsid w:val="001120CA"/>
    <w:rsid w:val="00125CF3"/>
    <w:rsid w:val="00126FE4"/>
    <w:rsid w:val="0012773A"/>
    <w:rsid w:val="001311C2"/>
    <w:rsid w:val="00135619"/>
    <w:rsid w:val="00141338"/>
    <w:rsid w:val="001428C7"/>
    <w:rsid w:val="00142B53"/>
    <w:rsid w:val="001441A1"/>
    <w:rsid w:val="00146C7B"/>
    <w:rsid w:val="0014731A"/>
    <w:rsid w:val="001510A7"/>
    <w:rsid w:val="0015255D"/>
    <w:rsid w:val="00154DDB"/>
    <w:rsid w:val="00157267"/>
    <w:rsid w:val="001617F9"/>
    <w:rsid w:val="00162AAB"/>
    <w:rsid w:val="00164BE9"/>
    <w:rsid w:val="00166309"/>
    <w:rsid w:val="00166D8F"/>
    <w:rsid w:val="001670C4"/>
    <w:rsid w:val="00174E9A"/>
    <w:rsid w:val="00177FB4"/>
    <w:rsid w:val="00181A7A"/>
    <w:rsid w:val="00182C8F"/>
    <w:rsid w:val="001840BD"/>
    <w:rsid w:val="0018454E"/>
    <w:rsid w:val="00184C28"/>
    <w:rsid w:val="00191790"/>
    <w:rsid w:val="001951E9"/>
    <w:rsid w:val="00196D50"/>
    <w:rsid w:val="0019745B"/>
    <w:rsid w:val="001A0F43"/>
    <w:rsid w:val="001A3299"/>
    <w:rsid w:val="001C0190"/>
    <w:rsid w:val="001C1603"/>
    <w:rsid w:val="001C68A3"/>
    <w:rsid w:val="001C6DFF"/>
    <w:rsid w:val="001C70EC"/>
    <w:rsid w:val="001D1F23"/>
    <w:rsid w:val="001E64C4"/>
    <w:rsid w:val="001F1453"/>
    <w:rsid w:val="001F42C5"/>
    <w:rsid w:val="001F7BB3"/>
    <w:rsid w:val="002048EC"/>
    <w:rsid w:val="00212EB8"/>
    <w:rsid w:val="00215C89"/>
    <w:rsid w:val="00217FE5"/>
    <w:rsid w:val="002203EF"/>
    <w:rsid w:val="00222C0D"/>
    <w:rsid w:val="0022429C"/>
    <w:rsid w:val="002270E9"/>
    <w:rsid w:val="0022717C"/>
    <w:rsid w:val="00230DE2"/>
    <w:rsid w:val="00233AA3"/>
    <w:rsid w:val="00234C7F"/>
    <w:rsid w:val="002403A4"/>
    <w:rsid w:val="002409CA"/>
    <w:rsid w:val="00240C9B"/>
    <w:rsid w:val="00242804"/>
    <w:rsid w:val="00254409"/>
    <w:rsid w:val="00255251"/>
    <w:rsid w:val="002654E3"/>
    <w:rsid w:val="00270FA5"/>
    <w:rsid w:val="002757C4"/>
    <w:rsid w:val="00283F02"/>
    <w:rsid w:val="00285319"/>
    <w:rsid w:val="00290E04"/>
    <w:rsid w:val="00291743"/>
    <w:rsid w:val="00291D86"/>
    <w:rsid w:val="00293C7B"/>
    <w:rsid w:val="002952E6"/>
    <w:rsid w:val="002A2391"/>
    <w:rsid w:val="002A2889"/>
    <w:rsid w:val="002A4372"/>
    <w:rsid w:val="002B0868"/>
    <w:rsid w:val="002B4F69"/>
    <w:rsid w:val="002B7AC4"/>
    <w:rsid w:val="002C0739"/>
    <w:rsid w:val="002C23E3"/>
    <w:rsid w:val="002C2C76"/>
    <w:rsid w:val="002C4B8A"/>
    <w:rsid w:val="002C55F0"/>
    <w:rsid w:val="002C6080"/>
    <w:rsid w:val="002C6108"/>
    <w:rsid w:val="002C6F58"/>
    <w:rsid w:val="002D43D7"/>
    <w:rsid w:val="002D748B"/>
    <w:rsid w:val="002E170C"/>
    <w:rsid w:val="002F1334"/>
    <w:rsid w:val="002F1468"/>
    <w:rsid w:val="002F2D50"/>
    <w:rsid w:val="002F3723"/>
    <w:rsid w:val="002F45A0"/>
    <w:rsid w:val="002F48F2"/>
    <w:rsid w:val="002F59DA"/>
    <w:rsid w:val="002F623D"/>
    <w:rsid w:val="00305204"/>
    <w:rsid w:val="003136EB"/>
    <w:rsid w:val="00315C02"/>
    <w:rsid w:val="00317522"/>
    <w:rsid w:val="003216E2"/>
    <w:rsid w:val="00324C53"/>
    <w:rsid w:val="0032594B"/>
    <w:rsid w:val="00325EE4"/>
    <w:rsid w:val="0033136B"/>
    <w:rsid w:val="003328A4"/>
    <w:rsid w:val="00332BE3"/>
    <w:rsid w:val="00335012"/>
    <w:rsid w:val="0033681B"/>
    <w:rsid w:val="00337B4E"/>
    <w:rsid w:val="00343786"/>
    <w:rsid w:val="00345622"/>
    <w:rsid w:val="00346DE5"/>
    <w:rsid w:val="003626C8"/>
    <w:rsid w:val="00363A66"/>
    <w:rsid w:val="00366C44"/>
    <w:rsid w:val="003706A6"/>
    <w:rsid w:val="00370B80"/>
    <w:rsid w:val="00371573"/>
    <w:rsid w:val="003751FB"/>
    <w:rsid w:val="003767CC"/>
    <w:rsid w:val="00377D93"/>
    <w:rsid w:val="00386EB5"/>
    <w:rsid w:val="003943A5"/>
    <w:rsid w:val="00394C5B"/>
    <w:rsid w:val="00394DA7"/>
    <w:rsid w:val="00396749"/>
    <w:rsid w:val="003A040D"/>
    <w:rsid w:val="003A5340"/>
    <w:rsid w:val="003A5873"/>
    <w:rsid w:val="003A5A5B"/>
    <w:rsid w:val="003A5D4A"/>
    <w:rsid w:val="003A64F7"/>
    <w:rsid w:val="003A7828"/>
    <w:rsid w:val="003B397F"/>
    <w:rsid w:val="003B3A14"/>
    <w:rsid w:val="003B50F9"/>
    <w:rsid w:val="003C0319"/>
    <w:rsid w:val="003C1B79"/>
    <w:rsid w:val="003C25A3"/>
    <w:rsid w:val="003C4DAD"/>
    <w:rsid w:val="003C5154"/>
    <w:rsid w:val="003D4551"/>
    <w:rsid w:val="003D6872"/>
    <w:rsid w:val="003E013E"/>
    <w:rsid w:val="003E0949"/>
    <w:rsid w:val="003E0C41"/>
    <w:rsid w:val="003E37E8"/>
    <w:rsid w:val="003F143A"/>
    <w:rsid w:val="003F492E"/>
    <w:rsid w:val="00400297"/>
    <w:rsid w:val="004052D2"/>
    <w:rsid w:val="00411FA5"/>
    <w:rsid w:val="00420432"/>
    <w:rsid w:val="00421FDB"/>
    <w:rsid w:val="0042212F"/>
    <w:rsid w:val="004236A2"/>
    <w:rsid w:val="00425967"/>
    <w:rsid w:val="00431E86"/>
    <w:rsid w:val="00433657"/>
    <w:rsid w:val="00433A0B"/>
    <w:rsid w:val="004347BD"/>
    <w:rsid w:val="0044189E"/>
    <w:rsid w:val="00441A9D"/>
    <w:rsid w:val="00442058"/>
    <w:rsid w:val="00442F89"/>
    <w:rsid w:val="00447288"/>
    <w:rsid w:val="00450E24"/>
    <w:rsid w:val="00451117"/>
    <w:rsid w:val="00451607"/>
    <w:rsid w:val="00456069"/>
    <w:rsid w:val="00456089"/>
    <w:rsid w:val="004606C5"/>
    <w:rsid w:val="004633C2"/>
    <w:rsid w:val="00463ABF"/>
    <w:rsid w:val="00463FB2"/>
    <w:rsid w:val="00465832"/>
    <w:rsid w:val="00465B37"/>
    <w:rsid w:val="00466248"/>
    <w:rsid w:val="0047257E"/>
    <w:rsid w:val="004771BD"/>
    <w:rsid w:val="004820CB"/>
    <w:rsid w:val="00484E47"/>
    <w:rsid w:val="004856AC"/>
    <w:rsid w:val="00485BDB"/>
    <w:rsid w:val="00486217"/>
    <w:rsid w:val="00487C72"/>
    <w:rsid w:val="00487D1E"/>
    <w:rsid w:val="00491748"/>
    <w:rsid w:val="0049328F"/>
    <w:rsid w:val="004961F6"/>
    <w:rsid w:val="004A1A09"/>
    <w:rsid w:val="004A6DF1"/>
    <w:rsid w:val="004A72B6"/>
    <w:rsid w:val="004B38BD"/>
    <w:rsid w:val="004B7D42"/>
    <w:rsid w:val="004C0C10"/>
    <w:rsid w:val="004C2E32"/>
    <w:rsid w:val="004C646E"/>
    <w:rsid w:val="004C74A0"/>
    <w:rsid w:val="004D0A30"/>
    <w:rsid w:val="004D24AF"/>
    <w:rsid w:val="004D4C29"/>
    <w:rsid w:val="004D6090"/>
    <w:rsid w:val="004E672C"/>
    <w:rsid w:val="004F4140"/>
    <w:rsid w:val="004F473F"/>
    <w:rsid w:val="004F6CA3"/>
    <w:rsid w:val="004F7328"/>
    <w:rsid w:val="00503DC8"/>
    <w:rsid w:val="00506C0E"/>
    <w:rsid w:val="00513F2F"/>
    <w:rsid w:val="005214A2"/>
    <w:rsid w:val="00523783"/>
    <w:rsid w:val="00523B0E"/>
    <w:rsid w:val="00524911"/>
    <w:rsid w:val="00525F34"/>
    <w:rsid w:val="005266B3"/>
    <w:rsid w:val="005310DD"/>
    <w:rsid w:val="0053159D"/>
    <w:rsid w:val="005354DE"/>
    <w:rsid w:val="00541E79"/>
    <w:rsid w:val="00542FFC"/>
    <w:rsid w:val="0054356B"/>
    <w:rsid w:val="00543D26"/>
    <w:rsid w:val="00544CE4"/>
    <w:rsid w:val="00545E1A"/>
    <w:rsid w:val="00552E21"/>
    <w:rsid w:val="00553C05"/>
    <w:rsid w:val="00554BAE"/>
    <w:rsid w:val="0055552C"/>
    <w:rsid w:val="00563637"/>
    <w:rsid w:val="00566995"/>
    <w:rsid w:val="00567851"/>
    <w:rsid w:val="005735C1"/>
    <w:rsid w:val="005768C9"/>
    <w:rsid w:val="005770CD"/>
    <w:rsid w:val="00583930"/>
    <w:rsid w:val="00584348"/>
    <w:rsid w:val="00586A56"/>
    <w:rsid w:val="00586C56"/>
    <w:rsid w:val="00586E5A"/>
    <w:rsid w:val="005901C9"/>
    <w:rsid w:val="00590A0A"/>
    <w:rsid w:val="005975F8"/>
    <w:rsid w:val="005976B1"/>
    <w:rsid w:val="005A4B1B"/>
    <w:rsid w:val="005A59F7"/>
    <w:rsid w:val="005B51F6"/>
    <w:rsid w:val="005B73AE"/>
    <w:rsid w:val="005C002A"/>
    <w:rsid w:val="005C49CB"/>
    <w:rsid w:val="005C4C61"/>
    <w:rsid w:val="005C76AC"/>
    <w:rsid w:val="005D4324"/>
    <w:rsid w:val="005E3678"/>
    <w:rsid w:val="00601D08"/>
    <w:rsid w:val="00605463"/>
    <w:rsid w:val="00610690"/>
    <w:rsid w:val="006156AA"/>
    <w:rsid w:val="00615F03"/>
    <w:rsid w:val="006226DB"/>
    <w:rsid w:val="00622FCD"/>
    <w:rsid w:val="00627029"/>
    <w:rsid w:val="00631A92"/>
    <w:rsid w:val="00636085"/>
    <w:rsid w:val="006401CF"/>
    <w:rsid w:val="00640AC0"/>
    <w:rsid w:val="00641D10"/>
    <w:rsid w:val="00642BE5"/>
    <w:rsid w:val="00650561"/>
    <w:rsid w:val="006558C2"/>
    <w:rsid w:val="006569D1"/>
    <w:rsid w:val="006576E3"/>
    <w:rsid w:val="0066031D"/>
    <w:rsid w:val="006654B4"/>
    <w:rsid w:val="00670595"/>
    <w:rsid w:val="00671E2E"/>
    <w:rsid w:val="00672484"/>
    <w:rsid w:val="00677AC1"/>
    <w:rsid w:val="006855AD"/>
    <w:rsid w:val="00685B8C"/>
    <w:rsid w:val="00687193"/>
    <w:rsid w:val="0069654A"/>
    <w:rsid w:val="006A0E2C"/>
    <w:rsid w:val="006A13BA"/>
    <w:rsid w:val="006A185A"/>
    <w:rsid w:val="006A690B"/>
    <w:rsid w:val="006A7A43"/>
    <w:rsid w:val="006B233A"/>
    <w:rsid w:val="006B2EF2"/>
    <w:rsid w:val="006B3403"/>
    <w:rsid w:val="006B4A2A"/>
    <w:rsid w:val="006B76D9"/>
    <w:rsid w:val="006C0EE6"/>
    <w:rsid w:val="006C3D7A"/>
    <w:rsid w:val="006D49C9"/>
    <w:rsid w:val="006D53C3"/>
    <w:rsid w:val="006D5FC3"/>
    <w:rsid w:val="006D69F4"/>
    <w:rsid w:val="006D7B04"/>
    <w:rsid w:val="006E0462"/>
    <w:rsid w:val="006F125E"/>
    <w:rsid w:val="006F600D"/>
    <w:rsid w:val="00702083"/>
    <w:rsid w:val="007020FA"/>
    <w:rsid w:val="00702B91"/>
    <w:rsid w:val="00705007"/>
    <w:rsid w:val="007070BC"/>
    <w:rsid w:val="00715B04"/>
    <w:rsid w:val="00716A8E"/>
    <w:rsid w:val="007235B1"/>
    <w:rsid w:val="0072688F"/>
    <w:rsid w:val="00733741"/>
    <w:rsid w:val="007347CE"/>
    <w:rsid w:val="00740271"/>
    <w:rsid w:val="007404C4"/>
    <w:rsid w:val="00740B44"/>
    <w:rsid w:val="007450A8"/>
    <w:rsid w:val="00745DC4"/>
    <w:rsid w:val="00752A24"/>
    <w:rsid w:val="00755500"/>
    <w:rsid w:val="00755950"/>
    <w:rsid w:val="00762049"/>
    <w:rsid w:val="00762C91"/>
    <w:rsid w:val="007644C6"/>
    <w:rsid w:val="00764AD5"/>
    <w:rsid w:val="00764EBF"/>
    <w:rsid w:val="00766CF8"/>
    <w:rsid w:val="007705CB"/>
    <w:rsid w:val="00770DBD"/>
    <w:rsid w:val="00781291"/>
    <w:rsid w:val="007830D1"/>
    <w:rsid w:val="00786F64"/>
    <w:rsid w:val="007879AB"/>
    <w:rsid w:val="00787F5E"/>
    <w:rsid w:val="0079229D"/>
    <w:rsid w:val="00792817"/>
    <w:rsid w:val="007A3DC2"/>
    <w:rsid w:val="007A764D"/>
    <w:rsid w:val="007A79CD"/>
    <w:rsid w:val="007B2750"/>
    <w:rsid w:val="007B4827"/>
    <w:rsid w:val="007B4E0C"/>
    <w:rsid w:val="007C03B9"/>
    <w:rsid w:val="007C36AF"/>
    <w:rsid w:val="007C47BD"/>
    <w:rsid w:val="007D505C"/>
    <w:rsid w:val="007E0697"/>
    <w:rsid w:val="007E2E13"/>
    <w:rsid w:val="007E45F5"/>
    <w:rsid w:val="007E585C"/>
    <w:rsid w:val="007E61CF"/>
    <w:rsid w:val="007E6570"/>
    <w:rsid w:val="007E7A0D"/>
    <w:rsid w:val="007E7FC8"/>
    <w:rsid w:val="007F3DC8"/>
    <w:rsid w:val="007F493D"/>
    <w:rsid w:val="007F4A72"/>
    <w:rsid w:val="007F6C18"/>
    <w:rsid w:val="00802323"/>
    <w:rsid w:val="00803A91"/>
    <w:rsid w:val="008069A3"/>
    <w:rsid w:val="0081321D"/>
    <w:rsid w:val="0081486A"/>
    <w:rsid w:val="0081542E"/>
    <w:rsid w:val="00815823"/>
    <w:rsid w:val="00816021"/>
    <w:rsid w:val="008166D2"/>
    <w:rsid w:val="008171F2"/>
    <w:rsid w:val="0082097B"/>
    <w:rsid w:val="0082242F"/>
    <w:rsid w:val="00822F3E"/>
    <w:rsid w:val="008235AA"/>
    <w:rsid w:val="00826E33"/>
    <w:rsid w:val="008302FF"/>
    <w:rsid w:val="0083046B"/>
    <w:rsid w:val="008324C0"/>
    <w:rsid w:val="008333C9"/>
    <w:rsid w:val="008337F3"/>
    <w:rsid w:val="00834625"/>
    <w:rsid w:val="008376A7"/>
    <w:rsid w:val="00842407"/>
    <w:rsid w:val="008453EF"/>
    <w:rsid w:val="00846945"/>
    <w:rsid w:val="008547D4"/>
    <w:rsid w:val="008548F1"/>
    <w:rsid w:val="00855E25"/>
    <w:rsid w:val="00863344"/>
    <w:rsid w:val="008654CD"/>
    <w:rsid w:val="008669FE"/>
    <w:rsid w:val="00870B51"/>
    <w:rsid w:val="008760AC"/>
    <w:rsid w:val="008769F6"/>
    <w:rsid w:val="00882E09"/>
    <w:rsid w:val="00883EF3"/>
    <w:rsid w:val="008849CB"/>
    <w:rsid w:val="00885BC5"/>
    <w:rsid w:val="008927B8"/>
    <w:rsid w:val="00894595"/>
    <w:rsid w:val="008947EB"/>
    <w:rsid w:val="008A008A"/>
    <w:rsid w:val="008A00A1"/>
    <w:rsid w:val="008A1A46"/>
    <w:rsid w:val="008A6BE0"/>
    <w:rsid w:val="008B29EE"/>
    <w:rsid w:val="008C2A1A"/>
    <w:rsid w:val="008C2F38"/>
    <w:rsid w:val="008C47EF"/>
    <w:rsid w:val="008C54F3"/>
    <w:rsid w:val="008C681D"/>
    <w:rsid w:val="008C6B88"/>
    <w:rsid w:val="008D2BC6"/>
    <w:rsid w:val="008D58FA"/>
    <w:rsid w:val="008D5E68"/>
    <w:rsid w:val="008E5F5E"/>
    <w:rsid w:val="00900623"/>
    <w:rsid w:val="009020E5"/>
    <w:rsid w:val="0090266B"/>
    <w:rsid w:val="0090317E"/>
    <w:rsid w:val="00910CBF"/>
    <w:rsid w:val="0091553A"/>
    <w:rsid w:val="00917951"/>
    <w:rsid w:val="00920562"/>
    <w:rsid w:val="0092520F"/>
    <w:rsid w:val="00926CAC"/>
    <w:rsid w:val="00935736"/>
    <w:rsid w:val="009403EE"/>
    <w:rsid w:val="00940850"/>
    <w:rsid w:val="009442A8"/>
    <w:rsid w:val="00946075"/>
    <w:rsid w:val="009462B9"/>
    <w:rsid w:val="00953591"/>
    <w:rsid w:val="00953611"/>
    <w:rsid w:val="00953919"/>
    <w:rsid w:val="00953DA1"/>
    <w:rsid w:val="009572AA"/>
    <w:rsid w:val="0095746A"/>
    <w:rsid w:val="00962211"/>
    <w:rsid w:val="00971717"/>
    <w:rsid w:val="00973178"/>
    <w:rsid w:val="009733B2"/>
    <w:rsid w:val="00974900"/>
    <w:rsid w:val="00983873"/>
    <w:rsid w:val="009838A2"/>
    <w:rsid w:val="00983E38"/>
    <w:rsid w:val="00993B36"/>
    <w:rsid w:val="009A0B1F"/>
    <w:rsid w:val="009A297D"/>
    <w:rsid w:val="009A3926"/>
    <w:rsid w:val="009A7CF6"/>
    <w:rsid w:val="009B3912"/>
    <w:rsid w:val="009B4070"/>
    <w:rsid w:val="009C3210"/>
    <w:rsid w:val="009C720A"/>
    <w:rsid w:val="009D142F"/>
    <w:rsid w:val="009D220E"/>
    <w:rsid w:val="009D2AD6"/>
    <w:rsid w:val="009D46E3"/>
    <w:rsid w:val="009D4B36"/>
    <w:rsid w:val="009D5A00"/>
    <w:rsid w:val="009D6795"/>
    <w:rsid w:val="009E27F7"/>
    <w:rsid w:val="009E5723"/>
    <w:rsid w:val="009E64F8"/>
    <w:rsid w:val="009E6A0D"/>
    <w:rsid w:val="009E6A56"/>
    <w:rsid w:val="009E754D"/>
    <w:rsid w:val="00A02CA4"/>
    <w:rsid w:val="00A0397D"/>
    <w:rsid w:val="00A04CB3"/>
    <w:rsid w:val="00A05A3C"/>
    <w:rsid w:val="00A05FB9"/>
    <w:rsid w:val="00A10130"/>
    <w:rsid w:val="00A10B37"/>
    <w:rsid w:val="00A151D0"/>
    <w:rsid w:val="00A15887"/>
    <w:rsid w:val="00A15B2A"/>
    <w:rsid w:val="00A20326"/>
    <w:rsid w:val="00A20C17"/>
    <w:rsid w:val="00A2487A"/>
    <w:rsid w:val="00A24A34"/>
    <w:rsid w:val="00A262AD"/>
    <w:rsid w:val="00A26513"/>
    <w:rsid w:val="00A31894"/>
    <w:rsid w:val="00A32BB0"/>
    <w:rsid w:val="00A360BE"/>
    <w:rsid w:val="00A3747A"/>
    <w:rsid w:val="00A429C8"/>
    <w:rsid w:val="00A45414"/>
    <w:rsid w:val="00A46DCE"/>
    <w:rsid w:val="00A47C4A"/>
    <w:rsid w:val="00A5578B"/>
    <w:rsid w:val="00A610BB"/>
    <w:rsid w:val="00A64D66"/>
    <w:rsid w:val="00A717B3"/>
    <w:rsid w:val="00A74BC1"/>
    <w:rsid w:val="00A77747"/>
    <w:rsid w:val="00A80364"/>
    <w:rsid w:val="00A833F9"/>
    <w:rsid w:val="00A8500A"/>
    <w:rsid w:val="00A8599F"/>
    <w:rsid w:val="00A86759"/>
    <w:rsid w:val="00A90485"/>
    <w:rsid w:val="00A912D0"/>
    <w:rsid w:val="00A91372"/>
    <w:rsid w:val="00A91C7C"/>
    <w:rsid w:val="00A94C74"/>
    <w:rsid w:val="00AA674E"/>
    <w:rsid w:val="00AB36E3"/>
    <w:rsid w:val="00AB3CED"/>
    <w:rsid w:val="00AB3D7D"/>
    <w:rsid w:val="00AC3668"/>
    <w:rsid w:val="00AC3CC5"/>
    <w:rsid w:val="00AC3E0C"/>
    <w:rsid w:val="00AC74B7"/>
    <w:rsid w:val="00AD047A"/>
    <w:rsid w:val="00AD558B"/>
    <w:rsid w:val="00AD7D74"/>
    <w:rsid w:val="00AE0BC5"/>
    <w:rsid w:val="00AE1D5E"/>
    <w:rsid w:val="00AF2864"/>
    <w:rsid w:val="00AF5131"/>
    <w:rsid w:val="00B03EB4"/>
    <w:rsid w:val="00B06C5C"/>
    <w:rsid w:val="00B11428"/>
    <w:rsid w:val="00B14782"/>
    <w:rsid w:val="00B14B4B"/>
    <w:rsid w:val="00B236B4"/>
    <w:rsid w:val="00B24EC7"/>
    <w:rsid w:val="00B26978"/>
    <w:rsid w:val="00B31873"/>
    <w:rsid w:val="00B31961"/>
    <w:rsid w:val="00B322C3"/>
    <w:rsid w:val="00B34AC1"/>
    <w:rsid w:val="00B34F2C"/>
    <w:rsid w:val="00B36CA7"/>
    <w:rsid w:val="00B378F0"/>
    <w:rsid w:val="00B40E3C"/>
    <w:rsid w:val="00B4274D"/>
    <w:rsid w:val="00B50CA6"/>
    <w:rsid w:val="00B546E1"/>
    <w:rsid w:val="00B56169"/>
    <w:rsid w:val="00B60D6D"/>
    <w:rsid w:val="00B62C43"/>
    <w:rsid w:val="00B642CE"/>
    <w:rsid w:val="00B66F5F"/>
    <w:rsid w:val="00B75880"/>
    <w:rsid w:val="00B80C71"/>
    <w:rsid w:val="00B80DDD"/>
    <w:rsid w:val="00B812BD"/>
    <w:rsid w:val="00B827B8"/>
    <w:rsid w:val="00B8403B"/>
    <w:rsid w:val="00B841C7"/>
    <w:rsid w:val="00B85EB1"/>
    <w:rsid w:val="00B952B8"/>
    <w:rsid w:val="00B96B7B"/>
    <w:rsid w:val="00BA0BCF"/>
    <w:rsid w:val="00BB0528"/>
    <w:rsid w:val="00BB17B5"/>
    <w:rsid w:val="00BB310C"/>
    <w:rsid w:val="00BB4704"/>
    <w:rsid w:val="00BB48BC"/>
    <w:rsid w:val="00BB5274"/>
    <w:rsid w:val="00BB759F"/>
    <w:rsid w:val="00BC2F4B"/>
    <w:rsid w:val="00BC348E"/>
    <w:rsid w:val="00BC4659"/>
    <w:rsid w:val="00BC512B"/>
    <w:rsid w:val="00BC6640"/>
    <w:rsid w:val="00BD0344"/>
    <w:rsid w:val="00BD2731"/>
    <w:rsid w:val="00BD2EE2"/>
    <w:rsid w:val="00BE038F"/>
    <w:rsid w:val="00BE179B"/>
    <w:rsid w:val="00BE1E33"/>
    <w:rsid w:val="00BE3A42"/>
    <w:rsid w:val="00BE42A3"/>
    <w:rsid w:val="00BF010F"/>
    <w:rsid w:val="00BF235A"/>
    <w:rsid w:val="00C03E1F"/>
    <w:rsid w:val="00C06E63"/>
    <w:rsid w:val="00C07F4D"/>
    <w:rsid w:val="00C1403B"/>
    <w:rsid w:val="00C14E9B"/>
    <w:rsid w:val="00C2162B"/>
    <w:rsid w:val="00C24B92"/>
    <w:rsid w:val="00C24FD7"/>
    <w:rsid w:val="00C262F4"/>
    <w:rsid w:val="00C26950"/>
    <w:rsid w:val="00C343B1"/>
    <w:rsid w:val="00C34A8A"/>
    <w:rsid w:val="00C37CBF"/>
    <w:rsid w:val="00C414FB"/>
    <w:rsid w:val="00C41704"/>
    <w:rsid w:val="00C42A78"/>
    <w:rsid w:val="00C44B9A"/>
    <w:rsid w:val="00C45ABB"/>
    <w:rsid w:val="00C501A3"/>
    <w:rsid w:val="00C60B25"/>
    <w:rsid w:val="00C76D80"/>
    <w:rsid w:val="00C811EF"/>
    <w:rsid w:val="00C81EAF"/>
    <w:rsid w:val="00C82E5B"/>
    <w:rsid w:val="00C8414E"/>
    <w:rsid w:val="00C8469A"/>
    <w:rsid w:val="00C857BC"/>
    <w:rsid w:val="00C85BFD"/>
    <w:rsid w:val="00C86434"/>
    <w:rsid w:val="00C87AC4"/>
    <w:rsid w:val="00C87AD4"/>
    <w:rsid w:val="00C91470"/>
    <w:rsid w:val="00C96F43"/>
    <w:rsid w:val="00CA0DE2"/>
    <w:rsid w:val="00CA2519"/>
    <w:rsid w:val="00CA28C0"/>
    <w:rsid w:val="00CA3756"/>
    <w:rsid w:val="00CA7041"/>
    <w:rsid w:val="00CB29D4"/>
    <w:rsid w:val="00CB558F"/>
    <w:rsid w:val="00CB601F"/>
    <w:rsid w:val="00CC0B8B"/>
    <w:rsid w:val="00CC12C5"/>
    <w:rsid w:val="00CC1F46"/>
    <w:rsid w:val="00CC48E3"/>
    <w:rsid w:val="00CC4A16"/>
    <w:rsid w:val="00CD2791"/>
    <w:rsid w:val="00CD4ABE"/>
    <w:rsid w:val="00CD4DC1"/>
    <w:rsid w:val="00CD6B52"/>
    <w:rsid w:val="00CE06E1"/>
    <w:rsid w:val="00CE6B8B"/>
    <w:rsid w:val="00CF18C5"/>
    <w:rsid w:val="00CF3CC5"/>
    <w:rsid w:val="00CF6311"/>
    <w:rsid w:val="00CF6579"/>
    <w:rsid w:val="00CF68E2"/>
    <w:rsid w:val="00D008F3"/>
    <w:rsid w:val="00D05D09"/>
    <w:rsid w:val="00D11BAF"/>
    <w:rsid w:val="00D14A9F"/>
    <w:rsid w:val="00D16847"/>
    <w:rsid w:val="00D21856"/>
    <w:rsid w:val="00D271B1"/>
    <w:rsid w:val="00D276BE"/>
    <w:rsid w:val="00D326FE"/>
    <w:rsid w:val="00D32E98"/>
    <w:rsid w:val="00D422AE"/>
    <w:rsid w:val="00D43B8E"/>
    <w:rsid w:val="00D523D5"/>
    <w:rsid w:val="00D540B2"/>
    <w:rsid w:val="00D55538"/>
    <w:rsid w:val="00D5576F"/>
    <w:rsid w:val="00D637C3"/>
    <w:rsid w:val="00D646DB"/>
    <w:rsid w:val="00D6487B"/>
    <w:rsid w:val="00D6513F"/>
    <w:rsid w:val="00D70645"/>
    <w:rsid w:val="00D737DC"/>
    <w:rsid w:val="00D75633"/>
    <w:rsid w:val="00D831A4"/>
    <w:rsid w:val="00D84DA7"/>
    <w:rsid w:val="00D87C91"/>
    <w:rsid w:val="00D90EF9"/>
    <w:rsid w:val="00D95312"/>
    <w:rsid w:val="00D97C0B"/>
    <w:rsid w:val="00DA5112"/>
    <w:rsid w:val="00DA5912"/>
    <w:rsid w:val="00DB267C"/>
    <w:rsid w:val="00DB2C19"/>
    <w:rsid w:val="00DB5465"/>
    <w:rsid w:val="00DB76C6"/>
    <w:rsid w:val="00DB7920"/>
    <w:rsid w:val="00DB7D29"/>
    <w:rsid w:val="00DC0DFF"/>
    <w:rsid w:val="00DC2B3E"/>
    <w:rsid w:val="00DC5D1D"/>
    <w:rsid w:val="00DD10C3"/>
    <w:rsid w:val="00DD141C"/>
    <w:rsid w:val="00DD3F23"/>
    <w:rsid w:val="00DE20A9"/>
    <w:rsid w:val="00DE2787"/>
    <w:rsid w:val="00DF0806"/>
    <w:rsid w:val="00DF1A29"/>
    <w:rsid w:val="00DF2F8B"/>
    <w:rsid w:val="00DF3557"/>
    <w:rsid w:val="00DF54EF"/>
    <w:rsid w:val="00DF67AC"/>
    <w:rsid w:val="00E01360"/>
    <w:rsid w:val="00E03477"/>
    <w:rsid w:val="00E03599"/>
    <w:rsid w:val="00E0396D"/>
    <w:rsid w:val="00E039A6"/>
    <w:rsid w:val="00E0606F"/>
    <w:rsid w:val="00E06D1E"/>
    <w:rsid w:val="00E114B9"/>
    <w:rsid w:val="00E1259E"/>
    <w:rsid w:val="00E12CE6"/>
    <w:rsid w:val="00E13B48"/>
    <w:rsid w:val="00E157BD"/>
    <w:rsid w:val="00E1754C"/>
    <w:rsid w:val="00E205F0"/>
    <w:rsid w:val="00E21511"/>
    <w:rsid w:val="00E251D6"/>
    <w:rsid w:val="00E33B42"/>
    <w:rsid w:val="00E33BC7"/>
    <w:rsid w:val="00E35817"/>
    <w:rsid w:val="00E35903"/>
    <w:rsid w:val="00E35CD8"/>
    <w:rsid w:val="00E368C0"/>
    <w:rsid w:val="00E4342E"/>
    <w:rsid w:val="00E46403"/>
    <w:rsid w:val="00E4678D"/>
    <w:rsid w:val="00E471D6"/>
    <w:rsid w:val="00E53567"/>
    <w:rsid w:val="00E5794B"/>
    <w:rsid w:val="00E57E4D"/>
    <w:rsid w:val="00E6135F"/>
    <w:rsid w:val="00E7184F"/>
    <w:rsid w:val="00E738AD"/>
    <w:rsid w:val="00E76BA0"/>
    <w:rsid w:val="00E82E95"/>
    <w:rsid w:val="00E86C08"/>
    <w:rsid w:val="00E87881"/>
    <w:rsid w:val="00E90F5B"/>
    <w:rsid w:val="00E93CD7"/>
    <w:rsid w:val="00E94A72"/>
    <w:rsid w:val="00E96844"/>
    <w:rsid w:val="00E96A34"/>
    <w:rsid w:val="00EA217B"/>
    <w:rsid w:val="00EA327A"/>
    <w:rsid w:val="00EA43F2"/>
    <w:rsid w:val="00EA4699"/>
    <w:rsid w:val="00EA7CE3"/>
    <w:rsid w:val="00EB1429"/>
    <w:rsid w:val="00EB1F05"/>
    <w:rsid w:val="00EB6D73"/>
    <w:rsid w:val="00EC0EC8"/>
    <w:rsid w:val="00EC18D8"/>
    <w:rsid w:val="00EC2500"/>
    <w:rsid w:val="00EC2F1A"/>
    <w:rsid w:val="00EC62EE"/>
    <w:rsid w:val="00ED0754"/>
    <w:rsid w:val="00ED14F3"/>
    <w:rsid w:val="00ED1603"/>
    <w:rsid w:val="00ED6F8C"/>
    <w:rsid w:val="00EE1DAC"/>
    <w:rsid w:val="00EE2405"/>
    <w:rsid w:val="00EE3192"/>
    <w:rsid w:val="00EE3A62"/>
    <w:rsid w:val="00EE7A16"/>
    <w:rsid w:val="00EF062D"/>
    <w:rsid w:val="00EF0731"/>
    <w:rsid w:val="00F04BC6"/>
    <w:rsid w:val="00F12647"/>
    <w:rsid w:val="00F13939"/>
    <w:rsid w:val="00F15BF4"/>
    <w:rsid w:val="00F201EB"/>
    <w:rsid w:val="00F22D11"/>
    <w:rsid w:val="00F24960"/>
    <w:rsid w:val="00F30CDA"/>
    <w:rsid w:val="00F30D0E"/>
    <w:rsid w:val="00F32380"/>
    <w:rsid w:val="00F32A7E"/>
    <w:rsid w:val="00F32B9F"/>
    <w:rsid w:val="00F343B1"/>
    <w:rsid w:val="00F37012"/>
    <w:rsid w:val="00F40C03"/>
    <w:rsid w:val="00F40DC6"/>
    <w:rsid w:val="00F4479E"/>
    <w:rsid w:val="00F45DB1"/>
    <w:rsid w:val="00F52527"/>
    <w:rsid w:val="00F53A2F"/>
    <w:rsid w:val="00F5614F"/>
    <w:rsid w:val="00F56914"/>
    <w:rsid w:val="00F56FB4"/>
    <w:rsid w:val="00F579A3"/>
    <w:rsid w:val="00F61A2F"/>
    <w:rsid w:val="00F64B63"/>
    <w:rsid w:val="00F66A5D"/>
    <w:rsid w:val="00F72998"/>
    <w:rsid w:val="00F8124B"/>
    <w:rsid w:val="00F87D86"/>
    <w:rsid w:val="00F90108"/>
    <w:rsid w:val="00F91A6A"/>
    <w:rsid w:val="00F91B04"/>
    <w:rsid w:val="00F9244F"/>
    <w:rsid w:val="00F942CB"/>
    <w:rsid w:val="00F94C7E"/>
    <w:rsid w:val="00F966F7"/>
    <w:rsid w:val="00F97218"/>
    <w:rsid w:val="00F97976"/>
    <w:rsid w:val="00FA293F"/>
    <w:rsid w:val="00FA3A56"/>
    <w:rsid w:val="00FB3A83"/>
    <w:rsid w:val="00FB58B1"/>
    <w:rsid w:val="00FC1ADF"/>
    <w:rsid w:val="00FD089D"/>
    <w:rsid w:val="00FD3028"/>
    <w:rsid w:val="00FD5272"/>
    <w:rsid w:val="00FD732D"/>
    <w:rsid w:val="00FE01EE"/>
    <w:rsid w:val="00FE10FA"/>
    <w:rsid w:val="00FF172C"/>
    <w:rsid w:val="00FF1FB2"/>
    <w:rsid w:val="00FF69F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15C8096F"/>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9462B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033F67"/>
    <w:pPr>
      <w:keepNext/>
      <w:keepLines/>
      <w:spacing w:before="40" w:after="0"/>
      <w:outlineLvl w:val="1"/>
    </w:pPr>
    <w:rPr>
      <w:rFonts w:asciiTheme="majorHAnsi" w:eastAsiaTheme="majorEastAsia" w:hAnsiTheme="majorHAnsi" w:cstheme="majorBidi"/>
      <w:color w:val="2E74B5" w:themeColor="accent1" w:themeShade="BF"/>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462B9"/>
    <w:rPr>
      <w:rFonts w:ascii="Times New Roman" w:eastAsia="Times New Roman" w:hAnsi="Times New Roman" w:cs="Times New Roman"/>
      <w:b/>
      <w:bCs/>
      <w:kern w:val="36"/>
      <w:sz w:val="48"/>
      <w:szCs w:val="48"/>
    </w:rPr>
  </w:style>
  <w:style w:type="character" w:styleId="Hyperlink">
    <w:name w:val="Hyperlink"/>
    <w:aliases w:val="超级链接,超?级链,CEO_Hyperlink,Style 58,超????,하이퍼링크2,超链接1"/>
    <w:basedOn w:val="DefaultParagraphFont"/>
    <w:uiPriority w:val="99"/>
    <w:unhideWhenUsed/>
    <w:qFormat/>
    <w:rsid w:val="009462B9"/>
    <w:rPr>
      <w:color w:val="0000FF"/>
      <w:u w:val="single"/>
    </w:rPr>
  </w:style>
  <w:style w:type="character" w:styleId="Emphasis">
    <w:name w:val="Emphasis"/>
    <w:basedOn w:val="DefaultParagraphFont"/>
    <w:uiPriority w:val="20"/>
    <w:qFormat/>
    <w:rsid w:val="009462B9"/>
    <w:rPr>
      <w:i/>
      <w:iCs/>
    </w:rPr>
  </w:style>
  <w:style w:type="character" w:styleId="Strong">
    <w:name w:val="Strong"/>
    <w:basedOn w:val="DefaultParagraphFont"/>
    <w:uiPriority w:val="22"/>
    <w:qFormat/>
    <w:rsid w:val="009462B9"/>
    <w:rPr>
      <w:b/>
      <w:bCs/>
    </w:rPr>
  </w:style>
  <w:style w:type="table" w:styleId="TableGrid">
    <w:name w:val="Table Grid"/>
    <w:basedOn w:val="TableNormal"/>
    <w:uiPriority w:val="39"/>
    <w:rsid w:val="00B322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26513"/>
    <w:pPr>
      <w:ind w:left="720"/>
      <w:contextualSpacing/>
    </w:pPr>
  </w:style>
  <w:style w:type="character" w:customStyle="1" w:styleId="Heading2Char">
    <w:name w:val="Heading 2 Char"/>
    <w:basedOn w:val="DefaultParagraphFont"/>
    <w:link w:val="Heading2"/>
    <w:uiPriority w:val="9"/>
    <w:rsid w:val="00033F67"/>
    <w:rPr>
      <w:rFonts w:asciiTheme="majorHAnsi" w:eastAsiaTheme="majorEastAsia" w:hAnsiTheme="majorHAnsi" w:cstheme="majorBidi"/>
      <w:color w:val="2E74B5" w:themeColor="accent1" w:themeShade="BF"/>
      <w:sz w:val="26"/>
      <w:szCs w:val="26"/>
      <w:lang w:val="en-US"/>
    </w:rPr>
  </w:style>
  <w:style w:type="paragraph" w:customStyle="1" w:styleId="Default">
    <w:name w:val="Default"/>
    <w:rsid w:val="003A7828"/>
    <w:pPr>
      <w:widowControl w:val="0"/>
      <w:autoSpaceDE w:val="0"/>
      <w:autoSpaceDN w:val="0"/>
      <w:adjustRightInd w:val="0"/>
      <w:spacing w:after="0" w:line="240" w:lineRule="auto"/>
    </w:pPr>
    <w:rPr>
      <w:rFonts w:ascii="Calibri" w:hAnsi="Calibri" w:cs="Calibri"/>
      <w:color w:val="000000"/>
      <w:sz w:val="24"/>
      <w:szCs w:val="24"/>
      <w:lang w:val="en-US" w:eastAsia="ja-JP"/>
    </w:rPr>
  </w:style>
  <w:style w:type="paragraph" w:styleId="BalloonText">
    <w:name w:val="Balloon Text"/>
    <w:basedOn w:val="Normal"/>
    <w:link w:val="BalloonTextChar"/>
    <w:uiPriority w:val="99"/>
    <w:semiHidden/>
    <w:unhideWhenUsed/>
    <w:rsid w:val="00B236B4"/>
    <w:pPr>
      <w:spacing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B236B4"/>
    <w:rPr>
      <w:rFonts w:asciiTheme="majorHAnsi" w:eastAsiaTheme="majorEastAsia" w:hAnsiTheme="majorHAnsi" w:cstheme="majorBidi"/>
      <w:sz w:val="18"/>
      <w:szCs w:val="18"/>
    </w:rPr>
  </w:style>
  <w:style w:type="character" w:customStyle="1" w:styleId="ListParagraphChar">
    <w:name w:val="List Paragraph Char"/>
    <w:link w:val="ListParagraph"/>
    <w:uiPriority w:val="34"/>
    <w:rsid w:val="008D2BC6"/>
  </w:style>
  <w:style w:type="paragraph" w:styleId="Revision">
    <w:name w:val="Revision"/>
    <w:hidden/>
    <w:uiPriority w:val="99"/>
    <w:semiHidden/>
    <w:rsid w:val="00974900"/>
    <w:pPr>
      <w:spacing w:after="0" w:line="240" w:lineRule="auto"/>
    </w:pPr>
  </w:style>
  <w:style w:type="paragraph" w:styleId="Header">
    <w:name w:val="header"/>
    <w:basedOn w:val="Normal"/>
    <w:link w:val="HeaderChar"/>
    <w:uiPriority w:val="99"/>
    <w:unhideWhenUsed/>
    <w:rsid w:val="004A72B6"/>
    <w:pPr>
      <w:tabs>
        <w:tab w:val="center" w:pos="4513"/>
        <w:tab w:val="right" w:pos="9026"/>
      </w:tabs>
      <w:spacing w:after="0" w:line="240" w:lineRule="auto"/>
    </w:pPr>
  </w:style>
  <w:style w:type="character" w:customStyle="1" w:styleId="HeaderChar">
    <w:name w:val="Header Char"/>
    <w:basedOn w:val="DefaultParagraphFont"/>
    <w:link w:val="Header"/>
    <w:uiPriority w:val="99"/>
    <w:rsid w:val="004A72B6"/>
  </w:style>
  <w:style w:type="paragraph" w:styleId="Footer">
    <w:name w:val="footer"/>
    <w:basedOn w:val="Normal"/>
    <w:link w:val="FooterChar"/>
    <w:uiPriority w:val="99"/>
    <w:unhideWhenUsed/>
    <w:rsid w:val="004A72B6"/>
    <w:pPr>
      <w:tabs>
        <w:tab w:val="center" w:pos="4513"/>
        <w:tab w:val="right" w:pos="9026"/>
      </w:tabs>
      <w:spacing w:after="0" w:line="240" w:lineRule="auto"/>
    </w:pPr>
  </w:style>
  <w:style w:type="character" w:customStyle="1" w:styleId="FooterChar">
    <w:name w:val="Footer Char"/>
    <w:basedOn w:val="DefaultParagraphFont"/>
    <w:link w:val="Footer"/>
    <w:uiPriority w:val="99"/>
    <w:rsid w:val="004A72B6"/>
  </w:style>
  <w:style w:type="character" w:styleId="FollowedHyperlink">
    <w:name w:val="FollowedHyperlink"/>
    <w:basedOn w:val="DefaultParagraphFont"/>
    <w:uiPriority w:val="99"/>
    <w:semiHidden/>
    <w:unhideWhenUsed/>
    <w:rsid w:val="00D008F3"/>
    <w:rPr>
      <w:color w:val="954F72" w:themeColor="followedHyperlink"/>
      <w:u w:val="single"/>
    </w:rPr>
  </w:style>
  <w:style w:type="paragraph" w:customStyle="1" w:styleId="Docnumber">
    <w:name w:val="Docnumber"/>
    <w:basedOn w:val="Normal"/>
    <w:link w:val="DocnumberChar"/>
    <w:rsid w:val="006156AA"/>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eastAsia="en-US"/>
    </w:rPr>
  </w:style>
  <w:style w:type="character" w:customStyle="1" w:styleId="DocnumberChar">
    <w:name w:val="Docnumber Char"/>
    <w:link w:val="Docnumber"/>
    <w:rsid w:val="006156AA"/>
    <w:rPr>
      <w:rFonts w:ascii="Times New Roman" w:eastAsia="SimSun" w:hAnsi="Times New Roman" w:cs="Times New Roman"/>
      <w:b/>
      <w:sz w:val="32"/>
      <w:szCs w:val="20"/>
      <w:lang w:eastAsia="en-US"/>
    </w:rPr>
  </w:style>
  <w:style w:type="character" w:styleId="PlaceholderText">
    <w:name w:val="Placeholder Text"/>
    <w:basedOn w:val="DefaultParagraphFont"/>
    <w:uiPriority w:val="99"/>
    <w:rsid w:val="006156AA"/>
    <w:rPr>
      <w:color w:val="808080"/>
    </w:rPr>
  </w:style>
  <w:style w:type="paragraph" w:customStyle="1" w:styleId="Tabletext">
    <w:name w:val="Table_text"/>
    <w:basedOn w:val="Normal"/>
    <w:rsid w:val="00C414F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Times New Roman" w:hAnsi="Times New Roman" w:cs="Times New Roman"/>
      <w:szCs w:val="20"/>
      <w:lang w:eastAsia="en-US"/>
    </w:rPr>
  </w:style>
  <w:style w:type="character" w:styleId="CommentReference">
    <w:name w:val="annotation reference"/>
    <w:basedOn w:val="DefaultParagraphFont"/>
    <w:uiPriority w:val="99"/>
    <w:semiHidden/>
    <w:unhideWhenUsed/>
    <w:rsid w:val="00F32380"/>
    <w:rPr>
      <w:sz w:val="16"/>
      <w:szCs w:val="16"/>
    </w:rPr>
  </w:style>
  <w:style w:type="paragraph" w:styleId="CommentText">
    <w:name w:val="annotation text"/>
    <w:basedOn w:val="Normal"/>
    <w:link w:val="CommentTextChar"/>
    <w:uiPriority w:val="99"/>
    <w:semiHidden/>
    <w:unhideWhenUsed/>
    <w:rsid w:val="00F32380"/>
    <w:pPr>
      <w:spacing w:line="240" w:lineRule="auto"/>
    </w:pPr>
    <w:rPr>
      <w:sz w:val="20"/>
      <w:szCs w:val="20"/>
    </w:rPr>
  </w:style>
  <w:style w:type="character" w:customStyle="1" w:styleId="CommentTextChar">
    <w:name w:val="Comment Text Char"/>
    <w:basedOn w:val="DefaultParagraphFont"/>
    <w:link w:val="CommentText"/>
    <w:uiPriority w:val="99"/>
    <w:semiHidden/>
    <w:rsid w:val="00F32380"/>
    <w:rPr>
      <w:sz w:val="20"/>
      <w:szCs w:val="20"/>
    </w:rPr>
  </w:style>
  <w:style w:type="paragraph" w:styleId="CommentSubject">
    <w:name w:val="annotation subject"/>
    <w:basedOn w:val="CommentText"/>
    <w:next w:val="CommentText"/>
    <w:link w:val="CommentSubjectChar"/>
    <w:uiPriority w:val="99"/>
    <w:semiHidden/>
    <w:unhideWhenUsed/>
    <w:rsid w:val="00F32380"/>
    <w:rPr>
      <w:b/>
      <w:bCs/>
    </w:rPr>
  </w:style>
  <w:style w:type="character" w:customStyle="1" w:styleId="CommentSubjectChar">
    <w:name w:val="Comment Subject Char"/>
    <w:basedOn w:val="CommentTextChar"/>
    <w:link w:val="CommentSubject"/>
    <w:uiPriority w:val="99"/>
    <w:semiHidden/>
    <w:rsid w:val="00F32380"/>
    <w:rPr>
      <w:b/>
      <w:bCs/>
      <w:sz w:val="20"/>
      <w:szCs w:val="20"/>
    </w:rPr>
  </w:style>
  <w:style w:type="character" w:styleId="UnresolvedMention">
    <w:name w:val="Unresolved Mention"/>
    <w:basedOn w:val="DefaultParagraphFont"/>
    <w:uiPriority w:val="99"/>
    <w:semiHidden/>
    <w:unhideWhenUsed/>
    <w:rsid w:val="00BB31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758306">
      <w:bodyDiv w:val="1"/>
      <w:marLeft w:val="0"/>
      <w:marRight w:val="0"/>
      <w:marTop w:val="0"/>
      <w:marBottom w:val="0"/>
      <w:divBdr>
        <w:top w:val="none" w:sz="0" w:space="0" w:color="auto"/>
        <w:left w:val="none" w:sz="0" w:space="0" w:color="auto"/>
        <w:bottom w:val="none" w:sz="0" w:space="0" w:color="auto"/>
        <w:right w:val="none" w:sz="0" w:space="0" w:color="auto"/>
      </w:divBdr>
    </w:div>
    <w:div w:id="160319297">
      <w:bodyDiv w:val="1"/>
      <w:marLeft w:val="0"/>
      <w:marRight w:val="0"/>
      <w:marTop w:val="0"/>
      <w:marBottom w:val="0"/>
      <w:divBdr>
        <w:top w:val="none" w:sz="0" w:space="0" w:color="auto"/>
        <w:left w:val="none" w:sz="0" w:space="0" w:color="auto"/>
        <w:bottom w:val="none" w:sz="0" w:space="0" w:color="auto"/>
        <w:right w:val="none" w:sz="0" w:space="0" w:color="auto"/>
      </w:divBdr>
    </w:div>
    <w:div w:id="199516345">
      <w:bodyDiv w:val="1"/>
      <w:marLeft w:val="0"/>
      <w:marRight w:val="0"/>
      <w:marTop w:val="0"/>
      <w:marBottom w:val="0"/>
      <w:divBdr>
        <w:top w:val="none" w:sz="0" w:space="0" w:color="auto"/>
        <w:left w:val="none" w:sz="0" w:space="0" w:color="auto"/>
        <w:bottom w:val="none" w:sz="0" w:space="0" w:color="auto"/>
        <w:right w:val="none" w:sz="0" w:space="0" w:color="auto"/>
      </w:divBdr>
    </w:div>
    <w:div w:id="241762446">
      <w:bodyDiv w:val="1"/>
      <w:marLeft w:val="0"/>
      <w:marRight w:val="0"/>
      <w:marTop w:val="0"/>
      <w:marBottom w:val="0"/>
      <w:divBdr>
        <w:top w:val="none" w:sz="0" w:space="0" w:color="auto"/>
        <w:left w:val="none" w:sz="0" w:space="0" w:color="auto"/>
        <w:bottom w:val="none" w:sz="0" w:space="0" w:color="auto"/>
        <w:right w:val="none" w:sz="0" w:space="0" w:color="auto"/>
      </w:divBdr>
    </w:div>
    <w:div w:id="504902109">
      <w:bodyDiv w:val="1"/>
      <w:marLeft w:val="0"/>
      <w:marRight w:val="0"/>
      <w:marTop w:val="0"/>
      <w:marBottom w:val="0"/>
      <w:divBdr>
        <w:top w:val="none" w:sz="0" w:space="0" w:color="auto"/>
        <w:left w:val="none" w:sz="0" w:space="0" w:color="auto"/>
        <w:bottom w:val="none" w:sz="0" w:space="0" w:color="auto"/>
        <w:right w:val="none" w:sz="0" w:space="0" w:color="auto"/>
      </w:divBdr>
    </w:div>
    <w:div w:id="835802595">
      <w:bodyDiv w:val="1"/>
      <w:marLeft w:val="0"/>
      <w:marRight w:val="0"/>
      <w:marTop w:val="0"/>
      <w:marBottom w:val="0"/>
      <w:divBdr>
        <w:top w:val="none" w:sz="0" w:space="0" w:color="auto"/>
        <w:left w:val="none" w:sz="0" w:space="0" w:color="auto"/>
        <w:bottom w:val="none" w:sz="0" w:space="0" w:color="auto"/>
        <w:right w:val="none" w:sz="0" w:space="0" w:color="auto"/>
      </w:divBdr>
    </w:div>
    <w:div w:id="1103920773">
      <w:bodyDiv w:val="1"/>
      <w:marLeft w:val="0"/>
      <w:marRight w:val="0"/>
      <w:marTop w:val="0"/>
      <w:marBottom w:val="0"/>
      <w:divBdr>
        <w:top w:val="none" w:sz="0" w:space="0" w:color="auto"/>
        <w:left w:val="none" w:sz="0" w:space="0" w:color="auto"/>
        <w:bottom w:val="none" w:sz="0" w:space="0" w:color="auto"/>
        <w:right w:val="none" w:sz="0" w:space="0" w:color="auto"/>
      </w:divBdr>
    </w:div>
    <w:div w:id="1402942459">
      <w:bodyDiv w:val="1"/>
      <w:marLeft w:val="0"/>
      <w:marRight w:val="0"/>
      <w:marTop w:val="0"/>
      <w:marBottom w:val="0"/>
      <w:divBdr>
        <w:top w:val="none" w:sz="0" w:space="0" w:color="auto"/>
        <w:left w:val="none" w:sz="0" w:space="0" w:color="auto"/>
        <w:bottom w:val="none" w:sz="0" w:space="0" w:color="auto"/>
        <w:right w:val="none" w:sz="0" w:space="0" w:color="auto"/>
      </w:divBdr>
    </w:div>
    <w:div w:id="1866668664">
      <w:bodyDiv w:val="1"/>
      <w:marLeft w:val="0"/>
      <w:marRight w:val="0"/>
      <w:marTop w:val="0"/>
      <w:marBottom w:val="0"/>
      <w:divBdr>
        <w:top w:val="none" w:sz="0" w:space="0" w:color="auto"/>
        <w:left w:val="none" w:sz="0" w:space="0" w:color="auto"/>
        <w:bottom w:val="none" w:sz="0" w:space="0" w:color="auto"/>
        <w:right w:val="none" w:sz="0" w:space="0" w:color="auto"/>
      </w:divBdr>
      <w:divsChild>
        <w:div w:id="265356102">
          <w:blockQuote w:val="1"/>
          <w:marLeft w:val="720"/>
          <w:marRight w:val="720"/>
          <w:marTop w:val="100"/>
          <w:marBottom w:val="100"/>
          <w:divBdr>
            <w:top w:val="none" w:sz="0" w:space="0" w:color="auto"/>
            <w:left w:val="none" w:sz="0" w:space="0" w:color="auto"/>
            <w:bottom w:val="none" w:sz="0" w:space="0" w:color="auto"/>
            <w:right w:val="none" w:sz="0" w:space="0" w:color="auto"/>
          </w:divBdr>
        </w:div>
        <w:div w:id="2931478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86257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tu.int/md/T17-TSAG-200921-TD-GEN-0846/e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xtranet.itu.int/sites/itu-t/studygroups/2017-2020/tsag/strategy/_layouts/15/WopiFrame.aspx?sourcedoc=%7B2BC22F05-B5DE-42D2-A18D-DDBEB4F325E2%7D&amp;file=TD061_Rapporteur%20analysis%20on%20Hot%20Topics%20as%20background%20information%20to%20RG-StdsStrat%20members.docx&amp;action=default&amp;CT=1608563071103&amp;OR=DocLibClassicUI" TargetMode="Externa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yperlink" Target="https://www.itu.int/md/T17-TSAG-200921-TD-GEN-0846/en" TargetMode="External"/><Relationship Id="rId4" Type="http://schemas.openxmlformats.org/officeDocument/2006/relationships/settings" Target="settings.xml"/><Relationship Id="rId9" Type="http://schemas.openxmlformats.org/officeDocument/2006/relationships/hyperlink" Target="mailto:Arnaud.Taddei@broadcom.com" TargetMode="Externa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46D7ED00EAAA48539E2A0C6AEF1C1201"/>
        <w:category>
          <w:name w:val="General"/>
          <w:gallery w:val="placeholder"/>
        </w:category>
        <w:types>
          <w:type w:val="bbPlcHdr"/>
        </w:types>
        <w:behaviors>
          <w:behavior w:val="content"/>
        </w:behaviors>
        <w:guid w:val="{CC03710C-655D-44DD-9C2B-D6952B86EC4A}"/>
      </w:docPartPr>
      <w:docPartBody>
        <w:p w:rsidR="007D1349" w:rsidRDefault="008A7440" w:rsidP="008A7440">
          <w:pPr>
            <w:pStyle w:val="46D7ED00EAAA48539E2A0C6AEF1C1201"/>
          </w:pPr>
          <w:r w:rsidRPr="005E55C3">
            <w:rPr>
              <w:rStyle w:val="PlaceholderText"/>
            </w:rPr>
            <w:t>[ShortName]</w:t>
          </w:r>
        </w:p>
      </w:docPartBody>
    </w:docPart>
    <w:docPart>
      <w:docPartPr>
        <w:name w:val="2496DC414B774ACA9EE90B0726CD34D6"/>
        <w:category>
          <w:name w:val="General"/>
          <w:gallery w:val="placeholder"/>
        </w:category>
        <w:types>
          <w:type w:val="bbPlcHdr"/>
        </w:types>
        <w:behaviors>
          <w:behavior w:val="content"/>
        </w:behaviors>
        <w:guid w:val="{6F86D050-48C4-4DEB-8F40-3E44F85F0D63}"/>
      </w:docPartPr>
      <w:docPartBody>
        <w:p w:rsidR="007D1349" w:rsidRDefault="008A7440" w:rsidP="008A7440">
          <w:pPr>
            <w:pStyle w:val="2496DC414B774ACA9EE90B0726CD34D6"/>
          </w:pPr>
          <w:r w:rsidRPr="00D87B98">
            <w:rPr>
              <w:rStyle w:val="PlaceholderText"/>
            </w:rPr>
            <w:t>[SgText]</w:t>
          </w:r>
        </w:p>
      </w:docPartBody>
    </w:docPart>
    <w:docPart>
      <w:docPartPr>
        <w:name w:val="3A03EC59B85F49BB9897B0951F42DD9B"/>
        <w:category>
          <w:name w:val="General"/>
          <w:gallery w:val="placeholder"/>
        </w:category>
        <w:types>
          <w:type w:val="bbPlcHdr"/>
        </w:types>
        <w:behaviors>
          <w:behavior w:val="content"/>
        </w:behaviors>
        <w:guid w:val="{835FE87C-9CAA-4DE8-B210-A0FF4AEB1B90}"/>
      </w:docPartPr>
      <w:docPartBody>
        <w:p w:rsidR="007D1349" w:rsidRDefault="008A7440" w:rsidP="008A7440">
          <w:pPr>
            <w:pStyle w:val="3A03EC59B85F49BB9897B0951F42DD9B"/>
          </w:pPr>
          <w:r w:rsidRPr="00D87B98">
            <w:rPr>
              <w:rStyle w:val="PlaceholderText"/>
            </w:rPr>
            <w:t>[QuestionText]</w:t>
          </w:r>
        </w:p>
      </w:docPartBody>
    </w:docPart>
    <w:docPart>
      <w:docPartPr>
        <w:name w:val="7FDBBAC8C0CC4F4BB52892CEE6D9A508"/>
        <w:category>
          <w:name w:val="General"/>
          <w:gallery w:val="placeholder"/>
        </w:category>
        <w:types>
          <w:type w:val="bbPlcHdr"/>
        </w:types>
        <w:behaviors>
          <w:behavior w:val="content"/>
        </w:behaviors>
        <w:guid w:val="{3983F449-BD97-42F4-9242-51934802D17C}"/>
      </w:docPartPr>
      <w:docPartBody>
        <w:p w:rsidR="007D1349" w:rsidRDefault="008A7440" w:rsidP="008A7440">
          <w:pPr>
            <w:pStyle w:val="7FDBBAC8C0CC4F4BB52892CEE6D9A508"/>
          </w:pPr>
          <w:r w:rsidRPr="009963AC">
            <w:rPr>
              <w:rStyle w:val="PlaceholderText"/>
            </w:rPr>
            <w:t>[DocTypeText]</w:t>
          </w:r>
        </w:p>
      </w:docPartBody>
    </w:docPart>
    <w:docPart>
      <w:docPartPr>
        <w:name w:val="5B5AB3FA98724AE8BB096C5C9D4DD9FE"/>
        <w:category>
          <w:name w:val="General"/>
          <w:gallery w:val="placeholder"/>
        </w:category>
        <w:types>
          <w:type w:val="bbPlcHdr"/>
        </w:types>
        <w:behaviors>
          <w:behavior w:val="content"/>
        </w:behaviors>
        <w:guid w:val="{11B31DE3-E016-459E-87EA-6B0A019D7715}"/>
      </w:docPartPr>
      <w:docPartBody>
        <w:p w:rsidR="007D1349" w:rsidRDefault="008A7440" w:rsidP="008A7440">
          <w:pPr>
            <w:pStyle w:val="5B5AB3FA98724AE8BB096C5C9D4DD9FE"/>
          </w:pPr>
          <w:r w:rsidRPr="00E236D2">
            <w:rPr>
              <w:rStyle w:val="PlaceholderText"/>
            </w:rPr>
            <w:t>[DocumentSource]</w:t>
          </w:r>
        </w:p>
      </w:docPartBody>
    </w:docPart>
    <w:docPart>
      <w:docPartPr>
        <w:name w:val="665AF2397A7C44F298AAA1E7F82EC31D"/>
        <w:category>
          <w:name w:val="General"/>
          <w:gallery w:val="placeholder"/>
        </w:category>
        <w:types>
          <w:type w:val="bbPlcHdr"/>
        </w:types>
        <w:behaviors>
          <w:behavior w:val="content"/>
        </w:behaviors>
        <w:guid w:val="{4EC1265B-82CE-48A2-A34D-8EE87908F42B}"/>
      </w:docPartPr>
      <w:docPartBody>
        <w:p w:rsidR="007D1349" w:rsidRDefault="008A7440" w:rsidP="008A7440">
          <w:pPr>
            <w:pStyle w:val="665AF2397A7C44F298AAA1E7F82EC31D"/>
          </w:pPr>
          <w:r>
            <w:rPr>
              <w:rStyle w:val="PlaceholderText"/>
            </w:rPr>
            <w:t>[Title]</w:t>
          </w:r>
        </w:p>
      </w:docPartBody>
    </w:docPart>
    <w:docPart>
      <w:docPartPr>
        <w:name w:val="EFAE358BC431405A807EB74CF5C6E528"/>
        <w:category>
          <w:name w:val="General"/>
          <w:gallery w:val="placeholder"/>
        </w:category>
        <w:types>
          <w:type w:val="bbPlcHdr"/>
        </w:types>
        <w:behaviors>
          <w:behavior w:val="content"/>
        </w:behaviors>
        <w:guid w:val="{7A017772-1F8A-43EB-8219-450F4E5072BC}"/>
      </w:docPartPr>
      <w:docPartBody>
        <w:p w:rsidR="007D1349" w:rsidRDefault="008A7440" w:rsidP="008A7440">
          <w:pPr>
            <w:pStyle w:val="EFAE358BC431405A807EB74CF5C6E528"/>
          </w:pPr>
          <w:r>
            <w:rPr>
              <w:rStyle w:val="PlaceholderText"/>
            </w:rPr>
            <w:t>[Keywords]</w:t>
          </w:r>
        </w:p>
      </w:docPartBody>
    </w:docPart>
    <w:docPart>
      <w:docPartPr>
        <w:name w:val="EF3E11A6F7AE474A82355181C2D6ECF1"/>
        <w:category>
          <w:name w:val="General"/>
          <w:gallery w:val="placeholder"/>
        </w:category>
        <w:types>
          <w:type w:val="bbPlcHdr"/>
        </w:types>
        <w:behaviors>
          <w:behavior w:val="content"/>
        </w:behaviors>
        <w:guid w:val="{B1ADEF30-CA3C-4D01-ABF9-C96F811CAB4B}"/>
      </w:docPartPr>
      <w:docPartBody>
        <w:p w:rsidR="007D1349" w:rsidRDefault="008A7440" w:rsidP="008A7440">
          <w:pPr>
            <w:pStyle w:val="EF3E11A6F7AE474A82355181C2D6ECF1"/>
          </w:pPr>
          <w:r>
            <w:rPr>
              <w:rStyle w:val="PlaceholderText"/>
            </w:rPr>
            <w:t>[Abstract]</w:t>
          </w:r>
        </w:p>
      </w:docPartBody>
    </w:docPart>
    <w:docPart>
      <w:docPartPr>
        <w:name w:val="9CDB114E9E2144CC89B84F47F2773409"/>
        <w:category>
          <w:name w:val="General"/>
          <w:gallery w:val="placeholder"/>
        </w:category>
        <w:types>
          <w:type w:val="bbPlcHdr"/>
        </w:types>
        <w:behaviors>
          <w:behavior w:val="content"/>
        </w:behaviors>
        <w:guid w:val="{E5E0CF1C-3D2B-4E2A-BBBC-DDFD086D3D09}"/>
      </w:docPartPr>
      <w:docPartBody>
        <w:p w:rsidR="00F52E4D" w:rsidRDefault="00B51CE0" w:rsidP="00B51CE0">
          <w:pPr>
            <w:pStyle w:val="9CDB114E9E2144CC89B84F47F2773409"/>
          </w:pPr>
          <w:r w:rsidRPr="001229A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7440"/>
    <w:rsid w:val="000556AE"/>
    <w:rsid w:val="000D00BC"/>
    <w:rsid w:val="000F651F"/>
    <w:rsid w:val="001E1BA3"/>
    <w:rsid w:val="00231740"/>
    <w:rsid w:val="00275C09"/>
    <w:rsid w:val="00297770"/>
    <w:rsid w:val="00354047"/>
    <w:rsid w:val="003B59E8"/>
    <w:rsid w:val="003C0FD9"/>
    <w:rsid w:val="00476759"/>
    <w:rsid w:val="00495A1D"/>
    <w:rsid w:val="004C0727"/>
    <w:rsid w:val="00540F08"/>
    <w:rsid w:val="00582FAB"/>
    <w:rsid w:val="006E38E3"/>
    <w:rsid w:val="00756179"/>
    <w:rsid w:val="00772CB8"/>
    <w:rsid w:val="007D1349"/>
    <w:rsid w:val="00814DA0"/>
    <w:rsid w:val="00823EBB"/>
    <w:rsid w:val="008A7440"/>
    <w:rsid w:val="00971367"/>
    <w:rsid w:val="00981CB1"/>
    <w:rsid w:val="009D7B44"/>
    <w:rsid w:val="00A20A87"/>
    <w:rsid w:val="00A52737"/>
    <w:rsid w:val="00A61710"/>
    <w:rsid w:val="00A74D33"/>
    <w:rsid w:val="00AA1A61"/>
    <w:rsid w:val="00AE24C6"/>
    <w:rsid w:val="00AF250E"/>
    <w:rsid w:val="00B51CE0"/>
    <w:rsid w:val="00B66646"/>
    <w:rsid w:val="00C66470"/>
    <w:rsid w:val="00CF39AC"/>
    <w:rsid w:val="00D719C7"/>
    <w:rsid w:val="00F52E4D"/>
    <w:rsid w:val="00F622D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B51CE0"/>
    <w:rPr>
      <w:rFonts w:ascii="Times New Roman" w:hAnsi="Times New Roman"/>
      <w:color w:val="808080"/>
    </w:rPr>
  </w:style>
  <w:style w:type="paragraph" w:customStyle="1" w:styleId="46D7ED00EAAA48539E2A0C6AEF1C1201">
    <w:name w:val="46D7ED00EAAA48539E2A0C6AEF1C1201"/>
    <w:rsid w:val="008A7440"/>
  </w:style>
  <w:style w:type="paragraph" w:customStyle="1" w:styleId="2496DC414B774ACA9EE90B0726CD34D6">
    <w:name w:val="2496DC414B774ACA9EE90B0726CD34D6"/>
    <w:rsid w:val="008A7440"/>
  </w:style>
  <w:style w:type="paragraph" w:customStyle="1" w:styleId="3A03EC59B85F49BB9897B0951F42DD9B">
    <w:name w:val="3A03EC59B85F49BB9897B0951F42DD9B"/>
    <w:rsid w:val="008A7440"/>
  </w:style>
  <w:style w:type="paragraph" w:customStyle="1" w:styleId="7FDBBAC8C0CC4F4BB52892CEE6D9A508">
    <w:name w:val="7FDBBAC8C0CC4F4BB52892CEE6D9A508"/>
    <w:rsid w:val="008A7440"/>
  </w:style>
  <w:style w:type="paragraph" w:customStyle="1" w:styleId="5B5AB3FA98724AE8BB096C5C9D4DD9FE">
    <w:name w:val="5B5AB3FA98724AE8BB096C5C9D4DD9FE"/>
    <w:rsid w:val="008A7440"/>
  </w:style>
  <w:style w:type="paragraph" w:customStyle="1" w:styleId="665AF2397A7C44F298AAA1E7F82EC31D">
    <w:name w:val="665AF2397A7C44F298AAA1E7F82EC31D"/>
    <w:rsid w:val="008A7440"/>
  </w:style>
  <w:style w:type="paragraph" w:customStyle="1" w:styleId="EFAE358BC431405A807EB74CF5C6E528">
    <w:name w:val="EFAE358BC431405A807EB74CF5C6E528"/>
    <w:rsid w:val="008A7440"/>
  </w:style>
  <w:style w:type="paragraph" w:customStyle="1" w:styleId="EF3E11A6F7AE474A82355181C2D6ECF1">
    <w:name w:val="EF3E11A6F7AE474A82355181C2D6ECF1"/>
    <w:rsid w:val="008A7440"/>
  </w:style>
  <w:style w:type="paragraph" w:customStyle="1" w:styleId="9CDB114E9E2144CC89B84F47F2773409">
    <w:name w:val="9CDB114E9E2144CC89B84F47F2773409"/>
    <w:rsid w:val="00B51CE0"/>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DD91FC-0DF4-40C4-8F35-2DEE95137A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730</Words>
  <Characters>4162</Characters>
  <Application>Microsoft Office Word</Application>
  <DocSecurity>0</DocSecurity>
  <Lines>34</Lines>
  <Paragraphs>9</Paragraphs>
  <ScaleCrop>false</ScaleCrop>
  <HeadingPairs>
    <vt:vector size="6" baseType="variant">
      <vt:variant>
        <vt:lpstr>Title</vt:lpstr>
      </vt:variant>
      <vt:variant>
        <vt:i4>1</vt:i4>
      </vt:variant>
      <vt:variant>
        <vt:lpstr>Titre</vt:lpstr>
      </vt:variant>
      <vt:variant>
        <vt:i4>1</vt:i4>
      </vt:variant>
      <vt:variant>
        <vt:lpstr>タイトル</vt:lpstr>
      </vt:variant>
      <vt:variant>
        <vt:i4>1</vt:i4>
      </vt:variant>
    </vt:vector>
  </HeadingPairs>
  <TitlesOfParts>
    <vt:vector size="3" baseType="lpstr">
      <vt:lpstr>Progress report of the TSAG RG-Strat interim e-meetings</vt:lpstr>
      <vt:lpstr>Progress report of the TSAG RG-Strat interim e-meetings</vt:lpstr>
      <vt:lpstr/>
    </vt:vector>
  </TitlesOfParts>
  <Company>ITU</Company>
  <LinksUpToDate>false</LinksUpToDate>
  <CharactersWithSpaces>4883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Progress report of the TSAG RG-Strat interim e-meetings</dc:title>
  <dc:creator>TSB-MEU</dc:creator>
  <cp:keywords>RG-StsdStrat progress report;</cp:keywords>
  <cp:lastModifiedBy>Al-Mnini, Lara</cp:lastModifiedBy>
  <cp:revision>3</cp:revision>
  <cp:lastPrinted>2018-06-04T08:45:00Z</cp:lastPrinted>
  <dcterms:created xsi:type="dcterms:W3CDTF">2020-12-21T20:59:00Z</dcterms:created>
  <dcterms:modified xsi:type="dcterms:W3CDTF">2020-12-21T21:04:00Z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