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C755F6" w:rsidRPr="00C755F6" w14:paraId="39BB2C5F" w14:textId="77777777" w:rsidTr="003F6975">
        <w:trPr>
          <w:cantSplit/>
        </w:trPr>
        <w:tc>
          <w:tcPr>
            <w:tcW w:w="1191" w:type="dxa"/>
            <w:vMerge w:val="restart"/>
          </w:tcPr>
          <w:p w14:paraId="4C097DFE" w14:textId="77777777" w:rsidR="00C755F6" w:rsidRPr="00C755F6" w:rsidRDefault="00C755F6" w:rsidP="00C755F6">
            <w:pPr>
              <w:rPr>
                <w:sz w:val="20"/>
                <w:szCs w:val="20"/>
              </w:rPr>
            </w:pPr>
            <w:bookmarkStart w:id="0" w:name="_GoBack"/>
            <w:bookmarkStart w:id="1" w:name="dnum" w:colFirst="2" w:colLast="2"/>
            <w:bookmarkStart w:id="2" w:name="dtableau"/>
            <w:bookmarkEnd w:id="0"/>
            <w:r w:rsidRPr="00C755F6">
              <w:rPr>
                <w:noProof/>
                <w:sz w:val="20"/>
                <w:szCs w:val="20"/>
                <w:lang w:eastAsia="zh-CN"/>
              </w:rPr>
              <w:drawing>
                <wp:inline distT="0" distB="0" distL="0" distR="0" wp14:anchorId="2DB80A22" wp14:editId="0869844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333463A" w14:textId="77777777" w:rsidR="00C755F6" w:rsidRPr="00C755F6" w:rsidRDefault="00C755F6" w:rsidP="00C755F6">
            <w:pPr>
              <w:rPr>
                <w:sz w:val="16"/>
                <w:szCs w:val="16"/>
              </w:rPr>
            </w:pPr>
            <w:r w:rsidRPr="00C755F6">
              <w:rPr>
                <w:sz w:val="16"/>
                <w:szCs w:val="16"/>
              </w:rPr>
              <w:t>INTERNATIONAL TELECOMMUNICATION UNION</w:t>
            </w:r>
          </w:p>
          <w:p w14:paraId="0119E775" w14:textId="77777777" w:rsidR="00C755F6" w:rsidRPr="00C755F6" w:rsidRDefault="00C755F6" w:rsidP="00C755F6">
            <w:pPr>
              <w:rPr>
                <w:b/>
                <w:bCs/>
                <w:sz w:val="26"/>
                <w:szCs w:val="26"/>
              </w:rPr>
            </w:pPr>
            <w:r w:rsidRPr="00C755F6">
              <w:rPr>
                <w:b/>
                <w:bCs/>
                <w:sz w:val="26"/>
                <w:szCs w:val="26"/>
              </w:rPr>
              <w:t>TELECOMMUNICATION</w:t>
            </w:r>
            <w:r w:rsidRPr="00C755F6">
              <w:rPr>
                <w:b/>
                <w:bCs/>
                <w:sz w:val="26"/>
                <w:szCs w:val="26"/>
              </w:rPr>
              <w:br/>
              <w:t>STANDARDIZATION SECTOR</w:t>
            </w:r>
          </w:p>
          <w:p w14:paraId="59D11273" w14:textId="77777777" w:rsidR="00C755F6" w:rsidRPr="00C755F6" w:rsidRDefault="00C755F6" w:rsidP="00C755F6">
            <w:pPr>
              <w:rPr>
                <w:sz w:val="20"/>
                <w:szCs w:val="20"/>
              </w:rPr>
            </w:pPr>
            <w:r w:rsidRPr="00C755F6">
              <w:rPr>
                <w:sz w:val="20"/>
                <w:szCs w:val="20"/>
              </w:rPr>
              <w:t xml:space="preserve">STUDY PERIOD </w:t>
            </w:r>
            <w:bookmarkStart w:id="3" w:name="dstudyperiod"/>
            <w:r w:rsidRPr="00C755F6">
              <w:rPr>
                <w:sz w:val="20"/>
                <w:szCs w:val="20"/>
              </w:rPr>
              <w:t>2017-2020</w:t>
            </w:r>
            <w:bookmarkEnd w:id="3"/>
          </w:p>
        </w:tc>
        <w:tc>
          <w:tcPr>
            <w:tcW w:w="4681" w:type="dxa"/>
            <w:gridSpan w:val="2"/>
            <w:vAlign w:val="center"/>
          </w:tcPr>
          <w:p w14:paraId="44BDA04B" w14:textId="4FF19CF8" w:rsidR="00C755F6" w:rsidRPr="00C755F6" w:rsidRDefault="00C755F6" w:rsidP="00C755F6">
            <w:pPr>
              <w:pStyle w:val="Docnumber"/>
            </w:pPr>
            <w:r>
              <w:t>TSAG-TD927</w:t>
            </w:r>
          </w:p>
        </w:tc>
      </w:tr>
      <w:tr w:rsidR="00C755F6" w:rsidRPr="00C755F6" w14:paraId="5F3DD3E4" w14:textId="77777777" w:rsidTr="003F6975">
        <w:trPr>
          <w:cantSplit/>
        </w:trPr>
        <w:tc>
          <w:tcPr>
            <w:tcW w:w="1191" w:type="dxa"/>
            <w:vMerge/>
          </w:tcPr>
          <w:p w14:paraId="5CA20B28" w14:textId="77777777" w:rsidR="00C755F6" w:rsidRPr="00C755F6" w:rsidRDefault="00C755F6" w:rsidP="00C755F6">
            <w:pPr>
              <w:rPr>
                <w:smallCaps/>
                <w:sz w:val="20"/>
              </w:rPr>
            </w:pPr>
            <w:bookmarkStart w:id="4" w:name="dsg" w:colFirst="2" w:colLast="2"/>
            <w:bookmarkEnd w:id="1"/>
          </w:p>
        </w:tc>
        <w:tc>
          <w:tcPr>
            <w:tcW w:w="4051" w:type="dxa"/>
            <w:gridSpan w:val="3"/>
            <w:vMerge/>
          </w:tcPr>
          <w:p w14:paraId="4F92E4C8" w14:textId="77777777" w:rsidR="00C755F6" w:rsidRPr="00C755F6" w:rsidRDefault="00C755F6" w:rsidP="00C755F6">
            <w:pPr>
              <w:rPr>
                <w:smallCaps/>
                <w:sz w:val="20"/>
              </w:rPr>
            </w:pPr>
          </w:p>
        </w:tc>
        <w:tc>
          <w:tcPr>
            <w:tcW w:w="4681" w:type="dxa"/>
            <w:gridSpan w:val="2"/>
          </w:tcPr>
          <w:p w14:paraId="515FB209" w14:textId="052AA466" w:rsidR="00C755F6" w:rsidRPr="00C755F6" w:rsidRDefault="00C755F6" w:rsidP="00C755F6">
            <w:pPr>
              <w:jc w:val="right"/>
              <w:rPr>
                <w:b/>
                <w:bCs/>
                <w:smallCaps/>
                <w:sz w:val="28"/>
                <w:szCs w:val="28"/>
              </w:rPr>
            </w:pPr>
            <w:r>
              <w:rPr>
                <w:b/>
                <w:bCs/>
                <w:smallCaps/>
                <w:sz w:val="28"/>
                <w:szCs w:val="28"/>
              </w:rPr>
              <w:t>TSAG</w:t>
            </w:r>
          </w:p>
        </w:tc>
      </w:tr>
      <w:bookmarkEnd w:id="4"/>
      <w:tr w:rsidR="00C755F6" w:rsidRPr="00C755F6" w14:paraId="68049C2B" w14:textId="77777777" w:rsidTr="003F6975">
        <w:trPr>
          <w:cantSplit/>
        </w:trPr>
        <w:tc>
          <w:tcPr>
            <w:tcW w:w="1191" w:type="dxa"/>
            <w:vMerge/>
            <w:tcBorders>
              <w:bottom w:val="single" w:sz="12" w:space="0" w:color="auto"/>
            </w:tcBorders>
          </w:tcPr>
          <w:p w14:paraId="61F6BCC0" w14:textId="77777777" w:rsidR="00C755F6" w:rsidRPr="00C755F6" w:rsidRDefault="00C755F6" w:rsidP="00C755F6">
            <w:pPr>
              <w:rPr>
                <w:b/>
                <w:bCs/>
                <w:sz w:val="26"/>
              </w:rPr>
            </w:pPr>
          </w:p>
        </w:tc>
        <w:tc>
          <w:tcPr>
            <w:tcW w:w="4051" w:type="dxa"/>
            <w:gridSpan w:val="3"/>
            <w:vMerge/>
            <w:tcBorders>
              <w:bottom w:val="single" w:sz="12" w:space="0" w:color="auto"/>
            </w:tcBorders>
          </w:tcPr>
          <w:p w14:paraId="51B3F34E" w14:textId="77777777" w:rsidR="00C755F6" w:rsidRPr="00C755F6" w:rsidRDefault="00C755F6" w:rsidP="00C755F6">
            <w:pPr>
              <w:rPr>
                <w:b/>
                <w:bCs/>
                <w:sz w:val="26"/>
              </w:rPr>
            </w:pPr>
          </w:p>
        </w:tc>
        <w:tc>
          <w:tcPr>
            <w:tcW w:w="4681" w:type="dxa"/>
            <w:gridSpan w:val="2"/>
            <w:tcBorders>
              <w:bottom w:val="single" w:sz="12" w:space="0" w:color="auto"/>
            </w:tcBorders>
            <w:vAlign w:val="center"/>
          </w:tcPr>
          <w:p w14:paraId="7F89E434" w14:textId="77777777" w:rsidR="00C755F6" w:rsidRPr="00C755F6" w:rsidRDefault="00C755F6" w:rsidP="00C755F6">
            <w:pPr>
              <w:jc w:val="right"/>
              <w:rPr>
                <w:b/>
                <w:bCs/>
                <w:sz w:val="28"/>
                <w:szCs w:val="28"/>
              </w:rPr>
            </w:pPr>
            <w:r w:rsidRPr="00C755F6">
              <w:rPr>
                <w:b/>
                <w:bCs/>
                <w:sz w:val="28"/>
                <w:szCs w:val="28"/>
              </w:rPr>
              <w:t>Original: English</w:t>
            </w:r>
          </w:p>
        </w:tc>
      </w:tr>
      <w:tr w:rsidR="00C755F6" w:rsidRPr="00C755F6" w14:paraId="149C09E7" w14:textId="77777777" w:rsidTr="003F6975">
        <w:trPr>
          <w:cantSplit/>
        </w:trPr>
        <w:tc>
          <w:tcPr>
            <w:tcW w:w="1617" w:type="dxa"/>
            <w:gridSpan w:val="3"/>
          </w:tcPr>
          <w:p w14:paraId="13E81270" w14:textId="77777777" w:rsidR="00C755F6" w:rsidRPr="00C755F6" w:rsidRDefault="00C755F6" w:rsidP="00C755F6">
            <w:pPr>
              <w:rPr>
                <w:b/>
                <w:bCs/>
              </w:rPr>
            </w:pPr>
            <w:bookmarkStart w:id="5" w:name="dbluepink" w:colFirst="1" w:colLast="1"/>
            <w:bookmarkStart w:id="6" w:name="dmeeting" w:colFirst="2" w:colLast="2"/>
            <w:r w:rsidRPr="00C755F6">
              <w:rPr>
                <w:b/>
                <w:bCs/>
              </w:rPr>
              <w:t>Question(s):</w:t>
            </w:r>
          </w:p>
        </w:tc>
        <w:tc>
          <w:tcPr>
            <w:tcW w:w="3625" w:type="dxa"/>
          </w:tcPr>
          <w:p w14:paraId="49180CFB" w14:textId="5ABFFACD" w:rsidR="00C755F6" w:rsidRPr="00C755F6" w:rsidRDefault="004E1AB9" w:rsidP="00C755F6">
            <w:r>
              <w:t>N/A</w:t>
            </w:r>
          </w:p>
        </w:tc>
        <w:tc>
          <w:tcPr>
            <w:tcW w:w="4681" w:type="dxa"/>
            <w:gridSpan w:val="2"/>
          </w:tcPr>
          <w:p w14:paraId="3AB6DF29" w14:textId="71541981" w:rsidR="00C755F6" w:rsidRPr="00C755F6" w:rsidRDefault="00C755F6" w:rsidP="00C755F6">
            <w:pPr>
              <w:jc w:val="right"/>
            </w:pPr>
            <w:r w:rsidRPr="00C755F6">
              <w:t>E-meeting, 11-18 January 2021</w:t>
            </w:r>
          </w:p>
        </w:tc>
      </w:tr>
      <w:tr w:rsidR="00C755F6" w:rsidRPr="00C755F6" w14:paraId="1CD8CB91" w14:textId="77777777" w:rsidTr="003F6975">
        <w:trPr>
          <w:cantSplit/>
        </w:trPr>
        <w:tc>
          <w:tcPr>
            <w:tcW w:w="9923" w:type="dxa"/>
            <w:gridSpan w:val="6"/>
          </w:tcPr>
          <w:p w14:paraId="4134ACDF" w14:textId="32ACA57E" w:rsidR="00C755F6" w:rsidRPr="00C755F6" w:rsidRDefault="00C755F6" w:rsidP="00C755F6">
            <w:pPr>
              <w:jc w:val="center"/>
              <w:rPr>
                <w:b/>
                <w:bCs/>
              </w:rPr>
            </w:pPr>
            <w:bookmarkStart w:id="7" w:name="ddoctype" w:colFirst="0" w:colLast="0"/>
            <w:bookmarkEnd w:id="5"/>
            <w:bookmarkEnd w:id="6"/>
            <w:r w:rsidRPr="00C755F6">
              <w:rPr>
                <w:b/>
                <w:bCs/>
              </w:rPr>
              <w:t>TD</w:t>
            </w:r>
          </w:p>
        </w:tc>
      </w:tr>
      <w:tr w:rsidR="00C755F6" w:rsidRPr="00C755F6" w14:paraId="40621CDB" w14:textId="77777777" w:rsidTr="003F6975">
        <w:trPr>
          <w:cantSplit/>
        </w:trPr>
        <w:tc>
          <w:tcPr>
            <w:tcW w:w="1617" w:type="dxa"/>
            <w:gridSpan w:val="3"/>
          </w:tcPr>
          <w:p w14:paraId="44064A60" w14:textId="77777777" w:rsidR="00C755F6" w:rsidRPr="00C755F6" w:rsidRDefault="00C755F6" w:rsidP="00C755F6">
            <w:pPr>
              <w:rPr>
                <w:b/>
                <w:bCs/>
              </w:rPr>
            </w:pPr>
            <w:bookmarkStart w:id="8" w:name="dsource" w:colFirst="1" w:colLast="1"/>
            <w:bookmarkEnd w:id="7"/>
            <w:r w:rsidRPr="00C755F6">
              <w:rPr>
                <w:b/>
                <w:bCs/>
              </w:rPr>
              <w:t>Source:</w:t>
            </w:r>
          </w:p>
        </w:tc>
        <w:tc>
          <w:tcPr>
            <w:tcW w:w="8306" w:type="dxa"/>
            <w:gridSpan w:val="3"/>
          </w:tcPr>
          <w:p w14:paraId="40601067" w14:textId="42634FEB" w:rsidR="00C755F6" w:rsidRPr="00C755F6" w:rsidRDefault="00C755F6" w:rsidP="00C755F6">
            <w:r w:rsidRPr="00C755F6">
              <w:t>Rapporteur, TSAG RG-WM</w:t>
            </w:r>
          </w:p>
        </w:tc>
      </w:tr>
      <w:tr w:rsidR="00C755F6" w:rsidRPr="00C755F6" w14:paraId="4388539F" w14:textId="77777777" w:rsidTr="003F6975">
        <w:trPr>
          <w:cantSplit/>
        </w:trPr>
        <w:tc>
          <w:tcPr>
            <w:tcW w:w="1617" w:type="dxa"/>
            <w:gridSpan w:val="3"/>
          </w:tcPr>
          <w:p w14:paraId="0EF9C472" w14:textId="77777777" w:rsidR="00C755F6" w:rsidRPr="00C755F6" w:rsidRDefault="00C755F6" w:rsidP="00C755F6">
            <w:bookmarkStart w:id="9" w:name="dtitle1" w:colFirst="1" w:colLast="1"/>
            <w:bookmarkEnd w:id="8"/>
            <w:r w:rsidRPr="00C755F6">
              <w:rPr>
                <w:b/>
                <w:bCs/>
              </w:rPr>
              <w:t>Title:</w:t>
            </w:r>
          </w:p>
        </w:tc>
        <w:tc>
          <w:tcPr>
            <w:tcW w:w="8306" w:type="dxa"/>
            <w:gridSpan w:val="3"/>
          </w:tcPr>
          <w:p w14:paraId="1EF1F673" w14:textId="06A70BC2" w:rsidR="00C755F6" w:rsidRPr="00C755F6" w:rsidRDefault="004E1AB9" w:rsidP="00C755F6">
            <w:r w:rsidRPr="004E1AB9">
              <w:t>Agenda TSAG RG-WM</w:t>
            </w:r>
          </w:p>
        </w:tc>
      </w:tr>
      <w:tr w:rsidR="00C755F6" w:rsidRPr="00C755F6" w14:paraId="751B271A" w14:textId="77777777" w:rsidTr="003F6975">
        <w:trPr>
          <w:cantSplit/>
        </w:trPr>
        <w:tc>
          <w:tcPr>
            <w:tcW w:w="1617" w:type="dxa"/>
            <w:gridSpan w:val="3"/>
            <w:tcBorders>
              <w:bottom w:val="single" w:sz="8" w:space="0" w:color="auto"/>
            </w:tcBorders>
          </w:tcPr>
          <w:p w14:paraId="5FFCDD4A" w14:textId="77777777" w:rsidR="00C755F6" w:rsidRPr="00C755F6" w:rsidRDefault="00C755F6" w:rsidP="00C755F6">
            <w:pPr>
              <w:rPr>
                <w:b/>
                <w:bCs/>
              </w:rPr>
            </w:pPr>
            <w:bookmarkStart w:id="10" w:name="dpurpose" w:colFirst="1" w:colLast="1"/>
            <w:bookmarkEnd w:id="9"/>
            <w:r w:rsidRPr="00C755F6">
              <w:rPr>
                <w:b/>
                <w:bCs/>
              </w:rPr>
              <w:t>Purpose:</w:t>
            </w:r>
          </w:p>
        </w:tc>
        <w:tc>
          <w:tcPr>
            <w:tcW w:w="8306" w:type="dxa"/>
            <w:gridSpan w:val="3"/>
            <w:tcBorders>
              <w:bottom w:val="single" w:sz="8" w:space="0" w:color="auto"/>
            </w:tcBorders>
          </w:tcPr>
          <w:p w14:paraId="02C25A9F" w14:textId="00575D8D" w:rsidR="00C755F6" w:rsidRPr="00C755F6" w:rsidRDefault="00C755F6" w:rsidP="00C755F6">
            <w:r w:rsidRPr="00C755F6">
              <w:t>Admin</w:t>
            </w:r>
          </w:p>
        </w:tc>
      </w:tr>
      <w:bookmarkEnd w:id="2"/>
      <w:bookmarkEnd w:id="10"/>
      <w:tr w:rsidR="00856C7A" w:rsidRPr="00C755F6" w14:paraId="269D632D" w14:textId="77777777" w:rsidTr="00856C7A">
        <w:trPr>
          <w:cantSplit/>
        </w:trPr>
        <w:tc>
          <w:tcPr>
            <w:tcW w:w="1608" w:type="dxa"/>
            <w:gridSpan w:val="2"/>
            <w:tcBorders>
              <w:top w:val="single" w:sz="8" w:space="0" w:color="auto"/>
              <w:bottom w:val="single" w:sz="8" w:space="0" w:color="auto"/>
            </w:tcBorders>
          </w:tcPr>
          <w:p w14:paraId="66DB6B59"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0AB233AA" w14:textId="697BBDD0" w:rsidR="00856C7A" w:rsidRPr="00136DDD" w:rsidRDefault="004E1AB9" w:rsidP="00856C7A">
            <w:sdt>
              <w:sdtPr>
                <w:rPr>
                  <w:lang w:val="en-US"/>
                </w:rPr>
                <w:alias w:val="ContactNameOrgCountry"/>
                <w:tag w:val="ContactNameOrgCountry"/>
                <w:id w:val="-130639986"/>
                <w:placeholder>
                  <w:docPart w:val="A91B5E6354D743CBB3191FC91212D428"/>
                </w:placeholder>
                <w:text w:multiLine="1"/>
              </w:sdtPr>
              <w:sdtEndPr/>
              <w:sdtContent>
                <w:r w:rsidR="008A2163">
                  <w:rPr>
                    <w:lang w:val="en-US"/>
                  </w:rPr>
                  <w:t>Steve Trowbridge</w:t>
                </w:r>
                <w:r w:rsidR="00856C7A" w:rsidRPr="00136DDD">
                  <w:rPr>
                    <w:lang w:val="en-US"/>
                  </w:rPr>
                  <w:br/>
                </w:r>
                <w:r w:rsidR="008A2163">
                  <w:rPr>
                    <w:lang w:val="en-US"/>
                  </w:rPr>
                  <w:t>Nokia</w:t>
                </w:r>
                <w:r w:rsidR="00856C7A" w:rsidRPr="00136DDD">
                  <w:rPr>
                    <w:lang w:val="en-US"/>
                  </w:rPr>
                  <w:br/>
                </w:r>
                <w:r w:rsidR="008A2163">
                  <w:rPr>
                    <w:lang w:val="en-US"/>
                  </w:rPr>
                  <w:t>USA</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7174BDAC" w14:textId="5E52D320" w:rsidR="00856C7A" w:rsidRPr="00FF1151" w:rsidRDefault="00856C7A" w:rsidP="00856C7A">
                <w:pPr>
                  <w:rPr>
                    <w:lang w:val="pt-BR"/>
                  </w:rPr>
                </w:pPr>
                <w:r w:rsidRPr="00FF1151">
                  <w:rPr>
                    <w:lang w:val="pt-BR"/>
                  </w:rPr>
                  <w:t>Tel: +</w:t>
                </w:r>
                <w:r w:rsidR="008A2163">
                  <w:rPr>
                    <w:lang w:val="pt-BR"/>
                  </w:rPr>
                  <w:t>1 303 809 7423</w:t>
                </w:r>
                <w:r w:rsidRPr="00FF1151">
                  <w:rPr>
                    <w:lang w:val="pt-BR"/>
                  </w:rPr>
                  <w:br/>
                  <w:t xml:space="preserve">E-mail: </w:t>
                </w:r>
                <w:r w:rsidR="004E1AB9">
                  <w:rPr>
                    <w:lang w:val="pt-BR"/>
                  </w:rPr>
                  <w:fldChar w:fldCharType="begin"/>
                </w:r>
                <w:r w:rsidR="004E1AB9">
                  <w:rPr>
                    <w:lang w:val="pt-BR"/>
                  </w:rPr>
                  <w:instrText xml:space="preserve"> HYPERLINK "mailto:steve.trowbridge@nokia</w:instrText>
                </w:r>
                <w:r w:rsidR="004E1AB9" w:rsidRPr="00FF1151">
                  <w:rPr>
                    <w:lang w:val="pt-BR"/>
                  </w:rPr>
                  <w:instrText>.com</w:instrText>
                </w:r>
                <w:r w:rsidR="004E1AB9">
                  <w:rPr>
                    <w:lang w:val="pt-BR"/>
                  </w:rPr>
                  <w:instrText xml:space="preserve">" </w:instrText>
                </w:r>
                <w:r w:rsidR="004E1AB9">
                  <w:rPr>
                    <w:lang w:val="pt-BR"/>
                  </w:rPr>
                  <w:fldChar w:fldCharType="separate"/>
                </w:r>
                <w:r w:rsidR="004E1AB9" w:rsidRPr="00C31BB9">
                  <w:rPr>
                    <w:rStyle w:val="Hyperlink"/>
                    <w:rFonts w:ascii="Times New Roman" w:hAnsi="Times New Roman"/>
                    <w:lang w:val="pt-BR"/>
                  </w:rPr>
                  <w:t>steve.trowbridge@nokia.com</w:t>
                </w:r>
                <w:r w:rsidR="004E1AB9">
                  <w:rPr>
                    <w:lang w:val="pt-BR"/>
                  </w:rPr>
                  <w:fldChar w:fldCharType="end"/>
                </w:r>
                <w:r w:rsidR="004E1AB9">
                  <w:rPr>
                    <w:lang w:val="pt-BR"/>
                  </w:rPr>
                  <w:t xml:space="preserve"> </w:t>
                </w:r>
              </w:p>
            </w:tc>
          </w:sdtContent>
        </w:sdt>
      </w:tr>
    </w:tbl>
    <w:p w14:paraId="7EF27A34" w14:textId="77777777" w:rsidR="00DB0706" w:rsidRPr="00FF1151" w:rsidRDefault="00DB0706" w:rsidP="0089088E">
      <w:pPr>
        <w:rPr>
          <w:lang w:val="pt-BR"/>
        </w:rPr>
      </w:pPr>
    </w:p>
    <w:p w14:paraId="4BF66973" w14:textId="17EE26FA" w:rsidR="0089088E" w:rsidRPr="004E1AB9" w:rsidRDefault="0089088E" w:rsidP="0089088E">
      <w:pPr>
        <w:rPr>
          <w:lang w:val="fr-FR"/>
        </w:rPr>
      </w:pPr>
    </w:p>
    <w:tbl>
      <w:tblPr>
        <w:tblStyle w:val="TableGrid"/>
        <w:tblW w:w="0" w:type="auto"/>
        <w:jc w:val="center"/>
        <w:tblLook w:val="04A0" w:firstRow="1" w:lastRow="0" w:firstColumn="1" w:lastColumn="0" w:noHBand="0" w:noVBand="1"/>
      </w:tblPr>
      <w:tblGrid>
        <w:gridCol w:w="7792"/>
        <w:gridCol w:w="1837"/>
      </w:tblGrid>
      <w:tr w:rsidR="008A2163" w14:paraId="359BCD59" w14:textId="77777777" w:rsidTr="004E1AB9">
        <w:trPr>
          <w:cantSplit/>
          <w:jc w:val="center"/>
        </w:trPr>
        <w:tc>
          <w:tcPr>
            <w:tcW w:w="7792" w:type="dxa"/>
          </w:tcPr>
          <w:p w14:paraId="039FF11D" w14:textId="20AE20BC" w:rsidR="008A2163" w:rsidRDefault="008A2163" w:rsidP="003E2FB0">
            <w:pPr>
              <w:pStyle w:val="ListParagraph"/>
              <w:keepNext/>
              <w:numPr>
                <w:ilvl w:val="0"/>
                <w:numId w:val="11"/>
              </w:numPr>
            </w:pPr>
            <w:r>
              <w:t>Opening remarks</w:t>
            </w:r>
          </w:p>
        </w:tc>
        <w:tc>
          <w:tcPr>
            <w:tcW w:w="1837" w:type="dxa"/>
          </w:tcPr>
          <w:p w14:paraId="29F1A035" w14:textId="77777777" w:rsidR="008A2163" w:rsidRDefault="008A2163" w:rsidP="003E2FB0">
            <w:pPr>
              <w:keepNext/>
            </w:pPr>
          </w:p>
        </w:tc>
      </w:tr>
      <w:tr w:rsidR="008A2163" w14:paraId="79533291" w14:textId="77777777" w:rsidTr="004E1AB9">
        <w:trPr>
          <w:cantSplit/>
          <w:jc w:val="center"/>
        </w:trPr>
        <w:tc>
          <w:tcPr>
            <w:tcW w:w="7792" w:type="dxa"/>
          </w:tcPr>
          <w:p w14:paraId="35219CBC" w14:textId="1536B5D5" w:rsidR="008A2163" w:rsidRDefault="008A2163" w:rsidP="003E2FB0">
            <w:pPr>
              <w:pStyle w:val="ListParagraph"/>
              <w:keepNext/>
              <w:numPr>
                <w:ilvl w:val="0"/>
                <w:numId w:val="11"/>
              </w:numPr>
            </w:pPr>
            <w:r>
              <w:t>Approval of Agenda</w:t>
            </w:r>
          </w:p>
        </w:tc>
        <w:tc>
          <w:tcPr>
            <w:tcW w:w="1837" w:type="dxa"/>
          </w:tcPr>
          <w:p w14:paraId="6586A41F" w14:textId="164B4D37" w:rsidR="008A2163" w:rsidRDefault="004E1AB9" w:rsidP="003E2FB0">
            <w:pPr>
              <w:keepNext/>
            </w:pPr>
            <w:hyperlink r:id="rId11" w:history="1">
              <w:r w:rsidR="003E21CE" w:rsidRPr="00B05B35">
                <w:rPr>
                  <w:rStyle w:val="Hyperlink"/>
                  <w:rFonts w:ascii="Times New Roman" w:hAnsi="Times New Roman"/>
                </w:rPr>
                <w:t>TD</w:t>
              </w:r>
              <w:r w:rsidR="00C36994" w:rsidRPr="00B05B35">
                <w:rPr>
                  <w:rStyle w:val="Hyperlink"/>
                  <w:rFonts w:ascii="Times New Roman" w:hAnsi="Times New Roman"/>
                </w:rPr>
                <w:t>927</w:t>
              </w:r>
            </w:hyperlink>
          </w:p>
        </w:tc>
      </w:tr>
      <w:tr w:rsidR="00FA3444" w14:paraId="00DE24AC" w14:textId="77777777" w:rsidTr="004E1AB9">
        <w:trPr>
          <w:cantSplit/>
          <w:jc w:val="center"/>
        </w:trPr>
        <w:tc>
          <w:tcPr>
            <w:tcW w:w="7792" w:type="dxa"/>
          </w:tcPr>
          <w:p w14:paraId="7607E287" w14:textId="52E123A8" w:rsidR="00FA3444" w:rsidRDefault="00FA3444" w:rsidP="003E2FB0">
            <w:pPr>
              <w:pStyle w:val="ListParagraph"/>
              <w:keepNext/>
              <w:numPr>
                <w:ilvl w:val="0"/>
                <w:numId w:val="11"/>
              </w:numPr>
            </w:pPr>
            <w:r>
              <w:t>Information – To Note</w:t>
            </w:r>
          </w:p>
        </w:tc>
        <w:tc>
          <w:tcPr>
            <w:tcW w:w="1837" w:type="dxa"/>
          </w:tcPr>
          <w:p w14:paraId="278A54A6" w14:textId="77777777" w:rsidR="00FA3444" w:rsidRDefault="00FA3444" w:rsidP="003E2FB0">
            <w:pPr>
              <w:keepNext/>
            </w:pPr>
          </w:p>
        </w:tc>
      </w:tr>
      <w:tr w:rsidR="00FA3444" w14:paraId="47FD389C" w14:textId="77777777" w:rsidTr="004E1AB9">
        <w:trPr>
          <w:cantSplit/>
          <w:jc w:val="center"/>
        </w:trPr>
        <w:tc>
          <w:tcPr>
            <w:tcW w:w="7792" w:type="dxa"/>
          </w:tcPr>
          <w:p w14:paraId="230549B6" w14:textId="08D9FB66" w:rsidR="00FA3444" w:rsidRDefault="009961BE" w:rsidP="003E2FB0">
            <w:pPr>
              <w:pStyle w:val="ListParagraph"/>
              <w:keepNext/>
              <w:numPr>
                <w:ilvl w:val="1"/>
                <w:numId w:val="11"/>
              </w:numPr>
            </w:pPr>
            <w:r>
              <w:t>Interim Activity Report – 20-21 October, 8-9 December 2020</w:t>
            </w:r>
          </w:p>
        </w:tc>
        <w:tc>
          <w:tcPr>
            <w:tcW w:w="1837" w:type="dxa"/>
          </w:tcPr>
          <w:p w14:paraId="1CE994C6" w14:textId="74C25339" w:rsidR="00FA3444" w:rsidRDefault="004E1AB9" w:rsidP="003E2FB0">
            <w:pPr>
              <w:keepNext/>
            </w:pPr>
            <w:hyperlink r:id="rId12" w:history="1">
              <w:r w:rsidR="009961BE" w:rsidRPr="00092B12">
                <w:rPr>
                  <w:rStyle w:val="Hyperlink"/>
                  <w:rFonts w:ascii="Times New Roman" w:hAnsi="Times New Roman"/>
                </w:rPr>
                <w:t>TD952</w:t>
              </w:r>
            </w:hyperlink>
          </w:p>
        </w:tc>
      </w:tr>
      <w:tr w:rsidR="00FA3444" w14:paraId="5B1C4A29" w14:textId="77777777" w:rsidTr="004E1AB9">
        <w:trPr>
          <w:cantSplit/>
          <w:jc w:val="center"/>
        </w:trPr>
        <w:tc>
          <w:tcPr>
            <w:tcW w:w="7792" w:type="dxa"/>
          </w:tcPr>
          <w:p w14:paraId="79FBE88C" w14:textId="4542B3EC" w:rsidR="00FA3444" w:rsidRPr="00FA3444" w:rsidRDefault="009961BE" w:rsidP="003E2FB0">
            <w:pPr>
              <w:pStyle w:val="ListParagraph"/>
              <w:keepNext/>
              <w:numPr>
                <w:ilvl w:val="1"/>
                <w:numId w:val="11"/>
              </w:numPr>
            </w:pPr>
            <w:r>
              <w:t>IRM: Mapping of Resolutions and A-series Recommendations to TSAG Rapporteur Groups</w:t>
            </w:r>
          </w:p>
        </w:tc>
        <w:tc>
          <w:tcPr>
            <w:tcW w:w="1837" w:type="dxa"/>
          </w:tcPr>
          <w:p w14:paraId="5015459C" w14:textId="06F08E92" w:rsidR="00FA3444" w:rsidRDefault="004E1AB9" w:rsidP="003E2FB0">
            <w:pPr>
              <w:keepNext/>
            </w:pPr>
            <w:hyperlink r:id="rId13" w:history="1">
              <w:r w:rsidR="009961BE" w:rsidRPr="00092B12">
                <w:rPr>
                  <w:rStyle w:val="Hyperlink"/>
                  <w:rFonts w:ascii="Times New Roman" w:hAnsi="Times New Roman"/>
                </w:rPr>
                <w:t>TD1007R2</w:t>
              </w:r>
            </w:hyperlink>
          </w:p>
        </w:tc>
      </w:tr>
      <w:tr w:rsidR="009961BE" w14:paraId="06CE190D" w14:textId="77777777" w:rsidTr="004E1AB9">
        <w:trPr>
          <w:cantSplit/>
          <w:jc w:val="center"/>
        </w:trPr>
        <w:tc>
          <w:tcPr>
            <w:tcW w:w="7792" w:type="dxa"/>
          </w:tcPr>
          <w:p w14:paraId="0D14E907" w14:textId="47CEFA87" w:rsidR="009961BE" w:rsidRPr="00824406" w:rsidRDefault="009961BE" w:rsidP="003E2FB0">
            <w:pPr>
              <w:pStyle w:val="ListParagraph"/>
              <w:keepNext/>
              <w:numPr>
                <w:ilvl w:val="1"/>
                <w:numId w:val="11"/>
              </w:numPr>
            </w:pPr>
            <w:r>
              <w:t>IRM: TSAG RG WM report to IRM</w:t>
            </w:r>
          </w:p>
        </w:tc>
        <w:tc>
          <w:tcPr>
            <w:tcW w:w="1837" w:type="dxa"/>
          </w:tcPr>
          <w:p w14:paraId="763C6A7C" w14:textId="4BA538B1" w:rsidR="009961BE" w:rsidRDefault="004E1AB9" w:rsidP="003E2FB0">
            <w:pPr>
              <w:keepNext/>
            </w:pPr>
            <w:hyperlink r:id="rId14" w:history="1">
              <w:r w:rsidR="009961BE" w:rsidRPr="00092B12">
                <w:rPr>
                  <w:rStyle w:val="Hyperlink"/>
                  <w:rFonts w:ascii="Times New Roman" w:hAnsi="Times New Roman"/>
                </w:rPr>
                <w:t>TD1005</w:t>
              </w:r>
            </w:hyperlink>
          </w:p>
        </w:tc>
      </w:tr>
      <w:tr w:rsidR="00FA3444" w14:paraId="6D20A401" w14:textId="77777777" w:rsidTr="004E1AB9">
        <w:trPr>
          <w:cantSplit/>
          <w:jc w:val="center"/>
        </w:trPr>
        <w:tc>
          <w:tcPr>
            <w:tcW w:w="7792" w:type="dxa"/>
          </w:tcPr>
          <w:p w14:paraId="77CD0477" w14:textId="1DA38DC2" w:rsidR="00FA3444" w:rsidRDefault="00824406" w:rsidP="003E2FB0">
            <w:pPr>
              <w:pStyle w:val="ListParagraph"/>
              <w:numPr>
                <w:ilvl w:val="1"/>
                <w:numId w:val="11"/>
              </w:numPr>
            </w:pPr>
            <w:r w:rsidRPr="00824406">
              <w:t>Electronic working methods services and database applications report</w:t>
            </w:r>
            <w:r>
              <w:t xml:space="preserve"> (TSB Director)</w:t>
            </w:r>
          </w:p>
        </w:tc>
        <w:tc>
          <w:tcPr>
            <w:tcW w:w="1837" w:type="dxa"/>
          </w:tcPr>
          <w:p w14:paraId="0F31308F" w14:textId="7183AC52" w:rsidR="00FA3444" w:rsidRDefault="004E1AB9" w:rsidP="003E2FB0">
            <w:hyperlink r:id="rId15" w:history="1">
              <w:r w:rsidR="00824406" w:rsidRPr="00092B12">
                <w:rPr>
                  <w:rStyle w:val="Hyperlink"/>
                  <w:rFonts w:ascii="Times New Roman" w:hAnsi="Times New Roman"/>
                </w:rPr>
                <w:t>TD</w:t>
              </w:r>
              <w:r w:rsidR="009961BE" w:rsidRPr="00092B12">
                <w:rPr>
                  <w:rStyle w:val="Hyperlink"/>
                  <w:rFonts w:ascii="Times New Roman" w:hAnsi="Times New Roman"/>
                </w:rPr>
                <w:t>939</w:t>
              </w:r>
            </w:hyperlink>
          </w:p>
        </w:tc>
      </w:tr>
      <w:tr w:rsidR="003E21CE" w14:paraId="568C7E20" w14:textId="77777777" w:rsidTr="004E1AB9">
        <w:trPr>
          <w:cantSplit/>
          <w:jc w:val="center"/>
        </w:trPr>
        <w:tc>
          <w:tcPr>
            <w:tcW w:w="7792" w:type="dxa"/>
          </w:tcPr>
          <w:p w14:paraId="468F4AE3" w14:textId="2E0677F1" w:rsidR="003E21CE" w:rsidRDefault="00824406" w:rsidP="003E2FB0">
            <w:pPr>
              <w:pStyle w:val="ListParagraph"/>
              <w:keepNext/>
              <w:numPr>
                <w:ilvl w:val="0"/>
                <w:numId w:val="11"/>
              </w:numPr>
            </w:pPr>
            <w:r>
              <w:t xml:space="preserve">Recommendation A.1 - </w:t>
            </w:r>
            <w:r w:rsidRPr="00824406">
              <w:t>Working methods for study groups of the ITU Telecommunication Standardization Sector</w:t>
            </w:r>
          </w:p>
        </w:tc>
        <w:tc>
          <w:tcPr>
            <w:tcW w:w="1837" w:type="dxa"/>
          </w:tcPr>
          <w:p w14:paraId="0238C28E" w14:textId="77777777" w:rsidR="003E21CE" w:rsidRDefault="003E21CE" w:rsidP="003E2FB0">
            <w:pPr>
              <w:keepNext/>
            </w:pPr>
          </w:p>
        </w:tc>
      </w:tr>
      <w:tr w:rsidR="00824406" w14:paraId="371AF7EE" w14:textId="77777777" w:rsidTr="004E1AB9">
        <w:trPr>
          <w:cantSplit/>
          <w:jc w:val="center"/>
        </w:trPr>
        <w:tc>
          <w:tcPr>
            <w:tcW w:w="7792" w:type="dxa"/>
          </w:tcPr>
          <w:p w14:paraId="5DE54407" w14:textId="115831F7" w:rsidR="00824406" w:rsidRDefault="009961BE" w:rsidP="003E2FB0">
            <w:pPr>
              <w:pStyle w:val="ListParagraph"/>
              <w:keepNext/>
              <w:numPr>
                <w:ilvl w:val="1"/>
                <w:numId w:val="11"/>
              </w:numPr>
            </w:pPr>
            <w:r>
              <w:t>Working Draft A.1 following interim meetings and correspondence activities</w:t>
            </w:r>
          </w:p>
        </w:tc>
        <w:tc>
          <w:tcPr>
            <w:tcW w:w="1837" w:type="dxa"/>
          </w:tcPr>
          <w:p w14:paraId="3F6F97AF" w14:textId="083F7BDB" w:rsidR="00824406" w:rsidRDefault="004E1AB9" w:rsidP="003E2FB0">
            <w:pPr>
              <w:keepNext/>
            </w:pPr>
            <w:hyperlink r:id="rId16" w:history="1">
              <w:r w:rsidR="009961BE" w:rsidRPr="00092B12">
                <w:rPr>
                  <w:rStyle w:val="Hyperlink"/>
                  <w:rFonts w:ascii="Times New Roman" w:hAnsi="Times New Roman"/>
                </w:rPr>
                <w:t>TD996</w:t>
              </w:r>
            </w:hyperlink>
          </w:p>
        </w:tc>
      </w:tr>
      <w:tr w:rsidR="001D1975" w14:paraId="6E5FFD60" w14:textId="77777777" w:rsidTr="004E1AB9">
        <w:trPr>
          <w:cantSplit/>
          <w:jc w:val="center"/>
        </w:trPr>
        <w:tc>
          <w:tcPr>
            <w:tcW w:w="7792" w:type="dxa"/>
            <w:shd w:val="clear" w:color="auto" w:fill="auto"/>
          </w:tcPr>
          <w:p w14:paraId="53804195" w14:textId="2CFD1C97" w:rsidR="001D1975" w:rsidRPr="00C87231" w:rsidRDefault="00B517B6" w:rsidP="003E2FB0">
            <w:pPr>
              <w:pStyle w:val="ListParagraph"/>
              <w:keepNext/>
              <w:numPr>
                <w:ilvl w:val="1"/>
                <w:numId w:val="11"/>
              </w:numPr>
            </w:pPr>
            <w:r>
              <w:t>Gap Analysis Format</w:t>
            </w:r>
            <w:r w:rsidR="001D1975">
              <w:t xml:space="preserve"> (Canada)</w:t>
            </w:r>
          </w:p>
        </w:tc>
        <w:tc>
          <w:tcPr>
            <w:tcW w:w="1837" w:type="dxa"/>
            <w:shd w:val="clear" w:color="auto" w:fill="auto"/>
          </w:tcPr>
          <w:p w14:paraId="7A60CB31" w14:textId="0C22EADB" w:rsidR="001D1975" w:rsidRDefault="004E1AB9" w:rsidP="003E2FB0">
            <w:pPr>
              <w:keepNext/>
            </w:pPr>
            <w:hyperlink r:id="rId17" w:history="1">
              <w:r w:rsidR="00B517B6" w:rsidRPr="00092B12">
                <w:rPr>
                  <w:rStyle w:val="Hyperlink"/>
                  <w:rFonts w:ascii="Times New Roman" w:hAnsi="Times New Roman"/>
                </w:rPr>
                <w:t>C164</w:t>
              </w:r>
            </w:hyperlink>
          </w:p>
        </w:tc>
      </w:tr>
      <w:tr w:rsidR="00ED46EA" w14:paraId="6D1C90FB" w14:textId="77777777" w:rsidTr="004E1AB9">
        <w:trPr>
          <w:cantSplit/>
          <w:jc w:val="center"/>
        </w:trPr>
        <w:tc>
          <w:tcPr>
            <w:tcW w:w="7792" w:type="dxa"/>
            <w:shd w:val="clear" w:color="auto" w:fill="auto"/>
          </w:tcPr>
          <w:p w14:paraId="262BACB5" w14:textId="0B8AD9A6" w:rsidR="00ED46EA" w:rsidRDefault="00ED46EA" w:rsidP="003E2FB0">
            <w:pPr>
              <w:pStyle w:val="ListParagraph"/>
              <w:keepNext/>
              <w:numPr>
                <w:ilvl w:val="1"/>
                <w:numId w:val="11"/>
              </w:numPr>
            </w:pPr>
            <w:r>
              <w:t>MOD (APT)</w:t>
            </w:r>
          </w:p>
        </w:tc>
        <w:tc>
          <w:tcPr>
            <w:tcW w:w="1837" w:type="dxa"/>
            <w:shd w:val="clear" w:color="auto" w:fill="auto"/>
          </w:tcPr>
          <w:p w14:paraId="748D55AC" w14:textId="51FCB0C1" w:rsidR="00ED46EA" w:rsidRDefault="004E1AB9" w:rsidP="003E2FB0">
            <w:pPr>
              <w:keepNext/>
            </w:pPr>
            <w:hyperlink r:id="rId18" w:history="1">
              <w:r w:rsidR="00ED46EA" w:rsidRPr="00092B12">
                <w:rPr>
                  <w:rStyle w:val="Hyperlink"/>
                  <w:rFonts w:ascii="Times New Roman" w:hAnsi="Times New Roman"/>
                </w:rPr>
                <w:t>C171</w:t>
              </w:r>
            </w:hyperlink>
            <w:r w:rsidR="00ED46EA">
              <w:t xml:space="preserve"> Slide 7</w:t>
            </w:r>
          </w:p>
        </w:tc>
      </w:tr>
      <w:tr w:rsidR="00D3308F" w14:paraId="5EB3624D" w14:textId="77777777" w:rsidTr="004E1AB9">
        <w:trPr>
          <w:cantSplit/>
          <w:jc w:val="center"/>
        </w:trPr>
        <w:tc>
          <w:tcPr>
            <w:tcW w:w="7792" w:type="dxa"/>
            <w:shd w:val="clear" w:color="auto" w:fill="auto"/>
          </w:tcPr>
          <w:p w14:paraId="38AB2FA0" w14:textId="74FB795D" w:rsidR="00D3308F" w:rsidRDefault="00D3308F" w:rsidP="003E2FB0">
            <w:pPr>
              <w:pStyle w:val="ListParagraph"/>
              <w:keepNext/>
              <w:numPr>
                <w:ilvl w:val="1"/>
                <w:numId w:val="11"/>
              </w:numPr>
            </w:pPr>
            <w:r>
              <w:t>MOD (RCC)</w:t>
            </w:r>
          </w:p>
        </w:tc>
        <w:tc>
          <w:tcPr>
            <w:tcW w:w="1837" w:type="dxa"/>
            <w:shd w:val="clear" w:color="auto" w:fill="auto"/>
          </w:tcPr>
          <w:p w14:paraId="1A4EDE50" w14:textId="34073A1A" w:rsidR="00D3308F" w:rsidRDefault="004E1AB9" w:rsidP="003E2FB0">
            <w:pPr>
              <w:keepNext/>
            </w:pPr>
            <w:hyperlink r:id="rId19" w:history="1">
              <w:r w:rsidR="00D3308F" w:rsidRPr="00092B12">
                <w:rPr>
                  <w:rStyle w:val="Hyperlink"/>
                  <w:rFonts w:ascii="Times New Roman" w:hAnsi="Times New Roman"/>
                </w:rPr>
                <w:t>C173</w:t>
              </w:r>
            </w:hyperlink>
            <w:r w:rsidR="00D3308F">
              <w:t xml:space="preserve"> Slide 7</w:t>
            </w:r>
          </w:p>
        </w:tc>
      </w:tr>
      <w:tr w:rsidR="00BF6B3D" w14:paraId="3CCB9639" w14:textId="77777777" w:rsidTr="004E1AB9">
        <w:trPr>
          <w:cantSplit/>
          <w:jc w:val="center"/>
        </w:trPr>
        <w:tc>
          <w:tcPr>
            <w:tcW w:w="7792" w:type="dxa"/>
            <w:shd w:val="clear" w:color="auto" w:fill="auto"/>
          </w:tcPr>
          <w:p w14:paraId="58CEF6D7" w14:textId="34657261" w:rsidR="00BF6B3D" w:rsidRDefault="00BF6B3D" w:rsidP="003E2FB0">
            <w:pPr>
              <w:pStyle w:val="ListParagraph"/>
              <w:keepNext/>
              <w:numPr>
                <w:ilvl w:val="1"/>
                <w:numId w:val="11"/>
              </w:numPr>
            </w:pPr>
            <w:r>
              <w:t>MOD (CEPT)</w:t>
            </w:r>
          </w:p>
        </w:tc>
        <w:tc>
          <w:tcPr>
            <w:tcW w:w="1837" w:type="dxa"/>
            <w:shd w:val="clear" w:color="auto" w:fill="auto"/>
          </w:tcPr>
          <w:p w14:paraId="16E07A96" w14:textId="7ACDD16F" w:rsidR="00BF6B3D" w:rsidRDefault="004E1AB9" w:rsidP="003E2FB0">
            <w:pPr>
              <w:keepNext/>
            </w:pPr>
            <w:hyperlink r:id="rId20" w:history="1">
              <w:r w:rsidR="00BF6B3D" w:rsidRPr="00092B12">
                <w:rPr>
                  <w:rStyle w:val="Hyperlink"/>
                  <w:rFonts w:ascii="Times New Roman" w:hAnsi="Times New Roman"/>
                </w:rPr>
                <w:t>C175</w:t>
              </w:r>
            </w:hyperlink>
            <w:r w:rsidR="00BF6B3D">
              <w:t xml:space="preserve"> Slide 14</w:t>
            </w:r>
            <w:r w:rsidR="00B54F20">
              <w:t>, 40</w:t>
            </w:r>
          </w:p>
        </w:tc>
      </w:tr>
      <w:tr w:rsidR="00A92AEF" w14:paraId="7A8EB8F4" w14:textId="77777777" w:rsidTr="004E1AB9">
        <w:trPr>
          <w:cantSplit/>
          <w:jc w:val="center"/>
        </w:trPr>
        <w:tc>
          <w:tcPr>
            <w:tcW w:w="7792" w:type="dxa"/>
            <w:shd w:val="clear" w:color="auto" w:fill="auto"/>
          </w:tcPr>
          <w:p w14:paraId="1399451C" w14:textId="2CD796F1" w:rsidR="00A92AEF" w:rsidRDefault="00A92AEF" w:rsidP="003E2FB0">
            <w:pPr>
              <w:pStyle w:val="ListParagraph"/>
              <w:numPr>
                <w:ilvl w:val="1"/>
                <w:numId w:val="11"/>
              </w:numPr>
            </w:pPr>
            <w:r>
              <w:t>MOD (APT)</w:t>
            </w:r>
          </w:p>
        </w:tc>
        <w:tc>
          <w:tcPr>
            <w:tcW w:w="1837" w:type="dxa"/>
            <w:shd w:val="clear" w:color="auto" w:fill="auto"/>
          </w:tcPr>
          <w:p w14:paraId="79FD03FB" w14:textId="119D8089" w:rsidR="00A92AEF" w:rsidRDefault="004E1AB9" w:rsidP="003E2FB0">
            <w:hyperlink r:id="rId21" w:history="1">
              <w:r w:rsidR="00A92AEF" w:rsidRPr="00092B12">
                <w:rPr>
                  <w:rStyle w:val="Hyperlink"/>
                  <w:rFonts w:ascii="Times New Roman" w:hAnsi="Times New Roman"/>
                </w:rPr>
                <w:t>C177</w:t>
              </w:r>
            </w:hyperlink>
            <w:r w:rsidR="00A92AEF">
              <w:t xml:space="preserve"> Attachment A.1</w:t>
            </w:r>
          </w:p>
        </w:tc>
      </w:tr>
      <w:tr w:rsidR="00321354" w14:paraId="0E680880" w14:textId="77777777" w:rsidTr="004E1AB9">
        <w:trPr>
          <w:cantSplit/>
          <w:jc w:val="center"/>
        </w:trPr>
        <w:tc>
          <w:tcPr>
            <w:tcW w:w="7792" w:type="dxa"/>
          </w:tcPr>
          <w:p w14:paraId="11A759C5" w14:textId="70EBBC82" w:rsidR="00321354" w:rsidRDefault="00321354" w:rsidP="003E2FB0">
            <w:pPr>
              <w:pStyle w:val="ListParagraph"/>
              <w:keepNext/>
              <w:numPr>
                <w:ilvl w:val="0"/>
                <w:numId w:val="11"/>
              </w:numPr>
            </w:pPr>
            <w:r>
              <w:t xml:space="preserve">Recommendation A.2 </w:t>
            </w:r>
            <w:r w:rsidR="00ED46EA">
              <w:t>–</w:t>
            </w:r>
            <w:r>
              <w:t xml:space="preserve"> </w:t>
            </w:r>
            <w:r w:rsidR="00ED46EA" w:rsidRPr="00ED46EA">
              <w:t>Presentation of contributions to the ITU Telecommunication Standardization Sector</w:t>
            </w:r>
          </w:p>
        </w:tc>
        <w:tc>
          <w:tcPr>
            <w:tcW w:w="1837" w:type="dxa"/>
          </w:tcPr>
          <w:p w14:paraId="5C2B910A" w14:textId="77777777" w:rsidR="00321354" w:rsidRDefault="00321354" w:rsidP="003E2FB0">
            <w:pPr>
              <w:keepNext/>
            </w:pPr>
          </w:p>
        </w:tc>
      </w:tr>
      <w:tr w:rsidR="00BF6B3D" w14:paraId="0371D067" w14:textId="77777777" w:rsidTr="004E1AB9">
        <w:trPr>
          <w:cantSplit/>
          <w:jc w:val="center"/>
        </w:trPr>
        <w:tc>
          <w:tcPr>
            <w:tcW w:w="7792" w:type="dxa"/>
          </w:tcPr>
          <w:p w14:paraId="352FE979" w14:textId="41AE8300" w:rsidR="00BF6B3D" w:rsidRDefault="00BF6B3D" w:rsidP="003E2FB0">
            <w:pPr>
              <w:pStyle w:val="ListParagraph"/>
              <w:numPr>
                <w:ilvl w:val="1"/>
                <w:numId w:val="11"/>
              </w:numPr>
            </w:pPr>
            <w:r>
              <w:t>MOD (CEPT)</w:t>
            </w:r>
          </w:p>
        </w:tc>
        <w:tc>
          <w:tcPr>
            <w:tcW w:w="1837" w:type="dxa"/>
          </w:tcPr>
          <w:p w14:paraId="0A1C86F3" w14:textId="5C845998" w:rsidR="00BF6B3D" w:rsidRDefault="004E1AB9" w:rsidP="003E2FB0">
            <w:hyperlink r:id="rId22" w:history="1">
              <w:r w:rsidR="00BF6B3D" w:rsidRPr="00092B12">
                <w:rPr>
                  <w:rStyle w:val="Hyperlink"/>
                  <w:rFonts w:ascii="Times New Roman" w:hAnsi="Times New Roman"/>
                </w:rPr>
                <w:t>C175</w:t>
              </w:r>
            </w:hyperlink>
            <w:r w:rsidR="00BF6B3D">
              <w:t xml:space="preserve"> Slide 14</w:t>
            </w:r>
            <w:r w:rsidR="00B54F20">
              <w:t>, 40</w:t>
            </w:r>
          </w:p>
        </w:tc>
      </w:tr>
      <w:tr w:rsidR="00F73D6B" w14:paraId="00A65170" w14:textId="77777777" w:rsidTr="004E1AB9">
        <w:trPr>
          <w:cantSplit/>
          <w:jc w:val="center"/>
        </w:trPr>
        <w:tc>
          <w:tcPr>
            <w:tcW w:w="7792" w:type="dxa"/>
          </w:tcPr>
          <w:p w14:paraId="13A6AD75" w14:textId="3DC40781" w:rsidR="00F73D6B" w:rsidRDefault="00F73D6B" w:rsidP="003E2FB0">
            <w:pPr>
              <w:pStyle w:val="ListParagraph"/>
              <w:keepNext/>
              <w:numPr>
                <w:ilvl w:val="0"/>
                <w:numId w:val="11"/>
              </w:numPr>
            </w:pPr>
            <w:r>
              <w:lastRenderedPageBreak/>
              <w:t xml:space="preserve">Recommendation A.7 </w:t>
            </w:r>
            <w:r w:rsidR="00ED46EA">
              <w:t>–</w:t>
            </w:r>
            <w:r>
              <w:t xml:space="preserve"> </w:t>
            </w:r>
            <w:r w:rsidRPr="00F73D6B">
              <w:t>Focus groups: Establishment and working procedures</w:t>
            </w:r>
          </w:p>
        </w:tc>
        <w:tc>
          <w:tcPr>
            <w:tcW w:w="1837" w:type="dxa"/>
          </w:tcPr>
          <w:p w14:paraId="7C5915CD" w14:textId="77777777" w:rsidR="00F73D6B" w:rsidRDefault="00F73D6B" w:rsidP="003E2FB0">
            <w:pPr>
              <w:keepNext/>
            </w:pPr>
          </w:p>
        </w:tc>
      </w:tr>
      <w:tr w:rsidR="00F73D6B" w14:paraId="7B313695" w14:textId="77777777" w:rsidTr="004E1AB9">
        <w:trPr>
          <w:cantSplit/>
          <w:jc w:val="center"/>
        </w:trPr>
        <w:tc>
          <w:tcPr>
            <w:tcW w:w="7792" w:type="dxa"/>
          </w:tcPr>
          <w:p w14:paraId="0F583AD1" w14:textId="61A758C5" w:rsidR="00F73D6B" w:rsidRDefault="00F73D6B" w:rsidP="003E2FB0">
            <w:pPr>
              <w:pStyle w:val="ListParagraph"/>
              <w:keepNext/>
              <w:numPr>
                <w:ilvl w:val="1"/>
                <w:numId w:val="11"/>
              </w:numPr>
            </w:pPr>
            <w:r w:rsidRPr="00F73D6B">
              <w:t>Proposal to revise ITU-T Recommendation A.7</w:t>
            </w:r>
            <w:r>
              <w:t xml:space="preserve"> (CT, MIIT)</w:t>
            </w:r>
          </w:p>
        </w:tc>
        <w:tc>
          <w:tcPr>
            <w:tcW w:w="1837" w:type="dxa"/>
          </w:tcPr>
          <w:p w14:paraId="46D52D21" w14:textId="3AF1820B" w:rsidR="00F73D6B" w:rsidRDefault="004E1AB9" w:rsidP="003E2FB0">
            <w:pPr>
              <w:keepNext/>
            </w:pPr>
            <w:hyperlink r:id="rId23" w:history="1">
              <w:r w:rsidR="00B517B6" w:rsidRPr="00092B12">
                <w:rPr>
                  <w:rStyle w:val="Hyperlink"/>
                  <w:rFonts w:ascii="Times New Roman" w:hAnsi="Times New Roman"/>
                </w:rPr>
                <w:t>C166</w:t>
              </w:r>
            </w:hyperlink>
          </w:p>
        </w:tc>
      </w:tr>
      <w:tr w:rsidR="0058436F" w14:paraId="5A5942EF" w14:textId="77777777" w:rsidTr="004E1AB9">
        <w:trPr>
          <w:cantSplit/>
          <w:jc w:val="center"/>
        </w:trPr>
        <w:tc>
          <w:tcPr>
            <w:tcW w:w="7792" w:type="dxa"/>
          </w:tcPr>
          <w:p w14:paraId="2AF803DC" w14:textId="0EEBA71F" w:rsidR="0058436F" w:rsidRPr="00F73D6B" w:rsidRDefault="0058436F" w:rsidP="003E2FB0">
            <w:pPr>
              <w:pStyle w:val="ListParagraph"/>
              <w:keepNext/>
              <w:numPr>
                <w:ilvl w:val="1"/>
                <w:numId w:val="11"/>
              </w:numPr>
            </w:pPr>
            <w:r>
              <w:t>MOD (CITEL)</w:t>
            </w:r>
          </w:p>
        </w:tc>
        <w:tc>
          <w:tcPr>
            <w:tcW w:w="1837" w:type="dxa"/>
          </w:tcPr>
          <w:p w14:paraId="07B8DF40" w14:textId="61DD141C" w:rsidR="0058436F" w:rsidRPr="00B517B6" w:rsidRDefault="004E1AB9" w:rsidP="003E2FB0">
            <w:pPr>
              <w:keepNext/>
            </w:pPr>
            <w:hyperlink r:id="rId24" w:history="1">
              <w:r w:rsidR="0058436F" w:rsidRPr="00092B12">
                <w:rPr>
                  <w:rStyle w:val="Hyperlink"/>
                  <w:rFonts w:ascii="Times New Roman" w:hAnsi="Times New Roman"/>
                </w:rPr>
                <w:t>C170</w:t>
              </w:r>
            </w:hyperlink>
            <w:r w:rsidR="0058436F">
              <w:t xml:space="preserve"> Slide 11</w:t>
            </w:r>
          </w:p>
        </w:tc>
      </w:tr>
      <w:tr w:rsidR="00ED46EA" w14:paraId="254FFF25" w14:textId="77777777" w:rsidTr="004E1AB9">
        <w:trPr>
          <w:cantSplit/>
          <w:jc w:val="center"/>
        </w:trPr>
        <w:tc>
          <w:tcPr>
            <w:tcW w:w="7792" w:type="dxa"/>
          </w:tcPr>
          <w:p w14:paraId="5CFAC46C" w14:textId="2CE52AB7" w:rsidR="00ED46EA" w:rsidRDefault="00ED46EA" w:rsidP="003E2FB0">
            <w:pPr>
              <w:pStyle w:val="ListParagraph"/>
              <w:keepNext/>
              <w:numPr>
                <w:ilvl w:val="1"/>
                <w:numId w:val="11"/>
              </w:numPr>
            </w:pPr>
            <w:r>
              <w:t>MOD (APT)</w:t>
            </w:r>
          </w:p>
        </w:tc>
        <w:tc>
          <w:tcPr>
            <w:tcW w:w="1837" w:type="dxa"/>
          </w:tcPr>
          <w:p w14:paraId="1B4E48EA" w14:textId="533D8F65" w:rsidR="00ED46EA" w:rsidRDefault="004E1AB9" w:rsidP="003E2FB0">
            <w:pPr>
              <w:keepNext/>
            </w:pPr>
            <w:hyperlink r:id="rId25" w:history="1">
              <w:r w:rsidR="00ED46EA" w:rsidRPr="00092B12">
                <w:rPr>
                  <w:rStyle w:val="Hyperlink"/>
                  <w:rFonts w:ascii="Times New Roman" w:hAnsi="Times New Roman"/>
                </w:rPr>
                <w:t>C171</w:t>
              </w:r>
            </w:hyperlink>
            <w:r w:rsidR="00ED46EA">
              <w:t xml:space="preserve"> Slide 7</w:t>
            </w:r>
          </w:p>
        </w:tc>
      </w:tr>
      <w:tr w:rsidR="00B54F20" w14:paraId="4454A01C" w14:textId="77777777" w:rsidTr="004E1AB9">
        <w:trPr>
          <w:cantSplit/>
          <w:jc w:val="center"/>
        </w:trPr>
        <w:tc>
          <w:tcPr>
            <w:tcW w:w="7792" w:type="dxa"/>
          </w:tcPr>
          <w:p w14:paraId="0EC01032" w14:textId="4C538AC4" w:rsidR="00B54F20" w:rsidRDefault="00B54F20" w:rsidP="003E2FB0">
            <w:pPr>
              <w:pStyle w:val="ListParagraph"/>
              <w:keepNext/>
              <w:numPr>
                <w:ilvl w:val="1"/>
                <w:numId w:val="11"/>
              </w:numPr>
            </w:pPr>
            <w:r>
              <w:t>MOD (CEPT)</w:t>
            </w:r>
          </w:p>
        </w:tc>
        <w:tc>
          <w:tcPr>
            <w:tcW w:w="1837" w:type="dxa"/>
          </w:tcPr>
          <w:p w14:paraId="793A156B" w14:textId="7A3629FD" w:rsidR="00B54F20" w:rsidRDefault="004E1AB9" w:rsidP="003E2FB0">
            <w:pPr>
              <w:keepNext/>
            </w:pPr>
            <w:hyperlink r:id="rId26" w:history="1">
              <w:r w:rsidR="00B54F20" w:rsidRPr="00092B12">
                <w:rPr>
                  <w:rStyle w:val="Hyperlink"/>
                  <w:rFonts w:ascii="Times New Roman" w:hAnsi="Times New Roman"/>
                </w:rPr>
                <w:t>C175</w:t>
              </w:r>
            </w:hyperlink>
            <w:r w:rsidR="00B54F20">
              <w:t xml:space="preserve"> Slide 14, 42</w:t>
            </w:r>
          </w:p>
        </w:tc>
      </w:tr>
      <w:tr w:rsidR="00A92AEF" w14:paraId="1984CF08" w14:textId="77777777" w:rsidTr="004E1AB9">
        <w:trPr>
          <w:cantSplit/>
          <w:jc w:val="center"/>
        </w:trPr>
        <w:tc>
          <w:tcPr>
            <w:tcW w:w="7792" w:type="dxa"/>
          </w:tcPr>
          <w:p w14:paraId="61EB0CAD" w14:textId="34B2CB87" w:rsidR="00A92AEF" w:rsidRDefault="00A92AEF" w:rsidP="00E2152A">
            <w:pPr>
              <w:pStyle w:val="ListParagraph"/>
              <w:numPr>
                <w:ilvl w:val="1"/>
                <w:numId w:val="11"/>
              </w:numPr>
            </w:pPr>
            <w:r>
              <w:t>MOD (APT)</w:t>
            </w:r>
          </w:p>
        </w:tc>
        <w:tc>
          <w:tcPr>
            <w:tcW w:w="1837" w:type="dxa"/>
          </w:tcPr>
          <w:p w14:paraId="11523340" w14:textId="2D1E88E4" w:rsidR="00A92AEF" w:rsidRDefault="004E1AB9" w:rsidP="00E2152A">
            <w:hyperlink r:id="rId27" w:history="1">
              <w:r w:rsidR="00A92AEF" w:rsidRPr="00092B12">
                <w:rPr>
                  <w:rStyle w:val="Hyperlink"/>
                  <w:rFonts w:ascii="Times New Roman" w:hAnsi="Times New Roman"/>
                </w:rPr>
                <w:t>C177</w:t>
              </w:r>
            </w:hyperlink>
            <w:r w:rsidR="00A92AEF">
              <w:t xml:space="preserve"> Attachment A.7</w:t>
            </w:r>
          </w:p>
        </w:tc>
      </w:tr>
      <w:tr w:rsidR="00C87231" w14:paraId="023E84D1" w14:textId="77777777" w:rsidTr="004E1AB9">
        <w:trPr>
          <w:cantSplit/>
          <w:jc w:val="center"/>
        </w:trPr>
        <w:tc>
          <w:tcPr>
            <w:tcW w:w="7792" w:type="dxa"/>
          </w:tcPr>
          <w:p w14:paraId="1DA3F0AA" w14:textId="767188A0" w:rsidR="00C87231" w:rsidRPr="00C87231" w:rsidRDefault="00C87231" w:rsidP="00E2152A">
            <w:pPr>
              <w:pStyle w:val="ListParagraph"/>
              <w:keepNext/>
              <w:numPr>
                <w:ilvl w:val="0"/>
                <w:numId w:val="11"/>
              </w:numPr>
              <w:ind w:left="714" w:hanging="357"/>
            </w:pPr>
            <w:r>
              <w:t xml:space="preserve">Recommendation A.8 </w:t>
            </w:r>
            <w:r w:rsidR="0058436F">
              <w:t>–</w:t>
            </w:r>
            <w:r>
              <w:t xml:space="preserve"> </w:t>
            </w:r>
            <w:r w:rsidRPr="00C87231">
              <w:t>Alternative approval process for new and revised ITU-T Recommendations</w:t>
            </w:r>
          </w:p>
        </w:tc>
        <w:tc>
          <w:tcPr>
            <w:tcW w:w="1837" w:type="dxa"/>
          </w:tcPr>
          <w:p w14:paraId="355468A0" w14:textId="77777777" w:rsidR="00C87231" w:rsidRDefault="00C87231" w:rsidP="00E2152A">
            <w:pPr>
              <w:keepNext/>
            </w:pPr>
          </w:p>
        </w:tc>
      </w:tr>
      <w:tr w:rsidR="00F73D6B" w14:paraId="00FF165D" w14:textId="77777777" w:rsidTr="004E1AB9">
        <w:trPr>
          <w:cantSplit/>
          <w:jc w:val="center"/>
        </w:trPr>
        <w:tc>
          <w:tcPr>
            <w:tcW w:w="7792" w:type="dxa"/>
          </w:tcPr>
          <w:p w14:paraId="743A353D" w14:textId="160CFAA9" w:rsidR="00F73D6B" w:rsidRDefault="00ED46EA" w:rsidP="00E2152A">
            <w:pPr>
              <w:pStyle w:val="ListParagraph"/>
              <w:keepNext/>
              <w:numPr>
                <w:ilvl w:val="1"/>
                <w:numId w:val="11"/>
              </w:numPr>
            </w:pPr>
            <w:r>
              <w:t>MOD (APT)</w:t>
            </w:r>
          </w:p>
        </w:tc>
        <w:tc>
          <w:tcPr>
            <w:tcW w:w="1837" w:type="dxa"/>
          </w:tcPr>
          <w:p w14:paraId="78196330" w14:textId="6EEE2B32" w:rsidR="00F73D6B" w:rsidRDefault="004E1AB9" w:rsidP="00E2152A">
            <w:pPr>
              <w:keepNext/>
            </w:pPr>
            <w:hyperlink r:id="rId28" w:history="1">
              <w:r w:rsidR="00ED46EA" w:rsidRPr="00092B12">
                <w:rPr>
                  <w:rStyle w:val="Hyperlink"/>
                  <w:rFonts w:ascii="Times New Roman" w:hAnsi="Times New Roman"/>
                </w:rPr>
                <w:t>C171</w:t>
              </w:r>
            </w:hyperlink>
            <w:r w:rsidR="00ED46EA">
              <w:t xml:space="preserve"> Slide 8</w:t>
            </w:r>
          </w:p>
        </w:tc>
      </w:tr>
      <w:tr w:rsidR="00B54F20" w14:paraId="14C2CFF0" w14:textId="77777777" w:rsidTr="004E1AB9">
        <w:trPr>
          <w:cantSplit/>
          <w:jc w:val="center"/>
        </w:trPr>
        <w:tc>
          <w:tcPr>
            <w:tcW w:w="7792" w:type="dxa"/>
          </w:tcPr>
          <w:p w14:paraId="6AE7E57A" w14:textId="15A4F51F" w:rsidR="00B54F20" w:rsidRDefault="00B54F20" w:rsidP="00E2152A">
            <w:pPr>
              <w:pStyle w:val="ListParagraph"/>
              <w:keepNext/>
              <w:numPr>
                <w:ilvl w:val="1"/>
                <w:numId w:val="11"/>
              </w:numPr>
            </w:pPr>
            <w:r>
              <w:t>MOD (CEPT)</w:t>
            </w:r>
          </w:p>
        </w:tc>
        <w:tc>
          <w:tcPr>
            <w:tcW w:w="1837" w:type="dxa"/>
          </w:tcPr>
          <w:p w14:paraId="5D5B5B1A" w14:textId="7B6255DC" w:rsidR="00B54F20" w:rsidRDefault="004E1AB9" w:rsidP="00E2152A">
            <w:pPr>
              <w:keepNext/>
            </w:pPr>
            <w:hyperlink r:id="rId29" w:history="1">
              <w:r w:rsidR="00B54F20" w:rsidRPr="00092B12">
                <w:rPr>
                  <w:rStyle w:val="Hyperlink"/>
                  <w:rFonts w:ascii="Times New Roman" w:hAnsi="Times New Roman"/>
                </w:rPr>
                <w:t>C175</w:t>
              </w:r>
            </w:hyperlink>
            <w:r w:rsidR="00B54F20">
              <w:t xml:space="preserve"> Slide 14, 43</w:t>
            </w:r>
          </w:p>
        </w:tc>
      </w:tr>
      <w:tr w:rsidR="00A92AEF" w14:paraId="319F117A" w14:textId="77777777" w:rsidTr="004E1AB9">
        <w:trPr>
          <w:cantSplit/>
          <w:jc w:val="center"/>
        </w:trPr>
        <w:tc>
          <w:tcPr>
            <w:tcW w:w="7792" w:type="dxa"/>
          </w:tcPr>
          <w:p w14:paraId="7AEF6CB1" w14:textId="283A2731" w:rsidR="00A92AEF" w:rsidRDefault="00A92AEF" w:rsidP="00E2152A">
            <w:pPr>
              <w:pStyle w:val="ListParagraph"/>
              <w:numPr>
                <w:ilvl w:val="1"/>
                <w:numId w:val="11"/>
              </w:numPr>
            </w:pPr>
            <w:r>
              <w:t>MOD (APT)</w:t>
            </w:r>
          </w:p>
        </w:tc>
        <w:tc>
          <w:tcPr>
            <w:tcW w:w="1837" w:type="dxa"/>
          </w:tcPr>
          <w:p w14:paraId="4E29B8B0" w14:textId="61CBC9F2" w:rsidR="00A92AEF" w:rsidRDefault="004E1AB9" w:rsidP="00E2152A">
            <w:hyperlink r:id="rId30" w:history="1">
              <w:r w:rsidR="00A92AEF" w:rsidRPr="00092B12">
                <w:rPr>
                  <w:rStyle w:val="Hyperlink"/>
                  <w:rFonts w:ascii="Times New Roman" w:hAnsi="Times New Roman"/>
                </w:rPr>
                <w:t>C177</w:t>
              </w:r>
            </w:hyperlink>
            <w:r w:rsidR="00A92AEF">
              <w:t xml:space="preserve"> Attachment A.8</w:t>
            </w:r>
          </w:p>
        </w:tc>
      </w:tr>
      <w:tr w:rsidR="00F73D6B" w14:paraId="0E8B4A36" w14:textId="77777777" w:rsidTr="004E1AB9">
        <w:trPr>
          <w:cantSplit/>
          <w:jc w:val="center"/>
        </w:trPr>
        <w:tc>
          <w:tcPr>
            <w:tcW w:w="7792" w:type="dxa"/>
          </w:tcPr>
          <w:p w14:paraId="57524FDC" w14:textId="3CB467C0" w:rsidR="00F73D6B" w:rsidRPr="00F73D6B" w:rsidRDefault="00F73D6B" w:rsidP="00E2152A">
            <w:pPr>
              <w:pStyle w:val="ListParagraph"/>
              <w:keepNext/>
              <w:numPr>
                <w:ilvl w:val="0"/>
                <w:numId w:val="11"/>
              </w:numPr>
            </w:pPr>
            <w:r>
              <w:t xml:space="preserve">Resolution 1 </w:t>
            </w:r>
            <w:r w:rsidR="0058436F">
              <w:t>–</w:t>
            </w:r>
            <w:r>
              <w:t xml:space="preserve"> </w:t>
            </w:r>
            <w:r w:rsidRPr="00F73D6B">
              <w:t>Rules of procedure of the ITU Telecommunication Standardization Sector</w:t>
            </w:r>
          </w:p>
        </w:tc>
        <w:tc>
          <w:tcPr>
            <w:tcW w:w="1837" w:type="dxa"/>
          </w:tcPr>
          <w:p w14:paraId="0BCE9087" w14:textId="77777777" w:rsidR="00F73D6B" w:rsidRDefault="00F73D6B" w:rsidP="00E2152A">
            <w:pPr>
              <w:keepNext/>
            </w:pPr>
          </w:p>
        </w:tc>
      </w:tr>
      <w:tr w:rsidR="00F73D6B" w14:paraId="3E5B40E6" w14:textId="77777777" w:rsidTr="004E1AB9">
        <w:trPr>
          <w:cantSplit/>
          <w:jc w:val="center"/>
        </w:trPr>
        <w:tc>
          <w:tcPr>
            <w:tcW w:w="7792" w:type="dxa"/>
          </w:tcPr>
          <w:p w14:paraId="038337BE" w14:textId="015A4EE7" w:rsidR="00F73D6B" w:rsidRDefault="00B517B6" w:rsidP="00E2152A">
            <w:pPr>
              <w:pStyle w:val="ListParagraph"/>
              <w:keepNext/>
              <w:numPr>
                <w:ilvl w:val="1"/>
                <w:numId w:val="11"/>
              </w:numPr>
            </w:pPr>
            <w:r>
              <w:t>Working Draft Resolution 1 following interim meetings and correspondence activities</w:t>
            </w:r>
          </w:p>
        </w:tc>
        <w:tc>
          <w:tcPr>
            <w:tcW w:w="1837" w:type="dxa"/>
          </w:tcPr>
          <w:p w14:paraId="5BFE1AE9" w14:textId="2490E2C7" w:rsidR="00F73D6B" w:rsidRDefault="004E1AB9" w:rsidP="00E2152A">
            <w:pPr>
              <w:keepNext/>
            </w:pPr>
            <w:hyperlink r:id="rId31" w:history="1">
              <w:r w:rsidR="00B517B6" w:rsidRPr="00B05B35">
                <w:rPr>
                  <w:rStyle w:val="Hyperlink"/>
                  <w:rFonts w:ascii="Times New Roman" w:hAnsi="Times New Roman"/>
                </w:rPr>
                <w:t>TD924</w:t>
              </w:r>
            </w:hyperlink>
          </w:p>
        </w:tc>
      </w:tr>
      <w:tr w:rsidR="007E2980" w14:paraId="71E0B839" w14:textId="77777777" w:rsidTr="004E1AB9">
        <w:trPr>
          <w:cantSplit/>
          <w:jc w:val="center"/>
        </w:trPr>
        <w:tc>
          <w:tcPr>
            <w:tcW w:w="7792" w:type="dxa"/>
          </w:tcPr>
          <w:p w14:paraId="25E9BFEB" w14:textId="6C46769D" w:rsidR="007E2980" w:rsidRPr="00321354" w:rsidRDefault="00321354" w:rsidP="00E2152A">
            <w:pPr>
              <w:pStyle w:val="ListParagraph"/>
              <w:keepNext/>
              <w:numPr>
                <w:ilvl w:val="1"/>
                <w:numId w:val="11"/>
              </w:numPr>
            </w:pPr>
            <w:r w:rsidRPr="00321354">
              <w:t xml:space="preserve">Draft proposals on revision of WTSA Resolution 1 (Rev. </w:t>
            </w:r>
            <w:proofErr w:type="spellStart"/>
            <w:r w:rsidRPr="00321354">
              <w:t>Hammamet</w:t>
            </w:r>
            <w:proofErr w:type="spellEnd"/>
            <w:r w:rsidRPr="00321354">
              <w:t xml:space="preserve">, 2016) </w:t>
            </w:r>
            <w:r w:rsidR="007E2980" w:rsidRPr="00321354">
              <w:t>(Russian Federation)</w:t>
            </w:r>
          </w:p>
        </w:tc>
        <w:tc>
          <w:tcPr>
            <w:tcW w:w="1837" w:type="dxa"/>
          </w:tcPr>
          <w:p w14:paraId="13745B56" w14:textId="45A95E35" w:rsidR="007E2980" w:rsidRDefault="004E1AB9" w:rsidP="00E2152A">
            <w:pPr>
              <w:keepNext/>
            </w:pPr>
            <w:hyperlink r:id="rId32" w:history="1">
              <w:r w:rsidR="00321354" w:rsidRPr="00092B12">
                <w:rPr>
                  <w:rStyle w:val="Hyperlink"/>
                  <w:rFonts w:ascii="Times New Roman" w:hAnsi="Times New Roman"/>
                </w:rPr>
                <w:t>C168</w:t>
              </w:r>
            </w:hyperlink>
          </w:p>
        </w:tc>
      </w:tr>
      <w:tr w:rsidR="0058436F" w14:paraId="0852AAD8" w14:textId="77777777" w:rsidTr="004E1AB9">
        <w:trPr>
          <w:cantSplit/>
          <w:jc w:val="center"/>
        </w:trPr>
        <w:tc>
          <w:tcPr>
            <w:tcW w:w="7792" w:type="dxa"/>
          </w:tcPr>
          <w:p w14:paraId="527C4F62" w14:textId="38BE7A7C" w:rsidR="0058436F" w:rsidRDefault="0058436F" w:rsidP="00E2152A">
            <w:pPr>
              <w:pStyle w:val="ListParagraph"/>
              <w:keepNext/>
              <w:numPr>
                <w:ilvl w:val="1"/>
                <w:numId w:val="11"/>
              </w:numPr>
            </w:pPr>
            <w:r>
              <w:t>MOD (CITEL)</w:t>
            </w:r>
          </w:p>
        </w:tc>
        <w:tc>
          <w:tcPr>
            <w:tcW w:w="1837" w:type="dxa"/>
          </w:tcPr>
          <w:p w14:paraId="05FE5013" w14:textId="70046245" w:rsidR="0058436F" w:rsidRDefault="004E1AB9" w:rsidP="00E2152A">
            <w:pPr>
              <w:keepNext/>
            </w:pPr>
            <w:hyperlink r:id="rId33" w:history="1">
              <w:r w:rsidR="0058436F" w:rsidRPr="00B05B35">
                <w:rPr>
                  <w:rStyle w:val="Hyperlink"/>
                  <w:rFonts w:ascii="Times New Roman" w:hAnsi="Times New Roman"/>
                </w:rPr>
                <w:t>C170</w:t>
              </w:r>
            </w:hyperlink>
            <w:r w:rsidR="0058436F">
              <w:t xml:space="preserve"> Slide 12</w:t>
            </w:r>
          </w:p>
        </w:tc>
      </w:tr>
      <w:tr w:rsidR="00ED46EA" w14:paraId="67F3033C" w14:textId="77777777" w:rsidTr="004E1AB9">
        <w:trPr>
          <w:cantSplit/>
          <w:jc w:val="center"/>
        </w:trPr>
        <w:tc>
          <w:tcPr>
            <w:tcW w:w="7792" w:type="dxa"/>
          </w:tcPr>
          <w:p w14:paraId="6C044FFA" w14:textId="6CC4A657" w:rsidR="00ED46EA" w:rsidRDefault="00ED46EA" w:rsidP="00E2152A">
            <w:pPr>
              <w:pStyle w:val="ListParagraph"/>
              <w:keepNext/>
              <w:numPr>
                <w:ilvl w:val="1"/>
                <w:numId w:val="11"/>
              </w:numPr>
            </w:pPr>
            <w:r>
              <w:t>MOD (APT)</w:t>
            </w:r>
          </w:p>
        </w:tc>
        <w:tc>
          <w:tcPr>
            <w:tcW w:w="1837" w:type="dxa"/>
          </w:tcPr>
          <w:p w14:paraId="7C7D24A0" w14:textId="0C4FEC2F" w:rsidR="00ED46EA" w:rsidRDefault="004E1AB9" w:rsidP="00E2152A">
            <w:pPr>
              <w:keepNext/>
            </w:pPr>
            <w:hyperlink r:id="rId34" w:history="1">
              <w:r w:rsidR="00ED46EA" w:rsidRPr="00B05B35">
                <w:rPr>
                  <w:rStyle w:val="Hyperlink"/>
                  <w:rFonts w:ascii="Times New Roman" w:hAnsi="Times New Roman"/>
                </w:rPr>
                <w:t>C171</w:t>
              </w:r>
            </w:hyperlink>
            <w:r w:rsidR="00ED46EA">
              <w:t xml:space="preserve"> Slide 8</w:t>
            </w:r>
          </w:p>
        </w:tc>
      </w:tr>
      <w:tr w:rsidR="008F36B8" w14:paraId="76BFD66D" w14:textId="77777777" w:rsidTr="004E1AB9">
        <w:trPr>
          <w:cantSplit/>
          <w:jc w:val="center"/>
        </w:trPr>
        <w:tc>
          <w:tcPr>
            <w:tcW w:w="7792" w:type="dxa"/>
          </w:tcPr>
          <w:p w14:paraId="57D41E34" w14:textId="6D5BF5BC" w:rsidR="008F36B8" w:rsidRDefault="008F36B8" w:rsidP="00E2152A">
            <w:pPr>
              <w:pStyle w:val="ListParagraph"/>
              <w:keepNext/>
              <w:numPr>
                <w:ilvl w:val="1"/>
                <w:numId w:val="11"/>
              </w:numPr>
            </w:pPr>
            <w:r>
              <w:t xml:space="preserve">MOD (APT) - </w:t>
            </w:r>
            <w:r w:rsidRPr="008F36B8">
              <w:rPr>
                <w:sz w:val="16"/>
                <w:szCs w:val="16"/>
              </w:rPr>
              <w:t>This proposal contains the revised WTSA Resolution 1. The clause 1.11.3, 1bis, 3.5, 3.8, and 4.3bis in Resolution 1 are proposed to be revised in order to replace Resolution 35 with Resolution 208 of PP-18, align with A.13 and basic rules of promoting ITU-T work in SG.</w:t>
            </w:r>
          </w:p>
        </w:tc>
        <w:tc>
          <w:tcPr>
            <w:tcW w:w="1837" w:type="dxa"/>
          </w:tcPr>
          <w:p w14:paraId="7F979F1B" w14:textId="2152D51B" w:rsidR="008F36B8" w:rsidRDefault="004E1AB9" w:rsidP="00E2152A">
            <w:pPr>
              <w:keepNext/>
            </w:pPr>
            <w:hyperlink r:id="rId35" w:history="1">
              <w:r w:rsidR="008F36B8" w:rsidRPr="00B05B35">
                <w:rPr>
                  <w:rStyle w:val="Hyperlink"/>
                  <w:rFonts w:ascii="Times New Roman" w:hAnsi="Times New Roman"/>
                </w:rPr>
                <w:t>C172</w:t>
              </w:r>
            </w:hyperlink>
            <w:r w:rsidR="008F36B8">
              <w:t xml:space="preserve"> Page 2</w:t>
            </w:r>
          </w:p>
        </w:tc>
      </w:tr>
      <w:tr w:rsidR="00D3308F" w14:paraId="3A8F9A4F" w14:textId="77777777" w:rsidTr="004E1AB9">
        <w:trPr>
          <w:cantSplit/>
          <w:jc w:val="center"/>
        </w:trPr>
        <w:tc>
          <w:tcPr>
            <w:tcW w:w="7792" w:type="dxa"/>
          </w:tcPr>
          <w:p w14:paraId="6E67D696" w14:textId="0BE61261" w:rsidR="00D3308F" w:rsidRDefault="00D3308F" w:rsidP="00E2152A">
            <w:pPr>
              <w:pStyle w:val="ListParagraph"/>
              <w:keepNext/>
              <w:numPr>
                <w:ilvl w:val="1"/>
                <w:numId w:val="11"/>
              </w:numPr>
            </w:pPr>
            <w:r>
              <w:t>MOD (RCC)</w:t>
            </w:r>
          </w:p>
        </w:tc>
        <w:tc>
          <w:tcPr>
            <w:tcW w:w="1837" w:type="dxa"/>
          </w:tcPr>
          <w:p w14:paraId="20A023F1" w14:textId="50707461" w:rsidR="00D3308F" w:rsidRDefault="004E1AB9" w:rsidP="00E2152A">
            <w:pPr>
              <w:keepNext/>
            </w:pPr>
            <w:hyperlink r:id="rId36" w:history="1">
              <w:r w:rsidR="00D3308F" w:rsidRPr="00B05B35">
                <w:rPr>
                  <w:rStyle w:val="Hyperlink"/>
                  <w:rFonts w:ascii="Times New Roman" w:hAnsi="Times New Roman"/>
                </w:rPr>
                <w:t>C173</w:t>
              </w:r>
            </w:hyperlink>
            <w:r w:rsidR="00D3308F">
              <w:t xml:space="preserve"> Slide 5</w:t>
            </w:r>
          </w:p>
        </w:tc>
      </w:tr>
      <w:tr w:rsidR="00BF6B3D" w14:paraId="0DC5ADE7" w14:textId="77777777" w:rsidTr="004E1AB9">
        <w:trPr>
          <w:cantSplit/>
          <w:jc w:val="center"/>
        </w:trPr>
        <w:tc>
          <w:tcPr>
            <w:tcW w:w="7792" w:type="dxa"/>
          </w:tcPr>
          <w:p w14:paraId="1B30E799" w14:textId="77304BE7" w:rsidR="00BF6B3D" w:rsidRDefault="00BF6B3D" w:rsidP="00E2152A">
            <w:pPr>
              <w:pStyle w:val="ListParagraph"/>
              <w:keepNext/>
              <w:numPr>
                <w:ilvl w:val="1"/>
                <w:numId w:val="11"/>
              </w:numPr>
            </w:pPr>
            <w:r>
              <w:t>MOD (RCC)</w:t>
            </w:r>
          </w:p>
        </w:tc>
        <w:tc>
          <w:tcPr>
            <w:tcW w:w="1837" w:type="dxa"/>
          </w:tcPr>
          <w:p w14:paraId="3E318B9C" w14:textId="1B85A884" w:rsidR="00BF6B3D" w:rsidRDefault="004E1AB9" w:rsidP="00E2152A">
            <w:pPr>
              <w:keepNext/>
            </w:pPr>
            <w:hyperlink r:id="rId37" w:history="1">
              <w:r w:rsidR="00BF6B3D" w:rsidRPr="00B05B35">
                <w:rPr>
                  <w:rStyle w:val="Hyperlink"/>
                  <w:rFonts w:ascii="Times New Roman" w:hAnsi="Times New Roman"/>
                </w:rPr>
                <w:t>C174</w:t>
              </w:r>
            </w:hyperlink>
            <w:r w:rsidR="00BF6B3D">
              <w:t xml:space="preserve"> Attachment 05</w:t>
            </w:r>
          </w:p>
        </w:tc>
      </w:tr>
      <w:tr w:rsidR="00BF6B3D" w14:paraId="7D473671" w14:textId="77777777" w:rsidTr="004E1AB9">
        <w:trPr>
          <w:cantSplit/>
          <w:jc w:val="center"/>
        </w:trPr>
        <w:tc>
          <w:tcPr>
            <w:tcW w:w="7792" w:type="dxa"/>
          </w:tcPr>
          <w:p w14:paraId="723C2940" w14:textId="367D751F" w:rsidR="00BF6B3D" w:rsidRDefault="00BF6B3D" w:rsidP="00E2152A">
            <w:pPr>
              <w:pStyle w:val="ListParagraph"/>
              <w:keepNext/>
              <w:numPr>
                <w:ilvl w:val="1"/>
                <w:numId w:val="11"/>
              </w:numPr>
            </w:pPr>
            <w:r>
              <w:t>MOD (CEPT)</w:t>
            </w:r>
          </w:p>
        </w:tc>
        <w:tc>
          <w:tcPr>
            <w:tcW w:w="1837" w:type="dxa"/>
          </w:tcPr>
          <w:p w14:paraId="09076F58" w14:textId="7F244118" w:rsidR="00BF6B3D" w:rsidRDefault="004E1AB9" w:rsidP="00E2152A">
            <w:pPr>
              <w:keepNext/>
            </w:pPr>
            <w:hyperlink r:id="rId38" w:history="1">
              <w:r w:rsidR="00BF6B3D" w:rsidRPr="00B05B35">
                <w:rPr>
                  <w:rStyle w:val="Hyperlink"/>
                  <w:rFonts w:ascii="Times New Roman" w:hAnsi="Times New Roman"/>
                </w:rPr>
                <w:t>C175</w:t>
              </w:r>
            </w:hyperlink>
            <w:r w:rsidR="00BF6B3D">
              <w:t xml:space="preserve"> Slide 12</w:t>
            </w:r>
          </w:p>
        </w:tc>
      </w:tr>
      <w:tr w:rsidR="00A92AEF" w14:paraId="67F99DEC" w14:textId="77777777" w:rsidTr="004E1AB9">
        <w:trPr>
          <w:cantSplit/>
          <w:jc w:val="center"/>
        </w:trPr>
        <w:tc>
          <w:tcPr>
            <w:tcW w:w="7792" w:type="dxa"/>
          </w:tcPr>
          <w:p w14:paraId="21564F21" w14:textId="5D7AA01A" w:rsidR="00A92AEF" w:rsidRDefault="00A92AEF" w:rsidP="00E2152A">
            <w:pPr>
              <w:pStyle w:val="ListParagraph"/>
              <w:numPr>
                <w:ilvl w:val="1"/>
                <w:numId w:val="11"/>
              </w:numPr>
            </w:pPr>
            <w:r>
              <w:t>MOD (AST)</w:t>
            </w:r>
          </w:p>
        </w:tc>
        <w:tc>
          <w:tcPr>
            <w:tcW w:w="1837" w:type="dxa"/>
          </w:tcPr>
          <w:p w14:paraId="07266B93" w14:textId="487895BA" w:rsidR="00A92AEF" w:rsidRDefault="004E1AB9" w:rsidP="00E2152A">
            <w:hyperlink r:id="rId39" w:history="1">
              <w:r w:rsidR="00A92AEF" w:rsidRPr="00B05B35">
                <w:rPr>
                  <w:rStyle w:val="Hyperlink"/>
                  <w:rFonts w:ascii="Times New Roman" w:hAnsi="Times New Roman"/>
                </w:rPr>
                <w:t>C176</w:t>
              </w:r>
            </w:hyperlink>
            <w:r w:rsidR="00A92AEF">
              <w:t xml:space="preserve"> Slide 4</w:t>
            </w:r>
          </w:p>
        </w:tc>
      </w:tr>
      <w:tr w:rsidR="00BE602A" w14:paraId="1777CF39" w14:textId="77777777" w:rsidTr="004E1AB9">
        <w:trPr>
          <w:cantSplit/>
          <w:jc w:val="center"/>
        </w:trPr>
        <w:tc>
          <w:tcPr>
            <w:tcW w:w="7792" w:type="dxa"/>
          </w:tcPr>
          <w:p w14:paraId="424217BE" w14:textId="508D7A09" w:rsidR="00BE602A" w:rsidRDefault="00BE602A" w:rsidP="00E2152A">
            <w:pPr>
              <w:pStyle w:val="ListParagraph"/>
              <w:keepNext/>
              <w:numPr>
                <w:ilvl w:val="0"/>
                <w:numId w:val="11"/>
              </w:numPr>
              <w:ind w:left="714" w:hanging="357"/>
            </w:pPr>
            <w:r>
              <w:lastRenderedPageBreak/>
              <w:t xml:space="preserve">Resolution 18 – </w:t>
            </w:r>
            <w:r w:rsidRPr="00BE602A">
              <w:t>Principles and procedures for the allocation of work to, and strengthening coordination and cooperation among, the ITU Radiocommunication, ITU Telecommunication</w:t>
            </w:r>
          </w:p>
        </w:tc>
        <w:tc>
          <w:tcPr>
            <w:tcW w:w="1837" w:type="dxa"/>
          </w:tcPr>
          <w:p w14:paraId="7C95BCC5" w14:textId="77777777" w:rsidR="00BE602A" w:rsidRDefault="00BE602A" w:rsidP="00E2152A">
            <w:pPr>
              <w:keepNext/>
            </w:pPr>
          </w:p>
        </w:tc>
      </w:tr>
      <w:tr w:rsidR="00BE602A" w14:paraId="3CE9BBA6" w14:textId="77777777" w:rsidTr="004E1AB9">
        <w:trPr>
          <w:cantSplit/>
          <w:jc w:val="center"/>
        </w:trPr>
        <w:tc>
          <w:tcPr>
            <w:tcW w:w="7792" w:type="dxa"/>
          </w:tcPr>
          <w:p w14:paraId="7E3F7FFA" w14:textId="4D55CDE8" w:rsidR="00BE602A" w:rsidRDefault="00BE602A" w:rsidP="00E2152A">
            <w:pPr>
              <w:pStyle w:val="ListParagraph"/>
              <w:keepNext/>
              <w:numPr>
                <w:ilvl w:val="1"/>
                <w:numId w:val="11"/>
              </w:numPr>
            </w:pPr>
            <w:r>
              <w:t>MOD (CITEL)</w:t>
            </w:r>
          </w:p>
        </w:tc>
        <w:tc>
          <w:tcPr>
            <w:tcW w:w="1837" w:type="dxa"/>
          </w:tcPr>
          <w:p w14:paraId="651DA256" w14:textId="22AB7A21" w:rsidR="00BE602A" w:rsidRDefault="004E1AB9" w:rsidP="00E2152A">
            <w:pPr>
              <w:keepNext/>
            </w:pPr>
            <w:hyperlink r:id="rId40" w:history="1">
              <w:r w:rsidR="00BE602A" w:rsidRPr="00B05B35">
                <w:rPr>
                  <w:rStyle w:val="Hyperlink"/>
                  <w:rFonts w:ascii="Times New Roman" w:hAnsi="Times New Roman"/>
                </w:rPr>
                <w:t>C170</w:t>
              </w:r>
            </w:hyperlink>
            <w:r w:rsidR="00BE602A">
              <w:t xml:space="preserve"> Slide 10</w:t>
            </w:r>
          </w:p>
        </w:tc>
      </w:tr>
      <w:tr w:rsidR="00ED46EA" w14:paraId="4C87DCEE" w14:textId="77777777" w:rsidTr="004E1AB9">
        <w:trPr>
          <w:cantSplit/>
          <w:jc w:val="center"/>
        </w:trPr>
        <w:tc>
          <w:tcPr>
            <w:tcW w:w="7792" w:type="dxa"/>
          </w:tcPr>
          <w:p w14:paraId="0507B6E1" w14:textId="1C8666E0" w:rsidR="00ED46EA" w:rsidRDefault="00ED46EA" w:rsidP="00E2152A">
            <w:pPr>
              <w:pStyle w:val="ListParagraph"/>
              <w:keepNext/>
              <w:numPr>
                <w:ilvl w:val="1"/>
                <w:numId w:val="11"/>
              </w:numPr>
            </w:pPr>
            <w:r>
              <w:t>MOD (APT)</w:t>
            </w:r>
          </w:p>
        </w:tc>
        <w:tc>
          <w:tcPr>
            <w:tcW w:w="1837" w:type="dxa"/>
          </w:tcPr>
          <w:p w14:paraId="13FF846C" w14:textId="25793825" w:rsidR="00ED46EA" w:rsidRDefault="004E1AB9" w:rsidP="00E2152A">
            <w:pPr>
              <w:keepNext/>
            </w:pPr>
            <w:hyperlink r:id="rId41" w:history="1">
              <w:r w:rsidR="00ED46EA" w:rsidRPr="00B05B35">
                <w:rPr>
                  <w:rStyle w:val="Hyperlink"/>
                  <w:rFonts w:ascii="Times New Roman" w:hAnsi="Times New Roman"/>
                </w:rPr>
                <w:t>C171</w:t>
              </w:r>
            </w:hyperlink>
            <w:r w:rsidR="00ED46EA">
              <w:t xml:space="preserve"> Slide 8</w:t>
            </w:r>
          </w:p>
        </w:tc>
      </w:tr>
      <w:tr w:rsidR="008F36B8" w14:paraId="7EB24039" w14:textId="77777777" w:rsidTr="004E1AB9">
        <w:trPr>
          <w:cantSplit/>
          <w:jc w:val="center"/>
        </w:trPr>
        <w:tc>
          <w:tcPr>
            <w:tcW w:w="7792" w:type="dxa"/>
          </w:tcPr>
          <w:p w14:paraId="412828C9" w14:textId="379B43AC" w:rsidR="008F36B8" w:rsidRDefault="008F36B8" w:rsidP="00E2152A">
            <w:pPr>
              <w:pStyle w:val="ListParagraph"/>
              <w:keepNext/>
              <w:numPr>
                <w:ilvl w:val="1"/>
                <w:numId w:val="11"/>
              </w:numPr>
            </w:pPr>
            <w:r>
              <w:t xml:space="preserve">MOD (APT) - </w:t>
            </w:r>
            <w:r w:rsidRPr="008F36B8">
              <w:rPr>
                <w:sz w:val="16"/>
                <w:szCs w:val="16"/>
              </w:rPr>
              <w:t>APT supports effective coordination and cooperation among the three ITU sectors, namely ITU Radiocommunication (ITU-R), ITU Telecommunication Standardization (ITU-T) and ITU Telecommunication Development Sectors (ITU-D) and in order to increase the efficiency and effectiveness of the collaboration and cooperation among the three sectors, certain edits to the Resolution are proposed</w:t>
            </w:r>
          </w:p>
        </w:tc>
        <w:tc>
          <w:tcPr>
            <w:tcW w:w="1837" w:type="dxa"/>
          </w:tcPr>
          <w:p w14:paraId="3CB173BF" w14:textId="6D687273" w:rsidR="008F36B8" w:rsidRDefault="004E1AB9" w:rsidP="00E2152A">
            <w:pPr>
              <w:keepNext/>
            </w:pPr>
            <w:hyperlink r:id="rId42" w:history="1">
              <w:r w:rsidR="008F36B8" w:rsidRPr="00B05B35">
                <w:rPr>
                  <w:rStyle w:val="Hyperlink"/>
                  <w:rFonts w:ascii="Times New Roman" w:hAnsi="Times New Roman"/>
                </w:rPr>
                <w:t>C172</w:t>
              </w:r>
            </w:hyperlink>
            <w:r w:rsidR="008F36B8">
              <w:t xml:space="preserve"> Page 2</w:t>
            </w:r>
          </w:p>
        </w:tc>
      </w:tr>
      <w:tr w:rsidR="00D3308F" w14:paraId="2E115B4E" w14:textId="77777777" w:rsidTr="004E1AB9">
        <w:trPr>
          <w:cantSplit/>
          <w:jc w:val="center"/>
        </w:trPr>
        <w:tc>
          <w:tcPr>
            <w:tcW w:w="7792" w:type="dxa"/>
          </w:tcPr>
          <w:p w14:paraId="5BFD99BC" w14:textId="3DF528F8" w:rsidR="00D3308F" w:rsidRDefault="00D3308F" w:rsidP="00E2152A">
            <w:pPr>
              <w:pStyle w:val="ListParagraph"/>
              <w:keepNext/>
              <w:numPr>
                <w:ilvl w:val="1"/>
                <w:numId w:val="11"/>
              </w:numPr>
            </w:pPr>
            <w:r>
              <w:t>MOD (RCC)</w:t>
            </w:r>
          </w:p>
        </w:tc>
        <w:tc>
          <w:tcPr>
            <w:tcW w:w="1837" w:type="dxa"/>
          </w:tcPr>
          <w:p w14:paraId="2AFFB00B" w14:textId="4D71C64E" w:rsidR="00D3308F" w:rsidRDefault="004E1AB9" w:rsidP="00E2152A">
            <w:pPr>
              <w:keepNext/>
            </w:pPr>
            <w:hyperlink r:id="rId43" w:history="1">
              <w:r w:rsidR="00D3308F" w:rsidRPr="00B05B35">
                <w:rPr>
                  <w:rStyle w:val="Hyperlink"/>
                  <w:rFonts w:ascii="Times New Roman" w:hAnsi="Times New Roman"/>
                </w:rPr>
                <w:t>C173</w:t>
              </w:r>
            </w:hyperlink>
            <w:r w:rsidR="00D3308F">
              <w:t xml:space="preserve"> Slide 5</w:t>
            </w:r>
          </w:p>
        </w:tc>
      </w:tr>
      <w:tr w:rsidR="00BF6B3D" w14:paraId="6C99CFC7" w14:textId="77777777" w:rsidTr="004E1AB9">
        <w:trPr>
          <w:cantSplit/>
          <w:jc w:val="center"/>
        </w:trPr>
        <w:tc>
          <w:tcPr>
            <w:tcW w:w="7792" w:type="dxa"/>
          </w:tcPr>
          <w:p w14:paraId="0E0959BF" w14:textId="468FF17E" w:rsidR="00BF6B3D" w:rsidRDefault="00BF6B3D" w:rsidP="00E2152A">
            <w:pPr>
              <w:pStyle w:val="ListParagraph"/>
              <w:numPr>
                <w:ilvl w:val="1"/>
                <w:numId w:val="11"/>
              </w:numPr>
            </w:pPr>
            <w:r>
              <w:t>MOD (RCC)</w:t>
            </w:r>
          </w:p>
        </w:tc>
        <w:tc>
          <w:tcPr>
            <w:tcW w:w="1837" w:type="dxa"/>
          </w:tcPr>
          <w:p w14:paraId="17C49BCD" w14:textId="248B4906" w:rsidR="00BF6B3D" w:rsidRDefault="004E1AB9" w:rsidP="00E2152A">
            <w:hyperlink r:id="rId44" w:history="1">
              <w:r w:rsidR="00BF6B3D" w:rsidRPr="00B05B35">
                <w:rPr>
                  <w:rStyle w:val="Hyperlink"/>
                  <w:rFonts w:ascii="Times New Roman" w:hAnsi="Times New Roman"/>
                </w:rPr>
                <w:t>C174</w:t>
              </w:r>
            </w:hyperlink>
            <w:r w:rsidR="00BF6B3D">
              <w:t xml:space="preserve"> Attachment 06</w:t>
            </w:r>
          </w:p>
        </w:tc>
      </w:tr>
      <w:tr w:rsidR="00BE602A" w14:paraId="7802CD39" w14:textId="77777777" w:rsidTr="004E1AB9">
        <w:trPr>
          <w:cantSplit/>
          <w:jc w:val="center"/>
        </w:trPr>
        <w:tc>
          <w:tcPr>
            <w:tcW w:w="7792" w:type="dxa"/>
          </w:tcPr>
          <w:p w14:paraId="20C4BF33" w14:textId="725ED572" w:rsidR="00BE602A" w:rsidRDefault="00BE602A" w:rsidP="00E2152A">
            <w:pPr>
              <w:pStyle w:val="ListParagraph"/>
              <w:keepNext/>
              <w:numPr>
                <w:ilvl w:val="0"/>
                <w:numId w:val="11"/>
              </w:numPr>
              <w:ind w:left="714" w:hanging="357"/>
            </w:pPr>
            <w:r>
              <w:t xml:space="preserve">Resolution 22 - </w:t>
            </w:r>
            <w:r w:rsidRPr="00BE602A">
              <w:t>Authorization for the Telecommunication Standardization Advisory Group to act between world telecommunication standardization assemblies</w:t>
            </w:r>
          </w:p>
        </w:tc>
        <w:tc>
          <w:tcPr>
            <w:tcW w:w="1837" w:type="dxa"/>
          </w:tcPr>
          <w:p w14:paraId="36E7DC7F" w14:textId="77777777" w:rsidR="00BE602A" w:rsidRDefault="00BE602A" w:rsidP="00E2152A">
            <w:pPr>
              <w:keepNext/>
            </w:pPr>
          </w:p>
        </w:tc>
      </w:tr>
      <w:tr w:rsidR="00BE602A" w14:paraId="2DA0B2E4" w14:textId="77777777" w:rsidTr="004E1AB9">
        <w:trPr>
          <w:cantSplit/>
          <w:jc w:val="center"/>
        </w:trPr>
        <w:tc>
          <w:tcPr>
            <w:tcW w:w="7792" w:type="dxa"/>
          </w:tcPr>
          <w:p w14:paraId="1DAAF39E" w14:textId="7C07AC5D" w:rsidR="00BE602A" w:rsidRDefault="00BE602A" w:rsidP="00E2152A">
            <w:pPr>
              <w:pStyle w:val="ListParagraph"/>
              <w:keepNext/>
              <w:numPr>
                <w:ilvl w:val="1"/>
                <w:numId w:val="11"/>
              </w:numPr>
            </w:pPr>
            <w:r>
              <w:t>MOD (CITEL)</w:t>
            </w:r>
          </w:p>
        </w:tc>
        <w:tc>
          <w:tcPr>
            <w:tcW w:w="1837" w:type="dxa"/>
          </w:tcPr>
          <w:p w14:paraId="4250B79C" w14:textId="569FD75A" w:rsidR="00BE602A" w:rsidRDefault="004E1AB9" w:rsidP="00E2152A">
            <w:pPr>
              <w:keepNext/>
            </w:pPr>
            <w:hyperlink r:id="rId45" w:history="1">
              <w:r w:rsidR="00BE602A" w:rsidRPr="00B05B35">
                <w:rPr>
                  <w:rStyle w:val="Hyperlink"/>
                  <w:rFonts w:ascii="Times New Roman" w:hAnsi="Times New Roman"/>
                </w:rPr>
                <w:t>C170</w:t>
              </w:r>
            </w:hyperlink>
            <w:r w:rsidR="00BE602A">
              <w:t xml:space="preserve"> Slide 10</w:t>
            </w:r>
          </w:p>
        </w:tc>
      </w:tr>
      <w:tr w:rsidR="00ED46EA" w14:paraId="7533E982" w14:textId="77777777" w:rsidTr="004E1AB9">
        <w:trPr>
          <w:cantSplit/>
          <w:jc w:val="center"/>
        </w:trPr>
        <w:tc>
          <w:tcPr>
            <w:tcW w:w="7792" w:type="dxa"/>
          </w:tcPr>
          <w:p w14:paraId="2332153C" w14:textId="4D5AF219" w:rsidR="00ED46EA" w:rsidRDefault="00ED46EA" w:rsidP="00E2152A">
            <w:pPr>
              <w:pStyle w:val="ListParagraph"/>
              <w:keepNext/>
              <w:numPr>
                <w:ilvl w:val="1"/>
                <w:numId w:val="11"/>
              </w:numPr>
            </w:pPr>
            <w:r>
              <w:t>MOD (APT)</w:t>
            </w:r>
          </w:p>
        </w:tc>
        <w:tc>
          <w:tcPr>
            <w:tcW w:w="1837" w:type="dxa"/>
          </w:tcPr>
          <w:p w14:paraId="53656DD8" w14:textId="0F4E1F0D" w:rsidR="00ED46EA" w:rsidRDefault="004E1AB9" w:rsidP="00E2152A">
            <w:pPr>
              <w:keepNext/>
            </w:pPr>
            <w:hyperlink r:id="rId46" w:history="1">
              <w:r w:rsidR="00ED46EA" w:rsidRPr="00B05B35">
                <w:rPr>
                  <w:rStyle w:val="Hyperlink"/>
                  <w:rFonts w:ascii="Times New Roman" w:hAnsi="Times New Roman"/>
                </w:rPr>
                <w:t>C171</w:t>
              </w:r>
            </w:hyperlink>
            <w:r w:rsidR="00ED46EA">
              <w:t xml:space="preserve"> Slide 8</w:t>
            </w:r>
          </w:p>
        </w:tc>
      </w:tr>
      <w:tr w:rsidR="00747AE3" w14:paraId="7E3629C3" w14:textId="77777777" w:rsidTr="004E1AB9">
        <w:trPr>
          <w:cantSplit/>
          <w:jc w:val="center"/>
        </w:trPr>
        <w:tc>
          <w:tcPr>
            <w:tcW w:w="7792" w:type="dxa"/>
          </w:tcPr>
          <w:p w14:paraId="1AC22684" w14:textId="172B8049" w:rsidR="00747AE3" w:rsidRDefault="00747AE3" w:rsidP="00E2152A">
            <w:pPr>
              <w:pStyle w:val="ListParagraph"/>
              <w:keepNext/>
              <w:numPr>
                <w:ilvl w:val="1"/>
                <w:numId w:val="11"/>
              </w:numPr>
            </w:pPr>
            <w:r>
              <w:t xml:space="preserve">MOD (APT) - </w:t>
            </w:r>
            <w:r w:rsidRPr="00747AE3">
              <w:rPr>
                <w:sz w:val="16"/>
                <w:szCs w:val="16"/>
              </w:rPr>
              <w:t>Resolution 22 and Resolution 45 deal with similar themes related to the role of TSAG and can be merged. In order to streamline resolution, Resolution 22 is suggested to modify to include the principles of Resolution 45.</w:t>
            </w:r>
          </w:p>
        </w:tc>
        <w:tc>
          <w:tcPr>
            <w:tcW w:w="1837" w:type="dxa"/>
          </w:tcPr>
          <w:p w14:paraId="254C611C" w14:textId="37FBE819" w:rsidR="00747AE3" w:rsidRDefault="004E1AB9" w:rsidP="00E2152A">
            <w:pPr>
              <w:keepNext/>
            </w:pPr>
            <w:hyperlink r:id="rId47" w:history="1">
              <w:r w:rsidR="00747AE3" w:rsidRPr="00B05B35">
                <w:rPr>
                  <w:rStyle w:val="Hyperlink"/>
                  <w:rFonts w:ascii="Times New Roman" w:hAnsi="Times New Roman"/>
                </w:rPr>
                <w:t>C172</w:t>
              </w:r>
            </w:hyperlink>
            <w:r w:rsidR="00747AE3">
              <w:t xml:space="preserve"> Page 2</w:t>
            </w:r>
          </w:p>
        </w:tc>
      </w:tr>
      <w:tr w:rsidR="00BF6B3D" w14:paraId="240A81EA" w14:textId="77777777" w:rsidTr="004E1AB9">
        <w:trPr>
          <w:cantSplit/>
          <w:jc w:val="center"/>
        </w:trPr>
        <w:tc>
          <w:tcPr>
            <w:tcW w:w="7792" w:type="dxa"/>
          </w:tcPr>
          <w:p w14:paraId="4A9548AA" w14:textId="5CB31933" w:rsidR="00BF6B3D" w:rsidRDefault="00BF6B3D" w:rsidP="00E2152A">
            <w:pPr>
              <w:pStyle w:val="ListParagraph"/>
              <w:keepNext/>
              <w:numPr>
                <w:ilvl w:val="1"/>
                <w:numId w:val="11"/>
              </w:numPr>
            </w:pPr>
            <w:r>
              <w:t>MOD (CEPT)</w:t>
            </w:r>
          </w:p>
        </w:tc>
        <w:tc>
          <w:tcPr>
            <w:tcW w:w="1837" w:type="dxa"/>
          </w:tcPr>
          <w:p w14:paraId="5C117035" w14:textId="2A4549E8" w:rsidR="00BF6B3D" w:rsidRDefault="004E1AB9" w:rsidP="00E2152A">
            <w:pPr>
              <w:keepNext/>
            </w:pPr>
            <w:hyperlink r:id="rId48" w:history="1">
              <w:r w:rsidR="00BF6B3D" w:rsidRPr="00B05B35">
                <w:rPr>
                  <w:rStyle w:val="Hyperlink"/>
                  <w:rFonts w:ascii="Times New Roman" w:hAnsi="Times New Roman"/>
                </w:rPr>
                <w:t>C175</w:t>
              </w:r>
            </w:hyperlink>
            <w:r w:rsidR="00BF6B3D">
              <w:t xml:space="preserve"> Slide 12</w:t>
            </w:r>
            <w:r w:rsidR="00B54F20">
              <w:t>, 20</w:t>
            </w:r>
          </w:p>
        </w:tc>
      </w:tr>
      <w:tr w:rsidR="00A92AEF" w14:paraId="4E2FAE83" w14:textId="77777777" w:rsidTr="004E1AB9">
        <w:trPr>
          <w:cantSplit/>
          <w:jc w:val="center"/>
        </w:trPr>
        <w:tc>
          <w:tcPr>
            <w:tcW w:w="7792" w:type="dxa"/>
          </w:tcPr>
          <w:p w14:paraId="3285E35D" w14:textId="2C5516E0" w:rsidR="00A92AEF" w:rsidRDefault="00A92AEF" w:rsidP="00E2152A">
            <w:pPr>
              <w:pStyle w:val="ListParagraph"/>
              <w:numPr>
                <w:ilvl w:val="1"/>
                <w:numId w:val="11"/>
              </w:numPr>
            </w:pPr>
            <w:r>
              <w:t>MOD (AST)</w:t>
            </w:r>
          </w:p>
        </w:tc>
        <w:tc>
          <w:tcPr>
            <w:tcW w:w="1837" w:type="dxa"/>
          </w:tcPr>
          <w:p w14:paraId="55703F0D" w14:textId="79820E17" w:rsidR="00A92AEF" w:rsidRDefault="004E1AB9" w:rsidP="00E2152A">
            <w:hyperlink r:id="rId49" w:history="1">
              <w:r w:rsidR="00A92AEF" w:rsidRPr="00B05B35">
                <w:rPr>
                  <w:rStyle w:val="Hyperlink"/>
                  <w:rFonts w:ascii="Times New Roman" w:hAnsi="Times New Roman"/>
                </w:rPr>
                <w:t>C176</w:t>
              </w:r>
            </w:hyperlink>
            <w:r w:rsidR="00A92AEF">
              <w:t xml:space="preserve"> Slide 4</w:t>
            </w:r>
          </w:p>
        </w:tc>
      </w:tr>
      <w:tr w:rsidR="00A92AEF" w14:paraId="554BF5B6" w14:textId="77777777" w:rsidTr="004E1AB9">
        <w:trPr>
          <w:cantSplit/>
          <w:jc w:val="center"/>
        </w:trPr>
        <w:tc>
          <w:tcPr>
            <w:tcW w:w="7792" w:type="dxa"/>
          </w:tcPr>
          <w:p w14:paraId="0C5137C2" w14:textId="7ADBE992" w:rsidR="00A92AEF" w:rsidRDefault="00A92AEF" w:rsidP="00E2152A">
            <w:pPr>
              <w:pStyle w:val="ListParagraph"/>
              <w:keepNext/>
              <w:numPr>
                <w:ilvl w:val="0"/>
                <w:numId w:val="11"/>
              </w:numPr>
              <w:ind w:left="714" w:hanging="357"/>
            </w:pPr>
            <w:r>
              <w:t xml:space="preserve">Resolution 31 - </w:t>
            </w:r>
            <w:r w:rsidRPr="00A92AEF">
              <w:t>Admission of entities or organizations to participate as Associates in the work of the ITU Telecommunication Standardization Sector</w:t>
            </w:r>
          </w:p>
        </w:tc>
        <w:tc>
          <w:tcPr>
            <w:tcW w:w="1837" w:type="dxa"/>
          </w:tcPr>
          <w:p w14:paraId="22D4B5B7" w14:textId="77777777" w:rsidR="00A92AEF" w:rsidRDefault="00A92AEF" w:rsidP="00E2152A">
            <w:pPr>
              <w:keepNext/>
            </w:pPr>
          </w:p>
        </w:tc>
      </w:tr>
      <w:tr w:rsidR="00A92AEF" w14:paraId="2C109EEE" w14:textId="77777777" w:rsidTr="004E1AB9">
        <w:trPr>
          <w:cantSplit/>
          <w:jc w:val="center"/>
        </w:trPr>
        <w:tc>
          <w:tcPr>
            <w:tcW w:w="7792" w:type="dxa"/>
          </w:tcPr>
          <w:p w14:paraId="04D91975" w14:textId="2EF5A38A" w:rsidR="00A92AEF" w:rsidRDefault="00A92AEF" w:rsidP="00E2152A">
            <w:pPr>
              <w:pStyle w:val="ListParagraph"/>
              <w:numPr>
                <w:ilvl w:val="1"/>
                <w:numId w:val="11"/>
              </w:numPr>
            </w:pPr>
            <w:r>
              <w:t>MOD (AST)</w:t>
            </w:r>
          </w:p>
        </w:tc>
        <w:tc>
          <w:tcPr>
            <w:tcW w:w="1837" w:type="dxa"/>
          </w:tcPr>
          <w:p w14:paraId="17B23E66" w14:textId="2317A4A7" w:rsidR="00A92AEF" w:rsidRDefault="004E1AB9" w:rsidP="00E2152A">
            <w:hyperlink r:id="rId50" w:history="1">
              <w:r w:rsidR="00A92AEF" w:rsidRPr="00B05B35">
                <w:rPr>
                  <w:rStyle w:val="Hyperlink"/>
                  <w:rFonts w:ascii="Times New Roman" w:hAnsi="Times New Roman"/>
                </w:rPr>
                <w:t>C176</w:t>
              </w:r>
            </w:hyperlink>
            <w:r w:rsidR="00A92AEF">
              <w:t xml:space="preserve"> Slide 4</w:t>
            </w:r>
          </w:p>
        </w:tc>
      </w:tr>
      <w:tr w:rsidR="007E2980" w14:paraId="52B1AD6E" w14:textId="77777777" w:rsidTr="004E1AB9">
        <w:trPr>
          <w:cantSplit/>
          <w:jc w:val="center"/>
        </w:trPr>
        <w:tc>
          <w:tcPr>
            <w:tcW w:w="7792" w:type="dxa"/>
          </w:tcPr>
          <w:p w14:paraId="523A5182" w14:textId="1148655E" w:rsidR="007E2980" w:rsidRPr="007E2980" w:rsidRDefault="001D1975" w:rsidP="00E2152A">
            <w:pPr>
              <w:pStyle w:val="ListParagraph"/>
              <w:keepNext/>
              <w:numPr>
                <w:ilvl w:val="0"/>
                <w:numId w:val="11"/>
              </w:numPr>
              <w:ind w:left="714" w:hanging="357"/>
            </w:pPr>
            <w:r>
              <w:t xml:space="preserve">Resolution 32 - </w:t>
            </w:r>
            <w:r w:rsidRPr="001D1975">
              <w:t>Strengthening electronic working methods for the work of the ITU Telecommunication Standardization Sector</w:t>
            </w:r>
          </w:p>
        </w:tc>
        <w:tc>
          <w:tcPr>
            <w:tcW w:w="1837" w:type="dxa"/>
          </w:tcPr>
          <w:p w14:paraId="2255DAA5" w14:textId="31E9C7FA" w:rsidR="007E2980" w:rsidRDefault="007E2980" w:rsidP="00E2152A">
            <w:pPr>
              <w:keepNext/>
            </w:pPr>
          </w:p>
        </w:tc>
      </w:tr>
      <w:tr w:rsidR="001D1975" w14:paraId="27297BAA" w14:textId="77777777" w:rsidTr="004E1AB9">
        <w:trPr>
          <w:cantSplit/>
          <w:jc w:val="center"/>
        </w:trPr>
        <w:tc>
          <w:tcPr>
            <w:tcW w:w="7792" w:type="dxa"/>
          </w:tcPr>
          <w:p w14:paraId="7BE83318" w14:textId="41285816" w:rsidR="001D1975" w:rsidRDefault="00ED46EA" w:rsidP="00E2152A">
            <w:pPr>
              <w:pStyle w:val="ListParagraph"/>
              <w:keepNext/>
              <w:numPr>
                <w:ilvl w:val="1"/>
                <w:numId w:val="11"/>
              </w:numPr>
            </w:pPr>
            <w:r>
              <w:t>MOD (APT)</w:t>
            </w:r>
          </w:p>
        </w:tc>
        <w:tc>
          <w:tcPr>
            <w:tcW w:w="1837" w:type="dxa"/>
          </w:tcPr>
          <w:p w14:paraId="15FD0806" w14:textId="25766F67" w:rsidR="001D1975" w:rsidRDefault="004E1AB9" w:rsidP="00E2152A">
            <w:pPr>
              <w:keepNext/>
            </w:pPr>
            <w:hyperlink r:id="rId51" w:history="1">
              <w:r w:rsidR="00ED46EA" w:rsidRPr="00B05B35">
                <w:rPr>
                  <w:rStyle w:val="Hyperlink"/>
                  <w:rFonts w:ascii="Times New Roman" w:hAnsi="Times New Roman"/>
                </w:rPr>
                <w:t>C171</w:t>
              </w:r>
            </w:hyperlink>
            <w:r w:rsidR="00ED46EA">
              <w:t xml:space="preserve"> Slide 8</w:t>
            </w:r>
          </w:p>
        </w:tc>
      </w:tr>
      <w:tr w:rsidR="00747AE3" w14:paraId="38900839" w14:textId="77777777" w:rsidTr="004E1AB9">
        <w:trPr>
          <w:cantSplit/>
          <w:jc w:val="center"/>
        </w:trPr>
        <w:tc>
          <w:tcPr>
            <w:tcW w:w="7792" w:type="dxa"/>
          </w:tcPr>
          <w:p w14:paraId="766BA8F8" w14:textId="52797625" w:rsidR="00747AE3" w:rsidRDefault="00747AE3" w:rsidP="00E2152A">
            <w:pPr>
              <w:pStyle w:val="ListParagraph"/>
              <w:keepNext/>
              <w:numPr>
                <w:ilvl w:val="1"/>
                <w:numId w:val="11"/>
              </w:numPr>
            </w:pPr>
            <w:r>
              <w:t xml:space="preserve">MOD (APT) - </w:t>
            </w:r>
            <w:r w:rsidRPr="00747AE3">
              <w:rPr>
                <w:sz w:val="16"/>
                <w:szCs w:val="16"/>
              </w:rPr>
              <w:t>Virtual meetings and remote participation in ITU-T meetings are required because of the global spread of COVID-19. This document proposes to modify Resolution 32 to instruct the TSB director to study and develop guidelines for virtual meetings and remote participation.</w:t>
            </w:r>
          </w:p>
        </w:tc>
        <w:tc>
          <w:tcPr>
            <w:tcW w:w="1837" w:type="dxa"/>
          </w:tcPr>
          <w:p w14:paraId="1B3E1A9F" w14:textId="31EA786B" w:rsidR="00747AE3" w:rsidRDefault="004E1AB9" w:rsidP="00E2152A">
            <w:pPr>
              <w:keepNext/>
            </w:pPr>
            <w:hyperlink r:id="rId52" w:history="1">
              <w:r w:rsidR="00747AE3" w:rsidRPr="00B05B35">
                <w:rPr>
                  <w:rStyle w:val="Hyperlink"/>
                  <w:rFonts w:ascii="Times New Roman" w:hAnsi="Times New Roman"/>
                </w:rPr>
                <w:t>C172</w:t>
              </w:r>
            </w:hyperlink>
            <w:r w:rsidR="00747AE3">
              <w:t xml:space="preserve"> Page 3</w:t>
            </w:r>
          </w:p>
        </w:tc>
      </w:tr>
      <w:tr w:rsidR="00A92AEF" w14:paraId="2FEAFEE4" w14:textId="77777777" w:rsidTr="004E1AB9">
        <w:trPr>
          <w:cantSplit/>
          <w:jc w:val="center"/>
        </w:trPr>
        <w:tc>
          <w:tcPr>
            <w:tcW w:w="7792" w:type="dxa"/>
          </w:tcPr>
          <w:p w14:paraId="432E9DE1" w14:textId="223DD080" w:rsidR="00A92AEF" w:rsidRDefault="00A92AEF" w:rsidP="00E2152A">
            <w:pPr>
              <w:pStyle w:val="ListParagraph"/>
              <w:numPr>
                <w:ilvl w:val="1"/>
                <w:numId w:val="11"/>
              </w:numPr>
            </w:pPr>
            <w:r>
              <w:t>MOD (AST)</w:t>
            </w:r>
          </w:p>
        </w:tc>
        <w:tc>
          <w:tcPr>
            <w:tcW w:w="1837" w:type="dxa"/>
          </w:tcPr>
          <w:p w14:paraId="6E6B92C8" w14:textId="2057C541" w:rsidR="00A92AEF" w:rsidRDefault="004E1AB9" w:rsidP="00E2152A">
            <w:hyperlink r:id="rId53" w:history="1">
              <w:r w:rsidR="00A92AEF" w:rsidRPr="00B05B35">
                <w:rPr>
                  <w:rStyle w:val="Hyperlink"/>
                  <w:rFonts w:ascii="Times New Roman" w:hAnsi="Times New Roman"/>
                </w:rPr>
                <w:t>C176</w:t>
              </w:r>
            </w:hyperlink>
            <w:r w:rsidR="00A92AEF">
              <w:t xml:space="preserve"> Slide 4</w:t>
            </w:r>
          </w:p>
        </w:tc>
      </w:tr>
      <w:tr w:rsidR="00ED46EA" w14:paraId="226CEAD7" w14:textId="77777777" w:rsidTr="004E1AB9">
        <w:trPr>
          <w:cantSplit/>
          <w:jc w:val="center"/>
        </w:trPr>
        <w:tc>
          <w:tcPr>
            <w:tcW w:w="7792" w:type="dxa"/>
          </w:tcPr>
          <w:p w14:paraId="54817D1A" w14:textId="2289F94E" w:rsidR="00ED46EA" w:rsidRDefault="00ED46EA" w:rsidP="00E2152A">
            <w:pPr>
              <w:pStyle w:val="ListParagraph"/>
              <w:keepNext/>
              <w:numPr>
                <w:ilvl w:val="0"/>
                <w:numId w:val="11"/>
              </w:numPr>
            </w:pPr>
            <w:r>
              <w:lastRenderedPageBreak/>
              <w:t xml:space="preserve">Resolution 35 - </w:t>
            </w:r>
            <w:r w:rsidRPr="00ED46EA">
              <w:t xml:space="preserve">Appointment and maximum term of office for chairmen and vice-chairmen of study groups of the </w:t>
            </w:r>
            <w:r>
              <w:t>T</w:t>
            </w:r>
            <w:r w:rsidRPr="00ED46EA">
              <w:t>elecommunication Standardization Sector and of the Telecommunication Standardization Advisory Group</w:t>
            </w:r>
          </w:p>
        </w:tc>
        <w:tc>
          <w:tcPr>
            <w:tcW w:w="1837" w:type="dxa"/>
          </w:tcPr>
          <w:p w14:paraId="06A927EA" w14:textId="77777777" w:rsidR="00ED46EA" w:rsidRDefault="00ED46EA" w:rsidP="00E2152A">
            <w:pPr>
              <w:keepNext/>
            </w:pPr>
          </w:p>
        </w:tc>
      </w:tr>
      <w:tr w:rsidR="008F36B8" w14:paraId="3C6053AB" w14:textId="77777777" w:rsidTr="004E1AB9">
        <w:trPr>
          <w:cantSplit/>
          <w:jc w:val="center"/>
        </w:trPr>
        <w:tc>
          <w:tcPr>
            <w:tcW w:w="7792" w:type="dxa"/>
          </w:tcPr>
          <w:p w14:paraId="040DAAAA" w14:textId="17C6F800" w:rsidR="008F36B8" w:rsidRDefault="008F36B8" w:rsidP="00E2152A">
            <w:pPr>
              <w:pStyle w:val="ListParagraph"/>
              <w:keepNext/>
              <w:numPr>
                <w:ilvl w:val="1"/>
                <w:numId w:val="11"/>
              </w:numPr>
            </w:pPr>
            <w:r>
              <w:t>SUP (APT)</w:t>
            </w:r>
          </w:p>
        </w:tc>
        <w:tc>
          <w:tcPr>
            <w:tcW w:w="1837" w:type="dxa"/>
          </w:tcPr>
          <w:p w14:paraId="1B58E545" w14:textId="18CD8CA9" w:rsidR="008F36B8" w:rsidRDefault="004E1AB9" w:rsidP="00E2152A">
            <w:pPr>
              <w:keepNext/>
            </w:pPr>
            <w:hyperlink r:id="rId54" w:history="1">
              <w:r w:rsidR="008F36B8" w:rsidRPr="00B05B35">
                <w:rPr>
                  <w:rStyle w:val="Hyperlink"/>
                  <w:rFonts w:ascii="Times New Roman" w:hAnsi="Times New Roman"/>
                </w:rPr>
                <w:t>C171</w:t>
              </w:r>
            </w:hyperlink>
            <w:r w:rsidR="008F36B8">
              <w:t xml:space="preserve"> Slide 9</w:t>
            </w:r>
          </w:p>
        </w:tc>
      </w:tr>
      <w:tr w:rsidR="00747AE3" w14:paraId="740C4433" w14:textId="77777777" w:rsidTr="004E1AB9">
        <w:trPr>
          <w:cantSplit/>
          <w:jc w:val="center"/>
        </w:trPr>
        <w:tc>
          <w:tcPr>
            <w:tcW w:w="7792" w:type="dxa"/>
          </w:tcPr>
          <w:p w14:paraId="02ED97D4" w14:textId="57ABBE64" w:rsidR="00747AE3" w:rsidRDefault="00747AE3" w:rsidP="00E2152A">
            <w:pPr>
              <w:pStyle w:val="ListParagraph"/>
              <w:keepNext/>
              <w:numPr>
                <w:ilvl w:val="1"/>
                <w:numId w:val="11"/>
              </w:numPr>
            </w:pPr>
            <w:r>
              <w:t xml:space="preserve">SUP (APT) - </w:t>
            </w:r>
            <w:r w:rsidRPr="00747AE3">
              <w:rPr>
                <w:sz w:val="16"/>
                <w:szCs w:val="16"/>
              </w:rPr>
              <w:t>With the introduction of relevant elements within adoption of Resolution 208 at the Plenipotentiary Conference 2018 (PP-18) and revision of Resolution 1, Resolution 35 is no longer required.</w:t>
            </w:r>
          </w:p>
        </w:tc>
        <w:tc>
          <w:tcPr>
            <w:tcW w:w="1837" w:type="dxa"/>
          </w:tcPr>
          <w:p w14:paraId="6FE66060" w14:textId="1BB5248E" w:rsidR="00747AE3" w:rsidRDefault="004E1AB9" w:rsidP="00E2152A">
            <w:pPr>
              <w:keepNext/>
            </w:pPr>
            <w:hyperlink r:id="rId55" w:history="1">
              <w:r w:rsidR="00747AE3" w:rsidRPr="00B05B35">
                <w:rPr>
                  <w:rStyle w:val="Hyperlink"/>
                  <w:rFonts w:ascii="Times New Roman" w:hAnsi="Times New Roman"/>
                </w:rPr>
                <w:t>C172</w:t>
              </w:r>
            </w:hyperlink>
            <w:r w:rsidR="00747AE3">
              <w:t xml:space="preserve"> Page 3</w:t>
            </w:r>
          </w:p>
        </w:tc>
      </w:tr>
      <w:tr w:rsidR="00D3308F" w14:paraId="0E80D514" w14:textId="77777777" w:rsidTr="004E1AB9">
        <w:trPr>
          <w:cantSplit/>
          <w:jc w:val="center"/>
        </w:trPr>
        <w:tc>
          <w:tcPr>
            <w:tcW w:w="7792" w:type="dxa"/>
          </w:tcPr>
          <w:p w14:paraId="599CC532" w14:textId="3EB2E12F" w:rsidR="00D3308F" w:rsidRDefault="00D3308F" w:rsidP="00E2152A">
            <w:pPr>
              <w:pStyle w:val="ListParagraph"/>
              <w:keepNext/>
              <w:numPr>
                <w:ilvl w:val="1"/>
                <w:numId w:val="11"/>
              </w:numPr>
            </w:pPr>
            <w:r>
              <w:t>SUP (RCC)</w:t>
            </w:r>
          </w:p>
        </w:tc>
        <w:tc>
          <w:tcPr>
            <w:tcW w:w="1837" w:type="dxa"/>
          </w:tcPr>
          <w:p w14:paraId="6E460027" w14:textId="75B40FE0" w:rsidR="00D3308F" w:rsidRDefault="004E1AB9" w:rsidP="00E2152A">
            <w:pPr>
              <w:keepNext/>
            </w:pPr>
            <w:hyperlink r:id="rId56" w:history="1">
              <w:r w:rsidR="00D3308F" w:rsidRPr="00B05B35">
                <w:rPr>
                  <w:rStyle w:val="Hyperlink"/>
                  <w:rFonts w:ascii="Times New Roman" w:hAnsi="Times New Roman"/>
                </w:rPr>
                <w:t>C173</w:t>
              </w:r>
            </w:hyperlink>
            <w:r w:rsidR="00D3308F">
              <w:t xml:space="preserve"> Slide 5</w:t>
            </w:r>
          </w:p>
        </w:tc>
      </w:tr>
      <w:tr w:rsidR="00D3308F" w14:paraId="58F90EC2" w14:textId="77777777" w:rsidTr="004E1AB9">
        <w:trPr>
          <w:cantSplit/>
          <w:jc w:val="center"/>
        </w:trPr>
        <w:tc>
          <w:tcPr>
            <w:tcW w:w="7792" w:type="dxa"/>
          </w:tcPr>
          <w:p w14:paraId="417F5B1E" w14:textId="2D362BC1" w:rsidR="00D3308F" w:rsidRDefault="00D3308F" w:rsidP="00E2152A">
            <w:pPr>
              <w:pStyle w:val="ListParagraph"/>
              <w:keepNext/>
              <w:numPr>
                <w:ilvl w:val="1"/>
                <w:numId w:val="11"/>
              </w:numPr>
            </w:pPr>
            <w:r>
              <w:t>SUP (RCC)</w:t>
            </w:r>
          </w:p>
        </w:tc>
        <w:tc>
          <w:tcPr>
            <w:tcW w:w="1837" w:type="dxa"/>
          </w:tcPr>
          <w:p w14:paraId="4DD75588" w14:textId="209758B0" w:rsidR="00D3308F" w:rsidRDefault="004E1AB9" w:rsidP="00E2152A">
            <w:pPr>
              <w:keepNext/>
            </w:pPr>
            <w:hyperlink r:id="rId57" w:history="1">
              <w:r w:rsidR="00D3308F" w:rsidRPr="00B05B35">
                <w:rPr>
                  <w:rStyle w:val="Hyperlink"/>
                  <w:rFonts w:ascii="Times New Roman" w:hAnsi="Times New Roman"/>
                </w:rPr>
                <w:t>C174</w:t>
              </w:r>
            </w:hyperlink>
            <w:r w:rsidR="00D3308F">
              <w:t xml:space="preserve"> Attachment 01</w:t>
            </w:r>
          </w:p>
        </w:tc>
      </w:tr>
      <w:tr w:rsidR="00BF6B3D" w14:paraId="387DB284" w14:textId="77777777" w:rsidTr="004E1AB9">
        <w:trPr>
          <w:cantSplit/>
          <w:jc w:val="center"/>
        </w:trPr>
        <w:tc>
          <w:tcPr>
            <w:tcW w:w="7792" w:type="dxa"/>
          </w:tcPr>
          <w:p w14:paraId="5DF924EC" w14:textId="2DCC0F7D" w:rsidR="00BF6B3D" w:rsidRDefault="00BF6B3D" w:rsidP="00E2152A">
            <w:pPr>
              <w:pStyle w:val="ListParagraph"/>
              <w:keepNext/>
              <w:numPr>
                <w:ilvl w:val="1"/>
                <w:numId w:val="11"/>
              </w:numPr>
            </w:pPr>
            <w:r>
              <w:t>SUP (CEPT)</w:t>
            </w:r>
          </w:p>
        </w:tc>
        <w:tc>
          <w:tcPr>
            <w:tcW w:w="1837" w:type="dxa"/>
          </w:tcPr>
          <w:p w14:paraId="3A0A4ECC" w14:textId="7E4D078F" w:rsidR="00BF6B3D" w:rsidRDefault="004E1AB9" w:rsidP="00E2152A">
            <w:pPr>
              <w:keepNext/>
            </w:pPr>
            <w:hyperlink r:id="rId58" w:history="1">
              <w:r w:rsidR="00BF6B3D" w:rsidRPr="00B05B35">
                <w:rPr>
                  <w:rStyle w:val="Hyperlink"/>
                  <w:rFonts w:ascii="Times New Roman" w:hAnsi="Times New Roman"/>
                </w:rPr>
                <w:t>C175</w:t>
              </w:r>
            </w:hyperlink>
            <w:r w:rsidR="00BF6B3D">
              <w:t xml:space="preserve"> Slide 12</w:t>
            </w:r>
            <w:r w:rsidR="00B54F20">
              <w:t>, 20</w:t>
            </w:r>
          </w:p>
        </w:tc>
      </w:tr>
      <w:tr w:rsidR="00A92AEF" w14:paraId="2777DD10" w14:textId="77777777" w:rsidTr="004E1AB9">
        <w:trPr>
          <w:cantSplit/>
          <w:jc w:val="center"/>
        </w:trPr>
        <w:tc>
          <w:tcPr>
            <w:tcW w:w="7792" w:type="dxa"/>
          </w:tcPr>
          <w:p w14:paraId="047DFAD5" w14:textId="3D60D4CA" w:rsidR="00A92AEF" w:rsidRDefault="00A92AEF" w:rsidP="00E2152A">
            <w:pPr>
              <w:pStyle w:val="ListParagraph"/>
              <w:numPr>
                <w:ilvl w:val="1"/>
                <w:numId w:val="11"/>
              </w:numPr>
            </w:pPr>
            <w:r>
              <w:t>SUP (AST)</w:t>
            </w:r>
          </w:p>
        </w:tc>
        <w:tc>
          <w:tcPr>
            <w:tcW w:w="1837" w:type="dxa"/>
          </w:tcPr>
          <w:p w14:paraId="700C6B28" w14:textId="6C38BAB1" w:rsidR="00A92AEF" w:rsidRDefault="004E1AB9" w:rsidP="00E2152A">
            <w:hyperlink r:id="rId59" w:history="1">
              <w:r w:rsidR="00A92AEF" w:rsidRPr="00B05B35">
                <w:rPr>
                  <w:rStyle w:val="Hyperlink"/>
                  <w:rFonts w:ascii="Times New Roman" w:hAnsi="Times New Roman"/>
                </w:rPr>
                <w:t>C176</w:t>
              </w:r>
            </w:hyperlink>
            <w:r w:rsidR="00A92AEF">
              <w:t xml:space="preserve"> Slide 4</w:t>
            </w:r>
          </w:p>
        </w:tc>
      </w:tr>
      <w:tr w:rsidR="00BE602A" w14:paraId="52098BF0" w14:textId="77777777" w:rsidTr="004E1AB9">
        <w:trPr>
          <w:cantSplit/>
          <w:jc w:val="center"/>
        </w:trPr>
        <w:tc>
          <w:tcPr>
            <w:tcW w:w="7792" w:type="dxa"/>
          </w:tcPr>
          <w:p w14:paraId="78C08E88" w14:textId="566DA32F" w:rsidR="00BE602A" w:rsidRDefault="00BE602A" w:rsidP="00E2152A">
            <w:pPr>
              <w:pStyle w:val="ListParagraph"/>
              <w:keepNext/>
              <w:numPr>
                <w:ilvl w:val="0"/>
                <w:numId w:val="11"/>
              </w:numPr>
            </w:pPr>
            <w:r>
              <w:t xml:space="preserve">Resolution 45 - </w:t>
            </w:r>
            <w:r w:rsidRPr="00BE602A">
              <w:t>Effective coordination of standardization work across study groups in the ITU Telecommunication Standardization Sector and the role of the ITU Telecommunication Standardization Advisory Group</w:t>
            </w:r>
          </w:p>
        </w:tc>
        <w:tc>
          <w:tcPr>
            <w:tcW w:w="1837" w:type="dxa"/>
          </w:tcPr>
          <w:p w14:paraId="0E28E5EE" w14:textId="77777777" w:rsidR="00BE602A" w:rsidRDefault="00BE602A" w:rsidP="00E2152A">
            <w:pPr>
              <w:keepNext/>
            </w:pPr>
          </w:p>
        </w:tc>
      </w:tr>
      <w:tr w:rsidR="00BE602A" w14:paraId="090E9C0B" w14:textId="77777777" w:rsidTr="004E1AB9">
        <w:trPr>
          <w:cantSplit/>
          <w:jc w:val="center"/>
        </w:trPr>
        <w:tc>
          <w:tcPr>
            <w:tcW w:w="7792" w:type="dxa"/>
          </w:tcPr>
          <w:p w14:paraId="6B4BD20D" w14:textId="1D962325" w:rsidR="00BE602A" w:rsidRDefault="00BE602A" w:rsidP="00E2152A">
            <w:pPr>
              <w:pStyle w:val="ListParagraph"/>
              <w:keepNext/>
              <w:numPr>
                <w:ilvl w:val="1"/>
                <w:numId w:val="11"/>
              </w:numPr>
            </w:pPr>
            <w:r>
              <w:t>SUP (CITEL)</w:t>
            </w:r>
          </w:p>
        </w:tc>
        <w:tc>
          <w:tcPr>
            <w:tcW w:w="1837" w:type="dxa"/>
          </w:tcPr>
          <w:p w14:paraId="56C61B35" w14:textId="67EED5B8" w:rsidR="00BE602A" w:rsidRDefault="004E1AB9" w:rsidP="00E2152A">
            <w:pPr>
              <w:keepNext/>
            </w:pPr>
            <w:hyperlink r:id="rId60" w:history="1">
              <w:r w:rsidR="00BE602A" w:rsidRPr="00B05B35">
                <w:rPr>
                  <w:rStyle w:val="Hyperlink"/>
                  <w:rFonts w:ascii="Times New Roman" w:hAnsi="Times New Roman"/>
                </w:rPr>
                <w:t>C170</w:t>
              </w:r>
            </w:hyperlink>
            <w:r w:rsidR="00BE602A">
              <w:t xml:space="preserve"> Slide 10</w:t>
            </w:r>
          </w:p>
        </w:tc>
      </w:tr>
      <w:tr w:rsidR="008F36B8" w14:paraId="2E985CD4" w14:textId="77777777" w:rsidTr="004E1AB9">
        <w:trPr>
          <w:cantSplit/>
          <w:jc w:val="center"/>
        </w:trPr>
        <w:tc>
          <w:tcPr>
            <w:tcW w:w="7792" w:type="dxa"/>
          </w:tcPr>
          <w:p w14:paraId="565F2B4B" w14:textId="64F2C644" w:rsidR="008F36B8" w:rsidRDefault="008F36B8" w:rsidP="00E2152A">
            <w:pPr>
              <w:pStyle w:val="ListParagraph"/>
              <w:keepNext/>
              <w:numPr>
                <w:ilvl w:val="1"/>
                <w:numId w:val="11"/>
              </w:numPr>
            </w:pPr>
            <w:r>
              <w:t>SUP (APT)</w:t>
            </w:r>
          </w:p>
        </w:tc>
        <w:tc>
          <w:tcPr>
            <w:tcW w:w="1837" w:type="dxa"/>
          </w:tcPr>
          <w:p w14:paraId="1C0CB56A" w14:textId="342D103B" w:rsidR="008F36B8" w:rsidRDefault="004E1AB9" w:rsidP="00E2152A">
            <w:pPr>
              <w:keepNext/>
            </w:pPr>
            <w:hyperlink r:id="rId61" w:history="1">
              <w:r w:rsidR="008F36B8" w:rsidRPr="00B05B35">
                <w:rPr>
                  <w:rStyle w:val="Hyperlink"/>
                  <w:rFonts w:ascii="Times New Roman" w:hAnsi="Times New Roman"/>
                </w:rPr>
                <w:t>C171</w:t>
              </w:r>
            </w:hyperlink>
            <w:r w:rsidR="008F36B8">
              <w:t xml:space="preserve"> Slide 9</w:t>
            </w:r>
          </w:p>
        </w:tc>
      </w:tr>
      <w:tr w:rsidR="00805AA1" w14:paraId="00981F2C" w14:textId="77777777" w:rsidTr="004E1AB9">
        <w:trPr>
          <w:cantSplit/>
          <w:jc w:val="center"/>
        </w:trPr>
        <w:tc>
          <w:tcPr>
            <w:tcW w:w="7792" w:type="dxa"/>
          </w:tcPr>
          <w:p w14:paraId="736C678C" w14:textId="3F213620" w:rsidR="00805AA1" w:rsidRDefault="00805AA1" w:rsidP="00E2152A">
            <w:pPr>
              <w:pStyle w:val="ListParagraph"/>
              <w:keepNext/>
              <w:numPr>
                <w:ilvl w:val="1"/>
                <w:numId w:val="11"/>
              </w:numPr>
            </w:pPr>
            <w:r>
              <w:t xml:space="preserve">SUP (APT) - </w:t>
            </w:r>
            <w:r w:rsidRPr="00805AA1">
              <w:rPr>
                <w:sz w:val="16"/>
                <w:szCs w:val="16"/>
              </w:rPr>
              <w:t>With revision of Resolution 22, Resolution 45 is no longer required</w:t>
            </w:r>
          </w:p>
        </w:tc>
        <w:tc>
          <w:tcPr>
            <w:tcW w:w="1837" w:type="dxa"/>
          </w:tcPr>
          <w:p w14:paraId="20CD573A" w14:textId="5A482E73" w:rsidR="00805AA1" w:rsidRDefault="004E1AB9" w:rsidP="00E2152A">
            <w:pPr>
              <w:keepNext/>
            </w:pPr>
            <w:hyperlink r:id="rId62" w:history="1">
              <w:r w:rsidR="00805AA1" w:rsidRPr="00B05B35">
                <w:rPr>
                  <w:rStyle w:val="Hyperlink"/>
                  <w:rFonts w:ascii="Times New Roman" w:hAnsi="Times New Roman"/>
                </w:rPr>
                <w:t>C172</w:t>
              </w:r>
            </w:hyperlink>
            <w:r w:rsidR="00805AA1">
              <w:t xml:space="preserve"> Page 3</w:t>
            </w:r>
          </w:p>
        </w:tc>
      </w:tr>
      <w:tr w:rsidR="00BF6B3D" w14:paraId="32AFEF70" w14:textId="77777777" w:rsidTr="004E1AB9">
        <w:trPr>
          <w:cantSplit/>
          <w:jc w:val="center"/>
        </w:trPr>
        <w:tc>
          <w:tcPr>
            <w:tcW w:w="7792" w:type="dxa"/>
          </w:tcPr>
          <w:p w14:paraId="0D20D8FC" w14:textId="5702C87A" w:rsidR="00BF6B3D" w:rsidRDefault="00BF6B3D" w:rsidP="00E2152A">
            <w:pPr>
              <w:pStyle w:val="ListParagraph"/>
              <w:keepNext/>
              <w:numPr>
                <w:ilvl w:val="1"/>
                <w:numId w:val="11"/>
              </w:numPr>
            </w:pPr>
            <w:r>
              <w:t>SUP (CEPT)</w:t>
            </w:r>
          </w:p>
        </w:tc>
        <w:tc>
          <w:tcPr>
            <w:tcW w:w="1837" w:type="dxa"/>
          </w:tcPr>
          <w:p w14:paraId="4030FEE8" w14:textId="2F03D5F8" w:rsidR="00BF6B3D" w:rsidRDefault="004E1AB9" w:rsidP="00E2152A">
            <w:pPr>
              <w:keepNext/>
            </w:pPr>
            <w:hyperlink r:id="rId63" w:history="1">
              <w:r w:rsidR="00BF6B3D" w:rsidRPr="00B05B35">
                <w:rPr>
                  <w:rStyle w:val="Hyperlink"/>
                  <w:rFonts w:ascii="Times New Roman" w:hAnsi="Times New Roman"/>
                </w:rPr>
                <w:t>C175</w:t>
              </w:r>
            </w:hyperlink>
            <w:r w:rsidR="00BF6B3D">
              <w:t xml:space="preserve"> Slide 12</w:t>
            </w:r>
          </w:p>
        </w:tc>
      </w:tr>
      <w:tr w:rsidR="00A92AEF" w14:paraId="664FC3B9" w14:textId="77777777" w:rsidTr="004E1AB9">
        <w:trPr>
          <w:cantSplit/>
          <w:jc w:val="center"/>
        </w:trPr>
        <w:tc>
          <w:tcPr>
            <w:tcW w:w="7792" w:type="dxa"/>
          </w:tcPr>
          <w:p w14:paraId="250073DA" w14:textId="7F5EECD7" w:rsidR="00A92AEF" w:rsidRDefault="00A92AEF" w:rsidP="00E2152A">
            <w:pPr>
              <w:pStyle w:val="ListParagraph"/>
              <w:numPr>
                <w:ilvl w:val="1"/>
                <w:numId w:val="11"/>
              </w:numPr>
            </w:pPr>
            <w:r>
              <w:t>SUP (AST)</w:t>
            </w:r>
          </w:p>
        </w:tc>
        <w:tc>
          <w:tcPr>
            <w:tcW w:w="1837" w:type="dxa"/>
          </w:tcPr>
          <w:p w14:paraId="1D6928D2" w14:textId="04983CC6" w:rsidR="00A92AEF" w:rsidRDefault="004E1AB9" w:rsidP="00E2152A">
            <w:hyperlink r:id="rId64" w:history="1">
              <w:r w:rsidR="00A92AEF" w:rsidRPr="00B05B35">
                <w:rPr>
                  <w:rStyle w:val="Hyperlink"/>
                  <w:rFonts w:ascii="Times New Roman" w:hAnsi="Times New Roman"/>
                </w:rPr>
                <w:t>C176</w:t>
              </w:r>
            </w:hyperlink>
            <w:r w:rsidR="00A92AEF">
              <w:t xml:space="preserve"> Slide 4</w:t>
            </w:r>
          </w:p>
        </w:tc>
      </w:tr>
      <w:tr w:rsidR="008F36B8" w14:paraId="5E8134DB" w14:textId="77777777" w:rsidTr="004E1AB9">
        <w:trPr>
          <w:cantSplit/>
          <w:jc w:val="center"/>
        </w:trPr>
        <w:tc>
          <w:tcPr>
            <w:tcW w:w="7792" w:type="dxa"/>
          </w:tcPr>
          <w:p w14:paraId="741F853C" w14:textId="168B8EFA" w:rsidR="008F36B8" w:rsidRDefault="008F36B8" w:rsidP="00E2152A">
            <w:pPr>
              <w:pStyle w:val="ListParagraph"/>
              <w:keepNext/>
              <w:numPr>
                <w:ilvl w:val="0"/>
                <w:numId w:val="11"/>
              </w:numPr>
            </w:pPr>
            <w:r>
              <w:t xml:space="preserve">Resolution 55 - </w:t>
            </w:r>
            <w:r w:rsidRPr="008F36B8">
              <w:t>Promoting gender equality in ITU Telecommunication Standardization Sector activities</w:t>
            </w:r>
          </w:p>
        </w:tc>
        <w:tc>
          <w:tcPr>
            <w:tcW w:w="1837" w:type="dxa"/>
          </w:tcPr>
          <w:p w14:paraId="7847331F" w14:textId="77777777" w:rsidR="008F36B8" w:rsidRDefault="008F36B8" w:rsidP="00E2152A">
            <w:pPr>
              <w:keepNext/>
            </w:pPr>
          </w:p>
        </w:tc>
      </w:tr>
      <w:tr w:rsidR="008F36B8" w14:paraId="12BE85E9" w14:textId="77777777" w:rsidTr="004E1AB9">
        <w:trPr>
          <w:cantSplit/>
          <w:jc w:val="center"/>
        </w:trPr>
        <w:tc>
          <w:tcPr>
            <w:tcW w:w="7792" w:type="dxa"/>
          </w:tcPr>
          <w:p w14:paraId="4BA36DD9" w14:textId="2C0CBA7F" w:rsidR="008F36B8" w:rsidRDefault="008F36B8" w:rsidP="00E2152A">
            <w:pPr>
              <w:pStyle w:val="ListParagraph"/>
              <w:keepNext/>
              <w:numPr>
                <w:ilvl w:val="1"/>
                <w:numId w:val="11"/>
              </w:numPr>
            </w:pPr>
            <w:r>
              <w:t>MOD (APT)</w:t>
            </w:r>
          </w:p>
        </w:tc>
        <w:tc>
          <w:tcPr>
            <w:tcW w:w="1837" w:type="dxa"/>
          </w:tcPr>
          <w:p w14:paraId="57B9ECCE" w14:textId="3AF4F004" w:rsidR="008F36B8" w:rsidRDefault="004E1AB9" w:rsidP="00E2152A">
            <w:pPr>
              <w:keepNext/>
            </w:pPr>
            <w:hyperlink r:id="rId65" w:history="1">
              <w:r w:rsidR="008F36B8" w:rsidRPr="00B05B35">
                <w:rPr>
                  <w:rStyle w:val="Hyperlink"/>
                  <w:rFonts w:ascii="Times New Roman" w:hAnsi="Times New Roman"/>
                </w:rPr>
                <w:t>C171</w:t>
              </w:r>
            </w:hyperlink>
            <w:r w:rsidR="008F36B8">
              <w:t xml:space="preserve"> Slide 9</w:t>
            </w:r>
          </w:p>
        </w:tc>
      </w:tr>
      <w:tr w:rsidR="00805AA1" w14:paraId="60912B8B" w14:textId="77777777" w:rsidTr="004E1AB9">
        <w:trPr>
          <w:cantSplit/>
          <w:jc w:val="center"/>
        </w:trPr>
        <w:tc>
          <w:tcPr>
            <w:tcW w:w="7792" w:type="dxa"/>
          </w:tcPr>
          <w:p w14:paraId="47BA94CB" w14:textId="150B8C9C" w:rsidR="00805AA1" w:rsidRDefault="00805AA1" w:rsidP="00E2152A">
            <w:pPr>
              <w:pStyle w:val="ListParagraph"/>
              <w:keepNext/>
              <w:numPr>
                <w:ilvl w:val="1"/>
                <w:numId w:val="11"/>
              </w:numPr>
            </w:pPr>
            <w:r>
              <w:t xml:space="preserve">MOD (APT) - </w:t>
            </w:r>
            <w:r w:rsidRPr="00805AA1">
              <w:rPr>
                <w:sz w:val="16"/>
                <w:szCs w:val="16"/>
              </w:rPr>
              <w:t>Resolution 55 encourages women's standardization experts to participate in meetings and activities in terms of gender equality. It is proposed to revise the resolution to more effectively achieve the purpose of the resolution. It proposes online training on how to participate in meetings, write contributions, and chairing meetings for women standardization experts. And, it is required to regularly review the problems related to participation in the standardization meeting and to seek solutions to the problems. In addition, it is proposed to share information such as meeting contents through e-mail for women experts, and to expand opportunities to participate in meetings.</w:t>
            </w:r>
          </w:p>
        </w:tc>
        <w:tc>
          <w:tcPr>
            <w:tcW w:w="1837" w:type="dxa"/>
          </w:tcPr>
          <w:p w14:paraId="5BEAFA4C" w14:textId="212188CA" w:rsidR="00805AA1" w:rsidRDefault="004E1AB9" w:rsidP="00E2152A">
            <w:pPr>
              <w:keepNext/>
            </w:pPr>
            <w:hyperlink r:id="rId66" w:history="1">
              <w:r w:rsidR="00805AA1" w:rsidRPr="00B05B35">
                <w:rPr>
                  <w:rStyle w:val="Hyperlink"/>
                  <w:rFonts w:ascii="Times New Roman" w:hAnsi="Times New Roman"/>
                </w:rPr>
                <w:t>C172</w:t>
              </w:r>
            </w:hyperlink>
            <w:r w:rsidR="00805AA1">
              <w:t xml:space="preserve"> Page 3-4</w:t>
            </w:r>
          </w:p>
        </w:tc>
      </w:tr>
      <w:tr w:rsidR="00A92AEF" w14:paraId="758D5D6F" w14:textId="77777777" w:rsidTr="004E1AB9">
        <w:trPr>
          <w:cantSplit/>
          <w:jc w:val="center"/>
        </w:trPr>
        <w:tc>
          <w:tcPr>
            <w:tcW w:w="7792" w:type="dxa"/>
          </w:tcPr>
          <w:p w14:paraId="77878D15" w14:textId="4FF73BAF" w:rsidR="00A92AEF" w:rsidRDefault="00A92AEF" w:rsidP="00E2152A">
            <w:pPr>
              <w:pStyle w:val="ListParagraph"/>
              <w:numPr>
                <w:ilvl w:val="1"/>
                <w:numId w:val="11"/>
              </w:numPr>
            </w:pPr>
            <w:r>
              <w:t>MOD (AST)</w:t>
            </w:r>
          </w:p>
        </w:tc>
        <w:tc>
          <w:tcPr>
            <w:tcW w:w="1837" w:type="dxa"/>
          </w:tcPr>
          <w:p w14:paraId="263C6221" w14:textId="4982E834" w:rsidR="00A92AEF" w:rsidRDefault="004E1AB9" w:rsidP="00E2152A">
            <w:hyperlink r:id="rId67" w:history="1">
              <w:r w:rsidR="00A92AEF" w:rsidRPr="00187915">
                <w:rPr>
                  <w:rStyle w:val="Hyperlink"/>
                  <w:rFonts w:ascii="Times New Roman" w:hAnsi="Times New Roman"/>
                </w:rPr>
                <w:t>C176</w:t>
              </w:r>
            </w:hyperlink>
            <w:r w:rsidR="00A92AEF">
              <w:t xml:space="preserve"> Slide 4</w:t>
            </w:r>
          </w:p>
        </w:tc>
      </w:tr>
      <w:tr w:rsidR="00312BE2" w14:paraId="03B6D280" w14:textId="77777777" w:rsidTr="004E1AB9">
        <w:trPr>
          <w:cantSplit/>
          <w:jc w:val="center"/>
        </w:trPr>
        <w:tc>
          <w:tcPr>
            <w:tcW w:w="7792" w:type="dxa"/>
          </w:tcPr>
          <w:p w14:paraId="5455E1E7" w14:textId="7FA416C4" w:rsidR="00312BE2" w:rsidRDefault="00312BE2" w:rsidP="00E2152A">
            <w:pPr>
              <w:pStyle w:val="ListParagraph"/>
              <w:keepNext/>
              <w:numPr>
                <w:ilvl w:val="0"/>
                <w:numId w:val="11"/>
              </w:numPr>
            </w:pPr>
            <w:r>
              <w:t xml:space="preserve">Resolution 66 - </w:t>
            </w:r>
            <w:r w:rsidR="0058436F" w:rsidRPr="0058436F">
              <w:t>Technology Watch in the Telecommunication Standardization Bureau</w:t>
            </w:r>
          </w:p>
        </w:tc>
        <w:tc>
          <w:tcPr>
            <w:tcW w:w="1837" w:type="dxa"/>
          </w:tcPr>
          <w:p w14:paraId="7DC82EC2" w14:textId="48336C42" w:rsidR="00312BE2" w:rsidRDefault="00312BE2" w:rsidP="00E2152A">
            <w:pPr>
              <w:keepNext/>
            </w:pPr>
          </w:p>
        </w:tc>
      </w:tr>
      <w:tr w:rsidR="0058436F" w14:paraId="76C0D2ED" w14:textId="77777777" w:rsidTr="004E1AB9">
        <w:trPr>
          <w:cantSplit/>
          <w:jc w:val="center"/>
        </w:trPr>
        <w:tc>
          <w:tcPr>
            <w:tcW w:w="7792" w:type="dxa"/>
          </w:tcPr>
          <w:p w14:paraId="51E7803E" w14:textId="425C55FA" w:rsidR="0058436F" w:rsidRDefault="0058436F" w:rsidP="00E2152A">
            <w:pPr>
              <w:pStyle w:val="ListParagraph"/>
              <w:numPr>
                <w:ilvl w:val="1"/>
                <w:numId w:val="11"/>
              </w:numPr>
            </w:pPr>
            <w:r>
              <w:t>SUP (CITEL)</w:t>
            </w:r>
          </w:p>
        </w:tc>
        <w:tc>
          <w:tcPr>
            <w:tcW w:w="1837" w:type="dxa"/>
          </w:tcPr>
          <w:p w14:paraId="392FB85E" w14:textId="28B83320" w:rsidR="0058436F" w:rsidRDefault="004E1AB9" w:rsidP="00E2152A">
            <w:hyperlink r:id="rId68" w:history="1">
              <w:r w:rsidR="0058436F" w:rsidRPr="00187915">
                <w:rPr>
                  <w:rStyle w:val="Hyperlink"/>
                  <w:rFonts w:ascii="Times New Roman" w:hAnsi="Times New Roman"/>
                </w:rPr>
                <w:t>C170</w:t>
              </w:r>
            </w:hyperlink>
            <w:r w:rsidR="0058436F">
              <w:t xml:space="preserve"> Slide 11</w:t>
            </w:r>
          </w:p>
        </w:tc>
      </w:tr>
      <w:tr w:rsidR="008F36B8" w14:paraId="2ED4F54E" w14:textId="77777777" w:rsidTr="004E1AB9">
        <w:trPr>
          <w:cantSplit/>
          <w:jc w:val="center"/>
        </w:trPr>
        <w:tc>
          <w:tcPr>
            <w:tcW w:w="7792" w:type="dxa"/>
          </w:tcPr>
          <w:p w14:paraId="22224FA8" w14:textId="346F77DB" w:rsidR="008F36B8" w:rsidRDefault="008F36B8" w:rsidP="00E2152A">
            <w:pPr>
              <w:pStyle w:val="ListParagraph"/>
              <w:keepNext/>
              <w:numPr>
                <w:ilvl w:val="0"/>
                <w:numId w:val="11"/>
              </w:numPr>
            </w:pPr>
            <w:r>
              <w:lastRenderedPageBreak/>
              <w:t xml:space="preserve">Resolution 67 - </w:t>
            </w:r>
            <w:r w:rsidRPr="008F36B8">
              <w:t>Use in the ITU Telecommunication Standardization Sector of the languages of the Union on an equal footing</w:t>
            </w:r>
          </w:p>
        </w:tc>
        <w:tc>
          <w:tcPr>
            <w:tcW w:w="1837" w:type="dxa"/>
          </w:tcPr>
          <w:p w14:paraId="1956B7C6" w14:textId="77777777" w:rsidR="008F36B8" w:rsidRDefault="008F36B8" w:rsidP="00E2152A">
            <w:pPr>
              <w:keepNext/>
            </w:pPr>
          </w:p>
        </w:tc>
      </w:tr>
      <w:tr w:rsidR="008F36B8" w14:paraId="1BF399B1" w14:textId="77777777" w:rsidTr="004E1AB9">
        <w:trPr>
          <w:cantSplit/>
          <w:jc w:val="center"/>
        </w:trPr>
        <w:tc>
          <w:tcPr>
            <w:tcW w:w="7792" w:type="dxa"/>
          </w:tcPr>
          <w:p w14:paraId="77E31A9E" w14:textId="48CD03FF" w:rsidR="008F36B8" w:rsidRDefault="008F36B8" w:rsidP="00E2152A">
            <w:pPr>
              <w:pStyle w:val="ListParagraph"/>
              <w:keepNext/>
              <w:numPr>
                <w:ilvl w:val="1"/>
                <w:numId w:val="11"/>
              </w:numPr>
            </w:pPr>
            <w:r>
              <w:t>MOD (APT)</w:t>
            </w:r>
          </w:p>
        </w:tc>
        <w:tc>
          <w:tcPr>
            <w:tcW w:w="1837" w:type="dxa"/>
          </w:tcPr>
          <w:p w14:paraId="5E81284A" w14:textId="3569AE6F" w:rsidR="008F36B8" w:rsidRDefault="004E1AB9" w:rsidP="00E2152A">
            <w:pPr>
              <w:keepNext/>
            </w:pPr>
            <w:hyperlink r:id="rId69" w:history="1">
              <w:r w:rsidR="008F36B8" w:rsidRPr="00187915">
                <w:rPr>
                  <w:rStyle w:val="Hyperlink"/>
                  <w:rFonts w:ascii="Times New Roman" w:hAnsi="Times New Roman"/>
                </w:rPr>
                <w:t>C171</w:t>
              </w:r>
            </w:hyperlink>
            <w:r w:rsidR="008F36B8">
              <w:t xml:space="preserve"> Slide 10</w:t>
            </w:r>
          </w:p>
        </w:tc>
      </w:tr>
      <w:tr w:rsidR="00805AA1" w14:paraId="42E6B55E" w14:textId="77777777" w:rsidTr="004E1AB9">
        <w:trPr>
          <w:cantSplit/>
          <w:jc w:val="center"/>
        </w:trPr>
        <w:tc>
          <w:tcPr>
            <w:tcW w:w="7792" w:type="dxa"/>
          </w:tcPr>
          <w:p w14:paraId="4E98725E" w14:textId="5AE1BCB9" w:rsidR="00805AA1" w:rsidRDefault="00805AA1" w:rsidP="00E2152A">
            <w:pPr>
              <w:pStyle w:val="ListParagraph"/>
              <w:keepNext/>
              <w:numPr>
                <w:ilvl w:val="1"/>
                <w:numId w:val="11"/>
              </w:numPr>
            </w:pPr>
            <w:r>
              <w:t xml:space="preserve">MOD (APT) - </w:t>
            </w:r>
            <w:r w:rsidRPr="00805AA1">
              <w:rPr>
                <w:sz w:val="16"/>
                <w:szCs w:val="16"/>
              </w:rPr>
              <w:t>This document contains a proposal of modification to WTSA-16 Resolution 67 “Use in the ITU Telecommunication Standardization Sector of the languages of the Union on an equal footing”. Aiming to broaden ITU’s influence around the world, it proposes to request TSB to cooperate with regional/national SDOs to refine the terminologies and their translation into the individual official languages, and to request TSB to release publications regularly to introduce the new terms and definitions developed during an on-going study period.</w:t>
            </w:r>
          </w:p>
        </w:tc>
        <w:tc>
          <w:tcPr>
            <w:tcW w:w="1837" w:type="dxa"/>
          </w:tcPr>
          <w:p w14:paraId="49685737" w14:textId="09F866A4" w:rsidR="00805AA1" w:rsidRDefault="004E1AB9" w:rsidP="00E2152A">
            <w:pPr>
              <w:keepNext/>
            </w:pPr>
            <w:hyperlink r:id="rId70" w:history="1">
              <w:r w:rsidR="00805AA1" w:rsidRPr="00187915">
                <w:rPr>
                  <w:rStyle w:val="Hyperlink"/>
                  <w:rFonts w:ascii="Times New Roman" w:hAnsi="Times New Roman"/>
                </w:rPr>
                <w:t>C172</w:t>
              </w:r>
            </w:hyperlink>
            <w:r w:rsidR="00805AA1">
              <w:t xml:space="preserve"> Page 4-5</w:t>
            </w:r>
          </w:p>
        </w:tc>
      </w:tr>
      <w:tr w:rsidR="00D3308F" w14:paraId="7FF8D247" w14:textId="77777777" w:rsidTr="004E1AB9">
        <w:trPr>
          <w:cantSplit/>
          <w:jc w:val="center"/>
        </w:trPr>
        <w:tc>
          <w:tcPr>
            <w:tcW w:w="7792" w:type="dxa"/>
          </w:tcPr>
          <w:p w14:paraId="0B8501BB" w14:textId="5BF27198" w:rsidR="00D3308F" w:rsidRDefault="00D3308F" w:rsidP="00E2152A">
            <w:pPr>
              <w:pStyle w:val="ListParagraph"/>
              <w:keepNext/>
              <w:numPr>
                <w:ilvl w:val="1"/>
                <w:numId w:val="11"/>
              </w:numPr>
            </w:pPr>
            <w:r>
              <w:t>MOD (RCC)</w:t>
            </w:r>
          </w:p>
        </w:tc>
        <w:tc>
          <w:tcPr>
            <w:tcW w:w="1837" w:type="dxa"/>
          </w:tcPr>
          <w:p w14:paraId="08A012AB" w14:textId="71880B66" w:rsidR="00D3308F" w:rsidRDefault="004E1AB9" w:rsidP="00E2152A">
            <w:pPr>
              <w:keepNext/>
            </w:pPr>
            <w:hyperlink r:id="rId71" w:history="1">
              <w:r w:rsidR="00D3308F" w:rsidRPr="00187915">
                <w:rPr>
                  <w:rStyle w:val="Hyperlink"/>
                  <w:rFonts w:ascii="Times New Roman" w:hAnsi="Times New Roman"/>
                </w:rPr>
                <w:t>C173</w:t>
              </w:r>
            </w:hyperlink>
            <w:r w:rsidR="00D3308F">
              <w:t xml:space="preserve"> Slide 5</w:t>
            </w:r>
          </w:p>
        </w:tc>
      </w:tr>
      <w:tr w:rsidR="00D3308F" w14:paraId="3D2E102E" w14:textId="77777777" w:rsidTr="004E1AB9">
        <w:trPr>
          <w:cantSplit/>
          <w:jc w:val="center"/>
        </w:trPr>
        <w:tc>
          <w:tcPr>
            <w:tcW w:w="7792" w:type="dxa"/>
          </w:tcPr>
          <w:p w14:paraId="6F7F8AD2" w14:textId="2F776702" w:rsidR="00D3308F" w:rsidRDefault="00D3308F" w:rsidP="00E2152A">
            <w:pPr>
              <w:pStyle w:val="ListParagraph"/>
              <w:keepNext/>
              <w:numPr>
                <w:ilvl w:val="1"/>
                <w:numId w:val="11"/>
              </w:numPr>
            </w:pPr>
            <w:r>
              <w:t>MOD (RCC)</w:t>
            </w:r>
          </w:p>
        </w:tc>
        <w:tc>
          <w:tcPr>
            <w:tcW w:w="1837" w:type="dxa"/>
          </w:tcPr>
          <w:p w14:paraId="0AFD9447" w14:textId="1AB16AB8" w:rsidR="00D3308F" w:rsidRDefault="004E1AB9" w:rsidP="00E2152A">
            <w:pPr>
              <w:keepNext/>
            </w:pPr>
            <w:hyperlink r:id="rId72" w:history="1">
              <w:r w:rsidR="00D3308F" w:rsidRPr="00187915">
                <w:rPr>
                  <w:rStyle w:val="Hyperlink"/>
                  <w:rFonts w:ascii="Times New Roman" w:hAnsi="Times New Roman"/>
                </w:rPr>
                <w:t>C174</w:t>
              </w:r>
            </w:hyperlink>
            <w:r w:rsidR="00D3308F">
              <w:t xml:space="preserve"> Attachment 03</w:t>
            </w:r>
          </w:p>
        </w:tc>
      </w:tr>
      <w:tr w:rsidR="00BF6B3D" w14:paraId="453415BD" w14:textId="77777777" w:rsidTr="004E1AB9">
        <w:trPr>
          <w:cantSplit/>
          <w:jc w:val="center"/>
        </w:trPr>
        <w:tc>
          <w:tcPr>
            <w:tcW w:w="7792" w:type="dxa"/>
          </w:tcPr>
          <w:p w14:paraId="444505CF" w14:textId="51309253" w:rsidR="00BF6B3D" w:rsidRDefault="00BF6B3D" w:rsidP="00E2152A">
            <w:pPr>
              <w:pStyle w:val="ListParagraph"/>
              <w:numPr>
                <w:ilvl w:val="1"/>
                <w:numId w:val="11"/>
              </w:numPr>
            </w:pPr>
            <w:r>
              <w:t>MOD (CEPT)</w:t>
            </w:r>
          </w:p>
        </w:tc>
        <w:tc>
          <w:tcPr>
            <w:tcW w:w="1837" w:type="dxa"/>
          </w:tcPr>
          <w:p w14:paraId="26FCA434" w14:textId="4C35515E" w:rsidR="00BF6B3D" w:rsidRDefault="004E1AB9" w:rsidP="00E2152A">
            <w:hyperlink r:id="rId73" w:history="1">
              <w:r w:rsidR="00BF6B3D" w:rsidRPr="00187915">
                <w:rPr>
                  <w:rStyle w:val="Hyperlink"/>
                  <w:rFonts w:ascii="Times New Roman" w:hAnsi="Times New Roman"/>
                </w:rPr>
                <w:t>C1</w:t>
              </w:r>
              <w:r w:rsidR="00187915" w:rsidRPr="00187915">
                <w:rPr>
                  <w:rStyle w:val="Hyperlink"/>
                  <w:rFonts w:ascii="Times New Roman" w:hAnsi="Times New Roman"/>
                </w:rPr>
                <w:t>7</w:t>
              </w:r>
              <w:r w:rsidR="00BF6B3D" w:rsidRPr="00187915">
                <w:rPr>
                  <w:rStyle w:val="Hyperlink"/>
                  <w:rFonts w:ascii="Times New Roman" w:hAnsi="Times New Roman"/>
                </w:rPr>
                <w:t>5</w:t>
              </w:r>
            </w:hyperlink>
            <w:r w:rsidR="00BF6B3D">
              <w:t xml:space="preserve"> Slide 13</w:t>
            </w:r>
            <w:r w:rsidR="00B54F20">
              <w:t>, 32</w:t>
            </w:r>
          </w:p>
        </w:tc>
      </w:tr>
      <w:tr w:rsidR="00D3308F" w14:paraId="6E94B589" w14:textId="77777777" w:rsidTr="004E1AB9">
        <w:trPr>
          <w:cantSplit/>
          <w:jc w:val="center"/>
        </w:trPr>
        <w:tc>
          <w:tcPr>
            <w:tcW w:w="7792" w:type="dxa"/>
          </w:tcPr>
          <w:p w14:paraId="7C14CA04" w14:textId="09854F31" w:rsidR="00D3308F" w:rsidRDefault="00D3308F" w:rsidP="00E2152A">
            <w:pPr>
              <w:pStyle w:val="ListParagraph"/>
              <w:keepNext/>
              <w:numPr>
                <w:ilvl w:val="0"/>
                <w:numId w:val="11"/>
              </w:numPr>
            </w:pPr>
            <w:r>
              <w:t xml:space="preserve">Resolution 70 - </w:t>
            </w:r>
            <w:r w:rsidRPr="00D3308F">
              <w:t>Telecommunication/information and communication technology accessibility for persons with disabilities</w:t>
            </w:r>
          </w:p>
        </w:tc>
        <w:tc>
          <w:tcPr>
            <w:tcW w:w="1837" w:type="dxa"/>
          </w:tcPr>
          <w:p w14:paraId="4496F729" w14:textId="77777777" w:rsidR="00D3308F" w:rsidRDefault="00D3308F" w:rsidP="00E2152A">
            <w:pPr>
              <w:keepNext/>
            </w:pPr>
          </w:p>
        </w:tc>
      </w:tr>
      <w:tr w:rsidR="00D3308F" w14:paraId="6F5D38A6" w14:textId="77777777" w:rsidTr="004E1AB9">
        <w:trPr>
          <w:cantSplit/>
          <w:jc w:val="center"/>
        </w:trPr>
        <w:tc>
          <w:tcPr>
            <w:tcW w:w="7792" w:type="dxa"/>
          </w:tcPr>
          <w:p w14:paraId="31809A11" w14:textId="38B8F003" w:rsidR="00D3308F" w:rsidRDefault="00D3308F" w:rsidP="00E2152A">
            <w:pPr>
              <w:pStyle w:val="ListParagraph"/>
              <w:keepNext/>
              <w:numPr>
                <w:ilvl w:val="1"/>
                <w:numId w:val="11"/>
              </w:numPr>
            </w:pPr>
            <w:r>
              <w:t>MOD (RCC)</w:t>
            </w:r>
          </w:p>
        </w:tc>
        <w:tc>
          <w:tcPr>
            <w:tcW w:w="1837" w:type="dxa"/>
          </w:tcPr>
          <w:p w14:paraId="2DA35E16" w14:textId="5992675C" w:rsidR="00D3308F" w:rsidRDefault="004E1AB9" w:rsidP="00E2152A">
            <w:pPr>
              <w:keepNext/>
            </w:pPr>
            <w:hyperlink r:id="rId74" w:history="1">
              <w:r w:rsidR="00D3308F" w:rsidRPr="00187915">
                <w:rPr>
                  <w:rStyle w:val="Hyperlink"/>
                  <w:rFonts w:ascii="Times New Roman" w:hAnsi="Times New Roman"/>
                </w:rPr>
                <w:t>C173</w:t>
              </w:r>
            </w:hyperlink>
            <w:r w:rsidR="00D3308F">
              <w:t xml:space="preserve"> Slide 5</w:t>
            </w:r>
          </w:p>
        </w:tc>
      </w:tr>
      <w:tr w:rsidR="00BF6B3D" w14:paraId="0A1A464E" w14:textId="77777777" w:rsidTr="004E1AB9">
        <w:trPr>
          <w:cantSplit/>
          <w:jc w:val="center"/>
        </w:trPr>
        <w:tc>
          <w:tcPr>
            <w:tcW w:w="7792" w:type="dxa"/>
          </w:tcPr>
          <w:p w14:paraId="5820A97D" w14:textId="30563259" w:rsidR="00BF6B3D" w:rsidRDefault="00BF6B3D" w:rsidP="00E2152A">
            <w:pPr>
              <w:pStyle w:val="ListParagraph"/>
              <w:numPr>
                <w:ilvl w:val="1"/>
                <w:numId w:val="11"/>
              </w:numPr>
            </w:pPr>
            <w:r>
              <w:t>MOD (RCC)</w:t>
            </w:r>
          </w:p>
        </w:tc>
        <w:tc>
          <w:tcPr>
            <w:tcW w:w="1837" w:type="dxa"/>
          </w:tcPr>
          <w:p w14:paraId="7812F3A7" w14:textId="1FA1B093" w:rsidR="00BF6B3D" w:rsidRDefault="004E1AB9" w:rsidP="00E2152A">
            <w:hyperlink r:id="rId75" w:history="1">
              <w:r w:rsidR="00BF6B3D" w:rsidRPr="00187915">
                <w:rPr>
                  <w:rStyle w:val="Hyperlink"/>
                  <w:rFonts w:ascii="Times New Roman" w:hAnsi="Times New Roman"/>
                </w:rPr>
                <w:t>C174</w:t>
              </w:r>
            </w:hyperlink>
            <w:r w:rsidR="00BF6B3D">
              <w:t xml:space="preserve"> Attachment 11</w:t>
            </w:r>
          </w:p>
        </w:tc>
      </w:tr>
      <w:tr w:rsidR="00BF6B3D" w14:paraId="3C116880" w14:textId="77777777" w:rsidTr="004E1AB9">
        <w:trPr>
          <w:cantSplit/>
          <w:jc w:val="center"/>
        </w:trPr>
        <w:tc>
          <w:tcPr>
            <w:tcW w:w="7792" w:type="dxa"/>
          </w:tcPr>
          <w:p w14:paraId="4EC17A09" w14:textId="13220214" w:rsidR="00BF6B3D" w:rsidRDefault="00BF6B3D" w:rsidP="00E2152A">
            <w:pPr>
              <w:pStyle w:val="ListParagraph"/>
              <w:numPr>
                <w:ilvl w:val="0"/>
                <w:numId w:val="11"/>
              </w:numPr>
            </w:pPr>
            <w:r>
              <w:t xml:space="preserve">Proposed </w:t>
            </w:r>
            <w:r w:rsidRPr="00BF6B3D">
              <w:t>NEW Resolution on the Importance of Industry Engagement in the Work of ITU-T</w:t>
            </w:r>
          </w:p>
        </w:tc>
        <w:tc>
          <w:tcPr>
            <w:tcW w:w="1837" w:type="dxa"/>
          </w:tcPr>
          <w:p w14:paraId="6F7379B8" w14:textId="782D20EA" w:rsidR="00BF6B3D" w:rsidRDefault="004E1AB9" w:rsidP="00E2152A">
            <w:hyperlink r:id="rId76" w:history="1">
              <w:r w:rsidR="00BF6B3D" w:rsidRPr="00187915">
                <w:rPr>
                  <w:rStyle w:val="Hyperlink"/>
                  <w:rFonts w:ascii="Times New Roman" w:hAnsi="Times New Roman"/>
                </w:rPr>
                <w:t>C175</w:t>
              </w:r>
            </w:hyperlink>
            <w:r w:rsidR="00BF6B3D">
              <w:t xml:space="preserve"> Slide 14</w:t>
            </w:r>
            <w:r w:rsidR="00B54F20">
              <w:t>, 37</w:t>
            </w:r>
          </w:p>
        </w:tc>
      </w:tr>
      <w:tr w:rsidR="001D1975" w14:paraId="3308654F" w14:textId="77777777" w:rsidTr="004E1AB9">
        <w:trPr>
          <w:cantSplit/>
          <w:jc w:val="center"/>
        </w:trPr>
        <w:tc>
          <w:tcPr>
            <w:tcW w:w="7792" w:type="dxa"/>
          </w:tcPr>
          <w:p w14:paraId="74EA7855" w14:textId="67826D0C" w:rsidR="001D1975" w:rsidRPr="001D1975" w:rsidRDefault="001D1975" w:rsidP="00E2152A">
            <w:pPr>
              <w:pStyle w:val="ListParagraph"/>
              <w:numPr>
                <w:ilvl w:val="0"/>
                <w:numId w:val="11"/>
              </w:numPr>
            </w:pPr>
            <w:r>
              <w:t>Report of the RG-WM (September 2020 TSAG)</w:t>
            </w:r>
          </w:p>
        </w:tc>
        <w:tc>
          <w:tcPr>
            <w:tcW w:w="1837" w:type="dxa"/>
          </w:tcPr>
          <w:p w14:paraId="62174D96" w14:textId="393C516F" w:rsidR="001D1975" w:rsidRDefault="004E1AB9" w:rsidP="00E2152A">
            <w:hyperlink r:id="rId77" w:history="1">
              <w:r w:rsidR="001D1975" w:rsidRPr="00187915">
                <w:rPr>
                  <w:rStyle w:val="Hyperlink"/>
                  <w:rFonts w:ascii="Times New Roman" w:hAnsi="Times New Roman"/>
                </w:rPr>
                <w:t>TD</w:t>
              </w:r>
              <w:r w:rsidR="00321354" w:rsidRPr="00187915">
                <w:rPr>
                  <w:rStyle w:val="Hyperlink"/>
                  <w:rFonts w:ascii="Times New Roman" w:hAnsi="Times New Roman"/>
                </w:rPr>
                <w:t>928</w:t>
              </w:r>
            </w:hyperlink>
          </w:p>
        </w:tc>
      </w:tr>
      <w:tr w:rsidR="004C6BA0" w14:paraId="72B5F9DA" w14:textId="77777777" w:rsidTr="004E1AB9">
        <w:trPr>
          <w:cantSplit/>
          <w:jc w:val="center"/>
        </w:trPr>
        <w:tc>
          <w:tcPr>
            <w:tcW w:w="7792" w:type="dxa"/>
          </w:tcPr>
          <w:p w14:paraId="337305B5" w14:textId="6E725C6C" w:rsidR="004C6BA0" w:rsidRDefault="004C6BA0" w:rsidP="00E2152A">
            <w:pPr>
              <w:pStyle w:val="ListParagraph"/>
              <w:numPr>
                <w:ilvl w:val="0"/>
                <w:numId w:val="11"/>
              </w:numPr>
            </w:pPr>
            <w:r>
              <w:t>Future Work (</w:t>
            </w:r>
            <w:proofErr w:type="spellStart"/>
            <w:r>
              <w:t>e-meetings</w:t>
            </w:r>
            <w:proofErr w:type="spellEnd"/>
            <w:r>
              <w:t xml:space="preserve"> </w:t>
            </w:r>
            <w:r w:rsidR="00321354">
              <w:t>between January</w:t>
            </w:r>
            <w:r>
              <w:t xml:space="preserve"> 2021 </w:t>
            </w:r>
            <w:r w:rsidR="00321354">
              <w:t xml:space="preserve">and October 2021 </w:t>
            </w:r>
            <w:r>
              <w:t>TSAG)</w:t>
            </w:r>
          </w:p>
        </w:tc>
        <w:tc>
          <w:tcPr>
            <w:tcW w:w="1837" w:type="dxa"/>
          </w:tcPr>
          <w:p w14:paraId="5EAECB31" w14:textId="77777777" w:rsidR="004C6BA0" w:rsidRDefault="004C6BA0" w:rsidP="00E2152A"/>
        </w:tc>
      </w:tr>
      <w:tr w:rsidR="001D1975" w14:paraId="31365DB6" w14:textId="77777777" w:rsidTr="004E1AB9">
        <w:trPr>
          <w:cantSplit/>
          <w:jc w:val="center"/>
        </w:trPr>
        <w:tc>
          <w:tcPr>
            <w:tcW w:w="7792" w:type="dxa"/>
          </w:tcPr>
          <w:p w14:paraId="324373D6" w14:textId="399D753C" w:rsidR="001D1975" w:rsidRDefault="001D1975" w:rsidP="00E2152A">
            <w:pPr>
              <w:pStyle w:val="ListParagraph"/>
              <w:numPr>
                <w:ilvl w:val="0"/>
                <w:numId w:val="11"/>
              </w:numPr>
            </w:pPr>
            <w:r>
              <w:t>Closing Remarks</w:t>
            </w:r>
          </w:p>
        </w:tc>
        <w:tc>
          <w:tcPr>
            <w:tcW w:w="1837" w:type="dxa"/>
          </w:tcPr>
          <w:p w14:paraId="60BF97FB" w14:textId="77777777" w:rsidR="001D1975" w:rsidRDefault="001D1975" w:rsidP="00E2152A"/>
        </w:tc>
      </w:tr>
    </w:tbl>
    <w:p w14:paraId="265A13CC" w14:textId="27F5221A" w:rsidR="008A2163" w:rsidRDefault="008A2163" w:rsidP="0089088E"/>
    <w:p w14:paraId="4738349F" w14:textId="3003797E" w:rsidR="00794F4F" w:rsidRDefault="00394DBF" w:rsidP="001200A6">
      <w:pPr>
        <w:jc w:val="center"/>
      </w:pPr>
      <w:r>
        <w:t>____________________</w:t>
      </w:r>
    </w:p>
    <w:sectPr w:rsidR="00794F4F" w:rsidSect="00C755F6">
      <w:headerReference w:type="default" r:id="rId78"/>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B1552" w14:textId="77777777" w:rsidR="005126A0" w:rsidRDefault="005126A0" w:rsidP="00C42125">
      <w:pPr>
        <w:spacing w:before="0"/>
      </w:pPr>
      <w:r>
        <w:separator/>
      </w:r>
    </w:p>
  </w:endnote>
  <w:endnote w:type="continuationSeparator" w:id="0">
    <w:p w14:paraId="33BDB498" w14:textId="77777777" w:rsidR="005126A0" w:rsidRDefault="005126A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E6E2C" w14:textId="77777777" w:rsidR="005126A0" w:rsidRDefault="005126A0" w:rsidP="00C42125">
      <w:pPr>
        <w:spacing w:before="0"/>
      </w:pPr>
      <w:r>
        <w:separator/>
      </w:r>
    </w:p>
  </w:footnote>
  <w:footnote w:type="continuationSeparator" w:id="0">
    <w:p w14:paraId="6CE558C3" w14:textId="77777777" w:rsidR="005126A0" w:rsidRDefault="005126A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C077" w14:textId="31ADA157" w:rsidR="005976A1" w:rsidRPr="00C755F6" w:rsidRDefault="00C755F6" w:rsidP="00C755F6">
    <w:pPr>
      <w:pStyle w:val="Header"/>
      <w:rPr>
        <w:sz w:val="18"/>
      </w:rPr>
    </w:pPr>
    <w:r w:rsidRPr="00C755F6">
      <w:rPr>
        <w:sz w:val="18"/>
      </w:rPr>
      <w:t xml:space="preserve">- </w:t>
    </w:r>
    <w:r w:rsidRPr="00C755F6">
      <w:rPr>
        <w:sz w:val="18"/>
      </w:rPr>
      <w:fldChar w:fldCharType="begin"/>
    </w:r>
    <w:r w:rsidRPr="00C755F6">
      <w:rPr>
        <w:sz w:val="18"/>
      </w:rPr>
      <w:instrText xml:space="preserve"> PAGE  \* MERGEFORMAT </w:instrText>
    </w:r>
    <w:r w:rsidRPr="00C755F6">
      <w:rPr>
        <w:sz w:val="18"/>
      </w:rPr>
      <w:fldChar w:fldCharType="separate"/>
    </w:r>
    <w:r w:rsidRPr="00C755F6">
      <w:rPr>
        <w:noProof/>
        <w:sz w:val="18"/>
      </w:rPr>
      <w:t>1</w:t>
    </w:r>
    <w:r w:rsidRPr="00C755F6">
      <w:rPr>
        <w:sz w:val="18"/>
      </w:rPr>
      <w:fldChar w:fldCharType="end"/>
    </w:r>
    <w:r w:rsidRPr="00C755F6">
      <w:rPr>
        <w:sz w:val="18"/>
      </w:rPr>
      <w:t xml:space="preserve"> -</w:t>
    </w:r>
  </w:p>
  <w:p w14:paraId="6D13616B" w14:textId="6A9E2E59" w:rsidR="00C755F6" w:rsidRPr="00C755F6" w:rsidRDefault="004E1AB9" w:rsidP="00C755F6">
    <w:pPr>
      <w:pStyle w:val="Header"/>
      <w:spacing w:after="240"/>
      <w:rPr>
        <w:sz w:val="18"/>
      </w:rPr>
    </w:pPr>
    <w:r>
      <w:rPr>
        <w:sz w:val="18"/>
      </w:rPr>
      <w:t>TSAG-TD927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42BB1"/>
    <w:multiLevelType w:val="hybridMultilevel"/>
    <w:tmpl w:val="D354C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4F69"/>
    <w:rsid w:val="000171DB"/>
    <w:rsid w:val="00023D9A"/>
    <w:rsid w:val="0003582E"/>
    <w:rsid w:val="00043D75"/>
    <w:rsid w:val="00057000"/>
    <w:rsid w:val="000640E0"/>
    <w:rsid w:val="00086D80"/>
    <w:rsid w:val="00092B12"/>
    <w:rsid w:val="000966A8"/>
    <w:rsid w:val="000A0A5C"/>
    <w:rsid w:val="000A5CA2"/>
    <w:rsid w:val="000E3C61"/>
    <w:rsid w:val="000E3E55"/>
    <w:rsid w:val="000E6083"/>
    <w:rsid w:val="000E6125"/>
    <w:rsid w:val="000F2C45"/>
    <w:rsid w:val="00100BAF"/>
    <w:rsid w:val="00103B1D"/>
    <w:rsid w:val="00113DBE"/>
    <w:rsid w:val="001200A6"/>
    <w:rsid w:val="001251DA"/>
    <w:rsid w:val="00125432"/>
    <w:rsid w:val="00136DDD"/>
    <w:rsid w:val="00137F40"/>
    <w:rsid w:val="00144BDF"/>
    <w:rsid w:val="00155DDC"/>
    <w:rsid w:val="001665FE"/>
    <w:rsid w:val="001871EC"/>
    <w:rsid w:val="00187915"/>
    <w:rsid w:val="001A20C3"/>
    <w:rsid w:val="001A670F"/>
    <w:rsid w:val="001B6A45"/>
    <w:rsid w:val="001C1003"/>
    <w:rsid w:val="001C62B8"/>
    <w:rsid w:val="001D1975"/>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2BE2"/>
    <w:rsid w:val="00314630"/>
    <w:rsid w:val="0032090A"/>
    <w:rsid w:val="00321354"/>
    <w:rsid w:val="00321CDE"/>
    <w:rsid w:val="00333E15"/>
    <w:rsid w:val="003571BC"/>
    <w:rsid w:val="0036090C"/>
    <w:rsid w:val="00364979"/>
    <w:rsid w:val="00385B9C"/>
    <w:rsid w:val="00385FB5"/>
    <w:rsid w:val="0038715D"/>
    <w:rsid w:val="00392E84"/>
    <w:rsid w:val="00394DBF"/>
    <w:rsid w:val="003957A6"/>
    <w:rsid w:val="003A43EF"/>
    <w:rsid w:val="003B60A2"/>
    <w:rsid w:val="003C7445"/>
    <w:rsid w:val="003E21CE"/>
    <w:rsid w:val="003E2FB0"/>
    <w:rsid w:val="003E39A2"/>
    <w:rsid w:val="003E57AB"/>
    <w:rsid w:val="003F2BED"/>
    <w:rsid w:val="00400B49"/>
    <w:rsid w:val="00443878"/>
    <w:rsid w:val="004539A8"/>
    <w:rsid w:val="004712CA"/>
    <w:rsid w:val="0047422E"/>
    <w:rsid w:val="0049674B"/>
    <w:rsid w:val="004C0673"/>
    <w:rsid w:val="004C4E4E"/>
    <w:rsid w:val="004C6BA0"/>
    <w:rsid w:val="004E1AB9"/>
    <w:rsid w:val="004F3816"/>
    <w:rsid w:val="004F500A"/>
    <w:rsid w:val="005126A0"/>
    <w:rsid w:val="00543D41"/>
    <w:rsid w:val="00545472"/>
    <w:rsid w:val="005571A4"/>
    <w:rsid w:val="00566EDA"/>
    <w:rsid w:val="0057081A"/>
    <w:rsid w:val="00572654"/>
    <w:rsid w:val="0058436F"/>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24AF"/>
    <w:rsid w:val="007409B4"/>
    <w:rsid w:val="00741974"/>
    <w:rsid w:val="00747AE3"/>
    <w:rsid w:val="0075525E"/>
    <w:rsid w:val="00756D3D"/>
    <w:rsid w:val="007806C2"/>
    <w:rsid w:val="00781FEE"/>
    <w:rsid w:val="007903F8"/>
    <w:rsid w:val="00794F4F"/>
    <w:rsid w:val="007974BE"/>
    <w:rsid w:val="007A0916"/>
    <w:rsid w:val="007A0DFD"/>
    <w:rsid w:val="007C7122"/>
    <w:rsid w:val="007D3F11"/>
    <w:rsid w:val="007E2980"/>
    <w:rsid w:val="007E2C69"/>
    <w:rsid w:val="007E53E4"/>
    <w:rsid w:val="007E656A"/>
    <w:rsid w:val="007F00F6"/>
    <w:rsid w:val="007F3CAA"/>
    <w:rsid w:val="007F664D"/>
    <w:rsid w:val="00805AA1"/>
    <w:rsid w:val="00824406"/>
    <w:rsid w:val="00837203"/>
    <w:rsid w:val="00842137"/>
    <w:rsid w:val="00853F5F"/>
    <w:rsid w:val="00856C7A"/>
    <w:rsid w:val="008623ED"/>
    <w:rsid w:val="00875AA6"/>
    <w:rsid w:val="00880944"/>
    <w:rsid w:val="0089088E"/>
    <w:rsid w:val="00892297"/>
    <w:rsid w:val="008964D6"/>
    <w:rsid w:val="008A2163"/>
    <w:rsid w:val="008B5123"/>
    <w:rsid w:val="008E0172"/>
    <w:rsid w:val="008F36B8"/>
    <w:rsid w:val="00936852"/>
    <w:rsid w:val="0094045D"/>
    <w:rsid w:val="009406B5"/>
    <w:rsid w:val="00946166"/>
    <w:rsid w:val="00983164"/>
    <w:rsid w:val="009961BE"/>
    <w:rsid w:val="00997162"/>
    <w:rsid w:val="009972EF"/>
    <w:rsid w:val="009B5035"/>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2AEF"/>
    <w:rsid w:val="00A96899"/>
    <w:rsid w:val="00A971A0"/>
    <w:rsid w:val="00AA1186"/>
    <w:rsid w:val="00AA1F22"/>
    <w:rsid w:val="00B05821"/>
    <w:rsid w:val="00B05B35"/>
    <w:rsid w:val="00B100D6"/>
    <w:rsid w:val="00B164C9"/>
    <w:rsid w:val="00B26C28"/>
    <w:rsid w:val="00B4174C"/>
    <w:rsid w:val="00B453F5"/>
    <w:rsid w:val="00B517B6"/>
    <w:rsid w:val="00B54F20"/>
    <w:rsid w:val="00B61624"/>
    <w:rsid w:val="00B66481"/>
    <w:rsid w:val="00B7189C"/>
    <w:rsid w:val="00B718A5"/>
    <w:rsid w:val="00BA788A"/>
    <w:rsid w:val="00BB4983"/>
    <w:rsid w:val="00BB7597"/>
    <w:rsid w:val="00BC62E2"/>
    <w:rsid w:val="00BE602A"/>
    <w:rsid w:val="00BF6B3D"/>
    <w:rsid w:val="00C36994"/>
    <w:rsid w:val="00C42125"/>
    <w:rsid w:val="00C62814"/>
    <w:rsid w:val="00C67B25"/>
    <w:rsid w:val="00C748F7"/>
    <w:rsid w:val="00C74937"/>
    <w:rsid w:val="00C755F6"/>
    <w:rsid w:val="00C87231"/>
    <w:rsid w:val="00CB2599"/>
    <w:rsid w:val="00CC386F"/>
    <w:rsid w:val="00CD2139"/>
    <w:rsid w:val="00CE5986"/>
    <w:rsid w:val="00D26477"/>
    <w:rsid w:val="00D3308F"/>
    <w:rsid w:val="00D647EF"/>
    <w:rsid w:val="00D73137"/>
    <w:rsid w:val="00D977A2"/>
    <w:rsid w:val="00DA1D47"/>
    <w:rsid w:val="00DB0706"/>
    <w:rsid w:val="00DC077E"/>
    <w:rsid w:val="00DD50DE"/>
    <w:rsid w:val="00DE3062"/>
    <w:rsid w:val="00E0581D"/>
    <w:rsid w:val="00E1590B"/>
    <w:rsid w:val="00E204DD"/>
    <w:rsid w:val="00E2152A"/>
    <w:rsid w:val="00E228B7"/>
    <w:rsid w:val="00E353EC"/>
    <w:rsid w:val="00E51F61"/>
    <w:rsid w:val="00E53C24"/>
    <w:rsid w:val="00E56E77"/>
    <w:rsid w:val="00EA0BE7"/>
    <w:rsid w:val="00EB444D"/>
    <w:rsid w:val="00ED46EA"/>
    <w:rsid w:val="00EE1A06"/>
    <w:rsid w:val="00EE5C0D"/>
    <w:rsid w:val="00EF4792"/>
    <w:rsid w:val="00F02294"/>
    <w:rsid w:val="00F30DE7"/>
    <w:rsid w:val="00F35F57"/>
    <w:rsid w:val="00F50467"/>
    <w:rsid w:val="00F562A0"/>
    <w:rsid w:val="00F57FA4"/>
    <w:rsid w:val="00F73D6B"/>
    <w:rsid w:val="00FA02CB"/>
    <w:rsid w:val="00FA2177"/>
    <w:rsid w:val="00FA3444"/>
    <w:rsid w:val="00FB0783"/>
    <w:rsid w:val="00FB324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DB2D29"/>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8A2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163"/>
    <w:pPr>
      <w:ind w:left="720"/>
      <w:contextualSpacing/>
    </w:pPr>
  </w:style>
  <w:style w:type="character" w:styleId="UnresolvedMention">
    <w:name w:val="Unresolved Mention"/>
    <w:basedOn w:val="DefaultParagraphFont"/>
    <w:uiPriority w:val="99"/>
    <w:semiHidden/>
    <w:unhideWhenUsed/>
    <w:rsid w:val="00DC0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9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C-0175" TargetMode="External"/><Relationship Id="rId21" Type="http://schemas.openxmlformats.org/officeDocument/2006/relationships/hyperlink" Target="https://www.itu.int/md/meetingdoc.asp?lang=en&amp;parent=T17-TSAG-C-0177" TargetMode="External"/><Relationship Id="rId42" Type="http://schemas.openxmlformats.org/officeDocument/2006/relationships/hyperlink" Target="https://www.itu.int/md/meetingdoc.asp?lang=en&amp;parent=T17-TSAG-C-0172" TargetMode="External"/><Relationship Id="rId47" Type="http://schemas.openxmlformats.org/officeDocument/2006/relationships/hyperlink" Target="https://www.itu.int/md/meetingdoc.asp?lang=en&amp;parent=T17-TSAG-C-0172" TargetMode="External"/><Relationship Id="rId63" Type="http://schemas.openxmlformats.org/officeDocument/2006/relationships/hyperlink" Target="https://www.itu.int/md/meetingdoc.asp?lang=en&amp;parent=T17-TSAG-C-0175" TargetMode="External"/><Relationship Id="rId68" Type="http://schemas.openxmlformats.org/officeDocument/2006/relationships/hyperlink" Target="https://www.itu.int/md/meetingdoc.asp?lang=en&amp;parent=T17-TSAG-C-0170" TargetMode="External"/><Relationship Id="rId16" Type="http://schemas.openxmlformats.org/officeDocument/2006/relationships/hyperlink" Target="https://www.itu.int/md/meetingdoc.asp?lang=en&amp;parent=T17-TSAG-210111-TD-GEN-0939" TargetMode="External"/><Relationship Id="rId11" Type="http://schemas.openxmlformats.org/officeDocument/2006/relationships/hyperlink" Target="https://www.itu.int/md/meetingdoc.asp?lang=en&amp;parent=T17-TSAG-210111-TD-GEN-0927" TargetMode="External"/><Relationship Id="rId32" Type="http://schemas.openxmlformats.org/officeDocument/2006/relationships/hyperlink" Target="https://www.itu.int/md/meetingdoc.asp?lang=en&amp;parent=T17-TSAG-C-0168" TargetMode="External"/><Relationship Id="rId37" Type="http://schemas.openxmlformats.org/officeDocument/2006/relationships/hyperlink" Target="https://www.itu.int/md/meetingdoc.asp?lang=en&amp;parent=T17-TSAG-C-0174" TargetMode="External"/><Relationship Id="rId53" Type="http://schemas.openxmlformats.org/officeDocument/2006/relationships/hyperlink" Target="https://www.itu.int/md/meetingdoc.asp?lang=en&amp;parent=T17-TSAG-C-0176" TargetMode="External"/><Relationship Id="rId58" Type="http://schemas.openxmlformats.org/officeDocument/2006/relationships/hyperlink" Target="https://www.itu.int/md/meetingdoc.asp?lang=en&amp;parent=T17-TSAG-C-0175" TargetMode="External"/><Relationship Id="rId74" Type="http://schemas.openxmlformats.org/officeDocument/2006/relationships/hyperlink" Target="https://www.itu.int/md/meetingdoc.asp?lang=en&amp;parent=T17-TSAG-C-0173"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itu.int/md/meetingdoc.asp?lang=en&amp;parent=T17-TSAG-C-0171" TargetMode="External"/><Relationship Id="rId19" Type="http://schemas.openxmlformats.org/officeDocument/2006/relationships/hyperlink" Target="https://www.itu.int/md/meetingdoc.asp?lang=en&amp;parent=T17-TSAG-C-0173" TargetMode="External"/><Relationship Id="rId14" Type="http://schemas.openxmlformats.org/officeDocument/2006/relationships/hyperlink" Target="https://www.itu.int/md/meetingdoc.asp?lang=en&amp;parent=T17-TSAG-210111-TD-GEN-1005" TargetMode="External"/><Relationship Id="rId22" Type="http://schemas.openxmlformats.org/officeDocument/2006/relationships/hyperlink" Target="https://www.itu.int/md/meetingdoc.asp?lang=en&amp;parent=T17-TSAG-C-0175" TargetMode="External"/><Relationship Id="rId27" Type="http://schemas.openxmlformats.org/officeDocument/2006/relationships/hyperlink" Target="https://www.itu.int/md/meetingdoc.asp?lang=en&amp;parent=T17-TSAG-C-0177" TargetMode="External"/><Relationship Id="rId30" Type="http://schemas.openxmlformats.org/officeDocument/2006/relationships/hyperlink" Target="https://www.itu.int/md/meetingdoc.asp?lang=en&amp;parent=T17-TSAG-C-0177" TargetMode="External"/><Relationship Id="rId35" Type="http://schemas.openxmlformats.org/officeDocument/2006/relationships/hyperlink" Target="https://www.itu.int/md/meetingdoc.asp?lang=en&amp;parent=T17-TSAG-C-0172" TargetMode="External"/><Relationship Id="rId43" Type="http://schemas.openxmlformats.org/officeDocument/2006/relationships/hyperlink" Target="https://www.itu.int/md/meetingdoc.asp?lang=en&amp;parent=T17-TSAG-C-0173" TargetMode="External"/><Relationship Id="rId48" Type="http://schemas.openxmlformats.org/officeDocument/2006/relationships/hyperlink" Target="https://www.itu.int/md/meetingdoc.asp?lang=en&amp;parent=T17-TSAG-C-0175" TargetMode="External"/><Relationship Id="rId56" Type="http://schemas.openxmlformats.org/officeDocument/2006/relationships/hyperlink" Target="https://www.itu.int/md/meetingdoc.asp?lang=en&amp;parent=T17-TSAG-C-0173" TargetMode="External"/><Relationship Id="rId64" Type="http://schemas.openxmlformats.org/officeDocument/2006/relationships/hyperlink" Target="https://www.itu.int/md/meetingdoc.asp?lang=en&amp;parent=T17-TSAG-C-0176" TargetMode="External"/><Relationship Id="rId69" Type="http://schemas.openxmlformats.org/officeDocument/2006/relationships/hyperlink" Target="https://www.itu.int/md/meetingdoc.asp?lang=en&amp;parent=T17-TSAG-C-0171" TargetMode="External"/><Relationship Id="rId77" Type="http://schemas.openxmlformats.org/officeDocument/2006/relationships/hyperlink" Target="https://www.itu.int/md/meetingdoc.asp?lang=en&amp;parent=T17-TSAG-210111-TD-GEN-0928" TargetMode="External"/><Relationship Id="rId8" Type="http://schemas.openxmlformats.org/officeDocument/2006/relationships/footnotes" Target="footnotes.xml"/><Relationship Id="rId51" Type="http://schemas.openxmlformats.org/officeDocument/2006/relationships/hyperlink" Target="https://www.itu.int/md/meetingdoc.asp?lang=en&amp;parent=T17-TSAG-C-0171" TargetMode="External"/><Relationship Id="rId72" Type="http://schemas.openxmlformats.org/officeDocument/2006/relationships/hyperlink" Target="https://www.itu.int/md/meetingdoc.asp?lang=en&amp;parent=T17-TSAG-C-0174" TargetMode="External"/><Relationship Id="rId80"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itu.int/md/meetingdoc.asp?lang=en&amp;parent=T17-TSAG-210111-TD-GEN-0952" TargetMode="External"/><Relationship Id="rId17" Type="http://schemas.openxmlformats.org/officeDocument/2006/relationships/hyperlink" Target="https://www.itu.int/md/meetingdoc.asp?lang=en&amp;parent=T17-TSAG-C-0164" TargetMode="External"/><Relationship Id="rId25" Type="http://schemas.openxmlformats.org/officeDocument/2006/relationships/hyperlink" Target="https://www.itu.int/md/meetingdoc.asp?lang=en&amp;parent=T17-TSAG-C-0171" TargetMode="External"/><Relationship Id="rId33" Type="http://schemas.openxmlformats.org/officeDocument/2006/relationships/hyperlink" Target="https://www.itu.int/md/meetingdoc.asp?lang=en&amp;parent=T17-TSAG-C-0170" TargetMode="External"/><Relationship Id="rId38" Type="http://schemas.openxmlformats.org/officeDocument/2006/relationships/hyperlink" Target="https://www.itu.int/md/meetingdoc.asp?lang=en&amp;parent=T17-TSAG-C-0175" TargetMode="External"/><Relationship Id="rId46" Type="http://schemas.openxmlformats.org/officeDocument/2006/relationships/hyperlink" Target="https://www.itu.int/md/meetingdoc.asp?lang=en&amp;parent=T17-TSAG-C-0171" TargetMode="External"/><Relationship Id="rId59" Type="http://schemas.openxmlformats.org/officeDocument/2006/relationships/hyperlink" Target="https://www.itu.int/md/meetingdoc.asp?lang=en&amp;parent=T17-TSAG-C-0176" TargetMode="External"/><Relationship Id="rId67" Type="http://schemas.openxmlformats.org/officeDocument/2006/relationships/hyperlink" Target="https://www.itu.int/md/meetingdoc.asp?lang=en&amp;parent=T17-TSAG-C-0176" TargetMode="External"/><Relationship Id="rId20" Type="http://schemas.openxmlformats.org/officeDocument/2006/relationships/hyperlink" Target="https://www.itu.int/md/meetingdoc.asp?lang=en&amp;parent=T17-TSAG-C-0175" TargetMode="External"/><Relationship Id="rId41" Type="http://schemas.openxmlformats.org/officeDocument/2006/relationships/hyperlink" Target="https://www.itu.int/md/meetingdoc.asp?lang=en&amp;parent=T17-TSAG-C-0171" TargetMode="External"/><Relationship Id="rId54" Type="http://schemas.openxmlformats.org/officeDocument/2006/relationships/hyperlink" Target="https://www.itu.int/md/meetingdoc.asp?lang=en&amp;parent=T17-TSAG-C-0171" TargetMode="External"/><Relationship Id="rId62" Type="http://schemas.openxmlformats.org/officeDocument/2006/relationships/hyperlink" Target="https://www.itu.int/md/meetingdoc.asp?lang=en&amp;parent=T17-TSAG-C-0172" TargetMode="External"/><Relationship Id="rId70" Type="http://schemas.openxmlformats.org/officeDocument/2006/relationships/hyperlink" Target="https://www.itu.int/md/meetingdoc.asp?lang=en&amp;parent=T17-TSAG-C-0172" TargetMode="External"/><Relationship Id="rId75" Type="http://schemas.openxmlformats.org/officeDocument/2006/relationships/hyperlink" Target="https://www.itu.int/md/meetingdoc.asp?lang=en&amp;parent=T17-TSAG-C-017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meetingdoc.asp?lang=en&amp;parent=T17-TSAG-210111-TD-GEN-0939" TargetMode="External"/><Relationship Id="rId23" Type="http://schemas.openxmlformats.org/officeDocument/2006/relationships/hyperlink" Target="https://www.itu.int/md/meetingdoc.asp?lang=en&amp;parent=T17-TSAG-C-0166" TargetMode="External"/><Relationship Id="rId28" Type="http://schemas.openxmlformats.org/officeDocument/2006/relationships/hyperlink" Target="https://www.itu.int/md/meetingdoc.asp?lang=en&amp;parent=T17-TSAG-C-0171" TargetMode="External"/><Relationship Id="rId36" Type="http://schemas.openxmlformats.org/officeDocument/2006/relationships/hyperlink" Target="https://www.itu.int/md/meetingdoc.asp?lang=en&amp;parent=T17-TSAG-C-0173" TargetMode="External"/><Relationship Id="rId49" Type="http://schemas.openxmlformats.org/officeDocument/2006/relationships/hyperlink" Target="https://www.itu.int/md/meetingdoc.asp?lang=en&amp;parent=T17-TSAG-C-0176" TargetMode="External"/><Relationship Id="rId57" Type="http://schemas.openxmlformats.org/officeDocument/2006/relationships/hyperlink" Target="https://www.itu.int/md/meetingdoc.asp?lang=en&amp;parent=T17-TSAG-C-0174" TargetMode="External"/><Relationship Id="rId10" Type="http://schemas.openxmlformats.org/officeDocument/2006/relationships/image" Target="media/image1.gif"/><Relationship Id="rId31" Type="http://schemas.openxmlformats.org/officeDocument/2006/relationships/hyperlink" Target="https://www.itu.int/md/meetingdoc.asp?lang=en&amp;parent=T17-TSAG-210111-TD-GEN-0924" TargetMode="External"/><Relationship Id="rId44" Type="http://schemas.openxmlformats.org/officeDocument/2006/relationships/hyperlink" Target="https://www.itu.int/md/meetingdoc.asp?lang=en&amp;parent=T17-TSAG-C-0174" TargetMode="External"/><Relationship Id="rId52" Type="http://schemas.openxmlformats.org/officeDocument/2006/relationships/hyperlink" Target="https://www.itu.int/md/meetingdoc.asp?lang=en&amp;parent=T17-TSAG-C-0172" TargetMode="External"/><Relationship Id="rId60" Type="http://schemas.openxmlformats.org/officeDocument/2006/relationships/hyperlink" Target="https://www.itu.int/md/meetingdoc.asp?lang=en&amp;parent=T17-TSAG-C-0170" TargetMode="External"/><Relationship Id="rId65" Type="http://schemas.openxmlformats.org/officeDocument/2006/relationships/hyperlink" Target="https://www.itu.int/md/meetingdoc.asp?lang=en&amp;parent=T17-TSAG-C-0171" TargetMode="External"/><Relationship Id="rId73" Type="http://schemas.openxmlformats.org/officeDocument/2006/relationships/hyperlink" Target="https://www.itu.int/md/meetingdoc.asp?lang=en&amp;parent=T17-TSAG-C-0175"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meetingdoc.asp?lang=en&amp;parent=T17-TSAG-210111-TD-GEN-1007" TargetMode="External"/><Relationship Id="rId18" Type="http://schemas.openxmlformats.org/officeDocument/2006/relationships/hyperlink" Target="https://www.itu.int/md/meetingdoc.asp?lang=en&amp;parent=T17-TSAG-C-0171" TargetMode="External"/><Relationship Id="rId39" Type="http://schemas.openxmlformats.org/officeDocument/2006/relationships/hyperlink" Target="https://www.itu.int/md/meetingdoc.asp?lang=en&amp;parent=T17-TSAG-C-0176" TargetMode="External"/><Relationship Id="rId34" Type="http://schemas.openxmlformats.org/officeDocument/2006/relationships/hyperlink" Target="https://www.itu.int/md/meetingdoc.asp?lang=en&amp;parent=T17-TSAG-C-0171" TargetMode="External"/><Relationship Id="rId50" Type="http://schemas.openxmlformats.org/officeDocument/2006/relationships/hyperlink" Target="https://www.itu.int/md/meetingdoc.asp?lang=en&amp;parent=T17-TSAG-C-0176" TargetMode="External"/><Relationship Id="rId55" Type="http://schemas.openxmlformats.org/officeDocument/2006/relationships/hyperlink" Target="https://www.itu.int/md/meetingdoc.asp?lang=en&amp;parent=T17-TSAG-C-0172" TargetMode="External"/><Relationship Id="rId76" Type="http://schemas.openxmlformats.org/officeDocument/2006/relationships/hyperlink" Target="https://www.itu.int/md/meetingdoc.asp?lang=en&amp;parent=T17-TSAG-C-0175" TargetMode="External"/><Relationship Id="rId7" Type="http://schemas.openxmlformats.org/officeDocument/2006/relationships/webSettings" Target="webSettings.xml"/><Relationship Id="rId71" Type="http://schemas.openxmlformats.org/officeDocument/2006/relationships/hyperlink" Target="https://www.itu.int/md/meetingdoc.asp?lang=en&amp;parent=T17-TSAG-C-0173"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TSAG-C-0175" TargetMode="External"/><Relationship Id="rId24" Type="http://schemas.openxmlformats.org/officeDocument/2006/relationships/hyperlink" Target="https://www.itu.int/md/meetingdoc.asp?lang=en&amp;parent=T17-TSAG-C-0170" TargetMode="External"/><Relationship Id="rId40" Type="http://schemas.openxmlformats.org/officeDocument/2006/relationships/hyperlink" Target="https://www.itu.int/md/meetingdoc.asp?lang=en&amp;parent=T17-TSAG-C-0170" TargetMode="External"/><Relationship Id="rId45" Type="http://schemas.openxmlformats.org/officeDocument/2006/relationships/hyperlink" Target="https://www.itu.int/md/meetingdoc.asp?lang=en&amp;parent=T17-TSAG-C-0170" TargetMode="External"/><Relationship Id="rId66" Type="http://schemas.openxmlformats.org/officeDocument/2006/relationships/hyperlink" Target="https://www.itu.int/md/meetingdoc.asp?lang=en&amp;parent=T17-TSAG-C-01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407566"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407566" w:rsidRDefault="00FE399B">
          <w:pPr>
            <w:pStyle w:val="437903216CDF42D8AFCFCB5DAA1ABCBD"/>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407566"/>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 xsi:nil="true"/>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E-meeting, 11-18 January 2021</Place>
    <IsTooLateSubmitted xmlns="3f6fad35-1f81-480e-a4e5-6e5474dcfb96">false</IsTooLateSubmitted>
    <Observations xmlns="3f6fad35-1f81-480e-a4e5-6e5474dcfb96" xsi:nil="true"/>
    <DocumentSource xmlns="3f6fad35-1f81-480e-a4e5-6e5474dcfb96">Rapporteur, TSAG RG-WM</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documentManagement/types"/>
    <ds:schemaRef ds:uri="3f6fad35-1f81-480e-a4e5-6e5474dcfb96"/>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www.w3.org/XML/1998/namespace"/>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5</Pages>
  <Words>2084</Words>
  <Characters>11110</Characters>
  <Application>Microsoft Office Word</Application>
  <DocSecurity>0</DocSecurity>
  <Lines>505</Lines>
  <Paragraphs>356</Paragraphs>
  <ScaleCrop>false</ScaleCrop>
  <HeadingPairs>
    <vt:vector size="2" baseType="variant">
      <vt:variant>
        <vt:lpstr>Title</vt:lpstr>
      </vt:variant>
      <vt:variant>
        <vt:i4>1</vt:i4>
      </vt:variant>
    </vt:vector>
  </HeadingPairs>
  <TitlesOfParts>
    <vt:vector size="1" baseType="lpstr">
      <vt:lpstr>Agenda</vt:lpstr>
    </vt:vector>
  </TitlesOfParts>
  <Manager>ITU-T</Manager>
  <Company>International Telecommunication Union (ITU)</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Rapporteur, TSAG RG-WM</dc:creator>
  <cp:keywords/>
  <dc:description>TSAG-TD927  For: E-meeting, 11-18 January 2021_x000d_Document date: _x000d_Saved by ITU51011769 at 20:58:50 on 11/01/2021</dc:description>
  <cp:lastModifiedBy>Al-Mnini, Lara</cp:lastModifiedBy>
  <cp:revision>3</cp:revision>
  <cp:lastPrinted>2016-12-23T12:52:00Z</cp:lastPrinted>
  <dcterms:created xsi:type="dcterms:W3CDTF">2021-01-11T19:59:00Z</dcterms:created>
  <dcterms:modified xsi:type="dcterms:W3CDTF">2021-01-11T20:02:00Z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TSAG-TD927</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E-meeting, 11-18 January 2021</vt:lpwstr>
  </property>
  <property fmtid="{D5CDD505-2E9C-101B-9397-08002B2CF9AE}" pid="7" name="Docauthor">
    <vt:lpwstr>Rapporteur, TSAG RG-WM</vt:lpwstr>
  </property>
</Properties>
</file>