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92"/>
        <w:gridCol w:w="451"/>
        <w:gridCol w:w="2943"/>
        <w:gridCol w:w="139"/>
        <w:gridCol w:w="4681"/>
      </w:tblGrid>
      <w:tr w:rsidR="00381EFA" w:rsidRPr="00381EFA" w14:paraId="46BE52E5" w14:textId="77777777" w:rsidTr="003F6975">
        <w:trPr>
          <w:cantSplit/>
        </w:trPr>
        <w:tc>
          <w:tcPr>
            <w:tcW w:w="1191" w:type="dxa"/>
            <w:vMerge w:val="restart"/>
          </w:tcPr>
          <w:p w14:paraId="58447880" w14:textId="77777777" w:rsidR="00381EFA" w:rsidRPr="00381EFA" w:rsidRDefault="00381EFA" w:rsidP="00381EFA">
            <w:pPr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 w:rsidRPr="00381EFA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4C9B208F" wp14:editId="763CEEAE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5"/>
            <w:vMerge w:val="restart"/>
          </w:tcPr>
          <w:p w14:paraId="55CF9B18" w14:textId="77777777" w:rsidR="00381EFA" w:rsidRPr="00381EFA" w:rsidRDefault="00381EFA" w:rsidP="00381EFA">
            <w:pPr>
              <w:rPr>
                <w:sz w:val="16"/>
                <w:szCs w:val="16"/>
              </w:rPr>
            </w:pPr>
            <w:r w:rsidRPr="00381EFA">
              <w:rPr>
                <w:sz w:val="16"/>
                <w:szCs w:val="16"/>
              </w:rPr>
              <w:t>INTERNATIONAL TELECOMMUNICATION UNION</w:t>
            </w:r>
          </w:p>
          <w:p w14:paraId="187DC455" w14:textId="77777777" w:rsidR="00381EFA" w:rsidRPr="00381EFA" w:rsidRDefault="00381EFA" w:rsidP="00381EFA">
            <w:pPr>
              <w:rPr>
                <w:b/>
                <w:bCs/>
                <w:sz w:val="26"/>
                <w:szCs w:val="26"/>
              </w:rPr>
            </w:pPr>
            <w:r w:rsidRPr="00381EFA">
              <w:rPr>
                <w:b/>
                <w:bCs/>
                <w:sz w:val="26"/>
                <w:szCs w:val="26"/>
              </w:rPr>
              <w:t>TELECOMMUNICATION</w:t>
            </w:r>
            <w:r w:rsidRPr="00381EF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BE1B7D6" w14:textId="77777777" w:rsidR="00381EFA" w:rsidRPr="00381EFA" w:rsidRDefault="00381EFA" w:rsidP="00381EFA">
            <w:pPr>
              <w:rPr>
                <w:sz w:val="20"/>
                <w:szCs w:val="20"/>
              </w:rPr>
            </w:pPr>
            <w:r w:rsidRPr="00381EFA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381EFA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vAlign w:val="center"/>
          </w:tcPr>
          <w:p w14:paraId="0D56671C" w14:textId="67C5C402" w:rsidR="00381EFA" w:rsidRPr="00381EFA" w:rsidRDefault="00381EFA" w:rsidP="00381EFA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SG12-LS126</w:t>
            </w:r>
          </w:p>
        </w:tc>
      </w:tr>
      <w:bookmarkEnd w:id="2"/>
      <w:tr w:rsidR="00381EFA" w:rsidRPr="00381EFA" w14:paraId="32C02D4B" w14:textId="77777777" w:rsidTr="003F6975">
        <w:trPr>
          <w:cantSplit/>
        </w:trPr>
        <w:tc>
          <w:tcPr>
            <w:tcW w:w="1191" w:type="dxa"/>
            <w:vMerge/>
          </w:tcPr>
          <w:p w14:paraId="0E7EFE1A" w14:textId="77777777" w:rsidR="00381EFA" w:rsidRPr="00381EFA" w:rsidRDefault="00381EFA" w:rsidP="00381EFA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5"/>
            <w:vMerge/>
          </w:tcPr>
          <w:p w14:paraId="38E6D5EE" w14:textId="77777777" w:rsidR="00381EFA" w:rsidRPr="00381EFA" w:rsidRDefault="00381EFA" w:rsidP="00381EFA">
            <w:pPr>
              <w:rPr>
                <w:smallCaps/>
                <w:sz w:val="20"/>
              </w:rPr>
            </w:pPr>
          </w:p>
        </w:tc>
        <w:tc>
          <w:tcPr>
            <w:tcW w:w="4681" w:type="dxa"/>
          </w:tcPr>
          <w:p w14:paraId="0AA9E4EE" w14:textId="73FA6370" w:rsidR="00381EFA" w:rsidRPr="00381EFA" w:rsidRDefault="00381EFA" w:rsidP="00381EFA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tr w:rsidR="00381EFA" w:rsidRPr="00381EFA" w14:paraId="7E607AC1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11965DE1" w14:textId="77777777" w:rsidR="00381EFA" w:rsidRPr="00381EFA" w:rsidRDefault="00381EFA" w:rsidP="00381EFA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5"/>
            <w:vMerge/>
            <w:tcBorders>
              <w:bottom w:val="single" w:sz="12" w:space="0" w:color="auto"/>
            </w:tcBorders>
          </w:tcPr>
          <w:p w14:paraId="509C4D17" w14:textId="77777777" w:rsidR="00381EFA" w:rsidRPr="00381EFA" w:rsidRDefault="00381EFA" w:rsidP="00381EFA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tcBorders>
              <w:bottom w:val="single" w:sz="12" w:space="0" w:color="auto"/>
            </w:tcBorders>
            <w:vAlign w:val="center"/>
          </w:tcPr>
          <w:p w14:paraId="174648B8" w14:textId="77777777" w:rsidR="00381EFA" w:rsidRPr="00381EFA" w:rsidRDefault="00381EFA" w:rsidP="00381EFA">
            <w:pPr>
              <w:jc w:val="right"/>
              <w:rPr>
                <w:b/>
                <w:bCs/>
                <w:sz w:val="28"/>
                <w:szCs w:val="28"/>
              </w:rPr>
            </w:pPr>
            <w:r w:rsidRPr="00381EF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381EFA" w:rsidRPr="00381EFA" w14:paraId="08FD04E6" w14:textId="77777777" w:rsidTr="003F6975">
        <w:trPr>
          <w:cantSplit/>
        </w:trPr>
        <w:tc>
          <w:tcPr>
            <w:tcW w:w="1617" w:type="dxa"/>
            <w:gridSpan w:val="2"/>
          </w:tcPr>
          <w:p w14:paraId="56523BFE" w14:textId="77777777" w:rsidR="00381EFA" w:rsidRPr="00381EFA" w:rsidRDefault="00381EFA" w:rsidP="00381EFA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381EFA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4"/>
          </w:tcPr>
          <w:p w14:paraId="2BD45F1C" w14:textId="28FD788A" w:rsidR="00381EFA" w:rsidRPr="00381EFA" w:rsidRDefault="00381EFA" w:rsidP="00381EFA">
            <w:r w:rsidRPr="00381EFA">
              <w:t>1/12</w:t>
            </w:r>
          </w:p>
        </w:tc>
        <w:tc>
          <w:tcPr>
            <w:tcW w:w="4681" w:type="dxa"/>
          </w:tcPr>
          <w:p w14:paraId="0D5174DD" w14:textId="1F060A9F" w:rsidR="00381EFA" w:rsidRPr="00381EFA" w:rsidRDefault="00381EFA" w:rsidP="00381EFA">
            <w:pPr>
              <w:jc w:val="right"/>
            </w:pPr>
            <w:r w:rsidRPr="00381EFA">
              <w:t>E-meeting, 7-11 September 2020</w:t>
            </w:r>
          </w:p>
        </w:tc>
      </w:tr>
      <w:tr w:rsidR="00381EFA" w:rsidRPr="00381EFA" w14:paraId="54EF07E4" w14:textId="77777777" w:rsidTr="003F6975">
        <w:trPr>
          <w:cantSplit/>
        </w:trPr>
        <w:tc>
          <w:tcPr>
            <w:tcW w:w="9923" w:type="dxa"/>
            <w:gridSpan w:val="7"/>
          </w:tcPr>
          <w:p w14:paraId="6DB1B163" w14:textId="5DC1D3D1" w:rsidR="00381EFA" w:rsidRPr="00381EFA" w:rsidRDefault="00381EFA" w:rsidP="00381EFA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381EFA">
              <w:rPr>
                <w:b/>
                <w:bCs/>
              </w:rPr>
              <w:t>Ref.: SG12-TD1335</w:t>
            </w:r>
          </w:p>
        </w:tc>
      </w:tr>
      <w:tr w:rsidR="00381EFA" w:rsidRPr="00381EFA" w14:paraId="1087E3AD" w14:textId="77777777" w:rsidTr="003F6975">
        <w:trPr>
          <w:cantSplit/>
        </w:trPr>
        <w:tc>
          <w:tcPr>
            <w:tcW w:w="1617" w:type="dxa"/>
            <w:gridSpan w:val="2"/>
          </w:tcPr>
          <w:p w14:paraId="710EA971" w14:textId="77777777" w:rsidR="00381EFA" w:rsidRPr="00381EFA" w:rsidRDefault="00381EFA" w:rsidP="00381EFA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381EFA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5"/>
          </w:tcPr>
          <w:p w14:paraId="5A87384E" w14:textId="45D229FD" w:rsidR="00381EFA" w:rsidRPr="00381EFA" w:rsidRDefault="00381EFA" w:rsidP="00381EFA">
            <w:r w:rsidRPr="00381EFA">
              <w:t>ITU-T Study Group 12</w:t>
            </w:r>
          </w:p>
        </w:tc>
      </w:tr>
      <w:tr w:rsidR="00381EFA" w:rsidRPr="00381EFA" w14:paraId="1A951289" w14:textId="77777777" w:rsidTr="003F6975">
        <w:trPr>
          <w:cantSplit/>
        </w:trPr>
        <w:tc>
          <w:tcPr>
            <w:tcW w:w="1617" w:type="dxa"/>
            <w:gridSpan w:val="2"/>
          </w:tcPr>
          <w:p w14:paraId="4836276F" w14:textId="77777777" w:rsidR="00381EFA" w:rsidRPr="00381EFA" w:rsidRDefault="00381EFA" w:rsidP="00381EFA">
            <w:bookmarkStart w:id="9" w:name="dtitle1" w:colFirst="1" w:colLast="1"/>
            <w:bookmarkEnd w:id="8"/>
            <w:r w:rsidRPr="00381EFA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5"/>
          </w:tcPr>
          <w:p w14:paraId="6093A104" w14:textId="74B419D2" w:rsidR="00381EFA" w:rsidRPr="00381EFA" w:rsidRDefault="00381EFA" w:rsidP="00381EFA">
            <w:r w:rsidRPr="00381EFA">
              <w:t xml:space="preserve">LS on </w:t>
            </w:r>
            <w:r w:rsidR="004C5E8E">
              <w:t>u</w:t>
            </w:r>
            <w:r w:rsidRPr="00381EFA">
              <w:t xml:space="preserve">pdated </w:t>
            </w:r>
            <w:r w:rsidR="004C5E8E">
              <w:t>o</w:t>
            </w:r>
            <w:r w:rsidRPr="00381EFA">
              <w:t xml:space="preserve">perational </w:t>
            </w:r>
            <w:r w:rsidR="004C5E8E">
              <w:t>p</w:t>
            </w:r>
            <w:r w:rsidRPr="00381EFA">
              <w:t xml:space="preserve">lan </w:t>
            </w:r>
            <w:r w:rsidR="004C5E8E">
              <w:t xml:space="preserve">for </w:t>
            </w:r>
            <w:r w:rsidRPr="00381EFA">
              <w:t>WTSA</w:t>
            </w:r>
            <w:r w:rsidR="004C5E8E">
              <w:t>-16</w:t>
            </w:r>
            <w:r w:rsidRPr="00381EFA">
              <w:t xml:space="preserve"> Resolution 95</w:t>
            </w:r>
            <w:r w:rsidR="004C5E8E">
              <w:t xml:space="preserve">: ITU-T </w:t>
            </w:r>
            <w:r w:rsidR="004C5E8E" w:rsidRPr="004C5E8E">
              <w:t>initiatives to raise awareness on best practices and policies related to service quality</w:t>
            </w:r>
          </w:p>
        </w:tc>
      </w:tr>
      <w:bookmarkEnd w:id="0"/>
      <w:bookmarkEnd w:id="9"/>
      <w:tr w:rsidR="00CD6848" w14:paraId="38A62C82" w14:textId="77777777" w:rsidTr="00313F24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1C8F185B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AEEDD62" w14:textId="77777777" w:rsidTr="00313F24">
        <w:trPr>
          <w:cantSplit/>
          <w:trHeight w:val="357"/>
        </w:trPr>
        <w:tc>
          <w:tcPr>
            <w:tcW w:w="2160" w:type="dxa"/>
            <w:gridSpan w:val="4"/>
          </w:tcPr>
          <w:p w14:paraId="5A063BB6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63" w:type="dxa"/>
            <w:gridSpan w:val="3"/>
          </w:tcPr>
          <w:p w14:paraId="3C2D8FB5" w14:textId="619D71A3" w:rsidR="00CD6848" w:rsidRDefault="009B363B" w:rsidP="00F05E8B">
            <w:pPr>
              <w:pStyle w:val="LSForAction"/>
            </w:pPr>
            <w:r>
              <w:t>-</w:t>
            </w:r>
          </w:p>
        </w:tc>
      </w:tr>
      <w:tr w:rsidR="00CD6848" w14:paraId="2973018F" w14:textId="77777777" w:rsidTr="00313F24">
        <w:trPr>
          <w:cantSplit/>
          <w:trHeight w:val="357"/>
        </w:trPr>
        <w:tc>
          <w:tcPr>
            <w:tcW w:w="2160" w:type="dxa"/>
            <w:gridSpan w:val="4"/>
          </w:tcPr>
          <w:p w14:paraId="78AFCF2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63" w:type="dxa"/>
            <w:gridSpan w:val="3"/>
          </w:tcPr>
          <w:p w14:paraId="0BAA906B" w14:textId="397F6AC8" w:rsidR="00CD6848" w:rsidRDefault="006F0291" w:rsidP="00F05E8B">
            <w:pPr>
              <w:pStyle w:val="LSForComment"/>
            </w:pPr>
            <w:r>
              <w:t>-</w:t>
            </w:r>
          </w:p>
        </w:tc>
      </w:tr>
      <w:tr w:rsidR="00CD6848" w14:paraId="057FE425" w14:textId="77777777" w:rsidTr="00313F24">
        <w:trPr>
          <w:cantSplit/>
          <w:trHeight w:val="357"/>
        </w:trPr>
        <w:tc>
          <w:tcPr>
            <w:tcW w:w="2160" w:type="dxa"/>
            <w:gridSpan w:val="4"/>
          </w:tcPr>
          <w:p w14:paraId="3C0F96A1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63" w:type="dxa"/>
            <w:gridSpan w:val="3"/>
          </w:tcPr>
          <w:p w14:paraId="3D12637F" w14:textId="4172ABAE" w:rsidR="00CD6848" w:rsidRDefault="006F0291" w:rsidP="00F05E8B">
            <w:pPr>
              <w:pStyle w:val="LSForInfo"/>
            </w:pPr>
            <w:r>
              <w:t>TSAG</w:t>
            </w:r>
          </w:p>
        </w:tc>
      </w:tr>
      <w:tr w:rsidR="00EE7269" w14:paraId="4CA876B2" w14:textId="77777777" w:rsidTr="00313F24">
        <w:trPr>
          <w:cantSplit/>
          <w:trHeight w:val="357"/>
        </w:trPr>
        <w:tc>
          <w:tcPr>
            <w:tcW w:w="2160" w:type="dxa"/>
            <w:gridSpan w:val="4"/>
          </w:tcPr>
          <w:p w14:paraId="16600D3A" w14:textId="77777777" w:rsidR="00EE7269" w:rsidRDefault="00EE7269" w:rsidP="00EE7269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63" w:type="dxa"/>
            <w:gridSpan w:val="3"/>
          </w:tcPr>
          <w:p w14:paraId="7DE81CDE" w14:textId="3DE94962" w:rsidR="00EE7269" w:rsidRPr="003869CD" w:rsidRDefault="00EE7269" w:rsidP="00F9386D">
            <w:pPr>
              <w:rPr>
                <w:b/>
                <w:bCs/>
              </w:rPr>
            </w:pPr>
            <w:r w:rsidRPr="00D92529">
              <w:rPr>
                <w:rFonts w:hint="eastAsia"/>
              </w:rPr>
              <w:t>SG12</w:t>
            </w:r>
            <w:r>
              <w:t xml:space="preserve"> meeting (</w:t>
            </w:r>
            <w:r w:rsidR="00381EFA">
              <w:t xml:space="preserve">E-meeting, </w:t>
            </w:r>
            <w:r w:rsidR="000A1DB2">
              <w:t xml:space="preserve">11 September </w:t>
            </w:r>
            <w:r w:rsidR="006F0291">
              <w:t>2020</w:t>
            </w:r>
            <w:r w:rsidRPr="00D92529">
              <w:t>)</w:t>
            </w:r>
          </w:p>
        </w:tc>
      </w:tr>
      <w:tr w:rsidR="00EE7269" w14:paraId="18D69991" w14:textId="77777777" w:rsidTr="00313F24">
        <w:trPr>
          <w:cantSplit/>
          <w:trHeight w:val="357"/>
        </w:trPr>
        <w:tc>
          <w:tcPr>
            <w:tcW w:w="2160" w:type="dxa"/>
            <w:gridSpan w:val="4"/>
            <w:tcBorders>
              <w:bottom w:val="single" w:sz="12" w:space="0" w:color="auto"/>
            </w:tcBorders>
          </w:tcPr>
          <w:p w14:paraId="75DE62DA" w14:textId="77777777" w:rsidR="00EE7269" w:rsidRDefault="00EE7269" w:rsidP="00EE7269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63" w:type="dxa"/>
            <w:gridSpan w:val="3"/>
            <w:tcBorders>
              <w:bottom w:val="single" w:sz="12" w:space="0" w:color="auto"/>
            </w:tcBorders>
          </w:tcPr>
          <w:p w14:paraId="6F833D61" w14:textId="0718F50A" w:rsidR="00EE7269" w:rsidRDefault="000A1DB2" w:rsidP="000A1DB2">
            <w:pPr>
              <w:pStyle w:val="LSDeadline"/>
            </w:pPr>
            <w:r w:rsidRPr="00381EFA">
              <w:t>January 2021</w:t>
            </w:r>
          </w:p>
        </w:tc>
      </w:tr>
      <w:tr w:rsidR="00EE7269" w:rsidRPr="003B7EC1" w14:paraId="3F6B41D9" w14:textId="77777777" w:rsidTr="009D12D5">
        <w:tblPrEx>
          <w:jc w:val="center"/>
        </w:tblPrEx>
        <w:trPr>
          <w:cantSplit/>
          <w:trHeight w:val="204"/>
          <w:jc w:val="center"/>
        </w:trPr>
        <w:tc>
          <w:tcPr>
            <w:tcW w:w="1709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498437D7" w14:textId="77777777" w:rsidR="00EE7269" w:rsidRPr="00652A15" w:rsidRDefault="00EE7269" w:rsidP="00EE7269">
            <w:pPr>
              <w:rPr>
                <w:b/>
                <w:bCs/>
              </w:rPr>
            </w:pPr>
            <w:r w:rsidRPr="00652A15">
              <w:rPr>
                <w:b/>
                <w:bCs/>
              </w:rPr>
              <w:t>Contact:</w:t>
            </w:r>
          </w:p>
        </w:tc>
        <w:tc>
          <w:tcPr>
            <w:tcW w:w="3394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705F1077" w14:textId="51199916" w:rsidR="00EE7269" w:rsidRPr="00652A15" w:rsidRDefault="00652A15" w:rsidP="00EE7269">
            <w:r>
              <w:t>Kwame Baah-Acheamfuor</w:t>
            </w:r>
          </w:p>
          <w:p w14:paraId="0A078B83" w14:textId="492BB177" w:rsidR="00EE7269" w:rsidRPr="00652A15" w:rsidRDefault="006F0291" w:rsidP="00EE7269">
            <w:pPr>
              <w:spacing w:before="0"/>
            </w:pPr>
            <w:r>
              <w:t>Ministry of Communications</w:t>
            </w:r>
          </w:p>
          <w:p w14:paraId="5E7FD1D1" w14:textId="4C098DC7" w:rsidR="00EE7269" w:rsidRPr="00652A15" w:rsidRDefault="00652A15" w:rsidP="00EE7269">
            <w:pPr>
              <w:spacing w:before="0"/>
            </w:pPr>
            <w:r>
              <w:t>Ghana</w:t>
            </w:r>
          </w:p>
        </w:tc>
        <w:tc>
          <w:tcPr>
            <w:tcW w:w="482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09313281" w14:textId="66F76614" w:rsidR="00EE7269" w:rsidRPr="003B7EC1" w:rsidRDefault="00EE7269" w:rsidP="00652A15">
            <w:pPr>
              <w:spacing w:before="0"/>
              <w:rPr>
                <w:lang w:val="fr-FR"/>
              </w:rPr>
            </w:pPr>
            <w:r w:rsidRPr="003B7EC1">
              <w:rPr>
                <w:lang w:val="fr-FR"/>
              </w:rPr>
              <w:t xml:space="preserve">Email: </w:t>
            </w:r>
            <w:hyperlink r:id="rId11" w:history="1">
              <w:r w:rsidR="006F0291" w:rsidRPr="003B7EC1">
                <w:rPr>
                  <w:rStyle w:val="Hyperlink"/>
                  <w:rFonts w:ascii="Times New Roman" w:hAnsi="Times New Roman"/>
                  <w:lang w:val="fr-FR"/>
                </w:rPr>
                <w:t>kwame.baah-acheamfuor@moc.gov.gh</w:t>
              </w:r>
            </w:hyperlink>
            <w:r w:rsidR="006F0291" w:rsidRPr="003B7EC1">
              <w:rPr>
                <w:lang w:val="fr-FR"/>
              </w:rPr>
              <w:t xml:space="preserve"> </w:t>
            </w:r>
            <w:r w:rsidR="00652A15" w:rsidRPr="003B7EC1">
              <w:rPr>
                <w:lang w:val="fr-FR"/>
              </w:rPr>
              <w:t xml:space="preserve"> </w:t>
            </w:r>
          </w:p>
        </w:tc>
      </w:tr>
    </w:tbl>
    <w:p w14:paraId="5870F72E" w14:textId="77777777" w:rsidR="000C397B" w:rsidRPr="003B7EC1" w:rsidRDefault="000C397B" w:rsidP="0089088E">
      <w:pPr>
        <w:rPr>
          <w:lang w:val="fr-F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136DDD" w14:paraId="3B2E1AE1" w14:textId="77777777" w:rsidTr="00361116">
        <w:trPr>
          <w:cantSplit/>
        </w:trPr>
        <w:tc>
          <w:tcPr>
            <w:tcW w:w="1616" w:type="dxa"/>
          </w:tcPr>
          <w:p w14:paraId="705E8A11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157" w:type="dxa"/>
          </w:tcPr>
          <w:p w14:paraId="75E3B1EF" w14:textId="12F7C645" w:rsidR="0089088E" w:rsidRPr="00136DDD" w:rsidRDefault="004C5E8E" w:rsidP="000A1DB2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0A1DB2">
                  <w:t>SG12; WTSA</w:t>
                </w:r>
                <w:r w:rsidR="00652A15">
                  <w:t xml:space="preserve"> Res.</w:t>
                </w:r>
                <w:r w:rsidR="000A1DB2">
                  <w:t>95</w:t>
                </w:r>
              </w:sdtContent>
            </w:sdt>
          </w:p>
        </w:tc>
      </w:tr>
      <w:tr w:rsidR="0089088E" w:rsidRPr="00136DDD" w14:paraId="7D0F8B1C" w14:textId="77777777" w:rsidTr="00361116">
        <w:trPr>
          <w:cantSplit/>
        </w:trPr>
        <w:tc>
          <w:tcPr>
            <w:tcW w:w="1616" w:type="dxa"/>
          </w:tcPr>
          <w:p w14:paraId="72CA09B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157" w:type="dxa"/>
              </w:tcPr>
              <w:p w14:paraId="4BE3CBD5" w14:textId="2EB34096" w:rsidR="0089088E" w:rsidRPr="00136DDD" w:rsidRDefault="00636368" w:rsidP="00636368">
                <w:r>
                  <w:t>Updated Operational Plan on WTSA Resolution 95 (ITU Telecommunication Standardization Sector initiatives to raise awareness on best practices and policies related to service quality)</w:t>
                </w:r>
              </w:p>
            </w:tc>
          </w:sdtContent>
        </w:sdt>
      </w:tr>
    </w:tbl>
    <w:p w14:paraId="7EE5F3C9" w14:textId="77777777" w:rsidR="00450FF1" w:rsidRDefault="00450FF1" w:rsidP="0089088E"/>
    <w:p w14:paraId="7CEAD0C5" w14:textId="77777777" w:rsidR="004C5E8E" w:rsidRDefault="00450FF1" w:rsidP="00450FF1">
      <w:pPr>
        <w:jc w:val="both"/>
      </w:pPr>
      <w:r>
        <w:t xml:space="preserve">SG12 is pleased to share with TSAG the </w:t>
      </w:r>
      <w:r w:rsidR="004C5E8E">
        <w:t>u</w:t>
      </w:r>
      <w:r>
        <w:t xml:space="preserve">pdated </w:t>
      </w:r>
      <w:r w:rsidR="004C5E8E">
        <w:t>o</w:t>
      </w:r>
      <w:r>
        <w:t xml:space="preserve">perational </w:t>
      </w:r>
      <w:r w:rsidR="004C5E8E">
        <w:t>p</w:t>
      </w:r>
      <w:r>
        <w:t xml:space="preserve">lan </w:t>
      </w:r>
      <w:r w:rsidR="004C5E8E">
        <w:t>for the implementation of</w:t>
      </w:r>
      <w:r>
        <w:t xml:space="preserve"> WTSA Resolution 95 (ITU Telecommunication Standardization Sector initiatives to raise awareness on best practices and policies related to service quality)</w:t>
      </w:r>
      <w:r w:rsidR="004C5E8E">
        <w:t>.</w:t>
      </w:r>
      <w:r>
        <w:t xml:space="preserve"> </w:t>
      </w:r>
    </w:p>
    <w:p w14:paraId="56C672E2" w14:textId="4B4DA61F" w:rsidR="00450FF1" w:rsidRDefault="00450FF1" w:rsidP="00450FF1">
      <w:pPr>
        <w:jc w:val="both"/>
      </w:pPr>
      <w:r>
        <w:t xml:space="preserve">The </w:t>
      </w:r>
      <w:r w:rsidR="004C5E8E">
        <w:t>o</w:t>
      </w:r>
      <w:r>
        <w:t>perational plan summarizes activities undertaken by SG12 in response to the Resolution</w:t>
      </w:r>
      <w:r w:rsidR="004C5E8E">
        <w:t>, as of 11 September 2020.</w:t>
      </w:r>
    </w:p>
    <w:p w14:paraId="265226B3" w14:textId="343E1C91" w:rsidR="00652A15" w:rsidRDefault="00200E6D" w:rsidP="0089088E">
      <w:r>
        <w:t>Please see attachment</w:t>
      </w:r>
      <w:r w:rsidR="00652A15">
        <w:t>:</w:t>
      </w:r>
    </w:p>
    <w:p w14:paraId="5E1AB53B" w14:textId="2FDFF742" w:rsidR="00E85D63" w:rsidRDefault="00652A15" w:rsidP="00200E6D">
      <w:pPr>
        <w:pStyle w:val="ListParagraph"/>
        <w:numPr>
          <w:ilvl w:val="0"/>
          <w:numId w:val="12"/>
        </w:numPr>
      </w:pPr>
      <w:r>
        <w:t xml:space="preserve">Attachment 1: </w:t>
      </w:r>
      <w:r w:rsidR="00200E6D" w:rsidRPr="00E711C9">
        <w:t>Operational Plan for implementation of the WTSA Resolution 95 (</w:t>
      </w:r>
      <w:proofErr w:type="spellStart"/>
      <w:r w:rsidR="00200E6D" w:rsidRPr="00E711C9">
        <w:t>Hammamet</w:t>
      </w:r>
      <w:proofErr w:type="spellEnd"/>
      <w:r w:rsidR="00200E6D" w:rsidRPr="00E711C9">
        <w:t>, 2016)</w:t>
      </w:r>
      <w:r w:rsidR="00636368">
        <w:t xml:space="preserve"> available in SG12 TD1300</w:t>
      </w:r>
      <w:r w:rsidR="00BC45F3">
        <w:t>R1</w:t>
      </w:r>
      <w:r w:rsidR="00200E6D">
        <w:t xml:space="preserve">. </w:t>
      </w:r>
    </w:p>
    <w:p w14:paraId="2B3B28A6" w14:textId="31FD783D" w:rsidR="00794F4F" w:rsidRDefault="00394DBF" w:rsidP="001200A6">
      <w:pPr>
        <w:jc w:val="center"/>
      </w:pPr>
      <w:r>
        <w:t>_______________________</w:t>
      </w:r>
    </w:p>
    <w:sectPr w:rsidR="00794F4F" w:rsidSect="00381EFA">
      <w:headerReference w:type="default" r:id="rId12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55D36E" w14:textId="77777777" w:rsidR="008B541A" w:rsidRDefault="008B541A" w:rsidP="00C42125">
      <w:pPr>
        <w:spacing w:before="0"/>
      </w:pPr>
      <w:r>
        <w:separator/>
      </w:r>
    </w:p>
  </w:endnote>
  <w:endnote w:type="continuationSeparator" w:id="0">
    <w:p w14:paraId="4042A832" w14:textId="77777777" w:rsidR="008B541A" w:rsidRDefault="008B541A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1443C3" w14:textId="77777777" w:rsidR="008B541A" w:rsidRDefault="008B541A" w:rsidP="00C42125">
      <w:pPr>
        <w:spacing w:before="0"/>
      </w:pPr>
      <w:r>
        <w:separator/>
      </w:r>
    </w:p>
  </w:footnote>
  <w:footnote w:type="continuationSeparator" w:id="0">
    <w:p w14:paraId="1E590DF8" w14:textId="77777777" w:rsidR="008B541A" w:rsidRDefault="008B541A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DF73F2" w14:textId="64C2F7D4" w:rsidR="00EE7269" w:rsidRPr="00381EFA" w:rsidRDefault="00381EFA" w:rsidP="00381EFA">
    <w:pPr>
      <w:pStyle w:val="Header"/>
      <w:rPr>
        <w:sz w:val="18"/>
      </w:rPr>
    </w:pPr>
    <w:r w:rsidRPr="00381EFA">
      <w:rPr>
        <w:sz w:val="18"/>
      </w:rPr>
      <w:t xml:space="preserve">- </w:t>
    </w:r>
    <w:r w:rsidRPr="00381EFA">
      <w:rPr>
        <w:sz w:val="18"/>
      </w:rPr>
      <w:fldChar w:fldCharType="begin"/>
    </w:r>
    <w:r w:rsidRPr="00381EFA">
      <w:rPr>
        <w:sz w:val="18"/>
      </w:rPr>
      <w:instrText xml:space="preserve"> PAGE  \* MERGEFORMAT </w:instrText>
    </w:r>
    <w:r w:rsidRPr="00381EFA">
      <w:rPr>
        <w:sz w:val="18"/>
      </w:rPr>
      <w:fldChar w:fldCharType="separate"/>
    </w:r>
    <w:r w:rsidRPr="00381EFA">
      <w:rPr>
        <w:noProof/>
        <w:sz w:val="18"/>
      </w:rPr>
      <w:t>1</w:t>
    </w:r>
    <w:r w:rsidRPr="00381EFA">
      <w:rPr>
        <w:sz w:val="18"/>
      </w:rPr>
      <w:fldChar w:fldCharType="end"/>
    </w:r>
    <w:r w:rsidRPr="00381EFA">
      <w:rPr>
        <w:sz w:val="18"/>
      </w:rPr>
      <w:t xml:space="preserve"> -</w:t>
    </w:r>
  </w:p>
  <w:p w14:paraId="26AA71E9" w14:textId="14A587BE" w:rsidR="00381EFA" w:rsidRPr="00381EFA" w:rsidRDefault="00381EFA" w:rsidP="00381EFA">
    <w:pPr>
      <w:pStyle w:val="Header"/>
      <w:spacing w:after="240"/>
      <w:rPr>
        <w:sz w:val="18"/>
      </w:rPr>
    </w:pPr>
    <w:r w:rsidRPr="00381EFA">
      <w:rPr>
        <w:sz w:val="18"/>
      </w:rPr>
      <w:fldChar w:fldCharType="begin"/>
    </w:r>
    <w:r w:rsidRPr="00381EFA">
      <w:rPr>
        <w:sz w:val="18"/>
      </w:rPr>
      <w:instrText xml:space="preserve"> STYLEREF  Docnumber  </w:instrText>
    </w:r>
    <w:r w:rsidR="004C5E8E">
      <w:rPr>
        <w:sz w:val="18"/>
      </w:rPr>
      <w:fldChar w:fldCharType="separate"/>
    </w:r>
    <w:r w:rsidR="004C5E8E">
      <w:rPr>
        <w:noProof/>
        <w:sz w:val="18"/>
      </w:rPr>
      <w:t>SG12-LS126</w:t>
    </w:r>
    <w:r w:rsidRPr="00381EFA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27330D"/>
    <w:multiLevelType w:val="hybridMultilevel"/>
    <w:tmpl w:val="13A63EBA"/>
    <w:lvl w:ilvl="0" w:tplc="6AF0ED9C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3B4509"/>
    <w:multiLevelType w:val="hybridMultilevel"/>
    <w:tmpl w:val="F388558E"/>
    <w:lvl w:ilvl="0" w:tplc="4AF6129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4F69"/>
    <w:rsid w:val="000171DB"/>
    <w:rsid w:val="00023D9A"/>
    <w:rsid w:val="0003582E"/>
    <w:rsid w:val="00043D75"/>
    <w:rsid w:val="00057000"/>
    <w:rsid w:val="00061268"/>
    <w:rsid w:val="000640E0"/>
    <w:rsid w:val="000966A8"/>
    <w:rsid w:val="000A1DB2"/>
    <w:rsid w:val="000A5CA2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4BDF"/>
    <w:rsid w:val="00153F5C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0E6D"/>
    <w:rsid w:val="00201AFA"/>
    <w:rsid w:val="002229F1"/>
    <w:rsid w:val="00233F75"/>
    <w:rsid w:val="00253DBE"/>
    <w:rsid w:val="00253DC6"/>
    <w:rsid w:val="0025489C"/>
    <w:rsid w:val="002622FA"/>
    <w:rsid w:val="00263518"/>
    <w:rsid w:val="002759E7"/>
    <w:rsid w:val="00277326"/>
    <w:rsid w:val="00280233"/>
    <w:rsid w:val="002A11C4"/>
    <w:rsid w:val="002A3531"/>
    <w:rsid w:val="002A399B"/>
    <w:rsid w:val="002C26C0"/>
    <w:rsid w:val="002C2BC5"/>
    <w:rsid w:val="002D2989"/>
    <w:rsid w:val="002E0407"/>
    <w:rsid w:val="002E3C52"/>
    <w:rsid w:val="002E79CB"/>
    <w:rsid w:val="002F7F55"/>
    <w:rsid w:val="0030745F"/>
    <w:rsid w:val="00313F24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1EFA"/>
    <w:rsid w:val="00385FB5"/>
    <w:rsid w:val="0038715D"/>
    <w:rsid w:val="00394DBF"/>
    <w:rsid w:val="003957A6"/>
    <w:rsid w:val="003A43EF"/>
    <w:rsid w:val="003B7EC1"/>
    <w:rsid w:val="003C7445"/>
    <w:rsid w:val="003D2FFB"/>
    <w:rsid w:val="003D300F"/>
    <w:rsid w:val="003E39A2"/>
    <w:rsid w:val="003E57AB"/>
    <w:rsid w:val="003F2BED"/>
    <w:rsid w:val="00400B49"/>
    <w:rsid w:val="00443878"/>
    <w:rsid w:val="00450FF1"/>
    <w:rsid w:val="004539A8"/>
    <w:rsid w:val="004656C6"/>
    <w:rsid w:val="004712CA"/>
    <w:rsid w:val="00473782"/>
    <w:rsid w:val="0047422E"/>
    <w:rsid w:val="0048375C"/>
    <w:rsid w:val="0049090D"/>
    <w:rsid w:val="0049674B"/>
    <w:rsid w:val="004C0673"/>
    <w:rsid w:val="004C4E4E"/>
    <w:rsid w:val="004C5E8E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C0300"/>
    <w:rsid w:val="005C27A2"/>
    <w:rsid w:val="005D4FEB"/>
    <w:rsid w:val="005F4B6A"/>
    <w:rsid w:val="006010F3"/>
    <w:rsid w:val="00615A0A"/>
    <w:rsid w:val="00626673"/>
    <w:rsid w:val="006333D4"/>
    <w:rsid w:val="00636368"/>
    <w:rsid w:val="006369B2"/>
    <w:rsid w:val="0063718D"/>
    <w:rsid w:val="00647525"/>
    <w:rsid w:val="00647A71"/>
    <w:rsid w:val="00652A15"/>
    <w:rsid w:val="006570B0"/>
    <w:rsid w:val="0066022F"/>
    <w:rsid w:val="006813BC"/>
    <w:rsid w:val="006823F3"/>
    <w:rsid w:val="0069210B"/>
    <w:rsid w:val="006947D8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0291"/>
    <w:rsid w:val="006F7DEE"/>
    <w:rsid w:val="00715551"/>
    <w:rsid w:val="00715CA6"/>
    <w:rsid w:val="0072694C"/>
    <w:rsid w:val="00731135"/>
    <w:rsid w:val="007324AF"/>
    <w:rsid w:val="007409B4"/>
    <w:rsid w:val="00741974"/>
    <w:rsid w:val="0075525E"/>
    <w:rsid w:val="00756D3D"/>
    <w:rsid w:val="00765AAE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5C0B"/>
    <w:rsid w:val="007E656A"/>
    <w:rsid w:val="007F3CAA"/>
    <w:rsid w:val="007F664D"/>
    <w:rsid w:val="00837203"/>
    <w:rsid w:val="00842137"/>
    <w:rsid w:val="00853F5F"/>
    <w:rsid w:val="008623ED"/>
    <w:rsid w:val="00875AA6"/>
    <w:rsid w:val="00880944"/>
    <w:rsid w:val="0088105E"/>
    <w:rsid w:val="0089088E"/>
    <w:rsid w:val="00892297"/>
    <w:rsid w:val="008964D6"/>
    <w:rsid w:val="008B5123"/>
    <w:rsid w:val="008B541A"/>
    <w:rsid w:val="008D0746"/>
    <w:rsid w:val="008E0172"/>
    <w:rsid w:val="00923361"/>
    <w:rsid w:val="00936852"/>
    <w:rsid w:val="0094045D"/>
    <w:rsid w:val="009406B5"/>
    <w:rsid w:val="00946166"/>
    <w:rsid w:val="00983164"/>
    <w:rsid w:val="009972EF"/>
    <w:rsid w:val="009B0B98"/>
    <w:rsid w:val="009B363B"/>
    <w:rsid w:val="009B5035"/>
    <w:rsid w:val="009C3160"/>
    <w:rsid w:val="009D12D5"/>
    <w:rsid w:val="009E766E"/>
    <w:rsid w:val="009F1960"/>
    <w:rsid w:val="009F715E"/>
    <w:rsid w:val="00A10DBB"/>
    <w:rsid w:val="00A11720"/>
    <w:rsid w:val="00A13E5B"/>
    <w:rsid w:val="00A21247"/>
    <w:rsid w:val="00A31D47"/>
    <w:rsid w:val="00A4013E"/>
    <w:rsid w:val="00A4045F"/>
    <w:rsid w:val="00A427CD"/>
    <w:rsid w:val="00A45FEE"/>
    <w:rsid w:val="00A4600B"/>
    <w:rsid w:val="00A46D3E"/>
    <w:rsid w:val="00A50506"/>
    <w:rsid w:val="00A51EF0"/>
    <w:rsid w:val="00A67A81"/>
    <w:rsid w:val="00A730A6"/>
    <w:rsid w:val="00A971A0"/>
    <w:rsid w:val="00AA1F22"/>
    <w:rsid w:val="00AF28BB"/>
    <w:rsid w:val="00B05821"/>
    <w:rsid w:val="00B07DE4"/>
    <w:rsid w:val="00B100D6"/>
    <w:rsid w:val="00B164C9"/>
    <w:rsid w:val="00B26C28"/>
    <w:rsid w:val="00B4174C"/>
    <w:rsid w:val="00B453F5"/>
    <w:rsid w:val="00B5199E"/>
    <w:rsid w:val="00B61624"/>
    <w:rsid w:val="00B66481"/>
    <w:rsid w:val="00B7189C"/>
    <w:rsid w:val="00B718A5"/>
    <w:rsid w:val="00B90AD6"/>
    <w:rsid w:val="00BA788A"/>
    <w:rsid w:val="00BB4715"/>
    <w:rsid w:val="00BB4983"/>
    <w:rsid w:val="00BB7597"/>
    <w:rsid w:val="00BC2AAB"/>
    <w:rsid w:val="00BC45F3"/>
    <w:rsid w:val="00BC62E2"/>
    <w:rsid w:val="00BF6871"/>
    <w:rsid w:val="00C37820"/>
    <w:rsid w:val="00C42125"/>
    <w:rsid w:val="00C435BA"/>
    <w:rsid w:val="00C62814"/>
    <w:rsid w:val="00C67B25"/>
    <w:rsid w:val="00C748F7"/>
    <w:rsid w:val="00C74937"/>
    <w:rsid w:val="00CB2599"/>
    <w:rsid w:val="00CD2139"/>
    <w:rsid w:val="00CD64BE"/>
    <w:rsid w:val="00CD6848"/>
    <w:rsid w:val="00CE5986"/>
    <w:rsid w:val="00D647EF"/>
    <w:rsid w:val="00D73137"/>
    <w:rsid w:val="00D977A2"/>
    <w:rsid w:val="00DA1D47"/>
    <w:rsid w:val="00DD50DE"/>
    <w:rsid w:val="00DE3062"/>
    <w:rsid w:val="00DF2CDF"/>
    <w:rsid w:val="00E0581D"/>
    <w:rsid w:val="00E204DD"/>
    <w:rsid w:val="00E353EC"/>
    <w:rsid w:val="00E51F61"/>
    <w:rsid w:val="00E53C24"/>
    <w:rsid w:val="00E56E77"/>
    <w:rsid w:val="00E80F49"/>
    <w:rsid w:val="00E85D63"/>
    <w:rsid w:val="00E87795"/>
    <w:rsid w:val="00EB10A6"/>
    <w:rsid w:val="00EB444D"/>
    <w:rsid w:val="00ED44AF"/>
    <w:rsid w:val="00ED5B66"/>
    <w:rsid w:val="00EE5C0D"/>
    <w:rsid w:val="00EE7269"/>
    <w:rsid w:val="00EF4792"/>
    <w:rsid w:val="00F02294"/>
    <w:rsid w:val="00F27CD1"/>
    <w:rsid w:val="00F30DE7"/>
    <w:rsid w:val="00F35F57"/>
    <w:rsid w:val="00F50467"/>
    <w:rsid w:val="00F51D16"/>
    <w:rsid w:val="00F55886"/>
    <w:rsid w:val="00F562A0"/>
    <w:rsid w:val="00F57FA4"/>
    <w:rsid w:val="00F9386D"/>
    <w:rsid w:val="00FA02CB"/>
    <w:rsid w:val="00FA2177"/>
    <w:rsid w:val="00FB0783"/>
    <w:rsid w:val="00FB7A8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CDB2D29"/>
  <w15:docId w15:val="{3D1BFD3F-1B22-4B28-87A1-A5820305A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rsid w:val="00153F5C"/>
    <w:pPr>
      <w:ind w:left="720"/>
      <w:contextualSpacing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E85D63"/>
    <w:pPr>
      <w:spacing w:after="100"/>
      <w:ind w:left="144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F02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850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kwame.baah-acheamfuor@moc.gov.gh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1B1"/>
    <w:rsid w:val="000277EB"/>
    <w:rsid w:val="00037F0A"/>
    <w:rsid w:val="00050609"/>
    <w:rsid w:val="00061607"/>
    <w:rsid w:val="000E25BB"/>
    <w:rsid w:val="000F1159"/>
    <w:rsid w:val="001A1C4C"/>
    <w:rsid w:val="00230B03"/>
    <w:rsid w:val="002507CD"/>
    <w:rsid w:val="00256D54"/>
    <w:rsid w:val="002A0AE4"/>
    <w:rsid w:val="002D6447"/>
    <w:rsid w:val="00300983"/>
    <w:rsid w:val="00325284"/>
    <w:rsid w:val="00325869"/>
    <w:rsid w:val="003962CD"/>
    <w:rsid w:val="003A765A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B0AEB"/>
    <w:rsid w:val="005B38F3"/>
    <w:rsid w:val="005F6CD5"/>
    <w:rsid w:val="0061653B"/>
    <w:rsid w:val="006431B1"/>
    <w:rsid w:val="006D2486"/>
    <w:rsid w:val="006F530C"/>
    <w:rsid w:val="006F6568"/>
    <w:rsid w:val="00726DDE"/>
    <w:rsid w:val="00731377"/>
    <w:rsid w:val="00747A76"/>
    <w:rsid w:val="00760477"/>
    <w:rsid w:val="007F669D"/>
    <w:rsid w:val="00814DA8"/>
    <w:rsid w:val="00841C9F"/>
    <w:rsid w:val="008D554D"/>
    <w:rsid w:val="00947D8D"/>
    <w:rsid w:val="00992675"/>
    <w:rsid w:val="009A4B03"/>
    <w:rsid w:val="009F2F69"/>
    <w:rsid w:val="00A3586C"/>
    <w:rsid w:val="00A65845"/>
    <w:rsid w:val="00A8359E"/>
    <w:rsid w:val="00AB0F92"/>
    <w:rsid w:val="00AD49AA"/>
    <w:rsid w:val="00AF3CAC"/>
    <w:rsid w:val="00B603E6"/>
    <w:rsid w:val="00BF10DB"/>
    <w:rsid w:val="00BF3BC1"/>
    <w:rsid w:val="00C02C21"/>
    <w:rsid w:val="00C7519D"/>
    <w:rsid w:val="00CA2487"/>
    <w:rsid w:val="00D13A99"/>
    <w:rsid w:val="00D352FB"/>
    <w:rsid w:val="00D40096"/>
    <w:rsid w:val="00D677E6"/>
    <w:rsid w:val="00DB774F"/>
    <w:rsid w:val="00DD7F58"/>
    <w:rsid w:val="00E24248"/>
    <w:rsid w:val="00E66F7A"/>
    <w:rsid w:val="00E8408F"/>
    <w:rsid w:val="00EE281E"/>
    <w:rsid w:val="00F176CB"/>
    <w:rsid w:val="00F869EF"/>
    <w:rsid w:val="00F940EE"/>
    <w:rsid w:val="00F96566"/>
    <w:rsid w:val="00FC18C8"/>
    <w:rsid w:val="00FE01B7"/>
    <w:rsid w:val="00FF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18C8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0A804629845945D0B274E56ADF4EAD51">
    <w:name w:val="0A804629845945D0B274E56ADF4EAD51"/>
    <w:rsid w:val="00FC18C8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12</SgText>
    <Purpose xmlns="3f6fad35-1f81-480e-a4e5-6e5474dcfb96">Information</Purpose>
    <Abstract xmlns="3f6fad35-1f81-480e-a4e5-6e5474dcfb96">Updated Operational Plan on WTSA Resolution 95 (ITU Telecommunication Standardization Sector initiatives to raise awareness on best practices and policies related to service quality)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15/12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 (CH), 7-16 May 2019</Place>
    <Observations xmlns="3f6fad35-1f81-480e-a4e5-6e5474dcfb96" xsi:nil="true"/>
    <DocumentSource xmlns="3f6fad35-1f81-480e-a4e5-6e5474dcfb96">Rapporteurs</DocumentSource>
  </documentManagement>
</p:properti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sharepoint.v3"/>
    <ds:schemaRef ds:uri="http://purl.org/dc/terms/"/>
    <ds:schemaRef ds:uri="3f6fad35-1f81-480e-a4e5-6e5474dcfb96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189</Words>
  <Characters>1227</Characters>
  <Application>Microsoft Office Word</Application>
  <DocSecurity>0</DocSecurity>
  <Lines>54</Lines>
  <Paragraphs>39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LS/o/r on WTSA-20 preparations (reply to TSAG-LS20)</vt:lpstr>
      <vt:lpstr>LS/o on new work item to study planning aspects of speech quality in wireless communication systems</vt:lpstr>
      <vt:lpstr>New work item to study planning aspects of voice quality in wireless communication systems</vt:lpstr>
      <vt:lpstr>New work item to study planning aspects of voice quality in wireless communication systems</vt:lpstr>
    </vt:vector>
  </TitlesOfParts>
  <Manager>ITU-T</Manager>
  <Company>International Telecommunication Union (ITU)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updated operational plan for WTSA-16 Resolution 95: ITU-T initiatives to raise awareness on best practices and policies related to service quality</dc:title>
  <dc:creator>ITU-T Study Group 12</dc:creator>
  <cp:keywords>SG12; WTSA Res.95</cp:keywords>
  <dc:description>SG12-LS126  For: E-meeting, 7-11 September 2020_x000d_Document date: _x000d_Saved by ITU51011775 at 15:47:30 on 14/09/2020</dc:description>
  <cp:lastModifiedBy>Martin Adolph</cp:lastModifiedBy>
  <cp:revision>7</cp:revision>
  <cp:lastPrinted>2016-12-23T12:52:00Z</cp:lastPrinted>
  <dcterms:created xsi:type="dcterms:W3CDTF">2020-09-14T13:36:00Z</dcterms:created>
  <dcterms:modified xsi:type="dcterms:W3CDTF">2020-09-14T13:47:00Z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SG12-LS126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1/12</vt:lpwstr>
  </property>
  <property fmtid="{D5CDD505-2E9C-101B-9397-08002B2CF9AE}" pid="6" name="Docdest">
    <vt:lpwstr>E-meeting, 7-11 September 2020</vt:lpwstr>
  </property>
  <property fmtid="{D5CDD505-2E9C-101B-9397-08002B2CF9AE}" pid="7" name="Docauthor">
    <vt:lpwstr>ITU-T Study Group 12</vt:lpwstr>
  </property>
</Properties>
</file>