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A418B1" w:rsidRPr="00A418B1" w14:paraId="7C0CB03B" w14:textId="77777777" w:rsidTr="003F6975">
        <w:trPr>
          <w:cantSplit/>
        </w:trPr>
        <w:tc>
          <w:tcPr>
            <w:tcW w:w="1191" w:type="dxa"/>
            <w:vMerge w:val="restart"/>
          </w:tcPr>
          <w:p w14:paraId="327BAA49" w14:textId="77777777" w:rsidR="00A418B1" w:rsidRPr="00A418B1" w:rsidRDefault="00A418B1" w:rsidP="00A418B1">
            <w:pPr>
              <w:rPr>
                <w:sz w:val="20"/>
                <w:szCs w:val="20"/>
              </w:rPr>
            </w:pPr>
            <w:bookmarkStart w:id="0" w:name="dnum" w:colFirst="2" w:colLast="2"/>
            <w:bookmarkStart w:id="1" w:name="dtableau"/>
            <w:r w:rsidRPr="00A418B1">
              <w:rPr>
                <w:noProof/>
                <w:sz w:val="20"/>
                <w:szCs w:val="20"/>
                <w:lang w:eastAsia="zh-CN"/>
              </w:rPr>
              <w:drawing>
                <wp:inline distT="0" distB="0" distL="0" distR="0" wp14:anchorId="1F25E21A" wp14:editId="0B5FBB64">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4D407F3F" w14:textId="77777777" w:rsidR="00A418B1" w:rsidRPr="00A418B1" w:rsidRDefault="00A418B1" w:rsidP="00A418B1">
            <w:pPr>
              <w:rPr>
                <w:sz w:val="16"/>
                <w:szCs w:val="16"/>
              </w:rPr>
            </w:pPr>
            <w:r w:rsidRPr="00A418B1">
              <w:rPr>
                <w:sz w:val="16"/>
                <w:szCs w:val="16"/>
              </w:rPr>
              <w:t>INTERNATIONAL TELECOMMUNICATION UNION</w:t>
            </w:r>
          </w:p>
          <w:p w14:paraId="3E5E6DBA" w14:textId="77777777" w:rsidR="00A418B1" w:rsidRPr="00A418B1" w:rsidRDefault="00A418B1" w:rsidP="00A418B1">
            <w:pPr>
              <w:rPr>
                <w:b/>
                <w:bCs/>
                <w:sz w:val="26"/>
                <w:szCs w:val="26"/>
              </w:rPr>
            </w:pPr>
            <w:r w:rsidRPr="00A418B1">
              <w:rPr>
                <w:b/>
                <w:bCs/>
                <w:sz w:val="26"/>
                <w:szCs w:val="26"/>
              </w:rPr>
              <w:t>TELECOMMUNICATION</w:t>
            </w:r>
            <w:r w:rsidRPr="00A418B1">
              <w:rPr>
                <w:b/>
                <w:bCs/>
                <w:sz w:val="26"/>
                <w:szCs w:val="26"/>
              </w:rPr>
              <w:br/>
              <w:t>STANDARDIZATION SECTOR</w:t>
            </w:r>
          </w:p>
          <w:p w14:paraId="47A44A3E" w14:textId="77777777" w:rsidR="00A418B1" w:rsidRPr="00A418B1" w:rsidRDefault="00A418B1" w:rsidP="00A418B1">
            <w:pPr>
              <w:rPr>
                <w:sz w:val="20"/>
                <w:szCs w:val="20"/>
              </w:rPr>
            </w:pPr>
            <w:r w:rsidRPr="00A418B1">
              <w:rPr>
                <w:sz w:val="20"/>
                <w:szCs w:val="20"/>
              </w:rPr>
              <w:t xml:space="preserve">STUDY PERIOD </w:t>
            </w:r>
            <w:bookmarkStart w:id="2" w:name="dstudyperiod"/>
            <w:r w:rsidRPr="00A418B1">
              <w:rPr>
                <w:sz w:val="20"/>
                <w:szCs w:val="20"/>
              </w:rPr>
              <w:t>2017-2020</w:t>
            </w:r>
            <w:bookmarkEnd w:id="2"/>
          </w:p>
        </w:tc>
        <w:tc>
          <w:tcPr>
            <w:tcW w:w="4681" w:type="dxa"/>
            <w:gridSpan w:val="2"/>
            <w:vAlign w:val="center"/>
          </w:tcPr>
          <w:p w14:paraId="04C105EB" w14:textId="373FA119" w:rsidR="00A418B1" w:rsidRPr="00A418B1" w:rsidRDefault="00A418B1" w:rsidP="00A418B1">
            <w:pPr>
              <w:pStyle w:val="Docnumber"/>
            </w:pPr>
            <w:r>
              <w:t>TSAG-TD</w:t>
            </w:r>
            <w:r w:rsidR="004E0E41">
              <w:t>904</w:t>
            </w:r>
          </w:p>
        </w:tc>
      </w:tr>
      <w:tr w:rsidR="00A418B1" w:rsidRPr="00A418B1" w14:paraId="30D1FD8E" w14:textId="77777777" w:rsidTr="003F6975">
        <w:trPr>
          <w:cantSplit/>
        </w:trPr>
        <w:tc>
          <w:tcPr>
            <w:tcW w:w="1191" w:type="dxa"/>
            <w:vMerge/>
          </w:tcPr>
          <w:p w14:paraId="0DD1B98E" w14:textId="77777777" w:rsidR="00A418B1" w:rsidRPr="00A418B1" w:rsidRDefault="00A418B1" w:rsidP="00A418B1">
            <w:pPr>
              <w:rPr>
                <w:smallCaps/>
                <w:sz w:val="20"/>
              </w:rPr>
            </w:pPr>
            <w:bookmarkStart w:id="3" w:name="dsg" w:colFirst="2" w:colLast="2"/>
            <w:bookmarkEnd w:id="0"/>
          </w:p>
        </w:tc>
        <w:tc>
          <w:tcPr>
            <w:tcW w:w="4051" w:type="dxa"/>
            <w:gridSpan w:val="3"/>
            <w:vMerge/>
          </w:tcPr>
          <w:p w14:paraId="41C82246" w14:textId="77777777" w:rsidR="00A418B1" w:rsidRPr="00A418B1" w:rsidRDefault="00A418B1" w:rsidP="00A418B1">
            <w:pPr>
              <w:rPr>
                <w:smallCaps/>
                <w:sz w:val="20"/>
              </w:rPr>
            </w:pPr>
          </w:p>
        </w:tc>
        <w:tc>
          <w:tcPr>
            <w:tcW w:w="4681" w:type="dxa"/>
            <w:gridSpan w:val="2"/>
          </w:tcPr>
          <w:p w14:paraId="35D7BF48" w14:textId="6F34C0A7" w:rsidR="00A418B1" w:rsidRPr="00A418B1" w:rsidRDefault="00A418B1" w:rsidP="00A418B1">
            <w:pPr>
              <w:jc w:val="right"/>
              <w:rPr>
                <w:b/>
                <w:bCs/>
                <w:smallCaps/>
                <w:sz w:val="28"/>
                <w:szCs w:val="28"/>
              </w:rPr>
            </w:pPr>
            <w:r>
              <w:rPr>
                <w:b/>
                <w:bCs/>
                <w:smallCaps/>
                <w:sz w:val="28"/>
                <w:szCs w:val="28"/>
              </w:rPr>
              <w:t>TSAG</w:t>
            </w:r>
          </w:p>
        </w:tc>
      </w:tr>
      <w:bookmarkEnd w:id="3"/>
      <w:tr w:rsidR="00A418B1" w:rsidRPr="00A418B1" w14:paraId="00D2B465" w14:textId="77777777" w:rsidTr="003F6975">
        <w:trPr>
          <w:cantSplit/>
        </w:trPr>
        <w:tc>
          <w:tcPr>
            <w:tcW w:w="1191" w:type="dxa"/>
            <w:vMerge/>
            <w:tcBorders>
              <w:bottom w:val="single" w:sz="12" w:space="0" w:color="auto"/>
            </w:tcBorders>
          </w:tcPr>
          <w:p w14:paraId="02F9069C" w14:textId="77777777" w:rsidR="00A418B1" w:rsidRPr="00A418B1" w:rsidRDefault="00A418B1" w:rsidP="00A418B1">
            <w:pPr>
              <w:rPr>
                <w:b/>
                <w:bCs/>
                <w:sz w:val="26"/>
              </w:rPr>
            </w:pPr>
          </w:p>
        </w:tc>
        <w:tc>
          <w:tcPr>
            <w:tcW w:w="4051" w:type="dxa"/>
            <w:gridSpan w:val="3"/>
            <w:vMerge/>
            <w:tcBorders>
              <w:bottom w:val="single" w:sz="12" w:space="0" w:color="auto"/>
            </w:tcBorders>
          </w:tcPr>
          <w:p w14:paraId="267F2FDE" w14:textId="77777777" w:rsidR="00A418B1" w:rsidRPr="00A418B1" w:rsidRDefault="00A418B1" w:rsidP="00A418B1">
            <w:pPr>
              <w:rPr>
                <w:b/>
                <w:bCs/>
                <w:sz w:val="26"/>
              </w:rPr>
            </w:pPr>
          </w:p>
        </w:tc>
        <w:tc>
          <w:tcPr>
            <w:tcW w:w="4681" w:type="dxa"/>
            <w:gridSpan w:val="2"/>
            <w:tcBorders>
              <w:bottom w:val="single" w:sz="12" w:space="0" w:color="auto"/>
            </w:tcBorders>
            <w:vAlign w:val="center"/>
          </w:tcPr>
          <w:p w14:paraId="785C1D08" w14:textId="77777777" w:rsidR="00A418B1" w:rsidRPr="00A418B1" w:rsidRDefault="00A418B1" w:rsidP="00A418B1">
            <w:pPr>
              <w:jc w:val="right"/>
              <w:rPr>
                <w:b/>
                <w:bCs/>
                <w:sz w:val="28"/>
                <w:szCs w:val="28"/>
              </w:rPr>
            </w:pPr>
            <w:r w:rsidRPr="00A418B1">
              <w:rPr>
                <w:b/>
                <w:bCs/>
                <w:sz w:val="28"/>
                <w:szCs w:val="28"/>
              </w:rPr>
              <w:t>Original: English</w:t>
            </w:r>
          </w:p>
        </w:tc>
      </w:tr>
      <w:tr w:rsidR="00A418B1" w:rsidRPr="00A418B1" w14:paraId="1E91BAB4" w14:textId="77777777" w:rsidTr="003F6975">
        <w:trPr>
          <w:cantSplit/>
        </w:trPr>
        <w:tc>
          <w:tcPr>
            <w:tcW w:w="1617" w:type="dxa"/>
            <w:gridSpan w:val="3"/>
          </w:tcPr>
          <w:p w14:paraId="2E5F3D2A" w14:textId="77777777" w:rsidR="00A418B1" w:rsidRPr="00A418B1" w:rsidRDefault="00A418B1" w:rsidP="00A418B1">
            <w:pPr>
              <w:rPr>
                <w:b/>
                <w:bCs/>
              </w:rPr>
            </w:pPr>
            <w:bookmarkStart w:id="4" w:name="dbluepink" w:colFirst="1" w:colLast="1"/>
            <w:bookmarkStart w:id="5" w:name="dmeeting" w:colFirst="2" w:colLast="2"/>
            <w:r w:rsidRPr="00A418B1">
              <w:rPr>
                <w:b/>
                <w:bCs/>
              </w:rPr>
              <w:t>Question(s):</w:t>
            </w:r>
          </w:p>
        </w:tc>
        <w:tc>
          <w:tcPr>
            <w:tcW w:w="3625" w:type="dxa"/>
          </w:tcPr>
          <w:p w14:paraId="16BA5020" w14:textId="384F077E" w:rsidR="00A418B1" w:rsidRPr="00A418B1" w:rsidRDefault="00A418B1" w:rsidP="00A418B1">
            <w:r>
              <w:t>N/A</w:t>
            </w:r>
          </w:p>
        </w:tc>
        <w:tc>
          <w:tcPr>
            <w:tcW w:w="4681" w:type="dxa"/>
            <w:gridSpan w:val="2"/>
          </w:tcPr>
          <w:p w14:paraId="04A08EC4" w14:textId="338979D9" w:rsidR="00A418B1" w:rsidRPr="00A418B1" w:rsidRDefault="00A418B1" w:rsidP="00A418B1">
            <w:pPr>
              <w:jc w:val="right"/>
            </w:pPr>
            <w:r w:rsidRPr="00A070F8">
              <w:rPr>
                <w:rFonts w:asciiTheme="majorBidi" w:eastAsia="SimSun" w:hAnsiTheme="majorBidi" w:cstheme="majorBidi"/>
              </w:rPr>
              <w:t>E-Meeting, 21-25 September 2020</w:t>
            </w:r>
          </w:p>
        </w:tc>
      </w:tr>
      <w:tr w:rsidR="00A418B1" w:rsidRPr="00A418B1" w14:paraId="38B2EE32" w14:textId="77777777" w:rsidTr="003F6975">
        <w:trPr>
          <w:cantSplit/>
        </w:trPr>
        <w:tc>
          <w:tcPr>
            <w:tcW w:w="9923" w:type="dxa"/>
            <w:gridSpan w:val="6"/>
          </w:tcPr>
          <w:p w14:paraId="57B43DC7" w14:textId="3557C0E9" w:rsidR="00A418B1" w:rsidRPr="00A418B1" w:rsidRDefault="00A418B1" w:rsidP="00A418B1">
            <w:pPr>
              <w:jc w:val="center"/>
              <w:rPr>
                <w:b/>
                <w:bCs/>
              </w:rPr>
            </w:pPr>
            <w:bookmarkStart w:id="6" w:name="ddoctype" w:colFirst="0" w:colLast="0"/>
            <w:bookmarkEnd w:id="4"/>
            <w:bookmarkEnd w:id="5"/>
            <w:r w:rsidRPr="00A418B1">
              <w:rPr>
                <w:b/>
                <w:bCs/>
              </w:rPr>
              <w:t>TD</w:t>
            </w:r>
          </w:p>
        </w:tc>
      </w:tr>
      <w:tr w:rsidR="00A418B1" w:rsidRPr="00A418B1" w14:paraId="43478C25" w14:textId="77777777" w:rsidTr="003F6975">
        <w:trPr>
          <w:cantSplit/>
        </w:trPr>
        <w:tc>
          <w:tcPr>
            <w:tcW w:w="1617" w:type="dxa"/>
            <w:gridSpan w:val="3"/>
          </w:tcPr>
          <w:p w14:paraId="4368CFBA" w14:textId="77777777" w:rsidR="00A418B1" w:rsidRPr="00A418B1" w:rsidRDefault="00A418B1" w:rsidP="00A418B1">
            <w:pPr>
              <w:rPr>
                <w:b/>
                <w:bCs/>
              </w:rPr>
            </w:pPr>
            <w:bookmarkStart w:id="7" w:name="dsource" w:colFirst="1" w:colLast="1"/>
            <w:bookmarkEnd w:id="6"/>
            <w:r w:rsidRPr="00A418B1">
              <w:rPr>
                <w:b/>
                <w:bCs/>
              </w:rPr>
              <w:t>Source:</w:t>
            </w:r>
          </w:p>
        </w:tc>
        <w:tc>
          <w:tcPr>
            <w:tcW w:w="8306" w:type="dxa"/>
            <w:gridSpan w:val="3"/>
          </w:tcPr>
          <w:p w14:paraId="26F5EB10" w14:textId="3845A165" w:rsidR="00A418B1" w:rsidRPr="00A418B1" w:rsidRDefault="00F60F46" w:rsidP="00A418B1">
            <w:r>
              <w:t>TSB</w:t>
            </w:r>
          </w:p>
        </w:tc>
      </w:tr>
      <w:tr w:rsidR="00A418B1" w:rsidRPr="00A418B1" w14:paraId="03896AC8" w14:textId="77777777" w:rsidTr="003F6975">
        <w:trPr>
          <w:cantSplit/>
        </w:trPr>
        <w:tc>
          <w:tcPr>
            <w:tcW w:w="1617" w:type="dxa"/>
            <w:gridSpan w:val="3"/>
          </w:tcPr>
          <w:p w14:paraId="2AD83E49" w14:textId="77777777" w:rsidR="00A418B1" w:rsidRPr="00A418B1" w:rsidRDefault="00A418B1" w:rsidP="00A418B1">
            <w:bookmarkStart w:id="8" w:name="dtitle1" w:colFirst="1" w:colLast="1"/>
            <w:bookmarkEnd w:id="7"/>
            <w:r w:rsidRPr="00A418B1">
              <w:rPr>
                <w:b/>
                <w:bCs/>
              </w:rPr>
              <w:t>Title:</w:t>
            </w:r>
          </w:p>
        </w:tc>
        <w:tc>
          <w:tcPr>
            <w:tcW w:w="8306" w:type="dxa"/>
            <w:gridSpan w:val="3"/>
          </w:tcPr>
          <w:p w14:paraId="44DA3E00" w14:textId="482AA1EA" w:rsidR="00A418B1" w:rsidRPr="00A418B1" w:rsidRDefault="00F60F46" w:rsidP="00A418B1">
            <w:r>
              <w:t>ITU-T databases overview</w:t>
            </w:r>
          </w:p>
        </w:tc>
      </w:tr>
      <w:tr w:rsidR="00A418B1" w:rsidRPr="00A418B1" w14:paraId="2E76D068" w14:textId="77777777" w:rsidTr="003F6975">
        <w:trPr>
          <w:cantSplit/>
        </w:trPr>
        <w:tc>
          <w:tcPr>
            <w:tcW w:w="1617" w:type="dxa"/>
            <w:gridSpan w:val="3"/>
            <w:tcBorders>
              <w:bottom w:val="single" w:sz="8" w:space="0" w:color="auto"/>
            </w:tcBorders>
          </w:tcPr>
          <w:p w14:paraId="49D239E5" w14:textId="77777777" w:rsidR="00A418B1" w:rsidRPr="00A418B1" w:rsidRDefault="00A418B1" w:rsidP="00A418B1">
            <w:pPr>
              <w:rPr>
                <w:b/>
                <w:bCs/>
              </w:rPr>
            </w:pPr>
            <w:bookmarkStart w:id="9" w:name="dpurpose" w:colFirst="1" w:colLast="1"/>
            <w:bookmarkEnd w:id="8"/>
            <w:r w:rsidRPr="00A418B1">
              <w:rPr>
                <w:b/>
                <w:bCs/>
              </w:rPr>
              <w:t>Purpose:</w:t>
            </w:r>
          </w:p>
        </w:tc>
        <w:tc>
          <w:tcPr>
            <w:tcW w:w="8306" w:type="dxa"/>
            <w:gridSpan w:val="3"/>
            <w:tcBorders>
              <w:bottom w:val="single" w:sz="8" w:space="0" w:color="auto"/>
            </w:tcBorders>
          </w:tcPr>
          <w:p w14:paraId="2103EBB9" w14:textId="55F009C7" w:rsidR="00A418B1" w:rsidRPr="00A418B1" w:rsidRDefault="00F60F46" w:rsidP="00A418B1">
            <w:r>
              <w:t>Information</w:t>
            </w:r>
          </w:p>
        </w:tc>
      </w:tr>
      <w:bookmarkEnd w:id="1"/>
      <w:bookmarkEnd w:id="9"/>
      <w:tr w:rsidR="00856C7A" w:rsidRPr="004E0E41" w14:paraId="25357AD4" w14:textId="77777777" w:rsidTr="00856C7A">
        <w:trPr>
          <w:cantSplit/>
        </w:trPr>
        <w:tc>
          <w:tcPr>
            <w:tcW w:w="1608" w:type="dxa"/>
            <w:gridSpan w:val="2"/>
            <w:tcBorders>
              <w:top w:val="single" w:sz="8" w:space="0" w:color="auto"/>
              <w:bottom w:val="single" w:sz="8" w:space="0" w:color="auto"/>
            </w:tcBorders>
          </w:tcPr>
          <w:p w14:paraId="4150DACF" w14:textId="77777777"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14:paraId="55E70293" w14:textId="07EFA1E4" w:rsidR="00856C7A" w:rsidRPr="00136DDD" w:rsidRDefault="004C7DCD" w:rsidP="009B7704">
            <w:sdt>
              <w:sdtPr>
                <w:rPr>
                  <w:rFonts w:eastAsia="MS Mincho"/>
                  <w:lang w:eastAsia="en-US"/>
                </w:rPr>
                <w:alias w:val="ContactNameOrgCountry"/>
                <w:tag w:val="ContactNameOrgCountry"/>
                <w:id w:val="-130639986"/>
                <w:placeholder>
                  <w:docPart w:val="1116E020D5324791941B1CE10CD906C5"/>
                </w:placeholder>
                <w:text w:multiLine="1"/>
              </w:sdtPr>
              <w:sdtEndPr/>
              <w:sdtContent>
                <w:r w:rsidR="009B7704" w:rsidRPr="009B7704">
                  <w:rPr>
                    <w:rFonts w:eastAsia="MS Mincho"/>
                    <w:lang w:eastAsia="en-US"/>
                  </w:rPr>
                  <w:t>Sebastien CASTANO</w:t>
                </w:r>
                <w:r w:rsidR="009B7704" w:rsidRPr="009B7704">
                  <w:rPr>
                    <w:rFonts w:eastAsia="MS Mincho"/>
                    <w:lang w:eastAsia="en-US"/>
                  </w:rPr>
                  <w:br/>
                  <w:t xml:space="preserve">Head TSB IT </w:t>
                </w:r>
                <w:r w:rsidR="0037652A">
                  <w:rPr>
                    <w:rFonts w:eastAsia="MS Mincho"/>
                    <w:lang w:eastAsia="en-US"/>
                  </w:rPr>
                  <w:t xml:space="preserve">Apps &amp; </w:t>
                </w:r>
                <w:r w:rsidR="009B7704" w:rsidRPr="009B7704">
                  <w:rPr>
                    <w:rFonts w:eastAsia="MS Mincho"/>
                    <w:lang w:eastAsia="en-US"/>
                  </w:rPr>
                  <w:t>dev</w:t>
                </w:r>
                <w:r w:rsidR="0037652A">
                  <w:rPr>
                    <w:rFonts w:eastAsia="MS Mincho"/>
                    <w:lang w:eastAsia="en-US"/>
                  </w:rPr>
                  <w:t>. unit</w:t>
                </w:r>
                <w:r w:rsidR="009B7704">
                  <w:rPr>
                    <w:rFonts w:eastAsia="MS Mincho"/>
                    <w:lang w:eastAsia="en-US"/>
                  </w:rPr>
                  <w:br/>
                </w:r>
                <w:r w:rsidR="0037652A">
                  <w:rPr>
                    <w:rFonts w:eastAsia="MS Mincho"/>
                    <w:lang w:eastAsia="en-US"/>
                  </w:rPr>
                  <w:t>TSB</w:t>
                </w:r>
              </w:sdtContent>
            </w:sdt>
          </w:p>
        </w:tc>
        <w:sdt>
          <w:sdtPr>
            <w:alias w:val="ContactTelFaxEmail"/>
            <w:tag w:val="ContactTelFaxEmail"/>
            <w:id w:val="-2140561428"/>
            <w:placeholder>
              <w:docPart w:val="DE3E323C101248E8BA2448BD569B191C"/>
            </w:placeholder>
          </w:sdtPr>
          <w:sdtEndPr/>
          <w:sdtContent>
            <w:tc>
              <w:tcPr>
                <w:tcW w:w="4536" w:type="dxa"/>
                <w:tcBorders>
                  <w:top w:val="single" w:sz="8" w:space="0" w:color="auto"/>
                  <w:bottom w:val="single" w:sz="8" w:space="0" w:color="auto"/>
                </w:tcBorders>
              </w:tcPr>
              <w:p w14:paraId="1A5AB744" w14:textId="194B40E3" w:rsidR="00856C7A" w:rsidRPr="00FF1151" w:rsidRDefault="00856C7A" w:rsidP="00856C7A">
                <w:pPr>
                  <w:rPr>
                    <w:lang w:val="pt-BR"/>
                  </w:rPr>
                </w:pPr>
                <w:r w:rsidRPr="00FF1151">
                  <w:rPr>
                    <w:lang w:val="pt-BR"/>
                  </w:rPr>
                  <w:t xml:space="preserve">Tel: </w:t>
                </w:r>
                <w:r w:rsidR="009B7704" w:rsidRPr="009B7704">
                  <w:rPr>
                    <w:lang w:val="fr-FR"/>
                  </w:rPr>
                  <w:t>+41 22 730 6224</w:t>
                </w:r>
                <w:r w:rsidRPr="00FF1151">
                  <w:rPr>
                    <w:lang w:val="pt-BR"/>
                  </w:rPr>
                  <w:br/>
                  <w:t xml:space="preserve">E-mail: </w:t>
                </w:r>
                <w:r w:rsidR="004C7DCD">
                  <w:fldChar w:fldCharType="begin"/>
                </w:r>
                <w:r w:rsidR="004C7DCD" w:rsidRPr="004E0E41">
                  <w:rPr>
                    <w:lang w:val="fr-FR"/>
                  </w:rPr>
                  <w:instrText xml:space="preserve"> HYPERLINK "mailto:sebastien.castano@itu.int" </w:instrText>
                </w:r>
                <w:r w:rsidR="004C7DCD">
                  <w:fldChar w:fldCharType="separate"/>
                </w:r>
                <w:r w:rsidR="009B7704" w:rsidRPr="009B7704">
                  <w:rPr>
                    <w:rStyle w:val="Hyperlink"/>
                    <w:lang w:val="fr-FR"/>
                  </w:rPr>
                  <w:t>sebastien.castano@itu.int</w:t>
                </w:r>
                <w:r w:rsidR="004C7DCD">
                  <w:rPr>
                    <w:rStyle w:val="Hyperlink"/>
                    <w:lang w:val="fr-FR"/>
                  </w:rPr>
                  <w:fldChar w:fldCharType="end"/>
                </w:r>
              </w:p>
            </w:tc>
          </w:sdtContent>
        </w:sdt>
      </w:tr>
      <w:tr w:rsidR="0037652A" w:rsidRPr="004E0E41" w14:paraId="2617FBC7" w14:textId="77777777" w:rsidTr="00320771">
        <w:trPr>
          <w:cantSplit/>
        </w:trPr>
        <w:tc>
          <w:tcPr>
            <w:tcW w:w="1608" w:type="dxa"/>
            <w:gridSpan w:val="2"/>
            <w:tcBorders>
              <w:top w:val="single" w:sz="8" w:space="0" w:color="auto"/>
              <w:bottom w:val="single" w:sz="8" w:space="0" w:color="auto"/>
            </w:tcBorders>
          </w:tcPr>
          <w:p w14:paraId="2BA9C3DC" w14:textId="77777777" w:rsidR="0037652A" w:rsidRPr="00136DDD" w:rsidRDefault="0037652A" w:rsidP="00320771">
            <w:pPr>
              <w:rPr>
                <w:b/>
                <w:bCs/>
              </w:rPr>
            </w:pPr>
            <w:r w:rsidRPr="00136DDD">
              <w:rPr>
                <w:b/>
                <w:bCs/>
              </w:rPr>
              <w:t>Contact:</w:t>
            </w:r>
          </w:p>
        </w:tc>
        <w:tc>
          <w:tcPr>
            <w:tcW w:w="3779" w:type="dxa"/>
            <w:gridSpan w:val="3"/>
            <w:tcBorders>
              <w:top w:val="single" w:sz="8" w:space="0" w:color="auto"/>
              <w:bottom w:val="single" w:sz="8" w:space="0" w:color="auto"/>
            </w:tcBorders>
          </w:tcPr>
          <w:p w14:paraId="2ACB88B1" w14:textId="609428B1" w:rsidR="0037652A" w:rsidRPr="00136DDD" w:rsidRDefault="004C7DCD" w:rsidP="00320771">
            <w:sdt>
              <w:sdtPr>
                <w:rPr>
                  <w:rFonts w:eastAsia="MS Mincho"/>
                  <w:lang w:eastAsia="en-US"/>
                </w:rPr>
                <w:alias w:val="ContactNameOrgCountry"/>
                <w:tag w:val="ContactNameOrgCountry"/>
                <w:id w:val="1326700232"/>
                <w:placeholder>
                  <w:docPart w:val="3B5089B8EBAC4034B96151C9CF0DF1C0"/>
                </w:placeholder>
                <w:text w:multiLine="1"/>
              </w:sdtPr>
              <w:sdtEndPr/>
              <w:sdtContent>
                <w:r w:rsidR="0037652A" w:rsidRPr="0037652A">
                  <w:rPr>
                    <w:rFonts w:eastAsia="MS Mincho"/>
                    <w:lang w:eastAsia="en-US"/>
                  </w:rPr>
                  <w:t>Lis LUGO COLLS</w:t>
                </w:r>
                <w:r w:rsidR="0037652A" w:rsidRPr="0037652A">
                  <w:rPr>
                    <w:rFonts w:eastAsia="MS Mincho"/>
                    <w:lang w:eastAsia="en-US"/>
                  </w:rPr>
                  <w:br/>
                  <w:t>Information Systems Engineer</w:t>
                </w:r>
                <w:r w:rsidR="0037652A" w:rsidRPr="0037652A">
                  <w:rPr>
                    <w:rFonts w:eastAsia="MS Mincho"/>
                    <w:lang w:eastAsia="en-US"/>
                  </w:rPr>
                  <w:br/>
                </w:r>
                <w:r w:rsidR="0037652A">
                  <w:rPr>
                    <w:rFonts w:eastAsia="MS Mincho"/>
                    <w:lang w:eastAsia="en-US"/>
                  </w:rPr>
                  <w:t>TSB</w:t>
                </w:r>
              </w:sdtContent>
            </w:sdt>
          </w:p>
        </w:tc>
        <w:sdt>
          <w:sdtPr>
            <w:alias w:val="ContactTelFaxEmail"/>
            <w:tag w:val="ContactTelFaxEmail"/>
            <w:id w:val="801812647"/>
            <w:placeholder>
              <w:docPart w:val="8C50B9B2FCC04B59BD12C058FA207D24"/>
            </w:placeholder>
          </w:sdtPr>
          <w:sdtEndPr/>
          <w:sdtContent>
            <w:tc>
              <w:tcPr>
                <w:tcW w:w="4536" w:type="dxa"/>
                <w:tcBorders>
                  <w:top w:val="single" w:sz="8" w:space="0" w:color="auto"/>
                  <w:bottom w:val="single" w:sz="8" w:space="0" w:color="auto"/>
                </w:tcBorders>
              </w:tcPr>
              <w:p w14:paraId="5D47C9DD" w14:textId="32000876" w:rsidR="0037652A" w:rsidRPr="00FF1151" w:rsidRDefault="0037652A" w:rsidP="00320771">
                <w:pPr>
                  <w:rPr>
                    <w:lang w:val="pt-BR"/>
                  </w:rPr>
                </w:pPr>
                <w:r w:rsidRPr="00FF1151">
                  <w:rPr>
                    <w:lang w:val="pt-BR"/>
                  </w:rPr>
                  <w:t xml:space="preserve">Tel: </w:t>
                </w:r>
                <w:r w:rsidRPr="009B7704">
                  <w:rPr>
                    <w:lang w:val="fr-FR"/>
                  </w:rPr>
                  <w:t>+41 22 730 622</w:t>
                </w:r>
                <w:r>
                  <w:rPr>
                    <w:lang w:val="fr-FR"/>
                  </w:rPr>
                  <w:t>7</w:t>
                </w:r>
                <w:r w:rsidRPr="00FF1151">
                  <w:rPr>
                    <w:lang w:val="pt-BR"/>
                  </w:rPr>
                  <w:br/>
                  <w:t xml:space="preserve">E-mail: </w:t>
                </w:r>
                <w:r w:rsidR="004C7DCD">
                  <w:fldChar w:fldCharType="begin"/>
                </w:r>
                <w:r w:rsidR="004C7DCD" w:rsidRPr="004E0E41">
                  <w:rPr>
                    <w:lang w:val="fr-FR"/>
                  </w:rPr>
                  <w:instrText xml:space="preserve"> HYPERLINK "mailto:lis.lugo@itu.int" </w:instrText>
                </w:r>
                <w:r w:rsidR="004C7DCD">
                  <w:fldChar w:fldCharType="separate"/>
                </w:r>
                <w:r w:rsidRPr="007229DA">
                  <w:rPr>
                    <w:rStyle w:val="Hyperlink"/>
                    <w:lang w:val="fr-FR"/>
                  </w:rPr>
                  <w:t>lis.lugo@itu.int</w:t>
                </w:r>
                <w:r w:rsidR="004C7DCD">
                  <w:rPr>
                    <w:rStyle w:val="Hyperlink"/>
                    <w:lang w:val="fr-FR"/>
                  </w:rPr>
                  <w:fldChar w:fldCharType="end"/>
                </w:r>
              </w:p>
            </w:tc>
          </w:sdtContent>
        </w:sdt>
      </w:tr>
    </w:tbl>
    <w:p w14:paraId="0FB5E9AA"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A418B1" w14:paraId="54C8F469" w14:textId="77777777" w:rsidTr="005571A4">
        <w:trPr>
          <w:cantSplit/>
        </w:trPr>
        <w:tc>
          <w:tcPr>
            <w:tcW w:w="1616" w:type="dxa"/>
          </w:tcPr>
          <w:p w14:paraId="50D1DFA5" w14:textId="77777777" w:rsidR="0089088E" w:rsidRPr="00136DDD" w:rsidRDefault="0089088E" w:rsidP="005976A1">
            <w:pPr>
              <w:rPr>
                <w:b/>
                <w:bCs/>
              </w:rPr>
            </w:pPr>
            <w:r w:rsidRPr="00136DDD">
              <w:rPr>
                <w:b/>
                <w:bCs/>
              </w:rPr>
              <w:t>Keywords:</w:t>
            </w:r>
          </w:p>
        </w:tc>
        <w:tc>
          <w:tcPr>
            <w:tcW w:w="8363" w:type="dxa"/>
          </w:tcPr>
          <w:p w14:paraId="1E7DA252" w14:textId="148EC2D0" w:rsidR="0089088E" w:rsidRPr="00A418B1" w:rsidRDefault="004C7DCD" w:rsidP="005976A1">
            <w:pPr>
              <w:rPr>
                <w:lang w:val="en-US"/>
              </w:rPr>
            </w:pPr>
            <w:sdt>
              <w:sdtPr>
                <w:rPr>
                  <w:lang w:val="en-US"/>
                </w:rPr>
                <w:alias w:val="Keywords"/>
                <w:tag w:val="Keywords"/>
                <w:id w:val="-1329598096"/>
                <w:placeholder>
                  <w:docPart w:val="76DBE60727274C1282DB6F3AB971B819"/>
                </w:placeholder>
                <w:dataBinding w:prefixMappings="xmlns:ns0='http://purl.org/dc/elements/1.1/' xmlns:ns1='http://schemas.openxmlformats.org/package/2006/metadata/core-properties' " w:xpath="/ns1:coreProperties[1]/ns1:keywords[1]" w:storeItemID="{6C3C8BC8-F283-45AE-878A-BAB7291924A1}"/>
                <w:text/>
              </w:sdtPr>
              <w:sdtEndPr/>
              <w:sdtContent>
                <w:r w:rsidR="00A418B1" w:rsidRPr="00A418B1">
                  <w:rPr>
                    <w:lang w:val="en-US"/>
                  </w:rPr>
                  <w:t>ITU-T databases; Metrics; Reporting; S</w:t>
                </w:r>
                <w:r w:rsidR="00A418B1">
                  <w:rPr>
                    <w:lang w:val="en-US"/>
                  </w:rPr>
                  <w:t>tatistics;</w:t>
                </w:r>
              </w:sdtContent>
            </w:sdt>
          </w:p>
        </w:tc>
      </w:tr>
      <w:tr w:rsidR="0089088E" w:rsidRPr="00136DDD" w14:paraId="06486ECF" w14:textId="77777777" w:rsidTr="005571A4">
        <w:trPr>
          <w:cantSplit/>
        </w:trPr>
        <w:tc>
          <w:tcPr>
            <w:tcW w:w="1616" w:type="dxa"/>
          </w:tcPr>
          <w:p w14:paraId="3C554B11" w14:textId="77777777" w:rsidR="0089088E" w:rsidRPr="00136DDD" w:rsidRDefault="0089088E" w:rsidP="005976A1">
            <w:pPr>
              <w:rPr>
                <w:b/>
                <w:bCs/>
              </w:rPr>
            </w:pPr>
            <w:r w:rsidRPr="00136DDD">
              <w:rPr>
                <w:b/>
                <w:bCs/>
              </w:rPr>
              <w:t>Abstract:</w:t>
            </w:r>
          </w:p>
        </w:tc>
        <w:sdt>
          <w:sdtPr>
            <w:alias w:val="Abstract"/>
            <w:tag w:val="Abstract"/>
            <w:id w:val="-939903723"/>
            <w:placeholder>
              <w:docPart w:val="754E43FC4D5E4566A7B74EC75F62EF40"/>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2F2DACBC" w14:textId="3AA224C2" w:rsidR="0089088E" w:rsidRPr="00136DDD" w:rsidRDefault="00A418B1" w:rsidP="008B5123">
                <w:r>
                  <w:t>This TD provides an exhaustive inventory of all databases involved in supporting ITU-T activities, with the aim to better apprehend their potential in terms of metrics but also to understand their limitations.</w:t>
                </w:r>
              </w:p>
            </w:tc>
          </w:sdtContent>
        </w:sdt>
      </w:tr>
    </w:tbl>
    <w:p w14:paraId="23CFABC1" w14:textId="2A97AFE7" w:rsidR="0089088E" w:rsidRDefault="0089088E" w:rsidP="0089088E"/>
    <w:p w14:paraId="4279EF83" w14:textId="77777777" w:rsidR="00A418B1" w:rsidRPr="00A070F8" w:rsidRDefault="00A418B1" w:rsidP="00A418B1">
      <w:r w:rsidRPr="00A070F8">
        <w:t>TSB would like to share an overview of the databases used to support ITU-T meetings and working methods. By providing a high-level description of the data collected, we hope to assist TSAG in its approach to defining some metrics and clarify its current limitations.</w:t>
      </w:r>
    </w:p>
    <w:p w14:paraId="5AE64762" w14:textId="77777777" w:rsidR="00A418B1" w:rsidRPr="00A070F8" w:rsidRDefault="00A418B1" w:rsidP="00A418B1">
      <w:r w:rsidRPr="00A070F8">
        <w:t>In this document, database designates a collection of data organized so that it can be easily accessed, managed, and updated. Therefore, that TD is not covering document repository or collaborative platforms such as ftp or SharePoint, although they could, to some extent, be considered as such.</w:t>
      </w:r>
    </w:p>
    <w:p w14:paraId="4F4D6FCA" w14:textId="77777777" w:rsidR="00A418B1" w:rsidRPr="00A070F8" w:rsidRDefault="00A418B1" w:rsidP="00A418B1">
      <w:r w:rsidRPr="00A070F8">
        <w:t>First are listed the TSB databases that had to be regularly created to support the improvement of specific ITU-T working methods, starting with the creation of the Recommendations database in the early 2000s.</w:t>
      </w:r>
    </w:p>
    <w:p w14:paraId="68C67584" w14:textId="77777777" w:rsidR="00A418B1" w:rsidRPr="00A070F8" w:rsidRDefault="00A418B1" w:rsidP="00A418B1">
      <w:r w:rsidRPr="00A070F8">
        <w:t>Those databases were all developed using same database management system, MS SQL.</w:t>
      </w:r>
    </w:p>
    <w:p w14:paraId="209740B1" w14:textId="77777777" w:rsidR="00A418B1" w:rsidRPr="00A070F8" w:rsidRDefault="00A418B1" w:rsidP="00A418B1">
      <w:r w:rsidRPr="00A070F8">
        <w:t>This is followed by databases covering common ITU-wide needs, such as membership, meeting documents and participant registration.</w:t>
      </w:r>
    </w:p>
    <w:p w14:paraId="659983D1" w14:textId="77777777" w:rsidR="00A418B1" w:rsidRPr="00A070F8" w:rsidRDefault="00A418B1" w:rsidP="00A418B1">
      <w:r w:rsidRPr="00A070F8">
        <w:t>They are managed using MS SQL, Documentum, and SAP systems.</w:t>
      </w:r>
    </w:p>
    <w:p w14:paraId="4D62C7A2" w14:textId="5FECD919" w:rsidR="00A418B1" w:rsidRPr="00A070F8" w:rsidRDefault="00A418B1" w:rsidP="00A418B1">
      <w:pPr>
        <w:rPr>
          <w:b/>
        </w:rPr>
        <w:sectPr w:rsidR="00A418B1" w:rsidRPr="00A070F8" w:rsidSect="00EA71EA">
          <w:headerReference w:type="default" r:id="rId11"/>
          <w:pgSz w:w="11907" w:h="16840"/>
          <w:pgMar w:top="1417" w:right="1134" w:bottom="1417" w:left="1134" w:header="720" w:footer="720" w:gutter="0"/>
          <w:cols w:space="720"/>
          <w:titlePg/>
          <w:docGrid w:linePitch="326"/>
        </w:sectPr>
      </w:pPr>
      <w:r w:rsidRPr="00A070F8">
        <w:t xml:space="preserve">Although these databases are not managed by the same system, they are gradually being analysed and connected to Microsoft Power BI, which has recently been adopted by the ITU. Microsoft Power BI is a Business Intelligence solution that covers data management and analysis. TSB is currently using this tool to unify, replace and clean the existing reports, and develop new reports and statistics. It </w:t>
      </w:r>
      <w:r>
        <w:t>will</w:t>
      </w:r>
      <w:r w:rsidRPr="00A070F8">
        <w:t xml:space="preserve"> also </w:t>
      </w:r>
      <w:r>
        <w:t>be used to search for more</w:t>
      </w:r>
      <w:r w:rsidRPr="00A070F8">
        <w:t xml:space="preserve"> data insights. </w:t>
      </w:r>
    </w:p>
    <w:p w14:paraId="61918278" w14:textId="119608BF" w:rsidR="00A418B1" w:rsidRDefault="00A418B1" w:rsidP="00A418B1">
      <w:pPr>
        <w:pStyle w:val="Heading1"/>
        <w:numPr>
          <w:ilvl w:val="0"/>
          <w:numId w:val="18"/>
        </w:numPr>
      </w:pPr>
      <w:r w:rsidRPr="00A070F8">
        <w:lastRenderedPageBreak/>
        <w:t>TSB databases</w:t>
      </w:r>
    </w:p>
    <w:p w14:paraId="43DA4534" w14:textId="77777777" w:rsidR="00A418B1" w:rsidRPr="00A418B1" w:rsidRDefault="00A418B1" w:rsidP="00A418B1">
      <w:pPr>
        <w:rPr>
          <w:lang w:eastAsia="en-US"/>
        </w:rPr>
      </w:pPr>
    </w:p>
    <w:tbl>
      <w:tblPr>
        <w:tblStyle w:val="TableGrid"/>
        <w:tblW w:w="140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5"/>
        <w:gridCol w:w="1350"/>
        <w:gridCol w:w="1080"/>
        <w:gridCol w:w="2094"/>
        <w:gridCol w:w="7970"/>
      </w:tblGrid>
      <w:tr w:rsidR="00A418B1" w:rsidRPr="00A070F8" w14:paraId="18D0176E" w14:textId="77777777" w:rsidTr="00A418B1">
        <w:trPr>
          <w:cantSplit/>
          <w:trHeight w:val="438"/>
          <w:tblHeader/>
        </w:trPr>
        <w:tc>
          <w:tcPr>
            <w:tcW w:w="1605" w:type="dxa"/>
            <w:shd w:val="clear" w:color="auto" w:fill="auto"/>
            <w:tcMar>
              <w:top w:w="115" w:type="dxa"/>
              <w:left w:w="115" w:type="dxa"/>
              <w:bottom w:w="115" w:type="dxa"/>
              <w:right w:w="115" w:type="dxa"/>
            </w:tcMar>
            <w:vAlign w:val="center"/>
          </w:tcPr>
          <w:p w14:paraId="26470FA9" w14:textId="77777777" w:rsidR="00A418B1" w:rsidRPr="00A070F8" w:rsidRDefault="00A418B1" w:rsidP="007E1CCA">
            <w:pPr>
              <w:spacing w:before="0"/>
              <w:jc w:val="center"/>
              <w:rPr>
                <w:b/>
                <w:bCs/>
                <w:sz w:val="22"/>
                <w:szCs w:val="22"/>
              </w:rPr>
            </w:pPr>
            <w:r w:rsidRPr="00A070F8">
              <w:rPr>
                <w:b/>
                <w:bCs/>
                <w:sz w:val="22"/>
                <w:szCs w:val="22"/>
              </w:rPr>
              <w:t>Database</w:t>
            </w:r>
          </w:p>
        </w:tc>
        <w:tc>
          <w:tcPr>
            <w:tcW w:w="1350" w:type="dxa"/>
            <w:shd w:val="clear" w:color="auto" w:fill="auto"/>
            <w:tcMar>
              <w:top w:w="115" w:type="dxa"/>
              <w:left w:w="115" w:type="dxa"/>
              <w:bottom w:w="115" w:type="dxa"/>
              <w:right w:w="115" w:type="dxa"/>
            </w:tcMar>
            <w:vAlign w:val="center"/>
          </w:tcPr>
          <w:p w14:paraId="0F30869D" w14:textId="77777777" w:rsidR="00A418B1" w:rsidRPr="00A070F8" w:rsidRDefault="00A418B1" w:rsidP="007E1CCA">
            <w:pPr>
              <w:spacing w:before="0"/>
              <w:jc w:val="center"/>
              <w:rPr>
                <w:b/>
                <w:bCs/>
                <w:sz w:val="22"/>
                <w:szCs w:val="22"/>
              </w:rPr>
            </w:pPr>
            <w:r w:rsidRPr="00A070F8">
              <w:rPr>
                <w:b/>
                <w:bCs/>
                <w:sz w:val="22"/>
                <w:szCs w:val="22"/>
              </w:rPr>
              <w:t>Period covered</w:t>
            </w:r>
          </w:p>
        </w:tc>
        <w:tc>
          <w:tcPr>
            <w:tcW w:w="3174" w:type="dxa"/>
            <w:gridSpan w:val="2"/>
            <w:tcBorders>
              <w:bottom w:val="single" w:sz="4" w:space="0" w:color="auto"/>
            </w:tcBorders>
            <w:shd w:val="clear" w:color="auto" w:fill="auto"/>
            <w:tcMar>
              <w:top w:w="115" w:type="dxa"/>
              <w:left w:w="115" w:type="dxa"/>
              <w:bottom w:w="115" w:type="dxa"/>
              <w:right w:w="115" w:type="dxa"/>
            </w:tcMar>
            <w:vAlign w:val="center"/>
          </w:tcPr>
          <w:p w14:paraId="53A8DBB3" w14:textId="77777777" w:rsidR="00A418B1" w:rsidRPr="00A070F8" w:rsidRDefault="00A418B1" w:rsidP="007E1CCA">
            <w:pPr>
              <w:spacing w:before="0"/>
              <w:jc w:val="center"/>
              <w:rPr>
                <w:b/>
                <w:bCs/>
                <w:sz w:val="22"/>
                <w:szCs w:val="22"/>
              </w:rPr>
            </w:pPr>
            <w:r w:rsidRPr="00A070F8">
              <w:rPr>
                <w:b/>
                <w:bCs/>
                <w:sz w:val="22"/>
                <w:szCs w:val="22"/>
              </w:rPr>
              <w:t>Volume</w:t>
            </w:r>
          </w:p>
        </w:tc>
        <w:tc>
          <w:tcPr>
            <w:tcW w:w="7970" w:type="dxa"/>
            <w:shd w:val="clear" w:color="auto" w:fill="auto"/>
            <w:tcMar>
              <w:top w:w="115" w:type="dxa"/>
              <w:left w:w="115" w:type="dxa"/>
              <w:bottom w:w="115" w:type="dxa"/>
              <w:right w:w="115" w:type="dxa"/>
            </w:tcMar>
            <w:vAlign w:val="center"/>
          </w:tcPr>
          <w:p w14:paraId="10013161" w14:textId="77777777" w:rsidR="00A418B1" w:rsidRPr="00A070F8" w:rsidRDefault="00A418B1" w:rsidP="007E1CCA">
            <w:pPr>
              <w:spacing w:before="0"/>
              <w:jc w:val="center"/>
              <w:rPr>
                <w:b/>
                <w:bCs/>
                <w:sz w:val="22"/>
                <w:szCs w:val="22"/>
              </w:rPr>
            </w:pPr>
            <w:r w:rsidRPr="00A070F8">
              <w:rPr>
                <w:b/>
                <w:bCs/>
                <w:sz w:val="22"/>
                <w:szCs w:val="22"/>
              </w:rPr>
              <w:t>Content</w:t>
            </w:r>
          </w:p>
        </w:tc>
      </w:tr>
      <w:tr w:rsidR="00A418B1" w:rsidRPr="00A070F8" w14:paraId="1DBA577F" w14:textId="77777777" w:rsidTr="00A418B1">
        <w:trPr>
          <w:cantSplit/>
        </w:trPr>
        <w:tc>
          <w:tcPr>
            <w:tcW w:w="1605" w:type="dxa"/>
            <w:shd w:val="clear" w:color="auto" w:fill="auto"/>
            <w:tcMar>
              <w:top w:w="115" w:type="dxa"/>
              <w:left w:w="115" w:type="dxa"/>
              <w:bottom w:w="115" w:type="dxa"/>
              <w:right w:w="115" w:type="dxa"/>
            </w:tcMar>
          </w:tcPr>
          <w:p w14:paraId="021F8B7D" w14:textId="77777777" w:rsidR="00A418B1" w:rsidRPr="00A070F8" w:rsidRDefault="00A418B1" w:rsidP="007E1CCA">
            <w:pPr>
              <w:rPr>
                <w:sz w:val="22"/>
                <w:szCs w:val="22"/>
              </w:rPr>
            </w:pPr>
            <w:r w:rsidRPr="00A070F8">
              <w:rPr>
                <w:sz w:val="22"/>
                <w:szCs w:val="22"/>
              </w:rPr>
              <w:t>ITU-T Recs</w:t>
            </w:r>
          </w:p>
        </w:tc>
        <w:tc>
          <w:tcPr>
            <w:tcW w:w="1350" w:type="dxa"/>
            <w:shd w:val="clear" w:color="auto" w:fill="auto"/>
            <w:tcMar>
              <w:top w:w="115" w:type="dxa"/>
              <w:left w:w="115" w:type="dxa"/>
              <w:bottom w:w="115" w:type="dxa"/>
              <w:right w:w="115" w:type="dxa"/>
            </w:tcMar>
          </w:tcPr>
          <w:p w14:paraId="0F36FA8D" w14:textId="77777777" w:rsidR="00A418B1" w:rsidRPr="00A070F8" w:rsidRDefault="00A418B1" w:rsidP="007E1CCA">
            <w:pPr>
              <w:jc w:val="center"/>
              <w:rPr>
                <w:sz w:val="22"/>
                <w:szCs w:val="22"/>
              </w:rPr>
            </w:pPr>
            <w:r w:rsidRPr="00A070F8">
              <w:rPr>
                <w:sz w:val="22"/>
                <w:szCs w:val="22"/>
              </w:rPr>
              <w:t>1976 - 2020</w:t>
            </w:r>
          </w:p>
        </w:tc>
        <w:tc>
          <w:tcPr>
            <w:tcW w:w="1080" w:type="dxa"/>
            <w:tcBorders>
              <w:top w:val="single" w:sz="4" w:space="0" w:color="auto"/>
              <w:bottom w:val="single" w:sz="4" w:space="0" w:color="auto"/>
              <w:right w:val="nil"/>
            </w:tcBorders>
            <w:shd w:val="clear" w:color="auto" w:fill="auto"/>
            <w:tcMar>
              <w:top w:w="115" w:type="dxa"/>
              <w:left w:w="115" w:type="dxa"/>
              <w:bottom w:w="115" w:type="dxa"/>
              <w:right w:w="115" w:type="dxa"/>
            </w:tcMar>
          </w:tcPr>
          <w:p w14:paraId="4B36B948" w14:textId="77777777" w:rsidR="00A418B1" w:rsidRPr="00A070F8" w:rsidRDefault="00A418B1" w:rsidP="007E1CCA">
            <w:pPr>
              <w:jc w:val="right"/>
              <w:rPr>
                <w:sz w:val="22"/>
                <w:szCs w:val="22"/>
              </w:rPr>
            </w:pPr>
            <w:r w:rsidRPr="00A070F8">
              <w:rPr>
                <w:sz w:val="22"/>
                <w:szCs w:val="22"/>
              </w:rPr>
              <w:t xml:space="preserve">~ 14 300 </w:t>
            </w:r>
          </w:p>
        </w:tc>
        <w:tc>
          <w:tcPr>
            <w:tcW w:w="2094" w:type="dxa"/>
            <w:tcBorders>
              <w:top w:val="single" w:sz="4" w:space="0" w:color="auto"/>
              <w:left w:val="nil"/>
              <w:bottom w:val="single" w:sz="4" w:space="0" w:color="auto"/>
            </w:tcBorders>
            <w:shd w:val="clear" w:color="auto" w:fill="auto"/>
            <w:tcMar>
              <w:top w:w="115" w:type="dxa"/>
              <w:left w:w="115" w:type="dxa"/>
              <w:bottom w:w="115" w:type="dxa"/>
              <w:right w:w="115" w:type="dxa"/>
            </w:tcMar>
          </w:tcPr>
          <w:p w14:paraId="0D6EE9A2" w14:textId="77777777" w:rsidR="00A418B1" w:rsidRPr="00A070F8" w:rsidRDefault="00A418B1" w:rsidP="007E1CCA">
            <w:pPr>
              <w:rPr>
                <w:sz w:val="22"/>
                <w:szCs w:val="22"/>
              </w:rPr>
            </w:pPr>
            <w:r w:rsidRPr="00A070F8">
              <w:rPr>
                <w:sz w:val="22"/>
                <w:szCs w:val="22"/>
              </w:rPr>
              <w:t>Recs and Suppl.</w:t>
            </w:r>
          </w:p>
        </w:tc>
        <w:tc>
          <w:tcPr>
            <w:tcW w:w="7970" w:type="dxa"/>
            <w:shd w:val="clear" w:color="auto" w:fill="auto"/>
            <w:tcMar>
              <w:top w:w="115" w:type="dxa"/>
              <w:left w:w="115" w:type="dxa"/>
              <w:bottom w:w="115" w:type="dxa"/>
              <w:right w:w="115" w:type="dxa"/>
            </w:tcMar>
          </w:tcPr>
          <w:p w14:paraId="7305A398" w14:textId="77777777" w:rsidR="00A418B1" w:rsidRPr="00A070F8" w:rsidRDefault="00A418B1" w:rsidP="007E1CCA">
            <w:pPr>
              <w:rPr>
                <w:sz w:val="22"/>
                <w:szCs w:val="22"/>
              </w:rPr>
            </w:pPr>
            <w:r w:rsidRPr="00A070F8">
              <w:rPr>
                <w:sz w:val="22"/>
                <w:szCs w:val="22"/>
              </w:rPr>
              <w:t xml:space="preserve">Collection of approved Recommendations (with Cor. and </w:t>
            </w:r>
            <w:proofErr w:type="spellStart"/>
            <w:r w:rsidRPr="00A070F8">
              <w:rPr>
                <w:sz w:val="22"/>
                <w:szCs w:val="22"/>
              </w:rPr>
              <w:t>Amd</w:t>
            </w:r>
            <w:proofErr w:type="spellEnd"/>
            <w:r w:rsidRPr="00A070F8">
              <w:rPr>
                <w:sz w:val="22"/>
                <w:szCs w:val="22"/>
              </w:rPr>
              <w:t>.) and Supplements, with:</w:t>
            </w:r>
          </w:p>
          <w:p w14:paraId="3A6203D1" w14:textId="77777777" w:rsidR="00A418B1" w:rsidRPr="00A070F8" w:rsidRDefault="00A418B1" w:rsidP="00A418B1">
            <w:pPr>
              <w:pStyle w:val="ListParagraph"/>
              <w:numPr>
                <w:ilvl w:val="0"/>
                <w:numId w:val="12"/>
              </w:numPr>
              <w:spacing w:before="0"/>
              <w:ind w:left="360"/>
              <w:contextualSpacing w:val="0"/>
              <w:rPr>
                <w:sz w:val="22"/>
                <w:szCs w:val="22"/>
              </w:rPr>
            </w:pPr>
            <w:r w:rsidRPr="00A070F8">
              <w:rPr>
                <w:sz w:val="22"/>
                <w:szCs w:val="22"/>
              </w:rPr>
              <w:t>Approval date &amp; process and Study Group responsibility.</w:t>
            </w:r>
          </w:p>
          <w:p w14:paraId="5D393DAB" w14:textId="77777777" w:rsidR="00A418B1" w:rsidRPr="00A070F8" w:rsidRDefault="00A418B1" w:rsidP="00A418B1">
            <w:pPr>
              <w:pStyle w:val="ListParagraph"/>
              <w:numPr>
                <w:ilvl w:val="0"/>
                <w:numId w:val="12"/>
              </w:numPr>
              <w:spacing w:before="0"/>
              <w:ind w:left="360"/>
              <w:contextualSpacing w:val="0"/>
              <w:rPr>
                <w:sz w:val="22"/>
                <w:szCs w:val="22"/>
              </w:rPr>
            </w:pPr>
            <w:r w:rsidRPr="00A070F8">
              <w:rPr>
                <w:sz w:val="22"/>
                <w:szCs w:val="22"/>
              </w:rPr>
              <w:t>Editing and translation workflow including exchanged emails (</w:t>
            </w:r>
            <w:r w:rsidRPr="00A070F8">
              <w:rPr>
                <w:b/>
                <w:bCs/>
                <w:sz w:val="22"/>
                <w:szCs w:val="22"/>
              </w:rPr>
              <w:t>since 2000</w:t>
            </w:r>
            <w:r w:rsidRPr="00A070F8">
              <w:rPr>
                <w:sz w:val="22"/>
                <w:szCs w:val="22"/>
              </w:rPr>
              <w:t>).</w:t>
            </w:r>
          </w:p>
          <w:p w14:paraId="77FFB3AB" w14:textId="77777777" w:rsidR="00A418B1" w:rsidRPr="00A070F8" w:rsidRDefault="00A418B1" w:rsidP="00A418B1">
            <w:pPr>
              <w:pStyle w:val="ListParagraph"/>
              <w:numPr>
                <w:ilvl w:val="0"/>
                <w:numId w:val="12"/>
              </w:numPr>
              <w:spacing w:before="0"/>
              <w:ind w:left="360"/>
              <w:contextualSpacing w:val="0"/>
              <w:rPr>
                <w:sz w:val="22"/>
                <w:szCs w:val="22"/>
              </w:rPr>
            </w:pPr>
            <w:r w:rsidRPr="00A070F8">
              <w:rPr>
                <w:sz w:val="22"/>
                <w:szCs w:val="22"/>
              </w:rPr>
              <w:t>Provisional name, ISO number for common text, titles &amp; summaries in 6 languages.</w:t>
            </w:r>
          </w:p>
          <w:p w14:paraId="3BBB5BB7" w14:textId="700743E4" w:rsidR="00A418B1" w:rsidRPr="00A070F8" w:rsidRDefault="00A418B1" w:rsidP="00A418B1">
            <w:pPr>
              <w:pStyle w:val="ListParagraph"/>
              <w:numPr>
                <w:ilvl w:val="0"/>
                <w:numId w:val="12"/>
              </w:numPr>
              <w:spacing w:before="0"/>
              <w:ind w:left="360"/>
              <w:contextualSpacing w:val="0"/>
              <w:rPr>
                <w:sz w:val="22"/>
                <w:szCs w:val="22"/>
              </w:rPr>
            </w:pPr>
            <w:r w:rsidRPr="00A070F8">
              <w:rPr>
                <w:sz w:val="22"/>
                <w:szCs w:val="22"/>
              </w:rPr>
              <w:t>Software and formal languages.</w:t>
            </w:r>
          </w:p>
        </w:tc>
      </w:tr>
      <w:tr w:rsidR="00A418B1" w:rsidRPr="00A070F8" w14:paraId="1FA2F4CE" w14:textId="77777777" w:rsidTr="00A418B1">
        <w:trPr>
          <w:cantSplit/>
        </w:trPr>
        <w:tc>
          <w:tcPr>
            <w:tcW w:w="1605" w:type="dxa"/>
            <w:shd w:val="clear" w:color="auto" w:fill="auto"/>
            <w:tcMar>
              <w:top w:w="115" w:type="dxa"/>
              <w:left w:w="115" w:type="dxa"/>
              <w:bottom w:w="115" w:type="dxa"/>
              <w:right w:w="115" w:type="dxa"/>
            </w:tcMar>
          </w:tcPr>
          <w:p w14:paraId="10BB58B7" w14:textId="77777777" w:rsidR="00A418B1" w:rsidRPr="00A070F8" w:rsidRDefault="00A418B1" w:rsidP="007E1CCA">
            <w:pPr>
              <w:rPr>
                <w:sz w:val="22"/>
                <w:szCs w:val="22"/>
              </w:rPr>
            </w:pPr>
            <w:r w:rsidRPr="00A070F8">
              <w:rPr>
                <w:sz w:val="22"/>
                <w:szCs w:val="22"/>
              </w:rPr>
              <w:t>AAP</w:t>
            </w:r>
          </w:p>
        </w:tc>
        <w:tc>
          <w:tcPr>
            <w:tcW w:w="1350" w:type="dxa"/>
            <w:shd w:val="clear" w:color="auto" w:fill="auto"/>
            <w:tcMar>
              <w:top w:w="115" w:type="dxa"/>
              <w:left w:w="115" w:type="dxa"/>
              <w:bottom w:w="115" w:type="dxa"/>
              <w:right w:w="115" w:type="dxa"/>
            </w:tcMar>
          </w:tcPr>
          <w:p w14:paraId="7E471315" w14:textId="77777777" w:rsidR="00A418B1" w:rsidRPr="00A070F8" w:rsidRDefault="00A418B1" w:rsidP="007E1CCA">
            <w:pPr>
              <w:jc w:val="center"/>
              <w:rPr>
                <w:sz w:val="22"/>
                <w:szCs w:val="22"/>
              </w:rPr>
            </w:pPr>
            <w:r w:rsidRPr="00A070F8">
              <w:rPr>
                <w:sz w:val="22"/>
                <w:szCs w:val="22"/>
              </w:rPr>
              <w:t>2000 - 2020</w:t>
            </w:r>
          </w:p>
        </w:tc>
        <w:tc>
          <w:tcPr>
            <w:tcW w:w="1080" w:type="dxa"/>
            <w:tcBorders>
              <w:top w:val="single" w:sz="4" w:space="0" w:color="auto"/>
              <w:bottom w:val="single" w:sz="4" w:space="0" w:color="auto"/>
              <w:right w:val="nil"/>
            </w:tcBorders>
            <w:shd w:val="clear" w:color="auto" w:fill="auto"/>
            <w:tcMar>
              <w:top w:w="115" w:type="dxa"/>
              <w:left w:w="115" w:type="dxa"/>
              <w:bottom w:w="115" w:type="dxa"/>
              <w:right w:w="115" w:type="dxa"/>
            </w:tcMar>
          </w:tcPr>
          <w:p w14:paraId="07B40C16" w14:textId="77777777" w:rsidR="00A418B1" w:rsidRPr="00A070F8" w:rsidRDefault="00A418B1" w:rsidP="007E1CCA">
            <w:pPr>
              <w:jc w:val="right"/>
              <w:rPr>
                <w:sz w:val="22"/>
                <w:szCs w:val="22"/>
              </w:rPr>
            </w:pPr>
            <w:r w:rsidRPr="00A070F8">
              <w:rPr>
                <w:sz w:val="22"/>
                <w:szCs w:val="22"/>
              </w:rPr>
              <w:t>~ 4 700</w:t>
            </w:r>
          </w:p>
        </w:tc>
        <w:tc>
          <w:tcPr>
            <w:tcW w:w="2094" w:type="dxa"/>
            <w:tcBorders>
              <w:top w:val="single" w:sz="4" w:space="0" w:color="auto"/>
              <w:left w:val="nil"/>
              <w:bottom w:val="single" w:sz="4" w:space="0" w:color="auto"/>
            </w:tcBorders>
            <w:shd w:val="clear" w:color="auto" w:fill="auto"/>
            <w:tcMar>
              <w:top w:w="115" w:type="dxa"/>
              <w:left w:w="115" w:type="dxa"/>
              <w:bottom w:w="115" w:type="dxa"/>
              <w:right w:w="115" w:type="dxa"/>
            </w:tcMar>
          </w:tcPr>
          <w:p w14:paraId="21405A6C" w14:textId="77777777" w:rsidR="00A418B1" w:rsidRPr="00A070F8" w:rsidRDefault="00A418B1" w:rsidP="007E1CCA">
            <w:pPr>
              <w:rPr>
                <w:sz w:val="22"/>
                <w:szCs w:val="22"/>
              </w:rPr>
            </w:pPr>
            <w:r w:rsidRPr="00A070F8">
              <w:rPr>
                <w:sz w:val="22"/>
                <w:szCs w:val="22"/>
              </w:rPr>
              <w:t>AAP texts</w:t>
            </w:r>
          </w:p>
        </w:tc>
        <w:tc>
          <w:tcPr>
            <w:tcW w:w="7970" w:type="dxa"/>
            <w:shd w:val="clear" w:color="auto" w:fill="auto"/>
            <w:tcMar>
              <w:top w:w="115" w:type="dxa"/>
              <w:left w:w="115" w:type="dxa"/>
              <w:bottom w:w="115" w:type="dxa"/>
              <w:right w:w="115" w:type="dxa"/>
            </w:tcMar>
          </w:tcPr>
          <w:p w14:paraId="3CD99E14" w14:textId="77777777" w:rsidR="00A418B1" w:rsidRPr="00A070F8" w:rsidRDefault="00A418B1" w:rsidP="007E1CCA">
            <w:pPr>
              <w:rPr>
                <w:sz w:val="22"/>
                <w:szCs w:val="22"/>
              </w:rPr>
            </w:pPr>
            <w:r w:rsidRPr="00A070F8">
              <w:rPr>
                <w:sz w:val="22"/>
                <w:szCs w:val="22"/>
              </w:rPr>
              <w:t>Collection of AAP texts, with:</w:t>
            </w:r>
          </w:p>
          <w:p w14:paraId="03922BA1" w14:textId="77777777" w:rsidR="00A418B1" w:rsidRPr="00A070F8" w:rsidRDefault="00A418B1" w:rsidP="00A418B1">
            <w:pPr>
              <w:pStyle w:val="ListParagraph"/>
              <w:numPr>
                <w:ilvl w:val="0"/>
                <w:numId w:val="13"/>
              </w:numPr>
              <w:spacing w:before="0"/>
              <w:ind w:left="360"/>
              <w:contextualSpacing w:val="0"/>
              <w:rPr>
                <w:sz w:val="22"/>
                <w:szCs w:val="22"/>
              </w:rPr>
            </w:pPr>
            <w:r w:rsidRPr="00A070F8">
              <w:rPr>
                <w:sz w:val="22"/>
                <w:szCs w:val="22"/>
              </w:rPr>
              <w:t>LC and AR texts, summaries, comments, results, and notifications.</w:t>
            </w:r>
          </w:p>
          <w:p w14:paraId="19A0621C" w14:textId="77777777" w:rsidR="00A418B1" w:rsidRPr="00A070F8" w:rsidRDefault="00A418B1" w:rsidP="00A418B1">
            <w:pPr>
              <w:pStyle w:val="ListParagraph"/>
              <w:numPr>
                <w:ilvl w:val="0"/>
                <w:numId w:val="13"/>
              </w:numPr>
              <w:spacing w:before="0"/>
              <w:ind w:left="360"/>
              <w:contextualSpacing w:val="0"/>
              <w:rPr>
                <w:sz w:val="22"/>
                <w:szCs w:val="22"/>
              </w:rPr>
            </w:pPr>
            <w:r w:rsidRPr="00A070F8">
              <w:rPr>
                <w:sz w:val="22"/>
                <w:szCs w:val="22"/>
              </w:rPr>
              <w:t>Approval history.</w:t>
            </w:r>
          </w:p>
          <w:p w14:paraId="17151A69" w14:textId="44EEE8B2" w:rsidR="00A418B1" w:rsidRPr="00A070F8" w:rsidRDefault="00A418B1" w:rsidP="00A418B1">
            <w:pPr>
              <w:pStyle w:val="ListParagraph"/>
              <w:numPr>
                <w:ilvl w:val="0"/>
                <w:numId w:val="13"/>
              </w:numPr>
              <w:spacing w:before="0"/>
              <w:ind w:left="360"/>
              <w:contextualSpacing w:val="0"/>
              <w:rPr>
                <w:sz w:val="22"/>
                <w:szCs w:val="22"/>
              </w:rPr>
            </w:pPr>
            <w:r w:rsidRPr="00A070F8">
              <w:rPr>
                <w:sz w:val="22"/>
                <w:szCs w:val="22"/>
              </w:rPr>
              <w:t>Link to Work Programme.</w:t>
            </w:r>
          </w:p>
        </w:tc>
      </w:tr>
      <w:tr w:rsidR="00A418B1" w:rsidRPr="00A070F8" w14:paraId="7DBF73E6" w14:textId="77777777" w:rsidTr="00A418B1">
        <w:trPr>
          <w:cantSplit/>
        </w:trPr>
        <w:tc>
          <w:tcPr>
            <w:tcW w:w="1605" w:type="dxa"/>
            <w:shd w:val="clear" w:color="auto" w:fill="auto"/>
            <w:tcMar>
              <w:top w:w="115" w:type="dxa"/>
              <w:left w:w="115" w:type="dxa"/>
              <w:bottom w:w="115" w:type="dxa"/>
              <w:right w:w="115" w:type="dxa"/>
            </w:tcMar>
          </w:tcPr>
          <w:p w14:paraId="49964153" w14:textId="77777777" w:rsidR="00A418B1" w:rsidRPr="00A070F8" w:rsidRDefault="00A418B1" w:rsidP="007E1CCA">
            <w:pPr>
              <w:rPr>
                <w:sz w:val="22"/>
                <w:szCs w:val="22"/>
              </w:rPr>
            </w:pPr>
            <w:r w:rsidRPr="00A070F8">
              <w:rPr>
                <w:sz w:val="22"/>
                <w:szCs w:val="22"/>
              </w:rPr>
              <w:t>Work Programme</w:t>
            </w:r>
          </w:p>
        </w:tc>
        <w:tc>
          <w:tcPr>
            <w:tcW w:w="1350" w:type="dxa"/>
            <w:shd w:val="clear" w:color="auto" w:fill="auto"/>
            <w:tcMar>
              <w:top w:w="115" w:type="dxa"/>
              <w:left w:w="115" w:type="dxa"/>
              <w:bottom w:w="115" w:type="dxa"/>
              <w:right w:w="115" w:type="dxa"/>
            </w:tcMar>
          </w:tcPr>
          <w:p w14:paraId="2454F9BA" w14:textId="77777777" w:rsidR="00A418B1" w:rsidRPr="00A070F8" w:rsidRDefault="00A418B1" w:rsidP="007E1CCA">
            <w:pPr>
              <w:jc w:val="center"/>
              <w:rPr>
                <w:sz w:val="22"/>
                <w:szCs w:val="22"/>
              </w:rPr>
            </w:pPr>
            <w:r w:rsidRPr="00A070F8">
              <w:rPr>
                <w:sz w:val="22"/>
                <w:szCs w:val="22"/>
              </w:rPr>
              <w:t>2006 - 2020</w:t>
            </w:r>
          </w:p>
        </w:tc>
        <w:tc>
          <w:tcPr>
            <w:tcW w:w="1080" w:type="dxa"/>
            <w:tcBorders>
              <w:top w:val="single" w:sz="4" w:space="0" w:color="auto"/>
              <w:bottom w:val="single" w:sz="4" w:space="0" w:color="auto"/>
              <w:right w:val="nil"/>
            </w:tcBorders>
            <w:shd w:val="clear" w:color="auto" w:fill="auto"/>
            <w:tcMar>
              <w:top w:w="115" w:type="dxa"/>
              <w:left w:w="115" w:type="dxa"/>
              <w:bottom w:w="115" w:type="dxa"/>
              <w:right w:w="115" w:type="dxa"/>
            </w:tcMar>
          </w:tcPr>
          <w:p w14:paraId="6AFD0F9D" w14:textId="77777777" w:rsidR="00A418B1" w:rsidRPr="00A070F8" w:rsidRDefault="00A418B1" w:rsidP="007E1CCA">
            <w:pPr>
              <w:jc w:val="right"/>
              <w:rPr>
                <w:sz w:val="22"/>
                <w:szCs w:val="22"/>
              </w:rPr>
            </w:pPr>
            <w:r w:rsidRPr="00A070F8">
              <w:rPr>
                <w:sz w:val="22"/>
                <w:szCs w:val="22"/>
              </w:rPr>
              <w:t xml:space="preserve">~ 2 000 </w:t>
            </w:r>
          </w:p>
          <w:p w14:paraId="094CD8F9" w14:textId="77777777" w:rsidR="00A418B1" w:rsidRPr="00A070F8" w:rsidRDefault="00A418B1" w:rsidP="007E1CCA">
            <w:pPr>
              <w:jc w:val="right"/>
              <w:rPr>
                <w:sz w:val="22"/>
                <w:szCs w:val="22"/>
              </w:rPr>
            </w:pPr>
            <w:r w:rsidRPr="00A070F8">
              <w:rPr>
                <w:sz w:val="22"/>
                <w:szCs w:val="22"/>
              </w:rPr>
              <w:t xml:space="preserve">~ 10 400 </w:t>
            </w:r>
          </w:p>
          <w:p w14:paraId="642C8153" w14:textId="77777777" w:rsidR="00A418B1" w:rsidRPr="00A070F8" w:rsidRDefault="00A418B1" w:rsidP="007E1CCA">
            <w:pPr>
              <w:jc w:val="right"/>
              <w:rPr>
                <w:sz w:val="22"/>
                <w:szCs w:val="22"/>
              </w:rPr>
            </w:pPr>
            <w:r w:rsidRPr="00A070F8">
              <w:rPr>
                <w:sz w:val="22"/>
                <w:szCs w:val="22"/>
              </w:rPr>
              <w:t xml:space="preserve">~ 4 400 </w:t>
            </w:r>
          </w:p>
          <w:p w14:paraId="1A6A4830" w14:textId="77777777" w:rsidR="00A418B1" w:rsidRPr="00A070F8" w:rsidRDefault="00A418B1" w:rsidP="007E1CCA">
            <w:pPr>
              <w:jc w:val="right"/>
              <w:rPr>
                <w:sz w:val="22"/>
                <w:szCs w:val="22"/>
              </w:rPr>
            </w:pPr>
            <w:r w:rsidRPr="00A070F8">
              <w:rPr>
                <w:sz w:val="22"/>
                <w:szCs w:val="22"/>
              </w:rPr>
              <w:t xml:space="preserve">~ 22 400 </w:t>
            </w:r>
          </w:p>
          <w:p w14:paraId="7A6016A7" w14:textId="77777777" w:rsidR="00A418B1" w:rsidRPr="00A070F8" w:rsidRDefault="00A418B1" w:rsidP="007E1CCA">
            <w:pPr>
              <w:jc w:val="right"/>
              <w:rPr>
                <w:sz w:val="22"/>
                <w:szCs w:val="22"/>
              </w:rPr>
            </w:pPr>
            <w:r w:rsidRPr="00A070F8">
              <w:rPr>
                <w:sz w:val="22"/>
                <w:szCs w:val="22"/>
              </w:rPr>
              <w:t>~ 5 000</w:t>
            </w:r>
          </w:p>
          <w:p w14:paraId="5351EDDE" w14:textId="77777777" w:rsidR="00A418B1" w:rsidRPr="00A070F8" w:rsidRDefault="00A418B1" w:rsidP="007E1CCA">
            <w:pPr>
              <w:jc w:val="right"/>
              <w:rPr>
                <w:sz w:val="22"/>
                <w:szCs w:val="22"/>
              </w:rPr>
            </w:pPr>
            <w:r w:rsidRPr="00A070F8">
              <w:rPr>
                <w:sz w:val="22"/>
                <w:szCs w:val="22"/>
              </w:rPr>
              <w:t>~ 3 600</w:t>
            </w:r>
          </w:p>
          <w:p w14:paraId="091F3864" w14:textId="77777777" w:rsidR="00A418B1" w:rsidRPr="00A070F8" w:rsidRDefault="00A418B1" w:rsidP="007E1CCA">
            <w:pPr>
              <w:jc w:val="right"/>
              <w:rPr>
                <w:sz w:val="22"/>
                <w:szCs w:val="22"/>
              </w:rPr>
            </w:pPr>
            <w:r w:rsidRPr="00A070F8">
              <w:rPr>
                <w:sz w:val="22"/>
                <w:szCs w:val="22"/>
              </w:rPr>
              <w:t>~ 100</w:t>
            </w:r>
          </w:p>
        </w:tc>
        <w:tc>
          <w:tcPr>
            <w:tcW w:w="2094" w:type="dxa"/>
            <w:tcBorders>
              <w:top w:val="single" w:sz="4" w:space="0" w:color="auto"/>
              <w:left w:val="nil"/>
              <w:bottom w:val="single" w:sz="4" w:space="0" w:color="auto"/>
            </w:tcBorders>
            <w:shd w:val="clear" w:color="auto" w:fill="auto"/>
            <w:tcMar>
              <w:top w:w="115" w:type="dxa"/>
              <w:left w:w="115" w:type="dxa"/>
              <w:bottom w:w="115" w:type="dxa"/>
              <w:right w:w="115" w:type="dxa"/>
            </w:tcMar>
          </w:tcPr>
          <w:p w14:paraId="0DC30689" w14:textId="77777777" w:rsidR="00A418B1" w:rsidRPr="00A070F8" w:rsidRDefault="00A418B1" w:rsidP="007E1CCA">
            <w:pPr>
              <w:rPr>
                <w:sz w:val="22"/>
                <w:szCs w:val="22"/>
              </w:rPr>
            </w:pPr>
            <w:r w:rsidRPr="00A070F8">
              <w:rPr>
                <w:sz w:val="22"/>
                <w:szCs w:val="22"/>
              </w:rPr>
              <w:t>working groups</w:t>
            </w:r>
          </w:p>
          <w:p w14:paraId="0DDE5DB6" w14:textId="77777777" w:rsidR="00A418B1" w:rsidRPr="00A070F8" w:rsidRDefault="00A418B1" w:rsidP="007E1CCA">
            <w:pPr>
              <w:rPr>
                <w:sz w:val="22"/>
                <w:szCs w:val="22"/>
              </w:rPr>
            </w:pPr>
            <w:r w:rsidRPr="00A070F8">
              <w:rPr>
                <w:sz w:val="22"/>
                <w:szCs w:val="22"/>
              </w:rPr>
              <w:t>work items</w:t>
            </w:r>
          </w:p>
          <w:p w14:paraId="26BDBB7A" w14:textId="77777777" w:rsidR="00A418B1" w:rsidRPr="00A070F8" w:rsidRDefault="00A418B1" w:rsidP="007E1CCA">
            <w:pPr>
              <w:rPr>
                <w:sz w:val="22"/>
                <w:szCs w:val="22"/>
              </w:rPr>
            </w:pPr>
            <w:r w:rsidRPr="00A070F8">
              <w:rPr>
                <w:sz w:val="22"/>
                <w:szCs w:val="22"/>
              </w:rPr>
              <w:t>contacts</w:t>
            </w:r>
          </w:p>
          <w:p w14:paraId="57CDFF2D" w14:textId="77777777" w:rsidR="00A418B1" w:rsidRPr="00A070F8" w:rsidRDefault="00A418B1" w:rsidP="007E1CCA">
            <w:pPr>
              <w:rPr>
                <w:sz w:val="22"/>
                <w:szCs w:val="22"/>
              </w:rPr>
            </w:pPr>
            <w:r w:rsidRPr="00A070F8">
              <w:rPr>
                <w:sz w:val="22"/>
                <w:szCs w:val="22"/>
              </w:rPr>
              <w:t>base texts</w:t>
            </w:r>
          </w:p>
          <w:p w14:paraId="14C3429C" w14:textId="77777777" w:rsidR="00A418B1" w:rsidRPr="00A070F8" w:rsidRDefault="00A418B1" w:rsidP="007E1CCA">
            <w:pPr>
              <w:rPr>
                <w:sz w:val="22"/>
                <w:szCs w:val="22"/>
              </w:rPr>
            </w:pPr>
            <w:r w:rsidRPr="00A070F8">
              <w:rPr>
                <w:sz w:val="22"/>
                <w:szCs w:val="22"/>
              </w:rPr>
              <w:t>A.5 justifications</w:t>
            </w:r>
          </w:p>
          <w:p w14:paraId="21DF054F" w14:textId="77777777" w:rsidR="00A418B1" w:rsidRPr="00A070F8" w:rsidRDefault="00A418B1" w:rsidP="007E1CCA">
            <w:pPr>
              <w:rPr>
                <w:sz w:val="22"/>
                <w:szCs w:val="22"/>
              </w:rPr>
            </w:pPr>
            <w:r w:rsidRPr="00A070F8">
              <w:rPr>
                <w:sz w:val="22"/>
                <w:szCs w:val="22"/>
              </w:rPr>
              <w:t>normative ref.</w:t>
            </w:r>
          </w:p>
          <w:p w14:paraId="03DB68BE" w14:textId="77777777" w:rsidR="00A418B1" w:rsidRPr="00A070F8" w:rsidRDefault="00A418B1" w:rsidP="007E1CCA">
            <w:pPr>
              <w:rPr>
                <w:sz w:val="22"/>
                <w:szCs w:val="22"/>
              </w:rPr>
            </w:pPr>
            <w:r w:rsidRPr="00A070F8">
              <w:rPr>
                <w:sz w:val="22"/>
                <w:szCs w:val="22"/>
              </w:rPr>
              <w:t>A.1 justifications</w:t>
            </w:r>
          </w:p>
        </w:tc>
        <w:tc>
          <w:tcPr>
            <w:tcW w:w="7970" w:type="dxa"/>
            <w:shd w:val="clear" w:color="auto" w:fill="auto"/>
            <w:tcMar>
              <w:top w:w="115" w:type="dxa"/>
              <w:left w:w="115" w:type="dxa"/>
              <w:bottom w:w="115" w:type="dxa"/>
              <w:right w:w="115" w:type="dxa"/>
            </w:tcMar>
          </w:tcPr>
          <w:p w14:paraId="134DE79D" w14:textId="77777777" w:rsidR="00A418B1" w:rsidRPr="00A070F8" w:rsidRDefault="00A418B1" w:rsidP="007E1CCA">
            <w:pPr>
              <w:rPr>
                <w:sz w:val="22"/>
                <w:szCs w:val="22"/>
              </w:rPr>
            </w:pPr>
            <w:r w:rsidRPr="00A070F8">
              <w:rPr>
                <w:sz w:val="22"/>
                <w:szCs w:val="22"/>
              </w:rPr>
              <w:t>Collection of ITU-T Working groups and work items, with:</w:t>
            </w:r>
          </w:p>
          <w:p w14:paraId="2EBB3A6B" w14:textId="77777777" w:rsidR="00A418B1" w:rsidRPr="00A070F8" w:rsidRDefault="00A418B1" w:rsidP="00A418B1">
            <w:pPr>
              <w:pStyle w:val="ListParagraph"/>
              <w:numPr>
                <w:ilvl w:val="0"/>
                <w:numId w:val="14"/>
              </w:numPr>
              <w:spacing w:before="0"/>
              <w:ind w:left="360"/>
              <w:contextualSpacing w:val="0"/>
              <w:rPr>
                <w:sz w:val="22"/>
                <w:szCs w:val="22"/>
              </w:rPr>
            </w:pPr>
            <w:r w:rsidRPr="00A070F8">
              <w:rPr>
                <w:b/>
                <w:bCs/>
                <w:sz w:val="22"/>
                <w:szCs w:val="22"/>
              </w:rPr>
              <w:t>4</w:t>
            </w:r>
            <w:r w:rsidRPr="00A070F8">
              <w:rPr>
                <w:sz w:val="22"/>
                <w:szCs w:val="22"/>
              </w:rPr>
              <w:t xml:space="preserve"> complete study period structures</w:t>
            </w:r>
          </w:p>
          <w:p w14:paraId="5FBCE02E" w14:textId="77777777" w:rsidR="00A418B1" w:rsidRPr="00A070F8" w:rsidRDefault="00A418B1" w:rsidP="00A418B1">
            <w:pPr>
              <w:pStyle w:val="ListParagraph"/>
              <w:numPr>
                <w:ilvl w:val="0"/>
                <w:numId w:val="14"/>
              </w:numPr>
              <w:spacing w:before="0"/>
              <w:ind w:left="360"/>
              <w:contextualSpacing w:val="0"/>
              <w:rPr>
                <w:sz w:val="22"/>
                <w:szCs w:val="22"/>
              </w:rPr>
            </w:pPr>
            <w:r w:rsidRPr="00A070F8">
              <w:rPr>
                <w:sz w:val="22"/>
                <w:szCs w:val="22"/>
              </w:rPr>
              <w:t>Chairmanship, rapporteurs, editors, and contacts details</w:t>
            </w:r>
          </w:p>
          <w:p w14:paraId="6BF11F39" w14:textId="77777777" w:rsidR="00A418B1" w:rsidRPr="00A070F8" w:rsidRDefault="00A418B1" w:rsidP="00A418B1">
            <w:pPr>
              <w:pStyle w:val="ListParagraph"/>
              <w:numPr>
                <w:ilvl w:val="0"/>
                <w:numId w:val="14"/>
              </w:numPr>
              <w:spacing w:before="0"/>
              <w:ind w:left="360"/>
              <w:contextualSpacing w:val="0"/>
              <w:rPr>
                <w:sz w:val="22"/>
                <w:szCs w:val="22"/>
              </w:rPr>
            </w:pPr>
            <w:r w:rsidRPr="00A070F8">
              <w:rPr>
                <w:sz w:val="22"/>
                <w:szCs w:val="22"/>
              </w:rPr>
              <w:t>Base texts references</w:t>
            </w:r>
          </w:p>
          <w:p w14:paraId="1C47B7BC" w14:textId="77777777" w:rsidR="00A418B1" w:rsidRPr="00A070F8" w:rsidRDefault="00A418B1" w:rsidP="00A418B1">
            <w:pPr>
              <w:pStyle w:val="ListParagraph"/>
              <w:numPr>
                <w:ilvl w:val="0"/>
                <w:numId w:val="14"/>
              </w:numPr>
              <w:spacing w:before="0"/>
              <w:ind w:left="360"/>
              <w:contextualSpacing w:val="0"/>
              <w:rPr>
                <w:sz w:val="22"/>
                <w:szCs w:val="22"/>
              </w:rPr>
            </w:pPr>
            <w:r w:rsidRPr="00A070F8">
              <w:rPr>
                <w:sz w:val="22"/>
                <w:szCs w:val="22"/>
              </w:rPr>
              <w:t>A.4/A.5/A.6 recognized SDOs</w:t>
            </w:r>
          </w:p>
          <w:p w14:paraId="06605BAD" w14:textId="77777777" w:rsidR="00A418B1" w:rsidRPr="00A070F8" w:rsidRDefault="00A418B1" w:rsidP="00A418B1">
            <w:pPr>
              <w:pStyle w:val="ListParagraph"/>
              <w:numPr>
                <w:ilvl w:val="0"/>
                <w:numId w:val="14"/>
              </w:numPr>
              <w:spacing w:before="0"/>
              <w:ind w:left="360"/>
              <w:contextualSpacing w:val="0"/>
              <w:rPr>
                <w:sz w:val="22"/>
                <w:szCs w:val="22"/>
              </w:rPr>
            </w:pPr>
            <w:r w:rsidRPr="00A070F8">
              <w:rPr>
                <w:sz w:val="22"/>
                <w:szCs w:val="22"/>
              </w:rPr>
              <w:t>A.5 justification for normative reference</w:t>
            </w:r>
          </w:p>
          <w:p w14:paraId="3D86F706" w14:textId="3F0A7597" w:rsidR="00A418B1" w:rsidRPr="00A070F8" w:rsidRDefault="00A418B1" w:rsidP="00A418B1">
            <w:pPr>
              <w:pStyle w:val="ListParagraph"/>
              <w:numPr>
                <w:ilvl w:val="0"/>
                <w:numId w:val="14"/>
              </w:numPr>
              <w:spacing w:before="0"/>
              <w:ind w:left="360"/>
              <w:contextualSpacing w:val="0"/>
              <w:rPr>
                <w:sz w:val="22"/>
                <w:szCs w:val="22"/>
              </w:rPr>
            </w:pPr>
            <w:r w:rsidRPr="00A070F8">
              <w:rPr>
                <w:sz w:val="22"/>
                <w:szCs w:val="22"/>
              </w:rPr>
              <w:t>A.1 justification for new work item proposal</w:t>
            </w:r>
          </w:p>
        </w:tc>
      </w:tr>
      <w:tr w:rsidR="00A418B1" w:rsidRPr="00A070F8" w14:paraId="61642B90" w14:textId="77777777" w:rsidTr="00A418B1">
        <w:trPr>
          <w:cantSplit/>
        </w:trPr>
        <w:tc>
          <w:tcPr>
            <w:tcW w:w="1605" w:type="dxa"/>
            <w:shd w:val="clear" w:color="auto" w:fill="auto"/>
            <w:tcMar>
              <w:top w:w="115" w:type="dxa"/>
              <w:left w:w="115" w:type="dxa"/>
              <w:bottom w:w="115" w:type="dxa"/>
              <w:right w:w="115" w:type="dxa"/>
            </w:tcMar>
          </w:tcPr>
          <w:p w14:paraId="34CE2CC6" w14:textId="77777777" w:rsidR="00A418B1" w:rsidRPr="00A070F8" w:rsidRDefault="00A418B1" w:rsidP="007E1CCA">
            <w:pPr>
              <w:rPr>
                <w:sz w:val="22"/>
                <w:szCs w:val="22"/>
              </w:rPr>
            </w:pPr>
            <w:r w:rsidRPr="00A070F8">
              <w:rPr>
                <w:sz w:val="22"/>
                <w:szCs w:val="22"/>
              </w:rPr>
              <w:lastRenderedPageBreak/>
              <w:t>IPR</w:t>
            </w:r>
          </w:p>
        </w:tc>
        <w:tc>
          <w:tcPr>
            <w:tcW w:w="1350" w:type="dxa"/>
            <w:shd w:val="clear" w:color="auto" w:fill="auto"/>
            <w:tcMar>
              <w:top w:w="115" w:type="dxa"/>
              <w:left w:w="115" w:type="dxa"/>
              <w:bottom w:w="115" w:type="dxa"/>
              <w:right w:w="115" w:type="dxa"/>
            </w:tcMar>
          </w:tcPr>
          <w:p w14:paraId="64988942" w14:textId="77777777" w:rsidR="00A418B1" w:rsidRPr="00A070F8" w:rsidRDefault="00A418B1" w:rsidP="007E1CCA">
            <w:pPr>
              <w:jc w:val="center"/>
              <w:rPr>
                <w:sz w:val="22"/>
                <w:szCs w:val="22"/>
              </w:rPr>
            </w:pPr>
            <w:r w:rsidRPr="00A070F8">
              <w:rPr>
                <w:sz w:val="22"/>
                <w:szCs w:val="22"/>
              </w:rPr>
              <w:t>1983 - 2020</w:t>
            </w:r>
          </w:p>
        </w:tc>
        <w:tc>
          <w:tcPr>
            <w:tcW w:w="1080" w:type="dxa"/>
            <w:tcBorders>
              <w:top w:val="single" w:sz="4" w:space="0" w:color="auto"/>
              <w:bottom w:val="single" w:sz="4" w:space="0" w:color="auto"/>
              <w:right w:val="nil"/>
            </w:tcBorders>
            <w:shd w:val="clear" w:color="auto" w:fill="auto"/>
            <w:tcMar>
              <w:top w:w="115" w:type="dxa"/>
              <w:left w:w="115" w:type="dxa"/>
              <w:bottom w:w="115" w:type="dxa"/>
              <w:right w:w="115" w:type="dxa"/>
            </w:tcMar>
          </w:tcPr>
          <w:p w14:paraId="4AD6A74E" w14:textId="77777777" w:rsidR="00A418B1" w:rsidRPr="00A070F8" w:rsidRDefault="00A418B1" w:rsidP="007E1CCA">
            <w:pPr>
              <w:jc w:val="right"/>
              <w:rPr>
                <w:sz w:val="22"/>
                <w:szCs w:val="22"/>
              </w:rPr>
            </w:pPr>
            <w:r w:rsidRPr="00A070F8">
              <w:rPr>
                <w:sz w:val="22"/>
                <w:szCs w:val="22"/>
              </w:rPr>
              <w:t xml:space="preserve">~ 2 200 </w:t>
            </w:r>
          </w:p>
          <w:p w14:paraId="27DD3E9E" w14:textId="77777777" w:rsidR="00A418B1" w:rsidRPr="00A070F8" w:rsidRDefault="00A418B1" w:rsidP="007E1CCA">
            <w:pPr>
              <w:jc w:val="right"/>
              <w:rPr>
                <w:sz w:val="22"/>
                <w:szCs w:val="22"/>
              </w:rPr>
            </w:pPr>
            <w:r w:rsidRPr="00A070F8">
              <w:rPr>
                <w:sz w:val="22"/>
                <w:szCs w:val="22"/>
              </w:rPr>
              <w:t xml:space="preserve">165 </w:t>
            </w:r>
          </w:p>
          <w:p w14:paraId="6DB800B9" w14:textId="77777777" w:rsidR="00A418B1" w:rsidRPr="00A070F8" w:rsidRDefault="00A418B1" w:rsidP="007E1CCA">
            <w:pPr>
              <w:jc w:val="right"/>
              <w:rPr>
                <w:sz w:val="22"/>
                <w:szCs w:val="22"/>
              </w:rPr>
            </w:pPr>
            <w:r w:rsidRPr="00A070F8">
              <w:rPr>
                <w:sz w:val="22"/>
                <w:szCs w:val="22"/>
              </w:rPr>
              <w:t>62</w:t>
            </w:r>
          </w:p>
        </w:tc>
        <w:tc>
          <w:tcPr>
            <w:tcW w:w="2094" w:type="dxa"/>
            <w:tcBorders>
              <w:top w:val="single" w:sz="4" w:space="0" w:color="auto"/>
              <w:left w:val="nil"/>
              <w:bottom w:val="single" w:sz="4" w:space="0" w:color="auto"/>
            </w:tcBorders>
            <w:shd w:val="clear" w:color="auto" w:fill="auto"/>
            <w:tcMar>
              <w:top w:w="115" w:type="dxa"/>
              <w:left w:w="115" w:type="dxa"/>
              <w:bottom w:w="115" w:type="dxa"/>
              <w:right w:w="115" w:type="dxa"/>
            </w:tcMar>
          </w:tcPr>
          <w:p w14:paraId="4700A46E" w14:textId="77777777" w:rsidR="00A418B1" w:rsidRPr="00A070F8" w:rsidRDefault="00A418B1" w:rsidP="007E1CCA">
            <w:pPr>
              <w:rPr>
                <w:sz w:val="22"/>
                <w:szCs w:val="22"/>
              </w:rPr>
            </w:pPr>
            <w:r w:rsidRPr="00A070F8">
              <w:rPr>
                <w:sz w:val="22"/>
                <w:szCs w:val="22"/>
              </w:rPr>
              <w:t>Patent statements</w:t>
            </w:r>
          </w:p>
          <w:p w14:paraId="7EB0E719" w14:textId="77777777" w:rsidR="00A418B1" w:rsidRPr="00A070F8" w:rsidRDefault="00A418B1" w:rsidP="007E1CCA">
            <w:pPr>
              <w:rPr>
                <w:sz w:val="22"/>
                <w:szCs w:val="22"/>
              </w:rPr>
            </w:pPr>
            <w:r w:rsidRPr="00A070F8">
              <w:rPr>
                <w:sz w:val="22"/>
                <w:szCs w:val="22"/>
              </w:rPr>
              <w:t>Software copyrights</w:t>
            </w:r>
          </w:p>
          <w:p w14:paraId="639EB3CC" w14:textId="77777777" w:rsidR="00A418B1" w:rsidRPr="00A070F8" w:rsidRDefault="00A418B1" w:rsidP="007E1CCA">
            <w:pPr>
              <w:rPr>
                <w:sz w:val="22"/>
                <w:szCs w:val="22"/>
              </w:rPr>
            </w:pPr>
            <w:r w:rsidRPr="00A070F8">
              <w:rPr>
                <w:sz w:val="22"/>
                <w:szCs w:val="22"/>
              </w:rPr>
              <w:t>General statements</w:t>
            </w:r>
          </w:p>
        </w:tc>
        <w:tc>
          <w:tcPr>
            <w:tcW w:w="7970" w:type="dxa"/>
            <w:shd w:val="clear" w:color="auto" w:fill="auto"/>
            <w:tcMar>
              <w:top w:w="115" w:type="dxa"/>
              <w:left w:w="115" w:type="dxa"/>
              <w:bottom w:w="115" w:type="dxa"/>
              <w:right w:w="115" w:type="dxa"/>
            </w:tcMar>
          </w:tcPr>
          <w:p w14:paraId="5A6493EA" w14:textId="77777777" w:rsidR="00A418B1" w:rsidRPr="00A070F8" w:rsidRDefault="00A418B1" w:rsidP="007E1CCA">
            <w:pPr>
              <w:rPr>
                <w:sz w:val="22"/>
                <w:szCs w:val="22"/>
              </w:rPr>
            </w:pPr>
            <w:r w:rsidRPr="00A070F8">
              <w:rPr>
                <w:sz w:val="22"/>
                <w:szCs w:val="22"/>
              </w:rPr>
              <w:t>Collection of patent statements, software copyrights and general statements, with:</w:t>
            </w:r>
          </w:p>
          <w:p w14:paraId="5F8B6D0B" w14:textId="77777777" w:rsidR="00A418B1" w:rsidRPr="00A418B1" w:rsidRDefault="00A418B1" w:rsidP="00A418B1">
            <w:pPr>
              <w:pStyle w:val="ListParagraph"/>
              <w:numPr>
                <w:ilvl w:val="0"/>
                <w:numId w:val="15"/>
              </w:numPr>
              <w:spacing w:before="0"/>
              <w:ind w:left="360"/>
              <w:contextualSpacing w:val="0"/>
              <w:rPr>
                <w:sz w:val="22"/>
                <w:szCs w:val="22"/>
                <w:lang w:val="fr-FR"/>
              </w:rPr>
            </w:pPr>
            <w:r w:rsidRPr="00A418B1">
              <w:rPr>
                <w:sz w:val="22"/>
                <w:szCs w:val="22"/>
                <w:lang w:val="fr-FR"/>
              </w:rPr>
              <w:t xml:space="preserve">Patent information, </w:t>
            </w:r>
            <w:proofErr w:type="spellStart"/>
            <w:r w:rsidRPr="00A418B1">
              <w:rPr>
                <w:sz w:val="22"/>
                <w:szCs w:val="22"/>
                <w:lang w:val="fr-FR"/>
              </w:rPr>
              <w:t>submitter</w:t>
            </w:r>
            <w:proofErr w:type="spellEnd"/>
            <w:r w:rsidRPr="00A418B1">
              <w:rPr>
                <w:sz w:val="22"/>
                <w:szCs w:val="22"/>
                <w:lang w:val="fr-FR"/>
              </w:rPr>
              <w:t xml:space="preserve">, </w:t>
            </w:r>
            <w:proofErr w:type="spellStart"/>
            <w:r w:rsidRPr="00A418B1">
              <w:rPr>
                <w:sz w:val="22"/>
                <w:szCs w:val="22"/>
                <w:lang w:val="fr-FR"/>
              </w:rPr>
              <w:t>Recommendation</w:t>
            </w:r>
            <w:proofErr w:type="spellEnd"/>
            <w:r w:rsidRPr="00A418B1">
              <w:rPr>
                <w:sz w:val="22"/>
                <w:szCs w:val="22"/>
                <w:lang w:val="fr-FR"/>
              </w:rPr>
              <w:t>, etc.</w:t>
            </w:r>
          </w:p>
          <w:p w14:paraId="02E33490" w14:textId="77777777" w:rsidR="00A418B1" w:rsidRPr="00A070F8" w:rsidRDefault="00A418B1" w:rsidP="00A418B1">
            <w:pPr>
              <w:pStyle w:val="ListParagraph"/>
              <w:numPr>
                <w:ilvl w:val="0"/>
                <w:numId w:val="15"/>
              </w:numPr>
              <w:spacing w:before="0"/>
              <w:ind w:left="360"/>
              <w:contextualSpacing w:val="0"/>
              <w:rPr>
                <w:sz w:val="22"/>
                <w:szCs w:val="22"/>
              </w:rPr>
            </w:pPr>
            <w:r w:rsidRPr="00A070F8">
              <w:rPr>
                <w:sz w:val="22"/>
                <w:szCs w:val="22"/>
              </w:rPr>
              <w:t>Scanned declarations</w:t>
            </w:r>
          </w:p>
        </w:tc>
      </w:tr>
      <w:tr w:rsidR="00A418B1" w:rsidRPr="00A070F8" w14:paraId="0C0A677A" w14:textId="77777777" w:rsidTr="00A418B1">
        <w:trPr>
          <w:cantSplit/>
        </w:trPr>
        <w:tc>
          <w:tcPr>
            <w:tcW w:w="1605" w:type="dxa"/>
            <w:shd w:val="clear" w:color="auto" w:fill="auto"/>
            <w:tcMar>
              <w:top w:w="115" w:type="dxa"/>
              <w:left w:w="115" w:type="dxa"/>
              <w:bottom w:w="115" w:type="dxa"/>
              <w:right w:w="115" w:type="dxa"/>
            </w:tcMar>
          </w:tcPr>
          <w:p w14:paraId="5AE81672" w14:textId="77777777" w:rsidR="00A418B1" w:rsidRPr="00A070F8" w:rsidRDefault="00A418B1" w:rsidP="007E1CCA">
            <w:pPr>
              <w:rPr>
                <w:sz w:val="22"/>
                <w:szCs w:val="22"/>
              </w:rPr>
            </w:pPr>
            <w:r w:rsidRPr="00A070F8">
              <w:rPr>
                <w:sz w:val="22"/>
                <w:szCs w:val="22"/>
              </w:rPr>
              <w:t>Liaison Statement</w:t>
            </w:r>
          </w:p>
        </w:tc>
        <w:tc>
          <w:tcPr>
            <w:tcW w:w="1350" w:type="dxa"/>
            <w:shd w:val="clear" w:color="auto" w:fill="auto"/>
            <w:tcMar>
              <w:top w:w="115" w:type="dxa"/>
              <w:left w:w="115" w:type="dxa"/>
              <w:bottom w:w="115" w:type="dxa"/>
              <w:right w:w="115" w:type="dxa"/>
            </w:tcMar>
          </w:tcPr>
          <w:p w14:paraId="14B1E9CF" w14:textId="77777777" w:rsidR="00A418B1" w:rsidRPr="00A070F8" w:rsidRDefault="00A418B1" w:rsidP="007E1CCA">
            <w:pPr>
              <w:jc w:val="center"/>
              <w:rPr>
                <w:sz w:val="22"/>
                <w:szCs w:val="22"/>
              </w:rPr>
            </w:pPr>
            <w:r w:rsidRPr="00A070F8">
              <w:rPr>
                <w:sz w:val="22"/>
                <w:szCs w:val="22"/>
              </w:rPr>
              <w:t>2010 - 2020</w:t>
            </w:r>
          </w:p>
        </w:tc>
        <w:tc>
          <w:tcPr>
            <w:tcW w:w="1080" w:type="dxa"/>
            <w:tcBorders>
              <w:top w:val="single" w:sz="4" w:space="0" w:color="auto"/>
              <w:bottom w:val="single" w:sz="4" w:space="0" w:color="auto"/>
              <w:right w:val="nil"/>
            </w:tcBorders>
            <w:shd w:val="clear" w:color="auto" w:fill="auto"/>
            <w:tcMar>
              <w:top w:w="115" w:type="dxa"/>
              <w:left w:w="115" w:type="dxa"/>
              <w:bottom w:w="115" w:type="dxa"/>
              <w:right w:w="115" w:type="dxa"/>
            </w:tcMar>
          </w:tcPr>
          <w:p w14:paraId="08636E3D" w14:textId="77777777" w:rsidR="00A418B1" w:rsidRPr="00A070F8" w:rsidRDefault="00A418B1" w:rsidP="007E1CCA">
            <w:pPr>
              <w:jc w:val="right"/>
              <w:rPr>
                <w:sz w:val="22"/>
                <w:szCs w:val="22"/>
              </w:rPr>
            </w:pPr>
            <w:r w:rsidRPr="00A070F8">
              <w:rPr>
                <w:sz w:val="22"/>
                <w:szCs w:val="22"/>
              </w:rPr>
              <w:t>~10 000</w:t>
            </w:r>
          </w:p>
        </w:tc>
        <w:tc>
          <w:tcPr>
            <w:tcW w:w="2094" w:type="dxa"/>
            <w:tcBorders>
              <w:top w:val="single" w:sz="4" w:space="0" w:color="auto"/>
              <w:left w:val="nil"/>
              <w:bottom w:val="single" w:sz="4" w:space="0" w:color="auto"/>
            </w:tcBorders>
            <w:shd w:val="clear" w:color="auto" w:fill="auto"/>
            <w:tcMar>
              <w:top w:w="115" w:type="dxa"/>
              <w:left w:w="115" w:type="dxa"/>
              <w:bottom w:w="115" w:type="dxa"/>
              <w:right w:w="115" w:type="dxa"/>
            </w:tcMar>
          </w:tcPr>
          <w:p w14:paraId="6988CAF0" w14:textId="77777777" w:rsidR="00A418B1" w:rsidRPr="00A070F8" w:rsidRDefault="00A418B1" w:rsidP="007E1CCA">
            <w:pPr>
              <w:rPr>
                <w:sz w:val="22"/>
                <w:szCs w:val="22"/>
              </w:rPr>
            </w:pPr>
            <w:r w:rsidRPr="00A070F8">
              <w:rPr>
                <w:sz w:val="22"/>
                <w:szCs w:val="22"/>
              </w:rPr>
              <w:t>Liaison statements</w:t>
            </w:r>
          </w:p>
        </w:tc>
        <w:tc>
          <w:tcPr>
            <w:tcW w:w="7970" w:type="dxa"/>
            <w:shd w:val="clear" w:color="auto" w:fill="auto"/>
            <w:tcMar>
              <w:top w:w="115" w:type="dxa"/>
              <w:left w:w="115" w:type="dxa"/>
              <w:bottom w:w="115" w:type="dxa"/>
              <w:right w:w="115" w:type="dxa"/>
            </w:tcMar>
          </w:tcPr>
          <w:p w14:paraId="3FDE3C8B" w14:textId="77777777" w:rsidR="00A418B1" w:rsidRPr="00A070F8" w:rsidRDefault="00A418B1" w:rsidP="007E1CCA">
            <w:pPr>
              <w:rPr>
                <w:sz w:val="22"/>
                <w:szCs w:val="22"/>
              </w:rPr>
            </w:pPr>
            <w:r w:rsidRPr="00A070F8">
              <w:rPr>
                <w:sz w:val="22"/>
                <w:szCs w:val="22"/>
              </w:rPr>
              <w:t>Collection of ~ 10 000 Liaison Statements, with following data:</w:t>
            </w:r>
          </w:p>
          <w:p w14:paraId="4BC574CA" w14:textId="77777777" w:rsidR="00A418B1" w:rsidRPr="00A070F8" w:rsidRDefault="00A418B1" w:rsidP="00A418B1">
            <w:pPr>
              <w:pStyle w:val="ListParagraph"/>
              <w:numPr>
                <w:ilvl w:val="0"/>
                <w:numId w:val="16"/>
              </w:numPr>
              <w:spacing w:before="0"/>
              <w:contextualSpacing w:val="0"/>
              <w:rPr>
                <w:sz w:val="22"/>
                <w:szCs w:val="22"/>
              </w:rPr>
            </w:pPr>
            <w:r w:rsidRPr="00A070F8">
              <w:rPr>
                <w:sz w:val="22"/>
                <w:szCs w:val="22"/>
              </w:rPr>
              <w:t>Sender, and recipient.</w:t>
            </w:r>
          </w:p>
          <w:p w14:paraId="711E507B" w14:textId="77777777" w:rsidR="00A418B1" w:rsidRPr="00A070F8" w:rsidRDefault="00A418B1" w:rsidP="00A418B1">
            <w:pPr>
              <w:pStyle w:val="ListParagraph"/>
              <w:numPr>
                <w:ilvl w:val="0"/>
                <w:numId w:val="16"/>
              </w:numPr>
              <w:spacing w:before="0"/>
              <w:contextualSpacing w:val="0"/>
              <w:rPr>
                <w:sz w:val="22"/>
                <w:szCs w:val="22"/>
              </w:rPr>
            </w:pPr>
            <w:r w:rsidRPr="00A070F8">
              <w:rPr>
                <w:sz w:val="22"/>
                <w:szCs w:val="22"/>
              </w:rPr>
              <w:t>Type of Liaison with multiple details, source, approval, deadline, etc.</w:t>
            </w:r>
          </w:p>
          <w:p w14:paraId="33027C7D" w14:textId="77777777" w:rsidR="00A418B1" w:rsidRPr="00A070F8" w:rsidRDefault="00A418B1" w:rsidP="00A418B1">
            <w:pPr>
              <w:pStyle w:val="ListParagraph"/>
              <w:numPr>
                <w:ilvl w:val="0"/>
                <w:numId w:val="16"/>
              </w:numPr>
              <w:spacing w:before="0"/>
              <w:contextualSpacing w:val="0"/>
              <w:rPr>
                <w:sz w:val="22"/>
                <w:szCs w:val="22"/>
              </w:rPr>
            </w:pPr>
            <w:r w:rsidRPr="00A070F8">
              <w:rPr>
                <w:sz w:val="22"/>
                <w:szCs w:val="22"/>
              </w:rPr>
              <w:t>Link to the text received, and link to the respective TD, when relevant.</w:t>
            </w:r>
          </w:p>
          <w:p w14:paraId="016EA05B" w14:textId="77777777" w:rsidR="00A418B1" w:rsidRPr="00A070F8" w:rsidRDefault="00A418B1" w:rsidP="00A418B1">
            <w:pPr>
              <w:pStyle w:val="ListParagraph"/>
              <w:numPr>
                <w:ilvl w:val="0"/>
                <w:numId w:val="16"/>
              </w:numPr>
              <w:spacing w:before="0"/>
              <w:contextualSpacing w:val="0"/>
              <w:rPr>
                <w:sz w:val="22"/>
                <w:szCs w:val="22"/>
              </w:rPr>
            </w:pPr>
            <w:r w:rsidRPr="00A070F8">
              <w:rPr>
                <w:sz w:val="22"/>
                <w:szCs w:val="22"/>
              </w:rPr>
              <w:t>Link to the LS it replies to, when relevant.</w:t>
            </w:r>
          </w:p>
        </w:tc>
      </w:tr>
      <w:tr w:rsidR="00A418B1" w:rsidRPr="00A070F8" w14:paraId="0F110334" w14:textId="77777777" w:rsidTr="00A418B1">
        <w:trPr>
          <w:cantSplit/>
        </w:trPr>
        <w:tc>
          <w:tcPr>
            <w:tcW w:w="1605" w:type="dxa"/>
            <w:shd w:val="clear" w:color="auto" w:fill="auto"/>
            <w:tcMar>
              <w:top w:w="115" w:type="dxa"/>
              <w:left w:w="115" w:type="dxa"/>
              <w:bottom w:w="115" w:type="dxa"/>
              <w:right w:w="115" w:type="dxa"/>
            </w:tcMar>
          </w:tcPr>
          <w:p w14:paraId="06307171" w14:textId="77777777" w:rsidR="00A418B1" w:rsidRPr="00A070F8" w:rsidRDefault="00A418B1" w:rsidP="007E1CCA">
            <w:pPr>
              <w:rPr>
                <w:sz w:val="22"/>
                <w:szCs w:val="22"/>
              </w:rPr>
            </w:pPr>
            <w:r w:rsidRPr="00A070F8">
              <w:rPr>
                <w:sz w:val="22"/>
                <w:szCs w:val="22"/>
              </w:rPr>
              <w:t>Rapporteur Group Meeting</w:t>
            </w:r>
          </w:p>
        </w:tc>
        <w:tc>
          <w:tcPr>
            <w:tcW w:w="1350" w:type="dxa"/>
            <w:shd w:val="clear" w:color="auto" w:fill="auto"/>
            <w:tcMar>
              <w:top w:w="115" w:type="dxa"/>
              <w:left w:w="115" w:type="dxa"/>
              <w:bottom w:w="115" w:type="dxa"/>
              <w:right w:w="115" w:type="dxa"/>
            </w:tcMar>
          </w:tcPr>
          <w:p w14:paraId="0B7CAAEC" w14:textId="77777777" w:rsidR="00A418B1" w:rsidRPr="00A070F8" w:rsidRDefault="00A418B1" w:rsidP="007E1CCA">
            <w:pPr>
              <w:jc w:val="center"/>
              <w:rPr>
                <w:sz w:val="22"/>
                <w:szCs w:val="22"/>
              </w:rPr>
            </w:pPr>
            <w:r w:rsidRPr="00A070F8">
              <w:rPr>
                <w:sz w:val="22"/>
                <w:szCs w:val="22"/>
              </w:rPr>
              <w:t>2014 - 2020</w:t>
            </w:r>
          </w:p>
        </w:tc>
        <w:tc>
          <w:tcPr>
            <w:tcW w:w="1080" w:type="dxa"/>
            <w:tcBorders>
              <w:top w:val="single" w:sz="4" w:space="0" w:color="auto"/>
              <w:bottom w:val="single" w:sz="4" w:space="0" w:color="auto"/>
              <w:right w:val="nil"/>
            </w:tcBorders>
            <w:shd w:val="clear" w:color="auto" w:fill="auto"/>
            <w:tcMar>
              <w:top w:w="115" w:type="dxa"/>
              <w:left w:w="115" w:type="dxa"/>
              <w:bottom w:w="115" w:type="dxa"/>
              <w:right w:w="115" w:type="dxa"/>
            </w:tcMar>
          </w:tcPr>
          <w:p w14:paraId="48B5D7AB" w14:textId="77777777" w:rsidR="00A418B1" w:rsidRPr="00A070F8" w:rsidRDefault="00A418B1" w:rsidP="007E1CCA">
            <w:pPr>
              <w:jc w:val="right"/>
              <w:rPr>
                <w:sz w:val="22"/>
                <w:szCs w:val="22"/>
              </w:rPr>
            </w:pPr>
            <w:r w:rsidRPr="00A070F8">
              <w:rPr>
                <w:sz w:val="22"/>
                <w:szCs w:val="22"/>
              </w:rPr>
              <w:t>~ 3 000</w:t>
            </w:r>
          </w:p>
        </w:tc>
        <w:tc>
          <w:tcPr>
            <w:tcW w:w="2094" w:type="dxa"/>
            <w:tcBorders>
              <w:top w:val="single" w:sz="4" w:space="0" w:color="auto"/>
              <w:left w:val="nil"/>
              <w:bottom w:val="single" w:sz="4" w:space="0" w:color="auto"/>
            </w:tcBorders>
            <w:shd w:val="clear" w:color="auto" w:fill="auto"/>
            <w:tcMar>
              <w:top w:w="115" w:type="dxa"/>
              <w:left w:w="115" w:type="dxa"/>
              <w:bottom w:w="115" w:type="dxa"/>
              <w:right w:w="115" w:type="dxa"/>
            </w:tcMar>
          </w:tcPr>
          <w:p w14:paraId="031F9899" w14:textId="77777777" w:rsidR="00A418B1" w:rsidRPr="00A070F8" w:rsidRDefault="00A418B1" w:rsidP="007E1CCA">
            <w:pPr>
              <w:rPr>
                <w:sz w:val="22"/>
                <w:szCs w:val="22"/>
              </w:rPr>
            </w:pPr>
            <w:r w:rsidRPr="00A070F8">
              <w:rPr>
                <w:sz w:val="22"/>
                <w:szCs w:val="22"/>
              </w:rPr>
              <w:t>RGMs</w:t>
            </w:r>
          </w:p>
        </w:tc>
        <w:tc>
          <w:tcPr>
            <w:tcW w:w="7970" w:type="dxa"/>
            <w:shd w:val="clear" w:color="auto" w:fill="auto"/>
            <w:tcMar>
              <w:top w:w="115" w:type="dxa"/>
              <w:left w:w="115" w:type="dxa"/>
              <w:bottom w:w="115" w:type="dxa"/>
              <w:right w:w="115" w:type="dxa"/>
            </w:tcMar>
          </w:tcPr>
          <w:p w14:paraId="6E2DDCBA" w14:textId="77777777" w:rsidR="00A418B1" w:rsidRPr="00A070F8" w:rsidRDefault="00A418B1" w:rsidP="007E1CCA">
            <w:pPr>
              <w:rPr>
                <w:sz w:val="22"/>
                <w:szCs w:val="22"/>
              </w:rPr>
            </w:pPr>
            <w:r w:rsidRPr="00A070F8">
              <w:rPr>
                <w:sz w:val="22"/>
                <w:szCs w:val="22"/>
              </w:rPr>
              <w:t>Collection of RGMs, with:</w:t>
            </w:r>
          </w:p>
          <w:p w14:paraId="7079BFC9" w14:textId="77777777" w:rsidR="00A418B1" w:rsidRPr="00A070F8" w:rsidRDefault="00A418B1" w:rsidP="00A418B1">
            <w:pPr>
              <w:pStyle w:val="ListParagraph"/>
              <w:numPr>
                <w:ilvl w:val="0"/>
                <w:numId w:val="16"/>
              </w:numPr>
              <w:spacing w:before="0"/>
              <w:contextualSpacing w:val="0"/>
              <w:rPr>
                <w:sz w:val="22"/>
                <w:szCs w:val="22"/>
              </w:rPr>
            </w:pPr>
            <w:r w:rsidRPr="00A070F8">
              <w:rPr>
                <w:sz w:val="22"/>
                <w:szCs w:val="22"/>
              </w:rPr>
              <w:t>Event details, dates, title, host, venue, etc.</w:t>
            </w:r>
          </w:p>
          <w:p w14:paraId="09BF684D" w14:textId="77777777" w:rsidR="00A418B1" w:rsidRPr="00A070F8" w:rsidRDefault="00A418B1" w:rsidP="00A418B1">
            <w:pPr>
              <w:pStyle w:val="ListParagraph"/>
              <w:numPr>
                <w:ilvl w:val="0"/>
                <w:numId w:val="16"/>
              </w:numPr>
              <w:spacing w:before="0"/>
              <w:contextualSpacing w:val="0"/>
              <w:rPr>
                <w:sz w:val="22"/>
                <w:szCs w:val="22"/>
              </w:rPr>
            </w:pPr>
            <w:r w:rsidRPr="00A070F8">
              <w:rPr>
                <w:sz w:val="22"/>
                <w:szCs w:val="22"/>
              </w:rPr>
              <w:t>Questions, Study Group</w:t>
            </w:r>
          </w:p>
        </w:tc>
      </w:tr>
      <w:tr w:rsidR="00A418B1" w:rsidRPr="00A070F8" w14:paraId="547484BA" w14:textId="77777777" w:rsidTr="00A418B1">
        <w:trPr>
          <w:cantSplit/>
        </w:trPr>
        <w:tc>
          <w:tcPr>
            <w:tcW w:w="1605" w:type="dxa"/>
            <w:shd w:val="clear" w:color="auto" w:fill="auto"/>
            <w:tcMar>
              <w:top w:w="115" w:type="dxa"/>
              <w:left w:w="115" w:type="dxa"/>
              <w:bottom w:w="115" w:type="dxa"/>
              <w:right w:w="115" w:type="dxa"/>
            </w:tcMar>
          </w:tcPr>
          <w:p w14:paraId="1AB4A255" w14:textId="77777777" w:rsidR="00A418B1" w:rsidRPr="00A070F8" w:rsidRDefault="00A418B1" w:rsidP="007E1CCA">
            <w:pPr>
              <w:rPr>
                <w:sz w:val="22"/>
                <w:szCs w:val="22"/>
              </w:rPr>
            </w:pPr>
            <w:r w:rsidRPr="00A070F8">
              <w:rPr>
                <w:sz w:val="22"/>
                <w:szCs w:val="22"/>
              </w:rPr>
              <w:t>Direct Document Posting</w:t>
            </w:r>
          </w:p>
        </w:tc>
        <w:tc>
          <w:tcPr>
            <w:tcW w:w="1350" w:type="dxa"/>
            <w:shd w:val="clear" w:color="auto" w:fill="auto"/>
            <w:tcMar>
              <w:top w:w="115" w:type="dxa"/>
              <w:left w:w="115" w:type="dxa"/>
              <w:bottom w:w="115" w:type="dxa"/>
              <w:right w:w="115" w:type="dxa"/>
            </w:tcMar>
          </w:tcPr>
          <w:p w14:paraId="1EC45273" w14:textId="77777777" w:rsidR="00A418B1" w:rsidRPr="00A070F8" w:rsidRDefault="00A418B1" w:rsidP="007E1CCA">
            <w:pPr>
              <w:jc w:val="center"/>
              <w:rPr>
                <w:sz w:val="22"/>
                <w:szCs w:val="22"/>
              </w:rPr>
            </w:pPr>
            <w:r w:rsidRPr="00A070F8">
              <w:rPr>
                <w:sz w:val="22"/>
                <w:szCs w:val="22"/>
              </w:rPr>
              <w:t>2011 - 2020</w:t>
            </w:r>
          </w:p>
        </w:tc>
        <w:tc>
          <w:tcPr>
            <w:tcW w:w="1080" w:type="dxa"/>
            <w:tcBorders>
              <w:top w:val="single" w:sz="4" w:space="0" w:color="auto"/>
              <w:bottom w:val="single" w:sz="4" w:space="0" w:color="auto"/>
              <w:right w:val="nil"/>
            </w:tcBorders>
            <w:shd w:val="clear" w:color="auto" w:fill="auto"/>
            <w:tcMar>
              <w:top w:w="115" w:type="dxa"/>
              <w:left w:w="115" w:type="dxa"/>
              <w:bottom w:w="115" w:type="dxa"/>
              <w:right w:w="115" w:type="dxa"/>
            </w:tcMar>
          </w:tcPr>
          <w:p w14:paraId="6C9BC8C3" w14:textId="77777777" w:rsidR="00A418B1" w:rsidRPr="00A070F8" w:rsidRDefault="00A418B1" w:rsidP="007E1CCA">
            <w:pPr>
              <w:jc w:val="right"/>
              <w:rPr>
                <w:sz w:val="22"/>
                <w:szCs w:val="22"/>
              </w:rPr>
            </w:pPr>
            <w:r w:rsidRPr="00A070F8">
              <w:rPr>
                <w:sz w:val="22"/>
                <w:szCs w:val="22"/>
              </w:rPr>
              <w:t>~ 20 000</w:t>
            </w:r>
          </w:p>
        </w:tc>
        <w:tc>
          <w:tcPr>
            <w:tcW w:w="2094" w:type="dxa"/>
            <w:tcBorders>
              <w:top w:val="single" w:sz="4" w:space="0" w:color="auto"/>
              <w:left w:val="nil"/>
              <w:bottom w:val="single" w:sz="4" w:space="0" w:color="auto"/>
            </w:tcBorders>
            <w:shd w:val="clear" w:color="auto" w:fill="auto"/>
            <w:tcMar>
              <w:top w:w="115" w:type="dxa"/>
              <w:left w:w="115" w:type="dxa"/>
              <w:bottom w:w="115" w:type="dxa"/>
              <w:right w:w="115" w:type="dxa"/>
            </w:tcMar>
          </w:tcPr>
          <w:p w14:paraId="2F71C984" w14:textId="77777777" w:rsidR="00A418B1" w:rsidRPr="00A070F8" w:rsidRDefault="00A418B1" w:rsidP="007E1CCA">
            <w:pPr>
              <w:rPr>
                <w:sz w:val="22"/>
                <w:szCs w:val="22"/>
              </w:rPr>
            </w:pPr>
            <w:r w:rsidRPr="00A070F8">
              <w:rPr>
                <w:sz w:val="22"/>
                <w:szCs w:val="22"/>
              </w:rPr>
              <w:t>Contributions</w:t>
            </w:r>
          </w:p>
        </w:tc>
        <w:tc>
          <w:tcPr>
            <w:tcW w:w="7970" w:type="dxa"/>
            <w:shd w:val="clear" w:color="auto" w:fill="auto"/>
            <w:tcMar>
              <w:top w:w="115" w:type="dxa"/>
              <w:left w:w="115" w:type="dxa"/>
              <w:bottom w:w="115" w:type="dxa"/>
              <w:right w:w="115" w:type="dxa"/>
            </w:tcMar>
          </w:tcPr>
          <w:p w14:paraId="3B4C9D5A" w14:textId="77777777" w:rsidR="00A418B1" w:rsidRPr="00A070F8" w:rsidRDefault="00A418B1" w:rsidP="007E1CCA">
            <w:pPr>
              <w:rPr>
                <w:sz w:val="22"/>
                <w:szCs w:val="22"/>
              </w:rPr>
            </w:pPr>
            <w:r w:rsidRPr="00A070F8">
              <w:rPr>
                <w:sz w:val="22"/>
                <w:szCs w:val="22"/>
              </w:rPr>
              <w:t xml:space="preserve">Collection of ITU-T SG Contributions submitted online via direct posting with: </w:t>
            </w:r>
          </w:p>
          <w:p w14:paraId="053D5BB8" w14:textId="77777777" w:rsidR="00A418B1" w:rsidRPr="00A070F8" w:rsidRDefault="00A418B1" w:rsidP="00A418B1">
            <w:pPr>
              <w:pStyle w:val="ListParagraph"/>
              <w:numPr>
                <w:ilvl w:val="0"/>
                <w:numId w:val="16"/>
              </w:numPr>
              <w:spacing w:before="0"/>
              <w:contextualSpacing w:val="0"/>
              <w:rPr>
                <w:sz w:val="22"/>
                <w:szCs w:val="22"/>
              </w:rPr>
            </w:pPr>
            <w:r w:rsidRPr="00A070F8">
              <w:rPr>
                <w:sz w:val="22"/>
                <w:szCs w:val="22"/>
              </w:rPr>
              <w:t xml:space="preserve">Submitter, </w:t>
            </w:r>
          </w:p>
          <w:p w14:paraId="1DF4430A" w14:textId="77777777" w:rsidR="00A418B1" w:rsidRPr="00A070F8" w:rsidRDefault="00A418B1" w:rsidP="00A418B1">
            <w:pPr>
              <w:pStyle w:val="ListParagraph"/>
              <w:numPr>
                <w:ilvl w:val="0"/>
                <w:numId w:val="16"/>
              </w:numPr>
              <w:spacing w:before="0"/>
              <w:contextualSpacing w:val="0"/>
              <w:rPr>
                <w:sz w:val="22"/>
                <w:szCs w:val="22"/>
              </w:rPr>
            </w:pPr>
            <w:r w:rsidRPr="00A070F8">
              <w:rPr>
                <w:sz w:val="22"/>
                <w:szCs w:val="22"/>
              </w:rPr>
              <w:t xml:space="preserve">Sources, </w:t>
            </w:r>
            <w:r w:rsidRPr="00A070F8">
              <w:rPr>
                <w:b/>
                <w:bCs/>
                <w:sz w:val="22"/>
                <w:szCs w:val="22"/>
              </w:rPr>
              <w:t>with the respective country added mid of 2018</w:t>
            </w:r>
          </w:p>
          <w:p w14:paraId="3EBC9C04" w14:textId="77777777" w:rsidR="00A418B1" w:rsidRPr="00A070F8" w:rsidRDefault="00A418B1" w:rsidP="00A418B1">
            <w:pPr>
              <w:pStyle w:val="ListParagraph"/>
              <w:numPr>
                <w:ilvl w:val="0"/>
                <w:numId w:val="16"/>
              </w:numPr>
              <w:spacing w:before="0"/>
              <w:contextualSpacing w:val="0"/>
              <w:rPr>
                <w:sz w:val="22"/>
                <w:szCs w:val="22"/>
              </w:rPr>
            </w:pPr>
            <w:r w:rsidRPr="00A070F8">
              <w:rPr>
                <w:sz w:val="22"/>
                <w:szCs w:val="22"/>
              </w:rPr>
              <w:t>Questions,</w:t>
            </w:r>
          </w:p>
          <w:p w14:paraId="64BA26EF" w14:textId="77777777" w:rsidR="00A418B1" w:rsidRPr="00A070F8" w:rsidRDefault="00A418B1" w:rsidP="00A418B1">
            <w:pPr>
              <w:pStyle w:val="ListParagraph"/>
              <w:numPr>
                <w:ilvl w:val="0"/>
                <w:numId w:val="16"/>
              </w:numPr>
              <w:spacing w:before="0"/>
              <w:contextualSpacing w:val="0"/>
              <w:rPr>
                <w:sz w:val="22"/>
                <w:szCs w:val="22"/>
              </w:rPr>
            </w:pPr>
            <w:r w:rsidRPr="00A070F8">
              <w:rPr>
                <w:sz w:val="22"/>
                <w:szCs w:val="22"/>
              </w:rPr>
              <w:t>Event, title, observation, etc.</w:t>
            </w:r>
          </w:p>
        </w:tc>
      </w:tr>
      <w:tr w:rsidR="00A418B1" w:rsidRPr="00A070F8" w14:paraId="67D0D7CA" w14:textId="77777777" w:rsidTr="00A418B1">
        <w:trPr>
          <w:cantSplit/>
        </w:trPr>
        <w:tc>
          <w:tcPr>
            <w:tcW w:w="1605" w:type="dxa"/>
            <w:shd w:val="clear" w:color="auto" w:fill="auto"/>
            <w:tcMar>
              <w:top w:w="115" w:type="dxa"/>
              <w:left w:w="115" w:type="dxa"/>
              <w:bottom w:w="115" w:type="dxa"/>
              <w:right w:w="115" w:type="dxa"/>
            </w:tcMar>
          </w:tcPr>
          <w:p w14:paraId="1514AE9C" w14:textId="77777777" w:rsidR="00A418B1" w:rsidRPr="00A070F8" w:rsidRDefault="00A418B1" w:rsidP="007E1CCA">
            <w:pPr>
              <w:rPr>
                <w:sz w:val="22"/>
                <w:szCs w:val="22"/>
              </w:rPr>
            </w:pPr>
            <w:r>
              <w:rPr>
                <w:sz w:val="22"/>
                <w:szCs w:val="22"/>
              </w:rPr>
              <w:t>MyMeetings</w:t>
            </w:r>
          </w:p>
        </w:tc>
        <w:tc>
          <w:tcPr>
            <w:tcW w:w="1350" w:type="dxa"/>
            <w:shd w:val="clear" w:color="auto" w:fill="auto"/>
            <w:tcMar>
              <w:top w:w="115" w:type="dxa"/>
              <w:left w:w="115" w:type="dxa"/>
              <w:bottom w:w="115" w:type="dxa"/>
              <w:right w:w="115" w:type="dxa"/>
            </w:tcMar>
          </w:tcPr>
          <w:p w14:paraId="557B64BF" w14:textId="77777777" w:rsidR="00A418B1" w:rsidRPr="00A070F8" w:rsidRDefault="00A418B1" w:rsidP="007E1CCA">
            <w:pPr>
              <w:jc w:val="center"/>
              <w:rPr>
                <w:sz w:val="22"/>
                <w:szCs w:val="22"/>
              </w:rPr>
            </w:pPr>
            <w:r>
              <w:rPr>
                <w:sz w:val="22"/>
                <w:szCs w:val="22"/>
              </w:rPr>
              <w:t>2019 - 2020</w:t>
            </w:r>
          </w:p>
        </w:tc>
        <w:tc>
          <w:tcPr>
            <w:tcW w:w="1080" w:type="dxa"/>
            <w:tcBorders>
              <w:top w:val="single" w:sz="4" w:space="0" w:color="auto"/>
              <w:bottom w:val="single" w:sz="4" w:space="0" w:color="auto"/>
              <w:right w:val="nil"/>
            </w:tcBorders>
            <w:shd w:val="clear" w:color="auto" w:fill="auto"/>
            <w:tcMar>
              <w:top w:w="115" w:type="dxa"/>
              <w:left w:w="115" w:type="dxa"/>
              <w:bottom w:w="115" w:type="dxa"/>
              <w:right w:w="115" w:type="dxa"/>
            </w:tcMar>
          </w:tcPr>
          <w:p w14:paraId="79D4D790" w14:textId="77777777" w:rsidR="00A418B1" w:rsidRDefault="00A418B1" w:rsidP="007E1CCA">
            <w:pPr>
              <w:jc w:val="right"/>
              <w:rPr>
                <w:sz w:val="22"/>
                <w:szCs w:val="22"/>
              </w:rPr>
            </w:pPr>
            <w:r>
              <w:rPr>
                <w:sz w:val="22"/>
                <w:szCs w:val="22"/>
              </w:rPr>
              <w:t>~ 1500</w:t>
            </w:r>
          </w:p>
          <w:p w14:paraId="755EA9E4" w14:textId="77777777" w:rsidR="00A418B1" w:rsidRPr="00A070F8" w:rsidRDefault="00A418B1" w:rsidP="007E1CCA">
            <w:pPr>
              <w:jc w:val="right"/>
              <w:rPr>
                <w:sz w:val="22"/>
                <w:szCs w:val="22"/>
              </w:rPr>
            </w:pPr>
            <w:r>
              <w:rPr>
                <w:sz w:val="22"/>
                <w:szCs w:val="22"/>
              </w:rPr>
              <w:t>~ 34 000</w:t>
            </w:r>
          </w:p>
        </w:tc>
        <w:tc>
          <w:tcPr>
            <w:tcW w:w="2094" w:type="dxa"/>
            <w:tcBorders>
              <w:top w:val="single" w:sz="4" w:space="0" w:color="auto"/>
              <w:left w:val="nil"/>
              <w:bottom w:val="single" w:sz="4" w:space="0" w:color="auto"/>
            </w:tcBorders>
            <w:shd w:val="clear" w:color="auto" w:fill="auto"/>
            <w:tcMar>
              <w:top w:w="115" w:type="dxa"/>
              <w:left w:w="115" w:type="dxa"/>
              <w:bottom w:w="115" w:type="dxa"/>
              <w:right w:w="115" w:type="dxa"/>
            </w:tcMar>
          </w:tcPr>
          <w:p w14:paraId="4BA89653" w14:textId="77777777" w:rsidR="00A418B1" w:rsidRDefault="00A418B1" w:rsidP="007E1CCA">
            <w:pPr>
              <w:rPr>
                <w:sz w:val="22"/>
                <w:szCs w:val="22"/>
              </w:rPr>
            </w:pPr>
            <w:r>
              <w:rPr>
                <w:sz w:val="22"/>
                <w:szCs w:val="22"/>
              </w:rPr>
              <w:t>E-Meetings</w:t>
            </w:r>
          </w:p>
          <w:p w14:paraId="1D9BC9CB" w14:textId="77777777" w:rsidR="00A418B1" w:rsidRPr="00A070F8" w:rsidRDefault="00A418B1" w:rsidP="007E1CCA">
            <w:pPr>
              <w:rPr>
                <w:sz w:val="22"/>
                <w:szCs w:val="22"/>
              </w:rPr>
            </w:pPr>
            <w:r>
              <w:rPr>
                <w:sz w:val="22"/>
                <w:szCs w:val="22"/>
              </w:rPr>
              <w:t>Participants</w:t>
            </w:r>
          </w:p>
        </w:tc>
        <w:tc>
          <w:tcPr>
            <w:tcW w:w="7970" w:type="dxa"/>
            <w:shd w:val="clear" w:color="auto" w:fill="auto"/>
            <w:tcMar>
              <w:top w:w="115" w:type="dxa"/>
              <w:left w:w="115" w:type="dxa"/>
              <w:bottom w:w="115" w:type="dxa"/>
              <w:right w:w="115" w:type="dxa"/>
            </w:tcMar>
          </w:tcPr>
          <w:p w14:paraId="7C9929D7" w14:textId="77777777" w:rsidR="00A418B1" w:rsidRDefault="00A418B1" w:rsidP="007E1CCA">
            <w:pPr>
              <w:rPr>
                <w:sz w:val="22"/>
                <w:szCs w:val="22"/>
              </w:rPr>
            </w:pPr>
            <w:r>
              <w:rPr>
                <w:sz w:val="22"/>
                <w:szCs w:val="22"/>
              </w:rPr>
              <w:t>Collection of MyMeetings E-Meetings and participants with:</w:t>
            </w:r>
          </w:p>
          <w:p w14:paraId="1AE706AF" w14:textId="0A87527C" w:rsidR="00A418B1" w:rsidRDefault="00A418B1" w:rsidP="00A418B1">
            <w:pPr>
              <w:pStyle w:val="ListParagraph"/>
              <w:numPr>
                <w:ilvl w:val="0"/>
                <w:numId w:val="16"/>
              </w:numPr>
              <w:spacing w:before="0"/>
              <w:contextualSpacing w:val="0"/>
              <w:rPr>
                <w:sz w:val="22"/>
                <w:szCs w:val="22"/>
              </w:rPr>
            </w:pPr>
            <w:r>
              <w:rPr>
                <w:sz w:val="22"/>
                <w:szCs w:val="22"/>
              </w:rPr>
              <w:t>Meeting title, dates, and duration</w:t>
            </w:r>
          </w:p>
          <w:p w14:paraId="2BF81881" w14:textId="77777777" w:rsidR="00A418B1" w:rsidRPr="00A070F8" w:rsidRDefault="00A418B1" w:rsidP="00A418B1">
            <w:pPr>
              <w:pStyle w:val="ListParagraph"/>
              <w:numPr>
                <w:ilvl w:val="0"/>
                <w:numId w:val="16"/>
              </w:numPr>
              <w:spacing w:before="0"/>
              <w:contextualSpacing w:val="0"/>
              <w:rPr>
                <w:sz w:val="22"/>
                <w:szCs w:val="22"/>
              </w:rPr>
            </w:pPr>
            <w:r>
              <w:rPr>
                <w:sz w:val="22"/>
                <w:szCs w:val="22"/>
              </w:rPr>
              <w:t>Participants, role, etc.</w:t>
            </w:r>
          </w:p>
        </w:tc>
      </w:tr>
      <w:tr w:rsidR="00A418B1" w:rsidRPr="00FA71DE" w14:paraId="53FB6B47" w14:textId="77777777" w:rsidTr="00A418B1">
        <w:trPr>
          <w:cantSplit/>
        </w:trPr>
        <w:tc>
          <w:tcPr>
            <w:tcW w:w="1605" w:type="dxa"/>
            <w:shd w:val="clear" w:color="auto" w:fill="auto"/>
            <w:tcMar>
              <w:top w:w="115" w:type="dxa"/>
              <w:left w:w="115" w:type="dxa"/>
              <w:bottom w:w="115" w:type="dxa"/>
              <w:right w:w="115" w:type="dxa"/>
            </w:tcMar>
          </w:tcPr>
          <w:p w14:paraId="51F352CC" w14:textId="77777777" w:rsidR="00A418B1" w:rsidRDefault="00A418B1" w:rsidP="007E1CCA">
            <w:pPr>
              <w:rPr>
                <w:sz w:val="22"/>
                <w:szCs w:val="22"/>
              </w:rPr>
            </w:pPr>
            <w:r>
              <w:rPr>
                <w:sz w:val="22"/>
                <w:szCs w:val="22"/>
              </w:rPr>
              <w:lastRenderedPageBreak/>
              <w:t>International Numbering Resources</w:t>
            </w:r>
          </w:p>
        </w:tc>
        <w:tc>
          <w:tcPr>
            <w:tcW w:w="1350" w:type="dxa"/>
            <w:shd w:val="clear" w:color="auto" w:fill="auto"/>
            <w:tcMar>
              <w:top w:w="115" w:type="dxa"/>
              <w:left w:w="115" w:type="dxa"/>
              <w:bottom w:w="115" w:type="dxa"/>
              <w:right w:w="115" w:type="dxa"/>
            </w:tcMar>
          </w:tcPr>
          <w:p w14:paraId="7EBC43F5" w14:textId="77777777" w:rsidR="00A418B1" w:rsidRDefault="00A418B1" w:rsidP="007E1CCA">
            <w:pPr>
              <w:jc w:val="center"/>
              <w:rPr>
                <w:sz w:val="22"/>
                <w:szCs w:val="22"/>
              </w:rPr>
            </w:pPr>
            <w:r>
              <w:rPr>
                <w:sz w:val="22"/>
                <w:szCs w:val="22"/>
              </w:rPr>
              <w:t>2020</w:t>
            </w:r>
          </w:p>
          <w:p w14:paraId="178804C5" w14:textId="77777777" w:rsidR="00A418B1" w:rsidRDefault="00A418B1" w:rsidP="007E1CCA">
            <w:pPr>
              <w:jc w:val="center"/>
              <w:rPr>
                <w:sz w:val="22"/>
                <w:szCs w:val="22"/>
              </w:rPr>
            </w:pPr>
            <w:r>
              <w:rPr>
                <w:sz w:val="22"/>
                <w:szCs w:val="22"/>
              </w:rPr>
              <w:t>(Period depends on data collection)</w:t>
            </w:r>
          </w:p>
        </w:tc>
        <w:tc>
          <w:tcPr>
            <w:tcW w:w="1080" w:type="dxa"/>
            <w:tcBorders>
              <w:top w:val="single" w:sz="4" w:space="0" w:color="auto"/>
              <w:bottom w:val="single" w:sz="12" w:space="0" w:color="auto"/>
              <w:right w:val="nil"/>
            </w:tcBorders>
            <w:shd w:val="clear" w:color="auto" w:fill="auto"/>
            <w:tcMar>
              <w:top w:w="115" w:type="dxa"/>
              <w:left w:w="115" w:type="dxa"/>
              <w:bottom w:w="115" w:type="dxa"/>
              <w:right w:w="115" w:type="dxa"/>
            </w:tcMar>
          </w:tcPr>
          <w:p w14:paraId="582BA94B" w14:textId="77777777" w:rsidR="00A418B1" w:rsidRDefault="00A418B1" w:rsidP="007E1CCA">
            <w:pPr>
              <w:jc w:val="right"/>
              <w:rPr>
                <w:sz w:val="22"/>
                <w:szCs w:val="22"/>
              </w:rPr>
            </w:pPr>
            <w:r>
              <w:rPr>
                <w:sz w:val="22"/>
                <w:szCs w:val="22"/>
              </w:rPr>
              <w:t>~ 45 000</w:t>
            </w:r>
          </w:p>
        </w:tc>
        <w:tc>
          <w:tcPr>
            <w:tcW w:w="2094" w:type="dxa"/>
            <w:tcBorders>
              <w:top w:val="single" w:sz="4" w:space="0" w:color="auto"/>
              <w:left w:val="nil"/>
              <w:bottom w:val="single" w:sz="12" w:space="0" w:color="auto"/>
            </w:tcBorders>
            <w:shd w:val="clear" w:color="auto" w:fill="auto"/>
            <w:tcMar>
              <w:top w:w="115" w:type="dxa"/>
              <w:left w:w="115" w:type="dxa"/>
              <w:bottom w:w="115" w:type="dxa"/>
              <w:right w:w="115" w:type="dxa"/>
            </w:tcMar>
          </w:tcPr>
          <w:p w14:paraId="1E0A9723" w14:textId="77777777" w:rsidR="00A418B1" w:rsidRDefault="00A418B1" w:rsidP="007E1CCA">
            <w:pPr>
              <w:rPr>
                <w:sz w:val="22"/>
                <w:szCs w:val="22"/>
              </w:rPr>
            </w:pPr>
            <w:r>
              <w:rPr>
                <w:sz w:val="22"/>
                <w:szCs w:val="22"/>
              </w:rPr>
              <w:t>Numbers and identifiers (UIFN, IIN, country codes, MCC, MNC, ISPC, SANC, etc.)</w:t>
            </w:r>
          </w:p>
        </w:tc>
        <w:tc>
          <w:tcPr>
            <w:tcW w:w="7970" w:type="dxa"/>
            <w:shd w:val="clear" w:color="auto" w:fill="auto"/>
            <w:tcMar>
              <w:top w:w="115" w:type="dxa"/>
              <w:left w:w="115" w:type="dxa"/>
              <w:bottom w:w="115" w:type="dxa"/>
              <w:right w:w="115" w:type="dxa"/>
            </w:tcMar>
          </w:tcPr>
          <w:p w14:paraId="1754DAFB" w14:textId="77777777" w:rsidR="00A418B1" w:rsidRPr="00FA71DE" w:rsidRDefault="00A418B1" w:rsidP="007E1CCA">
            <w:pPr>
              <w:rPr>
                <w:sz w:val="22"/>
                <w:szCs w:val="22"/>
              </w:rPr>
            </w:pPr>
            <w:r>
              <w:rPr>
                <w:sz w:val="22"/>
                <w:szCs w:val="22"/>
              </w:rPr>
              <w:t xml:space="preserve">Collection of </w:t>
            </w:r>
            <w:r w:rsidRPr="00FA71DE">
              <w:rPr>
                <w:sz w:val="22"/>
                <w:szCs w:val="22"/>
              </w:rPr>
              <w:t>INR Database (Restricted Access)</w:t>
            </w:r>
            <w:r>
              <w:rPr>
                <w:sz w:val="22"/>
                <w:szCs w:val="22"/>
              </w:rPr>
              <w:t>, with:</w:t>
            </w:r>
          </w:p>
          <w:p w14:paraId="2D618AAE" w14:textId="77777777" w:rsidR="00A418B1" w:rsidRPr="00FA71DE" w:rsidRDefault="00A418B1" w:rsidP="00A418B1">
            <w:pPr>
              <w:pStyle w:val="ListParagraph"/>
              <w:numPr>
                <w:ilvl w:val="0"/>
                <w:numId w:val="16"/>
              </w:numPr>
              <w:spacing w:before="0"/>
              <w:contextualSpacing w:val="0"/>
              <w:rPr>
                <w:sz w:val="22"/>
                <w:szCs w:val="22"/>
                <w:lang w:eastAsia="zh-CN"/>
              </w:rPr>
            </w:pPr>
            <w:r w:rsidRPr="00FA71DE">
              <w:rPr>
                <w:sz w:val="22"/>
                <w:szCs w:val="22"/>
                <w:lang w:eastAsia="zh-CN"/>
              </w:rPr>
              <w:t>ITU-T E.164 Country Codes &amp; International Shared Country Codes</w:t>
            </w:r>
          </w:p>
          <w:p w14:paraId="1211F13B" w14:textId="77777777" w:rsidR="00A418B1" w:rsidRPr="00FA71DE" w:rsidRDefault="00A418B1" w:rsidP="00A418B1">
            <w:pPr>
              <w:pStyle w:val="ListParagraph"/>
              <w:numPr>
                <w:ilvl w:val="0"/>
                <w:numId w:val="16"/>
              </w:numPr>
              <w:spacing w:before="0"/>
              <w:contextualSpacing w:val="0"/>
              <w:rPr>
                <w:sz w:val="22"/>
                <w:szCs w:val="22"/>
                <w:lang w:eastAsia="zh-CN"/>
              </w:rPr>
            </w:pPr>
            <w:r w:rsidRPr="00FA71DE">
              <w:rPr>
                <w:sz w:val="22"/>
                <w:szCs w:val="22"/>
                <w:lang w:eastAsia="zh-CN"/>
              </w:rPr>
              <w:t>ITU-T E.118 Issuer Identifier Number (IIN)</w:t>
            </w:r>
          </w:p>
          <w:p w14:paraId="55602ADD" w14:textId="77777777" w:rsidR="00A418B1" w:rsidRPr="00A418B1" w:rsidRDefault="00A418B1" w:rsidP="00A418B1">
            <w:pPr>
              <w:pStyle w:val="ListParagraph"/>
              <w:numPr>
                <w:ilvl w:val="0"/>
                <w:numId w:val="16"/>
              </w:numPr>
              <w:spacing w:before="0"/>
              <w:contextualSpacing w:val="0"/>
              <w:rPr>
                <w:sz w:val="22"/>
                <w:szCs w:val="22"/>
                <w:lang w:val="fr-FR" w:eastAsia="zh-CN"/>
              </w:rPr>
            </w:pPr>
            <w:r w:rsidRPr="00A418B1">
              <w:rPr>
                <w:sz w:val="22"/>
                <w:szCs w:val="22"/>
                <w:lang w:val="fr-FR" w:eastAsia="zh-CN"/>
              </w:rPr>
              <w:t>ITU-T E.212 (MCC &amp; MNC)</w:t>
            </w:r>
          </w:p>
          <w:p w14:paraId="65595698" w14:textId="77777777" w:rsidR="00A418B1" w:rsidRPr="00FA71DE" w:rsidRDefault="00A418B1" w:rsidP="00A418B1">
            <w:pPr>
              <w:pStyle w:val="ListParagraph"/>
              <w:numPr>
                <w:ilvl w:val="0"/>
                <w:numId w:val="16"/>
              </w:numPr>
              <w:spacing w:before="0"/>
              <w:contextualSpacing w:val="0"/>
              <w:rPr>
                <w:sz w:val="22"/>
                <w:szCs w:val="22"/>
                <w:lang w:eastAsia="zh-CN"/>
              </w:rPr>
            </w:pPr>
            <w:r w:rsidRPr="00FA71DE">
              <w:rPr>
                <w:sz w:val="22"/>
                <w:szCs w:val="22"/>
                <w:lang w:eastAsia="zh-CN"/>
              </w:rPr>
              <w:t>ITU-T E.218 (TMCC)</w:t>
            </w:r>
          </w:p>
          <w:p w14:paraId="2F5BFE28" w14:textId="77777777" w:rsidR="00A418B1" w:rsidRPr="00587985" w:rsidRDefault="00A418B1" w:rsidP="00A418B1">
            <w:pPr>
              <w:pStyle w:val="ListParagraph"/>
              <w:numPr>
                <w:ilvl w:val="0"/>
                <w:numId w:val="16"/>
              </w:numPr>
              <w:spacing w:before="0"/>
              <w:contextualSpacing w:val="0"/>
              <w:rPr>
                <w:sz w:val="22"/>
                <w:szCs w:val="22"/>
                <w:lang w:val="fr-FR"/>
              </w:rPr>
            </w:pPr>
            <w:r w:rsidRPr="00A418B1">
              <w:rPr>
                <w:sz w:val="22"/>
                <w:szCs w:val="22"/>
                <w:lang w:val="fr-FR" w:eastAsia="zh-CN"/>
              </w:rPr>
              <w:t>ITU-T Q.708 (ISPC &amp; SANC)</w:t>
            </w:r>
          </w:p>
          <w:p w14:paraId="7731FE73" w14:textId="77777777" w:rsidR="00A418B1" w:rsidRPr="00FA71DE" w:rsidRDefault="00A418B1" w:rsidP="00A418B1">
            <w:pPr>
              <w:pStyle w:val="ListParagraph"/>
              <w:numPr>
                <w:ilvl w:val="0"/>
                <w:numId w:val="16"/>
              </w:numPr>
              <w:spacing w:before="0"/>
              <w:contextualSpacing w:val="0"/>
              <w:rPr>
                <w:sz w:val="22"/>
                <w:szCs w:val="22"/>
                <w:lang w:val="fr-FR" w:eastAsia="zh-CN"/>
              </w:rPr>
            </w:pPr>
            <w:r>
              <w:rPr>
                <w:sz w:val="22"/>
                <w:szCs w:val="22"/>
              </w:rPr>
              <w:t>Etc.</w:t>
            </w:r>
          </w:p>
        </w:tc>
      </w:tr>
    </w:tbl>
    <w:p w14:paraId="51319514" w14:textId="59EEF1DD" w:rsidR="00A418B1" w:rsidRDefault="00A418B1" w:rsidP="00A418B1">
      <w:pPr>
        <w:pStyle w:val="Heading1"/>
        <w:numPr>
          <w:ilvl w:val="0"/>
          <w:numId w:val="18"/>
        </w:numPr>
      </w:pPr>
      <w:r w:rsidRPr="00A070F8">
        <w:t>ITU databases</w:t>
      </w:r>
    </w:p>
    <w:p w14:paraId="3EC19CA7" w14:textId="77777777" w:rsidR="00A418B1" w:rsidRPr="00A418B1" w:rsidRDefault="00A418B1" w:rsidP="00A418B1">
      <w:pPr>
        <w:rPr>
          <w:lang w:eastAsia="en-US"/>
        </w:rPr>
      </w:pPr>
    </w:p>
    <w:tbl>
      <w:tblPr>
        <w:tblStyle w:val="TableGrid"/>
        <w:tblW w:w="140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83"/>
        <w:gridCol w:w="1486"/>
        <w:gridCol w:w="5071"/>
        <w:gridCol w:w="4959"/>
      </w:tblGrid>
      <w:tr w:rsidR="00A418B1" w:rsidRPr="00A070F8" w14:paraId="1D6F22D1" w14:textId="77777777" w:rsidTr="00A418B1">
        <w:trPr>
          <w:cantSplit/>
          <w:trHeight w:val="555"/>
          <w:tblHeader/>
        </w:trPr>
        <w:tc>
          <w:tcPr>
            <w:tcW w:w="2583" w:type="dxa"/>
            <w:shd w:val="clear" w:color="auto" w:fill="auto"/>
            <w:tcMar>
              <w:top w:w="115" w:type="dxa"/>
              <w:left w:w="115" w:type="dxa"/>
              <w:bottom w:w="115" w:type="dxa"/>
              <w:right w:w="115" w:type="dxa"/>
            </w:tcMar>
            <w:vAlign w:val="center"/>
          </w:tcPr>
          <w:p w14:paraId="7630F036" w14:textId="77777777" w:rsidR="00A418B1" w:rsidRPr="00A070F8" w:rsidRDefault="00A418B1" w:rsidP="007E1CCA">
            <w:pPr>
              <w:spacing w:before="0"/>
              <w:jc w:val="center"/>
              <w:rPr>
                <w:b/>
                <w:bCs/>
                <w:sz w:val="22"/>
                <w:szCs w:val="22"/>
              </w:rPr>
            </w:pPr>
            <w:r w:rsidRPr="00A070F8">
              <w:rPr>
                <w:b/>
                <w:bCs/>
                <w:sz w:val="22"/>
                <w:szCs w:val="22"/>
              </w:rPr>
              <w:t>Database</w:t>
            </w:r>
          </w:p>
        </w:tc>
        <w:tc>
          <w:tcPr>
            <w:tcW w:w="1486" w:type="dxa"/>
            <w:tcMar>
              <w:top w:w="115" w:type="dxa"/>
              <w:left w:w="115" w:type="dxa"/>
              <w:bottom w:w="115" w:type="dxa"/>
              <w:right w:w="115" w:type="dxa"/>
            </w:tcMar>
            <w:vAlign w:val="center"/>
          </w:tcPr>
          <w:p w14:paraId="4E7C408D" w14:textId="77777777" w:rsidR="00A418B1" w:rsidRPr="00A070F8" w:rsidRDefault="00A418B1" w:rsidP="007E1CCA">
            <w:pPr>
              <w:spacing w:before="0"/>
              <w:jc w:val="center"/>
              <w:rPr>
                <w:b/>
                <w:bCs/>
                <w:sz w:val="22"/>
                <w:szCs w:val="22"/>
              </w:rPr>
            </w:pPr>
            <w:r w:rsidRPr="00A070F8">
              <w:rPr>
                <w:b/>
                <w:bCs/>
                <w:sz w:val="22"/>
                <w:szCs w:val="22"/>
              </w:rPr>
              <w:t>Period covered</w:t>
            </w:r>
          </w:p>
        </w:tc>
        <w:tc>
          <w:tcPr>
            <w:tcW w:w="5071" w:type="dxa"/>
            <w:shd w:val="clear" w:color="auto" w:fill="auto"/>
            <w:tcMar>
              <w:top w:w="115" w:type="dxa"/>
              <w:left w:w="115" w:type="dxa"/>
              <w:bottom w:w="115" w:type="dxa"/>
              <w:right w:w="115" w:type="dxa"/>
            </w:tcMar>
            <w:vAlign w:val="center"/>
          </w:tcPr>
          <w:p w14:paraId="0FC541A9" w14:textId="77777777" w:rsidR="00A418B1" w:rsidRPr="00A070F8" w:rsidRDefault="00A418B1" w:rsidP="007E1CCA">
            <w:pPr>
              <w:spacing w:before="0"/>
              <w:jc w:val="center"/>
              <w:rPr>
                <w:b/>
                <w:bCs/>
                <w:sz w:val="22"/>
                <w:szCs w:val="22"/>
              </w:rPr>
            </w:pPr>
            <w:r w:rsidRPr="00A070F8">
              <w:rPr>
                <w:b/>
                <w:bCs/>
                <w:sz w:val="22"/>
                <w:szCs w:val="22"/>
              </w:rPr>
              <w:t>Content</w:t>
            </w:r>
          </w:p>
        </w:tc>
        <w:tc>
          <w:tcPr>
            <w:tcW w:w="4959" w:type="dxa"/>
            <w:tcMar>
              <w:top w:w="115" w:type="dxa"/>
              <w:left w:w="115" w:type="dxa"/>
              <w:bottom w:w="115" w:type="dxa"/>
              <w:right w:w="115" w:type="dxa"/>
            </w:tcMar>
            <w:vAlign w:val="center"/>
          </w:tcPr>
          <w:p w14:paraId="1D749B1B" w14:textId="77777777" w:rsidR="00A418B1" w:rsidRPr="00A070F8" w:rsidRDefault="00A418B1" w:rsidP="007E1CCA">
            <w:pPr>
              <w:spacing w:before="0"/>
              <w:jc w:val="center"/>
              <w:rPr>
                <w:b/>
                <w:bCs/>
                <w:sz w:val="22"/>
                <w:szCs w:val="22"/>
              </w:rPr>
            </w:pPr>
            <w:r w:rsidRPr="00A070F8">
              <w:rPr>
                <w:b/>
                <w:bCs/>
                <w:sz w:val="22"/>
                <w:szCs w:val="22"/>
              </w:rPr>
              <w:t>Comment</w:t>
            </w:r>
          </w:p>
        </w:tc>
      </w:tr>
      <w:tr w:rsidR="00A418B1" w:rsidRPr="00A070F8" w14:paraId="1B6967B3" w14:textId="77777777" w:rsidTr="00A418B1">
        <w:trPr>
          <w:cantSplit/>
        </w:trPr>
        <w:tc>
          <w:tcPr>
            <w:tcW w:w="2583" w:type="dxa"/>
            <w:shd w:val="clear" w:color="auto" w:fill="auto"/>
            <w:tcMar>
              <w:top w:w="115" w:type="dxa"/>
              <w:left w:w="115" w:type="dxa"/>
              <w:bottom w:w="115" w:type="dxa"/>
              <w:right w:w="115" w:type="dxa"/>
            </w:tcMar>
          </w:tcPr>
          <w:p w14:paraId="4B9774C1" w14:textId="77777777" w:rsidR="00A418B1" w:rsidRPr="00A070F8" w:rsidRDefault="00A418B1" w:rsidP="007E1CCA">
            <w:pPr>
              <w:rPr>
                <w:sz w:val="22"/>
                <w:szCs w:val="22"/>
              </w:rPr>
            </w:pPr>
            <w:r w:rsidRPr="00A070F8">
              <w:rPr>
                <w:sz w:val="22"/>
                <w:szCs w:val="22"/>
              </w:rPr>
              <w:t>CRM Membership (SAP)</w:t>
            </w:r>
          </w:p>
        </w:tc>
        <w:tc>
          <w:tcPr>
            <w:tcW w:w="1486" w:type="dxa"/>
            <w:tcMar>
              <w:top w:w="115" w:type="dxa"/>
              <w:left w:w="115" w:type="dxa"/>
              <w:bottom w:w="115" w:type="dxa"/>
              <w:right w:w="115" w:type="dxa"/>
            </w:tcMar>
          </w:tcPr>
          <w:p w14:paraId="0C66FF3C" w14:textId="77777777" w:rsidR="00A418B1" w:rsidRPr="00A070F8" w:rsidRDefault="00A418B1" w:rsidP="007E1CCA">
            <w:pPr>
              <w:jc w:val="center"/>
              <w:rPr>
                <w:sz w:val="22"/>
                <w:szCs w:val="22"/>
              </w:rPr>
            </w:pPr>
            <w:r w:rsidRPr="00A070F8">
              <w:rPr>
                <w:sz w:val="22"/>
                <w:szCs w:val="22"/>
              </w:rPr>
              <w:t>Current</w:t>
            </w:r>
          </w:p>
        </w:tc>
        <w:tc>
          <w:tcPr>
            <w:tcW w:w="5071" w:type="dxa"/>
            <w:shd w:val="clear" w:color="auto" w:fill="auto"/>
            <w:tcMar>
              <w:top w:w="115" w:type="dxa"/>
              <w:left w:w="115" w:type="dxa"/>
              <w:bottom w:w="115" w:type="dxa"/>
              <w:right w:w="115" w:type="dxa"/>
            </w:tcMar>
          </w:tcPr>
          <w:p w14:paraId="665A6295" w14:textId="77777777" w:rsidR="00A418B1" w:rsidRPr="00A070F8" w:rsidRDefault="00A418B1" w:rsidP="007E1CCA">
            <w:pPr>
              <w:rPr>
                <w:sz w:val="22"/>
                <w:szCs w:val="22"/>
              </w:rPr>
            </w:pPr>
            <w:r w:rsidRPr="00A070F8">
              <w:rPr>
                <w:sz w:val="22"/>
                <w:szCs w:val="22"/>
              </w:rPr>
              <w:t>Collection of ITU membership, managed by TSB regarding ITU-T.</w:t>
            </w:r>
          </w:p>
          <w:p w14:paraId="3484DA67" w14:textId="77777777" w:rsidR="00A418B1" w:rsidRPr="00A070F8" w:rsidRDefault="00A418B1" w:rsidP="007E1CCA">
            <w:pPr>
              <w:rPr>
                <w:sz w:val="22"/>
                <w:szCs w:val="22"/>
              </w:rPr>
            </w:pPr>
          </w:p>
        </w:tc>
        <w:tc>
          <w:tcPr>
            <w:tcW w:w="4959" w:type="dxa"/>
            <w:tcMar>
              <w:top w:w="115" w:type="dxa"/>
              <w:left w:w="115" w:type="dxa"/>
              <w:bottom w:w="115" w:type="dxa"/>
              <w:right w:w="115" w:type="dxa"/>
            </w:tcMar>
          </w:tcPr>
          <w:p w14:paraId="67BB66F3" w14:textId="77777777" w:rsidR="00A418B1" w:rsidRPr="00A070F8" w:rsidRDefault="00A418B1" w:rsidP="007E1CCA">
            <w:pPr>
              <w:rPr>
                <w:sz w:val="22"/>
                <w:szCs w:val="22"/>
              </w:rPr>
            </w:pPr>
            <w:r w:rsidRPr="00A070F8">
              <w:rPr>
                <w:sz w:val="22"/>
                <w:szCs w:val="22"/>
              </w:rPr>
              <w:t>Under ITU Membership and ITU-T Membership services management. Statistics regarding membership are falling under their responsibilities. However, membership details can still be accessed for TSAG metrics.</w:t>
            </w:r>
          </w:p>
        </w:tc>
      </w:tr>
      <w:tr w:rsidR="00A418B1" w:rsidRPr="00A070F8" w14:paraId="779A47E8" w14:textId="77777777" w:rsidTr="00A418B1">
        <w:trPr>
          <w:cantSplit/>
        </w:trPr>
        <w:tc>
          <w:tcPr>
            <w:tcW w:w="2583" w:type="dxa"/>
            <w:shd w:val="clear" w:color="auto" w:fill="auto"/>
            <w:tcMar>
              <w:top w:w="115" w:type="dxa"/>
              <w:left w:w="115" w:type="dxa"/>
              <w:bottom w:w="115" w:type="dxa"/>
              <w:right w:w="115" w:type="dxa"/>
            </w:tcMar>
          </w:tcPr>
          <w:p w14:paraId="35BBF553" w14:textId="77777777" w:rsidR="00A418B1" w:rsidRPr="00A070F8" w:rsidRDefault="00A418B1" w:rsidP="007E1CCA">
            <w:pPr>
              <w:rPr>
                <w:sz w:val="22"/>
                <w:szCs w:val="22"/>
              </w:rPr>
            </w:pPr>
            <w:r w:rsidRPr="00A070F8">
              <w:rPr>
                <w:sz w:val="22"/>
                <w:szCs w:val="22"/>
              </w:rPr>
              <w:t>EDRS Meeting participants (MS SQL)</w:t>
            </w:r>
          </w:p>
        </w:tc>
        <w:tc>
          <w:tcPr>
            <w:tcW w:w="1486" w:type="dxa"/>
            <w:tcMar>
              <w:top w:w="115" w:type="dxa"/>
              <w:left w:w="115" w:type="dxa"/>
              <w:bottom w:w="115" w:type="dxa"/>
              <w:right w:w="115" w:type="dxa"/>
            </w:tcMar>
          </w:tcPr>
          <w:p w14:paraId="06BF4CF1" w14:textId="77777777" w:rsidR="00A418B1" w:rsidRPr="00A070F8" w:rsidRDefault="00A418B1" w:rsidP="007E1CCA">
            <w:pPr>
              <w:jc w:val="center"/>
              <w:rPr>
                <w:sz w:val="22"/>
                <w:szCs w:val="22"/>
              </w:rPr>
            </w:pPr>
            <w:r w:rsidRPr="00A070F8">
              <w:rPr>
                <w:sz w:val="22"/>
                <w:szCs w:val="22"/>
              </w:rPr>
              <w:t>Before 2018</w:t>
            </w:r>
          </w:p>
        </w:tc>
        <w:tc>
          <w:tcPr>
            <w:tcW w:w="5071" w:type="dxa"/>
            <w:shd w:val="clear" w:color="auto" w:fill="auto"/>
            <w:tcMar>
              <w:top w:w="115" w:type="dxa"/>
              <w:left w:w="115" w:type="dxa"/>
              <w:bottom w:w="115" w:type="dxa"/>
              <w:right w:w="115" w:type="dxa"/>
            </w:tcMar>
          </w:tcPr>
          <w:p w14:paraId="73F78094" w14:textId="77777777" w:rsidR="00A418B1" w:rsidRPr="00A070F8" w:rsidRDefault="00A418B1" w:rsidP="007E1CCA">
            <w:pPr>
              <w:rPr>
                <w:sz w:val="22"/>
                <w:szCs w:val="22"/>
              </w:rPr>
            </w:pPr>
            <w:r w:rsidRPr="00A070F8">
              <w:rPr>
                <w:sz w:val="22"/>
                <w:szCs w:val="22"/>
              </w:rPr>
              <w:t>Collection of ITU events and registered participants.</w:t>
            </w:r>
          </w:p>
        </w:tc>
        <w:tc>
          <w:tcPr>
            <w:tcW w:w="4959" w:type="dxa"/>
            <w:tcMar>
              <w:top w:w="115" w:type="dxa"/>
              <w:left w:w="115" w:type="dxa"/>
              <w:bottom w:w="115" w:type="dxa"/>
              <w:right w:w="115" w:type="dxa"/>
            </w:tcMar>
          </w:tcPr>
          <w:p w14:paraId="790CB575" w14:textId="77777777" w:rsidR="00A418B1" w:rsidRPr="00A070F8" w:rsidRDefault="00A418B1" w:rsidP="007E1CCA">
            <w:pPr>
              <w:rPr>
                <w:sz w:val="22"/>
                <w:szCs w:val="22"/>
              </w:rPr>
            </w:pPr>
            <w:r w:rsidRPr="00A070F8">
              <w:rPr>
                <w:sz w:val="22"/>
                <w:szCs w:val="22"/>
              </w:rPr>
              <w:t xml:space="preserve">This database has been used for past events, until it was replaced progressively by the new CRM SAP system. Their structures are completely different, which makes data analysis difficult for the transition period. </w:t>
            </w:r>
          </w:p>
        </w:tc>
      </w:tr>
      <w:tr w:rsidR="00A418B1" w:rsidRPr="00A070F8" w14:paraId="21F66948" w14:textId="77777777" w:rsidTr="00A418B1">
        <w:trPr>
          <w:cantSplit/>
        </w:trPr>
        <w:tc>
          <w:tcPr>
            <w:tcW w:w="2583" w:type="dxa"/>
            <w:shd w:val="clear" w:color="auto" w:fill="auto"/>
            <w:tcMar>
              <w:top w:w="115" w:type="dxa"/>
              <w:left w:w="115" w:type="dxa"/>
              <w:bottom w:w="115" w:type="dxa"/>
              <w:right w:w="115" w:type="dxa"/>
            </w:tcMar>
          </w:tcPr>
          <w:p w14:paraId="74C5799A" w14:textId="77777777" w:rsidR="00A418B1" w:rsidRPr="00A070F8" w:rsidRDefault="00A418B1" w:rsidP="007E1CCA">
            <w:pPr>
              <w:rPr>
                <w:sz w:val="22"/>
                <w:szCs w:val="22"/>
              </w:rPr>
            </w:pPr>
            <w:r w:rsidRPr="00A070F8">
              <w:rPr>
                <w:sz w:val="22"/>
                <w:szCs w:val="22"/>
              </w:rPr>
              <w:lastRenderedPageBreak/>
              <w:t>CRM Events and Meeting participants (SAP)</w:t>
            </w:r>
          </w:p>
        </w:tc>
        <w:tc>
          <w:tcPr>
            <w:tcW w:w="1486" w:type="dxa"/>
            <w:tcMar>
              <w:top w:w="115" w:type="dxa"/>
              <w:left w:w="115" w:type="dxa"/>
              <w:bottom w:w="115" w:type="dxa"/>
              <w:right w:w="115" w:type="dxa"/>
            </w:tcMar>
          </w:tcPr>
          <w:p w14:paraId="56D6FF8E" w14:textId="77777777" w:rsidR="00A418B1" w:rsidRPr="00A070F8" w:rsidRDefault="00A418B1" w:rsidP="007E1CCA">
            <w:pPr>
              <w:jc w:val="center"/>
              <w:rPr>
                <w:sz w:val="22"/>
                <w:szCs w:val="22"/>
              </w:rPr>
            </w:pPr>
            <w:r w:rsidRPr="00A070F8">
              <w:rPr>
                <w:sz w:val="22"/>
                <w:szCs w:val="22"/>
              </w:rPr>
              <w:t>After 2018</w:t>
            </w:r>
          </w:p>
        </w:tc>
        <w:tc>
          <w:tcPr>
            <w:tcW w:w="5071" w:type="dxa"/>
            <w:shd w:val="clear" w:color="auto" w:fill="auto"/>
            <w:tcMar>
              <w:top w:w="115" w:type="dxa"/>
              <w:left w:w="115" w:type="dxa"/>
              <w:bottom w:w="115" w:type="dxa"/>
              <w:right w:w="115" w:type="dxa"/>
            </w:tcMar>
          </w:tcPr>
          <w:p w14:paraId="1116D91C" w14:textId="77777777" w:rsidR="00A418B1" w:rsidRPr="00A070F8" w:rsidRDefault="00A418B1" w:rsidP="007E1CCA">
            <w:pPr>
              <w:rPr>
                <w:sz w:val="22"/>
                <w:szCs w:val="22"/>
              </w:rPr>
            </w:pPr>
            <w:r w:rsidRPr="00A070F8">
              <w:rPr>
                <w:sz w:val="22"/>
                <w:szCs w:val="22"/>
              </w:rPr>
              <w:t>Collection of ITU events and registered participants.</w:t>
            </w:r>
          </w:p>
        </w:tc>
        <w:tc>
          <w:tcPr>
            <w:tcW w:w="4959" w:type="dxa"/>
            <w:tcMar>
              <w:top w:w="115" w:type="dxa"/>
              <w:left w:w="115" w:type="dxa"/>
              <w:bottom w:w="115" w:type="dxa"/>
              <w:right w:w="115" w:type="dxa"/>
            </w:tcMar>
          </w:tcPr>
          <w:p w14:paraId="3493B794" w14:textId="77777777" w:rsidR="00A418B1" w:rsidRPr="00A070F8" w:rsidRDefault="00A418B1" w:rsidP="007E1CCA">
            <w:pPr>
              <w:rPr>
                <w:sz w:val="22"/>
                <w:szCs w:val="22"/>
              </w:rPr>
            </w:pPr>
            <w:r w:rsidRPr="00A070F8">
              <w:rPr>
                <w:sz w:val="22"/>
                <w:szCs w:val="22"/>
              </w:rPr>
              <w:t>This database is the one currently used for all ITU Events and participants registration reports, therefore TSAG metrics regarding this database will be straightforward.</w:t>
            </w:r>
          </w:p>
        </w:tc>
      </w:tr>
      <w:tr w:rsidR="00A418B1" w:rsidRPr="00A070F8" w14:paraId="5FF47955" w14:textId="77777777" w:rsidTr="00A418B1">
        <w:trPr>
          <w:cantSplit/>
        </w:trPr>
        <w:tc>
          <w:tcPr>
            <w:tcW w:w="2583" w:type="dxa"/>
            <w:shd w:val="clear" w:color="auto" w:fill="auto"/>
            <w:tcMar>
              <w:top w:w="115" w:type="dxa"/>
              <w:left w:w="115" w:type="dxa"/>
              <w:bottom w:w="115" w:type="dxa"/>
              <w:right w:w="115" w:type="dxa"/>
            </w:tcMar>
          </w:tcPr>
          <w:p w14:paraId="0531B1B2" w14:textId="77777777" w:rsidR="00A418B1" w:rsidRPr="00A070F8" w:rsidRDefault="00A418B1" w:rsidP="007E1CCA">
            <w:pPr>
              <w:rPr>
                <w:sz w:val="22"/>
                <w:szCs w:val="22"/>
              </w:rPr>
            </w:pPr>
            <w:r w:rsidRPr="00A070F8">
              <w:rPr>
                <w:sz w:val="22"/>
                <w:szCs w:val="22"/>
              </w:rPr>
              <w:t>Meeting documents and publications (Documentum)</w:t>
            </w:r>
          </w:p>
        </w:tc>
        <w:tc>
          <w:tcPr>
            <w:tcW w:w="1486" w:type="dxa"/>
            <w:tcMar>
              <w:top w:w="115" w:type="dxa"/>
              <w:left w:w="115" w:type="dxa"/>
              <w:bottom w:w="115" w:type="dxa"/>
              <w:right w:w="115" w:type="dxa"/>
            </w:tcMar>
          </w:tcPr>
          <w:p w14:paraId="5E7AB887" w14:textId="77777777" w:rsidR="00A418B1" w:rsidRPr="00A070F8" w:rsidRDefault="00A418B1" w:rsidP="007E1CCA">
            <w:pPr>
              <w:jc w:val="center"/>
              <w:rPr>
                <w:sz w:val="22"/>
                <w:szCs w:val="22"/>
              </w:rPr>
            </w:pPr>
            <w:r w:rsidRPr="00A070F8">
              <w:rPr>
                <w:sz w:val="22"/>
                <w:szCs w:val="22"/>
              </w:rPr>
              <w:t>2001 - 2020</w:t>
            </w:r>
          </w:p>
        </w:tc>
        <w:tc>
          <w:tcPr>
            <w:tcW w:w="5071" w:type="dxa"/>
            <w:shd w:val="clear" w:color="auto" w:fill="auto"/>
            <w:tcMar>
              <w:top w:w="115" w:type="dxa"/>
              <w:left w:w="115" w:type="dxa"/>
              <w:bottom w:w="115" w:type="dxa"/>
              <w:right w:w="115" w:type="dxa"/>
            </w:tcMar>
          </w:tcPr>
          <w:p w14:paraId="2505FC18" w14:textId="77777777" w:rsidR="00A418B1" w:rsidRPr="00A070F8" w:rsidRDefault="00A418B1" w:rsidP="007E1CCA">
            <w:pPr>
              <w:rPr>
                <w:sz w:val="22"/>
                <w:szCs w:val="22"/>
              </w:rPr>
            </w:pPr>
            <w:r w:rsidRPr="00A070F8">
              <w:rPr>
                <w:sz w:val="22"/>
                <w:szCs w:val="22"/>
              </w:rPr>
              <w:t>Collection of ITU meeting documents and publications, with:</w:t>
            </w:r>
          </w:p>
          <w:p w14:paraId="71A4F184" w14:textId="77777777" w:rsidR="00A418B1" w:rsidRPr="00A070F8" w:rsidRDefault="00A418B1" w:rsidP="00A418B1">
            <w:pPr>
              <w:pStyle w:val="ListParagraph"/>
              <w:numPr>
                <w:ilvl w:val="0"/>
                <w:numId w:val="17"/>
              </w:numPr>
              <w:spacing w:before="0"/>
              <w:rPr>
                <w:sz w:val="22"/>
                <w:szCs w:val="22"/>
              </w:rPr>
            </w:pPr>
            <w:r w:rsidRPr="00A070F8">
              <w:rPr>
                <w:sz w:val="22"/>
                <w:szCs w:val="22"/>
              </w:rPr>
              <w:t>Document metadata &amp; file</w:t>
            </w:r>
          </w:p>
          <w:p w14:paraId="5FD25C1F" w14:textId="77777777" w:rsidR="00A418B1" w:rsidRPr="00A070F8" w:rsidRDefault="00A418B1" w:rsidP="00A418B1">
            <w:pPr>
              <w:pStyle w:val="ListParagraph"/>
              <w:numPr>
                <w:ilvl w:val="0"/>
                <w:numId w:val="17"/>
              </w:numPr>
              <w:rPr>
                <w:sz w:val="22"/>
                <w:szCs w:val="22"/>
              </w:rPr>
            </w:pPr>
            <w:r w:rsidRPr="00A070F8">
              <w:rPr>
                <w:sz w:val="22"/>
                <w:szCs w:val="22"/>
              </w:rPr>
              <w:t>Publication policy</w:t>
            </w:r>
          </w:p>
          <w:p w14:paraId="2425052E" w14:textId="77777777" w:rsidR="00A418B1" w:rsidRPr="00A070F8" w:rsidRDefault="00A418B1" w:rsidP="00A418B1">
            <w:pPr>
              <w:pStyle w:val="ListParagraph"/>
              <w:numPr>
                <w:ilvl w:val="0"/>
                <w:numId w:val="17"/>
              </w:numPr>
              <w:rPr>
                <w:sz w:val="22"/>
                <w:szCs w:val="22"/>
              </w:rPr>
            </w:pPr>
            <w:r w:rsidRPr="00A070F8">
              <w:rPr>
                <w:sz w:val="22"/>
                <w:szCs w:val="22"/>
              </w:rPr>
              <w:t>Publication dates</w:t>
            </w:r>
          </w:p>
        </w:tc>
        <w:tc>
          <w:tcPr>
            <w:tcW w:w="4959" w:type="dxa"/>
            <w:tcMar>
              <w:top w:w="115" w:type="dxa"/>
              <w:left w:w="115" w:type="dxa"/>
              <w:bottom w:w="115" w:type="dxa"/>
              <w:right w:w="115" w:type="dxa"/>
            </w:tcMar>
          </w:tcPr>
          <w:p w14:paraId="3B44691D" w14:textId="77777777" w:rsidR="00A418B1" w:rsidRPr="00A070F8" w:rsidRDefault="00A418B1" w:rsidP="007E1CCA">
            <w:pPr>
              <w:rPr>
                <w:sz w:val="22"/>
                <w:szCs w:val="22"/>
              </w:rPr>
            </w:pPr>
            <w:r w:rsidRPr="00A070F8">
              <w:rPr>
                <w:sz w:val="22"/>
                <w:szCs w:val="22"/>
              </w:rPr>
              <w:t xml:space="preserve">This database is very complete and can be accessed directly through MS SQL. </w:t>
            </w:r>
          </w:p>
          <w:p w14:paraId="5CBD29AB" w14:textId="3E405654" w:rsidR="00A418B1" w:rsidRPr="00A070F8" w:rsidRDefault="00A418B1" w:rsidP="00A418B1">
            <w:pPr>
              <w:rPr>
                <w:sz w:val="22"/>
                <w:szCs w:val="22"/>
              </w:rPr>
            </w:pPr>
            <w:r w:rsidRPr="00A070F8">
              <w:rPr>
                <w:sz w:val="22"/>
                <w:szCs w:val="22"/>
              </w:rPr>
              <w:t>However, its structure has made difficult the analysis on SG Contributions and TD sources.</w:t>
            </w:r>
            <w:r>
              <w:rPr>
                <w:sz w:val="22"/>
                <w:szCs w:val="22"/>
              </w:rPr>
              <w:t xml:space="preserve"> </w:t>
            </w:r>
            <w:r w:rsidRPr="00A070F8">
              <w:rPr>
                <w:sz w:val="22"/>
                <w:szCs w:val="22"/>
              </w:rPr>
              <w:t>Since mid of 2018, it was improved, which should make respective metrics more reliable.</w:t>
            </w:r>
          </w:p>
        </w:tc>
      </w:tr>
      <w:tr w:rsidR="00A418B1" w:rsidRPr="00A070F8" w14:paraId="362485E4" w14:textId="77777777" w:rsidTr="00A418B1">
        <w:trPr>
          <w:cantSplit/>
        </w:trPr>
        <w:tc>
          <w:tcPr>
            <w:tcW w:w="2583" w:type="dxa"/>
            <w:shd w:val="clear" w:color="auto" w:fill="auto"/>
            <w:tcMar>
              <w:top w:w="115" w:type="dxa"/>
              <w:left w:w="115" w:type="dxa"/>
              <w:bottom w:w="115" w:type="dxa"/>
              <w:right w:w="115" w:type="dxa"/>
            </w:tcMar>
          </w:tcPr>
          <w:p w14:paraId="40DFA784" w14:textId="77777777" w:rsidR="00A418B1" w:rsidRPr="00A070F8" w:rsidRDefault="00A418B1" w:rsidP="007E1CCA">
            <w:pPr>
              <w:rPr>
                <w:sz w:val="22"/>
                <w:szCs w:val="22"/>
              </w:rPr>
            </w:pPr>
            <w:r w:rsidRPr="00A070F8">
              <w:rPr>
                <w:sz w:val="22"/>
                <w:szCs w:val="22"/>
              </w:rPr>
              <w:t>ITU Events (MS SQL)</w:t>
            </w:r>
          </w:p>
        </w:tc>
        <w:tc>
          <w:tcPr>
            <w:tcW w:w="1486" w:type="dxa"/>
            <w:tcMar>
              <w:top w:w="115" w:type="dxa"/>
              <w:left w:w="115" w:type="dxa"/>
              <w:bottom w:w="115" w:type="dxa"/>
              <w:right w:w="115" w:type="dxa"/>
            </w:tcMar>
          </w:tcPr>
          <w:p w14:paraId="5F2A5389" w14:textId="77777777" w:rsidR="00A418B1" w:rsidRPr="00A070F8" w:rsidRDefault="00A418B1" w:rsidP="007E1CCA">
            <w:pPr>
              <w:jc w:val="center"/>
              <w:rPr>
                <w:sz w:val="22"/>
                <w:szCs w:val="22"/>
              </w:rPr>
            </w:pPr>
            <w:r w:rsidRPr="00A070F8">
              <w:rPr>
                <w:sz w:val="22"/>
                <w:szCs w:val="22"/>
              </w:rPr>
              <w:t>2006 - 2020</w:t>
            </w:r>
          </w:p>
        </w:tc>
        <w:tc>
          <w:tcPr>
            <w:tcW w:w="5071" w:type="dxa"/>
            <w:shd w:val="clear" w:color="auto" w:fill="auto"/>
            <w:tcMar>
              <w:top w:w="115" w:type="dxa"/>
              <w:left w:w="115" w:type="dxa"/>
              <w:bottom w:w="115" w:type="dxa"/>
              <w:right w:w="115" w:type="dxa"/>
            </w:tcMar>
          </w:tcPr>
          <w:p w14:paraId="75D38DC7" w14:textId="77777777" w:rsidR="00A418B1" w:rsidRPr="00A070F8" w:rsidRDefault="00A418B1" w:rsidP="007E1CCA">
            <w:pPr>
              <w:rPr>
                <w:sz w:val="22"/>
                <w:szCs w:val="22"/>
              </w:rPr>
            </w:pPr>
            <w:r w:rsidRPr="00A070F8">
              <w:rPr>
                <w:sz w:val="22"/>
                <w:szCs w:val="22"/>
              </w:rPr>
              <w:t>Collection of ITU Events, with all respective metadata.</w:t>
            </w:r>
          </w:p>
        </w:tc>
        <w:tc>
          <w:tcPr>
            <w:tcW w:w="4959" w:type="dxa"/>
            <w:tcMar>
              <w:top w:w="115" w:type="dxa"/>
              <w:left w:w="115" w:type="dxa"/>
              <w:bottom w:w="115" w:type="dxa"/>
              <w:right w:w="115" w:type="dxa"/>
            </w:tcMar>
          </w:tcPr>
          <w:p w14:paraId="4FF2F16B" w14:textId="77777777" w:rsidR="00A418B1" w:rsidRPr="00A070F8" w:rsidRDefault="00A418B1" w:rsidP="007E1CCA">
            <w:pPr>
              <w:rPr>
                <w:sz w:val="22"/>
                <w:szCs w:val="22"/>
              </w:rPr>
            </w:pPr>
            <w:r w:rsidRPr="00A070F8">
              <w:rPr>
                <w:sz w:val="22"/>
                <w:szCs w:val="22"/>
              </w:rPr>
              <w:t>This database is synchronized with the CRM event management system, which will gradually replace it.</w:t>
            </w:r>
          </w:p>
        </w:tc>
      </w:tr>
      <w:tr w:rsidR="00A418B1" w:rsidRPr="00A070F8" w14:paraId="44E64A0B" w14:textId="77777777" w:rsidTr="00A418B1">
        <w:trPr>
          <w:cantSplit/>
        </w:trPr>
        <w:tc>
          <w:tcPr>
            <w:tcW w:w="2583" w:type="dxa"/>
            <w:shd w:val="clear" w:color="auto" w:fill="auto"/>
            <w:tcMar>
              <w:top w:w="115" w:type="dxa"/>
              <w:left w:w="115" w:type="dxa"/>
              <w:bottom w:w="115" w:type="dxa"/>
              <w:right w:w="115" w:type="dxa"/>
            </w:tcMar>
          </w:tcPr>
          <w:p w14:paraId="32314482" w14:textId="77777777" w:rsidR="00A418B1" w:rsidRPr="00A070F8" w:rsidRDefault="00A418B1" w:rsidP="007E1CCA">
            <w:pPr>
              <w:rPr>
                <w:sz w:val="22"/>
                <w:szCs w:val="22"/>
              </w:rPr>
            </w:pPr>
            <w:r w:rsidRPr="00A070F8">
              <w:rPr>
                <w:sz w:val="22"/>
                <w:szCs w:val="22"/>
              </w:rPr>
              <w:t>IWM Electronic services (MS SQL)</w:t>
            </w:r>
          </w:p>
        </w:tc>
        <w:tc>
          <w:tcPr>
            <w:tcW w:w="1486" w:type="dxa"/>
            <w:tcMar>
              <w:top w:w="115" w:type="dxa"/>
              <w:left w:w="115" w:type="dxa"/>
              <w:bottom w:w="115" w:type="dxa"/>
              <w:right w:w="115" w:type="dxa"/>
            </w:tcMar>
          </w:tcPr>
          <w:p w14:paraId="271E1069" w14:textId="77777777" w:rsidR="00A418B1" w:rsidRPr="00A070F8" w:rsidRDefault="00A418B1" w:rsidP="007E1CCA">
            <w:pPr>
              <w:jc w:val="center"/>
              <w:rPr>
                <w:sz w:val="22"/>
                <w:szCs w:val="22"/>
              </w:rPr>
            </w:pPr>
            <w:r w:rsidRPr="00A070F8">
              <w:rPr>
                <w:sz w:val="22"/>
                <w:szCs w:val="22"/>
              </w:rPr>
              <w:t>2008 - 2020</w:t>
            </w:r>
          </w:p>
        </w:tc>
        <w:tc>
          <w:tcPr>
            <w:tcW w:w="5071" w:type="dxa"/>
            <w:shd w:val="clear" w:color="auto" w:fill="auto"/>
            <w:tcMar>
              <w:top w:w="115" w:type="dxa"/>
              <w:left w:w="115" w:type="dxa"/>
              <w:bottom w:w="115" w:type="dxa"/>
              <w:right w:w="115" w:type="dxa"/>
            </w:tcMar>
          </w:tcPr>
          <w:p w14:paraId="4768562C" w14:textId="77777777" w:rsidR="00A418B1" w:rsidRPr="00A070F8" w:rsidRDefault="00A418B1" w:rsidP="007E1CCA">
            <w:pPr>
              <w:rPr>
                <w:sz w:val="22"/>
                <w:szCs w:val="22"/>
              </w:rPr>
            </w:pPr>
            <w:r w:rsidRPr="00A070F8">
              <w:rPr>
                <w:sz w:val="22"/>
                <w:szCs w:val="22"/>
              </w:rPr>
              <w:t>Collection of electronic services available online for self-service subscription, such as:</w:t>
            </w:r>
          </w:p>
          <w:p w14:paraId="08BEC183" w14:textId="77777777" w:rsidR="00A418B1" w:rsidRPr="00A070F8" w:rsidRDefault="00A418B1" w:rsidP="00A418B1">
            <w:pPr>
              <w:pStyle w:val="ListParagraph"/>
              <w:numPr>
                <w:ilvl w:val="0"/>
                <w:numId w:val="13"/>
              </w:numPr>
              <w:spacing w:before="0"/>
              <w:ind w:left="360"/>
              <w:contextualSpacing w:val="0"/>
              <w:rPr>
                <w:sz w:val="22"/>
                <w:szCs w:val="22"/>
              </w:rPr>
            </w:pPr>
            <w:r w:rsidRPr="00A070F8">
              <w:rPr>
                <w:sz w:val="22"/>
                <w:szCs w:val="22"/>
              </w:rPr>
              <w:t>Mailing lists</w:t>
            </w:r>
          </w:p>
          <w:p w14:paraId="191264CE" w14:textId="77777777" w:rsidR="00A418B1" w:rsidRPr="00A070F8" w:rsidRDefault="00A418B1" w:rsidP="00A418B1">
            <w:pPr>
              <w:pStyle w:val="ListParagraph"/>
              <w:numPr>
                <w:ilvl w:val="0"/>
                <w:numId w:val="13"/>
              </w:numPr>
              <w:spacing w:before="0"/>
              <w:ind w:left="360"/>
              <w:contextualSpacing w:val="0"/>
              <w:rPr>
                <w:sz w:val="22"/>
                <w:szCs w:val="22"/>
              </w:rPr>
            </w:pPr>
            <w:r w:rsidRPr="00A070F8">
              <w:rPr>
                <w:sz w:val="22"/>
                <w:szCs w:val="22"/>
              </w:rPr>
              <w:t>Ftp Area</w:t>
            </w:r>
          </w:p>
          <w:p w14:paraId="71B1FEBC" w14:textId="77777777" w:rsidR="00A418B1" w:rsidRPr="00A070F8" w:rsidRDefault="00A418B1" w:rsidP="00A418B1">
            <w:pPr>
              <w:pStyle w:val="ListParagraph"/>
              <w:numPr>
                <w:ilvl w:val="0"/>
                <w:numId w:val="13"/>
              </w:numPr>
              <w:spacing w:before="0"/>
              <w:ind w:left="360"/>
              <w:contextualSpacing w:val="0"/>
              <w:rPr>
                <w:sz w:val="22"/>
                <w:szCs w:val="22"/>
              </w:rPr>
            </w:pPr>
            <w:r w:rsidRPr="00A070F8">
              <w:rPr>
                <w:sz w:val="22"/>
                <w:szCs w:val="22"/>
              </w:rPr>
              <w:t>SharePoint</w:t>
            </w:r>
          </w:p>
        </w:tc>
        <w:tc>
          <w:tcPr>
            <w:tcW w:w="4959" w:type="dxa"/>
            <w:tcMar>
              <w:top w:w="115" w:type="dxa"/>
              <w:left w:w="115" w:type="dxa"/>
              <w:bottom w:w="115" w:type="dxa"/>
              <w:right w:w="115" w:type="dxa"/>
            </w:tcMar>
          </w:tcPr>
          <w:p w14:paraId="54867293" w14:textId="77777777" w:rsidR="00A418B1" w:rsidRPr="00A070F8" w:rsidRDefault="00A418B1" w:rsidP="007E1CCA">
            <w:pPr>
              <w:rPr>
                <w:sz w:val="22"/>
                <w:szCs w:val="22"/>
              </w:rPr>
            </w:pPr>
            <w:r w:rsidRPr="00A070F8">
              <w:rPr>
                <w:sz w:val="22"/>
                <w:szCs w:val="22"/>
              </w:rPr>
              <w:t>Hundreds of subscriptions/de-subscriptions are regularly made online particularly on mailing lists, on it could be an interesting field for metrics.</w:t>
            </w:r>
          </w:p>
        </w:tc>
      </w:tr>
    </w:tbl>
    <w:p w14:paraId="74F395A9" w14:textId="77777777" w:rsidR="00A418B1" w:rsidRDefault="00A418B1" w:rsidP="00A418B1">
      <w:pPr>
        <w:jc w:val="center"/>
      </w:pPr>
      <w:r w:rsidRPr="00A070F8">
        <w:t>___________________</w:t>
      </w:r>
    </w:p>
    <w:p w14:paraId="21613070" w14:textId="77777777" w:rsidR="00A418B1" w:rsidRDefault="00A418B1" w:rsidP="00A418B1"/>
    <w:p w14:paraId="5253E135" w14:textId="77777777" w:rsidR="00A418B1" w:rsidRDefault="00A418B1" w:rsidP="00A418B1">
      <w:pPr>
        <w:jc w:val="center"/>
        <w:sectPr w:rsidR="00A418B1" w:rsidSect="0081651F">
          <w:headerReference w:type="first" r:id="rId12"/>
          <w:pgSz w:w="16840" w:h="11907" w:orient="landscape"/>
          <w:pgMar w:top="1134" w:right="1417" w:bottom="1134" w:left="1417" w:header="720" w:footer="720" w:gutter="0"/>
          <w:cols w:space="720"/>
          <w:titlePg/>
          <w:docGrid w:linePitch="326"/>
        </w:sectPr>
      </w:pPr>
    </w:p>
    <w:p w14:paraId="70FCD98F" w14:textId="7F20E4DC" w:rsidR="00794F4F" w:rsidRDefault="00794F4F" w:rsidP="00A418B1"/>
    <w:sectPr w:rsidR="00794F4F" w:rsidSect="00A418B1">
      <w:headerReference w:type="default" r:id="rId13"/>
      <w:type w:val="continuous"/>
      <w:pgSz w:w="16840" w:h="11907" w:orient="landscape"/>
      <w:pgMar w:top="1134" w:right="1417" w:bottom="1134"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BB2A7" w14:textId="77777777" w:rsidR="005D5F5C" w:rsidRDefault="005D5F5C" w:rsidP="00C42125">
      <w:pPr>
        <w:spacing w:before="0"/>
      </w:pPr>
      <w:r>
        <w:separator/>
      </w:r>
    </w:p>
  </w:endnote>
  <w:endnote w:type="continuationSeparator" w:id="0">
    <w:p w14:paraId="64A8F259" w14:textId="77777777" w:rsidR="005D5F5C" w:rsidRDefault="005D5F5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06C36" w14:textId="77777777" w:rsidR="005D5F5C" w:rsidRDefault="005D5F5C" w:rsidP="00C42125">
      <w:pPr>
        <w:spacing w:before="0"/>
      </w:pPr>
      <w:r>
        <w:separator/>
      </w:r>
    </w:p>
  </w:footnote>
  <w:footnote w:type="continuationSeparator" w:id="0">
    <w:p w14:paraId="77BB148A" w14:textId="77777777" w:rsidR="005D5F5C" w:rsidRDefault="005D5F5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0F6E7" w14:textId="77777777" w:rsidR="00A418B1" w:rsidRPr="00EA71EA" w:rsidRDefault="00A418B1" w:rsidP="00EA71EA">
    <w:pPr>
      <w:pStyle w:val="Header"/>
    </w:pPr>
    <w:r w:rsidRPr="00EA71EA">
      <w:t xml:space="preserve">- </w:t>
    </w:r>
    <w:r w:rsidRPr="00EA71EA">
      <w:fldChar w:fldCharType="begin"/>
    </w:r>
    <w:r w:rsidRPr="00EA71EA">
      <w:instrText xml:space="preserve"> PAGE  \* MERGEFORMAT </w:instrText>
    </w:r>
    <w:r w:rsidRPr="00EA71EA">
      <w:fldChar w:fldCharType="separate"/>
    </w:r>
    <w:r>
      <w:rPr>
        <w:noProof/>
      </w:rPr>
      <w:t>3</w:t>
    </w:r>
    <w:r w:rsidRPr="00EA71EA">
      <w:fldChar w:fldCharType="end"/>
    </w:r>
    <w:r w:rsidRPr="00EA71EA">
      <w:t xml:space="preserve"> -</w:t>
    </w:r>
  </w:p>
  <w:p w14:paraId="515CBEFA" w14:textId="1FCE021B" w:rsidR="00A418B1" w:rsidRPr="00EA71EA" w:rsidRDefault="00A418B1" w:rsidP="00EA71EA">
    <w:pPr>
      <w:pStyle w:val="Header"/>
      <w:spacing w:after="240"/>
    </w:pPr>
    <w:r w:rsidRPr="00EA71EA">
      <w:fldChar w:fldCharType="begin"/>
    </w:r>
    <w:r w:rsidRPr="00EA71EA">
      <w:instrText xml:space="preserve"> STYLEREF  Docnumber  </w:instrText>
    </w:r>
    <w:r w:rsidRPr="00EA71EA">
      <w:fldChar w:fldCharType="separate"/>
    </w:r>
    <w:r w:rsidR="004C7DCD">
      <w:rPr>
        <w:noProof/>
      </w:rPr>
      <w:t>TSAG-TD904</w:t>
    </w:r>
    <w:r w:rsidRPr="00EA71E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ECE6" w14:textId="77777777" w:rsidR="004E0E41" w:rsidRPr="00EA71EA" w:rsidRDefault="004E0E41" w:rsidP="004E0E41">
    <w:pPr>
      <w:pStyle w:val="Header"/>
    </w:pPr>
    <w:r w:rsidRPr="00EA71EA">
      <w:t xml:space="preserve">- </w:t>
    </w:r>
    <w:r w:rsidRPr="00EA71EA">
      <w:fldChar w:fldCharType="begin"/>
    </w:r>
    <w:r w:rsidRPr="00EA71EA">
      <w:instrText xml:space="preserve"> PAGE  \* MERGEFORMAT </w:instrText>
    </w:r>
    <w:r w:rsidRPr="00EA71EA">
      <w:fldChar w:fldCharType="separate"/>
    </w:r>
    <w:r>
      <w:t>3</w:t>
    </w:r>
    <w:r w:rsidRPr="00EA71EA">
      <w:fldChar w:fldCharType="end"/>
    </w:r>
    <w:r w:rsidRPr="00EA71EA">
      <w:t xml:space="preserve"> -</w:t>
    </w:r>
  </w:p>
  <w:p w14:paraId="1613078E" w14:textId="31F5C72F" w:rsidR="004E0E41" w:rsidRDefault="004E0E41" w:rsidP="004E0E41">
    <w:pPr>
      <w:pStyle w:val="Header"/>
      <w:spacing w:after="240"/>
    </w:pPr>
    <w:r w:rsidRPr="00EA71EA">
      <w:fldChar w:fldCharType="begin"/>
    </w:r>
    <w:r w:rsidRPr="00EA71EA">
      <w:instrText xml:space="preserve"> STYLEREF  Docnumber  </w:instrText>
    </w:r>
    <w:r w:rsidRPr="00EA71EA">
      <w:fldChar w:fldCharType="separate"/>
    </w:r>
    <w:r w:rsidR="004C7DCD">
      <w:rPr>
        <w:noProof/>
      </w:rPr>
      <w:t>TSAG-TD904</w:t>
    </w:r>
    <w:r w:rsidRPr="00EA71E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2E58" w14:textId="037199FC" w:rsidR="005976A1" w:rsidRPr="00A418B1" w:rsidRDefault="00A418B1" w:rsidP="00A418B1">
    <w:pPr>
      <w:pStyle w:val="Header"/>
      <w:rPr>
        <w:sz w:val="18"/>
      </w:rPr>
    </w:pPr>
    <w:r w:rsidRPr="00A418B1">
      <w:rPr>
        <w:sz w:val="18"/>
      </w:rPr>
      <w:t xml:space="preserve">- </w:t>
    </w:r>
    <w:r w:rsidRPr="00A418B1">
      <w:rPr>
        <w:sz w:val="18"/>
      </w:rPr>
      <w:fldChar w:fldCharType="begin"/>
    </w:r>
    <w:r w:rsidRPr="00A418B1">
      <w:rPr>
        <w:sz w:val="18"/>
      </w:rPr>
      <w:instrText xml:space="preserve"> PAGE  \* MERGEFORMAT </w:instrText>
    </w:r>
    <w:r w:rsidRPr="00A418B1">
      <w:rPr>
        <w:sz w:val="18"/>
      </w:rPr>
      <w:fldChar w:fldCharType="separate"/>
    </w:r>
    <w:r w:rsidRPr="00A418B1">
      <w:rPr>
        <w:noProof/>
        <w:sz w:val="18"/>
      </w:rPr>
      <w:t>1</w:t>
    </w:r>
    <w:r w:rsidRPr="00A418B1">
      <w:rPr>
        <w:sz w:val="18"/>
      </w:rPr>
      <w:fldChar w:fldCharType="end"/>
    </w:r>
    <w:r w:rsidRPr="00A418B1">
      <w:rPr>
        <w:sz w:val="18"/>
      </w:rPr>
      <w:t xml:space="preserve"> -</w:t>
    </w:r>
  </w:p>
  <w:p w14:paraId="382D170A" w14:textId="2036BE71" w:rsidR="00A418B1" w:rsidRPr="00A418B1" w:rsidRDefault="00A418B1" w:rsidP="00A418B1">
    <w:pPr>
      <w:pStyle w:val="Header"/>
      <w:spacing w:after="240"/>
      <w:rPr>
        <w:sz w:val="18"/>
      </w:rPr>
    </w:pPr>
    <w:r w:rsidRPr="00A418B1">
      <w:rPr>
        <w:sz w:val="18"/>
      </w:rPr>
      <w:fldChar w:fldCharType="begin"/>
    </w:r>
    <w:r w:rsidRPr="00A418B1">
      <w:rPr>
        <w:sz w:val="18"/>
      </w:rPr>
      <w:instrText xml:space="preserve"> STYLEREF  Docnumber  </w:instrText>
    </w:r>
    <w:r w:rsidRPr="00A418B1">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E1355"/>
    <w:multiLevelType w:val="hybridMultilevel"/>
    <w:tmpl w:val="CB6ED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38290F"/>
    <w:multiLevelType w:val="hybridMultilevel"/>
    <w:tmpl w:val="B7108DE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3D187C4A"/>
    <w:multiLevelType w:val="hybridMultilevel"/>
    <w:tmpl w:val="EB5828B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4BDD0FD3"/>
    <w:multiLevelType w:val="hybridMultilevel"/>
    <w:tmpl w:val="6B90E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7D1798"/>
    <w:multiLevelType w:val="multilevel"/>
    <w:tmpl w:val="82A09E4A"/>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A825767"/>
    <w:multiLevelType w:val="hybridMultilevel"/>
    <w:tmpl w:val="84CE4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5C6BB4"/>
    <w:multiLevelType w:val="hybridMultilevel"/>
    <w:tmpl w:val="5EB0E7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E9F7A7D"/>
    <w:multiLevelType w:val="hybridMultilevel"/>
    <w:tmpl w:val="ADA0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7"/>
  </w:num>
  <w:num w:numId="14">
    <w:abstractNumId w:val="15"/>
  </w:num>
  <w:num w:numId="15">
    <w:abstractNumId w:val="13"/>
  </w:num>
  <w:num w:numId="16">
    <w:abstractNumId w:val="11"/>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8B1"/>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C1003"/>
    <w:rsid w:val="001C62B8"/>
    <w:rsid w:val="001D22D8"/>
    <w:rsid w:val="001D4296"/>
    <w:rsid w:val="001E7B0E"/>
    <w:rsid w:val="001F141D"/>
    <w:rsid w:val="00200A06"/>
    <w:rsid w:val="00200A98"/>
    <w:rsid w:val="00201AFA"/>
    <w:rsid w:val="002229F1"/>
    <w:rsid w:val="00233F75"/>
    <w:rsid w:val="00253DBE"/>
    <w:rsid w:val="00253DC6"/>
    <w:rsid w:val="0025489C"/>
    <w:rsid w:val="002622FA"/>
    <w:rsid w:val="00263518"/>
    <w:rsid w:val="002759E7"/>
    <w:rsid w:val="00277326"/>
    <w:rsid w:val="002A11C4"/>
    <w:rsid w:val="002A399B"/>
    <w:rsid w:val="002C26C0"/>
    <w:rsid w:val="002C2BC5"/>
    <w:rsid w:val="002E0407"/>
    <w:rsid w:val="002E79CB"/>
    <w:rsid w:val="002F0471"/>
    <w:rsid w:val="002F1714"/>
    <w:rsid w:val="002F7F55"/>
    <w:rsid w:val="0030745F"/>
    <w:rsid w:val="00314630"/>
    <w:rsid w:val="0032090A"/>
    <w:rsid w:val="00321CDE"/>
    <w:rsid w:val="003233D9"/>
    <w:rsid w:val="00333E15"/>
    <w:rsid w:val="0033572F"/>
    <w:rsid w:val="003571BC"/>
    <w:rsid w:val="0036090C"/>
    <w:rsid w:val="00364979"/>
    <w:rsid w:val="0037652A"/>
    <w:rsid w:val="00385B9C"/>
    <w:rsid w:val="00385FB5"/>
    <w:rsid w:val="0038715D"/>
    <w:rsid w:val="00392E84"/>
    <w:rsid w:val="00394DBF"/>
    <w:rsid w:val="003957A6"/>
    <w:rsid w:val="003A43EF"/>
    <w:rsid w:val="003B60A2"/>
    <w:rsid w:val="003C7445"/>
    <w:rsid w:val="003E39A2"/>
    <w:rsid w:val="003E57AB"/>
    <w:rsid w:val="003F2BED"/>
    <w:rsid w:val="00400B49"/>
    <w:rsid w:val="00443878"/>
    <w:rsid w:val="004539A8"/>
    <w:rsid w:val="004712CA"/>
    <w:rsid w:val="0047422E"/>
    <w:rsid w:val="0049674B"/>
    <w:rsid w:val="004C0673"/>
    <w:rsid w:val="004C4E4E"/>
    <w:rsid w:val="004C7DCD"/>
    <w:rsid w:val="004E0E41"/>
    <w:rsid w:val="004F3816"/>
    <w:rsid w:val="004F500A"/>
    <w:rsid w:val="00543D41"/>
    <w:rsid w:val="00545472"/>
    <w:rsid w:val="005571A4"/>
    <w:rsid w:val="00566EDA"/>
    <w:rsid w:val="0057081A"/>
    <w:rsid w:val="00572654"/>
    <w:rsid w:val="005976A1"/>
    <w:rsid w:val="005A34E7"/>
    <w:rsid w:val="005B5629"/>
    <w:rsid w:val="005C0300"/>
    <w:rsid w:val="005C27A2"/>
    <w:rsid w:val="005D4FEB"/>
    <w:rsid w:val="005D5F5C"/>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37203"/>
    <w:rsid w:val="00842137"/>
    <w:rsid w:val="00853F5F"/>
    <w:rsid w:val="00856C7A"/>
    <w:rsid w:val="008623ED"/>
    <w:rsid w:val="00875AA6"/>
    <w:rsid w:val="00880944"/>
    <w:rsid w:val="0089088E"/>
    <w:rsid w:val="00892297"/>
    <w:rsid w:val="008964D6"/>
    <w:rsid w:val="008B5123"/>
    <w:rsid w:val="008E0172"/>
    <w:rsid w:val="00936852"/>
    <w:rsid w:val="0094045D"/>
    <w:rsid w:val="009406B5"/>
    <w:rsid w:val="00946166"/>
    <w:rsid w:val="00983164"/>
    <w:rsid w:val="009972EF"/>
    <w:rsid w:val="009B5035"/>
    <w:rsid w:val="009B7704"/>
    <w:rsid w:val="009C3160"/>
    <w:rsid w:val="009D644B"/>
    <w:rsid w:val="009E766E"/>
    <w:rsid w:val="009F1960"/>
    <w:rsid w:val="009F4B1A"/>
    <w:rsid w:val="009F715E"/>
    <w:rsid w:val="00A10DBB"/>
    <w:rsid w:val="00A11720"/>
    <w:rsid w:val="00A21247"/>
    <w:rsid w:val="00A31D47"/>
    <w:rsid w:val="00A4013E"/>
    <w:rsid w:val="00A4045F"/>
    <w:rsid w:val="00A418B1"/>
    <w:rsid w:val="00A427CD"/>
    <w:rsid w:val="00A45FEE"/>
    <w:rsid w:val="00A4600B"/>
    <w:rsid w:val="00A50506"/>
    <w:rsid w:val="00A51EF0"/>
    <w:rsid w:val="00A67A81"/>
    <w:rsid w:val="00A730A6"/>
    <w:rsid w:val="00A971A0"/>
    <w:rsid w:val="00AA1186"/>
    <w:rsid w:val="00AA1F22"/>
    <w:rsid w:val="00AD0BAF"/>
    <w:rsid w:val="00B05821"/>
    <w:rsid w:val="00B100D6"/>
    <w:rsid w:val="00B164C9"/>
    <w:rsid w:val="00B26C28"/>
    <w:rsid w:val="00B4174C"/>
    <w:rsid w:val="00B453F5"/>
    <w:rsid w:val="00B61624"/>
    <w:rsid w:val="00B66481"/>
    <w:rsid w:val="00B7189C"/>
    <w:rsid w:val="00B718A5"/>
    <w:rsid w:val="00BA788A"/>
    <w:rsid w:val="00BB4983"/>
    <w:rsid w:val="00BB7597"/>
    <w:rsid w:val="00BC62E2"/>
    <w:rsid w:val="00C42125"/>
    <w:rsid w:val="00C62814"/>
    <w:rsid w:val="00C67B25"/>
    <w:rsid w:val="00C748F7"/>
    <w:rsid w:val="00C74937"/>
    <w:rsid w:val="00CB2599"/>
    <w:rsid w:val="00CC386F"/>
    <w:rsid w:val="00CD2139"/>
    <w:rsid w:val="00CE5986"/>
    <w:rsid w:val="00D26477"/>
    <w:rsid w:val="00D647EF"/>
    <w:rsid w:val="00D73137"/>
    <w:rsid w:val="00D977A2"/>
    <w:rsid w:val="00DA1D47"/>
    <w:rsid w:val="00DB0706"/>
    <w:rsid w:val="00DD50DE"/>
    <w:rsid w:val="00DE3062"/>
    <w:rsid w:val="00E0581D"/>
    <w:rsid w:val="00E1590B"/>
    <w:rsid w:val="00E204DD"/>
    <w:rsid w:val="00E228B7"/>
    <w:rsid w:val="00E353EC"/>
    <w:rsid w:val="00E51F61"/>
    <w:rsid w:val="00E53C24"/>
    <w:rsid w:val="00E56E77"/>
    <w:rsid w:val="00EA0BE7"/>
    <w:rsid w:val="00EB444D"/>
    <w:rsid w:val="00EE1A06"/>
    <w:rsid w:val="00EE5C0D"/>
    <w:rsid w:val="00EF4792"/>
    <w:rsid w:val="00F02294"/>
    <w:rsid w:val="00F30DE7"/>
    <w:rsid w:val="00F35F57"/>
    <w:rsid w:val="00F50467"/>
    <w:rsid w:val="00F562A0"/>
    <w:rsid w:val="00F57FA4"/>
    <w:rsid w:val="00F60F46"/>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4CC14"/>
  <w15:chartTrackingRefBased/>
  <w15:docId w15:val="{4E74D870-E3CC-4EC1-8A07-2AAC9BC1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uiPriority w:val="99"/>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iPriority w:val="99"/>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A418B1"/>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8B1"/>
    <w:pPr>
      <w:tabs>
        <w:tab w:val="left" w:pos="794"/>
        <w:tab w:val="left" w:pos="1191"/>
        <w:tab w:val="left" w:pos="1588"/>
        <w:tab w:val="left" w:pos="1985"/>
      </w:tabs>
      <w:overflowPunct w:val="0"/>
      <w:autoSpaceDE w:val="0"/>
      <w:autoSpaceDN w:val="0"/>
      <w:adjustRightInd w:val="0"/>
      <w:ind w:left="720"/>
      <w:contextualSpacing/>
      <w:textAlignment w:val="baseline"/>
    </w:pPr>
    <w:rPr>
      <w:rFonts w:eastAsia="MS Mincho"/>
      <w:szCs w:val="20"/>
      <w:lang w:eastAsia="en-US"/>
    </w:rPr>
  </w:style>
  <w:style w:type="character" w:styleId="UnresolvedMention">
    <w:name w:val="Unresolved Mention"/>
    <w:basedOn w:val="DefaultParagraphFont"/>
    <w:uiPriority w:val="99"/>
    <w:semiHidden/>
    <w:unhideWhenUsed/>
    <w:rsid w:val="00376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AppData\Roaming\Microsoft\Templates\ITU-T%20SG\StudyGroup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16E020D5324791941B1CE10CD906C5"/>
        <w:category>
          <w:name w:val="General"/>
          <w:gallery w:val="placeholder"/>
        </w:category>
        <w:types>
          <w:type w:val="bbPlcHdr"/>
        </w:types>
        <w:behaviors>
          <w:behavior w:val="content"/>
        </w:behaviors>
        <w:guid w:val="{2D975123-5CC9-4C39-AECF-36541CD890A2}"/>
      </w:docPartPr>
      <w:docPartBody>
        <w:p w:rsidR="00001753" w:rsidRDefault="009130A2">
          <w:pPr>
            <w:pStyle w:val="1116E020D5324791941B1CE10CD906C5"/>
          </w:pPr>
          <w:r w:rsidRPr="001229A4">
            <w:rPr>
              <w:rStyle w:val="PlaceholderText"/>
            </w:rPr>
            <w:t>Click here to enter text.</w:t>
          </w:r>
        </w:p>
      </w:docPartBody>
    </w:docPart>
    <w:docPart>
      <w:docPartPr>
        <w:name w:val="DE3E323C101248E8BA2448BD569B191C"/>
        <w:category>
          <w:name w:val="General"/>
          <w:gallery w:val="placeholder"/>
        </w:category>
        <w:types>
          <w:type w:val="bbPlcHdr"/>
        </w:types>
        <w:behaviors>
          <w:behavior w:val="content"/>
        </w:behaviors>
        <w:guid w:val="{698B0B02-621C-4283-A006-D7716E382487}"/>
      </w:docPartPr>
      <w:docPartBody>
        <w:p w:rsidR="00001753" w:rsidRDefault="009130A2">
          <w:pPr>
            <w:pStyle w:val="DE3E323C101248E8BA2448BD569B191C"/>
          </w:pPr>
          <w:r w:rsidRPr="001229A4">
            <w:rPr>
              <w:rStyle w:val="PlaceholderText"/>
            </w:rPr>
            <w:t>Click here to enter text.</w:t>
          </w:r>
        </w:p>
      </w:docPartBody>
    </w:docPart>
    <w:docPart>
      <w:docPartPr>
        <w:name w:val="76DBE60727274C1282DB6F3AB971B819"/>
        <w:category>
          <w:name w:val="General"/>
          <w:gallery w:val="placeholder"/>
        </w:category>
        <w:types>
          <w:type w:val="bbPlcHdr"/>
        </w:types>
        <w:behaviors>
          <w:behavior w:val="content"/>
        </w:behaviors>
        <w:guid w:val="{C28977F7-E817-4B04-9DDB-D0661EBA69BD}"/>
      </w:docPartPr>
      <w:docPartBody>
        <w:p w:rsidR="00001753" w:rsidRDefault="009130A2">
          <w:pPr>
            <w:pStyle w:val="76DBE60727274C1282DB6F3AB971B819"/>
          </w:pPr>
          <w:r w:rsidRPr="00136DDD">
            <w:rPr>
              <w:rStyle w:val="PlaceholderText"/>
            </w:rPr>
            <w:t>Insert keywords separated by semicolon (;)</w:t>
          </w:r>
        </w:p>
      </w:docPartBody>
    </w:docPart>
    <w:docPart>
      <w:docPartPr>
        <w:name w:val="754E43FC4D5E4566A7B74EC75F62EF40"/>
        <w:category>
          <w:name w:val="General"/>
          <w:gallery w:val="placeholder"/>
        </w:category>
        <w:types>
          <w:type w:val="bbPlcHdr"/>
        </w:types>
        <w:behaviors>
          <w:behavior w:val="content"/>
        </w:behaviors>
        <w:guid w:val="{2049A159-1F3A-4279-9CE2-2FA0C79A0E3E}"/>
      </w:docPartPr>
      <w:docPartBody>
        <w:p w:rsidR="00001753" w:rsidRDefault="009130A2">
          <w:pPr>
            <w:pStyle w:val="754E43FC4D5E4566A7B74EC75F62EF40"/>
          </w:pPr>
          <w:r w:rsidRPr="00136DDD">
            <w:rPr>
              <w:rStyle w:val="PlaceholderText"/>
            </w:rPr>
            <w:t>Insert an abstract under 200 words that describes the content of the document, including a clear description of any proposals it may contain.</w:t>
          </w:r>
        </w:p>
      </w:docPartBody>
    </w:docPart>
    <w:docPart>
      <w:docPartPr>
        <w:name w:val="3B5089B8EBAC4034B96151C9CF0DF1C0"/>
        <w:category>
          <w:name w:val="General"/>
          <w:gallery w:val="placeholder"/>
        </w:category>
        <w:types>
          <w:type w:val="bbPlcHdr"/>
        </w:types>
        <w:behaviors>
          <w:behavior w:val="content"/>
        </w:behaviors>
        <w:guid w:val="{AE384046-315D-472B-9B51-D2BD68886FCA}"/>
      </w:docPartPr>
      <w:docPartBody>
        <w:p w:rsidR="009861DD" w:rsidRDefault="00001753" w:rsidP="00001753">
          <w:pPr>
            <w:pStyle w:val="3B5089B8EBAC4034B96151C9CF0DF1C0"/>
          </w:pPr>
          <w:r w:rsidRPr="001229A4">
            <w:rPr>
              <w:rStyle w:val="PlaceholderText"/>
            </w:rPr>
            <w:t>Click here to enter text.</w:t>
          </w:r>
        </w:p>
      </w:docPartBody>
    </w:docPart>
    <w:docPart>
      <w:docPartPr>
        <w:name w:val="8C50B9B2FCC04B59BD12C058FA207D24"/>
        <w:category>
          <w:name w:val="General"/>
          <w:gallery w:val="placeholder"/>
        </w:category>
        <w:types>
          <w:type w:val="bbPlcHdr"/>
        </w:types>
        <w:behaviors>
          <w:behavior w:val="content"/>
        </w:behaviors>
        <w:guid w:val="{660F99DD-74C0-40D8-A524-E9A057C37719}"/>
      </w:docPartPr>
      <w:docPartBody>
        <w:p w:rsidR="009861DD" w:rsidRDefault="00001753" w:rsidP="00001753">
          <w:pPr>
            <w:pStyle w:val="8C50B9B2FCC04B59BD12C058FA207D2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A2"/>
    <w:rsid w:val="00001753"/>
    <w:rsid w:val="00652D9B"/>
    <w:rsid w:val="009130A2"/>
    <w:rsid w:val="009861D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753"/>
    <w:rPr>
      <w:rFonts w:ascii="Times New Roman" w:hAnsi="Times New Roman"/>
      <w:color w:val="808080"/>
    </w:rPr>
  </w:style>
  <w:style w:type="paragraph" w:customStyle="1" w:styleId="9E7194583E424A4BA0D429BD53FAC8EC">
    <w:name w:val="9E7194583E424A4BA0D429BD53FAC8EC"/>
  </w:style>
  <w:style w:type="paragraph" w:customStyle="1" w:styleId="F72B41998D8F49728396B9367ED20F42">
    <w:name w:val="F72B41998D8F49728396B9367ED20F42"/>
  </w:style>
  <w:style w:type="paragraph" w:customStyle="1" w:styleId="FF6D868638DD475890AC2CCA379D4067">
    <w:name w:val="FF6D868638DD475890AC2CCA379D4067"/>
  </w:style>
  <w:style w:type="paragraph" w:customStyle="1" w:styleId="E4267F6A4B054568A0C73F78F1E75990">
    <w:name w:val="E4267F6A4B054568A0C73F78F1E75990"/>
  </w:style>
  <w:style w:type="paragraph" w:customStyle="1" w:styleId="9AD229B48E4F43E8B92E3BF3D59EC9F9">
    <w:name w:val="9AD229B48E4F43E8B92E3BF3D59EC9F9"/>
  </w:style>
  <w:style w:type="paragraph" w:customStyle="1" w:styleId="29696AE104BA4E00916AB1771B0ED30B">
    <w:name w:val="29696AE104BA4E00916AB1771B0ED30B"/>
  </w:style>
  <w:style w:type="paragraph" w:customStyle="1" w:styleId="1116E020D5324791941B1CE10CD906C5">
    <w:name w:val="1116E020D5324791941B1CE10CD906C5"/>
  </w:style>
  <w:style w:type="paragraph" w:customStyle="1" w:styleId="DE3E323C101248E8BA2448BD569B191C">
    <w:name w:val="DE3E323C101248E8BA2448BD569B191C"/>
  </w:style>
  <w:style w:type="paragraph" w:customStyle="1" w:styleId="76DBE60727274C1282DB6F3AB971B819">
    <w:name w:val="76DBE60727274C1282DB6F3AB971B819"/>
  </w:style>
  <w:style w:type="paragraph" w:customStyle="1" w:styleId="754E43FC4D5E4566A7B74EC75F62EF40">
    <w:name w:val="754E43FC4D5E4566A7B74EC75F62EF40"/>
  </w:style>
  <w:style w:type="paragraph" w:customStyle="1" w:styleId="3B5089B8EBAC4034B96151C9CF0DF1C0">
    <w:name w:val="3B5089B8EBAC4034B96151C9CF0DF1C0"/>
    <w:rsid w:val="00001753"/>
  </w:style>
  <w:style w:type="paragraph" w:customStyle="1" w:styleId="8C50B9B2FCC04B59BD12C058FA207D24">
    <w:name w:val="8C50B9B2FCC04B59BD12C058FA207D24"/>
    <w:rsid w:val="00001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
    <IsRevision xmlns="3f6fad35-1f81-480e-a4e5-6e5474dcfb96">false</IsRevision>
    <Purpose1 xmlns="3f6fad35-1f81-480e-a4e5-6e5474dcfb96" xsi:nil="true"/>
    <Abstract xmlns="3f6fad35-1f81-480e-a4e5-6e5474dcfb96">This TD provides an exhaustive inventory of all databases involved in supporting ITU-T activities, with the aim to better apprehend their potential in terms of metrics but also to understand their limitations.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 xsi:nil="true"/>
    <IsTooLateSubmitted xmlns="3f6fad35-1f81-480e-a4e5-6e5474dcfb96">false</IsTooLateSubmitted>
    <Observations xmlns="3f6fad35-1f81-480e-a4e5-6e5474dcfb96" xsi:nil="true"/>
    <DocumentSource xmlns="3f6fad35-1f81-480e-a4e5-6e5474dcfb96" xsi:nil="tru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sharepoint.v3"/>
    <ds:schemaRef ds:uri="http://schemas.microsoft.com/office/infopath/2007/PartnerControls"/>
    <ds:schemaRef ds:uri="http://schemas.openxmlformats.org/package/2006/metadata/core-properties"/>
    <ds:schemaRef ds:uri="3f6fad35-1f81-480e-a4e5-6e5474dcfb96"/>
  </ds:schemaRefs>
</ds:datastoreItem>
</file>

<file path=docProps/app.xml><?xml version="1.0" encoding="utf-8"?>
<Properties xmlns="http://schemas.openxmlformats.org/officeDocument/2006/extended-properties" xmlns:vt="http://schemas.openxmlformats.org/officeDocument/2006/docPropsVTypes">
  <Template>StudyGroup_Document.dotx</Template>
  <TotalTime>7</TotalTime>
  <Pages>5</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[Insert title]</vt:lpstr>
    </vt:vector>
  </TitlesOfParts>
  <Manager>ITU-T</Manager>
  <Company>International Telecommunication Union (ITU)</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[Insert source(s)]</dc:creator>
  <cp:keywords>ITU-T databases; Metrics; Reporting; Statistics;</cp:keywords>
  <dc:description>TSAG-TDYYY  For: [Venue, date]_x000d_Document date: _x000d_Saved by ITU51012811 at 10:28:19 AM on 09/14/2020</dc:description>
  <cp:lastModifiedBy>Al-Mnini, Lara</cp:lastModifiedBy>
  <cp:revision>3</cp:revision>
  <cp:lastPrinted>2016-12-23T12:52:00Z</cp:lastPrinted>
  <dcterms:created xsi:type="dcterms:W3CDTF">2020-09-14T13:24:00Z</dcterms:created>
  <dcterms:modified xsi:type="dcterms:W3CDTF">2020-09-14T13:30:00Z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TSAG-TDYYY</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[Venue, date]</vt:lpwstr>
  </property>
  <property fmtid="{D5CDD505-2E9C-101B-9397-08002B2CF9AE}" pid="7" name="Docauthor">
    <vt:lpwstr>[Insert source(s)]</vt:lpwstr>
  </property>
</Properties>
</file>