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6" w:type="dxa"/>
        <w:tblBorders>
          <w:bottom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96"/>
        <w:gridCol w:w="5328"/>
        <w:gridCol w:w="2592"/>
      </w:tblGrid>
      <w:tr w:rsidR="00164F32" w:rsidRPr="00E97594" w14:paraId="31AD9FCE" w14:textId="77777777" w:rsidTr="00CA447D">
        <w:trPr>
          <w:cantSplit/>
          <w:trHeight w:val="288"/>
        </w:trPr>
        <w:tc>
          <w:tcPr>
            <w:tcW w:w="1296" w:type="dxa"/>
            <w:vMerge w:val="restart"/>
            <w:hideMark/>
          </w:tcPr>
          <w:p w14:paraId="559BB9EE" w14:textId="77777777" w:rsidR="00164F32" w:rsidRPr="00E97594" w:rsidRDefault="00164F32" w:rsidP="00CA447D">
            <w:pPr>
              <w:pStyle w:val="Note"/>
              <w:widowControl w:val="0"/>
              <w:tabs>
                <w:tab w:val="clear" w:pos="284"/>
                <w:tab w:val="left" w:pos="720"/>
              </w:tabs>
              <w:spacing w:before="0"/>
              <w:rPr>
                <w:kern w:val="2"/>
                <w:sz w:val="24"/>
                <w:szCs w:val="24"/>
              </w:rPr>
            </w:pPr>
            <w:r w:rsidRPr="00E97594">
              <w:rPr>
                <w:kern w:val="2"/>
                <w:sz w:val="24"/>
                <w:szCs w:val="24"/>
                <w:lang w:eastAsia="en-US"/>
              </w:rPr>
              <w:drawing>
                <wp:inline distT="0" distB="0" distL="0" distR="0" wp14:anchorId="48412304" wp14:editId="05E93516">
                  <wp:extent cx="762000" cy="714375"/>
                  <wp:effectExtent l="0" t="0" r="0" b="9525"/>
                  <wp:docPr id="2" name="Picture 2" descr="APTlogogreen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Tlogogreen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8" w:type="dxa"/>
            <w:hideMark/>
          </w:tcPr>
          <w:p w14:paraId="5238C3F0" w14:textId="77777777" w:rsidR="00164F32" w:rsidRPr="00E97594" w:rsidRDefault="00164F32" w:rsidP="00CA447D">
            <w:r w:rsidRPr="00E97594">
              <w:t>ASIA-PACIFIC TELECOMMUNITY</w:t>
            </w:r>
          </w:p>
        </w:tc>
        <w:tc>
          <w:tcPr>
            <w:tcW w:w="2592" w:type="dxa"/>
          </w:tcPr>
          <w:p w14:paraId="66C1BE47" w14:textId="77777777" w:rsidR="00164F32" w:rsidRPr="00E97594" w:rsidRDefault="00164F32" w:rsidP="00CA447D">
            <w:r w:rsidRPr="00E97594">
              <w:rPr>
                <w:b/>
                <w:lang w:val="fr-FR"/>
              </w:rPr>
              <w:t>Document No</w:t>
            </w:r>
            <w:proofErr w:type="gramStart"/>
            <w:r w:rsidRPr="00E97594">
              <w:rPr>
                <w:b/>
                <w:lang w:val="fr-FR"/>
              </w:rPr>
              <w:t>.:</w:t>
            </w:r>
            <w:proofErr w:type="gramEnd"/>
          </w:p>
        </w:tc>
      </w:tr>
      <w:tr w:rsidR="00164F32" w:rsidRPr="00E97594" w14:paraId="45A90D58" w14:textId="77777777" w:rsidTr="00CA447D">
        <w:trPr>
          <w:cantSplit/>
          <w:trHeight w:val="576"/>
        </w:trPr>
        <w:tc>
          <w:tcPr>
            <w:tcW w:w="1296" w:type="dxa"/>
            <w:vMerge/>
            <w:vAlign w:val="center"/>
            <w:hideMark/>
          </w:tcPr>
          <w:p w14:paraId="6CD87EE5" w14:textId="77777777" w:rsidR="00164F32" w:rsidRPr="00E97594" w:rsidRDefault="00164F32" w:rsidP="00CA447D">
            <w:pPr>
              <w:rPr>
                <w:kern w:val="2"/>
                <w:lang w:eastAsia="ko-KR"/>
              </w:rPr>
            </w:pPr>
          </w:p>
        </w:tc>
        <w:tc>
          <w:tcPr>
            <w:tcW w:w="5328" w:type="dxa"/>
            <w:hideMark/>
          </w:tcPr>
          <w:p w14:paraId="488907F5" w14:textId="77777777" w:rsidR="00164F32" w:rsidRDefault="00164F32" w:rsidP="00CA447D">
            <w:pPr>
              <w:rPr>
                <w:b/>
              </w:rPr>
            </w:pPr>
            <w:r w:rsidRPr="00E97594">
              <w:rPr>
                <w:b/>
              </w:rPr>
              <w:t xml:space="preserve">The </w:t>
            </w:r>
            <w:r>
              <w:rPr>
                <w:b/>
              </w:rPr>
              <w:t xml:space="preserve">3rd </w:t>
            </w:r>
            <w:r w:rsidRPr="00E97594">
              <w:rPr>
                <w:b/>
              </w:rPr>
              <w:t>Meeting of the APT Preparatory Group</w:t>
            </w:r>
          </w:p>
          <w:p w14:paraId="4C032A14" w14:textId="77777777" w:rsidR="00164F32" w:rsidRPr="00E97594" w:rsidRDefault="00164F32" w:rsidP="00CA447D">
            <w:r w:rsidRPr="00E97594">
              <w:rPr>
                <w:b/>
              </w:rPr>
              <w:t>for WTSA-20 (</w:t>
            </w:r>
            <w:r>
              <w:rPr>
                <w:b/>
              </w:rPr>
              <w:t xml:space="preserve">APT </w:t>
            </w:r>
            <w:r w:rsidRPr="00E97594">
              <w:rPr>
                <w:b/>
              </w:rPr>
              <w:t>WTSA20-</w:t>
            </w:r>
            <w:r>
              <w:rPr>
                <w:b/>
              </w:rPr>
              <w:t>3</w:t>
            </w:r>
            <w:r w:rsidRPr="00E97594">
              <w:rPr>
                <w:b/>
              </w:rPr>
              <w:t>)</w:t>
            </w:r>
          </w:p>
        </w:tc>
        <w:tc>
          <w:tcPr>
            <w:tcW w:w="2592" w:type="dxa"/>
            <w:hideMark/>
          </w:tcPr>
          <w:p w14:paraId="30722692" w14:textId="77777777" w:rsidR="00164F32" w:rsidRDefault="00164F32" w:rsidP="00CA447D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APT </w:t>
            </w:r>
            <w:r w:rsidRPr="00E97594">
              <w:rPr>
                <w:b/>
                <w:bCs/>
                <w:lang w:val="fr-FR"/>
              </w:rPr>
              <w:t>WTSA20-</w:t>
            </w:r>
            <w:r>
              <w:rPr>
                <w:b/>
                <w:bCs/>
                <w:lang w:val="fr-FR"/>
              </w:rPr>
              <w:t>3</w:t>
            </w:r>
            <w:r w:rsidRPr="00E97594">
              <w:rPr>
                <w:b/>
                <w:bCs/>
                <w:lang w:val="fr-FR"/>
              </w:rPr>
              <w:t>/</w:t>
            </w:r>
          </w:p>
          <w:p w14:paraId="263E78B2" w14:textId="14A42FA9" w:rsidR="00164F32" w:rsidRPr="00E97594" w:rsidRDefault="00164F32" w:rsidP="00CA447D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OUT</w:t>
            </w:r>
            <w:r w:rsidRPr="00E97594">
              <w:rPr>
                <w:b/>
                <w:bCs/>
                <w:lang w:val="fr-FR"/>
              </w:rPr>
              <w:t>-</w:t>
            </w:r>
            <w:r w:rsidR="007376EA">
              <w:rPr>
                <w:b/>
                <w:bCs/>
                <w:lang w:val="fr-FR"/>
              </w:rPr>
              <w:t>10</w:t>
            </w:r>
            <w:r w:rsidR="00FC283F">
              <w:rPr>
                <w:b/>
                <w:bCs/>
                <w:lang w:val="fr-FR"/>
              </w:rPr>
              <w:t xml:space="preserve"> (Rev.1)</w:t>
            </w:r>
          </w:p>
        </w:tc>
      </w:tr>
      <w:tr w:rsidR="00164F32" w:rsidRPr="00E97594" w14:paraId="456B8103" w14:textId="77777777" w:rsidTr="00CA447D">
        <w:trPr>
          <w:cantSplit/>
          <w:trHeight w:val="288"/>
        </w:trPr>
        <w:tc>
          <w:tcPr>
            <w:tcW w:w="1296" w:type="dxa"/>
            <w:vMerge/>
            <w:vAlign w:val="center"/>
            <w:hideMark/>
          </w:tcPr>
          <w:p w14:paraId="0171CA28" w14:textId="77777777" w:rsidR="00164F32" w:rsidRPr="00E97594" w:rsidRDefault="00164F32" w:rsidP="00CA447D">
            <w:pPr>
              <w:rPr>
                <w:kern w:val="2"/>
                <w:lang w:eastAsia="ko-KR"/>
              </w:rPr>
            </w:pPr>
          </w:p>
        </w:tc>
        <w:tc>
          <w:tcPr>
            <w:tcW w:w="5328" w:type="dxa"/>
            <w:hideMark/>
          </w:tcPr>
          <w:p w14:paraId="05650433" w14:textId="77777777" w:rsidR="00164F32" w:rsidRPr="00E97594" w:rsidRDefault="00164F32" w:rsidP="00CA447D">
            <w:r>
              <w:t>13-17 July 2020, Virtual Meeting</w:t>
            </w:r>
          </w:p>
        </w:tc>
        <w:tc>
          <w:tcPr>
            <w:tcW w:w="2592" w:type="dxa"/>
            <w:hideMark/>
          </w:tcPr>
          <w:p w14:paraId="0F5EDDB1" w14:textId="2BCA393E" w:rsidR="00164F32" w:rsidRPr="00F47917" w:rsidRDefault="00164F32" w:rsidP="00CA447D">
            <w:r>
              <w:t>17 July 2020</w:t>
            </w:r>
          </w:p>
        </w:tc>
      </w:tr>
    </w:tbl>
    <w:p w14:paraId="271C7302" w14:textId="77777777" w:rsidR="00D463E8" w:rsidRPr="00B355DB" w:rsidRDefault="00D463E8" w:rsidP="00AA4E71">
      <w:pPr>
        <w:jc w:val="center"/>
      </w:pPr>
    </w:p>
    <w:p w14:paraId="0974E361" w14:textId="77777777" w:rsidR="00B355DB" w:rsidRPr="00B355DB" w:rsidRDefault="00B355DB" w:rsidP="00AA4E71">
      <w:pPr>
        <w:jc w:val="center"/>
      </w:pPr>
    </w:p>
    <w:p w14:paraId="7A94CCDD" w14:textId="785DEAC5" w:rsidR="002B7D65" w:rsidRPr="00E53159" w:rsidRDefault="002B7D65" w:rsidP="002B7D65">
      <w:pPr>
        <w:jc w:val="center"/>
        <w:rPr>
          <w:b/>
          <w:bCs/>
          <w:lang w:eastAsia="ko-KR"/>
        </w:rPr>
      </w:pPr>
      <w:bookmarkStart w:id="0" w:name="_Hlk11446747"/>
      <w:r w:rsidRPr="00E53159">
        <w:rPr>
          <w:b/>
        </w:rPr>
        <w:t xml:space="preserve">Chairman, </w:t>
      </w:r>
      <w:r w:rsidR="008E433E">
        <w:rPr>
          <w:b/>
        </w:rPr>
        <w:t>APT Preparatory Group for WTSA-20</w:t>
      </w:r>
    </w:p>
    <w:bookmarkEnd w:id="0"/>
    <w:p w14:paraId="78C88060" w14:textId="77777777" w:rsidR="00316E62" w:rsidRPr="00291643" w:rsidRDefault="00316E62" w:rsidP="00316E62">
      <w:pPr>
        <w:jc w:val="center"/>
        <w:rPr>
          <w:b/>
          <w:bCs/>
          <w:caps/>
        </w:rPr>
      </w:pPr>
    </w:p>
    <w:p w14:paraId="3EF1E1E1" w14:textId="0B9FC5ED" w:rsidR="00316E62" w:rsidRPr="00291643" w:rsidRDefault="00234891" w:rsidP="00316E62">
      <w:pPr>
        <w:jc w:val="center"/>
        <w:rPr>
          <w:b/>
          <w:bCs/>
          <w:caps/>
        </w:rPr>
      </w:pPr>
      <w:r>
        <w:rPr>
          <w:b/>
          <w:bCs/>
          <w:caps/>
        </w:rPr>
        <w:t xml:space="preserve">REPLY </w:t>
      </w:r>
      <w:r w:rsidR="00316E62" w:rsidRPr="00291643">
        <w:rPr>
          <w:b/>
          <w:bCs/>
          <w:caps/>
        </w:rPr>
        <w:t xml:space="preserve">liaison statement to </w:t>
      </w:r>
      <w:r w:rsidR="00316E62" w:rsidRPr="00397638">
        <w:rPr>
          <w:b/>
          <w:bCs/>
          <w:caps/>
        </w:rPr>
        <w:t>ITU</w:t>
      </w:r>
      <w:r w:rsidR="008E433E">
        <w:rPr>
          <w:b/>
          <w:bCs/>
          <w:caps/>
        </w:rPr>
        <w:t xml:space="preserve"> tsag</w:t>
      </w:r>
    </w:p>
    <w:p w14:paraId="60734A14" w14:textId="77777777" w:rsidR="00316E62" w:rsidRPr="00266826" w:rsidRDefault="00316E62" w:rsidP="00316E62">
      <w:pPr>
        <w:rPr>
          <w:caps/>
        </w:rPr>
      </w:pPr>
    </w:p>
    <w:p w14:paraId="5D4BB1A3" w14:textId="77777777" w:rsidR="00316E62" w:rsidRPr="00E14A2D" w:rsidRDefault="00316E62" w:rsidP="00316E62">
      <w:pPr>
        <w:jc w:val="center"/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84"/>
        <w:gridCol w:w="6073"/>
      </w:tblGrid>
      <w:tr w:rsidR="00316E62" w:rsidRPr="00965B95" w14:paraId="5A70B5A2" w14:textId="77777777" w:rsidTr="00CA447D">
        <w:tc>
          <w:tcPr>
            <w:tcW w:w="3348" w:type="dxa"/>
            <w:shd w:val="clear" w:color="auto" w:fill="auto"/>
          </w:tcPr>
          <w:p w14:paraId="3BEA9853" w14:textId="77777777" w:rsidR="00316E62" w:rsidRPr="00965B95" w:rsidRDefault="00316E62" w:rsidP="00CA447D">
            <w:pPr>
              <w:spacing w:after="12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</w:tc>
        <w:tc>
          <w:tcPr>
            <w:tcW w:w="6185" w:type="dxa"/>
            <w:shd w:val="clear" w:color="auto" w:fill="auto"/>
          </w:tcPr>
          <w:p w14:paraId="31E28763" w14:textId="115F0E3C" w:rsidR="00316E62" w:rsidRPr="00437D4F" w:rsidRDefault="00164F32" w:rsidP="00CA447D">
            <w:pPr>
              <w:rPr>
                <w:bCs/>
              </w:rPr>
            </w:pPr>
            <w:r>
              <w:rPr>
                <w:bCs/>
              </w:rPr>
              <w:t>Reply Liaison Statement</w:t>
            </w:r>
            <w:r w:rsidRPr="00164F32">
              <w:rPr>
                <w:bCs/>
              </w:rPr>
              <w:t xml:space="preserve"> on WTSA-20 regional focal points and coordinators</w:t>
            </w:r>
          </w:p>
        </w:tc>
      </w:tr>
      <w:tr w:rsidR="00316E62" w:rsidRPr="00965B95" w14:paraId="688A33A1" w14:textId="77777777" w:rsidTr="00CA447D">
        <w:tc>
          <w:tcPr>
            <w:tcW w:w="3348" w:type="dxa"/>
            <w:shd w:val="clear" w:color="auto" w:fill="auto"/>
          </w:tcPr>
          <w:p w14:paraId="30F4EB6F" w14:textId="77777777" w:rsidR="00316E62" w:rsidRPr="00965B95" w:rsidRDefault="00316E62" w:rsidP="00CA447D">
            <w:pPr>
              <w:spacing w:after="120"/>
              <w:rPr>
                <w:b/>
              </w:rPr>
            </w:pPr>
            <w:r>
              <w:rPr>
                <w:b/>
              </w:rPr>
              <w:t>Objective</w:t>
            </w:r>
            <w:r w:rsidRPr="00965B95">
              <w:rPr>
                <w:b/>
              </w:rPr>
              <w:t>:</w:t>
            </w:r>
          </w:p>
        </w:tc>
        <w:tc>
          <w:tcPr>
            <w:tcW w:w="6185" w:type="dxa"/>
            <w:shd w:val="clear" w:color="auto" w:fill="auto"/>
          </w:tcPr>
          <w:p w14:paraId="3EF8C429" w14:textId="77777777" w:rsidR="00316E62" w:rsidRPr="00177857" w:rsidRDefault="00316E62" w:rsidP="00CA447D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For </w:t>
            </w:r>
            <w:r>
              <w:rPr>
                <w:rFonts w:eastAsiaTheme="minorEastAsia"/>
                <w:lang w:eastAsia="ja-JP"/>
              </w:rPr>
              <w:t>information</w:t>
            </w:r>
          </w:p>
        </w:tc>
      </w:tr>
      <w:tr w:rsidR="00316E62" w:rsidRPr="00965B95" w14:paraId="210ADBB5" w14:textId="77777777" w:rsidTr="00CA447D">
        <w:tc>
          <w:tcPr>
            <w:tcW w:w="3348" w:type="dxa"/>
            <w:tcBorders>
              <w:bottom w:val="nil"/>
            </w:tcBorders>
            <w:shd w:val="clear" w:color="auto" w:fill="auto"/>
          </w:tcPr>
          <w:p w14:paraId="18EBA66B" w14:textId="77777777" w:rsidR="00316E62" w:rsidRPr="00965B95" w:rsidRDefault="00316E62" w:rsidP="00CA447D">
            <w:pPr>
              <w:spacing w:after="120"/>
              <w:rPr>
                <w:b/>
              </w:rPr>
            </w:pPr>
            <w:r>
              <w:rPr>
                <w:b/>
              </w:rPr>
              <w:t>Origin:</w:t>
            </w:r>
          </w:p>
        </w:tc>
        <w:tc>
          <w:tcPr>
            <w:tcW w:w="6185" w:type="dxa"/>
            <w:tcBorders>
              <w:bottom w:val="nil"/>
            </w:tcBorders>
            <w:shd w:val="clear" w:color="auto" w:fill="auto"/>
          </w:tcPr>
          <w:p w14:paraId="235C252C" w14:textId="612FBB45" w:rsidR="00316E62" w:rsidRDefault="008E433E" w:rsidP="00CA447D">
            <w:r>
              <w:t>A</w:t>
            </w:r>
            <w:r w:rsidR="00164F32">
              <w:t>sia-Pacific Telecommunity (A</w:t>
            </w:r>
            <w:r>
              <w:t>PT</w:t>
            </w:r>
            <w:r w:rsidR="00164F32">
              <w:t>)</w:t>
            </w:r>
            <w:r>
              <w:t xml:space="preserve"> </w:t>
            </w:r>
          </w:p>
        </w:tc>
      </w:tr>
      <w:tr w:rsidR="00316E62" w:rsidRPr="00965B95" w14:paraId="1B2FBE76" w14:textId="77777777" w:rsidTr="00CA447D">
        <w:tc>
          <w:tcPr>
            <w:tcW w:w="3348" w:type="dxa"/>
            <w:tcBorders>
              <w:bottom w:val="single" w:sz="8" w:space="0" w:color="auto"/>
            </w:tcBorders>
            <w:shd w:val="clear" w:color="auto" w:fill="auto"/>
          </w:tcPr>
          <w:p w14:paraId="389B769C" w14:textId="77777777" w:rsidR="00316E62" w:rsidRPr="00965B95" w:rsidRDefault="00316E62" w:rsidP="00CA447D">
            <w:pPr>
              <w:spacing w:after="120"/>
              <w:rPr>
                <w:b/>
              </w:rPr>
            </w:pPr>
            <w:r w:rsidRPr="00965B95">
              <w:rPr>
                <w:b/>
              </w:rPr>
              <w:t>Contact:</w:t>
            </w:r>
          </w:p>
        </w:tc>
        <w:tc>
          <w:tcPr>
            <w:tcW w:w="6185" w:type="dxa"/>
            <w:tcBorders>
              <w:bottom w:val="single" w:sz="8" w:space="0" w:color="auto"/>
            </w:tcBorders>
            <w:shd w:val="clear" w:color="auto" w:fill="auto"/>
          </w:tcPr>
          <w:p w14:paraId="512C5FF9" w14:textId="77777777" w:rsidR="005A7ACD" w:rsidRDefault="00164F32" w:rsidP="00CA447D">
            <w:pPr>
              <w:rPr>
                <w:bCs/>
              </w:rPr>
            </w:pPr>
            <w:r>
              <w:rPr>
                <w:bCs/>
              </w:rPr>
              <w:t xml:space="preserve">Mr. </w:t>
            </w:r>
            <w:r w:rsidR="008E433E">
              <w:rPr>
                <w:bCs/>
              </w:rPr>
              <w:t>Yoichi Maeda</w:t>
            </w:r>
          </w:p>
          <w:p w14:paraId="5A85B59C" w14:textId="74C32E79" w:rsidR="00164F32" w:rsidRDefault="005A7ACD" w:rsidP="00CA447D">
            <w:pPr>
              <w:rPr>
                <w:bCs/>
              </w:rPr>
            </w:pPr>
            <w:r>
              <w:rPr>
                <w:bCs/>
              </w:rPr>
              <w:t>Chairman, APT Preparatory Group for WTSA-20</w:t>
            </w:r>
            <w:r w:rsidR="00164F32">
              <w:rPr>
                <w:bCs/>
              </w:rPr>
              <w:br/>
            </w:r>
            <w:r w:rsidR="00164F32" w:rsidRPr="00164F32">
              <w:rPr>
                <w:bCs/>
              </w:rPr>
              <w:t>yoichi.maeda@s.ttc.or.jp</w:t>
            </w:r>
          </w:p>
          <w:p w14:paraId="6B89FA1D" w14:textId="77777777" w:rsidR="00164F32" w:rsidRDefault="00164F32" w:rsidP="00CA447D">
            <w:pPr>
              <w:rPr>
                <w:bCs/>
              </w:rPr>
            </w:pPr>
          </w:p>
          <w:p w14:paraId="2905D849" w14:textId="77777777" w:rsidR="005A7ACD" w:rsidRDefault="00164F32" w:rsidP="00CA447D">
            <w:pPr>
              <w:rPr>
                <w:bCs/>
              </w:rPr>
            </w:pPr>
            <w:r>
              <w:rPr>
                <w:bCs/>
              </w:rPr>
              <w:t>Ms. Areewan Haorangsi</w:t>
            </w:r>
          </w:p>
          <w:p w14:paraId="3F221FEE" w14:textId="41A788C0" w:rsidR="00316E62" w:rsidRPr="00316E62" w:rsidRDefault="005A7ACD" w:rsidP="00CA447D">
            <w:pPr>
              <w:rPr>
                <w:bCs/>
              </w:rPr>
            </w:pPr>
            <w:r>
              <w:rPr>
                <w:bCs/>
              </w:rPr>
              <w:t>Secretary General, APT</w:t>
            </w:r>
            <w:r w:rsidR="00164F32">
              <w:rPr>
                <w:bCs/>
              </w:rPr>
              <w:br/>
              <w:t>aptwtsa@apt.int</w:t>
            </w:r>
            <w:r w:rsidR="00164F32">
              <w:rPr>
                <w:bCs/>
              </w:rPr>
              <w:tab/>
            </w:r>
            <w:r w:rsidR="00164F32">
              <w:rPr>
                <w:bCs/>
              </w:rPr>
              <w:tab/>
            </w:r>
            <w:r w:rsidR="008E433E">
              <w:rPr>
                <w:bCs/>
              </w:rPr>
              <w:t xml:space="preserve"> </w:t>
            </w:r>
          </w:p>
        </w:tc>
      </w:tr>
    </w:tbl>
    <w:p w14:paraId="11AA75E8" w14:textId="77777777" w:rsidR="00316E62" w:rsidRDefault="00316E62" w:rsidP="00316E62">
      <w:pPr>
        <w:rPr>
          <w:b/>
        </w:rPr>
      </w:pPr>
    </w:p>
    <w:p w14:paraId="537A123B" w14:textId="3DDB240B" w:rsidR="00316E62" w:rsidRPr="00376E3D" w:rsidRDefault="008E433E" w:rsidP="00316E62">
      <w:pPr>
        <w:rPr>
          <w:bCs/>
        </w:rPr>
      </w:pPr>
      <w:r>
        <w:rPr>
          <w:bCs/>
        </w:rPr>
        <w:t>The 2nd Meeting of the APT Preparatory Gro</w:t>
      </w:r>
      <w:r w:rsidR="00164F32">
        <w:rPr>
          <w:bCs/>
        </w:rPr>
        <w:t>up</w:t>
      </w:r>
      <w:r>
        <w:rPr>
          <w:bCs/>
        </w:rPr>
        <w:t xml:space="preserve"> for WTSA-20 held virtually from 13 to 15 May 2020 reviewed and</w:t>
      </w:r>
      <w:r w:rsidR="00164F32">
        <w:rPr>
          <w:bCs/>
        </w:rPr>
        <w:t xml:space="preserve"> discussed on</w:t>
      </w:r>
      <w:r>
        <w:rPr>
          <w:bCs/>
        </w:rPr>
        <w:t xml:space="preserve"> the Liaison Statement from TSAG</w:t>
      </w:r>
      <w:r w:rsidR="00164F32">
        <w:rPr>
          <w:bCs/>
        </w:rPr>
        <w:t xml:space="preserve"> on WTSA-20 regional focal points and coordinators.</w:t>
      </w:r>
    </w:p>
    <w:p w14:paraId="75A31B53" w14:textId="77777777" w:rsidR="008E433E" w:rsidRDefault="008E433E" w:rsidP="00316E62">
      <w:pPr>
        <w:jc w:val="both"/>
        <w:rPr>
          <w:bCs/>
        </w:rPr>
      </w:pPr>
    </w:p>
    <w:p w14:paraId="0D1A502E" w14:textId="39DF54A7" w:rsidR="00316E62" w:rsidRDefault="008E433E" w:rsidP="00316E62">
      <w:pPr>
        <w:jc w:val="both"/>
      </w:pPr>
      <w:r>
        <w:rPr>
          <w:bCs/>
        </w:rPr>
        <w:t xml:space="preserve">The 3rd Meeting of the APT Preparatory Group for WTSA-20 held virtually from 13 to 17 July 2020 </w:t>
      </w:r>
      <w:r>
        <w:t>identified the Focal Point</w:t>
      </w:r>
      <w:r w:rsidR="00164F32">
        <w:t xml:space="preserve">s and Coordinators from APT </w:t>
      </w:r>
      <w:r w:rsidR="004E3956">
        <w:t>m</w:t>
      </w:r>
      <w:r w:rsidR="00164F32">
        <w:t>embers for WTSA Resolutions</w:t>
      </w:r>
      <w:r w:rsidR="007376EA">
        <w:t xml:space="preserve"> and Recommendations</w:t>
      </w:r>
      <w:r w:rsidR="00164F32">
        <w:t xml:space="preserve"> as provided in attachment.  </w:t>
      </w:r>
    </w:p>
    <w:p w14:paraId="4582BA05" w14:textId="77777777" w:rsidR="00316E62" w:rsidRDefault="00316E62" w:rsidP="00316E62">
      <w:pPr>
        <w:jc w:val="both"/>
      </w:pPr>
    </w:p>
    <w:p w14:paraId="70218D1D" w14:textId="34AB328B" w:rsidR="00316E62" w:rsidRDefault="00316E62" w:rsidP="00316E62">
      <w:pPr>
        <w:jc w:val="both"/>
      </w:pPr>
      <w:r>
        <w:t>Attachment:</w:t>
      </w:r>
      <w:r w:rsidR="008F5F82">
        <w:t xml:space="preserve"> </w:t>
      </w:r>
      <w:r w:rsidR="008F5F82" w:rsidRPr="008F5F82">
        <w:t>WTSA-20 APT FOCAL POINTS AND COORDINATORS</w:t>
      </w:r>
    </w:p>
    <w:p w14:paraId="0575774E" w14:textId="5A0221B7" w:rsidR="00316E62" w:rsidRDefault="00316E62" w:rsidP="00316E62">
      <w:pPr>
        <w:jc w:val="both"/>
      </w:pPr>
    </w:p>
    <w:p w14:paraId="1ED4589A" w14:textId="5357CDBB" w:rsidR="00164F32" w:rsidRDefault="00164F32" w:rsidP="00316E62">
      <w:pPr>
        <w:jc w:val="both"/>
      </w:pPr>
    </w:p>
    <w:p w14:paraId="6A7C6B34" w14:textId="422995CA" w:rsidR="00164F32" w:rsidRDefault="00164F32" w:rsidP="00316E62">
      <w:pPr>
        <w:jc w:val="both"/>
      </w:pPr>
    </w:p>
    <w:p w14:paraId="50642F70" w14:textId="6CC09D18" w:rsidR="00164F32" w:rsidRDefault="00164F32" w:rsidP="00316E62">
      <w:pPr>
        <w:jc w:val="both"/>
      </w:pPr>
      <w:r>
        <w:t>Yoichi Maeda</w:t>
      </w:r>
    </w:p>
    <w:p w14:paraId="3457982E" w14:textId="19F274C7" w:rsidR="00164F32" w:rsidRDefault="00164F32" w:rsidP="00316E62">
      <w:pPr>
        <w:jc w:val="both"/>
      </w:pPr>
      <w:r>
        <w:t>Chairman</w:t>
      </w:r>
    </w:p>
    <w:p w14:paraId="0576BC34" w14:textId="0AF1489C" w:rsidR="00164F32" w:rsidRDefault="00164F32" w:rsidP="00316E62">
      <w:pPr>
        <w:jc w:val="both"/>
      </w:pPr>
      <w:r>
        <w:t>APT Preparatory Group for WTSA-20</w:t>
      </w:r>
    </w:p>
    <w:p w14:paraId="77CC79DC" w14:textId="77777777" w:rsidR="0097296F" w:rsidRDefault="0097296F" w:rsidP="001D6EBD">
      <w:pPr>
        <w:jc w:val="both"/>
        <w:rPr>
          <w:bCs/>
        </w:rPr>
      </w:pPr>
    </w:p>
    <w:p w14:paraId="7A6BEDA5" w14:textId="2D7A4DCF" w:rsidR="00CB457E" w:rsidRDefault="008A09A0" w:rsidP="008A09A0">
      <w:pPr>
        <w:pStyle w:val="Closing"/>
      </w:pPr>
      <w:r>
        <w:rPr>
          <w:rFonts w:hint="eastAsia"/>
        </w:rPr>
        <w:t>_</w:t>
      </w:r>
      <w:r>
        <w:t>___________</w:t>
      </w:r>
    </w:p>
    <w:p w14:paraId="4807BF16" w14:textId="6C3A945E" w:rsidR="002B7D65" w:rsidRPr="002B7D65" w:rsidRDefault="002B7D65" w:rsidP="002B7D65">
      <w:pPr>
        <w:rPr>
          <w:lang w:eastAsia="ja-JP"/>
        </w:rPr>
      </w:pPr>
    </w:p>
    <w:p w14:paraId="1E5AD123" w14:textId="1D15F047" w:rsidR="002B7D65" w:rsidRPr="002B7D65" w:rsidRDefault="002B7D65" w:rsidP="002B7D65">
      <w:pPr>
        <w:rPr>
          <w:lang w:eastAsia="ja-JP"/>
        </w:rPr>
      </w:pPr>
    </w:p>
    <w:p w14:paraId="6DAF8EFC" w14:textId="030D466C" w:rsidR="002B7D65" w:rsidRPr="002B7D65" w:rsidRDefault="002B7D65" w:rsidP="002B7D65">
      <w:pPr>
        <w:rPr>
          <w:lang w:eastAsia="ja-JP"/>
        </w:rPr>
      </w:pPr>
    </w:p>
    <w:p w14:paraId="2F534DDD" w14:textId="29DEECB5" w:rsidR="002B7D65" w:rsidRPr="002B7D65" w:rsidRDefault="002B7D65" w:rsidP="002B7D65">
      <w:pPr>
        <w:rPr>
          <w:lang w:eastAsia="ja-JP"/>
        </w:rPr>
      </w:pPr>
    </w:p>
    <w:p w14:paraId="682BA8EE" w14:textId="6DFC8FBF" w:rsidR="002B7D65" w:rsidRPr="002B7D65" w:rsidRDefault="002B7D65" w:rsidP="002B7D65">
      <w:pPr>
        <w:rPr>
          <w:lang w:eastAsia="ja-JP"/>
        </w:rPr>
      </w:pPr>
    </w:p>
    <w:p w14:paraId="59A28F7C" w14:textId="11B861AA" w:rsidR="007376EA" w:rsidRDefault="007376EA">
      <w:pPr>
        <w:adjustRightInd/>
        <w:rPr>
          <w:lang w:eastAsia="ja-JP"/>
        </w:rPr>
      </w:pPr>
      <w:r>
        <w:rPr>
          <w:lang w:eastAsia="ja-JP"/>
        </w:rPr>
        <w:br w:type="page"/>
      </w:r>
    </w:p>
    <w:p w14:paraId="69876AE8" w14:textId="7294268D" w:rsidR="002B7D65" w:rsidRPr="008F5F82" w:rsidRDefault="007376EA" w:rsidP="008F5F82">
      <w:pPr>
        <w:jc w:val="right"/>
        <w:rPr>
          <w:b/>
          <w:bCs/>
          <w:u w:val="single"/>
          <w:lang w:eastAsia="ja-JP"/>
        </w:rPr>
      </w:pPr>
      <w:r w:rsidRPr="008F5F82">
        <w:rPr>
          <w:b/>
          <w:bCs/>
          <w:u w:val="single"/>
          <w:lang w:eastAsia="ja-JP"/>
        </w:rPr>
        <w:lastRenderedPageBreak/>
        <w:t>Attachment</w:t>
      </w:r>
    </w:p>
    <w:p w14:paraId="3897EC0E" w14:textId="60500582" w:rsidR="007376EA" w:rsidRDefault="007376EA" w:rsidP="002B7D65">
      <w:pPr>
        <w:rPr>
          <w:lang w:eastAsia="ja-JP"/>
        </w:rPr>
      </w:pPr>
    </w:p>
    <w:p w14:paraId="303EC85B" w14:textId="497BF1BC" w:rsidR="007376EA" w:rsidRDefault="007376EA" w:rsidP="007376EA">
      <w:pPr>
        <w:spacing w:line="234" w:lineRule="atLeast"/>
        <w:jc w:val="center"/>
        <w:rPr>
          <w:b/>
          <w:bCs/>
          <w:caps/>
          <w:lang w:eastAsia="ko-KR"/>
        </w:rPr>
      </w:pPr>
      <w:r w:rsidRPr="00854F1D">
        <w:rPr>
          <w:b/>
          <w:bCs/>
          <w:caps/>
          <w:lang w:eastAsia="ko-KR"/>
        </w:rPr>
        <w:t xml:space="preserve">WTSA-20 </w:t>
      </w:r>
      <w:r>
        <w:rPr>
          <w:b/>
          <w:bCs/>
          <w:caps/>
          <w:lang w:eastAsia="ko-KR"/>
        </w:rPr>
        <w:t xml:space="preserve">APT </w:t>
      </w:r>
      <w:r w:rsidRPr="00854F1D">
        <w:rPr>
          <w:b/>
          <w:bCs/>
          <w:caps/>
          <w:lang w:eastAsia="ko-KR"/>
        </w:rPr>
        <w:t xml:space="preserve">focal points and coordinators </w:t>
      </w:r>
      <w:r>
        <w:rPr>
          <w:b/>
          <w:bCs/>
          <w:caps/>
          <w:lang w:eastAsia="ko-KR"/>
        </w:rPr>
        <w:br/>
        <w:t>(As of 17 July 2020)</w:t>
      </w:r>
      <w:r>
        <w:rPr>
          <w:b/>
          <w:bCs/>
          <w:caps/>
          <w:lang w:eastAsia="ko-KR"/>
        </w:rPr>
        <w:br/>
      </w:r>
    </w:p>
    <w:p w14:paraId="78F02816" w14:textId="77777777" w:rsidR="007376EA" w:rsidRDefault="007376EA" w:rsidP="002B7D65">
      <w:pPr>
        <w:rPr>
          <w:lang w:eastAsia="ja-JP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1188"/>
        <w:gridCol w:w="932"/>
        <w:gridCol w:w="3049"/>
        <w:gridCol w:w="902"/>
        <w:gridCol w:w="2996"/>
      </w:tblGrid>
      <w:tr w:rsidR="007376EA" w:rsidRPr="008F5F82" w14:paraId="754C44EB" w14:textId="77777777" w:rsidTr="00CA447D">
        <w:trPr>
          <w:trHeight w:val="290"/>
          <w:tblHeader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5F2BCB62" w14:textId="77777777" w:rsidR="007376EA" w:rsidRPr="008F5F82" w:rsidRDefault="007376EA" w:rsidP="00CA447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  <w:t>Res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2E26667D" w14:textId="77777777" w:rsidR="007376EA" w:rsidRPr="008F5F82" w:rsidRDefault="007376EA" w:rsidP="00CA447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  <w:t>WTSA ref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123694DE" w14:textId="77777777" w:rsidR="007376EA" w:rsidRPr="008F5F82" w:rsidRDefault="007376EA" w:rsidP="00CA447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  <w:t>Title/subject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52F9B8C0" w14:textId="77777777" w:rsidR="007376EA" w:rsidRPr="008F5F82" w:rsidRDefault="007376EA" w:rsidP="00CA447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  <w:t>APT*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51318F1E" w14:textId="77777777" w:rsidR="007376EA" w:rsidRPr="008F5F82" w:rsidRDefault="007376EA" w:rsidP="00CA447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  <w:t>APT Focal Point/coordinator</w:t>
            </w:r>
          </w:p>
        </w:tc>
      </w:tr>
      <w:tr w:rsidR="007376EA" w:rsidRPr="008F5F82" w14:paraId="7124859E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CCF1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1E94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FBBB6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Rules of procedure of the ITU Telecommunication Standardization Sector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0A50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66B2" w14:textId="77777777" w:rsidR="007376EA" w:rsidRPr="008F5F82" w:rsidRDefault="007376EA" w:rsidP="00CA447D">
            <w:pPr>
              <w:spacing w:before="80" w:after="120" w:line="240" w:lineRule="atLeast"/>
              <w:jc w:val="center"/>
              <w:rPr>
                <w:rFonts w:eastAsiaTheme="minorEastAsia"/>
                <w:sz w:val="20"/>
                <w:szCs w:val="20"/>
                <w:lang w:eastAsia="ko-KR"/>
              </w:rPr>
            </w:pPr>
            <w:r w:rsidRPr="008F5F82">
              <w:rPr>
                <w:sz w:val="20"/>
                <w:szCs w:val="20"/>
                <w:lang w:eastAsia="ko-KR"/>
              </w:rPr>
              <w:t>Yoshiaki NAGAYA</w:t>
            </w:r>
          </w:p>
          <w:p w14:paraId="59418704" w14:textId="77777777" w:rsidR="007376EA" w:rsidRPr="008F5F82" w:rsidRDefault="00EA03AC" w:rsidP="00CA447D">
            <w:pPr>
              <w:spacing w:before="80" w:after="120" w:line="240" w:lineRule="atLeast"/>
              <w:jc w:val="center"/>
              <w:rPr>
                <w:rFonts w:eastAsiaTheme="minorEastAsia"/>
                <w:sz w:val="20"/>
                <w:szCs w:val="20"/>
                <w:lang w:eastAsia="ko-KR"/>
              </w:rPr>
            </w:pPr>
            <w:hyperlink r:id="rId8" w:history="1">
              <w:r w:rsidR="007376EA" w:rsidRPr="008F5F82">
                <w:rPr>
                  <w:rStyle w:val="Hyperlink"/>
                  <w:rFonts w:eastAsiaTheme="minorEastAsia"/>
                  <w:sz w:val="20"/>
                  <w:szCs w:val="20"/>
                  <w:lang w:eastAsia="ko-KR"/>
                </w:rPr>
                <w:t>y.nagaya@soumu.go.jp</w:t>
              </w:r>
            </w:hyperlink>
          </w:p>
          <w:p w14:paraId="41E581D0" w14:textId="5481CC94" w:rsidR="007376EA" w:rsidRPr="008F5F82" w:rsidRDefault="008770C7" w:rsidP="00CA447D">
            <w:pPr>
              <w:jc w:val="center"/>
              <w:rPr>
                <w:sz w:val="20"/>
                <w:szCs w:val="20"/>
              </w:rPr>
            </w:pPr>
            <w:r w:rsidRPr="008F5F82">
              <w:rPr>
                <w:sz w:val="20"/>
                <w:szCs w:val="20"/>
              </w:rPr>
              <w:t xml:space="preserve">ZHANG </w:t>
            </w:r>
            <w:r w:rsidR="007376EA" w:rsidRPr="008F5F82">
              <w:rPr>
                <w:sz w:val="20"/>
                <w:szCs w:val="20"/>
              </w:rPr>
              <w:t xml:space="preserve">Yuan </w:t>
            </w:r>
          </w:p>
          <w:p w14:paraId="1CB1EED8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9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zhangy666@chinatelecom.cn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5B3D5564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7049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8215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41CE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ITU Telecommunication Standardization Sector study group responsibility and mandates</w:t>
            </w:r>
          </w:p>
        </w:tc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FEDE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7DE4" w14:textId="04649AE3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Noriyuki</w:t>
            </w:r>
            <w:r w:rsidR="000D5E18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ARAKI</w:t>
            </w: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  <w:hyperlink r:id="rId10" w:history="1">
              <w:r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noriyuki.araki.kd@hco.ntt.co.jp</w:t>
              </w:r>
            </w:hyperlink>
          </w:p>
        </w:tc>
      </w:tr>
      <w:tr w:rsidR="007376EA" w:rsidRPr="008F5F82" w14:paraId="75817BE6" w14:textId="77777777" w:rsidTr="00CA447D">
        <w:trPr>
          <w:trHeight w:val="130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1B4B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DE28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9763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Collaboration with the International Organization for Standardization and the International Electrotechnical Commission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10C1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62A0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31361219" w14:textId="77777777" w:rsidTr="00CA447D">
        <w:trPr>
          <w:trHeight w:val="130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B165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52E7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49F2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Collaboration with the Postal Operations Council of the Universal Postal Union in the study of services concerning both the postal and the telecommunication sectors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F0FB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C345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00A7773C" w14:textId="77777777" w:rsidTr="00CA447D">
        <w:trPr>
          <w:trHeight w:val="2047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10F5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18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74B2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B3EB6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Principles and procedures for the allocation of work to, and strengthening coordination and cooperation among, the ITU Radiocommunication, ITU Telecommunication Standardization and ITU Telecommunication Development Sectors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9C4A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AA5B" w14:textId="76102B04" w:rsidR="007376EA" w:rsidRPr="008F5F82" w:rsidRDefault="007376EA" w:rsidP="00CA447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F5F82">
              <w:rPr>
                <w:sz w:val="20"/>
                <w:szCs w:val="20"/>
              </w:rPr>
              <w:t>Bharat B</w:t>
            </w:r>
            <w:r w:rsidR="000D5E18" w:rsidRPr="008F5F82">
              <w:rPr>
                <w:sz w:val="20"/>
                <w:szCs w:val="20"/>
              </w:rPr>
              <w:t>HATIA</w:t>
            </w:r>
          </w:p>
          <w:p w14:paraId="7D855F57" w14:textId="77777777" w:rsidR="007376EA" w:rsidRPr="008F5F82" w:rsidRDefault="00EA03AC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11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bharat.bhatia@itu-apt.org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7662BFF4" w14:textId="77777777" w:rsidTr="00CA447D">
        <w:trPr>
          <w:trHeight w:val="130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5D83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ADC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DEEA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Procedures for allocation and management of international telecommunication numbering, naming, addressing and identification resources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CEC7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6522" w14:textId="77777777" w:rsidR="007376EA" w:rsidRPr="008F5F82" w:rsidRDefault="007376EA" w:rsidP="00CA447D">
            <w:pPr>
              <w:jc w:val="center"/>
              <w:rPr>
                <w:rFonts w:eastAsia="Microsoft YaHei UI"/>
                <w:color w:val="000000"/>
                <w:sz w:val="20"/>
                <w:szCs w:val="20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0571B614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ko-KR"/>
              </w:rPr>
            </w:pPr>
          </w:p>
        </w:tc>
      </w:tr>
      <w:tr w:rsidR="007376EA" w:rsidRPr="008F5F82" w14:paraId="7E8B19B6" w14:textId="77777777" w:rsidTr="00CA447D">
        <w:trPr>
          <w:trHeight w:val="156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AF7A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C10B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951A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Authorization for the Telecommunication Standardization Advisory Group to act between world telecommunication standardization assemblies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8CF1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D257" w14:textId="77777777" w:rsidR="007376EA" w:rsidRPr="008F5F82" w:rsidRDefault="007376EA" w:rsidP="00CA447D">
            <w:pPr>
              <w:spacing w:before="80" w:after="120" w:line="240" w:lineRule="atLeast"/>
              <w:jc w:val="center"/>
              <w:rPr>
                <w:rFonts w:eastAsiaTheme="minorEastAsia"/>
                <w:sz w:val="20"/>
                <w:szCs w:val="20"/>
                <w:lang w:eastAsia="ko-KR"/>
              </w:rPr>
            </w:pPr>
            <w:r w:rsidRPr="008F5F82">
              <w:rPr>
                <w:sz w:val="20"/>
                <w:szCs w:val="20"/>
                <w:lang w:eastAsia="ko-KR"/>
              </w:rPr>
              <w:t>Yoshiaki NAGAYA</w:t>
            </w:r>
          </w:p>
          <w:p w14:paraId="3AE636D0" w14:textId="77777777" w:rsidR="007376EA" w:rsidRPr="008F5F82" w:rsidRDefault="00EA03AC" w:rsidP="00CA447D">
            <w:pPr>
              <w:spacing w:before="80" w:after="120" w:line="240" w:lineRule="atLeast"/>
              <w:jc w:val="center"/>
              <w:rPr>
                <w:rFonts w:eastAsiaTheme="minorEastAsia"/>
                <w:sz w:val="20"/>
                <w:szCs w:val="20"/>
                <w:lang w:eastAsia="ko-KR"/>
              </w:rPr>
            </w:pPr>
            <w:hyperlink r:id="rId12" w:history="1">
              <w:r w:rsidR="007376EA" w:rsidRPr="008F5F82">
                <w:rPr>
                  <w:rStyle w:val="Hyperlink"/>
                  <w:rFonts w:eastAsiaTheme="minorEastAsia"/>
                  <w:sz w:val="20"/>
                  <w:szCs w:val="20"/>
                  <w:lang w:eastAsia="ko-KR"/>
                </w:rPr>
                <w:t>y.nagaya@soumu.go.jp</w:t>
              </w:r>
            </w:hyperlink>
          </w:p>
          <w:p w14:paraId="2CD18FEC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eastAsia="ko-KR"/>
              </w:rPr>
            </w:pPr>
          </w:p>
        </w:tc>
      </w:tr>
      <w:tr w:rsidR="007376EA" w:rsidRPr="008F5F82" w14:paraId="51A30F6A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6582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16FF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14AB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Alternative calling procedures on international telecommunication networks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5593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D559" w14:textId="77777777" w:rsidR="007376EA" w:rsidRPr="008F5F82" w:rsidRDefault="007376EA" w:rsidP="00CA447D">
            <w:pPr>
              <w:jc w:val="center"/>
              <w:rPr>
                <w:rFonts w:eastAsia="Microsoft YaHei UI"/>
                <w:color w:val="000000"/>
                <w:sz w:val="20"/>
                <w:szCs w:val="20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35C4955E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79503D72" w14:textId="77777777" w:rsidTr="00CA447D">
        <w:trPr>
          <w:trHeight w:val="130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32E4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31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3FCD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6A44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Admission of entities or organizations to participate as Associates in the work of the ITU Telecommunication Standardization Sector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4D80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FE58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7707714B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2498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lastRenderedPageBreak/>
              <w:t>32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CB24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FA0D6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Strengthening electronic working methods for the work of the ITU Telecommunication Standardization Sector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0C2E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23C4" w14:textId="77777777" w:rsidR="007376EA" w:rsidRPr="008F5F82" w:rsidRDefault="007376EA" w:rsidP="00CA447D">
            <w:pPr>
              <w:spacing w:before="80" w:after="120" w:line="240" w:lineRule="atLeast"/>
              <w:jc w:val="center"/>
              <w:rPr>
                <w:rFonts w:eastAsiaTheme="minorEastAsia"/>
                <w:sz w:val="20"/>
                <w:szCs w:val="20"/>
                <w:lang w:eastAsia="ko-KR"/>
              </w:rPr>
            </w:pPr>
            <w:r w:rsidRPr="008F5F82">
              <w:rPr>
                <w:sz w:val="20"/>
                <w:szCs w:val="20"/>
                <w:lang w:eastAsia="ko-KR"/>
              </w:rPr>
              <w:t>Yoshiaki NAGAYA</w:t>
            </w:r>
          </w:p>
          <w:p w14:paraId="6BD2F4FC" w14:textId="77777777" w:rsidR="007376EA" w:rsidRPr="008F5F82" w:rsidRDefault="00EA03AC" w:rsidP="00CA447D">
            <w:pPr>
              <w:spacing w:before="80" w:after="120" w:line="240" w:lineRule="atLeast"/>
              <w:jc w:val="center"/>
              <w:rPr>
                <w:rFonts w:eastAsiaTheme="minorEastAsia"/>
                <w:sz w:val="20"/>
                <w:szCs w:val="20"/>
                <w:lang w:eastAsia="ko-KR"/>
              </w:rPr>
            </w:pPr>
            <w:hyperlink r:id="rId13" w:history="1">
              <w:r w:rsidR="007376EA" w:rsidRPr="008F5F82">
                <w:rPr>
                  <w:rStyle w:val="Hyperlink"/>
                  <w:rFonts w:eastAsiaTheme="minorEastAsia"/>
                  <w:sz w:val="20"/>
                  <w:szCs w:val="20"/>
                  <w:lang w:eastAsia="ko-KR"/>
                </w:rPr>
                <w:t>y.nagaya@soumu.go.jp</w:t>
              </w:r>
            </w:hyperlink>
          </w:p>
          <w:p w14:paraId="170D5F23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eastAsia="ko-KR"/>
              </w:rPr>
            </w:pPr>
          </w:p>
        </w:tc>
      </w:tr>
      <w:tr w:rsidR="007376EA" w:rsidRPr="008F5F82" w14:paraId="599140F0" w14:textId="77777777" w:rsidTr="00CA447D">
        <w:trPr>
          <w:trHeight w:val="463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313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34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3B2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942D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Voluntary contributions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A72B" w14:textId="77777777" w:rsidR="007376EA" w:rsidRPr="008F5F82" w:rsidRDefault="007376EA" w:rsidP="00CA447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E287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5BEE45D5" w14:textId="77777777" w:rsidTr="00CA447D">
        <w:trPr>
          <w:trHeight w:val="18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5269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35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6E5F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136E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Appointment and maximum term of office for chairmen and vice chairmen of study groups of the Telecommunication Standardization Sector and of the Telecommunication Standardization Advisory Group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4322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SUP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50AF" w14:textId="654F2C11" w:rsidR="007376EA" w:rsidRPr="008F5F82" w:rsidRDefault="007376EA" w:rsidP="00CA447D">
            <w:pPr>
              <w:spacing w:before="80" w:after="120" w:line="240" w:lineRule="atLeast"/>
              <w:jc w:val="center"/>
              <w:rPr>
                <w:rFonts w:eastAsiaTheme="minorEastAsia"/>
                <w:sz w:val="20"/>
                <w:szCs w:val="20"/>
                <w:lang w:eastAsia="ko-KR"/>
              </w:rPr>
            </w:pPr>
            <w:r w:rsidRPr="008F5F82">
              <w:rPr>
                <w:sz w:val="20"/>
                <w:szCs w:val="20"/>
                <w:lang w:eastAsia="ko-KR"/>
              </w:rPr>
              <w:t>Yoshiaki NAGAYA</w:t>
            </w:r>
          </w:p>
          <w:p w14:paraId="330B218B" w14:textId="77777777" w:rsidR="007376EA" w:rsidRPr="008F5F82" w:rsidRDefault="00EA03AC" w:rsidP="00CA447D">
            <w:pPr>
              <w:spacing w:before="80" w:after="120" w:line="240" w:lineRule="atLeast"/>
              <w:jc w:val="center"/>
              <w:rPr>
                <w:rFonts w:eastAsiaTheme="minorEastAsia"/>
                <w:sz w:val="20"/>
                <w:szCs w:val="20"/>
                <w:lang w:eastAsia="ko-KR"/>
              </w:rPr>
            </w:pPr>
            <w:hyperlink r:id="rId14" w:history="1">
              <w:r w:rsidR="007376EA" w:rsidRPr="008F5F82">
                <w:rPr>
                  <w:rStyle w:val="Hyperlink"/>
                  <w:rFonts w:eastAsiaTheme="minorEastAsia"/>
                  <w:sz w:val="20"/>
                  <w:szCs w:val="20"/>
                  <w:lang w:eastAsia="ko-KR"/>
                </w:rPr>
                <w:t>y.nagaya@soumu.go.jp</w:t>
              </w:r>
            </w:hyperlink>
          </w:p>
          <w:p w14:paraId="4D128E6A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eastAsia="ko-KR"/>
              </w:rPr>
            </w:pPr>
          </w:p>
        </w:tc>
      </w:tr>
      <w:tr w:rsidR="007376EA" w:rsidRPr="008F5F82" w14:paraId="32B50925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9E79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6D60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D0D7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Regulatory aspects of the work of the ITU Telecommunication Standardization Sector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D9BD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E806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12D5230E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C978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43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EBE2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1FEB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Regional preparations for world telecommunication standardization assemblies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7C51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F93B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2F9E6CD4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E82A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77E8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E324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Bridging the standardization gap between developing and developed countries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8AFB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8ED5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004434CC" w14:textId="77777777" w:rsidTr="00CA447D">
        <w:trPr>
          <w:trHeight w:val="18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1C6C6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45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377E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B374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Effective coordination of standardization work across study groups in the ITU Telecommunication Standardization Sector and the role of the ITU Telecommunication Standardization Advisory Group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6348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SUP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7561" w14:textId="5307A209" w:rsidR="007376EA" w:rsidRPr="008F5F82" w:rsidRDefault="007376EA" w:rsidP="00CA447D">
            <w:pPr>
              <w:spacing w:before="80" w:after="120" w:line="240" w:lineRule="atLeast"/>
              <w:jc w:val="center"/>
              <w:rPr>
                <w:rFonts w:eastAsiaTheme="minorEastAsia"/>
                <w:sz w:val="20"/>
                <w:szCs w:val="20"/>
                <w:lang w:eastAsia="ko-KR"/>
              </w:rPr>
            </w:pPr>
            <w:r w:rsidRPr="008F5F82">
              <w:rPr>
                <w:sz w:val="20"/>
                <w:szCs w:val="20"/>
                <w:lang w:eastAsia="ko-KR"/>
              </w:rPr>
              <w:t>Yoshiaki NAGAYA</w:t>
            </w:r>
          </w:p>
          <w:p w14:paraId="13F0FB3C" w14:textId="77777777" w:rsidR="007376EA" w:rsidRPr="008F5F82" w:rsidRDefault="00EA03AC" w:rsidP="00CA447D">
            <w:pPr>
              <w:spacing w:before="80" w:after="120" w:line="240" w:lineRule="atLeast"/>
              <w:jc w:val="center"/>
              <w:rPr>
                <w:rFonts w:eastAsiaTheme="minorEastAsia"/>
                <w:sz w:val="20"/>
                <w:szCs w:val="20"/>
                <w:lang w:eastAsia="ko-KR"/>
              </w:rPr>
            </w:pPr>
            <w:hyperlink r:id="rId15" w:history="1">
              <w:r w:rsidR="007376EA" w:rsidRPr="008F5F82">
                <w:rPr>
                  <w:rStyle w:val="Hyperlink"/>
                  <w:rFonts w:eastAsiaTheme="minorEastAsia"/>
                  <w:sz w:val="20"/>
                  <w:szCs w:val="20"/>
                  <w:lang w:eastAsia="ko-KR"/>
                </w:rPr>
                <w:t>y.nagaya@soumu.go.jp</w:t>
              </w:r>
            </w:hyperlink>
          </w:p>
          <w:p w14:paraId="1EE2DCFA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ko-KR"/>
              </w:rPr>
            </w:pPr>
          </w:p>
        </w:tc>
      </w:tr>
      <w:tr w:rsidR="007376EA" w:rsidRPr="008F5F82" w14:paraId="02F4E832" w14:textId="77777777" w:rsidTr="00CA447D">
        <w:trPr>
          <w:trHeight w:val="5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A1EA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47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6840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49BF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Country code top-level domain names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6518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334B" w14:textId="77777777" w:rsidR="007376EA" w:rsidRPr="008F5F82" w:rsidRDefault="007376EA" w:rsidP="00CA447D">
            <w:pPr>
              <w:jc w:val="center"/>
              <w:rPr>
                <w:rFonts w:eastAsia="Microsoft YaHei UI"/>
                <w:color w:val="000000"/>
                <w:sz w:val="20"/>
                <w:szCs w:val="20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514C9B76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192A3FAC" w14:textId="77777777" w:rsidTr="00CA447D">
        <w:trPr>
          <w:trHeight w:val="5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C6FF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48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08AF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EDDB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Internationalized (multilingual) domain names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6DF9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9E34" w14:textId="77777777" w:rsidR="007376EA" w:rsidRPr="008F5F82" w:rsidRDefault="007376EA" w:rsidP="00CA447D">
            <w:pPr>
              <w:jc w:val="center"/>
              <w:rPr>
                <w:rFonts w:eastAsia="Microsoft YaHei UI"/>
                <w:color w:val="000000"/>
                <w:sz w:val="20"/>
                <w:szCs w:val="20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29C22C4D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6CB95153" w14:textId="77777777" w:rsidTr="00CA447D">
        <w:trPr>
          <w:trHeight w:val="29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957B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49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6E41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933A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ENUM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4E35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49B4" w14:textId="77777777" w:rsidR="007376EA" w:rsidRPr="008F5F82" w:rsidRDefault="007376EA" w:rsidP="00CA447D">
            <w:pPr>
              <w:jc w:val="center"/>
              <w:rPr>
                <w:rFonts w:eastAsia="Microsoft YaHei UI"/>
                <w:color w:val="000000"/>
                <w:sz w:val="20"/>
                <w:szCs w:val="20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5419615F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6A9BCFD8" w14:textId="77777777" w:rsidTr="00CA447D">
        <w:trPr>
          <w:trHeight w:val="29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1D8D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9459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96C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Cybersecurity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441A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790D" w14:textId="129234D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Heung Youl Y</w:t>
            </w:r>
            <w:r w:rsidR="000D5E18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OUM</w:t>
            </w:r>
          </w:p>
          <w:p w14:paraId="6ED7DF3B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16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hyyoum@sch.ac.kr</w:t>
              </w:r>
            </w:hyperlink>
          </w:p>
        </w:tc>
      </w:tr>
      <w:tr w:rsidR="007376EA" w:rsidRPr="008F5F82" w14:paraId="6D3693BD" w14:textId="77777777" w:rsidTr="00CA447D">
        <w:trPr>
          <w:trHeight w:val="29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1839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52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1DD7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A25A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Countering and combating spam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4D95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1A88" w14:textId="3FEF94DF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Z</w:t>
            </w:r>
            <w:r w:rsidR="000D5E18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HANG</w:t>
            </w: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Yan Bin</w:t>
            </w:r>
          </w:p>
          <w:p w14:paraId="44B19F3C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17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zhangyanbin@caict.ac.cn</w:t>
              </w:r>
            </w:hyperlink>
          </w:p>
        </w:tc>
      </w:tr>
      <w:tr w:rsidR="007376EA" w:rsidRPr="008F5F82" w14:paraId="404832B1" w14:textId="77777777" w:rsidTr="00CA447D">
        <w:trPr>
          <w:trHeight w:val="5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BCC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54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D401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F85E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Creation of, and assistance to, regional groups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909B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66EC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5E6DC695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D8AA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55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D77D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7C6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Promoting gender equality in ITU Telecommunication Standardization Sector activities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3FB8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75AC" w14:textId="1D229C55" w:rsidR="007376EA" w:rsidRPr="008F5F82" w:rsidRDefault="007376EA" w:rsidP="00CA447D">
            <w:pPr>
              <w:jc w:val="center"/>
              <w:rPr>
                <w:sz w:val="20"/>
                <w:szCs w:val="20"/>
              </w:rPr>
            </w:pPr>
            <w:proofErr w:type="spellStart"/>
            <w:r w:rsidRPr="008F5F82">
              <w:rPr>
                <w:sz w:val="20"/>
                <w:szCs w:val="20"/>
              </w:rPr>
              <w:t>Shinwon</w:t>
            </w:r>
            <w:proofErr w:type="spellEnd"/>
            <w:r w:rsidRPr="008F5F82">
              <w:rPr>
                <w:sz w:val="20"/>
                <w:szCs w:val="20"/>
              </w:rPr>
              <w:t xml:space="preserve"> K</w:t>
            </w:r>
            <w:r w:rsidR="000D5E18" w:rsidRPr="008F5F82">
              <w:rPr>
                <w:sz w:val="20"/>
                <w:szCs w:val="20"/>
              </w:rPr>
              <w:t>ANG</w:t>
            </w:r>
          </w:p>
          <w:p w14:paraId="4C5B1CD4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18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swkang@sunchon.ac.kr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448DE5C1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82C9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58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3EE0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06E5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Encouraging the creation of national computer incident response teams, particularly for developing countries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1475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B015" w14:textId="3390DA5D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Tejpal S</w:t>
            </w:r>
            <w:r w:rsidR="000D5E18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INGH</w:t>
            </w:r>
          </w:p>
          <w:p w14:paraId="1985FED5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  <w:hyperlink r:id="rId19" w:history="1">
              <w:r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dirngn.tec@gov.in</w:t>
              </w:r>
            </w:hyperlink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5660537C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3F5A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59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4E28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E5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Enhancing participation of telecommunication operators from developing countries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5AEC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CAA2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0CB3EF8E" w14:textId="77777777" w:rsidTr="00CA447D">
        <w:trPr>
          <w:trHeight w:val="130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FA37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lastRenderedPageBreak/>
              <w:t>60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E3FB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FB15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Responding to the challenges of the evolution of the identification/numbering system and its convergence with IP-based systems/networks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35E2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078D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6EE08E27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  <w:p w14:paraId="37BA5785" w14:textId="244468A9" w:rsidR="007376EA" w:rsidRPr="008F5F82" w:rsidRDefault="000D5E18" w:rsidP="000D5E1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SHI</w:t>
            </w:r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  <w:proofErr w:type="spellStart"/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NanXiang</w:t>
            </w:r>
            <w:proofErr w:type="spellEnd"/>
          </w:p>
          <w:p w14:paraId="02BC4BC8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20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shinanxiang@chinamobile.com.cn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4798CA2D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9E16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61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8C31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1FB96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Countering and combating misappropriation and misuse of international telecommunication numbering resources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9158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AD5E" w14:textId="77777777" w:rsidR="007376EA" w:rsidRPr="008F5F82" w:rsidRDefault="007376EA" w:rsidP="00CA447D">
            <w:pPr>
              <w:jc w:val="center"/>
              <w:rPr>
                <w:rFonts w:eastAsia="Microsoft YaHei UI"/>
                <w:color w:val="000000"/>
                <w:sz w:val="20"/>
                <w:szCs w:val="20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5B00C52A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1E674A15" w14:textId="77777777" w:rsidTr="00CA447D">
        <w:trPr>
          <w:trHeight w:val="29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10C1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62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9D63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B486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Dispute settlement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7F00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F114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69E48751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1DBD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64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BF3F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B265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Internet protocol address allocation and facilitating the transition to and deployment of IPv6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C39C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FAE2" w14:textId="53583C42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Nguyen Thi T</w:t>
            </w:r>
            <w:r w:rsidR="000D5E18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HU</w:t>
            </w: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T</w:t>
            </w:r>
            <w:r w:rsidR="000D5E18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HUY</w:t>
            </w: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  <w:hyperlink r:id="rId21" w:history="1">
              <w:r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thuthuy@vnnic.vn</w:t>
              </w:r>
            </w:hyperlink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486D9B42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18B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65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A4DE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C3E5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Calling party number delivery, calling line identification and origin identification information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3147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5353" w14:textId="77777777" w:rsidR="007376EA" w:rsidRPr="008F5F82" w:rsidRDefault="007376EA" w:rsidP="00CA447D">
            <w:pPr>
              <w:jc w:val="center"/>
              <w:rPr>
                <w:rFonts w:eastAsia="Microsoft YaHei UI"/>
                <w:color w:val="000000"/>
                <w:sz w:val="20"/>
                <w:szCs w:val="20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1C356B99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38C831C7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A022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66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251F6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F2D7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Technology Watch in the Telecommunication Standardization Bureau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46E4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65EE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0BB03F14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82B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67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5CE7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EB4B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Use in the ITU Telecommunication Standardization Sector </w:t>
            </w:r>
            <w:proofErr w:type="gramStart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of  the</w:t>
            </w:r>
            <w:proofErr w:type="gramEnd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languages of the Union on an equal footing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02F5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6478" w14:textId="62B16067" w:rsidR="007376EA" w:rsidRPr="008F5F82" w:rsidRDefault="008770C7" w:rsidP="00CA447D">
            <w:pPr>
              <w:jc w:val="center"/>
              <w:rPr>
                <w:sz w:val="20"/>
                <w:szCs w:val="20"/>
              </w:rPr>
            </w:pPr>
            <w:r w:rsidRPr="008F5F82">
              <w:rPr>
                <w:sz w:val="20"/>
                <w:szCs w:val="20"/>
              </w:rPr>
              <w:t xml:space="preserve">WU </w:t>
            </w:r>
            <w:r w:rsidR="007376EA" w:rsidRPr="008F5F82">
              <w:rPr>
                <w:sz w:val="20"/>
                <w:szCs w:val="20"/>
              </w:rPr>
              <w:t xml:space="preserve">Tong </w:t>
            </w:r>
          </w:p>
          <w:p w14:paraId="5D7925E9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22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wutong@chinatelecom.cn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1F491547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0972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68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4093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340F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Evolving role of industry in the ITU Telecommunication Standardization Sector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8C29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FCD4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7C510646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20A7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69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8C15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CEF7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proofErr w:type="spellStart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Non discriminatory</w:t>
            </w:r>
            <w:proofErr w:type="spellEnd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access and use of Internet resources and telecommunications/ information and communication technologies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1E38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30C5" w14:textId="77777777" w:rsidR="007376EA" w:rsidRPr="008F5F82" w:rsidRDefault="007376EA" w:rsidP="00CA447D">
            <w:pPr>
              <w:jc w:val="center"/>
              <w:rPr>
                <w:rFonts w:eastAsia="Microsoft YaHei UI"/>
                <w:color w:val="000000"/>
                <w:sz w:val="20"/>
                <w:szCs w:val="20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7D3BDB17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45D40620" w14:textId="77777777" w:rsidTr="00CA447D">
        <w:trPr>
          <w:trHeight w:val="130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AB49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70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281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E6BD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Telecommunication/information and communication technology accessibility for persons with disabilities and persons with specific needs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27FD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E070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7D2D4F28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BC08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72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50E9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ECA0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Measurement and assessment concerns related to human exposure to electromagnetic fields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F17E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6563" w14:textId="779BDAD9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Ashutosh P</w:t>
            </w:r>
            <w:r w:rsidR="000D5E18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ANDEY</w:t>
            </w:r>
          </w:p>
          <w:p w14:paraId="3AE84F0C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23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ddgsat.tec@gov.in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1E13584D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29C8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73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BCF9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6D66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Information and communication technologies, </w:t>
            </w:r>
            <w:proofErr w:type="gramStart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environment</w:t>
            </w:r>
            <w:proofErr w:type="gramEnd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and climate change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EB0B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B780" w14:textId="2B0D3C5A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Ashutosh P</w:t>
            </w:r>
            <w:r w:rsidR="000D5E18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ANDEY</w:t>
            </w:r>
          </w:p>
          <w:p w14:paraId="28E96D50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24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ddgsat.tec@gov.in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2B1F353A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F4B5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74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9A8B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9333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Admission of Sector Members from developing countries in </w:t>
            </w:r>
            <w:proofErr w:type="gramStart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the  work</w:t>
            </w:r>
            <w:proofErr w:type="gramEnd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of the ITU Telecommunication Standardization Sector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9A0D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DE55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5AB546A4" w14:textId="77777777" w:rsidTr="00CA447D">
        <w:trPr>
          <w:trHeight w:val="18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9BD7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lastRenderedPageBreak/>
              <w:t>75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5B44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1D6E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The ITU Telecommunication Standardization Sector's contribution in implementing the outcomes of the World Summit on the Information Society, </w:t>
            </w:r>
            <w:proofErr w:type="gramStart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taking into account</w:t>
            </w:r>
            <w:proofErr w:type="gramEnd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the 2030 Agenda for Sustainable Development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EC805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28C7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39FAF9C6" w14:textId="77777777" w:rsidTr="00CA447D">
        <w:trPr>
          <w:trHeight w:val="130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3E52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76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B18B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098A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Studies related to conformance and interoperability testing, assistance to developing countries, and a possible future ITU Mark programme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D70D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74CA" w14:textId="3BDC0FB5" w:rsidR="001D1666" w:rsidRPr="008F5F82" w:rsidRDefault="001D1666" w:rsidP="00CA447D">
            <w:pPr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8F5F82">
              <w:rPr>
                <w:rFonts w:eastAsia="SimSun"/>
                <w:sz w:val="20"/>
                <w:szCs w:val="20"/>
                <w:lang w:eastAsia="ko-KR"/>
              </w:rPr>
              <w:t>Ashish T</w:t>
            </w:r>
            <w:r w:rsidR="000D5E18" w:rsidRPr="008F5F82">
              <w:rPr>
                <w:rFonts w:eastAsia="SimSun"/>
                <w:sz w:val="20"/>
                <w:szCs w:val="20"/>
                <w:lang w:eastAsia="ko-KR"/>
              </w:rPr>
              <w:t>AYAL</w:t>
            </w:r>
          </w:p>
          <w:p w14:paraId="4B98A4E6" w14:textId="0CFD1E8B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ko-KR"/>
              </w:rPr>
            </w:pPr>
            <w:hyperlink r:id="rId25" w:history="1">
              <w:r w:rsidR="001D1666" w:rsidRPr="008F5F82">
                <w:rPr>
                  <w:rStyle w:val="Hyperlink"/>
                  <w:rFonts w:eastAsia="SimSun"/>
                  <w:sz w:val="20"/>
                  <w:szCs w:val="20"/>
                  <w:lang w:eastAsia="ko-KR"/>
                </w:rPr>
                <w:t>dirtc2.tec@gov.in</w:t>
              </w:r>
            </w:hyperlink>
            <w:r w:rsidR="001D1666" w:rsidRPr="008F5F82">
              <w:rPr>
                <w:rFonts w:eastAsia="SimSun"/>
                <w:sz w:val="20"/>
                <w:szCs w:val="20"/>
                <w:lang w:eastAsia="ko-KR"/>
              </w:rPr>
              <w:t xml:space="preserve"> </w:t>
            </w:r>
          </w:p>
        </w:tc>
      </w:tr>
      <w:tr w:rsidR="007376EA" w:rsidRPr="008F5F82" w14:paraId="2F17BC25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D022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77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9BC6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ED5C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Enhancing the standardization work in the ITU Telecommunication Standardization Sector for software-defined networking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ED64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MOD 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FFF4" w14:textId="010DE2CD" w:rsidR="007376EA" w:rsidRPr="008F5F82" w:rsidRDefault="000D5E18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CHEN</w:t>
            </w:r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Ying</w:t>
            </w:r>
          </w:p>
          <w:p w14:paraId="2286F953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26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chengying10@chinaunicom.cn</w:t>
              </w:r>
            </w:hyperlink>
          </w:p>
        </w:tc>
      </w:tr>
      <w:tr w:rsidR="007376EA" w:rsidRPr="008F5F82" w14:paraId="2CE8A476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9ACD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78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9507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07ED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Information and communication technology applications and standards for improved access to e-health services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7631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97C8" w14:textId="49CC4B59" w:rsidR="00476960" w:rsidRPr="008F5F82" w:rsidRDefault="00476960" w:rsidP="0047696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Gopinath Rao S</w:t>
            </w:r>
            <w:r w:rsidR="00256780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INNIAH</w:t>
            </w:r>
          </w:p>
          <w:p w14:paraId="1A182FA6" w14:textId="2425A195" w:rsidR="007376EA" w:rsidRPr="008F5F82" w:rsidRDefault="00EA03AC" w:rsidP="0047696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27" w:history="1">
              <w:r w:rsidR="00476960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gopinath@favoriot.com</w:t>
              </w:r>
            </w:hyperlink>
          </w:p>
        </w:tc>
      </w:tr>
      <w:tr w:rsidR="007376EA" w:rsidRPr="008F5F82" w14:paraId="36D951EF" w14:textId="77777777" w:rsidTr="00CA447D">
        <w:trPr>
          <w:trHeight w:val="18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9FC56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79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2554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F075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The role of telecommunications/ information and communication technologies in handling and controlling e-waste from telecommunication and information technology equipment and methods of treating it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9B49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F5D9" w14:textId="3D737FCE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Ashutosh P</w:t>
            </w:r>
            <w:r w:rsidR="000D5E18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ANDEY</w:t>
            </w:r>
          </w:p>
          <w:p w14:paraId="3B0B2D65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28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ddgsat.tec@gov.in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5851BAFB" w14:textId="77777777" w:rsidTr="00CA447D">
        <w:trPr>
          <w:trHeight w:val="130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91A4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80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241E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71D8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Acknowledging the active involvement of the membership in the development of ITU Telecommunication Standardization Sector deliverables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7904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787A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4E8731D7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F272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83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D88D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858A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Evaluation of the implementation of resolutions of the World Telecommunication Standardization Assembly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0A4F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28CE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7F694A8E" w14:textId="77777777" w:rsidTr="00CA447D">
        <w:trPr>
          <w:trHeight w:val="130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FD82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84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3275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99ED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Studies concerning the protection of users of telecommunication/information and communication technology services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23E0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21B0" w14:textId="5925C908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proofErr w:type="spellStart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Hazirah</w:t>
            </w:r>
            <w:proofErr w:type="spellEnd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Md </w:t>
            </w:r>
            <w:r w:rsidR="00297F3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NAWI</w:t>
            </w:r>
            <w:r w:rsidR="00297F3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br/>
            </w:r>
            <w:hyperlink r:id="rId29" w:history="1">
              <w:r w:rsidR="00297F3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hazirah@mcmc.gov.my</w:t>
              </w:r>
            </w:hyperlink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1DA5E932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E1FD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85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AD6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43AC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Strengthening and diversifying the resources of the ITU Telecommunication Standardization Sector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055D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6EF2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198AEC8B" w14:textId="77777777" w:rsidTr="00CA447D">
        <w:trPr>
          <w:trHeight w:val="5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FEE3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86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39A8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B733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Facilitating the implementation of the Smart Africa Manifesto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482D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C3F9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49B5EC09" w14:textId="77777777" w:rsidTr="00CA447D">
        <w:trPr>
          <w:trHeight w:val="156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1561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87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119D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8D9E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Participation of the ITU Telecommunication Standardization Sector in the periodic review and revision of the International Telecommunication Regulations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F409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CF77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6366908B" w14:textId="77777777" w:rsidTr="00CA447D">
        <w:trPr>
          <w:trHeight w:val="29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CED0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lastRenderedPageBreak/>
              <w:t>88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D5A7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460E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International mobile roaming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0178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3A3B" w14:textId="75100F7C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Abhay S</w:t>
            </w:r>
            <w:r w:rsidR="00297F3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HANKER</w:t>
            </w:r>
            <w:r w:rsidR="00297F3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br/>
            </w:r>
            <w:proofErr w:type="spellStart"/>
            <w:proofErr w:type="gramStart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India,as.verma@gov.in</w:t>
            </w:r>
            <w:proofErr w:type="spellEnd"/>
            <w:proofErr w:type="gramEnd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 </w:t>
            </w:r>
          </w:p>
        </w:tc>
      </w:tr>
      <w:tr w:rsidR="007376EA" w:rsidRPr="008F5F82" w14:paraId="102C7F36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41DA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89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284D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FA2B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Promoting the use of information and communication technologies to bridge the financial inclusion gap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580A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3526" w14:textId="1FE58A0B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proofErr w:type="spellStart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Shinwon</w:t>
            </w:r>
            <w:proofErr w:type="spellEnd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K</w:t>
            </w:r>
            <w:r w:rsidR="00297F3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ANG</w:t>
            </w:r>
          </w:p>
          <w:p w14:paraId="1D02D184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30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swkang@sunchon.ac.kr</w:t>
              </w:r>
            </w:hyperlink>
            <w:r w:rsidR="007376EA" w:rsidRPr="008F5F82">
              <w:rPr>
                <w:rFonts w:eastAsia="Malgun Gothic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66CFA9D0" w14:textId="77777777" w:rsidTr="00CA447D">
        <w:trPr>
          <w:trHeight w:val="78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8EE5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90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B800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A736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Open source in the ITU Telecommunication Standardization Sector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92AE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DE79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7A37E5B1" w14:textId="77777777" w:rsidTr="00CA447D">
        <w:trPr>
          <w:trHeight w:val="130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272F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91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0745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4A4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Enhancing access to an electronic repository of information on numbering plans published by the ITU Telecommunication Standardization Sector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7EBB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85DB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  <w:tr w:rsidR="007376EA" w:rsidRPr="008F5F82" w14:paraId="2143F2FB" w14:textId="77777777" w:rsidTr="00CA447D">
        <w:trPr>
          <w:trHeight w:val="156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3ADE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3B22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6CC06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Enhancing the standardization activities in the ITU Telecommunication Standardization Sector related to non-radio aspects of international mobile telecommunications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E90E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MOD 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A6FC" w14:textId="36759CDB" w:rsidR="007376EA" w:rsidRPr="008F5F82" w:rsidRDefault="00297F3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SHI</w:t>
            </w:r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Nan Xiang</w:t>
            </w:r>
          </w:p>
          <w:p w14:paraId="5A6CF6C6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31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shinanxiang@chinamobile.com.cn</w:t>
              </w:r>
            </w:hyperlink>
          </w:p>
        </w:tc>
      </w:tr>
      <w:tr w:rsidR="007376EA" w:rsidRPr="008F5F82" w14:paraId="7E127459" w14:textId="77777777" w:rsidTr="00CA447D">
        <w:trPr>
          <w:trHeight w:val="5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D53F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93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BCB5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52F9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Interconnection of 4G, IMT-2020 networks and beyond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4D70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8C64" w14:textId="6921B737" w:rsidR="007376EA" w:rsidRPr="008F5F82" w:rsidRDefault="00297F3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CAO </w:t>
            </w:r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Jiguang</w:t>
            </w:r>
          </w:p>
          <w:p w14:paraId="7F51B5D6" w14:textId="77777777" w:rsidR="007376EA" w:rsidRPr="008F5F82" w:rsidRDefault="00EA03AC" w:rsidP="00CA447D">
            <w:pPr>
              <w:jc w:val="center"/>
              <w:rPr>
                <w:rFonts w:eastAsia="Microsoft YaHei UI"/>
                <w:color w:val="000000"/>
                <w:sz w:val="20"/>
                <w:szCs w:val="20"/>
              </w:rPr>
            </w:pPr>
            <w:hyperlink r:id="rId32" w:history="1">
              <w:r w:rsidR="007376EA" w:rsidRPr="008F5F82">
                <w:rPr>
                  <w:rStyle w:val="Hyperlink"/>
                  <w:rFonts w:eastAsia="Microsoft YaHei UI"/>
                  <w:sz w:val="20"/>
                  <w:szCs w:val="20"/>
                </w:rPr>
                <w:t>caojiguang@caict.ac.cn</w:t>
              </w:r>
            </w:hyperlink>
          </w:p>
          <w:p w14:paraId="7CB9C6F4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2181AEF4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6885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94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893B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7E33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Standardization work in the ITU Telecommunication Standardization Sector for </w:t>
            </w:r>
            <w:proofErr w:type="gramStart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cloud based</w:t>
            </w:r>
            <w:proofErr w:type="gramEnd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event data technology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B779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-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93A5" w14:textId="77777777" w:rsidR="007376EA" w:rsidRPr="008F5F82" w:rsidRDefault="007376EA" w:rsidP="00CA447D">
            <w:pPr>
              <w:jc w:val="center"/>
              <w:rPr>
                <w:rFonts w:eastAsia="Microsoft YaHei UI"/>
                <w:color w:val="000000"/>
                <w:sz w:val="20"/>
                <w:szCs w:val="20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0896EFFF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58E532E2" w14:textId="77777777" w:rsidTr="00CA447D">
        <w:trPr>
          <w:trHeight w:val="130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18BA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95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7444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45ED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ITU Telecommunication Standardization Sector initiatives to raise awareness on best practices and policies related to service quality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5DA2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EF8A" w14:textId="12FADFF3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Nguyen Van K</w:t>
            </w:r>
            <w:r w:rsidR="00297F3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HOA</w:t>
            </w: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  <w:hyperlink r:id="rId33" w:history="1">
              <w:r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nvkhoa@mic.gov.vn</w:t>
              </w:r>
            </w:hyperlink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78D2C7B5" w14:textId="77777777" w:rsidTr="00CA447D">
        <w:trPr>
          <w:trHeight w:val="156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DF95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96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283E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9EE2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ITU Telecommunication Standardization Sector studies for combating counterfeit telecommunication/information and </w:t>
            </w:r>
            <w:proofErr w:type="gramStart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communication  technology</w:t>
            </w:r>
            <w:proofErr w:type="gramEnd"/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devices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6C50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0A5C" w14:textId="266BD25B" w:rsidR="007376EA" w:rsidRPr="008F5F82" w:rsidRDefault="00297F3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ZHU</w:t>
            </w:r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  <w:proofErr w:type="spellStart"/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XiaoJie</w:t>
            </w:r>
            <w:proofErr w:type="spellEnd"/>
          </w:p>
          <w:p w14:paraId="31BB4856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34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zhuxiaojie@chinatelecom.cn</w:t>
              </w:r>
            </w:hyperlink>
          </w:p>
        </w:tc>
      </w:tr>
      <w:tr w:rsidR="007376EA" w:rsidRPr="008F5F82" w14:paraId="603A2F15" w14:textId="77777777" w:rsidTr="00CA447D">
        <w:trPr>
          <w:trHeight w:val="5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45AF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97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3C65F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E0D4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Combating mobile telecommunication device theft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D2F9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A287" w14:textId="255F7BEC" w:rsidR="007376EA" w:rsidRPr="008F5F82" w:rsidRDefault="00297F3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LIU </w:t>
            </w:r>
            <w:proofErr w:type="spellStart"/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Xiaoou</w:t>
            </w:r>
            <w:proofErr w:type="spellEnd"/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  <w:p w14:paraId="27F0E97D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35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liuxo@chinatelecom.cn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66910F1D" w14:textId="77777777" w:rsidTr="00CA447D">
        <w:trPr>
          <w:trHeight w:val="104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D2E3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98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1E76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7B0A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Enhancing the standardization of Internet of things and smart cities and communities for global development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42F8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 MOD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F131" w14:textId="25CD4113" w:rsidR="007376EA" w:rsidRPr="008F5F82" w:rsidRDefault="00297F3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SANG</w:t>
            </w:r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Ziqin</w:t>
            </w:r>
          </w:p>
          <w:p w14:paraId="0102E17C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36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zqsang@wir.com.cn</w:t>
              </w:r>
            </w:hyperlink>
          </w:p>
        </w:tc>
      </w:tr>
      <w:tr w:rsidR="007376EA" w:rsidRPr="008F5F82" w14:paraId="2B983DA3" w14:textId="77777777" w:rsidTr="00CA447D">
        <w:trPr>
          <w:trHeight w:val="5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DA6C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Opinion1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4CE8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WTSA-12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4ED6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Practical application of network externality premium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B399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 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DD1B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</w:tr>
    </w:tbl>
    <w:p w14:paraId="1D16847F" w14:textId="66E02801" w:rsidR="007376EA" w:rsidRDefault="007376EA" w:rsidP="007376EA"/>
    <w:p w14:paraId="406BAE6B" w14:textId="7E0F029A" w:rsidR="008F5F82" w:rsidRDefault="008F5F82" w:rsidP="007376EA"/>
    <w:p w14:paraId="20E3D5F1" w14:textId="5F934C1A" w:rsidR="008F5F82" w:rsidRDefault="008F5F82" w:rsidP="007376EA"/>
    <w:p w14:paraId="30DB5B36" w14:textId="6A46F152" w:rsidR="008F5F82" w:rsidRDefault="008F5F82" w:rsidP="007376EA"/>
    <w:p w14:paraId="3EA4B44D" w14:textId="4FA5BBD3" w:rsidR="008F5F82" w:rsidRDefault="008F5F82" w:rsidP="007376EA"/>
    <w:p w14:paraId="24235CEE" w14:textId="7BB0D0AD" w:rsidR="008F5F82" w:rsidRDefault="008F5F82" w:rsidP="007376EA"/>
    <w:p w14:paraId="49428238" w14:textId="178A8479" w:rsidR="008F5F82" w:rsidRDefault="008F5F82" w:rsidP="007376EA"/>
    <w:p w14:paraId="3808DF8A" w14:textId="77777777" w:rsidR="008F5F82" w:rsidRDefault="008F5F82" w:rsidP="007376EA"/>
    <w:tbl>
      <w:tblPr>
        <w:tblW w:w="9062" w:type="dxa"/>
        <w:tblLook w:val="04A0" w:firstRow="1" w:lastRow="0" w:firstColumn="1" w:lastColumn="0" w:noHBand="0" w:noVBand="1"/>
      </w:tblPr>
      <w:tblGrid>
        <w:gridCol w:w="1046"/>
        <w:gridCol w:w="967"/>
        <w:gridCol w:w="2913"/>
        <w:gridCol w:w="955"/>
        <w:gridCol w:w="3181"/>
      </w:tblGrid>
      <w:tr w:rsidR="007376EA" w:rsidRPr="008F5F82" w14:paraId="6C022085" w14:textId="77777777" w:rsidTr="00F64ED9">
        <w:trPr>
          <w:trHeight w:val="289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6316C072" w14:textId="77777777" w:rsidR="007376EA" w:rsidRPr="008F5F82" w:rsidRDefault="007376EA" w:rsidP="00CA447D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  <w:lastRenderedPageBreak/>
              <w:t>Rec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14:paraId="7AE1B279" w14:textId="77777777" w:rsidR="007376EA" w:rsidRPr="008F5F82" w:rsidRDefault="007376EA" w:rsidP="00CA447D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  <w:t>WTSA ref</w:t>
            </w:r>
          </w:p>
        </w:tc>
        <w:tc>
          <w:tcPr>
            <w:tcW w:w="2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14:paraId="3F88BCB9" w14:textId="77777777" w:rsidR="007376EA" w:rsidRPr="008F5F82" w:rsidRDefault="007376EA" w:rsidP="00CA447D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  <w:t>Title/subject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BBCED47" w14:textId="77777777" w:rsidR="007376EA" w:rsidRPr="008F5F82" w:rsidRDefault="007376EA" w:rsidP="00CA447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  <w:t>APT*</w:t>
            </w:r>
          </w:p>
        </w:tc>
        <w:tc>
          <w:tcPr>
            <w:tcW w:w="3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9E7C876" w14:textId="77777777" w:rsidR="007376EA" w:rsidRPr="008F5F82" w:rsidRDefault="007376EA" w:rsidP="00CA447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eastAsia="ko-KR"/>
              </w:rPr>
              <w:t>APT Focal Point/coordinator</w:t>
            </w:r>
          </w:p>
        </w:tc>
      </w:tr>
      <w:tr w:rsidR="007376EA" w:rsidRPr="008F5F82" w14:paraId="77F071E3" w14:textId="77777777" w:rsidTr="00F64ED9">
        <w:trPr>
          <w:trHeight w:val="790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67D5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413C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2019-09</w:t>
            </w:r>
          </w:p>
        </w:tc>
        <w:tc>
          <w:tcPr>
            <w:tcW w:w="2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6AB1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Working methods for study groups of the ITU Telecommunication Standardization Sector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018B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MOD</w:t>
            </w:r>
          </w:p>
        </w:tc>
        <w:tc>
          <w:tcPr>
            <w:tcW w:w="3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252F" w14:textId="14C9310B" w:rsidR="007376EA" w:rsidRPr="008F5F82" w:rsidRDefault="00297F3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LI </w:t>
            </w:r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Fang </w:t>
            </w:r>
          </w:p>
          <w:p w14:paraId="3D6572C3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37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lifang@caict.ac.cn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7AB7FAF8" w14:textId="77777777" w:rsidTr="00F64ED9">
        <w:trPr>
          <w:trHeight w:val="79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E038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9576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2012-11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A3D8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Presentation of contributions to the ITU Telecommunication Standardization Sector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C98D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E7B6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64250183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76106041" w14:textId="77777777" w:rsidTr="00F64ED9">
        <w:trPr>
          <w:trHeight w:val="105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3EA0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A.4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560E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2012-11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3B32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Communication process between the ITU Telecommunication Standardization Sector and forums and consortia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615F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50CD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4F11B9C3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07E7ACA5" w14:textId="77777777" w:rsidTr="00F64ED9">
        <w:trPr>
          <w:trHeight w:val="105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98576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A.5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1F6C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2019-09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5145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Generic procedures for including references to documents of other organizations in ITU-T Recommendations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7A70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DCB3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163199D8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001CE36B" w14:textId="77777777" w:rsidTr="00F64ED9">
        <w:trPr>
          <w:trHeight w:val="157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6D9C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A.6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CBA9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2012-11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5DB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Cooperation and exchange of information between the ITU Telecommunication Standardization Sector and national and regional standards development organizations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E850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17EF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46FA019E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6C7F224E" w14:textId="77777777" w:rsidTr="00F64ED9">
        <w:trPr>
          <w:trHeight w:val="59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D2B4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A.7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13CF8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2016-10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CF4F3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Focus groups Establishment and working procedures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D5AE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MOD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7862" w14:textId="5ED08D28" w:rsidR="007376EA" w:rsidRPr="008F5F82" w:rsidRDefault="00297F3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LAI </w:t>
            </w:r>
            <w:proofErr w:type="spellStart"/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Junsen</w:t>
            </w:r>
            <w:proofErr w:type="spellEnd"/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  <w:p w14:paraId="75663153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38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laijunsen@caict.ac.cn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68B53147" w14:textId="77777777" w:rsidTr="00F64ED9">
        <w:trPr>
          <w:trHeight w:val="79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3EC9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A.8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7559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2008-10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C20D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Alternative approval process for new and revised ITU-T Recommendations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5915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MOD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52F9" w14:textId="647A4965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ZHANG </w:t>
            </w:r>
            <w:r w:rsidR="00297F3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Yuan</w:t>
            </w:r>
          </w:p>
          <w:p w14:paraId="14FDD3DB" w14:textId="77777777" w:rsidR="007376EA" w:rsidRPr="008F5F82" w:rsidRDefault="00EA03AC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hyperlink r:id="rId39" w:history="1">
              <w:r w:rsidR="007376EA" w:rsidRPr="008F5F82">
                <w:rPr>
                  <w:rStyle w:val="Hyperlink"/>
                  <w:rFonts w:eastAsia="Times New Roman"/>
                  <w:sz w:val="20"/>
                  <w:szCs w:val="20"/>
                  <w:lang w:val="en-GB" w:eastAsia="ko-KR"/>
                </w:rPr>
                <w:t>mailto:zhangy666@chinatelecom.cn</w:t>
              </w:r>
            </w:hyperlink>
            <w:r w:rsidR="007376EA"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</w:t>
            </w:r>
          </w:p>
        </w:tc>
      </w:tr>
      <w:tr w:rsidR="007376EA" w:rsidRPr="008F5F82" w14:paraId="5BC57A2A" w14:textId="77777777" w:rsidTr="00F64ED9">
        <w:trPr>
          <w:trHeight w:val="59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05DE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A.12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EB94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2016-11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70DF9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Identification and layout of ITU-T Recommendations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C507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66087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2A3203B8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76831265" w14:textId="77777777" w:rsidTr="00F64ED9">
        <w:trPr>
          <w:trHeight w:val="79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C92A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A.13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9C2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2019-09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ABC4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Non-normative ITU-T publications, including Supplements to ITU-T Recommendations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61B4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30E5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6BBAC0CB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347131C7" w14:textId="77777777" w:rsidTr="00F64ED9">
        <w:trPr>
          <w:trHeight w:val="157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5A73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A.23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C28C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2000-10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4CDDB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Collaboration with the International Organization for Standardization (ISO) and the International Electrotechnical Commission (IEC) on information technology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1E8F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F8D1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70602B7C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4CBF1B3D" w14:textId="77777777" w:rsidTr="00F64ED9">
        <w:trPr>
          <w:trHeight w:val="79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F7156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A.25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BEC7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2019-09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BBE1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Generic procedures for incorporating text between ITU-T and other organizations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53EB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36DC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244D839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48FF768F" w14:textId="77777777" w:rsidTr="00F64ED9">
        <w:trPr>
          <w:trHeight w:val="79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4E101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Rec. ITU-T A.31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8C825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2008-10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2F2A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Guidelines and coordination requirements for the organization of ITU-T seminars and workshops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E2BD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4B37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0981860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6652C00C" w14:textId="77777777" w:rsidTr="00F64ED9">
        <w:trPr>
          <w:trHeight w:val="53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438C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 Suppl. 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1C75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2000-06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900D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Guidelines on interoperability experiments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0BD9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46F8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49FF685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5E772D9C" w14:textId="77777777" w:rsidTr="00F64ED9">
        <w:trPr>
          <w:trHeight w:val="53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E8286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 Suppl. 3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21350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2012-07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CC97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IETF and ITU-T collaboration guidelines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7F3D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44D1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76B6D0D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75DCFD13" w14:textId="77777777" w:rsidTr="00F64ED9">
        <w:trPr>
          <w:trHeight w:val="53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DA19A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A Suppl.4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D41F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2015-06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D92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 xml:space="preserve"> Supplement on guidelines for remote participation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5B48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9B05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3B34DBB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  <w:tr w:rsidR="007376EA" w:rsidRPr="008F5F82" w14:paraId="0085F4F4" w14:textId="77777777" w:rsidTr="00F64ED9">
        <w:trPr>
          <w:trHeight w:val="790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5B1B2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lastRenderedPageBreak/>
              <w:t>A Suppl.5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ED3CE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2016-07</w:t>
            </w:r>
          </w:p>
        </w:tc>
        <w:tc>
          <w:tcPr>
            <w:tcW w:w="2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04D04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Guidelines for collaboration and exchange of information with other organizations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81B8" w14:textId="77777777" w:rsidR="007376EA" w:rsidRPr="008F5F82" w:rsidRDefault="007376EA" w:rsidP="00CA447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6602" w14:textId="77777777" w:rsidR="007376EA" w:rsidRPr="008F5F82" w:rsidRDefault="007376EA" w:rsidP="00CA447D">
            <w:pPr>
              <w:autoSpaceDE w:val="0"/>
              <w:autoSpaceDN w:val="0"/>
              <w:jc w:val="center"/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  <w:r w:rsidRPr="008F5F82"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  <w:t>-</w:t>
            </w:r>
          </w:p>
          <w:p w14:paraId="0B7E1F5D" w14:textId="77777777" w:rsidR="007376EA" w:rsidRPr="008F5F82" w:rsidRDefault="007376EA" w:rsidP="00CA447D">
            <w:pPr>
              <w:rPr>
                <w:rFonts w:eastAsia="Times New Roman"/>
                <w:color w:val="000000"/>
                <w:sz w:val="20"/>
                <w:szCs w:val="20"/>
                <w:lang w:val="en-GB" w:eastAsia="ko-KR"/>
              </w:rPr>
            </w:pPr>
          </w:p>
        </w:tc>
      </w:tr>
    </w:tbl>
    <w:p w14:paraId="2E12E7A9" w14:textId="77777777" w:rsidR="007376EA" w:rsidRPr="00854F1D" w:rsidRDefault="007376EA" w:rsidP="007376EA">
      <w:pPr>
        <w:rPr>
          <w:lang w:val="en-GB"/>
        </w:rPr>
      </w:pPr>
      <w:r w:rsidRPr="00C2760A">
        <w:rPr>
          <w:i/>
          <w:iCs/>
        </w:rPr>
        <w:t>(Note) * APT views are under discussion through its preparatory process, and the final view will be further updated.</w:t>
      </w:r>
    </w:p>
    <w:p w14:paraId="51DB251E" w14:textId="77777777" w:rsidR="007376EA" w:rsidRPr="007376EA" w:rsidRDefault="007376EA" w:rsidP="002B7D65">
      <w:pPr>
        <w:rPr>
          <w:lang w:val="en-GB" w:eastAsia="ja-JP"/>
        </w:rPr>
      </w:pPr>
    </w:p>
    <w:sectPr w:rsidR="007376EA" w:rsidRPr="007376EA" w:rsidSect="00303A6A">
      <w:footerReference w:type="even" r:id="rId40"/>
      <w:footerReference w:type="default" r:id="rId41"/>
      <w:footerReference w:type="first" r:id="rId42"/>
      <w:pgSz w:w="11909" w:h="16834" w:code="9"/>
      <w:pgMar w:top="1134" w:right="1134" w:bottom="1134" w:left="1134" w:header="454" w:footer="454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CB1FC" w14:textId="77777777" w:rsidR="00B437EC" w:rsidRDefault="00B437EC">
      <w:r>
        <w:separator/>
      </w:r>
    </w:p>
  </w:endnote>
  <w:endnote w:type="continuationSeparator" w:id="0">
    <w:p w14:paraId="74910F75" w14:textId="77777777" w:rsidR="00B437EC" w:rsidRDefault="00B4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¢¬¨ùA¨¬ ¡Æi¥ì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altName w:val="굴림체"/>
    <w:charset w:val="81"/>
    <w:family w:val="modern"/>
    <w:pitch w:val="fixed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4A304" w14:textId="77777777" w:rsidR="00256780" w:rsidRDefault="00256780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5EB5AE" w14:textId="77777777" w:rsidR="00256780" w:rsidRDefault="00256780" w:rsidP="00DB0A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58024" w14:textId="2714B86F" w:rsidR="00256780" w:rsidRDefault="00256780" w:rsidP="002B7D65">
    <w:pPr>
      <w:pStyle w:val="Footer"/>
      <w:tabs>
        <w:tab w:val="clear" w:pos="4320"/>
        <w:tab w:val="clear" w:pos="8640"/>
        <w:tab w:val="right" w:pos="9090"/>
      </w:tabs>
      <w:ind w:right="4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923" w:type="dxa"/>
      <w:jc w:val="center"/>
      <w:tblBorders>
        <w:top w:val="single" w:sz="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134"/>
      <w:gridCol w:w="5481"/>
      <w:gridCol w:w="3308"/>
    </w:tblGrid>
    <w:tr w:rsidR="00256780" w14:paraId="01212D89" w14:textId="77777777" w:rsidTr="008A09A0">
      <w:trPr>
        <w:cantSplit/>
        <w:trHeight w:val="204"/>
        <w:jc w:val="center"/>
      </w:trPr>
      <w:tc>
        <w:tcPr>
          <w:tcW w:w="1134" w:type="dxa"/>
        </w:tcPr>
        <w:p w14:paraId="72B7B10B" w14:textId="77777777" w:rsidR="00256780" w:rsidRDefault="00256780" w:rsidP="007D3B6D">
          <w:pPr>
            <w:rPr>
              <w:b/>
              <w:bCs/>
            </w:rPr>
          </w:pPr>
          <w:r>
            <w:rPr>
              <w:b/>
              <w:bCs/>
            </w:rPr>
            <w:t>Contact:</w:t>
          </w:r>
        </w:p>
      </w:tc>
      <w:tc>
        <w:tcPr>
          <w:tcW w:w="5481" w:type="dxa"/>
        </w:tcPr>
        <w:p w14:paraId="0C0FF6E0" w14:textId="77777777" w:rsidR="00256780" w:rsidRDefault="00256780" w:rsidP="00FD71E0">
          <w:pPr>
            <w:pStyle w:val="Equation"/>
            <w:tabs>
              <w:tab w:val="clear" w:pos="794"/>
              <w:tab w:val="clear" w:pos="4820"/>
              <w:tab w:val="clear" w:pos="9639"/>
            </w:tabs>
            <w:spacing w:beforeLines="0"/>
            <w:rPr>
              <w:rFonts w:eastAsia="Batang"/>
            </w:rPr>
          </w:pPr>
          <w:r>
            <w:rPr>
              <w:rFonts w:eastAsia="Batang"/>
            </w:rPr>
            <w:t>Hideyuki IWATA, Ph.D.</w:t>
          </w:r>
        </w:p>
        <w:p w14:paraId="5B7E96DC" w14:textId="77777777" w:rsidR="00256780" w:rsidRDefault="00256780" w:rsidP="00DC7E8C">
          <w:pPr>
            <w:pStyle w:val="Equation"/>
            <w:tabs>
              <w:tab w:val="clear" w:pos="794"/>
              <w:tab w:val="clear" w:pos="4820"/>
              <w:tab w:val="clear" w:pos="9639"/>
            </w:tabs>
            <w:spacing w:beforeLines="0"/>
            <w:rPr>
              <w:rFonts w:eastAsia="Batang"/>
            </w:rPr>
          </w:pPr>
          <w:r>
            <w:rPr>
              <w:rFonts w:eastAsia="Batang"/>
            </w:rPr>
            <w:t>Nippon Telegraph and Telephone Corporation, Japan</w:t>
          </w:r>
        </w:p>
      </w:tc>
      <w:tc>
        <w:tcPr>
          <w:tcW w:w="3308" w:type="dxa"/>
        </w:tcPr>
        <w:p w14:paraId="226E6B90" w14:textId="77777777" w:rsidR="00256780" w:rsidRDefault="00256780" w:rsidP="001D6EBD">
          <w:pPr>
            <w:rPr>
              <w:lang w:eastAsia="ja-JP"/>
            </w:rPr>
          </w:pPr>
          <w:r>
            <w:t>hideyuki.iwata.jp@hco.ntt.co.jp</w:t>
          </w:r>
        </w:p>
      </w:tc>
    </w:tr>
    <w:tr w:rsidR="00256780" w14:paraId="216AD8A6" w14:textId="77777777" w:rsidTr="008A09A0">
      <w:trPr>
        <w:cantSplit/>
        <w:trHeight w:val="204"/>
        <w:jc w:val="center"/>
      </w:trPr>
      <w:tc>
        <w:tcPr>
          <w:tcW w:w="1134" w:type="dxa"/>
        </w:tcPr>
        <w:p w14:paraId="70DC996A" w14:textId="77777777" w:rsidR="00256780" w:rsidRDefault="00256780" w:rsidP="007D3B6D">
          <w:pPr>
            <w:rPr>
              <w:b/>
              <w:bCs/>
            </w:rPr>
          </w:pPr>
        </w:p>
      </w:tc>
      <w:tc>
        <w:tcPr>
          <w:tcW w:w="5481" w:type="dxa"/>
        </w:tcPr>
        <w:p w14:paraId="59F65DA3" w14:textId="77777777" w:rsidR="00256780" w:rsidRDefault="00256780" w:rsidP="00FD71E0">
          <w:pPr>
            <w:pStyle w:val="Equation"/>
            <w:tabs>
              <w:tab w:val="clear" w:pos="794"/>
              <w:tab w:val="clear" w:pos="4820"/>
              <w:tab w:val="clear" w:pos="9639"/>
            </w:tabs>
            <w:spacing w:beforeLines="0"/>
            <w:rPr>
              <w:rFonts w:eastAsiaTheme="minorEastAsia"/>
              <w:lang w:eastAsia="ja-JP"/>
            </w:rPr>
          </w:pPr>
          <w:r>
            <w:rPr>
              <w:rFonts w:eastAsiaTheme="minorEastAsia" w:hint="eastAsia"/>
              <w:lang w:eastAsia="ja-JP"/>
            </w:rPr>
            <w:t>K</w:t>
          </w:r>
          <w:r>
            <w:rPr>
              <w:rFonts w:eastAsiaTheme="minorEastAsia"/>
              <w:lang w:eastAsia="ja-JP"/>
            </w:rPr>
            <w:t>azunori TANIKAWA</w:t>
          </w:r>
        </w:p>
        <w:p w14:paraId="5B730B68" w14:textId="77777777" w:rsidR="00256780" w:rsidRPr="008A09A0" w:rsidRDefault="00256780" w:rsidP="00FD71E0">
          <w:pPr>
            <w:pStyle w:val="Equation"/>
            <w:tabs>
              <w:tab w:val="clear" w:pos="794"/>
              <w:tab w:val="clear" w:pos="4820"/>
              <w:tab w:val="clear" w:pos="9639"/>
            </w:tabs>
            <w:spacing w:beforeLines="0"/>
            <w:rPr>
              <w:rFonts w:eastAsiaTheme="minorEastAsia"/>
              <w:lang w:eastAsia="ja-JP"/>
            </w:rPr>
          </w:pPr>
          <w:r>
            <w:rPr>
              <w:rFonts w:eastAsiaTheme="minorEastAsia" w:hint="eastAsia"/>
              <w:lang w:eastAsia="ja-JP"/>
            </w:rPr>
            <w:t>N</w:t>
          </w:r>
          <w:r>
            <w:rPr>
              <w:rFonts w:eastAsiaTheme="minorEastAsia"/>
              <w:lang w:eastAsia="ja-JP"/>
            </w:rPr>
            <w:t>EC Corporation, Japan</w:t>
          </w:r>
        </w:p>
      </w:tc>
      <w:tc>
        <w:tcPr>
          <w:tcW w:w="3308" w:type="dxa"/>
        </w:tcPr>
        <w:p w14:paraId="678982C6" w14:textId="77777777" w:rsidR="00256780" w:rsidRPr="008A09A0" w:rsidRDefault="00256780" w:rsidP="001D6EBD">
          <w:pPr>
            <w:rPr>
              <w:rFonts w:eastAsiaTheme="minorEastAsia"/>
              <w:lang w:eastAsia="ja-JP"/>
            </w:rPr>
          </w:pPr>
          <w:r>
            <w:rPr>
              <w:rFonts w:eastAsiaTheme="minorEastAsia" w:hint="eastAsia"/>
              <w:lang w:eastAsia="ja-JP"/>
            </w:rPr>
            <w:t>k</w:t>
          </w:r>
          <w:r>
            <w:rPr>
              <w:rFonts w:eastAsiaTheme="minorEastAsia"/>
              <w:lang w:eastAsia="ja-JP"/>
            </w:rPr>
            <w:t>-tanikawa@cq.jp.nec.com</w:t>
          </w:r>
        </w:p>
      </w:tc>
    </w:tr>
    <w:tr w:rsidR="00256780" w14:paraId="7388EF65" w14:textId="77777777" w:rsidTr="008A09A0">
      <w:trPr>
        <w:cantSplit/>
        <w:trHeight w:val="204"/>
        <w:jc w:val="center"/>
      </w:trPr>
      <w:tc>
        <w:tcPr>
          <w:tcW w:w="1134" w:type="dxa"/>
        </w:tcPr>
        <w:p w14:paraId="1B060F4E" w14:textId="77777777" w:rsidR="00256780" w:rsidRDefault="00256780" w:rsidP="007D3B6D">
          <w:pPr>
            <w:rPr>
              <w:b/>
              <w:bCs/>
            </w:rPr>
          </w:pPr>
        </w:p>
      </w:tc>
      <w:tc>
        <w:tcPr>
          <w:tcW w:w="5481" w:type="dxa"/>
        </w:tcPr>
        <w:p w14:paraId="5285E340" w14:textId="77777777" w:rsidR="00256780" w:rsidRDefault="00256780" w:rsidP="00FD71E0">
          <w:pPr>
            <w:pStyle w:val="Equation"/>
            <w:tabs>
              <w:tab w:val="clear" w:pos="794"/>
              <w:tab w:val="clear" w:pos="4820"/>
              <w:tab w:val="clear" w:pos="9639"/>
            </w:tabs>
            <w:spacing w:beforeLines="0"/>
            <w:rPr>
              <w:rFonts w:eastAsiaTheme="minorEastAsia"/>
              <w:lang w:eastAsia="ja-JP"/>
            </w:rPr>
          </w:pPr>
          <w:r>
            <w:rPr>
              <w:rFonts w:eastAsiaTheme="minorEastAsia" w:hint="eastAsia"/>
              <w:lang w:eastAsia="ja-JP"/>
            </w:rPr>
            <w:t>H</w:t>
          </w:r>
          <w:r>
            <w:rPr>
              <w:rFonts w:eastAsiaTheme="minorEastAsia"/>
              <w:lang w:eastAsia="ja-JP"/>
            </w:rPr>
            <w:t>ideki YAMAMOTO</w:t>
          </w:r>
        </w:p>
        <w:p w14:paraId="756BE5C3" w14:textId="77777777" w:rsidR="00256780" w:rsidRPr="008A09A0" w:rsidRDefault="00256780" w:rsidP="00FD71E0">
          <w:pPr>
            <w:pStyle w:val="Equation"/>
            <w:tabs>
              <w:tab w:val="clear" w:pos="794"/>
              <w:tab w:val="clear" w:pos="4820"/>
              <w:tab w:val="clear" w:pos="9639"/>
            </w:tabs>
            <w:spacing w:beforeLines="0"/>
            <w:rPr>
              <w:rFonts w:eastAsiaTheme="minorEastAsia"/>
              <w:lang w:eastAsia="ja-JP"/>
            </w:rPr>
          </w:pPr>
          <w:r>
            <w:rPr>
              <w:rFonts w:eastAsiaTheme="minorEastAsia" w:hint="eastAsia"/>
              <w:lang w:eastAsia="ja-JP"/>
            </w:rPr>
            <w:t>O</w:t>
          </w:r>
          <w:r>
            <w:rPr>
              <w:rFonts w:eastAsiaTheme="minorEastAsia"/>
              <w:lang w:eastAsia="ja-JP"/>
            </w:rPr>
            <w:t>ki Electric Industry Co., Ltd., Japan</w:t>
          </w:r>
        </w:p>
      </w:tc>
      <w:tc>
        <w:tcPr>
          <w:tcW w:w="3308" w:type="dxa"/>
        </w:tcPr>
        <w:p w14:paraId="475A7009" w14:textId="77777777" w:rsidR="00256780" w:rsidRPr="008A09A0" w:rsidRDefault="00256780" w:rsidP="001D6EBD">
          <w:pPr>
            <w:rPr>
              <w:rFonts w:eastAsiaTheme="minorEastAsia"/>
              <w:lang w:eastAsia="ja-JP"/>
            </w:rPr>
          </w:pPr>
          <w:r>
            <w:rPr>
              <w:rFonts w:eastAsiaTheme="minorEastAsia" w:hint="eastAsia"/>
              <w:lang w:eastAsia="ja-JP"/>
            </w:rPr>
            <w:t>y</w:t>
          </w:r>
          <w:r>
            <w:rPr>
              <w:rFonts w:eastAsiaTheme="minorEastAsia"/>
              <w:lang w:eastAsia="ja-JP"/>
            </w:rPr>
            <w:t>amamoto436@oki.com</w:t>
          </w:r>
        </w:p>
      </w:tc>
    </w:tr>
    <w:tr w:rsidR="00256780" w14:paraId="3B0242FD" w14:textId="77777777" w:rsidTr="008A09A0">
      <w:trPr>
        <w:cantSplit/>
        <w:trHeight w:val="567"/>
        <w:jc w:val="center"/>
      </w:trPr>
      <w:tc>
        <w:tcPr>
          <w:tcW w:w="1134" w:type="dxa"/>
        </w:tcPr>
        <w:p w14:paraId="6754E5A2" w14:textId="77777777" w:rsidR="00256780" w:rsidRDefault="00256780" w:rsidP="007D3B6D">
          <w:pPr>
            <w:rPr>
              <w:b/>
              <w:bCs/>
            </w:rPr>
          </w:pPr>
        </w:p>
      </w:tc>
      <w:tc>
        <w:tcPr>
          <w:tcW w:w="5481" w:type="dxa"/>
        </w:tcPr>
        <w:p w14:paraId="3EFA6014" w14:textId="77777777" w:rsidR="00256780" w:rsidRDefault="00256780" w:rsidP="00FD71E0">
          <w:pPr>
            <w:pStyle w:val="Equation"/>
            <w:tabs>
              <w:tab w:val="clear" w:pos="794"/>
              <w:tab w:val="clear" w:pos="4820"/>
              <w:tab w:val="clear" w:pos="9639"/>
            </w:tabs>
            <w:spacing w:beforeLines="0"/>
            <w:rPr>
              <w:rFonts w:eastAsiaTheme="minorEastAsia"/>
              <w:lang w:eastAsia="ja-JP"/>
            </w:rPr>
          </w:pPr>
          <w:r>
            <w:rPr>
              <w:rFonts w:eastAsiaTheme="minorEastAsia" w:hint="eastAsia"/>
              <w:lang w:eastAsia="ja-JP"/>
            </w:rPr>
            <w:t>Y</w:t>
          </w:r>
          <w:r>
            <w:rPr>
              <w:rFonts w:eastAsiaTheme="minorEastAsia"/>
              <w:lang w:eastAsia="ja-JP"/>
            </w:rPr>
            <w:t>uto LIM</w:t>
          </w:r>
        </w:p>
        <w:p w14:paraId="2644AC25" w14:textId="77777777" w:rsidR="00256780" w:rsidRDefault="00256780" w:rsidP="00FD71E0">
          <w:pPr>
            <w:pStyle w:val="Equation"/>
            <w:tabs>
              <w:tab w:val="clear" w:pos="794"/>
              <w:tab w:val="clear" w:pos="4820"/>
              <w:tab w:val="clear" w:pos="9639"/>
            </w:tabs>
            <w:spacing w:beforeLines="0"/>
            <w:rPr>
              <w:rFonts w:eastAsiaTheme="minorEastAsia"/>
              <w:lang w:eastAsia="ja-JP"/>
            </w:rPr>
          </w:pPr>
          <w:r>
            <w:rPr>
              <w:rFonts w:eastAsiaTheme="minorEastAsia" w:hint="eastAsia"/>
              <w:lang w:eastAsia="ja-JP"/>
            </w:rPr>
            <w:t>T</w:t>
          </w:r>
          <w:r>
            <w:rPr>
              <w:rFonts w:eastAsiaTheme="minorEastAsia"/>
              <w:lang w:eastAsia="ja-JP"/>
            </w:rPr>
            <w:t>he Telecommunication Technology Committee, Japan</w:t>
          </w:r>
        </w:p>
      </w:tc>
      <w:tc>
        <w:tcPr>
          <w:tcW w:w="3308" w:type="dxa"/>
        </w:tcPr>
        <w:p w14:paraId="338CC8DB" w14:textId="77777777" w:rsidR="00256780" w:rsidRDefault="00256780" w:rsidP="001D6EBD">
          <w:pPr>
            <w:rPr>
              <w:rFonts w:eastAsiaTheme="minorEastAsia"/>
              <w:lang w:eastAsia="ja-JP"/>
            </w:rPr>
          </w:pPr>
          <w:r w:rsidRPr="00081AFF">
            <w:rPr>
              <w:rFonts w:eastAsiaTheme="minorEastAsia"/>
              <w:lang w:eastAsia="ja-JP"/>
            </w:rPr>
            <w:t>ylim@jaist.ac.jp</w:t>
          </w:r>
        </w:p>
      </w:tc>
    </w:tr>
    <w:tr w:rsidR="00256780" w14:paraId="599AD5EC" w14:textId="77777777" w:rsidTr="008A09A0">
      <w:trPr>
        <w:cantSplit/>
        <w:trHeight w:val="567"/>
        <w:jc w:val="center"/>
      </w:trPr>
      <w:tc>
        <w:tcPr>
          <w:tcW w:w="1134" w:type="dxa"/>
        </w:tcPr>
        <w:p w14:paraId="60D0BE0C" w14:textId="77777777" w:rsidR="00256780" w:rsidRDefault="00256780" w:rsidP="007D3B6D">
          <w:pPr>
            <w:rPr>
              <w:b/>
              <w:bCs/>
            </w:rPr>
          </w:pPr>
        </w:p>
      </w:tc>
      <w:tc>
        <w:tcPr>
          <w:tcW w:w="5481" w:type="dxa"/>
        </w:tcPr>
        <w:p w14:paraId="4317BFE8" w14:textId="77777777" w:rsidR="00256780" w:rsidRDefault="00256780" w:rsidP="00FD71E0">
          <w:pPr>
            <w:pStyle w:val="Equation"/>
            <w:tabs>
              <w:tab w:val="clear" w:pos="794"/>
              <w:tab w:val="clear" w:pos="4820"/>
              <w:tab w:val="clear" w:pos="9639"/>
            </w:tabs>
            <w:spacing w:beforeLines="0"/>
            <w:rPr>
              <w:rFonts w:eastAsiaTheme="minorEastAsia"/>
              <w:lang w:eastAsia="ja-JP"/>
            </w:rPr>
          </w:pPr>
          <w:r>
            <w:rPr>
              <w:rFonts w:eastAsiaTheme="minorEastAsia" w:hint="eastAsia"/>
              <w:lang w:eastAsia="ja-JP"/>
            </w:rPr>
            <w:t>M</w:t>
          </w:r>
          <w:r>
            <w:rPr>
              <w:rFonts w:eastAsiaTheme="minorEastAsia"/>
              <w:lang w:eastAsia="ja-JP"/>
            </w:rPr>
            <w:t>asatoshi MANO</w:t>
          </w:r>
        </w:p>
        <w:p w14:paraId="0129F031" w14:textId="77777777" w:rsidR="00256780" w:rsidRPr="008A09A0" w:rsidRDefault="00256780" w:rsidP="00FD71E0">
          <w:pPr>
            <w:pStyle w:val="Equation"/>
            <w:tabs>
              <w:tab w:val="clear" w:pos="794"/>
              <w:tab w:val="clear" w:pos="4820"/>
              <w:tab w:val="clear" w:pos="9639"/>
            </w:tabs>
            <w:spacing w:beforeLines="0"/>
            <w:rPr>
              <w:rFonts w:eastAsiaTheme="minorEastAsia"/>
              <w:lang w:eastAsia="ja-JP"/>
            </w:rPr>
          </w:pPr>
          <w:r>
            <w:rPr>
              <w:rFonts w:eastAsiaTheme="minorEastAsia" w:hint="eastAsia"/>
              <w:lang w:eastAsia="ja-JP"/>
            </w:rPr>
            <w:t>T</w:t>
          </w:r>
          <w:r>
            <w:rPr>
              <w:rFonts w:eastAsiaTheme="minorEastAsia"/>
              <w:lang w:eastAsia="ja-JP"/>
            </w:rPr>
            <w:t>he Telecommunication Technology Committee, Japan</w:t>
          </w:r>
        </w:p>
      </w:tc>
      <w:tc>
        <w:tcPr>
          <w:tcW w:w="3308" w:type="dxa"/>
        </w:tcPr>
        <w:p w14:paraId="40F03129" w14:textId="77777777" w:rsidR="00256780" w:rsidRPr="008A09A0" w:rsidRDefault="00256780" w:rsidP="001D6EBD">
          <w:pPr>
            <w:rPr>
              <w:rFonts w:eastAsiaTheme="minorEastAsia"/>
              <w:lang w:eastAsia="ja-JP"/>
            </w:rPr>
          </w:pPr>
          <w:r>
            <w:rPr>
              <w:rFonts w:eastAsiaTheme="minorEastAsia" w:hint="eastAsia"/>
              <w:lang w:eastAsia="ja-JP"/>
            </w:rPr>
            <w:t>m</w:t>
          </w:r>
          <w:r>
            <w:rPr>
              <w:rFonts w:eastAsiaTheme="minorEastAsia"/>
              <w:lang w:eastAsia="ja-JP"/>
            </w:rPr>
            <w:t>ano@s.ttc.or.jp</w:t>
          </w:r>
        </w:p>
      </w:tc>
    </w:tr>
  </w:tbl>
  <w:p w14:paraId="240DB6D9" w14:textId="77777777" w:rsidR="00256780" w:rsidRPr="00FD71E0" w:rsidRDefault="00256780" w:rsidP="00FD71E0">
    <w:pPr>
      <w:pStyle w:val="Footer"/>
      <w:tabs>
        <w:tab w:val="clear" w:pos="4320"/>
        <w:tab w:val="clear" w:pos="864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238D4" w14:textId="77777777" w:rsidR="00B437EC" w:rsidRDefault="00B437EC">
      <w:r>
        <w:separator/>
      </w:r>
    </w:p>
  </w:footnote>
  <w:footnote w:type="continuationSeparator" w:id="0">
    <w:p w14:paraId="06503820" w14:textId="77777777" w:rsidR="00B437EC" w:rsidRDefault="00B43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F2256"/>
    <w:multiLevelType w:val="hybridMultilevel"/>
    <w:tmpl w:val="F16075BE"/>
    <w:lvl w:ilvl="0" w:tplc="5B2C154A">
      <w:start w:val="1"/>
      <w:numFmt w:val="bullet"/>
      <w:pStyle w:val="List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62CD5"/>
    <w:multiLevelType w:val="hybridMultilevel"/>
    <w:tmpl w:val="E702BC5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C006578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353505"/>
    <w:multiLevelType w:val="hybridMultilevel"/>
    <w:tmpl w:val="91A83D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BB7AD6"/>
    <w:multiLevelType w:val="hybridMultilevel"/>
    <w:tmpl w:val="E702BC5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C006578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6D2E1E"/>
    <w:multiLevelType w:val="hybridMultilevel"/>
    <w:tmpl w:val="04AA60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99547E"/>
    <w:multiLevelType w:val="hybridMultilevel"/>
    <w:tmpl w:val="6FC68E9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C006578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08090017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312460A4"/>
    <w:multiLevelType w:val="hybridMultilevel"/>
    <w:tmpl w:val="8E32A0D0"/>
    <w:lvl w:ilvl="0" w:tplc="F656E2E2">
      <w:numFmt w:val="bullet"/>
      <w:lvlText w:val="-"/>
      <w:lvlJc w:val="left"/>
      <w:pPr>
        <w:ind w:left="1080" w:hanging="360"/>
      </w:pPr>
      <w:rPr>
        <w:rFonts w:ascii="Times New Roman" w:eastAsia="BatangCh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6F55F6"/>
    <w:multiLevelType w:val="hybridMultilevel"/>
    <w:tmpl w:val="D9E26776"/>
    <w:lvl w:ilvl="0" w:tplc="748EC6FA">
      <w:start w:val="1"/>
      <w:numFmt w:val="decimal"/>
      <w:lvlText w:val="%1."/>
      <w:lvlJc w:val="left"/>
      <w:pPr>
        <w:ind w:left="1200" w:hanging="840"/>
      </w:pPr>
      <w:rPr>
        <w:rFonts w:eastAsia="MS P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E115335"/>
    <w:multiLevelType w:val="hybridMultilevel"/>
    <w:tmpl w:val="B95EC630"/>
    <w:lvl w:ilvl="0" w:tplc="61FED93A">
      <w:start w:val="1"/>
      <w:numFmt w:val="bullet"/>
      <w:lvlText w:val=""/>
      <w:lvlJc w:val="left"/>
      <w:pPr>
        <w:tabs>
          <w:tab w:val="num" w:pos="3"/>
        </w:tabs>
        <w:ind w:left="224" w:hanging="224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3E976214"/>
    <w:multiLevelType w:val="multilevel"/>
    <w:tmpl w:val="30BE411C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20"/>
        </w:tabs>
        <w:ind w:left="8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80"/>
        </w:tabs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80"/>
        </w:tabs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40"/>
        </w:tabs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40"/>
        </w:tabs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00"/>
        </w:tabs>
        <w:ind w:left="2200" w:hanging="1800"/>
      </w:pPr>
      <w:rPr>
        <w:rFonts w:hint="default"/>
      </w:rPr>
    </w:lvl>
  </w:abstractNum>
  <w:abstractNum w:abstractNumId="17" w15:restartNumberingAfterBreak="0">
    <w:nsid w:val="41021866"/>
    <w:multiLevelType w:val="hybridMultilevel"/>
    <w:tmpl w:val="AA32F25A"/>
    <w:lvl w:ilvl="0" w:tplc="90D0148C">
      <w:numFmt w:val="bullet"/>
      <w:lvlText w:val="-"/>
      <w:lvlJc w:val="left"/>
      <w:pPr>
        <w:ind w:left="1590" w:hanging="870"/>
      </w:pPr>
      <w:rPr>
        <w:rFonts w:ascii="Times New Roman" w:eastAsia="BatangCh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2D1429"/>
    <w:multiLevelType w:val="hybridMultilevel"/>
    <w:tmpl w:val="50A2C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844B6"/>
    <w:multiLevelType w:val="hybridMultilevel"/>
    <w:tmpl w:val="D9E26776"/>
    <w:lvl w:ilvl="0" w:tplc="748EC6FA">
      <w:start w:val="1"/>
      <w:numFmt w:val="decimal"/>
      <w:lvlText w:val="%1."/>
      <w:lvlJc w:val="left"/>
      <w:pPr>
        <w:ind w:left="1200" w:hanging="840"/>
      </w:pPr>
      <w:rPr>
        <w:rFonts w:eastAsia="MS P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96E6E"/>
    <w:multiLevelType w:val="hybridMultilevel"/>
    <w:tmpl w:val="EA2068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A490DE7"/>
    <w:multiLevelType w:val="hybridMultilevel"/>
    <w:tmpl w:val="2BFCE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21"/>
  </w:num>
  <w:num w:numId="5">
    <w:abstractNumId w:val="10"/>
  </w:num>
  <w:num w:numId="6">
    <w:abstractNumId w:val="14"/>
  </w:num>
  <w:num w:numId="7">
    <w:abstractNumId w:val="7"/>
  </w:num>
  <w:num w:numId="8">
    <w:abstractNumId w:val="3"/>
  </w:num>
  <w:num w:numId="9">
    <w:abstractNumId w:val="16"/>
  </w:num>
  <w:num w:numId="10">
    <w:abstractNumId w:val="5"/>
  </w:num>
  <w:num w:numId="11">
    <w:abstractNumId w:val="17"/>
  </w:num>
  <w:num w:numId="12">
    <w:abstractNumId w:val="19"/>
  </w:num>
  <w:num w:numId="13">
    <w:abstractNumId w:val="12"/>
  </w:num>
  <w:num w:numId="14">
    <w:abstractNumId w:val="1"/>
  </w:num>
  <w:num w:numId="15">
    <w:abstractNumId w:val="6"/>
  </w:num>
  <w:num w:numId="16">
    <w:abstractNumId w:val="4"/>
  </w:num>
  <w:num w:numId="17">
    <w:abstractNumId w:val="15"/>
  </w:num>
  <w:num w:numId="18">
    <w:abstractNumId w:val="18"/>
  </w:num>
  <w:num w:numId="19">
    <w:abstractNumId w:val="2"/>
  </w:num>
  <w:num w:numId="20">
    <w:abstractNumId w:val="20"/>
  </w:num>
  <w:num w:numId="21">
    <w:abstractNumId w:val="22"/>
  </w:num>
  <w:num w:numId="22">
    <w:abstractNumId w:val="1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633"/>
    <w:rsid w:val="00000CE7"/>
    <w:rsid w:val="000113FE"/>
    <w:rsid w:val="00014E77"/>
    <w:rsid w:val="00031590"/>
    <w:rsid w:val="00031D25"/>
    <w:rsid w:val="0003595B"/>
    <w:rsid w:val="00046CCD"/>
    <w:rsid w:val="000713CF"/>
    <w:rsid w:val="00077C36"/>
    <w:rsid w:val="00081AFF"/>
    <w:rsid w:val="00083E91"/>
    <w:rsid w:val="000873F6"/>
    <w:rsid w:val="00094A29"/>
    <w:rsid w:val="00094B87"/>
    <w:rsid w:val="00095F16"/>
    <w:rsid w:val="000A2821"/>
    <w:rsid w:val="000A5418"/>
    <w:rsid w:val="000B48F5"/>
    <w:rsid w:val="000C65A7"/>
    <w:rsid w:val="000D5E18"/>
    <w:rsid w:val="000F1C8B"/>
    <w:rsid w:val="000F517C"/>
    <w:rsid w:val="000F5540"/>
    <w:rsid w:val="001114DE"/>
    <w:rsid w:val="00112895"/>
    <w:rsid w:val="00114C91"/>
    <w:rsid w:val="0011546D"/>
    <w:rsid w:val="001263E5"/>
    <w:rsid w:val="00147B8F"/>
    <w:rsid w:val="00153909"/>
    <w:rsid w:val="001539DD"/>
    <w:rsid w:val="00161A92"/>
    <w:rsid w:val="00164F32"/>
    <w:rsid w:val="00170CB0"/>
    <w:rsid w:val="001817BE"/>
    <w:rsid w:val="00192D28"/>
    <w:rsid w:val="00196568"/>
    <w:rsid w:val="001A2F16"/>
    <w:rsid w:val="001B18C2"/>
    <w:rsid w:val="001C0ED5"/>
    <w:rsid w:val="001D1666"/>
    <w:rsid w:val="001D5D7E"/>
    <w:rsid w:val="001D6EBD"/>
    <w:rsid w:val="001D72DB"/>
    <w:rsid w:val="001F590F"/>
    <w:rsid w:val="00204A9F"/>
    <w:rsid w:val="002114CB"/>
    <w:rsid w:val="00211620"/>
    <w:rsid w:val="0021588B"/>
    <w:rsid w:val="002216AC"/>
    <w:rsid w:val="00224AC1"/>
    <w:rsid w:val="00234891"/>
    <w:rsid w:val="00253215"/>
    <w:rsid w:val="00254A1B"/>
    <w:rsid w:val="00256780"/>
    <w:rsid w:val="0028454D"/>
    <w:rsid w:val="00291C9E"/>
    <w:rsid w:val="002926D4"/>
    <w:rsid w:val="00297F3A"/>
    <w:rsid w:val="002B50EA"/>
    <w:rsid w:val="002B7D65"/>
    <w:rsid w:val="002C07DA"/>
    <w:rsid w:val="002C7EA9"/>
    <w:rsid w:val="002D588D"/>
    <w:rsid w:val="002D78EF"/>
    <w:rsid w:val="002E6A1B"/>
    <w:rsid w:val="00303A6A"/>
    <w:rsid w:val="00316E62"/>
    <w:rsid w:val="00342F20"/>
    <w:rsid w:val="003605E7"/>
    <w:rsid w:val="003809C7"/>
    <w:rsid w:val="003830AC"/>
    <w:rsid w:val="00391ABC"/>
    <w:rsid w:val="0039300A"/>
    <w:rsid w:val="003966B4"/>
    <w:rsid w:val="003B299A"/>
    <w:rsid w:val="003B6263"/>
    <w:rsid w:val="003C0E26"/>
    <w:rsid w:val="003C12AE"/>
    <w:rsid w:val="003C64A7"/>
    <w:rsid w:val="003D3FDA"/>
    <w:rsid w:val="003F0234"/>
    <w:rsid w:val="00401D3A"/>
    <w:rsid w:val="0040214E"/>
    <w:rsid w:val="00404DD3"/>
    <w:rsid w:val="00420822"/>
    <w:rsid w:val="00442230"/>
    <w:rsid w:val="0045458F"/>
    <w:rsid w:val="004633B4"/>
    <w:rsid w:val="00473D4E"/>
    <w:rsid w:val="00476960"/>
    <w:rsid w:val="00492B25"/>
    <w:rsid w:val="00495DDF"/>
    <w:rsid w:val="004A06C8"/>
    <w:rsid w:val="004A09E7"/>
    <w:rsid w:val="004B3553"/>
    <w:rsid w:val="004C2614"/>
    <w:rsid w:val="004C4C56"/>
    <w:rsid w:val="004D197B"/>
    <w:rsid w:val="004D2A27"/>
    <w:rsid w:val="004D3B9B"/>
    <w:rsid w:val="004E3956"/>
    <w:rsid w:val="00504A97"/>
    <w:rsid w:val="00507C97"/>
    <w:rsid w:val="00530E8C"/>
    <w:rsid w:val="00537376"/>
    <w:rsid w:val="00545933"/>
    <w:rsid w:val="00551732"/>
    <w:rsid w:val="005557CB"/>
    <w:rsid w:val="00557544"/>
    <w:rsid w:val="005609A1"/>
    <w:rsid w:val="00572719"/>
    <w:rsid w:val="00581EF2"/>
    <w:rsid w:val="00587875"/>
    <w:rsid w:val="005A7ACD"/>
    <w:rsid w:val="005B7C07"/>
    <w:rsid w:val="005C7CC3"/>
    <w:rsid w:val="005D096D"/>
    <w:rsid w:val="005D47FF"/>
    <w:rsid w:val="005D4C87"/>
    <w:rsid w:val="005E24CE"/>
    <w:rsid w:val="00602983"/>
    <w:rsid w:val="00607E2B"/>
    <w:rsid w:val="006139D6"/>
    <w:rsid w:val="006164A6"/>
    <w:rsid w:val="00622713"/>
    <w:rsid w:val="00623CE1"/>
    <w:rsid w:val="0063062B"/>
    <w:rsid w:val="00641B05"/>
    <w:rsid w:val="00647C87"/>
    <w:rsid w:val="00667229"/>
    <w:rsid w:val="00682BE5"/>
    <w:rsid w:val="00690FED"/>
    <w:rsid w:val="006911B6"/>
    <w:rsid w:val="006939A5"/>
    <w:rsid w:val="006A1648"/>
    <w:rsid w:val="006A2229"/>
    <w:rsid w:val="006B71BA"/>
    <w:rsid w:val="006C27C3"/>
    <w:rsid w:val="006C3FC9"/>
    <w:rsid w:val="006F1487"/>
    <w:rsid w:val="006F56ED"/>
    <w:rsid w:val="00712451"/>
    <w:rsid w:val="00731041"/>
    <w:rsid w:val="007319FC"/>
    <w:rsid w:val="00732F08"/>
    <w:rsid w:val="007355B4"/>
    <w:rsid w:val="007376EA"/>
    <w:rsid w:val="00741764"/>
    <w:rsid w:val="0074190C"/>
    <w:rsid w:val="00752D52"/>
    <w:rsid w:val="00762576"/>
    <w:rsid w:val="0076712F"/>
    <w:rsid w:val="007756DA"/>
    <w:rsid w:val="007863EF"/>
    <w:rsid w:val="00791060"/>
    <w:rsid w:val="007A080C"/>
    <w:rsid w:val="007A2DE5"/>
    <w:rsid w:val="007A5436"/>
    <w:rsid w:val="007A5C58"/>
    <w:rsid w:val="007B5626"/>
    <w:rsid w:val="007D3B6D"/>
    <w:rsid w:val="007D43FD"/>
    <w:rsid w:val="007E542C"/>
    <w:rsid w:val="007F04EF"/>
    <w:rsid w:val="0080570B"/>
    <w:rsid w:val="00806669"/>
    <w:rsid w:val="00813ED7"/>
    <w:rsid w:val="008148E1"/>
    <w:rsid w:val="00815BBD"/>
    <w:rsid w:val="008319BF"/>
    <w:rsid w:val="00833039"/>
    <w:rsid w:val="00852B5B"/>
    <w:rsid w:val="008658EC"/>
    <w:rsid w:val="008770C7"/>
    <w:rsid w:val="0087734D"/>
    <w:rsid w:val="00881955"/>
    <w:rsid w:val="0088623C"/>
    <w:rsid w:val="00892E5B"/>
    <w:rsid w:val="008A09A0"/>
    <w:rsid w:val="008A255E"/>
    <w:rsid w:val="008D0E09"/>
    <w:rsid w:val="008E1700"/>
    <w:rsid w:val="008E433E"/>
    <w:rsid w:val="008E5EDE"/>
    <w:rsid w:val="008F23E9"/>
    <w:rsid w:val="008F3C52"/>
    <w:rsid w:val="008F5F82"/>
    <w:rsid w:val="00904C8A"/>
    <w:rsid w:val="00906D36"/>
    <w:rsid w:val="00912B3A"/>
    <w:rsid w:val="00943FCC"/>
    <w:rsid w:val="0097296F"/>
    <w:rsid w:val="0097693B"/>
    <w:rsid w:val="00993355"/>
    <w:rsid w:val="0099428B"/>
    <w:rsid w:val="009A4A6D"/>
    <w:rsid w:val="009C6865"/>
    <w:rsid w:val="009D693B"/>
    <w:rsid w:val="009E6DED"/>
    <w:rsid w:val="009F404A"/>
    <w:rsid w:val="00A02492"/>
    <w:rsid w:val="00A075A7"/>
    <w:rsid w:val="00A1233A"/>
    <w:rsid w:val="00A13265"/>
    <w:rsid w:val="00A177A4"/>
    <w:rsid w:val="00A20D7D"/>
    <w:rsid w:val="00A40F1D"/>
    <w:rsid w:val="00A460CE"/>
    <w:rsid w:val="00A56C72"/>
    <w:rsid w:val="00A64C4A"/>
    <w:rsid w:val="00A71136"/>
    <w:rsid w:val="00A76CFE"/>
    <w:rsid w:val="00AA474C"/>
    <w:rsid w:val="00AA4E71"/>
    <w:rsid w:val="00AA6C59"/>
    <w:rsid w:val="00AC0D26"/>
    <w:rsid w:val="00AC2A2D"/>
    <w:rsid w:val="00AD602F"/>
    <w:rsid w:val="00AD7E5F"/>
    <w:rsid w:val="00AF4C8E"/>
    <w:rsid w:val="00AF5304"/>
    <w:rsid w:val="00B01AA1"/>
    <w:rsid w:val="00B029F7"/>
    <w:rsid w:val="00B131DA"/>
    <w:rsid w:val="00B30C81"/>
    <w:rsid w:val="00B355DB"/>
    <w:rsid w:val="00B40B9B"/>
    <w:rsid w:val="00B437EC"/>
    <w:rsid w:val="00B4793B"/>
    <w:rsid w:val="00B5180A"/>
    <w:rsid w:val="00B623AD"/>
    <w:rsid w:val="00B73F49"/>
    <w:rsid w:val="00B77CA8"/>
    <w:rsid w:val="00B851D2"/>
    <w:rsid w:val="00B87A48"/>
    <w:rsid w:val="00B929B0"/>
    <w:rsid w:val="00BB2C8B"/>
    <w:rsid w:val="00BB502E"/>
    <w:rsid w:val="00BF68DC"/>
    <w:rsid w:val="00C15633"/>
    <w:rsid w:val="00C15799"/>
    <w:rsid w:val="00C357AD"/>
    <w:rsid w:val="00C46A37"/>
    <w:rsid w:val="00C57082"/>
    <w:rsid w:val="00C6069C"/>
    <w:rsid w:val="00C61BE6"/>
    <w:rsid w:val="00C659FB"/>
    <w:rsid w:val="00C74F7A"/>
    <w:rsid w:val="00C77359"/>
    <w:rsid w:val="00C85119"/>
    <w:rsid w:val="00C853DB"/>
    <w:rsid w:val="00CA447D"/>
    <w:rsid w:val="00CA60E1"/>
    <w:rsid w:val="00CB457E"/>
    <w:rsid w:val="00CC35EB"/>
    <w:rsid w:val="00CD0DE0"/>
    <w:rsid w:val="00CD5431"/>
    <w:rsid w:val="00CF2491"/>
    <w:rsid w:val="00CF2CF9"/>
    <w:rsid w:val="00D11286"/>
    <w:rsid w:val="00D1252E"/>
    <w:rsid w:val="00D22BFD"/>
    <w:rsid w:val="00D463E8"/>
    <w:rsid w:val="00D57772"/>
    <w:rsid w:val="00D61933"/>
    <w:rsid w:val="00D64064"/>
    <w:rsid w:val="00D710B4"/>
    <w:rsid w:val="00D72AE3"/>
    <w:rsid w:val="00D75A4D"/>
    <w:rsid w:val="00D8478B"/>
    <w:rsid w:val="00D86151"/>
    <w:rsid w:val="00DA27D3"/>
    <w:rsid w:val="00DA7595"/>
    <w:rsid w:val="00DB0A68"/>
    <w:rsid w:val="00DB12B8"/>
    <w:rsid w:val="00DC267E"/>
    <w:rsid w:val="00DC43A3"/>
    <w:rsid w:val="00DC7E8C"/>
    <w:rsid w:val="00DD7C09"/>
    <w:rsid w:val="00DE3363"/>
    <w:rsid w:val="00DE4CB9"/>
    <w:rsid w:val="00E0124F"/>
    <w:rsid w:val="00E10320"/>
    <w:rsid w:val="00E10B96"/>
    <w:rsid w:val="00E1295C"/>
    <w:rsid w:val="00E155A5"/>
    <w:rsid w:val="00E439C9"/>
    <w:rsid w:val="00E45702"/>
    <w:rsid w:val="00E4634B"/>
    <w:rsid w:val="00E46B5B"/>
    <w:rsid w:val="00E55B36"/>
    <w:rsid w:val="00E674D3"/>
    <w:rsid w:val="00E70FD0"/>
    <w:rsid w:val="00E7796F"/>
    <w:rsid w:val="00E8336D"/>
    <w:rsid w:val="00EA03AC"/>
    <w:rsid w:val="00EA1F7E"/>
    <w:rsid w:val="00EA346C"/>
    <w:rsid w:val="00EB175B"/>
    <w:rsid w:val="00EC1898"/>
    <w:rsid w:val="00EE5987"/>
    <w:rsid w:val="00F00E56"/>
    <w:rsid w:val="00F038E1"/>
    <w:rsid w:val="00F301E6"/>
    <w:rsid w:val="00F314B9"/>
    <w:rsid w:val="00F47C81"/>
    <w:rsid w:val="00F610F1"/>
    <w:rsid w:val="00F64ED9"/>
    <w:rsid w:val="00F67544"/>
    <w:rsid w:val="00F7750B"/>
    <w:rsid w:val="00F828C6"/>
    <w:rsid w:val="00F84067"/>
    <w:rsid w:val="00F86C75"/>
    <w:rsid w:val="00F9467D"/>
    <w:rsid w:val="00FA154C"/>
    <w:rsid w:val="00FA2896"/>
    <w:rsid w:val="00FC01F8"/>
    <w:rsid w:val="00FC283F"/>
    <w:rsid w:val="00FD71E0"/>
    <w:rsid w:val="00FE3DE5"/>
    <w:rsid w:val="00FE7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184E4C9"/>
  <w15:docId w15:val="{EBE05919-5275-4F53-823B-3DBF72C4B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20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uiPriority="6" w:qFormat="1"/>
    <w:lsdException w:name="Signature" w:semiHidden="1" w:uiPriority="6" w:unhideWhenUsed="1" w:qFormat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 w:uiPriority="99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nhideWhenUsed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8EC"/>
    <w:pPr>
      <w:adjustRightInd w:val="0"/>
    </w:pPr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2"/>
    <w:qFormat/>
    <w:rsid w:val="00D11286"/>
    <w:pPr>
      <w:keepNext/>
      <w:spacing w:beforeLines="100" w:before="100"/>
      <w:outlineLvl w:val="0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20"/>
    <w:semiHidden/>
    <w:unhideWhenUsed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A7595"/>
    <w:pPr>
      <w:tabs>
        <w:tab w:val="center" w:pos="4320"/>
        <w:tab w:val="right" w:pos="8640"/>
      </w:tabs>
    </w:pPr>
  </w:style>
  <w:style w:type="paragraph" w:customStyle="1" w:styleId="a">
    <w:name w:val="표"/>
    <w:basedOn w:val="Normal"/>
    <w:next w:val="Normal"/>
    <w:autoRedefine/>
    <w:uiPriority w:val="20"/>
    <w:unhideWhenUsed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uiPriority w:val="20"/>
    <w:unhideWhenUsed/>
    <w:rsid w:val="00DA7595"/>
  </w:style>
  <w:style w:type="paragraph" w:styleId="NormalIndent">
    <w:name w:val="Normal Indent"/>
    <w:basedOn w:val="Normal"/>
    <w:uiPriority w:val="20"/>
    <w:unhideWhenUsed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unhideWhenUsed/>
    <w:qFormat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uiPriority w:val="20"/>
    <w:unhideWhenUsed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uiPriority w:val="20"/>
    <w:unhideWhenUsed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spacing w:beforeLines="50" w:line="240" w:lineRule="atLeast"/>
      <w:textAlignment w:val="baseline"/>
    </w:pPr>
    <w:rPr>
      <w:rFonts w:eastAsia="MS Mincho"/>
      <w:szCs w:val="22"/>
      <w:lang w:val="en-GB"/>
    </w:rPr>
  </w:style>
  <w:style w:type="paragraph" w:styleId="BalloonText">
    <w:name w:val="Balloon Text"/>
    <w:basedOn w:val="Normal"/>
    <w:link w:val="BalloonTextChar"/>
    <w:uiPriority w:val="20"/>
    <w:unhideWhenUsed/>
    <w:rsid w:val="00AA4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20"/>
    <w:rsid w:val="00D11286"/>
    <w:rPr>
      <w:rFonts w:ascii="Tahoma" w:eastAsia="BatangChe" w:hAnsi="Tahoma" w:cs="Tahoma"/>
      <w:sz w:val="16"/>
      <w:szCs w:val="16"/>
    </w:rPr>
  </w:style>
  <w:style w:type="character" w:styleId="Hyperlink">
    <w:name w:val="Hyperlink"/>
    <w:unhideWhenUsed/>
    <w:rsid w:val="00AA4E7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rsid w:val="00AA4E71"/>
    <w:pPr>
      <w:ind w:leftChars="400" w:left="840"/>
    </w:pPr>
    <w:rPr>
      <w:rFonts w:ascii="MS PGothic" w:eastAsia="MS PGothic" w:hAnsi="MS PGothic" w:cs="MS PGothic"/>
      <w:lang w:eastAsia="ja-JP"/>
    </w:rPr>
  </w:style>
  <w:style w:type="character" w:customStyle="1" w:styleId="ListParagraphChar">
    <w:name w:val="List Paragraph Char"/>
    <w:link w:val="ListParagraph"/>
    <w:uiPriority w:val="99"/>
    <w:locked/>
    <w:rsid w:val="00AA4E71"/>
    <w:rPr>
      <w:rFonts w:ascii="MS PGothic" w:eastAsia="MS PGothic" w:hAnsi="MS PGothic" w:cs="MS PGothic"/>
      <w:sz w:val="24"/>
      <w:szCs w:val="24"/>
      <w:lang w:eastAsia="ja-JP"/>
    </w:rPr>
  </w:style>
  <w:style w:type="paragraph" w:styleId="BodyText">
    <w:name w:val="Body Text"/>
    <w:basedOn w:val="Normal"/>
    <w:next w:val="Normal"/>
    <w:link w:val="BodyTextChar"/>
    <w:uiPriority w:val="1"/>
    <w:qFormat/>
    <w:rsid w:val="00D11286"/>
    <w:pPr>
      <w:autoSpaceDE w:val="0"/>
      <w:autoSpaceDN w:val="0"/>
      <w:spacing w:beforeLines="50" w:before="50"/>
      <w:jc w:val="both"/>
    </w:pPr>
    <w:rPr>
      <w:rFonts w:eastAsia="MS PMincho"/>
      <w:lang w:eastAsia="ja-JP"/>
    </w:rPr>
  </w:style>
  <w:style w:type="character" w:customStyle="1" w:styleId="BodyTextChar">
    <w:name w:val="Body Text Char"/>
    <w:basedOn w:val="DefaultParagraphFont"/>
    <w:link w:val="BodyText"/>
    <w:uiPriority w:val="1"/>
    <w:rsid w:val="008658EC"/>
    <w:rPr>
      <w:rFonts w:eastAsia="MS PMincho"/>
      <w:sz w:val="24"/>
      <w:szCs w:val="24"/>
      <w:lang w:eastAsia="ja-JP"/>
    </w:rPr>
  </w:style>
  <w:style w:type="table" w:styleId="TableGrid">
    <w:name w:val="Table Grid"/>
    <w:basedOn w:val="TableNormal"/>
    <w:rsid w:val="0083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2"/>
    <w:rsid w:val="008658EC"/>
    <w:rPr>
      <w:rFonts w:eastAsia="BatangChe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20"/>
    <w:semiHidden/>
    <w:rsid w:val="00D11286"/>
    <w:rPr>
      <w:rFonts w:eastAsia="BatangChe"/>
      <w:b/>
      <w:bCs/>
      <w:kern w:val="2"/>
      <w:lang w:eastAsia="ko-KR"/>
    </w:rPr>
  </w:style>
  <w:style w:type="paragraph" w:styleId="Signature">
    <w:name w:val="Signature"/>
    <w:basedOn w:val="Subtitle"/>
    <w:link w:val="SignatureChar"/>
    <w:uiPriority w:val="20"/>
    <w:semiHidden/>
    <w:unhideWhenUsed/>
    <w:qFormat/>
    <w:rsid w:val="00D11286"/>
    <w:pPr>
      <w:widowControl w:val="0"/>
      <w:snapToGrid w:val="0"/>
      <w:outlineLvl w:val="9"/>
    </w:pPr>
    <w:rPr>
      <w:rFonts w:ascii="Times New Roman" w:eastAsia="MS PMincho" w:hAnsi="Times New Roman" w:cs="Times New Roman"/>
      <w:kern w:val="2"/>
      <w:szCs w:val="28"/>
      <w:lang w:val="en-GB" w:eastAsia="ja-JP" w:bidi="th-TH"/>
    </w:rPr>
  </w:style>
  <w:style w:type="character" w:customStyle="1" w:styleId="SignatureChar">
    <w:name w:val="Signature Char"/>
    <w:basedOn w:val="DefaultParagraphFont"/>
    <w:link w:val="Signature"/>
    <w:uiPriority w:val="20"/>
    <w:semiHidden/>
    <w:rsid w:val="00D11286"/>
    <w:rPr>
      <w:rFonts w:eastAsia="MS PMincho"/>
      <w:kern w:val="2"/>
      <w:sz w:val="24"/>
      <w:szCs w:val="28"/>
      <w:lang w:val="en-GB" w:eastAsia="ja-JP" w:bidi="th-TH"/>
    </w:rPr>
  </w:style>
  <w:style w:type="paragraph" w:styleId="Title">
    <w:name w:val="Title"/>
    <w:basedOn w:val="Normal"/>
    <w:next w:val="Normal"/>
    <w:link w:val="TitleChar"/>
    <w:uiPriority w:val="5"/>
    <w:qFormat/>
    <w:rsid w:val="00D11286"/>
    <w:pPr>
      <w:widowControl w:val="0"/>
      <w:snapToGrid w:val="0"/>
      <w:jc w:val="center"/>
    </w:pPr>
    <w:rPr>
      <w:b/>
      <w:kern w:val="2"/>
      <w:lang w:eastAsia="ja-JP"/>
    </w:rPr>
  </w:style>
  <w:style w:type="character" w:customStyle="1" w:styleId="TitleChar">
    <w:name w:val="Title Char"/>
    <w:basedOn w:val="DefaultParagraphFont"/>
    <w:link w:val="Title"/>
    <w:uiPriority w:val="5"/>
    <w:rsid w:val="008658EC"/>
    <w:rPr>
      <w:rFonts w:eastAsia="BatangChe"/>
      <w:b/>
      <w:kern w:val="2"/>
      <w:sz w:val="24"/>
      <w:szCs w:val="24"/>
      <w:lang w:eastAsia="ja-JP"/>
    </w:rPr>
  </w:style>
  <w:style w:type="paragraph" w:styleId="ListBullet">
    <w:name w:val="List Bullet"/>
    <w:basedOn w:val="ListParagraph"/>
    <w:uiPriority w:val="2"/>
    <w:qFormat/>
    <w:rsid w:val="006F56ED"/>
    <w:pPr>
      <w:widowControl w:val="0"/>
      <w:numPr>
        <w:numId w:val="23"/>
      </w:numPr>
      <w:ind w:leftChars="100" w:left="480" w:hangingChars="100" w:hanging="240"/>
    </w:pPr>
    <w:rPr>
      <w:rFonts w:ascii="Times New Roman" w:hAnsi="Times New Roman" w:cs="Times New Roman"/>
    </w:rPr>
  </w:style>
  <w:style w:type="paragraph" w:styleId="Subtitle">
    <w:name w:val="Subtitle"/>
    <w:basedOn w:val="Normal"/>
    <w:next w:val="Normal"/>
    <w:link w:val="SubtitleChar"/>
    <w:uiPriority w:val="20"/>
    <w:unhideWhenUsed/>
    <w:qFormat/>
    <w:rsid w:val="00D11286"/>
    <w:pPr>
      <w:jc w:val="center"/>
      <w:outlineLvl w:val="1"/>
    </w:pPr>
    <w:rPr>
      <w:rFonts w:asciiTheme="minorHAnsi" w:eastAsiaTheme="minorEastAsia" w:hAnsiTheme="minorHAnsi" w:cstheme="minorBidi"/>
    </w:rPr>
  </w:style>
  <w:style w:type="character" w:customStyle="1" w:styleId="SubtitleChar">
    <w:name w:val="Subtitle Char"/>
    <w:basedOn w:val="DefaultParagraphFont"/>
    <w:link w:val="Subtitle"/>
    <w:uiPriority w:val="20"/>
    <w:rsid w:val="00D11286"/>
    <w:rPr>
      <w:rFonts w:asciiTheme="minorHAnsi" w:eastAsiaTheme="minorEastAsia" w:hAnsiTheme="minorHAnsi" w:cstheme="minorBidi"/>
      <w:sz w:val="24"/>
      <w:szCs w:val="24"/>
    </w:rPr>
  </w:style>
  <w:style w:type="paragraph" w:styleId="Closing">
    <w:name w:val="Closing"/>
    <w:basedOn w:val="Normal"/>
    <w:link w:val="ClosingChar"/>
    <w:uiPriority w:val="6"/>
    <w:qFormat/>
    <w:rsid w:val="008A09A0"/>
    <w:pPr>
      <w:jc w:val="center"/>
    </w:pPr>
    <w:rPr>
      <w:rFonts w:eastAsiaTheme="minorEastAsia"/>
      <w:caps/>
      <w:lang w:eastAsia="ja-JP"/>
    </w:rPr>
  </w:style>
  <w:style w:type="character" w:customStyle="1" w:styleId="ClosingChar">
    <w:name w:val="Closing Char"/>
    <w:basedOn w:val="DefaultParagraphFont"/>
    <w:link w:val="Closing"/>
    <w:uiPriority w:val="6"/>
    <w:rsid w:val="008A09A0"/>
    <w:rPr>
      <w:rFonts w:eastAsiaTheme="minorEastAsia"/>
      <w:caps/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2B7D65"/>
    <w:rPr>
      <w:rFonts w:eastAsia="BatangChe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64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77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6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50592">
                  <w:marLeft w:val="12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9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3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6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.nagaya@soumu.go.jp" TargetMode="External"/><Relationship Id="rId18" Type="http://schemas.openxmlformats.org/officeDocument/2006/relationships/hyperlink" Target="mailto:swkang@sunchon.ac.kr" TargetMode="External"/><Relationship Id="rId26" Type="http://schemas.openxmlformats.org/officeDocument/2006/relationships/hyperlink" Target="mailto:chengying10@chinaunicom.cn" TargetMode="External"/><Relationship Id="rId39" Type="http://schemas.openxmlformats.org/officeDocument/2006/relationships/hyperlink" Target="mailto:zhangy666@chinatelecom.cn" TargetMode="External"/><Relationship Id="rId21" Type="http://schemas.openxmlformats.org/officeDocument/2006/relationships/hyperlink" Target="mailto:thuthuy@vnnic.vn" TargetMode="External"/><Relationship Id="rId34" Type="http://schemas.openxmlformats.org/officeDocument/2006/relationships/hyperlink" Target="mailto:zhuxiaojie@chinatelecom.cn" TargetMode="External"/><Relationship Id="rId42" Type="http://schemas.openxmlformats.org/officeDocument/2006/relationships/footer" Target="footer3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mailto:hyyoum@sch.ac.kr" TargetMode="External"/><Relationship Id="rId20" Type="http://schemas.openxmlformats.org/officeDocument/2006/relationships/hyperlink" Target="mailto:shinanxiang@chinamobile.com.cn" TargetMode="External"/><Relationship Id="rId29" Type="http://schemas.openxmlformats.org/officeDocument/2006/relationships/hyperlink" Target="mailto:hazirah@mcmc.gov.my" TargetMode="External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harat.bhatia@itu-apt.org" TargetMode="External"/><Relationship Id="rId24" Type="http://schemas.openxmlformats.org/officeDocument/2006/relationships/hyperlink" Target="mailto:ddgsat.tec@gov.in" TargetMode="External"/><Relationship Id="rId32" Type="http://schemas.openxmlformats.org/officeDocument/2006/relationships/hyperlink" Target="mailto:caojiguang@caict.ac.cn" TargetMode="External"/><Relationship Id="rId37" Type="http://schemas.openxmlformats.org/officeDocument/2006/relationships/hyperlink" Target="mailto:lifang@caict.ac.cn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y.nagaya@soumu.go.jp" TargetMode="External"/><Relationship Id="rId23" Type="http://schemas.openxmlformats.org/officeDocument/2006/relationships/hyperlink" Target="mailto:ddgsat.tec@gov.in" TargetMode="External"/><Relationship Id="rId28" Type="http://schemas.openxmlformats.org/officeDocument/2006/relationships/hyperlink" Target="mailto:ddgsat.tec@gov.in" TargetMode="External"/><Relationship Id="rId36" Type="http://schemas.openxmlformats.org/officeDocument/2006/relationships/hyperlink" Target="mailto:zqsang@wir.com.cn" TargetMode="External"/><Relationship Id="rId10" Type="http://schemas.openxmlformats.org/officeDocument/2006/relationships/hyperlink" Target="mailto:noriyuki.araki.kd@hco.ntt.co.jp" TargetMode="External"/><Relationship Id="rId19" Type="http://schemas.openxmlformats.org/officeDocument/2006/relationships/hyperlink" Target="mailto:dirngn.tec@gov.in" TargetMode="External"/><Relationship Id="rId31" Type="http://schemas.openxmlformats.org/officeDocument/2006/relationships/hyperlink" Target="mailto:shinanxiang@chinamobile.com.cn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zhangy666@chinatelecom.cn" TargetMode="External"/><Relationship Id="rId14" Type="http://schemas.openxmlformats.org/officeDocument/2006/relationships/hyperlink" Target="mailto:y.nagaya@soumu.go.jp" TargetMode="External"/><Relationship Id="rId22" Type="http://schemas.openxmlformats.org/officeDocument/2006/relationships/hyperlink" Target="mailto:wutong@chinatelecom.cn" TargetMode="External"/><Relationship Id="rId27" Type="http://schemas.openxmlformats.org/officeDocument/2006/relationships/hyperlink" Target="mailto:gopinath@favoriot.com" TargetMode="External"/><Relationship Id="rId30" Type="http://schemas.openxmlformats.org/officeDocument/2006/relationships/hyperlink" Target="mailto:swkang@sunchon.ac.kr" TargetMode="External"/><Relationship Id="rId35" Type="http://schemas.openxmlformats.org/officeDocument/2006/relationships/hyperlink" Target="mailto:liuxo@chinatelecom.cn" TargetMode="External"/><Relationship Id="rId43" Type="http://schemas.openxmlformats.org/officeDocument/2006/relationships/fontTable" Target="fontTable.xml"/><Relationship Id="rId8" Type="http://schemas.openxmlformats.org/officeDocument/2006/relationships/hyperlink" Target="mailto:y.nagaya@soumu.go.jp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y.nagaya@soumu.go.jp" TargetMode="External"/><Relationship Id="rId17" Type="http://schemas.openxmlformats.org/officeDocument/2006/relationships/hyperlink" Target="mailto:zhangyanbin@caict.ac.cn" TargetMode="External"/><Relationship Id="rId25" Type="http://schemas.openxmlformats.org/officeDocument/2006/relationships/hyperlink" Target="mailto:dirtc2.tec@gov.in" TargetMode="External"/><Relationship Id="rId33" Type="http://schemas.openxmlformats.org/officeDocument/2006/relationships/hyperlink" Target="mailto:nvkhoa@mic.gov.vn" TargetMode="External"/><Relationship Id="rId38" Type="http://schemas.openxmlformats.org/officeDocument/2006/relationships/hyperlink" Target="mailto:laijunsen@caict.ac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1520</Words>
  <Characters>11677</Characters>
  <Application>Microsoft Office Word</Application>
  <DocSecurity>4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APT</Company>
  <LinksUpToDate>false</LinksUpToDate>
  <CharactersWithSpaces>13171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Arnold</dc:creator>
  <cp:lastModifiedBy>Al-Mnini, Lara</cp:lastModifiedBy>
  <cp:revision>2</cp:revision>
  <cp:lastPrinted>2004-07-28T02:14:00Z</cp:lastPrinted>
  <dcterms:created xsi:type="dcterms:W3CDTF">2020-08-07T09:44:00Z</dcterms:created>
  <dcterms:modified xsi:type="dcterms:W3CDTF">2020-08-07T09:44:00Z</dcterms:modified>
</cp:coreProperties>
</file>