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911"/>
        <w:gridCol w:w="3770"/>
      </w:tblGrid>
      <w:tr w:rsidR="00E51290" w:rsidRPr="003402CF" w14:paraId="78A77AAC" w14:textId="77777777" w:rsidTr="00E51290">
        <w:trPr>
          <w:cantSplit/>
        </w:trPr>
        <w:tc>
          <w:tcPr>
            <w:tcW w:w="1190" w:type="dxa"/>
            <w:vMerge w:val="restart"/>
          </w:tcPr>
          <w:p w14:paraId="064836EB" w14:textId="77777777" w:rsidR="00E51290" w:rsidRPr="003402CF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bookmarkStart w:id="0" w:name="dnum" w:colFirst="2" w:colLast="2"/>
            <w:bookmarkStart w:id="1" w:name="dtableau"/>
            <w:r w:rsidRPr="003402CF">
              <w:rPr>
                <w:rFonts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0BCDA54" wp14:editId="4810B28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1B6F8CBA" w14:textId="77777777" w:rsidR="00E51290" w:rsidRPr="003402CF" w:rsidRDefault="00E51290" w:rsidP="00C760AB">
            <w:pPr>
              <w:spacing w:before="120"/>
              <w:rPr>
                <w:rFonts w:cs="Times New Roman"/>
                <w:sz w:val="16"/>
                <w:szCs w:val="16"/>
                <w:lang w:val="en-GB"/>
              </w:rPr>
            </w:pPr>
            <w:r w:rsidRPr="003402CF">
              <w:rPr>
                <w:rFonts w:cs="Times New Roman"/>
                <w:sz w:val="16"/>
                <w:szCs w:val="16"/>
                <w:lang w:val="en-GB"/>
              </w:rPr>
              <w:t>INTERNATIONAL TELECOMMUNICATION UNION</w:t>
            </w:r>
          </w:p>
          <w:p w14:paraId="21767FD0" w14:textId="77777777" w:rsidR="00E51290" w:rsidRPr="003402CF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szCs w:val="26"/>
                <w:lang w:val="en-GB"/>
              </w:rPr>
            </w:pPr>
            <w:r w:rsidRPr="003402CF">
              <w:rPr>
                <w:rFonts w:cs="Times New Roman"/>
                <w:b/>
                <w:bCs/>
                <w:sz w:val="26"/>
                <w:szCs w:val="26"/>
                <w:lang w:val="en-GB"/>
              </w:rPr>
              <w:t>TELECOMMUNICATION</w:t>
            </w:r>
            <w:r w:rsidRPr="003402CF">
              <w:rPr>
                <w:rFonts w:cs="Times New Roman"/>
                <w:b/>
                <w:bCs/>
                <w:sz w:val="26"/>
                <w:szCs w:val="26"/>
                <w:lang w:val="en-GB"/>
              </w:rPr>
              <w:br/>
              <w:t>STANDARDIZATION SECTOR</w:t>
            </w:r>
          </w:p>
          <w:p w14:paraId="5A121C1D" w14:textId="77777777" w:rsidR="00E51290" w:rsidRPr="003402CF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r w:rsidRPr="003402CF">
              <w:rPr>
                <w:rFonts w:cs="Times New Roman"/>
                <w:sz w:val="20"/>
                <w:szCs w:val="20"/>
                <w:lang w:val="en-GB"/>
              </w:rPr>
              <w:t xml:space="preserve">STUDY PERIOD </w:t>
            </w:r>
            <w:bookmarkStart w:id="2" w:name="dstudyperiod"/>
            <w:r w:rsidRPr="003402CF">
              <w:rPr>
                <w:rFonts w:cs="Times New Roman"/>
                <w:sz w:val="20"/>
                <w:szCs w:val="20"/>
                <w:lang w:val="en-GB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3CD5E4E" w14:textId="7D272740" w:rsidR="00E51290" w:rsidRPr="003402CF" w:rsidRDefault="00E51290" w:rsidP="00C760AB">
            <w:pPr>
              <w:pStyle w:val="Docnumber"/>
              <w:rPr>
                <w:sz w:val="32"/>
              </w:rPr>
            </w:pPr>
            <w:r w:rsidRPr="003402CF">
              <w:rPr>
                <w:sz w:val="32"/>
              </w:rPr>
              <w:t>TSAG</w:t>
            </w:r>
            <w:r w:rsidR="0077577F" w:rsidRPr="003402CF">
              <w:rPr>
                <w:sz w:val="32"/>
              </w:rPr>
              <w:t>-</w:t>
            </w:r>
            <w:r w:rsidRPr="003402CF">
              <w:rPr>
                <w:sz w:val="32"/>
              </w:rPr>
              <w:t>TD</w:t>
            </w:r>
            <w:r w:rsidR="0077577F" w:rsidRPr="003402CF">
              <w:rPr>
                <w:sz w:val="32"/>
              </w:rPr>
              <w:t>852</w:t>
            </w:r>
            <w:r w:rsidR="001A0A08" w:rsidRPr="003402CF">
              <w:rPr>
                <w:sz w:val="32"/>
              </w:rPr>
              <w:t>R1</w:t>
            </w:r>
          </w:p>
        </w:tc>
      </w:tr>
      <w:tr w:rsidR="00E51290" w:rsidRPr="003402CF" w14:paraId="70A490F8" w14:textId="77777777" w:rsidTr="00E51290">
        <w:trPr>
          <w:cantSplit/>
        </w:trPr>
        <w:tc>
          <w:tcPr>
            <w:tcW w:w="1190" w:type="dxa"/>
            <w:vMerge/>
          </w:tcPr>
          <w:p w14:paraId="4C1A1C5C" w14:textId="77777777" w:rsidR="00E51290" w:rsidRPr="003402CF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  <w:bookmarkStart w:id="3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14:paraId="20BEC346" w14:textId="77777777" w:rsidR="00E51290" w:rsidRPr="003402CF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</w:p>
        </w:tc>
        <w:tc>
          <w:tcPr>
            <w:tcW w:w="4681" w:type="dxa"/>
            <w:gridSpan w:val="2"/>
          </w:tcPr>
          <w:p w14:paraId="515623B4" w14:textId="77777777" w:rsidR="00E51290" w:rsidRPr="003402CF" w:rsidRDefault="0077577F" w:rsidP="00C760AB">
            <w:pPr>
              <w:spacing w:before="120"/>
              <w:jc w:val="right"/>
              <w:rPr>
                <w:rFonts w:cs="Times New Roman"/>
                <w:b/>
                <w:bCs/>
                <w:smallCaps/>
                <w:sz w:val="28"/>
                <w:szCs w:val="28"/>
                <w:lang w:val="en-GB"/>
              </w:rPr>
            </w:pPr>
            <w:r w:rsidRPr="003402CF">
              <w:rPr>
                <w:rFonts w:eastAsiaTheme="minorEastAsia"/>
                <w:b/>
                <w:bCs/>
                <w:smallCaps/>
                <w:sz w:val="28"/>
                <w:szCs w:val="28"/>
                <w:lang w:val="en-GB" w:eastAsia="ja-JP"/>
              </w:rPr>
              <w:t>Interregional meeting</w:t>
            </w:r>
          </w:p>
        </w:tc>
      </w:tr>
      <w:bookmarkEnd w:id="3"/>
      <w:tr w:rsidR="00E51290" w:rsidRPr="003402CF" w14:paraId="0BB57CF3" w14:textId="77777777" w:rsidTr="00E512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45A7F77" w14:textId="77777777" w:rsidR="00E51290" w:rsidRPr="003402CF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4ED8DE5B" w14:textId="77777777" w:rsidR="00E51290" w:rsidRPr="003402CF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0D73913" w14:textId="77777777" w:rsidR="00E51290" w:rsidRPr="003402CF" w:rsidRDefault="00E51290" w:rsidP="00C760AB">
            <w:pPr>
              <w:spacing w:before="120"/>
              <w:jc w:val="right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  <w:r w:rsidRPr="003402CF">
              <w:rPr>
                <w:rFonts w:cs="Times New Roman"/>
                <w:b/>
                <w:bCs/>
                <w:sz w:val="28"/>
                <w:szCs w:val="28"/>
                <w:lang w:val="en-GB"/>
              </w:rPr>
              <w:t>Original: English</w:t>
            </w:r>
          </w:p>
        </w:tc>
      </w:tr>
      <w:tr w:rsidR="00E51290" w:rsidRPr="003402CF" w14:paraId="2D5228B9" w14:textId="77777777" w:rsidTr="00E51290">
        <w:trPr>
          <w:cantSplit/>
        </w:trPr>
        <w:tc>
          <w:tcPr>
            <w:tcW w:w="1616" w:type="dxa"/>
            <w:gridSpan w:val="3"/>
          </w:tcPr>
          <w:p w14:paraId="4C87313F" w14:textId="77777777" w:rsidR="00E51290" w:rsidRPr="003402CF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4" w:name="dbluepink" w:colFirst="1" w:colLast="1"/>
            <w:bookmarkStart w:id="5" w:name="dmeeting" w:colFirst="2" w:colLast="2"/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Question(s):</w:t>
            </w:r>
          </w:p>
        </w:tc>
        <w:tc>
          <w:tcPr>
            <w:tcW w:w="3626" w:type="dxa"/>
          </w:tcPr>
          <w:p w14:paraId="797915D9" w14:textId="77777777" w:rsidR="00E51290" w:rsidRPr="003402CF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35482F7A" w14:textId="37CC2202" w:rsidR="00E51290" w:rsidRPr="003402CF" w:rsidRDefault="00B743D1" w:rsidP="00C760AB">
            <w:pPr>
              <w:spacing w:before="120"/>
              <w:jc w:val="right"/>
              <w:rPr>
                <w:rFonts w:asciiTheme="majorBidi" w:hAnsiTheme="majorBidi" w:cstheme="majorBidi"/>
                <w:szCs w:val="24"/>
                <w:lang w:val="en-GB"/>
              </w:rPr>
            </w:pPr>
            <w:sdt>
              <w:sdtPr>
                <w:rPr>
                  <w:lang w:val="en-GB"/>
                </w:rPr>
                <w:alias w:val="Place"/>
                <w:tag w:val="Place"/>
                <w:id w:val="594904712"/>
                <w:placeholder>
                  <w:docPart w:val="8E4DF62C3EA64E319C850F64D24467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EE1211" w:rsidRPr="003402CF">
                  <w:rPr>
                    <w:lang w:val="en-GB"/>
                  </w:rPr>
                  <w:t>E-Meeting</w:t>
                </w:r>
              </w:sdtContent>
            </w:sdt>
            <w:r w:rsidR="0077577F" w:rsidRPr="003402CF">
              <w:rPr>
                <w:lang w:val="en-GB"/>
              </w:rPr>
              <w:t>, 18 September</w:t>
            </w:r>
            <w:sdt>
              <w:sdtPr>
                <w:rPr>
                  <w:lang w:val="en-GB"/>
                </w:rPr>
                <w:alias w:val="When"/>
                <w:tag w:val="When"/>
                <w:id w:val="542724177"/>
                <w:placeholder>
                  <w:docPart w:val="F1E8CE3BF283412E9B2C1442C31B9BA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77577F" w:rsidRPr="003402CF">
                  <w:rPr>
                    <w:lang w:val="en-GB"/>
                  </w:rPr>
                  <w:t xml:space="preserve"> 2020</w:t>
                </w:r>
              </w:sdtContent>
            </w:sdt>
          </w:p>
        </w:tc>
      </w:tr>
      <w:tr w:rsidR="00E51290" w:rsidRPr="003402CF" w14:paraId="118DE538" w14:textId="77777777" w:rsidTr="00E51290">
        <w:trPr>
          <w:cantSplit/>
        </w:trPr>
        <w:tc>
          <w:tcPr>
            <w:tcW w:w="9923" w:type="dxa"/>
            <w:gridSpan w:val="6"/>
          </w:tcPr>
          <w:p w14:paraId="43F10D09" w14:textId="77777777" w:rsidR="00E51290" w:rsidRPr="003402CF" w:rsidRDefault="00E51290" w:rsidP="00C760A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6" w:name="ddoctype" w:colFirst="0" w:colLast="0"/>
            <w:bookmarkEnd w:id="4"/>
            <w:bookmarkEnd w:id="5"/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TD</w:t>
            </w:r>
          </w:p>
        </w:tc>
      </w:tr>
      <w:tr w:rsidR="00E51290" w:rsidRPr="003402CF" w14:paraId="4A0FE57E" w14:textId="77777777" w:rsidTr="00E51290">
        <w:trPr>
          <w:cantSplit/>
        </w:trPr>
        <w:tc>
          <w:tcPr>
            <w:tcW w:w="1616" w:type="dxa"/>
            <w:gridSpan w:val="3"/>
          </w:tcPr>
          <w:p w14:paraId="0B9F4BBF" w14:textId="77777777" w:rsidR="00E51290" w:rsidRPr="003402CF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7" w:name="dsource" w:colFirst="1" w:colLast="1"/>
            <w:bookmarkEnd w:id="6"/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Source:</w:t>
            </w:r>
          </w:p>
        </w:tc>
        <w:tc>
          <w:tcPr>
            <w:tcW w:w="8307" w:type="dxa"/>
            <w:gridSpan w:val="3"/>
          </w:tcPr>
          <w:p w14:paraId="79298CEA" w14:textId="77777777" w:rsidR="00E51290" w:rsidRPr="003402C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Rapporteur, </w:t>
            </w:r>
            <w:r w:rsidR="008F1118"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RG-ResReview</w:t>
            </w:r>
          </w:p>
        </w:tc>
      </w:tr>
      <w:tr w:rsidR="00E51290" w:rsidRPr="003402CF" w14:paraId="719CC8C4" w14:textId="77777777" w:rsidTr="00E51290">
        <w:trPr>
          <w:cantSplit/>
        </w:trPr>
        <w:tc>
          <w:tcPr>
            <w:tcW w:w="1616" w:type="dxa"/>
            <w:gridSpan w:val="3"/>
          </w:tcPr>
          <w:p w14:paraId="5EE3EF9C" w14:textId="77777777" w:rsidR="00E51290" w:rsidRPr="003402CF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8" w:name="dtitle1" w:colFirst="1" w:colLast="1"/>
            <w:bookmarkEnd w:id="7"/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Title:</w:t>
            </w:r>
          </w:p>
        </w:tc>
        <w:tc>
          <w:tcPr>
            <w:tcW w:w="8307" w:type="dxa"/>
            <w:gridSpan w:val="3"/>
          </w:tcPr>
          <w:p w14:paraId="696C0F88" w14:textId="77777777" w:rsidR="00E51290" w:rsidRPr="003402CF" w:rsidRDefault="0077577F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IRM: C</w:t>
            </w:r>
            <w:r w:rsidR="001347B0" w:rsidRPr="003402CF">
              <w:rPr>
                <w:rFonts w:asciiTheme="majorBidi" w:hAnsiTheme="majorBidi" w:cstheme="majorBidi"/>
                <w:szCs w:val="24"/>
                <w:lang w:val="en-GB"/>
              </w:rPr>
              <w:t>ollection of activities of the regional organization</w:t>
            </w:r>
            <w:r w:rsidR="00262C7E" w:rsidRPr="003402CF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="001347B0"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</w:t>
            </w:r>
          </w:p>
        </w:tc>
      </w:tr>
      <w:tr w:rsidR="00E51290" w:rsidRPr="003402CF" w14:paraId="17D1C29D" w14:textId="77777777" w:rsidTr="00E51290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6CF0AC7" w14:textId="77777777" w:rsidR="00E51290" w:rsidRPr="003402CF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9" w:name="dpurpose" w:colFirst="1" w:colLast="1"/>
            <w:bookmarkEnd w:id="8"/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FDD4CA1" w14:textId="77777777" w:rsidR="00E51290" w:rsidRPr="003402C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 w:eastAsia="ja-JP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 w:eastAsia="ja-JP"/>
              </w:rPr>
              <w:t>Discussion</w:t>
            </w:r>
          </w:p>
        </w:tc>
      </w:tr>
      <w:bookmarkEnd w:id="1"/>
      <w:bookmarkEnd w:id="9"/>
      <w:tr w:rsidR="00E51290" w:rsidRPr="00D9502C" w14:paraId="0E55A8C3" w14:textId="77777777" w:rsidTr="009E488C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23B9E7" w14:textId="77777777" w:rsidR="00E51290" w:rsidRPr="003402C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</w:pPr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  <w:t>Contact: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9FCDF4" w14:textId="77777777" w:rsidR="00E51290" w:rsidRPr="00D9502C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r w:rsidRPr="00D9502C">
              <w:rPr>
                <w:rFonts w:asciiTheme="majorBidi" w:hAnsiTheme="majorBidi" w:cstheme="majorBidi"/>
                <w:szCs w:val="24"/>
                <w:lang w:val="fr-FR"/>
              </w:rPr>
              <w:t>Vladimir Minkin</w:t>
            </w:r>
            <w:r w:rsidRPr="00D9502C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Rapporteur </w:t>
            </w:r>
            <w:r w:rsidR="008F1118" w:rsidRPr="00D9502C">
              <w:rPr>
                <w:rFonts w:asciiTheme="majorBidi" w:hAnsiTheme="majorBidi" w:cstheme="majorBidi"/>
                <w:szCs w:val="24"/>
                <w:lang w:val="fr-FR"/>
              </w:rPr>
              <w:t xml:space="preserve">TSAG </w:t>
            </w:r>
            <w:r w:rsidRPr="00D9502C">
              <w:rPr>
                <w:rFonts w:asciiTheme="majorBidi" w:hAnsiTheme="majorBidi" w:cstheme="majorBidi"/>
                <w:szCs w:val="24"/>
                <w:lang w:val="fr-FR"/>
              </w:rPr>
              <w:t>RG-ResReview</w:t>
            </w:r>
          </w:p>
        </w:tc>
        <w:tc>
          <w:tcPr>
            <w:tcW w:w="3770" w:type="dxa"/>
            <w:tcBorders>
              <w:top w:val="single" w:sz="8" w:space="0" w:color="auto"/>
              <w:bottom w:val="single" w:sz="8" w:space="0" w:color="auto"/>
            </w:tcBorders>
          </w:tcPr>
          <w:p w14:paraId="5BACC6DB" w14:textId="77777777" w:rsidR="00E51290" w:rsidRPr="00D9502C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r w:rsidRPr="00D9502C">
              <w:rPr>
                <w:rFonts w:asciiTheme="majorBidi" w:hAnsiTheme="majorBidi" w:cstheme="majorBidi"/>
                <w:szCs w:val="24"/>
                <w:lang w:val="fr-FR"/>
              </w:rPr>
              <w:t>Tel:</w:t>
            </w:r>
            <w:r w:rsidRPr="00D9502C">
              <w:rPr>
                <w:rFonts w:asciiTheme="majorBidi" w:hAnsiTheme="majorBidi" w:cstheme="majorBidi"/>
                <w:szCs w:val="24"/>
                <w:lang w:val="fr-FR"/>
              </w:rPr>
              <w:tab/>
              <w:t>+7 (495) 261-9307</w:t>
            </w:r>
            <w:r w:rsidRPr="00D9502C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E-mail: </w:t>
            </w:r>
            <w:hyperlink r:id="rId8" w:history="1">
              <w:r w:rsidRPr="00D9502C">
                <w:rPr>
                  <w:rStyle w:val="Hyperlink"/>
                  <w:rFonts w:asciiTheme="majorBidi" w:hAnsiTheme="majorBidi" w:cstheme="majorBidi"/>
                  <w:szCs w:val="24"/>
                  <w:lang w:val="fr-FR"/>
                </w:rPr>
                <w:t>minkin-itu@mail.ru</w:t>
              </w:r>
            </w:hyperlink>
          </w:p>
        </w:tc>
      </w:tr>
    </w:tbl>
    <w:p w14:paraId="0737F538" w14:textId="77777777" w:rsidR="00E51290" w:rsidRPr="00D9502C" w:rsidRDefault="00E51290" w:rsidP="00E51290">
      <w:pPr>
        <w:rPr>
          <w:rFonts w:asciiTheme="majorBidi" w:hAnsiTheme="majorBidi" w:cstheme="majorBidi"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E51290" w:rsidRPr="003402CF" w14:paraId="037B0B9F" w14:textId="77777777" w:rsidTr="00E51290">
        <w:trPr>
          <w:cantSplit/>
        </w:trPr>
        <w:tc>
          <w:tcPr>
            <w:tcW w:w="1616" w:type="dxa"/>
          </w:tcPr>
          <w:p w14:paraId="08C7178D" w14:textId="77777777" w:rsidR="00E51290" w:rsidRPr="003402C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Keywords:</w:t>
            </w:r>
          </w:p>
        </w:tc>
        <w:tc>
          <w:tcPr>
            <w:tcW w:w="8307" w:type="dxa"/>
          </w:tcPr>
          <w:p w14:paraId="58DF2429" w14:textId="5EE5F769" w:rsidR="00E51290" w:rsidRPr="003402CF" w:rsidRDefault="0059490B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WTSA Resolutions</w:t>
            </w:r>
            <w:r w:rsidR="009E488C" w:rsidRPr="003402CF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 ITU-T A-Series Recommendations</w:t>
            </w:r>
            <w:r w:rsidR="009E488C" w:rsidRPr="003402CF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="005B3D6A" w:rsidRPr="003402CF">
              <w:rPr>
                <w:rFonts w:eastAsia="SimSun" w:cs="Times New Roman"/>
                <w:bCs/>
                <w:szCs w:val="24"/>
                <w:lang w:val="en-GB" w:eastAsia="zh-CN"/>
              </w:rPr>
              <w:t>TSAG Rapporteur groups</w:t>
            </w:r>
            <w:r w:rsidR="009E488C" w:rsidRPr="003402CF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3402CF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regional </w:t>
            </w:r>
            <w:r w:rsidR="00CB5C77" w:rsidRPr="003402CF">
              <w:rPr>
                <w:rFonts w:eastAsia="SimSun" w:cs="Times New Roman"/>
                <w:bCs/>
                <w:szCs w:val="24"/>
                <w:lang w:val="en-GB" w:eastAsia="zh-CN"/>
              </w:rPr>
              <w:t>organizations</w:t>
            </w:r>
            <w:r w:rsidR="009E488C" w:rsidRPr="003402CF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3402CF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WTSA-20</w:t>
            </w:r>
            <w:r w:rsidR="00E51290" w:rsidRPr="003402CF">
              <w:rPr>
                <w:rFonts w:asciiTheme="majorBidi" w:hAnsiTheme="majorBidi" w:cstheme="majorBidi"/>
                <w:bCs/>
                <w:szCs w:val="24"/>
                <w:lang w:val="en-GB"/>
              </w:rPr>
              <w:t>;</w:t>
            </w:r>
          </w:p>
        </w:tc>
      </w:tr>
      <w:tr w:rsidR="00E51290" w:rsidRPr="003402CF" w14:paraId="15D9B603" w14:textId="77777777" w:rsidTr="00E51290">
        <w:trPr>
          <w:cantSplit/>
        </w:trPr>
        <w:tc>
          <w:tcPr>
            <w:tcW w:w="1616" w:type="dxa"/>
          </w:tcPr>
          <w:p w14:paraId="22797442" w14:textId="77777777" w:rsidR="00E51290" w:rsidRPr="003402C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Abstract:</w:t>
            </w:r>
          </w:p>
        </w:tc>
        <w:tc>
          <w:tcPr>
            <w:tcW w:w="8307" w:type="dxa"/>
          </w:tcPr>
          <w:p w14:paraId="286DC2DF" w14:textId="77777777" w:rsidR="00E51290" w:rsidRPr="003402CF" w:rsidRDefault="00E51290" w:rsidP="00C63C33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This TD provides a</w:t>
            </w:r>
            <w:r w:rsidR="00F1115E"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collection of activities of the regional organization</w:t>
            </w:r>
            <w:r w:rsidR="00D52FB2" w:rsidRPr="003402CF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groups.</w:t>
            </w:r>
          </w:p>
        </w:tc>
      </w:tr>
    </w:tbl>
    <w:p w14:paraId="5C285220" w14:textId="77777777" w:rsidR="00E51290" w:rsidRPr="003402CF" w:rsidRDefault="00E51290" w:rsidP="00E51290">
      <w:pPr>
        <w:rPr>
          <w:rFonts w:asciiTheme="majorBidi" w:hAnsiTheme="majorBidi" w:cstheme="majorBidi"/>
          <w:b/>
          <w:bCs/>
          <w:szCs w:val="24"/>
          <w:lang w:val="en-GB"/>
        </w:rPr>
      </w:pPr>
    </w:p>
    <w:p w14:paraId="11E388F1" w14:textId="77777777" w:rsidR="00567710" w:rsidRPr="003402CF" w:rsidRDefault="00870EAA" w:rsidP="00567710">
      <w:pPr>
        <w:rPr>
          <w:rFonts w:asciiTheme="majorBidi" w:hAnsiTheme="majorBidi" w:cstheme="majorBidi"/>
          <w:szCs w:val="24"/>
          <w:lang w:val="en-GB"/>
        </w:rPr>
      </w:pPr>
      <w:r w:rsidRPr="003402CF">
        <w:rPr>
          <w:rFonts w:asciiTheme="majorBidi" w:hAnsiTheme="majorBidi" w:cstheme="majorBidi"/>
          <w:szCs w:val="24"/>
          <w:lang w:val="en-GB"/>
        </w:rPr>
        <w:t xml:space="preserve">Based on TSAG-TD733 </w:t>
      </w:r>
      <w:r w:rsidR="00F240F4" w:rsidRPr="003402CF">
        <w:rPr>
          <w:rFonts w:asciiTheme="majorBidi" w:hAnsiTheme="majorBidi" w:cstheme="majorBidi"/>
          <w:szCs w:val="24"/>
          <w:lang w:val="en-GB"/>
        </w:rPr>
        <w:t xml:space="preserve">“Draft updated mapping of WTSA Resolutions and ITU-T A-Series Recommendations to TSAG Rapporteur groups”, TSAG-LS29 “LS on WTSA-20 regional focal points and coordinators”, and </w:t>
      </w:r>
      <w:r w:rsidR="00196FAC" w:rsidRPr="003402CF">
        <w:rPr>
          <w:rFonts w:asciiTheme="majorBidi" w:hAnsiTheme="majorBidi" w:cstheme="majorBidi"/>
          <w:szCs w:val="24"/>
          <w:lang w:val="en-GB"/>
        </w:rPr>
        <w:t xml:space="preserve">Corrigendum 1 to TSB Circular 234 “Interregional meeting for preparation of WTSA-20, virtual, 18 September 2020, 12:30 – 15:00 hours CEST”, </w:t>
      </w:r>
      <w:r w:rsidR="001A496F" w:rsidRPr="003402CF">
        <w:rPr>
          <w:rFonts w:asciiTheme="majorBidi" w:hAnsiTheme="majorBidi" w:cstheme="majorBidi"/>
          <w:szCs w:val="24"/>
          <w:lang w:val="en-GB"/>
        </w:rPr>
        <w:t xml:space="preserve">the TSAG Rapporteur Group on review of Resolutions prepared </w:t>
      </w:r>
      <w:r w:rsidR="00196FAC" w:rsidRPr="003402CF">
        <w:rPr>
          <w:rFonts w:asciiTheme="majorBidi" w:hAnsiTheme="majorBidi" w:cstheme="majorBidi"/>
          <w:szCs w:val="24"/>
          <w:lang w:val="en-GB"/>
        </w:rPr>
        <w:t>an augmented table in</w:t>
      </w:r>
      <w:r w:rsidR="003F2193" w:rsidRPr="003402CF">
        <w:rPr>
          <w:rFonts w:asciiTheme="majorBidi" w:hAnsiTheme="majorBidi" w:cstheme="majorBidi"/>
          <w:szCs w:val="24"/>
          <w:lang w:val="en-GB"/>
        </w:rPr>
        <w:t xml:space="preserve"> the</w:t>
      </w:r>
      <w:r w:rsidR="00196FAC" w:rsidRPr="003402CF">
        <w:rPr>
          <w:rFonts w:asciiTheme="majorBidi" w:hAnsiTheme="majorBidi" w:cstheme="majorBidi"/>
          <w:szCs w:val="24"/>
          <w:lang w:val="en-GB"/>
        </w:rPr>
        <w:t xml:space="preserve"> Annex, which </w:t>
      </w:r>
      <w:r w:rsidR="00567710" w:rsidRPr="003402CF">
        <w:rPr>
          <w:rFonts w:asciiTheme="majorBidi" w:hAnsiTheme="majorBidi" w:cstheme="majorBidi"/>
          <w:szCs w:val="24"/>
          <w:lang w:val="en-GB"/>
        </w:rPr>
        <w:t xml:space="preserve">consolidates </w:t>
      </w:r>
      <w:r w:rsidR="00196FAC" w:rsidRPr="003402CF">
        <w:rPr>
          <w:rFonts w:asciiTheme="majorBidi" w:hAnsiTheme="majorBidi" w:cstheme="majorBidi"/>
          <w:szCs w:val="24"/>
          <w:lang w:val="en-GB"/>
        </w:rPr>
        <w:t xml:space="preserve">information </w:t>
      </w:r>
      <w:r w:rsidR="00567710" w:rsidRPr="003402CF">
        <w:rPr>
          <w:rFonts w:asciiTheme="majorBidi" w:hAnsiTheme="majorBidi" w:cstheme="majorBidi"/>
          <w:szCs w:val="24"/>
          <w:lang w:val="en-GB"/>
        </w:rPr>
        <w:t>received from the regional telecommunication organization APT, Arab</w:t>
      </w:r>
      <w:r w:rsidR="00C016A5" w:rsidRPr="003402CF">
        <w:rPr>
          <w:rFonts w:asciiTheme="majorBidi" w:hAnsiTheme="majorBidi" w:cstheme="majorBidi"/>
          <w:szCs w:val="24"/>
          <w:lang w:val="en-GB"/>
        </w:rPr>
        <w:t xml:space="preserve"> League</w:t>
      </w:r>
      <w:r w:rsidR="00567710" w:rsidRPr="003402CF">
        <w:rPr>
          <w:rFonts w:asciiTheme="majorBidi" w:hAnsiTheme="majorBidi" w:cstheme="majorBidi"/>
          <w:szCs w:val="24"/>
          <w:lang w:val="en-GB"/>
        </w:rPr>
        <w:t>, ATU, CEPT, CITEL,</w:t>
      </w:r>
      <w:r w:rsidR="009C7AD4" w:rsidRPr="003402CF">
        <w:rPr>
          <w:rFonts w:asciiTheme="majorBidi" w:hAnsiTheme="majorBidi" w:cstheme="majorBidi"/>
          <w:szCs w:val="24"/>
          <w:lang w:val="en-GB"/>
        </w:rPr>
        <w:t xml:space="preserve"> </w:t>
      </w:r>
      <w:r w:rsidR="00567710" w:rsidRPr="003402CF">
        <w:rPr>
          <w:rFonts w:asciiTheme="majorBidi" w:hAnsiTheme="majorBidi" w:cstheme="majorBidi"/>
          <w:szCs w:val="24"/>
          <w:lang w:val="en-GB"/>
        </w:rPr>
        <w:t>and RCC</w:t>
      </w:r>
      <w:r w:rsidR="00196FAC" w:rsidRPr="003402CF">
        <w:rPr>
          <w:rFonts w:asciiTheme="majorBidi" w:hAnsiTheme="majorBidi" w:cstheme="majorBidi"/>
          <w:szCs w:val="24"/>
          <w:lang w:val="en-GB"/>
        </w:rPr>
        <w:t xml:space="preserve"> of the</w:t>
      </w:r>
      <w:r w:rsidR="00567710" w:rsidRPr="003402CF">
        <w:rPr>
          <w:rFonts w:asciiTheme="majorBidi" w:hAnsiTheme="majorBidi" w:cstheme="majorBidi"/>
          <w:szCs w:val="24"/>
          <w:lang w:val="en-GB"/>
        </w:rPr>
        <w:t>ir</w:t>
      </w:r>
      <w:r w:rsidR="00196FAC" w:rsidRPr="003402CF">
        <w:rPr>
          <w:rFonts w:asciiTheme="majorBidi" w:hAnsiTheme="majorBidi" w:cstheme="majorBidi"/>
          <w:szCs w:val="24"/>
          <w:lang w:val="en-GB"/>
        </w:rPr>
        <w:t xml:space="preserve"> activities in their preparations of WTSA-20.</w:t>
      </w:r>
    </w:p>
    <w:p w14:paraId="61094DEE" w14:textId="77777777" w:rsidR="00B029C6" w:rsidRPr="003402CF" w:rsidRDefault="006964A8" w:rsidP="00B029C6">
      <w:pPr>
        <w:spacing w:before="120"/>
        <w:rPr>
          <w:rFonts w:asciiTheme="majorBidi" w:hAnsiTheme="majorBidi" w:cstheme="majorBidi"/>
          <w:szCs w:val="24"/>
          <w:lang w:val="en-GB"/>
        </w:rPr>
      </w:pPr>
      <w:r w:rsidRPr="003402CF">
        <w:rPr>
          <w:rFonts w:asciiTheme="majorBidi" w:hAnsiTheme="majorBidi" w:cstheme="majorBidi"/>
          <w:szCs w:val="24"/>
          <w:lang w:val="en-GB"/>
        </w:rPr>
        <w:t>In the table below t</w:t>
      </w:r>
      <w:r w:rsidR="00B029C6" w:rsidRPr="003402CF">
        <w:rPr>
          <w:rFonts w:asciiTheme="majorBidi" w:hAnsiTheme="majorBidi" w:cstheme="majorBidi"/>
          <w:szCs w:val="24"/>
          <w:lang w:val="en-GB"/>
        </w:rPr>
        <w:t xml:space="preserve">he rightmost column “Proposal” reflects the commonalities/differences in the proposals </w:t>
      </w:r>
      <w:r w:rsidRPr="003402CF">
        <w:rPr>
          <w:rFonts w:asciiTheme="majorBidi" w:hAnsiTheme="majorBidi" w:cstheme="majorBidi"/>
          <w:szCs w:val="24"/>
          <w:lang w:val="en-GB"/>
        </w:rPr>
        <w:t xml:space="preserve">among </w:t>
      </w:r>
      <w:r w:rsidR="00B029C6" w:rsidRPr="003402CF">
        <w:rPr>
          <w:rFonts w:asciiTheme="majorBidi" w:hAnsiTheme="majorBidi" w:cstheme="majorBidi"/>
          <w:szCs w:val="24"/>
          <w:lang w:val="en-GB"/>
        </w:rPr>
        <w:t>all regional organizations.</w:t>
      </w:r>
      <w:r w:rsidR="003C2CA2" w:rsidRPr="003402CF">
        <w:rPr>
          <w:rFonts w:asciiTheme="majorBidi" w:hAnsiTheme="majorBidi" w:cstheme="majorBidi"/>
          <w:szCs w:val="24"/>
          <w:lang w:val="en-GB"/>
        </w:rPr>
        <w:t xml:space="preserve"> Preliminary proposals are indicated as [prop].</w:t>
      </w:r>
    </w:p>
    <w:p w14:paraId="3CFF8F22" w14:textId="77777777" w:rsidR="00655B97" w:rsidRPr="003402CF" w:rsidRDefault="00C760AB" w:rsidP="004A093F">
      <w:pPr>
        <w:spacing w:before="240"/>
        <w:rPr>
          <w:rFonts w:asciiTheme="majorBidi" w:hAnsiTheme="majorBidi" w:cstheme="majorBidi"/>
          <w:szCs w:val="24"/>
          <w:lang w:val="en-GB"/>
        </w:rPr>
      </w:pPr>
      <w:r w:rsidRPr="003402CF">
        <w:rPr>
          <w:lang w:val="en-GB"/>
        </w:rPr>
        <w:t xml:space="preserve">A contact sheet </w:t>
      </w:r>
      <w:r w:rsidR="00940ECC" w:rsidRPr="003402CF">
        <w:rPr>
          <w:lang w:val="en-GB"/>
        </w:rPr>
        <w:t>with</w:t>
      </w:r>
      <w:r w:rsidRPr="003402CF">
        <w:rPr>
          <w:lang w:val="en-GB"/>
        </w:rPr>
        <w:t xml:space="preserve"> </w:t>
      </w:r>
      <w:r w:rsidR="006714C7" w:rsidRPr="003402CF">
        <w:rPr>
          <w:lang w:val="en-GB"/>
        </w:rPr>
        <w:t xml:space="preserve">information received from </w:t>
      </w:r>
      <w:r w:rsidRPr="003402CF">
        <w:rPr>
          <w:lang w:val="en-GB"/>
        </w:rPr>
        <w:t xml:space="preserve">focal points and coordinators for WTSA-20 from regional organizations is available online at </w:t>
      </w:r>
      <w:hyperlink r:id="rId9" w:history="1">
        <w:r w:rsidRPr="003402CF">
          <w:rPr>
            <w:rStyle w:val="Hyperlink"/>
            <w:lang w:val="en-GB"/>
          </w:rPr>
          <w:t>https://extranet.itu.int/sites/itu-t/wtsa-20/prepmeet/Lists/ContactSheet/DefViewContacts.aspx</w:t>
        </w:r>
      </w:hyperlink>
      <w:r w:rsidR="004A093F" w:rsidRPr="003402CF">
        <w:rPr>
          <w:rFonts w:asciiTheme="majorBidi" w:hAnsiTheme="majorBidi" w:cstheme="majorBidi"/>
          <w:szCs w:val="24"/>
          <w:lang w:val="en-GB"/>
        </w:rPr>
        <w:t xml:space="preserve"> (featuring inputs from APT</w:t>
      </w:r>
      <w:r w:rsidR="001513A9" w:rsidRPr="003402CF">
        <w:rPr>
          <w:rFonts w:asciiTheme="majorBidi" w:hAnsiTheme="majorBidi" w:cstheme="majorBidi"/>
          <w:szCs w:val="24"/>
          <w:lang w:val="en-GB"/>
        </w:rPr>
        <w:t>,</w:t>
      </w:r>
      <w:r w:rsidR="004A093F" w:rsidRPr="003402CF">
        <w:rPr>
          <w:rFonts w:asciiTheme="majorBidi" w:hAnsiTheme="majorBidi" w:cstheme="majorBidi"/>
          <w:szCs w:val="24"/>
          <w:lang w:val="en-GB"/>
        </w:rPr>
        <w:t xml:space="preserve"> </w:t>
      </w:r>
      <w:r w:rsidR="005A37FF" w:rsidRPr="003402CF">
        <w:rPr>
          <w:rFonts w:asciiTheme="majorBidi" w:hAnsiTheme="majorBidi" w:cstheme="majorBidi"/>
          <w:szCs w:val="24"/>
          <w:lang w:val="en-GB"/>
        </w:rPr>
        <w:t xml:space="preserve">ATU, </w:t>
      </w:r>
      <w:r w:rsidR="006548CA" w:rsidRPr="003402CF">
        <w:rPr>
          <w:rFonts w:asciiTheme="majorBidi" w:hAnsiTheme="majorBidi" w:cstheme="majorBidi"/>
          <w:szCs w:val="24"/>
          <w:lang w:val="en-GB"/>
        </w:rPr>
        <w:t xml:space="preserve">CEPT, </w:t>
      </w:r>
      <w:r w:rsidR="004A093F" w:rsidRPr="003402CF">
        <w:rPr>
          <w:rFonts w:asciiTheme="majorBidi" w:hAnsiTheme="majorBidi" w:cstheme="majorBidi"/>
          <w:szCs w:val="24"/>
          <w:lang w:val="en-GB"/>
        </w:rPr>
        <w:t>CITEL</w:t>
      </w:r>
      <w:r w:rsidR="001513A9" w:rsidRPr="003402CF">
        <w:rPr>
          <w:rFonts w:asciiTheme="majorBidi" w:hAnsiTheme="majorBidi" w:cstheme="majorBidi"/>
          <w:szCs w:val="24"/>
          <w:lang w:val="en-GB"/>
        </w:rPr>
        <w:t>, and RCC</w:t>
      </w:r>
      <w:r w:rsidR="004A093F" w:rsidRPr="003402CF">
        <w:rPr>
          <w:rFonts w:asciiTheme="majorBidi" w:hAnsiTheme="majorBidi" w:cstheme="majorBidi"/>
          <w:szCs w:val="24"/>
          <w:lang w:val="en-GB"/>
        </w:rPr>
        <w:t>).</w:t>
      </w:r>
    </w:p>
    <w:p w14:paraId="3322E5DE" w14:textId="77777777" w:rsidR="004A093F" w:rsidRPr="003402CF" w:rsidRDefault="004A093F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5CD9394F" w14:textId="77777777" w:rsidR="00655B97" w:rsidRPr="003402CF" w:rsidRDefault="00655B97" w:rsidP="00655B97">
      <w:pPr>
        <w:rPr>
          <w:rFonts w:asciiTheme="majorBidi" w:hAnsiTheme="majorBidi" w:cstheme="majorBidi"/>
          <w:szCs w:val="24"/>
          <w:lang w:val="en-GB"/>
        </w:rPr>
        <w:sectPr w:rsidR="00655B97" w:rsidRPr="003402CF" w:rsidSect="00C760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7" w:right="1134" w:bottom="1417" w:left="1134" w:header="720" w:footer="720" w:gutter="0"/>
          <w:pgNumType w:fmt="numberInDash"/>
          <w:cols w:space="720"/>
          <w:titlePg/>
          <w:docGrid w:linePitch="326"/>
        </w:sectPr>
      </w:pPr>
    </w:p>
    <w:p w14:paraId="1478665E" w14:textId="77777777" w:rsidR="00E51290" w:rsidRPr="003402CF" w:rsidRDefault="00E51290" w:rsidP="001347B0">
      <w:pPr>
        <w:pageBreakBefore/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3402CF">
        <w:rPr>
          <w:rFonts w:eastAsia="SimSun" w:cs="Times New Roman"/>
          <w:b/>
          <w:szCs w:val="24"/>
          <w:lang w:val="en-GB" w:eastAsia="zh-CN"/>
        </w:rPr>
        <w:lastRenderedPageBreak/>
        <w:t>Annex</w:t>
      </w:r>
    </w:p>
    <w:p w14:paraId="69FBCF61" w14:textId="77777777" w:rsidR="005878FF" w:rsidRPr="003402CF" w:rsidRDefault="005878FF" w:rsidP="005878FF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3402CF">
        <w:rPr>
          <w:rFonts w:eastAsia="SimSun" w:cs="Times New Roman"/>
          <w:b/>
          <w:szCs w:val="24"/>
          <w:lang w:val="en-GB" w:eastAsia="zh-CN"/>
        </w:rPr>
        <w:t>Mapping of WTSA Resolutions and ITU-T A-Series Recommendations to TSAG Rapporteur groups</w:t>
      </w:r>
    </w:p>
    <w:p w14:paraId="7C4FB505" w14:textId="5DB99810" w:rsidR="00FA3D8F" w:rsidRPr="003402CF" w:rsidRDefault="00FA3D8F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3402CF">
        <w:rPr>
          <w:rFonts w:eastAsia="SimSun" w:cs="Times New Roman"/>
          <w:bCs/>
          <w:sz w:val="22"/>
          <w:lang w:val="en-GB" w:eastAsia="zh-CN"/>
        </w:rPr>
        <w:t xml:space="preserve">Status: </w:t>
      </w:r>
      <w:r w:rsidR="00BE5482" w:rsidRPr="003402CF">
        <w:rPr>
          <w:rFonts w:eastAsia="SimSun" w:cs="Times New Roman"/>
          <w:bCs/>
          <w:sz w:val="22"/>
          <w:lang w:val="en-GB" w:eastAsia="zh-CN"/>
        </w:rPr>
        <w:t>2</w:t>
      </w:r>
      <w:r w:rsidR="009F252A">
        <w:rPr>
          <w:rFonts w:eastAsia="SimSun" w:cs="Times New Roman"/>
          <w:bCs/>
          <w:sz w:val="22"/>
          <w:lang w:val="en-GB" w:eastAsia="zh-CN"/>
        </w:rPr>
        <w:t>1</w:t>
      </w:r>
      <w:r w:rsidRPr="003402CF">
        <w:rPr>
          <w:rFonts w:eastAsia="SimSun" w:cs="Times New Roman"/>
          <w:bCs/>
          <w:sz w:val="22"/>
          <w:lang w:val="en-GB" w:eastAsia="zh-CN"/>
        </w:rPr>
        <w:t xml:space="preserve"> September 2020</w:t>
      </w:r>
    </w:p>
    <w:p w14:paraId="18E07987" w14:textId="4B289A12" w:rsidR="00485EC2" w:rsidRDefault="00485EC2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3402CF">
        <w:rPr>
          <w:rFonts w:eastAsia="SimSun" w:cs="Times New Roman"/>
          <w:bCs/>
          <w:sz w:val="22"/>
          <w:lang w:val="en-GB" w:eastAsia="zh-CN"/>
        </w:rPr>
        <w:t>Note - Preliminary proposals are indicated as [prop].</w:t>
      </w:r>
    </w:p>
    <w:p w14:paraId="6FAB87AB" w14:textId="73666AE1" w:rsidR="00E9725E" w:rsidRPr="00E9725E" w:rsidRDefault="00E9725E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/>
          <w:sz w:val="22"/>
          <w:lang w:val="en-GB" w:eastAsia="zh-CN"/>
        </w:rPr>
      </w:pPr>
      <w:r w:rsidRPr="00E9725E">
        <w:rPr>
          <w:rFonts w:eastAsia="SimSun" w:cs="Times New Roman"/>
          <w:b/>
          <w:sz w:val="22"/>
          <w:lang w:val="en-GB" w:eastAsia="zh-CN"/>
        </w:rPr>
        <w:t xml:space="preserve">Possible </w:t>
      </w:r>
      <w:r w:rsidR="009465CD">
        <w:rPr>
          <w:rFonts w:eastAsia="SimSun" w:cs="Times New Roman"/>
          <w:b/>
          <w:sz w:val="22"/>
          <w:lang w:val="en-GB" w:eastAsia="zh-CN"/>
        </w:rPr>
        <w:t>c</w:t>
      </w:r>
      <w:r w:rsidRPr="00E9725E">
        <w:rPr>
          <w:rFonts w:eastAsia="SimSun" w:cs="Times New Roman"/>
          <w:b/>
          <w:sz w:val="22"/>
          <w:lang w:val="en-GB" w:eastAsia="zh-CN"/>
        </w:rPr>
        <w:t>ategories/classification</w:t>
      </w:r>
      <w:r w:rsidR="009465CD">
        <w:rPr>
          <w:rFonts w:eastAsia="SimSun" w:cs="Times New Roman"/>
          <w:b/>
          <w:sz w:val="22"/>
          <w:lang w:val="en-GB" w:eastAsia="zh-CN"/>
        </w:rPr>
        <w:t xml:space="preserve"> of the proposals</w:t>
      </w:r>
      <w:r w:rsidRPr="00E9725E">
        <w:rPr>
          <w:rFonts w:eastAsia="SimSun" w:cs="Times New Roman"/>
          <w:b/>
          <w:sz w:val="22"/>
          <w:lang w:val="en-GB" w:eastAsia="zh-CN"/>
        </w:rPr>
        <w:t>:</w:t>
      </w:r>
    </w:p>
    <w:p w14:paraId="4412001B" w14:textId="55898E6C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Amd: Amendments</w:t>
      </w:r>
      <w:r w:rsidR="00AD1C2D">
        <w:rPr>
          <w:rFonts w:eastAsia="SimSun" w:cs="Times New Roman"/>
          <w:bCs/>
          <w:sz w:val="22"/>
          <w:lang w:val="en-GB" w:eastAsia="zh-CN"/>
        </w:rPr>
        <w:t>, new</w:t>
      </w:r>
      <w:r w:rsidR="00B41C28">
        <w:rPr>
          <w:rFonts w:eastAsia="SimSun" w:cs="Times New Roman"/>
          <w:bCs/>
          <w:sz w:val="22"/>
          <w:lang w:val="en-GB" w:eastAsia="zh-CN"/>
        </w:rPr>
        <w:t>/changed</w:t>
      </w:r>
      <w:r w:rsidR="00AD1C2D">
        <w:rPr>
          <w:rFonts w:eastAsia="SimSun" w:cs="Times New Roman"/>
          <w:bCs/>
          <w:sz w:val="22"/>
          <w:lang w:val="en-GB" w:eastAsia="zh-CN"/>
        </w:rPr>
        <w:t xml:space="preserve"> content, new provisions</w:t>
      </w:r>
    </w:p>
    <w:p w14:paraId="019AD265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CC: Collaboration &amp; Coordination</w:t>
      </w:r>
    </w:p>
    <w:p w14:paraId="2B862437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CLA: Clarifications</w:t>
      </w:r>
    </w:p>
    <w:p w14:paraId="54281C4F" w14:textId="631FE02E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Eds: Editorials</w:t>
      </w:r>
      <w:r w:rsidR="00B41C28">
        <w:rPr>
          <w:rFonts w:eastAsia="SimSun" w:cs="Times New Roman"/>
          <w:bCs/>
          <w:sz w:val="22"/>
          <w:lang w:val="en-GB" w:eastAsia="zh-CN"/>
        </w:rPr>
        <w:t xml:space="preserve"> only</w:t>
      </w:r>
    </w:p>
    <w:p w14:paraId="21D2EF3C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SLA: Streamlining-by-alignment with other Resolutions</w:t>
      </w:r>
    </w:p>
    <w:p w14:paraId="34309B94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SLM: Streamlining-by-merging</w:t>
      </w:r>
    </w:p>
    <w:p w14:paraId="47CD3AE2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SLR: Streamlining-by-reduction/shortening</w:t>
      </w:r>
    </w:p>
    <w:p w14:paraId="2758B9D5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SLS: Streamlining-by-Suppression</w:t>
      </w:r>
    </w:p>
    <w:p w14:paraId="11DDF008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SLx: Streamlining-by-???</w:t>
      </w:r>
    </w:p>
    <w:p w14:paraId="0A4E199C" w14:textId="7A927050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Upd: Updating</w:t>
      </w:r>
      <w:r w:rsidR="00AD1C2D">
        <w:rPr>
          <w:rFonts w:eastAsia="SimSun" w:cs="Times New Roman"/>
          <w:bCs/>
          <w:sz w:val="22"/>
          <w:lang w:val="en-GB" w:eastAsia="zh-CN"/>
        </w:rPr>
        <w:t xml:space="preserve"> references</w:t>
      </w:r>
      <w:r w:rsidR="0011482F">
        <w:rPr>
          <w:rFonts w:eastAsia="SimSun" w:cs="Times New Roman"/>
          <w:bCs/>
          <w:sz w:val="22"/>
          <w:lang w:val="en-GB" w:eastAsia="zh-CN"/>
        </w:rPr>
        <w:t>.</w:t>
      </w:r>
    </w:p>
    <w:p w14:paraId="5F2B60F0" w14:textId="7CE096F2" w:rsidR="00E9725E" w:rsidRPr="00961730" w:rsidRDefault="00961730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/>
          <w:sz w:val="22"/>
          <w:lang w:val="en-GB" w:eastAsia="zh-CN"/>
        </w:rPr>
      </w:pPr>
      <w:r w:rsidRPr="00961730">
        <w:rPr>
          <w:rFonts w:eastAsia="SimSun" w:cs="Times New Roman"/>
          <w:b/>
          <w:sz w:val="22"/>
          <w:lang w:val="en-GB" w:eastAsia="zh-CN"/>
        </w:rPr>
        <w:t>Possible categorization of degree of consensus:</w:t>
      </w:r>
    </w:p>
    <w:p w14:paraId="4F0BC483" w14:textId="7A74F39C" w:rsidR="00961730" w:rsidRDefault="00961730" w:rsidP="00B41C28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A: broad consensus</w:t>
      </w:r>
    </w:p>
    <w:p w14:paraId="73B2A82C" w14:textId="3AF3D972" w:rsidR="00961730" w:rsidRDefault="00961730" w:rsidP="00B41C28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B: need further dialogue</w:t>
      </w:r>
    </w:p>
    <w:p w14:paraId="37E9AD8D" w14:textId="5EEB9B21" w:rsidR="00961730" w:rsidRPr="003402CF" w:rsidRDefault="00961730" w:rsidP="00B41C28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C: diverging views/no consensus</w:t>
      </w:r>
      <w:r w:rsidR="0011482F">
        <w:rPr>
          <w:rFonts w:eastAsia="SimSun" w:cs="Times New Roman"/>
          <w:bCs/>
          <w:sz w:val="22"/>
          <w:lang w:val="en-GB" w:eastAsia="zh-CN"/>
        </w:rPr>
        <w:t>.</w:t>
      </w:r>
    </w:p>
    <w:p w14:paraId="76A2FB7E" w14:textId="77777777" w:rsidR="005878FF" w:rsidRPr="003402CF" w:rsidRDefault="005878FF" w:rsidP="005878FF">
      <w:pPr>
        <w:rPr>
          <w:sz w:val="20"/>
          <w:szCs w:val="20"/>
          <w:lang w:val="en-GB" w:eastAsia="en-US"/>
        </w:rPr>
      </w:pPr>
    </w:p>
    <w:tbl>
      <w:tblPr>
        <w:tblStyle w:val="TableGrid"/>
        <w:tblW w:w="14593" w:type="dxa"/>
        <w:tblLayout w:type="fixed"/>
        <w:tblLook w:val="04A0" w:firstRow="1" w:lastRow="0" w:firstColumn="1" w:lastColumn="0" w:noHBand="0" w:noVBand="1"/>
      </w:tblPr>
      <w:tblGrid>
        <w:gridCol w:w="610"/>
        <w:gridCol w:w="520"/>
        <w:gridCol w:w="2831"/>
        <w:gridCol w:w="949"/>
        <w:gridCol w:w="918"/>
        <w:gridCol w:w="823"/>
        <w:gridCol w:w="719"/>
        <w:gridCol w:w="816"/>
        <w:gridCol w:w="1045"/>
        <w:gridCol w:w="823"/>
        <w:gridCol w:w="823"/>
        <w:gridCol w:w="3293"/>
        <w:gridCol w:w="423"/>
      </w:tblGrid>
      <w:tr w:rsidR="007F5D12" w:rsidRPr="003402CF" w14:paraId="263B816C" w14:textId="6A5E38CC" w:rsidTr="007F5D12">
        <w:trPr>
          <w:trHeight w:val="72"/>
          <w:tblHeader/>
        </w:trPr>
        <w:tc>
          <w:tcPr>
            <w:tcW w:w="113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5970D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lastRenderedPageBreak/>
              <w:t>WTSA Resolution</w:t>
            </w:r>
          </w:p>
        </w:tc>
        <w:tc>
          <w:tcPr>
            <w:tcW w:w="2831" w:type="dxa"/>
            <w:vMerge w:val="restart"/>
            <w:shd w:val="clear" w:color="auto" w:fill="DAEEF3" w:themeFill="accent5" w:themeFillTint="33"/>
            <w:vAlign w:val="center"/>
          </w:tcPr>
          <w:p w14:paraId="6EF1BE7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Title</w:t>
            </w:r>
          </w:p>
        </w:tc>
        <w:tc>
          <w:tcPr>
            <w:tcW w:w="949" w:type="dxa"/>
            <w:vMerge w:val="restart"/>
            <w:shd w:val="clear" w:color="auto" w:fill="DAEEF3" w:themeFill="accent5" w:themeFillTint="33"/>
            <w:tcMar>
              <w:left w:w="57" w:type="dxa"/>
              <w:right w:w="57" w:type="dxa"/>
            </w:tcMar>
            <w:vAlign w:val="center"/>
          </w:tcPr>
          <w:p w14:paraId="55949B4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WTSA-16 Alloc.</w:t>
            </w:r>
          </w:p>
        </w:tc>
        <w:tc>
          <w:tcPr>
            <w:tcW w:w="918" w:type="dxa"/>
            <w:vMerge w:val="restart"/>
            <w:shd w:val="clear" w:color="auto" w:fill="DAEEF3" w:themeFill="accent5" w:themeFillTint="33"/>
            <w:vAlign w:val="center"/>
          </w:tcPr>
          <w:p w14:paraId="41164557" w14:textId="079D2CE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RG</w:t>
            </w:r>
          </w:p>
        </w:tc>
        <w:tc>
          <w:tcPr>
            <w:tcW w:w="5049" w:type="dxa"/>
            <w:gridSpan w:val="6"/>
            <w:shd w:val="clear" w:color="auto" w:fill="DAEEF3" w:themeFill="accent5" w:themeFillTint="33"/>
            <w:vAlign w:val="center"/>
          </w:tcPr>
          <w:p w14:paraId="0E6F042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Regional Telecommunication Organization (RTO)</w:t>
            </w:r>
          </w:p>
        </w:tc>
        <w:tc>
          <w:tcPr>
            <w:tcW w:w="371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BEBC76B" w14:textId="5F98356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Proposal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degree of consensus</w:t>
            </w:r>
          </w:p>
          <w:p w14:paraId="3BB5E717" w14:textId="00B34DC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Areas of commonalities, similar categories, streamlining text, modifications, study groups restructuring, new proposals</w:t>
            </w:r>
          </w:p>
        </w:tc>
      </w:tr>
      <w:tr w:rsidR="007F5D12" w:rsidRPr="003402CF" w14:paraId="33B8A7F7" w14:textId="4C6F364B" w:rsidTr="007F5D12">
        <w:trPr>
          <w:tblHeader/>
        </w:trPr>
        <w:tc>
          <w:tcPr>
            <w:tcW w:w="1130" w:type="dxa"/>
            <w:gridSpan w:val="2"/>
            <w:vMerge/>
            <w:shd w:val="clear" w:color="auto" w:fill="DAEEF3" w:themeFill="accent5" w:themeFillTint="33"/>
            <w:vAlign w:val="center"/>
          </w:tcPr>
          <w:p w14:paraId="53E0DC6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2831" w:type="dxa"/>
            <w:vMerge/>
            <w:shd w:val="clear" w:color="auto" w:fill="DAEEF3" w:themeFill="accent5" w:themeFillTint="33"/>
            <w:vAlign w:val="center"/>
          </w:tcPr>
          <w:p w14:paraId="7474694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49" w:type="dxa"/>
            <w:vMerge/>
            <w:shd w:val="clear" w:color="auto" w:fill="DAEEF3" w:themeFill="accent5" w:themeFillTint="33"/>
            <w:tcMar>
              <w:left w:w="57" w:type="dxa"/>
              <w:right w:w="57" w:type="dxa"/>
            </w:tcMar>
            <w:vAlign w:val="center"/>
          </w:tcPr>
          <w:p w14:paraId="098527D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18" w:type="dxa"/>
            <w:vMerge/>
            <w:shd w:val="clear" w:color="auto" w:fill="DAEEF3" w:themeFill="accent5" w:themeFillTint="33"/>
            <w:vAlign w:val="center"/>
          </w:tcPr>
          <w:p w14:paraId="5455429C" w14:textId="3023067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823" w:type="dxa"/>
            <w:shd w:val="clear" w:color="auto" w:fill="DAEEF3" w:themeFill="accent5" w:themeFillTint="33"/>
            <w:vAlign w:val="center"/>
          </w:tcPr>
          <w:p w14:paraId="65E931A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APT</w:t>
            </w:r>
          </w:p>
        </w:tc>
        <w:tc>
          <w:tcPr>
            <w:tcW w:w="719" w:type="dxa"/>
            <w:shd w:val="clear" w:color="auto" w:fill="DAEEF3" w:themeFill="accent5" w:themeFillTint="33"/>
            <w:vAlign w:val="center"/>
          </w:tcPr>
          <w:p w14:paraId="3E231C2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Arab</w:t>
            </w:r>
          </w:p>
        </w:tc>
        <w:tc>
          <w:tcPr>
            <w:tcW w:w="816" w:type="dxa"/>
            <w:shd w:val="clear" w:color="auto" w:fill="DAEEF3" w:themeFill="accent5" w:themeFillTint="33"/>
            <w:vAlign w:val="center"/>
          </w:tcPr>
          <w:p w14:paraId="63FCC6E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ATU</w:t>
            </w:r>
          </w:p>
        </w:tc>
        <w:tc>
          <w:tcPr>
            <w:tcW w:w="1045" w:type="dxa"/>
            <w:shd w:val="clear" w:color="auto" w:fill="DAEEF3" w:themeFill="accent5" w:themeFillTint="33"/>
            <w:vAlign w:val="center"/>
          </w:tcPr>
          <w:p w14:paraId="7366B27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CEPT</w:t>
            </w:r>
          </w:p>
        </w:tc>
        <w:tc>
          <w:tcPr>
            <w:tcW w:w="823" w:type="dxa"/>
            <w:shd w:val="clear" w:color="auto" w:fill="DAEEF3" w:themeFill="accent5" w:themeFillTint="33"/>
            <w:tcMar>
              <w:left w:w="57" w:type="dxa"/>
              <w:right w:w="57" w:type="dxa"/>
            </w:tcMar>
            <w:vAlign w:val="center"/>
          </w:tcPr>
          <w:p w14:paraId="45D8EAA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CITEL</w:t>
            </w:r>
          </w:p>
        </w:tc>
        <w:tc>
          <w:tcPr>
            <w:tcW w:w="823" w:type="dxa"/>
            <w:shd w:val="clear" w:color="auto" w:fill="DAEEF3" w:themeFill="accent5" w:themeFillTint="33"/>
            <w:vAlign w:val="center"/>
          </w:tcPr>
          <w:p w14:paraId="2DADD7E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RCC</w:t>
            </w:r>
          </w:p>
        </w:tc>
        <w:tc>
          <w:tcPr>
            <w:tcW w:w="3716" w:type="dxa"/>
            <w:gridSpan w:val="2"/>
            <w:vMerge/>
            <w:shd w:val="clear" w:color="auto" w:fill="DAEEF3" w:themeFill="accent5" w:themeFillTint="33"/>
            <w:vAlign w:val="center"/>
          </w:tcPr>
          <w:p w14:paraId="6182CC6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E00F88" w:rsidRPr="003402CF" w14:paraId="675513F1" w14:textId="77777777" w:rsidTr="00B674B9">
        <w:tc>
          <w:tcPr>
            <w:tcW w:w="14593" w:type="dxa"/>
            <w:gridSpan w:val="13"/>
            <w:vAlign w:val="center"/>
          </w:tcPr>
          <w:p w14:paraId="132AADAA" w14:textId="31889E6E" w:rsidR="00E00F88" w:rsidRPr="00E00F88" w:rsidRDefault="00E00F88" w:rsidP="00F54B59">
            <w:pPr>
              <w:rPr>
                <w:rFonts w:asciiTheme="majorBidi" w:hAnsiTheme="majorBidi" w:cstheme="majorBidi"/>
                <w:bCs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  <w:t>Rules and procedures</w:t>
            </w:r>
          </w:p>
        </w:tc>
      </w:tr>
      <w:tr w:rsidR="007F5D12" w:rsidRPr="003402CF" w14:paraId="7A7FFF52" w14:textId="260B6418" w:rsidTr="007F5D12">
        <w:tc>
          <w:tcPr>
            <w:tcW w:w="1130" w:type="dxa"/>
            <w:gridSpan w:val="2"/>
            <w:vAlign w:val="center"/>
          </w:tcPr>
          <w:p w14:paraId="516A766D" w14:textId="77777777" w:rsidR="007F5D12" w:rsidRPr="003402CF" w:rsidRDefault="00B743D1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</w:t>
              </w:r>
            </w:hyperlink>
          </w:p>
        </w:tc>
        <w:tc>
          <w:tcPr>
            <w:tcW w:w="2831" w:type="dxa"/>
            <w:vAlign w:val="center"/>
          </w:tcPr>
          <w:p w14:paraId="7C4E0F88" w14:textId="77777777" w:rsidR="007F5D12" w:rsidRPr="003402CF" w:rsidRDefault="00B743D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Rules of procedure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554C5EE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18" w:type="dxa"/>
            <w:vAlign w:val="center"/>
          </w:tcPr>
          <w:p w14:paraId="6DE18434" w14:textId="0877BFD4" w:rsidR="007F5D12" w:rsidRPr="003402CF" w:rsidRDefault="007F5D12" w:rsidP="00936B09">
            <w:pPr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RR (SS, CPTRG)</w:t>
            </w:r>
          </w:p>
        </w:tc>
        <w:tc>
          <w:tcPr>
            <w:tcW w:w="823" w:type="dxa"/>
            <w:vAlign w:val="center"/>
          </w:tcPr>
          <w:p w14:paraId="7F99B93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19" w:type="dxa"/>
            <w:vAlign w:val="center"/>
          </w:tcPr>
          <w:p w14:paraId="4764978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916EB3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1D210567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7F499103" w14:textId="78EF6CED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(SLM, Amd)</w:t>
            </w:r>
          </w:p>
        </w:tc>
        <w:tc>
          <w:tcPr>
            <w:tcW w:w="823" w:type="dxa"/>
            <w:vAlign w:val="center"/>
          </w:tcPr>
          <w:p w14:paraId="444D14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5C1C432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3716" w:type="dxa"/>
            <w:gridSpan w:val="2"/>
            <w:vAlign w:val="center"/>
          </w:tcPr>
          <w:p w14:paraId="1E0BA36B" w14:textId="59AA36C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2067026" w14:textId="3F890A46" w:rsidTr="007F5D12">
        <w:tc>
          <w:tcPr>
            <w:tcW w:w="1130" w:type="dxa"/>
            <w:gridSpan w:val="2"/>
            <w:vAlign w:val="center"/>
          </w:tcPr>
          <w:p w14:paraId="1B72EB92" w14:textId="77777777" w:rsidR="007F5D12" w:rsidRPr="003402CF" w:rsidRDefault="00B743D1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</w:t>
              </w:r>
            </w:hyperlink>
          </w:p>
        </w:tc>
        <w:tc>
          <w:tcPr>
            <w:tcW w:w="2831" w:type="dxa"/>
            <w:vAlign w:val="center"/>
          </w:tcPr>
          <w:p w14:paraId="22C40068" w14:textId="77777777" w:rsidR="007F5D12" w:rsidRPr="003402CF" w:rsidRDefault="00B743D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949" w:type="dxa"/>
            <w:vAlign w:val="center"/>
          </w:tcPr>
          <w:p w14:paraId="274258B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3752000E" w14:textId="21B232DF" w:rsidR="007F5D12" w:rsidRPr="003402CF" w:rsidRDefault="007F5D12" w:rsidP="00936B09">
            <w:pPr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(SS, RR, CPTRG)</w:t>
            </w:r>
          </w:p>
        </w:tc>
        <w:tc>
          <w:tcPr>
            <w:tcW w:w="823" w:type="dxa"/>
            <w:vAlign w:val="center"/>
          </w:tcPr>
          <w:p w14:paraId="5FD8ECE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19" w:type="dxa"/>
            <w:vAlign w:val="center"/>
          </w:tcPr>
          <w:p w14:paraId="20064A1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2C562AB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00B1120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40CAFA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5BBFDE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3716" w:type="dxa"/>
            <w:gridSpan w:val="2"/>
            <w:vAlign w:val="center"/>
          </w:tcPr>
          <w:p w14:paraId="22E8503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3758D9A" w14:textId="61D855AE" w:rsidR="007F5D12" w:rsidRPr="003402CF" w:rsidRDefault="0003060A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not to have more than 11, and not less than 8 study groups.</w:t>
            </w:r>
          </w:p>
          <w:p w14:paraId="075C076F" w14:textId="35783E53" w:rsidR="007F5D12" w:rsidRPr="003402CF" w:rsidRDefault="0003060A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to keep SG15 as is.</w:t>
            </w:r>
          </w:p>
        </w:tc>
      </w:tr>
      <w:tr w:rsidR="007F5D12" w:rsidRPr="003402CF" w14:paraId="5FDE0EBD" w14:textId="7095E54B" w:rsidTr="007F5D12">
        <w:tc>
          <w:tcPr>
            <w:tcW w:w="1130" w:type="dxa"/>
            <w:gridSpan w:val="2"/>
            <w:vAlign w:val="center"/>
          </w:tcPr>
          <w:p w14:paraId="6C0931D3" w14:textId="77777777" w:rsidR="007F5D12" w:rsidRPr="003402CF" w:rsidRDefault="00B743D1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2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22</w:t>
              </w:r>
            </w:hyperlink>
          </w:p>
        </w:tc>
        <w:tc>
          <w:tcPr>
            <w:tcW w:w="2831" w:type="dxa"/>
            <w:vAlign w:val="center"/>
          </w:tcPr>
          <w:p w14:paraId="37C96B8E" w14:textId="77777777" w:rsidR="007F5D12" w:rsidRPr="003402CF" w:rsidRDefault="00B743D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949" w:type="dxa"/>
            <w:vAlign w:val="center"/>
          </w:tcPr>
          <w:p w14:paraId="5DE9232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53F597F5" w14:textId="28CB0B2F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WP, SS), TSAG PLEN</w:t>
            </w:r>
          </w:p>
        </w:tc>
        <w:tc>
          <w:tcPr>
            <w:tcW w:w="823" w:type="dxa"/>
            <w:vAlign w:val="center"/>
          </w:tcPr>
          <w:p w14:paraId="0FD36C3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3CEB6E7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EFAC2E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6BF3FD89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514A7D5" w14:textId="2D5E44C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(SLM)</w:t>
            </w:r>
          </w:p>
        </w:tc>
        <w:tc>
          <w:tcPr>
            <w:tcW w:w="823" w:type="dxa"/>
            <w:vAlign w:val="center"/>
          </w:tcPr>
          <w:p w14:paraId="647776E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5618BA8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A794E71" w14:textId="77777777" w:rsidR="007F5D12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18A6263" w14:textId="45FF456C" w:rsidR="007F5D12" w:rsidRPr="003402CF" w:rsidRDefault="0003060A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Streamlining with SUP Res.45 (SLM)</w:t>
            </w:r>
          </w:p>
        </w:tc>
      </w:tr>
      <w:tr w:rsidR="007F5D12" w:rsidRPr="003402CF" w14:paraId="2E511AFC" w14:textId="74ED386B" w:rsidTr="007F5D12">
        <w:tc>
          <w:tcPr>
            <w:tcW w:w="1130" w:type="dxa"/>
            <w:gridSpan w:val="2"/>
            <w:vAlign w:val="center"/>
          </w:tcPr>
          <w:p w14:paraId="64E85441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31</w:t>
              </w:r>
            </w:hyperlink>
          </w:p>
        </w:tc>
        <w:tc>
          <w:tcPr>
            <w:tcW w:w="2831" w:type="dxa"/>
            <w:vAlign w:val="center"/>
          </w:tcPr>
          <w:p w14:paraId="3FF53B86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entities or organizations to participate as Associates in the work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1FD0C82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279B7BA7" w14:textId="041ACFBE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RR)</w:t>
            </w:r>
          </w:p>
        </w:tc>
        <w:tc>
          <w:tcPr>
            <w:tcW w:w="823" w:type="dxa"/>
            <w:vAlign w:val="center"/>
          </w:tcPr>
          <w:p w14:paraId="12E3765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3B3F6B5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B0638A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08B9550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8FF19D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D8F77C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B9A5383" w14:textId="23939FEB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0A6BBD8" w14:textId="7A829F21" w:rsidTr="007F5D12">
        <w:tc>
          <w:tcPr>
            <w:tcW w:w="1130" w:type="dxa"/>
            <w:gridSpan w:val="2"/>
            <w:vAlign w:val="center"/>
          </w:tcPr>
          <w:p w14:paraId="7884F8FB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35</w:t>
              </w:r>
            </w:hyperlink>
          </w:p>
        </w:tc>
        <w:tc>
          <w:tcPr>
            <w:tcW w:w="2831" w:type="dxa"/>
            <w:vAlign w:val="center"/>
          </w:tcPr>
          <w:p w14:paraId="2050A14F" w14:textId="77777777" w:rsidR="007F5D12" w:rsidRPr="003402CF" w:rsidRDefault="00B743D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Appointment and maximum term of office for chairmen and vice-chairmen of study groups of the Telecommunication Standardization Sector and of the Telecommunication Standardization Advisory Group</w:t>
              </w:r>
            </w:hyperlink>
          </w:p>
        </w:tc>
        <w:tc>
          <w:tcPr>
            <w:tcW w:w="949" w:type="dxa"/>
            <w:vAlign w:val="center"/>
          </w:tcPr>
          <w:p w14:paraId="1D4613C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24719216" w14:textId="09DB8A6B" w:rsidR="007F5D12" w:rsidRPr="003402CF" w:rsidRDefault="007F5D12" w:rsidP="00936B09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33FE12D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[SUP]</w:t>
            </w:r>
          </w:p>
        </w:tc>
        <w:tc>
          <w:tcPr>
            <w:tcW w:w="719" w:type="dxa"/>
            <w:vAlign w:val="center"/>
          </w:tcPr>
          <w:p w14:paraId="3525621A" w14:textId="4BA6379F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16" w:type="dxa"/>
            <w:vAlign w:val="center"/>
          </w:tcPr>
          <w:p w14:paraId="763148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1045" w:type="dxa"/>
            <w:vAlign w:val="center"/>
          </w:tcPr>
          <w:p w14:paraId="0566CA08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  <w:p w14:paraId="5BB4544A" w14:textId="353EED62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(SLS)</w:t>
            </w:r>
          </w:p>
        </w:tc>
        <w:tc>
          <w:tcPr>
            <w:tcW w:w="823" w:type="dxa"/>
            <w:vAlign w:val="center"/>
          </w:tcPr>
          <w:p w14:paraId="30127AD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23" w:type="dxa"/>
            <w:vAlign w:val="center"/>
          </w:tcPr>
          <w:p w14:paraId="76455965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  <w:p w14:paraId="50006446" w14:textId="41A3ED8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(SLS)</w:t>
            </w:r>
          </w:p>
        </w:tc>
        <w:tc>
          <w:tcPr>
            <w:tcW w:w="3716" w:type="dxa"/>
            <w:gridSpan w:val="2"/>
            <w:vAlign w:val="center"/>
          </w:tcPr>
          <w:p w14:paraId="69000BA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001FAD54" w14:textId="665DF471" w:rsidR="007F5D12" w:rsidRPr="003402CF" w:rsidRDefault="0003060A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on SUP Res.35 and on streamlining with PP Res.208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. (SLS)</w:t>
            </w:r>
          </w:p>
        </w:tc>
      </w:tr>
      <w:tr w:rsidR="007F5D12" w:rsidRPr="003402CF" w14:paraId="15ED1059" w14:textId="5A491833" w:rsidTr="007F5D12">
        <w:tc>
          <w:tcPr>
            <w:tcW w:w="1130" w:type="dxa"/>
            <w:gridSpan w:val="2"/>
            <w:vAlign w:val="center"/>
          </w:tcPr>
          <w:p w14:paraId="378104FE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40</w:t>
              </w:r>
            </w:hyperlink>
          </w:p>
        </w:tc>
        <w:tc>
          <w:tcPr>
            <w:tcW w:w="2831" w:type="dxa"/>
            <w:vAlign w:val="center"/>
          </w:tcPr>
          <w:p w14:paraId="6BA94E9A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Regulatory aspects of the work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05FE3B5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0537C012" w14:textId="00B98DC0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46D013E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379798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4DBF407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0A92A3F6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3D19489C" w14:textId="718D29B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(Upd)</w:t>
            </w:r>
          </w:p>
        </w:tc>
        <w:tc>
          <w:tcPr>
            <w:tcW w:w="823" w:type="dxa"/>
            <w:vAlign w:val="center"/>
          </w:tcPr>
          <w:p w14:paraId="0E035CA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3206D75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1324E92" w14:textId="34C19F9F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BBAB578" w14:textId="41FD0A6F" w:rsidTr="007F5D12">
        <w:tc>
          <w:tcPr>
            <w:tcW w:w="1130" w:type="dxa"/>
            <w:gridSpan w:val="2"/>
            <w:vAlign w:val="center"/>
          </w:tcPr>
          <w:p w14:paraId="4298D1DE" w14:textId="77777777" w:rsidR="007F5D12" w:rsidRPr="003402CF" w:rsidRDefault="00B743D1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54</w:t>
              </w:r>
            </w:hyperlink>
          </w:p>
        </w:tc>
        <w:tc>
          <w:tcPr>
            <w:tcW w:w="2831" w:type="dxa"/>
            <w:vAlign w:val="center"/>
          </w:tcPr>
          <w:p w14:paraId="7BB7F994" w14:textId="77777777" w:rsidR="007F5D12" w:rsidRPr="003402CF" w:rsidRDefault="00B743D1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Creation of, and assistance to, regional groups</w:t>
              </w:r>
            </w:hyperlink>
          </w:p>
        </w:tc>
        <w:tc>
          <w:tcPr>
            <w:tcW w:w="949" w:type="dxa"/>
            <w:vAlign w:val="center"/>
          </w:tcPr>
          <w:p w14:paraId="6956FF39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498A1C73" w14:textId="6197BBBE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 SC,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52725373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6F83D4B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7C5429E7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25B223A1" w14:textId="77777777" w:rsidR="007F5D12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43D883F2" w14:textId="41AB0EB4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(Amd, CLA)</w:t>
            </w:r>
          </w:p>
        </w:tc>
        <w:tc>
          <w:tcPr>
            <w:tcW w:w="823" w:type="dxa"/>
            <w:vAlign w:val="center"/>
          </w:tcPr>
          <w:p w14:paraId="644AACA9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MOD </w:t>
            </w:r>
          </w:p>
        </w:tc>
        <w:tc>
          <w:tcPr>
            <w:tcW w:w="823" w:type="dxa"/>
            <w:vAlign w:val="center"/>
          </w:tcPr>
          <w:p w14:paraId="1FCEAFC1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23862489" w14:textId="7320A27E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C8C5419" w14:textId="6C3457EF" w:rsidTr="007F5D12">
        <w:tc>
          <w:tcPr>
            <w:tcW w:w="1130" w:type="dxa"/>
            <w:gridSpan w:val="2"/>
            <w:vAlign w:val="center"/>
          </w:tcPr>
          <w:p w14:paraId="54D0AB69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68</w:t>
              </w:r>
            </w:hyperlink>
          </w:p>
        </w:tc>
        <w:tc>
          <w:tcPr>
            <w:tcW w:w="2831" w:type="dxa"/>
            <w:vAlign w:val="center"/>
          </w:tcPr>
          <w:p w14:paraId="644CCDC8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Evolving role of industry in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40BB9C8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787157A2" w14:textId="49DA7B6D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SS (RR)</w:t>
            </w:r>
          </w:p>
        </w:tc>
        <w:tc>
          <w:tcPr>
            <w:tcW w:w="823" w:type="dxa"/>
            <w:vAlign w:val="center"/>
          </w:tcPr>
          <w:p w14:paraId="2F3BEB9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8C9147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523A7B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03E6336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14EF66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D4F63D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F1E668F" w14:textId="0F2051A2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EA73F0F" w14:textId="3C5143CE" w:rsidTr="007F5D12">
        <w:tc>
          <w:tcPr>
            <w:tcW w:w="1130" w:type="dxa"/>
            <w:gridSpan w:val="2"/>
            <w:vAlign w:val="center"/>
          </w:tcPr>
          <w:p w14:paraId="1E831967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74</w:t>
              </w:r>
            </w:hyperlink>
          </w:p>
        </w:tc>
        <w:tc>
          <w:tcPr>
            <w:tcW w:w="2831" w:type="dxa"/>
            <w:vAlign w:val="center"/>
          </w:tcPr>
          <w:p w14:paraId="2672417D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28D672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45FA5507" w14:textId="57282A93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2F9CC2E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BED540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ABDA16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045" w:type="dxa"/>
            <w:vAlign w:val="center"/>
          </w:tcPr>
          <w:p w14:paraId="67E4E45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319099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290D45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4A31719" w14:textId="6966145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F54B59" w:rsidRPr="003402CF" w14:paraId="20CFABA0" w14:textId="77777777" w:rsidTr="00A42E71">
        <w:tc>
          <w:tcPr>
            <w:tcW w:w="14593" w:type="dxa"/>
            <w:gridSpan w:val="13"/>
            <w:vAlign w:val="center"/>
          </w:tcPr>
          <w:p w14:paraId="0B99A806" w14:textId="5D9CC017" w:rsidR="00F54B59" w:rsidRPr="003402CF" w:rsidRDefault="00F54B59" w:rsidP="00F54B59">
            <w:pPr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  <w:t>Collaboration and Coordination</w:t>
            </w:r>
          </w:p>
        </w:tc>
      </w:tr>
      <w:tr w:rsidR="007F5D12" w:rsidRPr="003402CF" w14:paraId="4B3F393A" w14:textId="6FB5B60D" w:rsidTr="007F5D12">
        <w:tc>
          <w:tcPr>
            <w:tcW w:w="1130" w:type="dxa"/>
            <w:gridSpan w:val="2"/>
            <w:vAlign w:val="center"/>
          </w:tcPr>
          <w:p w14:paraId="260716A7" w14:textId="77777777" w:rsidR="007F5D12" w:rsidRPr="003402CF" w:rsidRDefault="00B743D1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</w:t>
              </w:r>
            </w:hyperlink>
          </w:p>
        </w:tc>
        <w:tc>
          <w:tcPr>
            <w:tcW w:w="2831" w:type="dxa"/>
            <w:vAlign w:val="center"/>
          </w:tcPr>
          <w:p w14:paraId="78FCCBC6" w14:textId="77777777" w:rsidR="007F5D12" w:rsidRPr="003402CF" w:rsidRDefault="00B743D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and the International Electrotechnical Commission</w:t>
              </w:r>
            </w:hyperlink>
          </w:p>
        </w:tc>
        <w:tc>
          <w:tcPr>
            <w:tcW w:w="949" w:type="dxa"/>
            <w:vAlign w:val="center"/>
          </w:tcPr>
          <w:p w14:paraId="60DFD24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0592D174" w14:textId="5E0E7D15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WM, WP,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6C79F294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D5C14C0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7094BC53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509AD4C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F49FAE0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42A3B0B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915FF78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7259067C" w14:textId="4BF6640D" w:rsidTr="007F5D12">
        <w:tc>
          <w:tcPr>
            <w:tcW w:w="1130" w:type="dxa"/>
            <w:gridSpan w:val="2"/>
            <w:vAlign w:val="center"/>
          </w:tcPr>
          <w:p w14:paraId="53834FCB" w14:textId="77777777" w:rsidR="007F5D12" w:rsidRPr="003402CF" w:rsidRDefault="00B743D1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11</w:t>
              </w:r>
            </w:hyperlink>
          </w:p>
        </w:tc>
        <w:tc>
          <w:tcPr>
            <w:tcW w:w="2831" w:type="dxa"/>
            <w:vAlign w:val="center"/>
          </w:tcPr>
          <w:p w14:paraId="6F9903E6" w14:textId="77777777" w:rsidR="007F5D12" w:rsidRPr="003402CF" w:rsidRDefault="00B743D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949" w:type="dxa"/>
            <w:vAlign w:val="center"/>
          </w:tcPr>
          <w:p w14:paraId="55E8EE3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64077504" w14:textId="20519FAC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0D210DC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481A06F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9895D9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5D81E0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F03F66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[SUP]</w:t>
            </w:r>
          </w:p>
        </w:tc>
        <w:tc>
          <w:tcPr>
            <w:tcW w:w="823" w:type="dxa"/>
            <w:vAlign w:val="center"/>
          </w:tcPr>
          <w:p w14:paraId="76100EA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6692F2C" w14:textId="5269F693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7F5D12" w:rsidRPr="003402CF" w14:paraId="2D0B69E8" w14:textId="4C438CC4" w:rsidTr="007F5D12">
        <w:tc>
          <w:tcPr>
            <w:tcW w:w="1130" w:type="dxa"/>
            <w:gridSpan w:val="2"/>
            <w:vAlign w:val="center"/>
          </w:tcPr>
          <w:p w14:paraId="5C5AC2B9" w14:textId="77777777" w:rsidR="007F5D12" w:rsidRPr="003402CF" w:rsidRDefault="00B743D1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18</w:t>
              </w:r>
            </w:hyperlink>
          </w:p>
        </w:tc>
        <w:tc>
          <w:tcPr>
            <w:tcW w:w="2831" w:type="dxa"/>
            <w:vAlign w:val="center"/>
          </w:tcPr>
          <w:p w14:paraId="20ED20D4" w14:textId="77777777" w:rsidR="007F5D12" w:rsidRPr="003402CF" w:rsidRDefault="00B743D1" w:rsidP="005878FF">
            <w:pPr>
              <w:keepNext/>
              <w:keepLines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Principles and procedures for the allocation of work to, and strengthening coordination and cooperation among, the ITU Radiocommunication, ITU Telecommunication Standardization and ITU Telecommunication Development Sectors</w:t>
              </w:r>
            </w:hyperlink>
          </w:p>
        </w:tc>
        <w:tc>
          <w:tcPr>
            <w:tcW w:w="949" w:type="dxa"/>
            <w:vAlign w:val="center"/>
          </w:tcPr>
          <w:p w14:paraId="6326DA6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6496925D" w14:textId="71E537AD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SC,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SOP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7B70A1C0" w14:textId="77777777" w:rsidR="007F5D12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7F79E2E8" w14:textId="7A4745EF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(Upd, CC, SLR, Amd, Eds)</w:t>
            </w:r>
          </w:p>
        </w:tc>
        <w:tc>
          <w:tcPr>
            <w:tcW w:w="719" w:type="dxa"/>
            <w:vAlign w:val="center"/>
          </w:tcPr>
          <w:p w14:paraId="0202D86B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2353758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0E9906D6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FA7FE62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18069FDA" w14:textId="77777777" w:rsidR="007F5D12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0AD6C9C0" w14:textId="069C8EF3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(SLR)</w:t>
            </w:r>
          </w:p>
        </w:tc>
        <w:tc>
          <w:tcPr>
            <w:tcW w:w="3716" w:type="dxa"/>
            <w:gridSpan w:val="2"/>
            <w:vAlign w:val="center"/>
          </w:tcPr>
          <w:p w14:paraId="567C169D" w14:textId="1C89EE0A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7C81FEE8" w14:textId="717C75F3" w:rsidTr="007F5D12">
        <w:tc>
          <w:tcPr>
            <w:tcW w:w="1130" w:type="dxa"/>
            <w:gridSpan w:val="2"/>
            <w:vAlign w:val="center"/>
          </w:tcPr>
          <w:p w14:paraId="29EAC179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45</w:t>
              </w:r>
            </w:hyperlink>
          </w:p>
        </w:tc>
        <w:tc>
          <w:tcPr>
            <w:tcW w:w="2831" w:type="dxa"/>
            <w:vAlign w:val="center"/>
          </w:tcPr>
          <w:p w14:paraId="2E0D10C8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949" w:type="dxa"/>
            <w:vAlign w:val="center"/>
          </w:tcPr>
          <w:p w14:paraId="0E315EC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170C91E4" w14:textId="6A53C1C0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SS, RR 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58459CC3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[SUP]</w:t>
            </w:r>
          </w:p>
        </w:tc>
        <w:tc>
          <w:tcPr>
            <w:tcW w:w="719" w:type="dxa"/>
            <w:vAlign w:val="center"/>
          </w:tcPr>
          <w:p w14:paraId="019BC2E1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F8FE3A4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1045" w:type="dxa"/>
            <w:vAlign w:val="center"/>
          </w:tcPr>
          <w:p w14:paraId="3E05EE3C" w14:textId="77777777" w:rsidR="007F5D12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  <w:p w14:paraId="5E1CE35E" w14:textId="4A38B82E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(SLS)</w:t>
            </w:r>
          </w:p>
        </w:tc>
        <w:tc>
          <w:tcPr>
            <w:tcW w:w="823" w:type="dxa"/>
            <w:vAlign w:val="center"/>
          </w:tcPr>
          <w:p w14:paraId="154B7BD2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[SUP]</w:t>
            </w:r>
          </w:p>
        </w:tc>
        <w:tc>
          <w:tcPr>
            <w:tcW w:w="823" w:type="dxa"/>
            <w:vAlign w:val="center"/>
          </w:tcPr>
          <w:p w14:paraId="0BD9E5A2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E7B6A9C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4EC5E137" w14:textId="75BC0891" w:rsidR="007F5D12" w:rsidRPr="003402CF" w:rsidRDefault="0003060A" w:rsidP="005878FF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on SUP Res.45 and on streamlining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into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Res.22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(SLS)</w:t>
            </w:r>
          </w:p>
        </w:tc>
      </w:tr>
      <w:tr w:rsidR="00AA562F" w:rsidRPr="003402CF" w14:paraId="0C72CFDE" w14:textId="77777777" w:rsidTr="00FE4DDE">
        <w:tc>
          <w:tcPr>
            <w:tcW w:w="14593" w:type="dxa"/>
            <w:gridSpan w:val="13"/>
            <w:vAlign w:val="center"/>
          </w:tcPr>
          <w:p w14:paraId="37B3EC08" w14:textId="6143F7BF" w:rsidR="00AA562F" w:rsidRPr="003402CF" w:rsidRDefault="00AA562F" w:rsidP="00AA562F">
            <w:pPr>
              <w:keepNext/>
              <w:keepLines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Administration</w:t>
            </w:r>
          </w:p>
        </w:tc>
      </w:tr>
      <w:tr w:rsidR="007F5D12" w:rsidRPr="003402CF" w14:paraId="6F529AE1" w14:textId="7319D501" w:rsidTr="007F5D12">
        <w:tc>
          <w:tcPr>
            <w:tcW w:w="1130" w:type="dxa"/>
            <w:gridSpan w:val="2"/>
            <w:vAlign w:val="center"/>
          </w:tcPr>
          <w:p w14:paraId="49DA31C3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32</w:t>
              </w:r>
            </w:hyperlink>
          </w:p>
        </w:tc>
        <w:tc>
          <w:tcPr>
            <w:tcW w:w="2831" w:type="dxa"/>
            <w:vAlign w:val="center"/>
          </w:tcPr>
          <w:p w14:paraId="52B3E5AC" w14:textId="77777777" w:rsidR="007F5D12" w:rsidRPr="003402CF" w:rsidRDefault="00B743D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5005B9B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18" w:type="dxa"/>
            <w:vAlign w:val="center"/>
          </w:tcPr>
          <w:p w14:paraId="06B39A39" w14:textId="5B85C84D" w:rsidR="007F5D12" w:rsidRPr="003402CF" w:rsidRDefault="007F5D12" w:rsidP="00FE46A3">
            <w:pPr>
              <w:spacing w:before="2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(SC,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33303B46" w14:textId="01C29208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br/>
              <w:t>(Amd)</w:t>
            </w:r>
          </w:p>
        </w:tc>
        <w:tc>
          <w:tcPr>
            <w:tcW w:w="719" w:type="dxa"/>
            <w:vAlign w:val="center"/>
          </w:tcPr>
          <w:p w14:paraId="5C5EB99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9034C9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4E9E428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86B10A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23" w:type="dxa"/>
            <w:vAlign w:val="center"/>
          </w:tcPr>
          <w:p w14:paraId="2E6BC2A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10D69F8" w14:textId="1521CE7E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 or SUP?</w:t>
            </w:r>
          </w:p>
        </w:tc>
      </w:tr>
      <w:tr w:rsidR="007F5D12" w:rsidRPr="003402CF" w14:paraId="56BBCF95" w14:textId="3AA72A6F" w:rsidTr="007F5D12">
        <w:tc>
          <w:tcPr>
            <w:tcW w:w="1130" w:type="dxa"/>
            <w:gridSpan w:val="2"/>
            <w:vAlign w:val="center"/>
          </w:tcPr>
          <w:p w14:paraId="4F0C9410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34</w:t>
              </w:r>
            </w:hyperlink>
          </w:p>
        </w:tc>
        <w:tc>
          <w:tcPr>
            <w:tcW w:w="2831" w:type="dxa"/>
            <w:vAlign w:val="center"/>
          </w:tcPr>
          <w:p w14:paraId="3098FA10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Voluntary contributions</w:t>
              </w:r>
            </w:hyperlink>
          </w:p>
        </w:tc>
        <w:tc>
          <w:tcPr>
            <w:tcW w:w="949" w:type="dxa"/>
            <w:vAlign w:val="center"/>
          </w:tcPr>
          <w:p w14:paraId="4F0EC3F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0481ABFD" w14:textId="6B99CEA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SOP, RR), TSAG PLEN</w:t>
            </w:r>
          </w:p>
        </w:tc>
        <w:tc>
          <w:tcPr>
            <w:tcW w:w="823" w:type="dxa"/>
            <w:vAlign w:val="center"/>
          </w:tcPr>
          <w:p w14:paraId="7DAFABA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759F07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06B501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FEB443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FA3BF2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7E818B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A13A7E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5CD80E66" w14:textId="1F1D6957" w:rsidTr="007F5D12">
        <w:tc>
          <w:tcPr>
            <w:tcW w:w="1130" w:type="dxa"/>
            <w:gridSpan w:val="2"/>
            <w:vAlign w:val="center"/>
          </w:tcPr>
          <w:p w14:paraId="7E1759EC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43</w:t>
              </w:r>
            </w:hyperlink>
          </w:p>
        </w:tc>
        <w:tc>
          <w:tcPr>
            <w:tcW w:w="2831" w:type="dxa"/>
            <w:vAlign w:val="center"/>
          </w:tcPr>
          <w:p w14:paraId="60E1A7EC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Regional preparations for world telecommunication standardization assemblies</w:t>
              </w:r>
            </w:hyperlink>
          </w:p>
        </w:tc>
        <w:tc>
          <w:tcPr>
            <w:tcW w:w="949" w:type="dxa"/>
            <w:vAlign w:val="center"/>
          </w:tcPr>
          <w:p w14:paraId="66C66D6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655F2C7B" w14:textId="560EDC1A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WP,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0F3A496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4A1E71F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D062A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7392BD1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40AB9F66" w14:textId="11705DF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(Upd, Amd)</w:t>
            </w:r>
          </w:p>
        </w:tc>
        <w:tc>
          <w:tcPr>
            <w:tcW w:w="823" w:type="dxa"/>
            <w:vAlign w:val="center"/>
          </w:tcPr>
          <w:p w14:paraId="130ED91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DA0A9D3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3BAAC9FB" w14:textId="1E2F8038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(SLx)</w:t>
            </w:r>
          </w:p>
        </w:tc>
        <w:tc>
          <w:tcPr>
            <w:tcW w:w="3716" w:type="dxa"/>
            <w:gridSpan w:val="2"/>
            <w:vAlign w:val="center"/>
          </w:tcPr>
          <w:p w14:paraId="465F0453" w14:textId="2A9F34C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3826758" w14:textId="4635B633" w:rsidTr="007F5D12">
        <w:tc>
          <w:tcPr>
            <w:tcW w:w="1130" w:type="dxa"/>
            <w:gridSpan w:val="2"/>
            <w:vAlign w:val="center"/>
          </w:tcPr>
          <w:p w14:paraId="67AD458E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59</w:t>
              </w:r>
            </w:hyperlink>
          </w:p>
        </w:tc>
        <w:tc>
          <w:tcPr>
            <w:tcW w:w="2831" w:type="dxa"/>
            <w:vAlign w:val="center"/>
          </w:tcPr>
          <w:p w14:paraId="7D524501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participation of telecommunication operators from developing countries</w:t>
              </w:r>
            </w:hyperlink>
          </w:p>
        </w:tc>
        <w:tc>
          <w:tcPr>
            <w:tcW w:w="949" w:type="dxa"/>
            <w:vAlign w:val="center"/>
          </w:tcPr>
          <w:p w14:paraId="7F22327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5DF7D1C1" w14:textId="1CABE98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), 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PLEN</w:t>
            </w:r>
          </w:p>
        </w:tc>
        <w:tc>
          <w:tcPr>
            <w:tcW w:w="823" w:type="dxa"/>
            <w:vAlign w:val="center"/>
          </w:tcPr>
          <w:p w14:paraId="0736CC2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C41E0D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665C2DB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 or [SUP]</w:t>
            </w:r>
          </w:p>
        </w:tc>
        <w:tc>
          <w:tcPr>
            <w:tcW w:w="1045" w:type="dxa"/>
            <w:vAlign w:val="center"/>
          </w:tcPr>
          <w:p w14:paraId="79529E7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1973FE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23" w:type="dxa"/>
            <w:vAlign w:val="center"/>
          </w:tcPr>
          <w:p w14:paraId="527AA18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59B9866" w14:textId="13C50CD3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 or SUP?</w:t>
            </w:r>
          </w:p>
        </w:tc>
      </w:tr>
      <w:tr w:rsidR="007F5D12" w:rsidRPr="003402CF" w14:paraId="4B75932F" w14:textId="0D323AAE" w:rsidTr="007F5D12">
        <w:trPr>
          <w:trHeight w:val="1017"/>
        </w:trPr>
        <w:tc>
          <w:tcPr>
            <w:tcW w:w="1130" w:type="dxa"/>
            <w:gridSpan w:val="2"/>
            <w:vAlign w:val="center"/>
          </w:tcPr>
          <w:p w14:paraId="4CC3860A" w14:textId="77777777" w:rsidR="007F5D12" w:rsidRPr="003402CF" w:rsidRDefault="00B743D1" w:rsidP="005878FF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hyperlink r:id="rId5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66</w:t>
              </w:r>
            </w:hyperlink>
          </w:p>
          <w:p w14:paraId="03FA1D2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2D3C3941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Technology Watch in the Telecommunication Standardization Bureau</w:t>
              </w:r>
            </w:hyperlink>
          </w:p>
        </w:tc>
        <w:tc>
          <w:tcPr>
            <w:tcW w:w="949" w:type="dxa"/>
            <w:vAlign w:val="center"/>
          </w:tcPr>
          <w:p w14:paraId="4DC7739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77A93932" w14:textId="204FF122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320423D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3E0699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33FA85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C28D27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51EEB0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23" w:type="dxa"/>
            <w:vAlign w:val="center"/>
          </w:tcPr>
          <w:p w14:paraId="7E2C716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B01CC79" w14:textId="55EE331E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7F5D12" w:rsidRPr="003402CF" w14:paraId="50A6B68A" w14:textId="6F0E1EB0" w:rsidTr="007F5D12">
        <w:tc>
          <w:tcPr>
            <w:tcW w:w="1130" w:type="dxa"/>
            <w:gridSpan w:val="2"/>
            <w:vAlign w:val="center"/>
          </w:tcPr>
          <w:p w14:paraId="789C5221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67</w:t>
              </w:r>
            </w:hyperlink>
          </w:p>
        </w:tc>
        <w:tc>
          <w:tcPr>
            <w:tcW w:w="2831" w:type="dxa"/>
            <w:vAlign w:val="center"/>
          </w:tcPr>
          <w:p w14:paraId="2007B6F3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949" w:type="dxa"/>
            <w:vAlign w:val="center"/>
          </w:tcPr>
          <w:p w14:paraId="682867D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7125AC40" w14:textId="4C41F77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4D4E161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47B1B67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7B0B0D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A958E79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207E07BF" w14:textId="4402DA0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(SLA, SLR)</w:t>
            </w:r>
          </w:p>
        </w:tc>
        <w:tc>
          <w:tcPr>
            <w:tcW w:w="823" w:type="dxa"/>
            <w:vAlign w:val="center"/>
          </w:tcPr>
          <w:p w14:paraId="1DFBEEB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818233F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501FBDB" w14:textId="16B9DD9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(SLx)</w:t>
            </w:r>
          </w:p>
        </w:tc>
        <w:tc>
          <w:tcPr>
            <w:tcW w:w="3716" w:type="dxa"/>
            <w:gridSpan w:val="2"/>
            <w:vAlign w:val="center"/>
          </w:tcPr>
          <w:p w14:paraId="0BBC32E3" w14:textId="64F860F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3CAA37AD" w14:textId="4DF8E623" w:rsidTr="007F5D12">
        <w:tc>
          <w:tcPr>
            <w:tcW w:w="1130" w:type="dxa"/>
            <w:gridSpan w:val="2"/>
            <w:vAlign w:val="center"/>
          </w:tcPr>
          <w:p w14:paraId="26B5A526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80</w:t>
              </w:r>
            </w:hyperlink>
          </w:p>
        </w:tc>
        <w:tc>
          <w:tcPr>
            <w:tcW w:w="2831" w:type="dxa"/>
            <w:vAlign w:val="center"/>
          </w:tcPr>
          <w:p w14:paraId="218D748E" w14:textId="77777777" w:rsidR="007F5D12" w:rsidRPr="003402CF" w:rsidRDefault="00B743D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949" w:type="dxa"/>
            <w:vAlign w:val="center"/>
          </w:tcPr>
          <w:p w14:paraId="55578F3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1B1EBCED" w14:textId="60045E52" w:rsidR="007F5D12" w:rsidRPr="003402CF" w:rsidRDefault="007F5D12" w:rsidP="00FE46A3">
            <w:pPr>
              <w:spacing w:before="2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0542988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6E34BD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8E233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58E55E3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25D6E0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552E5E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0A1A4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175064A5" w14:textId="344309FA" w:rsidTr="007F5D12">
        <w:tc>
          <w:tcPr>
            <w:tcW w:w="1130" w:type="dxa"/>
            <w:gridSpan w:val="2"/>
            <w:vAlign w:val="center"/>
          </w:tcPr>
          <w:p w14:paraId="6926B70B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83</w:t>
              </w:r>
            </w:hyperlink>
          </w:p>
        </w:tc>
        <w:tc>
          <w:tcPr>
            <w:tcW w:w="2831" w:type="dxa"/>
            <w:vAlign w:val="center"/>
          </w:tcPr>
          <w:p w14:paraId="0D4920FA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949" w:type="dxa"/>
            <w:vAlign w:val="center"/>
          </w:tcPr>
          <w:p w14:paraId="3AFC073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71AEC8FC" w14:textId="6FCD7A51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SS,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</w:p>
        </w:tc>
        <w:tc>
          <w:tcPr>
            <w:tcW w:w="823" w:type="dxa"/>
            <w:vAlign w:val="center"/>
          </w:tcPr>
          <w:p w14:paraId="5961683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8E85C8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53175C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57F9CD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BAFFC1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9676D2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AE278A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3E8E7F2D" w14:textId="2D3BD81E" w:rsidTr="007F5D12">
        <w:tc>
          <w:tcPr>
            <w:tcW w:w="1130" w:type="dxa"/>
            <w:gridSpan w:val="2"/>
            <w:vAlign w:val="center"/>
          </w:tcPr>
          <w:p w14:paraId="0231C1B9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91</w:t>
              </w:r>
            </w:hyperlink>
          </w:p>
        </w:tc>
        <w:tc>
          <w:tcPr>
            <w:tcW w:w="2831" w:type="dxa"/>
            <w:vAlign w:val="center"/>
          </w:tcPr>
          <w:p w14:paraId="49E17706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3CA3F28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789B19D3" w14:textId="301050F6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713AA11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1440AA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A58EA1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AB028BE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2019CE06" w14:textId="6A4BD95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(CLA, Amd)</w:t>
            </w:r>
          </w:p>
        </w:tc>
        <w:tc>
          <w:tcPr>
            <w:tcW w:w="823" w:type="dxa"/>
            <w:vAlign w:val="center"/>
          </w:tcPr>
          <w:p w14:paraId="1901893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6AF985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6BDEBFE0" w14:textId="7C99DFFF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1B1102" w:rsidRPr="003402CF" w14:paraId="6AA3B1E0" w14:textId="5B73F16E" w:rsidTr="001B1102">
        <w:trPr>
          <w:gridBefore w:val="1"/>
          <w:gridAfter w:val="1"/>
          <w:wBefore w:w="610" w:type="dxa"/>
          <w:wAfter w:w="423" w:type="dxa"/>
        </w:trPr>
        <w:tc>
          <w:tcPr>
            <w:tcW w:w="13560" w:type="dxa"/>
            <w:gridSpan w:val="11"/>
          </w:tcPr>
          <w:p w14:paraId="7D506B7C" w14:textId="6C397153" w:rsidR="001B1102" w:rsidRPr="003402CF" w:rsidRDefault="001B1102" w:rsidP="001B1102">
            <w:pP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Thematic Topics</w:t>
            </w:r>
          </w:p>
        </w:tc>
      </w:tr>
      <w:tr w:rsidR="007F5D12" w:rsidRPr="003402CF" w14:paraId="58F08A89" w14:textId="0652598B" w:rsidTr="007F5D12">
        <w:tc>
          <w:tcPr>
            <w:tcW w:w="1130" w:type="dxa"/>
            <w:gridSpan w:val="2"/>
            <w:vAlign w:val="center"/>
          </w:tcPr>
          <w:p w14:paraId="24EBD118" w14:textId="77777777" w:rsidR="007F5D12" w:rsidRPr="003402CF" w:rsidRDefault="00B743D1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20</w:t>
              </w:r>
            </w:hyperlink>
          </w:p>
        </w:tc>
        <w:tc>
          <w:tcPr>
            <w:tcW w:w="2831" w:type="dxa"/>
            <w:vAlign w:val="center"/>
          </w:tcPr>
          <w:p w14:paraId="05C13CB8" w14:textId="77777777" w:rsidR="007F5D12" w:rsidRPr="003402CF" w:rsidRDefault="00B743D1" w:rsidP="00FE46A3">
            <w:pPr>
              <w:keepNext/>
              <w:keepLines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6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949" w:type="dxa"/>
            <w:vAlign w:val="center"/>
          </w:tcPr>
          <w:p w14:paraId="66FFCFFE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7EDB231A" w14:textId="1138685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37DEA8DD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400E90B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61F94521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257F060" w14:textId="77777777" w:rsidR="007F5D12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32DDDFD3" w14:textId="4AE7ECF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(CLA)</w:t>
            </w:r>
          </w:p>
        </w:tc>
        <w:tc>
          <w:tcPr>
            <w:tcW w:w="823" w:type="dxa"/>
            <w:vAlign w:val="center"/>
          </w:tcPr>
          <w:p w14:paraId="04E07D85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333BFEF4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041E3DE" w14:textId="260FD47A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0598A97" w14:textId="1ACF823C" w:rsidTr="007F5D12">
        <w:tc>
          <w:tcPr>
            <w:tcW w:w="1130" w:type="dxa"/>
            <w:gridSpan w:val="2"/>
            <w:vAlign w:val="center"/>
          </w:tcPr>
          <w:p w14:paraId="1EFF8988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29</w:t>
              </w:r>
            </w:hyperlink>
          </w:p>
        </w:tc>
        <w:tc>
          <w:tcPr>
            <w:tcW w:w="2831" w:type="dxa"/>
            <w:vAlign w:val="center"/>
          </w:tcPr>
          <w:p w14:paraId="4C4BDF20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calling procedures on international telecommunication networks</w:t>
              </w:r>
            </w:hyperlink>
          </w:p>
        </w:tc>
        <w:tc>
          <w:tcPr>
            <w:tcW w:w="949" w:type="dxa"/>
            <w:vAlign w:val="center"/>
          </w:tcPr>
          <w:p w14:paraId="5E1D6DA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2A04FB36" w14:textId="06FF4E83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1C26020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928EE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32597A2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6EA7B95F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2DAF13A3" w14:textId="0F506D4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(CLA)</w:t>
            </w:r>
          </w:p>
        </w:tc>
        <w:tc>
          <w:tcPr>
            <w:tcW w:w="823" w:type="dxa"/>
            <w:vAlign w:val="center"/>
          </w:tcPr>
          <w:p w14:paraId="3091314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D1C3B3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5C3EF52" w14:textId="68A024CA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7E35C538" w14:textId="68C0E71E" w:rsidTr="007F5D12">
        <w:tc>
          <w:tcPr>
            <w:tcW w:w="1130" w:type="dxa"/>
            <w:gridSpan w:val="2"/>
            <w:vAlign w:val="center"/>
          </w:tcPr>
          <w:p w14:paraId="6626B6FE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47</w:t>
              </w:r>
            </w:hyperlink>
          </w:p>
        </w:tc>
        <w:tc>
          <w:tcPr>
            <w:tcW w:w="2831" w:type="dxa"/>
            <w:vAlign w:val="center"/>
          </w:tcPr>
          <w:p w14:paraId="76471CF1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Country code top-level domain names</w:t>
              </w:r>
            </w:hyperlink>
          </w:p>
        </w:tc>
        <w:tc>
          <w:tcPr>
            <w:tcW w:w="949" w:type="dxa"/>
            <w:vAlign w:val="center"/>
          </w:tcPr>
          <w:p w14:paraId="03B1524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44AD2489" w14:textId="704B3346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415F79F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6D66BD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AF40E0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FCA936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985E29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0534EB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B6F4AEE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175C7679" w14:textId="079A6EEC" w:rsidTr="007F5D12">
        <w:tc>
          <w:tcPr>
            <w:tcW w:w="1130" w:type="dxa"/>
            <w:gridSpan w:val="2"/>
            <w:vAlign w:val="center"/>
          </w:tcPr>
          <w:p w14:paraId="6FDBFA6A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48</w:t>
              </w:r>
            </w:hyperlink>
          </w:p>
        </w:tc>
        <w:tc>
          <w:tcPr>
            <w:tcW w:w="2831" w:type="dxa"/>
            <w:vAlign w:val="center"/>
          </w:tcPr>
          <w:p w14:paraId="6522A520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Internationalized (multilingual) domain names</w:t>
              </w:r>
            </w:hyperlink>
          </w:p>
        </w:tc>
        <w:tc>
          <w:tcPr>
            <w:tcW w:w="949" w:type="dxa"/>
            <w:vAlign w:val="center"/>
          </w:tcPr>
          <w:p w14:paraId="2615A46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27503306" w14:textId="2C270A03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4AC2247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4FE381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7BB513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4637D946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8271938" w14:textId="45F23F8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(Amd, Upd, SLA)</w:t>
            </w:r>
          </w:p>
        </w:tc>
        <w:tc>
          <w:tcPr>
            <w:tcW w:w="823" w:type="dxa"/>
            <w:vAlign w:val="center"/>
          </w:tcPr>
          <w:p w14:paraId="3EFF77C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9A1C4A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A9DFAC6" w14:textId="0D4781A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89A3BDA" w14:textId="29AA49C2" w:rsidTr="007F5D12">
        <w:tc>
          <w:tcPr>
            <w:tcW w:w="1130" w:type="dxa"/>
            <w:gridSpan w:val="2"/>
            <w:vAlign w:val="center"/>
          </w:tcPr>
          <w:p w14:paraId="5139AD23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49</w:t>
              </w:r>
            </w:hyperlink>
          </w:p>
        </w:tc>
        <w:tc>
          <w:tcPr>
            <w:tcW w:w="2831" w:type="dxa"/>
            <w:vAlign w:val="center"/>
          </w:tcPr>
          <w:p w14:paraId="2CB405DC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ENUM</w:t>
              </w:r>
            </w:hyperlink>
          </w:p>
        </w:tc>
        <w:tc>
          <w:tcPr>
            <w:tcW w:w="949" w:type="dxa"/>
            <w:vAlign w:val="center"/>
          </w:tcPr>
          <w:p w14:paraId="03EF23B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083ACA54" w14:textId="5B7590B5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5270A2A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461BB11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2F6668F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06D5DE3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5BAC1F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8AF0B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4DC6A6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45A53CA1" w14:textId="16EB8E00" w:rsidTr="007F5D12">
        <w:tc>
          <w:tcPr>
            <w:tcW w:w="1130" w:type="dxa"/>
            <w:gridSpan w:val="2"/>
            <w:vAlign w:val="center"/>
          </w:tcPr>
          <w:p w14:paraId="7FF70A82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50</w:t>
              </w:r>
            </w:hyperlink>
          </w:p>
        </w:tc>
        <w:tc>
          <w:tcPr>
            <w:tcW w:w="2831" w:type="dxa"/>
            <w:vAlign w:val="center"/>
          </w:tcPr>
          <w:p w14:paraId="435B2825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Cybersecurity</w:t>
              </w:r>
            </w:hyperlink>
          </w:p>
        </w:tc>
        <w:tc>
          <w:tcPr>
            <w:tcW w:w="949" w:type="dxa"/>
            <w:vAlign w:val="center"/>
          </w:tcPr>
          <w:p w14:paraId="3185C45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73CA5F86" w14:textId="76E32859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35BF85A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0F780A3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0B2C23E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9F2087E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3769A1BE" w14:textId="5D214D2C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(SLA, CC, Amd)</w:t>
            </w:r>
          </w:p>
        </w:tc>
        <w:tc>
          <w:tcPr>
            <w:tcW w:w="823" w:type="dxa"/>
            <w:vAlign w:val="center"/>
          </w:tcPr>
          <w:p w14:paraId="6A6ECD8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37D006F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2681048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5B34487" w14:textId="05C30AB7" w:rsidR="007F5D12" w:rsidRPr="003402CF" w:rsidRDefault="0003060A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for MOD</w:t>
            </w:r>
          </w:p>
        </w:tc>
      </w:tr>
      <w:tr w:rsidR="007F5D12" w:rsidRPr="003402CF" w14:paraId="55488810" w14:textId="2958E788" w:rsidTr="007F5D12">
        <w:tc>
          <w:tcPr>
            <w:tcW w:w="1130" w:type="dxa"/>
            <w:gridSpan w:val="2"/>
            <w:vAlign w:val="center"/>
          </w:tcPr>
          <w:p w14:paraId="6F13D8AF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52</w:t>
              </w:r>
            </w:hyperlink>
          </w:p>
        </w:tc>
        <w:tc>
          <w:tcPr>
            <w:tcW w:w="2831" w:type="dxa"/>
            <w:vAlign w:val="center"/>
          </w:tcPr>
          <w:p w14:paraId="4BD6A01D" w14:textId="14431489" w:rsidR="007F5D12" w:rsidRPr="003402CF" w:rsidRDefault="00B743D1" w:rsidP="00066E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spam</w:t>
              </w:r>
            </w:hyperlink>
          </w:p>
        </w:tc>
        <w:tc>
          <w:tcPr>
            <w:tcW w:w="949" w:type="dxa"/>
            <w:vAlign w:val="center"/>
          </w:tcPr>
          <w:p w14:paraId="5EF98C9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2692990E" w14:textId="3E901F9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610663A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4D2A1F5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64020BD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D8E691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B62739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AF958B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52B702E1" w14:textId="10B625D5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FCBEE46" w14:textId="51F64D99" w:rsidTr="007F5D12">
        <w:tc>
          <w:tcPr>
            <w:tcW w:w="1130" w:type="dxa"/>
            <w:gridSpan w:val="2"/>
            <w:vAlign w:val="center"/>
          </w:tcPr>
          <w:p w14:paraId="5A98C253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58</w:t>
              </w:r>
            </w:hyperlink>
          </w:p>
        </w:tc>
        <w:tc>
          <w:tcPr>
            <w:tcW w:w="2831" w:type="dxa"/>
            <w:vAlign w:val="center"/>
          </w:tcPr>
          <w:p w14:paraId="3163D54D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949" w:type="dxa"/>
            <w:vAlign w:val="center"/>
          </w:tcPr>
          <w:p w14:paraId="76E7820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2A74DE67" w14:textId="611B53E1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6084D96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63942E6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6C5599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1C0BFCA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2E989D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4599C6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10BDAF1" w14:textId="02B87594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A2FBA6F" w14:textId="6EDB531F" w:rsidTr="007F5D12">
        <w:tc>
          <w:tcPr>
            <w:tcW w:w="1130" w:type="dxa"/>
            <w:gridSpan w:val="2"/>
            <w:vAlign w:val="center"/>
          </w:tcPr>
          <w:p w14:paraId="2D80CFF8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60</w:t>
              </w:r>
            </w:hyperlink>
          </w:p>
        </w:tc>
        <w:tc>
          <w:tcPr>
            <w:tcW w:w="2831" w:type="dxa"/>
            <w:vAlign w:val="center"/>
          </w:tcPr>
          <w:p w14:paraId="41B71D15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949" w:type="dxa"/>
            <w:vAlign w:val="center"/>
          </w:tcPr>
          <w:p w14:paraId="3CA96D3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4AD0F050" w14:textId="3EA79C69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4CA0128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33F3298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28DA04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658CE42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5E4B658A" w14:textId="68F5AEC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(CLA)</w:t>
            </w:r>
          </w:p>
        </w:tc>
        <w:tc>
          <w:tcPr>
            <w:tcW w:w="823" w:type="dxa"/>
            <w:vAlign w:val="center"/>
          </w:tcPr>
          <w:p w14:paraId="0D83487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0807F5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F10CAF7" w14:textId="50D19B63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232BF38" w14:textId="72474590" w:rsidTr="007F5D12">
        <w:tc>
          <w:tcPr>
            <w:tcW w:w="1130" w:type="dxa"/>
            <w:gridSpan w:val="2"/>
            <w:vAlign w:val="center"/>
          </w:tcPr>
          <w:p w14:paraId="441031D4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61</w:t>
              </w:r>
            </w:hyperlink>
          </w:p>
        </w:tc>
        <w:tc>
          <w:tcPr>
            <w:tcW w:w="2831" w:type="dxa"/>
            <w:vAlign w:val="center"/>
          </w:tcPr>
          <w:p w14:paraId="3C54755F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949" w:type="dxa"/>
            <w:vAlign w:val="center"/>
          </w:tcPr>
          <w:p w14:paraId="7C1172E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447338A1" w14:textId="03D1D0BE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1350516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B50B3B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20C3E2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6335F50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1AB8B4CF" w14:textId="4C7CCC0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(CLA)</w:t>
            </w:r>
          </w:p>
        </w:tc>
        <w:tc>
          <w:tcPr>
            <w:tcW w:w="823" w:type="dxa"/>
            <w:vAlign w:val="center"/>
          </w:tcPr>
          <w:p w14:paraId="3AFD38D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1F7AB9E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33448B71" w14:textId="42A356A0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08AB602A" w14:textId="67A637B4" w:rsidTr="007F5D12">
        <w:tc>
          <w:tcPr>
            <w:tcW w:w="1130" w:type="dxa"/>
            <w:gridSpan w:val="2"/>
            <w:vAlign w:val="center"/>
          </w:tcPr>
          <w:p w14:paraId="7FDEA5AD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62</w:t>
              </w:r>
            </w:hyperlink>
          </w:p>
        </w:tc>
        <w:tc>
          <w:tcPr>
            <w:tcW w:w="2831" w:type="dxa"/>
            <w:vAlign w:val="center"/>
          </w:tcPr>
          <w:p w14:paraId="1B86D1FD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Dispute settlement</w:t>
              </w:r>
            </w:hyperlink>
          </w:p>
        </w:tc>
        <w:tc>
          <w:tcPr>
            <w:tcW w:w="949" w:type="dxa"/>
            <w:vAlign w:val="center"/>
          </w:tcPr>
          <w:p w14:paraId="1718A56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278F1CFE" w14:textId="2DDD75AC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3858004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310AD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1E9F47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754272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26F370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F9DAC1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EB3E36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72F0DE85" w14:textId="0628FA83" w:rsidTr="007F5D12">
        <w:tc>
          <w:tcPr>
            <w:tcW w:w="1130" w:type="dxa"/>
            <w:gridSpan w:val="2"/>
            <w:vAlign w:val="center"/>
          </w:tcPr>
          <w:p w14:paraId="3194ED92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64</w:t>
              </w:r>
            </w:hyperlink>
          </w:p>
        </w:tc>
        <w:tc>
          <w:tcPr>
            <w:tcW w:w="2831" w:type="dxa"/>
            <w:vAlign w:val="center"/>
          </w:tcPr>
          <w:p w14:paraId="396ACA5D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949" w:type="dxa"/>
            <w:vAlign w:val="center"/>
          </w:tcPr>
          <w:p w14:paraId="0E127D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76625D3E" w14:textId="7D186D61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369FF88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320E273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40235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0CB805D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43CF34A1" w14:textId="3744AF04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(SLA,CC)</w:t>
            </w:r>
          </w:p>
        </w:tc>
        <w:tc>
          <w:tcPr>
            <w:tcW w:w="823" w:type="dxa"/>
            <w:vAlign w:val="center"/>
          </w:tcPr>
          <w:p w14:paraId="7F22DC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7775F12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D1F1754" w14:textId="6151BC61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0CF2224" w14:textId="5CCEE401" w:rsidTr="007F5D12">
        <w:tc>
          <w:tcPr>
            <w:tcW w:w="1130" w:type="dxa"/>
            <w:gridSpan w:val="2"/>
            <w:vAlign w:val="center"/>
          </w:tcPr>
          <w:p w14:paraId="1D958D8E" w14:textId="77777777" w:rsidR="007F5D12" w:rsidRPr="003402CF" w:rsidRDefault="00B743D1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65</w:t>
              </w:r>
            </w:hyperlink>
          </w:p>
        </w:tc>
        <w:tc>
          <w:tcPr>
            <w:tcW w:w="2831" w:type="dxa"/>
            <w:vAlign w:val="center"/>
          </w:tcPr>
          <w:p w14:paraId="0D644719" w14:textId="77777777" w:rsidR="007F5D12" w:rsidRPr="003402CF" w:rsidRDefault="00B743D1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949" w:type="dxa"/>
            <w:vAlign w:val="center"/>
          </w:tcPr>
          <w:p w14:paraId="65BE4DAA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50B6536A" w14:textId="1C26F14E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7DAAEF7B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1B24A0E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4FCFC50A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0C6F52F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BB90323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3BA2152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80DE930" w14:textId="2B1FC86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0871E41E" w14:textId="18B77C5B" w:rsidTr="007F5D12">
        <w:tc>
          <w:tcPr>
            <w:tcW w:w="1130" w:type="dxa"/>
            <w:gridSpan w:val="2"/>
            <w:vAlign w:val="center"/>
          </w:tcPr>
          <w:p w14:paraId="655D92D9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69</w:t>
              </w:r>
            </w:hyperlink>
          </w:p>
        </w:tc>
        <w:tc>
          <w:tcPr>
            <w:tcW w:w="2831" w:type="dxa"/>
            <w:vAlign w:val="center"/>
          </w:tcPr>
          <w:p w14:paraId="51D76B84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Non-discriminatory access and use of Internet resources</w:t>
              </w:r>
            </w:hyperlink>
          </w:p>
        </w:tc>
        <w:tc>
          <w:tcPr>
            <w:tcW w:w="949" w:type="dxa"/>
            <w:vAlign w:val="center"/>
          </w:tcPr>
          <w:p w14:paraId="73046FC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0C408EAB" w14:textId="3A6E166B" w:rsidR="007F5D12" w:rsidRPr="003402CF" w:rsidRDefault="007F5D12" w:rsidP="009B7B17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23ADEF4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2C1DA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1E55AB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6D5230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9AC83A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A43708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22A5F1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0AC647B8" w14:textId="3E8EB964" w:rsidTr="007F5D12">
        <w:tc>
          <w:tcPr>
            <w:tcW w:w="1130" w:type="dxa"/>
            <w:gridSpan w:val="2"/>
            <w:vAlign w:val="center"/>
          </w:tcPr>
          <w:p w14:paraId="1448FE49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72</w:t>
              </w:r>
            </w:hyperlink>
          </w:p>
        </w:tc>
        <w:tc>
          <w:tcPr>
            <w:tcW w:w="2831" w:type="dxa"/>
            <w:vAlign w:val="center"/>
          </w:tcPr>
          <w:p w14:paraId="4F4FF083" w14:textId="77777777" w:rsidR="007F5D12" w:rsidRPr="003402CF" w:rsidRDefault="00B743D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949" w:type="dxa"/>
            <w:vAlign w:val="center"/>
          </w:tcPr>
          <w:p w14:paraId="2583859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41A84739" w14:textId="4CA93144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 (WP, SC)</w:t>
            </w:r>
          </w:p>
        </w:tc>
        <w:tc>
          <w:tcPr>
            <w:tcW w:w="823" w:type="dxa"/>
            <w:vAlign w:val="center"/>
          </w:tcPr>
          <w:p w14:paraId="6FC121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F4196F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72485FA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D08C23D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5D8AB481" w14:textId="6D1C50FA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(SLR, Upd, CC, Amd)</w:t>
            </w:r>
          </w:p>
        </w:tc>
        <w:tc>
          <w:tcPr>
            <w:tcW w:w="823" w:type="dxa"/>
            <w:vAlign w:val="center"/>
          </w:tcPr>
          <w:p w14:paraId="2D3B981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262D0F8C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246CBC0" w14:textId="288D89A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(SLx)</w:t>
            </w:r>
          </w:p>
        </w:tc>
        <w:tc>
          <w:tcPr>
            <w:tcW w:w="3716" w:type="dxa"/>
            <w:gridSpan w:val="2"/>
            <w:vAlign w:val="center"/>
          </w:tcPr>
          <w:p w14:paraId="1B96EA14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46B0879" w14:textId="66AE81C2" w:rsidR="007F5D12" w:rsidRPr="003402CF" w:rsidRDefault="0003060A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for MOD</w:t>
            </w:r>
          </w:p>
        </w:tc>
      </w:tr>
      <w:tr w:rsidR="007F5D12" w:rsidRPr="003402CF" w14:paraId="7C2E3AA1" w14:textId="1930C6F4" w:rsidTr="007F5D12">
        <w:tc>
          <w:tcPr>
            <w:tcW w:w="1130" w:type="dxa"/>
            <w:gridSpan w:val="2"/>
            <w:vAlign w:val="center"/>
          </w:tcPr>
          <w:p w14:paraId="73BA1237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73</w:t>
              </w:r>
            </w:hyperlink>
          </w:p>
        </w:tc>
        <w:tc>
          <w:tcPr>
            <w:tcW w:w="2831" w:type="dxa"/>
            <w:vAlign w:val="center"/>
          </w:tcPr>
          <w:p w14:paraId="4459C6E9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technologies, environment and climate change</w:t>
              </w:r>
            </w:hyperlink>
          </w:p>
        </w:tc>
        <w:tc>
          <w:tcPr>
            <w:tcW w:w="949" w:type="dxa"/>
            <w:vAlign w:val="center"/>
          </w:tcPr>
          <w:p w14:paraId="3C87246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278B5CDB" w14:textId="07DE173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 (SC)</w:t>
            </w:r>
          </w:p>
        </w:tc>
        <w:tc>
          <w:tcPr>
            <w:tcW w:w="823" w:type="dxa"/>
            <w:vAlign w:val="center"/>
          </w:tcPr>
          <w:p w14:paraId="2875F93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0E609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414880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4FD3F526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42B31EE1" w14:textId="7D47F7C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(SLR, Upd, Amd)</w:t>
            </w:r>
          </w:p>
        </w:tc>
        <w:tc>
          <w:tcPr>
            <w:tcW w:w="823" w:type="dxa"/>
            <w:vAlign w:val="center"/>
          </w:tcPr>
          <w:p w14:paraId="6CB4694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160E77AB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0373323" w14:textId="2E021A0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(SLx)</w:t>
            </w:r>
          </w:p>
        </w:tc>
        <w:tc>
          <w:tcPr>
            <w:tcW w:w="3716" w:type="dxa"/>
            <w:gridSpan w:val="2"/>
            <w:vAlign w:val="center"/>
          </w:tcPr>
          <w:p w14:paraId="7F4D2C91" w14:textId="06F2D8A6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153C5312" w14:textId="4EB3C424" w:rsidTr="007F5D12">
        <w:tc>
          <w:tcPr>
            <w:tcW w:w="1130" w:type="dxa"/>
            <w:gridSpan w:val="2"/>
            <w:vAlign w:val="center"/>
          </w:tcPr>
          <w:p w14:paraId="148C34F1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76</w:t>
              </w:r>
            </w:hyperlink>
          </w:p>
        </w:tc>
        <w:tc>
          <w:tcPr>
            <w:tcW w:w="2831" w:type="dxa"/>
            <w:vAlign w:val="center"/>
          </w:tcPr>
          <w:p w14:paraId="61D7BE2B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949" w:type="dxa"/>
            <w:vAlign w:val="center"/>
          </w:tcPr>
          <w:p w14:paraId="299F510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5FF47579" w14:textId="593A28ED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4BF2DB31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404B8D6E" w14:textId="00DE803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(Upd, Amd)</w:t>
            </w:r>
          </w:p>
        </w:tc>
        <w:tc>
          <w:tcPr>
            <w:tcW w:w="719" w:type="dxa"/>
            <w:vAlign w:val="center"/>
          </w:tcPr>
          <w:p w14:paraId="2D7D931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457FF8C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977989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C26092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3A3A531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1787085" w14:textId="3CCE1B8E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72E92913" w14:textId="6481772E" w:rsidTr="007F5D12">
        <w:tc>
          <w:tcPr>
            <w:tcW w:w="1130" w:type="dxa"/>
            <w:gridSpan w:val="2"/>
            <w:vAlign w:val="center"/>
          </w:tcPr>
          <w:p w14:paraId="464BA7D7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77</w:t>
              </w:r>
            </w:hyperlink>
          </w:p>
        </w:tc>
        <w:tc>
          <w:tcPr>
            <w:tcW w:w="2831" w:type="dxa"/>
            <w:vAlign w:val="center"/>
          </w:tcPr>
          <w:p w14:paraId="5F72B5D3" w14:textId="77777777" w:rsidR="007F5D12" w:rsidRPr="003402CF" w:rsidRDefault="00B743D1" w:rsidP="005878FF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hyperlink r:id="rId9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work in the ITU Telecommunication Standardization Sector for software-defined networking</w:t>
              </w:r>
            </w:hyperlink>
          </w:p>
          <w:p w14:paraId="4EB64DD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312C391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08960238" w14:textId="0303945C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7DDFC4E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0C92CD3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6D72FB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84E419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D36399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23" w:type="dxa"/>
            <w:vAlign w:val="center"/>
          </w:tcPr>
          <w:p w14:paraId="144CD8A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5C609E2" w14:textId="227BD83A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[MOD] or SUP?</w:t>
            </w:r>
          </w:p>
        </w:tc>
      </w:tr>
      <w:tr w:rsidR="007F5D12" w:rsidRPr="003402CF" w14:paraId="6C8DE669" w14:textId="29760BB4" w:rsidTr="007F5D12">
        <w:tc>
          <w:tcPr>
            <w:tcW w:w="1130" w:type="dxa"/>
            <w:gridSpan w:val="2"/>
            <w:vAlign w:val="center"/>
          </w:tcPr>
          <w:p w14:paraId="75D9B350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78</w:t>
              </w:r>
            </w:hyperlink>
          </w:p>
        </w:tc>
        <w:tc>
          <w:tcPr>
            <w:tcW w:w="2831" w:type="dxa"/>
            <w:vAlign w:val="center"/>
          </w:tcPr>
          <w:p w14:paraId="3BC0F62E" w14:textId="77777777" w:rsidR="007F5D12" w:rsidRPr="003402CF" w:rsidRDefault="00B743D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949" w:type="dxa"/>
            <w:vAlign w:val="center"/>
          </w:tcPr>
          <w:p w14:paraId="479036B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028EF4DA" w14:textId="4F58141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41540CC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07B60B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839902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435C6CA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BC0405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97234D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0ABC1BF" w14:textId="64A7489D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4D9BF84" w14:textId="48348F8F" w:rsidTr="007F5D12">
        <w:tc>
          <w:tcPr>
            <w:tcW w:w="1130" w:type="dxa"/>
            <w:gridSpan w:val="2"/>
            <w:vAlign w:val="center"/>
          </w:tcPr>
          <w:p w14:paraId="1ACD30B9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79</w:t>
              </w:r>
            </w:hyperlink>
          </w:p>
        </w:tc>
        <w:tc>
          <w:tcPr>
            <w:tcW w:w="2831" w:type="dxa"/>
            <w:vAlign w:val="center"/>
          </w:tcPr>
          <w:p w14:paraId="4CD2F64F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role of telecommunications/information and communication technologies in handling and controlling e-waste from telecommunication and information technology equipment and methods of treating it</w:t>
              </w:r>
            </w:hyperlink>
          </w:p>
        </w:tc>
        <w:tc>
          <w:tcPr>
            <w:tcW w:w="949" w:type="dxa"/>
            <w:vAlign w:val="center"/>
          </w:tcPr>
          <w:p w14:paraId="37F37BE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12E4685E" w14:textId="1DB7575C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1B35FF18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5F849AC4" w14:textId="4E2B2378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(Upd, Amd, CC)</w:t>
            </w:r>
          </w:p>
        </w:tc>
        <w:tc>
          <w:tcPr>
            <w:tcW w:w="719" w:type="dxa"/>
            <w:vAlign w:val="center"/>
          </w:tcPr>
          <w:p w14:paraId="7D32290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85C7A2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EC74C8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ED0153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FCA929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23742C41" w14:textId="7EBA1875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5CEE1F4" w14:textId="3AD28225" w:rsidTr="007F5D12">
        <w:tc>
          <w:tcPr>
            <w:tcW w:w="1130" w:type="dxa"/>
            <w:gridSpan w:val="2"/>
            <w:vAlign w:val="center"/>
          </w:tcPr>
          <w:p w14:paraId="4095204B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84</w:t>
              </w:r>
            </w:hyperlink>
          </w:p>
        </w:tc>
        <w:tc>
          <w:tcPr>
            <w:tcW w:w="2831" w:type="dxa"/>
            <w:vAlign w:val="center"/>
          </w:tcPr>
          <w:p w14:paraId="3404A1F5" w14:textId="77777777" w:rsidR="007F5D12" w:rsidRPr="003402CF" w:rsidRDefault="00B743D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949" w:type="dxa"/>
            <w:vAlign w:val="center"/>
          </w:tcPr>
          <w:p w14:paraId="368CE5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565FA5D9" w14:textId="7D7E378A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 RR), TSAG PLEN</w:t>
            </w:r>
          </w:p>
        </w:tc>
        <w:tc>
          <w:tcPr>
            <w:tcW w:w="823" w:type="dxa"/>
            <w:vAlign w:val="center"/>
          </w:tcPr>
          <w:p w14:paraId="2E6A63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427BE8C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69D1DD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48E7FE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9CD564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75738C6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8D798B0" w14:textId="624A22CF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9ACF93C" w14:textId="42096A35" w:rsidTr="007F5D12">
        <w:tc>
          <w:tcPr>
            <w:tcW w:w="1130" w:type="dxa"/>
            <w:gridSpan w:val="2"/>
            <w:vAlign w:val="center"/>
          </w:tcPr>
          <w:p w14:paraId="2CBF1619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88</w:t>
              </w:r>
            </w:hyperlink>
          </w:p>
        </w:tc>
        <w:tc>
          <w:tcPr>
            <w:tcW w:w="2831" w:type="dxa"/>
            <w:vAlign w:val="center"/>
          </w:tcPr>
          <w:p w14:paraId="39BF895C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 mobile roaming</w:t>
              </w:r>
            </w:hyperlink>
          </w:p>
        </w:tc>
        <w:tc>
          <w:tcPr>
            <w:tcW w:w="949" w:type="dxa"/>
            <w:vAlign w:val="center"/>
          </w:tcPr>
          <w:p w14:paraId="5DF969F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4462D982" w14:textId="377D7744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1F3F339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6AAAF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D18A95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66251F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93D558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10673B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E3C5E06" w14:textId="75C59E8D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8E2F7E9" w14:textId="6CF00629" w:rsidTr="007F5D12">
        <w:tc>
          <w:tcPr>
            <w:tcW w:w="1130" w:type="dxa"/>
            <w:gridSpan w:val="2"/>
            <w:vAlign w:val="center"/>
          </w:tcPr>
          <w:p w14:paraId="2BE27459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89</w:t>
              </w:r>
            </w:hyperlink>
          </w:p>
        </w:tc>
        <w:tc>
          <w:tcPr>
            <w:tcW w:w="2831" w:type="dxa"/>
            <w:vAlign w:val="center"/>
          </w:tcPr>
          <w:p w14:paraId="29965658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949" w:type="dxa"/>
            <w:vAlign w:val="center"/>
          </w:tcPr>
          <w:p w14:paraId="1FCF1E4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67C85656" w14:textId="56D01465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0BA5205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8D5C60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C1AC50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045" w:type="dxa"/>
            <w:vAlign w:val="center"/>
          </w:tcPr>
          <w:p w14:paraId="4A053FC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66CDC3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949B7F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F294802" w14:textId="08FE8D76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3D93946" w14:textId="7DBC4AF7" w:rsidTr="007F5D12">
        <w:tc>
          <w:tcPr>
            <w:tcW w:w="1130" w:type="dxa"/>
            <w:gridSpan w:val="2"/>
            <w:vAlign w:val="center"/>
          </w:tcPr>
          <w:p w14:paraId="164D863B" w14:textId="77777777" w:rsidR="007F5D12" w:rsidRPr="003402CF" w:rsidRDefault="00B743D1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90</w:t>
              </w:r>
            </w:hyperlink>
          </w:p>
        </w:tc>
        <w:tc>
          <w:tcPr>
            <w:tcW w:w="2831" w:type="dxa"/>
            <w:vAlign w:val="center"/>
          </w:tcPr>
          <w:p w14:paraId="37233E15" w14:textId="77777777" w:rsidR="007F5D12" w:rsidRPr="003402CF" w:rsidRDefault="00B743D1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Open source in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5D51CB45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25EFFE25" w14:textId="3A0377F4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02F59063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1B0C942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625B1AA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F1D7237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7B38F4E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23" w:type="dxa"/>
            <w:vAlign w:val="center"/>
          </w:tcPr>
          <w:p w14:paraId="6E8D8FAE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3B94E88E" w14:textId="0548614C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 or SUP?</w:t>
            </w:r>
          </w:p>
        </w:tc>
      </w:tr>
      <w:tr w:rsidR="007F5D12" w:rsidRPr="003402CF" w14:paraId="48AE4AC8" w14:textId="5AAA6F1E" w:rsidTr="007F5D12">
        <w:tc>
          <w:tcPr>
            <w:tcW w:w="1130" w:type="dxa"/>
            <w:gridSpan w:val="2"/>
            <w:vAlign w:val="center"/>
          </w:tcPr>
          <w:p w14:paraId="7F77176E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92</w:t>
              </w:r>
            </w:hyperlink>
          </w:p>
        </w:tc>
        <w:tc>
          <w:tcPr>
            <w:tcW w:w="2831" w:type="dxa"/>
            <w:vAlign w:val="center"/>
          </w:tcPr>
          <w:p w14:paraId="16CAD179" w14:textId="77777777" w:rsidR="007F5D12" w:rsidRPr="003402CF" w:rsidRDefault="00B743D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949" w:type="dxa"/>
            <w:vAlign w:val="center"/>
          </w:tcPr>
          <w:p w14:paraId="1962EF0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0378DA0E" w14:textId="179259D6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4E51FDE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3A85CD2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A1C02E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FA8E29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D097FF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07E062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5775C271" w14:textId="044CCFDD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1EA529CA" w14:textId="5BB13C25" w:rsidTr="007F5D12">
        <w:tc>
          <w:tcPr>
            <w:tcW w:w="1130" w:type="dxa"/>
            <w:gridSpan w:val="2"/>
            <w:vAlign w:val="center"/>
          </w:tcPr>
          <w:p w14:paraId="6177B2B2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93</w:t>
              </w:r>
            </w:hyperlink>
          </w:p>
        </w:tc>
        <w:tc>
          <w:tcPr>
            <w:tcW w:w="2831" w:type="dxa"/>
            <w:vAlign w:val="center"/>
          </w:tcPr>
          <w:p w14:paraId="480F40EA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Interconnection of 4G, IMT-2020 networks and beyond</w:t>
              </w:r>
            </w:hyperlink>
          </w:p>
        </w:tc>
        <w:tc>
          <w:tcPr>
            <w:tcW w:w="949" w:type="dxa"/>
            <w:vAlign w:val="center"/>
          </w:tcPr>
          <w:p w14:paraId="2C0C753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74F99286" w14:textId="150E1E31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25770CD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6333D51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682B66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F9CB8E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A6F53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BEA368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95D4224" w14:textId="3721A6E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D96B4A8" w14:textId="49BF2BBB" w:rsidTr="007F5D12">
        <w:tc>
          <w:tcPr>
            <w:tcW w:w="1130" w:type="dxa"/>
            <w:gridSpan w:val="2"/>
            <w:vAlign w:val="center"/>
          </w:tcPr>
          <w:p w14:paraId="4140E534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94</w:t>
              </w:r>
            </w:hyperlink>
          </w:p>
        </w:tc>
        <w:tc>
          <w:tcPr>
            <w:tcW w:w="2831" w:type="dxa"/>
            <w:vAlign w:val="center"/>
          </w:tcPr>
          <w:p w14:paraId="71A5C5EB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949" w:type="dxa"/>
            <w:vAlign w:val="center"/>
          </w:tcPr>
          <w:p w14:paraId="395024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52A2456A" w14:textId="403A4E1B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364DD04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23BBBF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8A69E7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B1AFE4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59892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9429D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5FD77C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0C1E36DC" w14:textId="27E9EFA1" w:rsidTr="007F5D12">
        <w:tc>
          <w:tcPr>
            <w:tcW w:w="1130" w:type="dxa"/>
            <w:gridSpan w:val="2"/>
            <w:vAlign w:val="center"/>
          </w:tcPr>
          <w:p w14:paraId="099D4D47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95</w:t>
              </w:r>
            </w:hyperlink>
          </w:p>
        </w:tc>
        <w:tc>
          <w:tcPr>
            <w:tcW w:w="2831" w:type="dxa"/>
            <w:vAlign w:val="center"/>
          </w:tcPr>
          <w:p w14:paraId="0B0FB628" w14:textId="6161695A" w:rsidR="007F5D12" w:rsidRPr="0003060A" w:rsidRDefault="00B743D1" w:rsidP="0003060A">
            <w:pPr>
              <w:jc w:val="center"/>
              <w:rPr>
                <w:rFonts w:asciiTheme="majorBidi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1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949" w:type="dxa"/>
            <w:vAlign w:val="center"/>
          </w:tcPr>
          <w:p w14:paraId="4911B8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47E94157" w14:textId="1BAA37BE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RR)</w:t>
            </w:r>
          </w:p>
        </w:tc>
        <w:tc>
          <w:tcPr>
            <w:tcW w:w="823" w:type="dxa"/>
            <w:vAlign w:val="center"/>
          </w:tcPr>
          <w:p w14:paraId="5A7C8B2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76F3749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4CCB6B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6C8B9AD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2BF579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190D61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49ACC81" w14:textId="4BA8CB59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2010BEB" w14:textId="51A4429C" w:rsidTr="007F5D12">
        <w:tc>
          <w:tcPr>
            <w:tcW w:w="1130" w:type="dxa"/>
            <w:gridSpan w:val="2"/>
            <w:vAlign w:val="center"/>
          </w:tcPr>
          <w:p w14:paraId="7E2B40DA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96</w:t>
              </w:r>
            </w:hyperlink>
          </w:p>
        </w:tc>
        <w:tc>
          <w:tcPr>
            <w:tcW w:w="2831" w:type="dxa"/>
            <w:vAlign w:val="center"/>
          </w:tcPr>
          <w:p w14:paraId="5C63EE78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949" w:type="dxa"/>
            <w:vAlign w:val="center"/>
          </w:tcPr>
          <w:p w14:paraId="6D73A37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08535CE9" w14:textId="0141F229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012010B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462E0D8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FCAC89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17E438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3F0DFC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7AC5409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59C3B08" w14:textId="5DE979F8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26C3970" w14:textId="75916C02" w:rsidTr="007F5D12">
        <w:tc>
          <w:tcPr>
            <w:tcW w:w="1130" w:type="dxa"/>
            <w:gridSpan w:val="2"/>
            <w:vAlign w:val="center"/>
          </w:tcPr>
          <w:p w14:paraId="1D32FC22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97</w:t>
              </w:r>
            </w:hyperlink>
          </w:p>
        </w:tc>
        <w:tc>
          <w:tcPr>
            <w:tcW w:w="2831" w:type="dxa"/>
            <w:vAlign w:val="center"/>
          </w:tcPr>
          <w:p w14:paraId="47FF5BF3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Combating mobile telecommunication device theft</w:t>
              </w:r>
            </w:hyperlink>
          </w:p>
        </w:tc>
        <w:tc>
          <w:tcPr>
            <w:tcW w:w="949" w:type="dxa"/>
            <w:vAlign w:val="center"/>
          </w:tcPr>
          <w:p w14:paraId="3D74C65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43E8CDE5" w14:textId="763E1626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552F941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1D50542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DB8247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NOC or [MOD]</w:t>
            </w:r>
          </w:p>
        </w:tc>
        <w:tc>
          <w:tcPr>
            <w:tcW w:w="1045" w:type="dxa"/>
            <w:vAlign w:val="center"/>
          </w:tcPr>
          <w:p w14:paraId="0C5AF49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8653FA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7F47055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6E97B37" w14:textId="6FD6860B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 or NOC?</w:t>
            </w:r>
          </w:p>
        </w:tc>
      </w:tr>
      <w:tr w:rsidR="007F5D12" w:rsidRPr="003402CF" w14:paraId="17430752" w14:textId="2628DBCD" w:rsidTr="007F5D12">
        <w:tc>
          <w:tcPr>
            <w:tcW w:w="1130" w:type="dxa"/>
            <w:gridSpan w:val="2"/>
            <w:vAlign w:val="center"/>
          </w:tcPr>
          <w:p w14:paraId="6CE47A84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98</w:t>
              </w:r>
            </w:hyperlink>
          </w:p>
        </w:tc>
        <w:tc>
          <w:tcPr>
            <w:tcW w:w="2831" w:type="dxa"/>
            <w:vAlign w:val="center"/>
          </w:tcPr>
          <w:p w14:paraId="143D0B53" w14:textId="77777777" w:rsidR="007F5D12" w:rsidRPr="003402CF" w:rsidRDefault="00B743D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949" w:type="dxa"/>
            <w:vAlign w:val="center"/>
          </w:tcPr>
          <w:p w14:paraId="578297C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48066020" w14:textId="4D9D35EB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37A27E7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6FDBA3E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582CBA7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46FAAC1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9A7E88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599099D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088513C1" w14:textId="5E619A18" w:rsidR="007F5D12" w:rsidRPr="003402CF" w:rsidRDefault="0003060A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7B9683C5" w14:textId="74538324" w:rsidTr="007F5D12">
        <w:tc>
          <w:tcPr>
            <w:tcW w:w="1130" w:type="dxa"/>
            <w:gridSpan w:val="2"/>
            <w:vAlign w:val="center"/>
          </w:tcPr>
          <w:p w14:paraId="017CA112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Opinion 1</w:t>
              </w:r>
            </w:hyperlink>
          </w:p>
        </w:tc>
        <w:tc>
          <w:tcPr>
            <w:tcW w:w="2831" w:type="dxa"/>
            <w:vAlign w:val="center"/>
          </w:tcPr>
          <w:p w14:paraId="253BDF92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Practical application of network externality premium</w:t>
              </w:r>
            </w:hyperlink>
          </w:p>
        </w:tc>
        <w:tc>
          <w:tcPr>
            <w:tcW w:w="949" w:type="dxa"/>
            <w:vAlign w:val="center"/>
          </w:tcPr>
          <w:p w14:paraId="6BC8C38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10029D81" w14:textId="2C5B33DD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4F610C3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91F911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B0D449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70E3C8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83442A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7ED20E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2DAE67A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2B6A23E8" w14:textId="62C8AD76" w:rsidTr="001B1102">
        <w:trPr>
          <w:gridBefore w:val="1"/>
          <w:gridAfter w:val="1"/>
          <w:wBefore w:w="610" w:type="dxa"/>
          <w:wAfter w:w="423" w:type="dxa"/>
        </w:trPr>
        <w:tc>
          <w:tcPr>
            <w:tcW w:w="13560" w:type="dxa"/>
            <w:gridSpan w:val="11"/>
          </w:tcPr>
          <w:p w14:paraId="19619574" w14:textId="41ABD249" w:rsidR="007F5D12" w:rsidRPr="003402CF" w:rsidRDefault="00210C5F" w:rsidP="00210C5F">
            <w:pP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Generic</w:t>
            </w:r>
          </w:p>
        </w:tc>
      </w:tr>
      <w:tr w:rsidR="007F5D12" w:rsidRPr="003402CF" w14:paraId="52CABAFA" w14:textId="49253E00" w:rsidTr="007F5D12">
        <w:tc>
          <w:tcPr>
            <w:tcW w:w="1130" w:type="dxa"/>
            <w:gridSpan w:val="2"/>
            <w:vAlign w:val="center"/>
          </w:tcPr>
          <w:p w14:paraId="21F037FA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Resolution 44 </w:t>
              </w:r>
            </w:hyperlink>
          </w:p>
        </w:tc>
        <w:tc>
          <w:tcPr>
            <w:tcW w:w="2831" w:type="dxa"/>
            <w:vAlign w:val="center"/>
          </w:tcPr>
          <w:p w14:paraId="17A02A3E" w14:textId="77777777" w:rsidR="007F5D12" w:rsidRPr="003402CF" w:rsidRDefault="00B743D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2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Bridging the standardization gap between developing and developed countries</w:t>
              </w:r>
            </w:hyperlink>
          </w:p>
        </w:tc>
        <w:tc>
          <w:tcPr>
            <w:tcW w:w="949" w:type="dxa"/>
            <w:vAlign w:val="center"/>
          </w:tcPr>
          <w:p w14:paraId="5BF63E5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10C2038C" w14:textId="4FAF3B43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RR (SC)</w:t>
            </w:r>
          </w:p>
        </w:tc>
        <w:tc>
          <w:tcPr>
            <w:tcW w:w="823" w:type="dxa"/>
            <w:vAlign w:val="center"/>
          </w:tcPr>
          <w:p w14:paraId="7E0EBBF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64DF61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47E6472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6843FCC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34644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23" w:type="dxa"/>
            <w:vAlign w:val="center"/>
          </w:tcPr>
          <w:p w14:paraId="05BBE020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09C57286" w14:textId="70382214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(SLx)</w:t>
            </w:r>
          </w:p>
        </w:tc>
        <w:tc>
          <w:tcPr>
            <w:tcW w:w="3716" w:type="dxa"/>
            <w:gridSpan w:val="2"/>
            <w:vAlign w:val="center"/>
          </w:tcPr>
          <w:p w14:paraId="34C86D1A" w14:textId="5A2FB182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362174AB" w14:textId="080E55E4" w:rsidTr="007F5D12">
        <w:tc>
          <w:tcPr>
            <w:tcW w:w="1130" w:type="dxa"/>
            <w:gridSpan w:val="2"/>
            <w:vAlign w:val="center"/>
          </w:tcPr>
          <w:p w14:paraId="4673FAF0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55</w:t>
              </w:r>
            </w:hyperlink>
          </w:p>
        </w:tc>
        <w:tc>
          <w:tcPr>
            <w:tcW w:w="2831" w:type="dxa"/>
            <w:vAlign w:val="center"/>
          </w:tcPr>
          <w:p w14:paraId="6A6E952A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gender equality in ITU Telecommunication Standardization Sector activities</w:t>
              </w:r>
            </w:hyperlink>
          </w:p>
        </w:tc>
        <w:tc>
          <w:tcPr>
            <w:tcW w:w="949" w:type="dxa"/>
            <w:vAlign w:val="center"/>
          </w:tcPr>
          <w:p w14:paraId="2965329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2A52ED3A" w14:textId="501B3272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23" w:type="dxa"/>
            <w:vAlign w:val="center"/>
          </w:tcPr>
          <w:p w14:paraId="4A639526" w14:textId="3F03A94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br/>
              <w:t>(Amd)</w:t>
            </w:r>
          </w:p>
        </w:tc>
        <w:tc>
          <w:tcPr>
            <w:tcW w:w="719" w:type="dxa"/>
            <w:vAlign w:val="center"/>
          </w:tcPr>
          <w:p w14:paraId="695DACC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9BAC75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1D7EBF3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27A233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2A6532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901BE55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06D3B10E" w14:textId="42EF86B0" w:rsidTr="007F5D12">
        <w:tc>
          <w:tcPr>
            <w:tcW w:w="1130" w:type="dxa"/>
            <w:gridSpan w:val="2"/>
            <w:vAlign w:val="center"/>
          </w:tcPr>
          <w:p w14:paraId="3C859BCA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70</w:t>
              </w:r>
            </w:hyperlink>
          </w:p>
        </w:tc>
        <w:tc>
          <w:tcPr>
            <w:tcW w:w="2831" w:type="dxa"/>
            <w:vAlign w:val="center"/>
          </w:tcPr>
          <w:p w14:paraId="6CB672CA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949" w:type="dxa"/>
            <w:vAlign w:val="center"/>
          </w:tcPr>
          <w:p w14:paraId="00BF680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4A06E6F4" w14:textId="2F91CED1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 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05D6F5A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29A28B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F1988D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1A28F9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46A9F1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FA9D8B0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79671BE2" w14:textId="7AEFB32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(SLx)</w:t>
            </w:r>
          </w:p>
        </w:tc>
        <w:tc>
          <w:tcPr>
            <w:tcW w:w="3716" w:type="dxa"/>
            <w:gridSpan w:val="2"/>
            <w:vAlign w:val="center"/>
          </w:tcPr>
          <w:p w14:paraId="7A0EF689" w14:textId="68AE0B8E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4BD68A8" w14:textId="2B14D57D" w:rsidTr="007F5D12">
        <w:tc>
          <w:tcPr>
            <w:tcW w:w="1130" w:type="dxa"/>
            <w:gridSpan w:val="2"/>
            <w:vAlign w:val="center"/>
          </w:tcPr>
          <w:p w14:paraId="023C0EB4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75</w:t>
              </w:r>
            </w:hyperlink>
          </w:p>
        </w:tc>
        <w:tc>
          <w:tcPr>
            <w:tcW w:w="2831" w:type="dxa"/>
            <w:vAlign w:val="center"/>
          </w:tcPr>
          <w:p w14:paraId="550CADBC" w14:textId="77777777" w:rsidR="007F5D12" w:rsidRPr="003402CF" w:rsidRDefault="00B743D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ITU Telecommunication Standardization Sector's contribution in implementing the outcomes of the World Summit on the Information Society, taking into account the 2030 Agenda for Sustainable Development</w:t>
              </w:r>
            </w:hyperlink>
          </w:p>
        </w:tc>
        <w:tc>
          <w:tcPr>
            <w:tcW w:w="949" w:type="dxa"/>
            <w:vAlign w:val="center"/>
          </w:tcPr>
          <w:p w14:paraId="48C8E50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5E06990D" w14:textId="3A0E8388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</w:p>
        </w:tc>
        <w:tc>
          <w:tcPr>
            <w:tcW w:w="823" w:type="dxa"/>
            <w:vAlign w:val="center"/>
          </w:tcPr>
          <w:p w14:paraId="3E2A765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E09DF2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BC30AA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6D80A14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47C6BBA" w14:textId="4E4959C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(SLR, SLA)</w:t>
            </w:r>
          </w:p>
        </w:tc>
        <w:tc>
          <w:tcPr>
            <w:tcW w:w="823" w:type="dxa"/>
            <w:vAlign w:val="center"/>
          </w:tcPr>
          <w:p w14:paraId="143DAE3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A11DDF9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1D51402F" w14:textId="4C93454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(SLx)</w:t>
            </w:r>
          </w:p>
        </w:tc>
        <w:tc>
          <w:tcPr>
            <w:tcW w:w="3716" w:type="dxa"/>
            <w:gridSpan w:val="2"/>
            <w:vAlign w:val="center"/>
          </w:tcPr>
          <w:p w14:paraId="594EEFA7" w14:textId="3C79C3DD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F716041" w14:textId="444CD24D" w:rsidTr="007F5D12">
        <w:tc>
          <w:tcPr>
            <w:tcW w:w="1130" w:type="dxa"/>
            <w:gridSpan w:val="2"/>
            <w:vAlign w:val="center"/>
          </w:tcPr>
          <w:p w14:paraId="1164CBCD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85</w:t>
              </w:r>
            </w:hyperlink>
          </w:p>
        </w:tc>
        <w:tc>
          <w:tcPr>
            <w:tcW w:w="2831" w:type="dxa"/>
            <w:vAlign w:val="center"/>
          </w:tcPr>
          <w:p w14:paraId="62EB37FC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5D57A5A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067A6DB5" w14:textId="6A8B74A6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SOP (RR), TSAG PLEN</w:t>
            </w:r>
          </w:p>
        </w:tc>
        <w:tc>
          <w:tcPr>
            <w:tcW w:w="823" w:type="dxa"/>
            <w:vAlign w:val="center"/>
          </w:tcPr>
          <w:p w14:paraId="21CF662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C8F0F9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0755950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7944105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33342F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09D505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22CBEBF" w14:textId="751DAC41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12BA4BD6" w14:textId="199E7902" w:rsidTr="007F5D12">
        <w:tc>
          <w:tcPr>
            <w:tcW w:w="1130" w:type="dxa"/>
            <w:gridSpan w:val="2"/>
            <w:vAlign w:val="center"/>
          </w:tcPr>
          <w:p w14:paraId="4B868850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86</w:t>
              </w:r>
            </w:hyperlink>
          </w:p>
        </w:tc>
        <w:tc>
          <w:tcPr>
            <w:tcW w:w="2831" w:type="dxa"/>
            <w:vAlign w:val="center"/>
          </w:tcPr>
          <w:p w14:paraId="032831B8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Facilitating the implementation of the Smart Africa Manifesto</w:t>
              </w:r>
            </w:hyperlink>
          </w:p>
        </w:tc>
        <w:tc>
          <w:tcPr>
            <w:tcW w:w="949" w:type="dxa"/>
            <w:vAlign w:val="center"/>
          </w:tcPr>
          <w:p w14:paraId="27CEAE7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3F08E16E" w14:textId="3B2E6FF9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52BD01A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37F4D1C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61FEFD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5242032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9807B9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1110F3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F951079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093E6A7B" w14:textId="44A5EE7D" w:rsidTr="007F5D12">
        <w:tc>
          <w:tcPr>
            <w:tcW w:w="1130" w:type="dxa"/>
            <w:gridSpan w:val="2"/>
            <w:vAlign w:val="center"/>
          </w:tcPr>
          <w:p w14:paraId="0FFBFFA7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87</w:t>
              </w:r>
            </w:hyperlink>
          </w:p>
        </w:tc>
        <w:tc>
          <w:tcPr>
            <w:tcW w:w="2831" w:type="dxa"/>
            <w:vAlign w:val="center"/>
          </w:tcPr>
          <w:p w14:paraId="518B51E7" w14:textId="77777777" w:rsidR="007F5D12" w:rsidRPr="003402CF" w:rsidRDefault="00B743D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949" w:type="dxa"/>
            <w:vAlign w:val="center"/>
          </w:tcPr>
          <w:p w14:paraId="5A5DF45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6172F6E8" w14:textId="7F79EF55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23" w:type="dxa"/>
            <w:vAlign w:val="center"/>
          </w:tcPr>
          <w:p w14:paraId="12770B8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C03284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02D99B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106DEA0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3B8CAE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34C625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2CBB070E" w14:textId="7746AE95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3F39D7" w:rsidRPr="003402CF" w14:paraId="293CD5FC" w14:textId="77777777" w:rsidTr="006C1D95">
        <w:tc>
          <w:tcPr>
            <w:tcW w:w="14593" w:type="dxa"/>
            <w:gridSpan w:val="13"/>
            <w:vAlign w:val="center"/>
          </w:tcPr>
          <w:p w14:paraId="40FF9D28" w14:textId="22EF8E72" w:rsidR="003F39D7" w:rsidRPr="003402CF" w:rsidRDefault="003F39D7" w:rsidP="00210C5F">
            <w:pPr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New proposed Resolutions</w:t>
            </w:r>
          </w:p>
        </w:tc>
      </w:tr>
      <w:tr w:rsidR="007F5D12" w:rsidRPr="003402CF" w14:paraId="2574D97B" w14:textId="63ACE87E" w:rsidTr="007F5D12">
        <w:tc>
          <w:tcPr>
            <w:tcW w:w="1130" w:type="dxa"/>
            <w:gridSpan w:val="2"/>
            <w:vAlign w:val="center"/>
          </w:tcPr>
          <w:p w14:paraId="128B6CBE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09D775FE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Effectiveness of ITU-T</w:t>
            </w:r>
          </w:p>
        </w:tc>
        <w:tc>
          <w:tcPr>
            <w:tcW w:w="949" w:type="dxa"/>
            <w:vAlign w:val="center"/>
          </w:tcPr>
          <w:p w14:paraId="1AD7C9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636728D0" w14:textId="0112CA7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823" w:type="dxa"/>
            <w:vAlign w:val="center"/>
          </w:tcPr>
          <w:p w14:paraId="0795A4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2DDE1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52DE69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CF542B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80D685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23" w:type="dxa"/>
            <w:vAlign w:val="center"/>
          </w:tcPr>
          <w:p w14:paraId="1568566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B602148" w14:textId="15FA7F0F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53E55871" w14:textId="31E9BC7F" w:rsidTr="007F5D12">
        <w:tc>
          <w:tcPr>
            <w:tcW w:w="1130" w:type="dxa"/>
            <w:gridSpan w:val="2"/>
            <w:vAlign w:val="center"/>
          </w:tcPr>
          <w:p w14:paraId="0EC80EB1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2BE848F6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The importance of industry engagement in the work of the ITU-T</w:t>
            </w:r>
          </w:p>
        </w:tc>
        <w:tc>
          <w:tcPr>
            <w:tcW w:w="949" w:type="dxa"/>
            <w:vAlign w:val="center"/>
          </w:tcPr>
          <w:p w14:paraId="0792771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18EEC00A" w14:textId="44B464AB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SC</w:t>
            </w:r>
          </w:p>
        </w:tc>
        <w:tc>
          <w:tcPr>
            <w:tcW w:w="823" w:type="dxa"/>
            <w:vAlign w:val="center"/>
          </w:tcPr>
          <w:p w14:paraId="1A49F29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1EC2BC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C57349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76CB9EA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  <w:p w14:paraId="388AA9BA" w14:textId="1622833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(CC)</w:t>
            </w:r>
          </w:p>
        </w:tc>
        <w:tc>
          <w:tcPr>
            <w:tcW w:w="823" w:type="dxa"/>
            <w:vAlign w:val="center"/>
          </w:tcPr>
          <w:p w14:paraId="3A9E290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23" w:type="dxa"/>
            <w:vAlign w:val="center"/>
          </w:tcPr>
          <w:p w14:paraId="6099A17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EF118FE" w14:textId="5BA243A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2CCB1C36" w14:textId="3258C5B4" w:rsidTr="007F5D12">
        <w:tc>
          <w:tcPr>
            <w:tcW w:w="1130" w:type="dxa"/>
            <w:gridSpan w:val="2"/>
            <w:vAlign w:val="center"/>
          </w:tcPr>
          <w:p w14:paraId="207ED7D2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3D2A6064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Strengthening ITU-T Standardization Activities using Artificial Intelligence</w:t>
            </w:r>
          </w:p>
        </w:tc>
        <w:tc>
          <w:tcPr>
            <w:tcW w:w="949" w:type="dxa"/>
            <w:vAlign w:val="center"/>
          </w:tcPr>
          <w:p w14:paraId="0492476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7AC8E2C5" w14:textId="6A757E14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7B0A8E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719" w:type="dxa"/>
            <w:vAlign w:val="center"/>
          </w:tcPr>
          <w:p w14:paraId="1F4CCA8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002C61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575E51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6E1F4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577445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2A566EE" w14:textId="63D58D0F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46B4F4F3" w14:textId="6E6A7872" w:rsidTr="007F5D12">
        <w:tc>
          <w:tcPr>
            <w:tcW w:w="1130" w:type="dxa"/>
            <w:gridSpan w:val="2"/>
            <w:vAlign w:val="center"/>
          </w:tcPr>
          <w:p w14:paraId="07061179" w14:textId="77777777" w:rsidR="007F5D12" w:rsidRPr="003402CF" w:rsidRDefault="007F5D12" w:rsidP="006924E4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0ED8F7DF" w14:textId="77777777" w:rsidR="007F5D12" w:rsidRPr="003402CF" w:rsidRDefault="007F5D12" w:rsidP="00526D66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ITU-T’s role in facilitating the use of ICTs to prevent global pandemics</w:t>
            </w:r>
          </w:p>
        </w:tc>
        <w:tc>
          <w:tcPr>
            <w:tcW w:w="949" w:type="dxa"/>
            <w:vAlign w:val="center"/>
          </w:tcPr>
          <w:p w14:paraId="740C1671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0EC5D32E" w14:textId="246D9105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643555D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719" w:type="dxa"/>
            <w:vAlign w:val="center"/>
          </w:tcPr>
          <w:p w14:paraId="702EBFD4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C820932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3A7B3A2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3A319FB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3287AA3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59BB244" w14:textId="6DAFEE5A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6137FF8E" w14:textId="77777777" w:rsidTr="007F5D12">
        <w:tc>
          <w:tcPr>
            <w:tcW w:w="1130" w:type="dxa"/>
            <w:gridSpan w:val="2"/>
            <w:vAlign w:val="center"/>
          </w:tcPr>
          <w:p w14:paraId="49A9DC4B" w14:textId="77777777" w:rsidR="007F5D12" w:rsidRPr="003402CF" w:rsidRDefault="007F5D12" w:rsidP="006924E4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1474FE11" w14:textId="26C26636" w:rsidR="007F5D12" w:rsidRPr="003402CF" w:rsidRDefault="007F5D12" w:rsidP="00526D66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Reviewing the structure of ITU-T SGs</w:t>
            </w:r>
          </w:p>
        </w:tc>
        <w:tc>
          <w:tcPr>
            <w:tcW w:w="949" w:type="dxa"/>
            <w:vAlign w:val="center"/>
          </w:tcPr>
          <w:p w14:paraId="27F7807A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29C14FF0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82475A3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9C1EB0C" w14:textId="257CFC3B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16" w:type="dxa"/>
            <w:vAlign w:val="center"/>
          </w:tcPr>
          <w:p w14:paraId="0F62F684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297E08C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78E3658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5C7C5DB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BFE2E02" w14:textId="58DBF4E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1C720C6B" w14:textId="41129021" w:rsidTr="007F5D12">
        <w:tc>
          <w:tcPr>
            <w:tcW w:w="1130" w:type="dxa"/>
            <w:gridSpan w:val="2"/>
            <w:vAlign w:val="center"/>
          </w:tcPr>
          <w:p w14:paraId="2725F8AD" w14:textId="77777777" w:rsidR="007F5D12" w:rsidRPr="003402CF" w:rsidRDefault="007F5D12" w:rsidP="006924E4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76C1DBFC" w14:textId="77777777" w:rsidR="007F5D12" w:rsidRPr="003402CF" w:rsidRDefault="007F5D12" w:rsidP="00526D66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ICT role in early detection global pandemic</w:t>
            </w:r>
          </w:p>
        </w:tc>
        <w:tc>
          <w:tcPr>
            <w:tcW w:w="949" w:type="dxa"/>
            <w:vAlign w:val="center"/>
          </w:tcPr>
          <w:p w14:paraId="48DD7126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724A8D7A" w14:textId="1E5F698C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12276E2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23795CB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97A507A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045" w:type="dxa"/>
            <w:vAlign w:val="center"/>
          </w:tcPr>
          <w:p w14:paraId="646E6050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971D0F9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E6AE096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0300906" w14:textId="6A679B60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36FDBB14" w14:textId="4DD6E626" w:rsidTr="007F5D12">
        <w:tc>
          <w:tcPr>
            <w:tcW w:w="1130" w:type="dxa"/>
            <w:gridSpan w:val="2"/>
            <w:vAlign w:val="center"/>
          </w:tcPr>
          <w:p w14:paraId="5E532A7A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379180B5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SMART cable systems</w:t>
            </w:r>
          </w:p>
        </w:tc>
        <w:tc>
          <w:tcPr>
            <w:tcW w:w="949" w:type="dxa"/>
            <w:vAlign w:val="center"/>
          </w:tcPr>
          <w:p w14:paraId="74510E6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64A295A7" w14:textId="1644FFAB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C541AD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1963E2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BDC84F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04B1300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  <w:p w14:paraId="25E6B7AD" w14:textId="0817FA62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(CC)</w:t>
            </w:r>
          </w:p>
        </w:tc>
        <w:tc>
          <w:tcPr>
            <w:tcW w:w="823" w:type="dxa"/>
            <w:vAlign w:val="center"/>
          </w:tcPr>
          <w:p w14:paraId="1F21328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79D28B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84817C6" w14:textId="55D11905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21F75A4C" w14:textId="10C4D23C" w:rsidTr="007F5D12">
        <w:tc>
          <w:tcPr>
            <w:tcW w:w="1130" w:type="dxa"/>
            <w:gridSpan w:val="2"/>
            <w:vAlign w:val="center"/>
          </w:tcPr>
          <w:p w14:paraId="3EFECED9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505239D7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Harmonized emergency Call number for Africa</w:t>
            </w:r>
          </w:p>
        </w:tc>
        <w:tc>
          <w:tcPr>
            <w:tcW w:w="949" w:type="dxa"/>
            <w:vAlign w:val="center"/>
          </w:tcPr>
          <w:p w14:paraId="78916E6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7E444119" w14:textId="5669766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B824F6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12CC48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D7BA1D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045" w:type="dxa"/>
            <w:vAlign w:val="center"/>
          </w:tcPr>
          <w:p w14:paraId="6AFD983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DC461C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1E7B7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9C21053" w14:textId="5A514601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17090969" w14:textId="54F939C3" w:rsidTr="007F5D12">
        <w:tc>
          <w:tcPr>
            <w:tcW w:w="1130" w:type="dxa"/>
            <w:gridSpan w:val="2"/>
            <w:vAlign w:val="center"/>
          </w:tcPr>
          <w:p w14:paraId="294FD441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768E7AE5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New study question OTT</w:t>
            </w:r>
          </w:p>
        </w:tc>
        <w:tc>
          <w:tcPr>
            <w:tcW w:w="949" w:type="dxa"/>
            <w:vAlign w:val="center"/>
          </w:tcPr>
          <w:p w14:paraId="499A857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480034B3" w14:textId="62140F34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AF28F8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678A8A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DEABF2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045" w:type="dxa"/>
            <w:vAlign w:val="center"/>
          </w:tcPr>
          <w:p w14:paraId="61B3DC4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C16C17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00825F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829C01C" w14:textId="6D5D3D0E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125E8253" w14:textId="74BBDCF1" w:rsidTr="007F5D12">
        <w:tc>
          <w:tcPr>
            <w:tcW w:w="1130" w:type="dxa"/>
            <w:gridSpan w:val="2"/>
            <w:vAlign w:val="center"/>
          </w:tcPr>
          <w:p w14:paraId="50BAB66B" w14:textId="77777777" w:rsidR="007F5D12" w:rsidRPr="003402CF" w:rsidRDefault="007F5D12" w:rsidP="006924E4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25F50655" w14:textId="77777777" w:rsidR="007F5D12" w:rsidRPr="00D9502C" w:rsidRDefault="007F5D12" w:rsidP="00E851CE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FR"/>
              </w:rPr>
            </w:pPr>
            <w:r w:rsidRPr="00D9502C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FR"/>
              </w:rPr>
              <w:t>Emerging Technologies (AI, Blockchain, etc)</w:t>
            </w:r>
          </w:p>
        </w:tc>
        <w:tc>
          <w:tcPr>
            <w:tcW w:w="949" w:type="dxa"/>
            <w:vAlign w:val="center"/>
          </w:tcPr>
          <w:p w14:paraId="69237F92" w14:textId="77777777" w:rsidR="007F5D12" w:rsidRPr="00D9502C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</w:p>
        </w:tc>
        <w:tc>
          <w:tcPr>
            <w:tcW w:w="918" w:type="dxa"/>
            <w:vAlign w:val="center"/>
          </w:tcPr>
          <w:p w14:paraId="11E1EE5E" w14:textId="079EC6E6" w:rsidR="007F5D12" w:rsidRPr="00D9502C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fr-FR"/>
              </w:rPr>
            </w:pPr>
          </w:p>
        </w:tc>
        <w:tc>
          <w:tcPr>
            <w:tcW w:w="823" w:type="dxa"/>
            <w:vAlign w:val="center"/>
          </w:tcPr>
          <w:p w14:paraId="238235F6" w14:textId="77777777" w:rsidR="007F5D12" w:rsidRPr="00D9502C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</w:p>
        </w:tc>
        <w:tc>
          <w:tcPr>
            <w:tcW w:w="719" w:type="dxa"/>
            <w:vAlign w:val="center"/>
          </w:tcPr>
          <w:p w14:paraId="555CDF7B" w14:textId="77777777" w:rsidR="007F5D12" w:rsidRPr="00D9502C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</w:p>
        </w:tc>
        <w:tc>
          <w:tcPr>
            <w:tcW w:w="816" w:type="dxa"/>
            <w:vAlign w:val="center"/>
          </w:tcPr>
          <w:p w14:paraId="66F6459A" w14:textId="77777777" w:rsidR="007F5D12" w:rsidRPr="003402CF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045" w:type="dxa"/>
            <w:vAlign w:val="center"/>
          </w:tcPr>
          <w:p w14:paraId="10D90F92" w14:textId="77777777" w:rsidR="007F5D12" w:rsidRPr="003402CF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23719B8" w14:textId="77777777" w:rsidR="007F5D12" w:rsidRPr="003402CF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6E2A533" w14:textId="77777777" w:rsidR="007F5D12" w:rsidRPr="003402CF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618039B" w14:textId="711697D3" w:rsidR="007F5D12" w:rsidRPr="003402CF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66DF0EE3" w14:textId="424F4D77" w:rsidTr="007F5D12">
        <w:tc>
          <w:tcPr>
            <w:tcW w:w="1130" w:type="dxa"/>
            <w:gridSpan w:val="2"/>
            <w:vAlign w:val="center"/>
          </w:tcPr>
          <w:p w14:paraId="4EBA6605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5FE8ACAD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Big data</w:t>
            </w:r>
          </w:p>
        </w:tc>
        <w:tc>
          <w:tcPr>
            <w:tcW w:w="949" w:type="dxa"/>
            <w:vAlign w:val="center"/>
          </w:tcPr>
          <w:p w14:paraId="220CEE7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6524BF77" w14:textId="6792AEC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DD2249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1D20E4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27A320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1045" w:type="dxa"/>
            <w:vAlign w:val="center"/>
          </w:tcPr>
          <w:p w14:paraId="64DD080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E8A198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302758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75BA73E" w14:textId="3E29D512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2E8E7EC5" w14:textId="77777777" w:rsidTr="007F5D12">
        <w:tc>
          <w:tcPr>
            <w:tcW w:w="1130" w:type="dxa"/>
            <w:gridSpan w:val="2"/>
            <w:vAlign w:val="center"/>
          </w:tcPr>
          <w:p w14:paraId="0A7FF4EF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69E42ED1" w14:textId="0EBC5C8E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Using Hexadecimal Numbering to Define MSISDN and IMSI</w:t>
            </w:r>
          </w:p>
        </w:tc>
        <w:tc>
          <w:tcPr>
            <w:tcW w:w="949" w:type="dxa"/>
            <w:vAlign w:val="center"/>
          </w:tcPr>
          <w:p w14:paraId="781A06D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089961B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F476D0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22E3F1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337534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C83E49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AE4C46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54E8313" w14:textId="57CA836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3716" w:type="dxa"/>
            <w:gridSpan w:val="2"/>
            <w:vAlign w:val="center"/>
          </w:tcPr>
          <w:p w14:paraId="00072E79" w14:textId="57827588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E00F88" w:rsidRPr="003402CF" w14:paraId="4BFFC4C3" w14:textId="77777777" w:rsidTr="00E875E8">
        <w:tc>
          <w:tcPr>
            <w:tcW w:w="14593" w:type="dxa"/>
            <w:gridSpan w:val="13"/>
            <w:vAlign w:val="center"/>
          </w:tcPr>
          <w:p w14:paraId="33909062" w14:textId="4C423D71" w:rsidR="00E00F88" w:rsidRPr="003402CF" w:rsidRDefault="00210C5F" w:rsidP="00210C5F">
            <w:pPr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  <w:t>ITU-T A-series Recommendations and A-series Supplements</w:t>
            </w:r>
          </w:p>
        </w:tc>
      </w:tr>
      <w:tr w:rsidR="007F5D12" w:rsidRPr="003402CF" w14:paraId="7EFC2273" w14:textId="00D70199" w:rsidTr="007F5D12">
        <w:tc>
          <w:tcPr>
            <w:tcW w:w="1130" w:type="dxa"/>
            <w:gridSpan w:val="2"/>
            <w:vAlign w:val="center"/>
          </w:tcPr>
          <w:p w14:paraId="087514A1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</w:t>
              </w:r>
            </w:hyperlink>
          </w:p>
        </w:tc>
        <w:tc>
          <w:tcPr>
            <w:tcW w:w="2831" w:type="dxa"/>
            <w:vAlign w:val="center"/>
          </w:tcPr>
          <w:p w14:paraId="0EA52B86" w14:textId="77777777" w:rsidR="007F5D12" w:rsidRPr="003402CF" w:rsidRDefault="00B743D1" w:rsidP="005878FF">
            <w:pPr>
              <w:keepNext/>
              <w:keepLines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3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Working methods for study groups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5A38AE45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18" w:type="dxa"/>
            <w:vAlign w:val="center"/>
          </w:tcPr>
          <w:p w14:paraId="4B82707F" w14:textId="3587D0A0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66229366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77D9309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77E9817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2CB2CCFA" w14:textId="77777777" w:rsidR="007F5D12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1E9D5956" w14:textId="7789EA93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(Amd)</w:t>
            </w:r>
          </w:p>
        </w:tc>
        <w:tc>
          <w:tcPr>
            <w:tcW w:w="823" w:type="dxa"/>
            <w:vAlign w:val="center"/>
          </w:tcPr>
          <w:p w14:paraId="15790DD0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013A8AC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364EC39" w14:textId="09157256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4DBB2FE" w14:textId="61C735E6" w:rsidTr="007F5D12">
        <w:tc>
          <w:tcPr>
            <w:tcW w:w="1130" w:type="dxa"/>
            <w:gridSpan w:val="2"/>
            <w:vAlign w:val="center"/>
          </w:tcPr>
          <w:p w14:paraId="29C290E3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</w:t>
              </w:r>
            </w:hyperlink>
          </w:p>
        </w:tc>
        <w:tc>
          <w:tcPr>
            <w:tcW w:w="2831" w:type="dxa"/>
            <w:vAlign w:val="center"/>
          </w:tcPr>
          <w:p w14:paraId="283D18BA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Presentation of contributions to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1C085D9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07FBD8BB" w14:textId="69D7BAC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63B6341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FF9D62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E99C16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BB05F8A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3B9C81F3" w14:textId="08B45938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(Amd)</w:t>
            </w:r>
          </w:p>
        </w:tc>
        <w:tc>
          <w:tcPr>
            <w:tcW w:w="823" w:type="dxa"/>
            <w:vAlign w:val="center"/>
          </w:tcPr>
          <w:p w14:paraId="7E322DB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61037D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26BB323" w14:textId="0ECEC50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64EFDDC" w14:textId="68C425D8" w:rsidTr="007F5D12">
        <w:tc>
          <w:tcPr>
            <w:tcW w:w="1130" w:type="dxa"/>
            <w:gridSpan w:val="2"/>
            <w:vAlign w:val="center"/>
          </w:tcPr>
          <w:p w14:paraId="0B6E93F7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A.4</w:t>
              </w:r>
            </w:hyperlink>
          </w:p>
        </w:tc>
        <w:tc>
          <w:tcPr>
            <w:tcW w:w="2831" w:type="dxa"/>
            <w:vAlign w:val="center"/>
          </w:tcPr>
          <w:p w14:paraId="2C2F2E78" w14:textId="77777777" w:rsidR="007F5D12" w:rsidRPr="003402CF" w:rsidRDefault="00B743D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Communication process between the ITU Telecommunication Standardization Sector and forums and consortia</w:t>
              </w:r>
            </w:hyperlink>
          </w:p>
        </w:tc>
        <w:tc>
          <w:tcPr>
            <w:tcW w:w="949" w:type="dxa"/>
            <w:vAlign w:val="center"/>
          </w:tcPr>
          <w:p w14:paraId="5C5B27C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301136A3" w14:textId="568D60EB" w:rsidR="007F5D12" w:rsidRPr="003402CF" w:rsidRDefault="007F5D1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1F69DA0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3ADE8EC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717ECF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BE9971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B5545E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166DFB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7ECD165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09FFAA04" w14:textId="6329E82E" w:rsidTr="007F5D12">
        <w:tc>
          <w:tcPr>
            <w:tcW w:w="1130" w:type="dxa"/>
            <w:gridSpan w:val="2"/>
            <w:vAlign w:val="center"/>
          </w:tcPr>
          <w:p w14:paraId="5F6DADF2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A.5</w:t>
              </w:r>
            </w:hyperlink>
          </w:p>
        </w:tc>
        <w:tc>
          <w:tcPr>
            <w:tcW w:w="2831" w:type="dxa"/>
            <w:vAlign w:val="center"/>
          </w:tcPr>
          <w:p w14:paraId="0DB712A1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including references to documents of other organizations in ITU-T Recommendations</w:t>
              </w:r>
            </w:hyperlink>
          </w:p>
        </w:tc>
        <w:tc>
          <w:tcPr>
            <w:tcW w:w="949" w:type="dxa"/>
            <w:vAlign w:val="center"/>
          </w:tcPr>
          <w:p w14:paraId="4BF9A6B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437E60CD" w14:textId="11EBE210" w:rsidR="007F5D12" w:rsidRPr="003402CF" w:rsidRDefault="007F5D1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62545E8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9BB5AE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39A2A8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31C68FB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4C5F41A2" w14:textId="545C378F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(Amd)</w:t>
            </w:r>
          </w:p>
        </w:tc>
        <w:tc>
          <w:tcPr>
            <w:tcW w:w="823" w:type="dxa"/>
            <w:vAlign w:val="center"/>
          </w:tcPr>
          <w:p w14:paraId="7D65B89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26789C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9BD1A68" w14:textId="7FC6883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386F8D9" w14:textId="46AADEA0" w:rsidTr="007F5D12">
        <w:tc>
          <w:tcPr>
            <w:tcW w:w="1130" w:type="dxa"/>
            <w:gridSpan w:val="2"/>
            <w:vAlign w:val="center"/>
          </w:tcPr>
          <w:p w14:paraId="302A01E5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A.6</w:t>
              </w:r>
            </w:hyperlink>
          </w:p>
        </w:tc>
        <w:tc>
          <w:tcPr>
            <w:tcW w:w="2831" w:type="dxa"/>
            <w:vAlign w:val="center"/>
          </w:tcPr>
          <w:p w14:paraId="569768A2" w14:textId="77777777" w:rsidR="007F5D12" w:rsidRPr="003402CF" w:rsidRDefault="00B743D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Cooperation and exchange of information between the ITU Telecommunication Standardization Sector and national and regional standards development organizations</w:t>
              </w:r>
            </w:hyperlink>
          </w:p>
        </w:tc>
        <w:tc>
          <w:tcPr>
            <w:tcW w:w="949" w:type="dxa"/>
            <w:vAlign w:val="center"/>
          </w:tcPr>
          <w:p w14:paraId="5AF4F2F7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0219DECD" w14:textId="01FC9F35" w:rsidR="007F5D12" w:rsidRPr="003402CF" w:rsidRDefault="007F5D12" w:rsidP="00D74A38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3585159F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4D9B429D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8576750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C233F95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F4AF099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8FD03A2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42B679C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61F4D5C9" w14:textId="30328A17" w:rsidTr="007F5D12">
        <w:tc>
          <w:tcPr>
            <w:tcW w:w="1130" w:type="dxa"/>
            <w:gridSpan w:val="2"/>
            <w:vAlign w:val="center"/>
          </w:tcPr>
          <w:p w14:paraId="4C0581C3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A.7</w:t>
              </w:r>
            </w:hyperlink>
          </w:p>
        </w:tc>
        <w:tc>
          <w:tcPr>
            <w:tcW w:w="2831" w:type="dxa"/>
            <w:vAlign w:val="center"/>
          </w:tcPr>
          <w:p w14:paraId="0A4FE305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Focus groups: Establishment and working procedures</w:t>
              </w:r>
            </w:hyperlink>
          </w:p>
        </w:tc>
        <w:tc>
          <w:tcPr>
            <w:tcW w:w="949" w:type="dxa"/>
            <w:vAlign w:val="center"/>
          </w:tcPr>
          <w:p w14:paraId="5EE14AF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0405E7BC" w14:textId="33A82384" w:rsidR="007F5D12" w:rsidRPr="003402CF" w:rsidRDefault="007F5D12" w:rsidP="00FE46A3">
            <w:pPr>
              <w:jc w:val="center"/>
              <w:rPr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7197D06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682275E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D11F63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0EBA9AD2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051F408D" w14:textId="4588620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(Amd)</w:t>
            </w:r>
          </w:p>
        </w:tc>
        <w:tc>
          <w:tcPr>
            <w:tcW w:w="823" w:type="dxa"/>
            <w:vAlign w:val="center"/>
          </w:tcPr>
          <w:p w14:paraId="1AFC06E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51A2007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DE85399" w14:textId="70720D68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084FB5BB" w14:textId="74DBD3BE" w:rsidTr="007F5D12">
        <w:tc>
          <w:tcPr>
            <w:tcW w:w="1130" w:type="dxa"/>
            <w:gridSpan w:val="2"/>
            <w:vAlign w:val="center"/>
          </w:tcPr>
          <w:p w14:paraId="08BA6DF1" w14:textId="77777777" w:rsidR="007F5D12" w:rsidRPr="003402CF" w:rsidRDefault="00B743D1" w:rsidP="009F252A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A.8</w:t>
              </w:r>
            </w:hyperlink>
          </w:p>
        </w:tc>
        <w:tc>
          <w:tcPr>
            <w:tcW w:w="2831" w:type="dxa"/>
            <w:vAlign w:val="center"/>
          </w:tcPr>
          <w:p w14:paraId="73187BEE" w14:textId="77777777" w:rsidR="007F5D12" w:rsidRPr="003402CF" w:rsidRDefault="00B743D1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approval process for new and revised ITU-T Recommendations</w:t>
              </w:r>
            </w:hyperlink>
          </w:p>
        </w:tc>
        <w:tc>
          <w:tcPr>
            <w:tcW w:w="949" w:type="dxa"/>
            <w:vAlign w:val="center"/>
          </w:tcPr>
          <w:p w14:paraId="6C3CD350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74838611" w14:textId="17FAA122" w:rsidR="007F5D12" w:rsidRPr="003402CF" w:rsidRDefault="007F5D12" w:rsidP="004959EB">
            <w:pPr>
              <w:keepNext/>
              <w:keepLines/>
              <w:jc w:val="center"/>
              <w:rPr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74BB2A7E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4B5A0867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8012F28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76183729" w14:textId="77777777" w:rsidR="007F5D12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407B0645" w14:textId="7FF022C3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(Amd)</w:t>
            </w:r>
          </w:p>
        </w:tc>
        <w:tc>
          <w:tcPr>
            <w:tcW w:w="823" w:type="dxa"/>
            <w:vAlign w:val="center"/>
          </w:tcPr>
          <w:p w14:paraId="4AAC5EC1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1BBFC36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05724F3" w14:textId="48D05E0E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3A3ED445" w14:textId="1A313ABF" w:rsidTr="007F5D12">
        <w:tc>
          <w:tcPr>
            <w:tcW w:w="1130" w:type="dxa"/>
            <w:gridSpan w:val="2"/>
            <w:vAlign w:val="center"/>
          </w:tcPr>
          <w:p w14:paraId="74FB735D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A.11</w:t>
              </w:r>
            </w:hyperlink>
          </w:p>
        </w:tc>
        <w:tc>
          <w:tcPr>
            <w:tcW w:w="2831" w:type="dxa"/>
            <w:vAlign w:val="center"/>
          </w:tcPr>
          <w:p w14:paraId="6D85ABF8" w14:textId="77777777" w:rsidR="007F5D12" w:rsidRPr="003402CF" w:rsidRDefault="00B743D1" w:rsidP="009F252A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Publication of ITU-T Recommendations and World Telecommunication Standardization Assembly proceedings</w:t>
              </w:r>
            </w:hyperlink>
          </w:p>
        </w:tc>
        <w:tc>
          <w:tcPr>
            <w:tcW w:w="949" w:type="dxa"/>
            <w:vAlign w:val="center"/>
          </w:tcPr>
          <w:p w14:paraId="313E34A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3A77489B" w14:textId="121FAB08" w:rsidR="007F5D12" w:rsidRPr="003402CF" w:rsidRDefault="007F5D12" w:rsidP="00FE46A3">
            <w:pPr>
              <w:jc w:val="center"/>
              <w:rPr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0D293CE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2120E3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9B6F79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4B463A5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03A346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3F9458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DA77B43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659B7F7F" w14:textId="4D30BD4A" w:rsidTr="007F5D12">
        <w:tc>
          <w:tcPr>
            <w:tcW w:w="1130" w:type="dxa"/>
            <w:gridSpan w:val="2"/>
            <w:vAlign w:val="center"/>
          </w:tcPr>
          <w:p w14:paraId="17622FAA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A.12</w:t>
              </w:r>
            </w:hyperlink>
          </w:p>
        </w:tc>
        <w:tc>
          <w:tcPr>
            <w:tcW w:w="2831" w:type="dxa"/>
            <w:vAlign w:val="center"/>
          </w:tcPr>
          <w:p w14:paraId="2CCB4302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Identification and layout of ITU-T Recommendations</w:t>
              </w:r>
            </w:hyperlink>
          </w:p>
        </w:tc>
        <w:tc>
          <w:tcPr>
            <w:tcW w:w="949" w:type="dxa"/>
            <w:vAlign w:val="center"/>
          </w:tcPr>
          <w:p w14:paraId="18C795F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3BCFF446" w14:textId="3433E690" w:rsidR="007F5D12" w:rsidRPr="003402CF" w:rsidRDefault="007F5D12" w:rsidP="00FE46A3">
            <w:pPr>
              <w:jc w:val="center"/>
              <w:rPr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33DB045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442281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908D3D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52B2F4A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65FC0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265B35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1DA94C6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775AAEA6" w14:textId="198A686B" w:rsidTr="007F5D12">
        <w:tc>
          <w:tcPr>
            <w:tcW w:w="1130" w:type="dxa"/>
            <w:gridSpan w:val="2"/>
            <w:vAlign w:val="center"/>
          </w:tcPr>
          <w:p w14:paraId="1977262C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A.13</w:t>
              </w:r>
            </w:hyperlink>
          </w:p>
        </w:tc>
        <w:tc>
          <w:tcPr>
            <w:tcW w:w="2831" w:type="dxa"/>
            <w:vAlign w:val="center"/>
          </w:tcPr>
          <w:p w14:paraId="0B002334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Non-normative ITU-T publications, including Supplements to ITU-T Recommendations</w:t>
              </w:r>
            </w:hyperlink>
          </w:p>
        </w:tc>
        <w:tc>
          <w:tcPr>
            <w:tcW w:w="949" w:type="dxa"/>
            <w:vAlign w:val="center"/>
          </w:tcPr>
          <w:p w14:paraId="58806E4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5214A544" w14:textId="789ECB0C" w:rsidR="007F5D12" w:rsidRPr="003402CF" w:rsidRDefault="007F5D12" w:rsidP="00FE46A3">
            <w:pPr>
              <w:jc w:val="center"/>
              <w:rPr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7D14F00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748291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65CF8D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07C37E1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1C9095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878A91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DD48757" w14:textId="6DB9E542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C7B52C2" w14:textId="0D5916D6" w:rsidTr="007F5D12">
        <w:tc>
          <w:tcPr>
            <w:tcW w:w="1130" w:type="dxa"/>
            <w:gridSpan w:val="2"/>
            <w:vAlign w:val="center"/>
          </w:tcPr>
          <w:p w14:paraId="6CEB01F9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A.23</w:t>
              </w:r>
            </w:hyperlink>
          </w:p>
        </w:tc>
        <w:tc>
          <w:tcPr>
            <w:tcW w:w="2831" w:type="dxa"/>
            <w:vAlign w:val="center"/>
          </w:tcPr>
          <w:p w14:paraId="37AABCD9" w14:textId="33695AA3" w:rsidR="007F5D12" w:rsidRPr="003402CF" w:rsidRDefault="00B743D1" w:rsidP="00533475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(ISO) and the International Electrotechnical Commission (IEC) on information technology</w:t>
              </w:r>
            </w:hyperlink>
          </w:p>
        </w:tc>
        <w:tc>
          <w:tcPr>
            <w:tcW w:w="949" w:type="dxa"/>
            <w:vAlign w:val="center"/>
          </w:tcPr>
          <w:p w14:paraId="325CCE9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2D6D4AE6" w14:textId="05123F30" w:rsidR="007F5D12" w:rsidRPr="003402CF" w:rsidRDefault="007F5D1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54DF123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CCA14A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F873A9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41E05A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70636B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46CEDF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DCDB788" w14:textId="2DCDEDA2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</w:tr>
      <w:tr w:rsidR="007F5D12" w:rsidRPr="003402CF" w14:paraId="18D0B8C2" w14:textId="4806A131" w:rsidTr="007F5D12">
        <w:tc>
          <w:tcPr>
            <w:tcW w:w="1130" w:type="dxa"/>
            <w:gridSpan w:val="2"/>
            <w:vAlign w:val="center"/>
          </w:tcPr>
          <w:p w14:paraId="1222A683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A.25</w:t>
              </w:r>
            </w:hyperlink>
          </w:p>
        </w:tc>
        <w:tc>
          <w:tcPr>
            <w:tcW w:w="2831" w:type="dxa"/>
            <w:vAlign w:val="center"/>
          </w:tcPr>
          <w:p w14:paraId="565AA563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incorporating text between ITU-T and other organizations</w:t>
              </w:r>
            </w:hyperlink>
          </w:p>
        </w:tc>
        <w:tc>
          <w:tcPr>
            <w:tcW w:w="949" w:type="dxa"/>
            <w:vAlign w:val="center"/>
          </w:tcPr>
          <w:p w14:paraId="6E98693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68095B03" w14:textId="595A763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49F581F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A88C96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CA4913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0631E4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58C7D7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9B59CE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162A4E6" w14:textId="0A163924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896D350" w14:textId="005CEC11" w:rsidTr="007F5D12">
        <w:tc>
          <w:tcPr>
            <w:tcW w:w="1130" w:type="dxa"/>
            <w:gridSpan w:val="2"/>
            <w:vAlign w:val="center"/>
          </w:tcPr>
          <w:p w14:paraId="1A4CB69B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A.31</w:t>
              </w:r>
            </w:hyperlink>
          </w:p>
        </w:tc>
        <w:tc>
          <w:tcPr>
            <w:tcW w:w="2831" w:type="dxa"/>
            <w:vAlign w:val="center"/>
          </w:tcPr>
          <w:p w14:paraId="0C0620C5" w14:textId="77777777" w:rsidR="007F5D12" w:rsidRPr="003402CF" w:rsidRDefault="00B743D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6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and coordination requirements for the organization of ITU-T workshops and seminars</w:t>
              </w:r>
            </w:hyperlink>
          </w:p>
        </w:tc>
        <w:tc>
          <w:tcPr>
            <w:tcW w:w="949" w:type="dxa"/>
            <w:vAlign w:val="center"/>
          </w:tcPr>
          <w:p w14:paraId="1242041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09A3374E" w14:textId="0ED745CB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558D5C1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B13A7E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C1CAA2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2B74E5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D461D3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5DC12E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7D8F9DB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12251C71" w14:textId="29F60A72" w:rsidTr="007F5D12">
        <w:tc>
          <w:tcPr>
            <w:tcW w:w="1130" w:type="dxa"/>
            <w:gridSpan w:val="2"/>
            <w:vAlign w:val="center"/>
          </w:tcPr>
          <w:p w14:paraId="3D357463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A.Supp2</w:t>
              </w:r>
            </w:hyperlink>
          </w:p>
        </w:tc>
        <w:tc>
          <w:tcPr>
            <w:tcW w:w="2831" w:type="dxa"/>
            <w:vAlign w:val="center"/>
          </w:tcPr>
          <w:p w14:paraId="46BEC904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on interoperability experiments</w:t>
              </w:r>
            </w:hyperlink>
          </w:p>
        </w:tc>
        <w:tc>
          <w:tcPr>
            <w:tcW w:w="949" w:type="dxa"/>
            <w:vAlign w:val="center"/>
          </w:tcPr>
          <w:p w14:paraId="491E5F5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2D3D316D" w14:textId="6E8F608D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1F9DF6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A0FB03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6E7012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722DA6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F20861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DC50BC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EFB8EFF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4E36AD27" w14:textId="73A9A430" w:rsidTr="007F5D12">
        <w:tc>
          <w:tcPr>
            <w:tcW w:w="1130" w:type="dxa"/>
            <w:gridSpan w:val="2"/>
            <w:vAlign w:val="center"/>
          </w:tcPr>
          <w:p w14:paraId="34C0CE3A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 3</w:t>
              </w:r>
            </w:hyperlink>
          </w:p>
        </w:tc>
        <w:tc>
          <w:tcPr>
            <w:tcW w:w="2831" w:type="dxa"/>
            <w:vAlign w:val="center"/>
          </w:tcPr>
          <w:p w14:paraId="63B4633B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IETF and ITU-T collaboration guidelines</w:t>
              </w:r>
            </w:hyperlink>
          </w:p>
        </w:tc>
        <w:tc>
          <w:tcPr>
            <w:tcW w:w="949" w:type="dxa"/>
            <w:vAlign w:val="center"/>
          </w:tcPr>
          <w:p w14:paraId="7F5E7B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66B1DE6F" w14:textId="4E6B94E6" w:rsidR="007F5D12" w:rsidRPr="003402CF" w:rsidRDefault="007F5D1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50AF406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E47C2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2047DA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156486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624D9E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EC96D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E0CBBF9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3A73B20A" w14:textId="59942715" w:rsidTr="007F5D12">
        <w:tc>
          <w:tcPr>
            <w:tcW w:w="1130" w:type="dxa"/>
            <w:gridSpan w:val="2"/>
            <w:vAlign w:val="center"/>
          </w:tcPr>
          <w:p w14:paraId="229D9A12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 4</w:t>
              </w:r>
            </w:hyperlink>
          </w:p>
        </w:tc>
        <w:tc>
          <w:tcPr>
            <w:tcW w:w="2831" w:type="dxa"/>
            <w:vAlign w:val="center"/>
          </w:tcPr>
          <w:p w14:paraId="132C6368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Supplement on guidelines for remote participation</w:t>
              </w:r>
            </w:hyperlink>
          </w:p>
        </w:tc>
        <w:tc>
          <w:tcPr>
            <w:tcW w:w="949" w:type="dxa"/>
            <w:vAlign w:val="center"/>
          </w:tcPr>
          <w:p w14:paraId="596B7B6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18" w:type="dxa"/>
            <w:vAlign w:val="center"/>
          </w:tcPr>
          <w:p w14:paraId="0B69B281" w14:textId="6B97BAAA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70F1A60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17C1A7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110F84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53110DC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04ACF7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106F37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3AC327D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4B8E683B" w14:textId="2019A16E" w:rsidTr="007F5D12">
        <w:tc>
          <w:tcPr>
            <w:tcW w:w="1130" w:type="dxa"/>
            <w:gridSpan w:val="2"/>
            <w:vAlign w:val="center"/>
          </w:tcPr>
          <w:p w14:paraId="0381E9DA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 5</w:t>
              </w:r>
            </w:hyperlink>
          </w:p>
        </w:tc>
        <w:tc>
          <w:tcPr>
            <w:tcW w:w="2831" w:type="dxa"/>
            <w:vAlign w:val="center"/>
          </w:tcPr>
          <w:p w14:paraId="29F4F6DC" w14:textId="77777777" w:rsidR="007F5D12" w:rsidRPr="003402CF" w:rsidRDefault="00B743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for collaboration and exchange of information with other organizations</w:t>
              </w:r>
            </w:hyperlink>
          </w:p>
        </w:tc>
        <w:tc>
          <w:tcPr>
            <w:tcW w:w="949" w:type="dxa"/>
            <w:vAlign w:val="center"/>
          </w:tcPr>
          <w:p w14:paraId="1B35AF9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759F1B49" w14:textId="6F16B642" w:rsidR="007F5D12" w:rsidRPr="003402CF" w:rsidRDefault="007F5D1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73E6A60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27BFA3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93BC9B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5B5EC9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F42FDE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814647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252BF6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</w:tbl>
    <w:p w14:paraId="3AF84005" w14:textId="77777777" w:rsidR="005878FF" w:rsidRPr="003402CF" w:rsidRDefault="005878FF" w:rsidP="005878FF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0"/>
          <w:szCs w:val="20"/>
          <w:lang w:val="en-GB"/>
        </w:rPr>
      </w:pPr>
      <w:r w:rsidRPr="003402CF">
        <w:rPr>
          <w:rFonts w:ascii="Arial" w:eastAsia="Times New Roman" w:hAnsi="Arial"/>
          <w:color w:val="000000"/>
          <w:sz w:val="20"/>
          <w:szCs w:val="20"/>
          <w:lang w:val="en-GB"/>
        </w:rPr>
        <w:t>_______________________</w:t>
      </w:r>
    </w:p>
    <w:sectPr w:rsidR="005878FF" w:rsidRPr="003402CF" w:rsidSect="00655B97">
      <w:headerReference w:type="default" r:id="rId172"/>
      <w:footerReference w:type="default" r:id="rId173"/>
      <w:headerReference w:type="first" r:id="rId174"/>
      <w:footerReference w:type="first" r:id="rId175"/>
      <w:pgSz w:w="16840" w:h="11907" w:orient="landscape" w:code="9"/>
      <w:pgMar w:top="1134" w:right="1418" w:bottom="1134" w:left="1418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AA467" w14:textId="77777777" w:rsidR="00F610BA" w:rsidRDefault="00F610BA">
      <w:r>
        <w:separator/>
      </w:r>
    </w:p>
  </w:endnote>
  <w:endnote w:type="continuationSeparator" w:id="0">
    <w:p w14:paraId="1E12E0B4" w14:textId="77777777" w:rsidR="00F610BA" w:rsidRDefault="00F6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5A557" w14:textId="77777777" w:rsidR="00B743D1" w:rsidRDefault="00B74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72D4C" w14:textId="77777777" w:rsidR="00B743D1" w:rsidRDefault="00B743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4F457" w14:textId="77777777" w:rsidR="00B743D1" w:rsidRDefault="00B743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148BD" w14:textId="77777777" w:rsidR="00BE5482" w:rsidRPr="00BD5DF2" w:rsidRDefault="00BE5482">
    <w:pPr>
      <w:pStyle w:val="Footer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E9AD5" w14:textId="77777777" w:rsidR="00BE5482" w:rsidRPr="0089509B" w:rsidRDefault="00BE548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0A8BF" w14:textId="77777777" w:rsidR="00F610BA" w:rsidRDefault="00F610BA">
      <w:r>
        <w:separator/>
      </w:r>
    </w:p>
  </w:footnote>
  <w:footnote w:type="continuationSeparator" w:id="0">
    <w:p w14:paraId="3193E9A1" w14:textId="77777777" w:rsidR="00F610BA" w:rsidRDefault="00F6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3FE5D" w14:textId="77777777" w:rsidR="00B743D1" w:rsidRDefault="00B74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910787"/>
      <w:docPartObj>
        <w:docPartGallery w:val="Page Numbers (Top of Page)"/>
        <w:docPartUnique/>
      </w:docPartObj>
    </w:sdtPr>
    <w:sdtEndPr>
      <w:rPr>
        <w:rFonts w:cs="Times New Roman"/>
        <w:noProof/>
        <w:sz w:val="18"/>
        <w:szCs w:val="18"/>
      </w:rPr>
    </w:sdtEndPr>
    <w:sdtContent>
      <w:p w14:paraId="014129E1" w14:textId="77777777" w:rsidR="00BE5482" w:rsidRDefault="00BE5482" w:rsidP="00C760AB">
        <w:pPr>
          <w:pStyle w:val="Header"/>
          <w:jc w:val="center"/>
          <w:rPr>
            <w:rFonts w:cs="Times New Roman"/>
            <w:noProof/>
            <w:sz w:val="18"/>
            <w:szCs w:val="18"/>
          </w:rPr>
        </w:pPr>
        <w:r w:rsidRPr="00026180">
          <w:rPr>
            <w:rFonts w:cs="Times New Roman"/>
            <w:sz w:val="18"/>
            <w:szCs w:val="18"/>
          </w:rPr>
          <w:fldChar w:fldCharType="begin"/>
        </w:r>
        <w:r w:rsidRPr="00026180">
          <w:rPr>
            <w:rFonts w:cs="Times New Roman"/>
            <w:sz w:val="18"/>
            <w:szCs w:val="18"/>
          </w:rPr>
          <w:instrText xml:space="preserve"> PAGE   \* MERGEFORMAT </w:instrText>
        </w:r>
        <w:r w:rsidRPr="00026180">
          <w:rPr>
            <w:rFonts w:cs="Times New Roman"/>
            <w:sz w:val="18"/>
            <w:szCs w:val="18"/>
          </w:rPr>
          <w:fldChar w:fldCharType="separate"/>
        </w:r>
        <w:r>
          <w:rPr>
            <w:rFonts w:cs="Times New Roman"/>
            <w:noProof/>
            <w:sz w:val="18"/>
            <w:szCs w:val="18"/>
          </w:rPr>
          <w:t>- 20 -</w:t>
        </w:r>
        <w:r w:rsidRPr="00026180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TSAG-TD706</w:t>
        </w:r>
      </w:p>
      <w:p w14:paraId="3BF03C5C" w14:textId="77777777" w:rsidR="00BE5482" w:rsidRPr="00026180" w:rsidRDefault="00B743D1" w:rsidP="00C760AB">
        <w:pPr>
          <w:pStyle w:val="Header"/>
          <w:jc w:val="center"/>
          <w:rPr>
            <w:rFonts w:cs="Times New Roman"/>
            <w:sz w:val="18"/>
            <w:szCs w:val="1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40A16" w14:textId="77777777" w:rsidR="00B743D1" w:rsidRDefault="00B743D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19180" w14:textId="31B9E2B1" w:rsidR="00BE5482" w:rsidRPr="00101292" w:rsidRDefault="00B743D1" w:rsidP="005878FF">
    <w:pPr>
      <w:pStyle w:val="Header"/>
      <w:jc w:val="center"/>
      <w:rPr>
        <w:sz w:val="18"/>
        <w:szCs w:val="18"/>
      </w:rPr>
    </w:pPr>
    <w:sdt>
      <w:sdtPr>
        <w:id w:val="131606884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BE5482" w:rsidRPr="00101292">
          <w:rPr>
            <w:sz w:val="18"/>
            <w:szCs w:val="18"/>
          </w:rPr>
          <w:fldChar w:fldCharType="begin"/>
        </w:r>
        <w:r w:rsidR="00BE5482" w:rsidRPr="00101292">
          <w:rPr>
            <w:sz w:val="18"/>
            <w:szCs w:val="18"/>
          </w:rPr>
          <w:instrText xml:space="preserve"> PAGE   \* MERGEFORMAT </w:instrText>
        </w:r>
        <w:r w:rsidR="00BE5482" w:rsidRPr="00101292">
          <w:rPr>
            <w:sz w:val="18"/>
            <w:szCs w:val="18"/>
          </w:rPr>
          <w:fldChar w:fldCharType="separate"/>
        </w:r>
        <w:r w:rsidR="00BE5482">
          <w:rPr>
            <w:noProof/>
            <w:sz w:val="18"/>
            <w:szCs w:val="18"/>
          </w:rPr>
          <w:t>- 6 -</w:t>
        </w:r>
        <w:r w:rsidR="00BE5482" w:rsidRPr="00101292">
          <w:rPr>
            <w:noProof/>
            <w:sz w:val="18"/>
            <w:szCs w:val="18"/>
          </w:rPr>
          <w:fldChar w:fldCharType="end"/>
        </w:r>
        <w:r w:rsidR="00BE5482" w:rsidRPr="00101292">
          <w:rPr>
            <w:noProof/>
            <w:sz w:val="18"/>
            <w:szCs w:val="18"/>
          </w:rPr>
          <w:br/>
        </w:r>
        <w:r w:rsidR="00BE5482" w:rsidRPr="005705FD">
          <w:rPr>
            <w:noProof/>
            <w:sz w:val="18"/>
            <w:szCs w:val="18"/>
          </w:rPr>
          <w:t>TSAG-</w:t>
        </w:r>
        <w:r w:rsidR="00BE5482">
          <w:rPr>
            <w:noProof/>
            <w:sz w:val="18"/>
            <w:szCs w:val="18"/>
          </w:rPr>
          <w:t>T</w:t>
        </w:r>
        <w:r w:rsidR="00BE5482" w:rsidRPr="005705FD">
          <w:rPr>
            <w:noProof/>
            <w:sz w:val="18"/>
            <w:szCs w:val="18"/>
          </w:rPr>
          <w:t>D</w:t>
        </w:r>
        <w:r w:rsidR="00BE5482">
          <w:rPr>
            <w:noProof/>
            <w:sz w:val="18"/>
            <w:szCs w:val="18"/>
          </w:rPr>
          <w:t>852</w:t>
        </w:r>
      </w:sdtContent>
    </w:sdt>
    <w:r w:rsidR="00176B43">
      <w:rPr>
        <w:noProof/>
        <w:sz w:val="18"/>
        <w:szCs w:val="18"/>
      </w:rPr>
      <w:t>R1</w:t>
    </w:r>
  </w:p>
  <w:p w14:paraId="09978B28" w14:textId="77777777" w:rsidR="00BE5482" w:rsidRDefault="00BE54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41572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CBB6FA" w14:textId="3BFE6880" w:rsidR="00BE5482" w:rsidRPr="00101292" w:rsidRDefault="00BE5482" w:rsidP="005878FF">
        <w:pPr>
          <w:pStyle w:val="Header"/>
          <w:jc w:val="center"/>
          <w:rPr>
            <w:sz w:val="18"/>
            <w:szCs w:val="18"/>
          </w:rPr>
        </w:pPr>
        <w:r w:rsidRPr="00101292">
          <w:rPr>
            <w:sz w:val="18"/>
            <w:szCs w:val="18"/>
          </w:rPr>
          <w:fldChar w:fldCharType="begin"/>
        </w:r>
        <w:r w:rsidRPr="00101292">
          <w:rPr>
            <w:sz w:val="18"/>
            <w:szCs w:val="18"/>
          </w:rPr>
          <w:instrText xml:space="preserve"> PAGE   \* MERGEFORMAT </w:instrText>
        </w:r>
        <w:r w:rsidRPr="0010129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- 1 -</w:t>
        </w:r>
        <w:r w:rsidRPr="00101292">
          <w:rPr>
            <w:noProof/>
            <w:sz w:val="18"/>
            <w:szCs w:val="18"/>
          </w:rPr>
          <w:fldChar w:fldCharType="end"/>
        </w:r>
        <w:r w:rsidRPr="00101292">
          <w:rPr>
            <w:noProof/>
            <w:sz w:val="18"/>
            <w:szCs w:val="18"/>
          </w:rPr>
          <w:br/>
        </w:r>
        <w:r w:rsidRPr="005705FD">
          <w:rPr>
            <w:noProof/>
            <w:sz w:val="18"/>
            <w:szCs w:val="18"/>
          </w:rPr>
          <w:t>TSAG-</w:t>
        </w:r>
        <w:r>
          <w:rPr>
            <w:noProof/>
            <w:sz w:val="18"/>
            <w:szCs w:val="18"/>
          </w:rPr>
          <w:t>TD852</w:t>
        </w:r>
        <w:r w:rsidR="002A4DB8">
          <w:rPr>
            <w:noProof/>
            <w:sz w:val="18"/>
            <w:szCs w:val="18"/>
          </w:rPr>
          <w:t>R1</w:t>
        </w:r>
      </w:p>
    </w:sdtContent>
  </w:sdt>
  <w:p w14:paraId="47379639" w14:textId="77777777" w:rsidR="00BE5482" w:rsidRPr="001F11F1" w:rsidRDefault="00BE5482" w:rsidP="0058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12634"/>
    <w:multiLevelType w:val="hybridMultilevel"/>
    <w:tmpl w:val="1E6EE9F6"/>
    <w:lvl w:ilvl="0" w:tplc="DDD0324C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F1DB7"/>
    <w:multiLevelType w:val="hybridMultilevel"/>
    <w:tmpl w:val="3EB2BE96"/>
    <w:lvl w:ilvl="0" w:tplc="A0B8347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235"/>
    <w:multiLevelType w:val="hybridMultilevel"/>
    <w:tmpl w:val="801E890C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0293D"/>
    <w:multiLevelType w:val="hybridMultilevel"/>
    <w:tmpl w:val="71D2FD52"/>
    <w:lvl w:ilvl="0" w:tplc="3858F7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C5836"/>
    <w:multiLevelType w:val="hybridMultilevel"/>
    <w:tmpl w:val="AAF88AC6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867"/>
    <w:multiLevelType w:val="hybridMultilevel"/>
    <w:tmpl w:val="4A809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81F74"/>
    <w:multiLevelType w:val="hybridMultilevel"/>
    <w:tmpl w:val="8F8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FF"/>
    <w:rsid w:val="00010969"/>
    <w:rsid w:val="00017C58"/>
    <w:rsid w:val="00017FAF"/>
    <w:rsid w:val="00022A28"/>
    <w:rsid w:val="000231FB"/>
    <w:rsid w:val="0003060A"/>
    <w:rsid w:val="00066EAB"/>
    <w:rsid w:val="000B4B43"/>
    <w:rsid w:val="000B62ED"/>
    <w:rsid w:val="000C0215"/>
    <w:rsid w:val="000C6426"/>
    <w:rsid w:val="000D1541"/>
    <w:rsid w:val="000F0BBA"/>
    <w:rsid w:val="000F4751"/>
    <w:rsid w:val="0011482F"/>
    <w:rsid w:val="00117181"/>
    <w:rsid w:val="00133A9E"/>
    <w:rsid w:val="001347B0"/>
    <w:rsid w:val="00135EFD"/>
    <w:rsid w:val="0013627C"/>
    <w:rsid w:val="001513A9"/>
    <w:rsid w:val="00154DD5"/>
    <w:rsid w:val="00155135"/>
    <w:rsid w:val="00155911"/>
    <w:rsid w:val="00156803"/>
    <w:rsid w:val="00166B42"/>
    <w:rsid w:val="00172E15"/>
    <w:rsid w:val="00175477"/>
    <w:rsid w:val="00176B43"/>
    <w:rsid w:val="0018127F"/>
    <w:rsid w:val="00184F08"/>
    <w:rsid w:val="00196FAC"/>
    <w:rsid w:val="001A0A08"/>
    <w:rsid w:val="001A3C8C"/>
    <w:rsid w:val="001A496F"/>
    <w:rsid w:val="001B1102"/>
    <w:rsid w:val="001B7FD5"/>
    <w:rsid w:val="001C2549"/>
    <w:rsid w:val="001C776A"/>
    <w:rsid w:val="00210C5F"/>
    <w:rsid w:val="00231944"/>
    <w:rsid w:val="00243B83"/>
    <w:rsid w:val="00243E57"/>
    <w:rsid w:val="00245AE5"/>
    <w:rsid w:val="002465B6"/>
    <w:rsid w:val="002479AA"/>
    <w:rsid w:val="00253746"/>
    <w:rsid w:val="00262C7E"/>
    <w:rsid w:val="00270D32"/>
    <w:rsid w:val="0028468F"/>
    <w:rsid w:val="002933FD"/>
    <w:rsid w:val="002A4DB8"/>
    <w:rsid w:val="002B3777"/>
    <w:rsid w:val="002B40C7"/>
    <w:rsid w:val="002B6028"/>
    <w:rsid w:val="002C10D6"/>
    <w:rsid w:val="002D04D9"/>
    <w:rsid w:val="002D3CC3"/>
    <w:rsid w:val="002D7BC3"/>
    <w:rsid w:val="002E253B"/>
    <w:rsid w:val="00324F84"/>
    <w:rsid w:val="00327F90"/>
    <w:rsid w:val="00335DA4"/>
    <w:rsid w:val="003402CF"/>
    <w:rsid w:val="003420BA"/>
    <w:rsid w:val="00351D45"/>
    <w:rsid w:val="003742AF"/>
    <w:rsid w:val="003822FD"/>
    <w:rsid w:val="003841B8"/>
    <w:rsid w:val="003C2CA2"/>
    <w:rsid w:val="003D5EF9"/>
    <w:rsid w:val="003E7E6B"/>
    <w:rsid w:val="003F2193"/>
    <w:rsid w:val="003F39D7"/>
    <w:rsid w:val="003F7B02"/>
    <w:rsid w:val="003F7C52"/>
    <w:rsid w:val="00416687"/>
    <w:rsid w:val="0042208C"/>
    <w:rsid w:val="00454945"/>
    <w:rsid w:val="00456513"/>
    <w:rsid w:val="0045745D"/>
    <w:rsid w:val="00465864"/>
    <w:rsid w:val="004765C8"/>
    <w:rsid w:val="00485EC2"/>
    <w:rsid w:val="00486851"/>
    <w:rsid w:val="00490C17"/>
    <w:rsid w:val="00493AD4"/>
    <w:rsid w:val="004959EB"/>
    <w:rsid w:val="00495D32"/>
    <w:rsid w:val="004A026E"/>
    <w:rsid w:val="004A093F"/>
    <w:rsid w:val="004B5882"/>
    <w:rsid w:val="004D2738"/>
    <w:rsid w:val="004E18D0"/>
    <w:rsid w:val="004E685F"/>
    <w:rsid w:val="0050121D"/>
    <w:rsid w:val="00505B3D"/>
    <w:rsid w:val="00510EF3"/>
    <w:rsid w:val="005112E2"/>
    <w:rsid w:val="00526D66"/>
    <w:rsid w:val="00533475"/>
    <w:rsid w:val="00540EC1"/>
    <w:rsid w:val="00560DCD"/>
    <w:rsid w:val="00563773"/>
    <w:rsid w:val="00567710"/>
    <w:rsid w:val="005705FD"/>
    <w:rsid w:val="005814FB"/>
    <w:rsid w:val="0058595B"/>
    <w:rsid w:val="005878FF"/>
    <w:rsid w:val="005879D8"/>
    <w:rsid w:val="005948A1"/>
    <w:rsid w:val="0059490B"/>
    <w:rsid w:val="005A37FF"/>
    <w:rsid w:val="005A3A56"/>
    <w:rsid w:val="005B0B44"/>
    <w:rsid w:val="005B0BEF"/>
    <w:rsid w:val="005B2898"/>
    <w:rsid w:val="005B3D6A"/>
    <w:rsid w:val="005B47ED"/>
    <w:rsid w:val="005C2DD3"/>
    <w:rsid w:val="005D3CA0"/>
    <w:rsid w:val="005E510B"/>
    <w:rsid w:val="00626EB7"/>
    <w:rsid w:val="00635FA5"/>
    <w:rsid w:val="00642FFC"/>
    <w:rsid w:val="00647155"/>
    <w:rsid w:val="006548CA"/>
    <w:rsid w:val="00655B97"/>
    <w:rsid w:val="006612AE"/>
    <w:rsid w:val="006714C7"/>
    <w:rsid w:val="00680530"/>
    <w:rsid w:val="006828F6"/>
    <w:rsid w:val="006924E4"/>
    <w:rsid w:val="006964A8"/>
    <w:rsid w:val="006A4A4D"/>
    <w:rsid w:val="006D2C2E"/>
    <w:rsid w:val="006D6DD0"/>
    <w:rsid w:val="006D7F5A"/>
    <w:rsid w:val="006E36EC"/>
    <w:rsid w:val="00700E51"/>
    <w:rsid w:val="00703D8B"/>
    <w:rsid w:val="007166D4"/>
    <w:rsid w:val="007228CB"/>
    <w:rsid w:val="007313CE"/>
    <w:rsid w:val="00737453"/>
    <w:rsid w:val="007509CA"/>
    <w:rsid w:val="007726A4"/>
    <w:rsid w:val="0077577F"/>
    <w:rsid w:val="0078218B"/>
    <w:rsid w:val="0078406D"/>
    <w:rsid w:val="00791478"/>
    <w:rsid w:val="007A54E9"/>
    <w:rsid w:val="007B03C9"/>
    <w:rsid w:val="007C14D3"/>
    <w:rsid w:val="007F5D12"/>
    <w:rsid w:val="00802237"/>
    <w:rsid w:val="00826804"/>
    <w:rsid w:val="00826E86"/>
    <w:rsid w:val="00831A92"/>
    <w:rsid w:val="0083318D"/>
    <w:rsid w:val="00837E88"/>
    <w:rsid w:val="00842340"/>
    <w:rsid w:val="008473A3"/>
    <w:rsid w:val="00857770"/>
    <w:rsid w:val="00870EAA"/>
    <w:rsid w:val="00871F29"/>
    <w:rsid w:val="00877C1C"/>
    <w:rsid w:val="008872EC"/>
    <w:rsid w:val="0089004A"/>
    <w:rsid w:val="00891D27"/>
    <w:rsid w:val="00897336"/>
    <w:rsid w:val="008B48E4"/>
    <w:rsid w:val="008B5AC6"/>
    <w:rsid w:val="008C08D1"/>
    <w:rsid w:val="008D00D6"/>
    <w:rsid w:val="008E4790"/>
    <w:rsid w:val="008F1118"/>
    <w:rsid w:val="00923C7D"/>
    <w:rsid w:val="009269DE"/>
    <w:rsid w:val="00932453"/>
    <w:rsid w:val="009363ED"/>
    <w:rsid w:val="00936B09"/>
    <w:rsid w:val="00940ECC"/>
    <w:rsid w:val="00945B2E"/>
    <w:rsid w:val="009465CD"/>
    <w:rsid w:val="00954FDD"/>
    <w:rsid w:val="00961730"/>
    <w:rsid w:val="00976922"/>
    <w:rsid w:val="00980D50"/>
    <w:rsid w:val="00986AAA"/>
    <w:rsid w:val="00987E14"/>
    <w:rsid w:val="009916D7"/>
    <w:rsid w:val="00997CD3"/>
    <w:rsid w:val="009A611E"/>
    <w:rsid w:val="009B1C63"/>
    <w:rsid w:val="009B7B17"/>
    <w:rsid w:val="009C43C1"/>
    <w:rsid w:val="009C44D7"/>
    <w:rsid w:val="009C71E5"/>
    <w:rsid w:val="009C7AD4"/>
    <w:rsid w:val="009D2308"/>
    <w:rsid w:val="009E287C"/>
    <w:rsid w:val="009E488C"/>
    <w:rsid w:val="009E6692"/>
    <w:rsid w:val="009F252A"/>
    <w:rsid w:val="009F769A"/>
    <w:rsid w:val="009F784E"/>
    <w:rsid w:val="00A44E35"/>
    <w:rsid w:val="00A47A52"/>
    <w:rsid w:val="00A558BB"/>
    <w:rsid w:val="00A61C1F"/>
    <w:rsid w:val="00A673B5"/>
    <w:rsid w:val="00A72A8B"/>
    <w:rsid w:val="00A75908"/>
    <w:rsid w:val="00AA562F"/>
    <w:rsid w:val="00AB7691"/>
    <w:rsid w:val="00AD1C2D"/>
    <w:rsid w:val="00AD5D8B"/>
    <w:rsid w:val="00AE53B4"/>
    <w:rsid w:val="00AF76D5"/>
    <w:rsid w:val="00B029C6"/>
    <w:rsid w:val="00B1025B"/>
    <w:rsid w:val="00B23AB0"/>
    <w:rsid w:val="00B2657D"/>
    <w:rsid w:val="00B41C28"/>
    <w:rsid w:val="00B50583"/>
    <w:rsid w:val="00B54D6C"/>
    <w:rsid w:val="00B60CCD"/>
    <w:rsid w:val="00B62DEA"/>
    <w:rsid w:val="00B67FA8"/>
    <w:rsid w:val="00B743D1"/>
    <w:rsid w:val="00B764A2"/>
    <w:rsid w:val="00B82B75"/>
    <w:rsid w:val="00B85CC4"/>
    <w:rsid w:val="00BD71CE"/>
    <w:rsid w:val="00BE5482"/>
    <w:rsid w:val="00BF2316"/>
    <w:rsid w:val="00BF24EF"/>
    <w:rsid w:val="00C016A5"/>
    <w:rsid w:val="00C342AA"/>
    <w:rsid w:val="00C35A62"/>
    <w:rsid w:val="00C46CB2"/>
    <w:rsid w:val="00C57A5A"/>
    <w:rsid w:val="00C63C33"/>
    <w:rsid w:val="00C760AB"/>
    <w:rsid w:val="00C81277"/>
    <w:rsid w:val="00C81948"/>
    <w:rsid w:val="00C90E7C"/>
    <w:rsid w:val="00C94E27"/>
    <w:rsid w:val="00CB153D"/>
    <w:rsid w:val="00CB5C77"/>
    <w:rsid w:val="00CC0147"/>
    <w:rsid w:val="00CC618F"/>
    <w:rsid w:val="00CD1851"/>
    <w:rsid w:val="00CE63E3"/>
    <w:rsid w:val="00D1138F"/>
    <w:rsid w:val="00D12CCD"/>
    <w:rsid w:val="00D13E52"/>
    <w:rsid w:val="00D319BE"/>
    <w:rsid w:val="00D365A2"/>
    <w:rsid w:val="00D45078"/>
    <w:rsid w:val="00D52FB2"/>
    <w:rsid w:val="00D6026C"/>
    <w:rsid w:val="00D74A38"/>
    <w:rsid w:val="00D77582"/>
    <w:rsid w:val="00D85115"/>
    <w:rsid w:val="00D86D05"/>
    <w:rsid w:val="00D9502C"/>
    <w:rsid w:val="00DB146C"/>
    <w:rsid w:val="00DC0974"/>
    <w:rsid w:val="00DD63A4"/>
    <w:rsid w:val="00DE2290"/>
    <w:rsid w:val="00DE410C"/>
    <w:rsid w:val="00DF3CDA"/>
    <w:rsid w:val="00DF3DC8"/>
    <w:rsid w:val="00E00F88"/>
    <w:rsid w:val="00E031E1"/>
    <w:rsid w:val="00E05ED1"/>
    <w:rsid w:val="00E231A3"/>
    <w:rsid w:val="00E252B2"/>
    <w:rsid w:val="00E25AC6"/>
    <w:rsid w:val="00E35E24"/>
    <w:rsid w:val="00E411AD"/>
    <w:rsid w:val="00E51290"/>
    <w:rsid w:val="00E51643"/>
    <w:rsid w:val="00E66146"/>
    <w:rsid w:val="00E66186"/>
    <w:rsid w:val="00E6785C"/>
    <w:rsid w:val="00E851CE"/>
    <w:rsid w:val="00E85350"/>
    <w:rsid w:val="00E948BC"/>
    <w:rsid w:val="00E9725E"/>
    <w:rsid w:val="00EA62C5"/>
    <w:rsid w:val="00EE1211"/>
    <w:rsid w:val="00EF0D45"/>
    <w:rsid w:val="00EF7211"/>
    <w:rsid w:val="00F07FBA"/>
    <w:rsid w:val="00F1115E"/>
    <w:rsid w:val="00F1754D"/>
    <w:rsid w:val="00F240F4"/>
    <w:rsid w:val="00F35F9B"/>
    <w:rsid w:val="00F42382"/>
    <w:rsid w:val="00F46936"/>
    <w:rsid w:val="00F46D3F"/>
    <w:rsid w:val="00F54B59"/>
    <w:rsid w:val="00F562FF"/>
    <w:rsid w:val="00F610BA"/>
    <w:rsid w:val="00F61A9A"/>
    <w:rsid w:val="00F65347"/>
    <w:rsid w:val="00F76D98"/>
    <w:rsid w:val="00F86914"/>
    <w:rsid w:val="00F90A24"/>
    <w:rsid w:val="00FA1C69"/>
    <w:rsid w:val="00FA3D8F"/>
    <w:rsid w:val="00FE46A3"/>
    <w:rsid w:val="00FE796B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582D"/>
  <w15:docId w15:val="{C3230A53-D8E5-44C3-AB53-05F41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FF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794" w:hanging="794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8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uiPriority w:val="99"/>
    <w:unhideWhenUsed/>
    <w:qFormat/>
    <w:rsid w:val="0058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8FF"/>
    <w:pPr>
      <w:ind w:left="720"/>
      <w:contextualSpacing/>
    </w:pPr>
  </w:style>
  <w:style w:type="table" w:styleId="TableGrid">
    <w:name w:val="Table Grid"/>
    <w:basedOn w:val="TableNormal"/>
    <w:rsid w:val="005878F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5878FF"/>
    <w:pPr>
      <w:spacing w:before="360"/>
      <w:ind w:left="0" w:firstLine="0"/>
      <w:jc w:val="center"/>
    </w:pPr>
    <w:rPr>
      <w:rFonts w:eastAsia="MS Mincho"/>
      <w:bCs/>
      <w:sz w:val="24"/>
      <w:lang w:eastAsia="ja-JP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entry Char,HE Char,h Char,Header/Footer Char,页眉 Char"/>
    <w:basedOn w:val="DefaultParagraphFont"/>
    <w:link w:val="Head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F"/>
    <w:rPr>
      <w:rFonts w:ascii="Segoe UI" w:eastAsia="Malgun Gothic" w:hAnsi="Segoe UI" w:cs="Segoe UI"/>
      <w:sz w:val="18"/>
      <w:szCs w:val="18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F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Appel note de bas de p,Footnote Reference/"/>
    <w:uiPriority w:val="99"/>
    <w:rsid w:val="005878F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878F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jc w:val="both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878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character" w:customStyle="1" w:styleId="RestitleChar">
    <w:name w:val="Res_title Char"/>
    <w:link w:val="Restitle"/>
    <w:uiPriority w:val="99"/>
    <w:rsid w:val="005878FF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Title1">
    <w:name w:val="Title 1"/>
    <w:basedOn w:val="Normal"/>
    <w:next w:val="Normal"/>
    <w:rsid w:val="005878FF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Normal"/>
    <w:next w:val="Normal"/>
    <w:rsid w:val="005878FF"/>
    <w:pPr>
      <w:tabs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E512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E51290"/>
    <w:rPr>
      <w:rFonts w:ascii="Times New Roman" w:eastAsia="Times New Roman" w:hAnsi="Times New Roman" w:cs="Times New Roman"/>
      <w:b/>
      <w:bCs/>
      <w:sz w:val="4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publications.aspx?lang=en&amp;parent=T-RES-T.96-2016" TargetMode="External"/><Relationship Id="rId21" Type="http://schemas.openxmlformats.org/officeDocument/2006/relationships/hyperlink" Target="https://www.itu.int/pub/publications.aspx?lang=en&amp;parent=T-RES-T.22-2016" TargetMode="External"/><Relationship Id="rId42" Type="http://schemas.openxmlformats.org/officeDocument/2006/relationships/hyperlink" Target="https://www.itu.int/pub/publications.aspx?lang=en&amp;parent=T-RES-T.32-2016" TargetMode="External"/><Relationship Id="rId63" Type="http://schemas.openxmlformats.org/officeDocument/2006/relationships/hyperlink" Target="https://www.itu.int/pub/publications.aspx?lang=en&amp;parent=T-RES-T.29-2016" TargetMode="External"/><Relationship Id="rId84" Type="http://schemas.openxmlformats.org/officeDocument/2006/relationships/hyperlink" Target="https://www.itu.int/pub/publications.aspx?lang=en&amp;parent=T-RES-T.65-2016" TargetMode="External"/><Relationship Id="rId138" Type="http://schemas.openxmlformats.org/officeDocument/2006/relationships/hyperlink" Target="https://www.itu.int/ITU-T/recommendations/rec.aspx?id=13851" TargetMode="External"/><Relationship Id="rId159" Type="http://schemas.openxmlformats.org/officeDocument/2006/relationships/hyperlink" Target="http://www.itu.int/ITU-T/recommendations/rec.aspx?rec=11284" TargetMode="External"/><Relationship Id="rId170" Type="http://schemas.openxmlformats.org/officeDocument/2006/relationships/hyperlink" Target="http://www.itu.int/ITU-T/recommendations/rec.aspx?rec=13023" TargetMode="External"/><Relationship Id="rId107" Type="http://schemas.openxmlformats.org/officeDocument/2006/relationships/hyperlink" Target="https://www.itu.int/pub/publications.aspx?lang=en&amp;parent=T-RES-T.90-2016" TargetMode="External"/><Relationship Id="rId11" Type="http://schemas.openxmlformats.org/officeDocument/2006/relationships/header" Target="header2.xml"/><Relationship Id="rId32" Type="http://schemas.openxmlformats.org/officeDocument/2006/relationships/hyperlink" Target="https://www.itu.int/pub/publications.aspx?lang=en&amp;parent=T-RES-T.74-2016" TargetMode="External"/><Relationship Id="rId53" Type="http://schemas.openxmlformats.org/officeDocument/2006/relationships/hyperlink" Target="https://www.itu.int/pub/publications.aspx?lang=en&amp;parent=T-RES-T.67-2016" TargetMode="External"/><Relationship Id="rId74" Type="http://schemas.openxmlformats.org/officeDocument/2006/relationships/hyperlink" Target="https://www.itu.int/pub/publications.aspx?lang=en&amp;parent=T-RES-T.58-2016" TargetMode="External"/><Relationship Id="rId128" Type="http://schemas.openxmlformats.org/officeDocument/2006/relationships/hyperlink" Target="https://www.itu.int/pub/publications.aspx?lang=en&amp;parent=T-RES-T.70-2016" TargetMode="External"/><Relationship Id="rId149" Type="http://schemas.openxmlformats.org/officeDocument/2006/relationships/hyperlink" Target="http://www.itu.int/ITU-T/recommendations/rec.aspx?rec=1316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pub/publications.aspx?lang=en&amp;parent=T-RES-T.77-2016" TargetMode="External"/><Relationship Id="rId160" Type="http://schemas.openxmlformats.org/officeDocument/2006/relationships/hyperlink" Target="https://www.itu.int/ITU-T/recommendations/rec.aspx?id=13854" TargetMode="External"/><Relationship Id="rId22" Type="http://schemas.openxmlformats.org/officeDocument/2006/relationships/hyperlink" Target="https://www.itu.int/pub/publications.aspx?lang=en&amp;parent=T-RES-T.31-2016" TargetMode="External"/><Relationship Id="rId43" Type="http://schemas.openxmlformats.org/officeDocument/2006/relationships/hyperlink" Target="https://www.itu.int/pub/publications.aspx?lang=en&amp;parent=T-RES-T.32-2016" TargetMode="External"/><Relationship Id="rId64" Type="http://schemas.openxmlformats.org/officeDocument/2006/relationships/hyperlink" Target="https://www.itu.int/pub/publications.aspx?lang=en&amp;parent=T-RES-T.47-2016" TargetMode="External"/><Relationship Id="rId118" Type="http://schemas.openxmlformats.org/officeDocument/2006/relationships/hyperlink" Target="https://www.itu.int/pub/publications.aspx?lang=en&amp;parent=T-RES-T.97-2016" TargetMode="External"/><Relationship Id="rId139" Type="http://schemas.openxmlformats.org/officeDocument/2006/relationships/hyperlink" Target="https://www.itu.int/ITU-T/recommendations/rec.aspx?id=13851" TargetMode="External"/><Relationship Id="rId85" Type="http://schemas.openxmlformats.org/officeDocument/2006/relationships/hyperlink" Target="https://www.itu.int/pub/publications.aspx?lang=en&amp;parent=T-RES-T.65-2016" TargetMode="External"/><Relationship Id="rId150" Type="http://schemas.openxmlformats.org/officeDocument/2006/relationships/hyperlink" Target="http://www.itu.int/ITU-T/recommendations/rec.aspx?rec=9641" TargetMode="External"/><Relationship Id="rId171" Type="http://schemas.openxmlformats.org/officeDocument/2006/relationships/hyperlink" Target="http://www.itu.int/ITU-T/recommendations/rec.aspx?rec=13023" TargetMode="External"/><Relationship Id="rId12" Type="http://schemas.openxmlformats.org/officeDocument/2006/relationships/footer" Target="footer1.xml"/><Relationship Id="rId33" Type="http://schemas.openxmlformats.org/officeDocument/2006/relationships/hyperlink" Target="https://www.itu.int/pub/publications.aspx?lang=en&amp;parent=T-RES-T.74-2016" TargetMode="External"/><Relationship Id="rId108" Type="http://schemas.openxmlformats.org/officeDocument/2006/relationships/hyperlink" Target="https://www.itu.int/pub/publications.aspx?lang=en&amp;parent=T-RES-T.92-2016" TargetMode="External"/><Relationship Id="rId129" Type="http://schemas.openxmlformats.org/officeDocument/2006/relationships/hyperlink" Target="https://www.itu.int/pub/publications.aspx?lang=en&amp;parent=T-RES-T.70-2016" TargetMode="External"/><Relationship Id="rId54" Type="http://schemas.openxmlformats.org/officeDocument/2006/relationships/hyperlink" Target="https://www.itu.int/pub/publications.aspx?lang=en&amp;parent=T-RES-T.80-2016" TargetMode="External"/><Relationship Id="rId75" Type="http://schemas.openxmlformats.org/officeDocument/2006/relationships/hyperlink" Target="https://www.itu.int/pub/publications.aspx?lang=en&amp;parent=T-RES-T.58-2016" TargetMode="External"/><Relationship Id="rId96" Type="http://schemas.openxmlformats.org/officeDocument/2006/relationships/hyperlink" Target="https://www.itu.int/pub/publications.aspx?lang=en&amp;parent=T-RES-T.78-2016" TargetMode="External"/><Relationship Id="rId140" Type="http://schemas.openxmlformats.org/officeDocument/2006/relationships/hyperlink" Target="http://www.itu.int/ITU-T/recommendations/rec.aspx?rec=11921" TargetMode="External"/><Relationship Id="rId161" Type="http://schemas.openxmlformats.org/officeDocument/2006/relationships/hyperlink" Target="https://www.itu.int/ITU-T/recommendations/rec.aspx?id=13854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itu.int/pub/publications.aspx?lang=en&amp;parent=T-RES-T.31-2016" TargetMode="External"/><Relationship Id="rId28" Type="http://schemas.openxmlformats.org/officeDocument/2006/relationships/hyperlink" Target="https://www.itu.int/pub/publications.aspx?lang=en&amp;parent=T-RES-T.54-2016" TargetMode="External"/><Relationship Id="rId49" Type="http://schemas.openxmlformats.org/officeDocument/2006/relationships/hyperlink" Target="https://www.itu.int/pub/publications.aspx?lang=en&amp;parent=T-RES-T.59-2016" TargetMode="External"/><Relationship Id="rId114" Type="http://schemas.openxmlformats.org/officeDocument/2006/relationships/hyperlink" Target="https://www.itu.int/pub/publications.aspx?lang=en&amp;parent=T-RES-T.95-2016" TargetMode="External"/><Relationship Id="rId119" Type="http://schemas.openxmlformats.org/officeDocument/2006/relationships/hyperlink" Target="https://www.itu.int/pub/publications.aspx?lang=en&amp;parent=T-RES-T.97-2016" TargetMode="External"/><Relationship Id="rId44" Type="http://schemas.openxmlformats.org/officeDocument/2006/relationships/hyperlink" Target="https://www.itu.int/pub/publications.aspx?lang=en&amp;parent=T-RES-T.34-2016" TargetMode="External"/><Relationship Id="rId60" Type="http://schemas.openxmlformats.org/officeDocument/2006/relationships/hyperlink" Target="https://www.itu.int/pub/publications.aspx?lang=en&amp;parent=T-RES-T.20-2016" TargetMode="External"/><Relationship Id="rId65" Type="http://schemas.openxmlformats.org/officeDocument/2006/relationships/hyperlink" Target="https://www.itu.int/pub/publications.aspx?lang=en&amp;parent=T-RES-T.47-2016" TargetMode="External"/><Relationship Id="rId81" Type="http://schemas.openxmlformats.org/officeDocument/2006/relationships/hyperlink" Target="https://www.itu.int/pub/publications.aspx?lang=en&amp;parent=T-RES-T.62-2016" TargetMode="External"/><Relationship Id="rId86" Type="http://schemas.openxmlformats.org/officeDocument/2006/relationships/hyperlink" Target="https://www.itu.int/pub/publications.aspx?lang=en&amp;parent=T-RES-T.69-2016" TargetMode="External"/><Relationship Id="rId130" Type="http://schemas.openxmlformats.org/officeDocument/2006/relationships/hyperlink" Target="https://www.itu.int/pub/publications.aspx?lang=en&amp;parent=T-RES-T.75-2016" TargetMode="External"/><Relationship Id="rId135" Type="http://schemas.openxmlformats.org/officeDocument/2006/relationships/hyperlink" Target="https://www.itu.int/pub/publications.aspx?lang=en&amp;parent=T-RES-T.86-2016" TargetMode="External"/><Relationship Id="rId151" Type="http://schemas.openxmlformats.org/officeDocument/2006/relationships/hyperlink" Target="http://www.itu.int/ITU-T/recommendations/rec.aspx?rec=9641" TargetMode="External"/><Relationship Id="rId156" Type="http://schemas.openxmlformats.org/officeDocument/2006/relationships/hyperlink" Target="https://www.itu.int/ITU-T/recommendations/rec.aspx?id=13853" TargetMode="External"/><Relationship Id="rId177" Type="http://schemas.openxmlformats.org/officeDocument/2006/relationships/glossaryDocument" Target="glossary/document.xml"/><Relationship Id="rId172" Type="http://schemas.openxmlformats.org/officeDocument/2006/relationships/header" Target="header4.xml"/><Relationship Id="rId13" Type="http://schemas.openxmlformats.org/officeDocument/2006/relationships/footer" Target="footer2.xml"/><Relationship Id="rId18" Type="http://schemas.openxmlformats.org/officeDocument/2006/relationships/hyperlink" Target="https://www.itu.int/pub/publications.aspx?lang=en&amp;parent=T-RES-T.2-2016" TargetMode="External"/><Relationship Id="rId39" Type="http://schemas.openxmlformats.org/officeDocument/2006/relationships/hyperlink" Target="https://www.itu.int/pub/publications.aspx?lang=en&amp;parent=T-RES-T.18-2016" TargetMode="External"/><Relationship Id="rId109" Type="http://schemas.openxmlformats.org/officeDocument/2006/relationships/hyperlink" Target="https://www.itu.int/pub/publications.aspx?lang=en&amp;parent=T-RES-T.92-2016" TargetMode="External"/><Relationship Id="rId34" Type="http://schemas.openxmlformats.org/officeDocument/2006/relationships/hyperlink" Target="https://www.itu.int/pub/publications.aspx?lang=en&amp;parent=T-RES-T.7-2016" TargetMode="External"/><Relationship Id="rId50" Type="http://schemas.openxmlformats.org/officeDocument/2006/relationships/hyperlink" Target="https://www.itu.int/pub/publications.aspx?lang=en&amp;parent=T-RES-T.66-2016" TargetMode="External"/><Relationship Id="rId55" Type="http://schemas.openxmlformats.org/officeDocument/2006/relationships/hyperlink" Target="https://www.itu.int/pub/publications.aspx?lang=en&amp;parent=T-RES-T.80-2016" TargetMode="External"/><Relationship Id="rId76" Type="http://schemas.openxmlformats.org/officeDocument/2006/relationships/hyperlink" Target="https://www.itu.int/pub/publications.aspx?lang=en&amp;parent=T-RES-T.60-2016" TargetMode="External"/><Relationship Id="rId97" Type="http://schemas.openxmlformats.org/officeDocument/2006/relationships/hyperlink" Target="https://www.itu.int/pub/publications.aspx?lang=en&amp;parent=T-RES-T.78-2016" TargetMode="External"/><Relationship Id="rId104" Type="http://schemas.openxmlformats.org/officeDocument/2006/relationships/hyperlink" Target="https://www.itu.int/pub/publications.aspx?lang=en&amp;parent=T-RES-T.89-2016" TargetMode="External"/><Relationship Id="rId120" Type="http://schemas.openxmlformats.org/officeDocument/2006/relationships/hyperlink" Target="https://www.itu.int/pub/publications.aspx?lang=en&amp;parent=T-RES-T.98-2016" TargetMode="External"/><Relationship Id="rId125" Type="http://schemas.openxmlformats.org/officeDocument/2006/relationships/hyperlink" Target="https://www.itu.int/pub/publications.aspx?lang=en&amp;parent=T-RES-T.44-2016" TargetMode="External"/><Relationship Id="rId141" Type="http://schemas.openxmlformats.org/officeDocument/2006/relationships/hyperlink" Target="http://www.itu.int/ITU-T/recommendations/rec.aspx?rec=11921" TargetMode="External"/><Relationship Id="rId146" Type="http://schemas.openxmlformats.org/officeDocument/2006/relationships/hyperlink" Target="http://www.itu.int/ITU-T/recommendations/rec.aspx?rec=11955" TargetMode="External"/><Relationship Id="rId167" Type="http://schemas.openxmlformats.org/officeDocument/2006/relationships/hyperlink" Target="http://www.itu.int/ITU-T/recommendations/rec.aspx?rec=11724" TargetMode="External"/><Relationship Id="rId7" Type="http://schemas.openxmlformats.org/officeDocument/2006/relationships/image" Target="media/image1.gif"/><Relationship Id="rId71" Type="http://schemas.openxmlformats.org/officeDocument/2006/relationships/hyperlink" Target="https://www.itu.int/pub/publications.aspx?lang=en&amp;parent=T-RES-T.50-2016" TargetMode="External"/><Relationship Id="rId92" Type="http://schemas.openxmlformats.org/officeDocument/2006/relationships/hyperlink" Target="https://www.itu.int/pub/publications.aspx?lang=en&amp;parent=T-RES-T.76-2016" TargetMode="External"/><Relationship Id="rId162" Type="http://schemas.openxmlformats.org/officeDocument/2006/relationships/hyperlink" Target="http://www.itu.int/ITU-T/recommendations/rec.aspx?rec=96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pub/publications.aspx?lang=en&amp;parent=T-RES-T.54-2016" TargetMode="External"/><Relationship Id="rId24" Type="http://schemas.openxmlformats.org/officeDocument/2006/relationships/hyperlink" Target="https://www.itu.int/pub/publications.aspx?lang=en&amp;parent=T-RES-T.35-2016" TargetMode="External"/><Relationship Id="rId40" Type="http://schemas.openxmlformats.org/officeDocument/2006/relationships/hyperlink" Target="https://www.itu.int/pub/publications.aspx?lang=en&amp;parent=T-RES-T.45-2016" TargetMode="External"/><Relationship Id="rId45" Type="http://schemas.openxmlformats.org/officeDocument/2006/relationships/hyperlink" Target="https://www.itu.int/pub/publications.aspx?lang=en&amp;parent=T-RES-T.34-2016" TargetMode="External"/><Relationship Id="rId66" Type="http://schemas.openxmlformats.org/officeDocument/2006/relationships/hyperlink" Target="https://www.itu.int/pub/publications.aspx?lang=en&amp;parent=T-RES-T.48-2016" TargetMode="External"/><Relationship Id="rId87" Type="http://schemas.openxmlformats.org/officeDocument/2006/relationships/hyperlink" Target="https://www.itu.int/pub/publications.aspx?lang=en&amp;parent=T-RES-T.69-2016" TargetMode="External"/><Relationship Id="rId110" Type="http://schemas.openxmlformats.org/officeDocument/2006/relationships/hyperlink" Target="https://www.itu.int/pub/publications.aspx?lang=en&amp;parent=T-RES-T.93-2016" TargetMode="External"/><Relationship Id="rId115" Type="http://schemas.openxmlformats.org/officeDocument/2006/relationships/hyperlink" Target="https://www.itu.int/pub/publications.aspx?lang=en&amp;parent=T-RES-T.95-2016" TargetMode="External"/><Relationship Id="rId131" Type="http://schemas.openxmlformats.org/officeDocument/2006/relationships/hyperlink" Target="https://www.itu.int/pub/publications.aspx?lang=en&amp;parent=T-RES-T.75-2016" TargetMode="External"/><Relationship Id="rId136" Type="http://schemas.openxmlformats.org/officeDocument/2006/relationships/hyperlink" Target="https://www.itu.int/pub/publications.aspx?lang=en&amp;parent=T-RES-T.87-2016" TargetMode="External"/><Relationship Id="rId157" Type="http://schemas.openxmlformats.org/officeDocument/2006/relationships/hyperlink" Target="https://www.itu.int/ITU-T/recommendations/rec.aspx?id=13853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www.itu.int/pub/publications.aspx?lang=en&amp;parent=T-RES-T.20-2016" TargetMode="External"/><Relationship Id="rId82" Type="http://schemas.openxmlformats.org/officeDocument/2006/relationships/hyperlink" Target="https://www.itu.int/pub/publications.aspx?lang=en&amp;parent=T-RES-T.64-2016" TargetMode="External"/><Relationship Id="rId152" Type="http://schemas.openxmlformats.org/officeDocument/2006/relationships/hyperlink" Target="http://www.itu.int/ITU-T/recommendations/rec.aspx?rec=11923" TargetMode="External"/><Relationship Id="rId173" Type="http://schemas.openxmlformats.org/officeDocument/2006/relationships/footer" Target="footer4.xml"/><Relationship Id="rId19" Type="http://schemas.openxmlformats.org/officeDocument/2006/relationships/hyperlink" Target="https://www.itu.int/pub/publications.aspx?lang=en&amp;parent=T-RES-T.2-2016" TargetMode="External"/><Relationship Id="rId14" Type="http://schemas.openxmlformats.org/officeDocument/2006/relationships/header" Target="header3.xml"/><Relationship Id="rId30" Type="http://schemas.openxmlformats.org/officeDocument/2006/relationships/hyperlink" Target="https://www.itu.int/pub/publications.aspx?lang=en&amp;parent=T-RES-T.68-2016" TargetMode="External"/><Relationship Id="rId35" Type="http://schemas.openxmlformats.org/officeDocument/2006/relationships/hyperlink" Target="https://www.itu.int/pub/publications.aspx?lang=en&amp;parent=T-RES-T.7-2016" TargetMode="External"/><Relationship Id="rId56" Type="http://schemas.openxmlformats.org/officeDocument/2006/relationships/hyperlink" Target="https://www.itu.int/pub/publications.aspx?lang=en&amp;parent=T-RES-T.83-2016" TargetMode="External"/><Relationship Id="rId77" Type="http://schemas.openxmlformats.org/officeDocument/2006/relationships/hyperlink" Target="https://www.itu.int/pub/publications.aspx?lang=en&amp;parent=T-RES-T.60-2016" TargetMode="External"/><Relationship Id="rId100" Type="http://schemas.openxmlformats.org/officeDocument/2006/relationships/hyperlink" Target="https://www.itu.int/pub/publications.aspx?lang=en&amp;parent=T-RES-T.84-2016" TargetMode="External"/><Relationship Id="rId105" Type="http://schemas.openxmlformats.org/officeDocument/2006/relationships/hyperlink" Target="https://www.itu.int/pub/publications.aspx?lang=en&amp;parent=T-RES-T.89-2016" TargetMode="External"/><Relationship Id="rId126" Type="http://schemas.openxmlformats.org/officeDocument/2006/relationships/hyperlink" Target="https://www.itu.int/pub/publications.aspx?lang=en&amp;parent=T-RES-T.55-2016" TargetMode="External"/><Relationship Id="rId147" Type="http://schemas.openxmlformats.org/officeDocument/2006/relationships/hyperlink" Target="http://www.itu.int/ITU-T/recommendations/rec.aspx?rec=11955" TargetMode="External"/><Relationship Id="rId168" Type="http://schemas.openxmlformats.org/officeDocument/2006/relationships/hyperlink" Target="http://www.itu.int/ITU-T/recommendations/rec.aspx?rec=12580" TargetMode="External"/><Relationship Id="rId8" Type="http://schemas.openxmlformats.org/officeDocument/2006/relationships/hyperlink" Target="mailto:minkin-itu@mail.ru" TargetMode="External"/><Relationship Id="rId51" Type="http://schemas.openxmlformats.org/officeDocument/2006/relationships/hyperlink" Target="https://www.itu.int/pub/publications.aspx?lang=en&amp;parent=T-RES-T.66-2016" TargetMode="External"/><Relationship Id="rId72" Type="http://schemas.openxmlformats.org/officeDocument/2006/relationships/hyperlink" Target="https://www.itu.int/pub/publications.aspx?lang=en&amp;parent=T-RES-T.52-2016" TargetMode="External"/><Relationship Id="rId93" Type="http://schemas.openxmlformats.org/officeDocument/2006/relationships/hyperlink" Target="https://www.itu.int/pub/publications.aspx?lang=en&amp;parent=T-RES-T.76-2016" TargetMode="External"/><Relationship Id="rId98" Type="http://schemas.openxmlformats.org/officeDocument/2006/relationships/hyperlink" Target="https://www.itu.int/pub/publications.aspx?lang=en&amp;parent=T-RES-T.79-2016" TargetMode="External"/><Relationship Id="rId121" Type="http://schemas.openxmlformats.org/officeDocument/2006/relationships/hyperlink" Target="https://www.itu.int/pub/publications.aspx?lang=en&amp;parent=T-RES-T.98-2016" TargetMode="External"/><Relationship Id="rId142" Type="http://schemas.openxmlformats.org/officeDocument/2006/relationships/hyperlink" Target="http://www.itu.int/ITU-T/recommendations/rec.aspx?rec=11953" TargetMode="External"/><Relationship Id="rId163" Type="http://schemas.openxmlformats.org/officeDocument/2006/relationships/hyperlink" Target="http://www.itu.int/ITU-T/recommendations/rec.aspx?rec=96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pub/publications.aspx?lang=en&amp;parent=T-RES-T.35-2016" TargetMode="External"/><Relationship Id="rId46" Type="http://schemas.openxmlformats.org/officeDocument/2006/relationships/hyperlink" Target="https://www.itu.int/pub/publications.aspx?lang=en&amp;parent=T-RES-T.43-2016" TargetMode="External"/><Relationship Id="rId67" Type="http://schemas.openxmlformats.org/officeDocument/2006/relationships/hyperlink" Target="https://www.itu.int/pub/publications.aspx?lang=en&amp;parent=T-RES-T.48-2016" TargetMode="External"/><Relationship Id="rId116" Type="http://schemas.openxmlformats.org/officeDocument/2006/relationships/hyperlink" Target="https://www.itu.int/pub/publications.aspx?lang=en&amp;parent=T-RES-T.96-2016" TargetMode="External"/><Relationship Id="rId137" Type="http://schemas.openxmlformats.org/officeDocument/2006/relationships/hyperlink" Target="https://www.itu.int/pub/publications.aspx?lang=en&amp;parent=T-RES-T.87-2016" TargetMode="External"/><Relationship Id="rId158" Type="http://schemas.openxmlformats.org/officeDocument/2006/relationships/hyperlink" Target="http://www.itu.int/ITU-T/recommendations/rec.aspx?rec=11284" TargetMode="External"/><Relationship Id="rId20" Type="http://schemas.openxmlformats.org/officeDocument/2006/relationships/hyperlink" Target="https://www.itu.int/pub/publications.aspx?lang=en&amp;parent=T-RES-T.22-2016" TargetMode="External"/><Relationship Id="rId41" Type="http://schemas.openxmlformats.org/officeDocument/2006/relationships/hyperlink" Target="https://www.itu.int/pub/publications.aspx?lang=en&amp;parent=T-RES-T.45-2016" TargetMode="External"/><Relationship Id="rId62" Type="http://schemas.openxmlformats.org/officeDocument/2006/relationships/hyperlink" Target="https://www.itu.int/pub/publications.aspx?lang=en&amp;parent=T-RES-T.29-2016" TargetMode="External"/><Relationship Id="rId83" Type="http://schemas.openxmlformats.org/officeDocument/2006/relationships/hyperlink" Target="https://www.itu.int/pub/publications.aspx?lang=en&amp;parent=T-RES-T.64-2016" TargetMode="External"/><Relationship Id="rId88" Type="http://schemas.openxmlformats.org/officeDocument/2006/relationships/hyperlink" Target="https://www.itu.int/pub/publications.aspx?lang=en&amp;parent=T-RES-T.72-2016" TargetMode="External"/><Relationship Id="rId111" Type="http://schemas.openxmlformats.org/officeDocument/2006/relationships/hyperlink" Target="https://www.itu.int/pub/publications.aspx?lang=en&amp;parent=T-RES-T.93-2016" TargetMode="External"/><Relationship Id="rId132" Type="http://schemas.openxmlformats.org/officeDocument/2006/relationships/hyperlink" Target="https://www.itu.int/pub/publications.aspx?lang=en&amp;parent=T-RES-T.85-2016" TargetMode="External"/><Relationship Id="rId153" Type="http://schemas.openxmlformats.org/officeDocument/2006/relationships/hyperlink" Target="http://www.itu.int/ITU-T/recommendations/rec.aspx?rec=11923" TargetMode="External"/><Relationship Id="rId174" Type="http://schemas.openxmlformats.org/officeDocument/2006/relationships/header" Target="header5.xml"/><Relationship Id="rId15" Type="http://schemas.openxmlformats.org/officeDocument/2006/relationships/footer" Target="footer3.xml"/><Relationship Id="rId36" Type="http://schemas.openxmlformats.org/officeDocument/2006/relationships/hyperlink" Target="https://www.itu.int/pub/publications.aspx?lang=en&amp;parent=T-RES-T.11-2016" TargetMode="External"/><Relationship Id="rId57" Type="http://schemas.openxmlformats.org/officeDocument/2006/relationships/hyperlink" Target="https://www.itu.int/pub/publications.aspx?lang=en&amp;parent=T-RES-T.83-2016" TargetMode="External"/><Relationship Id="rId106" Type="http://schemas.openxmlformats.org/officeDocument/2006/relationships/hyperlink" Target="https://www.itu.int/pub/publications.aspx?lang=en&amp;parent=T-RES-T.90-2016" TargetMode="External"/><Relationship Id="rId127" Type="http://schemas.openxmlformats.org/officeDocument/2006/relationships/hyperlink" Target="https://www.itu.int/pub/publications.aspx?lang=en&amp;parent=T-RES-T.55-2016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itu.int/pub/publications.aspx?lang=en&amp;parent=T-RES-T.68-2016" TargetMode="External"/><Relationship Id="rId52" Type="http://schemas.openxmlformats.org/officeDocument/2006/relationships/hyperlink" Target="https://www.itu.int/pub/publications.aspx?lang=en&amp;parent=T-RES-T.67-2016" TargetMode="External"/><Relationship Id="rId73" Type="http://schemas.openxmlformats.org/officeDocument/2006/relationships/hyperlink" Target="https://www.itu.int/pub/publications.aspx?lang=en&amp;parent=T-RES-T.52-2016" TargetMode="External"/><Relationship Id="rId78" Type="http://schemas.openxmlformats.org/officeDocument/2006/relationships/hyperlink" Target="https://www.itu.int/pub/publications.aspx?lang=en&amp;parent=T-RES-T.61-2016" TargetMode="External"/><Relationship Id="rId94" Type="http://schemas.openxmlformats.org/officeDocument/2006/relationships/hyperlink" Target="https://www.itu.int/pub/publications.aspx?lang=en&amp;parent=T-RES-T.77-2016" TargetMode="External"/><Relationship Id="rId99" Type="http://schemas.openxmlformats.org/officeDocument/2006/relationships/hyperlink" Target="https://www.itu.int/pub/publications.aspx?lang=en&amp;parent=T-RES-T.79-2016" TargetMode="External"/><Relationship Id="rId101" Type="http://schemas.openxmlformats.org/officeDocument/2006/relationships/hyperlink" Target="https://www.itu.int/pub/publications.aspx?lang=en&amp;parent=T-RES-T.84-2016" TargetMode="External"/><Relationship Id="rId122" Type="http://schemas.openxmlformats.org/officeDocument/2006/relationships/hyperlink" Target="https://www.itu.int/pub/publications.aspx?lang=en&amp;parent=T-RES-T.1000-2016" TargetMode="External"/><Relationship Id="rId143" Type="http://schemas.openxmlformats.org/officeDocument/2006/relationships/hyperlink" Target="http://www.itu.int/ITU-T/recommendations/rec.aspx?rec=11953" TargetMode="External"/><Relationship Id="rId148" Type="http://schemas.openxmlformats.org/officeDocument/2006/relationships/hyperlink" Target="http://www.itu.int/ITU-T/recommendations/rec.aspx?rec=13165" TargetMode="External"/><Relationship Id="rId164" Type="http://schemas.openxmlformats.org/officeDocument/2006/relationships/hyperlink" Target="http://www.itu.int/ITU-T/recommendations/rec.aspx?rec=5199" TargetMode="External"/><Relationship Id="rId169" Type="http://schemas.openxmlformats.org/officeDocument/2006/relationships/hyperlink" Target="http://www.itu.int/ITU-T/recommendations/rec.aspx?rec=12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tranet.itu.int/sites/itu-t/wtsa-20/prepmeet/Lists/ContactSheet/DefViewContacts.aspx" TargetMode="External"/><Relationship Id="rId26" Type="http://schemas.openxmlformats.org/officeDocument/2006/relationships/hyperlink" Target="https://www.itu.int/pub/publications.aspx?lang=en&amp;parent=T-RES-T.40-2016" TargetMode="External"/><Relationship Id="rId47" Type="http://schemas.openxmlformats.org/officeDocument/2006/relationships/hyperlink" Target="https://www.itu.int/pub/publications.aspx?lang=en&amp;parent=T-RES-T.43-2016" TargetMode="External"/><Relationship Id="rId68" Type="http://schemas.openxmlformats.org/officeDocument/2006/relationships/hyperlink" Target="https://www.itu.int/pub/publications.aspx?lang=en&amp;parent=T-RES-T.49-2016" TargetMode="External"/><Relationship Id="rId89" Type="http://schemas.openxmlformats.org/officeDocument/2006/relationships/hyperlink" Target="https://www.itu.int/pub/publications.aspx?lang=en&amp;parent=T-RES-T.72-2016" TargetMode="External"/><Relationship Id="rId112" Type="http://schemas.openxmlformats.org/officeDocument/2006/relationships/hyperlink" Target="https://www.itu.int/pub/publications.aspx?lang=en&amp;parent=T-RES-T.94-2016" TargetMode="External"/><Relationship Id="rId133" Type="http://schemas.openxmlformats.org/officeDocument/2006/relationships/hyperlink" Target="https://www.itu.int/pub/publications.aspx?lang=en&amp;parent=T-RES-T.85-2016" TargetMode="External"/><Relationship Id="rId154" Type="http://schemas.openxmlformats.org/officeDocument/2006/relationships/hyperlink" Target="http://www.itu.int/ITU-T/recommendations/rec.aspx?rec=13164" TargetMode="External"/><Relationship Id="rId175" Type="http://schemas.openxmlformats.org/officeDocument/2006/relationships/footer" Target="footer5.xml"/><Relationship Id="rId16" Type="http://schemas.openxmlformats.org/officeDocument/2006/relationships/hyperlink" Target="https://www.itu.int/pub/publications.aspx?lang=en&amp;parent=T-RES-T.1-2016" TargetMode="External"/><Relationship Id="rId37" Type="http://schemas.openxmlformats.org/officeDocument/2006/relationships/hyperlink" Target="https://www.itu.int/pub/publications.aspx?lang=en&amp;parent=T-RES-T.11-2016" TargetMode="External"/><Relationship Id="rId58" Type="http://schemas.openxmlformats.org/officeDocument/2006/relationships/hyperlink" Target="https://www.itu.int/pub/publications.aspx?lang=en&amp;parent=T-RES-T.91-2016" TargetMode="External"/><Relationship Id="rId79" Type="http://schemas.openxmlformats.org/officeDocument/2006/relationships/hyperlink" Target="https://www.itu.int/pub/publications.aspx?lang=en&amp;parent=T-RES-T.61-2016" TargetMode="External"/><Relationship Id="rId102" Type="http://schemas.openxmlformats.org/officeDocument/2006/relationships/hyperlink" Target="https://www.itu.int/pub/publications.aspx?lang=en&amp;parent=T-RES-T.88-2016" TargetMode="External"/><Relationship Id="rId123" Type="http://schemas.openxmlformats.org/officeDocument/2006/relationships/hyperlink" Target="https://www.itu.int/pub/publications.aspx?lang=en&amp;parent=T-RES-T.1000-2016" TargetMode="External"/><Relationship Id="rId144" Type="http://schemas.openxmlformats.org/officeDocument/2006/relationships/hyperlink" Target="https://www.itu.int/ITU-T/recommendations/rec.aspx?id=13852" TargetMode="External"/><Relationship Id="rId90" Type="http://schemas.openxmlformats.org/officeDocument/2006/relationships/hyperlink" Target="https://www.itu.int/pub/publications.aspx?lang=en&amp;parent=T-RES-T.73-2016" TargetMode="External"/><Relationship Id="rId165" Type="http://schemas.openxmlformats.org/officeDocument/2006/relationships/hyperlink" Target="http://www.itu.int/ITU-T/recommendations/rec.aspx?rec=5199" TargetMode="External"/><Relationship Id="rId27" Type="http://schemas.openxmlformats.org/officeDocument/2006/relationships/hyperlink" Target="https://www.itu.int/pub/publications.aspx?lang=en&amp;parent=T-RES-T.40-2016" TargetMode="External"/><Relationship Id="rId48" Type="http://schemas.openxmlformats.org/officeDocument/2006/relationships/hyperlink" Target="https://www.itu.int/pub/publications.aspx?lang=en&amp;parent=T-RES-T.59-2016" TargetMode="External"/><Relationship Id="rId69" Type="http://schemas.openxmlformats.org/officeDocument/2006/relationships/hyperlink" Target="https://www.itu.int/pub/publications.aspx?lang=en&amp;parent=T-RES-T.49-2016" TargetMode="External"/><Relationship Id="rId113" Type="http://schemas.openxmlformats.org/officeDocument/2006/relationships/hyperlink" Target="https://www.itu.int/pub/publications.aspx?lang=en&amp;parent=T-RES-T.94-2016" TargetMode="External"/><Relationship Id="rId134" Type="http://schemas.openxmlformats.org/officeDocument/2006/relationships/hyperlink" Target="https://www.itu.int/pub/publications.aspx?lang=en&amp;parent=T-RES-T.86-2016" TargetMode="External"/><Relationship Id="rId80" Type="http://schemas.openxmlformats.org/officeDocument/2006/relationships/hyperlink" Target="https://www.itu.int/pub/publications.aspx?lang=en&amp;parent=T-RES-T.62-2016" TargetMode="External"/><Relationship Id="rId155" Type="http://schemas.openxmlformats.org/officeDocument/2006/relationships/hyperlink" Target="http://www.itu.int/ITU-T/recommendations/rec.aspx?rec=13164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www.itu.int/pub/publications.aspx?lang=en&amp;parent=T-RES-T.1-2016" TargetMode="External"/><Relationship Id="rId38" Type="http://schemas.openxmlformats.org/officeDocument/2006/relationships/hyperlink" Target="https://www.itu.int/pub/publications.aspx?lang=en&amp;parent=T-RES-T.18-2016" TargetMode="External"/><Relationship Id="rId59" Type="http://schemas.openxmlformats.org/officeDocument/2006/relationships/hyperlink" Target="https://www.itu.int/pub/publications.aspx?lang=en&amp;parent=T-RES-T.91-2016" TargetMode="External"/><Relationship Id="rId103" Type="http://schemas.openxmlformats.org/officeDocument/2006/relationships/hyperlink" Target="https://www.itu.int/pub/publications.aspx?lang=en&amp;parent=T-RES-T.88-2016" TargetMode="External"/><Relationship Id="rId124" Type="http://schemas.openxmlformats.org/officeDocument/2006/relationships/hyperlink" Target="https://www.itu.int/pub/publications.aspx?lang=en&amp;parent=T-RES-T.44-2016" TargetMode="External"/><Relationship Id="rId70" Type="http://schemas.openxmlformats.org/officeDocument/2006/relationships/hyperlink" Target="https://www.itu.int/pub/publications.aspx?lang=en&amp;parent=T-RES-T.50-2016" TargetMode="External"/><Relationship Id="rId91" Type="http://schemas.openxmlformats.org/officeDocument/2006/relationships/hyperlink" Target="https://www.itu.int/pub/publications.aspx?lang=en&amp;parent=T-RES-T.73-2016" TargetMode="External"/><Relationship Id="rId145" Type="http://schemas.openxmlformats.org/officeDocument/2006/relationships/hyperlink" Target="https://www.itu.int/ITU-T/recommendations/rec.aspx?id=13852" TargetMode="External"/><Relationship Id="rId166" Type="http://schemas.openxmlformats.org/officeDocument/2006/relationships/hyperlink" Target="http://www.itu.int/ITU-T/recommendations/rec.aspx?rec=11724" TargetMode="External"/><Relationship Id="rId1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4DF62C3EA64E319C850F64D24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922C-A681-4749-8CC6-383644F30472}"/>
      </w:docPartPr>
      <w:docPartBody>
        <w:p w:rsidR="00DF0A15" w:rsidRDefault="00510AEF" w:rsidP="00510AEF">
          <w:pPr>
            <w:pStyle w:val="8E4DF62C3EA64E319C850F64D244678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F1E8CE3BF283412E9B2C1442C31B9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A50E2-8F21-4BEE-8453-B9D2934FD10B}"/>
      </w:docPartPr>
      <w:docPartBody>
        <w:p w:rsidR="00DF0A15" w:rsidRDefault="00510AEF" w:rsidP="00510AEF">
          <w:pPr>
            <w:pStyle w:val="F1E8CE3BF283412E9B2C1442C31B9BA9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EF"/>
    <w:rsid w:val="003452F6"/>
    <w:rsid w:val="00420B64"/>
    <w:rsid w:val="00510AEF"/>
    <w:rsid w:val="00521233"/>
    <w:rsid w:val="00604DCE"/>
    <w:rsid w:val="007A5478"/>
    <w:rsid w:val="0098261B"/>
    <w:rsid w:val="00A93132"/>
    <w:rsid w:val="00D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AEF"/>
    <w:rPr>
      <w:rFonts w:ascii="Times New Roman" w:hAnsi="Times New Roman"/>
      <w:color w:val="808080"/>
    </w:rPr>
  </w:style>
  <w:style w:type="paragraph" w:customStyle="1" w:styleId="8E4DF62C3EA64E319C850F64D2446785">
    <w:name w:val="8E4DF62C3EA64E319C850F64D2446785"/>
    <w:rsid w:val="00510AEF"/>
  </w:style>
  <w:style w:type="paragraph" w:customStyle="1" w:styleId="F1E8CE3BF283412E9B2C1442C31B9BA9">
    <w:name w:val="F1E8CE3BF283412E9B2C1442C31B9BA9"/>
    <w:rsid w:val="00510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4401</Words>
  <Characters>25090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Initial collection of activities of the regional organization in their preparation of WTSA-20 with a mapping onto the WTSA Resolutions and ITU-T A-Series Recommendations to TSAG Rapporteur groups</vt:lpstr>
      <vt:lpstr/>
    </vt:vector>
  </TitlesOfParts>
  <Company/>
  <LinksUpToDate>false</LinksUpToDate>
  <CharactersWithSpaces>29433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collection of activities of the regional organization in their preparation of WTSA-20 with a mapping onto the WTSA Resolutions and ITU-T A-Series Recommendations to TSAG Rapporteur groups</dc:title>
  <dc:creator>Минкин Владимир Маркович</dc:creator>
  <cp:lastModifiedBy>Al-Mnini, Lara</cp:lastModifiedBy>
  <cp:revision>3</cp:revision>
  <dcterms:created xsi:type="dcterms:W3CDTF">2020-09-21T07:52:00Z</dcterms:created>
  <dcterms:modified xsi:type="dcterms:W3CDTF">2020-09-21T07:53:00Z</dcterms:modified>
</cp:coreProperties>
</file>