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F2351D" w:rsidRPr="00EE7F42" w14:paraId="1E128C97" w14:textId="77777777" w:rsidTr="5465AC4B">
        <w:trPr>
          <w:cantSplit/>
        </w:trPr>
        <w:tc>
          <w:tcPr>
            <w:tcW w:w="1190" w:type="dxa"/>
            <w:vMerge w:val="restart"/>
          </w:tcPr>
          <w:p w14:paraId="6130EBE7" w14:textId="77777777" w:rsidR="00F2351D" w:rsidRPr="00EE7F42" w:rsidRDefault="00F2351D" w:rsidP="009E4973">
            <w:pPr>
              <w:rPr>
                <w:sz w:val="20"/>
              </w:rPr>
            </w:pPr>
            <w:r w:rsidRPr="00EE7F42">
              <w:rPr>
                <w:noProof/>
                <w:sz w:val="20"/>
                <w:lang w:eastAsia="en-GB"/>
              </w:rPr>
              <w:drawing>
                <wp:inline distT="0" distB="0" distL="0" distR="0" wp14:anchorId="7453FBC5" wp14:editId="54EEAEB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CD6D569" w14:textId="77777777" w:rsidR="00F2351D" w:rsidRPr="00EE7F42" w:rsidRDefault="00F2351D" w:rsidP="009E4973">
            <w:pPr>
              <w:rPr>
                <w:sz w:val="16"/>
                <w:szCs w:val="16"/>
              </w:rPr>
            </w:pPr>
            <w:r w:rsidRPr="00EE7F42">
              <w:rPr>
                <w:sz w:val="16"/>
                <w:szCs w:val="16"/>
              </w:rPr>
              <w:t>INTERNATIONAL TELECOMMUNICATION UNION</w:t>
            </w:r>
          </w:p>
          <w:p w14:paraId="48C5E47A" w14:textId="77777777" w:rsidR="00F2351D" w:rsidRPr="00EE7F42" w:rsidRDefault="00F2351D" w:rsidP="009E4973">
            <w:pPr>
              <w:rPr>
                <w:b/>
                <w:bCs/>
                <w:sz w:val="26"/>
                <w:szCs w:val="26"/>
              </w:rPr>
            </w:pPr>
            <w:r w:rsidRPr="00EE7F42">
              <w:rPr>
                <w:b/>
                <w:bCs/>
                <w:sz w:val="26"/>
                <w:szCs w:val="26"/>
              </w:rPr>
              <w:t>TELECOMMUNICATION</w:t>
            </w:r>
            <w:r w:rsidRPr="00EE7F42">
              <w:rPr>
                <w:b/>
                <w:bCs/>
                <w:sz w:val="26"/>
                <w:szCs w:val="26"/>
              </w:rPr>
              <w:br/>
              <w:t>STANDARDIZATION SECTOR</w:t>
            </w:r>
          </w:p>
          <w:p w14:paraId="6ADAF329" w14:textId="77777777" w:rsidR="00F2351D" w:rsidRPr="00EE7F42" w:rsidRDefault="00F2351D" w:rsidP="009E4973">
            <w:pPr>
              <w:rPr>
                <w:sz w:val="20"/>
              </w:rPr>
            </w:pPr>
            <w:r w:rsidRPr="00EE7F42">
              <w:rPr>
                <w:sz w:val="20"/>
              </w:rPr>
              <w:t xml:space="preserve">STUDY PERIOD </w:t>
            </w:r>
            <w:bookmarkStart w:id="0" w:name="dstudyperiod"/>
            <w:r w:rsidRPr="00EE7F42">
              <w:rPr>
                <w:sz w:val="20"/>
              </w:rPr>
              <w:t>2017-2020</w:t>
            </w:r>
            <w:bookmarkEnd w:id="0"/>
          </w:p>
        </w:tc>
        <w:tc>
          <w:tcPr>
            <w:tcW w:w="4680" w:type="dxa"/>
            <w:vAlign w:val="center"/>
          </w:tcPr>
          <w:p w14:paraId="6CAF59BD" w14:textId="77777777" w:rsidR="00F2351D" w:rsidRPr="008A7E58" w:rsidRDefault="00F2351D" w:rsidP="009E4973">
            <w:pPr>
              <w:jc w:val="right"/>
              <w:rPr>
                <w:rFonts w:eastAsia="SimSun"/>
                <w:b/>
                <w:sz w:val="32"/>
                <w:szCs w:val="32"/>
              </w:rPr>
            </w:pPr>
            <w:r w:rsidRPr="008A7E58">
              <w:rPr>
                <w:rFonts w:eastAsia="SimSun"/>
                <w:b/>
                <w:sz w:val="32"/>
                <w:szCs w:val="32"/>
              </w:rPr>
              <w:t>TSAG-TD851</w:t>
            </w:r>
          </w:p>
        </w:tc>
      </w:tr>
      <w:tr w:rsidR="00F2351D" w:rsidRPr="00EE7F42" w14:paraId="67D35B16" w14:textId="77777777" w:rsidTr="5465AC4B">
        <w:trPr>
          <w:cantSplit/>
        </w:trPr>
        <w:tc>
          <w:tcPr>
            <w:tcW w:w="1190" w:type="dxa"/>
            <w:vMerge/>
          </w:tcPr>
          <w:p w14:paraId="48A84A1B" w14:textId="77777777" w:rsidR="00F2351D" w:rsidRPr="00EE7F42" w:rsidRDefault="00F2351D" w:rsidP="009E4973">
            <w:pPr>
              <w:rPr>
                <w:smallCaps/>
                <w:sz w:val="20"/>
              </w:rPr>
            </w:pPr>
          </w:p>
        </w:tc>
        <w:tc>
          <w:tcPr>
            <w:tcW w:w="4053" w:type="dxa"/>
            <w:gridSpan w:val="3"/>
            <w:vMerge/>
          </w:tcPr>
          <w:p w14:paraId="7B2FD20F" w14:textId="77777777" w:rsidR="00F2351D" w:rsidRPr="00EE7F42" w:rsidRDefault="00F2351D" w:rsidP="009E4973">
            <w:pPr>
              <w:rPr>
                <w:smallCaps/>
                <w:sz w:val="20"/>
              </w:rPr>
            </w:pPr>
          </w:p>
        </w:tc>
        <w:tc>
          <w:tcPr>
            <w:tcW w:w="4680" w:type="dxa"/>
          </w:tcPr>
          <w:p w14:paraId="749A8AFF" w14:textId="77777777" w:rsidR="00F2351D" w:rsidRPr="00EE7F42" w:rsidRDefault="00F2351D" w:rsidP="009E4973">
            <w:pPr>
              <w:jc w:val="right"/>
              <w:rPr>
                <w:b/>
                <w:bCs/>
                <w:smallCaps/>
                <w:sz w:val="28"/>
                <w:szCs w:val="28"/>
              </w:rPr>
            </w:pPr>
            <w:r w:rsidRPr="00EE7F42">
              <w:rPr>
                <w:b/>
                <w:bCs/>
                <w:smallCaps/>
                <w:sz w:val="28"/>
                <w:szCs w:val="28"/>
              </w:rPr>
              <w:t>Interregional meeting</w:t>
            </w:r>
          </w:p>
        </w:tc>
      </w:tr>
      <w:tr w:rsidR="00F2351D" w:rsidRPr="00EE7F42" w14:paraId="6523E47F" w14:textId="77777777" w:rsidTr="5465AC4B">
        <w:trPr>
          <w:cantSplit/>
        </w:trPr>
        <w:tc>
          <w:tcPr>
            <w:tcW w:w="1190" w:type="dxa"/>
            <w:vMerge/>
          </w:tcPr>
          <w:p w14:paraId="325A3DF9" w14:textId="77777777" w:rsidR="00F2351D" w:rsidRPr="00EE7F42" w:rsidRDefault="00F2351D" w:rsidP="009E4973">
            <w:pPr>
              <w:rPr>
                <w:b/>
                <w:bCs/>
                <w:sz w:val="26"/>
              </w:rPr>
            </w:pPr>
          </w:p>
        </w:tc>
        <w:tc>
          <w:tcPr>
            <w:tcW w:w="4053" w:type="dxa"/>
            <w:gridSpan w:val="3"/>
            <w:vMerge/>
          </w:tcPr>
          <w:p w14:paraId="4B085146" w14:textId="77777777" w:rsidR="00F2351D" w:rsidRPr="00EE7F42" w:rsidRDefault="00F2351D" w:rsidP="009E4973">
            <w:pPr>
              <w:rPr>
                <w:b/>
                <w:bCs/>
                <w:sz w:val="26"/>
              </w:rPr>
            </w:pPr>
          </w:p>
        </w:tc>
        <w:tc>
          <w:tcPr>
            <w:tcW w:w="4680" w:type="dxa"/>
            <w:tcBorders>
              <w:bottom w:val="single" w:sz="4" w:space="0" w:color="auto"/>
            </w:tcBorders>
            <w:vAlign w:val="center"/>
          </w:tcPr>
          <w:p w14:paraId="1922BFC7" w14:textId="77777777" w:rsidR="00F2351D" w:rsidRPr="00EE7F42" w:rsidRDefault="00F2351D" w:rsidP="009E4973">
            <w:pPr>
              <w:jc w:val="right"/>
              <w:rPr>
                <w:b/>
                <w:bCs/>
                <w:sz w:val="28"/>
                <w:szCs w:val="28"/>
              </w:rPr>
            </w:pPr>
            <w:r w:rsidRPr="00EE7F42">
              <w:rPr>
                <w:b/>
                <w:bCs/>
                <w:sz w:val="28"/>
                <w:szCs w:val="28"/>
              </w:rPr>
              <w:t>Original: English</w:t>
            </w:r>
          </w:p>
        </w:tc>
      </w:tr>
      <w:tr w:rsidR="00F2351D" w:rsidRPr="00EE7F42" w14:paraId="1E9CA680" w14:textId="77777777" w:rsidTr="5465AC4B">
        <w:trPr>
          <w:cantSplit/>
        </w:trPr>
        <w:tc>
          <w:tcPr>
            <w:tcW w:w="1616" w:type="dxa"/>
            <w:gridSpan w:val="3"/>
            <w:tcBorders>
              <w:top w:val="single" w:sz="4" w:space="0" w:color="auto"/>
            </w:tcBorders>
          </w:tcPr>
          <w:p w14:paraId="2D01C69C" w14:textId="77777777" w:rsidR="00F2351D" w:rsidRPr="00EE7F42" w:rsidRDefault="00F2351D" w:rsidP="009E4973">
            <w:pPr>
              <w:rPr>
                <w:b/>
                <w:bCs/>
              </w:rPr>
            </w:pPr>
            <w:r w:rsidRPr="00EE7F42">
              <w:rPr>
                <w:b/>
                <w:bCs/>
              </w:rPr>
              <w:t>Question(s):</w:t>
            </w:r>
          </w:p>
        </w:tc>
        <w:tc>
          <w:tcPr>
            <w:tcW w:w="3627" w:type="dxa"/>
            <w:tcBorders>
              <w:top w:val="single" w:sz="4" w:space="0" w:color="auto"/>
            </w:tcBorders>
          </w:tcPr>
          <w:p w14:paraId="382D2CC8" w14:textId="77777777" w:rsidR="00F2351D" w:rsidRPr="00EE7F42" w:rsidRDefault="00F2351D" w:rsidP="009E4973">
            <w:r w:rsidRPr="00EE7F42">
              <w:t>N/A</w:t>
            </w:r>
          </w:p>
        </w:tc>
        <w:tc>
          <w:tcPr>
            <w:tcW w:w="4680" w:type="dxa"/>
            <w:tcBorders>
              <w:top w:val="single" w:sz="4" w:space="0" w:color="auto"/>
            </w:tcBorders>
          </w:tcPr>
          <w:p w14:paraId="381BD3E4" w14:textId="571DEF67" w:rsidR="00F2351D" w:rsidRPr="00EE7F42" w:rsidRDefault="00AF50D2" w:rsidP="009E4973">
            <w:pPr>
              <w:jc w:val="right"/>
            </w:pPr>
            <w:sdt>
              <w:sdtPr>
                <w:alias w:val="Place"/>
                <w:tag w:val="Place"/>
                <w:id w:val="-1809781447"/>
                <w:placeholder>
                  <w:docPart w:val="EC04F04A5B7A4F3A84E7FC8A1DDA520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t>E-Meeting</w:t>
                </w:r>
              </w:sdtContent>
            </w:sdt>
            <w:r w:rsidR="00F2351D" w:rsidRPr="00EE7F42">
              <w:t>, 18 September</w:t>
            </w:r>
            <w:sdt>
              <w:sdtPr>
                <w:alias w:val="When"/>
                <w:tag w:val="When"/>
                <w:id w:val="97537483"/>
                <w:placeholder>
                  <w:docPart w:val="D6D624587A784186BCEC9E7DB608729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F2351D" w:rsidRPr="00EE7F42">
                  <w:t xml:space="preserve"> 2020</w:t>
                </w:r>
              </w:sdtContent>
            </w:sdt>
          </w:p>
        </w:tc>
      </w:tr>
      <w:tr w:rsidR="00F2351D" w:rsidRPr="00EE7F42" w14:paraId="3C2F0AAE" w14:textId="77777777" w:rsidTr="5465AC4B">
        <w:trPr>
          <w:cantSplit/>
        </w:trPr>
        <w:tc>
          <w:tcPr>
            <w:tcW w:w="9923" w:type="dxa"/>
            <w:gridSpan w:val="5"/>
          </w:tcPr>
          <w:p w14:paraId="7AAC39B7" w14:textId="77777777" w:rsidR="00F2351D" w:rsidRPr="00EE7F42" w:rsidRDefault="00F2351D" w:rsidP="009E4973">
            <w:pPr>
              <w:jc w:val="center"/>
              <w:rPr>
                <w:b/>
                <w:bCs/>
              </w:rPr>
            </w:pPr>
            <w:bookmarkStart w:id="1" w:name="ddoctype" w:colFirst="0" w:colLast="0"/>
            <w:r w:rsidRPr="00EE7F42">
              <w:rPr>
                <w:b/>
                <w:bCs/>
              </w:rPr>
              <w:t>TD</w:t>
            </w:r>
          </w:p>
        </w:tc>
      </w:tr>
      <w:bookmarkEnd w:id="1"/>
      <w:tr w:rsidR="00F2351D" w:rsidRPr="00EE7F42" w14:paraId="58226DEB" w14:textId="77777777" w:rsidTr="5465AC4B">
        <w:trPr>
          <w:cantSplit/>
        </w:trPr>
        <w:tc>
          <w:tcPr>
            <w:tcW w:w="1616" w:type="dxa"/>
            <w:gridSpan w:val="3"/>
          </w:tcPr>
          <w:p w14:paraId="73B98FF2" w14:textId="77777777" w:rsidR="00F2351D" w:rsidRPr="00EE7F42" w:rsidRDefault="00F2351D" w:rsidP="009E4973">
            <w:pPr>
              <w:rPr>
                <w:b/>
                <w:bCs/>
              </w:rPr>
            </w:pPr>
            <w:r w:rsidRPr="00EE7F42">
              <w:rPr>
                <w:b/>
                <w:bCs/>
              </w:rPr>
              <w:t>Source:</w:t>
            </w:r>
          </w:p>
        </w:tc>
        <w:tc>
          <w:tcPr>
            <w:tcW w:w="8307" w:type="dxa"/>
            <w:gridSpan w:val="2"/>
          </w:tcPr>
          <w:p w14:paraId="30D435D8" w14:textId="77777777" w:rsidR="00F2351D" w:rsidRPr="00EE7F42" w:rsidRDefault="00F2351D" w:rsidP="009E4973">
            <w:r w:rsidRPr="00EE7F42">
              <w:t>Chairman, IRM</w:t>
            </w:r>
          </w:p>
        </w:tc>
      </w:tr>
      <w:tr w:rsidR="00F2351D" w:rsidRPr="00EE7F42" w14:paraId="386CB353" w14:textId="77777777" w:rsidTr="5465AC4B">
        <w:trPr>
          <w:cantSplit/>
        </w:trPr>
        <w:tc>
          <w:tcPr>
            <w:tcW w:w="1616" w:type="dxa"/>
            <w:gridSpan w:val="3"/>
          </w:tcPr>
          <w:p w14:paraId="3BDFB107" w14:textId="77777777" w:rsidR="00F2351D" w:rsidRPr="00EE7F42" w:rsidRDefault="00F2351D" w:rsidP="009E4973">
            <w:r w:rsidRPr="00EE7F42">
              <w:rPr>
                <w:b/>
                <w:bCs/>
              </w:rPr>
              <w:t>Title:</w:t>
            </w:r>
          </w:p>
        </w:tc>
        <w:tc>
          <w:tcPr>
            <w:tcW w:w="8307" w:type="dxa"/>
            <w:gridSpan w:val="2"/>
          </w:tcPr>
          <w:p w14:paraId="0F973F86" w14:textId="524DCCDD" w:rsidR="00F2351D" w:rsidRPr="00EE7F42" w:rsidRDefault="00F2351D" w:rsidP="009E4973">
            <w:r w:rsidRPr="00EE7F42">
              <w:t xml:space="preserve">IRM: </w:t>
            </w:r>
            <w:r>
              <w:t>D</w:t>
            </w:r>
            <w:r w:rsidRPr="00EE7F42">
              <w:t>raft meeting report of the interregional meeting for preparation of WTSA-20 (</w:t>
            </w:r>
            <w:sdt>
              <w:sdtPr>
                <w:alias w:val="Place"/>
                <w:tag w:val="Place"/>
                <w:id w:val="823627536"/>
                <w:placeholder>
                  <w:docPart w:val="A1EC75F2A14D40D48066503C8687D1B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Content>
                <w:r w:rsidR="00AF50D2">
                  <w:t>E-Meeting</w:t>
                </w:r>
              </w:sdtContent>
            </w:sdt>
            <w:r w:rsidRPr="00EE7F42">
              <w:t>, 18 September 2020; 12:30-15:00 hours CEST)</w:t>
            </w:r>
          </w:p>
        </w:tc>
      </w:tr>
      <w:tr w:rsidR="00F2351D" w:rsidRPr="00EE7F42" w14:paraId="2F79F97C" w14:textId="77777777" w:rsidTr="5465AC4B">
        <w:trPr>
          <w:cantSplit/>
        </w:trPr>
        <w:tc>
          <w:tcPr>
            <w:tcW w:w="1616" w:type="dxa"/>
            <w:gridSpan w:val="3"/>
            <w:tcBorders>
              <w:bottom w:val="single" w:sz="8" w:space="0" w:color="auto"/>
            </w:tcBorders>
          </w:tcPr>
          <w:p w14:paraId="3D28411B" w14:textId="77777777" w:rsidR="00F2351D" w:rsidRPr="00EE7F42" w:rsidRDefault="00F2351D" w:rsidP="009E4973">
            <w:pPr>
              <w:rPr>
                <w:b/>
                <w:bCs/>
              </w:rPr>
            </w:pPr>
            <w:bookmarkStart w:id="2" w:name="dpurpose" w:colFirst="1" w:colLast="1"/>
            <w:r w:rsidRPr="00EE7F42">
              <w:rPr>
                <w:b/>
                <w:bCs/>
              </w:rPr>
              <w:t>Purpose:</w:t>
            </w:r>
          </w:p>
        </w:tc>
        <w:tc>
          <w:tcPr>
            <w:tcW w:w="8307" w:type="dxa"/>
            <w:gridSpan w:val="2"/>
            <w:tcBorders>
              <w:bottom w:val="single" w:sz="8" w:space="0" w:color="auto"/>
            </w:tcBorders>
          </w:tcPr>
          <w:p w14:paraId="4C568D5D" w14:textId="77777777" w:rsidR="00F2351D" w:rsidRPr="00EE7F42" w:rsidRDefault="00F2351D" w:rsidP="009E4973">
            <w:r w:rsidRPr="00EE7F42">
              <w:t>Information</w:t>
            </w:r>
          </w:p>
        </w:tc>
      </w:tr>
      <w:bookmarkEnd w:id="2"/>
      <w:tr w:rsidR="00F2351D" w:rsidRPr="00DE5827" w14:paraId="755B102C" w14:textId="77777777" w:rsidTr="5465AC4B">
        <w:trPr>
          <w:cantSplit/>
        </w:trPr>
        <w:tc>
          <w:tcPr>
            <w:tcW w:w="1607" w:type="dxa"/>
            <w:gridSpan w:val="2"/>
            <w:tcBorders>
              <w:top w:val="single" w:sz="8" w:space="0" w:color="auto"/>
              <w:bottom w:val="single" w:sz="8" w:space="0" w:color="auto"/>
            </w:tcBorders>
          </w:tcPr>
          <w:p w14:paraId="7564D592" w14:textId="77777777" w:rsidR="00F2351D" w:rsidRPr="00DE5827" w:rsidRDefault="00F2351D" w:rsidP="009E4973">
            <w:pPr>
              <w:rPr>
                <w:b/>
                <w:bCs/>
              </w:rPr>
            </w:pPr>
            <w:r w:rsidRPr="00DE5827">
              <w:rPr>
                <w:b/>
                <w:bCs/>
              </w:rPr>
              <w:t>Contact:</w:t>
            </w:r>
          </w:p>
        </w:tc>
        <w:tc>
          <w:tcPr>
            <w:tcW w:w="3636" w:type="dxa"/>
            <w:gridSpan w:val="2"/>
            <w:tcBorders>
              <w:top w:val="single" w:sz="8" w:space="0" w:color="auto"/>
              <w:bottom w:val="single" w:sz="8" w:space="0" w:color="auto"/>
            </w:tcBorders>
          </w:tcPr>
          <w:p w14:paraId="386245D7" w14:textId="77777777" w:rsidR="00F2351D" w:rsidRPr="00DE5827" w:rsidRDefault="00AF50D2" w:rsidP="009E4973">
            <w:sdt>
              <w:sdtPr>
                <w:alias w:val="ContactNameOrgCountry"/>
                <w:tag w:val="ContactNameOrgCountry"/>
                <w:id w:val="-130639986"/>
                <w:placeholder>
                  <w:docPart w:val="D46B0185C56247CEB1A6674501883B0C"/>
                </w:placeholder>
                <w:text w:multiLine="1"/>
              </w:sdtPr>
              <w:sdtEndPr/>
              <w:sdtContent>
                <w:r w:rsidR="00F2351D" w:rsidRPr="00DF4DBB">
                  <w:t>Bruce Gracie</w:t>
                </w:r>
                <w:r w:rsidR="00F2351D" w:rsidRPr="00DF4DBB">
                  <w:br/>
                </w:r>
                <w:r w:rsidR="00F2351D">
                  <w:t>IRM</w:t>
                </w:r>
                <w:r w:rsidR="00F2351D" w:rsidRPr="00DF4DBB">
                  <w:t xml:space="preserve"> Chairman</w:t>
                </w:r>
              </w:sdtContent>
            </w:sdt>
          </w:p>
        </w:tc>
        <w:tc>
          <w:tcPr>
            <w:tcW w:w="4680" w:type="dxa"/>
            <w:tcBorders>
              <w:top w:val="single" w:sz="8" w:space="0" w:color="auto"/>
              <w:bottom w:val="single" w:sz="8" w:space="0" w:color="auto"/>
            </w:tcBorders>
          </w:tcPr>
          <w:p w14:paraId="2D1E1010" w14:textId="77777777" w:rsidR="00F2351D" w:rsidRPr="00DE5827" w:rsidRDefault="00AF50D2" w:rsidP="009E4973">
            <w:sdt>
              <w:sdtPr>
                <w:alias w:val="ContactTelFaxEmail"/>
                <w:tag w:val="ContactTelFaxEmail"/>
                <w:id w:val="1849828291"/>
                <w:placeholder>
                  <w:docPart w:val="7CA42337E2F146F29E54819B9D528690"/>
                </w:placeholder>
              </w:sdtPr>
              <w:sdtEndPr/>
              <w:sdtContent>
                <w:sdt>
                  <w:sdtPr>
                    <w:alias w:val="ContactTelFaxEmail"/>
                    <w:tag w:val="ContactTelFaxEmail"/>
                    <w:id w:val="1158351679"/>
                    <w:placeholder>
                      <w:docPart w:val="0D57F49B3E9A4D8E9E036A5FDE4D35D8"/>
                    </w:placeholder>
                  </w:sdtPr>
                  <w:sdtEndPr/>
                  <w:sdtContent>
                    <w:r w:rsidR="00F2351D" w:rsidRPr="00DF4DBB">
                      <w:t>Tel:</w:t>
                    </w:r>
                    <w:r w:rsidR="00F2351D" w:rsidRPr="00DF4DBB">
                      <w:tab/>
                    </w:r>
                    <w:r w:rsidR="00F2351D" w:rsidRPr="00DF4DBB">
                      <w:tab/>
                      <w:t>+1 613 592-3180</w:t>
                    </w:r>
                    <w:r w:rsidR="00F2351D" w:rsidRPr="00DF4DBB">
                      <w:br/>
                      <w:t>E-mail:</w:t>
                    </w:r>
                    <w:r w:rsidR="00F2351D" w:rsidRPr="00DF4DBB">
                      <w:tab/>
                    </w:r>
                    <w:hyperlink r:id="rId12" w:history="1">
                      <w:r w:rsidR="00F2351D" w:rsidRPr="00DF4DBB">
                        <w:rPr>
                          <w:rStyle w:val="Hyperlink"/>
                        </w:rPr>
                        <w:t>bruce.gracie@ericsson.com</w:t>
                      </w:r>
                    </w:hyperlink>
                  </w:sdtContent>
                </w:sdt>
              </w:sdtContent>
            </w:sdt>
          </w:p>
        </w:tc>
      </w:tr>
    </w:tbl>
    <w:p w14:paraId="41886A6F" w14:textId="77777777" w:rsidR="00F2351D" w:rsidRPr="00DE5827" w:rsidRDefault="00F2351D" w:rsidP="00F2351D">
      <w:pPr>
        <w:spacing w:before="240"/>
        <w:rPr>
          <w:b/>
          <w:bC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F2351D" w:rsidRPr="00DE5827" w14:paraId="20049483" w14:textId="77777777" w:rsidTr="009E4973">
        <w:trPr>
          <w:cantSplit/>
        </w:trPr>
        <w:tc>
          <w:tcPr>
            <w:tcW w:w="1616" w:type="dxa"/>
          </w:tcPr>
          <w:p w14:paraId="2968074E" w14:textId="77777777" w:rsidR="00F2351D" w:rsidRPr="00DE5827" w:rsidRDefault="00F2351D" w:rsidP="009E4973">
            <w:pPr>
              <w:spacing w:after="60"/>
              <w:rPr>
                <w:b/>
                <w:bCs/>
              </w:rPr>
            </w:pPr>
            <w:r w:rsidRPr="00DE5827">
              <w:rPr>
                <w:b/>
                <w:bCs/>
              </w:rPr>
              <w:t>Keywords:</w:t>
            </w:r>
          </w:p>
        </w:tc>
        <w:tc>
          <w:tcPr>
            <w:tcW w:w="8363" w:type="dxa"/>
          </w:tcPr>
          <w:p w14:paraId="16ED1328" w14:textId="77777777" w:rsidR="00F2351D" w:rsidRPr="00DE5827" w:rsidRDefault="00F2351D" w:rsidP="009E4973">
            <w:pPr>
              <w:spacing w:after="60"/>
            </w:pPr>
            <w:r w:rsidRPr="00DE5827">
              <w:t>Interregional meeting (IRM); report;</w:t>
            </w:r>
          </w:p>
        </w:tc>
      </w:tr>
      <w:tr w:rsidR="00F2351D" w:rsidRPr="00DE5827" w14:paraId="7C90FC78" w14:textId="77777777" w:rsidTr="009E4973">
        <w:trPr>
          <w:cantSplit/>
        </w:trPr>
        <w:tc>
          <w:tcPr>
            <w:tcW w:w="1616" w:type="dxa"/>
          </w:tcPr>
          <w:p w14:paraId="6AC23B28" w14:textId="77777777" w:rsidR="00F2351D" w:rsidRPr="00DE5827" w:rsidRDefault="00F2351D" w:rsidP="009E4973">
            <w:pPr>
              <w:spacing w:after="60"/>
              <w:rPr>
                <w:b/>
                <w:bCs/>
              </w:rPr>
            </w:pPr>
            <w:r w:rsidRPr="00DE5827">
              <w:rPr>
                <w:b/>
                <w:bCs/>
              </w:rPr>
              <w:t>Abstract:</w:t>
            </w:r>
          </w:p>
        </w:tc>
        <w:tc>
          <w:tcPr>
            <w:tcW w:w="8363" w:type="dxa"/>
          </w:tcPr>
          <w:p w14:paraId="38645801" w14:textId="77777777" w:rsidR="00F2351D" w:rsidRPr="00DE5827" w:rsidRDefault="00F2351D" w:rsidP="009E4973">
            <w:pPr>
              <w:spacing w:after="60"/>
            </w:pPr>
            <w:r w:rsidRPr="00DE5827">
              <w:t>This TD holds the draft meeting report of the interregional meeting for preparation of WTSA-20 (virtual, 18 September 2020; 12:30-15:00 hours CEST).</w:t>
            </w:r>
          </w:p>
        </w:tc>
      </w:tr>
    </w:tbl>
    <w:p w14:paraId="61328D30" w14:textId="0447AAA0" w:rsidR="00F2351D" w:rsidRPr="00EE7F42" w:rsidRDefault="00F2351D" w:rsidP="00F2351D">
      <w:r w:rsidRPr="00DE5827">
        <w:rPr>
          <w:b/>
          <w:bCs/>
        </w:rPr>
        <w:t>Action</w:t>
      </w:r>
      <w:r w:rsidRPr="00DE5827">
        <w:t>:</w:t>
      </w:r>
      <w:r w:rsidR="263CE826" w:rsidRPr="00DE5827">
        <w:t xml:space="preserve">              </w:t>
      </w:r>
      <w:r w:rsidRPr="00DE5827">
        <w:tab/>
      </w:r>
      <w:r>
        <w:t>TSAG</w:t>
      </w:r>
      <w:r w:rsidRPr="00DE5827">
        <w:t xml:space="preserve"> is invited to </w:t>
      </w:r>
      <w:r>
        <w:t>take note of</w:t>
      </w:r>
      <w:r w:rsidRPr="00DE5827">
        <w:t xml:space="preserve"> this draft report.</w:t>
      </w:r>
    </w:p>
    <w:p w14:paraId="6B5F658B" w14:textId="77777777" w:rsidR="00F2351D" w:rsidRPr="00DE5827" w:rsidRDefault="00F2351D" w:rsidP="00F2351D">
      <w:pPr>
        <w:pStyle w:val="Heading1"/>
        <w:pageBreakBefore/>
        <w:numPr>
          <w:ilvl w:val="0"/>
          <w:numId w:val="2"/>
        </w:numPr>
        <w:ind w:left="567" w:hanging="567"/>
        <w:rPr>
          <w:szCs w:val="24"/>
        </w:rPr>
      </w:pPr>
      <w:bookmarkStart w:id="3" w:name="_Toc35866564"/>
      <w:r w:rsidRPr="00DE5827">
        <w:rPr>
          <w:szCs w:val="24"/>
        </w:rPr>
        <w:lastRenderedPageBreak/>
        <w:t>Opening of the meeting, IRM Chairman</w:t>
      </w:r>
      <w:bookmarkEnd w:id="3"/>
    </w:p>
    <w:p w14:paraId="45C7700B" w14:textId="308A3876" w:rsidR="00F2351D" w:rsidRPr="00DE5827" w:rsidRDefault="00F2351D" w:rsidP="5465AC4B">
      <w:bookmarkStart w:id="4" w:name="_Annex_B_Summary"/>
      <w:bookmarkStart w:id="5" w:name="_Annex_B_Summary_1"/>
      <w:bookmarkStart w:id="6" w:name="_Annex_A_Summary"/>
      <w:bookmarkStart w:id="7" w:name="_Annex_C_Terms"/>
      <w:bookmarkStart w:id="8" w:name="_Annex_B_Terms"/>
      <w:bookmarkEnd w:id="4"/>
      <w:bookmarkEnd w:id="5"/>
      <w:bookmarkEnd w:id="6"/>
      <w:bookmarkEnd w:id="7"/>
      <w:bookmarkEnd w:id="8"/>
      <w:r>
        <w:t xml:space="preserve">The </w:t>
      </w:r>
      <w:r w:rsidR="6BC587AF">
        <w:t>Interregional meeting (</w:t>
      </w:r>
      <w:r>
        <w:t>IRM</w:t>
      </w:r>
      <w:r w:rsidR="6F8173C9">
        <w:t>)</w:t>
      </w:r>
      <w:r>
        <w:t xml:space="preserve"> Chairman, Mr Bruce Gracie, also TSAG Chairman (Ericsson Canada), welcomed the participants to the first interregional meeting for preparation of WTSA-20, which was held on 18 September 2020. Mr Gracie was assisted by Mr Bilel Jamoussi, Chief of 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2351D" w:rsidRPr="00DE5827" w14:paraId="4D75F947" w14:textId="77777777" w:rsidTr="5465AC4B">
        <w:tc>
          <w:tcPr>
            <w:tcW w:w="714" w:type="dxa"/>
          </w:tcPr>
          <w:p w14:paraId="0F223B3A" w14:textId="77777777" w:rsidR="00F2351D" w:rsidRPr="00DE5827" w:rsidRDefault="00F2351D" w:rsidP="009E4973">
            <w:pPr>
              <w:rPr>
                <w:lang w:eastAsia="en-US"/>
              </w:rPr>
            </w:pPr>
            <w:r w:rsidRPr="00DE5827">
              <w:rPr>
                <w:lang w:eastAsia="en-US"/>
              </w:rPr>
              <w:t>1.1</w:t>
            </w:r>
          </w:p>
        </w:tc>
        <w:tc>
          <w:tcPr>
            <w:tcW w:w="9214" w:type="dxa"/>
            <w:tcMar>
              <w:left w:w="57" w:type="dxa"/>
              <w:right w:w="57" w:type="dxa"/>
            </w:tcMar>
          </w:tcPr>
          <w:p w14:paraId="2F46E2C2" w14:textId="77777777" w:rsidR="00F2351D" w:rsidRPr="00DE5827" w:rsidRDefault="00F2351D" w:rsidP="009E4973">
            <w:pPr>
              <w:rPr>
                <w:lang w:eastAsia="en-US"/>
              </w:rPr>
            </w:pPr>
            <w:r w:rsidRPr="00DE5827">
              <w:t xml:space="preserve">Remote participation using MyMeetings, interpretation in six </w:t>
            </w:r>
            <w:r>
              <w:t xml:space="preserve">UN official </w:t>
            </w:r>
            <w:r w:rsidRPr="00DE5827">
              <w:t>languages and real-time captioning, were provided at this IRM.</w:t>
            </w:r>
          </w:p>
        </w:tc>
      </w:tr>
      <w:tr w:rsidR="00F2351D" w:rsidRPr="00DE5827" w14:paraId="514F1FE6" w14:textId="77777777" w:rsidTr="5465AC4B">
        <w:tc>
          <w:tcPr>
            <w:tcW w:w="714" w:type="dxa"/>
          </w:tcPr>
          <w:p w14:paraId="41E8F99A" w14:textId="77777777" w:rsidR="00F2351D" w:rsidRPr="00DE5827" w:rsidRDefault="00F2351D" w:rsidP="009E4973">
            <w:pPr>
              <w:rPr>
                <w:lang w:eastAsia="en-US"/>
              </w:rPr>
            </w:pPr>
            <w:r w:rsidRPr="00DE5827">
              <w:rPr>
                <w:lang w:eastAsia="en-US"/>
              </w:rPr>
              <w:t>1.2</w:t>
            </w:r>
          </w:p>
        </w:tc>
        <w:tc>
          <w:tcPr>
            <w:tcW w:w="9214" w:type="dxa"/>
            <w:tcMar>
              <w:left w:w="57" w:type="dxa"/>
              <w:right w:w="57" w:type="dxa"/>
            </w:tcMar>
          </w:tcPr>
          <w:p w14:paraId="6626180F" w14:textId="0B3E930F" w:rsidR="00F2351D" w:rsidRPr="00DE5827" w:rsidRDefault="00F2351D" w:rsidP="000E755D">
            <w:pPr>
              <w:spacing w:line="259" w:lineRule="auto"/>
            </w:pPr>
            <w:r>
              <w:t xml:space="preserve">Mr Gracie welcomed the TSB Director, Mr Chaesub Lee,  </w:t>
            </w:r>
            <w:r w:rsidR="59EDFCCD" w:rsidRPr="5465AC4B">
              <w:rPr>
                <w:rFonts w:eastAsia="Times New Roman"/>
                <w:b/>
                <w:bCs/>
                <w:sz w:val="20"/>
                <w:szCs w:val="20"/>
              </w:rPr>
              <w:t xml:space="preserve"> </w:t>
            </w:r>
            <w:r w:rsidR="59EDFCCD" w:rsidRPr="000E755D">
              <w:t>H</w:t>
            </w:r>
            <w:r w:rsidR="00C724AC">
              <w:t>.</w:t>
            </w:r>
            <w:r w:rsidR="000E755D">
              <w:t>E</w:t>
            </w:r>
            <w:r w:rsidR="00C724AC">
              <w:t xml:space="preserve">. </w:t>
            </w:r>
            <w:r w:rsidR="59EDFCCD" w:rsidRPr="000E755D">
              <w:t>Mr Anshu Prakash, Secretary</w:t>
            </w:r>
          </w:p>
          <w:p w14:paraId="21BC5680" w14:textId="1F112FF4" w:rsidR="00F2351D" w:rsidRPr="00DE5827" w:rsidRDefault="59EDFCCD" w:rsidP="000E755D">
            <w:pPr>
              <w:spacing w:line="259" w:lineRule="auto"/>
              <w:rPr>
                <w:lang w:eastAsia="en-US"/>
              </w:rPr>
            </w:pPr>
            <w:r w:rsidRPr="000E755D">
              <w:t>Department of Telecommunications (DoT), Ministry of Communications, Government of India</w:t>
            </w:r>
            <w:r w:rsidR="00F2351D">
              <w:t xml:space="preserve">, as well as representatives of the six regional telecommunications organizations, ATU, APT, CEPT, CITEL, League of Arab States </w:t>
            </w:r>
            <w:r w:rsidR="00F2351D">
              <w:br/>
              <w:t>and the RCC.</w:t>
            </w:r>
          </w:p>
        </w:tc>
      </w:tr>
      <w:tr w:rsidR="00F2351D" w:rsidRPr="00DE5827" w14:paraId="4D75DB48" w14:textId="77777777" w:rsidTr="5465AC4B">
        <w:tc>
          <w:tcPr>
            <w:tcW w:w="714" w:type="dxa"/>
          </w:tcPr>
          <w:p w14:paraId="6387AB9F" w14:textId="77777777" w:rsidR="00F2351D" w:rsidRPr="00DE5827" w:rsidRDefault="00F2351D" w:rsidP="009E4973">
            <w:pPr>
              <w:rPr>
                <w:lang w:eastAsia="en-US"/>
              </w:rPr>
            </w:pPr>
            <w:r>
              <w:rPr>
                <w:lang w:eastAsia="en-US"/>
              </w:rPr>
              <w:t>1.3</w:t>
            </w:r>
          </w:p>
        </w:tc>
        <w:tc>
          <w:tcPr>
            <w:tcW w:w="9214" w:type="dxa"/>
            <w:tcMar>
              <w:left w:w="57" w:type="dxa"/>
              <w:right w:w="57" w:type="dxa"/>
            </w:tcMar>
          </w:tcPr>
          <w:p w14:paraId="66CFD045" w14:textId="15A14F3C" w:rsidR="00F2351D" w:rsidRPr="00DE5827" w:rsidRDefault="00F2351D" w:rsidP="009E4973">
            <w:r>
              <w:t xml:space="preserve">Annex 1 lists the </w:t>
            </w:r>
            <w:r w:rsidR="4F3F96F5">
              <w:t xml:space="preserve">6 </w:t>
            </w:r>
            <w:r>
              <w:t>contributions and 18 TDs</w:t>
            </w:r>
            <w:r w:rsidR="2E533F52">
              <w:t xml:space="preserve"> that were considered by the meeting</w:t>
            </w:r>
            <w:r>
              <w:t>.</w:t>
            </w:r>
          </w:p>
        </w:tc>
      </w:tr>
      <w:tr w:rsidR="00F2351D" w:rsidRPr="00EE7F42" w14:paraId="40558781" w14:textId="77777777" w:rsidTr="5465AC4B">
        <w:tc>
          <w:tcPr>
            <w:tcW w:w="714" w:type="dxa"/>
          </w:tcPr>
          <w:p w14:paraId="3D6A286E" w14:textId="77777777" w:rsidR="00F2351D" w:rsidRPr="00DE5827" w:rsidRDefault="00F2351D" w:rsidP="009E4973">
            <w:pPr>
              <w:rPr>
                <w:lang w:eastAsia="en-US"/>
              </w:rPr>
            </w:pPr>
            <w:r w:rsidRPr="00DE5827">
              <w:rPr>
                <w:lang w:eastAsia="en-US"/>
              </w:rPr>
              <w:t>1.</w:t>
            </w:r>
            <w:r>
              <w:rPr>
                <w:lang w:eastAsia="en-US"/>
              </w:rPr>
              <w:t>4</w:t>
            </w:r>
          </w:p>
        </w:tc>
        <w:tc>
          <w:tcPr>
            <w:tcW w:w="9214" w:type="dxa"/>
            <w:tcMar>
              <w:left w:w="57" w:type="dxa"/>
              <w:right w:w="57" w:type="dxa"/>
            </w:tcMar>
          </w:tcPr>
          <w:p w14:paraId="2C9DE48C" w14:textId="77777777" w:rsidR="00F2351D" w:rsidRPr="00DE5827" w:rsidRDefault="00AF50D2" w:rsidP="009E4973">
            <w:pPr>
              <w:rPr>
                <w:lang w:eastAsia="en-US"/>
              </w:rPr>
            </w:pPr>
            <w:hyperlink r:id="rId13" w:history="1">
              <w:r w:rsidR="00F2351D" w:rsidRPr="00DE5827">
                <w:rPr>
                  <w:rStyle w:val="Hyperlink"/>
                </w:rPr>
                <w:t>TD855</w:t>
              </w:r>
            </w:hyperlink>
            <w:r w:rsidR="00F2351D" w:rsidRPr="00DE5827">
              <w:t xml:space="preserve"> holds the final list of participants. In total, 150 participants attended this first virtual IRM: </w:t>
            </w:r>
            <w:r w:rsidR="00F2351D">
              <w:t>70</w:t>
            </w:r>
            <w:r w:rsidR="00F2351D" w:rsidRPr="00DE5827">
              <w:t xml:space="preserve"> Member States, 8 Sector Members (ROAs), 17 Sector Members (SIOs), </w:t>
            </w:r>
            <w:r w:rsidR="00F2351D">
              <w:t>three</w:t>
            </w:r>
            <w:r w:rsidR="00F2351D" w:rsidRPr="00DE5827">
              <w:t xml:space="preserve"> Regional and other International Organizations (RIOs), </w:t>
            </w:r>
            <w:r w:rsidR="00F2351D">
              <w:t>seven</w:t>
            </w:r>
            <w:r w:rsidR="00F2351D" w:rsidRPr="00DE5827">
              <w:t xml:space="preserve"> Regional Organization</w:t>
            </w:r>
            <w:r w:rsidR="00F2351D">
              <w:t>s</w:t>
            </w:r>
            <w:r w:rsidR="00F2351D" w:rsidRPr="00DE5827">
              <w:t>, one Academia, 4</w:t>
            </w:r>
            <w:r w:rsidR="00F2351D">
              <w:t>4</w:t>
            </w:r>
            <w:r w:rsidR="00F2351D" w:rsidRPr="00DE5827">
              <w:t xml:space="preserve"> ITU staff, and one elected official of the ITU.</w:t>
            </w:r>
          </w:p>
        </w:tc>
      </w:tr>
    </w:tbl>
    <w:p w14:paraId="2C3C45FE" w14:textId="77777777" w:rsidR="00F2351D" w:rsidRPr="00EE7F42" w:rsidRDefault="00F2351D" w:rsidP="00F2351D">
      <w:pPr>
        <w:spacing w:before="240" w:after="40"/>
        <w:rPr>
          <w:rFonts w:eastAsia="Times New Roman"/>
          <w:b/>
          <w:bCs/>
          <w:lang w:eastAsia="en-US"/>
        </w:rPr>
      </w:pPr>
      <w:bookmarkStart w:id="9" w:name="_Toc35866565"/>
      <w:r w:rsidRPr="20B8F715">
        <w:rPr>
          <w:rFonts w:eastAsia="SimSun"/>
          <w:b/>
          <w:bCs/>
        </w:rPr>
        <w:t xml:space="preserve">2     </w:t>
      </w:r>
      <w:r>
        <w:rPr>
          <w:rFonts w:eastAsia="SimSun"/>
          <w:b/>
          <w:bCs/>
        </w:rPr>
        <w:tab/>
      </w:r>
      <w:r w:rsidRPr="20B8F715">
        <w:rPr>
          <w:rFonts w:eastAsia="Times New Roman"/>
          <w:b/>
          <w:bCs/>
          <w:lang w:eastAsia="en-US"/>
        </w:rPr>
        <w:t>Inauguration of the Inter-regional process</w:t>
      </w:r>
    </w:p>
    <w:p w14:paraId="1F55EADB" w14:textId="20FC2D1C" w:rsidR="00F2351D" w:rsidRPr="00EE7F42" w:rsidRDefault="00F2351D" w:rsidP="5465AC4B">
      <w:pPr>
        <w:spacing w:before="40" w:after="40"/>
        <w:rPr>
          <w:rFonts w:eastAsia="Times New Roman"/>
          <w:lang w:eastAsia="en-GB"/>
        </w:rPr>
      </w:pPr>
      <w:r>
        <w:t>H.E. Mr Anshu Prakash, Secretary of Department of Telecommunications (DoT), Ministry of Communications, Government of India, inaugurated this first interregional meeting ahead of WTSA-20, and provided his opening remarks</w:t>
      </w:r>
      <w:bookmarkStart w:id="10" w:name="_Toc35866566"/>
      <w:bookmarkEnd w:id="9"/>
      <w:r>
        <w:t xml:space="preserve">, underlining the necessity of this interregional meeting as a consultation </w:t>
      </w:r>
      <w:r w:rsidRPr="5465AC4B">
        <w:rPr>
          <w:rFonts w:eastAsia="Times New Roman"/>
          <w:lang w:eastAsia="en-GB"/>
        </w:rPr>
        <w:t>towards finalizing the agenda for WTSA-20, and to prepare for the period after the Assembly (23 February – 5 March 2021), stressing the critical role of standardization for global adoption and proliferation of new technologies.</w:t>
      </w:r>
      <w:r w:rsidR="62F824E3" w:rsidRPr="5465AC4B">
        <w:rPr>
          <w:rFonts w:eastAsia="Times New Roman"/>
          <w:lang w:eastAsia="en-GB"/>
        </w:rPr>
        <w:t xml:space="preserve"> He </w:t>
      </w:r>
      <w:r w:rsidR="232AB6CC" w:rsidRPr="5465AC4B">
        <w:rPr>
          <w:rFonts w:eastAsia="Times New Roman"/>
          <w:lang w:eastAsia="en-GB"/>
        </w:rPr>
        <w:t xml:space="preserve">also </w:t>
      </w:r>
      <w:r w:rsidR="62F824E3" w:rsidRPr="5465AC4B">
        <w:rPr>
          <w:rFonts w:eastAsia="Times New Roman"/>
          <w:lang w:eastAsia="en-GB"/>
        </w:rPr>
        <w:t xml:space="preserve">informed the IRM that </w:t>
      </w:r>
      <w:r w:rsidR="5B50ADE5" w:rsidRPr="5465AC4B">
        <w:rPr>
          <w:rFonts w:eastAsia="Times New Roman"/>
          <w:lang w:eastAsia="en-GB"/>
        </w:rPr>
        <w:t>H</w:t>
      </w:r>
      <w:r w:rsidR="00C724AC">
        <w:rPr>
          <w:rFonts w:eastAsia="Times New Roman"/>
          <w:lang w:eastAsia="en-GB"/>
        </w:rPr>
        <w:t>.</w:t>
      </w:r>
      <w:r w:rsidR="5B50ADE5" w:rsidRPr="5465AC4B">
        <w:rPr>
          <w:rFonts w:eastAsia="Times New Roman"/>
          <w:lang w:eastAsia="en-GB"/>
        </w:rPr>
        <w:t>E</w:t>
      </w:r>
      <w:r w:rsidR="00C724AC">
        <w:rPr>
          <w:rFonts w:eastAsia="Times New Roman"/>
          <w:lang w:eastAsia="en-GB"/>
        </w:rPr>
        <w:t>.</w:t>
      </w:r>
      <w:r w:rsidR="5B50ADE5" w:rsidRPr="5465AC4B">
        <w:rPr>
          <w:rFonts w:eastAsia="Times New Roman"/>
          <w:lang w:eastAsia="en-GB"/>
        </w:rPr>
        <w:t xml:space="preserve"> </w:t>
      </w:r>
      <w:r w:rsidR="62F824E3" w:rsidRPr="5465AC4B">
        <w:rPr>
          <w:rFonts w:eastAsia="Times New Roman"/>
          <w:lang w:eastAsia="en-GB"/>
        </w:rPr>
        <w:t xml:space="preserve">is in </w:t>
      </w:r>
      <w:bookmarkEnd w:id="10"/>
      <w:r w:rsidR="62F824E3" w:rsidRPr="000E755D">
        <w:rPr>
          <w:lang w:eastAsia="en-GB"/>
        </w:rPr>
        <w:t xml:space="preserve">touch with </w:t>
      </w:r>
      <w:r w:rsidR="7AAA68A9" w:rsidRPr="5465AC4B">
        <w:rPr>
          <w:lang w:eastAsia="en-GB"/>
        </w:rPr>
        <w:t>M</w:t>
      </w:r>
      <w:r w:rsidR="62F824E3" w:rsidRPr="000E755D">
        <w:rPr>
          <w:lang w:eastAsia="en-GB"/>
        </w:rPr>
        <w:t xml:space="preserve">r. Lee </w:t>
      </w:r>
      <w:r w:rsidR="22E553F6" w:rsidRPr="5465AC4B">
        <w:rPr>
          <w:lang w:eastAsia="en-GB"/>
        </w:rPr>
        <w:t xml:space="preserve">to explore </w:t>
      </w:r>
      <w:r w:rsidR="3FAC818B" w:rsidRPr="5465AC4B">
        <w:rPr>
          <w:lang w:eastAsia="en-GB"/>
        </w:rPr>
        <w:t xml:space="preserve">plans </w:t>
      </w:r>
      <w:r w:rsidR="0ADEFA01" w:rsidRPr="5465AC4B">
        <w:rPr>
          <w:lang w:eastAsia="en-GB"/>
        </w:rPr>
        <w:t>for</w:t>
      </w:r>
      <w:r w:rsidR="22E553F6" w:rsidRPr="5465AC4B">
        <w:rPr>
          <w:lang w:eastAsia="en-GB"/>
        </w:rPr>
        <w:t xml:space="preserve"> address</w:t>
      </w:r>
      <w:r w:rsidR="29C7C127" w:rsidRPr="5465AC4B">
        <w:rPr>
          <w:lang w:eastAsia="en-GB"/>
        </w:rPr>
        <w:t>ing</w:t>
      </w:r>
      <w:r w:rsidR="22E553F6" w:rsidRPr="5465AC4B">
        <w:rPr>
          <w:lang w:eastAsia="en-GB"/>
        </w:rPr>
        <w:t xml:space="preserve"> the situation with COVID-19 </w:t>
      </w:r>
      <w:r w:rsidR="62F824E3" w:rsidRPr="000E755D">
        <w:rPr>
          <w:lang w:eastAsia="en-GB"/>
        </w:rPr>
        <w:t xml:space="preserve">and </w:t>
      </w:r>
      <w:r w:rsidR="41E08844" w:rsidRPr="5465AC4B">
        <w:rPr>
          <w:lang w:eastAsia="en-GB"/>
        </w:rPr>
        <w:t xml:space="preserve">that </w:t>
      </w:r>
      <w:r w:rsidR="62F824E3" w:rsidRPr="000E755D">
        <w:rPr>
          <w:lang w:eastAsia="en-GB"/>
        </w:rPr>
        <w:t xml:space="preserve">the </w:t>
      </w:r>
      <w:r w:rsidR="1CA35E4E" w:rsidRPr="5465AC4B">
        <w:rPr>
          <w:lang w:eastAsia="en-GB"/>
        </w:rPr>
        <w:t xml:space="preserve">plans </w:t>
      </w:r>
      <w:r w:rsidR="62F824E3" w:rsidRPr="000E755D">
        <w:rPr>
          <w:lang w:eastAsia="en-GB"/>
        </w:rPr>
        <w:t>will be communicated to all regions shortly</w:t>
      </w:r>
    </w:p>
    <w:p w14:paraId="3E1F9545" w14:textId="77777777" w:rsidR="00F2351D" w:rsidRPr="00DE5827" w:rsidRDefault="00F2351D" w:rsidP="00F2351D">
      <w:pPr>
        <w:pStyle w:val="Heading1"/>
        <w:numPr>
          <w:ilvl w:val="0"/>
          <w:numId w:val="38"/>
        </w:numPr>
        <w:tabs>
          <w:tab w:val="clear" w:pos="794"/>
        </w:tabs>
        <w:ind w:left="567" w:hanging="567"/>
        <w:rPr>
          <w:szCs w:val="24"/>
        </w:rPr>
      </w:pPr>
      <w:bookmarkStart w:id="11" w:name="_Toc35866568"/>
      <w:r w:rsidRPr="00DE5827">
        <w:rPr>
          <w:szCs w:val="24"/>
        </w:rPr>
        <w:t>Approval of the agenda</w:t>
      </w:r>
      <w:bookmarkEnd w:id="11"/>
    </w:p>
    <w:p w14:paraId="5CAE5D5E" w14:textId="77777777" w:rsidR="00F2351D" w:rsidRPr="00DE5827" w:rsidRDefault="00F2351D" w:rsidP="00F2351D">
      <w:pPr>
        <w:rPr>
          <w:lang w:eastAsia="en-US"/>
        </w:rPr>
      </w:pPr>
      <w:r>
        <w:t xml:space="preserve">The IRM Chairman presented the draft agenda which is reflected in </w:t>
      </w:r>
      <w:hyperlink r:id="rId14">
        <w:r w:rsidRPr="20B8F715">
          <w:rPr>
            <w:rStyle w:val="Hyperlink"/>
          </w:rPr>
          <w:t>TD850</w:t>
        </w:r>
      </w:hyperlink>
      <w:r w:rsidRPr="20B8F715">
        <w:rPr>
          <w:rStyle w:val="Hyperlink"/>
        </w:rPr>
        <w:t>-R2</w:t>
      </w:r>
      <w:r w:rsidRPr="008A7E58">
        <w:rPr>
          <w:rStyle w:val="Hyperlink"/>
          <w:color w:val="auto"/>
          <w:u w:val="none"/>
        </w:rPr>
        <w:t>. The agenda</w:t>
      </w:r>
      <w:r w:rsidRPr="005C2D7B">
        <w:t xml:space="preserve"> </w:t>
      </w:r>
      <w:r>
        <w:t>was adopted with no changes.</w:t>
      </w:r>
    </w:p>
    <w:p w14:paraId="2840CF2B" w14:textId="77777777" w:rsidR="00F2351D" w:rsidRDefault="00F2351D" w:rsidP="00F2351D">
      <w:pPr>
        <w:pStyle w:val="Heading1"/>
        <w:numPr>
          <w:ilvl w:val="0"/>
          <w:numId w:val="38"/>
        </w:numPr>
        <w:tabs>
          <w:tab w:val="clear" w:pos="794"/>
        </w:tabs>
        <w:ind w:left="567" w:hanging="567"/>
        <w:rPr>
          <w:rFonts w:eastAsia="SimSun"/>
          <w:szCs w:val="24"/>
        </w:rPr>
      </w:pPr>
      <w:r>
        <w:rPr>
          <w:rFonts w:eastAsia="SimSun"/>
          <w:szCs w:val="24"/>
        </w:rPr>
        <w:t xml:space="preserve">Information on </w:t>
      </w:r>
      <w:r w:rsidRPr="00DE5827">
        <w:rPr>
          <w:rFonts w:eastAsia="SimSun"/>
          <w:szCs w:val="24"/>
        </w:rPr>
        <w:t>WTSA-20 preparations</w:t>
      </w:r>
    </w:p>
    <w:p w14:paraId="59586D4D" w14:textId="62EF7CAE" w:rsidR="00F2351D" w:rsidRDefault="00F2351D" w:rsidP="00F2351D">
      <w:pPr>
        <w:rPr>
          <w:rFonts w:eastAsia="SimSun"/>
          <w:b/>
          <w:bCs/>
        </w:rPr>
      </w:pPr>
      <w:r w:rsidRPr="008A7E58">
        <w:rPr>
          <w:b/>
          <w:bCs/>
          <w:lang w:eastAsia="en-US"/>
        </w:rPr>
        <w:t>4.1</w:t>
      </w:r>
      <w:r w:rsidR="78FFA79B" w:rsidRPr="008A7E58">
        <w:rPr>
          <w:b/>
          <w:bCs/>
          <w:lang w:eastAsia="en-US"/>
        </w:rPr>
        <w:t xml:space="preserve"> </w:t>
      </w:r>
      <w:r w:rsidRPr="008A7E58">
        <w:rPr>
          <w:b/>
          <w:bCs/>
          <w:lang w:eastAsia="en-US"/>
        </w:rPr>
        <w:tab/>
      </w:r>
      <w:r w:rsidRPr="005C2D7B">
        <w:rPr>
          <w:rFonts w:eastAsia="SimSun"/>
          <w:b/>
          <w:bCs/>
        </w:rPr>
        <w:t>An</w:t>
      </w:r>
      <w:r w:rsidRPr="00DE5827">
        <w:rPr>
          <w:rFonts w:eastAsia="SimSun"/>
          <w:b/>
          <w:bCs/>
        </w:rPr>
        <w:t xml:space="preserve"> update for the Interregional Meeting for </w:t>
      </w:r>
      <w:r>
        <w:rPr>
          <w:rFonts w:eastAsia="SimSun"/>
          <w:b/>
          <w:bCs/>
        </w:rPr>
        <w:t>p</w:t>
      </w:r>
      <w:r w:rsidRPr="00DE5827">
        <w:rPr>
          <w:rFonts w:eastAsia="SimSun"/>
          <w:b/>
          <w:bCs/>
        </w:rPr>
        <w:t>reparation of WTSA-20</w:t>
      </w:r>
      <w:r>
        <w:rPr>
          <w:rFonts w:eastAsia="SimSun"/>
          <w:b/>
          <w:bCs/>
        </w:rPr>
        <w:t>’</w:t>
      </w:r>
    </w:p>
    <w:tbl>
      <w:tblPr>
        <w:tblStyle w:val="TableGrid"/>
        <w:tblW w:w="9787"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9091"/>
      </w:tblGrid>
      <w:tr w:rsidR="00F2351D" w:rsidRPr="00DE5827" w14:paraId="07B2257A" w14:textId="77777777" w:rsidTr="5465AC4B">
        <w:tc>
          <w:tcPr>
            <w:tcW w:w="696" w:type="dxa"/>
          </w:tcPr>
          <w:p w14:paraId="30660428" w14:textId="77777777" w:rsidR="00F2351D" w:rsidRPr="00DE5827" w:rsidRDefault="00F2351D" w:rsidP="009E4973">
            <w:pPr>
              <w:rPr>
                <w:lang w:eastAsia="en-US"/>
              </w:rPr>
            </w:pPr>
            <w:r>
              <w:rPr>
                <w:lang w:eastAsia="en-US"/>
              </w:rPr>
              <w:t>4</w:t>
            </w:r>
            <w:r w:rsidRPr="00DE5827">
              <w:rPr>
                <w:lang w:eastAsia="en-US"/>
              </w:rPr>
              <w:t>.1</w:t>
            </w:r>
            <w:r>
              <w:rPr>
                <w:lang w:eastAsia="en-US"/>
              </w:rPr>
              <w:t>.1</w:t>
            </w:r>
          </w:p>
        </w:tc>
        <w:tc>
          <w:tcPr>
            <w:tcW w:w="9091" w:type="dxa"/>
          </w:tcPr>
          <w:p w14:paraId="54BA3C8F" w14:textId="77777777" w:rsidR="00F2351D" w:rsidRPr="00DE5827" w:rsidRDefault="00F2351D" w:rsidP="009E4973">
            <w:r>
              <w:t xml:space="preserve">TSB Director, Mr Chaesub Lee, presented </w:t>
            </w:r>
            <w:hyperlink r:id="rId15">
              <w:r w:rsidRPr="49E62CC5">
                <w:rPr>
                  <w:rStyle w:val="Hyperlink"/>
                </w:rPr>
                <w:t>TD853</w:t>
              </w:r>
            </w:hyperlink>
            <w:r w:rsidRPr="49E62CC5">
              <w:rPr>
                <w:rStyle w:val="Hyperlink"/>
                <w:u w:val="none"/>
              </w:rPr>
              <w:t xml:space="preserve">. </w:t>
            </w:r>
            <w:r>
              <w:t>Mr Lee highlighted the various steps of the consultations with Member States about the proposed new dates of WTSA-20 from India as well as the status of the preparations for the WTSA-20.</w:t>
            </w:r>
          </w:p>
        </w:tc>
      </w:tr>
      <w:tr w:rsidR="00F2351D" w:rsidRPr="00DE5827" w14:paraId="6DF55E65" w14:textId="77777777" w:rsidTr="5465AC4B">
        <w:tc>
          <w:tcPr>
            <w:tcW w:w="696" w:type="dxa"/>
          </w:tcPr>
          <w:p w14:paraId="58545F88" w14:textId="77777777" w:rsidR="00F2351D" w:rsidRPr="00DE5827" w:rsidRDefault="00F2351D" w:rsidP="009E4973">
            <w:pPr>
              <w:rPr>
                <w:lang w:eastAsia="en-US"/>
              </w:rPr>
            </w:pPr>
            <w:r>
              <w:rPr>
                <w:lang w:eastAsia="en-US"/>
              </w:rPr>
              <w:t>4</w:t>
            </w:r>
            <w:r w:rsidRPr="00DE5827">
              <w:rPr>
                <w:lang w:eastAsia="en-US"/>
              </w:rPr>
              <w:t>.</w:t>
            </w:r>
            <w:r>
              <w:rPr>
                <w:lang w:eastAsia="en-US"/>
              </w:rPr>
              <w:t>1.</w:t>
            </w:r>
            <w:r w:rsidRPr="00DE5827">
              <w:rPr>
                <w:lang w:eastAsia="en-US"/>
              </w:rPr>
              <w:t>2</w:t>
            </w:r>
          </w:p>
        </w:tc>
        <w:tc>
          <w:tcPr>
            <w:tcW w:w="9091" w:type="dxa"/>
          </w:tcPr>
          <w:p w14:paraId="049A90BB" w14:textId="77777777" w:rsidR="00F2351D" w:rsidRDefault="00F2351D" w:rsidP="009E4973">
            <w:r>
              <w:t xml:space="preserve">Mr Reiner Liebler inquired about possible plans of WTSA-20 taking place in Geneva. The TSB Director mentioned that while the dates for WTSA-20 are now fixed, taking into consideration the pandemic situation, contingency plans are being studied. While the 2nd virtual consultation of ITU Council will take place in Geneva in </w:t>
            </w:r>
            <w:r w:rsidR="7F35F303">
              <w:t xml:space="preserve">16-20 </w:t>
            </w:r>
            <w:r>
              <w:t>November 2020, several consultations are taking place in order to present the best possible scenario for WTSA-20.</w:t>
            </w:r>
          </w:p>
          <w:p w14:paraId="01C30F5A" w14:textId="77777777" w:rsidR="003A2D28" w:rsidRDefault="003A2D28" w:rsidP="009E4973">
            <w:pPr>
              <w:rPr>
                <w:lang w:eastAsia="en-US"/>
              </w:rPr>
            </w:pPr>
          </w:p>
          <w:p w14:paraId="37E1D6AC" w14:textId="53BFD7B5" w:rsidR="003A2D28" w:rsidRPr="00DE5827" w:rsidRDefault="003A2D28" w:rsidP="009E4973">
            <w:pPr>
              <w:rPr>
                <w:lang w:eastAsia="en-US"/>
              </w:rPr>
            </w:pPr>
          </w:p>
        </w:tc>
      </w:tr>
    </w:tbl>
    <w:p w14:paraId="793347B1" w14:textId="346DF986" w:rsidR="00F2351D" w:rsidRPr="00DE5827" w:rsidRDefault="00F2351D" w:rsidP="00F2351D">
      <w:pPr>
        <w:spacing w:after="40"/>
        <w:rPr>
          <w:rFonts w:eastAsia="SimSun"/>
          <w:b/>
          <w:bCs/>
        </w:rPr>
      </w:pPr>
      <w:bookmarkStart w:id="12" w:name="_TSAG_Rapporteur_Group"/>
      <w:bookmarkStart w:id="13" w:name="_Toc35866590"/>
      <w:bookmarkEnd w:id="12"/>
      <w:r w:rsidRPr="20B8F715">
        <w:rPr>
          <w:rFonts w:eastAsia="SimSun"/>
          <w:b/>
          <w:bCs/>
        </w:rPr>
        <w:lastRenderedPageBreak/>
        <w:t>4.2</w:t>
      </w:r>
      <w:r w:rsidR="5A715962" w:rsidRPr="20B8F715">
        <w:rPr>
          <w:rFonts w:eastAsia="SimSun"/>
          <w:b/>
          <w:bCs/>
        </w:rPr>
        <w:t xml:space="preserve"> </w:t>
      </w:r>
      <w:r>
        <w:rPr>
          <w:rFonts w:eastAsia="SimSun"/>
          <w:b/>
          <w:bCs/>
        </w:rPr>
        <w:tab/>
      </w:r>
      <w:r w:rsidRPr="20B8F715">
        <w:rPr>
          <w:rFonts w:eastAsia="SimSun"/>
          <w:b/>
          <w:bCs/>
        </w:rPr>
        <w:t xml:space="preserve">Updates on ITU-T </w:t>
      </w:r>
      <w:r>
        <w:rPr>
          <w:rFonts w:eastAsia="SimSun"/>
          <w:b/>
          <w:bCs/>
        </w:rPr>
        <w:t>s</w:t>
      </w:r>
      <w:r w:rsidRPr="20B8F715">
        <w:rPr>
          <w:rFonts w:eastAsia="SimSun"/>
          <w:b/>
          <w:bCs/>
        </w:rPr>
        <w:t xml:space="preserve">tudy </w:t>
      </w:r>
      <w:r>
        <w:rPr>
          <w:rFonts w:eastAsia="SimSun"/>
          <w:b/>
          <w:bCs/>
        </w:rPr>
        <w:t>g</w:t>
      </w:r>
      <w:r w:rsidRPr="20B8F715">
        <w:rPr>
          <w:rFonts w:eastAsia="SimSun"/>
          <w:b/>
          <w:bCs/>
        </w:rPr>
        <w:t>roups work</w:t>
      </w:r>
    </w:p>
    <w:p w14:paraId="3F524D02" w14:textId="3B32D946" w:rsidR="00F2351D" w:rsidRPr="00DE5827" w:rsidRDefault="00F2351D" w:rsidP="00F2351D">
      <w:pPr>
        <w:spacing w:after="40"/>
        <w:ind w:left="567" w:hanging="567"/>
      </w:pPr>
      <w:r w:rsidRPr="00DE5827">
        <w:t>4.2.1</w:t>
      </w:r>
      <w:r w:rsidR="788335E5" w:rsidRPr="00DE5827">
        <w:t xml:space="preserve"> </w:t>
      </w:r>
      <w:r w:rsidRPr="00DE5827">
        <w:tab/>
        <w:t>Mr Bilel Jamoussi</w:t>
      </w:r>
      <w:r>
        <w:t>, TSB,</w:t>
      </w:r>
      <w:r w:rsidRPr="00DE5827">
        <w:t xml:space="preserve"> introduce</w:t>
      </w:r>
      <w:r>
        <w:t>d</w:t>
      </w:r>
      <w:r w:rsidRPr="00DE5827">
        <w:t xml:space="preserve"> </w:t>
      </w:r>
      <w:hyperlink r:id="rId16" w:history="1">
        <w:r w:rsidRPr="00DE5827">
          <w:rPr>
            <w:rStyle w:val="Hyperlink"/>
          </w:rPr>
          <w:t>TD854</w:t>
        </w:r>
      </w:hyperlink>
      <w:r w:rsidRPr="005A3770">
        <w:rPr>
          <w:rStyle w:val="Hyperlink"/>
          <w:u w:val="none"/>
        </w:rPr>
        <w:t xml:space="preserve"> </w:t>
      </w:r>
      <w:r w:rsidRPr="005A3770">
        <w:t>“</w:t>
      </w:r>
      <w:r w:rsidRPr="00DE5827">
        <w:t xml:space="preserve">Updates on ITU-T Study Groups work”, a presentation highlighting the status of the work of </w:t>
      </w:r>
      <w:r>
        <w:t>ITU-T s</w:t>
      </w:r>
      <w:r w:rsidRPr="00DE5827">
        <w:t xml:space="preserve">tudy </w:t>
      </w:r>
      <w:r>
        <w:t>g</w:t>
      </w:r>
      <w:r w:rsidRPr="00DE5827">
        <w:t>roups</w:t>
      </w:r>
      <w:r>
        <w:t xml:space="preserve"> </w:t>
      </w:r>
      <w:r w:rsidR="41ABA9AC">
        <w:t xml:space="preserve">in preparation for WTSA-20 </w:t>
      </w:r>
      <w:r w:rsidRPr="005D61D2">
        <w:t xml:space="preserve">as well as </w:t>
      </w:r>
      <w:r>
        <w:t xml:space="preserve">of </w:t>
      </w:r>
      <w:r w:rsidRPr="005D61D2">
        <w:t>the TSAG and its Rapporteur groups</w:t>
      </w:r>
      <w:r w:rsidRPr="00DE5827">
        <w:t>.</w:t>
      </w:r>
    </w:p>
    <w:p w14:paraId="53611B5E" w14:textId="28C6253A" w:rsidR="00F2351D" w:rsidRPr="00DE5827" w:rsidRDefault="00F2351D" w:rsidP="00F2351D">
      <w:pPr>
        <w:spacing w:before="40" w:after="40"/>
        <w:ind w:left="567" w:hanging="567"/>
      </w:pPr>
      <w:r w:rsidRPr="00DE5827">
        <w:t>4.2.2</w:t>
      </w:r>
      <w:r w:rsidR="484E3AEE" w:rsidRPr="00DE5827">
        <w:t xml:space="preserve"> </w:t>
      </w:r>
      <w:r w:rsidRPr="00DE5827">
        <w:tab/>
        <w:t xml:space="preserve">The update included ITU-T Study Group's work as well as the TSAG and its Rapporteur groups, Rapporteur groups. The TSAG Rapporteur group on work program and </w:t>
      </w:r>
      <w:r w:rsidR="5A5FA2B4" w:rsidRPr="00DE5827">
        <w:t xml:space="preserve">study group </w:t>
      </w:r>
      <w:r w:rsidRPr="00DE5827">
        <w:t xml:space="preserve">structure met in August 2020 to review the restructuring principles and the macro level restructuring proposals. </w:t>
      </w:r>
      <w:r>
        <w:t xml:space="preserve">That group reached </w:t>
      </w:r>
      <w:r w:rsidRPr="00DE5827">
        <w:t xml:space="preserve">consensus </w:t>
      </w:r>
      <w:r>
        <w:t>that the</w:t>
      </w:r>
      <w:r w:rsidRPr="00DE5827">
        <w:t xml:space="preserve"> process of restructuring needs to be started. </w:t>
      </w:r>
      <w:r>
        <w:t>However, d</w:t>
      </w:r>
      <w:r w:rsidRPr="00DE5827">
        <w:t xml:space="preserve">iverging views </w:t>
      </w:r>
      <w:r>
        <w:t xml:space="preserve">remained at that Rapporteur Group meeting </w:t>
      </w:r>
      <w:r w:rsidRPr="00DE5827">
        <w:t>on the extent and time frame of restructuring that should occur, and that any changes to the Study Group structure being discussed are to be considered with care.</w:t>
      </w:r>
    </w:p>
    <w:p w14:paraId="4F63D697" w14:textId="7A9C6443" w:rsidR="00F2351D" w:rsidRPr="00DE5827" w:rsidRDefault="00F2351D" w:rsidP="5465AC4B">
      <w:pPr>
        <w:spacing w:before="40" w:after="40"/>
        <w:ind w:left="567" w:hanging="567"/>
        <w:rPr>
          <w:rFonts w:eastAsia="SimSun"/>
        </w:rPr>
      </w:pPr>
      <w:r w:rsidRPr="00DE5827">
        <w:t>4.2.3</w:t>
      </w:r>
      <w:r w:rsidR="2E59FBDA" w:rsidRPr="00DE5827">
        <w:t xml:space="preserve"> </w:t>
      </w:r>
      <w:r w:rsidRPr="00DE5827">
        <w:tab/>
        <w:t xml:space="preserve">The </w:t>
      </w:r>
      <w:r>
        <w:t>C</w:t>
      </w:r>
      <w:r w:rsidRPr="00DE5827">
        <w:t>hairman of ITU-T Study Group 20, Mr Nasser Saleh Al Marzouqi</w:t>
      </w:r>
      <w:r>
        <w:t>,</w:t>
      </w:r>
      <w:r w:rsidRPr="00DE5827">
        <w:t xml:space="preserve"> requested </w:t>
      </w:r>
      <w:r>
        <w:t>clarification on the statement “</w:t>
      </w:r>
      <w:r w:rsidRPr="00E03684">
        <w:t>Keep SG17 and SG12 work in one place</w:t>
      </w:r>
      <w:r>
        <w:t xml:space="preserve">”. </w:t>
      </w:r>
      <w:r w:rsidRPr="00DE5827">
        <w:t xml:space="preserve">Mr Reiner Liebler, </w:t>
      </w:r>
      <w:r>
        <w:t xml:space="preserve">TSAG Rapporteur on Work Program and </w:t>
      </w:r>
      <w:r w:rsidR="2B066FC6">
        <w:t xml:space="preserve">SG </w:t>
      </w:r>
      <w:r>
        <w:t>Structure,</w:t>
      </w:r>
      <w:r w:rsidRPr="00DE5827">
        <w:rPr>
          <w:lang w:val="de-DE"/>
        </w:rPr>
        <w:t xml:space="preserve"> </w:t>
      </w:r>
      <w:r w:rsidRPr="00DE5827">
        <w:t xml:space="preserve">invited to </w:t>
      </w:r>
      <w:r>
        <w:t xml:space="preserve">carefully </w:t>
      </w:r>
      <w:r w:rsidRPr="00DE5827">
        <w:t>read the report of th</w:t>
      </w:r>
      <w:r>
        <w:t>at</w:t>
      </w:r>
      <w:r w:rsidRPr="00DE5827">
        <w:t xml:space="preserve"> rapporteur </w:t>
      </w:r>
      <w:r>
        <w:t xml:space="preserve">group </w:t>
      </w:r>
      <w:r w:rsidRPr="00DE5827">
        <w:t>meeting</w:t>
      </w:r>
      <w:r>
        <w:t xml:space="preserve">. The matter </w:t>
      </w:r>
      <w:r w:rsidRPr="00DE5827">
        <w:t xml:space="preserve">will be </w:t>
      </w:r>
      <w:r>
        <w:t>further</w:t>
      </w:r>
      <w:r w:rsidRPr="00DE5827">
        <w:t xml:space="preserve"> </w:t>
      </w:r>
      <w:r>
        <w:t xml:space="preserve">discussed during the forthcoming </w:t>
      </w:r>
      <w:r w:rsidRPr="00DE5827">
        <w:t>TSAG</w:t>
      </w:r>
      <w:r>
        <w:t xml:space="preserve"> meeting</w:t>
      </w:r>
      <w:r w:rsidRPr="00DE5827">
        <w:t>.</w:t>
      </w:r>
    </w:p>
    <w:p w14:paraId="442C38D8" w14:textId="77777777" w:rsidR="00F2351D" w:rsidRPr="00DE5827" w:rsidRDefault="00F2351D" w:rsidP="00F2351D">
      <w:pPr>
        <w:spacing w:before="240" w:after="40"/>
        <w:rPr>
          <w:rFonts w:eastAsia="SimSun"/>
          <w:b/>
          <w:bCs/>
        </w:rPr>
      </w:pPr>
      <w:r w:rsidRPr="20B8F715">
        <w:rPr>
          <w:rFonts w:eastAsia="SimSun"/>
          <w:b/>
          <w:bCs/>
        </w:rPr>
        <w:t>4.3</w:t>
      </w:r>
      <w:r>
        <w:rPr>
          <w:rFonts w:eastAsia="SimSun"/>
          <w:b/>
          <w:bCs/>
        </w:rPr>
        <w:tab/>
      </w:r>
      <w:r w:rsidRPr="20B8F715">
        <w:rPr>
          <w:rFonts w:eastAsia="SimSun"/>
          <w:b/>
          <w:bCs/>
        </w:rPr>
        <w:t xml:space="preserve">Study group highlights </w:t>
      </w:r>
      <w:r>
        <w:rPr>
          <w:rFonts w:eastAsia="SimSun"/>
          <w:b/>
          <w:bCs/>
        </w:rPr>
        <w:t>for the s</w:t>
      </w:r>
      <w:r w:rsidRPr="20B8F715">
        <w:rPr>
          <w:rFonts w:eastAsia="SimSun"/>
          <w:b/>
          <w:bCs/>
        </w:rPr>
        <w:t xml:space="preserve">tudy </w:t>
      </w:r>
      <w:r>
        <w:rPr>
          <w:rFonts w:eastAsia="SimSun"/>
          <w:b/>
          <w:bCs/>
        </w:rPr>
        <w:t>p</w:t>
      </w:r>
      <w:r w:rsidRPr="20B8F715">
        <w:rPr>
          <w:rFonts w:eastAsia="SimSun"/>
          <w:b/>
          <w:bCs/>
        </w:rPr>
        <w:t>eriod 2017-2020</w:t>
      </w:r>
    </w:p>
    <w:p w14:paraId="6F8D9613" w14:textId="77777777" w:rsidR="00F2351D" w:rsidRDefault="00F2351D" w:rsidP="00F2351D">
      <w:pPr>
        <w:spacing w:after="40"/>
        <w:ind w:left="567" w:hanging="567"/>
      </w:pPr>
      <w:r>
        <w:t>4.3.1</w:t>
      </w:r>
      <w:r>
        <w:tab/>
        <w:t>The meeting was informed about a package of (initial) slide sets, prepared by the Chairmen of ITU-T study groups, which highlight the results of the study group during the study period 2017-2020.</w:t>
      </w:r>
    </w:p>
    <w:p w14:paraId="25C34E6A" w14:textId="77777777" w:rsidR="00F2351D" w:rsidRDefault="00F2351D" w:rsidP="00F2351D">
      <w:pPr>
        <w:spacing w:after="40"/>
        <w:ind w:left="567" w:hanging="567"/>
      </w:pPr>
      <w:r>
        <w:t>4.3.2</w:t>
      </w:r>
      <w:r>
        <w:tab/>
        <w:t xml:space="preserve">The slide sets are available in </w:t>
      </w:r>
      <w:hyperlink r:id="rId17" w:history="1">
        <w:r w:rsidRPr="008A7E58">
          <w:rPr>
            <w:rStyle w:val="Hyperlink"/>
          </w:rPr>
          <w:t>TD856</w:t>
        </w:r>
      </w:hyperlink>
      <w:r>
        <w:t xml:space="preserve"> (SG2), </w:t>
      </w:r>
      <w:hyperlink r:id="rId18" w:history="1">
        <w:r w:rsidRPr="008A7E58">
          <w:rPr>
            <w:rStyle w:val="Hyperlink"/>
          </w:rPr>
          <w:t>TD857</w:t>
        </w:r>
      </w:hyperlink>
      <w:r>
        <w:t xml:space="preserve"> (SG3), </w:t>
      </w:r>
      <w:hyperlink r:id="rId19" w:history="1">
        <w:r w:rsidRPr="008A7E58">
          <w:rPr>
            <w:rStyle w:val="Hyperlink"/>
          </w:rPr>
          <w:t>TD858</w:t>
        </w:r>
      </w:hyperlink>
      <w:r>
        <w:t xml:space="preserve"> (SG5), </w:t>
      </w:r>
      <w:hyperlink r:id="rId20" w:history="1">
        <w:r w:rsidRPr="008A7E58">
          <w:rPr>
            <w:rStyle w:val="Hyperlink"/>
          </w:rPr>
          <w:t>TD859</w:t>
        </w:r>
      </w:hyperlink>
      <w:r>
        <w:t xml:space="preserve"> (SG9), </w:t>
      </w:r>
      <w:hyperlink r:id="rId21" w:history="1">
        <w:r w:rsidRPr="008A7E58">
          <w:rPr>
            <w:rStyle w:val="Hyperlink"/>
          </w:rPr>
          <w:t>TD860</w:t>
        </w:r>
      </w:hyperlink>
      <w:r>
        <w:t xml:space="preserve"> (SG11), </w:t>
      </w:r>
      <w:hyperlink r:id="rId22" w:history="1">
        <w:r w:rsidRPr="008A7E58">
          <w:rPr>
            <w:rStyle w:val="Hyperlink"/>
          </w:rPr>
          <w:t>TD861</w:t>
        </w:r>
      </w:hyperlink>
      <w:r>
        <w:t xml:space="preserve"> (SG12), </w:t>
      </w:r>
      <w:hyperlink r:id="rId23" w:history="1">
        <w:r w:rsidRPr="008A7E58">
          <w:rPr>
            <w:rStyle w:val="Hyperlink"/>
          </w:rPr>
          <w:t>TD862</w:t>
        </w:r>
      </w:hyperlink>
      <w:r>
        <w:t xml:space="preserve"> (SG13), </w:t>
      </w:r>
      <w:hyperlink r:id="rId24" w:history="1">
        <w:r w:rsidRPr="008A7E58">
          <w:rPr>
            <w:rStyle w:val="Hyperlink"/>
          </w:rPr>
          <w:t>TD863</w:t>
        </w:r>
      </w:hyperlink>
      <w:r>
        <w:t xml:space="preserve"> (SG15), </w:t>
      </w:r>
      <w:hyperlink r:id="rId25" w:history="1">
        <w:r w:rsidRPr="008A7E58">
          <w:rPr>
            <w:rStyle w:val="Hyperlink"/>
          </w:rPr>
          <w:t>TD864</w:t>
        </w:r>
      </w:hyperlink>
      <w:r>
        <w:t xml:space="preserve"> (SG16), </w:t>
      </w:r>
      <w:hyperlink r:id="rId26" w:history="1">
        <w:r w:rsidRPr="008A7E58">
          <w:rPr>
            <w:rStyle w:val="Hyperlink"/>
          </w:rPr>
          <w:t>TD865</w:t>
        </w:r>
      </w:hyperlink>
      <w:r>
        <w:t xml:space="preserve"> (SG17), and </w:t>
      </w:r>
      <w:hyperlink r:id="rId27" w:history="1">
        <w:r w:rsidRPr="008A7E58">
          <w:rPr>
            <w:rStyle w:val="Hyperlink"/>
          </w:rPr>
          <w:t>TD866</w:t>
        </w:r>
      </w:hyperlink>
      <w:r>
        <w:t xml:space="preserve"> (SG20). </w:t>
      </w:r>
    </w:p>
    <w:p w14:paraId="50A4078E" w14:textId="77777777" w:rsidR="00F2351D" w:rsidRPr="008A7E58" w:rsidRDefault="00F2351D" w:rsidP="00F2351D">
      <w:pPr>
        <w:spacing w:after="40"/>
        <w:ind w:left="567" w:hanging="567"/>
      </w:pPr>
      <w:r>
        <w:t>4.3.3</w:t>
      </w:r>
      <w:r>
        <w:tab/>
        <w:t>Due to lack of time, those TDs were not presented, and the meeting took note of them.</w:t>
      </w:r>
    </w:p>
    <w:p w14:paraId="3FC2C4A1" w14:textId="77777777" w:rsidR="00F2351D" w:rsidRPr="00DE5827" w:rsidRDefault="00F2351D" w:rsidP="00F2351D">
      <w:pPr>
        <w:spacing w:before="240"/>
        <w:rPr>
          <w:rFonts w:eastAsia="SimSun"/>
          <w:b/>
        </w:rPr>
      </w:pPr>
      <w:r w:rsidRPr="00DE5827">
        <w:rPr>
          <w:b/>
          <w:bCs/>
          <w:lang w:eastAsia="en-US"/>
        </w:rPr>
        <w:t>5</w:t>
      </w:r>
      <w:r w:rsidRPr="00DE5827">
        <w:rPr>
          <w:b/>
          <w:bCs/>
          <w:lang w:eastAsia="en-US"/>
        </w:rPr>
        <w:tab/>
      </w:r>
      <w:r w:rsidRPr="00DE5827">
        <w:rPr>
          <w:rFonts w:eastAsia="SimSun"/>
          <w:b/>
        </w:rPr>
        <w:t>Objectives of the meeting and expected outcomes</w:t>
      </w:r>
    </w:p>
    <w:p w14:paraId="2DFE1980" w14:textId="77777777" w:rsidR="00F2351D" w:rsidRPr="00DE5827" w:rsidRDefault="00F2351D" w:rsidP="00F2351D">
      <w:pPr>
        <w:spacing w:after="40"/>
        <w:ind w:left="567" w:hanging="567"/>
        <w:rPr>
          <w:rFonts w:eastAsia="Times New Roman"/>
          <w:lang w:eastAsia="en-GB"/>
        </w:rPr>
      </w:pPr>
      <w:r w:rsidRPr="00DE5827">
        <w:rPr>
          <w:rFonts w:eastAsia="Times New Roman"/>
          <w:lang w:eastAsia="en-GB"/>
        </w:rPr>
        <w:t>5.1</w:t>
      </w:r>
      <w:r w:rsidRPr="00DE5827">
        <w:rPr>
          <w:rFonts w:eastAsia="Times New Roman"/>
          <w:lang w:eastAsia="en-GB"/>
        </w:rPr>
        <w:tab/>
        <w:t xml:space="preserve">The IRM Chairman </w:t>
      </w:r>
      <w:r>
        <w:rPr>
          <w:rFonts w:eastAsia="Times New Roman"/>
          <w:lang w:eastAsia="en-GB"/>
        </w:rPr>
        <w:t>explained</w:t>
      </w:r>
      <w:r w:rsidRPr="00DE5827">
        <w:rPr>
          <w:rFonts w:eastAsia="Times New Roman"/>
          <w:lang w:eastAsia="en-GB"/>
        </w:rPr>
        <w:t xml:space="preserve"> the objectives of this meeting. At this stage it is possible to draw some preliminary observations with respect to the development of proposals which are continuing in the various regional telecommunication organization meetings.</w:t>
      </w:r>
    </w:p>
    <w:p w14:paraId="08250225" w14:textId="77777777" w:rsidR="00F2351D" w:rsidRPr="00DE5827" w:rsidRDefault="00F2351D" w:rsidP="00F2351D">
      <w:pPr>
        <w:spacing w:before="40" w:after="40"/>
        <w:ind w:left="567" w:hanging="567"/>
        <w:rPr>
          <w:rFonts w:eastAsia="Times New Roman"/>
          <w:lang w:eastAsia="en-GB"/>
        </w:rPr>
      </w:pPr>
      <w:r w:rsidRPr="00DE5827">
        <w:rPr>
          <w:rFonts w:eastAsia="Times New Roman"/>
          <w:lang w:eastAsia="en-GB"/>
        </w:rPr>
        <w:t>5.2</w:t>
      </w:r>
      <w:r w:rsidRPr="00DE5827">
        <w:rPr>
          <w:rFonts w:eastAsia="Times New Roman"/>
          <w:lang w:eastAsia="en-GB"/>
        </w:rPr>
        <w:tab/>
        <w:t xml:space="preserve">As further meetings will be held, there are a number of common proposals that have already been identified. The goal is, given the circumstances </w:t>
      </w:r>
      <w:r>
        <w:rPr>
          <w:rFonts w:eastAsia="Times New Roman"/>
          <w:lang w:eastAsia="en-GB"/>
        </w:rPr>
        <w:t>of</w:t>
      </w:r>
      <w:r w:rsidRPr="00DE5827">
        <w:rPr>
          <w:rFonts w:eastAsia="Times New Roman"/>
          <w:lang w:eastAsia="en-GB"/>
        </w:rPr>
        <w:t xml:space="preserve"> the postponement of the WTSA and the arrangements for the Assembly itself, </w:t>
      </w:r>
      <w:r>
        <w:rPr>
          <w:rFonts w:eastAsia="Times New Roman"/>
          <w:lang w:eastAsia="en-GB"/>
        </w:rPr>
        <w:t xml:space="preserve">for </w:t>
      </w:r>
      <w:r w:rsidRPr="00DE5827">
        <w:rPr>
          <w:rFonts w:eastAsia="Times New Roman"/>
          <w:lang w:eastAsia="en-GB"/>
        </w:rPr>
        <w:t>TSAG to work diligently towards reaching consensus, if possible, on a wide range of issue</w:t>
      </w:r>
      <w:r>
        <w:rPr>
          <w:rFonts w:eastAsia="Times New Roman"/>
          <w:lang w:eastAsia="en-GB"/>
        </w:rPr>
        <w:t>s</w:t>
      </w:r>
      <w:r w:rsidRPr="00DE5827">
        <w:rPr>
          <w:rFonts w:eastAsia="Times New Roman"/>
          <w:lang w:eastAsia="en-GB"/>
        </w:rPr>
        <w:t xml:space="preserve">, including </w:t>
      </w:r>
      <w:r>
        <w:rPr>
          <w:rFonts w:eastAsia="Times New Roman"/>
          <w:lang w:eastAsia="en-GB"/>
        </w:rPr>
        <w:t>s</w:t>
      </w:r>
      <w:r w:rsidRPr="00DE5827">
        <w:rPr>
          <w:rFonts w:eastAsia="Times New Roman"/>
          <w:lang w:eastAsia="en-GB"/>
        </w:rPr>
        <w:t xml:space="preserve">tudy </w:t>
      </w:r>
      <w:r>
        <w:rPr>
          <w:rFonts w:eastAsia="Times New Roman"/>
          <w:lang w:eastAsia="en-GB"/>
        </w:rPr>
        <w:t>g</w:t>
      </w:r>
      <w:r w:rsidRPr="00DE5827">
        <w:rPr>
          <w:rFonts w:eastAsia="Times New Roman"/>
          <w:lang w:eastAsia="en-GB"/>
        </w:rPr>
        <w:t xml:space="preserve">roup restructuring as well as possible changes to the WTSA Resolutions and </w:t>
      </w:r>
      <w:r>
        <w:rPr>
          <w:rFonts w:eastAsia="Times New Roman"/>
          <w:lang w:eastAsia="en-GB"/>
        </w:rPr>
        <w:t xml:space="preserve">ITU-T </w:t>
      </w:r>
      <w:r w:rsidRPr="00DE5827">
        <w:rPr>
          <w:rFonts w:eastAsia="Times New Roman"/>
          <w:lang w:eastAsia="en-GB"/>
        </w:rPr>
        <w:t>A</w:t>
      </w:r>
      <w:r>
        <w:rPr>
          <w:rFonts w:eastAsia="Times New Roman"/>
          <w:lang w:eastAsia="en-GB"/>
        </w:rPr>
        <w:t>-</w:t>
      </w:r>
      <w:r w:rsidRPr="00DE5827">
        <w:rPr>
          <w:rFonts w:eastAsia="Times New Roman"/>
          <w:lang w:eastAsia="en-GB"/>
        </w:rPr>
        <w:t xml:space="preserve">series </w:t>
      </w:r>
      <w:r>
        <w:rPr>
          <w:rFonts w:eastAsia="Times New Roman"/>
          <w:lang w:eastAsia="en-GB"/>
        </w:rPr>
        <w:t>R</w:t>
      </w:r>
      <w:r w:rsidRPr="00DE5827">
        <w:rPr>
          <w:rFonts w:eastAsia="Times New Roman"/>
          <w:lang w:eastAsia="en-GB"/>
        </w:rPr>
        <w:t>ecommendations.</w:t>
      </w:r>
    </w:p>
    <w:p w14:paraId="0ECFF33A" w14:textId="777B8DE2" w:rsidR="00F2351D" w:rsidRPr="00DE5827" w:rsidRDefault="00F2351D" w:rsidP="00F2351D">
      <w:pPr>
        <w:spacing w:before="40" w:after="40"/>
        <w:ind w:left="567" w:hanging="567"/>
        <w:rPr>
          <w:rFonts w:eastAsia="Times New Roman"/>
          <w:lang w:eastAsia="en-GB"/>
        </w:rPr>
      </w:pPr>
      <w:r w:rsidRPr="00DE5827">
        <w:rPr>
          <w:rFonts w:eastAsia="Times New Roman"/>
          <w:lang w:eastAsia="en-GB"/>
        </w:rPr>
        <w:t>5.3</w:t>
      </w:r>
      <w:r w:rsidRPr="00DE5827">
        <w:rPr>
          <w:rFonts w:eastAsia="Times New Roman"/>
          <w:lang w:eastAsia="en-GB"/>
        </w:rPr>
        <w:tab/>
      </w:r>
      <w:r>
        <w:rPr>
          <w:rFonts w:eastAsia="Times New Roman"/>
          <w:lang w:eastAsia="en-GB"/>
        </w:rPr>
        <w:t xml:space="preserve">It </w:t>
      </w:r>
      <w:r w:rsidRPr="00DE5827">
        <w:rPr>
          <w:rFonts w:eastAsia="Times New Roman"/>
          <w:lang w:eastAsia="en-GB"/>
        </w:rPr>
        <w:t>is necessary to identify areas of commonality</w:t>
      </w:r>
      <w:r>
        <w:rPr>
          <w:rFonts w:eastAsia="Times New Roman"/>
          <w:lang w:eastAsia="en-GB"/>
        </w:rPr>
        <w:t>,</w:t>
      </w:r>
      <w:r w:rsidRPr="00DE5827">
        <w:rPr>
          <w:rFonts w:eastAsia="Times New Roman"/>
          <w:lang w:eastAsia="en-GB"/>
        </w:rPr>
        <w:t xml:space="preserve"> or at least areas</w:t>
      </w:r>
      <w:r>
        <w:rPr>
          <w:rFonts w:eastAsia="Times New Roman"/>
          <w:lang w:eastAsia="en-GB"/>
        </w:rPr>
        <w:t>,</w:t>
      </w:r>
      <w:r w:rsidRPr="00DE5827">
        <w:rPr>
          <w:rFonts w:eastAsia="Times New Roman"/>
          <w:lang w:eastAsia="en-GB"/>
        </w:rPr>
        <w:t xml:space="preserve"> where there is no objection</w:t>
      </w:r>
      <w:r>
        <w:rPr>
          <w:rFonts w:eastAsia="Times New Roman"/>
          <w:lang w:eastAsia="en-GB"/>
        </w:rPr>
        <w:t xml:space="preserve">, </w:t>
      </w:r>
      <w:r w:rsidRPr="00DE5827">
        <w:rPr>
          <w:rFonts w:eastAsia="Times New Roman"/>
          <w:lang w:eastAsia="en-GB"/>
        </w:rPr>
        <w:t xml:space="preserve">to identify areas where more </w:t>
      </w:r>
      <w:r w:rsidR="72CEF474" w:rsidRPr="00DE5827">
        <w:rPr>
          <w:rFonts w:eastAsia="Times New Roman"/>
          <w:lang w:eastAsia="en-GB"/>
        </w:rPr>
        <w:t xml:space="preserve">dialogue </w:t>
      </w:r>
      <w:r w:rsidRPr="00DE5827">
        <w:rPr>
          <w:rFonts w:eastAsia="Times New Roman"/>
          <w:lang w:eastAsia="en-GB"/>
        </w:rPr>
        <w:t>is needed</w:t>
      </w:r>
      <w:r>
        <w:rPr>
          <w:rFonts w:eastAsia="Times New Roman"/>
          <w:lang w:eastAsia="en-GB"/>
        </w:rPr>
        <w:t>.</w:t>
      </w:r>
    </w:p>
    <w:p w14:paraId="5AB2AADF" w14:textId="59FF2158" w:rsidR="00F2351D" w:rsidRPr="00EE7F42" w:rsidRDefault="00F2351D" w:rsidP="5465AC4B">
      <w:pPr>
        <w:spacing w:before="40" w:after="40"/>
        <w:ind w:left="567" w:hanging="567"/>
        <w:rPr>
          <w:rFonts w:eastAsia="SimSun"/>
        </w:rPr>
      </w:pPr>
      <w:r w:rsidRPr="00DE5827">
        <w:rPr>
          <w:rFonts w:eastAsia="Times New Roman"/>
          <w:lang w:eastAsia="en-GB"/>
        </w:rPr>
        <w:t>5.4</w:t>
      </w:r>
      <w:r w:rsidRPr="00DE5827">
        <w:rPr>
          <w:rFonts w:eastAsia="Times New Roman"/>
          <w:lang w:eastAsia="en-GB"/>
        </w:rPr>
        <w:tab/>
      </w:r>
      <w:r>
        <w:rPr>
          <w:rFonts w:eastAsia="Times New Roman"/>
          <w:lang w:eastAsia="en-GB"/>
        </w:rPr>
        <w:t xml:space="preserve">In particular, such efforts are to </w:t>
      </w:r>
      <w:r w:rsidR="3FECDC9A">
        <w:rPr>
          <w:rFonts w:eastAsia="Times New Roman"/>
          <w:lang w:eastAsia="en-GB"/>
        </w:rPr>
        <w:t xml:space="preserve">be </w:t>
      </w:r>
      <w:r>
        <w:rPr>
          <w:rFonts w:eastAsia="Times New Roman"/>
          <w:lang w:eastAsia="en-GB"/>
        </w:rPr>
        <w:t xml:space="preserve">seen </w:t>
      </w:r>
      <w:r w:rsidRPr="00DE5827">
        <w:rPr>
          <w:rFonts w:eastAsia="Times New Roman"/>
          <w:lang w:eastAsia="en-GB"/>
        </w:rPr>
        <w:t>under the difficult circumstances</w:t>
      </w:r>
      <w:r>
        <w:rPr>
          <w:rFonts w:eastAsia="Times New Roman"/>
          <w:lang w:eastAsia="en-GB"/>
        </w:rPr>
        <w:t>,</w:t>
      </w:r>
      <w:r w:rsidRPr="00DE5827">
        <w:rPr>
          <w:rFonts w:eastAsia="Times New Roman"/>
          <w:lang w:eastAsia="en-GB"/>
        </w:rPr>
        <w:t xml:space="preserve"> </w:t>
      </w:r>
      <w:r>
        <w:rPr>
          <w:rFonts w:eastAsia="Times New Roman"/>
          <w:lang w:eastAsia="en-GB"/>
        </w:rPr>
        <w:t>as were</w:t>
      </w:r>
      <w:r w:rsidRPr="00DE5827">
        <w:rPr>
          <w:rFonts w:eastAsia="Times New Roman"/>
          <w:lang w:eastAsia="en-GB"/>
        </w:rPr>
        <w:t xml:space="preserve"> explained by the TSB Director</w:t>
      </w:r>
      <w:r>
        <w:rPr>
          <w:rFonts w:eastAsia="Times New Roman"/>
          <w:lang w:eastAsia="en-GB"/>
        </w:rPr>
        <w:t xml:space="preserve">, as </w:t>
      </w:r>
      <w:r w:rsidRPr="00DE5827">
        <w:rPr>
          <w:rFonts w:eastAsia="Times New Roman"/>
          <w:lang w:eastAsia="en-GB"/>
        </w:rPr>
        <w:t xml:space="preserve">an effort </w:t>
      </w:r>
      <w:r>
        <w:rPr>
          <w:rFonts w:eastAsia="Times New Roman"/>
          <w:lang w:eastAsia="en-GB"/>
        </w:rPr>
        <w:t xml:space="preserve">towards </w:t>
      </w:r>
      <w:r w:rsidRPr="00DE5827">
        <w:rPr>
          <w:rFonts w:eastAsia="Times New Roman"/>
          <w:lang w:eastAsia="en-GB"/>
        </w:rPr>
        <w:t>facilitat</w:t>
      </w:r>
      <w:r>
        <w:rPr>
          <w:rFonts w:eastAsia="Times New Roman"/>
          <w:lang w:eastAsia="en-GB"/>
        </w:rPr>
        <w:t>ing</w:t>
      </w:r>
      <w:r w:rsidRPr="00DE5827">
        <w:rPr>
          <w:rFonts w:eastAsia="Times New Roman"/>
          <w:lang w:eastAsia="en-GB"/>
        </w:rPr>
        <w:t xml:space="preserve"> decision making at the Assembly.</w:t>
      </w:r>
      <w:bookmarkStart w:id="14" w:name="_Toc35866591"/>
      <w:bookmarkEnd w:id="13"/>
    </w:p>
    <w:p w14:paraId="13520CB3" w14:textId="77777777" w:rsidR="00F2351D" w:rsidRPr="00DE5827" w:rsidRDefault="00F2351D" w:rsidP="00F2351D">
      <w:pPr>
        <w:spacing w:before="240"/>
        <w:rPr>
          <w:rFonts w:eastAsia="SimSun"/>
          <w:b/>
          <w:szCs w:val="32"/>
        </w:rPr>
      </w:pPr>
      <w:r w:rsidRPr="00DE5827">
        <w:rPr>
          <w:b/>
          <w:bCs/>
          <w:lang w:eastAsia="en-US"/>
        </w:rPr>
        <w:t>6</w:t>
      </w:r>
      <w:r w:rsidRPr="00DE5827">
        <w:rPr>
          <w:b/>
          <w:bCs/>
          <w:lang w:eastAsia="en-US"/>
        </w:rPr>
        <w:tab/>
      </w:r>
      <w:r w:rsidRPr="00DE5827">
        <w:rPr>
          <w:rFonts w:eastAsia="SimSun"/>
          <w:b/>
          <w:bCs/>
        </w:rPr>
        <w:t>Presentations by the regions on the status of their preparation regarding work</w:t>
      </w:r>
      <w:r w:rsidRPr="00DE5827">
        <w:rPr>
          <w:rFonts w:eastAsia="SimSun"/>
          <w:b/>
          <w:bCs/>
          <w:szCs w:val="32"/>
        </w:rPr>
        <w:t xml:space="preserve"> programme and study</w:t>
      </w:r>
      <w:r w:rsidRPr="00DE5827">
        <w:rPr>
          <w:rFonts w:eastAsia="SimSun"/>
          <w:b/>
          <w:szCs w:val="32"/>
        </w:rPr>
        <w:t xml:space="preserve"> group structure, working methods and other issues</w:t>
      </w:r>
    </w:p>
    <w:p w14:paraId="4DBDE0C7" w14:textId="77777777" w:rsidR="00F2351D" w:rsidRPr="00DE5827" w:rsidRDefault="00F2351D" w:rsidP="00F2351D">
      <w:pPr>
        <w:rPr>
          <w:rFonts w:eastAsia="SimSun"/>
          <w:b/>
          <w:szCs w:val="32"/>
        </w:rPr>
      </w:pPr>
      <w:r w:rsidRPr="00DE5827">
        <w:rPr>
          <w:rFonts w:eastAsia="SimSun"/>
          <w:b/>
          <w:szCs w:val="32"/>
        </w:rPr>
        <w:t>6.1</w:t>
      </w:r>
      <w:r w:rsidRPr="00DE5827">
        <w:rPr>
          <w:rFonts w:eastAsia="SimSun"/>
          <w:b/>
          <w:szCs w:val="32"/>
        </w:rPr>
        <w:tab/>
      </w:r>
      <w:r w:rsidRPr="00C03A11">
        <w:rPr>
          <w:rFonts w:eastAsia="SimSun"/>
          <w:b/>
          <w:szCs w:val="32"/>
        </w:rPr>
        <w:t xml:space="preserve">Asia-Pacific Telecommunity </w:t>
      </w:r>
      <w:r>
        <w:rPr>
          <w:rFonts w:eastAsia="SimSun"/>
          <w:b/>
          <w:szCs w:val="32"/>
        </w:rPr>
        <w:t>(</w:t>
      </w:r>
      <w:r w:rsidRPr="00DE5827">
        <w:rPr>
          <w:rFonts w:eastAsia="SimSun"/>
          <w:b/>
          <w:szCs w:val="32"/>
        </w:rPr>
        <w:t>APT</w:t>
      </w:r>
      <w:r>
        <w:rPr>
          <w:rFonts w:eastAsia="SimSun"/>
          <w:b/>
          <w:szCs w:val="32"/>
        </w:rPr>
        <w:t>)</w:t>
      </w:r>
    </w:p>
    <w:p w14:paraId="08652383" w14:textId="3330A5F2" w:rsidR="00F2351D" w:rsidRDefault="00F2351D" w:rsidP="00F2351D">
      <w:pPr>
        <w:ind w:left="567" w:hanging="567"/>
      </w:pPr>
      <w:r w:rsidRPr="00DE5827">
        <w:t>6.1</w:t>
      </w:r>
      <w:r>
        <w:t>.1</w:t>
      </w:r>
      <w:r w:rsidRPr="00DE5827">
        <w:tab/>
      </w:r>
      <w:r>
        <w:t>C</w:t>
      </w:r>
      <w:r w:rsidRPr="00DE5827">
        <w:t xml:space="preserve">ontribution </w:t>
      </w:r>
      <w:hyperlink r:id="rId28" w:history="1">
        <w:r w:rsidRPr="00DE5827">
          <w:rPr>
            <w:rStyle w:val="Hyperlink"/>
          </w:rPr>
          <w:t>C158</w:t>
        </w:r>
      </w:hyperlink>
      <w:r>
        <w:t xml:space="preserve"> </w:t>
      </w:r>
      <w:r w:rsidRPr="00DE5827">
        <w:t>from Asia-Pacific Telecommunity was presented by Mr Yoichi Maeda, Chair</w:t>
      </w:r>
      <w:r>
        <w:t>man</w:t>
      </w:r>
      <w:r w:rsidRPr="00DE5827">
        <w:t xml:space="preserve"> of the APT Preparatory Group for WTSA-20</w:t>
      </w:r>
      <w:r>
        <w:t>.</w:t>
      </w:r>
    </w:p>
    <w:p w14:paraId="6C5AFBDF" w14:textId="77777777" w:rsidR="003A2D28" w:rsidRPr="008A7E58" w:rsidRDefault="003A2D28" w:rsidP="00F2351D">
      <w:pPr>
        <w:ind w:left="567" w:hanging="567"/>
        <w:rPr>
          <w:rStyle w:val="Hyperlink"/>
          <w:color w:val="auto"/>
        </w:rPr>
      </w:pPr>
    </w:p>
    <w:p w14:paraId="2B101DAD" w14:textId="77777777" w:rsidR="00F2351D" w:rsidRPr="00DE5827" w:rsidRDefault="00F2351D" w:rsidP="00F2351D">
      <w:pPr>
        <w:rPr>
          <w:rFonts w:eastAsia="SimSun"/>
          <w:b/>
        </w:rPr>
      </w:pPr>
      <w:r w:rsidRPr="00DE5827">
        <w:rPr>
          <w:rFonts w:eastAsia="SimSun"/>
          <w:b/>
        </w:rPr>
        <w:lastRenderedPageBreak/>
        <w:t>6.2</w:t>
      </w:r>
      <w:r w:rsidRPr="00DE5827">
        <w:rPr>
          <w:rFonts w:eastAsia="SimSun"/>
          <w:b/>
        </w:rPr>
        <w:tab/>
      </w:r>
      <w:r>
        <w:rPr>
          <w:rFonts w:eastAsia="SimSun"/>
          <w:b/>
        </w:rPr>
        <w:t>African Telecommunications Union (</w:t>
      </w:r>
      <w:r w:rsidRPr="00DE5827">
        <w:rPr>
          <w:rFonts w:eastAsia="SimSun"/>
          <w:b/>
        </w:rPr>
        <w:t>ATU</w:t>
      </w:r>
      <w:r>
        <w:rPr>
          <w:rFonts w:eastAsia="SimSun"/>
          <w:b/>
        </w:rPr>
        <w:t>)</w:t>
      </w:r>
    </w:p>
    <w:p w14:paraId="244F3B75" w14:textId="77777777" w:rsidR="00F2351D" w:rsidRPr="008A7E58" w:rsidRDefault="00F2351D" w:rsidP="00F2351D">
      <w:pPr>
        <w:ind w:left="567" w:hanging="567"/>
        <w:rPr>
          <w:rStyle w:val="Hyperlink"/>
          <w:color w:val="auto"/>
          <w:u w:val="none"/>
        </w:rPr>
      </w:pPr>
      <w:r w:rsidRPr="00DE5827">
        <w:t>6.2.1</w:t>
      </w:r>
      <w:r w:rsidRPr="00DE5827">
        <w:tab/>
      </w:r>
      <w:r>
        <w:t>C</w:t>
      </w:r>
      <w:r w:rsidRPr="00DE5827">
        <w:t>ontribution</w:t>
      </w:r>
      <w:r>
        <w:t xml:space="preserve"> </w:t>
      </w:r>
      <w:hyperlink r:id="rId29" w:history="1">
        <w:r w:rsidRPr="00DE5827">
          <w:rPr>
            <w:rStyle w:val="Hyperlink"/>
          </w:rPr>
          <w:t>C161</w:t>
        </w:r>
      </w:hyperlink>
      <w:r w:rsidRPr="00DE5827">
        <w:t xml:space="preserve"> from the African Telecommunications Union was presented by Mrs Meriem Slimani, ATU Coordinator for WTSA-20</w:t>
      </w:r>
      <w:r w:rsidRPr="008A7E58">
        <w:rPr>
          <w:rStyle w:val="Hyperlink"/>
          <w:color w:val="auto"/>
          <w:u w:val="none"/>
        </w:rPr>
        <w:t>.</w:t>
      </w:r>
    </w:p>
    <w:p w14:paraId="0EA8C788" w14:textId="77777777" w:rsidR="00F2351D" w:rsidRPr="00C91006" w:rsidRDefault="00F2351D" w:rsidP="00F2351D">
      <w:pPr>
        <w:rPr>
          <w:rFonts w:eastAsia="SimSun"/>
          <w:b/>
        </w:rPr>
      </w:pPr>
      <w:r w:rsidRPr="00C91006">
        <w:rPr>
          <w:rFonts w:eastAsia="SimSun"/>
          <w:b/>
        </w:rPr>
        <w:t>6.3</w:t>
      </w:r>
      <w:r w:rsidRPr="00C91006">
        <w:rPr>
          <w:rFonts w:eastAsia="SimSun"/>
          <w:b/>
        </w:rPr>
        <w:tab/>
        <w:t>European Conference of Postal and Telecommunications Administrations (CEPT)</w:t>
      </w:r>
    </w:p>
    <w:p w14:paraId="7BFB5F94" w14:textId="72F422B8" w:rsidR="00F2351D" w:rsidRPr="008A7E58" w:rsidRDefault="00F2351D" w:rsidP="00F2351D">
      <w:pPr>
        <w:ind w:left="567" w:hanging="567"/>
        <w:rPr>
          <w:rStyle w:val="Hyperlink"/>
          <w:color w:val="auto"/>
        </w:rPr>
      </w:pPr>
      <w:r w:rsidRPr="00DE5827">
        <w:t>6.3.1</w:t>
      </w:r>
      <w:r w:rsidRPr="00DE5827">
        <w:tab/>
      </w:r>
      <w:r>
        <w:t>C</w:t>
      </w:r>
      <w:r w:rsidRPr="00DE5827">
        <w:t xml:space="preserve">ontribution </w:t>
      </w:r>
      <w:hyperlink r:id="rId30" w:history="1">
        <w:r w:rsidRPr="00DE5827">
          <w:rPr>
            <w:rStyle w:val="Hyperlink"/>
          </w:rPr>
          <w:t>C160</w:t>
        </w:r>
      </w:hyperlink>
      <w:r>
        <w:t xml:space="preserve"> </w:t>
      </w:r>
      <w:r w:rsidRPr="00DE5827">
        <w:t xml:space="preserve">from the European Conference of Postal and Telecommunications Administrations (CEPT) was presented by Mr Reiner Liebler, </w:t>
      </w:r>
      <w:r w:rsidRPr="00DE5827">
        <w:rPr>
          <w:lang w:val="de-DE"/>
        </w:rPr>
        <w:t>Chair</w:t>
      </w:r>
      <w:r>
        <w:rPr>
          <w:lang w:val="de-DE"/>
        </w:rPr>
        <w:t>man</w:t>
      </w:r>
      <w:r w:rsidRPr="00DE5827">
        <w:rPr>
          <w:lang w:val="de-DE"/>
        </w:rPr>
        <w:t xml:space="preserve"> of </w:t>
      </w:r>
      <w:r>
        <w:rPr>
          <w:lang w:val="de-DE"/>
        </w:rPr>
        <w:t xml:space="preserve">the </w:t>
      </w:r>
      <w:r w:rsidRPr="00DE5827">
        <w:rPr>
          <w:lang w:val="de-DE"/>
        </w:rPr>
        <w:t>CEPT Project Team</w:t>
      </w:r>
      <w:r w:rsidR="357B7DEB" w:rsidRPr="00DE5827">
        <w:rPr>
          <w:lang w:val="de-DE"/>
        </w:rPr>
        <w:t xml:space="preserve"> ITU-T</w:t>
      </w:r>
      <w:r>
        <w:rPr>
          <w:lang w:val="de-DE"/>
        </w:rPr>
        <w:t>.</w:t>
      </w:r>
    </w:p>
    <w:p w14:paraId="758EB34A" w14:textId="77777777" w:rsidR="00F2351D" w:rsidRPr="006872DA" w:rsidRDefault="00F2351D" w:rsidP="00F2351D">
      <w:pPr>
        <w:keepNext/>
        <w:keepLines/>
        <w:rPr>
          <w:rFonts w:eastAsia="SimSun"/>
          <w:b/>
          <w:bCs/>
        </w:rPr>
      </w:pPr>
      <w:r w:rsidRPr="20B8F715">
        <w:rPr>
          <w:rFonts w:eastAsia="SimSun"/>
          <w:b/>
          <w:bCs/>
        </w:rPr>
        <w:t>6.4</w:t>
      </w:r>
      <w:r>
        <w:rPr>
          <w:rFonts w:eastAsia="SimSun"/>
          <w:b/>
          <w:bCs/>
        </w:rPr>
        <w:tab/>
      </w:r>
      <w:r w:rsidRPr="006B2127">
        <w:rPr>
          <w:rFonts w:eastAsia="SimSun"/>
          <w:b/>
          <w:bCs/>
        </w:rPr>
        <w:t xml:space="preserve">Inter-American Telecommunication Commission </w:t>
      </w:r>
      <w:r>
        <w:rPr>
          <w:rFonts w:eastAsia="SimSun"/>
          <w:b/>
          <w:bCs/>
        </w:rPr>
        <w:t>(</w:t>
      </w:r>
      <w:r w:rsidRPr="20B8F715">
        <w:rPr>
          <w:rFonts w:eastAsia="SimSun"/>
          <w:b/>
          <w:bCs/>
        </w:rPr>
        <w:t>CITEL</w:t>
      </w:r>
      <w:r>
        <w:rPr>
          <w:rFonts w:eastAsia="SimSun"/>
          <w:b/>
          <w:bCs/>
        </w:rPr>
        <w:t>)</w:t>
      </w:r>
    </w:p>
    <w:p w14:paraId="7E8107E7" w14:textId="77777777" w:rsidR="00F2351D" w:rsidRPr="00DE5827" w:rsidRDefault="00F2351D" w:rsidP="00F2351D">
      <w:pPr>
        <w:keepNext/>
        <w:keepLines/>
        <w:ind w:left="567" w:hanging="567"/>
        <w:rPr>
          <w:rFonts w:eastAsia="Times New Roman"/>
          <w:lang w:val="en-US" w:eastAsia="en-GB"/>
        </w:rPr>
      </w:pPr>
      <w:r w:rsidRPr="00DE5827">
        <w:rPr>
          <w:rFonts w:eastAsia="Times New Roman"/>
          <w:lang w:eastAsia="en-GB"/>
        </w:rPr>
        <w:t>6.4.1</w:t>
      </w:r>
      <w:r>
        <w:rPr>
          <w:rFonts w:eastAsia="Times New Roman"/>
          <w:lang w:eastAsia="en-GB"/>
        </w:rPr>
        <w:tab/>
        <w:t>C</w:t>
      </w:r>
      <w:r w:rsidRPr="00DE5827">
        <w:rPr>
          <w:rFonts w:eastAsia="Times New Roman"/>
          <w:lang w:eastAsia="en-GB"/>
        </w:rPr>
        <w:t xml:space="preserve">ontribution </w:t>
      </w:r>
      <w:hyperlink r:id="rId31" w:history="1">
        <w:r w:rsidRPr="00DE5827">
          <w:rPr>
            <w:rStyle w:val="Hyperlink"/>
          </w:rPr>
          <w:t>C136</w:t>
        </w:r>
      </w:hyperlink>
      <w:r>
        <w:rPr>
          <w:rFonts w:eastAsia="Times New Roman"/>
          <w:lang w:eastAsia="en-GB"/>
        </w:rPr>
        <w:t xml:space="preserve"> </w:t>
      </w:r>
      <w:r w:rsidRPr="00DE5827">
        <w:rPr>
          <w:rFonts w:eastAsia="Times New Roman"/>
          <w:lang w:eastAsia="en-GB"/>
        </w:rPr>
        <w:t>from the Inter-American Telecommunication Commission (CITEL) was presented by Mr Greg Ratta, Vice-Chairperson of the PCC.I (</w:t>
      </w:r>
      <w:r w:rsidRPr="00DE5827">
        <w:rPr>
          <w:rFonts w:eastAsia="Times New Roman"/>
          <w:lang w:val="en-US" w:eastAsia="en-GB"/>
        </w:rPr>
        <w:t>Permanent Consultative Committee I – Telecommunications/ ICT</w:t>
      </w:r>
      <w:r w:rsidRPr="00DE5827">
        <w:rPr>
          <w:rFonts w:eastAsia="Times New Roman"/>
          <w:lang w:eastAsia="en-GB"/>
        </w:rPr>
        <w:t>) Working Group for the Preparation and follow-up of WTSA, WTDC and WCIT (WGCONF)</w:t>
      </w:r>
      <w:r>
        <w:rPr>
          <w:rFonts w:eastAsia="Times New Roman"/>
          <w:lang w:eastAsia="en-GB"/>
        </w:rPr>
        <w:t xml:space="preserve">. </w:t>
      </w:r>
      <w:r w:rsidRPr="00DE5827">
        <w:rPr>
          <w:rFonts w:eastAsia="Times New Roman"/>
          <w:lang w:val="en-US" w:eastAsia="en-GB"/>
        </w:rPr>
        <w:t xml:space="preserve">Mr </w:t>
      </w:r>
      <w:r>
        <w:rPr>
          <w:rFonts w:eastAsia="Times New Roman"/>
          <w:lang w:val="en-US" w:eastAsia="en-GB"/>
        </w:rPr>
        <w:t xml:space="preserve">Santiago </w:t>
      </w:r>
      <w:r w:rsidRPr="00DE5827">
        <w:rPr>
          <w:rFonts w:eastAsia="Times New Roman"/>
          <w:lang w:val="en-US" w:eastAsia="en-GB"/>
        </w:rPr>
        <w:t>Reyes</w:t>
      </w:r>
      <w:r>
        <w:rPr>
          <w:rFonts w:eastAsia="Times New Roman"/>
          <w:lang w:val="en-US" w:eastAsia="en-GB"/>
        </w:rPr>
        <w:t>-</w:t>
      </w:r>
      <w:r w:rsidRPr="00DE5827">
        <w:rPr>
          <w:rFonts w:eastAsia="Times New Roman"/>
          <w:lang w:val="en-US" w:eastAsia="en-GB"/>
        </w:rPr>
        <w:t>Borda</w:t>
      </w:r>
      <w:r>
        <w:rPr>
          <w:rFonts w:eastAsia="Times New Roman"/>
          <w:lang w:val="en-US" w:eastAsia="en-GB"/>
        </w:rPr>
        <w:t xml:space="preserve">, Chairperson of </w:t>
      </w:r>
      <w:r w:rsidRPr="00D86F16">
        <w:rPr>
          <w:rFonts w:eastAsia="Times New Roman"/>
          <w:lang w:val="en-US" w:eastAsia="en-GB"/>
        </w:rPr>
        <w:t xml:space="preserve">PCC.I </w:t>
      </w:r>
      <w:r w:rsidRPr="00DE5827">
        <w:rPr>
          <w:rFonts w:eastAsia="Times New Roman"/>
          <w:lang w:eastAsia="en-GB"/>
        </w:rPr>
        <w:t>WGCONF</w:t>
      </w:r>
      <w:r>
        <w:rPr>
          <w:rFonts w:eastAsia="Times New Roman"/>
          <w:lang w:val="en-US" w:eastAsia="en-GB"/>
        </w:rPr>
        <w:t>,</w:t>
      </w:r>
      <w:r w:rsidRPr="00DE5827">
        <w:rPr>
          <w:rFonts w:eastAsia="Times New Roman"/>
          <w:lang w:val="en-US" w:eastAsia="en-GB"/>
        </w:rPr>
        <w:t xml:space="preserve"> could not attend the IRM meeting and sent his apologies.</w:t>
      </w:r>
    </w:p>
    <w:p w14:paraId="37192A05" w14:textId="77777777" w:rsidR="00F2351D" w:rsidRPr="00683B52" w:rsidRDefault="00F2351D" w:rsidP="00F2351D">
      <w:pPr>
        <w:rPr>
          <w:rFonts w:eastAsia="SimSun"/>
          <w:b/>
          <w:bCs/>
        </w:rPr>
      </w:pPr>
      <w:r w:rsidRPr="20B8F715">
        <w:rPr>
          <w:rFonts w:eastAsia="SimSun"/>
          <w:b/>
          <w:bCs/>
        </w:rPr>
        <w:t>6.5</w:t>
      </w:r>
      <w:r>
        <w:rPr>
          <w:rFonts w:eastAsia="SimSun"/>
          <w:b/>
          <w:bCs/>
        </w:rPr>
        <w:tab/>
      </w:r>
      <w:r w:rsidRPr="20B8F715">
        <w:rPr>
          <w:rFonts w:eastAsia="SimSun"/>
          <w:b/>
          <w:bCs/>
        </w:rPr>
        <w:t>League of Arab States/ASTeam</w:t>
      </w:r>
    </w:p>
    <w:p w14:paraId="5B6DDA75" w14:textId="586BC103" w:rsidR="00F2351D" w:rsidRPr="00DE5827" w:rsidRDefault="00F2351D" w:rsidP="00F2351D">
      <w:pPr>
        <w:ind w:left="567" w:hanging="567"/>
        <w:rPr>
          <w:rFonts w:eastAsia="Times New Roman"/>
          <w:lang w:val="en-US" w:eastAsia="en-GB"/>
        </w:rPr>
      </w:pPr>
      <w:r w:rsidRPr="00DE5827">
        <w:rPr>
          <w:rFonts w:eastAsia="Times New Roman"/>
          <w:lang w:val="en-US" w:eastAsia="en-GB"/>
        </w:rPr>
        <w:t>6.5.1</w:t>
      </w:r>
      <w:r>
        <w:rPr>
          <w:rFonts w:eastAsia="Times New Roman"/>
          <w:lang w:val="en-US" w:eastAsia="en-GB"/>
        </w:rPr>
        <w:tab/>
        <w:t>C</w:t>
      </w:r>
      <w:r w:rsidRPr="006B2127">
        <w:rPr>
          <w:rFonts w:eastAsia="Times New Roman"/>
          <w:lang w:val="en-US" w:eastAsia="en-GB"/>
        </w:rPr>
        <w:t xml:space="preserve">ontribution </w:t>
      </w:r>
      <w:hyperlink r:id="rId32" w:history="1">
        <w:r w:rsidRPr="008A7E58">
          <w:rPr>
            <w:rStyle w:val="Hyperlink"/>
          </w:rPr>
          <w:t>C162</w:t>
        </w:r>
      </w:hyperlink>
      <w:r w:rsidRPr="005C2D7B">
        <w:rPr>
          <w:rFonts w:eastAsia="Times New Roman"/>
          <w:lang w:val="en-US" w:eastAsia="en-GB"/>
        </w:rPr>
        <w:t xml:space="preserve"> from</w:t>
      </w:r>
      <w:r w:rsidRPr="00DE5827">
        <w:rPr>
          <w:rFonts w:eastAsia="Times New Roman"/>
          <w:lang w:val="en-US" w:eastAsia="en-GB"/>
        </w:rPr>
        <w:t xml:space="preserve"> the League of Arab States/ASTeam was presented by Mr </w:t>
      </w:r>
      <w:r w:rsidRPr="006B2127">
        <w:rPr>
          <w:rFonts w:eastAsia="Times New Roman"/>
          <w:lang w:val="en-US" w:eastAsia="en-GB"/>
        </w:rPr>
        <w:t>Abdulaziz AlFaiz</w:t>
      </w:r>
      <w:r w:rsidR="1275B357" w:rsidRPr="006B2127">
        <w:rPr>
          <w:rFonts w:eastAsia="Times New Roman"/>
          <w:lang w:val="en-US" w:eastAsia="en-GB"/>
        </w:rPr>
        <w:t>, Kingdon of Saudi Arabia</w:t>
      </w:r>
      <w:r>
        <w:rPr>
          <w:rFonts w:eastAsia="Times New Roman"/>
          <w:lang w:val="en-US" w:eastAsia="en-GB"/>
        </w:rPr>
        <w:t>.</w:t>
      </w:r>
    </w:p>
    <w:p w14:paraId="20628FC6" w14:textId="77777777" w:rsidR="00F2351D" w:rsidRDefault="00F2351D" w:rsidP="00F2351D">
      <w:pPr>
        <w:ind w:left="567" w:hanging="567"/>
        <w:rPr>
          <w:rFonts w:eastAsia="SimSun"/>
        </w:rPr>
      </w:pPr>
      <w:r w:rsidRPr="20B8F715">
        <w:rPr>
          <w:rFonts w:eastAsia="SimSun"/>
        </w:rPr>
        <w:t>6.5.2</w:t>
      </w:r>
      <w:r>
        <w:rPr>
          <w:rFonts w:eastAsia="SimSun"/>
        </w:rPr>
        <w:tab/>
        <w:t>He</w:t>
      </w:r>
      <w:r w:rsidRPr="20B8F715">
        <w:rPr>
          <w:rFonts w:eastAsia="SimSun"/>
        </w:rPr>
        <w:t xml:space="preserve"> clarified that streamlining and reducing text is the aim for the revision of </w:t>
      </w:r>
      <w:r>
        <w:rPr>
          <w:rFonts w:eastAsia="SimSun"/>
        </w:rPr>
        <w:t>R</w:t>
      </w:r>
      <w:r w:rsidRPr="20B8F715">
        <w:rPr>
          <w:rFonts w:eastAsia="SimSun"/>
        </w:rPr>
        <w:t xml:space="preserve">esolution 2 </w:t>
      </w:r>
      <w:r>
        <w:rPr>
          <w:rFonts w:eastAsia="SimSun"/>
        </w:rPr>
        <w:t>(Rev. Hammamet, 2016)</w:t>
      </w:r>
      <w:r w:rsidRPr="20B8F715">
        <w:rPr>
          <w:rFonts w:eastAsia="SimSun"/>
        </w:rPr>
        <w:t>.</w:t>
      </w:r>
    </w:p>
    <w:p w14:paraId="00326D89" w14:textId="77777777" w:rsidR="00F2351D" w:rsidRPr="00DE5827" w:rsidRDefault="00F2351D" w:rsidP="00F2351D">
      <w:pPr>
        <w:spacing w:before="240"/>
        <w:rPr>
          <w:rFonts w:eastAsia="SimSun"/>
          <w:b/>
          <w:bCs/>
        </w:rPr>
      </w:pPr>
      <w:r w:rsidRPr="20B8F715">
        <w:rPr>
          <w:rFonts w:eastAsia="SimSun"/>
          <w:b/>
          <w:bCs/>
        </w:rPr>
        <w:t>6.6</w:t>
      </w:r>
      <w:r>
        <w:rPr>
          <w:rFonts w:eastAsia="SimSun"/>
          <w:b/>
          <w:bCs/>
        </w:rPr>
        <w:tab/>
      </w:r>
      <w:r w:rsidRPr="00C96B48">
        <w:rPr>
          <w:rFonts w:eastAsia="SimSun"/>
          <w:b/>
          <w:bCs/>
        </w:rPr>
        <w:t xml:space="preserve">Regional Commonwealth in the Field of Communications </w:t>
      </w:r>
      <w:r>
        <w:rPr>
          <w:rFonts w:eastAsia="SimSun"/>
          <w:b/>
          <w:bCs/>
        </w:rPr>
        <w:t>(</w:t>
      </w:r>
      <w:r w:rsidRPr="20B8F715">
        <w:rPr>
          <w:rFonts w:eastAsia="SimSun"/>
          <w:b/>
          <w:bCs/>
        </w:rPr>
        <w:t>RCC</w:t>
      </w:r>
      <w:r>
        <w:rPr>
          <w:rFonts w:eastAsia="SimSun"/>
          <w:b/>
          <w:bCs/>
        </w:rPr>
        <w:t>)</w:t>
      </w:r>
    </w:p>
    <w:p w14:paraId="29A0C2A4" w14:textId="4F310E45" w:rsidR="00F2351D" w:rsidRPr="008A7E58" w:rsidRDefault="00F2351D" w:rsidP="00F2351D">
      <w:pPr>
        <w:ind w:left="567" w:hanging="567"/>
        <w:rPr>
          <w:rStyle w:val="Hyperlink"/>
          <w:color w:val="auto"/>
        </w:rPr>
      </w:pPr>
      <w:r w:rsidRPr="00DE5827">
        <w:rPr>
          <w:rFonts w:eastAsia="Times New Roman"/>
          <w:lang w:val="en-US" w:eastAsia="en-GB"/>
        </w:rPr>
        <w:t>6.6.1</w:t>
      </w:r>
      <w:r>
        <w:rPr>
          <w:rFonts w:eastAsia="Times New Roman"/>
          <w:lang w:val="en-US" w:eastAsia="en-GB"/>
        </w:rPr>
        <w:tab/>
        <w:t>C</w:t>
      </w:r>
      <w:r w:rsidRPr="00DE5827">
        <w:rPr>
          <w:rFonts w:eastAsia="Times New Roman"/>
          <w:lang w:val="en-US" w:eastAsia="en-GB"/>
        </w:rPr>
        <w:t xml:space="preserve">ontribution </w:t>
      </w:r>
      <w:hyperlink r:id="rId33" w:history="1">
        <w:r w:rsidRPr="00DE5827">
          <w:rPr>
            <w:rStyle w:val="Hyperlink"/>
          </w:rPr>
          <w:t>C159</w:t>
        </w:r>
      </w:hyperlink>
      <w:r>
        <w:rPr>
          <w:rFonts w:eastAsia="Times New Roman"/>
          <w:lang w:val="en-US" w:eastAsia="en-GB"/>
        </w:rPr>
        <w:t xml:space="preserve"> </w:t>
      </w:r>
      <w:r w:rsidRPr="00DE5827">
        <w:rPr>
          <w:rFonts w:eastAsia="Times New Roman"/>
          <w:lang w:val="en-US" w:eastAsia="en-GB"/>
        </w:rPr>
        <w:t xml:space="preserve">from the </w:t>
      </w:r>
      <w:hyperlink r:id="rId34" w:history="1">
        <w:r w:rsidRPr="00DE5827">
          <w:rPr>
            <w:rFonts w:eastAsia="Times New Roman"/>
            <w:lang w:val="en-US" w:eastAsia="en-GB"/>
          </w:rPr>
          <w:t xml:space="preserve">Regional Commonwealth in the Field of Communications </w:t>
        </w:r>
      </w:hyperlink>
      <w:r w:rsidRPr="00DE5827">
        <w:rPr>
          <w:rFonts w:eastAsia="Times New Roman"/>
          <w:lang w:val="en-US" w:eastAsia="en-GB"/>
        </w:rPr>
        <w:t>(RCC) was presented by Mr Vladimir Minkin</w:t>
      </w:r>
      <w:r w:rsidR="4D14C456" w:rsidRPr="00DE5827">
        <w:rPr>
          <w:rFonts w:eastAsia="Times New Roman"/>
          <w:lang w:val="en-US" w:eastAsia="en-GB"/>
        </w:rPr>
        <w:t>, Russian Federation</w:t>
      </w:r>
      <w:r>
        <w:rPr>
          <w:rFonts w:eastAsia="Times New Roman"/>
          <w:lang w:val="en-US" w:eastAsia="en-GB"/>
        </w:rPr>
        <w:t>.</w:t>
      </w:r>
    </w:p>
    <w:p w14:paraId="1757C4F4" w14:textId="77777777" w:rsidR="00F2351D" w:rsidRPr="009F3A13" w:rsidRDefault="00F2351D" w:rsidP="00F2351D">
      <w:pPr>
        <w:spacing w:before="240"/>
        <w:rPr>
          <w:rFonts w:eastAsia="SimSun"/>
          <w:b/>
          <w:bCs/>
        </w:rPr>
      </w:pPr>
      <w:r w:rsidRPr="008A7E58">
        <w:rPr>
          <w:b/>
          <w:bCs/>
          <w:lang w:eastAsia="en-US"/>
        </w:rPr>
        <w:t>7</w:t>
      </w:r>
      <w:r>
        <w:rPr>
          <w:b/>
          <w:bCs/>
          <w:lang w:eastAsia="en-US"/>
        </w:rPr>
        <w:tab/>
      </w:r>
      <w:r w:rsidRPr="20B8F715">
        <w:rPr>
          <w:rFonts w:eastAsia="SimSun"/>
          <w:b/>
          <w:bCs/>
        </w:rPr>
        <w:t>Overview mapping table reflecting the situation in the regional organizations</w:t>
      </w:r>
    </w:p>
    <w:p w14:paraId="1D2B8F6C" w14:textId="77777777" w:rsidR="00F2351D" w:rsidRDefault="00F2351D" w:rsidP="00F2351D">
      <w:pPr>
        <w:ind w:left="567" w:hanging="567"/>
        <w:rPr>
          <w:rFonts w:eastAsia="SimSun"/>
        </w:rPr>
      </w:pPr>
      <w:r w:rsidRPr="20B8F715">
        <w:rPr>
          <w:rFonts w:eastAsia="SimSun"/>
        </w:rPr>
        <w:t>7.1</w:t>
      </w:r>
      <w:r>
        <w:rPr>
          <w:rFonts w:eastAsia="SimSun"/>
        </w:rPr>
        <w:tab/>
      </w:r>
      <w:r w:rsidRPr="20B8F715">
        <w:rPr>
          <w:rFonts w:eastAsia="SimSun"/>
        </w:rPr>
        <w:t xml:space="preserve">The </w:t>
      </w:r>
      <w:r w:rsidRPr="20B8F715">
        <w:rPr>
          <w:rFonts w:asciiTheme="majorBidi" w:hAnsiTheme="majorBidi" w:cstheme="majorBidi"/>
        </w:rPr>
        <w:t xml:space="preserve">Rapporteur of the TSAG RG-ResReview, </w:t>
      </w:r>
      <w:r w:rsidRPr="20B8F715">
        <w:rPr>
          <w:rFonts w:eastAsia="SimSun"/>
        </w:rPr>
        <w:t>Mr Vladimir Minkin</w:t>
      </w:r>
      <w:r>
        <w:rPr>
          <w:rFonts w:eastAsia="SimSun"/>
        </w:rPr>
        <w:t>, gave a brief introduction.</w:t>
      </w:r>
      <w:r w:rsidRPr="20B8F715">
        <w:rPr>
          <w:rFonts w:eastAsia="SimSun"/>
        </w:rPr>
        <w:t xml:space="preserve"> Mr Martin Euchner</w:t>
      </w:r>
      <w:r>
        <w:rPr>
          <w:rFonts w:eastAsia="SimSun"/>
        </w:rPr>
        <w:t>, TSB,</w:t>
      </w:r>
      <w:r w:rsidRPr="20B8F715">
        <w:rPr>
          <w:rFonts w:eastAsia="SimSun"/>
        </w:rPr>
        <w:t xml:space="preserve"> present </w:t>
      </w:r>
      <w:hyperlink r:id="rId35" w:history="1">
        <w:r w:rsidRPr="20B8F715">
          <w:rPr>
            <w:rStyle w:val="Hyperlink"/>
            <w:rFonts w:eastAsia="SimSun"/>
          </w:rPr>
          <w:t>TD852</w:t>
        </w:r>
      </w:hyperlink>
      <w:r>
        <w:rPr>
          <w:rFonts w:eastAsia="SimSun"/>
        </w:rPr>
        <w:t>, which p</w:t>
      </w:r>
      <w:r w:rsidRPr="20B8F715">
        <w:rPr>
          <w:rFonts w:eastAsia="SimSun"/>
        </w:rPr>
        <w:t>rovides a collection of activities of the regional organizations in their preparation of WTSA-20 with a mapping onto the WTSA Resolutions and ITU-T A-Series Recommendations to TSAG Rapporteur groups.</w:t>
      </w:r>
      <w:r>
        <w:rPr>
          <w:rFonts w:eastAsia="SimSun"/>
        </w:rPr>
        <w:t xml:space="preserve"> </w:t>
      </w:r>
      <w:r w:rsidRPr="009F3A13">
        <w:rPr>
          <w:rFonts w:eastAsia="Times New Roman"/>
          <w:lang w:eastAsia="en-GB"/>
        </w:rPr>
        <w:t>TSAG started the process of preparations for WTSA-20 very early straight after the last Assembly in 2017</w:t>
      </w:r>
      <w:r>
        <w:rPr>
          <w:rFonts w:eastAsia="Times New Roman"/>
          <w:lang w:eastAsia="en-GB"/>
        </w:rPr>
        <w:t>,</w:t>
      </w:r>
      <w:r w:rsidRPr="009F3A13">
        <w:rPr>
          <w:rFonts w:eastAsia="Times New Roman"/>
          <w:lang w:eastAsia="en-GB"/>
        </w:rPr>
        <w:t xml:space="preserve"> where </w:t>
      </w:r>
      <w:r>
        <w:rPr>
          <w:rFonts w:eastAsia="Times New Roman"/>
          <w:lang w:eastAsia="en-GB"/>
        </w:rPr>
        <w:t>TSAG developed</w:t>
      </w:r>
      <w:r w:rsidRPr="009F3A13">
        <w:rPr>
          <w:rFonts w:eastAsia="Times New Roman"/>
          <w:lang w:eastAsia="en-GB"/>
        </w:rPr>
        <w:t xml:space="preserve"> a mapping of the Resolutions, including also the </w:t>
      </w:r>
      <w:r>
        <w:rPr>
          <w:rFonts w:eastAsia="Times New Roman"/>
          <w:lang w:eastAsia="en-GB"/>
        </w:rPr>
        <w:t xml:space="preserve">of the ITU-T </w:t>
      </w:r>
      <w:r w:rsidRPr="009F3A13">
        <w:rPr>
          <w:rFonts w:eastAsia="Times New Roman"/>
          <w:lang w:eastAsia="en-GB"/>
        </w:rPr>
        <w:t>A</w:t>
      </w:r>
      <w:r>
        <w:rPr>
          <w:rFonts w:eastAsia="Times New Roman"/>
          <w:lang w:eastAsia="en-GB"/>
        </w:rPr>
        <w:t>-</w:t>
      </w:r>
      <w:r w:rsidRPr="009F3A13">
        <w:rPr>
          <w:rFonts w:eastAsia="Times New Roman"/>
          <w:lang w:eastAsia="en-GB"/>
        </w:rPr>
        <w:t>series text</w:t>
      </w:r>
      <w:r>
        <w:rPr>
          <w:rFonts w:eastAsia="Times New Roman"/>
          <w:lang w:eastAsia="en-GB"/>
        </w:rPr>
        <w:t>s,</w:t>
      </w:r>
      <w:r w:rsidRPr="009F3A13">
        <w:rPr>
          <w:rFonts w:eastAsia="Times New Roman"/>
          <w:lang w:eastAsia="en-GB"/>
        </w:rPr>
        <w:t xml:space="preserve"> and mapped them to the TSAG Rapporteur groups.</w:t>
      </w:r>
      <w:r>
        <w:rPr>
          <w:rFonts w:eastAsia="Times New Roman"/>
          <w:lang w:eastAsia="en-GB"/>
        </w:rPr>
        <w:t xml:space="preserve"> </w:t>
      </w:r>
      <w:r w:rsidRPr="009F3A13">
        <w:t xml:space="preserve">TSAG Rapporteur Group </w:t>
      </w:r>
      <w:r>
        <w:t>on review of Resolutions played a key role</w:t>
      </w:r>
      <w:r w:rsidRPr="009F3A13">
        <w:t xml:space="preserve">, as it was </w:t>
      </w:r>
      <w:r w:rsidRPr="009F3A13">
        <w:rPr>
          <w:rFonts w:eastAsia="Times New Roman"/>
          <w:lang w:eastAsia="en-GB"/>
        </w:rPr>
        <w:t xml:space="preserve">instrumental to have </w:t>
      </w:r>
      <w:r>
        <w:rPr>
          <w:rFonts w:eastAsia="Times New Roman"/>
          <w:lang w:eastAsia="en-GB"/>
        </w:rPr>
        <w:t xml:space="preserve">started </w:t>
      </w:r>
      <w:r w:rsidRPr="009F3A13">
        <w:rPr>
          <w:rFonts w:eastAsia="Times New Roman"/>
          <w:lang w:eastAsia="en-GB"/>
        </w:rPr>
        <w:t xml:space="preserve">the </w:t>
      </w:r>
      <w:r>
        <w:rPr>
          <w:rFonts w:eastAsia="Times New Roman"/>
          <w:lang w:eastAsia="en-GB"/>
        </w:rPr>
        <w:t xml:space="preserve">preparatory </w:t>
      </w:r>
      <w:r w:rsidRPr="009F3A13">
        <w:rPr>
          <w:rFonts w:eastAsia="Times New Roman"/>
          <w:lang w:eastAsia="en-GB"/>
        </w:rPr>
        <w:t xml:space="preserve">process early by looking </w:t>
      </w:r>
      <w:r>
        <w:rPr>
          <w:rFonts w:eastAsia="Times New Roman"/>
          <w:lang w:eastAsia="en-GB"/>
        </w:rPr>
        <w:t>analysing the</w:t>
      </w:r>
      <w:r w:rsidRPr="009F3A13">
        <w:rPr>
          <w:rFonts w:eastAsia="Times New Roman"/>
          <w:lang w:eastAsia="en-GB"/>
        </w:rPr>
        <w:t xml:space="preserve"> Resolutions</w:t>
      </w:r>
      <w:r>
        <w:rPr>
          <w:rFonts w:eastAsia="Times New Roman"/>
          <w:lang w:eastAsia="en-GB"/>
        </w:rPr>
        <w:t>. T</w:t>
      </w:r>
      <w:r w:rsidRPr="009F3A13">
        <w:rPr>
          <w:rFonts w:eastAsia="Times New Roman"/>
          <w:lang w:eastAsia="en-GB"/>
        </w:rPr>
        <w:t>he principle of streamlining</w:t>
      </w:r>
      <w:r>
        <w:rPr>
          <w:rFonts w:eastAsia="Times New Roman"/>
          <w:lang w:eastAsia="en-GB"/>
        </w:rPr>
        <w:t xml:space="preserve"> Resolutions was studied intensively, and wide consensus can be recognized now on that principle of streamlining. </w:t>
      </w:r>
      <w:r w:rsidRPr="20B8F715">
        <w:rPr>
          <w:rFonts w:eastAsia="SimSun"/>
        </w:rPr>
        <w:t xml:space="preserve">Furthermore, </w:t>
      </w:r>
      <w:r>
        <w:rPr>
          <w:rFonts w:eastAsia="SimSun"/>
        </w:rPr>
        <w:t xml:space="preserve">through </w:t>
      </w:r>
      <w:r>
        <w:rPr>
          <w:rFonts w:eastAsia="Times New Roman"/>
          <w:lang w:eastAsia="en-GB"/>
        </w:rPr>
        <w:t>t</w:t>
      </w:r>
      <w:r w:rsidRPr="009F3A13">
        <w:rPr>
          <w:rFonts w:eastAsia="Times New Roman"/>
          <w:lang w:eastAsia="en-GB"/>
        </w:rPr>
        <w:t>his Rapporteur group in TSAG, communication processes were initiated with the regional organization</w:t>
      </w:r>
      <w:r>
        <w:rPr>
          <w:rFonts w:eastAsia="Times New Roman"/>
          <w:lang w:eastAsia="en-GB"/>
        </w:rPr>
        <w:t>s</w:t>
      </w:r>
      <w:r w:rsidRPr="009F3A13">
        <w:rPr>
          <w:rFonts w:eastAsia="Times New Roman"/>
          <w:lang w:eastAsia="en-GB"/>
        </w:rPr>
        <w:t xml:space="preserve"> including also the announcement letters and for this </w:t>
      </w:r>
      <w:r>
        <w:rPr>
          <w:rFonts w:eastAsia="Times New Roman"/>
          <w:lang w:eastAsia="en-GB"/>
        </w:rPr>
        <w:t>interregional</w:t>
      </w:r>
      <w:r w:rsidRPr="009F3A13">
        <w:rPr>
          <w:rFonts w:eastAsia="Times New Roman"/>
          <w:lang w:eastAsia="en-GB"/>
        </w:rPr>
        <w:t xml:space="preserve"> meeting, providing additional and supplementary information on this </w:t>
      </w:r>
      <w:r>
        <w:rPr>
          <w:rFonts w:eastAsia="Times New Roman"/>
          <w:lang w:eastAsia="en-GB"/>
        </w:rPr>
        <w:t xml:space="preserve">preparatory </w:t>
      </w:r>
      <w:r w:rsidRPr="009F3A13">
        <w:rPr>
          <w:rFonts w:eastAsia="Times New Roman"/>
          <w:lang w:eastAsia="en-GB"/>
        </w:rPr>
        <w:t>process.</w:t>
      </w:r>
    </w:p>
    <w:p w14:paraId="2B29E05A" w14:textId="77777777" w:rsidR="00F2351D" w:rsidRPr="009F3A13" w:rsidRDefault="00F2351D" w:rsidP="00F2351D">
      <w:pPr>
        <w:ind w:left="567" w:hanging="567"/>
        <w:rPr>
          <w:rFonts w:eastAsia="SimSun"/>
        </w:rPr>
      </w:pPr>
      <w:r w:rsidRPr="743FEC99">
        <w:rPr>
          <w:rFonts w:eastAsia="SimSun"/>
        </w:rPr>
        <w:t>7.2</w:t>
      </w:r>
      <w:r>
        <w:rPr>
          <w:rFonts w:eastAsia="SimSun"/>
        </w:rPr>
        <w:tab/>
      </w:r>
      <w:r w:rsidRPr="20B8F715">
        <w:rPr>
          <w:rFonts w:eastAsia="SimSun"/>
        </w:rPr>
        <w:t xml:space="preserve">TSB highlighted the wish to invite </w:t>
      </w:r>
      <w:r>
        <w:rPr>
          <w:rFonts w:eastAsia="SimSun"/>
        </w:rPr>
        <w:t>all</w:t>
      </w:r>
      <w:r w:rsidRPr="20B8F715">
        <w:rPr>
          <w:rFonts w:eastAsia="SimSun"/>
        </w:rPr>
        <w:t xml:space="preserve"> regional organizations to make use of this information and to utilize </w:t>
      </w:r>
      <w:r>
        <w:rPr>
          <w:rFonts w:eastAsia="SimSun"/>
        </w:rPr>
        <w:t xml:space="preserve">it </w:t>
      </w:r>
      <w:r w:rsidRPr="20B8F715">
        <w:rPr>
          <w:rFonts w:eastAsia="SimSun"/>
        </w:rPr>
        <w:t xml:space="preserve">that as best as possible for their coordination </w:t>
      </w:r>
      <w:r>
        <w:rPr>
          <w:rFonts w:eastAsia="SimSun"/>
        </w:rPr>
        <w:t xml:space="preserve">bilaterally or multilaterally </w:t>
      </w:r>
      <w:r w:rsidRPr="20B8F715">
        <w:rPr>
          <w:rFonts w:eastAsia="SimSun"/>
        </w:rPr>
        <w:t>with other regional organizations.</w:t>
      </w:r>
    </w:p>
    <w:p w14:paraId="0090A66E" w14:textId="77777777" w:rsidR="00F2351D" w:rsidRDefault="00F2351D" w:rsidP="00F2351D">
      <w:pPr>
        <w:ind w:left="567" w:hanging="567"/>
        <w:rPr>
          <w:rFonts w:eastAsia="SimSun"/>
        </w:rPr>
      </w:pPr>
      <w:r w:rsidRPr="20B8F715">
        <w:rPr>
          <w:rFonts w:eastAsia="SimSun"/>
        </w:rPr>
        <w:t>7.</w:t>
      </w:r>
      <w:r>
        <w:rPr>
          <w:rFonts w:eastAsia="SimSun"/>
        </w:rPr>
        <w:t>3</w:t>
      </w:r>
      <w:r>
        <w:rPr>
          <w:rFonts w:eastAsia="SimSun"/>
        </w:rPr>
        <w:tab/>
      </w:r>
      <w:r w:rsidRPr="20B8F715">
        <w:rPr>
          <w:rFonts w:eastAsia="SimSun"/>
        </w:rPr>
        <w:t xml:space="preserve">Mr Minkin congratulated </w:t>
      </w:r>
      <w:r>
        <w:rPr>
          <w:rFonts w:eastAsia="SimSun"/>
        </w:rPr>
        <w:t xml:space="preserve">all members who provided inputs, as well to </w:t>
      </w:r>
      <w:r w:rsidRPr="20B8F715">
        <w:rPr>
          <w:rFonts w:eastAsia="SimSun"/>
        </w:rPr>
        <w:t xml:space="preserve">Mr Euchner for his excellent effort to coordinate. It is to be noted that </w:t>
      </w:r>
      <w:r>
        <w:rPr>
          <w:rFonts w:eastAsia="SimSun"/>
        </w:rPr>
        <w:t>the</w:t>
      </w:r>
      <w:r w:rsidRPr="20B8F715">
        <w:rPr>
          <w:rFonts w:eastAsia="SimSun"/>
        </w:rPr>
        <w:t xml:space="preserve"> square brackets </w:t>
      </w:r>
      <w:r>
        <w:rPr>
          <w:rFonts w:eastAsia="SimSun"/>
        </w:rPr>
        <w:t xml:space="preserve">in the document </w:t>
      </w:r>
      <w:r w:rsidRPr="20B8F715">
        <w:rPr>
          <w:rFonts w:eastAsia="SimSun"/>
        </w:rPr>
        <w:t xml:space="preserve">refer to </w:t>
      </w:r>
      <w:r>
        <w:rPr>
          <w:rFonts w:eastAsia="SimSun"/>
        </w:rPr>
        <w:t>proposals</w:t>
      </w:r>
      <w:r w:rsidRPr="20B8F715">
        <w:rPr>
          <w:rFonts w:eastAsia="SimSun"/>
        </w:rPr>
        <w:t xml:space="preserve"> that have not been fully agreed</w:t>
      </w:r>
      <w:r>
        <w:rPr>
          <w:rFonts w:eastAsia="SimSun"/>
        </w:rPr>
        <w:t xml:space="preserve"> yet</w:t>
      </w:r>
      <w:r w:rsidRPr="20B8F715">
        <w:rPr>
          <w:rFonts w:eastAsia="SimSun"/>
        </w:rPr>
        <w:t>.</w:t>
      </w:r>
    </w:p>
    <w:p w14:paraId="484D733F" w14:textId="77777777" w:rsidR="00F2351D" w:rsidRDefault="00F2351D" w:rsidP="00F2351D">
      <w:pPr>
        <w:ind w:left="567" w:hanging="567"/>
        <w:rPr>
          <w:rFonts w:eastAsia="SimSun"/>
        </w:rPr>
      </w:pPr>
      <w:r>
        <w:rPr>
          <w:rFonts w:eastAsia="SimSun"/>
        </w:rPr>
        <w:lastRenderedPageBreak/>
        <w:t>7.4</w:t>
      </w:r>
      <w:r>
        <w:rPr>
          <w:rFonts w:eastAsia="SimSun"/>
        </w:rPr>
        <w:tab/>
      </w:r>
      <w:r w:rsidRPr="20B8F715">
        <w:rPr>
          <w:rFonts w:eastAsia="SimSun"/>
        </w:rPr>
        <w:t xml:space="preserve">The </w:t>
      </w:r>
      <w:r>
        <w:rPr>
          <w:rFonts w:eastAsia="SimSun"/>
        </w:rPr>
        <w:t xml:space="preserve">meeting recognized the usefulness of that mapping table as a tool for the regional organizations to conduct their preparations for the Assembly, </w:t>
      </w:r>
      <w:r w:rsidRPr="20B8F715">
        <w:rPr>
          <w:rFonts w:eastAsia="SimSun"/>
        </w:rPr>
        <w:t>reflect</w:t>
      </w:r>
      <w:r>
        <w:rPr>
          <w:rFonts w:eastAsia="SimSun"/>
        </w:rPr>
        <w:t>ing</w:t>
      </w:r>
      <w:r w:rsidRPr="20B8F715">
        <w:rPr>
          <w:rFonts w:eastAsia="SimSun"/>
        </w:rPr>
        <w:t xml:space="preserve"> the</w:t>
      </w:r>
      <w:r>
        <w:rPr>
          <w:rFonts w:eastAsia="SimSun"/>
        </w:rPr>
        <w:t>ir</w:t>
      </w:r>
      <w:r w:rsidRPr="20B8F715">
        <w:rPr>
          <w:rFonts w:eastAsia="SimSun"/>
        </w:rPr>
        <w:t xml:space="preserve"> interests with regard</w:t>
      </w:r>
      <w:r>
        <w:rPr>
          <w:rFonts w:eastAsia="SimSun"/>
        </w:rPr>
        <w:t>s</w:t>
      </w:r>
      <w:r w:rsidRPr="20B8F715">
        <w:rPr>
          <w:rFonts w:eastAsia="SimSun"/>
        </w:rPr>
        <w:t xml:space="preserve"> to various Resolutions and </w:t>
      </w:r>
      <w:r>
        <w:rPr>
          <w:rFonts w:eastAsia="SimSun"/>
        </w:rPr>
        <w:t>R</w:t>
      </w:r>
      <w:r w:rsidRPr="20B8F715">
        <w:rPr>
          <w:rFonts w:eastAsia="SimSun"/>
        </w:rPr>
        <w:t>ecommendations</w:t>
      </w:r>
      <w:r>
        <w:rPr>
          <w:rFonts w:eastAsia="SimSun"/>
        </w:rPr>
        <w:t>. All regional organizations could utilize that mapping table for their efforts to reach consensus of the matters prior to the Assembly as much as this would be possible.</w:t>
      </w:r>
    </w:p>
    <w:p w14:paraId="5E4B14F3" w14:textId="67E0052F" w:rsidR="00F2351D" w:rsidRPr="009F3A13" w:rsidRDefault="00F2351D" w:rsidP="00F2351D">
      <w:pPr>
        <w:ind w:left="567" w:hanging="567"/>
        <w:rPr>
          <w:rFonts w:eastAsia="SimSun"/>
        </w:rPr>
      </w:pPr>
      <w:r w:rsidRPr="20B8F715">
        <w:rPr>
          <w:rFonts w:eastAsia="SimSun"/>
        </w:rPr>
        <w:t>7.5</w:t>
      </w:r>
      <w:r>
        <w:rPr>
          <w:rFonts w:eastAsia="SimSun"/>
        </w:rPr>
        <w:tab/>
      </w:r>
      <w:r w:rsidRPr="20B8F715">
        <w:rPr>
          <w:rFonts w:eastAsia="SimSun"/>
        </w:rPr>
        <w:t xml:space="preserve">The </w:t>
      </w:r>
      <w:r>
        <w:rPr>
          <w:rFonts w:eastAsia="SimSun"/>
        </w:rPr>
        <w:t xml:space="preserve">meeting agreed also </w:t>
      </w:r>
      <w:r w:rsidRPr="20B8F715">
        <w:rPr>
          <w:rFonts w:eastAsia="SimSun"/>
        </w:rPr>
        <w:t>to add, on the right side</w:t>
      </w:r>
      <w:r>
        <w:rPr>
          <w:rFonts w:eastAsia="SimSun"/>
        </w:rPr>
        <w:t xml:space="preserve"> of the table</w:t>
      </w:r>
      <w:r w:rsidRPr="20B8F715">
        <w:rPr>
          <w:rFonts w:eastAsia="SimSun"/>
        </w:rPr>
        <w:t>, a</w:t>
      </w:r>
      <w:r>
        <w:rPr>
          <w:rFonts w:eastAsia="SimSun"/>
        </w:rPr>
        <w:t xml:space="preserve"> new</w:t>
      </w:r>
      <w:r w:rsidRPr="20B8F715">
        <w:rPr>
          <w:rFonts w:eastAsia="SimSun"/>
        </w:rPr>
        <w:t xml:space="preserve"> column</w:t>
      </w:r>
      <w:r>
        <w:rPr>
          <w:rFonts w:eastAsia="SimSun"/>
        </w:rPr>
        <w:t>,</w:t>
      </w:r>
      <w:r w:rsidRPr="20B8F715">
        <w:rPr>
          <w:rFonts w:eastAsia="SimSun"/>
        </w:rPr>
        <w:t xml:space="preserve"> which indicate</w:t>
      </w:r>
      <w:r>
        <w:rPr>
          <w:rFonts w:eastAsia="SimSun"/>
        </w:rPr>
        <w:t>s</w:t>
      </w:r>
      <w:r w:rsidRPr="20B8F715">
        <w:rPr>
          <w:rFonts w:eastAsia="SimSun"/>
        </w:rPr>
        <w:t xml:space="preserve"> the areas of commonalities, or similar categories, such as streamlining text, modifications, study groups restructuring, new proposals, etc.</w:t>
      </w:r>
      <w:r>
        <w:rPr>
          <w:rFonts w:eastAsia="SimSun"/>
        </w:rPr>
        <w:t xml:space="preserve"> </w:t>
      </w:r>
      <w:r w:rsidR="1ECF51E7">
        <w:rPr>
          <w:rFonts w:eastAsia="SimSun"/>
        </w:rPr>
        <w:t xml:space="preserve">It was noted that </w:t>
      </w:r>
      <w:r w:rsidR="6AC9F090">
        <w:rPr>
          <w:rFonts w:eastAsia="SimSun"/>
        </w:rPr>
        <w:t>t</w:t>
      </w:r>
      <w:r>
        <w:rPr>
          <w:rFonts w:eastAsia="SimSun"/>
        </w:rPr>
        <w:t xml:space="preserve">he table </w:t>
      </w:r>
      <w:r w:rsidR="2F4BC781">
        <w:rPr>
          <w:rFonts w:eastAsia="SimSun"/>
        </w:rPr>
        <w:t>already</w:t>
      </w:r>
      <w:r>
        <w:rPr>
          <w:rFonts w:eastAsia="SimSun"/>
        </w:rPr>
        <w:t xml:space="preserve"> provide</w:t>
      </w:r>
      <w:r w:rsidR="4A318572">
        <w:rPr>
          <w:rFonts w:eastAsia="SimSun"/>
        </w:rPr>
        <w:t>s</w:t>
      </w:r>
      <w:r>
        <w:rPr>
          <w:rFonts w:eastAsia="SimSun"/>
        </w:rPr>
        <w:t xml:space="preserve"> a mapping to the WTSA Committees.</w:t>
      </w:r>
    </w:p>
    <w:p w14:paraId="016F8426" w14:textId="77777777" w:rsidR="00F2351D" w:rsidRDefault="00F2351D" w:rsidP="00F2351D">
      <w:pPr>
        <w:ind w:left="567" w:hanging="567"/>
        <w:rPr>
          <w:rFonts w:eastAsia="SimSun"/>
        </w:rPr>
      </w:pPr>
      <w:r w:rsidRPr="20B8F715">
        <w:rPr>
          <w:rFonts w:eastAsia="SimSun"/>
        </w:rPr>
        <w:t>7.6</w:t>
      </w:r>
      <w:r>
        <w:rPr>
          <w:rFonts w:eastAsia="SimSun"/>
        </w:rPr>
        <w:tab/>
        <w:t>The League of Arab States pointed out that the material in TD852 does not fully reflect the situation in LAS (SUP Res.35 is missing, as are some other elements).</w:t>
      </w:r>
    </w:p>
    <w:p w14:paraId="2E2D5F6D" w14:textId="1833C31A" w:rsidR="00F2351D" w:rsidRPr="009F3A13" w:rsidRDefault="00F2351D" w:rsidP="00F2351D">
      <w:pPr>
        <w:ind w:left="567" w:hanging="567"/>
        <w:rPr>
          <w:rFonts w:eastAsia="SimSun"/>
        </w:rPr>
      </w:pPr>
      <w:r w:rsidRPr="35A757F3">
        <w:rPr>
          <w:rFonts w:eastAsia="SimSun"/>
        </w:rPr>
        <w:t>7.</w:t>
      </w:r>
      <w:r w:rsidRPr="396E06EF">
        <w:rPr>
          <w:rFonts w:eastAsia="SimSun"/>
        </w:rPr>
        <w:t>7</w:t>
      </w:r>
      <w:r>
        <w:rPr>
          <w:rFonts w:eastAsia="SimSun"/>
        </w:rPr>
        <w:tab/>
      </w:r>
      <w:r w:rsidRPr="35A757F3">
        <w:rPr>
          <w:rFonts w:eastAsia="SimSun"/>
        </w:rPr>
        <w:t xml:space="preserve">The meeting invited </w:t>
      </w:r>
      <w:r w:rsidRPr="20B8F715">
        <w:rPr>
          <w:rFonts w:eastAsia="SimSun"/>
        </w:rPr>
        <w:t xml:space="preserve">the regional organizations to check this </w:t>
      </w:r>
      <w:r w:rsidRPr="35A757F3">
        <w:rPr>
          <w:rFonts w:eastAsia="SimSun"/>
        </w:rPr>
        <w:t xml:space="preserve">mapping </w:t>
      </w:r>
      <w:r w:rsidRPr="20B8F715">
        <w:rPr>
          <w:rFonts w:eastAsia="SimSun"/>
        </w:rPr>
        <w:t xml:space="preserve">table </w:t>
      </w:r>
      <w:r w:rsidRPr="35A757F3">
        <w:rPr>
          <w:rFonts w:eastAsia="SimSun"/>
        </w:rPr>
        <w:t>for any  necessary amendments and to inform TSB accordingly.</w:t>
      </w:r>
    </w:p>
    <w:p w14:paraId="1DB2A63A" w14:textId="77777777" w:rsidR="00F2351D" w:rsidRPr="009F3A13" w:rsidRDefault="00F2351D" w:rsidP="00F2351D">
      <w:pPr>
        <w:ind w:left="567" w:hanging="567"/>
        <w:rPr>
          <w:rFonts w:eastAsia="SimSun"/>
        </w:rPr>
      </w:pPr>
      <w:r w:rsidRPr="20B8F715">
        <w:rPr>
          <w:rFonts w:eastAsia="SimSun"/>
        </w:rPr>
        <w:t>7.8</w:t>
      </w:r>
      <w:r>
        <w:rPr>
          <w:rFonts w:eastAsia="SimSun"/>
        </w:rPr>
        <w:tab/>
        <w:t xml:space="preserve">The meeting </w:t>
      </w:r>
      <w:r w:rsidRPr="20B8F715">
        <w:rPr>
          <w:rFonts w:eastAsia="SimSun"/>
        </w:rPr>
        <w:t>highligh</w:t>
      </w:r>
      <w:r>
        <w:rPr>
          <w:rFonts w:eastAsia="SimSun"/>
        </w:rPr>
        <w:t>ted</w:t>
      </w:r>
      <w:r w:rsidRPr="20B8F715">
        <w:rPr>
          <w:rFonts w:eastAsia="SimSun"/>
        </w:rPr>
        <w:t xml:space="preserve"> the necessity to update the </w:t>
      </w:r>
      <w:r>
        <w:rPr>
          <w:rFonts w:eastAsia="SimSun"/>
        </w:rPr>
        <w:t xml:space="preserve">mapping </w:t>
      </w:r>
      <w:r w:rsidRPr="20B8F715">
        <w:rPr>
          <w:rFonts w:eastAsia="SimSun"/>
        </w:rPr>
        <w:t xml:space="preserve">table during </w:t>
      </w:r>
      <w:r>
        <w:rPr>
          <w:rFonts w:eastAsia="SimSun"/>
        </w:rPr>
        <w:t xml:space="preserve">the forthcoming </w:t>
      </w:r>
      <w:r w:rsidRPr="20B8F715">
        <w:rPr>
          <w:rFonts w:eastAsia="SimSun"/>
        </w:rPr>
        <w:t>TSAG</w:t>
      </w:r>
      <w:r>
        <w:rPr>
          <w:rFonts w:eastAsia="SimSun"/>
        </w:rPr>
        <w:t xml:space="preserve"> meeting, and to try to cluster the proposals. The meeting agreed </w:t>
      </w:r>
      <w:r w:rsidRPr="20B8F715">
        <w:rPr>
          <w:rFonts w:eastAsia="SimSun"/>
        </w:rPr>
        <w:t xml:space="preserve">to </w:t>
      </w:r>
      <w:r>
        <w:rPr>
          <w:rFonts w:eastAsia="SimSun"/>
        </w:rPr>
        <w:t xml:space="preserve">see </w:t>
      </w:r>
      <w:r w:rsidRPr="20B8F715">
        <w:rPr>
          <w:rFonts w:eastAsia="SimSun"/>
        </w:rPr>
        <w:t xml:space="preserve">a </w:t>
      </w:r>
      <w:r>
        <w:rPr>
          <w:rFonts w:eastAsia="SimSun"/>
        </w:rPr>
        <w:t>l</w:t>
      </w:r>
      <w:r w:rsidRPr="20B8F715">
        <w:rPr>
          <w:rFonts w:eastAsia="SimSun"/>
        </w:rPr>
        <w:t xml:space="preserve">iaison statement </w:t>
      </w:r>
      <w:r>
        <w:rPr>
          <w:rFonts w:eastAsia="SimSun"/>
        </w:rPr>
        <w:t>prepared</w:t>
      </w:r>
      <w:r w:rsidRPr="20B8F715">
        <w:rPr>
          <w:rFonts w:eastAsia="SimSun"/>
        </w:rPr>
        <w:t xml:space="preserve"> </w:t>
      </w:r>
      <w:r>
        <w:rPr>
          <w:rFonts w:eastAsia="SimSun"/>
        </w:rPr>
        <w:t xml:space="preserve">to be sent </w:t>
      </w:r>
      <w:r w:rsidRPr="20B8F715">
        <w:rPr>
          <w:rFonts w:eastAsia="SimSun"/>
        </w:rPr>
        <w:t xml:space="preserve">to all </w:t>
      </w:r>
      <w:r>
        <w:rPr>
          <w:rFonts w:eastAsia="SimSun"/>
        </w:rPr>
        <w:t>r</w:t>
      </w:r>
      <w:r w:rsidRPr="20B8F715">
        <w:rPr>
          <w:rFonts w:eastAsia="SimSun"/>
        </w:rPr>
        <w:t xml:space="preserve">egional </w:t>
      </w:r>
      <w:r>
        <w:rPr>
          <w:rFonts w:eastAsia="SimSun"/>
        </w:rPr>
        <w:t>o</w:t>
      </w:r>
      <w:r w:rsidRPr="20B8F715">
        <w:rPr>
          <w:rFonts w:eastAsia="SimSun"/>
        </w:rPr>
        <w:t>rganizations.</w:t>
      </w:r>
    </w:p>
    <w:p w14:paraId="699FC4F0" w14:textId="77777777" w:rsidR="00F2351D" w:rsidRDefault="00F2351D" w:rsidP="00F2351D">
      <w:pPr>
        <w:ind w:left="567" w:hanging="567"/>
        <w:rPr>
          <w:rFonts w:eastAsia="SimSun"/>
        </w:rPr>
      </w:pPr>
      <w:r w:rsidRPr="396E06EF">
        <w:rPr>
          <w:rFonts w:eastAsia="SimSun"/>
        </w:rPr>
        <w:t>7.9</w:t>
      </w:r>
      <w:r>
        <w:rPr>
          <w:rFonts w:eastAsia="SimSun"/>
          <w:bCs/>
          <w:szCs w:val="32"/>
        </w:rPr>
        <w:tab/>
      </w:r>
      <w:r w:rsidRPr="396E06EF">
        <w:rPr>
          <w:rFonts w:eastAsia="SimSun"/>
        </w:rPr>
        <w:t>TSB will put the mapping table online as a living document, accessible from the IRM web page, and invited the regions to provide inputs and corrections.</w:t>
      </w:r>
    </w:p>
    <w:p w14:paraId="315326C8" w14:textId="77777777" w:rsidR="00F2351D" w:rsidRDefault="00F2351D" w:rsidP="00F2351D">
      <w:pPr>
        <w:ind w:left="567" w:hanging="567"/>
        <w:rPr>
          <w:rFonts w:eastAsia="SimSun"/>
        </w:rPr>
      </w:pPr>
      <w:r w:rsidRPr="35A757F3">
        <w:rPr>
          <w:rFonts w:eastAsia="SimSun"/>
        </w:rPr>
        <w:t>7.</w:t>
      </w:r>
      <w:r w:rsidRPr="396E06EF">
        <w:rPr>
          <w:rFonts w:eastAsia="SimSun"/>
        </w:rPr>
        <w:t>10</w:t>
      </w:r>
      <w:r>
        <w:rPr>
          <w:rFonts w:eastAsia="SimSun"/>
          <w:bCs/>
          <w:szCs w:val="32"/>
        </w:rPr>
        <w:tab/>
      </w:r>
      <w:r w:rsidRPr="35A757F3">
        <w:rPr>
          <w:rFonts w:eastAsia="SimSun"/>
        </w:rPr>
        <w:t>The meeting agreed:</w:t>
      </w:r>
    </w:p>
    <w:p w14:paraId="5E03A4EA" w14:textId="77777777" w:rsidR="00F2351D" w:rsidRDefault="00F2351D" w:rsidP="00F2351D">
      <w:pPr>
        <w:ind w:left="1134" w:hanging="567"/>
        <w:rPr>
          <w:rFonts w:eastAsia="SimSun"/>
        </w:rPr>
      </w:pPr>
      <w:r w:rsidRPr="35A757F3">
        <w:rPr>
          <w:rFonts w:eastAsia="SimSun"/>
        </w:rPr>
        <w:t>a)</w:t>
      </w:r>
      <w:r>
        <w:rPr>
          <w:rFonts w:eastAsia="SimSun"/>
          <w:bCs/>
          <w:szCs w:val="32"/>
        </w:rPr>
        <w:tab/>
      </w:r>
      <w:r w:rsidRPr="35A757F3">
        <w:rPr>
          <w:rFonts w:eastAsia="SimSun"/>
        </w:rPr>
        <w:t>to focus on progressing the ITU-T A-series texts (ITU-T A.1, A.7, and A.8) in TSAG prior to WTSA-20 with the aim to reach consensus;</w:t>
      </w:r>
    </w:p>
    <w:p w14:paraId="4CDA922E" w14:textId="77777777" w:rsidR="00F2351D" w:rsidRDefault="00F2351D" w:rsidP="00F2351D">
      <w:pPr>
        <w:ind w:left="1134" w:hanging="567"/>
        <w:rPr>
          <w:rFonts w:eastAsia="SimSun"/>
        </w:rPr>
      </w:pPr>
      <w:r w:rsidRPr="35A757F3">
        <w:rPr>
          <w:rFonts w:eastAsia="SimSun"/>
        </w:rPr>
        <w:t>b)</w:t>
      </w:r>
      <w:r>
        <w:rPr>
          <w:rFonts w:eastAsia="SimSun"/>
          <w:bCs/>
          <w:szCs w:val="32"/>
        </w:rPr>
        <w:tab/>
      </w:r>
      <w:r w:rsidRPr="35A757F3">
        <w:rPr>
          <w:rFonts w:eastAsia="SimSun"/>
        </w:rPr>
        <w:t>to organize interim TSAG Rapporteur Group e-meetings until the final TSAG meeting in January 2021 to progress any matters further, and</w:t>
      </w:r>
    </w:p>
    <w:p w14:paraId="7826BB22" w14:textId="77777777" w:rsidR="00F2351D" w:rsidRDefault="00F2351D" w:rsidP="00F2351D">
      <w:pPr>
        <w:ind w:left="1134" w:hanging="567"/>
        <w:rPr>
          <w:rFonts w:eastAsia="SimSun"/>
          <w:bCs/>
          <w:szCs w:val="32"/>
        </w:rPr>
      </w:pPr>
      <w:r w:rsidRPr="35A757F3">
        <w:rPr>
          <w:rFonts w:eastAsia="SimSun"/>
        </w:rPr>
        <w:t>c)</w:t>
      </w:r>
      <w:r>
        <w:rPr>
          <w:rFonts w:eastAsia="SimSun"/>
          <w:bCs/>
          <w:szCs w:val="32"/>
        </w:rPr>
        <w:tab/>
      </w:r>
      <w:r w:rsidRPr="35A757F3">
        <w:rPr>
          <w:rFonts w:eastAsia="SimSun"/>
        </w:rPr>
        <w:t xml:space="preserve">to organize additional interregional meetings prior to WTSA-20, </w:t>
      </w:r>
      <w:r>
        <w:rPr>
          <w:rFonts w:eastAsia="SimSun"/>
          <w:bCs/>
          <w:szCs w:val="32"/>
        </w:rPr>
        <w:t xml:space="preserve">all with the objective, to reach maximum consensus </w:t>
      </w:r>
      <w:r w:rsidRPr="0048161B">
        <w:rPr>
          <w:rFonts w:eastAsia="Times New Roman"/>
          <w:lang w:eastAsia="en-GB"/>
        </w:rPr>
        <w:t>on as many areas as possible</w:t>
      </w:r>
      <w:r>
        <w:rPr>
          <w:rFonts w:eastAsia="SimSun"/>
          <w:bCs/>
          <w:szCs w:val="32"/>
        </w:rPr>
        <w:t>.</w:t>
      </w:r>
    </w:p>
    <w:p w14:paraId="00E6120C" w14:textId="77777777" w:rsidR="00F2351D" w:rsidRDefault="00F2351D" w:rsidP="00F2351D">
      <w:pPr>
        <w:ind w:left="567" w:hanging="567"/>
        <w:rPr>
          <w:rFonts w:eastAsia="SimSun"/>
        </w:rPr>
      </w:pPr>
      <w:r w:rsidRPr="396E06EF">
        <w:rPr>
          <w:rFonts w:eastAsia="SimSun"/>
        </w:rPr>
        <w:t>7.11</w:t>
      </w:r>
      <w:r>
        <w:rPr>
          <w:rFonts w:eastAsia="SimSun"/>
          <w:bCs/>
          <w:szCs w:val="32"/>
        </w:rPr>
        <w:tab/>
      </w:r>
      <w:r w:rsidRPr="396E06EF">
        <w:rPr>
          <w:rFonts w:eastAsia="SimSun"/>
        </w:rPr>
        <w:t>As part of the review process of Resolutions, Members were also invited to consider which operational provisions (resolves, instructs etc) in the Resolutions are still necessary to be maintained, and which provisions could be suppressed/removed because they have fulfilled their purpose, and/or are no longer necessary.</w:t>
      </w:r>
    </w:p>
    <w:p w14:paraId="154F123B" w14:textId="77777777" w:rsidR="00F2351D" w:rsidRDefault="00F2351D" w:rsidP="00F2351D">
      <w:pPr>
        <w:ind w:left="567" w:hanging="567"/>
        <w:rPr>
          <w:rFonts w:eastAsia="SimSun"/>
        </w:rPr>
      </w:pPr>
      <w:r w:rsidRPr="396E06EF">
        <w:rPr>
          <w:rFonts w:eastAsia="SimSun"/>
        </w:rPr>
        <w:t>7.12</w:t>
      </w:r>
      <w:r>
        <w:rPr>
          <w:rFonts w:eastAsia="SimSun"/>
          <w:bCs/>
          <w:szCs w:val="32"/>
        </w:rPr>
        <w:tab/>
      </w:r>
      <w:r w:rsidRPr="396E06EF">
        <w:rPr>
          <w:rFonts w:eastAsia="SimSun"/>
        </w:rPr>
        <w:t>Members expressed an interest to know the leadership of WTSA-20. TSB informed that India as the host of WTSA-20 will provide the Chairman of WTSA-20. Proposals for the Vice Chairmen of WTSA-20 should be provided by the regional organizations, and members to propose the WTSA-20 Committee Chairmen; all such proposals should be sent to the TSB Director.</w:t>
      </w:r>
    </w:p>
    <w:p w14:paraId="157B19EF" w14:textId="77777777" w:rsidR="00F2351D" w:rsidRPr="009F3A13" w:rsidRDefault="00F2351D" w:rsidP="00F2351D">
      <w:pPr>
        <w:ind w:left="567" w:hanging="567"/>
        <w:rPr>
          <w:rFonts w:eastAsia="SimSun"/>
        </w:rPr>
      </w:pPr>
      <w:r w:rsidRPr="396E06EF">
        <w:rPr>
          <w:rFonts w:eastAsia="SimSun"/>
        </w:rPr>
        <w:t>7.13</w:t>
      </w:r>
      <w:r>
        <w:rPr>
          <w:rFonts w:eastAsia="SimSun"/>
          <w:bCs/>
          <w:szCs w:val="32"/>
        </w:rPr>
        <w:tab/>
      </w:r>
      <w:r w:rsidRPr="396E06EF">
        <w:rPr>
          <w:rFonts w:eastAsia="SimSun"/>
        </w:rPr>
        <w:t>Members expressed interest to identify whether experts or regional organizations would be willing to take a lead in coordinating with other organizations with respect to various Resolutions, at least where coordination is possible.</w:t>
      </w:r>
    </w:p>
    <w:p w14:paraId="2E9EA328" w14:textId="77777777" w:rsidR="00F2351D" w:rsidRPr="00547C49" w:rsidRDefault="00F2351D" w:rsidP="00F2351D">
      <w:pPr>
        <w:spacing w:before="240"/>
        <w:rPr>
          <w:b/>
          <w:bCs/>
          <w:lang w:eastAsia="en-US"/>
        </w:rPr>
      </w:pPr>
      <w:r w:rsidRPr="00547C49">
        <w:rPr>
          <w:b/>
          <w:bCs/>
          <w:lang w:eastAsia="en-US"/>
        </w:rPr>
        <w:t>8</w:t>
      </w:r>
      <w:r>
        <w:rPr>
          <w:b/>
          <w:bCs/>
          <w:lang w:eastAsia="en-US"/>
        </w:rPr>
        <w:tab/>
      </w:r>
      <w:r w:rsidRPr="00547C49">
        <w:rPr>
          <w:rFonts w:eastAsia="SimSun"/>
          <w:b/>
          <w:bCs/>
        </w:rPr>
        <w:t>Discussion of areas of commonality, and areas where further discussion is required</w:t>
      </w:r>
    </w:p>
    <w:p w14:paraId="16E5EFA4" w14:textId="77777777" w:rsidR="00F2351D" w:rsidRDefault="00F2351D" w:rsidP="00F2351D">
      <w:pPr>
        <w:ind w:left="567" w:hanging="567"/>
        <w:rPr>
          <w:rFonts w:eastAsia="SimSun"/>
        </w:rPr>
      </w:pPr>
      <w:r w:rsidRPr="20B8F715">
        <w:rPr>
          <w:rFonts w:eastAsia="SimSun"/>
        </w:rPr>
        <w:t>8.1</w:t>
      </w:r>
      <w:r>
        <w:rPr>
          <w:rFonts w:eastAsia="SimSun"/>
        </w:rPr>
        <w:tab/>
        <w:t xml:space="preserve">TD852 </w:t>
      </w:r>
      <w:r w:rsidRPr="20B8F715">
        <w:rPr>
          <w:rFonts w:eastAsia="SimSun"/>
        </w:rPr>
        <w:t>is an excellent starting point where we can reflect the areas of commonalities and areas where further work may be needed.</w:t>
      </w:r>
    </w:p>
    <w:p w14:paraId="0E2727F5" w14:textId="77777777" w:rsidR="00F2351D" w:rsidRDefault="00F2351D" w:rsidP="00F2351D">
      <w:pPr>
        <w:ind w:left="567" w:hanging="567"/>
        <w:rPr>
          <w:rFonts w:eastAsia="SimSun"/>
        </w:rPr>
      </w:pPr>
      <w:r>
        <w:rPr>
          <w:rFonts w:eastAsia="SimSun"/>
        </w:rPr>
        <w:t>8.2</w:t>
      </w:r>
      <w:r>
        <w:rPr>
          <w:rFonts w:eastAsia="SimSun"/>
        </w:rPr>
        <w:tab/>
        <w:t>The meeting saw the proposed suppression of Resolution 35 (Rev, Hammamet, 2016) agreeable, at least without objections, and to rather streamline to Resolution 208 (Dubai, 2018) on the same subject.</w:t>
      </w:r>
    </w:p>
    <w:p w14:paraId="0F3494C5" w14:textId="77777777" w:rsidR="00F2351D" w:rsidRDefault="00F2351D" w:rsidP="00F2351D">
      <w:pPr>
        <w:ind w:left="567" w:hanging="567"/>
        <w:rPr>
          <w:rFonts w:eastAsia="SimSun"/>
        </w:rPr>
      </w:pPr>
      <w:r>
        <w:rPr>
          <w:rFonts w:eastAsia="SimSun"/>
        </w:rPr>
        <w:lastRenderedPageBreak/>
        <w:t>8.3</w:t>
      </w:r>
      <w:r>
        <w:rPr>
          <w:rFonts w:eastAsia="SimSun"/>
        </w:rPr>
        <w:tab/>
        <w:t>In terms of ITU-T restricting of study groups, common sense is that SG15 is to remain as is.</w:t>
      </w:r>
    </w:p>
    <w:p w14:paraId="6F3C1295" w14:textId="77777777" w:rsidR="00F2351D" w:rsidRPr="004A223C" w:rsidRDefault="00F2351D" w:rsidP="00F2351D">
      <w:pPr>
        <w:spacing w:before="240"/>
        <w:rPr>
          <w:rFonts w:eastAsia="SimSun"/>
          <w:b/>
          <w:bCs/>
        </w:rPr>
      </w:pPr>
      <w:r w:rsidRPr="20B8F715">
        <w:rPr>
          <w:rFonts w:eastAsia="SimSun"/>
          <w:b/>
          <w:bCs/>
        </w:rPr>
        <w:t>9</w:t>
      </w:r>
      <w:r w:rsidRPr="004A223C">
        <w:rPr>
          <w:rFonts w:eastAsia="SimSun"/>
          <w:b/>
          <w:szCs w:val="32"/>
        </w:rPr>
        <w:tab/>
      </w:r>
      <w:r w:rsidRPr="20B8F715">
        <w:rPr>
          <w:rFonts w:eastAsia="SimSun"/>
          <w:b/>
          <w:bCs/>
        </w:rPr>
        <w:t>Dates of upcoming regional preparatory meetings</w:t>
      </w:r>
    </w:p>
    <w:p w14:paraId="6EA1CB7C" w14:textId="77777777" w:rsidR="00F2351D" w:rsidRDefault="00F2351D" w:rsidP="00F2351D">
      <w:pPr>
        <w:ind w:left="567" w:hanging="567"/>
        <w:rPr>
          <w:lang w:eastAsia="en-US"/>
        </w:rPr>
      </w:pPr>
      <w:r w:rsidRPr="004A223C">
        <w:rPr>
          <w:lang w:eastAsia="en-US"/>
        </w:rPr>
        <w:t>9.1</w:t>
      </w:r>
      <w:r w:rsidRPr="004A223C">
        <w:rPr>
          <w:lang w:eastAsia="en-US"/>
        </w:rPr>
        <w:tab/>
        <w:t xml:space="preserve">The </w:t>
      </w:r>
      <w:r>
        <w:rPr>
          <w:lang w:eastAsia="en-US"/>
        </w:rPr>
        <w:t xml:space="preserve">meeting </w:t>
      </w:r>
      <w:r w:rsidRPr="005C2D7B">
        <w:rPr>
          <w:lang w:eastAsia="en-US"/>
        </w:rPr>
        <w:t xml:space="preserve">took note of </w:t>
      </w:r>
      <w:hyperlink r:id="rId36" w:history="1">
        <w:r w:rsidRPr="005C2D7B">
          <w:rPr>
            <w:rStyle w:val="Hyperlink"/>
          </w:rPr>
          <w:t>TD867</w:t>
        </w:r>
      </w:hyperlink>
      <w:r w:rsidRPr="00D636CC">
        <w:rPr>
          <w:rStyle w:val="Hyperlink"/>
          <w:u w:val="none"/>
        </w:rPr>
        <w:t xml:space="preserve"> </w:t>
      </w:r>
      <w:r w:rsidRPr="008A7E58">
        <w:rPr>
          <w:lang w:eastAsia="en-US"/>
        </w:rPr>
        <w:t>“</w:t>
      </w:r>
      <w:r w:rsidRPr="005C2D7B">
        <w:rPr>
          <w:lang w:eastAsia="en-US"/>
        </w:rPr>
        <w:t>WTSA-20 p</w:t>
      </w:r>
      <w:r w:rsidRPr="00FC5F48">
        <w:rPr>
          <w:lang w:eastAsia="en-US"/>
        </w:rPr>
        <w:t>reparatio</w:t>
      </w:r>
      <w:r w:rsidRPr="005C2D7B">
        <w:rPr>
          <w:lang w:eastAsia="en-US"/>
        </w:rPr>
        <w:t>ns - An update for the Interregional Meeting for Preparation of WTSA-20”, which could</w:t>
      </w:r>
      <w:r>
        <w:rPr>
          <w:lang w:eastAsia="en-US"/>
        </w:rPr>
        <w:t xml:space="preserve"> not be presented due to lack of time</w:t>
      </w:r>
      <w:r w:rsidRPr="004A223C">
        <w:rPr>
          <w:lang w:eastAsia="en-US"/>
        </w:rPr>
        <w:t>.</w:t>
      </w:r>
    </w:p>
    <w:p w14:paraId="5008451D" w14:textId="77777777" w:rsidR="00F2351D" w:rsidRPr="004A223C" w:rsidRDefault="00F2351D" w:rsidP="00F2351D">
      <w:pPr>
        <w:ind w:left="567" w:hanging="567"/>
        <w:rPr>
          <w:lang w:eastAsia="en-US"/>
        </w:rPr>
      </w:pPr>
      <w:r>
        <w:rPr>
          <w:lang w:eastAsia="en-US"/>
        </w:rPr>
        <w:t>9.2</w:t>
      </w:r>
      <w:r>
        <w:rPr>
          <w:lang w:eastAsia="en-US"/>
        </w:rPr>
        <w:tab/>
        <w:t>R</w:t>
      </w:r>
      <w:r w:rsidRPr="004A223C">
        <w:rPr>
          <w:lang w:eastAsia="en-US"/>
        </w:rPr>
        <w:t xml:space="preserve">egional organizations </w:t>
      </w:r>
      <w:r>
        <w:rPr>
          <w:lang w:eastAsia="en-US"/>
        </w:rPr>
        <w:t xml:space="preserve">were invited </w:t>
      </w:r>
      <w:r w:rsidRPr="004A223C">
        <w:rPr>
          <w:lang w:eastAsia="en-US"/>
        </w:rPr>
        <w:t xml:space="preserve">to </w:t>
      </w:r>
      <w:r>
        <w:rPr>
          <w:lang w:eastAsia="en-US"/>
        </w:rPr>
        <w:t>inform TSB of any updates of their meeting calendars</w:t>
      </w:r>
      <w:r w:rsidRPr="004A223C">
        <w:rPr>
          <w:lang w:eastAsia="en-US"/>
        </w:rPr>
        <w:t>.</w:t>
      </w:r>
    </w:p>
    <w:p w14:paraId="6850471E" w14:textId="77777777" w:rsidR="00F2351D" w:rsidRPr="00C91006" w:rsidRDefault="00F2351D" w:rsidP="00F2351D">
      <w:pPr>
        <w:pStyle w:val="Heading1"/>
        <w:numPr>
          <w:ilvl w:val="0"/>
          <w:numId w:val="32"/>
        </w:numPr>
        <w:ind w:hanging="720"/>
        <w:rPr>
          <w:rFonts w:eastAsia="SimSun"/>
          <w:szCs w:val="24"/>
        </w:rPr>
      </w:pPr>
      <w:r w:rsidRPr="00C91006">
        <w:rPr>
          <w:rFonts w:eastAsia="SimSun"/>
          <w:szCs w:val="24"/>
        </w:rPr>
        <w:t>Proposed dates of upcoming TSAG Rapporteur Group meetings and TSAG</w:t>
      </w:r>
    </w:p>
    <w:p w14:paraId="6AC54514" w14:textId="77777777" w:rsidR="00F2351D" w:rsidRPr="004A223C" w:rsidRDefault="00F2351D" w:rsidP="00F2351D">
      <w:pPr>
        <w:rPr>
          <w:lang w:eastAsia="en-US"/>
        </w:rPr>
      </w:pPr>
      <w:r w:rsidRPr="004A223C">
        <w:rPr>
          <w:lang w:eastAsia="en-US"/>
        </w:rPr>
        <w:t>The proposed dates for the next TSAG are</w:t>
      </w:r>
    </w:p>
    <w:p w14:paraId="2CF801C9" w14:textId="77777777" w:rsidR="00F2351D" w:rsidRPr="008A7E58" w:rsidRDefault="00F2351D" w:rsidP="00F2351D">
      <w:pPr>
        <w:pStyle w:val="ListParagraph"/>
        <w:numPr>
          <w:ilvl w:val="0"/>
          <w:numId w:val="40"/>
        </w:numPr>
        <w:tabs>
          <w:tab w:val="left" w:pos="794"/>
          <w:tab w:val="left" w:pos="1191"/>
          <w:tab w:val="left" w:pos="1588"/>
          <w:tab w:val="left" w:pos="1985"/>
        </w:tabs>
        <w:overflowPunct w:val="0"/>
        <w:autoSpaceDE w:val="0"/>
        <w:autoSpaceDN w:val="0"/>
        <w:adjustRightInd w:val="0"/>
        <w:ind w:left="714" w:hanging="357"/>
        <w:contextualSpacing w:val="0"/>
        <w:textAlignment w:val="baseline"/>
        <w:rPr>
          <w:rFonts w:eastAsia="SimSun"/>
          <w:bCs/>
        </w:rPr>
      </w:pPr>
      <w:r w:rsidRPr="008A7E58">
        <w:rPr>
          <w:rFonts w:eastAsia="SimSun"/>
          <w:bCs/>
        </w:rPr>
        <w:t>6th TSAG: virtual, 21 – 25 September 2020</w:t>
      </w:r>
      <w:r>
        <w:rPr>
          <w:rFonts w:eastAsia="SimSun"/>
          <w:bCs/>
        </w:rPr>
        <w:t>.</w:t>
      </w:r>
    </w:p>
    <w:p w14:paraId="416936B0" w14:textId="77777777" w:rsidR="00F2351D" w:rsidRPr="004A223C" w:rsidRDefault="00F2351D" w:rsidP="00F2351D">
      <w:pPr>
        <w:pStyle w:val="ListParagraph"/>
        <w:numPr>
          <w:ilvl w:val="0"/>
          <w:numId w:val="40"/>
        </w:numPr>
        <w:ind w:left="714" w:hanging="357"/>
        <w:contextualSpacing w:val="0"/>
        <w:rPr>
          <w:lang w:eastAsia="en-US"/>
        </w:rPr>
      </w:pPr>
      <w:r w:rsidRPr="004A223C">
        <w:rPr>
          <w:lang w:eastAsia="en-US"/>
        </w:rPr>
        <w:t>TSAG RG-ResReview e-meeting, 4 December 2020: 12:00-15:00 hours Geneva time</w:t>
      </w:r>
      <w:r>
        <w:rPr>
          <w:lang w:eastAsia="en-US"/>
        </w:rPr>
        <w:t>.</w:t>
      </w:r>
    </w:p>
    <w:p w14:paraId="7C63E064" w14:textId="14D08CEC" w:rsidR="00F2351D" w:rsidRPr="008A7E58" w:rsidRDefault="00F2351D" w:rsidP="5465AC4B">
      <w:pPr>
        <w:pStyle w:val="ListParagraph"/>
        <w:numPr>
          <w:ilvl w:val="0"/>
          <w:numId w:val="40"/>
        </w:numPr>
        <w:ind w:left="714" w:hanging="357"/>
        <w:contextualSpacing w:val="0"/>
        <w:rPr>
          <w:rFonts w:eastAsia="SimSun"/>
        </w:rPr>
      </w:pPr>
      <w:r w:rsidRPr="5465AC4B">
        <w:rPr>
          <w:rFonts w:eastAsia="SimSun"/>
        </w:rPr>
        <w:t>7th TSAG: (virtual) 11 - 15 January 2021 (tbc).</w:t>
      </w:r>
    </w:p>
    <w:p w14:paraId="1EA45018" w14:textId="77777777" w:rsidR="00F2351D" w:rsidRPr="00C91006" w:rsidRDefault="00F2351D" w:rsidP="00F2351D">
      <w:pPr>
        <w:pStyle w:val="Heading1"/>
        <w:numPr>
          <w:ilvl w:val="0"/>
          <w:numId w:val="31"/>
        </w:numPr>
        <w:ind w:hanging="720"/>
        <w:rPr>
          <w:rFonts w:eastAsia="SimSun"/>
          <w:szCs w:val="24"/>
        </w:rPr>
      </w:pPr>
      <w:r w:rsidRPr="00C91006">
        <w:rPr>
          <w:rFonts w:eastAsia="SimSun"/>
          <w:szCs w:val="24"/>
        </w:rPr>
        <w:t>Proposed date for the next interregional meeting</w:t>
      </w:r>
    </w:p>
    <w:p w14:paraId="20A174A0" w14:textId="77777777" w:rsidR="00F2351D" w:rsidRPr="008A7E58" w:rsidRDefault="00F2351D" w:rsidP="00F2351D">
      <w:pPr>
        <w:ind w:left="567" w:hanging="567"/>
        <w:rPr>
          <w:rFonts w:eastAsia="Times New Roman"/>
          <w:lang w:eastAsia="en-GB"/>
        </w:rPr>
      </w:pPr>
      <w:r>
        <w:rPr>
          <w:rFonts w:eastAsia="SimSun"/>
          <w:bCs/>
        </w:rPr>
        <w:t>11.1</w:t>
      </w:r>
      <w:r>
        <w:rPr>
          <w:rFonts w:eastAsia="SimSun"/>
          <w:bCs/>
        </w:rPr>
        <w:tab/>
      </w:r>
      <w:r w:rsidRPr="008A7E58">
        <w:rPr>
          <w:rFonts w:eastAsia="Times New Roman"/>
          <w:lang w:eastAsia="en-GB"/>
        </w:rPr>
        <w:t>The meeting discussed the propos</w:t>
      </w:r>
      <w:r>
        <w:rPr>
          <w:rFonts w:eastAsia="Times New Roman"/>
          <w:lang w:eastAsia="en-GB"/>
        </w:rPr>
        <w:t>al for a</w:t>
      </w:r>
      <w:r w:rsidRPr="008A7E58">
        <w:rPr>
          <w:rFonts w:eastAsia="Times New Roman"/>
          <w:lang w:eastAsia="en-GB"/>
        </w:rPr>
        <w:t xml:space="preserve"> second interregional meeting for preparation of WTSA-20 for one day (tbc) on 8 January 2021.</w:t>
      </w:r>
    </w:p>
    <w:p w14:paraId="6D03D1AC" w14:textId="77777777" w:rsidR="00F2351D" w:rsidRDefault="00F2351D" w:rsidP="00F2351D">
      <w:pPr>
        <w:rPr>
          <w:rFonts w:eastAsia="Times New Roman"/>
          <w:lang w:eastAsia="en-GB"/>
        </w:rPr>
      </w:pPr>
      <w:r w:rsidRPr="008A7E58">
        <w:rPr>
          <w:rFonts w:eastAsia="Times New Roman"/>
          <w:lang w:eastAsia="en-GB"/>
        </w:rPr>
        <w:t>11.2</w:t>
      </w:r>
      <w:r w:rsidRPr="008A7E58">
        <w:rPr>
          <w:rFonts w:eastAsia="Times New Roman"/>
          <w:lang w:eastAsia="en-GB"/>
        </w:rPr>
        <w:tab/>
        <w:t>Several points were raised on the possible dates of the next IRM:</w:t>
      </w:r>
    </w:p>
    <w:p w14:paraId="468FB27D" w14:textId="1FBAF05C" w:rsidR="00F2351D" w:rsidRPr="008A7E58" w:rsidRDefault="00F2351D" w:rsidP="00F2351D">
      <w:pPr>
        <w:ind w:left="567"/>
        <w:rPr>
          <w:rFonts w:eastAsia="Times New Roman"/>
          <w:lang w:eastAsia="en-GB"/>
        </w:rPr>
      </w:pPr>
      <w:r w:rsidRPr="5465AC4B">
        <w:rPr>
          <w:rFonts w:eastAsia="Times New Roman"/>
          <w:lang w:eastAsia="en-GB"/>
        </w:rPr>
        <w:t xml:space="preserve">The League of Arab States requested to avoid TSAG and TSAG Rapporteur group e-meetings on </w:t>
      </w:r>
      <w:r w:rsidR="7E71A18B" w:rsidRPr="5465AC4B">
        <w:rPr>
          <w:rFonts w:eastAsia="Times New Roman"/>
          <w:lang w:eastAsia="en-GB"/>
        </w:rPr>
        <w:t>Fridays and</w:t>
      </w:r>
      <w:r w:rsidRPr="5465AC4B">
        <w:rPr>
          <w:rFonts w:eastAsia="Times New Roman"/>
          <w:lang w:eastAsia="en-GB"/>
        </w:rPr>
        <w:t xml:space="preserve"> proposed the 2</w:t>
      </w:r>
      <w:r w:rsidRPr="5465AC4B">
        <w:rPr>
          <w:rFonts w:eastAsia="Times New Roman"/>
          <w:vertAlign w:val="superscript"/>
          <w:lang w:eastAsia="en-GB"/>
        </w:rPr>
        <w:t>nd</w:t>
      </w:r>
      <w:r w:rsidRPr="5465AC4B">
        <w:rPr>
          <w:rFonts w:eastAsia="Times New Roman"/>
          <w:lang w:eastAsia="en-GB"/>
        </w:rPr>
        <w:t xml:space="preserve"> IRM to be on the 7 January 2021.</w:t>
      </w:r>
      <w:r>
        <w:br/>
      </w:r>
      <w:r w:rsidRPr="5465AC4B">
        <w:rPr>
          <w:rFonts w:eastAsia="Times New Roman"/>
          <w:lang w:eastAsia="en-GB"/>
        </w:rPr>
        <w:t>T</w:t>
      </w:r>
      <w:r w:rsidRPr="5465AC4B">
        <w:rPr>
          <w:rFonts w:eastAsia="Times New Roman"/>
        </w:rPr>
        <w:t>he 7th of January is the Orthodox Christmas and it should not be used for the 2nd IRM.</w:t>
      </w:r>
      <w:r>
        <w:br/>
      </w:r>
      <w:r w:rsidRPr="5465AC4B">
        <w:rPr>
          <w:rFonts w:eastAsia="Times New Roman"/>
          <w:lang w:eastAsia="en-GB"/>
        </w:rPr>
        <w:t>Study Groups 12 and 17 will have plenary meetings on 6 and 7 January 2017.</w:t>
      </w:r>
      <w:r>
        <w:br/>
      </w:r>
      <w:r w:rsidRPr="5465AC4B">
        <w:rPr>
          <w:rFonts w:eastAsia="Times New Roman"/>
          <w:lang w:eastAsia="en-GB"/>
        </w:rPr>
        <w:t>TSB offered to consider the 8 or 9 January 2021 as possibilities.</w:t>
      </w:r>
    </w:p>
    <w:p w14:paraId="11BF3AC2" w14:textId="77777777" w:rsidR="00F2351D" w:rsidRPr="004A223C" w:rsidRDefault="00F2351D" w:rsidP="00F2351D">
      <w:pPr>
        <w:ind w:left="567" w:hanging="567"/>
        <w:rPr>
          <w:rFonts w:eastAsia="SimSun"/>
          <w:bCs/>
        </w:rPr>
      </w:pPr>
      <w:r w:rsidRPr="008A7E58">
        <w:rPr>
          <w:rFonts w:eastAsia="Times New Roman"/>
          <w:lang w:eastAsia="en-GB"/>
        </w:rPr>
        <w:t>11.</w:t>
      </w:r>
      <w:r>
        <w:rPr>
          <w:rFonts w:eastAsia="Times New Roman"/>
          <w:lang w:eastAsia="en-GB"/>
        </w:rPr>
        <w:t>3</w:t>
      </w:r>
      <w:r w:rsidRPr="008A7E58">
        <w:rPr>
          <w:rFonts w:eastAsia="Times New Roman"/>
          <w:lang w:eastAsia="en-GB"/>
        </w:rPr>
        <w:tab/>
      </w:r>
      <w:r>
        <w:rPr>
          <w:rFonts w:eastAsia="Times New Roman"/>
          <w:lang w:eastAsia="en-GB"/>
        </w:rPr>
        <w:t>It was agreed that t</w:t>
      </w:r>
      <w:r w:rsidRPr="008A7E58">
        <w:rPr>
          <w:rFonts w:eastAsia="Times New Roman"/>
          <w:lang w:eastAsia="en-GB"/>
        </w:rPr>
        <w:t>he matter</w:t>
      </w:r>
      <w:r w:rsidRPr="004A223C">
        <w:rPr>
          <w:rFonts w:eastAsia="SimSun"/>
          <w:bCs/>
        </w:rPr>
        <w:t xml:space="preserve"> will be discussed at the TSAG </w:t>
      </w:r>
      <w:r>
        <w:rPr>
          <w:rFonts w:eastAsia="SimSun"/>
          <w:bCs/>
        </w:rPr>
        <w:t>Management Team meeting</w:t>
      </w:r>
      <w:r w:rsidRPr="004A223C">
        <w:rPr>
          <w:rFonts w:eastAsia="SimSun"/>
          <w:bCs/>
        </w:rPr>
        <w:t xml:space="preserve"> on 20 September 2020.</w:t>
      </w:r>
    </w:p>
    <w:p w14:paraId="703DD3AE" w14:textId="77777777" w:rsidR="00F2351D" w:rsidRPr="00C91006" w:rsidRDefault="00F2351D" w:rsidP="00F2351D">
      <w:pPr>
        <w:pStyle w:val="Heading1"/>
        <w:tabs>
          <w:tab w:val="clear" w:pos="794"/>
          <w:tab w:val="left" w:pos="567"/>
        </w:tabs>
        <w:ind w:left="567" w:hanging="567"/>
        <w:rPr>
          <w:rFonts w:eastAsia="SimSun"/>
          <w:szCs w:val="24"/>
        </w:rPr>
      </w:pPr>
      <w:r w:rsidRPr="00C91006">
        <w:rPr>
          <w:rFonts w:eastAsia="SimSun"/>
          <w:szCs w:val="24"/>
        </w:rPr>
        <w:t>12</w:t>
      </w:r>
      <w:r w:rsidRPr="00C91006">
        <w:rPr>
          <w:rFonts w:eastAsia="SimSun"/>
          <w:szCs w:val="24"/>
        </w:rPr>
        <w:tab/>
        <w:t>Contact sheet for the regional focal points and coordinators for WTSA-20</w:t>
      </w:r>
    </w:p>
    <w:p w14:paraId="0EEEA4B0" w14:textId="77777777" w:rsidR="00F2351D" w:rsidRPr="008F783E" w:rsidRDefault="00F2351D" w:rsidP="00F2351D">
      <w:pPr>
        <w:pStyle w:val="Heading1"/>
        <w:tabs>
          <w:tab w:val="clear" w:pos="794"/>
        </w:tabs>
        <w:spacing w:before="120"/>
        <w:ind w:left="567" w:hanging="567"/>
        <w:rPr>
          <w:rStyle w:val="normaltextrun"/>
          <w:b w:val="0"/>
        </w:rPr>
      </w:pPr>
      <w:r w:rsidRPr="20B8F715">
        <w:rPr>
          <w:rStyle w:val="normaltextrun"/>
          <w:b w:val="0"/>
        </w:rPr>
        <w:t>12.1</w:t>
      </w:r>
      <w:r w:rsidRPr="004A223C">
        <w:rPr>
          <w:rStyle w:val="normaltextrun"/>
          <w:b w:val="0"/>
          <w:bCs/>
          <w:szCs w:val="24"/>
        </w:rPr>
        <w:tab/>
      </w:r>
      <w:r w:rsidRPr="20B8F715">
        <w:rPr>
          <w:rStyle w:val="normaltextrun"/>
          <w:b w:val="0"/>
        </w:rPr>
        <w:t xml:space="preserve">The </w:t>
      </w:r>
      <w:r>
        <w:rPr>
          <w:rStyle w:val="normaltextrun"/>
          <w:b w:val="0"/>
        </w:rPr>
        <w:t>meeting took note of</w:t>
      </w:r>
      <w:r w:rsidRPr="20B8F715">
        <w:rPr>
          <w:rStyle w:val="normaltextrun"/>
          <w:b w:val="0"/>
        </w:rPr>
        <w:t xml:space="preserve"> the </w:t>
      </w:r>
      <w:hyperlink r:id="rId37" w:history="1">
        <w:r w:rsidRPr="008F783E">
          <w:rPr>
            <w:rStyle w:val="Hyperlink"/>
            <w:b w:val="0"/>
          </w:rPr>
          <w:t>online contact shee</w:t>
        </w:r>
        <w:r>
          <w:rPr>
            <w:rStyle w:val="Hyperlink"/>
            <w:b w:val="0"/>
          </w:rPr>
          <w:t>t for the regional focal points and coordinators for WTSA-20</w:t>
        </w:r>
      </w:hyperlink>
      <w:r w:rsidRPr="20B8F715">
        <w:rPr>
          <w:rStyle w:val="normaltextrun"/>
          <w:b w:val="0"/>
        </w:rPr>
        <w:t xml:space="preserve">, which compiled received inputs from APT, ATU, CEPT, </w:t>
      </w:r>
      <w:r>
        <w:rPr>
          <w:rStyle w:val="normaltextrun"/>
          <w:b w:val="0"/>
        </w:rPr>
        <w:t xml:space="preserve">and </w:t>
      </w:r>
      <w:r w:rsidRPr="008F783E">
        <w:rPr>
          <w:rStyle w:val="normaltextrun"/>
          <w:b w:val="0"/>
        </w:rPr>
        <w:t>CITEL</w:t>
      </w:r>
      <w:r w:rsidRPr="005C2D7B">
        <w:rPr>
          <w:rStyle w:val="normaltextrun"/>
          <w:b w:val="0"/>
        </w:rPr>
        <w:t>, for their</w:t>
      </w:r>
      <w:r w:rsidRPr="008F783E">
        <w:rPr>
          <w:rStyle w:val="normaltextrun"/>
          <w:b w:val="0"/>
        </w:rPr>
        <w:t xml:space="preserve"> </w:t>
      </w:r>
      <w:r w:rsidRPr="008A7E58">
        <w:rPr>
          <w:rStyle w:val="normaltextrun"/>
          <w:b w:val="0"/>
        </w:rPr>
        <w:t>regional focal points and coordinators for WTSA-20</w:t>
      </w:r>
      <w:r>
        <w:rPr>
          <w:rStyle w:val="normaltextrun"/>
          <w:b w:val="0"/>
        </w:rPr>
        <w:t xml:space="preserve">, as well as the </w:t>
      </w:r>
      <w:r w:rsidRPr="20B8F715">
        <w:rPr>
          <w:rStyle w:val="normaltextrun"/>
          <w:b w:val="0"/>
        </w:rPr>
        <w:t>TSB Focal Points</w:t>
      </w:r>
      <w:r>
        <w:rPr>
          <w:rStyle w:val="normaltextrun"/>
          <w:b w:val="0"/>
        </w:rPr>
        <w:t>, for the WTSA Resolutions, and ITU-T A-series texts.</w:t>
      </w:r>
    </w:p>
    <w:p w14:paraId="7430ABC2" w14:textId="77777777" w:rsidR="00F2351D" w:rsidRPr="004A223C" w:rsidRDefault="00F2351D" w:rsidP="00F2351D">
      <w:pPr>
        <w:pStyle w:val="Heading1"/>
        <w:tabs>
          <w:tab w:val="clear" w:pos="794"/>
        </w:tabs>
        <w:spacing w:before="120"/>
        <w:ind w:left="567" w:hanging="567"/>
        <w:rPr>
          <w:rStyle w:val="normaltextrun"/>
          <w:b w:val="0"/>
        </w:rPr>
      </w:pPr>
      <w:r w:rsidRPr="20B8F715">
        <w:rPr>
          <w:rStyle w:val="normaltextrun"/>
          <w:b w:val="0"/>
        </w:rPr>
        <w:t xml:space="preserve">12.2 </w:t>
      </w:r>
      <w:r w:rsidRPr="004A223C">
        <w:rPr>
          <w:rStyle w:val="normaltextrun"/>
          <w:b w:val="0"/>
          <w:bCs/>
          <w:szCs w:val="24"/>
        </w:rPr>
        <w:tab/>
      </w:r>
      <w:r>
        <w:rPr>
          <w:rStyle w:val="normaltextrun"/>
          <w:b w:val="0"/>
          <w:bCs/>
          <w:szCs w:val="24"/>
        </w:rPr>
        <w:t>The meeting invited RCC and the Leagues of Arab States to provide TSB with their contact/focal points.</w:t>
      </w:r>
    </w:p>
    <w:p w14:paraId="0A3A17AF" w14:textId="77777777" w:rsidR="00F2351D" w:rsidRPr="004A223C" w:rsidRDefault="00F2351D" w:rsidP="00F2351D">
      <w:pPr>
        <w:pStyle w:val="Heading1"/>
      </w:pPr>
      <w:r w:rsidRPr="20B8F715">
        <w:t>13</w:t>
      </w:r>
      <w:r w:rsidRPr="004A223C">
        <w:rPr>
          <w:szCs w:val="24"/>
        </w:rPr>
        <w:tab/>
      </w:r>
      <w:r w:rsidRPr="20B8F715">
        <w:t>Conclusions</w:t>
      </w:r>
    </w:p>
    <w:p w14:paraId="71AB3EC2" w14:textId="77777777" w:rsidR="00F2351D" w:rsidRPr="004A223C" w:rsidRDefault="00F2351D" w:rsidP="00F2351D">
      <w:pPr>
        <w:ind w:left="567" w:hanging="567"/>
        <w:rPr>
          <w:rFonts w:eastAsia="Times New Roman"/>
          <w:lang w:eastAsia="en-GB"/>
        </w:rPr>
      </w:pPr>
      <w:r w:rsidRPr="004A223C">
        <w:rPr>
          <w:rFonts w:eastAsia="Times New Roman"/>
          <w:lang w:eastAsia="en-GB"/>
        </w:rPr>
        <w:t>13.1</w:t>
      </w:r>
      <w:r w:rsidRPr="004A223C">
        <w:rPr>
          <w:rFonts w:eastAsia="Times New Roman"/>
          <w:lang w:eastAsia="en-GB"/>
        </w:rPr>
        <w:tab/>
        <w:t>The IRM Chairman concluded that there is an attempt to seek focal points for the review of Resolutions and A series recommendations from the regions.</w:t>
      </w:r>
    </w:p>
    <w:p w14:paraId="51937C6E" w14:textId="77777777" w:rsidR="00F2351D" w:rsidRPr="004A223C" w:rsidRDefault="00F2351D" w:rsidP="00F2351D">
      <w:pPr>
        <w:rPr>
          <w:rFonts w:eastAsia="Times New Roman"/>
          <w:lang w:eastAsia="en-GB"/>
        </w:rPr>
      </w:pPr>
      <w:r w:rsidRPr="004A223C">
        <w:rPr>
          <w:rFonts w:eastAsia="Times New Roman"/>
          <w:lang w:eastAsia="en-GB"/>
        </w:rPr>
        <w:t>13.2</w:t>
      </w:r>
      <w:r w:rsidRPr="004A223C">
        <w:rPr>
          <w:rFonts w:eastAsia="Times New Roman"/>
          <w:lang w:eastAsia="en-GB"/>
        </w:rPr>
        <w:tab/>
        <w:t>This information would need to be imparted as soon as possible</w:t>
      </w:r>
      <w:r>
        <w:rPr>
          <w:rFonts w:eastAsia="Times New Roman"/>
          <w:lang w:eastAsia="en-GB"/>
        </w:rPr>
        <w:t>.</w:t>
      </w:r>
    </w:p>
    <w:p w14:paraId="22196DCA" w14:textId="77777777" w:rsidR="00F2351D" w:rsidRPr="004A223C" w:rsidRDefault="00F2351D" w:rsidP="00F2351D">
      <w:pPr>
        <w:rPr>
          <w:rFonts w:eastAsia="Times New Roman"/>
          <w:lang w:eastAsia="en-GB"/>
        </w:rPr>
      </w:pPr>
      <w:r w:rsidRPr="004A223C">
        <w:rPr>
          <w:rFonts w:eastAsia="Times New Roman"/>
          <w:lang w:eastAsia="en-GB"/>
        </w:rPr>
        <w:t xml:space="preserve">13.3 </w:t>
      </w:r>
      <w:r w:rsidRPr="004A223C">
        <w:rPr>
          <w:rFonts w:eastAsia="Times New Roman"/>
          <w:lang w:eastAsia="en-GB"/>
        </w:rPr>
        <w:tab/>
        <w:t>The following step would be to proceed with the of TD852 as it was discussed.</w:t>
      </w:r>
    </w:p>
    <w:p w14:paraId="4495B274" w14:textId="77777777" w:rsidR="00F2351D" w:rsidRPr="004A223C" w:rsidRDefault="00F2351D" w:rsidP="00F2351D">
      <w:pPr>
        <w:pStyle w:val="Heading1"/>
      </w:pPr>
      <w:r w:rsidRPr="20B8F715">
        <w:t>14</w:t>
      </w:r>
      <w:r w:rsidRPr="004A223C">
        <w:rPr>
          <w:szCs w:val="24"/>
        </w:rPr>
        <w:tab/>
      </w:r>
      <w:r w:rsidRPr="20B8F715">
        <w:t>Any other business</w:t>
      </w:r>
      <w:bookmarkEnd w:id="14"/>
    </w:p>
    <w:p w14:paraId="3DEBDE56" w14:textId="77777777" w:rsidR="00F2351D" w:rsidRPr="00EE7F42" w:rsidRDefault="00F2351D" w:rsidP="00F2351D">
      <w:pPr>
        <w:rPr>
          <w:lang w:eastAsia="en-US"/>
        </w:rPr>
      </w:pPr>
      <w:r w:rsidRPr="004A223C">
        <w:rPr>
          <w:lang w:eastAsia="en-US"/>
        </w:rPr>
        <w:t>No other businesses were raised.</w:t>
      </w:r>
    </w:p>
    <w:p w14:paraId="1CBD6D0D" w14:textId="77777777" w:rsidR="00F2351D" w:rsidRPr="004A223C" w:rsidRDefault="00F2351D" w:rsidP="00F2351D">
      <w:pPr>
        <w:pStyle w:val="Heading1"/>
      </w:pPr>
      <w:bookmarkStart w:id="15" w:name="_Toc35866593"/>
      <w:r w:rsidRPr="20B8F715">
        <w:lastRenderedPageBreak/>
        <w:t>15</w:t>
      </w:r>
      <w:r w:rsidRPr="004A223C">
        <w:rPr>
          <w:szCs w:val="24"/>
        </w:rPr>
        <w:tab/>
      </w:r>
      <w:r w:rsidRPr="20B8F715">
        <w:t>Closure of the meeting</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2351D" w:rsidRPr="004A223C" w14:paraId="383D3DFB" w14:textId="77777777" w:rsidTr="009E4973">
        <w:tc>
          <w:tcPr>
            <w:tcW w:w="816" w:type="dxa"/>
          </w:tcPr>
          <w:p w14:paraId="2A0D3D1A" w14:textId="77777777" w:rsidR="00F2351D" w:rsidRPr="004A223C" w:rsidRDefault="00F2351D" w:rsidP="009E4973">
            <w:pPr>
              <w:rPr>
                <w:lang w:eastAsia="en-US"/>
              </w:rPr>
            </w:pPr>
            <w:r w:rsidRPr="004A223C">
              <w:rPr>
                <w:lang w:eastAsia="en-US"/>
              </w:rPr>
              <w:t>15.1</w:t>
            </w:r>
          </w:p>
        </w:tc>
        <w:tc>
          <w:tcPr>
            <w:tcW w:w="9112" w:type="dxa"/>
            <w:tcMar>
              <w:left w:w="57" w:type="dxa"/>
              <w:right w:w="57" w:type="dxa"/>
            </w:tcMar>
          </w:tcPr>
          <w:p w14:paraId="58EDDCD2" w14:textId="77777777" w:rsidR="00F2351D" w:rsidRPr="004A223C" w:rsidRDefault="00F2351D" w:rsidP="009E4973">
            <w:r w:rsidRPr="004A223C">
              <w:t xml:space="preserve">The </w:t>
            </w:r>
            <w:r>
              <w:t>IRM</w:t>
            </w:r>
            <w:r w:rsidRPr="004A223C">
              <w:t xml:space="preserve"> Chairman thanked all participants for the successful conclusion of this first interregional meeting, in particular all the representatives of the Regional Organizations, the TSB Director, Mr Chaesub Lee, Mr Bilel Jamoussi, Mr Martin Euchner, all TSB staff, the delegates, as well as the interpreters and the captioners for their support and work.</w:t>
            </w:r>
          </w:p>
        </w:tc>
      </w:tr>
      <w:tr w:rsidR="00F2351D" w:rsidRPr="00EE7F42" w14:paraId="028399D8" w14:textId="77777777" w:rsidTr="009E4973">
        <w:tc>
          <w:tcPr>
            <w:tcW w:w="816" w:type="dxa"/>
          </w:tcPr>
          <w:p w14:paraId="207F89EC" w14:textId="77777777" w:rsidR="00F2351D" w:rsidRPr="004A223C" w:rsidRDefault="00F2351D" w:rsidP="009E4973">
            <w:pPr>
              <w:rPr>
                <w:lang w:eastAsia="en-US"/>
              </w:rPr>
            </w:pPr>
            <w:r w:rsidRPr="004A223C">
              <w:rPr>
                <w:lang w:eastAsia="en-US"/>
              </w:rPr>
              <w:t>15.2</w:t>
            </w:r>
          </w:p>
        </w:tc>
        <w:tc>
          <w:tcPr>
            <w:tcW w:w="9112" w:type="dxa"/>
            <w:tcMar>
              <w:left w:w="57" w:type="dxa"/>
              <w:right w:w="57" w:type="dxa"/>
            </w:tcMar>
          </w:tcPr>
          <w:p w14:paraId="57DADE00" w14:textId="77777777" w:rsidR="00F2351D" w:rsidRPr="00EE7F42" w:rsidRDefault="00F2351D" w:rsidP="009E4973">
            <w:pPr>
              <w:rPr>
                <w:rFonts w:eastAsia="SimSun"/>
                <w:bCs/>
              </w:rPr>
            </w:pPr>
            <w:r w:rsidRPr="004A223C">
              <w:t>The interregional meeting was closed on 18 September 2020 at 15</w:t>
            </w:r>
            <w:r>
              <w:t>:</w:t>
            </w:r>
            <w:r w:rsidRPr="004A223C">
              <w:t>05 hours.</w:t>
            </w:r>
          </w:p>
        </w:tc>
      </w:tr>
    </w:tbl>
    <w:p w14:paraId="0DB19FE8" w14:textId="77777777" w:rsidR="00F2351D" w:rsidRPr="008C6596" w:rsidRDefault="00F2351D" w:rsidP="00F2351D">
      <w:pPr>
        <w:jc w:val="center"/>
        <w:rPr>
          <w:b/>
          <w:bCs/>
        </w:rPr>
      </w:pPr>
      <w:bookmarkStart w:id="16" w:name="_Annex_A_TSAG"/>
      <w:bookmarkEnd w:id="16"/>
      <w:r w:rsidRPr="00EE7F42">
        <w:rPr>
          <w:highlight w:val="yellow"/>
        </w:rPr>
        <w:br w:type="page"/>
      </w:r>
      <w:r w:rsidRPr="008C6596">
        <w:rPr>
          <w:b/>
          <w:bCs/>
        </w:rPr>
        <w:lastRenderedPageBreak/>
        <w:t>Annex 1 – List of documents</w:t>
      </w:r>
    </w:p>
    <w:p w14:paraId="72502FBE" w14:textId="77777777" w:rsidR="00F2351D" w:rsidRPr="00EE7F42" w:rsidRDefault="00F2351D" w:rsidP="00F2351D">
      <w:pPr>
        <w:spacing w:before="240"/>
        <w:rPr>
          <w:u w:val="single"/>
        </w:rPr>
      </w:pPr>
      <w:r w:rsidRPr="00EE7F42">
        <w:t xml:space="preserve">All contributions and documents of the interregional meeting for preparation of WTSA-20 are available at </w:t>
      </w:r>
      <w:hyperlink r:id="rId38" w:history="1">
        <w:r w:rsidRPr="00EE7F42">
          <w:rPr>
            <w:rStyle w:val="Hyperlink"/>
          </w:rPr>
          <w:t>https://www.itu.int/en/ITU-T/wtsa20/irc</w:t>
        </w:r>
      </w:hyperlink>
    </w:p>
    <w:p w14:paraId="0944802A" w14:textId="77777777" w:rsidR="00F2351D" w:rsidRPr="00EE7F42" w:rsidRDefault="00F2351D" w:rsidP="00F2351D">
      <w:pPr>
        <w:spacing w:before="0"/>
      </w:pPr>
    </w:p>
    <w:p w14:paraId="23F593B7" w14:textId="77777777" w:rsidR="00F2351D" w:rsidRDefault="00F2351D" w:rsidP="00F2351D">
      <w:pPr>
        <w:spacing w:before="0"/>
        <w:rPr>
          <w:rStyle w:val="Hyperlink"/>
        </w:rPr>
      </w:pPr>
      <w:r>
        <w:t xml:space="preserve">The Contributions are available at </w:t>
      </w:r>
      <w:hyperlink r:id="rId39">
        <w:r w:rsidRPr="20B8F715">
          <w:rPr>
            <w:rStyle w:val="Hyperlink"/>
          </w:rPr>
          <w:t>https://www.itu.int/md/T17-TSAG-200921-C</w:t>
        </w:r>
      </w:hyperlink>
    </w:p>
    <w:p w14:paraId="1F309FC3" w14:textId="77777777" w:rsidR="00F2351D" w:rsidRPr="00EE7F42" w:rsidRDefault="00F2351D" w:rsidP="00F2351D">
      <w:pPr>
        <w:spacing w:before="0"/>
      </w:pPr>
    </w:p>
    <w:p w14:paraId="276DABDF" w14:textId="77777777" w:rsidR="00F2351D" w:rsidRPr="00EE7F42" w:rsidRDefault="00F2351D" w:rsidP="00F2351D">
      <w:pPr>
        <w:spacing w:before="0"/>
      </w:pPr>
      <w:r w:rsidRPr="00EE7F42">
        <w:t xml:space="preserve">The TDs are available at </w:t>
      </w:r>
      <w:hyperlink r:id="rId40" w:history="1">
        <w:r w:rsidRPr="00EE7F42">
          <w:rPr>
            <w:rStyle w:val="Hyperlink"/>
          </w:rPr>
          <w:t>https://www.itu.int/md/T17-TSAG-200921-TD</w:t>
        </w:r>
      </w:hyperlink>
      <w:bookmarkStart w:id="17" w:name="_Annex_B_Terms_1"/>
      <w:bookmarkEnd w:id="17"/>
    </w:p>
    <w:p w14:paraId="35674E0C" w14:textId="77777777" w:rsidR="00F2351D" w:rsidRPr="00EE7F42" w:rsidRDefault="00F2351D" w:rsidP="00F2351D">
      <w:pPr>
        <w:spacing w:before="0"/>
      </w:pPr>
    </w:p>
    <w:p w14:paraId="5729F980" w14:textId="77777777" w:rsidR="00F2351D" w:rsidRPr="00EE7F42" w:rsidRDefault="00F2351D" w:rsidP="00F2351D">
      <w:pPr>
        <w:spacing w:before="0"/>
        <w:rPr>
          <w:b/>
          <w:bCs/>
        </w:rPr>
      </w:pPr>
      <w:r w:rsidRPr="00EE7F42">
        <w:rPr>
          <w:b/>
          <w:bCs/>
        </w:rPr>
        <w:t>List of Contributions</w:t>
      </w:r>
    </w:p>
    <w:p w14:paraId="005586DC" w14:textId="77777777" w:rsidR="00F2351D" w:rsidRPr="00EE7F42" w:rsidRDefault="00F2351D" w:rsidP="00F2351D">
      <w:pPr>
        <w:spacing w:before="0"/>
      </w:pPr>
    </w:p>
    <w:tbl>
      <w:tblPr>
        <w:tblStyle w:val="TableGrid"/>
        <w:tblW w:w="9351" w:type="dxa"/>
        <w:tblLayout w:type="fixed"/>
        <w:tblLook w:val="04A0" w:firstRow="1" w:lastRow="0" w:firstColumn="1" w:lastColumn="0" w:noHBand="0" w:noVBand="1"/>
      </w:tblPr>
      <w:tblGrid>
        <w:gridCol w:w="9351"/>
      </w:tblGrid>
      <w:tr w:rsidR="00F2351D" w:rsidRPr="00EE7F42" w14:paraId="27557E70" w14:textId="77777777" w:rsidTr="009E4973">
        <w:trPr>
          <w:cantSplit/>
          <w:tblHeader/>
        </w:trPr>
        <w:tc>
          <w:tcPr>
            <w:tcW w:w="9351" w:type="dxa"/>
            <w:vAlign w:val="center"/>
          </w:tcPr>
          <w:p w14:paraId="6C2353DA" w14:textId="77777777" w:rsidR="00F2351D" w:rsidRDefault="00F2351D" w:rsidP="009E4973">
            <w:pPr>
              <w:spacing w:before="0"/>
              <w:jc w:val="center"/>
              <w:rPr>
                <w:b/>
                <w:bCs/>
              </w:rPr>
            </w:pPr>
            <w:r w:rsidRPr="00EE7F42">
              <w:rPr>
                <w:b/>
                <w:bCs/>
              </w:rPr>
              <w:t>Contribution #, Source Title</w:t>
            </w:r>
          </w:p>
          <w:p w14:paraId="2254B94D" w14:textId="77777777" w:rsidR="00F2351D" w:rsidRPr="00EE7F42" w:rsidRDefault="00F2351D" w:rsidP="009E4973">
            <w:pPr>
              <w:spacing w:before="0"/>
              <w:jc w:val="center"/>
              <w:rPr>
                <w:b/>
                <w:bCs/>
              </w:rPr>
            </w:pPr>
          </w:p>
        </w:tc>
      </w:tr>
      <w:tr w:rsidR="00F2351D" w:rsidRPr="00EE7F42" w14:paraId="24BD704A" w14:textId="77777777" w:rsidTr="009E4973">
        <w:tc>
          <w:tcPr>
            <w:tcW w:w="9351" w:type="dxa"/>
            <w:vAlign w:val="center"/>
          </w:tcPr>
          <w:p w14:paraId="15E062C3" w14:textId="77777777" w:rsidR="00F2351D" w:rsidRPr="008A7E58" w:rsidRDefault="00AF50D2" w:rsidP="009E4973">
            <w:pPr>
              <w:spacing w:before="0"/>
            </w:pPr>
            <w:hyperlink r:id="rId41" w:history="1">
              <w:r w:rsidR="00F2351D" w:rsidRPr="008A7E58">
                <w:rPr>
                  <w:rStyle w:val="Hyperlink"/>
                </w:rPr>
                <w:t>C136</w:t>
              </w:r>
            </w:hyperlink>
            <w:r w:rsidR="00F2351D" w:rsidRPr="008A7E58">
              <w:t>: Inter-American Telecommunication Commission (CITEL)</w:t>
            </w:r>
          </w:p>
          <w:p w14:paraId="6058DB55" w14:textId="77777777" w:rsidR="00F2351D" w:rsidRDefault="00F2351D" w:rsidP="009E4973">
            <w:pPr>
              <w:spacing w:before="0"/>
            </w:pPr>
            <w:r w:rsidRPr="008A7E58">
              <w:t>IRM: Status of preparations WTSA-20</w:t>
            </w:r>
          </w:p>
          <w:p w14:paraId="5C397EAC" w14:textId="797D8B60" w:rsidR="003A2D28" w:rsidRPr="008A7E58" w:rsidRDefault="003A2D28" w:rsidP="009E4973">
            <w:pPr>
              <w:spacing w:before="0"/>
            </w:pPr>
          </w:p>
        </w:tc>
      </w:tr>
      <w:tr w:rsidR="00F2351D" w:rsidRPr="00EE7F42" w14:paraId="76DFBE30" w14:textId="77777777" w:rsidTr="009E4973">
        <w:tc>
          <w:tcPr>
            <w:tcW w:w="9351" w:type="dxa"/>
            <w:vAlign w:val="center"/>
          </w:tcPr>
          <w:p w14:paraId="12899EA0" w14:textId="77777777" w:rsidR="00F2351D" w:rsidRPr="008A7E58" w:rsidRDefault="00AF50D2" w:rsidP="009E4973">
            <w:pPr>
              <w:spacing w:before="0"/>
            </w:pPr>
            <w:hyperlink r:id="rId42" w:history="1">
              <w:r w:rsidR="00F2351D" w:rsidRPr="008A7E58">
                <w:rPr>
                  <w:rStyle w:val="Hyperlink"/>
                </w:rPr>
                <w:t>C158</w:t>
              </w:r>
            </w:hyperlink>
            <w:r w:rsidR="00F2351D" w:rsidRPr="008A7E58">
              <w:t>: Asia-Pacific Telecommunity (Thailand)</w:t>
            </w:r>
          </w:p>
          <w:p w14:paraId="66B47849" w14:textId="77777777" w:rsidR="00F2351D" w:rsidRDefault="00F2351D" w:rsidP="009E4973">
            <w:pPr>
              <w:spacing w:before="0"/>
            </w:pPr>
            <w:r w:rsidRPr="008A7E58">
              <w:t>IRM: Preparation of APT for WTSA-20</w:t>
            </w:r>
          </w:p>
          <w:p w14:paraId="44972E80" w14:textId="4BE336A7" w:rsidR="003A2D28" w:rsidRPr="008A7E58" w:rsidRDefault="003A2D28" w:rsidP="009E4973">
            <w:pPr>
              <w:spacing w:before="0"/>
            </w:pPr>
          </w:p>
        </w:tc>
      </w:tr>
      <w:tr w:rsidR="00F2351D" w:rsidRPr="00EE7F42" w14:paraId="645C4AE5" w14:textId="77777777" w:rsidTr="009E4973">
        <w:tc>
          <w:tcPr>
            <w:tcW w:w="9351" w:type="dxa"/>
            <w:vAlign w:val="center"/>
          </w:tcPr>
          <w:p w14:paraId="0090218A" w14:textId="77777777" w:rsidR="00F2351D" w:rsidRPr="008A7E58" w:rsidRDefault="00AF50D2" w:rsidP="009E4973">
            <w:pPr>
              <w:spacing w:before="0"/>
            </w:pPr>
            <w:hyperlink r:id="rId43" w:history="1">
              <w:r w:rsidR="00F2351D" w:rsidRPr="008A7E58">
                <w:rPr>
                  <w:rStyle w:val="Hyperlink"/>
                </w:rPr>
                <w:t>C159</w:t>
              </w:r>
            </w:hyperlink>
            <w:r w:rsidR="00F2351D" w:rsidRPr="008A7E58">
              <w:t>: Regional Commonwealth in the Field of Communications (Russian Federation)</w:t>
            </w:r>
          </w:p>
          <w:p w14:paraId="671B8604" w14:textId="77777777" w:rsidR="00F2351D" w:rsidRDefault="00F2351D" w:rsidP="009E4973">
            <w:pPr>
              <w:spacing w:before="0"/>
            </w:pPr>
            <w:r w:rsidRPr="008A7E58">
              <w:t>IRM: Status of RCC preparations for WTSA-20</w:t>
            </w:r>
          </w:p>
          <w:p w14:paraId="34636667" w14:textId="34777DA2" w:rsidR="003A2D28" w:rsidRPr="008A7E58" w:rsidRDefault="003A2D28" w:rsidP="009E4973">
            <w:pPr>
              <w:spacing w:before="0"/>
            </w:pPr>
          </w:p>
        </w:tc>
      </w:tr>
      <w:tr w:rsidR="00F2351D" w:rsidRPr="00EE7F42" w14:paraId="7296BC95" w14:textId="77777777" w:rsidTr="009E4973">
        <w:tc>
          <w:tcPr>
            <w:tcW w:w="9351" w:type="dxa"/>
            <w:vAlign w:val="center"/>
          </w:tcPr>
          <w:p w14:paraId="43B2117D" w14:textId="77777777" w:rsidR="00F2351D" w:rsidRPr="008A7E58" w:rsidRDefault="00AF50D2" w:rsidP="009E4973">
            <w:pPr>
              <w:spacing w:before="0"/>
            </w:pPr>
            <w:hyperlink r:id="rId44" w:history="1">
              <w:r w:rsidR="00F2351D" w:rsidRPr="008A7E58">
                <w:rPr>
                  <w:rStyle w:val="Hyperlink"/>
                </w:rPr>
                <w:t>C160</w:t>
              </w:r>
            </w:hyperlink>
            <w:r w:rsidR="00F2351D" w:rsidRPr="008A7E58">
              <w:t>: European Conference of Postal and Telecommunications Administrations (Denmark)</w:t>
            </w:r>
          </w:p>
          <w:p w14:paraId="33B01134" w14:textId="77777777" w:rsidR="00F2351D" w:rsidRDefault="00F2351D" w:rsidP="009E4973">
            <w:pPr>
              <w:spacing w:before="0"/>
            </w:pPr>
            <w:r w:rsidRPr="008A7E58">
              <w:t>IRM European Preparations for WTSA-20</w:t>
            </w:r>
          </w:p>
          <w:p w14:paraId="2155C5EC" w14:textId="25F14350" w:rsidR="003A2D28" w:rsidRPr="008A7E58" w:rsidRDefault="003A2D28" w:rsidP="009E4973">
            <w:pPr>
              <w:spacing w:before="0"/>
            </w:pPr>
          </w:p>
        </w:tc>
      </w:tr>
      <w:tr w:rsidR="00F2351D" w:rsidRPr="00EE7F42" w14:paraId="054E9DC6" w14:textId="77777777" w:rsidTr="009E4973">
        <w:tc>
          <w:tcPr>
            <w:tcW w:w="9351" w:type="dxa"/>
            <w:vAlign w:val="center"/>
          </w:tcPr>
          <w:p w14:paraId="1BCD95C5" w14:textId="77777777" w:rsidR="00F2351D" w:rsidRPr="008A7E58" w:rsidRDefault="00AF50D2" w:rsidP="009E4973">
            <w:pPr>
              <w:spacing w:before="0"/>
            </w:pPr>
            <w:hyperlink r:id="rId45" w:history="1">
              <w:r w:rsidR="00F2351D" w:rsidRPr="008A7E58">
                <w:rPr>
                  <w:rStyle w:val="Hyperlink"/>
                </w:rPr>
                <w:t>C161</w:t>
              </w:r>
            </w:hyperlink>
            <w:r w:rsidR="00F2351D" w:rsidRPr="008A7E58">
              <w:t>: African Telecommunications Union (Kenya)</w:t>
            </w:r>
          </w:p>
          <w:p w14:paraId="440CB61F" w14:textId="77777777" w:rsidR="00F2351D" w:rsidRDefault="00F2351D" w:rsidP="009E4973">
            <w:pPr>
              <w:spacing w:before="0"/>
            </w:pPr>
            <w:r w:rsidRPr="008A7E58">
              <w:t>IRM: Update on ATU preparation for the ITU WTSA-20</w:t>
            </w:r>
          </w:p>
          <w:p w14:paraId="38F760F0" w14:textId="0490DA20" w:rsidR="003A2D28" w:rsidRPr="008A7E58" w:rsidRDefault="003A2D28" w:rsidP="009E4973">
            <w:pPr>
              <w:spacing w:before="0"/>
            </w:pPr>
          </w:p>
        </w:tc>
      </w:tr>
      <w:tr w:rsidR="00F2351D" w:rsidRPr="00EE7F42" w14:paraId="582CA4A0" w14:textId="77777777" w:rsidTr="009E4973">
        <w:tc>
          <w:tcPr>
            <w:tcW w:w="9351" w:type="dxa"/>
            <w:vAlign w:val="center"/>
          </w:tcPr>
          <w:p w14:paraId="34076C74" w14:textId="77777777" w:rsidR="00F2351D" w:rsidRPr="008A7E58" w:rsidRDefault="00AF50D2" w:rsidP="009E4973">
            <w:pPr>
              <w:spacing w:before="0"/>
            </w:pPr>
            <w:hyperlink r:id="rId46" w:history="1">
              <w:r w:rsidR="00F2351D" w:rsidRPr="008A7E58">
                <w:rPr>
                  <w:rStyle w:val="Hyperlink"/>
                </w:rPr>
                <w:t>C162</w:t>
              </w:r>
            </w:hyperlink>
            <w:r w:rsidR="00F2351D" w:rsidRPr="008A7E58">
              <w:t>: Arab Standardization Team (AST)</w:t>
            </w:r>
          </w:p>
          <w:p w14:paraId="235F82F7" w14:textId="77777777" w:rsidR="00F2351D" w:rsidRDefault="00F2351D" w:rsidP="009E4973">
            <w:pPr>
              <w:spacing w:before="0"/>
            </w:pPr>
            <w:r w:rsidRPr="008A7E58">
              <w:t>IRM: update on AST preparation for the ITU WTSA-20</w:t>
            </w:r>
          </w:p>
          <w:p w14:paraId="1BD86879" w14:textId="36B39B74" w:rsidR="003A2D28" w:rsidRPr="008A7E58" w:rsidRDefault="003A2D28" w:rsidP="009E4973">
            <w:pPr>
              <w:spacing w:before="0"/>
            </w:pPr>
          </w:p>
        </w:tc>
      </w:tr>
    </w:tbl>
    <w:p w14:paraId="43B47095" w14:textId="77777777" w:rsidR="00F2351D" w:rsidRPr="00EE7F42" w:rsidRDefault="00F2351D" w:rsidP="00F2351D">
      <w:pPr>
        <w:spacing w:before="0"/>
        <w:rPr>
          <w:sz w:val="20"/>
          <w:lang w:val="en-US"/>
        </w:rPr>
      </w:pPr>
    </w:p>
    <w:p w14:paraId="7C4FD187" w14:textId="77777777" w:rsidR="00F2351D" w:rsidRPr="00EE7F42" w:rsidRDefault="00F2351D" w:rsidP="00F2351D">
      <w:pPr>
        <w:pStyle w:val="Heading1"/>
        <w:keepNext w:val="0"/>
        <w:keepLines w:val="0"/>
        <w:spacing w:after="240"/>
      </w:pPr>
      <w:bookmarkStart w:id="18" w:name="_Ref505769356"/>
      <w:r w:rsidRPr="00EE7F42">
        <w:t>List of Temporary Document</w:t>
      </w:r>
      <w:bookmarkEnd w:id="18"/>
      <w:r w:rsidRPr="00EE7F42">
        <w:t>s</w:t>
      </w:r>
    </w:p>
    <w:tbl>
      <w:tblPr>
        <w:tblStyle w:val="TableGrid"/>
        <w:tblW w:w="9351" w:type="dxa"/>
        <w:tblLayout w:type="fixed"/>
        <w:tblLook w:val="04A0" w:firstRow="1" w:lastRow="0" w:firstColumn="1" w:lastColumn="0" w:noHBand="0" w:noVBand="1"/>
      </w:tblPr>
      <w:tblGrid>
        <w:gridCol w:w="9351"/>
      </w:tblGrid>
      <w:tr w:rsidR="00F2351D" w:rsidRPr="00EE7F42" w14:paraId="19124FCA" w14:textId="77777777" w:rsidTr="009E4973">
        <w:trPr>
          <w:tblHeader/>
        </w:trPr>
        <w:tc>
          <w:tcPr>
            <w:tcW w:w="9351" w:type="dxa"/>
            <w:vAlign w:val="center"/>
          </w:tcPr>
          <w:p w14:paraId="1D261A3C" w14:textId="77777777" w:rsidR="00F2351D" w:rsidRDefault="00F2351D" w:rsidP="009E4973">
            <w:pPr>
              <w:spacing w:before="0"/>
              <w:jc w:val="center"/>
              <w:rPr>
                <w:b/>
                <w:bCs/>
              </w:rPr>
            </w:pPr>
            <w:r w:rsidRPr="00EE7F42">
              <w:rPr>
                <w:b/>
                <w:bCs/>
              </w:rPr>
              <w:t>TD#, Source, Title</w:t>
            </w:r>
          </w:p>
          <w:p w14:paraId="59C942BE" w14:textId="77777777" w:rsidR="00F2351D" w:rsidRPr="00EE7F42" w:rsidRDefault="00F2351D" w:rsidP="009E4973">
            <w:pPr>
              <w:spacing w:before="0"/>
              <w:jc w:val="center"/>
              <w:rPr>
                <w:b/>
                <w:bCs/>
              </w:rPr>
            </w:pPr>
          </w:p>
        </w:tc>
      </w:tr>
      <w:tr w:rsidR="00F2351D" w:rsidRPr="00EE7F42" w14:paraId="565C9BD3" w14:textId="77777777" w:rsidTr="009E4973">
        <w:tc>
          <w:tcPr>
            <w:tcW w:w="9351" w:type="dxa"/>
            <w:vAlign w:val="center"/>
          </w:tcPr>
          <w:p w14:paraId="6E8BA6E9" w14:textId="77777777" w:rsidR="00F2351D" w:rsidRPr="008A7E58" w:rsidRDefault="00AF50D2" w:rsidP="009E4973">
            <w:pPr>
              <w:spacing w:before="0"/>
            </w:pPr>
            <w:hyperlink r:id="rId47" w:history="1">
              <w:r w:rsidR="00F2351D" w:rsidRPr="008A7E58">
                <w:rPr>
                  <w:rStyle w:val="Hyperlink"/>
                </w:rPr>
                <w:t>TD850</w:t>
              </w:r>
            </w:hyperlink>
            <w:r w:rsidR="00F2351D" w:rsidRPr="008A7E58">
              <w:rPr>
                <w:rStyle w:val="Hyperlink"/>
              </w:rPr>
              <w:t>-R2</w:t>
            </w:r>
            <w:r w:rsidR="00F2351D" w:rsidRPr="008A7E58">
              <w:t>: Chairman, IRM</w:t>
            </w:r>
          </w:p>
          <w:p w14:paraId="264AB8A6" w14:textId="77777777" w:rsidR="00F2351D" w:rsidRDefault="00F2351D" w:rsidP="009E4973">
            <w:pPr>
              <w:spacing w:before="0"/>
            </w:pPr>
            <w:r w:rsidRPr="008A7E58">
              <w:t>IRM: draft agenda of Interregional meeting for preparation WTSA-20, Geneva, 18 September 2020; 12:30-15:00 hours CEST</w:t>
            </w:r>
          </w:p>
          <w:p w14:paraId="7E8F3120" w14:textId="222FFEB2" w:rsidR="003A2D28" w:rsidRPr="008A7E58" w:rsidRDefault="003A2D28" w:rsidP="009E4973">
            <w:pPr>
              <w:spacing w:before="0"/>
            </w:pPr>
          </w:p>
        </w:tc>
      </w:tr>
      <w:tr w:rsidR="00F2351D" w:rsidRPr="00EE7F42" w14:paraId="3650C9BE" w14:textId="77777777" w:rsidTr="009E4973">
        <w:tc>
          <w:tcPr>
            <w:tcW w:w="9351" w:type="dxa"/>
            <w:vAlign w:val="center"/>
          </w:tcPr>
          <w:p w14:paraId="39D2C997" w14:textId="77777777" w:rsidR="00F2351D" w:rsidRPr="008A7E58" w:rsidRDefault="00AF50D2" w:rsidP="009E4973">
            <w:pPr>
              <w:spacing w:before="0"/>
            </w:pPr>
            <w:hyperlink r:id="rId48" w:history="1">
              <w:r w:rsidR="00F2351D" w:rsidRPr="008A7E58">
                <w:rPr>
                  <w:rStyle w:val="Hyperlink"/>
                </w:rPr>
                <w:t>TD851</w:t>
              </w:r>
            </w:hyperlink>
            <w:r w:rsidR="00F2351D" w:rsidRPr="008A7E58">
              <w:t>: Chairman, IRM</w:t>
            </w:r>
          </w:p>
          <w:p w14:paraId="11E5BE23" w14:textId="77777777" w:rsidR="00F2351D" w:rsidRDefault="00F2351D" w:rsidP="009E4973">
            <w:pPr>
              <w:spacing w:before="0"/>
            </w:pPr>
            <w:r w:rsidRPr="008A7E58">
              <w:t>IRM: draft report of Interregional meeting for preparation WTSA-20, Geneva, 18 September 2020</w:t>
            </w:r>
          </w:p>
          <w:p w14:paraId="668C7AD2" w14:textId="1B9A84CF" w:rsidR="003A2D28" w:rsidRPr="008A7E58" w:rsidRDefault="003A2D28" w:rsidP="009E4973">
            <w:pPr>
              <w:spacing w:before="0"/>
            </w:pPr>
          </w:p>
        </w:tc>
      </w:tr>
      <w:tr w:rsidR="00F2351D" w:rsidRPr="00EE7F42" w14:paraId="30D27E09" w14:textId="77777777" w:rsidTr="009E4973">
        <w:tc>
          <w:tcPr>
            <w:tcW w:w="9351" w:type="dxa"/>
            <w:vAlign w:val="center"/>
          </w:tcPr>
          <w:p w14:paraId="545856BD" w14:textId="77777777" w:rsidR="00F2351D" w:rsidRPr="008A7E58" w:rsidRDefault="00AF50D2" w:rsidP="009E4973">
            <w:pPr>
              <w:spacing w:before="0"/>
            </w:pPr>
            <w:hyperlink r:id="rId49" w:history="1">
              <w:r w:rsidR="00F2351D" w:rsidRPr="008A7E58">
                <w:rPr>
                  <w:rStyle w:val="Hyperlink"/>
                </w:rPr>
                <w:t>TD852</w:t>
              </w:r>
            </w:hyperlink>
            <w:r w:rsidR="00F2351D" w:rsidRPr="008A7E58">
              <w:t>: Rapporteur, RG-ResReview</w:t>
            </w:r>
          </w:p>
          <w:p w14:paraId="07CE3A3C" w14:textId="77777777" w:rsidR="00F2351D" w:rsidRDefault="00F2351D" w:rsidP="009E4973">
            <w:pPr>
              <w:spacing w:before="0"/>
            </w:pPr>
            <w:r w:rsidRPr="008A7E58">
              <w:t>IRM: Collection of activities of the regional organizations in their preparation of WTSA-20 with a mapping onto the WTSA Resolutions and ITU-T A-Series Recommendations to TSAG Rapporteur groups</w:t>
            </w:r>
          </w:p>
          <w:p w14:paraId="5C046CE5" w14:textId="35BBFC63" w:rsidR="003A2D28" w:rsidRPr="008A7E58" w:rsidRDefault="003A2D28" w:rsidP="009E4973">
            <w:pPr>
              <w:spacing w:before="0"/>
            </w:pPr>
          </w:p>
        </w:tc>
      </w:tr>
      <w:tr w:rsidR="00F2351D" w:rsidRPr="00EE7F42" w14:paraId="6AE3AD01" w14:textId="77777777" w:rsidTr="009E4973">
        <w:tc>
          <w:tcPr>
            <w:tcW w:w="9351" w:type="dxa"/>
            <w:vAlign w:val="center"/>
          </w:tcPr>
          <w:p w14:paraId="1639E7E1" w14:textId="77777777" w:rsidR="00F2351D" w:rsidRPr="008A7E58" w:rsidRDefault="00AF50D2" w:rsidP="009E4973">
            <w:pPr>
              <w:spacing w:before="0"/>
            </w:pPr>
            <w:hyperlink r:id="rId50" w:history="1">
              <w:r w:rsidR="00F2351D" w:rsidRPr="008A7E58">
                <w:rPr>
                  <w:rStyle w:val="Hyperlink"/>
                </w:rPr>
                <w:t>TD853</w:t>
              </w:r>
            </w:hyperlink>
            <w:r w:rsidR="00F2351D" w:rsidRPr="008A7E58">
              <w:t>: TSB</w:t>
            </w:r>
          </w:p>
          <w:p w14:paraId="51D3E7E9" w14:textId="77777777" w:rsidR="00F2351D" w:rsidRDefault="00F2351D" w:rsidP="009E4973">
            <w:pPr>
              <w:spacing w:before="0"/>
            </w:pPr>
            <w:r w:rsidRPr="008A7E58">
              <w:t>IRM: WTSA-20 preparations - An update for the Interregional Meeting for Preparation of WTSA-20</w:t>
            </w:r>
          </w:p>
          <w:p w14:paraId="46815697" w14:textId="0D9CC23A" w:rsidR="003A2D28" w:rsidRPr="008A7E58" w:rsidRDefault="003A2D28" w:rsidP="009E4973">
            <w:pPr>
              <w:spacing w:before="0"/>
            </w:pPr>
          </w:p>
        </w:tc>
      </w:tr>
      <w:tr w:rsidR="00F2351D" w:rsidRPr="00EE7F42" w14:paraId="6525C72F" w14:textId="77777777" w:rsidTr="009E4973">
        <w:tc>
          <w:tcPr>
            <w:tcW w:w="9351" w:type="dxa"/>
            <w:vAlign w:val="center"/>
          </w:tcPr>
          <w:p w14:paraId="3B70EA83" w14:textId="77777777" w:rsidR="00F2351D" w:rsidRPr="008A7E58" w:rsidRDefault="00AF50D2" w:rsidP="009E4973">
            <w:pPr>
              <w:spacing w:before="0"/>
            </w:pPr>
            <w:hyperlink r:id="rId51" w:history="1">
              <w:r w:rsidR="00F2351D" w:rsidRPr="008A7E58">
                <w:rPr>
                  <w:rStyle w:val="Hyperlink"/>
                </w:rPr>
                <w:t>TD854</w:t>
              </w:r>
            </w:hyperlink>
            <w:r w:rsidR="00F2351D" w:rsidRPr="008A7E58">
              <w:t>: TSB</w:t>
            </w:r>
          </w:p>
          <w:p w14:paraId="1F515922" w14:textId="77777777" w:rsidR="00F2351D" w:rsidRDefault="00F2351D" w:rsidP="009E4973">
            <w:pPr>
              <w:spacing w:before="0"/>
            </w:pPr>
            <w:r w:rsidRPr="008A7E58">
              <w:t>IRM: WTSA-20 - Updates on ITU-T Study Groups work</w:t>
            </w:r>
          </w:p>
          <w:p w14:paraId="75E173D6" w14:textId="4974C25D" w:rsidR="003A2D28" w:rsidRPr="008A7E58" w:rsidRDefault="003A2D28" w:rsidP="009E4973">
            <w:pPr>
              <w:spacing w:before="0"/>
            </w:pPr>
          </w:p>
        </w:tc>
      </w:tr>
      <w:tr w:rsidR="00F2351D" w:rsidRPr="00EE7F42" w14:paraId="57C41C33" w14:textId="77777777" w:rsidTr="009E4973">
        <w:tc>
          <w:tcPr>
            <w:tcW w:w="9351" w:type="dxa"/>
            <w:vAlign w:val="center"/>
          </w:tcPr>
          <w:p w14:paraId="75574C62" w14:textId="77777777" w:rsidR="00F2351D" w:rsidRPr="008A7E58" w:rsidRDefault="00AF50D2" w:rsidP="009E4973">
            <w:pPr>
              <w:spacing w:before="0"/>
            </w:pPr>
            <w:hyperlink r:id="rId52" w:history="1">
              <w:r w:rsidR="00F2351D" w:rsidRPr="008A7E58">
                <w:rPr>
                  <w:rStyle w:val="Hyperlink"/>
                </w:rPr>
                <w:t>TD855</w:t>
              </w:r>
            </w:hyperlink>
            <w:r w:rsidR="00F2351D" w:rsidRPr="008A7E58">
              <w:t>: TSB</w:t>
            </w:r>
          </w:p>
          <w:p w14:paraId="20E07C1F" w14:textId="77777777" w:rsidR="00F2351D" w:rsidRDefault="00F2351D" w:rsidP="009E4973">
            <w:pPr>
              <w:spacing w:before="0"/>
            </w:pPr>
            <w:r w:rsidRPr="008A7E58">
              <w:t>IRM: Final list of participants</w:t>
            </w:r>
          </w:p>
          <w:p w14:paraId="311A4489" w14:textId="0ED51DAF" w:rsidR="003A2D28" w:rsidRPr="008A7E58" w:rsidRDefault="003A2D28" w:rsidP="009E4973">
            <w:pPr>
              <w:spacing w:before="0"/>
            </w:pPr>
          </w:p>
        </w:tc>
      </w:tr>
      <w:bookmarkStart w:id="19" w:name="_Hlk51143392"/>
      <w:tr w:rsidR="00F2351D" w:rsidRPr="00EE7F42" w14:paraId="7FB3197D" w14:textId="77777777" w:rsidTr="009E4973">
        <w:tc>
          <w:tcPr>
            <w:tcW w:w="9351" w:type="dxa"/>
            <w:vAlign w:val="center"/>
          </w:tcPr>
          <w:p w14:paraId="197AC7F7" w14:textId="77777777" w:rsidR="00F2351D" w:rsidRPr="008A7E58" w:rsidRDefault="00F2351D" w:rsidP="009E4973">
            <w:pPr>
              <w:spacing w:before="0"/>
            </w:pPr>
            <w:r w:rsidRPr="008A7E58">
              <w:fldChar w:fldCharType="begin"/>
            </w:r>
            <w:r w:rsidRPr="00C00A25">
              <w:instrText xml:space="preserve"> HYPERLINK "https://www.itu.int/md/T17-TSAG-200921-TD-GEN-0856" </w:instrText>
            </w:r>
            <w:r w:rsidRPr="008A7E58">
              <w:fldChar w:fldCharType="separate"/>
            </w:r>
            <w:r w:rsidRPr="008A7E58">
              <w:rPr>
                <w:rStyle w:val="Hyperlink"/>
              </w:rPr>
              <w:t>TD856</w:t>
            </w:r>
            <w:r w:rsidRPr="008A7E58">
              <w:rPr>
                <w:rStyle w:val="Hyperlink"/>
              </w:rPr>
              <w:fldChar w:fldCharType="end"/>
            </w:r>
            <w:r w:rsidRPr="008A7E58">
              <w:t>: Chairman, ITU-T SG2</w:t>
            </w:r>
          </w:p>
          <w:p w14:paraId="1633573A" w14:textId="77777777" w:rsidR="00F2351D" w:rsidRDefault="00F2351D" w:rsidP="009E4973">
            <w:pPr>
              <w:spacing w:before="0"/>
            </w:pPr>
            <w:r w:rsidRPr="008A7E58">
              <w:t>IRM: SG2 highlights SP2017-2020</w:t>
            </w:r>
            <w:bookmarkEnd w:id="19"/>
          </w:p>
          <w:p w14:paraId="165616BD" w14:textId="5F0677EB" w:rsidR="003A2D28" w:rsidRPr="008A7E58" w:rsidRDefault="003A2D28" w:rsidP="009E4973">
            <w:pPr>
              <w:spacing w:before="0"/>
            </w:pPr>
          </w:p>
        </w:tc>
      </w:tr>
      <w:tr w:rsidR="00F2351D" w:rsidRPr="00EE7F42" w14:paraId="68B8D1F1" w14:textId="77777777" w:rsidTr="009E4973">
        <w:tc>
          <w:tcPr>
            <w:tcW w:w="9351" w:type="dxa"/>
            <w:vAlign w:val="center"/>
          </w:tcPr>
          <w:p w14:paraId="14E5BF88" w14:textId="77777777" w:rsidR="00F2351D" w:rsidRPr="008A7E58" w:rsidRDefault="00AF50D2" w:rsidP="009E4973">
            <w:pPr>
              <w:spacing w:before="0"/>
            </w:pPr>
            <w:hyperlink r:id="rId53" w:history="1">
              <w:r w:rsidR="00F2351D" w:rsidRPr="008A7E58">
                <w:rPr>
                  <w:rStyle w:val="Hyperlink"/>
                </w:rPr>
                <w:t>TD857</w:t>
              </w:r>
            </w:hyperlink>
            <w:r w:rsidR="00F2351D" w:rsidRPr="008A7E58">
              <w:t>: Chairman, ITU-T SG3</w:t>
            </w:r>
          </w:p>
          <w:p w14:paraId="60180F33" w14:textId="77777777" w:rsidR="00F2351D" w:rsidRDefault="00F2351D" w:rsidP="009E4973">
            <w:pPr>
              <w:spacing w:before="0"/>
            </w:pPr>
            <w:r w:rsidRPr="008A7E58">
              <w:t>IRM: SG3 highlights SP2017-2020</w:t>
            </w:r>
          </w:p>
          <w:p w14:paraId="4CF18645" w14:textId="4AA61247" w:rsidR="003A2D28" w:rsidRPr="008A7E58" w:rsidRDefault="003A2D28" w:rsidP="009E4973">
            <w:pPr>
              <w:spacing w:before="0"/>
            </w:pPr>
          </w:p>
        </w:tc>
      </w:tr>
      <w:tr w:rsidR="00F2351D" w:rsidRPr="00EE7F42" w14:paraId="2E94A30E" w14:textId="77777777" w:rsidTr="009E4973">
        <w:tc>
          <w:tcPr>
            <w:tcW w:w="9351" w:type="dxa"/>
            <w:vAlign w:val="center"/>
          </w:tcPr>
          <w:p w14:paraId="155AF254" w14:textId="77777777" w:rsidR="00F2351D" w:rsidRPr="008A7E58" w:rsidRDefault="00AF50D2" w:rsidP="009E4973">
            <w:pPr>
              <w:keepNext/>
              <w:keepLines/>
              <w:spacing w:before="0"/>
            </w:pPr>
            <w:hyperlink r:id="rId54" w:history="1">
              <w:r w:rsidR="00F2351D" w:rsidRPr="008A7E58">
                <w:rPr>
                  <w:rStyle w:val="Hyperlink"/>
                </w:rPr>
                <w:t>TD858</w:t>
              </w:r>
            </w:hyperlink>
            <w:r w:rsidR="00F2351D" w:rsidRPr="008A7E58">
              <w:t>: Chairman, ITU-T SG5</w:t>
            </w:r>
          </w:p>
          <w:p w14:paraId="63FAEC06" w14:textId="77777777" w:rsidR="00F2351D" w:rsidRDefault="00F2351D" w:rsidP="009E4973">
            <w:pPr>
              <w:keepNext/>
              <w:keepLines/>
              <w:spacing w:before="0"/>
            </w:pPr>
            <w:r w:rsidRPr="008A7E58">
              <w:t>IRM: SG5 highlights SP2017-2020</w:t>
            </w:r>
          </w:p>
          <w:p w14:paraId="5D0F49F2" w14:textId="160BF677" w:rsidR="003A2D28" w:rsidRPr="008A7E58" w:rsidRDefault="003A2D28" w:rsidP="009E4973">
            <w:pPr>
              <w:keepNext/>
              <w:keepLines/>
              <w:spacing w:before="0"/>
            </w:pPr>
          </w:p>
        </w:tc>
      </w:tr>
      <w:tr w:rsidR="00F2351D" w:rsidRPr="00EE7F42" w14:paraId="1C7F722F" w14:textId="77777777" w:rsidTr="009E4973">
        <w:tc>
          <w:tcPr>
            <w:tcW w:w="9351" w:type="dxa"/>
            <w:vAlign w:val="center"/>
          </w:tcPr>
          <w:p w14:paraId="17401745" w14:textId="77777777" w:rsidR="00F2351D" w:rsidRPr="008A7E58" w:rsidRDefault="00AF50D2" w:rsidP="009E4973">
            <w:pPr>
              <w:spacing w:before="0"/>
            </w:pPr>
            <w:hyperlink r:id="rId55" w:history="1">
              <w:r w:rsidR="00F2351D" w:rsidRPr="008A7E58">
                <w:rPr>
                  <w:rStyle w:val="Hyperlink"/>
                </w:rPr>
                <w:t>TD859</w:t>
              </w:r>
            </w:hyperlink>
            <w:r w:rsidR="00F2351D" w:rsidRPr="008A7E58">
              <w:t>: Chairman, ITU-T SG9</w:t>
            </w:r>
          </w:p>
          <w:p w14:paraId="51B9B039" w14:textId="77777777" w:rsidR="00F2351D" w:rsidRDefault="00F2351D" w:rsidP="009E4973">
            <w:pPr>
              <w:spacing w:before="0"/>
            </w:pPr>
            <w:r w:rsidRPr="008A7E58">
              <w:t>IRM: SG9 highlights SP2017-2020</w:t>
            </w:r>
          </w:p>
          <w:p w14:paraId="10C97AFA" w14:textId="2C3D963F" w:rsidR="003A2D28" w:rsidRPr="008A7E58" w:rsidRDefault="003A2D28" w:rsidP="009E4973">
            <w:pPr>
              <w:spacing w:before="0"/>
            </w:pPr>
          </w:p>
        </w:tc>
      </w:tr>
      <w:tr w:rsidR="00F2351D" w:rsidRPr="00EE7F42" w14:paraId="432BBDB6" w14:textId="77777777" w:rsidTr="009E4973">
        <w:tc>
          <w:tcPr>
            <w:tcW w:w="9351" w:type="dxa"/>
            <w:vAlign w:val="center"/>
          </w:tcPr>
          <w:p w14:paraId="32B936AB" w14:textId="067304EF" w:rsidR="003A2D28" w:rsidRPr="008A7E58" w:rsidRDefault="00AF50D2" w:rsidP="009E4973">
            <w:pPr>
              <w:spacing w:before="0"/>
            </w:pPr>
            <w:hyperlink r:id="rId56" w:history="1">
              <w:r w:rsidR="00F2351D" w:rsidRPr="008A7E58">
                <w:rPr>
                  <w:rStyle w:val="Hyperlink"/>
                </w:rPr>
                <w:t>TD860</w:t>
              </w:r>
            </w:hyperlink>
            <w:r w:rsidR="00F2351D" w:rsidRPr="008A7E58">
              <w:t>: Chairman, ITU-T SG11</w:t>
            </w:r>
          </w:p>
          <w:p w14:paraId="238FEACC" w14:textId="77777777" w:rsidR="00F2351D" w:rsidRDefault="00F2351D" w:rsidP="009E4973">
            <w:pPr>
              <w:spacing w:before="0"/>
            </w:pPr>
            <w:r w:rsidRPr="008A7E58">
              <w:t>SG11 highlights SP2017-2020</w:t>
            </w:r>
          </w:p>
          <w:p w14:paraId="6643694E" w14:textId="0590EAE4" w:rsidR="003A2D28" w:rsidRPr="008A7E58" w:rsidRDefault="003A2D28" w:rsidP="009E4973">
            <w:pPr>
              <w:spacing w:before="0"/>
            </w:pPr>
          </w:p>
        </w:tc>
      </w:tr>
      <w:tr w:rsidR="00F2351D" w:rsidRPr="00EE7F42" w14:paraId="44CE96D1" w14:textId="77777777" w:rsidTr="009E4973">
        <w:tc>
          <w:tcPr>
            <w:tcW w:w="9351" w:type="dxa"/>
            <w:vAlign w:val="center"/>
          </w:tcPr>
          <w:p w14:paraId="0019C9EF" w14:textId="77777777" w:rsidR="00F2351D" w:rsidRPr="008A7E58" w:rsidRDefault="00AF50D2" w:rsidP="009E4973">
            <w:pPr>
              <w:spacing w:before="0"/>
              <w:rPr>
                <w:color w:val="000000"/>
                <w:shd w:val="clear" w:color="auto" w:fill="FFFFFF"/>
              </w:rPr>
            </w:pPr>
            <w:hyperlink r:id="rId57" w:history="1">
              <w:r w:rsidR="00F2351D" w:rsidRPr="008A7E58">
                <w:rPr>
                  <w:rStyle w:val="Hyperlink"/>
                  <w:shd w:val="clear" w:color="auto" w:fill="FFFFFF"/>
                </w:rPr>
                <w:t>TD861</w:t>
              </w:r>
            </w:hyperlink>
            <w:r w:rsidR="00F2351D" w:rsidRPr="008A7E58">
              <w:rPr>
                <w:color w:val="000000"/>
                <w:shd w:val="clear" w:color="auto" w:fill="FFFFFF"/>
              </w:rPr>
              <w:t xml:space="preserve">: </w:t>
            </w:r>
            <w:r w:rsidR="00F2351D" w:rsidRPr="008A7E58">
              <w:t>Chairman, ITU-T SG12</w:t>
            </w:r>
          </w:p>
          <w:p w14:paraId="291928D0" w14:textId="77777777" w:rsidR="00F2351D" w:rsidRDefault="00F2351D" w:rsidP="009E4973">
            <w:pPr>
              <w:spacing w:before="0"/>
              <w:rPr>
                <w:color w:val="000000"/>
                <w:shd w:val="clear" w:color="auto" w:fill="FFFFFF"/>
              </w:rPr>
            </w:pPr>
            <w:r w:rsidRPr="008A7E58">
              <w:rPr>
                <w:color w:val="000000"/>
                <w:shd w:val="clear" w:color="auto" w:fill="FFFFFF"/>
              </w:rPr>
              <w:t>IRM: SG12 highlights SP2017-2020</w:t>
            </w:r>
          </w:p>
          <w:p w14:paraId="78648EFE" w14:textId="632F4FE6" w:rsidR="003A2D28" w:rsidRPr="008A7E58" w:rsidRDefault="003A2D28" w:rsidP="009E4973">
            <w:pPr>
              <w:spacing w:before="0"/>
              <w:rPr>
                <w:color w:val="000000"/>
                <w:shd w:val="clear" w:color="auto" w:fill="FFFFFF"/>
              </w:rPr>
            </w:pPr>
          </w:p>
        </w:tc>
      </w:tr>
      <w:tr w:rsidR="00F2351D" w:rsidRPr="00EE7F42" w14:paraId="20226D7D" w14:textId="77777777" w:rsidTr="009E4973">
        <w:tc>
          <w:tcPr>
            <w:tcW w:w="9351" w:type="dxa"/>
            <w:vAlign w:val="center"/>
          </w:tcPr>
          <w:p w14:paraId="447CB0CF" w14:textId="77777777" w:rsidR="00F2351D" w:rsidRPr="008A7E58" w:rsidRDefault="00AF50D2" w:rsidP="009E4973">
            <w:pPr>
              <w:spacing w:before="0"/>
            </w:pPr>
            <w:hyperlink r:id="rId58" w:history="1">
              <w:r w:rsidR="00F2351D" w:rsidRPr="008A7E58">
                <w:rPr>
                  <w:rStyle w:val="Hyperlink"/>
                </w:rPr>
                <w:t>TD862</w:t>
              </w:r>
            </w:hyperlink>
            <w:r w:rsidR="00F2351D" w:rsidRPr="008A7E58">
              <w:t>: Chairman, ITU-T SG13</w:t>
            </w:r>
          </w:p>
          <w:p w14:paraId="2CBF980A" w14:textId="77777777" w:rsidR="00F2351D" w:rsidRDefault="00F2351D" w:rsidP="009E4973">
            <w:pPr>
              <w:spacing w:before="0"/>
            </w:pPr>
            <w:r w:rsidRPr="008A7E58">
              <w:t>IRM: SG13 highlights SP2017-2020</w:t>
            </w:r>
          </w:p>
          <w:p w14:paraId="7E97C9B7" w14:textId="453F6983" w:rsidR="003A2D28" w:rsidRPr="008A7E58" w:rsidRDefault="003A2D28" w:rsidP="009E4973">
            <w:pPr>
              <w:spacing w:before="0"/>
            </w:pPr>
          </w:p>
        </w:tc>
      </w:tr>
      <w:tr w:rsidR="00F2351D" w:rsidRPr="00EE7F42" w14:paraId="7C7C0A8D" w14:textId="77777777" w:rsidTr="009E4973">
        <w:tc>
          <w:tcPr>
            <w:tcW w:w="9351" w:type="dxa"/>
            <w:vAlign w:val="center"/>
          </w:tcPr>
          <w:p w14:paraId="63CF1F90" w14:textId="77777777" w:rsidR="00F2351D" w:rsidRPr="008A7E58" w:rsidRDefault="00AF50D2" w:rsidP="009E4973">
            <w:pPr>
              <w:spacing w:before="0"/>
            </w:pPr>
            <w:hyperlink r:id="rId59" w:history="1">
              <w:r w:rsidR="00F2351D" w:rsidRPr="008A7E58">
                <w:rPr>
                  <w:rStyle w:val="Hyperlink"/>
                </w:rPr>
                <w:t>TD863</w:t>
              </w:r>
            </w:hyperlink>
            <w:r w:rsidR="00F2351D" w:rsidRPr="008A7E58">
              <w:t>: Chairman, ITU-T SG15</w:t>
            </w:r>
          </w:p>
          <w:p w14:paraId="0AFE657E" w14:textId="77777777" w:rsidR="00F2351D" w:rsidRDefault="00F2351D" w:rsidP="009E4973">
            <w:pPr>
              <w:spacing w:before="0"/>
            </w:pPr>
            <w:r w:rsidRPr="008A7E58">
              <w:t>IRM: SG15 highlights SP2017-2020</w:t>
            </w:r>
          </w:p>
          <w:p w14:paraId="1BFAB846" w14:textId="4D387C1E" w:rsidR="003A2D28" w:rsidRPr="008A7E58" w:rsidRDefault="003A2D28" w:rsidP="009E4973">
            <w:pPr>
              <w:spacing w:before="0"/>
            </w:pPr>
          </w:p>
        </w:tc>
      </w:tr>
      <w:tr w:rsidR="00F2351D" w:rsidRPr="00EE7F42" w14:paraId="2B558C98" w14:textId="77777777" w:rsidTr="009E4973">
        <w:tc>
          <w:tcPr>
            <w:tcW w:w="9351" w:type="dxa"/>
            <w:vAlign w:val="center"/>
          </w:tcPr>
          <w:p w14:paraId="3DADBB1C" w14:textId="77777777" w:rsidR="00F2351D" w:rsidRPr="008A7E58" w:rsidRDefault="00AF50D2" w:rsidP="009E4973">
            <w:pPr>
              <w:spacing w:before="0"/>
            </w:pPr>
            <w:hyperlink r:id="rId60" w:history="1">
              <w:r w:rsidR="00F2351D" w:rsidRPr="008A7E58">
                <w:rPr>
                  <w:rStyle w:val="Hyperlink"/>
                </w:rPr>
                <w:t>TD864</w:t>
              </w:r>
            </w:hyperlink>
            <w:r w:rsidR="00F2351D" w:rsidRPr="008A7E58">
              <w:t>: Chairman, ITU-T SG16</w:t>
            </w:r>
          </w:p>
          <w:p w14:paraId="70B4512C" w14:textId="77777777" w:rsidR="00F2351D" w:rsidRDefault="00F2351D" w:rsidP="009E4973">
            <w:pPr>
              <w:spacing w:before="0"/>
            </w:pPr>
            <w:r w:rsidRPr="008A7E58">
              <w:t>IRM: SG16 highlights SP2017-2020</w:t>
            </w:r>
          </w:p>
          <w:p w14:paraId="4CEFECA0" w14:textId="5C88370A" w:rsidR="003A2D28" w:rsidRPr="008A7E58" w:rsidRDefault="003A2D28" w:rsidP="009E4973">
            <w:pPr>
              <w:spacing w:before="0"/>
            </w:pPr>
          </w:p>
        </w:tc>
      </w:tr>
      <w:tr w:rsidR="00F2351D" w:rsidRPr="00EE7F42" w14:paraId="2F7CEA4D" w14:textId="77777777" w:rsidTr="009E4973">
        <w:tc>
          <w:tcPr>
            <w:tcW w:w="9351" w:type="dxa"/>
            <w:vAlign w:val="center"/>
          </w:tcPr>
          <w:p w14:paraId="0BFF6E3A" w14:textId="77777777" w:rsidR="00F2351D" w:rsidRPr="008A7E58" w:rsidRDefault="00AF50D2" w:rsidP="009E4973">
            <w:pPr>
              <w:keepNext/>
              <w:keepLines/>
              <w:spacing w:before="0"/>
            </w:pPr>
            <w:hyperlink r:id="rId61" w:history="1">
              <w:r w:rsidR="00F2351D" w:rsidRPr="008A7E58">
                <w:rPr>
                  <w:rStyle w:val="Hyperlink"/>
                </w:rPr>
                <w:t>TD865</w:t>
              </w:r>
            </w:hyperlink>
            <w:r w:rsidR="00F2351D" w:rsidRPr="008A7E58">
              <w:t>: Chairman, ITU-T SG17</w:t>
            </w:r>
          </w:p>
          <w:p w14:paraId="64F501D6" w14:textId="77777777" w:rsidR="00F2351D" w:rsidRDefault="00F2351D" w:rsidP="009E4973">
            <w:pPr>
              <w:keepNext/>
              <w:keepLines/>
              <w:spacing w:before="0"/>
            </w:pPr>
            <w:r w:rsidRPr="008A7E58">
              <w:t>IRM: SG17 highlights SP2017-2020</w:t>
            </w:r>
          </w:p>
          <w:p w14:paraId="613453BA" w14:textId="509AFD52" w:rsidR="003A2D28" w:rsidRPr="008A7E58" w:rsidRDefault="003A2D28" w:rsidP="009E4973">
            <w:pPr>
              <w:keepNext/>
              <w:keepLines/>
              <w:spacing w:before="0"/>
            </w:pPr>
          </w:p>
        </w:tc>
      </w:tr>
      <w:tr w:rsidR="00F2351D" w:rsidRPr="00EE7F42" w14:paraId="68D4006A" w14:textId="77777777" w:rsidTr="009E4973">
        <w:tc>
          <w:tcPr>
            <w:tcW w:w="9351" w:type="dxa"/>
            <w:vAlign w:val="center"/>
          </w:tcPr>
          <w:p w14:paraId="66355CBE" w14:textId="77777777" w:rsidR="00F2351D" w:rsidRPr="008A7E58" w:rsidRDefault="00AF50D2" w:rsidP="009E4973">
            <w:pPr>
              <w:keepNext/>
              <w:keepLines/>
              <w:spacing w:before="0"/>
            </w:pPr>
            <w:hyperlink r:id="rId62" w:history="1">
              <w:r w:rsidR="00F2351D" w:rsidRPr="008A7E58">
                <w:rPr>
                  <w:rStyle w:val="Hyperlink"/>
                </w:rPr>
                <w:t>TD866</w:t>
              </w:r>
            </w:hyperlink>
            <w:r w:rsidR="00F2351D" w:rsidRPr="008A7E58">
              <w:t>: Chairman, ITU-T SG20</w:t>
            </w:r>
          </w:p>
          <w:p w14:paraId="0E11C408" w14:textId="77777777" w:rsidR="00F2351D" w:rsidRDefault="00F2351D" w:rsidP="009E4973">
            <w:pPr>
              <w:keepNext/>
              <w:keepLines/>
              <w:spacing w:before="0"/>
            </w:pPr>
            <w:r w:rsidRPr="008A7E58">
              <w:t>IRM: SG20 highlights SP2017-2020</w:t>
            </w:r>
          </w:p>
          <w:p w14:paraId="2833DDE2" w14:textId="265460C9" w:rsidR="003A2D28" w:rsidRPr="008A7E58" w:rsidRDefault="003A2D28" w:rsidP="009E4973">
            <w:pPr>
              <w:keepNext/>
              <w:keepLines/>
              <w:spacing w:before="0"/>
            </w:pPr>
          </w:p>
        </w:tc>
      </w:tr>
      <w:tr w:rsidR="00F2351D" w:rsidRPr="00EE7F42" w14:paraId="7E9A56E2" w14:textId="77777777" w:rsidTr="009E4973">
        <w:tc>
          <w:tcPr>
            <w:tcW w:w="9351" w:type="dxa"/>
            <w:vAlign w:val="center"/>
          </w:tcPr>
          <w:p w14:paraId="2820D021" w14:textId="77777777" w:rsidR="00F2351D" w:rsidRPr="008A7E58" w:rsidRDefault="00AF50D2" w:rsidP="009E4973">
            <w:pPr>
              <w:spacing w:before="0"/>
            </w:pPr>
            <w:hyperlink r:id="rId63" w:history="1">
              <w:r w:rsidR="00F2351D" w:rsidRPr="008A7E58">
                <w:rPr>
                  <w:rStyle w:val="Hyperlink"/>
                </w:rPr>
                <w:t>TD867</w:t>
              </w:r>
            </w:hyperlink>
            <w:r w:rsidR="00F2351D" w:rsidRPr="008A7E58">
              <w:t>: TSB</w:t>
            </w:r>
          </w:p>
          <w:p w14:paraId="669F4000" w14:textId="77777777" w:rsidR="00F2351D" w:rsidRDefault="00F2351D" w:rsidP="009E4973">
            <w:pPr>
              <w:spacing w:before="0"/>
            </w:pPr>
            <w:r w:rsidRPr="008A7E58">
              <w:t>IRM: WTSA-20 updates of the regional preparations</w:t>
            </w:r>
          </w:p>
          <w:p w14:paraId="0DDD51DD" w14:textId="5A9A258C" w:rsidR="003A2D28" w:rsidRPr="008A7E58" w:rsidRDefault="003A2D28" w:rsidP="009E4973">
            <w:pPr>
              <w:spacing w:before="0"/>
            </w:pPr>
          </w:p>
        </w:tc>
      </w:tr>
    </w:tbl>
    <w:p w14:paraId="4B992979" w14:textId="06673F88" w:rsidR="00DB7DC3" w:rsidRPr="00F2351D" w:rsidRDefault="00F2351D" w:rsidP="003A2D28">
      <w:pPr>
        <w:spacing w:before="0"/>
        <w:jc w:val="center"/>
      </w:pPr>
      <w:r w:rsidRPr="00EE7F42">
        <w:t>____________________</w:t>
      </w:r>
    </w:p>
    <w:sectPr w:rsidR="00DB7DC3" w:rsidRPr="00F2351D" w:rsidSect="008F7AFC">
      <w:headerReference w:type="default" r:id="rId64"/>
      <w:footerReference w:type="first" r:id="rId65"/>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DE70A" w14:textId="77777777" w:rsidR="00955725" w:rsidRDefault="00955725" w:rsidP="00F41B58">
      <w:pPr>
        <w:spacing w:before="2" w:after="2"/>
      </w:pPr>
      <w:r>
        <w:separator/>
      </w:r>
    </w:p>
  </w:endnote>
  <w:endnote w:type="continuationSeparator" w:id="0">
    <w:p w14:paraId="0033C9B8" w14:textId="77777777" w:rsidR="00955725" w:rsidRDefault="00955725" w:rsidP="00F41B58">
      <w:pPr>
        <w:spacing w:before="2" w:after="2"/>
      </w:pPr>
      <w:r>
        <w:continuationSeparator/>
      </w:r>
    </w:p>
  </w:endnote>
  <w:endnote w:type="continuationNotice" w:id="1">
    <w:p w14:paraId="4D7FE239" w14:textId="77777777" w:rsidR="00955725" w:rsidRDefault="009557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8FD" w14:textId="77777777" w:rsidR="006B2127" w:rsidRPr="00C43493" w:rsidRDefault="006B2127"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C5920" w14:textId="77777777" w:rsidR="00955725" w:rsidRDefault="00955725" w:rsidP="00F41B58">
      <w:pPr>
        <w:spacing w:before="2" w:after="2"/>
      </w:pPr>
      <w:r>
        <w:separator/>
      </w:r>
    </w:p>
  </w:footnote>
  <w:footnote w:type="continuationSeparator" w:id="0">
    <w:p w14:paraId="3B8992F5" w14:textId="77777777" w:rsidR="00955725" w:rsidRDefault="00955725" w:rsidP="00F41B58">
      <w:pPr>
        <w:spacing w:before="2" w:after="2"/>
      </w:pPr>
      <w:r>
        <w:continuationSeparator/>
      </w:r>
    </w:p>
  </w:footnote>
  <w:footnote w:type="continuationNotice" w:id="1">
    <w:p w14:paraId="12FD9D6E" w14:textId="77777777" w:rsidR="00955725" w:rsidRDefault="0095572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EF900" w14:textId="77777777" w:rsidR="006B2127" w:rsidRPr="00A04458" w:rsidRDefault="006B2127" w:rsidP="00A81DFE">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t>1</w:t>
    </w:r>
    <w:r w:rsidRPr="00A04458">
      <w:rPr>
        <w:sz w:val="18"/>
      </w:rPr>
      <w:fldChar w:fldCharType="end"/>
    </w:r>
    <w:r w:rsidRPr="00A04458">
      <w:rPr>
        <w:sz w:val="18"/>
      </w:rPr>
      <w:t xml:space="preserve"> -</w:t>
    </w:r>
  </w:p>
  <w:p w14:paraId="35786DCB" w14:textId="3219AA3D" w:rsidR="006B2127" w:rsidRPr="00481C67" w:rsidRDefault="006B2127" w:rsidP="00481C67">
    <w:pPr>
      <w:pStyle w:val="Header"/>
    </w:pPr>
    <w:r>
      <w:rPr>
        <w:noProof/>
        <w:sz w:val="18"/>
        <w:szCs w:val="18"/>
      </w:rPr>
      <w:t>TSAG-TD851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CB67DE"/>
    <w:multiLevelType w:val="multilevel"/>
    <w:tmpl w:val="6926404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7249B"/>
    <w:multiLevelType w:val="hybridMultilevel"/>
    <w:tmpl w:val="06F8C804"/>
    <w:lvl w:ilvl="0" w:tplc="05DAEB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93109"/>
    <w:multiLevelType w:val="hybridMultilevel"/>
    <w:tmpl w:val="51E2BCEE"/>
    <w:lvl w:ilvl="0" w:tplc="5DF85BF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B5107"/>
    <w:multiLevelType w:val="multilevel"/>
    <w:tmpl w:val="F548636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11387"/>
    <w:multiLevelType w:val="hybridMultilevel"/>
    <w:tmpl w:val="78D60CD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84B7652"/>
    <w:multiLevelType w:val="hybridMultilevel"/>
    <w:tmpl w:val="6010B490"/>
    <w:lvl w:ilvl="0" w:tplc="03B0F730">
      <w:start w:val="1"/>
      <w:numFmt w:val="bullet"/>
      <w:lvlText w:val=""/>
      <w:lvlJc w:val="left"/>
      <w:pPr>
        <w:ind w:left="360" w:hanging="360"/>
      </w:pPr>
      <w:rPr>
        <w:rFonts w:ascii="Symbol" w:hAnsi="Symbol" w:hint="default"/>
      </w:rPr>
    </w:lvl>
    <w:lvl w:ilvl="1" w:tplc="6F8E10A6">
      <w:start w:val="1"/>
      <w:numFmt w:val="bullet"/>
      <w:lvlText w:val="o"/>
      <w:lvlJc w:val="left"/>
      <w:pPr>
        <w:ind w:left="1080" w:hanging="360"/>
      </w:pPr>
      <w:rPr>
        <w:rFonts w:ascii="Courier New" w:hAnsi="Courier New" w:cs="Courier New" w:hint="default"/>
      </w:rPr>
    </w:lvl>
    <w:lvl w:ilvl="2" w:tplc="2B9A3C18" w:tentative="1">
      <w:start w:val="1"/>
      <w:numFmt w:val="bullet"/>
      <w:lvlText w:val=""/>
      <w:lvlJc w:val="left"/>
      <w:pPr>
        <w:ind w:left="1800" w:hanging="360"/>
      </w:pPr>
      <w:rPr>
        <w:rFonts w:ascii="Wingdings" w:hAnsi="Wingdings" w:hint="default"/>
      </w:rPr>
    </w:lvl>
    <w:lvl w:ilvl="3" w:tplc="E5EE6568" w:tentative="1">
      <w:start w:val="1"/>
      <w:numFmt w:val="bullet"/>
      <w:lvlText w:val=""/>
      <w:lvlJc w:val="left"/>
      <w:pPr>
        <w:ind w:left="2520" w:hanging="360"/>
      </w:pPr>
      <w:rPr>
        <w:rFonts w:ascii="Symbol" w:hAnsi="Symbol" w:hint="default"/>
      </w:rPr>
    </w:lvl>
    <w:lvl w:ilvl="4" w:tplc="D3C6FE26" w:tentative="1">
      <w:start w:val="1"/>
      <w:numFmt w:val="bullet"/>
      <w:lvlText w:val="o"/>
      <w:lvlJc w:val="left"/>
      <w:pPr>
        <w:ind w:left="3240" w:hanging="360"/>
      </w:pPr>
      <w:rPr>
        <w:rFonts w:ascii="Courier New" w:hAnsi="Courier New" w:cs="Courier New" w:hint="default"/>
      </w:rPr>
    </w:lvl>
    <w:lvl w:ilvl="5" w:tplc="8A9892EC" w:tentative="1">
      <w:start w:val="1"/>
      <w:numFmt w:val="bullet"/>
      <w:lvlText w:val=""/>
      <w:lvlJc w:val="left"/>
      <w:pPr>
        <w:ind w:left="3960" w:hanging="360"/>
      </w:pPr>
      <w:rPr>
        <w:rFonts w:ascii="Wingdings" w:hAnsi="Wingdings" w:hint="default"/>
      </w:rPr>
    </w:lvl>
    <w:lvl w:ilvl="6" w:tplc="01E2AF4E" w:tentative="1">
      <w:start w:val="1"/>
      <w:numFmt w:val="bullet"/>
      <w:lvlText w:val=""/>
      <w:lvlJc w:val="left"/>
      <w:pPr>
        <w:ind w:left="4680" w:hanging="360"/>
      </w:pPr>
      <w:rPr>
        <w:rFonts w:ascii="Symbol" w:hAnsi="Symbol" w:hint="default"/>
      </w:rPr>
    </w:lvl>
    <w:lvl w:ilvl="7" w:tplc="B29218A8" w:tentative="1">
      <w:start w:val="1"/>
      <w:numFmt w:val="bullet"/>
      <w:lvlText w:val="o"/>
      <w:lvlJc w:val="left"/>
      <w:pPr>
        <w:ind w:left="5400" w:hanging="360"/>
      </w:pPr>
      <w:rPr>
        <w:rFonts w:ascii="Courier New" w:hAnsi="Courier New" w:cs="Courier New" w:hint="default"/>
      </w:rPr>
    </w:lvl>
    <w:lvl w:ilvl="8" w:tplc="5D1EC358" w:tentative="1">
      <w:start w:val="1"/>
      <w:numFmt w:val="bullet"/>
      <w:lvlText w:val=""/>
      <w:lvlJc w:val="left"/>
      <w:pPr>
        <w:ind w:left="6120" w:hanging="360"/>
      </w:pPr>
      <w:rPr>
        <w:rFonts w:ascii="Wingdings" w:hAnsi="Wingdings" w:hint="default"/>
      </w:rPr>
    </w:lvl>
  </w:abstractNum>
  <w:abstractNum w:abstractNumId="13" w15:restartNumberingAfterBreak="0">
    <w:nsid w:val="29973FBA"/>
    <w:multiLevelType w:val="multilevel"/>
    <w:tmpl w:val="78A0ECF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1F4476"/>
    <w:multiLevelType w:val="hybridMultilevel"/>
    <w:tmpl w:val="341442EE"/>
    <w:lvl w:ilvl="0" w:tplc="C8DEA1F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BD1B0C"/>
    <w:multiLevelType w:val="hybridMultilevel"/>
    <w:tmpl w:val="1C9A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9" w15:restartNumberingAfterBreak="0">
    <w:nsid w:val="3BC41A5C"/>
    <w:multiLevelType w:val="hybridMultilevel"/>
    <w:tmpl w:val="58ECD4BC"/>
    <w:lvl w:ilvl="0" w:tplc="C7EC20F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BC0DA5"/>
    <w:multiLevelType w:val="multilevel"/>
    <w:tmpl w:val="D22221B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243165"/>
    <w:multiLevelType w:val="hybridMultilevel"/>
    <w:tmpl w:val="62AA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FF846FA"/>
    <w:multiLevelType w:val="multilevel"/>
    <w:tmpl w:val="BAAAA1A6"/>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6764B5"/>
    <w:multiLevelType w:val="hybridMultilevel"/>
    <w:tmpl w:val="90D857D4"/>
    <w:lvl w:ilvl="0" w:tplc="518A8C9E">
      <w:start w:val="1"/>
      <w:numFmt w:val="bullet"/>
      <w:lvlText w:val=""/>
      <w:lvlJc w:val="left"/>
      <w:pPr>
        <w:tabs>
          <w:tab w:val="num" w:pos="720"/>
        </w:tabs>
        <w:ind w:left="720" w:hanging="360"/>
      </w:pPr>
      <w:rPr>
        <w:rFonts w:ascii="Symbol" w:hAnsi="Symbol" w:hint="default"/>
        <w:sz w:val="20"/>
      </w:rPr>
    </w:lvl>
    <w:lvl w:ilvl="1" w:tplc="F3AA755A" w:tentative="1">
      <w:start w:val="1"/>
      <w:numFmt w:val="bullet"/>
      <w:lvlText w:val="o"/>
      <w:lvlJc w:val="left"/>
      <w:pPr>
        <w:tabs>
          <w:tab w:val="num" w:pos="1440"/>
        </w:tabs>
        <w:ind w:left="1440" w:hanging="360"/>
      </w:pPr>
      <w:rPr>
        <w:rFonts w:ascii="Courier New" w:hAnsi="Courier New" w:hint="default"/>
        <w:sz w:val="20"/>
      </w:rPr>
    </w:lvl>
    <w:lvl w:ilvl="2" w:tplc="A0DA402E" w:tentative="1">
      <w:start w:val="1"/>
      <w:numFmt w:val="bullet"/>
      <w:lvlText w:val=""/>
      <w:lvlJc w:val="left"/>
      <w:pPr>
        <w:tabs>
          <w:tab w:val="num" w:pos="2160"/>
        </w:tabs>
        <w:ind w:left="2160" w:hanging="360"/>
      </w:pPr>
      <w:rPr>
        <w:rFonts w:ascii="Wingdings" w:hAnsi="Wingdings" w:hint="default"/>
        <w:sz w:val="20"/>
      </w:rPr>
    </w:lvl>
    <w:lvl w:ilvl="3" w:tplc="969EB65A" w:tentative="1">
      <w:start w:val="1"/>
      <w:numFmt w:val="bullet"/>
      <w:lvlText w:val=""/>
      <w:lvlJc w:val="left"/>
      <w:pPr>
        <w:tabs>
          <w:tab w:val="num" w:pos="2880"/>
        </w:tabs>
        <w:ind w:left="2880" w:hanging="360"/>
      </w:pPr>
      <w:rPr>
        <w:rFonts w:ascii="Wingdings" w:hAnsi="Wingdings" w:hint="default"/>
        <w:sz w:val="20"/>
      </w:rPr>
    </w:lvl>
    <w:lvl w:ilvl="4" w:tplc="53F8C0E0" w:tentative="1">
      <w:start w:val="1"/>
      <w:numFmt w:val="bullet"/>
      <w:lvlText w:val=""/>
      <w:lvlJc w:val="left"/>
      <w:pPr>
        <w:tabs>
          <w:tab w:val="num" w:pos="3600"/>
        </w:tabs>
        <w:ind w:left="3600" w:hanging="360"/>
      </w:pPr>
      <w:rPr>
        <w:rFonts w:ascii="Wingdings" w:hAnsi="Wingdings" w:hint="default"/>
        <w:sz w:val="20"/>
      </w:rPr>
    </w:lvl>
    <w:lvl w:ilvl="5" w:tplc="DC289844" w:tentative="1">
      <w:start w:val="1"/>
      <w:numFmt w:val="bullet"/>
      <w:lvlText w:val=""/>
      <w:lvlJc w:val="left"/>
      <w:pPr>
        <w:tabs>
          <w:tab w:val="num" w:pos="4320"/>
        </w:tabs>
        <w:ind w:left="4320" w:hanging="360"/>
      </w:pPr>
      <w:rPr>
        <w:rFonts w:ascii="Wingdings" w:hAnsi="Wingdings" w:hint="default"/>
        <w:sz w:val="20"/>
      </w:rPr>
    </w:lvl>
    <w:lvl w:ilvl="6" w:tplc="E0A6F072" w:tentative="1">
      <w:start w:val="1"/>
      <w:numFmt w:val="bullet"/>
      <w:lvlText w:val=""/>
      <w:lvlJc w:val="left"/>
      <w:pPr>
        <w:tabs>
          <w:tab w:val="num" w:pos="5040"/>
        </w:tabs>
        <w:ind w:left="5040" w:hanging="360"/>
      </w:pPr>
      <w:rPr>
        <w:rFonts w:ascii="Wingdings" w:hAnsi="Wingdings" w:hint="default"/>
        <w:sz w:val="20"/>
      </w:rPr>
    </w:lvl>
    <w:lvl w:ilvl="7" w:tplc="FC50111C" w:tentative="1">
      <w:start w:val="1"/>
      <w:numFmt w:val="bullet"/>
      <w:lvlText w:val=""/>
      <w:lvlJc w:val="left"/>
      <w:pPr>
        <w:tabs>
          <w:tab w:val="num" w:pos="5760"/>
        </w:tabs>
        <w:ind w:left="5760" w:hanging="360"/>
      </w:pPr>
      <w:rPr>
        <w:rFonts w:ascii="Wingdings" w:hAnsi="Wingdings" w:hint="default"/>
        <w:sz w:val="20"/>
      </w:rPr>
    </w:lvl>
    <w:lvl w:ilvl="8" w:tplc="E2D2341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085CBB"/>
    <w:multiLevelType w:val="hybridMultilevel"/>
    <w:tmpl w:val="F7AAD766"/>
    <w:lvl w:ilvl="0" w:tplc="1632E48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07098"/>
    <w:multiLevelType w:val="hybridMultilevel"/>
    <w:tmpl w:val="F2DA2E5C"/>
    <w:lvl w:ilvl="0" w:tplc="3B56A5E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9E1023"/>
    <w:multiLevelType w:val="hybridMultilevel"/>
    <w:tmpl w:val="97C26B3A"/>
    <w:lvl w:ilvl="0" w:tplc="90AA77BA">
      <w:start w:val="1"/>
      <w:numFmt w:val="bullet"/>
      <w:lvlText w:val=""/>
      <w:lvlJc w:val="left"/>
      <w:pPr>
        <w:tabs>
          <w:tab w:val="num" w:pos="1860"/>
        </w:tabs>
        <w:ind w:left="1860" w:hanging="360"/>
      </w:pPr>
      <w:rPr>
        <w:rFonts w:ascii="Symbol" w:hAnsi="Symbol" w:hint="default"/>
        <w:sz w:val="20"/>
      </w:rPr>
    </w:lvl>
    <w:lvl w:ilvl="1" w:tplc="74F8BBD2" w:tentative="1">
      <w:start w:val="1"/>
      <w:numFmt w:val="bullet"/>
      <w:lvlText w:val="o"/>
      <w:lvlJc w:val="left"/>
      <w:pPr>
        <w:tabs>
          <w:tab w:val="num" w:pos="2580"/>
        </w:tabs>
        <w:ind w:left="2580" w:hanging="360"/>
      </w:pPr>
      <w:rPr>
        <w:rFonts w:ascii="Courier New" w:hAnsi="Courier New" w:hint="default"/>
        <w:sz w:val="20"/>
      </w:rPr>
    </w:lvl>
    <w:lvl w:ilvl="2" w:tplc="07D026C0" w:tentative="1">
      <w:start w:val="1"/>
      <w:numFmt w:val="bullet"/>
      <w:lvlText w:val=""/>
      <w:lvlJc w:val="left"/>
      <w:pPr>
        <w:tabs>
          <w:tab w:val="num" w:pos="3300"/>
        </w:tabs>
        <w:ind w:left="3300" w:hanging="360"/>
      </w:pPr>
      <w:rPr>
        <w:rFonts w:ascii="Wingdings" w:hAnsi="Wingdings" w:hint="default"/>
        <w:sz w:val="20"/>
      </w:rPr>
    </w:lvl>
    <w:lvl w:ilvl="3" w:tplc="F3E2BC68" w:tentative="1">
      <w:start w:val="1"/>
      <w:numFmt w:val="bullet"/>
      <w:lvlText w:val=""/>
      <w:lvlJc w:val="left"/>
      <w:pPr>
        <w:tabs>
          <w:tab w:val="num" w:pos="4020"/>
        </w:tabs>
        <w:ind w:left="4020" w:hanging="360"/>
      </w:pPr>
      <w:rPr>
        <w:rFonts w:ascii="Wingdings" w:hAnsi="Wingdings" w:hint="default"/>
        <w:sz w:val="20"/>
      </w:rPr>
    </w:lvl>
    <w:lvl w:ilvl="4" w:tplc="6A12BBA2" w:tentative="1">
      <w:start w:val="1"/>
      <w:numFmt w:val="bullet"/>
      <w:lvlText w:val=""/>
      <w:lvlJc w:val="left"/>
      <w:pPr>
        <w:tabs>
          <w:tab w:val="num" w:pos="4740"/>
        </w:tabs>
        <w:ind w:left="4740" w:hanging="360"/>
      </w:pPr>
      <w:rPr>
        <w:rFonts w:ascii="Wingdings" w:hAnsi="Wingdings" w:hint="default"/>
        <w:sz w:val="20"/>
      </w:rPr>
    </w:lvl>
    <w:lvl w:ilvl="5" w:tplc="D138FF9A" w:tentative="1">
      <w:start w:val="1"/>
      <w:numFmt w:val="bullet"/>
      <w:lvlText w:val=""/>
      <w:lvlJc w:val="left"/>
      <w:pPr>
        <w:tabs>
          <w:tab w:val="num" w:pos="5460"/>
        </w:tabs>
        <w:ind w:left="5460" w:hanging="360"/>
      </w:pPr>
      <w:rPr>
        <w:rFonts w:ascii="Wingdings" w:hAnsi="Wingdings" w:hint="default"/>
        <w:sz w:val="20"/>
      </w:rPr>
    </w:lvl>
    <w:lvl w:ilvl="6" w:tplc="516E65C4" w:tentative="1">
      <w:start w:val="1"/>
      <w:numFmt w:val="bullet"/>
      <w:lvlText w:val=""/>
      <w:lvlJc w:val="left"/>
      <w:pPr>
        <w:tabs>
          <w:tab w:val="num" w:pos="6180"/>
        </w:tabs>
        <w:ind w:left="6180" w:hanging="360"/>
      </w:pPr>
      <w:rPr>
        <w:rFonts w:ascii="Wingdings" w:hAnsi="Wingdings" w:hint="default"/>
        <w:sz w:val="20"/>
      </w:rPr>
    </w:lvl>
    <w:lvl w:ilvl="7" w:tplc="A3080162" w:tentative="1">
      <w:start w:val="1"/>
      <w:numFmt w:val="bullet"/>
      <w:lvlText w:val=""/>
      <w:lvlJc w:val="left"/>
      <w:pPr>
        <w:tabs>
          <w:tab w:val="num" w:pos="6900"/>
        </w:tabs>
        <w:ind w:left="6900" w:hanging="360"/>
      </w:pPr>
      <w:rPr>
        <w:rFonts w:ascii="Wingdings" w:hAnsi="Wingdings" w:hint="default"/>
        <w:sz w:val="20"/>
      </w:rPr>
    </w:lvl>
    <w:lvl w:ilvl="8" w:tplc="52BA3B7A" w:tentative="1">
      <w:start w:val="1"/>
      <w:numFmt w:val="bullet"/>
      <w:lvlText w:val=""/>
      <w:lvlJc w:val="left"/>
      <w:pPr>
        <w:tabs>
          <w:tab w:val="num" w:pos="7620"/>
        </w:tabs>
        <w:ind w:left="7620" w:hanging="360"/>
      </w:pPr>
      <w:rPr>
        <w:rFonts w:ascii="Wingdings" w:hAnsi="Wingdings" w:hint="default"/>
        <w:sz w:val="20"/>
      </w:rPr>
    </w:lvl>
  </w:abstractNum>
  <w:abstractNum w:abstractNumId="29"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D42"/>
    <w:multiLevelType w:val="hybridMultilevel"/>
    <w:tmpl w:val="7ADCE800"/>
    <w:lvl w:ilvl="0" w:tplc="C4B61052">
      <w:start w:val="1"/>
      <w:numFmt w:val="bullet"/>
      <w:lvlText w:val=""/>
      <w:lvlJc w:val="left"/>
      <w:pPr>
        <w:tabs>
          <w:tab w:val="num" w:pos="720"/>
        </w:tabs>
        <w:ind w:left="720" w:hanging="360"/>
      </w:pPr>
      <w:rPr>
        <w:rFonts w:ascii="Webdings" w:hAnsi="Webdings" w:hint="default"/>
      </w:rPr>
    </w:lvl>
    <w:lvl w:ilvl="1" w:tplc="9EF82EF4" w:tentative="1">
      <w:start w:val="1"/>
      <w:numFmt w:val="bullet"/>
      <w:lvlText w:val=""/>
      <w:lvlJc w:val="left"/>
      <w:pPr>
        <w:tabs>
          <w:tab w:val="num" w:pos="1440"/>
        </w:tabs>
        <w:ind w:left="1440" w:hanging="360"/>
      </w:pPr>
      <w:rPr>
        <w:rFonts w:ascii="Webdings" w:hAnsi="Webdings" w:hint="default"/>
      </w:rPr>
    </w:lvl>
    <w:lvl w:ilvl="2" w:tplc="981A96C2" w:tentative="1">
      <w:start w:val="1"/>
      <w:numFmt w:val="bullet"/>
      <w:lvlText w:val=""/>
      <w:lvlJc w:val="left"/>
      <w:pPr>
        <w:tabs>
          <w:tab w:val="num" w:pos="2160"/>
        </w:tabs>
        <w:ind w:left="2160" w:hanging="360"/>
      </w:pPr>
      <w:rPr>
        <w:rFonts w:ascii="Webdings" w:hAnsi="Webdings" w:hint="default"/>
      </w:rPr>
    </w:lvl>
    <w:lvl w:ilvl="3" w:tplc="16621030" w:tentative="1">
      <w:start w:val="1"/>
      <w:numFmt w:val="bullet"/>
      <w:lvlText w:val=""/>
      <w:lvlJc w:val="left"/>
      <w:pPr>
        <w:tabs>
          <w:tab w:val="num" w:pos="2880"/>
        </w:tabs>
        <w:ind w:left="2880" w:hanging="360"/>
      </w:pPr>
      <w:rPr>
        <w:rFonts w:ascii="Webdings" w:hAnsi="Webdings" w:hint="default"/>
      </w:rPr>
    </w:lvl>
    <w:lvl w:ilvl="4" w:tplc="6CDA5E36" w:tentative="1">
      <w:start w:val="1"/>
      <w:numFmt w:val="bullet"/>
      <w:lvlText w:val=""/>
      <w:lvlJc w:val="left"/>
      <w:pPr>
        <w:tabs>
          <w:tab w:val="num" w:pos="3600"/>
        </w:tabs>
        <w:ind w:left="3600" w:hanging="360"/>
      </w:pPr>
      <w:rPr>
        <w:rFonts w:ascii="Webdings" w:hAnsi="Webdings" w:hint="default"/>
      </w:rPr>
    </w:lvl>
    <w:lvl w:ilvl="5" w:tplc="B3D0ABDA" w:tentative="1">
      <w:start w:val="1"/>
      <w:numFmt w:val="bullet"/>
      <w:lvlText w:val=""/>
      <w:lvlJc w:val="left"/>
      <w:pPr>
        <w:tabs>
          <w:tab w:val="num" w:pos="4320"/>
        </w:tabs>
        <w:ind w:left="4320" w:hanging="360"/>
      </w:pPr>
      <w:rPr>
        <w:rFonts w:ascii="Webdings" w:hAnsi="Webdings" w:hint="default"/>
      </w:rPr>
    </w:lvl>
    <w:lvl w:ilvl="6" w:tplc="7FB49A60" w:tentative="1">
      <w:start w:val="1"/>
      <w:numFmt w:val="bullet"/>
      <w:lvlText w:val=""/>
      <w:lvlJc w:val="left"/>
      <w:pPr>
        <w:tabs>
          <w:tab w:val="num" w:pos="5040"/>
        </w:tabs>
        <w:ind w:left="5040" w:hanging="360"/>
      </w:pPr>
      <w:rPr>
        <w:rFonts w:ascii="Webdings" w:hAnsi="Webdings" w:hint="default"/>
      </w:rPr>
    </w:lvl>
    <w:lvl w:ilvl="7" w:tplc="CB58ADC4" w:tentative="1">
      <w:start w:val="1"/>
      <w:numFmt w:val="bullet"/>
      <w:lvlText w:val=""/>
      <w:lvlJc w:val="left"/>
      <w:pPr>
        <w:tabs>
          <w:tab w:val="num" w:pos="5760"/>
        </w:tabs>
        <w:ind w:left="5760" w:hanging="360"/>
      </w:pPr>
      <w:rPr>
        <w:rFonts w:ascii="Webdings" w:hAnsi="Webdings" w:hint="default"/>
      </w:rPr>
    </w:lvl>
    <w:lvl w:ilvl="8" w:tplc="C96489CC" w:tentative="1">
      <w:start w:val="1"/>
      <w:numFmt w:val="bullet"/>
      <w:lvlText w:val=""/>
      <w:lvlJc w:val="left"/>
      <w:pPr>
        <w:tabs>
          <w:tab w:val="num" w:pos="6480"/>
        </w:tabs>
        <w:ind w:left="6480" w:hanging="360"/>
      </w:pPr>
      <w:rPr>
        <w:rFonts w:ascii="Webdings" w:hAnsi="Webdings" w:hint="default"/>
      </w:rPr>
    </w:lvl>
  </w:abstractNum>
  <w:abstractNum w:abstractNumId="31" w15:restartNumberingAfterBreak="0">
    <w:nsid w:val="609B60B8"/>
    <w:multiLevelType w:val="multilevel"/>
    <w:tmpl w:val="DFB47CBE"/>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9532B0"/>
    <w:multiLevelType w:val="multilevel"/>
    <w:tmpl w:val="434076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35" w15:restartNumberingAfterBreak="0">
    <w:nsid w:val="688B6551"/>
    <w:multiLevelType w:val="multilevel"/>
    <w:tmpl w:val="B93A692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AF31D4"/>
    <w:multiLevelType w:val="multilevel"/>
    <w:tmpl w:val="60DC5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A922EF"/>
    <w:multiLevelType w:val="hybridMultilevel"/>
    <w:tmpl w:val="0EDED87E"/>
    <w:lvl w:ilvl="0" w:tplc="E5128CC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5A3272"/>
    <w:multiLevelType w:val="multilevel"/>
    <w:tmpl w:val="A968AC6C"/>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78D717C0"/>
    <w:multiLevelType w:val="hybridMultilevel"/>
    <w:tmpl w:val="B9FA4454"/>
    <w:styleLink w:val="WWNum11"/>
    <w:lvl w:ilvl="0" w:tplc="17382E48">
      <w:start w:val="1"/>
      <w:numFmt w:val="decimal"/>
      <w:lvlText w:val="%1."/>
      <w:lvlJc w:val="left"/>
      <w:pPr>
        <w:ind w:left="0" w:firstLine="0"/>
      </w:pPr>
    </w:lvl>
    <w:lvl w:ilvl="1" w:tplc="FDFA09A6">
      <w:start w:val="1"/>
      <w:numFmt w:val="lowerLetter"/>
      <w:lvlText w:val="%2."/>
      <w:lvlJc w:val="left"/>
      <w:pPr>
        <w:ind w:left="0" w:firstLine="0"/>
      </w:pPr>
    </w:lvl>
    <w:lvl w:ilvl="2" w:tplc="8B281326">
      <w:start w:val="1"/>
      <w:numFmt w:val="lowerRoman"/>
      <w:lvlText w:val="%3."/>
      <w:lvlJc w:val="right"/>
      <w:pPr>
        <w:ind w:left="0" w:firstLine="0"/>
      </w:pPr>
    </w:lvl>
    <w:lvl w:ilvl="3" w:tplc="DCC613A0">
      <w:start w:val="1"/>
      <w:numFmt w:val="decimal"/>
      <w:lvlText w:val="%4."/>
      <w:lvlJc w:val="left"/>
      <w:pPr>
        <w:ind w:left="0" w:firstLine="0"/>
      </w:pPr>
    </w:lvl>
    <w:lvl w:ilvl="4" w:tplc="232A62C8">
      <w:start w:val="1"/>
      <w:numFmt w:val="lowerLetter"/>
      <w:lvlText w:val="%5."/>
      <w:lvlJc w:val="left"/>
      <w:pPr>
        <w:ind w:left="0" w:firstLine="0"/>
      </w:pPr>
    </w:lvl>
    <w:lvl w:ilvl="5" w:tplc="09066BD6">
      <w:start w:val="1"/>
      <w:numFmt w:val="lowerRoman"/>
      <w:lvlText w:val="%6."/>
      <w:lvlJc w:val="right"/>
      <w:pPr>
        <w:ind w:left="0" w:firstLine="0"/>
      </w:pPr>
    </w:lvl>
    <w:lvl w:ilvl="6" w:tplc="53F2D326">
      <w:start w:val="1"/>
      <w:numFmt w:val="decimal"/>
      <w:lvlText w:val="%7."/>
      <w:lvlJc w:val="left"/>
      <w:pPr>
        <w:ind w:left="0" w:firstLine="0"/>
      </w:pPr>
    </w:lvl>
    <w:lvl w:ilvl="7" w:tplc="F3B623BE">
      <w:start w:val="1"/>
      <w:numFmt w:val="lowerLetter"/>
      <w:lvlText w:val="%8."/>
      <w:lvlJc w:val="left"/>
      <w:pPr>
        <w:ind w:left="0" w:firstLine="0"/>
      </w:pPr>
    </w:lvl>
    <w:lvl w:ilvl="8" w:tplc="99D29BD2">
      <w:start w:val="1"/>
      <w:numFmt w:val="lowerRoman"/>
      <w:lvlText w:val="%9."/>
      <w:lvlJc w:val="right"/>
      <w:pPr>
        <w:ind w:left="0" w:firstLine="0"/>
      </w:pPr>
    </w:lvl>
  </w:abstractNum>
  <w:num w:numId="1">
    <w:abstractNumId w:val="6"/>
  </w:num>
  <w:num w:numId="2">
    <w:abstractNumId w:val="13"/>
  </w:num>
  <w:num w:numId="3">
    <w:abstractNumId w:val="40"/>
  </w:num>
  <w:num w:numId="4">
    <w:abstractNumId w:val="24"/>
  </w:num>
  <w:num w:numId="5">
    <w:abstractNumId w:val="12"/>
  </w:num>
  <w:num w:numId="6">
    <w:abstractNumId w:val="18"/>
  </w:num>
  <w:num w:numId="7">
    <w:abstractNumId w:val="14"/>
  </w:num>
  <w:num w:numId="8">
    <w:abstractNumId w:val="34"/>
  </w:num>
  <w:num w:numId="9">
    <w:abstractNumId w:val="31"/>
  </w:num>
  <w:num w:numId="10">
    <w:abstractNumId w:val="20"/>
  </w:num>
  <w:num w:numId="11">
    <w:abstractNumId w:val="5"/>
  </w:num>
  <w:num w:numId="12">
    <w:abstractNumId w:val="7"/>
  </w:num>
  <w:num w:numId="13">
    <w:abstractNumId w:val="32"/>
  </w:num>
  <w:num w:numId="14">
    <w:abstractNumId w:val="2"/>
  </w:num>
  <w:num w:numId="15">
    <w:abstractNumId w:val="22"/>
  </w:num>
  <w:num w:numId="16">
    <w:abstractNumId w:val="33"/>
  </w:num>
  <w:num w:numId="17">
    <w:abstractNumId w:val="11"/>
  </w:num>
  <w:num w:numId="18">
    <w:abstractNumId w:val="36"/>
  </w:num>
  <w:num w:numId="19">
    <w:abstractNumId w:val="1"/>
  </w:num>
  <w:num w:numId="20">
    <w:abstractNumId w:val="38"/>
  </w:num>
  <w:num w:numId="21">
    <w:abstractNumId w:val="35"/>
  </w:num>
  <w:num w:numId="22">
    <w:abstractNumId w:val="23"/>
  </w:num>
  <w:num w:numId="23">
    <w:abstractNumId w:val="10"/>
  </w:num>
  <w:num w:numId="24">
    <w:abstractNumId w:val="8"/>
  </w:num>
  <w:num w:numId="25">
    <w:abstractNumId w:val="17"/>
  </w:num>
  <w:num w:numId="26">
    <w:abstractNumId w:val="29"/>
  </w:num>
  <w:num w:numId="27">
    <w:abstractNumId w:val="39"/>
  </w:num>
  <w:num w:numId="28">
    <w:abstractNumId w:val="21"/>
  </w:num>
  <w:num w:numId="29">
    <w:abstractNumId w:val="26"/>
  </w:num>
  <w:num w:numId="30">
    <w:abstractNumId w:val="27"/>
  </w:num>
  <w:num w:numId="31">
    <w:abstractNumId w:val="19"/>
  </w:num>
  <w:num w:numId="32">
    <w:abstractNumId w:val="4"/>
  </w:num>
  <w:num w:numId="33">
    <w:abstractNumId w:val="15"/>
  </w:num>
  <w:num w:numId="34">
    <w:abstractNumId w:val="25"/>
  </w:num>
  <w:num w:numId="35">
    <w:abstractNumId w:val="28"/>
  </w:num>
  <w:num w:numId="36">
    <w:abstractNumId w:val="9"/>
  </w:num>
  <w:num w:numId="37">
    <w:abstractNumId w:val="37"/>
  </w:num>
  <w:num w:numId="38">
    <w:abstractNumId w:val="3"/>
  </w:num>
  <w:num w:numId="39">
    <w:abstractNumId w:val="30"/>
  </w:num>
  <w:num w:numId="4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C1"/>
    <w:rsid w:val="00000039"/>
    <w:rsid w:val="000011F2"/>
    <w:rsid w:val="000024E8"/>
    <w:rsid w:val="00002612"/>
    <w:rsid w:val="00002788"/>
    <w:rsid w:val="000032E5"/>
    <w:rsid w:val="00003755"/>
    <w:rsid w:val="00004400"/>
    <w:rsid w:val="000044AE"/>
    <w:rsid w:val="00004925"/>
    <w:rsid w:val="00004D4A"/>
    <w:rsid w:val="000057A7"/>
    <w:rsid w:val="000069B4"/>
    <w:rsid w:val="00006EC4"/>
    <w:rsid w:val="00006FA7"/>
    <w:rsid w:val="00007110"/>
    <w:rsid w:val="00007380"/>
    <w:rsid w:val="00007ABE"/>
    <w:rsid w:val="00007DC3"/>
    <w:rsid w:val="00010A40"/>
    <w:rsid w:val="00010CF9"/>
    <w:rsid w:val="000113E7"/>
    <w:rsid w:val="000116A1"/>
    <w:rsid w:val="00011EBD"/>
    <w:rsid w:val="00012178"/>
    <w:rsid w:val="00012690"/>
    <w:rsid w:val="00012758"/>
    <w:rsid w:val="000127C3"/>
    <w:rsid w:val="00012924"/>
    <w:rsid w:val="00012EF5"/>
    <w:rsid w:val="0001304C"/>
    <w:rsid w:val="00013238"/>
    <w:rsid w:val="000138F9"/>
    <w:rsid w:val="00013BA9"/>
    <w:rsid w:val="00013DE5"/>
    <w:rsid w:val="000149A4"/>
    <w:rsid w:val="00015255"/>
    <w:rsid w:val="0001529A"/>
    <w:rsid w:val="00015CA8"/>
    <w:rsid w:val="00016B8A"/>
    <w:rsid w:val="00016D44"/>
    <w:rsid w:val="000176D4"/>
    <w:rsid w:val="00017895"/>
    <w:rsid w:val="0001789B"/>
    <w:rsid w:val="00017F57"/>
    <w:rsid w:val="000211AD"/>
    <w:rsid w:val="00021619"/>
    <w:rsid w:val="0002181A"/>
    <w:rsid w:val="0002259F"/>
    <w:rsid w:val="000226DF"/>
    <w:rsid w:val="00022CE3"/>
    <w:rsid w:val="000232FB"/>
    <w:rsid w:val="0002382B"/>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CB"/>
    <w:rsid w:val="00030FD6"/>
    <w:rsid w:val="000310BE"/>
    <w:rsid w:val="00031212"/>
    <w:rsid w:val="0003149C"/>
    <w:rsid w:val="000317AA"/>
    <w:rsid w:val="00031A4F"/>
    <w:rsid w:val="00031B1A"/>
    <w:rsid w:val="00031DE7"/>
    <w:rsid w:val="00031E49"/>
    <w:rsid w:val="000323AD"/>
    <w:rsid w:val="00032427"/>
    <w:rsid w:val="000327D8"/>
    <w:rsid w:val="00032AD7"/>
    <w:rsid w:val="000330F5"/>
    <w:rsid w:val="00033CA0"/>
    <w:rsid w:val="00034C67"/>
    <w:rsid w:val="00034CBF"/>
    <w:rsid w:val="00035421"/>
    <w:rsid w:val="00035474"/>
    <w:rsid w:val="00035FD8"/>
    <w:rsid w:val="00036550"/>
    <w:rsid w:val="000366EC"/>
    <w:rsid w:val="00036A28"/>
    <w:rsid w:val="00036C41"/>
    <w:rsid w:val="000371A4"/>
    <w:rsid w:val="00040862"/>
    <w:rsid w:val="00040E21"/>
    <w:rsid w:val="00040F18"/>
    <w:rsid w:val="00041317"/>
    <w:rsid w:val="00042667"/>
    <w:rsid w:val="00042B58"/>
    <w:rsid w:val="00042BE1"/>
    <w:rsid w:val="000433DC"/>
    <w:rsid w:val="000439D0"/>
    <w:rsid w:val="00043A08"/>
    <w:rsid w:val="00043E14"/>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908"/>
    <w:rsid w:val="00053F32"/>
    <w:rsid w:val="000547D5"/>
    <w:rsid w:val="000548E6"/>
    <w:rsid w:val="0005535E"/>
    <w:rsid w:val="000554DC"/>
    <w:rsid w:val="000554EA"/>
    <w:rsid w:val="000555E7"/>
    <w:rsid w:val="000556C5"/>
    <w:rsid w:val="00055C51"/>
    <w:rsid w:val="00055C5A"/>
    <w:rsid w:val="00056111"/>
    <w:rsid w:val="0005658E"/>
    <w:rsid w:val="000565D9"/>
    <w:rsid w:val="0005682A"/>
    <w:rsid w:val="00056A67"/>
    <w:rsid w:val="00056B56"/>
    <w:rsid w:val="00056D1D"/>
    <w:rsid w:val="00056EC5"/>
    <w:rsid w:val="000572FB"/>
    <w:rsid w:val="000605F9"/>
    <w:rsid w:val="00060819"/>
    <w:rsid w:val="000608CF"/>
    <w:rsid w:val="00060977"/>
    <w:rsid w:val="00061189"/>
    <w:rsid w:val="0006189A"/>
    <w:rsid w:val="000626A5"/>
    <w:rsid w:val="00062706"/>
    <w:rsid w:val="00063598"/>
    <w:rsid w:val="000635A9"/>
    <w:rsid w:val="00063D64"/>
    <w:rsid w:val="00063EBF"/>
    <w:rsid w:val="00063FFD"/>
    <w:rsid w:val="000643B1"/>
    <w:rsid w:val="000646B8"/>
    <w:rsid w:val="00064D9E"/>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8C0"/>
    <w:rsid w:val="000728F6"/>
    <w:rsid w:val="00072D80"/>
    <w:rsid w:val="000731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23A"/>
    <w:rsid w:val="0008038A"/>
    <w:rsid w:val="00080D7E"/>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4E69"/>
    <w:rsid w:val="00085010"/>
    <w:rsid w:val="000851CC"/>
    <w:rsid w:val="00085464"/>
    <w:rsid w:val="00085521"/>
    <w:rsid w:val="00085911"/>
    <w:rsid w:val="000859C4"/>
    <w:rsid w:val="00085AA6"/>
    <w:rsid w:val="0008640A"/>
    <w:rsid w:val="0008642C"/>
    <w:rsid w:val="00086593"/>
    <w:rsid w:val="00086A8B"/>
    <w:rsid w:val="0008738C"/>
    <w:rsid w:val="0008776E"/>
    <w:rsid w:val="00087E97"/>
    <w:rsid w:val="00090266"/>
    <w:rsid w:val="000902A1"/>
    <w:rsid w:val="000902B8"/>
    <w:rsid w:val="00090445"/>
    <w:rsid w:val="0009047E"/>
    <w:rsid w:val="00090D0C"/>
    <w:rsid w:val="00091A29"/>
    <w:rsid w:val="00091DFE"/>
    <w:rsid w:val="000922BB"/>
    <w:rsid w:val="0009245D"/>
    <w:rsid w:val="00092D03"/>
    <w:rsid w:val="00093A4F"/>
    <w:rsid w:val="00094153"/>
    <w:rsid w:val="00094689"/>
    <w:rsid w:val="00094F7C"/>
    <w:rsid w:val="00095062"/>
    <w:rsid w:val="00095241"/>
    <w:rsid w:val="000953E6"/>
    <w:rsid w:val="00095FB7"/>
    <w:rsid w:val="00096020"/>
    <w:rsid w:val="00096490"/>
    <w:rsid w:val="00096703"/>
    <w:rsid w:val="0009677F"/>
    <w:rsid w:val="000967CC"/>
    <w:rsid w:val="00096B5B"/>
    <w:rsid w:val="0009759E"/>
    <w:rsid w:val="00097644"/>
    <w:rsid w:val="00097DDE"/>
    <w:rsid w:val="00097F00"/>
    <w:rsid w:val="000A073E"/>
    <w:rsid w:val="000A082A"/>
    <w:rsid w:val="000A08B9"/>
    <w:rsid w:val="000A09C1"/>
    <w:rsid w:val="000A180E"/>
    <w:rsid w:val="000A1FDE"/>
    <w:rsid w:val="000A246E"/>
    <w:rsid w:val="000A248A"/>
    <w:rsid w:val="000A2C3D"/>
    <w:rsid w:val="000A3354"/>
    <w:rsid w:val="000A3A0B"/>
    <w:rsid w:val="000A426D"/>
    <w:rsid w:val="000A4822"/>
    <w:rsid w:val="000A5236"/>
    <w:rsid w:val="000A61BA"/>
    <w:rsid w:val="000A622F"/>
    <w:rsid w:val="000A64CA"/>
    <w:rsid w:val="000A6509"/>
    <w:rsid w:val="000A6520"/>
    <w:rsid w:val="000A66F4"/>
    <w:rsid w:val="000A6D07"/>
    <w:rsid w:val="000A6E53"/>
    <w:rsid w:val="000A6FD3"/>
    <w:rsid w:val="000A7009"/>
    <w:rsid w:val="000A709F"/>
    <w:rsid w:val="000A7173"/>
    <w:rsid w:val="000A75CB"/>
    <w:rsid w:val="000A78F0"/>
    <w:rsid w:val="000B032F"/>
    <w:rsid w:val="000B09CD"/>
    <w:rsid w:val="000B0B32"/>
    <w:rsid w:val="000B1B3E"/>
    <w:rsid w:val="000B1CA2"/>
    <w:rsid w:val="000B1EBB"/>
    <w:rsid w:val="000B2362"/>
    <w:rsid w:val="000B23EE"/>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C9D"/>
    <w:rsid w:val="000C043D"/>
    <w:rsid w:val="000C1281"/>
    <w:rsid w:val="000C170E"/>
    <w:rsid w:val="000C187F"/>
    <w:rsid w:val="000C1D74"/>
    <w:rsid w:val="000C1EBF"/>
    <w:rsid w:val="000C2293"/>
    <w:rsid w:val="000C2919"/>
    <w:rsid w:val="000C2E38"/>
    <w:rsid w:val="000C2E67"/>
    <w:rsid w:val="000C382F"/>
    <w:rsid w:val="000C3C0D"/>
    <w:rsid w:val="000C4610"/>
    <w:rsid w:val="000C46AA"/>
    <w:rsid w:val="000C4A37"/>
    <w:rsid w:val="000C50F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AC"/>
    <w:rsid w:val="000D06FC"/>
    <w:rsid w:val="000D070B"/>
    <w:rsid w:val="000D07D5"/>
    <w:rsid w:val="000D0C5D"/>
    <w:rsid w:val="000D110F"/>
    <w:rsid w:val="000D1166"/>
    <w:rsid w:val="000D16D4"/>
    <w:rsid w:val="000D1A95"/>
    <w:rsid w:val="000D2097"/>
    <w:rsid w:val="000D21FA"/>
    <w:rsid w:val="000D2FF8"/>
    <w:rsid w:val="000D324A"/>
    <w:rsid w:val="000D335A"/>
    <w:rsid w:val="000D39B9"/>
    <w:rsid w:val="000D4089"/>
    <w:rsid w:val="000D42D3"/>
    <w:rsid w:val="000D431F"/>
    <w:rsid w:val="000D4CCE"/>
    <w:rsid w:val="000D4CD2"/>
    <w:rsid w:val="000D4EE1"/>
    <w:rsid w:val="000D5033"/>
    <w:rsid w:val="000D5C5A"/>
    <w:rsid w:val="000D5C7D"/>
    <w:rsid w:val="000D65F4"/>
    <w:rsid w:val="000D67C8"/>
    <w:rsid w:val="000D69E0"/>
    <w:rsid w:val="000D6CB5"/>
    <w:rsid w:val="000D71D1"/>
    <w:rsid w:val="000D7CA0"/>
    <w:rsid w:val="000E0430"/>
    <w:rsid w:val="000E05BD"/>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55D"/>
    <w:rsid w:val="000E7BB5"/>
    <w:rsid w:val="000E7E2E"/>
    <w:rsid w:val="000F0047"/>
    <w:rsid w:val="000F012D"/>
    <w:rsid w:val="000F09DF"/>
    <w:rsid w:val="000F0FBD"/>
    <w:rsid w:val="000F13C9"/>
    <w:rsid w:val="000F15C0"/>
    <w:rsid w:val="000F1E8F"/>
    <w:rsid w:val="000F2120"/>
    <w:rsid w:val="000F2ED2"/>
    <w:rsid w:val="000F3C7A"/>
    <w:rsid w:val="000F3EB5"/>
    <w:rsid w:val="000F3F00"/>
    <w:rsid w:val="000F4C0B"/>
    <w:rsid w:val="000F5246"/>
    <w:rsid w:val="000F5430"/>
    <w:rsid w:val="000F5549"/>
    <w:rsid w:val="000F5AAE"/>
    <w:rsid w:val="000F5E60"/>
    <w:rsid w:val="000F5FD6"/>
    <w:rsid w:val="000F62A0"/>
    <w:rsid w:val="000F62B6"/>
    <w:rsid w:val="000F66FB"/>
    <w:rsid w:val="000F6EB9"/>
    <w:rsid w:val="000F7729"/>
    <w:rsid w:val="000F7864"/>
    <w:rsid w:val="000F7A9E"/>
    <w:rsid w:val="001006F5"/>
    <w:rsid w:val="001008FD"/>
    <w:rsid w:val="0010092D"/>
    <w:rsid w:val="00100BC4"/>
    <w:rsid w:val="001012CB"/>
    <w:rsid w:val="00101446"/>
    <w:rsid w:val="0010192B"/>
    <w:rsid w:val="001020E7"/>
    <w:rsid w:val="00102808"/>
    <w:rsid w:val="00102D19"/>
    <w:rsid w:val="0010304B"/>
    <w:rsid w:val="00103324"/>
    <w:rsid w:val="00103924"/>
    <w:rsid w:val="00103E64"/>
    <w:rsid w:val="001041CB"/>
    <w:rsid w:val="00104256"/>
    <w:rsid w:val="001043F4"/>
    <w:rsid w:val="00104C39"/>
    <w:rsid w:val="001050A3"/>
    <w:rsid w:val="001053C5"/>
    <w:rsid w:val="00105E19"/>
    <w:rsid w:val="0010621E"/>
    <w:rsid w:val="00106888"/>
    <w:rsid w:val="0010707E"/>
    <w:rsid w:val="0010716A"/>
    <w:rsid w:val="00107651"/>
    <w:rsid w:val="00107CDD"/>
    <w:rsid w:val="00110787"/>
    <w:rsid w:val="00111148"/>
    <w:rsid w:val="0011121B"/>
    <w:rsid w:val="0011173D"/>
    <w:rsid w:val="00111A82"/>
    <w:rsid w:val="00111C7B"/>
    <w:rsid w:val="00112D77"/>
    <w:rsid w:val="00112FB9"/>
    <w:rsid w:val="00113483"/>
    <w:rsid w:val="001139D2"/>
    <w:rsid w:val="00114B72"/>
    <w:rsid w:val="00115169"/>
    <w:rsid w:val="00115260"/>
    <w:rsid w:val="001153AF"/>
    <w:rsid w:val="00115FB7"/>
    <w:rsid w:val="001171A7"/>
    <w:rsid w:val="00117669"/>
    <w:rsid w:val="001176CA"/>
    <w:rsid w:val="001178F4"/>
    <w:rsid w:val="001179BA"/>
    <w:rsid w:val="001179F9"/>
    <w:rsid w:val="00117C66"/>
    <w:rsid w:val="001201AC"/>
    <w:rsid w:val="001202A8"/>
    <w:rsid w:val="00120325"/>
    <w:rsid w:val="001203A5"/>
    <w:rsid w:val="0012071D"/>
    <w:rsid w:val="00120757"/>
    <w:rsid w:val="00120C0D"/>
    <w:rsid w:val="00121ABD"/>
    <w:rsid w:val="00121BFE"/>
    <w:rsid w:val="00121D1A"/>
    <w:rsid w:val="00122FFA"/>
    <w:rsid w:val="001241AD"/>
    <w:rsid w:val="00126B87"/>
    <w:rsid w:val="00126EBD"/>
    <w:rsid w:val="0012706D"/>
    <w:rsid w:val="00127543"/>
    <w:rsid w:val="00127811"/>
    <w:rsid w:val="00130002"/>
    <w:rsid w:val="00130065"/>
    <w:rsid w:val="00130073"/>
    <w:rsid w:val="001300A9"/>
    <w:rsid w:val="00130139"/>
    <w:rsid w:val="001303A9"/>
    <w:rsid w:val="00130A9A"/>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6CA"/>
    <w:rsid w:val="0013788F"/>
    <w:rsid w:val="0013798D"/>
    <w:rsid w:val="00137AED"/>
    <w:rsid w:val="0014052B"/>
    <w:rsid w:val="0014145D"/>
    <w:rsid w:val="00141D35"/>
    <w:rsid w:val="00141FD6"/>
    <w:rsid w:val="001421F0"/>
    <w:rsid w:val="001423AB"/>
    <w:rsid w:val="0014263E"/>
    <w:rsid w:val="001427DB"/>
    <w:rsid w:val="001432CA"/>
    <w:rsid w:val="00143912"/>
    <w:rsid w:val="00143AE5"/>
    <w:rsid w:val="00143DB0"/>
    <w:rsid w:val="001440B5"/>
    <w:rsid w:val="00144889"/>
    <w:rsid w:val="00144D6F"/>
    <w:rsid w:val="0014512B"/>
    <w:rsid w:val="0014546C"/>
    <w:rsid w:val="001455B7"/>
    <w:rsid w:val="00145821"/>
    <w:rsid w:val="001458AE"/>
    <w:rsid w:val="001459F7"/>
    <w:rsid w:val="00145BF5"/>
    <w:rsid w:val="0014622F"/>
    <w:rsid w:val="001462AE"/>
    <w:rsid w:val="001464F7"/>
    <w:rsid w:val="001466BD"/>
    <w:rsid w:val="00146726"/>
    <w:rsid w:val="00146887"/>
    <w:rsid w:val="00146A66"/>
    <w:rsid w:val="00146F24"/>
    <w:rsid w:val="0014793F"/>
    <w:rsid w:val="00151464"/>
    <w:rsid w:val="0015285C"/>
    <w:rsid w:val="00153901"/>
    <w:rsid w:val="00154118"/>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591"/>
    <w:rsid w:val="00161672"/>
    <w:rsid w:val="00161FA2"/>
    <w:rsid w:val="00162844"/>
    <w:rsid w:val="00162BFD"/>
    <w:rsid w:val="00162D47"/>
    <w:rsid w:val="00162D9B"/>
    <w:rsid w:val="0016444E"/>
    <w:rsid w:val="001645C7"/>
    <w:rsid w:val="001656CE"/>
    <w:rsid w:val="00165EA3"/>
    <w:rsid w:val="00165EE2"/>
    <w:rsid w:val="00165F45"/>
    <w:rsid w:val="001665B9"/>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452"/>
    <w:rsid w:val="0017448D"/>
    <w:rsid w:val="00175283"/>
    <w:rsid w:val="001752A7"/>
    <w:rsid w:val="001756E1"/>
    <w:rsid w:val="00175CEC"/>
    <w:rsid w:val="00176814"/>
    <w:rsid w:val="00176ACF"/>
    <w:rsid w:val="0017727C"/>
    <w:rsid w:val="00177516"/>
    <w:rsid w:val="001776A1"/>
    <w:rsid w:val="00177933"/>
    <w:rsid w:val="001779DA"/>
    <w:rsid w:val="00177CB8"/>
    <w:rsid w:val="00180047"/>
    <w:rsid w:val="001800AD"/>
    <w:rsid w:val="0018088C"/>
    <w:rsid w:val="001809CD"/>
    <w:rsid w:val="00180E30"/>
    <w:rsid w:val="00180EB1"/>
    <w:rsid w:val="00181B4A"/>
    <w:rsid w:val="001821A4"/>
    <w:rsid w:val="00182790"/>
    <w:rsid w:val="00182BF0"/>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51F"/>
    <w:rsid w:val="001868E8"/>
    <w:rsid w:val="00186A65"/>
    <w:rsid w:val="00186AB2"/>
    <w:rsid w:val="00186E57"/>
    <w:rsid w:val="00187093"/>
    <w:rsid w:val="00187F61"/>
    <w:rsid w:val="00190826"/>
    <w:rsid w:val="00191284"/>
    <w:rsid w:val="001913D9"/>
    <w:rsid w:val="00191ACB"/>
    <w:rsid w:val="00191CEE"/>
    <w:rsid w:val="00191EC6"/>
    <w:rsid w:val="0019203E"/>
    <w:rsid w:val="00192D68"/>
    <w:rsid w:val="00192D78"/>
    <w:rsid w:val="001932C9"/>
    <w:rsid w:val="0019361A"/>
    <w:rsid w:val="001939F6"/>
    <w:rsid w:val="00193AA4"/>
    <w:rsid w:val="00193CE6"/>
    <w:rsid w:val="001947A0"/>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C63"/>
    <w:rsid w:val="001A3C40"/>
    <w:rsid w:val="001A3D9B"/>
    <w:rsid w:val="001A414C"/>
    <w:rsid w:val="001A4561"/>
    <w:rsid w:val="001A56F1"/>
    <w:rsid w:val="001A6CA2"/>
    <w:rsid w:val="001A7490"/>
    <w:rsid w:val="001A7A7D"/>
    <w:rsid w:val="001A7B00"/>
    <w:rsid w:val="001B03AF"/>
    <w:rsid w:val="001B052A"/>
    <w:rsid w:val="001B0670"/>
    <w:rsid w:val="001B086C"/>
    <w:rsid w:val="001B0B14"/>
    <w:rsid w:val="001B1429"/>
    <w:rsid w:val="001B1517"/>
    <w:rsid w:val="001B164D"/>
    <w:rsid w:val="001B16C7"/>
    <w:rsid w:val="001B177D"/>
    <w:rsid w:val="001B1895"/>
    <w:rsid w:val="001B19D2"/>
    <w:rsid w:val="001B1B44"/>
    <w:rsid w:val="001B1E10"/>
    <w:rsid w:val="001B1F28"/>
    <w:rsid w:val="001B2090"/>
    <w:rsid w:val="001B21EA"/>
    <w:rsid w:val="001B2378"/>
    <w:rsid w:val="001B27AD"/>
    <w:rsid w:val="001B291F"/>
    <w:rsid w:val="001B2EFA"/>
    <w:rsid w:val="001B3195"/>
    <w:rsid w:val="001B3681"/>
    <w:rsid w:val="001B38AD"/>
    <w:rsid w:val="001B39E5"/>
    <w:rsid w:val="001B3A40"/>
    <w:rsid w:val="001B3B03"/>
    <w:rsid w:val="001B48A4"/>
    <w:rsid w:val="001B5B8C"/>
    <w:rsid w:val="001B5CD9"/>
    <w:rsid w:val="001B6379"/>
    <w:rsid w:val="001B6594"/>
    <w:rsid w:val="001B6FF4"/>
    <w:rsid w:val="001B7F1F"/>
    <w:rsid w:val="001B7F90"/>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5736"/>
    <w:rsid w:val="001C5D6E"/>
    <w:rsid w:val="001C6E29"/>
    <w:rsid w:val="001C72D8"/>
    <w:rsid w:val="001C7647"/>
    <w:rsid w:val="001C7D68"/>
    <w:rsid w:val="001C7E01"/>
    <w:rsid w:val="001D0800"/>
    <w:rsid w:val="001D116A"/>
    <w:rsid w:val="001D13BB"/>
    <w:rsid w:val="001D1448"/>
    <w:rsid w:val="001D168B"/>
    <w:rsid w:val="001D1D09"/>
    <w:rsid w:val="001D1D1F"/>
    <w:rsid w:val="001D2453"/>
    <w:rsid w:val="001D2646"/>
    <w:rsid w:val="001D2A9E"/>
    <w:rsid w:val="001D3C22"/>
    <w:rsid w:val="001D4180"/>
    <w:rsid w:val="001D431B"/>
    <w:rsid w:val="001D4589"/>
    <w:rsid w:val="001D4665"/>
    <w:rsid w:val="001D491C"/>
    <w:rsid w:val="001D4CF2"/>
    <w:rsid w:val="001D517E"/>
    <w:rsid w:val="001D547B"/>
    <w:rsid w:val="001D5B79"/>
    <w:rsid w:val="001D61F2"/>
    <w:rsid w:val="001D666E"/>
    <w:rsid w:val="001D678B"/>
    <w:rsid w:val="001D693D"/>
    <w:rsid w:val="001D6AC7"/>
    <w:rsid w:val="001D7143"/>
    <w:rsid w:val="001D71E5"/>
    <w:rsid w:val="001D7B9C"/>
    <w:rsid w:val="001E082A"/>
    <w:rsid w:val="001E0840"/>
    <w:rsid w:val="001E0A0C"/>
    <w:rsid w:val="001E0C86"/>
    <w:rsid w:val="001E16B1"/>
    <w:rsid w:val="001E1732"/>
    <w:rsid w:val="001E254F"/>
    <w:rsid w:val="001E2E66"/>
    <w:rsid w:val="001E3D7A"/>
    <w:rsid w:val="001E4770"/>
    <w:rsid w:val="001E5684"/>
    <w:rsid w:val="001E5CF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BE6"/>
    <w:rsid w:val="001F4CBC"/>
    <w:rsid w:val="001F52AD"/>
    <w:rsid w:val="001F56D2"/>
    <w:rsid w:val="001F5CB2"/>
    <w:rsid w:val="001F5DD4"/>
    <w:rsid w:val="001F6CE0"/>
    <w:rsid w:val="001F6F62"/>
    <w:rsid w:val="001F7512"/>
    <w:rsid w:val="001F75CA"/>
    <w:rsid w:val="00200036"/>
    <w:rsid w:val="00200330"/>
    <w:rsid w:val="00200888"/>
    <w:rsid w:val="002008C8"/>
    <w:rsid w:val="00200B6C"/>
    <w:rsid w:val="00200DA1"/>
    <w:rsid w:val="00200F73"/>
    <w:rsid w:val="002024AA"/>
    <w:rsid w:val="00202522"/>
    <w:rsid w:val="0020259B"/>
    <w:rsid w:val="002026F4"/>
    <w:rsid w:val="0020318F"/>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537"/>
    <w:rsid w:val="002225A0"/>
    <w:rsid w:val="0022299E"/>
    <w:rsid w:val="00222D72"/>
    <w:rsid w:val="0022347D"/>
    <w:rsid w:val="00223541"/>
    <w:rsid w:val="00223C5C"/>
    <w:rsid w:val="00224884"/>
    <w:rsid w:val="00224D27"/>
    <w:rsid w:val="002251AA"/>
    <w:rsid w:val="002252A4"/>
    <w:rsid w:val="002257EE"/>
    <w:rsid w:val="002258F6"/>
    <w:rsid w:val="0022590A"/>
    <w:rsid w:val="00225CCB"/>
    <w:rsid w:val="00225DA7"/>
    <w:rsid w:val="0022621D"/>
    <w:rsid w:val="00226222"/>
    <w:rsid w:val="002262D6"/>
    <w:rsid w:val="00226323"/>
    <w:rsid w:val="00226867"/>
    <w:rsid w:val="002269E1"/>
    <w:rsid w:val="002272C7"/>
    <w:rsid w:val="00227904"/>
    <w:rsid w:val="00227A3B"/>
    <w:rsid w:val="00227CE1"/>
    <w:rsid w:val="002303C0"/>
    <w:rsid w:val="002305DB"/>
    <w:rsid w:val="00230BC3"/>
    <w:rsid w:val="0023113C"/>
    <w:rsid w:val="00231C5E"/>
    <w:rsid w:val="00232046"/>
    <w:rsid w:val="00232077"/>
    <w:rsid w:val="002321F5"/>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4FBD"/>
    <w:rsid w:val="00235013"/>
    <w:rsid w:val="00235661"/>
    <w:rsid w:val="00235715"/>
    <w:rsid w:val="00235873"/>
    <w:rsid w:val="00235A08"/>
    <w:rsid w:val="00235A4E"/>
    <w:rsid w:val="00235A5E"/>
    <w:rsid w:val="00235EA4"/>
    <w:rsid w:val="00235F74"/>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510"/>
    <w:rsid w:val="0024270A"/>
    <w:rsid w:val="00242D2B"/>
    <w:rsid w:val="00243418"/>
    <w:rsid w:val="00243E12"/>
    <w:rsid w:val="00244370"/>
    <w:rsid w:val="0024449B"/>
    <w:rsid w:val="00245124"/>
    <w:rsid w:val="00245284"/>
    <w:rsid w:val="002456C3"/>
    <w:rsid w:val="00245A24"/>
    <w:rsid w:val="00245A7E"/>
    <w:rsid w:val="00245D29"/>
    <w:rsid w:val="00246684"/>
    <w:rsid w:val="0024679A"/>
    <w:rsid w:val="002467A1"/>
    <w:rsid w:val="00247076"/>
    <w:rsid w:val="002474C0"/>
    <w:rsid w:val="00250283"/>
    <w:rsid w:val="00250342"/>
    <w:rsid w:val="0025061A"/>
    <w:rsid w:val="00250C09"/>
    <w:rsid w:val="0025131B"/>
    <w:rsid w:val="0025146D"/>
    <w:rsid w:val="002517DF"/>
    <w:rsid w:val="00251AB5"/>
    <w:rsid w:val="00251F66"/>
    <w:rsid w:val="002526AB"/>
    <w:rsid w:val="0025275F"/>
    <w:rsid w:val="00252F56"/>
    <w:rsid w:val="00253206"/>
    <w:rsid w:val="00253958"/>
    <w:rsid w:val="00253A35"/>
    <w:rsid w:val="00253CEB"/>
    <w:rsid w:val="00253D21"/>
    <w:rsid w:val="00253EE9"/>
    <w:rsid w:val="00254723"/>
    <w:rsid w:val="00254E33"/>
    <w:rsid w:val="002556DA"/>
    <w:rsid w:val="00256FC3"/>
    <w:rsid w:val="00257D08"/>
    <w:rsid w:val="002600A4"/>
    <w:rsid w:val="00260573"/>
    <w:rsid w:val="00260717"/>
    <w:rsid w:val="00260BF5"/>
    <w:rsid w:val="0026116E"/>
    <w:rsid w:val="00261195"/>
    <w:rsid w:val="002615CD"/>
    <w:rsid w:val="00261BB7"/>
    <w:rsid w:val="002620F8"/>
    <w:rsid w:val="0026220A"/>
    <w:rsid w:val="00262347"/>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0B3"/>
    <w:rsid w:val="00272203"/>
    <w:rsid w:val="0027240F"/>
    <w:rsid w:val="0027252E"/>
    <w:rsid w:val="0027267D"/>
    <w:rsid w:val="0027271D"/>
    <w:rsid w:val="0027273D"/>
    <w:rsid w:val="0027284C"/>
    <w:rsid w:val="00272A03"/>
    <w:rsid w:val="00272E31"/>
    <w:rsid w:val="00272FE8"/>
    <w:rsid w:val="00273010"/>
    <w:rsid w:val="002735FE"/>
    <w:rsid w:val="0027389B"/>
    <w:rsid w:val="002744EF"/>
    <w:rsid w:val="00274641"/>
    <w:rsid w:val="0027514E"/>
    <w:rsid w:val="00276574"/>
    <w:rsid w:val="00276926"/>
    <w:rsid w:val="002769D6"/>
    <w:rsid w:val="00276C66"/>
    <w:rsid w:val="00276F75"/>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DEB"/>
    <w:rsid w:val="00283E20"/>
    <w:rsid w:val="0028400F"/>
    <w:rsid w:val="002841A0"/>
    <w:rsid w:val="00284329"/>
    <w:rsid w:val="00284367"/>
    <w:rsid w:val="002846A2"/>
    <w:rsid w:val="0028596C"/>
    <w:rsid w:val="00285A07"/>
    <w:rsid w:val="002862D0"/>
    <w:rsid w:val="00286B5C"/>
    <w:rsid w:val="00286CA3"/>
    <w:rsid w:val="00286F60"/>
    <w:rsid w:val="0028772F"/>
    <w:rsid w:val="0028784F"/>
    <w:rsid w:val="0028790F"/>
    <w:rsid w:val="00287964"/>
    <w:rsid w:val="00287D48"/>
    <w:rsid w:val="00287E00"/>
    <w:rsid w:val="00290A0B"/>
    <w:rsid w:val="00291B2D"/>
    <w:rsid w:val="00291C93"/>
    <w:rsid w:val="00291FC6"/>
    <w:rsid w:val="0029235E"/>
    <w:rsid w:val="00293457"/>
    <w:rsid w:val="00293A81"/>
    <w:rsid w:val="00293F6D"/>
    <w:rsid w:val="00294004"/>
    <w:rsid w:val="0029489D"/>
    <w:rsid w:val="00294921"/>
    <w:rsid w:val="00294C3B"/>
    <w:rsid w:val="00295908"/>
    <w:rsid w:val="00295EEC"/>
    <w:rsid w:val="00296056"/>
    <w:rsid w:val="002962D3"/>
    <w:rsid w:val="0029636F"/>
    <w:rsid w:val="00296C15"/>
    <w:rsid w:val="00297BC1"/>
    <w:rsid w:val="00297CD0"/>
    <w:rsid w:val="00297D4A"/>
    <w:rsid w:val="002A0164"/>
    <w:rsid w:val="002A0896"/>
    <w:rsid w:val="002A08A6"/>
    <w:rsid w:val="002A0C08"/>
    <w:rsid w:val="002A1410"/>
    <w:rsid w:val="002A1664"/>
    <w:rsid w:val="002A17C9"/>
    <w:rsid w:val="002A1B3F"/>
    <w:rsid w:val="002A2AD8"/>
    <w:rsid w:val="002A372D"/>
    <w:rsid w:val="002A5B51"/>
    <w:rsid w:val="002A5B90"/>
    <w:rsid w:val="002A5DCA"/>
    <w:rsid w:val="002A67E6"/>
    <w:rsid w:val="002A735C"/>
    <w:rsid w:val="002A7365"/>
    <w:rsid w:val="002A73CD"/>
    <w:rsid w:val="002A75EC"/>
    <w:rsid w:val="002A7960"/>
    <w:rsid w:val="002A7A27"/>
    <w:rsid w:val="002A7D9B"/>
    <w:rsid w:val="002A7E53"/>
    <w:rsid w:val="002B006C"/>
    <w:rsid w:val="002B02B7"/>
    <w:rsid w:val="002B0D31"/>
    <w:rsid w:val="002B0F5D"/>
    <w:rsid w:val="002B180E"/>
    <w:rsid w:val="002B1CB4"/>
    <w:rsid w:val="002B1E8A"/>
    <w:rsid w:val="002B2AFA"/>
    <w:rsid w:val="002B2F2B"/>
    <w:rsid w:val="002B2F82"/>
    <w:rsid w:val="002B30DF"/>
    <w:rsid w:val="002B3750"/>
    <w:rsid w:val="002B3C41"/>
    <w:rsid w:val="002B3E96"/>
    <w:rsid w:val="002B40E5"/>
    <w:rsid w:val="002B4160"/>
    <w:rsid w:val="002B45BD"/>
    <w:rsid w:val="002B4704"/>
    <w:rsid w:val="002B49DA"/>
    <w:rsid w:val="002B5617"/>
    <w:rsid w:val="002B5C0A"/>
    <w:rsid w:val="002B5DC0"/>
    <w:rsid w:val="002B5F69"/>
    <w:rsid w:val="002B6321"/>
    <w:rsid w:val="002B67DC"/>
    <w:rsid w:val="002B7443"/>
    <w:rsid w:val="002B747D"/>
    <w:rsid w:val="002B7490"/>
    <w:rsid w:val="002B7711"/>
    <w:rsid w:val="002B7910"/>
    <w:rsid w:val="002B7AEA"/>
    <w:rsid w:val="002B7B89"/>
    <w:rsid w:val="002B7D46"/>
    <w:rsid w:val="002C064C"/>
    <w:rsid w:val="002C0BA5"/>
    <w:rsid w:val="002C1880"/>
    <w:rsid w:val="002C1BB8"/>
    <w:rsid w:val="002C228C"/>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D10F9"/>
    <w:rsid w:val="002D1B2B"/>
    <w:rsid w:val="002D1DA4"/>
    <w:rsid w:val="002D20F4"/>
    <w:rsid w:val="002D24F5"/>
    <w:rsid w:val="002D27B8"/>
    <w:rsid w:val="002D3019"/>
    <w:rsid w:val="002D3C5B"/>
    <w:rsid w:val="002D3FEA"/>
    <w:rsid w:val="002D499C"/>
    <w:rsid w:val="002D59F3"/>
    <w:rsid w:val="002D602A"/>
    <w:rsid w:val="002D621A"/>
    <w:rsid w:val="002D675D"/>
    <w:rsid w:val="002D6909"/>
    <w:rsid w:val="002D6926"/>
    <w:rsid w:val="002D7599"/>
    <w:rsid w:val="002D76D8"/>
    <w:rsid w:val="002D793B"/>
    <w:rsid w:val="002D7B6E"/>
    <w:rsid w:val="002D7D94"/>
    <w:rsid w:val="002D7DC3"/>
    <w:rsid w:val="002E0331"/>
    <w:rsid w:val="002E10DC"/>
    <w:rsid w:val="002E11E2"/>
    <w:rsid w:val="002E12F0"/>
    <w:rsid w:val="002E1C82"/>
    <w:rsid w:val="002E23D0"/>
    <w:rsid w:val="002E2503"/>
    <w:rsid w:val="002E2743"/>
    <w:rsid w:val="002E29F6"/>
    <w:rsid w:val="002E337B"/>
    <w:rsid w:val="002E35DE"/>
    <w:rsid w:val="002E38A3"/>
    <w:rsid w:val="002E38C1"/>
    <w:rsid w:val="002E3B5A"/>
    <w:rsid w:val="002E3CD6"/>
    <w:rsid w:val="002E3E79"/>
    <w:rsid w:val="002E4319"/>
    <w:rsid w:val="002E44E5"/>
    <w:rsid w:val="002E51AE"/>
    <w:rsid w:val="002E55C4"/>
    <w:rsid w:val="002E5860"/>
    <w:rsid w:val="002E6252"/>
    <w:rsid w:val="002E6799"/>
    <w:rsid w:val="002E69A9"/>
    <w:rsid w:val="002E6C19"/>
    <w:rsid w:val="002E7315"/>
    <w:rsid w:val="002E7861"/>
    <w:rsid w:val="002E7D8B"/>
    <w:rsid w:val="002F07B6"/>
    <w:rsid w:val="002F0A8A"/>
    <w:rsid w:val="002F1B32"/>
    <w:rsid w:val="002F1C05"/>
    <w:rsid w:val="002F234E"/>
    <w:rsid w:val="002F25A2"/>
    <w:rsid w:val="002F3190"/>
    <w:rsid w:val="002F3723"/>
    <w:rsid w:val="002F3A1C"/>
    <w:rsid w:val="002F3AD7"/>
    <w:rsid w:val="002F3E14"/>
    <w:rsid w:val="002F403D"/>
    <w:rsid w:val="002F4269"/>
    <w:rsid w:val="002F4648"/>
    <w:rsid w:val="002F49FC"/>
    <w:rsid w:val="002F4AAA"/>
    <w:rsid w:val="002F53EB"/>
    <w:rsid w:val="002F5554"/>
    <w:rsid w:val="002F5906"/>
    <w:rsid w:val="002F5F34"/>
    <w:rsid w:val="002F5FED"/>
    <w:rsid w:val="002F6AB7"/>
    <w:rsid w:val="002F6E23"/>
    <w:rsid w:val="002F70DC"/>
    <w:rsid w:val="002F786B"/>
    <w:rsid w:val="002F7ED6"/>
    <w:rsid w:val="00300ACC"/>
    <w:rsid w:val="00300E57"/>
    <w:rsid w:val="00300F7A"/>
    <w:rsid w:val="0030155E"/>
    <w:rsid w:val="00301DBF"/>
    <w:rsid w:val="003023F5"/>
    <w:rsid w:val="003033A7"/>
    <w:rsid w:val="003035EF"/>
    <w:rsid w:val="00303D42"/>
    <w:rsid w:val="00303F4B"/>
    <w:rsid w:val="00304030"/>
    <w:rsid w:val="003040BC"/>
    <w:rsid w:val="003041AB"/>
    <w:rsid w:val="0030424D"/>
    <w:rsid w:val="00304C22"/>
    <w:rsid w:val="0030579B"/>
    <w:rsid w:val="00306459"/>
    <w:rsid w:val="003064FA"/>
    <w:rsid w:val="00306E88"/>
    <w:rsid w:val="00307C69"/>
    <w:rsid w:val="00310D1B"/>
    <w:rsid w:val="003115D5"/>
    <w:rsid w:val="0031183D"/>
    <w:rsid w:val="00311AA1"/>
    <w:rsid w:val="00311C2C"/>
    <w:rsid w:val="00312A72"/>
    <w:rsid w:val="00313D75"/>
    <w:rsid w:val="00314531"/>
    <w:rsid w:val="003157F3"/>
    <w:rsid w:val="00315CA2"/>
    <w:rsid w:val="00316027"/>
    <w:rsid w:val="00316569"/>
    <w:rsid w:val="00316AAF"/>
    <w:rsid w:val="003171E7"/>
    <w:rsid w:val="00317636"/>
    <w:rsid w:val="00317938"/>
    <w:rsid w:val="0031798E"/>
    <w:rsid w:val="00317BF2"/>
    <w:rsid w:val="00320A25"/>
    <w:rsid w:val="003210BB"/>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F6"/>
    <w:rsid w:val="00326B7C"/>
    <w:rsid w:val="00326C53"/>
    <w:rsid w:val="003271CE"/>
    <w:rsid w:val="00327629"/>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E74"/>
    <w:rsid w:val="0033411D"/>
    <w:rsid w:val="0033415E"/>
    <w:rsid w:val="00334792"/>
    <w:rsid w:val="00334F41"/>
    <w:rsid w:val="00335631"/>
    <w:rsid w:val="003359D4"/>
    <w:rsid w:val="00335BA2"/>
    <w:rsid w:val="00335C2B"/>
    <w:rsid w:val="00335CCE"/>
    <w:rsid w:val="00335E95"/>
    <w:rsid w:val="00336CCB"/>
    <w:rsid w:val="00336EFA"/>
    <w:rsid w:val="00337022"/>
    <w:rsid w:val="00337027"/>
    <w:rsid w:val="0033707B"/>
    <w:rsid w:val="0033792C"/>
    <w:rsid w:val="00337FDF"/>
    <w:rsid w:val="0034036D"/>
    <w:rsid w:val="00340750"/>
    <w:rsid w:val="00340A71"/>
    <w:rsid w:val="00340B94"/>
    <w:rsid w:val="00340D8E"/>
    <w:rsid w:val="0034195A"/>
    <w:rsid w:val="00341C30"/>
    <w:rsid w:val="0034259D"/>
    <w:rsid w:val="00342935"/>
    <w:rsid w:val="00343A19"/>
    <w:rsid w:val="00343A26"/>
    <w:rsid w:val="00343A58"/>
    <w:rsid w:val="00343A6F"/>
    <w:rsid w:val="00343ADB"/>
    <w:rsid w:val="00343B8B"/>
    <w:rsid w:val="00343CBA"/>
    <w:rsid w:val="00343E6C"/>
    <w:rsid w:val="00344165"/>
    <w:rsid w:val="003446B5"/>
    <w:rsid w:val="00344A98"/>
    <w:rsid w:val="00344C44"/>
    <w:rsid w:val="00345B20"/>
    <w:rsid w:val="00345C8B"/>
    <w:rsid w:val="003465CE"/>
    <w:rsid w:val="003465EA"/>
    <w:rsid w:val="00346640"/>
    <w:rsid w:val="00346644"/>
    <w:rsid w:val="0034677D"/>
    <w:rsid w:val="003468A8"/>
    <w:rsid w:val="00346EEB"/>
    <w:rsid w:val="00346F38"/>
    <w:rsid w:val="003470DC"/>
    <w:rsid w:val="00347117"/>
    <w:rsid w:val="00347E59"/>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3F91"/>
    <w:rsid w:val="003549DB"/>
    <w:rsid w:val="00354C24"/>
    <w:rsid w:val="00354D72"/>
    <w:rsid w:val="00354EAA"/>
    <w:rsid w:val="003556B9"/>
    <w:rsid w:val="00355876"/>
    <w:rsid w:val="00355B55"/>
    <w:rsid w:val="00356993"/>
    <w:rsid w:val="00357026"/>
    <w:rsid w:val="00357273"/>
    <w:rsid w:val="003576DF"/>
    <w:rsid w:val="00360E18"/>
    <w:rsid w:val="00360FBF"/>
    <w:rsid w:val="0036116E"/>
    <w:rsid w:val="00361184"/>
    <w:rsid w:val="0036140A"/>
    <w:rsid w:val="00361986"/>
    <w:rsid w:val="00361F5E"/>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597"/>
    <w:rsid w:val="00365AA6"/>
    <w:rsid w:val="003660D2"/>
    <w:rsid w:val="003666FD"/>
    <w:rsid w:val="00366A7E"/>
    <w:rsid w:val="00366B2A"/>
    <w:rsid w:val="00366E10"/>
    <w:rsid w:val="00367349"/>
    <w:rsid w:val="0036749F"/>
    <w:rsid w:val="00367856"/>
    <w:rsid w:val="003678B6"/>
    <w:rsid w:val="00367D83"/>
    <w:rsid w:val="00370329"/>
    <w:rsid w:val="00370469"/>
    <w:rsid w:val="0037105C"/>
    <w:rsid w:val="0037108A"/>
    <w:rsid w:val="003713D6"/>
    <w:rsid w:val="00371992"/>
    <w:rsid w:val="00371BF8"/>
    <w:rsid w:val="00372301"/>
    <w:rsid w:val="003727EB"/>
    <w:rsid w:val="003729D0"/>
    <w:rsid w:val="00372AC3"/>
    <w:rsid w:val="0037312B"/>
    <w:rsid w:val="00373855"/>
    <w:rsid w:val="00373C5A"/>
    <w:rsid w:val="00373F01"/>
    <w:rsid w:val="00374CDC"/>
    <w:rsid w:val="00374D67"/>
    <w:rsid w:val="00375329"/>
    <w:rsid w:val="00375DF4"/>
    <w:rsid w:val="003763B5"/>
    <w:rsid w:val="0037695F"/>
    <w:rsid w:val="00376B1D"/>
    <w:rsid w:val="00376C9E"/>
    <w:rsid w:val="00377158"/>
    <w:rsid w:val="003771BD"/>
    <w:rsid w:val="003775B6"/>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0D"/>
    <w:rsid w:val="00387475"/>
    <w:rsid w:val="0038753F"/>
    <w:rsid w:val="00390712"/>
    <w:rsid w:val="00390727"/>
    <w:rsid w:val="003914D7"/>
    <w:rsid w:val="00391600"/>
    <w:rsid w:val="003916D0"/>
    <w:rsid w:val="00391DE7"/>
    <w:rsid w:val="00391E1B"/>
    <w:rsid w:val="00391E2E"/>
    <w:rsid w:val="00392075"/>
    <w:rsid w:val="00392DD7"/>
    <w:rsid w:val="0039359F"/>
    <w:rsid w:val="00393685"/>
    <w:rsid w:val="00393BEE"/>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10A"/>
    <w:rsid w:val="003A068D"/>
    <w:rsid w:val="003A0757"/>
    <w:rsid w:val="003A0B7D"/>
    <w:rsid w:val="003A1868"/>
    <w:rsid w:val="003A23CC"/>
    <w:rsid w:val="003A28EC"/>
    <w:rsid w:val="003A2D28"/>
    <w:rsid w:val="003A2F4B"/>
    <w:rsid w:val="003A3187"/>
    <w:rsid w:val="003A39E2"/>
    <w:rsid w:val="003A498B"/>
    <w:rsid w:val="003A4B8E"/>
    <w:rsid w:val="003A4BC4"/>
    <w:rsid w:val="003A4FAA"/>
    <w:rsid w:val="003A50D0"/>
    <w:rsid w:val="003A6132"/>
    <w:rsid w:val="003A624D"/>
    <w:rsid w:val="003A639B"/>
    <w:rsid w:val="003A63DF"/>
    <w:rsid w:val="003A67B8"/>
    <w:rsid w:val="003A6D65"/>
    <w:rsid w:val="003A7B73"/>
    <w:rsid w:val="003A7CE1"/>
    <w:rsid w:val="003A7F40"/>
    <w:rsid w:val="003A7F42"/>
    <w:rsid w:val="003A7F77"/>
    <w:rsid w:val="003A7FBC"/>
    <w:rsid w:val="003B02DE"/>
    <w:rsid w:val="003B08D1"/>
    <w:rsid w:val="003B0B4A"/>
    <w:rsid w:val="003B1ACB"/>
    <w:rsid w:val="003B2210"/>
    <w:rsid w:val="003B361D"/>
    <w:rsid w:val="003B3F04"/>
    <w:rsid w:val="003B4428"/>
    <w:rsid w:val="003B4447"/>
    <w:rsid w:val="003B4AED"/>
    <w:rsid w:val="003B4DC8"/>
    <w:rsid w:val="003B583B"/>
    <w:rsid w:val="003B5CA5"/>
    <w:rsid w:val="003B5EE1"/>
    <w:rsid w:val="003B5F0D"/>
    <w:rsid w:val="003B6175"/>
    <w:rsid w:val="003B69D3"/>
    <w:rsid w:val="003B6DBF"/>
    <w:rsid w:val="003B6F5F"/>
    <w:rsid w:val="003B7A09"/>
    <w:rsid w:val="003B7CDB"/>
    <w:rsid w:val="003C0410"/>
    <w:rsid w:val="003C10DB"/>
    <w:rsid w:val="003C123F"/>
    <w:rsid w:val="003C126E"/>
    <w:rsid w:val="003C12D9"/>
    <w:rsid w:val="003C1C1B"/>
    <w:rsid w:val="003C1D4D"/>
    <w:rsid w:val="003C258F"/>
    <w:rsid w:val="003C2C50"/>
    <w:rsid w:val="003C3181"/>
    <w:rsid w:val="003C38D3"/>
    <w:rsid w:val="003C3B20"/>
    <w:rsid w:val="003C3C56"/>
    <w:rsid w:val="003C3D05"/>
    <w:rsid w:val="003C4A4A"/>
    <w:rsid w:val="003C4F52"/>
    <w:rsid w:val="003C588E"/>
    <w:rsid w:val="003C6781"/>
    <w:rsid w:val="003C6C6A"/>
    <w:rsid w:val="003C6C72"/>
    <w:rsid w:val="003C74F5"/>
    <w:rsid w:val="003C78E5"/>
    <w:rsid w:val="003C7D83"/>
    <w:rsid w:val="003C7E75"/>
    <w:rsid w:val="003C7ECC"/>
    <w:rsid w:val="003D0066"/>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4119"/>
    <w:rsid w:val="003D55AC"/>
    <w:rsid w:val="003D5738"/>
    <w:rsid w:val="003D5E37"/>
    <w:rsid w:val="003D6509"/>
    <w:rsid w:val="003D665A"/>
    <w:rsid w:val="003D6917"/>
    <w:rsid w:val="003D69BD"/>
    <w:rsid w:val="003D6C55"/>
    <w:rsid w:val="003D6CC4"/>
    <w:rsid w:val="003D6CCB"/>
    <w:rsid w:val="003D6FB6"/>
    <w:rsid w:val="003D7CAA"/>
    <w:rsid w:val="003D7FA9"/>
    <w:rsid w:val="003E0279"/>
    <w:rsid w:val="003E0345"/>
    <w:rsid w:val="003E0E02"/>
    <w:rsid w:val="003E1087"/>
    <w:rsid w:val="003E172F"/>
    <w:rsid w:val="003E198D"/>
    <w:rsid w:val="003E223D"/>
    <w:rsid w:val="003E27B4"/>
    <w:rsid w:val="003E2B63"/>
    <w:rsid w:val="003E2DAC"/>
    <w:rsid w:val="003E3C6E"/>
    <w:rsid w:val="003E4309"/>
    <w:rsid w:val="003E478D"/>
    <w:rsid w:val="003E4D8C"/>
    <w:rsid w:val="003E5BCA"/>
    <w:rsid w:val="003E5EBE"/>
    <w:rsid w:val="003E6561"/>
    <w:rsid w:val="003E6863"/>
    <w:rsid w:val="003E6941"/>
    <w:rsid w:val="003E6A8C"/>
    <w:rsid w:val="003E7008"/>
    <w:rsid w:val="003E7060"/>
    <w:rsid w:val="003E77A3"/>
    <w:rsid w:val="003E7FDA"/>
    <w:rsid w:val="003F0221"/>
    <w:rsid w:val="003F04AC"/>
    <w:rsid w:val="003F06FC"/>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6DB"/>
    <w:rsid w:val="0040599B"/>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493D"/>
    <w:rsid w:val="00414C0D"/>
    <w:rsid w:val="00415005"/>
    <w:rsid w:val="00415444"/>
    <w:rsid w:val="00415AB3"/>
    <w:rsid w:val="00415CFF"/>
    <w:rsid w:val="00415D06"/>
    <w:rsid w:val="00415F6A"/>
    <w:rsid w:val="00416180"/>
    <w:rsid w:val="00416B66"/>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38FA"/>
    <w:rsid w:val="0042427A"/>
    <w:rsid w:val="00425227"/>
    <w:rsid w:val="0042586D"/>
    <w:rsid w:val="004259EB"/>
    <w:rsid w:val="00425B36"/>
    <w:rsid w:val="00425CC8"/>
    <w:rsid w:val="00425DD3"/>
    <w:rsid w:val="00425F22"/>
    <w:rsid w:val="00426512"/>
    <w:rsid w:val="004269D6"/>
    <w:rsid w:val="004273AB"/>
    <w:rsid w:val="00427435"/>
    <w:rsid w:val="0043052A"/>
    <w:rsid w:val="0043057A"/>
    <w:rsid w:val="0043059F"/>
    <w:rsid w:val="0043064A"/>
    <w:rsid w:val="004313FE"/>
    <w:rsid w:val="00431458"/>
    <w:rsid w:val="00431A3D"/>
    <w:rsid w:val="00431B73"/>
    <w:rsid w:val="00431EAA"/>
    <w:rsid w:val="0043287B"/>
    <w:rsid w:val="00432C53"/>
    <w:rsid w:val="00432EE9"/>
    <w:rsid w:val="00433126"/>
    <w:rsid w:val="00433C3E"/>
    <w:rsid w:val="00433E55"/>
    <w:rsid w:val="00433EC8"/>
    <w:rsid w:val="0043516D"/>
    <w:rsid w:val="004351EC"/>
    <w:rsid w:val="0043530D"/>
    <w:rsid w:val="00435F93"/>
    <w:rsid w:val="00436297"/>
    <w:rsid w:val="004362F5"/>
    <w:rsid w:val="004368F1"/>
    <w:rsid w:val="00436C89"/>
    <w:rsid w:val="00436EB1"/>
    <w:rsid w:val="004373C0"/>
    <w:rsid w:val="004375C6"/>
    <w:rsid w:val="004376A0"/>
    <w:rsid w:val="004378B1"/>
    <w:rsid w:val="0043790D"/>
    <w:rsid w:val="00437DC4"/>
    <w:rsid w:val="00437E58"/>
    <w:rsid w:val="00437FA4"/>
    <w:rsid w:val="0044074B"/>
    <w:rsid w:val="0044084E"/>
    <w:rsid w:val="00440C4D"/>
    <w:rsid w:val="00440E57"/>
    <w:rsid w:val="0044102B"/>
    <w:rsid w:val="0044142A"/>
    <w:rsid w:val="00441DC5"/>
    <w:rsid w:val="00441DE8"/>
    <w:rsid w:val="00441FAE"/>
    <w:rsid w:val="00442051"/>
    <w:rsid w:val="00443253"/>
    <w:rsid w:val="00443470"/>
    <w:rsid w:val="004434DE"/>
    <w:rsid w:val="00443E79"/>
    <w:rsid w:val="004441B2"/>
    <w:rsid w:val="00444251"/>
    <w:rsid w:val="004443B6"/>
    <w:rsid w:val="00444DBB"/>
    <w:rsid w:val="00444F35"/>
    <w:rsid w:val="00445306"/>
    <w:rsid w:val="00445788"/>
    <w:rsid w:val="00445975"/>
    <w:rsid w:val="004468E1"/>
    <w:rsid w:val="00446DBE"/>
    <w:rsid w:val="00447637"/>
    <w:rsid w:val="00447688"/>
    <w:rsid w:val="00447A17"/>
    <w:rsid w:val="00447C10"/>
    <w:rsid w:val="00450905"/>
    <w:rsid w:val="00450999"/>
    <w:rsid w:val="004512AC"/>
    <w:rsid w:val="00451D55"/>
    <w:rsid w:val="00451DBE"/>
    <w:rsid w:val="00452465"/>
    <w:rsid w:val="00452CD8"/>
    <w:rsid w:val="00452D87"/>
    <w:rsid w:val="00453397"/>
    <w:rsid w:val="0045352B"/>
    <w:rsid w:val="004538EF"/>
    <w:rsid w:val="00453CF8"/>
    <w:rsid w:val="00453D39"/>
    <w:rsid w:val="00454479"/>
    <w:rsid w:val="00454825"/>
    <w:rsid w:val="004548B1"/>
    <w:rsid w:val="00455110"/>
    <w:rsid w:val="004554F8"/>
    <w:rsid w:val="00455541"/>
    <w:rsid w:val="004562AB"/>
    <w:rsid w:val="00456300"/>
    <w:rsid w:val="00456A90"/>
    <w:rsid w:val="00456AE1"/>
    <w:rsid w:val="00456D00"/>
    <w:rsid w:val="00457A5E"/>
    <w:rsid w:val="00460569"/>
    <w:rsid w:val="00460DC2"/>
    <w:rsid w:val="004614D3"/>
    <w:rsid w:val="00461BF5"/>
    <w:rsid w:val="00461C71"/>
    <w:rsid w:val="00461E23"/>
    <w:rsid w:val="004621BC"/>
    <w:rsid w:val="004624B5"/>
    <w:rsid w:val="00462744"/>
    <w:rsid w:val="00462AF0"/>
    <w:rsid w:val="0046307D"/>
    <w:rsid w:val="00463083"/>
    <w:rsid w:val="00463560"/>
    <w:rsid w:val="00463FB1"/>
    <w:rsid w:val="00464520"/>
    <w:rsid w:val="004649F4"/>
    <w:rsid w:val="00464CE9"/>
    <w:rsid w:val="00464E5E"/>
    <w:rsid w:val="00464E9F"/>
    <w:rsid w:val="00464FA4"/>
    <w:rsid w:val="004651D2"/>
    <w:rsid w:val="00465979"/>
    <w:rsid w:val="00465B7C"/>
    <w:rsid w:val="0046609B"/>
    <w:rsid w:val="004665D6"/>
    <w:rsid w:val="00466724"/>
    <w:rsid w:val="004667CB"/>
    <w:rsid w:val="00466829"/>
    <w:rsid w:val="00466A62"/>
    <w:rsid w:val="00466B07"/>
    <w:rsid w:val="00467279"/>
    <w:rsid w:val="0046733E"/>
    <w:rsid w:val="00467FB9"/>
    <w:rsid w:val="0047028F"/>
    <w:rsid w:val="004705B7"/>
    <w:rsid w:val="00470967"/>
    <w:rsid w:val="00470E8E"/>
    <w:rsid w:val="00471ADA"/>
    <w:rsid w:val="00471BD1"/>
    <w:rsid w:val="00471E8A"/>
    <w:rsid w:val="004720D5"/>
    <w:rsid w:val="004734C8"/>
    <w:rsid w:val="00473832"/>
    <w:rsid w:val="00474289"/>
    <w:rsid w:val="00474522"/>
    <w:rsid w:val="00474666"/>
    <w:rsid w:val="0047466C"/>
    <w:rsid w:val="00474844"/>
    <w:rsid w:val="00474D97"/>
    <w:rsid w:val="00475151"/>
    <w:rsid w:val="004755B7"/>
    <w:rsid w:val="0047573F"/>
    <w:rsid w:val="004757A0"/>
    <w:rsid w:val="004761D0"/>
    <w:rsid w:val="00476AFE"/>
    <w:rsid w:val="00476DE1"/>
    <w:rsid w:val="00477110"/>
    <w:rsid w:val="00477245"/>
    <w:rsid w:val="004772CE"/>
    <w:rsid w:val="00477535"/>
    <w:rsid w:val="00477CE2"/>
    <w:rsid w:val="00480A72"/>
    <w:rsid w:val="00480FB1"/>
    <w:rsid w:val="0048161B"/>
    <w:rsid w:val="0048193B"/>
    <w:rsid w:val="00481B30"/>
    <w:rsid w:val="00481C67"/>
    <w:rsid w:val="00482225"/>
    <w:rsid w:val="004825A0"/>
    <w:rsid w:val="004826DB"/>
    <w:rsid w:val="00482709"/>
    <w:rsid w:val="004827BB"/>
    <w:rsid w:val="00482957"/>
    <w:rsid w:val="00483021"/>
    <w:rsid w:val="00483A1C"/>
    <w:rsid w:val="00483D46"/>
    <w:rsid w:val="00484B12"/>
    <w:rsid w:val="00484D24"/>
    <w:rsid w:val="0048535E"/>
    <w:rsid w:val="00485B87"/>
    <w:rsid w:val="00486013"/>
    <w:rsid w:val="00486025"/>
    <w:rsid w:val="004860A1"/>
    <w:rsid w:val="00486137"/>
    <w:rsid w:val="004861ED"/>
    <w:rsid w:val="00486323"/>
    <w:rsid w:val="004869AD"/>
    <w:rsid w:val="00486BBE"/>
    <w:rsid w:val="00486EFD"/>
    <w:rsid w:val="0048759E"/>
    <w:rsid w:val="00487917"/>
    <w:rsid w:val="00487B18"/>
    <w:rsid w:val="00487D1A"/>
    <w:rsid w:val="00490551"/>
    <w:rsid w:val="004905E6"/>
    <w:rsid w:val="00490F81"/>
    <w:rsid w:val="0049135F"/>
    <w:rsid w:val="004913DA"/>
    <w:rsid w:val="004915A0"/>
    <w:rsid w:val="00491701"/>
    <w:rsid w:val="004921F9"/>
    <w:rsid w:val="0049238B"/>
    <w:rsid w:val="00492405"/>
    <w:rsid w:val="0049257D"/>
    <w:rsid w:val="004926EE"/>
    <w:rsid w:val="00492B8F"/>
    <w:rsid w:val="00492F6D"/>
    <w:rsid w:val="00493069"/>
    <w:rsid w:val="004933F1"/>
    <w:rsid w:val="00493625"/>
    <w:rsid w:val="00493847"/>
    <w:rsid w:val="004942C2"/>
    <w:rsid w:val="00494567"/>
    <w:rsid w:val="00494A8B"/>
    <w:rsid w:val="00494AE4"/>
    <w:rsid w:val="00494C51"/>
    <w:rsid w:val="00495098"/>
    <w:rsid w:val="0049533A"/>
    <w:rsid w:val="00495D86"/>
    <w:rsid w:val="00496CFD"/>
    <w:rsid w:val="00496F19"/>
    <w:rsid w:val="00497267"/>
    <w:rsid w:val="00497426"/>
    <w:rsid w:val="00497D3C"/>
    <w:rsid w:val="00497E5D"/>
    <w:rsid w:val="004A0AA8"/>
    <w:rsid w:val="004A1238"/>
    <w:rsid w:val="004A1982"/>
    <w:rsid w:val="004A1A47"/>
    <w:rsid w:val="004A223C"/>
    <w:rsid w:val="004A36BA"/>
    <w:rsid w:val="004A39E1"/>
    <w:rsid w:val="004A3BD6"/>
    <w:rsid w:val="004A3FFD"/>
    <w:rsid w:val="004A543C"/>
    <w:rsid w:val="004A5DF4"/>
    <w:rsid w:val="004A6045"/>
    <w:rsid w:val="004A63C4"/>
    <w:rsid w:val="004A73C7"/>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D40"/>
    <w:rsid w:val="004B61EE"/>
    <w:rsid w:val="004B6747"/>
    <w:rsid w:val="004B6793"/>
    <w:rsid w:val="004B6FFA"/>
    <w:rsid w:val="004B7A90"/>
    <w:rsid w:val="004B7B0E"/>
    <w:rsid w:val="004C004B"/>
    <w:rsid w:val="004C0068"/>
    <w:rsid w:val="004C009A"/>
    <w:rsid w:val="004C081E"/>
    <w:rsid w:val="004C11E2"/>
    <w:rsid w:val="004C1C7F"/>
    <w:rsid w:val="004C1C92"/>
    <w:rsid w:val="004C1D0F"/>
    <w:rsid w:val="004C23D9"/>
    <w:rsid w:val="004C33F7"/>
    <w:rsid w:val="004C34B6"/>
    <w:rsid w:val="004C381E"/>
    <w:rsid w:val="004C3A79"/>
    <w:rsid w:val="004C3BFB"/>
    <w:rsid w:val="004C3ECF"/>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6B2D"/>
    <w:rsid w:val="004D6DC4"/>
    <w:rsid w:val="004D76E9"/>
    <w:rsid w:val="004D7DC4"/>
    <w:rsid w:val="004D7EE1"/>
    <w:rsid w:val="004D7F36"/>
    <w:rsid w:val="004E0382"/>
    <w:rsid w:val="004E091D"/>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258"/>
    <w:rsid w:val="004F0287"/>
    <w:rsid w:val="004F0BBF"/>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E22"/>
    <w:rsid w:val="004F70B7"/>
    <w:rsid w:val="004F7468"/>
    <w:rsid w:val="004F7896"/>
    <w:rsid w:val="005006DD"/>
    <w:rsid w:val="00501120"/>
    <w:rsid w:val="0050195D"/>
    <w:rsid w:val="005019AD"/>
    <w:rsid w:val="00501AEB"/>
    <w:rsid w:val="0050272C"/>
    <w:rsid w:val="0050273F"/>
    <w:rsid w:val="00502EBF"/>
    <w:rsid w:val="005034CB"/>
    <w:rsid w:val="00503DB4"/>
    <w:rsid w:val="0050432F"/>
    <w:rsid w:val="00504A81"/>
    <w:rsid w:val="00504FB7"/>
    <w:rsid w:val="0050517E"/>
    <w:rsid w:val="005053F0"/>
    <w:rsid w:val="00505620"/>
    <w:rsid w:val="00505676"/>
    <w:rsid w:val="0050583F"/>
    <w:rsid w:val="00505DC9"/>
    <w:rsid w:val="00506605"/>
    <w:rsid w:val="00506BFF"/>
    <w:rsid w:val="005071C8"/>
    <w:rsid w:val="00507546"/>
    <w:rsid w:val="005076E0"/>
    <w:rsid w:val="005079BE"/>
    <w:rsid w:val="005079C2"/>
    <w:rsid w:val="005109ED"/>
    <w:rsid w:val="00510C4A"/>
    <w:rsid w:val="005114C1"/>
    <w:rsid w:val="00512A7B"/>
    <w:rsid w:val="00512AF0"/>
    <w:rsid w:val="00512C81"/>
    <w:rsid w:val="0051330F"/>
    <w:rsid w:val="0051355B"/>
    <w:rsid w:val="005137A9"/>
    <w:rsid w:val="00513898"/>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A74"/>
    <w:rsid w:val="00520360"/>
    <w:rsid w:val="00520AF2"/>
    <w:rsid w:val="00521057"/>
    <w:rsid w:val="005212AF"/>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638B"/>
    <w:rsid w:val="00526FB4"/>
    <w:rsid w:val="005279CF"/>
    <w:rsid w:val="00527BC5"/>
    <w:rsid w:val="00527EF8"/>
    <w:rsid w:val="0053056D"/>
    <w:rsid w:val="00530958"/>
    <w:rsid w:val="005310C4"/>
    <w:rsid w:val="00531246"/>
    <w:rsid w:val="005313B8"/>
    <w:rsid w:val="00532264"/>
    <w:rsid w:val="005323BD"/>
    <w:rsid w:val="005328ED"/>
    <w:rsid w:val="00532A88"/>
    <w:rsid w:val="00532BEE"/>
    <w:rsid w:val="00532DB8"/>
    <w:rsid w:val="00532F65"/>
    <w:rsid w:val="0053347E"/>
    <w:rsid w:val="005334D1"/>
    <w:rsid w:val="00533759"/>
    <w:rsid w:val="00533BBD"/>
    <w:rsid w:val="00534742"/>
    <w:rsid w:val="00534E75"/>
    <w:rsid w:val="00535156"/>
    <w:rsid w:val="00535380"/>
    <w:rsid w:val="005356A9"/>
    <w:rsid w:val="005356BF"/>
    <w:rsid w:val="00535F12"/>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5B6"/>
    <w:rsid w:val="00541C2D"/>
    <w:rsid w:val="00542A05"/>
    <w:rsid w:val="00542CBD"/>
    <w:rsid w:val="005430C1"/>
    <w:rsid w:val="0054377C"/>
    <w:rsid w:val="00543FE8"/>
    <w:rsid w:val="005446EA"/>
    <w:rsid w:val="00544BAC"/>
    <w:rsid w:val="00544FAD"/>
    <w:rsid w:val="005455DB"/>
    <w:rsid w:val="005458ED"/>
    <w:rsid w:val="00545CFB"/>
    <w:rsid w:val="005466FB"/>
    <w:rsid w:val="00546868"/>
    <w:rsid w:val="005468B4"/>
    <w:rsid w:val="005476C3"/>
    <w:rsid w:val="0054770F"/>
    <w:rsid w:val="0054793C"/>
    <w:rsid w:val="00547C49"/>
    <w:rsid w:val="00547DE3"/>
    <w:rsid w:val="0055004D"/>
    <w:rsid w:val="00550226"/>
    <w:rsid w:val="00550256"/>
    <w:rsid w:val="00550386"/>
    <w:rsid w:val="005503E7"/>
    <w:rsid w:val="005511FE"/>
    <w:rsid w:val="00551806"/>
    <w:rsid w:val="00551A13"/>
    <w:rsid w:val="00551BB2"/>
    <w:rsid w:val="00551C81"/>
    <w:rsid w:val="00551EE5"/>
    <w:rsid w:val="00551FF5"/>
    <w:rsid w:val="00552567"/>
    <w:rsid w:val="005526DA"/>
    <w:rsid w:val="005528B6"/>
    <w:rsid w:val="00553808"/>
    <w:rsid w:val="00553C1D"/>
    <w:rsid w:val="00554508"/>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57B79"/>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ED4"/>
    <w:rsid w:val="005657C8"/>
    <w:rsid w:val="00565CEE"/>
    <w:rsid w:val="00565D44"/>
    <w:rsid w:val="0056622C"/>
    <w:rsid w:val="0056633A"/>
    <w:rsid w:val="0056688B"/>
    <w:rsid w:val="00566DC3"/>
    <w:rsid w:val="00567B28"/>
    <w:rsid w:val="00567D7B"/>
    <w:rsid w:val="00571408"/>
    <w:rsid w:val="00571558"/>
    <w:rsid w:val="005715DA"/>
    <w:rsid w:val="00571B78"/>
    <w:rsid w:val="005723B7"/>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5DEC"/>
    <w:rsid w:val="0057623B"/>
    <w:rsid w:val="0057699B"/>
    <w:rsid w:val="00576CA8"/>
    <w:rsid w:val="0057769B"/>
    <w:rsid w:val="00577D1B"/>
    <w:rsid w:val="005803EB"/>
    <w:rsid w:val="00580746"/>
    <w:rsid w:val="00580806"/>
    <w:rsid w:val="00580D19"/>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A95"/>
    <w:rsid w:val="00590B37"/>
    <w:rsid w:val="00591EDF"/>
    <w:rsid w:val="00592504"/>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EEC"/>
    <w:rsid w:val="005A44FE"/>
    <w:rsid w:val="005A4B9A"/>
    <w:rsid w:val="005A4C0E"/>
    <w:rsid w:val="005A4D64"/>
    <w:rsid w:val="005A4DED"/>
    <w:rsid w:val="005A5382"/>
    <w:rsid w:val="005A56E0"/>
    <w:rsid w:val="005A5D61"/>
    <w:rsid w:val="005A6001"/>
    <w:rsid w:val="005A6BB3"/>
    <w:rsid w:val="005A6DAB"/>
    <w:rsid w:val="005A728E"/>
    <w:rsid w:val="005A7B17"/>
    <w:rsid w:val="005B120E"/>
    <w:rsid w:val="005B1327"/>
    <w:rsid w:val="005B1963"/>
    <w:rsid w:val="005B1B12"/>
    <w:rsid w:val="005B20A0"/>
    <w:rsid w:val="005B2570"/>
    <w:rsid w:val="005B274B"/>
    <w:rsid w:val="005B334B"/>
    <w:rsid w:val="005B3405"/>
    <w:rsid w:val="005B3A48"/>
    <w:rsid w:val="005B3B8B"/>
    <w:rsid w:val="005B3EE2"/>
    <w:rsid w:val="005B4B57"/>
    <w:rsid w:val="005B4F66"/>
    <w:rsid w:val="005B558D"/>
    <w:rsid w:val="005B6B23"/>
    <w:rsid w:val="005B71A5"/>
    <w:rsid w:val="005B7694"/>
    <w:rsid w:val="005B7831"/>
    <w:rsid w:val="005C0121"/>
    <w:rsid w:val="005C0A92"/>
    <w:rsid w:val="005C0AEF"/>
    <w:rsid w:val="005C0BC3"/>
    <w:rsid w:val="005C109B"/>
    <w:rsid w:val="005C2D7B"/>
    <w:rsid w:val="005C339C"/>
    <w:rsid w:val="005C3539"/>
    <w:rsid w:val="005C3603"/>
    <w:rsid w:val="005C383D"/>
    <w:rsid w:val="005C3AD8"/>
    <w:rsid w:val="005C3B28"/>
    <w:rsid w:val="005C3BBD"/>
    <w:rsid w:val="005C3DCB"/>
    <w:rsid w:val="005C429C"/>
    <w:rsid w:val="005C4349"/>
    <w:rsid w:val="005C4972"/>
    <w:rsid w:val="005C501A"/>
    <w:rsid w:val="005C564B"/>
    <w:rsid w:val="005C5F86"/>
    <w:rsid w:val="005C5FCA"/>
    <w:rsid w:val="005C61BE"/>
    <w:rsid w:val="005C664F"/>
    <w:rsid w:val="005C6748"/>
    <w:rsid w:val="005C6E37"/>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1D2"/>
    <w:rsid w:val="005D677D"/>
    <w:rsid w:val="005D67A7"/>
    <w:rsid w:val="005D69A1"/>
    <w:rsid w:val="005D735A"/>
    <w:rsid w:val="005D75F9"/>
    <w:rsid w:val="005D7EE8"/>
    <w:rsid w:val="005D7F4E"/>
    <w:rsid w:val="005E0ABA"/>
    <w:rsid w:val="005E0DE4"/>
    <w:rsid w:val="005E10B0"/>
    <w:rsid w:val="005E196A"/>
    <w:rsid w:val="005E1F11"/>
    <w:rsid w:val="005E1F74"/>
    <w:rsid w:val="005E25FE"/>
    <w:rsid w:val="005E26E6"/>
    <w:rsid w:val="005E3300"/>
    <w:rsid w:val="005E363B"/>
    <w:rsid w:val="005E39FC"/>
    <w:rsid w:val="005E3A6A"/>
    <w:rsid w:val="005E3DF9"/>
    <w:rsid w:val="005E3FE1"/>
    <w:rsid w:val="005E4047"/>
    <w:rsid w:val="005E4A87"/>
    <w:rsid w:val="005E4F1C"/>
    <w:rsid w:val="005E4F89"/>
    <w:rsid w:val="005E58DF"/>
    <w:rsid w:val="005E5B29"/>
    <w:rsid w:val="005E5FC3"/>
    <w:rsid w:val="005E6AAB"/>
    <w:rsid w:val="005E7777"/>
    <w:rsid w:val="005E7AFB"/>
    <w:rsid w:val="005F0116"/>
    <w:rsid w:val="005F01E6"/>
    <w:rsid w:val="005F0889"/>
    <w:rsid w:val="005F0ECE"/>
    <w:rsid w:val="005F1492"/>
    <w:rsid w:val="005F1559"/>
    <w:rsid w:val="005F161E"/>
    <w:rsid w:val="005F1A37"/>
    <w:rsid w:val="005F23E2"/>
    <w:rsid w:val="005F2409"/>
    <w:rsid w:val="005F282F"/>
    <w:rsid w:val="005F2A06"/>
    <w:rsid w:val="005F2BB1"/>
    <w:rsid w:val="005F3116"/>
    <w:rsid w:val="005F3CA3"/>
    <w:rsid w:val="005F4427"/>
    <w:rsid w:val="005F47D1"/>
    <w:rsid w:val="005F4DCE"/>
    <w:rsid w:val="005F4F62"/>
    <w:rsid w:val="005F5458"/>
    <w:rsid w:val="005F55A2"/>
    <w:rsid w:val="005F586C"/>
    <w:rsid w:val="005F64A8"/>
    <w:rsid w:val="005F6D53"/>
    <w:rsid w:val="005F70AA"/>
    <w:rsid w:val="005F70C4"/>
    <w:rsid w:val="005F73F3"/>
    <w:rsid w:val="005F7413"/>
    <w:rsid w:val="005F742C"/>
    <w:rsid w:val="005F799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42CC"/>
    <w:rsid w:val="00624B62"/>
    <w:rsid w:val="00625115"/>
    <w:rsid w:val="0062593D"/>
    <w:rsid w:val="00625ECD"/>
    <w:rsid w:val="00625FCB"/>
    <w:rsid w:val="006260F3"/>
    <w:rsid w:val="0062680C"/>
    <w:rsid w:val="00626960"/>
    <w:rsid w:val="00627237"/>
    <w:rsid w:val="00627945"/>
    <w:rsid w:val="00627D22"/>
    <w:rsid w:val="006304C2"/>
    <w:rsid w:val="00630752"/>
    <w:rsid w:val="00630E57"/>
    <w:rsid w:val="006310E4"/>
    <w:rsid w:val="00631F17"/>
    <w:rsid w:val="00632199"/>
    <w:rsid w:val="00632D96"/>
    <w:rsid w:val="00633A5E"/>
    <w:rsid w:val="006349BB"/>
    <w:rsid w:val="00635F64"/>
    <w:rsid w:val="00636B1E"/>
    <w:rsid w:val="00637D13"/>
    <w:rsid w:val="006400BD"/>
    <w:rsid w:val="0064079A"/>
    <w:rsid w:val="00640A60"/>
    <w:rsid w:val="00640FBD"/>
    <w:rsid w:val="006411DF"/>
    <w:rsid w:val="00641218"/>
    <w:rsid w:val="00641553"/>
    <w:rsid w:val="00641E24"/>
    <w:rsid w:val="0064273A"/>
    <w:rsid w:val="0064273B"/>
    <w:rsid w:val="00642799"/>
    <w:rsid w:val="0064296F"/>
    <w:rsid w:val="006429E4"/>
    <w:rsid w:val="00642A39"/>
    <w:rsid w:val="00643002"/>
    <w:rsid w:val="00643A0D"/>
    <w:rsid w:val="006442F9"/>
    <w:rsid w:val="006446C4"/>
    <w:rsid w:val="006446C6"/>
    <w:rsid w:val="00644951"/>
    <w:rsid w:val="00644ABE"/>
    <w:rsid w:val="00645941"/>
    <w:rsid w:val="00645B11"/>
    <w:rsid w:val="00645D25"/>
    <w:rsid w:val="00645D5B"/>
    <w:rsid w:val="00645E92"/>
    <w:rsid w:val="00646027"/>
    <w:rsid w:val="0064628A"/>
    <w:rsid w:val="00646701"/>
    <w:rsid w:val="0064674A"/>
    <w:rsid w:val="0064694F"/>
    <w:rsid w:val="00646C85"/>
    <w:rsid w:val="00646E23"/>
    <w:rsid w:val="006471D5"/>
    <w:rsid w:val="006471F5"/>
    <w:rsid w:val="006472B6"/>
    <w:rsid w:val="00647340"/>
    <w:rsid w:val="00647F34"/>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66"/>
    <w:rsid w:val="006566D1"/>
    <w:rsid w:val="00656C36"/>
    <w:rsid w:val="00657890"/>
    <w:rsid w:val="00657CD4"/>
    <w:rsid w:val="00657D91"/>
    <w:rsid w:val="00657FF2"/>
    <w:rsid w:val="00660B2C"/>
    <w:rsid w:val="00660DAB"/>
    <w:rsid w:val="00660EF2"/>
    <w:rsid w:val="00660F09"/>
    <w:rsid w:val="00661F62"/>
    <w:rsid w:val="00662A73"/>
    <w:rsid w:val="00663BD8"/>
    <w:rsid w:val="00663E34"/>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D0A"/>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B52"/>
    <w:rsid w:val="00683C0C"/>
    <w:rsid w:val="0068540D"/>
    <w:rsid w:val="006854B0"/>
    <w:rsid w:val="00685CC1"/>
    <w:rsid w:val="0068643F"/>
    <w:rsid w:val="006864A1"/>
    <w:rsid w:val="006872DA"/>
    <w:rsid w:val="0068771C"/>
    <w:rsid w:val="00690577"/>
    <w:rsid w:val="00690ED3"/>
    <w:rsid w:val="00690F36"/>
    <w:rsid w:val="00690FFD"/>
    <w:rsid w:val="00691443"/>
    <w:rsid w:val="0069200C"/>
    <w:rsid w:val="006920AB"/>
    <w:rsid w:val="006925BE"/>
    <w:rsid w:val="006927B9"/>
    <w:rsid w:val="006927BC"/>
    <w:rsid w:val="006929F5"/>
    <w:rsid w:val="00692A61"/>
    <w:rsid w:val="00692B62"/>
    <w:rsid w:val="00693193"/>
    <w:rsid w:val="006932D1"/>
    <w:rsid w:val="006933C2"/>
    <w:rsid w:val="00693A36"/>
    <w:rsid w:val="00693ABC"/>
    <w:rsid w:val="00693C0D"/>
    <w:rsid w:val="00693DE5"/>
    <w:rsid w:val="0069414C"/>
    <w:rsid w:val="00694240"/>
    <w:rsid w:val="00694DA2"/>
    <w:rsid w:val="00694F96"/>
    <w:rsid w:val="00695A55"/>
    <w:rsid w:val="006963D4"/>
    <w:rsid w:val="00696931"/>
    <w:rsid w:val="00696C93"/>
    <w:rsid w:val="00696D0B"/>
    <w:rsid w:val="006A070C"/>
    <w:rsid w:val="006A0862"/>
    <w:rsid w:val="006A0D64"/>
    <w:rsid w:val="006A159B"/>
    <w:rsid w:val="006A1DAD"/>
    <w:rsid w:val="006A1F2A"/>
    <w:rsid w:val="006A28A0"/>
    <w:rsid w:val="006A296B"/>
    <w:rsid w:val="006A2BF8"/>
    <w:rsid w:val="006A31B1"/>
    <w:rsid w:val="006A38FD"/>
    <w:rsid w:val="006A4785"/>
    <w:rsid w:val="006A4914"/>
    <w:rsid w:val="006A4B94"/>
    <w:rsid w:val="006A54DD"/>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27"/>
    <w:rsid w:val="006B21E0"/>
    <w:rsid w:val="006B25FA"/>
    <w:rsid w:val="006B2D0A"/>
    <w:rsid w:val="006B2E38"/>
    <w:rsid w:val="006B2F8B"/>
    <w:rsid w:val="006B3393"/>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AD5"/>
    <w:rsid w:val="006C0F80"/>
    <w:rsid w:val="006C2127"/>
    <w:rsid w:val="006C2BA0"/>
    <w:rsid w:val="006C3341"/>
    <w:rsid w:val="006C354A"/>
    <w:rsid w:val="006C3824"/>
    <w:rsid w:val="006C3A46"/>
    <w:rsid w:val="006C427A"/>
    <w:rsid w:val="006C460B"/>
    <w:rsid w:val="006C47D8"/>
    <w:rsid w:val="006C4B30"/>
    <w:rsid w:val="006C4E5A"/>
    <w:rsid w:val="006C52D7"/>
    <w:rsid w:val="006C5D70"/>
    <w:rsid w:val="006C6020"/>
    <w:rsid w:val="006C60C4"/>
    <w:rsid w:val="006C6827"/>
    <w:rsid w:val="006C6A72"/>
    <w:rsid w:val="006C6A78"/>
    <w:rsid w:val="006C71E1"/>
    <w:rsid w:val="006C74E0"/>
    <w:rsid w:val="006D0839"/>
    <w:rsid w:val="006D0CA8"/>
    <w:rsid w:val="006D0CFE"/>
    <w:rsid w:val="006D117C"/>
    <w:rsid w:val="006D12E2"/>
    <w:rsid w:val="006D14A7"/>
    <w:rsid w:val="006D3037"/>
    <w:rsid w:val="006D34A9"/>
    <w:rsid w:val="006D41B8"/>
    <w:rsid w:val="006D4344"/>
    <w:rsid w:val="006D4627"/>
    <w:rsid w:val="006D52A0"/>
    <w:rsid w:val="006D5491"/>
    <w:rsid w:val="006D585A"/>
    <w:rsid w:val="006D5B46"/>
    <w:rsid w:val="006D601C"/>
    <w:rsid w:val="006D6308"/>
    <w:rsid w:val="006D6B0B"/>
    <w:rsid w:val="006D7797"/>
    <w:rsid w:val="006D7E2B"/>
    <w:rsid w:val="006E0068"/>
    <w:rsid w:val="006E086E"/>
    <w:rsid w:val="006E0892"/>
    <w:rsid w:val="006E08E9"/>
    <w:rsid w:val="006E1218"/>
    <w:rsid w:val="006E14DB"/>
    <w:rsid w:val="006E1B60"/>
    <w:rsid w:val="006E1D7A"/>
    <w:rsid w:val="006E1E13"/>
    <w:rsid w:val="006E20A6"/>
    <w:rsid w:val="006E2353"/>
    <w:rsid w:val="006E3552"/>
    <w:rsid w:val="006E36E4"/>
    <w:rsid w:val="006E3F3C"/>
    <w:rsid w:val="006E4190"/>
    <w:rsid w:val="006E43D8"/>
    <w:rsid w:val="006E4681"/>
    <w:rsid w:val="006E4D09"/>
    <w:rsid w:val="006E5900"/>
    <w:rsid w:val="006E59C1"/>
    <w:rsid w:val="006E5AC5"/>
    <w:rsid w:val="006E6322"/>
    <w:rsid w:val="006E670C"/>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BF"/>
    <w:rsid w:val="006F651E"/>
    <w:rsid w:val="006F6ABE"/>
    <w:rsid w:val="006F6C42"/>
    <w:rsid w:val="006F6C5C"/>
    <w:rsid w:val="006F6C7D"/>
    <w:rsid w:val="006F6D8F"/>
    <w:rsid w:val="006F7A78"/>
    <w:rsid w:val="006F7A7E"/>
    <w:rsid w:val="007000BF"/>
    <w:rsid w:val="007002D6"/>
    <w:rsid w:val="00700F96"/>
    <w:rsid w:val="00701729"/>
    <w:rsid w:val="00701754"/>
    <w:rsid w:val="00702203"/>
    <w:rsid w:val="00702A1A"/>
    <w:rsid w:val="00702D7B"/>
    <w:rsid w:val="00702FD3"/>
    <w:rsid w:val="007032F0"/>
    <w:rsid w:val="00703AAF"/>
    <w:rsid w:val="00703CC4"/>
    <w:rsid w:val="00703EAD"/>
    <w:rsid w:val="0070452A"/>
    <w:rsid w:val="00704E74"/>
    <w:rsid w:val="0070531D"/>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4C3A"/>
    <w:rsid w:val="00715298"/>
    <w:rsid w:val="00715845"/>
    <w:rsid w:val="00716799"/>
    <w:rsid w:val="00716B06"/>
    <w:rsid w:val="0071734B"/>
    <w:rsid w:val="0071736A"/>
    <w:rsid w:val="00717CCA"/>
    <w:rsid w:val="00717F8B"/>
    <w:rsid w:val="0072053D"/>
    <w:rsid w:val="00720F49"/>
    <w:rsid w:val="007213AE"/>
    <w:rsid w:val="00721D13"/>
    <w:rsid w:val="00721EDE"/>
    <w:rsid w:val="0072223E"/>
    <w:rsid w:val="00724070"/>
    <w:rsid w:val="007242C4"/>
    <w:rsid w:val="00724B95"/>
    <w:rsid w:val="007254B4"/>
    <w:rsid w:val="00725595"/>
    <w:rsid w:val="007260CD"/>
    <w:rsid w:val="00726F28"/>
    <w:rsid w:val="00726F40"/>
    <w:rsid w:val="0072740E"/>
    <w:rsid w:val="007278F1"/>
    <w:rsid w:val="00727C29"/>
    <w:rsid w:val="0073009D"/>
    <w:rsid w:val="0073049F"/>
    <w:rsid w:val="00730A65"/>
    <w:rsid w:val="00730DD9"/>
    <w:rsid w:val="00730E11"/>
    <w:rsid w:val="00730E8C"/>
    <w:rsid w:val="00731703"/>
    <w:rsid w:val="007317DA"/>
    <w:rsid w:val="00732087"/>
    <w:rsid w:val="007326CA"/>
    <w:rsid w:val="00732A22"/>
    <w:rsid w:val="00732A84"/>
    <w:rsid w:val="00732FB2"/>
    <w:rsid w:val="007333C7"/>
    <w:rsid w:val="00734278"/>
    <w:rsid w:val="00734A43"/>
    <w:rsid w:val="00734DE3"/>
    <w:rsid w:val="00735A3F"/>
    <w:rsid w:val="00735FD4"/>
    <w:rsid w:val="00736441"/>
    <w:rsid w:val="00736980"/>
    <w:rsid w:val="007376DE"/>
    <w:rsid w:val="007377DF"/>
    <w:rsid w:val="0074056C"/>
    <w:rsid w:val="0074063D"/>
    <w:rsid w:val="00740715"/>
    <w:rsid w:val="007407D4"/>
    <w:rsid w:val="007409D9"/>
    <w:rsid w:val="00740D22"/>
    <w:rsid w:val="00740E2C"/>
    <w:rsid w:val="00741C37"/>
    <w:rsid w:val="007425AF"/>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9CE"/>
    <w:rsid w:val="00747F95"/>
    <w:rsid w:val="007502FB"/>
    <w:rsid w:val="0075056A"/>
    <w:rsid w:val="007505DE"/>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3742"/>
    <w:rsid w:val="00753781"/>
    <w:rsid w:val="00754463"/>
    <w:rsid w:val="00754561"/>
    <w:rsid w:val="00754D41"/>
    <w:rsid w:val="00754DA8"/>
    <w:rsid w:val="00754E9E"/>
    <w:rsid w:val="00754F11"/>
    <w:rsid w:val="00755ADB"/>
    <w:rsid w:val="00755CA4"/>
    <w:rsid w:val="00756506"/>
    <w:rsid w:val="00756F62"/>
    <w:rsid w:val="00756FEF"/>
    <w:rsid w:val="00757019"/>
    <w:rsid w:val="00757359"/>
    <w:rsid w:val="0075758C"/>
    <w:rsid w:val="00757963"/>
    <w:rsid w:val="0076018E"/>
    <w:rsid w:val="0076047A"/>
    <w:rsid w:val="00760659"/>
    <w:rsid w:val="00760749"/>
    <w:rsid w:val="00761818"/>
    <w:rsid w:val="00761A79"/>
    <w:rsid w:val="007622B9"/>
    <w:rsid w:val="007627FA"/>
    <w:rsid w:val="00762A60"/>
    <w:rsid w:val="00762CBB"/>
    <w:rsid w:val="00762D44"/>
    <w:rsid w:val="00762E91"/>
    <w:rsid w:val="00762F73"/>
    <w:rsid w:val="007631EE"/>
    <w:rsid w:val="007632E4"/>
    <w:rsid w:val="0076355A"/>
    <w:rsid w:val="007639FD"/>
    <w:rsid w:val="00763BE8"/>
    <w:rsid w:val="00763D29"/>
    <w:rsid w:val="0076440B"/>
    <w:rsid w:val="00764631"/>
    <w:rsid w:val="007653AC"/>
    <w:rsid w:val="00765E09"/>
    <w:rsid w:val="00765E52"/>
    <w:rsid w:val="0076637C"/>
    <w:rsid w:val="007667D5"/>
    <w:rsid w:val="00766CF1"/>
    <w:rsid w:val="007673B4"/>
    <w:rsid w:val="007674D7"/>
    <w:rsid w:val="0077028D"/>
    <w:rsid w:val="00770520"/>
    <w:rsid w:val="007708EE"/>
    <w:rsid w:val="00770985"/>
    <w:rsid w:val="00770E17"/>
    <w:rsid w:val="00770E1E"/>
    <w:rsid w:val="007711CB"/>
    <w:rsid w:val="007716AD"/>
    <w:rsid w:val="00771708"/>
    <w:rsid w:val="00771775"/>
    <w:rsid w:val="00771A49"/>
    <w:rsid w:val="0077291A"/>
    <w:rsid w:val="00772CF2"/>
    <w:rsid w:val="0077355F"/>
    <w:rsid w:val="007737E8"/>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A5"/>
    <w:rsid w:val="00777CF9"/>
    <w:rsid w:val="00777FF5"/>
    <w:rsid w:val="0078002C"/>
    <w:rsid w:val="007803CE"/>
    <w:rsid w:val="00780826"/>
    <w:rsid w:val="00780DA3"/>
    <w:rsid w:val="00781008"/>
    <w:rsid w:val="00781540"/>
    <w:rsid w:val="00781544"/>
    <w:rsid w:val="007816BB"/>
    <w:rsid w:val="007819CB"/>
    <w:rsid w:val="00781AB4"/>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72A5"/>
    <w:rsid w:val="00787C31"/>
    <w:rsid w:val="00790CAF"/>
    <w:rsid w:val="0079121C"/>
    <w:rsid w:val="00791877"/>
    <w:rsid w:val="00791B33"/>
    <w:rsid w:val="00791FC7"/>
    <w:rsid w:val="00792CA7"/>
    <w:rsid w:val="00792CD9"/>
    <w:rsid w:val="00793AEE"/>
    <w:rsid w:val="00793D09"/>
    <w:rsid w:val="00793D6F"/>
    <w:rsid w:val="0079423B"/>
    <w:rsid w:val="00794638"/>
    <w:rsid w:val="00794CC1"/>
    <w:rsid w:val="00794F16"/>
    <w:rsid w:val="00795691"/>
    <w:rsid w:val="00795B7B"/>
    <w:rsid w:val="007961F5"/>
    <w:rsid w:val="00796A9A"/>
    <w:rsid w:val="00796B8E"/>
    <w:rsid w:val="0079738C"/>
    <w:rsid w:val="00797744"/>
    <w:rsid w:val="007A0702"/>
    <w:rsid w:val="007A080D"/>
    <w:rsid w:val="007A0F27"/>
    <w:rsid w:val="007A1283"/>
    <w:rsid w:val="007A1805"/>
    <w:rsid w:val="007A21D1"/>
    <w:rsid w:val="007A2974"/>
    <w:rsid w:val="007A2BD6"/>
    <w:rsid w:val="007A2BDD"/>
    <w:rsid w:val="007A2C70"/>
    <w:rsid w:val="007A3531"/>
    <w:rsid w:val="007A38F8"/>
    <w:rsid w:val="007A3CAA"/>
    <w:rsid w:val="007A3D20"/>
    <w:rsid w:val="007A4016"/>
    <w:rsid w:val="007A42C9"/>
    <w:rsid w:val="007A49DC"/>
    <w:rsid w:val="007A540D"/>
    <w:rsid w:val="007A6AF0"/>
    <w:rsid w:val="007A7272"/>
    <w:rsid w:val="007A75E6"/>
    <w:rsid w:val="007A78BF"/>
    <w:rsid w:val="007A78E8"/>
    <w:rsid w:val="007A792C"/>
    <w:rsid w:val="007A7AB4"/>
    <w:rsid w:val="007A7B63"/>
    <w:rsid w:val="007A7E82"/>
    <w:rsid w:val="007A7EA3"/>
    <w:rsid w:val="007B17F1"/>
    <w:rsid w:val="007B180F"/>
    <w:rsid w:val="007B1A46"/>
    <w:rsid w:val="007B1BA2"/>
    <w:rsid w:val="007B1C2F"/>
    <w:rsid w:val="007B2017"/>
    <w:rsid w:val="007B2E35"/>
    <w:rsid w:val="007B3581"/>
    <w:rsid w:val="007B3D64"/>
    <w:rsid w:val="007B3ECA"/>
    <w:rsid w:val="007B4289"/>
    <w:rsid w:val="007B445A"/>
    <w:rsid w:val="007B45DF"/>
    <w:rsid w:val="007B5142"/>
    <w:rsid w:val="007B51EF"/>
    <w:rsid w:val="007B53DD"/>
    <w:rsid w:val="007B590C"/>
    <w:rsid w:val="007B5A06"/>
    <w:rsid w:val="007B5E15"/>
    <w:rsid w:val="007B5F29"/>
    <w:rsid w:val="007B6060"/>
    <w:rsid w:val="007B60C1"/>
    <w:rsid w:val="007B60EA"/>
    <w:rsid w:val="007B6273"/>
    <w:rsid w:val="007B63AF"/>
    <w:rsid w:val="007B6787"/>
    <w:rsid w:val="007B6939"/>
    <w:rsid w:val="007B76AA"/>
    <w:rsid w:val="007B7EDF"/>
    <w:rsid w:val="007C087C"/>
    <w:rsid w:val="007C099B"/>
    <w:rsid w:val="007C17C4"/>
    <w:rsid w:val="007C1860"/>
    <w:rsid w:val="007C18BE"/>
    <w:rsid w:val="007C1C13"/>
    <w:rsid w:val="007C1CFF"/>
    <w:rsid w:val="007C2EAC"/>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9C3"/>
    <w:rsid w:val="007D0EC0"/>
    <w:rsid w:val="007D1141"/>
    <w:rsid w:val="007D1161"/>
    <w:rsid w:val="007D12DC"/>
    <w:rsid w:val="007D1433"/>
    <w:rsid w:val="007D15DF"/>
    <w:rsid w:val="007D168E"/>
    <w:rsid w:val="007D1A6E"/>
    <w:rsid w:val="007D24F5"/>
    <w:rsid w:val="007D25D0"/>
    <w:rsid w:val="007D2AF3"/>
    <w:rsid w:val="007D2E14"/>
    <w:rsid w:val="007D2F82"/>
    <w:rsid w:val="007D30B6"/>
    <w:rsid w:val="007D31E0"/>
    <w:rsid w:val="007D31F1"/>
    <w:rsid w:val="007D39C3"/>
    <w:rsid w:val="007D47A1"/>
    <w:rsid w:val="007D4D14"/>
    <w:rsid w:val="007D51E5"/>
    <w:rsid w:val="007D559E"/>
    <w:rsid w:val="007D59DA"/>
    <w:rsid w:val="007D5FA9"/>
    <w:rsid w:val="007D5FB5"/>
    <w:rsid w:val="007D67E4"/>
    <w:rsid w:val="007D68C2"/>
    <w:rsid w:val="007D68D3"/>
    <w:rsid w:val="007D7868"/>
    <w:rsid w:val="007D7A4F"/>
    <w:rsid w:val="007E04B1"/>
    <w:rsid w:val="007E0EE4"/>
    <w:rsid w:val="007E11E9"/>
    <w:rsid w:val="007E1617"/>
    <w:rsid w:val="007E1F03"/>
    <w:rsid w:val="007E2027"/>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1E6"/>
    <w:rsid w:val="007F53F6"/>
    <w:rsid w:val="007F5C43"/>
    <w:rsid w:val="007F5D01"/>
    <w:rsid w:val="007F6028"/>
    <w:rsid w:val="007F61FF"/>
    <w:rsid w:val="007F6485"/>
    <w:rsid w:val="007F683A"/>
    <w:rsid w:val="007F7090"/>
    <w:rsid w:val="007F77F6"/>
    <w:rsid w:val="007F7982"/>
    <w:rsid w:val="007F7B8E"/>
    <w:rsid w:val="007F7C72"/>
    <w:rsid w:val="008002FF"/>
    <w:rsid w:val="00800485"/>
    <w:rsid w:val="00800B29"/>
    <w:rsid w:val="0080142C"/>
    <w:rsid w:val="008016E9"/>
    <w:rsid w:val="0080179D"/>
    <w:rsid w:val="00801F37"/>
    <w:rsid w:val="00802216"/>
    <w:rsid w:val="0080267B"/>
    <w:rsid w:val="0080278D"/>
    <w:rsid w:val="00803461"/>
    <w:rsid w:val="008034AA"/>
    <w:rsid w:val="008040FA"/>
    <w:rsid w:val="008043B0"/>
    <w:rsid w:val="0080540C"/>
    <w:rsid w:val="00805638"/>
    <w:rsid w:val="008060AB"/>
    <w:rsid w:val="008063C0"/>
    <w:rsid w:val="00806503"/>
    <w:rsid w:val="00806AB7"/>
    <w:rsid w:val="00806EB8"/>
    <w:rsid w:val="0080722E"/>
    <w:rsid w:val="00807C96"/>
    <w:rsid w:val="00807EA1"/>
    <w:rsid w:val="008101AA"/>
    <w:rsid w:val="00810767"/>
    <w:rsid w:val="00810EA7"/>
    <w:rsid w:val="00811496"/>
    <w:rsid w:val="00811726"/>
    <w:rsid w:val="00811769"/>
    <w:rsid w:val="0081194B"/>
    <w:rsid w:val="0081202E"/>
    <w:rsid w:val="008120EC"/>
    <w:rsid w:val="008139DF"/>
    <w:rsid w:val="00813D78"/>
    <w:rsid w:val="00813E05"/>
    <w:rsid w:val="00813F8F"/>
    <w:rsid w:val="00814130"/>
    <w:rsid w:val="008144F0"/>
    <w:rsid w:val="00814E91"/>
    <w:rsid w:val="0081507E"/>
    <w:rsid w:val="00815792"/>
    <w:rsid w:val="00815839"/>
    <w:rsid w:val="00815896"/>
    <w:rsid w:val="0081612E"/>
    <w:rsid w:val="008164CF"/>
    <w:rsid w:val="008169F7"/>
    <w:rsid w:val="00816BE5"/>
    <w:rsid w:val="00816CE2"/>
    <w:rsid w:val="0081744F"/>
    <w:rsid w:val="00817ED5"/>
    <w:rsid w:val="0082046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811"/>
    <w:rsid w:val="00822BC9"/>
    <w:rsid w:val="008231DB"/>
    <w:rsid w:val="0082388F"/>
    <w:rsid w:val="008238F1"/>
    <w:rsid w:val="008246B5"/>
    <w:rsid w:val="008249C3"/>
    <w:rsid w:val="00824BB6"/>
    <w:rsid w:val="0082570D"/>
    <w:rsid w:val="00826A13"/>
    <w:rsid w:val="00826F2E"/>
    <w:rsid w:val="00827F7B"/>
    <w:rsid w:val="00830005"/>
    <w:rsid w:val="00830186"/>
    <w:rsid w:val="008302F5"/>
    <w:rsid w:val="0083066F"/>
    <w:rsid w:val="0083082F"/>
    <w:rsid w:val="00830E60"/>
    <w:rsid w:val="008310B8"/>
    <w:rsid w:val="008314C7"/>
    <w:rsid w:val="008327D7"/>
    <w:rsid w:val="008327F7"/>
    <w:rsid w:val="00833252"/>
    <w:rsid w:val="0083377C"/>
    <w:rsid w:val="008339CB"/>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489"/>
    <w:rsid w:val="0084154B"/>
    <w:rsid w:val="00841662"/>
    <w:rsid w:val="008428D3"/>
    <w:rsid w:val="00842B0D"/>
    <w:rsid w:val="00843387"/>
    <w:rsid w:val="008437CC"/>
    <w:rsid w:val="008437D2"/>
    <w:rsid w:val="008439CC"/>
    <w:rsid w:val="00843B96"/>
    <w:rsid w:val="00843F22"/>
    <w:rsid w:val="00843F97"/>
    <w:rsid w:val="00844791"/>
    <w:rsid w:val="00844E55"/>
    <w:rsid w:val="00845374"/>
    <w:rsid w:val="008457CA"/>
    <w:rsid w:val="008459BC"/>
    <w:rsid w:val="00845A63"/>
    <w:rsid w:val="00845EDA"/>
    <w:rsid w:val="0084620C"/>
    <w:rsid w:val="00846779"/>
    <w:rsid w:val="00846926"/>
    <w:rsid w:val="00846B4C"/>
    <w:rsid w:val="008473AC"/>
    <w:rsid w:val="00847455"/>
    <w:rsid w:val="00847B0A"/>
    <w:rsid w:val="00847B20"/>
    <w:rsid w:val="00847C3F"/>
    <w:rsid w:val="00847E89"/>
    <w:rsid w:val="00850B6A"/>
    <w:rsid w:val="00850EA4"/>
    <w:rsid w:val="00851466"/>
    <w:rsid w:val="00851472"/>
    <w:rsid w:val="00851A86"/>
    <w:rsid w:val="008520F6"/>
    <w:rsid w:val="00852748"/>
    <w:rsid w:val="00852C09"/>
    <w:rsid w:val="00852D72"/>
    <w:rsid w:val="00852EC9"/>
    <w:rsid w:val="00853238"/>
    <w:rsid w:val="008534E0"/>
    <w:rsid w:val="0085374D"/>
    <w:rsid w:val="00854326"/>
    <w:rsid w:val="00854E03"/>
    <w:rsid w:val="008551FB"/>
    <w:rsid w:val="0085546B"/>
    <w:rsid w:val="008555DE"/>
    <w:rsid w:val="0085649E"/>
    <w:rsid w:val="0085649F"/>
    <w:rsid w:val="00856A66"/>
    <w:rsid w:val="0085771B"/>
    <w:rsid w:val="0085796F"/>
    <w:rsid w:val="008617DA"/>
    <w:rsid w:val="00862044"/>
    <w:rsid w:val="008620BE"/>
    <w:rsid w:val="00862533"/>
    <w:rsid w:val="008629B9"/>
    <w:rsid w:val="00862F7A"/>
    <w:rsid w:val="0086345B"/>
    <w:rsid w:val="0086397A"/>
    <w:rsid w:val="00863B0F"/>
    <w:rsid w:val="00863E7F"/>
    <w:rsid w:val="0086441E"/>
    <w:rsid w:val="00864B30"/>
    <w:rsid w:val="00865264"/>
    <w:rsid w:val="00865683"/>
    <w:rsid w:val="00866C34"/>
    <w:rsid w:val="0086741C"/>
    <w:rsid w:val="00867E97"/>
    <w:rsid w:val="008702AA"/>
    <w:rsid w:val="00870BA8"/>
    <w:rsid w:val="00870EC8"/>
    <w:rsid w:val="00870F5B"/>
    <w:rsid w:val="008721E6"/>
    <w:rsid w:val="008728B3"/>
    <w:rsid w:val="00872E9C"/>
    <w:rsid w:val="0087331B"/>
    <w:rsid w:val="0087379F"/>
    <w:rsid w:val="0087384B"/>
    <w:rsid w:val="0087412D"/>
    <w:rsid w:val="0087485A"/>
    <w:rsid w:val="00874968"/>
    <w:rsid w:val="008755B9"/>
    <w:rsid w:val="008767F1"/>
    <w:rsid w:val="008770E7"/>
    <w:rsid w:val="00877283"/>
    <w:rsid w:val="0087737D"/>
    <w:rsid w:val="00877867"/>
    <w:rsid w:val="00877A66"/>
    <w:rsid w:val="008802D9"/>
    <w:rsid w:val="0088053B"/>
    <w:rsid w:val="00880880"/>
    <w:rsid w:val="0088139B"/>
    <w:rsid w:val="00881E98"/>
    <w:rsid w:val="0088206A"/>
    <w:rsid w:val="008820BB"/>
    <w:rsid w:val="00882235"/>
    <w:rsid w:val="00882EB4"/>
    <w:rsid w:val="00882F27"/>
    <w:rsid w:val="00883186"/>
    <w:rsid w:val="0088342E"/>
    <w:rsid w:val="00884282"/>
    <w:rsid w:val="00884560"/>
    <w:rsid w:val="00884AF4"/>
    <w:rsid w:val="00884BC2"/>
    <w:rsid w:val="00884C85"/>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34"/>
    <w:rsid w:val="00891610"/>
    <w:rsid w:val="00891715"/>
    <w:rsid w:val="00893652"/>
    <w:rsid w:val="00893B88"/>
    <w:rsid w:val="00893FB1"/>
    <w:rsid w:val="008946D6"/>
    <w:rsid w:val="008947C4"/>
    <w:rsid w:val="008950A6"/>
    <w:rsid w:val="00895714"/>
    <w:rsid w:val="00895913"/>
    <w:rsid w:val="00895D4D"/>
    <w:rsid w:val="00895FFA"/>
    <w:rsid w:val="00896187"/>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653"/>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E58"/>
    <w:rsid w:val="008A7F75"/>
    <w:rsid w:val="008B0B27"/>
    <w:rsid w:val="008B1140"/>
    <w:rsid w:val="008B181A"/>
    <w:rsid w:val="008B1A2D"/>
    <w:rsid w:val="008B1F64"/>
    <w:rsid w:val="008B2135"/>
    <w:rsid w:val="008B2722"/>
    <w:rsid w:val="008B2985"/>
    <w:rsid w:val="008B2B82"/>
    <w:rsid w:val="008B2CA3"/>
    <w:rsid w:val="008B343D"/>
    <w:rsid w:val="008B34F8"/>
    <w:rsid w:val="008B35AC"/>
    <w:rsid w:val="008B3852"/>
    <w:rsid w:val="008B3F97"/>
    <w:rsid w:val="008B4120"/>
    <w:rsid w:val="008B4912"/>
    <w:rsid w:val="008B4F60"/>
    <w:rsid w:val="008B5129"/>
    <w:rsid w:val="008B51AB"/>
    <w:rsid w:val="008B5362"/>
    <w:rsid w:val="008B5837"/>
    <w:rsid w:val="008B5C9C"/>
    <w:rsid w:val="008B6093"/>
    <w:rsid w:val="008B64BA"/>
    <w:rsid w:val="008B7626"/>
    <w:rsid w:val="008B7EFC"/>
    <w:rsid w:val="008C01D1"/>
    <w:rsid w:val="008C0BBB"/>
    <w:rsid w:val="008C0C71"/>
    <w:rsid w:val="008C120D"/>
    <w:rsid w:val="008C150D"/>
    <w:rsid w:val="008C18D7"/>
    <w:rsid w:val="008C18DA"/>
    <w:rsid w:val="008C25B5"/>
    <w:rsid w:val="008C2B49"/>
    <w:rsid w:val="008C3143"/>
    <w:rsid w:val="008C3A57"/>
    <w:rsid w:val="008C3E9C"/>
    <w:rsid w:val="008C3F87"/>
    <w:rsid w:val="008C42A0"/>
    <w:rsid w:val="008C48C4"/>
    <w:rsid w:val="008C4AF7"/>
    <w:rsid w:val="008C4F76"/>
    <w:rsid w:val="008C53B4"/>
    <w:rsid w:val="008C5ABE"/>
    <w:rsid w:val="008C657B"/>
    <w:rsid w:val="008C6596"/>
    <w:rsid w:val="008C7601"/>
    <w:rsid w:val="008C79E7"/>
    <w:rsid w:val="008C7CD7"/>
    <w:rsid w:val="008D0350"/>
    <w:rsid w:val="008D0778"/>
    <w:rsid w:val="008D09CA"/>
    <w:rsid w:val="008D0AD3"/>
    <w:rsid w:val="008D169B"/>
    <w:rsid w:val="008D1D92"/>
    <w:rsid w:val="008D2C9E"/>
    <w:rsid w:val="008D3100"/>
    <w:rsid w:val="008D31D7"/>
    <w:rsid w:val="008D32FF"/>
    <w:rsid w:val="008D34BF"/>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499"/>
    <w:rsid w:val="008E551D"/>
    <w:rsid w:val="008E5921"/>
    <w:rsid w:val="008E655F"/>
    <w:rsid w:val="008E6A16"/>
    <w:rsid w:val="008E6AB0"/>
    <w:rsid w:val="008E72F9"/>
    <w:rsid w:val="008E76EE"/>
    <w:rsid w:val="008E7B18"/>
    <w:rsid w:val="008F04FE"/>
    <w:rsid w:val="008F0910"/>
    <w:rsid w:val="008F1D8B"/>
    <w:rsid w:val="008F2456"/>
    <w:rsid w:val="008F2C75"/>
    <w:rsid w:val="008F2CCA"/>
    <w:rsid w:val="008F2F17"/>
    <w:rsid w:val="008F3260"/>
    <w:rsid w:val="008F3A8A"/>
    <w:rsid w:val="008F4332"/>
    <w:rsid w:val="008F4625"/>
    <w:rsid w:val="008F4A84"/>
    <w:rsid w:val="008F4F1C"/>
    <w:rsid w:val="008F503A"/>
    <w:rsid w:val="008F5116"/>
    <w:rsid w:val="008F56B0"/>
    <w:rsid w:val="008F6030"/>
    <w:rsid w:val="008F61EA"/>
    <w:rsid w:val="008F673B"/>
    <w:rsid w:val="008F6966"/>
    <w:rsid w:val="008F6FD0"/>
    <w:rsid w:val="008F783E"/>
    <w:rsid w:val="008F7872"/>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B8A"/>
    <w:rsid w:val="0090636F"/>
    <w:rsid w:val="009067C2"/>
    <w:rsid w:val="00906BE1"/>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17D"/>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3F"/>
    <w:rsid w:val="00917845"/>
    <w:rsid w:val="00917A04"/>
    <w:rsid w:val="009208A0"/>
    <w:rsid w:val="00920B18"/>
    <w:rsid w:val="00920D84"/>
    <w:rsid w:val="009213F7"/>
    <w:rsid w:val="0092257B"/>
    <w:rsid w:val="00922A73"/>
    <w:rsid w:val="00922B28"/>
    <w:rsid w:val="00923213"/>
    <w:rsid w:val="00923332"/>
    <w:rsid w:val="00923333"/>
    <w:rsid w:val="009233E9"/>
    <w:rsid w:val="00923DB0"/>
    <w:rsid w:val="00923ED9"/>
    <w:rsid w:val="009242B8"/>
    <w:rsid w:val="00924561"/>
    <w:rsid w:val="00924EE2"/>
    <w:rsid w:val="00924F8D"/>
    <w:rsid w:val="00925119"/>
    <w:rsid w:val="009259C4"/>
    <w:rsid w:val="00925ADD"/>
    <w:rsid w:val="009263EE"/>
    <w:rsid w:val="009264F7"/>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60E1"/>
    <w:rsid w:val="00936192"/>
    <w:rsid w:val="00936291"/>
    <w:rsid w:val="009371FA"/>
    <w:rsid w:val="009372D3"/>
    <w:rsid w:val="009372DC"/>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4E19"/>
    <w:rsid w:val="009551FB"/>
    <w:rsid w:val="00955725"/>
    <w:rsid w:val="00956143"/>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F84"/>
    <w:rsid w:val="00965631"/>
    <w:rsid w:val="00965AA3"/>
    <w:rsid w:val="00965B86"/>
    <w:rsid w:val="00965EDB"/>
    <w:rsid w:val="00965F88"/>
    <w:rsid w:val="00966004"/>
    <w:rsid w:val="00966717"/>
    <w:rsid w:val="0096689D"/>
    <w:rsid w:val="00966A78"/>
    <w:rsid w:val="00966EA0"/>
    <w:rsid w:val="0096730B"/>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CCB"/>
    <w:rsid w:val="009750CB"/>
    <w:rsid w:val="009764A8"/>
    <w:rsid w:val="009771EB"/>
    <w:rsid w:val="009772A0"/>
    <w:rsid w:val="0097760A"/>
    <w:rsid w:val="00977818"/>
    <w:rsid w:val="009800AD"/>
    <w:rsid w:val="009800CE"/>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FB6"/>
    <w:rsid w:val="009842DB"/>
    <w:rsid w:val="009849BE"/>
    <w:rsid w:val="00985355"/>
    <w:rsid w:val="00985A8F"/>
    <w:rsid w:val="00985DB6"/>
    <w:rsid w:val="009872CA"/>
    <w:rsid w:val="00987370"/>
    <w:rsid w:val="009875F2"/>
    <w:rsid w:val="00987EA8"/>
    <w:rsid w:val="0099042D"/>
    <w:rsid w:val="00990856"/>
    <w:rsid w:val="00990CA2"/>
    <w:rsid w:val="00990D70"/>
    <w:rsid w:val="00991481"/>
    <w:rsid w:val="009918D9"/>
    <w:rsid w:val="00991D07"/>
    <w:rsid w:val="00992051"/>
    <w:rsid w:val="00992E6C"/>
    <w:rsid w:val="00992F84"/>
    <w:rsid w:val="009935C6"/>
    <w:rsid w:val="00993C85"/>
    <w:rsid w:val="00993F1C"/>
    <w:rsid w:val="00994917"/>
    <w:rsid w:val="00994A03"/>
    <w:rsid w:val="00994AF6"/>
    <w:rsid w:val="0099519F"/>
    <w:rsid w:val="00997B03"/>
    <w:rsid w:val="00997B14"/>
    <w:rsid w:val="00997C16"/>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4D1"/>
    <w:rsid w:val="009A68C5"/>
    <w:rsid w:val="009A7068"/>
    <w:rsid w:val="009A723B"/>
    <w:rsid w:val="009A740E"/>
    <w:rsid w:val="009A74E2"/>
    <w:rsid w:val="009A76E0"/>
    <w:rsid w:val="009A7DF3"/>
    <w:rsid w:val="009A7F97"/>
    <w:rsid w:val="009B020B"/>
    <w:rsid w:val="009B1883"/>
    <w:rsid w:val="009B195F"/>
    <w:rsid w:val="009B1A21"/>
    <w:rsid w:val="009B1E7F"/>
    <w:rsid w:val="009B21E3"/>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542"/>
    <w:rsid w:val="009B767F"/>
    <w:rsid w:val="009B7896"/>
    <w:rsid w:val="009C052E"/>
    <w:rsid w:val="009C06D8"/>
    <w:rsid w:val="009C06FD"/>
    <w:rsid w:val="009C0BA4"/>
    <w:rsid w:val="009C1540"/>
    <w:rsid w:val="009C1D06"/>
    <w:rsid w:val="009C1DC5"/>
    <w:rsid w:val="009C243C"/>
    <w:rsid w:val="009C2E97"/>
    <w:rsid w:val="009C304A"/>
    <w:rsid w:val="009C37AD"/>
    <w:rsid w:val="009C5046"/>
    <w:rsid w:val="009C53EA"/>
    <w:rsid w:val="009C5535"/>
    <w:rsid w:val="009C62DA"/>
    <w:rsid w:val="009C7445"/>
    <w:rsid w:val="009C76B9"/>
    <w:rsid w:val="009C7A17"/>
    <w:rsid w:val="009C7DD0"/>
    <w:rsid w:val="009C7E07"/>
    <w:rsid w:val="009D00C9"/>
    <w:rsid w:val="009D042B"/>
    <w:rsid w:val="009D06C3"/>
    <w:rsid w:val="009D0A94"/>
    <w:rsid w:val="009D1426"/>
    <w:rsid w:val="009D16DF"/>
    <w:rsid w:val="009D21C2"/>
    <w:rsid w:val="009D2C17"/>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D4C"/>
    <w:rsid w:val="009E0EC9"/>
    <w:rsid w:val="009E10D5"/>
    <w:rsid w:val="009E116E"/>
    <w:rsid w:val="009E12D6"/>
    <w:rsid w:val="009E1325"/>
    <w:rsid w:val="009E1385"/>
    <w:rsid w:val="009E23F3"/>
    <w:rsid w:val="009E2A68"/>
    <w:rsid w:val="009E2AE4"/>
    <w:rsid w:val="009E2DAE"/>
    <w:rsid w:val="009E3B21"/>
    <w:rsid w:val="009E443D"/>
    <w:rsid w:val="009E472A"/>
    <w:rsid w:val="009E48E5"/>
    <w:rsid w:val="009E50D9"/>
    <w:rsid w:val="009E52B6"/>
    <w:rsid w:val="009E53A4"/>
    <w:rsid w:val="009E6B22"/>
    <w:rsid w:val="009E6E53"/>
    <w:rsid w:val="009E7975"/>
    <w:rsid w:val="009E7AAB"/>
    <w:rsid w:val="009E7ACE"/>
    <w:rsid w:val="009F095B"/>
    <w:rsid w:val="009F0984"/>
    <w:rsid w:val="009F1399"/>
    <w:rsid w:val="009F13D6"/>
    <w:rsid w:val="009F1E8D"/>
    <w:rsid w:val="009F2034"/>
    <w:rsid w:val="009F2BB2"/>
    <w:rsid w:val="009F2C0E"/>
    <w:rsid w:val="009F2F5C"/>
    <w:rsid w:val="009F3202"/>
    <w:rsid w:val="009F326D"/>
    <w:rsid w:val="009F37A4"/>
    <w:rsid w:val="009F386F"/>
    <w:rsid w:val="009F3A13"/>
    <w:rsid w:val="009F4670"/>
    <w:rsid w:val="009F52AE"/>
    <w:rsid w:val="009F5405"/>
    <w:rsid w:val="009F73DA"/>
    <w:rsid w:val="009F785E"/>
    <w:rsid w:val="009F7E73"/>
    <w:rsid w:val="00A00066"/>
    <w:rsid w:val="00A0006C"/>
    <w:rsid w:val="00A00096"/>
    <w:rsid w:val="00A0037A"/>
    <w:rsid w:val="00A0070C"/>
    <w:rsid w:val="00A00D36"/>
    <w:rsid w:val="00A00DBE"/>
    <w:rsid w:val="00A01246"/>
    <w:rsid w:val="00A016A6"/>
    <w:rsid w:val="00A0174D"/>
    <w:rsid w:val="00A01C78"/>
    <w:rsid w:val="00A01F98"/>
    <w:rsid w:val="00A02613"/>
    <w:rsid w:val="00A03314"/>
    <w:rsid w:val="00A03731"/>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D25"/>
    <w:rsid w:val="00A1109C"/>
    <w:rsid w:val="00A117F2"/>
    <w:rsid w:val="00A11B6A"/>
    <w:rsid w:val="00A12714"/>
    <w:rsid w:val="00A12896"/>
    <w:rsid w:val="00A131E0"/>
    <w:rsid w:val="00A1342B"/>
    <w:rsid w:val="00A13719"/>
    <w:rsid w:val="00A14A5C"/>
    <w:rsid w:val="00A159BD"/>
    <w:rsid w:val="00A15E2C"/>
    <w:rsid w:val="00A16900"/>
    <w:rsid w:val="00A16D43"/>
    <w:rsid w:val="00A17534"/>
    <w:rsid w:val="00A203BC"/>
    <w:rsid w:val="00A203EF"/>
    <w:rsid w:val="00A204EE"/>
    <w:rsid w:val="00A204FF"/>
    <w:rsid w:val="00A20E4C"/>
    <w:rsid w:val="00A21909"/>
    <w:rsid w:val="00A21D81"/>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A52"/>
    <w:rsid w:val="00A27DA2"/>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70E9"/>
    <w:rsid w:val="00A37649"/>
    <w:rsid w:val="00A4043D"/>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A7E"/>
    <w:rsid w:val="00A47C51"/>
    <w:rsid w:val="00A47CF6"/>
    <w:rsid w:val="00A5016E"/>
    <w:rsid w:val="00A50444"/>
    <w:rsid w:val="00A50A9C"/>
    <w:rsid w:val="00A50F74"/>
    <w:rsid w:val="00A51733"/>
    <w:rsid w:val="00A51F44"/>
    <w:rsid w:val="00A523EE"/>
    <w:rsid w:val="00A52596"/>
    <w:rsid w:val="00A5290D"/>
    <w:rsid w:val="00A52CCE"/>
    <w:rsid w:val="00A53021"/>
    <w:rsid w:val="00A53098"/>
    <w:rsid w:val="00A5346A"/>
    <w:rsid w:val="00A54598"/>
    <w:rsid w:val="00A5591B"/>
    <w:rsid w:val="00A55C83"/>
    <w:rsid w:val="00A561B2"/>
    <w:rsid w:val="00A56271"/>
    <w:rsid w:val="00A5637F"/>
    <w:rsid w:val="00A56973"/>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BE8"/>
    <w:rsid w:val="00A62F7F"/>
    <w:rsid w:val="00A630C0"/>
    <w:rsid w:val="00A63643"/>
    <w:rsid w:val="00A6385F"/>
    <w:rsid w:val="00A638FC"/>
    <w:rsid w:val="00A64010"/>
    <w:rsid w:val="00A6472F"/>
    <w:rsid w:val="00A64763"/>
    <w:rsid w:val="00A66006"/>
    <w:rsid w:val="00A67117"/>
    <w:rsid w:val="00A671C4"/>
    <w:rsid w:val="00A704E9"/>
    <w:rsid w:val="00A706EC"/>
    <w:rsid w:val="00A70785"/>
    <w:rsid w:val="00A70C86"/>
    <w:rsid w:val="00A70CC5"/>
    <w:rsid w:val="00A70EDA"/>
    <w:rsid w:val="00A717A1"/>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1171"/>
    <w:rsid w:val="00A818F2"/>
    <w:rsid w:val="00A81CB1"/>
    <w:rsid w:val="00A81DFE"/>
    <w:rsid w:val="00A81EBE"/>
    <w:rsid w:val="00A81F32"/>
    <w:rsid w:val="00A82241"/>
    <w:rsid w:val="00A8235C"/>
    <w:rsid w:val="00A82362"/>
    <w:rsid w:val="00A82773"/>
    <w:rsid w:val="00A82B09"/>
    <w:rsid w:val="00A83328"/>
    <w:rsid w:val="00A83901"/>
    <w:rsid w:val="00A83F98"/>
    <w:rsid w:val="00A83FD1"/>
    <w:rsid w:val="00A841AB"/>
    <w:rsid w:val="00A84739"/>
    <w:rsid w:val="00A848E4"/>
    <w:rsid w:val="00A84B0B"/>
    <w:rsid w:val="00A84DF2"/>
    <w:rsid w:val="00A854BF"/>
    <w:rsid w:val="00A8570F"/>
    <w:rsid w:val="00A86070"/>
    <w:rsid w:val="00A860B1"/>
    <w:rsid w:val="00A861FF"/>
    <w:rsid w:val="00A862D3"/>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35C"/>
    <w:rsid w:val="00A92956"/>
    <w:rsid w:val="00A92A35"/>
    <w:rsid w:val="00A9306C"/>
    <w:rsid w:val="00A936F5"/>
    <w:rsid w:val="00A93A03"/>
    <w:rsid w:val="00A93B70"/>
    <w:rsid w:val="00A9411C"/>
    <w:rsid w:val="00A94524"/>
    <w:rsid w:val="00A94855"/>
    <w:rsid w:val="00A9486F"/>
    <w:rsid w:val="00A94964"/>
    <w:rsid w:val="00A94DC8"/>
    <w:rsid w:val="00A94E62"/>
    <w:rsid w:val="00A95947"/>
    <w:rsid w:val="00A95C83"/>
    <w:rsid w:val="00A9659E"/>
    <w:rsid w:val="00A967BE"/>
    <w:rsid w:val="00A96862"/>
    <w:rsid w:val="00A9702E"/>
    <w:rsid w:val="00A976C0"/>
    <w:rsid w:val="00AA005D"/>
    <w:rsid w:val="00AA0667"/>
    <w:rsid w:val="00AA09CF"/>
    <w:rsid w:val="00AA0A6F"/>
    <w:rsid w:val="00AA0AF5"/>
    <w:rsid w:val="00AA0D38"/>
    <w:rsid w:val="00AA0EC9"/>
    <w:rsid w:val="00AA17CF"/>
    <w:rsid w:val="00AA18B8"/>
    <w:rsid w:val="00AA266E"/>
    <w:rsid w:val="00AA2C2E"/>
    <w:rsid w:val="00AA33DD"/>
    <w:rsid w:val="00AA3652"/>
    <w:rsid w:val="00AA37C4"/>
    <w:rsid w:val="00AA3E20"/>
    <w:rsid w:val="00AA3EFB"/>
    <w:rsid w:val="00AA3FB5"/>
    <w:rsid w:val="00AA4380"/>
    <w:rsid w:val="00AA44AE"/>
    <w:rsid w:val="00AA4C5B"/>
    <w:rsid w:val="00AA4E3D"/>
    <w:rsid w:val="00AA513C"/>
    <w:rsid w:val="00AA57A2"/>
    <w:rsid w:val="00AA68DD"/>
    <w:rsid w:val="00AA6B21"/>
    <w:rsid w:val="00AA6CD0"/>
    <w:rsid w:val="00AA6F4C"/>
    <w:rsid w:val="00AA75B0"/>
    <w:rsid w:val="00AA77D9"/>
    <w:rsid w:val="00AA781E"/>
    <w:rsid w:val="00AA7860"/>
    <w:rsid w:val="00AB010E"/>
    <w:rsid w:val="00AB05D9"/>
    <w:rsid w:val="00AB06AE"/>
    <w:rsid w:val="00AB077C"/>
    <w:rsid w:val="00AB0B7A"/>
    <w:rsid w:val="00AB0C0D"/>
    <w:rsid w:val="00AB0FC9"/>
    <w:rsid w:val="00AB10D4"/>
    <w:rsid w:val="00AB16A7"/>
    <w:rsid w:val="00AB1802"/>
    <w:rsid w:val="00AB1CB9"/>
    <w:rsid w:val="00AB212B"/>
    <w:rsid w:val="00AB226E"/>
    <w:rsid w:val="00AB33B0"/>
    <w:rsid w:val="00AB3624"/>
    <w:rsid w:val="00AB386C"/>
    <w:rsid w:val="00AB39E0"/>
    <w:rsid w:val="00AB3E09"/>
    <w:rsid w:val="00AB417C"/>
    <w:rsid w:val="00AB4483"/>
    <w:rsid w:val="00AB49C7"/>
    <w:rsid w:val="00AB524F"/>
    <w:rsid w:val="00AB5472"/>
    <w:rsid w:val="00AB5899"/>
    <w:rsid w:val="00AB5FCC"/>
    <w:rsid w:val="00AB6033"/>
    <w:rsid w:val="00AB61AE"/>
    <w:rsid w:val="00AB7015"/>
    <w:rsid w:val="00AB71A1"/>
    <w:rsid w:val="00AB75D0"/>
    <w:rsid w:val="00AB75E3"/>
    <w:rsid w:val="00AB78D4"/>
    <w:rsid w:val="00AB7AE5"/>
    <w:rsid w:val="00AC020B"/>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4F49"/>
    <w:rsid w:val="00AC514B"/>
    <w:rsid w:val="00AC5778"/>
    <w:rsid w:val="00AC5B4D"/>
    <w:rsid w:val="00AC5C2D"/>
    <w:rsid w:val="00AC5C4D"/>
    <w:rsid w:val="00AC625F"/>
    <w:rsid w:val="00AC704B"/>
    <w:rsid w:val="00AC71B1"/>
    <w:rsid w:val="00AC7CC1"/>
    <w:rsid w:val="00AD02F5"/>
    <w:rsid w:val="00AD04B8"/>
    <w:rsid w:val="00AD04C5"/>
    <w:rsid w:val="00AD09FC"/>
    <w:rsid w:val="00AD139D"/>
    <w:rsid w:val="00AD234D"/>
    <w:rsid w:val="00AD2DBE"/>
    <w:rsid w:val="00AD3179"/>
    <w:rsid w:val="00AD31E7"/>
    <w:rsid w:val="00AD3776"/>
    <w:rsid w:val="00AD396D"/>
    <w:rsid w:val="00AD4755"/>
    <w:rsid w:val="00AD47A4"/>
    <w:rsid w:val="00AD4CD6"/>
    <w:rsid w:val="00AD4EFE"/>
    <w:rsid w:val="00AD502C"/>
    <w:rsid w:val="00AD5120"/>
    <w:rsid w:val="00AD5B08"/>
    <w:rsid w:val="00AD5C48"/>
    <w:rsid w:val="00AD62EC"/>
    <w:rsid w:val="00AD6BA0"/>
    <w:rsid w:val="00AD6BAB"/>
    <w:rsid w:val="00AD6D99"/>
    <w:rsid w:val="00AD6EE5"/>
    <w:rsid w:val="00AD75B7"/>
    <w:rsid w:val="00AD75D7"/>
    <w:rsid w:val="00AD791C"/>
    <w:rsid w:val="00AD7B22"/>
    <w:rsid w:val="00AE064B"/>
    <w:rsid w:val="00AE069B"/>
    <w:rsid w:val="00AE07A8"/>
    <w:rsid w:val="00AE0943"/>
    <w:rsid w:val="00AE1025"/>
    <w:rsid w:val="00AE178B"/>
    <w:rsid w:val="00AE1C0C"/>
    <w:rsid w:val="00AE24B9"/>
    <w:rsid w:val="00AE294F"/>
    <w:rsid w:val="00AE2A70"/>
    <w:rsid w:val="00AE30D5"/>
    <w:rsid w:val="00AE32CD"/>
    <w:rsid w:val="00AE349E"/>
    <w:rsid w:val="00AE35C1"/>
    <w:rsid w:val="00AE3893"/>
    <w:rsid w:val="00AE397C"/>
    <w:rsid w:val="00AE3B5A"/>
    <w:rsid w:val="00AE3F67"/>
    <w:rsid w:val="00AE4788"/>
    <w:rsid w:val="00AE4845"/>
    <w:rsid w:val="00AE529E"/>
    <w:rsid w:val="00AE52CC"/>
    <w:rsid w:val="00AE5F6B"/>
    <w:rsid w:val="00AE618D"/>
    <w:rsid w:val="00AE74FD"/>
    <w:rsid w:val="00AE7733"/>
    <w:rsid w:val="00AE7996"/>
    <w:rsid w:val="00AE7A25"/>
    <w:rsid w:val="00AE7B2A"/>
    <w:rsid w:val="00AE7B89"/>
    <w:rsid w:val="00AE7D4F"/>
    <w:rsid w:val="00AF12E5"/>
    <w:rsid w:val="00AF14AD"/>
    <w:rsid w:val="00AF1E86"/>
    <w:rsid w:val="00AF2061"/>
    <w:rsid w:val="00AF2383"/>
    <w:rsid w:val="00AF24E3"/>
    <w:rsid w:val="00AF2714"/>
    <w:rsid w:val="00AF3AEC"/>
    <w:rsid w:val="00AF3B7E"/>
    <w:rsid w:val="00AF47C3"/>
    <w:rsid w:val="00AF48D9"/>
    <w:rsid w:val="00AF50D2"/>
    <w:rsid w:val="00AF54F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3DEE"/>
    <w:rsid w:val="00B040E5"/>
    <w:rsid w:val="00B042E9"/>
    <w:rsid w:val="00B04E8D"/>
    <w:rsid w:val="00B05526"/>
    <w:rsid w:val="00B05C02"/>
    <w:rsid w:val="00B05C36"/>
    <w:rsid w:val="00B05C4C"/>
    <w:rsid w:val="00B06C08"/>
    <w:rsid w:val="00B06CBD"/>
    <w:rsid w:val="00B06D59"/>
    <w:rsid w:val="00B071AB"/>
    <w:rsid w:val="00B07757"/>
    <w:rsid w:val="00B07D0A"/>
    <w:rsid w:val="00B10BE2"/>
    <w:rsid w:val="00B10EB5"/>
    <w:rsid w:val="00B11BD4"/>
    <w:rsid w:val="00B1238B"/>
    <w:rsid w:val="00B12F12"/>
    <w:rsid w:val="00B12F48"/>
    <w:rsid w:val="00B136E8"/>
    <w:rsid w:val="00B13779"/>
    <w:rsid w:val="00B13836"/>
    <w:rsid w:val="00B148B5"/>
    <w:rsid w:val="00B1496C"/>
    <w:rsid w:val="00B15084"/>
    <w:rsid w:val="00B1564D"/>
    <w:rsid w:val="00B1568B"/>
    <w:rsid w:val="00B15A82"/>
    <w:rsid w:val="00B15F6D"/>
    <w:rsid w:val="00B161EE"/>
    <w:rsid w:val="00B17133"/>
    <w:rsid w:val="00B17140"/>
    <w:rsid w:val="00B20273"/>
    <w:rsid w:val="00B2032F"/>
    <w:rsid w:val="00B206C8"/>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3F26"/>
    <w:rsid w:val="00B2407D"/>
    <w:rsid w:val="00B247E2"/>
    <w:rsid w:val="00B24B9E"/>
    <w:rsid w:val="00B2526B"/>
    <w:rsid w:val="00B25568"/>
    <w:rsid w:val="00B25A74"/>
    <w:rsid w:val="00B26202"/>
    <w:rsid w:val="00B26497"/>
    <w:rsid w:val="00B26744"/>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5D32"/>
    <w:rsid w:val="00B36F64"/>
    <w:rsid w:val="00B379E1"/>
    <w:rsid w:val="00B40012"/>
    <w:rsid w:val="00B400C8"/>
    <w:rsid w:val="00B4049A"/>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1058"/>
    <w:rsid w:val="00B52626"/>
    <w:rsid w:val="00B52AF3"/>
    <w:rsid w:val="00B52C39"/>
    <w:rsid w:val="00B53871"/>
    <w:rsid w:val="00B53F2A"/>
    <w:rsid w:val="00B54025"/>
    <w:rsid w:val="00B5425B"/>
    <w:rsid w:val="00B54327"/>
    <w:rsid w:val="00B54529"/>
    <w:rsid w:val="00B55058"/>
    <w:rsid w:val="00B550CB"/>
    <w:rsid w:val="00B552CA"/>
    <w:rsid w:val="00B55D1B"/>
    <w:rsid w:val="00B56F16"/>
    <w:rsid w:val="00B56F57"/>
    <w:rsid w:val="00B57082"/>
    <w:rsid w:val="00B57492"/>
    <w:rsid w:val="00B57A8F"/>
    <w:rsid w:val="00B57B6D"/>
    <w:rsid w:val="00B57BB0"/>
    <w:rsid w:val="00B57DE1"/>
    <w:rsid w:val="00B602A5"/>
    <w:rsid w:val="00B61173"/>
    <w:rsid w:val="00B611EA"/>
    <w:rsid w:val="00B61992"/>
    <w:rsid w:val="00B619D1"/>
    <w:rsid w:val="00B61E0D"/>
    <w:rsid w:val="00B61F9F"/>
    <w:rsid w:val="00B62138"/>
    <w:rsid w:val="00B62488"/>
    <w:rsid w:val="00B62762"/>
    <w:rsid w:val="00B62998"/>
    <w:rsid w:val="00B62C82"/>
    <w:rsid w:val="00B62E5D"/>
    <w:rsid w:val="00B62F13"/>
    <w:rsid w:val="00B63041"/>
    <w:rsid w:val="00B63347"/>
    <w:rsid w:val="00B63502"/>
    <w:rsid w:val="00B63907"/>
    <w:rsid w:val="00B63987"/>
    <w:rsid w:val="00B63E90"/>
    <w:rsid w:val="00B6458E"/>
    <w:rsid w:val="00B64F2E"/>
    <w:rsid w:val="00B65123"/>
    <w:rsid w:val="00B654E4"/>
    <w:rsid w:val="00B66059"/>
    <w:rsid w:val="00B66AAE"/>
    <w:rsid w:val="00B66CC0"/>
    <w:rsid w:val="00B671B4"/>
    <w:rsid w:val="00B678A7"/>
    <w:rsid w:val="00B67FAD"/>
    <w:rsid w:val="00B70011"/>
    <w:rsid w:val="00B70969"/>
    <w:rsid w:val="00B70BDD"/>
    <w:rsid w:val="00B70C02"/>
    <w:rsid w:val="00B70EEB"/>
    <w:rsid w:val="00B70F43"/>
    <w:rsid w:val="00B717FD"/>
    <w:rsid w:val="00B7203A"/>
    <w:rsid w:val="00B723FB"/>
    <w:rsid w:val="00B7292B"/>
    <w:rsid w:val="00B739D3"/>
    <w:rsid w:val="00B73DBE"/>
    <w:rsid w:val="00B73F25"/>
    <w:rsid w:val="00B744A2"/>
    <w:rsid w:val="00B7476B"/>
    <w:rsid w:val="00B75116"/>
    <w:rsid w:val="00B754A3"/>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C27"/>
    <w:rsid w:val="00B82047"/>
    <w:rsid w:val="00B824D5"/>
    <w:rsid w:val="00B825CA"/>
    <w:rsid w:val="00B8285E"/>
    <w:rsid w:val="00B82A77"/>
    <w:rsid w:val="00B834FD"/>
    <w:rsid w:val="00B838CC"/>
    <w:rsid w:val="00B83CD4"/>
    <w:rsid w:val="00B83D77"/>
    <w:rsid w:val="00B83E08"/>
    <w:rsid w:val="00B84926"/>
    <w:rsid w:val="00B84F56"/>
    <w:rsid w:val="00B850D7"/>
    <w:rsid w:val="00B85260"/>
    <w:rsid w:val="00B85578"/>
    <w:rsid w:val="00B85D51"/>
    <w:rsid w:val="00B86A18"/>
    <w:rsid w:val="00B86DC1"/>
    <w:rsid w:val="00B86EFA"/>
    <w:rsid w:val="00B8792F"/>
    <w:rsid w:val="00B879BC"/>
    <w:rsid w:val="00B903E1"/>
    <w:rsid w:val="00B90845"/>
    <w:rsid w:val="00B90C9B"/>
    <w:rsid w:val="00B90D94"/>
    <w:rsid w:val="00B91471"/>
    <w:rsid w:val="00B917E8"/>
    <w:rsid w:val="00B91C44"/>
    <w:rsid w:val="00B91EDB"/>
    <w:rsid w:val="00B924D8"/>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FAD"/>
    <w:rsid w:val="00BA0FBF"/>
    <w:rsid w:val="00BA1270"/>
    <w:rsid w:val="00BA18AD"/>
    <w:rsid w:val="00BA1C12"/>
    <w:rsid w:val="00BA1CA4"/>
    <w:rsid w:val="00BA1D14"/>
    <w:rsid w:val="00BA2A07"/>
    <w:rsid w:val="00BA3869"/>
    <w:rsid w:val="00BA387C"/>
    <w:rsid w:val="00BA3F03"/>
    <w:rsid w:val="00BA4143"/>
    <w:rsid w:val="00BA4B70"/>
    <w:rsid w:val="00BA565D"/>
    <w:rsid w:val="00BA589E"/>
    <w:rsid w:val="00BA5A23"/>
    <w:rsid w:val="00BA5B78"/>
    <w:rsid w:val="00BA66FF"/>
    <w:rsid w:val="00BA6B10"/>
    <w:rsid w:val="00BA6B61"/>
    <w:rsid w:val="00BA78E0"/>
    <w:rsid w:val="00BA7D20"/>
    <w:rsid w:val="00BA7D9E"/>
    <w:rsid w:val="00BA7EDD"/>
    <w:rsid w:val="00BB0029"/>
    <w:rsid w:val="00BB0A22"/>
    <w:rsid w:val="00BB0A80"/>
    <w:rsid w:val="00BB0BB2"/>
    <w:rsid w:val="00BB0FD3"/>
    <w:rsid w:val="00BB18DD"/>
    <w:rsid w:val="00BB1D7D"/>
    <w:rsid w:val="00BB1E80"/>
    <w:rsid w:val="00BB1EF4"/>
    <w:rsid w:val="00BB2189"/>
    <w:rsid w:val="00BB2377"/>
    <w:rsid w:val="00BB270C"/>
    <w:rsid w:val="00BB2AFE"/>
    <w:rsid w:val="00BB3084"/>
    <w:rsid w:val="00BB383E"/>
    <w:rsid w:val="00BB3C23"/>
    <w:rsid w:val="00BB3CDE"/>
    <w:rsid w:val="00BB411A"/>
    <w:rsid w:val="00BB464C"/>
    <w:rsid w:val="00BB48F4"/>
    <w:rsid w:val="00BB4977"/>
    <w:rsid w:val="00BB4C17"/>
    <w:rsid w:val="00BB4C18"/>
    <w:rsid w:val="00BB4CA0"/>
    <w:rsid w:val="00BB530A"/>
    <w:rsid w:val="00BB5BC7"/>
    <w:rsid w:val="00BB5F28"/>
    <w:rsid w:val="00BB603B"/>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6A8"/>
    <w:rsid w:val="00BC287A"/>
    <w:rsid w:val="00BC3E57"/>
    <w:rsid w:val="00BC3E6C"/>
    <w:rsid w:val="00BC40AE"/>
    <w:rsid w:val="00BC40D5"/>
    <w:rsid w:val="00BC4245"/>
    <w:rsid w:val="00BC533F"/>
    <w:rsid w:val="00BC53B1"/>
    <w:rsid w:val="00BC56B7"/>
    <w:rsid w:val="00BC56FD"/>
    <w:rsid w:val="00BC64EC"/>
    <w:rsid w:val="00BC6A29"/>
    <w:rsid w:val="00BC6E52"/>
    <w:rsid w:val="00BC71EA"/>
    <w:rsid w:val="00BC7615"/>
    <w:rsid w:val="00BD0440"/>
    <w:rsid w:val="00BD0C47"/>
    <w:rsid w:val="00BD0C86"/>
    <w:rsid w:val="00BD14FA"/>
    <w:rsid w:val="00BD1658"/>
    <w:rsid w:val="00BD16B1"/>
    <w:rsid w:val="00BD1D67"/>
    <w:rsid w:val="00BD1FDE"/>
    <w:rsid w:val="00BD278D"/>
    <w:rsid w:val="00BD2949"/>
    <w:rsid w:val="00BD2D05"/>
    <w:rsid w:val="00BD3287"/>
    <w:rsid w:val="00BD3443"/>
    <w:rsid w:val="00BD3AFC"/>
    <w:rsid w:val="00BD4489"/>
    <w:rsid w:val="00BD4A07"/>
    <w:rsid w:val="00BD4B41"/>
    <w:rsid w:val="00BD4EA6"/>
    <w:rsid w:val="00BD5E2C"/>
    <w:rsid w:val="00BD64A1"/>
    <w:rsid w:val="00BD6631"/>
    <w:rsid w:val="00BD6733"/>
    <w:rsid w:val="00BD6F0B"/>
    <w:rsid w:val="00BE0A01"/>
    <w:rsid w:val="00BE0A6F"/>
    <w:rsid w:val="00BE0A77"/>
    <w:rsid w:val="00BE1826"/>
    <w:rsid w:val="00BE1A4B"/>
    <w:rsid w:val="00BE201A"/>
    <w:rsid w:val="00BE246E"/>
    <w:rsid w:val="00BE2AD4"/>
    <w:rsid w:val="00BE2B9F"/>
    <w:rsid w:val="00BE30A6"/>
    <w:rsid w:val="00BE3743"/>
    <w:rsid w:val="00BE392C"/>
    <w:rsid w:val="00BE3B2B"/>
    <w:rsid w:val="00BE3EF5"/>
    <w:rsid w:val="00BE3FCD"/>
    <w:rsid w:val="00BE4107"/>
    <w:rsid w:val="00BE5068"/>
    <w:rsid w:val="00BE540A"/>
    <w:rsid w:val="00BE54F6"/>
    <w:rsid w:val="00BE59C5"/>
    <w:rsid w:val="00BE651C"/>
    <w:rsid w:val="00BE661D"/>
    <w:rsid w:val="00BE661F"/>
    <w:rsid w:val="00BE6695"/>
    <w:rsid w:val="00BE66FB"/>
    <w:rsid w:val="00BE6AE2"/>
    <w:rsid w:val="00BE6E26"/>
    <w:rsid w:val="00BE72FC"/>
    <w:rsid w:val="00BE798C"/>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2A"/>
    <w:rsid w:val="00BF6E64"/>
    <w:rsid w:val="00BF73DA"/>
    <w:rsid w:val="00BF7696"/>
    <w:rsid w:val="00C0069B"/>
    <w:rsid w:val="00C00796"/>
    <w:rsid w:val="00C009B1"/>
    <w:rsid w:val="00C00A25"/>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3A11"/>
    <w:rsid w:val="00C044E1"/>
    <w:rsid w:val="00C0457C"/>
    <w:rsid w:val="00C04D95"/>
    <w:rsid w:val="00C04FBD"/>
    <w:rsid w:val="00C05237"/>
    <w:rsid w:val="00C05295"/>
    <w:rsid w:val="00C052C4"/>
    <w:rsid w:val="00C054AE"/>
    <w:rsid w:val="00C054C1"/>
    <w:rsid w:val="00C05570"/>
    <w:rsid w:val="00C0591F"/>
    <w:rsid w:val="00C05A92"/>
    <w:rsid w:val="00C060A7"/>
    <w:rsid w:val="00C06393"/>
    <w:rsid w:val="00C06814"/>
    <w:rsid w:val="00C07279"/>
    <w:rsid w:val="00C07289"/>
    <w:rsid w:val="00C0758C"/>
    <w:rsid w:val="00C07EAA"/>
    <w:rsid w:val="00C07F0A"/>
    <w:rsid w:val="00C10BC1"/>
    <w:rsid w:val="00C10CC9"/>
    <w:rsid w:val="00C11028"/>
    <w:rsid w:val="00C11425"/>
    <w:rsid w:val="00C11A54"/>
    <w:rsid w:val="00C129B2"/>
    <w:rsid w:val="00C12BEE"/>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5FAD"/>
    <w:rsid w:val="00C16293"/>
    <w:rsid w:val="00C162B3"/>
    <w:rsid w:val="00C16DD8"/>
    <w:rsid w:val="00C170C9"/>
    <w:rsid w:val="00C176C4"/>
    <w:rsid w:val="00C20AD4"/>
    <w:rsid w:val="00C20F94"/>
    <w:rsid w:val="00C217A9"/>
    <w:rsid w:val="00C21B97"/>
    <w:rsid w:val="00C21E03"/>
    <w:rsid w:val="00C220A6"/>
    <w:rsid w:val="00C22137"/>
    <w:rsid w:val="00C22A9C"/>
    <w:rsid w:val="00C22B5F"/>
    <w:rsid w:val="00C230E4"/>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28FD"/>
    <w:rsid w:val="00C329E3"/>
    <w:rsid w:val="00C32C59"/>
    <w:rsid w:val="00C330FF"/>
    <w:rsid w:val="00C33205"/>
    <w:rsid w:val="00C33712"/>
    <w:rsid w:val="00C33DA2"/>
    <w:rsid w:val="00C34512"/>
    <w:rsid w:val="00C35472"/>
    <w:rsid w:val="00C3661C"/>
    <w:rsid w:val="00C36786"/>
    <w:rsid w:val="00C368C9"/>
    <w:rsid w:val="00C36BC4"/>
    <w:rsid w:val="00C3734A"/>
    <w:rsid w:val="00C402BE"/>
    <w:rsid w:val="00C403FC"/>
    <w:rsid w:val="00C4076C"/>
    <w:rsid w:val="00C40897"/>
    <w:rsid w:val="00C40F3E"/>
    <w:rsid w:val="00C41558"/>
    <w:rsid w:val="00C418B5"/>
    <w:rsid w:val="00C42096"/>
    <w:rsid w:val="00C42B30"/>
    <w:rsid w:val="00C42C5F"/>
    <w:rsid w:val="00C43493"/>
    <w:rsid w:val="00C436A1"/>
    <w:rsid w:val="00C43857"/>
    <w:rsid w:val="00C438C2"/>
    <w:rsid w:val="00C44167"/>
    <w:rsid w:val="00C4468D"/>
    <w:rsid w:val="00C4495C"/>
    <w:rsid w:val="00C44A0B"/>
    <w:rsid w:val="00C45914"/>
    <w:rsid w:val="00C46B13"/>
    <w:rsid w:val="00C47680"/>
    <w:rsid w:val="00C47898"/>
    <w:rsid w:val="00C50462"/>
    <w:rsid w:val="00C504D2"/>
    <w:rsid w:val="00C50CEF"/>
    <w:rsid w:val="00C5111E"/>
    <w:rsid w:val="00C512D8"/>
    <w:rsid w:val="00C5138B"/>
    <w:rsid w:val="00C51766"/>
    <w:rsid w:val="00C519B2"/>
    <w:rsid w:val="00C51C78"/>
    <w:rsid w:val="00C520E5"/>
    <w:rsid w:val="00C5271D"/>
    <w:rsid w:val="00C529C1"/>
    <w:rsid w:val="00C52B87"/>
    <w:rsid w:val="00C52CFD"/>
    <w:rsid w:val="00C52DD8"/>
    <w:rsid w:val="00C52F46"/>
    <w:rsid w:val="00C53155"/>
    <w:rsid w:val="00C531D4"/>
    <w:rsid w:val="00C5338B"/>
    <w:rsid w:val="00C533B0"/>
    <w:rsid w:val="00C534E7"/>
    <w:rsid w:val="00C54A1C"/>
    <w:rsid w:val="00C54C44"/>
    <w:rsid w:val="00C54DDA"/>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375"/>
    <w:rsid w:val="00C61559"/>
    <w:rsid w:val="00C6173E"/>
    <w:rsid w:val="00C61811"/>
    <w:rsid w:val="00C61A94"/>
    <w:rsid w:val="00C61D17"/>
    <w:rsid w:val="00C61F66"/>
    <w:rsid w:val="00C61F6B"/>
    <w:rsid w:val="00C62765"/>
    <w:rsid w:val="00C628B4"/>
    <w:rsid w:val="00C630A3"/>
    <w:rsid w:val="00C647A0"/>
    <w:rsid w:val="00C64A77"/>
    <w:rsid w:val="00C64AD6"/>
    <w:rsid w:val="00C64C98"/>
    <w:rsid w:val="00C65154"/>
    <w:rsid w:val="00C65537"/>
    <w:rsid w:val="00C65B58"/>
    <w:rsid w:val="00C65DDB"/>
    <w:rsid w:val="00C66293"/>
    <w:rsid w:val="00C666C9"/>
    <w:rsid w:val="00C67852"/>
    <w:rsid w:val="00C703CA"/>
    <w:rsid w:val="00C70A23"/>
    <w:rsid w:val="00C7169E"/>
    <w:rsid w:val="00C7175A"/>
    <w:rsid w:val="00C721F5"/>
    <w:rsid w:val="00C722F4"/>
    <w:rsid w:val="00C724AC"/>
    <w:rsid w:val="00C73E96"/>
    <w:rsid w:val="00C73FD7"/>
    <w:rsid w:val="00C743B7"/>
    <w:rsid w:val="00C746BA"/>
    <w:rsid w:val="00C746C6"/>
    <w:rsid w:val="00C74D31"/>
    <w:rsid w:val="00C74EA0"/>
    <w:rsid w:val="00C75141"/>
    <w:rsid w:val="00C75527"/>
    <w:rsid w:val="00C759EA"/>
    <w:rsid w:val="00C75C90"/>
    <w:rsid w:val="00C75D75"/>
    <w:rsid w:val="00C7662F"/>
    <w:rsid w:val="00C77057"/>
    <w:rsid w:val="00C7710A"/>
    <w:rsid w:val="00C7715D"/>
    <w:rsid w:val="00C77282"/>
    <w:rsid w:val="00C773B6"/>
    <w:rsid w:val="00C77985"/>
    <w:rsid w:val="00C77A33"/>
    <w:rsid w:val="00C77EC6"/>
    <w:rsid w:val="00C802AE"/>
    <w:rsid w:val="00C8096B"/>
    <w:rsid w:val="00C81363"/>
    <w:rsid w:val="00C8158D"/>
    <w:rsid w:val="00C82239"/>
    <w:rsid w:val="00C82C0C"/>
    <w:rsid w:val="00C82CF5"/>
    <w:rsid w:val="00C82D1A"/>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B2A"/>
    <w:rsid w:val="00C9108C"/>
    <w:rsid w:val="00C911DD"/>
    <w:rsid w:val="00C921B0"/>
    <w:rsid w:val="00C924D2"/>
    <w:rsid w:val="00C92F29"/>
    <w:rsid w:val="00C9339F"/>
    <w:rsid w:val="00C9396E"/>
    <w:rsid w:val="00C93A1A"/>
    <w:rsid w:val="00C93C2A"/>
    <w:rsid w:val="00C93F3B"/>
    <w:rsid w:val="00C9433E"/>
    <w:rsid w:val="00C9492A"/>
    <w:rsid w:val="00C94FB3"/>
    <w:rsid w:val="00C94FBD"/>
    <w:rsid w:val="00C9508E"/>
    <w:rsid w:val="00C954AC"/>
    <w:rsid w:val="00C9569C"/>
    <w:rsid w:val="00C961B6"/>
    <w:rsid w:val="00C9664F"/>
    <w:rsid w:val="00C96AFF"/>
    <w:rsid w:val="00C96B48"/>
    <w:rsid w:val="00C96BF0"/>
    <w:rsid w:val="00C96D92"/>
    <w:rsid w:val="00C96DBA"/>
    <w:rsid w:val="00C96FD9"/>
    <w:rsid w:val="00C9767F"/>
    <w:rsid w:val="00C97F61"/>
    <w:rsid w:val="00CA03D2"/>
    <w:rsid w:val="00CA111D"/>
    <w:rsid w:val="00CA15FA"/>
    <w:rsid w:val="00CA1630"/>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5F15"/>
    <w:rsid w:val="00CA6094"/>
    <w:rsid w:val="00CA6294"/>
    <w:rsid w:val="00CA669E"/>
    <w:rsid w:val="00CA7461"/>
    <w:rsid w:val="00CA7538"/>
    <w:rsid w:val="00CA7917"/>
    <w:rsid w:val="00CA7D99"/>
    <w:rsid w:val="00CA7EA2"/>
    <w:rsid w:val="00CB01DF"/>
    <w:rsid w:val="00CB08C9"/>
    <w:rsid w:val="00CB0913"/>
    <w:rsid w:val="00CB0B17"/>
    <w:rsid w:val="00CB0C65"/>
    <w:rsid w:val="00CB0D2C"/>
    <w:rsid w:val="00CB1039"/>
    <w:rsid w:val="00CB1274"/>
    <w:rsid w:val="00CB141A"/>
    <w:rsid w:val="00CB195B"/>
    <w:rsid w:val="00CB260F"/>
    <w:rsid w:val="00CB266A"/>
    <w:rsid w:val="00CB28B7"/>
    <w:rsid w:val="00CB2B9B"/>
    <w:rsid w:val="00CB2D81"/>
    <w:rsid w:val="00CB3CC5"/>
    <w:rsid w:val="00CB431A"/>
    <w:rsid w:val="00CB4850"/>
    <w:rsid w:val="00CB485E"/>
    <w:rsid w:val="00CB4B57"/>
    <w:rsid w:val="00CB4CC0"/>
    <w:rsid w:val="00CB5175"/>
    <w:rsid w:val="00CB608E"/>
    <w:rsid w:val="00CB60F1"/>
    <w:rsid w:val="00CB7050"/>
    <w:rsid w:val="00CB77EC"/>
    <w:rsid w:val="00CB7A16"/>
    <w:rsid w:val="00CB7A64"/>
    <w:rsid w:val="00CB7A73"/>
    <w:rsid w:val="00CB7D60"/>
    <w:rsid w:val="00CC07AC"/>
    <w:rsid w:val="00CC09E4"/>
    <w:rsid w:val="00CC0B0D"/>
    <w:rsid w:val="00CC112F"/>
    <w:rsid w:val="00CC12CF"/>
    <w:rsid w:val="00CC154F"/>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9B"/>
    <w:rsid w:val="00CC6962"/>
    <w:rsid w:val="00CC6D75"/>
    <w:rsid w:val="00CC6DD6"/>
    <w:rsid w:val="00CC7543"/>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BA4"/>
    <w:rsid w:val="00CE2F45"/>
    <w:rsid w:val="00CE30FB"/>
    <w:rsid w:val="00CE3164"/>
    <w:rsid w:val="00CE398C"/>
    <w:rsid w:val="00CE4744"/>
    <w:rsid w:val="00CE4891"/>
    <w:rsid w:val="00CE5558"/>
    <w:rsid w:val="00CE5B16"/>
    <w:rsid w:val="00CE5D84"/>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375"/>
    <w:rsid w:val="00D0653D"/>
    <w:rsid w:val="00D0731A"/>
    <w:rsid w:val="00D07382"/>
    <w:rsid w:val="00D07BF8"/>
    <w:rsid w:val="00D07EEB"/>
    <w:rsid w:val="00D10060"/>
    <w:rsid w:val="00D105AC"/>
    <w:rsid w:val="00D107F4"/>
    <w:rsid w:val="00D10971"/>
    <w:rsid w:val="00D109EF"/>
    <w:rsid w:val="00D10DD0"/>
    <w:rsid w:val="00D10E3F"/>
    <w:rsid w:val="00D10FA3"/>
    <w:rsid w:val="00D11250"/>
    <w:rsid w:val="00D112C7"/>
    <w:rsid w:val="00D11517"/>
    <w:rsid w:val="00D1195C"/>
    <w:rsid w:val="00D12102"/>
    <w:rsid w:val="00D124FC"/>
    <w:rsid w:val="00D12F4A"/>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BAA"/>
    <w:rsid w:val="00D16CDE"/>
    <w:rsid w:val="00D16CE6"/>
    <w:rsid w:val="00D16F85"/>
    <w:rsid w:val="00D1772E"/>
    <w:rsid w:val="00D17730"/>
    <w:rsid w:val="00D17DC7"/>
    <w:rsid w:val="00D20845"/>
    <w:rsid w:val="00D208CF"/>
    <w:rsid w:val="00D21105"/>
    <w:rsid w:val="00D213FA"/>
    <w:rsid w:val="00D217DD"/>
    <w:rsid w:val="00D217E4"/>
    <w:rsid w:val="00D219DE"/>
    <w:rsid w:val="00D22253"/>
    <w:rsid w:val="00D22405"/>
    <w:rsid w:val="00D2284F"/>
    <w:rsid w:val="00D229D0"/>
    <w:rsid w:val="00D231B0"/>
    <w:rsid w:val="00D23826"/>
    <w:rsid w:val="00D23A45"/>
    <w:rsid w:val="00D23FCE"/>
    <w:rsid w:val="00D241AF"/>
    <w:rsid w:val="00D2476F"/>
    <w:rsid w:val="00D24D83"/>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3E3E"/>
    <w:rsid w:val="00D358C5"/>
    <w:rsid w:val="00D35C54"/>
    <w:rsid w:val="00D3661A"/>
    <w:rsid w:val="00D3669D"/>
    <w:rsid w:val="00D366A9"/>
    <w:rsid w:val="00D3673A"/>
    <w:rsid w:val="00D369D8"/>
    <w:rsid w:val="00D36EB4"/>
    <w:rsid w:val="00D378EE"/>
    <w:rsid w:val="00D40426"/>
    <w:rsid w:val="00D411CE"/>
    <w:rsid w:val="00D4161E"/>
    <w:rsid w:val="00D41983"/>
    <w:rsid w:val="00D41F2C"/>
    <w:rsid w:val="00D4290C"/>
    <w:rsid w:val="00D4384E"/>
    <w:rsid w:val="00D43A7E"/>
    <w:rsid w:val="00D43D8E"/>
    <w:rsid w:val="00D440FC"/>
    <w:rsid w:val="00D44FE4"/>
    <w:rsid w:val="00D45128"/>
    <w:rsid w:val="00D45448"/>
    <w:rsid w:val="00D4547A"/>
    <w:rsid w:val="00D45F22"/>
    <w:rsid w:val="00D464B1"/>
    <w:rsid w:val="00D46541"/>
    <w:rsid w:val="00D47B34"/>
    <w:rsid w:val="00D507CD"/>
    <w:rsid w:val="00D51950"/>
    <w:rsid w:val="00D51BA8"/>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5D4"/>
    <w:rsid w:val="00D60282"/>
    <w:rsid w:val="00D602FE"/>
    <w:rsid w:val="00D6044F"/>
    <w:rsid w:val="00D605D7"/>
    <w:rsid w:val="00D605FB"/>
    <w:rsid w:val="00D60D60"/>
    <w:rsid w:val="00D61A8A"/>
    <w:rsid w:val="00D6296B"/>
    <w:rsid w:val="00D62B9D"/>
    <w:rsid w:val="00D62C41"/>
    <w:rsid w:val="00D62D1D"/>
    <w:rsid w:val="00D63A43"/>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75B"/>
    <w:rsid w:val="00D72A9A"/>
    <w:rsid w:val="00D72D14"/>
    <w:rsid w:val="00D72D39"/>
    <w:rsid w:val="00D7320E"/>
    <w:rsid w:val="00D74297"/>
    <w:rsid w:val="00D75051"/>
    <w:rsid w:val="00D758D6"/>
    <w:rsid w:val="00D75C3C"/>
    <w:rsid w:val="00D76710"/>
    <w:rsid w:val="00D76EBE"/>
    <w:rsid w:val="00D7740D"/>
    <w:rsid w:val="00D7747B"/>
    <w:rsid w:val="00D77608"/>
    <w:rsid w:val="00D77647"/>
    <w:rsid w:val="00D77ABE"/>
    <w:rsid w:val="00D77B61"/>
    <w:rsid w:val="00D80261"/>
    <w:rsid w:val="00D804AC"/>
    <w:rsid w:val="00D80580"/>
    <w:rsid w:val="00D807B3"/>
    <w:rsid w:val="00D80D87"/>
    <w:rsid w:val="00D8106F"/>
    <w:rsid w:val="00D81471"/>
    <w:rsid w:val="00D81A74"/>
    <w:rsid w:val="00D81BD9"/>
    <w:rsid w:val="00D81D43"/>
    <w:rsid w:val="00D826C9"/>
    <w:rsid w:val="00D827E2"/>
    <w:rsid w:val="00D8330D"/>
    <w:rsid w:val="00D8348E"/>
    <w:rsid w:val="00D8378F"/>
    <w:rsid w:val="00D84700"/>
    <w:rsid w:val="00D849F3"/>
    <w:rsid w:val="00D84C91"/>
    <w:rsid w:val="00D84DC4"/>
    <w:rsid w:val="00D84E8E"/>
    <w:rsid w:val="00D84FCF"/>
    <w:rsid w:val="00D854A0"/>
    <w:rsid w:val="00D85D7B"/>
    <w:rsid w:val="00D85F4B"/>
    <w:rsid w:val="00D86034"/>
    <w:rsid w:val="00D861F1"/>
    <w:rsid w:val="00D868C0"/>
    <w:rsid w:val="00D86B08"/>
    <w:rsid w:val="00D86DE7"/>
    <w:rsid w:val="00D86F16"/>
    <w:rsid w:val="00D878F2"/>
    <w:rsid w:val="00D87CEA"/>
    <w:rsid w:val="00D87ECE"/>
    <w:rsid w:val="00D87ED7"/>
    <w:rsid w:val="00D900AC"/>
    <w:rsid w:val="00D9076D"/>
    <w:rsid w:val="00D90E50"/>
    <w:rsid w:val="00D90E67"/>
    <w:rsid w:val="00D912E8"/>
    <w:rsid w:val="00D92065"/>
    <w:rsid w:val="00D926F3"/>
    <w:rsid w:val="00D92B2F"/>
    <w:rsid w:val="00D92DF6"/>
    <w:rsid w:val="00D931A1"/>
    <w:rsid w:val="00D93CE0"/>
    <w:rsid w:val="00D93E7F"/>
    <w:rsid w:val="00D947D5"/>
    <w:rsid w:val="00D94D52"/>
    <w:rsid w:val="00D94DBB"/>
    <w:rsid w:val="00D95AEE"/>
    <w:rsid w:val="00D9633F"/>
    <w:rsid w:val="00D96584"/>
    <w:rsid w:val="00D974D3"/>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738"/>
    <w:rsid w:val="00DA5BE0"/>
    <w:rsid w:val="00DA5C35"/>
    <w:rsid w:val="00DA5C4D"/>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343A"/>
    <w:rsid w:val="00DB44AE"/>
    <w:rsid w:val="00DB472C"/>
    <w:rsid w:val="00DB53B2"/>
    <w:rsid w:val="00DB58EB"/>
    <w:rsid w:val="00DB5D63"/>
    <w:rsid w:val="00DB5EFB"/>
    <w:rsid w:val="00DB6158"/>
    <w:rsid w:val="00DB6514"/>
    <w:rsid w:val="00DB6D7B"/>
    <w:rsid w:val="00DB7231"/>
    <w:rsid w:val="00DB7277"/>
    <w:rsid w:val="00DB74EA"/>
    <w:rsid w:val="00DB7D2F"/>
    <w:rsid w:val="00DB7D56"/>
    <w:rsid w:val="00DB7DC3"/>
    <w:rsid w:val="00DC0237"/>
    <w:rsid w:val="00DC093C"/>
    <w:rsid w:val="00DC16E1"/>
    <w:rsid w:val="00DC1709"/>
    <w:rsid w:val="00DC1D6C"/>
    <w:rsid w:val="00DC2038"/>
    <w:rsid w:val="00DC25A5"/>
    <w:rsid w:val="00DC26CB"/>
    <w:rsid w:val="00DC2ADE"/>
    <w:rsid w:val="00DC2DAA"/>
    <w:rsid w:val="00DC35AC"/>
    <w:rsid w:val="00DC3692"/>
    <w:rsid w:val="00DC48C0"/>
    <w:rsid w:val="00DC4AC0"/>
    <w:rsid w:val="00DC4D2C"/>
    <w:rsid w:val="00DC5A57"/>
    <w:rsid w:val="00DC5CEB"/>
    <w:rsid w:val="00DC5D95"/>
    <w:rsid w:val="00DC6043"/>
    <w:rsid w:val="00DC63F3"/>
    <w:rsid w:val="00DC6654"/>
    <w:rsid w:val="00DC6B30"/>
    <w:rsid w:val="00DC6E68"/>
    <w:rsid w:val="00DC702C"/>
    <w:rsid w:val="00DC7FD4"/>
    <w:rsid w:val="00DD0A71"/>
    <w:rsid w:val="00DD0D2F"/>
    <w:rsid w:val="00DD11AD"/>
    <w:rsid w:val="00DD1415"/>
    <w:rsid w:val="00DD1AA6"/>
    <w:rsid w:val="00DD28B2"/>
    <w:rsid w:val="00DD2F90"/>
    <w:rsid w:val="00DD31FD"/>
    <w:rsid w:val="00DD3938"/>
    <w:rsid w:val="00DD4039"/>
    <w:rsid w:val="00DD4798"/>
    <w:rsid w:val="00DD4816"/>
    <w:rsid w:val="00DD5B78"/>
    <w:rsid w:val="00DD5C03"/>
    <w:rsid w:val="00DD6251"/>
    <w:rsid w:val="00DD68F3"/>
    <w:rsid w:val="00DD6B67"/>
    <w:rsid w:val="00DD6CD0"/>
    <w:rsid w:val="00DD70DE"/>
    <w:rsid w:val="00DD72C2"/>
    <w:rsid w:val="00DD78BC"/>
    <w:rsid w:val="00DD7B32"/>
    <w:rsid w:val="00DD7E49"/>
    <w:rsid w:val="00DE039A"/>
    <w:rsid w:val="00DE0680"/>
    <w:rsid w:val="00DE0845"/>
    <w:rsid w:val="00DE0F46"/>
    <w:rsid w:val="00DE10E3"/>
    <w:rsid w:val="00DE11CB"/>
    <w:rsid w:val="00DE1539"/>
    <w:rsid w:val="00DE1C4D"/>
    <w:rsid w:val="00DE22C4"/>
    <w:rsid w:val="00DE2658"/>
    <w:rsid w:val="00DE283F"/>
    <w:rsid w:val="00DE2B99"/>
    <w:rsid w:val="00DE2F9A"/>
    <w:rsid w:val="00DE2FB7"/>
    <w:rsid w:val="00DE332A"/>
    <w:rsid w:val="00DE34C4"/>
    <w:rsid w:val="00DE3AE1"/>
    <w:rsid w:val="00DE3D69"/>
    <w:rsid w:val="00DE4940"/>
    <w:rsid w:val="00DE4C7D"/>
    <w:rsid w:val="00DE4DD5"/>
    <w:rsid w:val="00DE4E82"/>
    <w:rsid w:val="00DE5827"/>
    <w:rsid w:val="00DE59D5"/>
    <w:rsid w:val="00DE5C78"/>
    <w:rsid w:val="00DE5E1D"/>
    <w:rsid w:val="00DE619C"/>
    <w:rsid w:val="00DE66EF"/>
    <w:rsid w:val="00DE67EE"/>
    <w:rsid w:val="00DE72B4"/>
    <w:rsid w:val="00DE764B"/>
    <w:rsid w:val="00DE7FDE"/>
    <w:rsid w:val="00DF005C"/>
    <w:rsid w:val="00DF1515"/>
    <w:rsid w:val="00DF1A1C"/>
    <w:rsid w:val="00DF3208"/>
    <w:rsid w:val="00DF375C"/>
    <w:rsid w:val="00DF3C84"/>
    <w:rsid w:val="00DF4309"/>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3684"/>
    <w:rsid w:val="00E0376F"/>
    <w:rsid w:val="00E03A51"/>
    <w:rsid w:val="00E03FC7"/>
    <w:rsid w:val="00E042BD"/>
    <w:rsid w:val="00E05149"/>
    <w:rsid w:val="00E054D1"/>
    <w:rsid w:val="00E057CF"/>
    <w:rsid w:val="00E05876"/>
    <w:rsid w:val="00E05AEB"/>
    <w:rsid w:val="00E05D46"/>
    <w:rsid w:val="00E06B1C"/>
    <w:rsid w:val="00E06E90"/>
    <w:rsid w:val="00E071D7"/>
    <w:rsid w:val="00E07246"/>
    <w:rsid w:val="00E075C6"/>
    <w:rsid w:val="00E07915"/>
    <w:rsid w:val="00E07AAE"/>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46CE"/>
    <w:rsid w:val="00E24853"/>
    <w:rsid w:val="00E2499C"/>
    <w:rsid w:val="00E24BB5"/>
    <w:rsid w:val="00E24F3A"/>
    <w:rsid w:val="00E25BBA"/>
    <w:rsid w:val="00E25F77"/>
    <w:rsid w:val="00E26B2A"/>
    <w:rsid w:val="00E26FB6"/>
    <w:rsid w:val="00E27183"/>
    <w:rsid w:val="00E271D6"/>
    <w:rsid w:val="00E272F1"/>
    <w:rsid w:val="00E2797F"/>
    <w:rsid w:val="00E30038"/>
    <w:rsid w:val="00E3023C"/>
    <w:rsid w:val="00E303BF"/>
    <w:rsid w:val="00E308A3"/>
    <w:rsid w:val="00E308F9"/>
    <w:rsid w:val="00E3248D"/>
    <w:rsid w:val="00E32769"/>
    <w:rsid w:val="00E32BE0"/>
    <w:rsid w:val="00E331A4"/>
    <w:rsid w:val="00E335EC"/>
    <w:rsid w:val="00E33AF3"/>
    <w:rsid w:val="00E3456F"/>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B83"/>
    <w:rsid w:val="00E40E87"/>
    <w:rsid w:val="00E4128F"/>
    <w:rsid w:val="00E41967"/>
    <w:rsid w:val="00E41B97"/>
    <w:rsid w:val="00E41EAA"/>
    <w:rsid w:val="00E422A8"/>
    <w:rsid w:val="00E428AB"/>
    <w:rsid w:val="00E42948"/>
    <w:rsid w:val="00E429DC"/>
    <w:rsid w:val="00E42A9C"/>
    <w:rsid w:val="00E42D49"/>
    <w:rsid w:val="00E42DDC"/>
    <w:rsid w:val="00E438C2"/>
    <w:rsid w:val="00E43BAF"/>
    <w:rsid w:val="00E43C34"/>
    <w:rsid w:val="00E43C38"/>
    <w:rsid w:val="00E44350"/>
    <w:rsid w:val="00E44797"/>
    <w:rsid w:val="00E44AE3"/>
    <w:rsid w:val="00E45104"/>
    <w:rsid w:val="00E45768"/>
    <w:rsid w:val="00E45964"/>
    <w:rsid w:val="00E45A97"/>
    <w:rsid w:val="00E46026"/>
    <w:rsid w:val="00E4640E"/>
    <w:rsid w:val="00E46950"/>
    <w:rsid w:val="00E46CF4"/>
    <w:rsid w:val="00E46E6F"/>
    <w:rsid w:val="00E47056"/>
    <w:rsid w:val="00E471FD"/>
    <w:rsid w:val="00E4740C"/>
    <w:rsid w:val="00E47781"/>
    <w:rsid w:val="00E47F0B"/>
    <w:rsid w:val="00E50258"/>
    <w:rsid w:val="00E5075E"/>
    <w:rsid w:val="00E50960"/>
    <w:rsid w:val="00E50DFB"/>
    <w:rsid w:val="00E51341"/>
    <w:rsid w:val="00E51A43"/>
    <w:rsid w:val="00E52D45"/>
    <w:rsid w:val="00E531A0"/>
    <w:rsid w:val="00E53BC1"/>
    <w:rsid w:val="00E53C64"/>
    <w:rsid w:val="00E542DC"/>
    <w:rsid w:val="00E54600"/>
    <w:rsid w:val="00E54640"/>
    <w:rsid w:val="00E54689"/>
    <w:rsid w:val="00E54E6F"/>
    <w:rsid w:val="00E5511F"/>
    <w:rsid w:val="00E55273"/>
    <w:rsid w:val="00E55AB9"/>
    <w:rsid w:val="00E569A1"/>
    <w:rsid w:val="00E569EA"/>
    <w:rsid w:val="00E573F7"/>
    <w:rsid w:val="00E575C8"/>
    <w:rsid w:val="00E5796E"/>
    <w:rsid w:val="00E57F3C"/>
    <w:rsid w:val="00E57F49"/>
    <w:rsid w:val="00E6099D"/>
    <w:rsid w:val="00E61804"/>
    <w:rsid w:val="00E61EDF"/>
    <w:rsid w:val="00E6239C"/>
    <w:rsid w:val="00E626F5"/>
    <w:rsid w:val="00E62F97"/>
    <w:rsid w:val="00E632C7"/>
    <w:rsid w:val="00E6384D"/>
    <w:rsid w:val="00E63D8D"/>
    <w:rsid w:val="00E64BFB"/>
    <w:rsid w:val="00E650ED"/>
    <w:rsid w:val="00E65261"/>
    <w:rsid w:val="00E65828"/>
    <w:rsid w:val="00E65B15"/>
    <w:rsid w:val="00E65B76"/>
    <w:rsid w:val="00E6604D"/>
    <w:rsid w:val="00E664D6"/>
    <w:rsid w:val="00E6667E"/>
    <w:rsid w:val="00E66A3A"/>
    <w:rsid w:val="00E66AD5"/>
    <w:rsid w:val="00E67277"/>
    <w:rsid w:val="00E67501"/>
    <w:rsid w:val="00E675A3"/>
    <w:rsid w:val="00E67B11"/>
    <w:rsid w:val="00E67FE5"/>
    <w:rsid w:val="00E7036C"/>
    <w:rsid w:val="00E70874"/>
    <w:rsid w:val="00E70FA3"/>
    <w:rsid w:val="00E71138"/>
    <w:rsid w:val="00E715F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76FB"/>
    <w:rsid w:val="00E807E5"/>
    <w:rsid w:val="00E80C19"/>
    <w:rsid w:val="00E80C27"/>
    <w:rsid w:val="00E81705"/>
    <w:rsid w:val="00E81709"/>
    <w:rsid w:val="00E81CA4"/>
    <w:rsid w:val="00E81D94"/>
    <w:rsid w:val="00E8264E"/>
    <w:rsid w:val="00E82678"/>
    <w:rsid w:val="00E82F21"/>
    <w:rsid w:val="00E83851"/>
    <w:rsid w:val="00E83CB2"/>
    <w:rsid w:val="00E83CE5"/>
    <w:rsid w:val="00E83E6D"/>
    <w:rsid w:val="00E8414A"/>
    <w:rsid w:val="00E84548"/>
    <w:rsid w:val="00E84863"/>
    <w:rsid w:val="00E84A60"/>
    <w:rsid w:val="00E84D6B"/>
    <w:rsid w:val="00E851C4"/>
    <w:rsid w:val="00E85A5F"/>
    <w:rsid w:val="00E8607B"/>
    <w:rsid w:val="00E87979"/>
    <w:rsid w:val="00E87B11"/>
    <w:rsid w:val="00E90389"/>
    <w:rsid w:val="00E906CF"/>
    <w:rsid w:val="00E907E3"/>
    <w:rsid w:val="00E91402"/>
    <w:rsid w:val="00E91A3D"/>
    <w:rsid w:val="00E91B83"/>
    <w:rsid w:val="00E91BEB"/>
    <w:rsid w:val="00E91C0F"/>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1A"/>
    <w:rsid w:val="00EA06B9"/>
    <w:rsid w:val="00EA0CC1"/>
    <w:rsid w:val="00EA1CC1"/>
    <w:rsid w:val="00EA20F8"/>
    <w:rsid w:val="00EA24A1"/>
    <w:rsid w:val="00EA2555"/>
    <w:rsid w:val="00EA2DBA"/>
    <w:rsid w:val="00EA2F6B"/>
    <w:rsid w:val="00EA2FDD"/>
    <w:rsid w:val="00EA31F3"/>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106B"/>
    <w:rsid w:val="00EB10AF"/>
    <w:rsid w:val="00EB10C4"/>
    <w:rsid w:val="00EB12C6"/>
    <w:rsid w:val="00EB1596"/>
    <w:rsid w:val="00EB1EAF"/>
    <w:rsid w:val="00EB2153"/>
    <w:rsid w:val="00EB2525"/>
    <w:rsid w:val="00EB353D"/>
    <w:rsid w:val="00EB3ACE"/>
    <w:rsid w:val="00EB470F"/>
    <w:rsid w:val="00EB481B"/>
    <w:rsid w:val="00EB4972"/>
    <w:rsid w:val="00EB4AE8"/>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93D"/>
    <w:rsid w:val="00EC3C0B"/>
    <w:rsid w:val="00EC3E94"/>
    <w:rsid w:val="00EC4B9E"/>
    <w:rsid w:val="00EC56BD"/>
    <w:rsid w:val="00EC5A17"/>
    <w:rsid w:val="00EC5F35"/>
    <w:rsid w:val="00EC6454"/>
    <w:rsid w:val="00EC7019"/>
    <w:rsid w:val="00EC731C"/>
    <w:rsid w:val="00EC7534"/>
    <w:rsid w:val="00EC7595"/>
    <w:rsid w:val="00EC789D"/>
    <w:rsid w:val="00EC7FD4"/>
    <w:rsid w:val="00ED035D"/>
    <w:rsid w:val="00ED05D2"/>
    <w:rsid w:val="00ED085F"/>
    <w:rsid w:val="00ED0B94"/>
    <w:rsid w:val="00ED0F52"/>
    <w:rsid w:val="00ED0F9E"/>
    <w:rsid w:val="00ED1A81"/>
    <w:rsid w:val="00ED204F"/>
    <w:rsid w:val="00ED2382"/>
    <w:rsid w:val="00ED2383"/>
    <w:rsid w:val="00ED24CB"/>
    <w:rsid w:val="00ED2B08"/>
    <w:rsid w:val="00ED32E4"/>
    <w:rsid w:val="00ED3508"/>
    <w:rsid w:val="00ED3660"/>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E7C04"/>
    <w:rsid w:val="00EE7F42"/>
    <w:rsid w:val="00EF0667"/>
    <w:rsid w:val="00EF0682"/>
    <w:rsid w:val="00EF07BF"/>
    <w:rsid w:val="00EF15A6"/>
    <w:rsid w:val="00EF22D4"/>
    <w:rsid w:val="00EF25E6"/>
    <w:rsid w:val="00EF27E0"/>
    <w:rsid w:val="00EF2960"/>
    <w:rsid w:val="00EF2AA8"/>
    <w:rsid w:val="00EF2B85"/>
    <w:rsid w:val="00EF32DC"/>
    <w:rsid w:val="00EF3FC8"/>
    <w:rsid w:val="00EF4733"/>
    <w:rsid w:val="00EF47B0"/>
    <w:rsid w:val="00EF4E4C"/>
    <w:rsid w:val="00EF4FA3"/>
    <w:rsid w:val="00EF5173"/>
    <w:rsid w:val="00EF5D6E"/>
    <w:rsid w:val="00EF62E1"/>
    <w:rsid w:val="00EF6870"/>
    <w:rsid w:val="00EF6957"/>
    <w:rsid w:val="00EF6C30"/>
    <w:rsid w:val="00EF7115"/>
    <w:rsid w:val="00EF726D"/>
    <w:rsid w:val="00EF75EC"/>
    <w:rsid w:val="00F0004F"/>
    <w:rsid w:val="00F00D54"/>
    <w:rsid w:val="00F0137B"/>
    <w:rsid w:val="00F019CE"/>
    <w:rsid w:val="00F01CB6"/>
    <w:rsid w:val="00F02E34"/>
    <w:rsid w:val="00F02E42"/>
    <w:rsid w:val="00F02F50"/>
    <w:rsid w:val="00F02FCE"/>
    <w:rsid w:val="00F030C7"/>
    <w:rsid w:val="00F03573"/>
    <w:rsid w:val="00F04037"/>
    <w:rsid w:val="00F040BB"/>
    <w:rsid w:val="00F045F8"/>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10256"/>
    <w:rsid w:val="00F102F1"/>
    <w:rsid w:val="00F104C8"/>
    <w:rsid w:val="00F107CF"/>
    <w:rsid w:val="00F11976"/>
    <w:rsid w:val="00F11A37"/>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202E3"/>
    <w:rsid w:val="00F204B2"/>
    <w:rsid w:val="00F20D0E"/>
    <w:rsid w:val="00F20E2D"/>
    <w:rsid w:val="00F20ED0"/>
    <w:rsid w:val="00F20EE3"/>
    <w:rsid w:val="00F21302"/>
    <w:rsid w:val="00F21496"/>
    <w:rsid w:val="00F214EC"/>
    <w:rsid w:val="00F216DA"/>
    <w:rsid w:val="00F217B3"/>
    <w:rsid w:val="00F22667"/>
    <w:rsid w:val="00F227FA"/>
    <w:rsid w:val="00F231C5"/>
    <w:rsid w:val="00F233F8"/>
    <w:rsid w:val="00F2351D"/>
    <w:rsid w:val="00F236A9"/>
    <w:rsid w:val="00F23792"/>
    <w:rsid w:val="00F23D44"/>
    <w:rsid w:val="00F23F2D"/>
    <w:rsid w:val="00F246B8"/>
    <w:rsid w:val="00F24FD9"/>
    <w:rsid w:val="00F26715"/>
    <w:rsid w:val="00F268D7"/>
    <w:rsid w:val="00F26BC3"/>
    <w:rsid w:val="00F26BE1"/>
    <w:rsid w:val="00F27E2A"/>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393"/>
    <w:rsid w:val="00F34463"/>
    <w:rsid w:val="00F35071"/>
    <w:rsid w:val="00F350C3"/>
    <w:rsid w:val="00F35169"/>
    <w:rsid w:val="00F3523C"/>
    <w:rsid w:val="00F358CC"/>
    <w:rsid w:val="00F35A89"/>
    <w:rsid w:val="00F36EC9"/>
    <w:rsid w:val="00F375B4"/>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5F1E"/>
    <w:rsid w:val="00F467ED"/>
    <w:rsid w:val="00F46BE7"/>
    <w:rsid w:val="00F46DD8"/>
    <w:rsid w:val="00F46DDB"/>
    <w:rsid w:val="00F46EDA"/>
    <w:rsid w:val="00F47A1E"/>
    <w:rsid w:val="00F47C09"/>
    <w:rsid w:val="00F5016C"/>
    <w:rsid w:val="00F501B1"/>
    <w:rsid w:val="00F51D1C"/>
    <w:rsid w:val="00F51F33"/>
    <w:rsid w:val="00F5279D"/>
    <w:rsid w:val="00F52AFC"/>
    <w:rsid w:val="00F52B2B"/>
    <w:rsid w:val="00F52E5D"/>
    <w:rsid w:val="00F53141"/>
    <w:rsid w:val="00F53CA6"/>
    <w:rsid w:val="00F53E06"/>
    <w:rsid w:val="00F53EC8"/>
    <w:rsid w:val="00F53F9A"/>
    <w:rsid w:val="00F5401D"/>
    <w:rsid w:val="00F54020"/>
    <w:rsid w:val="00F54800"/>
    <w:rsid w:val="00F5500B"/>
    <w:rsid w:val="00F550BB"/>
    <w:rsid w:val="00F55ABD"/>
    <w:rsid w:val="00F569BF"/>
    <w:rsid w:val="00F56C12"/>
    <w:rsid w:val="00F5733F"/>
    <w:rsid w:val="00F57617"/>
    <w:rsid w:val="00F602E0"/>
    <w:rsid w:val="00F60781"/>
    <w:rsid w:val="00F6084F"/>
    <w:rsid w:val="00F60D75"/>
    <w:rsid w:val="00F60E54"/>
    <w:rsid w:val="00F614FB"/>
    <w:rsid w:val="00F61AE9"/>
    <w:rsid w:val="00F61E25"/>
    <w:rsid w:val="00F628F7"/>
    <w:rsid w:val="00F62CFE"/>
    <w:rsid w:val="00F63E9A"/>
    <w:rsid w:val="00F64F68"/>
    <w:rsid w:val="00F65511"/>
    <w:rsid w:val="00F6554C"/>
    <w:rsid w:val="00F65EA8"/>
    <w:rsid w:val="00F65FDC"/>
    <w:rsid w:val="00F6686A"/>
    <w:rsid w:val="00F66BEC"/>
    <w:rsid w:val="00F6716C"/>
    <w:rsid w:val="00F674A5"/>
    <w:rsid w:val="00F676F3"/>
    <w:rsid w:val="00F7058B"/>
    <w:rsid w:val="00F70BE5"/>
    <w:rsid w:val="00F7126E"/>
    <w:rsid w:val="00F71517"/>
    <w:rsid w:val="00F71D0C"/>
    <w:rsid w:val="00F721EB"/>
    <w:rsid w:val="00F72481"/>
    <w:rsid w:val="00F72787"/>
    <w:rsid w:val="00F730E5"/>
    <w:rsid w:val="00F73B7C"/>
    <w:rsid w:val="00F73E31"/>
    <w:rsid w:val="00F74246"/>
    <w:rsid w:val="00F747BD"/>
    <w:rsid w:val="00F748DA"/>
    <w:rsid w:val="00F74FE0"/>
    <w:rsid w:val="00F7505F"/>
    <w:rsid w:val="00F7630A"/>
    <w:rsid w:val="00F76393"/>
    <w:rsid w:val="00F76970"/>
    <w:rsid w:val="00F770E0"/>
    <w:rsid w:val="00F77147"/>
    <w:rsid w:val="00F7777A"/>
    <w:rsid w:val="00F77C9E"/>
    <w:rsid w:val="00F77F66"/>
    <w:rsid w:val="00F80527"/>
    <w:rsid w:val="00F810D7"/>
    <w:rsid w:val="00F815B6"/>
    <w:rsid w:val="00F82268"/>
    <w:rsid w:val="00F8237D"/>
    <w:rsid w:val="00F82678"/>
    <w:rsid w:val="00F82848"/>
    <w:rsid w:val="00F82BDE"/>
    <w:rsid w:val="00F83B15"/>
    <w:rsid w:val="00F85DB8"/>
    <w:rsid w:val="00F85E0B"/>
    <w:rsid w:val="00F85EEC"/>
    <w:rsid w:val="00F85FCC"/>
    <w:rsid w:val="00F860C6"/>
    <w:rsid w:val="00F860D3"/>
    <w:rsid w:val="00F86316"/>
    <w:rsid w:val="00F86F70"/>
    <w:rsid w:val="00F871D1"/>
    <w:rsid w:val="00F87499"/>
    <w:rsid w:val="00F87F87"/>
    <w:rsid w:val="00F87F9D"/>
    <w:rsid w:val="00F905C9"/>
    <w:rsid w:val="00F9063D"/>
    <w:rsid w:val="00F90913"/>
    <w:rsid w:val="00F90E2E"/>
    <w:rsid w:val="00F90FBC"/>
    <w:rsid w:val="00F91F6A"/>
    <w:rsid w:val="00F921B1"/>
    <w:rsid w:val="00F9257A"/>
    <w:rsid w:val="00F92BC1"/>
    <w:rsid w:val="00F93D91"/>
    <w:rsid w:val="00F93FB9"/>
    <w:rsid w:val="00F943BD"/>
    <w:rsid w:val="00F946E8"/>
    <w:rsid w:val="00F94732"/>
    <w:rsid w:val="00F94ED4"/>
    <w:rsid w:val="00F9539F"/>
    <w:rsid w:val="00F95527"/>
    <w:rsid w:val="00F96433"/>
    <w:rsid w:val="00F96986"/>
    <w:rsid w:val="00F97703"/>
    <w:rsid w:val="00F97D05"/>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6F34"/>
    <w:rsid w:val="00FA729C"/>
    <w:rsid w:val="00FA72C7"/>
    <w:rsid w:val="00FA7F29"/>
    <w:rsid w:val="00FB0AC3"/>
    <w:rsid w:val="00FB131F"/>
    <w:rsid w:val="00FB14AC"/>
    <w:rsid w:val="00FB1523"/>
    <w:rsid w:val="00FB1B8F"/>
    <w:rsid w:val="00FB1C65"/>
    <w:rsid w:val="00FB1EB8"/>
    <w:rsid w:val="00FB20BD"/>
    <w:rsid w:val="00FB2AA3"/>
    <w:rsid w:val="00FB2D3F"/>
    <w:rsid w:val="00FB2DB3"/>
    <w:rsid w:val="00FB359E"/>
    <w:rsid w:val="00FB49E1"/>
    <w:rsid w:val="00FB53E6"/>
    <w:rsid w:val="00FB540E"/>
    <w:rsid w:val="00FB5DE8"/>
    <w:rsid w:val="00FB6A49"/>
    <w:rsid w:val="00FB6E7D"/>
    <w:rsid w:val="00FB723A"/>
    <w:rsid w:val="00FB7EFF"/>
    <w:rsid w:val="00FC0751"/>
    <w:rsid w:val="00FC0C44"/>
    <w:rsid w:val="00FC116A"/>
    <w:rsid w:val="00FC1587"/>
    <w:rsid w:val="00FC1B17"/>
    <w:rsid w:val="00FC2226"/>
    <w:rsid w:val="00FC243C"/>
    <w:rsid w:val="00FC29C8"/>
    <w:rsid w:val="00FC2AA7"/>
    <w:rsid w:val="00FC322B"/>
    <w:rsid w:val="00FC3370"/>
    <w:rsid w:val="00FC3393"/>
    <w:rsid w:val="00FC3CEC"/>
    <w:rsid w:val="00FC3DBF"/>
    <w:rsid w:val="00FC3FEF"/>
    <w:rsid w:val="00FC454D"/>
    <w:rsid w:val="00FC45EF"/>
    <w:rsid w:val="00FC58C8"/>
    <w:rsid w:val="00FC5BF8"/>
    <w:rsid w:val="00FC5F48"/>
    <w:rsid w:val="00FC5F5E"/>
    <w:rsid w:val="00FC6EB3"/>
    <w:rsid w:val="00FC7056"/>
    <w:rsid w:val="00FC7399"/>
    <w:rsid w:val="00FC743B"/>
    <w:rsid w:val="00FD0825"/>
    <w:rsid w:val="00FD0B87"/>
    <w:rsid w:val="00FD0EE3"/>
    <w:rsid w:val="00FD1113"/>
    <w:rsid w:val="00FD1366"/>
    <w:rsid w:val="00FD1486"/>
    <w:rsid w:val="00FD1566"/>
    <w:rsid w:val="00FD1A10"/>
    <w:rsid w:val="00FD2599"/>
    <w:rsid w:val="00FD2A03"/>
    <w:rsid w:val="00FD3104"/>
    <w:rsid w:val="00FD34DE"/>
    <w:rsid w:val="00FD398D"/>
    <w:rsid w:val="00FD461E"/>
    <w:rsid w:val="00FD4E0F"/>
    <w:rsid w:val="00FD4FD9"/>
    <w:rsid w:val="00FD5546"/>
    <w:rsid w:val="00FD5954"/>
    <w:rsid w:val="00FD6BE5"/>
    <w:rsid w:val="00FE00A9"/>
    <w:rsid w:val="00FE05F9"/>
    <w:rsid w:val="00FE13C9"/>
    <w:rsid w:val="00FE1D4C"/>
    <w:rsid w:val="00FE1EF8"/>
    <w:rsid w:val="00FE1F05"/>
    <w:rsid w:val="00FE2433"/>
    <w:rsid w:val="00FE29D0"/>
    <w:rsid w:val="00FE2A92"/>
    <w:rsid w:val="00FE306A"/>
    <w:rsid w:val="00FE330B"/>
    <w:rsid w:val="00FE3687"/>
    <w:rsid w:val="00FE369A"/>
    <w:rsid w:val="00FE376E"/>
    <w:rsid w:val="00FE47DC"/>
    <w:rsid w:val="00FE4F0D"/>
    <w:rsid w:val="00FE522F"/>
    <w:rsid w:val="00FE579E"/>
    <w:rsid w:val="00FE69B3"/>
    <w:rsid w:val="00FE6FFE"/>
    <w:rsid w:val="00FE7187"/>
    <w:rsid w:val="00FE74FD"/>
    <w:rsid w:val="00FE7716"/>
    <w:rsid w:val="00FF031B"/>
    <w:rsid w:val="00FF08EB"/>
    <w:rsid w:val="00FF0F7A"/>
    <w:rsid w:val="00FF13C3"/>
    <w:rsid w:val="00FF13F7"/>
    <w:rsid w:val="00FF140E"/>
    <w:rsid w:val="00FF1896"/>
    <w:rsid w:val="00FF2C92"/>
    <w:rsid w:val="00FF4237"/>
    <w:rsid w:val="00FF44BB"/>
    <w:rsid w:val="00FF47DB"/>
    <w:rsid w:val="00FF4A1E"/>
    <w:rsid w:val="00FF503E"/>
    <w:rsid w:val="00FF5173"/>
    <w:rsid w:val="00FF57ED"/>
    <w:rsid w:val="00FF5809"/>
    <w:rsid w:val="00FF5815"/>
    <w:rsid w:val="00FF5881"/>
    <w:rsid w:val="00FF590F"/>
    <w:rsid w:val="00FF591E"/>
    <w:rsid w:val="00FF5B6D"/>
    <w:rsid w:val="00FF6081"/>
    <w:rsid w:val="00FF6C40"/>
    <w:rsid w:val="00FF7472"/>
    <w:rsid w:val="00FF7922"/>
    <w:rsid w:val="01BA6FA9"/>
    <w:rsid w:val="02DC4294"/>
    <w:rsid w:val="0370C37C"/>
    <w:rsid w:val="03AD7EBE"/>
    <w:rsid w:val="04886721"/>
    <w:rsid w:val="04A53D6B"/>
    <w:rsid w:val="04A8CDB3"/>
    <w:rsid w:val="05143FC4"/>
    <w:rsid w:val="055B084D"/>
    <w:rsid w:val="06F66520"/>
    <w:rsid w:val="086F2749"/>
    <w:rsid w:val="08816950"/>
    <w:rsid w:val="0A0892BB"/>
    <w:rsid w:val="0A48D2D4"/>
    <w:rsid w:val="0ADEFA01"/>
    <w:rsid w:val="0B329C52"/>
    <w:rsid w:val="0B53BF0A"/>
    <w:rsid w:val="0B6CCF60"/>
    <w:rsid w:val="0E05939F"/>
    <w:rsid w:val="0EDBE27C"/>
    <w:rsid w:val="102EBB66"/>
    <w:rsid w:val="10C1A515"/>
    <w:rsid w:val="118C2C36"/>
    <w:rsid w:val="11C1F4EB"/>
    <w:rsid w:val="12050582"/>
    <w:rsid w:val="1275B357"/>
    <w:rsid w:val="12A0DD9D"/>
    <w:rsid w:val="12B88D93"/>
    <w:rsid w:val="12CBF122"/>
    <w:rsid w:val="13F8CF47"/>
    <w:rsid w:val="14A7CADC"/>
    <w:rsid w:val="15027199"/>
    <w:rsid w:val="1518905D"/>
    <w:rsid w:val="16148B15"/>
    <w:rsid w:val="1706DDDC"/>
    <w:rsid w:val="1720D6FB"/>
    <w:rsid w:val="1784E892"/>
    <w:rsid w:val="188F85B9"/>
    <w:rsid w:val="1A218CD9"/>
    <w:rsid w:val="1A3FA826"/>
    <w:rsid w:val="1A8A9749"/>
    <w:rsid w:val="1AE5C89A"/>
    <w:rsid w:val="1AF52CBF"/>
    <w:rsid w:val="1B555B16"/>
    <w:rsid w:val="1CA35E4E"/>
    <w:rsid w:val="1CB0F3C5"/>
    <w:rsid w:val="1ECF51E7"/>
    <w:rsid w:val="1F92F060"/>
    <w:rsid w:val="20B8F715"/>
    <w:rsid w:val="21542F31"/>
    <w:rsid w:val="220DA616"/>
    <w:rsid w:val="22A82F69"/>
    <w:rsid w:val="22E553F6"/>
    <w:rsid w:val="22E5AB7C"/>
    <w:rsid w:val="232A5452"/>
    <w:rsid w:val="232AB6CC"/>
    <w:rsid w:val="2353880D"/>
    <w:rsid w:val="23CE1AA4"/>
    <w:rsid w:val="263CE826"/>
    <w:rsid w:val="2786B774"/>
    <w:rsid w:val="27A4660E"/>
    <w:rsid w:val="27B77E30"/>
    <w:rsid w:val="27C31D76"/>
    <w:rsid w:val="29C7C127"/>
    <w:rsid w:val="2A2ACF92"/>
    <w:rsid w:val="2B066FC6"/>
    <w:rsid w:val="2C48DC51"/>
    <w:rsid w:val="2C52DAA6"/>
    <w:rsid w:val="2DC23E27"/>
    <w:rsid w:val="2DF8AFA0"/>
    <w:rsid w:val="2E533F52"/>
    <w:rsid w:val="2E59FBDA"/>
    <w:rsid w:val="2ED361B6"/>
    <w:rsid w:val="2EEF78C5"/>
    <w:rsid w:val="2F4BC781"/>
    <w:rsid w:val="2FB2CCBF"/>
    <w:rsid w:val="2FB976C3"/>
    <w:rsid w:val="31DF5E94"/>
    <w:rsid w:val="3340393F"/>
    <w:rsid w:val="34ADBDED"/>
    <w:rsid w:val="357B7DEB"/>
    <w:rsid w:val="35A757F3"/>
    <w:rsid w:val="35D0D14E"/>
    <w:rsid w:val="35EC7687"/>
    <w:rsid w:val="35F4C08E"/>
    <w:rsid w:val="362CDDE8"/>
    <w:rsid w:val="367323C6"/>
    <w:rsid w:val="36D8F33B"/>
    <w:rsid w:val="37489D36"/>
    <w:rsid w:val="384B68D4"/>
    <w:rsid w:val="38A302E0"/>
    <w:rsid w:val="38DC00E3"/>
    <w:rsid w:val="396E06EF"/>
    <w:rsid w:val="399CE676"/>
    <w:rsid w:val="3A1CE247"/>
    <w:rsid w:val="3AB1A3A9"/>
    <w:rsid w:val="3B1262B3"/>
    <w:rsid w:val="3B8AC911"/>
    <w:rsid w:val="3BBD2C7A"/>
    <w:rsid w:val="3D679300"/>
    <w:rsid w:val="3D6CE873"/>
    <w:rsid w:val="3EF53A47"/>
    <w:rsid w:val="3FA5016B"/>
    <w:rsid w:val="3FAC818B"/>
    <w:rsid w:val="3FC9E386"/>
    <w:rsid w:val="3FECDC9A"/>
    <w:rsid w:val="404199BB"/>
    <w:rsid w:val="40C64481"/>
    <w:rsid w:val="4120A14D"/>
    <w:rsid w:val="41639226"/>
    <w:rsid w:val="419B621B"/>
    <w:rsid w:val="41ABA9AC"/>
    <w:rsid w:val="41B0C0AB"/>
    <w:rsid w:val="41E08844"/>
    <w:rsid w:val="420987DA"/>
    <w:rsid w:val="4391A9C3"/>
    <w:rsid w:val="44F196C8"/>
    <w:rsid w:val="457E393B"/>
    <w:rsid w:val="45ABAD2F"/>
    <w:rsid w:val="45EE8B7C"/>
    <w:rsid w:val="46261017"/>
    <w:rsid w:val="467FE10B"/>
    <w:rsid w:val="481379E0"/>
    <w:rsid w:val="484E3AEE"/>
    <w:rsid w:val="4870FE57"/>
    <w:rsid w:val="48B13E2E"/>
    <w:rsid w:val="48E48A1A"/>
    <w:rsid w:val="49B41FBF"/>
    <w:rsid w:val="49E62CC5"/>
    <w:rsid w:val="4A318572"/>
    <w:rsid w:val="4B0D9CCA"/>
    <w:rsid w:val="4BC6ADC9"/>
    <w:rsid w:val="4D14C456"/>
    <w:rsid w:val="4D1633AE"/>
    <w:rsid w:val="4EF08BED"/>
    <w:rsid w:val="4F3F96F5"/>
    <w:rsid w:val="4FFA7952"/>
    <w:rsid w:val="50C90DF8"/>
    <w:rsid w:val="5194030D"/>
    <w:rsid w:val="52DE7B75"/>
    <w:rsid w:val="52EAF129"/>
    <w:rsid w:val="5465AC4B"/>
    <w:rsid w:val="54B94EAD"/>
    <w:rsid w:val="55CFA1A0"/>
    <w:rsid w:val="5657F986"/>
    <w:rsid w:val="566F35FF"/>
    <w:rsid w:val="5705434C"/>
    <w:rsid w:val="57658390"/>
    <w:rsid w:val="57BA949A"/>
    <w:rsid w:val="58C3086A"/>
    <w:rsid w:val="59521937"/>
    <w:rsid w:val="59541609"/>
    <w:rsid w:val="59EDFCCD"/>
    <w:rsid w:val="5A5FA2B4"/>
    <w:rsid w:val="5A715962"/>
    <w:rsid w:val="5B123C1E"/>
    <w:rsid w:val="5B3A85AD"/>
    <w:rsid w:val="5B50ADE5"/>
    <w:rsid w:val="5C87B75A"/>
    <w:rsid w:val="5E1AC8DB"/>
    <w:rsid w:val="6259D9CA"/>
    <w:rsid w:val="62BA3FF5"/>
    <w:rsid w:val="62F824E3"/>
    <w:rsid w:val="6373232B"/>
    <w:rsid w:val="6373ED55"/>
    <w:rsid w:val="6382F4E7"/>
    <w:rsid w:val="63EDC53D"/>
    <w:rsid w:val="63FEDF53"/>
    <w:rsid w:val="642197EB"/>
    <w:rsid w:val="64329996"/>
    <w:rsid w:val="643F6E8C"/>
    <w:rsid w:val="646AF789"/>
    <w:rsid w:val="6564EA2E"/>
    <w:rsid w:val="664CA79E"/>
    <w:rsid w:val="674EF9B9"/>
    <w:rsid w:val="67C1F477"/>
    <w:rsid w:val="6836898C"/>
    <w:rsid w:val="68399BC8"/>
    <w:rsid w:val="686993FC"/>
    <w:rsid w:val="694BAC9A"/>
    <w:rsid w:val="69CED6FC"/>
    <w:rsid w:val="6AC9F090"/>
    <w:rsid w:val="6AD18FE4"/>
    <w:rsid w:val="6ADC100B"/>
    <w:rsid w:val="6B019E83"/>
    <w:rsid w:val="6BC587AF"/>
    <w:rsid w:val="6C5FD83F"/>
    <w:rsid w:val="6D7585EE"/>
    <w:rsid w:val="6E11317A"/>
    <w:rsid w:val="6EA6F7FF"/>
    <w:rsid w:val="6F8173C9"/>
    <w:rsid w:val="6FDDE738"/>
    <w:rsid w:val="70DEAC74"/>
    <w:rsid w:val="7146BFB7"/>
    <w:rsid w:val="71D85569"/>
    <w:rsid w:val="71F4834B"/>
    <w:rsid w:val="72149E59"/>
    <w:rsid w:val="729197D5"/>
    <w:rsid w:val="72CEF474"/>
    <w:rsid w:val="73F5D423"/>
    <w:rsid w:val="743FEC99"/>
    <w:rsid w:val="7444278B"/>
    <w:rsid w:val="746F1790"/>
    <w:rsid w:val="74E68594"/>
    <w:rsid w:val="75F8E95D"/>
    <w:rsid w:val="764C145C"/>
    <w:rsid w:val="76DF76A3"/>
    <w:rsid w:val="77E8B639"/>
    <w:rsid w:val="788335E5"/>
    <w:rsid w:val="78DB6B7F"/>
    <w:rsid w:val="78FFA79B"/>
    <w:rsid w:val="79CB8143"/>
    <w:rsid w:val="7AAA68A9"/>
    <w:rsid w:val="7B57EEDF"/>
    <w:rsid w:val="7D5C5901"/>
    <w:rsid w:val="7E71A18B"/>
    <w:rsid w:val="7EABDFAF"/>
    <w:rsid w:val="7F326E1B"/>
    <w:rsid w:val="7F35F3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 w:type="character" w:styleId="UnresolvedMention">
    <w:name w:val="Unresolved Mention"/>
    <w:basedOn w:val="DefaultParagraphFont"/>
    <w:uiPriority w:val="99"/>
    <w:semiHidden/>
    <w:unhideWhenUsed/>
    <w:rsid w:val="00CD7A40"/>
    <w:rPr>
      <w:color w:val="605E5C"/>
      <w:shd w:val="clear" w:color="auto" w:fill="E1DFDD"/>
    </w:rPr>
  </w:style>
  <w:style w:type="paragraph" w:customStyle="1" w:styleId="paragraph">
    <w:name w:val="paragraph"/>
    <w:basedOn w:val="Normal"/>
    <w:rsid w:val="005C0BC3"/>
    <w:pPr>
      <w:spacing w:before="100" w:beforeAutospacing="1" w:after="100" w:afterAutospacing="1"/>
    </w:pPr>
    <w:rPr>
      <w:rFonts w:eastAsia="Times New Roman"/>
      <w:lang w:eastAsia="en-GB"/>
    </w:rPr>
  </w:style>
  <w:style w:type="character" w:customStyle="1" w:styleId="normaltextrun">
    <w:name w:val="normaltextrun"/>
    <w:basedOn w:val="DefaultParagraphFont"/>
    <w:rsid w:val="005C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32277211">
      <w:bodyDiv w:val="1"/>
      <w:marLeft w:val="0"/>
      <w:marRight w:val="0"/>
      <w:marTop w:val="0"/>
      <w:marBottom w:val="0"/>
      <w:divBdr>
        <w:top w:val="none" w:sz="0" w:space="0" w:color="auto"/>
        <w:left w:val="none" w:sz="0" w:space="0" w:color="auto"/>
        <w:bottom w:val="none" w:sz="0" w:space="0" w:color="auto"/>
        <w:right w:val="none" w:sz="0" w:space="0" w:color="auto"/>
      </w:divBdr>
      <w:divsChild>
        <w:div w:id="944965169">
          <w:marLeft w:val="0"/>
          <w:marRight w:val="0"/>
          <w:marTop w:val="0"/>
          <w:marBottom w:val="0"/>
          <w:divBdr>
            <w:top w:val="none" w:sz="0" w:space="0" w:color="auto"/>
            <w:left w:val="none" w:sz="0" w:space="0" w:color="auto"/>
            <w:bottom w:val="none" w:sz="0" w:space="0" w:color="auto"/>
            <w:right w:val="none" w:sz="0" w:space="0" w:color="auto"/>
          </w:divBdr>
        </w:div>
      </w:divsChild>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296571776">
      <w:bodyDiv w:val="1"/>
      <w:marLeft w:val="0"/>
      <w:marRight w:val="0"/>
      <w:marTop w:val="0"/>
      <w:marBottom w:val="0"/>
      <w:divBdr>
        <w:top w:val="none" w:sz="0" w:space="0" w:color="auto"/>
        <w:left w:val="none" w:sz="0" w:space="0" w:color="auto"/>
        <w:bottom w:val="none" w:sz="0" w:space="0" w:color="auto"/>
        <w:right w:val="none" w:sz="0" w:space="0" w:color="auto"/>
      </w:divBdr>
      <w:divsChild>
        <w:div w:id="1557933343">
          <w:marLeft w:val="0"/>
          <w:marRight w:val="0"/>
          <w:marTop w:val="0"/>
          <w:marBottom w:val="0"/>
          <w:divBdr>
            <w:top w:val="none" w:sz="0" w:space="0" w:color="auto"/>
            <w:left w:val="none" w:sz="0" w:space="0" w:color="auto"/>
            <w:bottom w:val="none" w:sz="0" w:space="0" w:color="auto"/>
            <w:right w:val="none" w:sz="0" w:space="0" w:color="auto"/>
          </w:divBdr>
        </w:div>
      </w:divsChild>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40331986">
      <w:bodyDiv w:val="1"/>
      <w:marLeft w:val="0"/>
      <w:marRight w:val="0"/>
      <w:marTop w:val="0"/>
      <w:marBottom w:val="0"/>
      <w:divBdr>
        <w:top w:val="none" w:sz="0" w:space="0" w:color="auto"/>
        <w:left w:val="none" w:sz="0" w:space="0" w:color="auto"/>
        <w:bottom w:val="none" w:sz="0" w:space="0" w:color="auto"/>
        <w:right w:val="none" w:sz="0" w:space="0" w:color="auto"/>
      </w:divBdr>
      <w:divsChild>
        <w:div w:id="2077970979">
          <w:marLeft w:val="706"/>
          <w:marRight w:val="0"/>
          <w:marTop w:val="86"/>
          <w:marBottom w:val="0"/>
          <w:divBdr>
            <w:top w:val="none" w:sz="0" w:space="0" w:color="auto"/>
            <w:left w:val="none" w:sz="0" w:space="0" w:color="auto"/>
            <w:bottom w:val="none" w:sz="0" w:space="0" w:color="auto"/>
            <w:right w:val="none" w:sz="0" w:space="0" w:color="auto"/>
          </w:divBdr>
        </w:div>
      </w:divsChild>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 w:id="2143696308">
      <w:bodyDiv w:val="1"/>
      <w:marLeft w:val="0"/>
      <w:marRight w:val="0"/>
      <w:marTop w:val="0"/>
      <w:marBottom w:val="0"/>
      <w:divBdr>
        <w:top w:val="none" w:sz="0" w:space="0" w:color="auto"/>
        <w:left w:val="none" w:sz="0" w:space="0" w:color="auto"/>
        <w:bottom w:val="none" w:sz="0" w:space="0" w:color="auto"/>
        <w:right w:val="none" w:sz="0" w:space="0" w:color="auto"/>
      </w:divBdr>
      <w:divsChild>
        <w:div w:id="16417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921-TD-GEN-0865" TargetMode="External"/><Relationship Id="rId21" Type="http://schemas.openxmlformats.org/officeDocument/2006/relationships/hyperlink" Target="https://www.itu.int/md/T17-TSAG-200921-TD-GEN-0860" TargetMode="External"/><Relationship Id="rId34" Type="http://schemas.openxmlformats.org/officeDocument/2006/relationships/hyperlink" Target="https://www.itu.int/md/meetingdoc.asp?lang=en&amp;parent=T17-TSAG-200921-C&amp;source=Regional%20Commonwealth%20in%20the%20Field%20of%20Communications%20%28Russian%20Federation%29" TargetMode="External"/><Relationship Id="rId42" Type="http://schemas.openxmlformats.org/officeDocument/2006/relationships/hyperlink" Target="https://www.itu.int/md/T17-TSAG-C-0158" TargetMode="External"/><Relationship Id="rId47" Type="http://schemas.openxmlformats.org/officeDocument/2006/relationships/hyperlink" Target="https://www.itu.int/md/T17-TSAG-200921-TD-GEN-0850" TargetMode="External"/><Relationship Id="rId50" Type="http://schemas.openxmlformats.org/officeDocument/2006/relationships/hyperlink" Target="https://www.itu.int/md/T17-TSAG-200921-TD-GEN-0853" TargetMode="External"/><Relationship Id="rId55" Type="http://schemas.openxmlformats.org/officeDocument/2006/relationships/hyperlink" Target="https://www.itu.int/md/T17-TSAG-200921-TD-GEN-0859" TargetMode="External"/><Relationship Id="rId63" Type="http://schemas.openxmlformats.org/officeDocument/2006/relationships/hyperlink" Target="https://www.itu.int/md/T17-TSAG-200921-TD-GEN-0867"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17-TSAG-200921-TD-GEN-0854" TargetMode="External"/><Relationship Id="rId29" Type="http://schemas.openxmlformats.org/officeDocument/2006/relationships/hyperlink" Target="https://www.itu.int/md/T17-TSAG-C-0161" TargetMode="External"/><Relationship Id="rId11" Type="http://schemas.openxmlformats.org/officeDocument/2006/relationships/image" Target="media/image1.gif"/><Relationship Id="rId24" Type="http://schemas.openxmlformats.org/officeDocument/2006/relationships/hyperlink" Target="https://www.itu.int/md/T17-TSAG-200921-TD-GEN-0863" TargetMode="External"/><Relationship Id="rId32" Type="http://schemas.openxmlformats.org/officeDocument/2006/relationships/hyperlink" Target="https://www.itu.int/md/T17-TSAG-C-0162" TargetMode="External"/><Relationship Id="rId37" Type="http://schemas.openxmlformats.org/officeDocument/2006/relationships/hyperlink" Target="https://extranet.itu.int/sites/itu-t/wtsa-20/prepmeet/Lists/ContactSheet/DefViewContacts.aspx?p%255FResolution=Res%2E76%3A%20Studies%20related%20to%20conformance%20and%20interoperability%20testing%2C%20assistance%20to%20developing%20countries%2C%20and%20a%20possible%20future%20ITU%20Mark%20programme&amp;p%255FTitle=TAYAL&amp;p%255FFirstName=Ashish&amp;SortField=Resolution%2CResolution&amp;SortDir=Asc%2CAsc&amp;PageFirstRow=1&amp;View=%7B91BEB76F%2D43CF%2D4243%2DB1E7%2D0E19ECBC0603%7D" TargetMode="External"/><Relationship Id="rId40" Type="http://schemas.openxmlformats.org/officeDocument/2006/relationships/hyperlink" Target="https://www.itu.int/md/T17-TSAG-200921-TD" TargetMode="External"/><Relationship Id="rId45" Type="http://schemas.openxmlformats.org/officeDocument/2006/relationships/hyperlink" Target="https://www.itu.int/md/T17-TSAG-C-0161" TargetMode="External"/><Relationship Id="rId53" Type="http://schemas.openxmlformats.org/officeDocument/2006/relationships/hyperlink" Target="https://www.itu.int/md/T17-TSAG-200921-TD-GEN-0857" TargetMode="External"/><Relationship Id="rId58" Type="http://schemas.openxmlformats.org/officeDocument/2006/relationships/hyperlink" Target="https://www.itu.int/md/T17-TSAG-200921-TD-GEN-0862"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md/T17-TSAG-200921-TD-GEN-0865" TargetMode="External"/><Relationship Id="rId19" Type="http://schemas.openxmlformats.org/officeDocument/2006/relationships/hyperlink" Target="https://www.itu.int/md/T17-TSAG-200921-TD-GEN-0858" TargetMode="External"/><Relationship Id="rId14" Type="http://schemas.openxmlformats.org/officeDocument/2006/relationships/hyperlink" Target="https://www.itu.int/md/T17-TSAG-200921-TD-GEN-0850" TargetMode="External"/><Relationship Id="rId22" Type="http://schemas.openxmlformats.org/officeDocument/2006/relationships/hyperlink" Target="https://www.itu.int/md/T17-TSAG-200921-TD-GEN-0861" TargetMode="External"/><Relationship Id="rId27" Type="http://schemas.openxmlformats.org/officeDocument/2006/relationships/hyperlink" Target="https://www.itu.int/md/T17-TSAG-200921-TD-GEN-0866" TargetMode="External"/><Relationship Id="rId30" Type="http://schemas.openxmlformats.org/officeDocument/2006/relationships/hyperlink" Target="https://www.itu.int/md/T17-TSAG-C-0160" TargetMode="External"/><Relationship Id="rId35" Type="http://schemas.openxmlformats.org/officeDocument/2006/relationships/hyperlink" Target="https://www.itu.int/md/T17-TSAG-200921-TD-GEN-0852" TargetMode="External"/><Relationship Id="rId43" Type="http://schemas.openxmlformats.org/officeDocument/2006/relationships/hyperlink" Target="https://www.itu.int/md/T17-TSAG-C-0159" TargetMode="External"/><Relationship Id="rId48" Type="http://schemas.openxmlformats.org/officeDocument/2006/relationships/hyperlink" Target="https://www.itu.int/md/T17-TSAG-200921-TD-GEN-0851" TargetMode="External"/><Relationship Id="rId56" Type="http://schemas.openxmlformats.org/officeDocument/2006/relationships/hyperlink" Target="https://www.itu.int/md/T17-TSAG-200921-TD-GEN-0860"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md/T17-TSAG-200921-TD-GEN-0854" TargetMode="External"/><Relationship Id="rId3" Type="http://schemas.openxmlformats.org/officeDocument/2006/relationships/customXml" Target="../customXml/item3.xml"/><Relationship Id="rId12" Type="http://schemas.openxmlformats.org/officeDocument/2006/relationships/hyperlink" Target="mailto:bruce.gracie@ericsson.com" TargetMode="External"/><Relationship Id="rId17" Type="http://schemas.openxmlformats.org/officeDocument/2006/relationships/hyperlink" Target="https://www.itu.int/md/T17-TSAG-200921-TD-GEN-0856" TargetMode="External"/><Relationship Id="rId25" Type="http://schemas.openxmlformats.org/officeDocument/2006/relationships/hyperlink" Target="https://www.itu.int/md/T17-TSAG-200921-TD-GEN-0864" TargetMode="External"/><Relationship Id="rId33" Type="http://schemas.openxmlformats.org/officeDocument/2006/relationships/hyperlink" Target="https://www.itu.int/md/T17-TSAG-C-0159" TargetMode="External"/><Relationship Id="rId38" Type="http://schemas.openxmlformats.org/officeDocument/2006/relationships/hyperlink" Target="https://www.itu.int/en/ITU-T/wtsa20/irc" TargetMode="External"/><Relationship Id="rId46" Type="http://schemas.openxmlformats.org/officeDocument/2006/relationships/hyperlink" Target="https://www.itu.int/md/T17-TSAG-C-0162" TargetMode="External"/><Relationship Id="rId59" Type="http://schemas.openxmlformats.org/officeDocument/2006/relationships/hyperlink" Target="https://www.itu.int/md/T17-TSAG-200921-TD-GEN-0863" TargetMode="External"/><Relationship Id="rId67" Type="http://schemas.openxmlformats.org/officeDocument/2006/relationships/glossaryDocument" Target="glossary/document.xml"/><Relationship Id="rId20" Type="http://schemas.openxmlformats.org/officeDocument/2006/relationships/hyperlink" Target="https://www.itu.int/md/T17-TSAG-200921-TD-GEN-0859" TargetMode="External"/><Relationship Id="rId41" Type="http://schemas.openxmlformats.org/officeDocument/2006/relationships/hyperlink" Target="https://www.itu.int/md/T17-TSAG-C-0136" TargetMode="External"/><Relationship Id="rId54" Type="http://schemas.openxmlformats.org/officeDocument/2006/relationships/hyperlink" Target="https://www.itu.int/md/T17-TSAG-200921-TD-GEN-0858" TargetMode="External"/><Relationship Id="rId62" Type="http://schemas.openxmlformats.org/officeDocument/2006/relationships/hyperlink" Target="https://www.itu.int/md/T17-TSAG-200921-TD-GEN-086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17-TSAG-200921-TD-GEN-0853" TargetMode="External"/><Relationship Id="rId23" Type="http://schemas.openxmlformats.org/officeDocument/2006/relationships/hyperlink" Target="https://www.itu.int/md/T17-TSAG-200921-TD-GEN-0862" TargetMode="External"/><Relationship Id="rId28" Type="http://schemas.openxmlformats.org/officeDocument/2006/relationships/hyperlink" Target="https://www.itu.int/md/T17-TSAG-C-0158" TargetMode="External"/><Relationship Id="rId36" Type="http://schemas.openxmlformats.org/officeDocument/2006/relationships/hyperlink" Target="https://www.itu.int/md/T17-TSAG-200921-TD-GEN-0867" TargetMode="External"/><Relationship Id="rId49" Type="http://schemas.openxmlformats.org/officeDocument/2006/relationships/hyperlink" Target="https://www.itu.int/md/T17-TSAG-200921-TD-GEN-0852" TargetMode="External"/><Relationship Id="rId57" Type="http://schemas.openxmlformats.org/officeDocument/2006/relationships/hyperlink" Target="https://www.itu.int/md/T17-TSAG-200921-TD-GEN-0861" TargetMode="External"/><Relationship Id="rId10" Type="http://schemas.openxmlformats.org/officeDocument/2006/relationships/endnotes" Target="endnotes.xml"/><Relationship Id="rId31" Type="http://schemas.openxmlformats.org/officeDocument/2006/relationships/hyperlink" Target="https://www.itu.int/md/T17-TSAG-C-0136" TargetMode="External"/><Relationship Id="rId44" Type="http://schemas.openxmlformats.org/officeDocument/2006/relationships/hyperlink" Target="https://www.itu.int/md/T17-TSAG-C-0160" TargetMode="External"/><Relationship Id="rId52" Type="http://schemas.openxmlformats.org/officeDocument/2006/relationships/hyperlink" Target="https://www.itu.int/md/T17-TSAG-200921-TD-GEN-0855" TargetMode="External"/><Relationship Id="rId60" Type="http://schemas.openxmlformats.org/officeDocument/2006/relationships/hyperlink" Target="https://www.itu.int/md/T17-TSAG-200921-TD-GEN-0864"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17-TSAG-200921-TD-GEN-0855" TargetMode="External"/><Relationship Id="rId18" Type="http://schemas.openxmlformats.org/officeDocument/2006/relationships/hyperlink" Target="https://www.itu.int/md/T17-TSAG-200921-TD-GEN-0857" TargetMode="External"/><Relationship Id="rId39" Type="http://schemas.openxmlformats.org/officeDocument/2006/relationships/hyperlink" Target="https://www.itu.int/md/T17-TSAG-200921-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04F04A5B7A4F3A84E7FC8A1DDA520C"/>
        <w:category>
          <w:name w:val="General"/>
          <w:gallery w:val="placeholder"/>
        </w:category>
        <w:types>
          <w:type w:val="bbPlcHdr"/>
        </w:types>
        <w:behaviors>
          <w:behavior w:val="content"/>
        </w:behaviors>
        <w:guid w:val="{004AA731-E29E-4567-B013-7FE996356FDC}"/>
      </w:docPartPr>
      <w:docPartBody>
        <w:p w:rsidR="00DD4F3E" w:rsidRDefault="00D23FCE" w:rsidP="00D23FCE">
          <w:pPr>
            <w:pStyle w:val="EC04F04A5B7A4F3A84E7FC8A1DDA520C"/>
          </w:pPr>
          <w:r w:rsidRPr="00543D41">
            <w:rPr>
              <w:rStyle w:val="PlaceholderText"/>
              <w:highlight w:val="yellow"/>
            </w:rPr>
            <w:t>Place</w:t>
          </w:r>
        </w:p>
      </w:docPartBody>
    </w:docPart>
    <w:docPart>
      <w:docPartPr>
        <w:name w:val="D6D624587A784186BCEC9E7DB608729F"/>
        <w:category>
          <w:name w:val="General"/>
          <w:gallery w:val="placeholder"/>
        </w:category>
        <w:types>
          <w:type w:val="bbPlcHdr"/>
        </w:types>
        <w:behaviors>
          <w:behavior w:val="content"/>
        </w:behaviors>
        <w:guid w:val="{018E9381-BE1D-4016-8E78-CC7F3025A664}"/>
      </w:docPartPr>
      <w:docPartBody>
        <w:p w:rsidR="00DD4F3E" w:rsidRDefault="00D23FCE" w:rsidP="00D23FCE">
          <w:pPr>
            <w:pStyle w:val="D6D624587A784186BCEC9E7DB608729F"/>
          </w:pPr>
          <w:r w:rsidRPr="00543D41">
            <w:rPr>
              <w:rStyle w:val="PlaceholderText"/>
              <w:highlight w:val="yellow"/>
            </w:rPr>
            <w:t>dd-dd mmm yyyy</w:t>
          </w:r>
        </w:p>
      </w:docPartBody>
    </w:docPart>
    <w:docPart>
      <w:docPartPr>
        <w:name w:val="D46B0185C56247CEB1A6674501883B0C"/>
        <w:category>
          <w:name w:val="General"/>
          <w:gallery w:val="placeholder"/>
        </w:category>
        <w:types>
          <w:type w:val="bbPlcHdr"/>
        </w:types>
        <w:behaviors>
          <w:behavior w:val="content"/>
        </w:behaviors>
        <w:guid w:val="{2A9A8379-2AA3-4198-A7F7-4D9622F77ACC}"/>
      </w:docPartPr>
      <w:docPartBody>
        <w:p w:rsidR="00DD4F3E" w:rsidRDefault="00D23FCE" w:rsidP="00D23FCE">
          <w:pPr>
            <w:pStyle w:val="D46B0185C56247CEB1A6674501883B0C"/>
          </w:pPr>
          <w:r w:rsidRPr="001229A4">
            <w:rPr>
              <w:rStyle w:val="PlaceholderText"/>
            </w:rPr>
            <w:t>Click here to enter text.</w:t>
          </w:r>
        </w:p>
      </w:docPartBody>
    </w:docPart>
    <w:docPart>
      <w:docPartPr>
        <w:name w:val="7CA42337E2F146F29E54819B9D528690"/>
        <w:category>
          <w:name w:val="General"/>
          <w:gallery w:val="placeholder"/>
        </w:category>
        <w:types>
          <w:type w:val="bbPlcHdr"/>
        </w:types>
        <w:behaviors>
          <w:behavior w:val="content"/>
        </w:behaviors>
        <w:guid w:val="{D474055C-840E-4A33-9959-7BBFA577CB48}"/>
      </w:docPartPr>
      <w:docPartBody>
        <w:p w:rsidR="00DD4F3E" w:rsidRDefault="00D23FCE" w:rsidP="00D23FCE">
          <w:pPr>
            <w:pStyle w:val="7CA42337E2F146F29E54819B9D528690"/>
          </w:pPr>
          <w:r w:rsidRPr="001229A4">
            <w:rPr>
              <w:rStyle w:val="PlaceholderText"/>
            </w:rPr>
            <w:t>Click here to enter text.</w:t>
          </w:r>
        </w:p>
      </w:docPartBody>
    </w:docPart>
    <w:docPart>
      <w:docPartPr>
        <w:name w:val="0D57F49B3E9A4D8E9E036A5FDE4D35D8"/>
        <w:category>
          <w:name w:val="General"/>
          <w:gallery w:val="placeholder"/>
        </w:category>
        <w:types>
          <w:type w:val="bbPlcHdr"/>
        </w:types>
        <w:behaviors>
          <w:behavior w:val="content"/>
        </w:behaviors>
        <w:guid w:val="{F2A015F8-3E42-4D3A-89DD-50EF0987D7A3}"/>
      </w:docPartPr>
      <w:docPartBody>
        <w:p w:rsidR="00DD4F3E" w:rsidRDefault="00D23FCE" w:rsidP="00D23FCE">
          <w:pPr>
            <w:pStyle w:val="0D57F49B3E9A4D8E9E036A5FDE4D35D8"/>
          </w:pPr>
          <w:r w:rsidRPr="001229A4">
            <w:rPr>
              <w:rStyle w:val="PlaceholderText"/>
            </w:rPr>
            <w:t>Click here to enter text.</w:t>
          </w:r>
        </w:p>
      </w:docPartBody>
    </w:docPart>
    <w:docPart>
      <w:docPartPr>
        <w:name w:val="A1EC75F2A14D40D48066503C8687D1B3"/>
        <w:category>
          <w:name w:val="General"/>
          <w:gallery w:val="placeholder"/>
        </w:category>
        <w:types>
          <w:type w:val="bbPlcHdr"/>
        </w:types>
        <w:behaviors>
          <w:behavior w:val="content"/>
        </w:behaviors>
        <w:guid w:val="{35D68925-1A33-4AC4-8150-06B6413ADE62}"/>
      </w:docPartPr>
      <w:docPartBody>
        <w:p w:rsidR="00000000" w:rsidRDefault="00F435FA" w:rsidP="00F435FA">
          <w:pPr>
            <w:pStyle w:val="A1EC75F2A14D40D48066503C8687D1B3"/>
          </w:pPr>
          <w:r w:rsidRPr="00543D41">
            <w:rPr>
              <w:rStyle w:val="PlaceholderText"/>
              <w:highlight w:val="yellow"/>
            </w:rPr>
            <w:t>Place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8"/>
    <w:rsid w:val="00023E09"/>
    <w:rsid w:val="00040046"/>
    <w:rsid w:val="0004393D"/>
    <w:rsid w:val="000776BC"/>
    <w:rsid w:val="00087CC1"/>
    <w:rsid w:val="00092390"/>
    <w:rsid w:val="000A1BD3"/>
    <w:rsid w:val="000B0089"/>
    <w:rsid w:val="000E0C23"/>
    <w:rsid w:val="0010602C"/>
    <w:rsid w:val="00131838"/>
    <w:rsid w:val="001540B0"/>
    <w:rsid w:val="00154435"/>
    <w:rsid w:val="00157EE6"/>
    <w:rsid w:val="00177350"/>
    <w:rsid w:val="00182C48"/>
    <w:rsid w:val="001A4587"/>
    <w:rsid w:val="001A5754"/>
    <w:rsid w:val="001C37F4"/>
    <w:rsid w:val="001C65AA"/>
    <w:rsid w:val="001E6126"/>
    <w:rsid w:val="002179B9"/>
    <w:rsid w:val="0022757A"/>
    <w:rsid w:val="00233CB5"/>
    <w:rsid w:val="0025363D"/>
    <w:rsid w:val="00271C42"/>
    <w:rsid w:val="00295AF4"/>
    <w:rsid w:val="002D7D15"/>
    <w:rsid w:val="00301E8A"/>
    <w:rsid w:val="00314BA3"/>
    <w:rsid w:val="00340DA3"/>
    <w:rsid w:val="00345FE3"/>
    <w:rsid w:val="00354A0D"/>
    <w:rsid w:val="00362C08"/>
    <w:rsid w:val="00374C5F"/>
    <w:rsid w:val="00376857"/>
    <w:rsid w:val="00383411"/>
    <w:rsid w:val="00397342"/>
    <w:rsid w:val="003A4227"/>
    <w:rsid w:val="003B37E6"/>
    <w:rsid w:val="003B4095"/>
    <w:rsid w:val="003C3C43"/>
    <w:rsid w:val="00411398"/>
    <w:rsid w:val="00464871"/>
    <w:rsid w:val="00481839"/>
    <w:rsid w:val="00482A0D"/>
    <w:rsid w:val="004C35A5"/>
    <w:rsid w:val="004E04A0"/>
    <w:rsid w:val="004F0250"/>
    <w:rsid w:val="00563BB8"/>
    <w:rsid w:val="005A5563"/>
    <w:rsid w:val="005C52B6"/>
    <w:rsid w:val="005E2F5D"/>
    <w:rsid w:val="006148A1"/>
    <w:rsid w:val="00621716"/>
    <w:rsid w:val="00624D2E"/>
    <w:rsid w:val="00652500"/>
    <w:rsid w:val="006668AF"/>
    <w:rsid w:val="00683174"/>
    <w:rsid w:val="00696081"/>
    <w:rsid w:val="0069640F"/>
    <w:rsid w:val="006F23CA"/>
    <w:rsid w:val="00701689"/>
    <w:rsid w:val="00713445"/>
    <w:rsid w:val="007215D6"/>
    <w:rsid w:val="00730B2B"/>
    <w:rsid w:val="00730B72"/>
    <w:rsid w:val="007353AC"/>
    <w:rsid w:val="00742655"/>
    <w:rsid w:val="00797329"/>
    <w:rsid w:val="007B5278"/>
    <w:rsid w:val="007C1F30"/>
    <w:rsid w:val="008212C0"/>
    <w:rsid w:val="00834746"/>
    <w:rsid w:val="0084178D"/>
    <w:rsid w:val="00887812"/>
    <w:rsid w:val="0089723D"/>
    <w:rsid w:val="008C3AC5"/>
    <w:rsid w:val="008F2516"/>
    <w:rsid w:val="0090463F"/>
    <w:rsid w:val="009131C1"/>
    <w:rsid w:val="00914B69"/>
    <w:rsid w:val="009274A0"/>
    <w:rsid w:val="009359FF"/>
    <w:rsid w:val="00937250"/>
    <w:rsid w:val="00937D87"/>
    <w:rsid w:val="00945F3C"/>
    <w:rsid w:val="00971ED7"/>
    <w:rsid w:val="00977B12"/>
    <w:rsid w:val="00996A68"/>
    <w:rsid w:val="009F5EB2"/>
    <w:rsid w:val="009F7D06"/>
    <w:rsid w:val="00A10760"/>
    <w:rsid w:val="00A207CF"/>
    <w:rsid w:val="00A24A87"/>
    <w:rsid w:val="00A37D17"/>
    <w:rsid w:val="00A57EE9"/>
    <w:rsid w:val="00A63622"/>
    <w:rsid w:val="00AB6F25"/>
    <w:rsid w:val="00AF760D"/>
    <w:rsid w:val="00B22190"/>
    <w:rsid w:val="00B24EBF"/>
    <w:rsid w:val="00B3155E"/>
    <w:rsid w:val="00B71A52"/>
    <w:rsid w:val="00BA124A"/>
    <w:rsid w:val="00BB0FAB"/>
    <w:rsid w:val="00BB3EB9"/>
    <w:rsid w:val="00BB5016"/>
    <w:rsid w:val="00BE0912"/>
    <w:rsid w:val="00C618C9"/>
    <w:rsid w:val="00C9605E"/>
    <w:rsid w:val="00CC5DBF"/>
    <w:rsid w:val="00CF2135"/>
    <w:rsid w:val="00D03011"/>
    <w:rsid w:val="00D112A0"/>
    <w:rsid w:val="00D23FCE"/>
    <w:rsid w:val="00D331B1"/>
    <w:rsid w:val="00D50582"/>
    <w:rsid w:val="00D82A5B"/>
    <w:rsid w:val="00D87D53"/>
    <w:rsid w:val="00D90A9A"/>
    <w:rsid w:val="00D9144A"/>
    <w:rsid w:val="00D923DB"/>
    <w:rsid w:val="00DB397B"/>
    <w:rsid w:val="00DC508D"/>
    <w:rsid w:val="00DC5E7D"/>
    <w:rsid w:val="00DD4F3E"/>
    <w:rsid w:val="00DE718C"/>
    <w:rsid w:val="00DE764B"/>
    <w:rsid w:val="00E03134"/>
    <w:rsid w:val="00E15C99"/>
    <w:rsid w:val="00E2417A"/>
    <w:rsid w:val="00E300FC"/>
    <w:rsid w:val="00E4782A"/>
    <w:rsid w:val="00E638DD"/>
    <w:rsid w:val="00E80453"/>
    <w:rsid w:val="00E833E8"/>
    <w:rsid w:val="00EA5FB4"/>
    <w:rsid w:val="00F23E99"/>
    <w:rsid w:val="00F435FA"/>
    <w:rsid w:val="00F53ADF"/>
    <w:rsid w:val="00F6304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5FA"/>
    <w:rPr>
      <w:rFonts w:ascii="Times New Roman" w:hAnsi="Times New Roman"/>
      <w:color w:val="808080"/>
    </w:rPr>
  </w:style>
  <w:style w:type="paragraph" w:customStyle="1" w:styleId="9EE7C73D8C864FDFABB7BD8360B7C3C9">
    <w:name w:val="9EE7C73D8C864FDFABB7BD8360B7C3C9"/>
    <w:rsid w:val="00182C48"/>
  </w:style>
  <w:style w:type="paragraph" w:customStyle="1" w:styleId="95E23A76D8A14A20B0B2701DAD0FECBE">
    <w:name w:val="95E23A76D8A14A20B0B2701DAD0FECBE"/>
    <w:rsid w:val="00182C48"/>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6951D5D308BC4FF082C954FCAC3CEB12">
    <w:name w:val="6951D5D308BC4FF082C954FCAC3CEB12"/>
    <w:rsid w:val="00696081"/>
  </w:style>
  <w:style w:type="paragraph" w:customStyle="1" w:styleId="371C6B96E3A54BEE875E9F6DDBCD6F3D">
    <w:name w:val="371C6B96E3A54BEE875E9F6DDBCD6F3D"/>
    <w:rsid w:val="00696081"/>
  </w:style>
  <w:style w:type="paragraph" w:customStyle="1" w:styleId="6B92FEB3031544EC87050CA57C0329C3">
    <w:name w:val="6B92FEB3031544EC87050CA57C0329C3"/>
    <w:rsid w:val="00696081"/>
  </w:style>
  <w:style w:type="paragraph" w:customStyle="1" w:styleId="61562BCB7DF444CAB41D09940DB77D00">
    <w:name w:val="61562BCB7DF444CAB41D09940DB77D00"/>
    <w:rsid w:val="00696081"/>
  </w:style>
  <w:style w:type="paragraph" w:customStyle="1" w:styleId="EF51A47A96C848768E1373F7A0B2228B">
    <w:name w:val="EF51A47A96C848768E1373F7A0B2228B"/>
    <w:rsid w:val="00696081"/>
  </w:style>
  <w:style w:type="paragraph" w:customStyle="1" w:styleId="BA7A4CFF1FB249039B3651CDAFCF108F">
    <w:name w:val="BA7A4CFF1FB249039B3651CDAFCF108F"/>
    <w:rsid w:val="00177350"/>
  </w:style>
  <w:style w:type="paragraph" w:customStyle="1" w:styleId="0E58279923544097B0C2B2F8251972BD">
    <w:name w:val="0E58279923544097B0C2B2F8251972BD"/>
    <w:rsid w:val="00177350"/>
  </w:style>
  <w:style w:type="paragraph" w:customStyle="1" w:styleId="F7A39F13464B4190BE8D3CC086589F71">
    <w:name w:val="F7A39F13464B4190BE8D3CC086589F71"/>
    <w:rsid w:val="00177350"/>
  </w:style>
  <w:style w:type="paragraph" w:customStyle="1" w:styleId="2E89DF89CF084ED09B9C59AEC845DD5D">
    <w:name w:val="2E89DF89CF084ED09B9C59AEC845DD5D"/>
    <w:rsid w:val="00713445"/>
    <w:rPr>
      <w:lang w:val="en-GB" w:eastAsia="en-GB"/>
    </w:rPr>
  </w:style>
  <w:style w:type="paragraph" w:customStyle="1" w:styleId="9680454932984F85A4B6C5C25DE7A708">
    <w:name w:val="9680454932984F85A4B6C5C25DE7A708"/>
    <w:rsid w:val="00DE764B"/>
    <w:rPr>
      <w:lang w:val="en-GB" w:eastAsia="en-GB"/>
    </w:rPr>
  </w:style>
  <w:style w:type="paragraph" w:customStyle="1" w:styleId="F0DF0AB05A2E4CF387148089D5C01F15">
    <w:name w:val="F0DF0AB05A2E4CF387148089D5C01F15"/>
    <w:rsid w:val="00DE764B"/>
    <w:rPr>
      <w:lang w:val="en-GB" w:eastAsia="en-GB"/>
    </w:rPr>
  </w:style>
  <w:style w:type="paragraph" w:customStyle="1" w:styleId="A32B9E390C4348849085BA2BD46FCD6C">
    <w:name w:val="A32B9E390C4348849085BA2BD46FCD6C"/>
    <w:rsid w:val="00DE764B"/>
    <w:rPr>
      <w:lang w:val="en-GB" w:eastAsia="en-GB"/>
    </w:rPr>
  </w:style>
  <w:style w:type="paragraph" w:customStyle="1" w:styleId="B5DD082EFC924F4D947D5C0AFAAA27BA">
    <w:name w:val="B5DD082EFC924F4D947D5C0AFAAA27BA"/>
    <w:rsid w:val="00DE764B"/>
    <w:rPr>
      <w:lang w:val="en-GB" w:eastAsia="en-GB"/>
    </w:rPr>
  </w:style>
  <w:style w:type="paragraph" w:customStyle="1" w:styleId="A28FA293C1974191B5049A48A88AAC2B">
    <w:name w:val="A28FA293C1974191B5049A48A88AAC2B"/>
    <w:rsid w:val="00DE764B"/>
    <w:rPr>
      <w:lang w:val="en-GB" w:eastAsia="en-GB"/>
    </w:rPr>
  </w:style>
  <w:style w:type="paragraph" w:customStyle="1" w:styleId="B177F2FD8E1345C7BAC0B652EAB91848">
    <w:name w:val="B177F2FD8E1345C7BAC0B652EAB91848"/>
    <w:rsid w:val="00DE764B"/>
    <w:rPr>
      <w:lang w:val="en-GB" w:eastAsia="en-GB"/>
    </w:rPr>
  </w:style>
  <w:style w:type="paragraph" w:customStyle="1" w:styleId="5A163B14CF1649B2ABB9FC4DBD12D501">
    <w:name w:val="5A163B14CF1649B2ABB9FC4DBD12D501"/>
    <w:rsid w:val="00DE764B"/>
    <w:rPr>
      <w:lang w:val="en-GB" w:eastAsia="en-GB"/>
    </w:rPr>
  </w:style>
  <w:style w:type="paragraph" w:customStyle="1" w:styleId="FE0FAF2138104B0F96AF4393C7B1D8EF">
    <w:name w:val="FE0FAF2138104B0F96AF4393C7B1D8EF"/>
    <w:rsid w:val="00DE764B"/>
    <w:rPr>
      <w:lang w:val="en-GB" w:eastAsia="en-GB"/>
    </w:rPr>
  </w:style>
  <w:style w:type="paragraph" w:customStyle="1" w:styleId="5DB162E482794A9CAA9C8DA0BDB09652">
    <w:name w:val="5DB162E482794A9CAA9C8DA0BDB09652"/>
    <w:rsid w:val="000B0089"/>
    <w:rPr>
      <w:lang w:val="en-GB" w:eastAsia="en-GB"/>
    </w:rPr>
  </w:style>
  <w:style w:type="paragraph" w:customStyle="1" w:styleId="BA5E5BDCCA1E442AB94763228E77CE06">
    <w:name w:val="BA5E5BDCCA1E442AB94763228E77CE06"/>
    <w:rsid w:val="000B0089"/>
    <w:rPr>
      <w:lang w:val="en-GB" w:eastAsia="en-GB"/>
    </w:rPr>
  </w:style>
  <w:style w:type="paragraph" w:customStyle="1" w:styleId="346018DC66F64E97AF49ED4255211C25">
    <w:name w:val="346018DC66F64E97AF49ED4255211C25"/>
    <w:rsid w:val="000B0089"/>
    <w:rPr>
      <w:lang w:val="en-GB" w:eastAsia="en-GB"/>
    </w:rPr>
  </w:style>
  <w:style w:type="paragraph" w:customStyle="1" w:styleId="6E13D53AAAF5478F9F77F5E580108CA7">
    <w:name w:val="6E13D53AAAF5478F9F77F5E580108CA7"/>
    <w:rsid w:val="000B0089"/>
    <w:rPr>
      <w:lang w:val="en-GB" w:eastAsia="en-GB"/>
    </w:rPr>
  </w:style>
  <w:style w:type="paragraph" w:customStyle="1" w:styleId="A8D4B6AA1E6C43C7BEEDDBD2810A9FE2">
    <w:name w:val="A8D4B6AA1E6C43C7BEEDDBD2810A9FE2"/>
    <w:rsid w:val="000B0089"/>
    <w:rPr>
      <w:lang w:val="en-GB" w:eastAsia="en-GB"/>
    </w:rPr>
  </w:style>
  <w:style w:type="paragraph" w:customStyle="1" w:styleId="EC04F04A5B7A4F3A84E7FC8A1DDA520C">
    <w:name w:val="EC04F04A5B7A4F3A84E7FC8A1DDA520C"/>
    <w:rsid w:val="00D23FCE"/>
    <w:rPr>
      <w:lang w:val="en-GB" w:eastAsia="en-GB"/>
    </w:rPr>
  </w:style>
  <w:style w:type="paragraph" w:customStyle="1" w:styleId="D6D624587A784186BCEC9E7DB608729F">
    <w:name w:val="D6D624587A784186BCEC9E7DB608729F"/>
    <w:rsid w:val="00D23FCE"/>
    <w:rPr>
      <w:lang w:val="en-GB" w:eastAsia="en-GB"/>
    </w:rPr>
  </w:style>
  <w:style w:type="paragraph" w:customStyle="1" w:styleId="D46B0185C56247CEB1A6674501883B0C">
    <w:name w:val="D46B0185C56247CEB1A6674501883B0C"/>
    <w:rsid w:val="00D23FCE"/>
    <w:rPr>
      <w:lang w:val="en-GB" w:eastAsia="en-GB"/>
    </w:rPr>
  </w:style>
  <w:style w:type="paragraph" w:customStyle="1" w:styleId="7CA42337E2F146F29E54819B9D528690">
    <w:name w:val="7CA42337E2F146F29E54819B9D528690"/>
    <w:rsid w:val="00D23FCE"/>
    <w:rPr>
      <w:lang w:val="en-GB" w:eastAsia="en-GB"/>
    </w:rPr>
  </w:style>
  <w:style w:type="paragraph" w:customStyle="1" w:styleId="0D57F49B3E9A4D8E9E036A5FDE4D35D8">
    <w:name w:val="0D57F49B3E9A4D8E9E036A5FDE4D35D8"/>
    <w:rsid w:val="00D23FCE"/>
    <w:rPr>
      <w:lang w:val="en-GB" w:eastAsia="en-GB"/>
    </w:rPr>
  </w:style>
  <w:style w:type="paragraph" w:customStyle="1" w:styleId="A1EC75F2A14D40D48066503C8687D1B3">
    <w:name w:val="A1EC75F2A14D40D48066503C8687D1B3"/>
    <w:rsid w:val="00F435F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2.xml><?xml version="1.0" encoding="utf-8"?>
<ds:datastoreItem xmlns:ds="http://schemas.openxmlformats.org/officeDocument/2006/customXml" ds:itemID="{042B2173-E0FC-445A-82DE-61597E3D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1E63B-688F-4EB9-BADD-69E34AF9D92D}">
  <ds:schemaRefs>
    <ds:schemaRef ds:uri="http://schemas.openxmlformats.org/officeDocument/2006/bibliography"/>
  </ds:schemaRefs>
</ds:datastoreItem>
</file>

<file path=customXml/itemProps4.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9</Pages>
  <Words>2811</Words>
  <Characters>19684</Characters>
  <Application>Microsoft Office Word</Application>
  <DocSecurity>0</DocSecurity>
  <Lines>164</Lines>
  <Paragraphs>44</Paragraphs>
  <ScaleCrop>false</ScaleCrop>
  <Manager>ITU-T</Manager>
  <Company>International Telecommunication Union (ITU)</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Alexandra.Gaspari@itu.int</dc:creator>
  <cp:keywords>TSAG; report;</cp:keywords>
  <dc:description/>
  <cp:lastModifiedBy>Al-Mnini, Lara</cp:lastModifiedBy>
  <cp:revision>3</cp:revision>
  <cp:lastPrinted>2020-02-24T13:08:00Z</cp:lastPrinted>
  <dcterms:created xsi:type="dcterms:W3CDTF">2020-09-21T08:02:00Z</dcterms:created>
  <dcterms:modified xsi:type="dcterms:W3CDTF">2020-09-21T08:03:00Z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