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3960D7" w:rsidRPr="003960D7" w14:paraId="1653A0EF" w14:textId="77777777" w:rsidTr="003F6975">
        <w:trPr>
          <w:cantSplit/>
        </w:trPr>
        <w:tc>
          <w:tcPr>
            <w:tcW w:w="1191" w:type="dxa"/>
            <w:vMerge w:val="restart"/>
          </w:tcPr>
          <w:p w14:paraId="17E07309" w14:textId="77777777" w:rsidR="003960D7" w:rsidRPr="003960D7" w:rsidRDefault="003960D7" w:rsidP="003960D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960D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51121F4" wp14:editId="6D506B2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8A9D193" w14:textId="77777777" w:rsidR="003960D7" w:rsidRPr="003960D7" w:rsidRDefault="003960D7" w:rsidP="003960D7">
            <w:pPr>
              <w:rPr>
                <w:sz w:val="16"/>
                <w:szCs w:val="16"/>
              </w:rPr>
            </w:pPr>
            <w:r w:rsidRPr="003960D7">
              <w:rPr>
                <w:sz w:val="16"/>
                <w:szCs w:val="16"/>
              </w:rPr>
              <w:t>INTERNATIONAL TELECOMMUNICATION UNION</w:t>
            </w:r>
          </w:p>
          <w:p w14:paraId="45D9BBCF" w14:textId="77777777" w:rsidR="003960D7" w:rsidRPr="003960D7" w:rsidRDefault="003960D7" w:rsidP="003960D7">
            <w:pPr>
              <w:rPr>
                <w:b/>
                <w:bCs/>
                <w:sz w:val="26"/>
                <w:szCs w:val="26"/>
              </w:rPr>
            </w:pPr>
            <w:r w:rsidRPr="003960D7">
              <w:rPr>
                <w:b/>
                <w:bCs/>
                <w:sz w:val="26"/>
                <w:szCs w:val="26"/>
              </w:rPr>
              <w:t>TELECOMMUNICATION</w:t>
            </w:r>
            <w:r w:rsidRPr="003960D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D06D202" w14:textId="77777777" w:rsidR="003960D7" w:rsidRPr="003960D7" w:rsidRDefault="003960D7" w:rsidP="003960D7">
            <w:pPr>
              <w:rPr>
                <w:sz w:val="20"/>
                <w:szCs w:val="20"/>
              </w:rPr>
            </w:pPr>
            <w:r w:rsidRPr="003960D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960D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9B38074" w14:textId="258ADB26" w:rsidR="003960D7" w:rsidRPr="003960D7" w:rsidRDefault="003960D7" w:rsidP="003960D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SG17-LS237</w:t>
            </w:r>
          </w:p>
        </w:tc>
      </w:tr>
      <w:tr w:rsidR="003960D7" w:rsidRPr="003960D7" w14:paraId="37630F69" w14:textId="77777777" w:rsidTr="003F6975">
        <w:trPr>
          <w:cantSplit/>
        </w:trPr>
        <w:tc>
          <w:tcPr>
            <w:tcW w:w="1191" w:type="dxa"/>
            <w:vMerge/>
          </w:tcPr>
          <w:p w14:paraId="2151AC8B" w14:textId="77777777" w:rsidR="003960D7" w:rsidRPr="003960D7" w:rsidRDefault="003960D7" w:rsidP="003960D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555216B" w14:textId="77777777" w:rsidR="003960D7" w:rsidRPr="003960D7" w:rsidRDefault="003960D7" w:rsidP="003960D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DEFE64E" w14:textId="3B0763C2" w:rsidR="003960D7" w:rsidRPr="003960D7" w:rsidRDefault="003960D7" w:rsidP="003960D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3960D7" w:rsidRPr="003960D7" w14:paraId="0392B85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E52F726" w14:textId="77777777" w:rsidR="003960D7" w:rsidRPr="003960D7" w:rsidRDefault="003960D7" w:rsidP="003960D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FE05BFF" w14:textId="77777777" w:rsidR="003960D7" w:rsidRPr="003960D7" w:rsidRDefault="003960D7" w:rsidP="003960D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D3634C1" w14:textId="77777777" w:rsidR="003960D7" w:rsidRPr="003960D7" w:rsidRDefault="003960D7" w:rsidP="003960D7">
            <w:pPr>
              <w:jc w:val="right"/>
              <w:rPr>
                <w:b/>
                <w:bCs/>
                <w:sz w:val="28"/>
                <w:szCs w:val="28"/>
              </w:rPr>
            </w:pPr>
            <w:r w:rsidRPr="003960D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960D7" w:rsidRPr="003960D7" w14:paraId="1E93C1C0" w14:textId="77777777" w:rsidTr="003F6975">
        <w:trPr>
          <w:cantSplit/>
        </w:trPr>
        <w:tc>
          <w:tcPr>
            <w:tcW w:w="1617" w:type="dxa"/>
            <w:gridSpan w:val="2"/>
          </w:tcPr>
          <w:p w14:paraId="2EB6AE7C" w14:textId="77777777" w:rsidR="003960D7" w:rsidRPr="003960D7" w:rsidRDefault="003960D7" w:rsidP="003960D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960D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1508C76" w14:textId="5B061A31" w:rsidR="003960D7" w:rsidRPr="003960D7" w:rsidRDefault="003960D7" w:rsidP="003960D7">
            <w:r w:rsidRPr="003960D7">
              <w:t>All/17</w:t>
            </w:r>
          </w:p>
        </w:tc>
        <w:tc>
          <w:tcPr>
            <w:tcW w:w="4681" w:type="dxa"/>
            <w:gridSpan w:val="2"/>
          </w:tcPr>
          <w:p w14:paraId="7A29544B" w14:textId="1427BE64" w:rsidR="003960D7" w:rsidRPr="003960D7" w:rsidRDefault="003960D7" w:rsidP="003960D7">
            <w:pPr>
              <w:jc w:val="right"/>
            </w:pPr>
            <w:r w:rsidRPr="003960D7">
              <w:t>Virtual, 17-26 March 2020</w:t>
            </w:r>
          </w:p>
        </w:tc>
      </w:tr>
      <w:tr w:rsidR="003960D7" w:rsidRPr="003960D7" w14:paraId="3A92DE9A" w14:textId="77777777" w:rsidTr="003F6975">
        <w:trPr>
          <w:cantSplit/>
        </w:trPr>
        <w:tc>
          <w:tcPr>
            <w:tcW w:w="9923" w:type="dxa"/>
            <w:gridSpan w:val="6"/>
          </w:tcPr>
          <w:p w14:paraId="257CAA02" w14:textId="571AB1AA" w:rsidR="003960D7" w:rsidRPr="003960D7" w:rsidRDefault="003960D7" w:rsidP="003960D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3960D7">
              <w:rPr>
                <w:b/>
                <w:bCs/>
              </w:rPr>
              <w:t xml:space="preserve">Ref.: </w:t>
            </w:r>
            <w:hyperlink r:id="rId11" w:history="1">
              <w:r w:rsidRPr="003960D7">
                <w:rPr>
                  <w:rStyle w:val="Hyperlink"/>
                  <w:rFonts w:ascii="Times New Roman" w:hAnsi="Times New Roman"/>
                  <w:b/>
                  <w:bCs/>
                </w:rPr>
                <w:t>SG17-TD2777R3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960D7" w:rsidRPr="003960D7" w14:paraId="059A6378" w14:textId="77777777" w:rsidTr="003F6975">
        <w:trPr>
          <w:cantSplit/>
        </w:trPr>
        <w:tc>
          <w:tcPr>
            <w:tcW w:w="1617" w:type="dxa"/>
            <w:gridSpan w:val="2"/>
          </w:tcPr>
          <w:p w14:paraId="2F72858D" w14:textId="77777777" w:rsidR="003960D7" w:rsidRPr="003960D7" w:rsidRDefault="003960D7" w:rsidP="003960D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960D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77A3043" w14:textId="53BFCE14" w:rsidR="003960D7" w:rsidRPr="003960D7" w:rsidRDefault="003960D7" w:rsidP="003960D7">
            <w:r w:rsidRPr="003960D7">
              <w:t>ITU-T Study Group 17</w:t>
            </w:r>
          </w:p>
        </w:tc>
      </w:tr>
      <w:tr w:rsidR="003960D7" w:rsidRPr="003960D7" w14:paraId="2EAEB9DD" w14:textId="77777777" w:rsidTr="003F6975">
        <w:trPr>
          <w:cantSplit/>
        </w:trPr>
        <w:tc>
          <w:tcPr>
            <w:tcW w:w="1617" w:type="dxa"/>
            <w:gridSpan w:val="2"/>
          </w:tcPr>
          <w:p w14:paraId="0EE6A001" w14:textId="77777777" w:rsidR="003960D7" w:rsidRPr="003960D7" w:rsidRDefault="003960D7" w:rsidP="003960D7">
            <w:bookmarkStart w:id="8" w:name="dtitle1" w:colFirst="1" w:colLast="1"/>
            <w:bookmarkEnd w:id="7"/>
            <w:r w:rsidRPr="003960D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094FCB0" w14:textId="444CB7A7" w:rsidR="003960D7" w:rsidRPr="003960D7" w:rsidRDefault="003960D7" w:rsidP="003960D7">
            <w:r w:rsidRPr="003960D7">
              <w:t>LS/r on interim draft ITU-T Study Group 17 REPORTs TO WTSA-20 - PART I - GENERAL (Annex 2 only), and Part II - QUESTIONS for the next study period (2021 - 2024)</w:t>
            </w:r>
            <w:r>
              <w:t xml:space="preserve"> (reply to TSAG-LS27)</w:t>
            </w:r>
          </w:p>
        </w:tc>
      </w:tr>
      <w:tr w:rsidR="003960D7" w:rsidRPr="003960D7" w14:paraId="14B9C040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001D2988" w14:textId="77777777" w:rsidR="003960D7" w:rsidRPr="003960D7" w:rsidRDefault="003960D7" w:rsidP="003960D7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3960D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79CEFC80" w14:textId="38F81F0C" w:rsidR="003960D7" w:rsidRPr="003960D7" w:rsidRDefault="003960D7" w:rsidP="003960D7">
            <w:r>
              <w:t>Action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5309E8C" w:rsidR="00CD6848" w:rsidRDefault="00EA3108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53F10F8" w:rsidR="00CD6848" w:rsidRDefault="00EA3108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A81CDC5" w:rsidR="00CD6848" w:rsidRPr="00445B97" w:rsidRDefault="003960D7" w:rsidP="003960D7">
            <w:pPr>
              <w:rPr>
                <w:bCs/>
              </w:rPr>
            </w:pPr>
            <w:r w:rsidRPr="003960D7">
              <w:rPr>
                <w:bCs/>
              </w:rPr>
              <w:t>ITU-T Study Group 17 meeting (Virtual, 26 March 2020)</w:t>
            </w:r>
            <w:bookmarkStart w:id="10" w:name="_GoBack"/>
            <w:bookmarkEnd w:id="10"/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3960D7" w14:paraId="574D4B2C" w14:textId="77777777" w:rsidTr="0088344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46EB49B3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7392E146" w14:textId="71B86A5C" w:rsidR="00D65CB5" w:rsidRPr="000A1497" w:rsidRDefault="00F65A5C" w:rsidP="00D65CB5">
      <w:pPr>
        <w:rPr>
          <w:rFonts w:eastAsia="MS Mincho"/>
        </w:rPr>
      </w:pPr>
      <w:r>
        <w:t>In response to TSAG</w:t>
      </w:r>
      <w:r w:rsidR="0088344B">
        <w:t>-</w:t>
      </w:r>
      <w:r>
        <w:t>LS2</w:t>
      </w:r>
      <w:r w:rsidR="00323BFC">
        <w:t>7</w:t>
      </w:r>
      <w:r>
        <w:t xml:space="preserve">, </w:t>
      </w:r>
      <w:r w:rsidR="00D65CB5" w:rsidRPr="00F83A04">
        <w:t xml:space="preserve">SG17 at its </w:t>
      </w:r>
      <w:r w:rsidR="00745593">
        <w:t>17-26 March 2020</w:t>
      </w:r>
      <w:r w:rsidR="00262E45">
        <w:t xml:space="preserve"> </w:t>
      </w:r>
      <w:r w:rsidR="00963B85">
        <w:t xml:space="preserve">meeting </w:t>
      </w:r>
      <w:r w:rsidR="00D65CB5" w:rsidRPr="00F83A04">
        <w:rPr>
          <w:rFonts w:eastAsia="MS Mincho"/>
        </w:rPr>
        <w:t xml:space="preserve">agreed to </w:t>
      </w:r>
      <w:r w:rsidR="00262E45">
        <w:rPr>
          <w:rFonts w:eastAsia="MS Mincho"/>
        </w:rPr>
        <w:t xml:space="preserve">send </w:t>
      </w:r>
      <w:r w:rsidR="00963B85">
        <w:rPr>
          <w:rFonts w:eastAsia="MS Mincho"/>
        </w:rPr>
        <w:t xml:space="preserve">to </w:t>
      </w:r>
      <w:r w:rsidR="00963B85" w:rsidRPr="004E4192">
        <w:rPr>
          <w:rFonts w:eastAsia="MS Mincho"/>
        </w:rPr>
        <w:t xml:space="preserve">TSAG our </w:t>
      </w:r>
      <w:r w:rsidR="00BC0D62" w:rsidRPr="004E4192">
        <w:t>i</w:t>
      </w:r>
      <w:r w:rsidR="00BC0D62" w:rsidRPr="004E4192">
        <w:rPr>
          <w:rFonts w:eastAsia="BatangChe"/>
          <w:lang w:eastAsia="ko-KR"/>
        </w:rPr>
        <w:t>n</w:t>
      </w:r>
      <w:r w:rsidR="00323BFC" w:rsidRPr="004E4192">
        <w:rPr>
          <w:rFonts w:eastAsia="BatangChe" w:hint="eastAsia"/>
          <w:lang w:eastAsia="ko-KR"/>
        </w:rPr>
        <w:t xml:space="preserve">terim </w:t>
      </w:r>
      <w:r w:rsidR="00BC0D62" w:rsidRPr="004E4192">
        <w:rPr>
          <w:rFonts w:eastAsia="BatangChe"/>
          <w:lang w:eastAsia="ko-KR"/>
        </w:rPr>
        <w:t>draft ITU-T Study Group 17 REPORTs TO WTSA-20 - PART I - GENERAL</w:t>
      </w:r>
      <w:r w:rsidR="004F5F7D" w:rsidRPr="004E4192">
        <w:rPr>
          <w:rFonts w:eastAsia="BatangChe"/>
          <w:lang w:eastAsia="ko-KR"/>
        </w:rPr>
        <w:t xml:space="preserve"> (Annex 2 only)</w:t>
      </w:r>
      <w:r w:rsidR="00BC0D62" w:rsidRPr="004E4192">
        <w:rPr>
          <w:rFonts w:eastAsia="BatangChe"/>
          <w:lang w:eastAsia="ko-KR"/>
        </w:rPr>
        <w:t>, and Part II – QUESTIONS for the next study period (2021 – 2024)</w:t>
      </w:r>
      <w:r w:rsidR="00D65CB5" w:rsidRPr="004E4192">
        <w:rPr>
          <w:rFonts w:eastAsia="MS Mincho"/>
        </w:rPr>
        <w:t>.</w:t>
      </w:r>
    </w:p>
    <w:p w14:paraId="64D9341C" w14:textId="642A320D" w:rsidR="00D65CB5" w:rsidRPr="004E4192" w:rsidRDefault="00D65CB5" w:rsidP="00D65CB5">
      <w:pPr>
        <w:rPr>
          <w:rFonts w:eastAsia="MS Mincho"/>
        </w:rPr>
      </w:pPr>
      <w:r w:rsidRPr="004E4192">
        <w:rPr>
          <w:rFonts w:eastAsia="MS Mincho"/>
        </w:rPr>
        <w:t xml:space="preserve">SG 17 kindly requests TSAG to </w:t>
      </w:r>
      <w:r w:rsidR="00262E45" w:rsidRPr="004E4192">
        <w:rPr>
          <w:rFonts w:eastAsia="MS Mincho"/>
        </w:rPr>
        <w:t xml:space="preserve">consider </w:t>
      </w:r>
      <w:r w:rsidRPr="004E4192">
        <w:rPr>
          <w:rFonts w:eastAsia="MS Mincho"/>
        </w:rPr>
        <w:t xml:space="preserve">the </w:t>
      </w:r>
      <w:r w:rsidR="004F5F7D" w:rsidRPr="004E4192">
        <w:rPr>
          <w:rFonts w:eastAsia="MS Mincho"/>
        </w:rPr>
        <w:t xml:space="preserve">attached </w:t>
      </w:r>
      <w:r w:rsidR="00323BFC" w:rsidRPr="004E4192">
        <w:rPr>
          <w:rFonts w:eastAsia="MS Mincho"/>
        </w:rPr>
        <w:t>interim</w:t>
      </w:r>
      <w:r w:rsidR="00262E45" w:rsidRPr="004E4192">
        <w:rPr>
          <w:rFonts w:eastAsia="MS Mincho"/>
        </w:rPr>
        <w:t xml:space="preserve"> </w:t>
      </w:r>
      <w:r w:rsidR="004F5F7D" w:rsidRPr="004E4192">
        <w:rPr>
          <w:rFonts w:eastAsia="MS Mincho"/>
        </w:rPr>
        <w:t>proposals for SG17 mandate and SG17 Q</w:t>
      </w:r>
      <w:r w:rsidRPr="004E4192">
        <w:rPr>
          <w:rFonts w:eastAsia="MS Mincho"/>
        </w:rPr>
        <w:t>uestions</w:t>
      </w:r>
      <w:r w:rsidR="0069385E" w:rsidRPr="004E4192">
        <w:rPr>
          <w:rFonts w:eastAsia="MS Mincho"/>
        </w:rPr>
        <w:t xml:space="preserve"> for the 2021-2024 study period</w:t>
      </w:r>
      <w:r w:rsidR="00B044DB" w:rsidRPr="004E4192">
        <w:rPr>
          <w:rFonts w:eastAsia="MS Mincho"/>
        </w:rPr>
        <w:t xml:space="preserve"> as well as </w:t>
      </w:r>
      <w:r w:rsidR="00B044DB" w:rsidRPr="004E4192">
        <w:t>SG17 Questions structure under consideration</w:t>
      </w:r>
      <w:r w:rsidRPr="004E4192">
        <w:rPr>
          <w:rFonts w:eastAsia="MS Mincho"/>
        </w:rPr>
        <w:t>.</w:t>
      </w:r>
    </w:p>
    <w:p w14:paraId="737B2E2D" w14:textId="77777777" w:rsidR="0088344B" w:rsidRPr="0088344B" w:rsidRDefault="004F5F7D" w:rsidP="00D65CB5">
      <w:pPr>
        <w:rPr>
          <w:rFonts w:eastAsia="Gulim"/>
          <w:b/>
          <w:bCs/>
        </w:rPr>
      </w:pPr>
      <w:r w:rsidRPr="0088344B">
        <w:rPr>
          <w:rFonts w:eastAsia="Gulim"/>
          <w:b/>
          <w:bCs/>
        </w:rPr>
        <w:t xml:space="preserve">NOTE: </w:t>
      </w:r>
    </w:p>
    <w:p w14:paraId="517F43FF" w14:textId="4AD549C0" w:rsidR="004F5F7D" w:rsidRPr="004E4192" w:rsidRDefault="004F5F7D" w:rsidP="00D65CB5">
      <w:pPr>
        <w:rPr>
          <w:rFonts w:eastAsia="MS Mincho"/>
        </w:rPr>
      </w:pPr>
      <w:r w:rsidRPr="004E4192">
        <w:rPr>
          <w:rFonts w:eastAsia="Gulim"/>
        </w:rPr>
        <w:t xml:space="preserve">The attachments are </w:t>
      </w:r>
      <w:r w:rsidR="00323BFC" w:rsidRPr="004E4192">
        <w:rPr>
          <w:rFonts w:eastAsia="Gulim"/>
        </w:rPr>
        <w:t xml:space="preserve">not final </w:t>
      </w:r>
      <w:r w:rsidRPr="004E4192">
        <w:rPr>
          <w:rFonts w:eastAsia="Gulim"/>
        </w:rPr>
        <w:t xml:space="preserve">documents, which will be completed by the SG17 meeting in </w:t>
      </w:r>
      <w:r w:rsidR="00323BFC" w:rsidRPr="004E4192">
        <w:rPr>
          <w:rFonts w:eastAsia="Gulim"/>
        </w:rPr>
        <w:t>Aug/Sept</w:t>
      </w:r>
      <w:r w:rsidRPr="004E4192">
        <w:rPr>
          <w:rFonts w:eastAsia="Gulim"/>
        </w:rPr>
        <w:t xml:space="preserve"> 2020.  It is understood that the texts remain draft, including SG17 mandate and SG17 Question text</w:t>
      </w:r>
      <w:r w:rsidR="0069385E" w:rsidRPr="004E4192">
        <w:rPr>
          <w:rFonts w:eastAsia="Gulim"/>
        </w:rPr>
        <w:t>s</w:t>
      </w:r>
      <w:r w:rsidRPr="004E4192">
        <w:rPr>
          <w:rFonts w:eastAsia="Gulim"/>
        </w:rPr>
        <w:t xml:space="preserve"> and their structure for the 2021-2024 study period</w:t>
      </w:r>
      <w:r w:rsidR="0069385E" w:rsidRPr="004E4192">
        <w:rPr>
          <w:rFonts w:eastAsia="Gulim"/>
        </w:rPr>
        <w:t>.</w:t>
      </w:r>
    </w:p>
    <w:p w14:paraId="11211553" w14:textId="2D6ECB61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 xml:space="preserve">Attachments: </w:t>
      </w:r>
      <w:r w:rsidR="00986AA5" w:rsidRPr="004E4192">
        <w:rPr>
          <w:b/>
          <w:bCs/>
        </w:rPr>
        <w:t>2</w:t>
      </w:r>
    </w:p>
    <w:p w14:paraId="3D3BD6C3" w14:textId="333E5B3D" w:rsidR="0069385E" w:rsidRP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4E4192">
        <w:rPr>
          <w:rFonts w:ascii="Times New Roman" w:hAnsi="Times New Roman"/>
          <w:sz w:val="24"/>
          <w:szCs w:val="24"/>
        </w:rPr>
        <w:t>ITU-T Study Group 17 (Security) – (</w:t>
      </w:r>
      <w:r w:rsidR="00323BFC" w:rsidRPr="004E4192">
        <w:rPr>
          <w:rFonts w:ascii="Times New Roman" w:hAnsi="Times New Roman"/>
          <w:sz w:val="24"/>
          <w:szCs w:val="24"/>
        </w:rPr>
        <w:t>interim</w:t>
      </w:r>
      <w:r w:rsidRPr="004E4192">
        <w:rPr>
          <w:rFonts w:ascii="Times New Roman" w:hAnsi="Times New Roman"/>
          <w:sz w:val="24"/>
          <w:szCs w:val="24"/>
        </w:rPr>
        <w:t xml:space="preserve"> draft) </w:t>
      </w:r>
      <w:r w:rsidRPr="004E4192">
        <w:rPr>
          <w:rFonts w:ascii="Times New Roman" w:hAnsi="Times New Roman"/>
          <w:sz w:val="24"/>
          <w:szCs w:val="24"/>
          <w:lang w:eastAsia="ja-JP"/>
        </w:rPr>
        <w:t>REPORT TO</w:t>
      </w:r>
      <w:r w:rsidRPr="0069385E">
        <w:rPr>
          <w:rFonts w:ascii="Times New Roman" w:hAnsi="Times New Roman"/>
          <w:sz w:val="24"/>
          <w:szCs w:val="24"/>
          <w:lang w:eastAsia="ja-JP"/>
        </w:rPr>
        <w:t xml:space="preserve"> THE WORLD TELECOMMUNICATION STANDARDIZATION ASSEMBLY (WTSA-20), PART I: GENERAL</w:t>
      </w:r>
      <w:r>
        <w:rPr>
          <w:rFonts w:ascii="Times New Roman" w:hAnsi="Times New Roman"/>
          <w:sz w:val="24"/>
          <w:szCs w:val="24"/>
          <w:lang w:eastAsia="ja-JP"/>
        </w:rPr>
        <w:t xml:space="preserve"> (Annex 2 only)</w:t>
      </w:r>
    </w:p>
    <w:p w14:paraId="3BAAC6DD" w14:textId="16819037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>ITU-T Study Group 17 (Security) – (</w:t>
      </w:r>
      <w:r w:rsidRPr="008173F7">
        <w:rPr>
          <w:rFonts w:ascii="Times New Roman" w:hAnsi="Times New Roman"/>
          <w:sz w:val="24"/>
          <w:szCs w:val="24"/>
        </w:rPr>
        <w:t>in</w:t>
      </w:r>
      <w:r w:rsidR="00323BFC" w:rsidRPr="008173F7">
        <w:rPr>
          <w:rFonts w:ascii="Times New Roman" w:hAnsi="Times New Roman"/>
          <w:sz w:val="24"/>
          <w:szCs w:val="24"/>
        </w:rPr>
        <w:t>terim</w:t>
      </w:r>
      <w:r w:rsidR="00323BFC">
        <w:rPr>
          <w:rFonts w:ascii="Times New Roman" w:hAnsi="Times New Roman"/>
          <w:sz w:val="24"/>
          <w:szCs w:val="24"/>
        </w:rPr>
        <w:t xml:space="preserve"> </w:t>
      </w:r>
      <w:r w:rsidRPr="0069385E">
        <w:rPr>
          <w:rFonts w:ascii="Times New Roman" w:hAnsi="Times New Roman"/>
          <w:sz w:val="24"/>
          <w:szCs w:val="24"/>
        </w:rPr>
        <w:t>draft) REPORT TO THE WORLD TELECOMMUNICATION STANDARDIZATION ASSEMBLY (WTSA-20), PART II: QUESTIONS PROPOSED FOR STUDY DURING THE NEXT STUDY PERIOD (2021-2024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3960D7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7A884" w14:textId="77777777" w:rsidR="0036759B" w:rsidRDefault="0036759B" w:rsidP="00C42125">
      <w:pPr>
        <w:spacing w:before="0"/>
      </w:pPr>
      <w:r>
        <w:separator/>
      </w:r>
    </w:p>
  </w:endnote>
  <w:endnote w:type="continuationSeparator" w:id="0">
    <w:p w14:paraId="10B1C6A2" w14:textId="77777777" w:rsidR="0036759B" w:rsidRDefault="0036759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00000287" w:usb1="09060000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23471" w14:textId="77777777" w:rsidR="0036759B" w:rsidRDefault="0036759B" w:rsidP="00C42125">
      <w:pPr>
        <w:spacing w:before="0"/>
      </w:pPr>
      <w:r>
        <w:separator/>
      </w:r>
    </w:p>
  </w:footnote>
  <w:footnote w:type="continuationSeparator" w:id="0">
    <w:p w14:paraId="3C8F2DC8" w14:textId="77777777" w:rsidR="0036759B" w:rsidRDefault="0036759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BF558" w14:textId="34739630" w:rsidR="001D110C" w:rsidRPr="003960D7" w:rsidRDefault="003960D7" w:rsidP="003960D7">
    <w:pPr>
      <w:pStyle w:val="Header"/>
      <w:rPr>
        <w:sz w:val="18"/>
      </w:rPr>
    </w:pPr>
    <w:r w:rsidRPr="003960D7">
      <w:rPr>
        <w:sz w:val="18"/>
      </w:rPr>
      <w:t xml:space="preserve">- </w:t>
    </w:r>
    <w:r w:rsidRPr="003960D7">
      <w:rPr>
        <w:sz w:val="18"/>
      </w:rPr>
      <w:fldChar w:fldCharType="begin"/>
    </w:r>
    <w:r w:rsidRPr="003960D7">
      <w:rPr>
        <w:sz w:val="18"/>
      </w:rPr>
      <w:instrText xml:space="preserve"> PAGE  \* MERGEFORMAT </w:instrText>
    </w:r>
    <w:r w:rsidRPr="003960D7">
      <w:rPr>
        <w:sz w:val="18"/>
      </w:rPr>
      <w:fldChar w:fldCharType="separate"/>
    </w:r>
    <w:r w:rsidRPr="003960D7">
      <w:rPr>
        <w:noProof/>
        <w:sz w:val="18"/>
      </w:rPr>
      <w:t>1</w:t>
    </w:r>
    <w:r w:rsidRPr="003960D7">
      <w:rPr>
        <w:sz w:val="18"/>
      </w:rPr>
      <w:fldChar w:fldCharType="end"/>
    </w:r>
    <w:r w:rsidRPr="003960D7">
      <w:rPr>
        <w:sz w:val="18"/>
      </w:rPr>
      <w:t xml:space="preserve"> -</w:t>
    </w:r>
  </w:p>
  <w:p w14:paraId="5155889A" w14:textId="4C60DCE7" w:rsidR="003960D7" w:rsidRPr="003960D7" w:rsidRDefault="003960D7" w:rsidP="003960D7">
    <w:pPr>
      <w:pStyle w:val="Header"/>
      <w:spacing w:after="240"/>
      <w:rPr>
        <w:sz w:val="18"/>
      </w:rPr>
    </w:pPr>
    <w:r w:rsidRPr="003960D7">
      <w:rPr>
        <w:sz w:val="18"/>
      </w:rPr>
      <w:fldChar w:fldCharType="begin"/>
    </w:r>
    <w:r w:rsidRPr="003960D7">
      <w:rPr>
        <w:sz w:val="18"/>
      </w:rPr>
      <w:instrText xml:space="preserve"> STYLEREF  Docnumber  </w:instrText>
    </w:r>
    <w:r w:rsidRPr="003960D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96798"/>
    <w:rsid w:val="000A1497"/>
    <w:rsid w:val="000A5CA2"/>
    <w:rsid w:val="000C397B"/>
    <w:rsid w:val="000E6125"/>
    <w:rsid w:val="00113DBE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83075"/>
    <w:rsid w:val="001871EC"/>
    <w:rsid w:val="001957F7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129B0"/>
    <w:rsid w:val="002229F1"/>
    <w:rsid w:val="00233F75"/>
    <w:rsid w:val="002526A3"/>
    <w:rsid w:val="00253DBE"/>
    <w:rsid w:val="00253DC6"/>
    <w:rsid w:val="0025489C"/>
    <w:rsid w:val="002622FA"/>
    <w:rsid w:val="00262E45"/>
    <w:rsid w:val="00263518"/>
    <w:rsid w:val="002759E7"/>
    <w:rsid w:val="00277326"/>
    <w:rsid w:val="002A0349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33E15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960D7"/>
    <w:rsid w:val="003A43EF"/>
    <w:rsid w:val="003B75EC"/>
    <w:rsid w:val="003C7445"/>
    <w:rsid w:val="003E39A2"/>
    <w:rsid w:val="003E57AB"/>
    <w:rsid w:val="003F2BED"/>
    <w:rsid w:val="00400B49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9090D"/>
    <w:rsid w:val="0049674B"/>
    <w:rsid w:val="004C0673"/>
    <w:rsid w:val="004C4E4E"/>
    <w:rsid w:val="004E4192"/>
    <w:rsid w:val="004F3816"/>
    <w:rsid w:val="004F5F7D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39E"/>
    <w:rsid w:val="005B5629"/>
    <w:rsid w:val="005C0098"/>
    <w:rsid w:val="005C0300"/>
    <w:rsid w:val="005C27A2"/>
    <w:rsid w:val="005D27C1"/>
    <w:rsid w:val="005D4FEB"/>
    <w:rsid w:val="005F0E2E"/>
    <w:rsid w:val="005F20A9"/>
    <w:rsid w:val="005F4B6A"/>
    <w:rsid w:val="006010F3"/>
    <w:rsid w:val="00601AEC"/>
    <w:rsid w:val="00615A0A"/>
    <w:rsid w:val="00626673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813BC"/>
    <w:rsid w:val="006823F3"/>
    <w:rsid w:val="0069210B"/>
    <w:rsid w:val="0069385E"/>
    <w:rsid w:val="00695DD7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7DEE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B7A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7A6"/>
    <w:rsid w:val="008173F7"/>
    <w:rsid w:val="00837203"/>
    <w:rsid w:val="00842137"/>
    <w:rsid w:val="00853F5F"/>
    <w:rsid w:val="008623ED"/>
    <w:rsid w:val="00875AA6"/>
    <w:rsid w:val="00880944"/>
    <w:rsid w:val="0088344B"/>
    <w:rsid w:val="0089088E"/>
    <w:rsid w:val="00892297"/>
    <w:rsid w:val="008964D6"/>
    <w:rsid w:val="008A5053"/>
    <w:rsid w:val="008A7A4A"/>
    <w:rsid w:val="008B5123"/>
    <w:rsid w:val="008E0172"/>
    <w:rsid w:val="00936852"/>
    <w:rsid w:val="0094045D"/>
    <w:rsid w:val="009406B5"/>
    <w:rsid w:val="00942906"/>
    <w:rsid w:val="00946166"/>
    <w:rsid w:val="00963B85"/>
    <w:rsid w:val="00983164"/>
    <w:rsid w:val="00986AA5"/>
    <w:rsid w:val="009972EF"/>
    <w:rsid w:val="009B5035"/>
    <w:rsid w:val="009C02AF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428"/>
    <w:rsid w:val="00A90B1E"/>
    <w:rsid w:val="00A971A0"/>
    <w:rsid w:val="00AA1F22"/>
    <w:rsid w:val="00AC0EE5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7189C"/>
    <w:rsid w:val="00B718A5"/>
    <w:rsid w:val="00B90AD6"/>
    <w:rsid w:val="00BA788A"/>
    <w:rsid w:val="00BB4983"/>
    <w:rsid w:val="00BB7597"/>
    <w:rsid w:val="00BC0D62"/>
    <w:rsid w:val="00BC2AAB"/>
    <w:rsid w:val="00BC5301"/>
    <w:rsid w:val="00BC62E2"/>
    <w:rsid w:val="00C37820"/>
    <w:rsid w:val="00C42125"/>
    <w:rsid w:val="00C62814"/>
    <w:rsid w:val="00C67B25"/>
    <w:rsid w:val="00C748F7"/>
    <w:rsid w:val="00C74937"/>
    <w:rsid w:val="00C81A5F"/>
    <w:rsid w:val="00CB2599"/>
    <w:rsid w:val="00CD2139"/>
    <w:rsid w:val="00CD6848"/>
    <w:rsid w:val="00CE37AB"/>
    <w:rsid w:val="00CE5986"/>
    <w:rsid w:val="00D079AC"/>
    <w:rsid w:val="00D25C40"/>
    <w:rsid w:val="00D26799"/>
    <w:rsid w:val="00D313AB"/>
    <w:rsid w:val="00D647EF"/>
    <w:rsid w:val="00D65CB5"/>
    <w:rsid w:val="00D73137"/>
    <w:rsid w:val="00D977A2"/>
    <w:rsid w:val="00DA1D47"/>
    <w:rsid w:val="00DD3205"/>
    <w:rsid w:val="00DD50DE"/>
    <w:rsid w:val="00DE3062"/>
    <w:rsid w:val="00E0581D"/>
    <w:rsid w:val="00E16703"/>
    <w:rsid w:val="00E204DD"/>
    <w:rsid w:val="00E353EC"/>
    <w:rsid w:val="00E51F61"/>
    <w:rsid w:val="00E53C24"/>
    <w:rsid w:val="00E56E77"/>
    <w:rsid w:val="00E5793E"/>
    <w:rsid w:val="00E87795"/>
    <w:rsid w:val="00EA3108"/>
    <w:rsid w:val="00EB444D"/>
    <w:rsid w:val="00EC128E"/>
    <w:rsid w:val="00ED5B66"/>
    <w:rsid w:val="00EE5C0D"/>
    <w:rsid w:val="00EF4792"/>
    <w:rsid w:val="00EF6C1C"/>
    <w:rsid w:val="00F02294"/>
    <w:rsid w:val="00F1082A"/>
    <w:rsid w:val="00F30DE7"/>
    <w:rsid w:val="00F35F57"/>
    <w:rsid w:val="00F50467"/>
    <w:rsid w:val="00F562A0"/>
    <w:rsid w:val="00F57FA4"/>
    <w:rsid w:val="00F64506"/>
    <w:rsid w:val="00F65A5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96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317-TD-PLEN-2777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interim draft ITU-T Study Group 17 REPORTs TO WTSA-20 - PART I – GENERAL (Annex 2 only), and Part II – QUESTIONS for the next study period (2021 – 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schemas.microsoft.com/sharepoint.v3"/>
    <ds:schemaRef ds:uri="http://www.w3.org/XML/1998/namespace"/>
    <ds:schemaRef ds:uri="3f6fad35-1f81-480e-a4e5-6e5474dcfb96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1627</Characters>
  <Application>Microsoft Office Word</Application>
  <DocSecurity>0</DocSecurity>
  <Lines>65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interim draft ITU-T Study Group 17 REPORTs TO WTSA-20 - PART I - GENERAL (Annex 2 only), and Part II - QUESTIONS for the next study period (2021 - 2024) [to TSAG]</dc:title>
  <dc:subject/>
  <dc:creator>ITU-T Study Group 17</dc:creator>
  <cp:keywords>Report to the WTSA-20, Part I, Part II, General, Questions</cp:keywords>
  <dc:description>SG17-LS237  For: Virtual, 17-26 March 2020_x000d_Document date: _x000d_Saved by ITU51013186 at 18:04:16 on 31/03/2020</dc:description>
  <cp:lastModifiedBy>Bilani, Joumana</cp:lastModifiedBy>
  <cp:revision>3</cp:revision>
  <cp:lastPrinted>2016-12-23T12:52:00Z</cp:lastPrinted>
  <dcterms:created xsi:type="dcterms:W3CDTF">2020-03-31T16:03:00Z</dcterms:created>
  <dcterms:modified xsi:type="dcterms:W3CDTF">2020-03-31T16:05:00Z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SG17-LS237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17-26 March 2020</vt:lpwstr>
  </property>
  <property fmtid="{D5CDD505-2E9C-101B-9397-08002B2CF9AE}" pid="7" name="Docauthor">
    <vt:lpwstr>ITU-T Study Group 17</vt:lpwstr>
  </property>
</Properties>
</file>