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1"/>
        <w:gridCol w:w="417"/>
        <w:gridCol w:w="9"/>
        <w:gridCol w:w="3625"/>
        <w:gridCol w:w="145"/>
        <w:gridCol w:w="4536"/>
      </w:tblGrid>
      <w:tr w:rsidR="002244A3" w:rsidRPr="002244A3" w14:paraId="5C43F28E" w14:textId="77777777" w:rsidTr="00321061">
        <w:trPr>
          <w:cantSplit/>
        </w:trPr>
        <w:tc>
          <w:tcPr>
            <w:tcW w:w="1191" w:type="dxa"/>
            <w:vMerge w:val="restart"/>
          </w:tcPr>
          <w:p w14:paraId="541B27EA" w14:textId="77777777" w:rsidR="002244A3" w:rsidRPr="002244A3" w:rsidRDefault="002244A3" w:rsidP="002244A3">
            <w:pPr>
              <w:rPr>
                <w:sz w:val="20"/>
                <w:szCs w:val="20"/>
              </w:rPr>
            </w:pPr>
            <w:bookmarkStart w:id="0" w:name="dnum" w:colFirst="2" w:colLast="2"/>
            <w:bookmarkStart w:id="1" w:name="dsg" w:colFirst="1" w:colLast="1"/>
            <w:bookmarkStart w:id="2" w:name="dtableau"/>
            <w:r w:rsidRPr="002244A3">
              <w:rPr>
                <w:noProof/>
                <w:sz w:val="20"/>
                <w:szCs w:val="20"/>
                <w:lang w:val="en-US"/>
              </w:rPr>
              <w:drawing>
                <wp:inline distT="0" distB="0" distL="0" distR="0" wp14:anchorId="063AEC94" wp14:editId="1D92ACD4">
                  <wp:extent cx="647700" cy="828675"/>
                  <wp:effectExtent l="0" t="0" r="0" b="0"/>
                  <wp:docPr id="1" name="Picture 1"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14:paraId="30D7225C" w14:textId="77777777" w:rsidR="002244A3" w:rsidRPr="002244A3" w:rsidRDefault="002244A3" w:rsidP="002244A3">
            <w:pPr>
              <w:rPr>
                <w:sz w:val="16"/>
                <w:szCs w:val="16"/>
              </w:rPr>
            </w:pPr>
            <w:r w:rsidRPr="002244A3">
              <w:rPr>
                <w:sz w:val="16"/>
                <w:szCs w:val="16"/>
              </w:rPr>
              <w:t>INTERNATIONAL TELECOMMUNICATION UNION</w:t>
            </w:r>
          </w:p>
          <w:p w14:paraId="484E01E8" w14:textId="77777777" w:rsidR="002244A3" w:rsidRPr="002244A3" w:rsidRDefault="002244A3" w:rsidP="002244A3">
            <w:pPr>
              <w:rPr>
                <w:b/>
                <w:bCs/>
                <w:sz w:val="26"/>
                <w:szCs w:val="26"/>
              </w:rPr>
            </w:pPr>
            <w:r w:rsidRPr="002244A3">
              <w:rPr>
                <w:b/>
                <w:bCs/>
                <w:sz w:val="26"/>
                <w:szCs w:val="26"/>
              </w:rPr>
              <w:t>TELECOMMUNICATION</w:t>
            </w:r>
            <w:r w:rsidRPr="002244A3">
              <w:rPr>
                <w:b/>
                <w:bCs/>
                <w:sz w:val="26"/>
                <w:szCs w:val="26"/>
              </w:rPr>
              <w:br/>
              <w:t>STANDARDIZATION SECTOR</w:t>
            </w:r>
          </w:p>
          <w:p w14:paraId="73ABFCFE" w14:textId="77777777" w:rsidR="002244A3" w:rsidRPr="002244A3" w:rsidRDefault="002244A3" w:rsidP="002244A3">
            <w:pPr>
              <w:rPr>
                <w:sz w:val="20"/>
                <w:szCs w:val="20"/>
              </w:rPr>
            </w:pPr>
            <w:r w:rsidRPr="002244A3">
              <w:rPr>
                <w:sz w:val="20"/>
                <w:szCs w:val="20"/>
              </w:rPr>
              <w:t xml:space="preserve">STUDY PERIOD </w:t>
            </w:r>
            <w:bookmarkStart w:id="3" w:name="dstudyperiod"/>
            <w:r w:rsidRPr="002244A3">
              <w:rPr>
                <w:sz w:val="20"/>
                <w:szCs w:val="20"/>
              </w:rPr>
              <w:t>2017-2020</w:t>
            </w:r>
            <w:bookmarkEnd w:id="3"/>
          </w:p>
        </w:tc>
        <w:tc>
          <w:tcPr>
            <w:tcW w:w="4681" w:type="dxa"/>
            <w:gridSpan w:val="2"/>
            <w:vAlign w:val="center"/>
          </w:tcPr>
          <w:p w14:paraId="281582B4" w14:textId="5BB9D530" w:rsidR="002244A3" w:rsidRPr="002244A3" w:rsidRDefault="002244A3" w:rsidP="002244A3">
            <w:pPr>
              <w:pStyle w:val="Docnumber"/>
            </w:pPr>
            <w:r>
              <w:t>TSAG-</w:t>
            </w:r>
            <w:r w:rsidR="006A6BDD">
              <w:t>TD</w:t>
            </w:r>
            <w:r w:rsidR="00B71BD5">
              <w:t>805</w:t>
            </w:r>
          </w:p>
        </w:tc>
      </w:tr>
      <w:bookmarkEnd w:id="0"/>
      <w:tr w:rsidR="002244A3" w:rsidRPr="002244A3" w14:paraId="6A6A5980" w14:textId="77777777" w:rsidTr="00321061">
        <w:trPr>
          <w:cantSplit/>
        </w:trPr>
        <w:tc>
          <w:tcPr>
            <w:tcW w:w="1191" w:type="dxa"/>
            <w:vMerge/>
          </w:tcPr>
          <w:p w14:paraId="35BD1025" w14:textId="77777777" w:rsidR="002244A3" w:rsidRPr="002244A3" w:rsidRDefault="002244A3" w:rsidP="002244A3">
            <w:pPr>
              <w:rPr>
                <w:smallCaps/>
                <w:sz w:val="20"/>
              </w:rPr>
            </w:pPr>
          </w:p>
        </w:tc>
        <w:tc>
          <w:tcPr>
            <w:tcW w:w="4051" w:type="dxa"/>
            <w:gridSpan w:val="3"/>
            <w:vMerge/>
          </w:tcPr>
          <w:p w14:paraId="31213E20" w14:textId="77777777" w:rsidR="002244A3" w:rsidRPr="002244A3" w:rsidRDefault="002244A3" w:rsidP="002244A3">
            <w:pPr>
              <w:rPr>
                <w:smallCaps/>
                <w:sz w:val="20"/>
              </w:rPr>
            </w:pPr>
          </w:p>
        </w:tc>
        <w:tc>
          <w:tcPr>
            <w:tcW w:w="4681" w:type="dxa"/>
            <w:gridSpan w:val="2"/>
          </w:tcPr>
          <w:p w14:paraId="63590D91" w14:textId="4E71BB8D" w:rsidR="002244A3" w:rsidRPr="002244A3" w:rsidRDefault="002244A3" w:rsidP="002244A3">
            <w:pPr>
              <w:jc w:val="right"/>
              <w:rPr>
                <w:b/>
                <w:bCs/>
                <w:smallCaps/>
                <w:sz w:val="28"/>
                <w:szCs w:val="28"/>
              </w:rPr>
            </w:pPr>
            <w:r>
              <w:rPr>
                <w:b/>
                <w:bCs/>
                <w:smallCaps/>
                <w:sz w:val="28"/>
                <w:szCs w:val="28"/>
              </w:rPr>
              <w:t>TSAG</w:t>
            </w:r>
          </w:p>
        </w:tc>
      </w:tr>
      <w:tr w:rsidR="002244A3" w:rsidRPr="002244A3" w14:paraId="3D544E81" w14:textId="77777777" w:rsidTr="00321061">
        <w:trPr>
          <w:cantSplit/>
        </w:trPr>
        <w:tc>
          <w:tcPr>
            <w:tcW w:w="1191" w:type="dxa"/>
            <w:vMerge/>
            <w:tcBorders>
              <w:bottom w:val="single" w:sz="12" w:space="0" w:color="auto"/>
            </w:tcBorders>
          </w:tcPr>
          <w:p w14:paraId="0CF87DF0" w14:textId="77777777" w:rsidR="002244A3" w:rsidRPr="002244A3" w:rsidRDefault="002244A3" w:rsidP="002244A3">
            <w:pPr>
              <w:rPr>
                <w:b/>
                <w:bCs/>
                <w:sz w:val="26"/>
              </w:rPr>
            </w:pPr>
          </w:p>
        </w:tc>
        <w:tc>
          <w:tcPr>
            <w:tcW w:w="4051" w:type="dxa"/>
            <w:gridSpan w:val="3"/>
            <w:vMerge/>
            <w:tcBorders>
              <w:bottom w:val="single" w:sz="12" w:space="0" w:color="auto"/>
            </w:tcBorders>
          </w:tcPr>
          <w:p w14:paraId="34040C06" w14:textId="77777777" w:rsidR="002244A3" w:rsidRPr="002244A3" w:rsidRDefault="002244A3" w:rsidP="002244A3">
            <w:pPr>
              <w:rPr>
                <w:b/>
                <w:bCs/>
                <w:sz w:val="26"/>
              </w:rPr>
            </w:pPr>
          </w:p>
        </w:tc>
        <w:tc>
          <w:tcPr>
            <w:tcW w:w="4681" w:type="dxa"/>
            <w:gridSpan w:val="2"/>
            <w:tcBorders>
              <w:bottom w:val="single" w:sz="12" w:space="0" w:color="auto"/>
            </w:tcBorders>
            <w:vAlign w:val="center"/>
          </w:tcPr>
          <w:p w14:paraId="1A4DFFA0" w14:textId="77777777" w:rsidR="002244A3" w:rsidRPr="002244A3" w:rsidRDefault="002244A3" w:rsidP="002244A3">
            <w:pPr>
              <w:jc w:val="right"/>
              <w:rPr>
                <w:b/>
                <w:bCs/>
                <w:sz w:val="28"/>
                <w:szCs w:val="28"/>
              </w:rPr>
            </w:pPr>
            <w:r w:rsidRPr="002244A3">
              <w:rPr>
                <w:b/>
                <w:bCs/>
                <w:sz w:val="28"/>
                <w:szCs w:val="28"/>
              </w:rPr>
              <w:t>Original: English</w:t>
            </w:r>
          </w:p>
        </w:tc>
      </w:tr>
      <w:tr w:rsidR="002244A3" w:rsidRPr="002244A3" w14:paraId="35408418" w14:textId="77777777" w:rsidTr="00321061">
        <w:trPr>
          <w:cantSplit/>
        </w:trPr>
        <w:tc>
          <w:tcPr>
            <w:tcW w:w="1617" w:type="dxa"/>
            <w:gridSpan w:val="3"/>
          </w:tcPr>
          <w:p w14:paraId="6654793C" w14:textId="77777777" w:rsidR="002244A3" w:rsidRPr="002244A3" w:rsidRDefault="002244A3" w:rsidP="002244A3">
            <w:pPr>
              <w:rPr>
                <w:b/>
                <w:bCs/>
              </w:rPr>
            </w:pPr>
            <w:bookmarkStart w:id="4" w:name="dbluepink" w:colFirst="1" w:colLast="1"/>
            <w:bookmarkStart w:id="5" w:name="dmeeting" w:colFirst="2" w:colLast="2"/>
            <w:bookmarkEnd w:id="1"/>
            <w:r w:rsidRPr="002244A3">
              <w:rPr>
                <w:b/>
                <w:bCs/>
              </w:rPr>
              <w:t>Question(s):</w:t>
            </w:r>
          </w:p>
        </w:tc>
        <w:tc>
          <w:tcPr>
            <w:tcW w:w="3625" w:type="dxa"/>
          </w:tcPr>
          <w:p w14:paraId="51BBF2D9" w14:textId="3400550E" w:rsidR="002244A3" w:rsidRPr="002244A3" w:rsidRDefault="002244A3" w:rsidP="002244A3">
            <w:r>
              <w:t>N/A</w:t>
            </w:r>
          </w:p>
        </w:tc>
        <w:tc>
          <w:tcPr>
            <w:tcW w:w="4681" w:type="dxa"/>
            <w:gridSpan w:val="2"/>
          </w:tcPr>
          <w:p w14:paraId="326058EF" w14:textId="3A3BB4C0" w:rsidR="002244A3" w:rsidRPr="002244A3" w:rsidRDefault="00021E84" w:rsidP="002244A3">
            <w:pPr>
              <w:jc w:val="right"/>
            </w:pPr>
            <w:r>
              <w:t>E-Meeting</w:t>
            </w:r>
            <w:r w:rsidR="002244A3" w:rsidRPr="002244A3">
              <w:t xml:space="preserve">, </w:t>
            </w:r>
            <w:r w:rsidR="00B71BD5">
              <w:t>21-25 September</w:t>
            </w:r>
            <w:r w:rsidR="002244A3" w:rsidRPr="007E20D9">
              <w:t xml:space="preserve"> 20</w:t>
            </w:r>
            <w:r w:rsidR="00D2423D" w:rsidRPr="007E20D9">
              <w:t>20</w:t>
            </w:r>
          </w:p>
        </w:tc>
      </w:tr>
      <w:tr w:rsidR="002244A3" w:rsidRPr="002244A3" w14:paraId="4C4902F6" w14:textId="77777777" w:rsidTr="00321061">
        <w:trPr>
          <w:cantSplit/>
        </w:trPr>
        <w:tc>
          <w:tcPr>
            <w:tcW w:w="9923" w:type="dxa"/>
            <w:gridSpan w:val="6"/>
          </w:tcPr>
          <w:p w14:paraId="07185A33" w14:textId="59E26926" w:rsidR="002244A3" w:rsidRPr="002244A3" w:rsidRDefault="002244A3" w:rsidP="002244A3">
            <w:pPr>
              <w:jc w:val="center"/>
              <w:rPr>
                <w:b/>
                <w:bCs/>
              </w:rPr>
            </w:pPr>
            <w:bookmarkStart w:id="6" w:name="ddoctype" w:colFirst="0" w:colLast="0"/>
            <w:bookmarkStart w:id="7" w:name="dtitle" w:colFirst="0" w:colLast="0"/>
            <w:bookmarkEnd w:id="4"/>
            <w:bookmarkEnd w:id="5"/>
            <w:r w:rsidRPr="002244A3">
              <w:rPr>
                <w:b/>
                <w:bCs/>
              </w:rPr>
              <w:t>TD</w:t>
            </w:r>
          </w:p>
        </w:tc>
      </w:tr>
      <w:tr w:rsidR="002244A3" w:rsidRPr="002244A3" w14:paraId="7838C28E" w14:textId="77777777" w:rsidTr="00321061">
        <w:trPr>
          <w:cantSplit/>
        </w:trPr>
        <w:tc>
          <w:tcPr>
            <w:tcW w:w="1617" w:type="dxa"/>
            <w:gridSpan w:val="3"/>
          </w:tcPr>
          <w:p w14:paraId="28036632" w14:textId="77777777" w:rsidR="002244A3" w:rsidRPr="002244A3" w:rsidRDefault="002244A3" w:rsidP="002244A3">
            <w:pPr>
              <w:rPr>
                <w:b/>
                <w:bCs/>
              </w:rPr>
            </w:pPr>
            <w:bookmarkStart w:id="8" w:name="dsource" w:colFirst="1" w:colLast="1"/>
            <w:bookmarkEnd w:id="6"/>
            <w:bookmarkEnd w:id="7"/>
            <w:r w:rsidRPr="002244A3">
              <w:rPr>
                <w:b/>
                <w:bCs/>
              </w:rPr>
              <w:t>Source:</w:t>
            </w:r>
          </w:p>
        </w:tc>
        <w:tc>
          <w:tcPr>
            <w:tcW w:w="8306" w:type="dxa"/>
            <w:gridSpan w:val="3"/>
          </w:tcPr>
          <w:p w14:paraId="257442F0" w14:textId="63D1F20F" w:rsidR="002244A3" w:rsidRPr="002244A3" w:rsidRDefault="002244A3" w:rsidP="002244A3">
            <w:r w:rsidRPr="002244A3">
              <w:t>Chairman, ITU-T SG</w:t>
            </w:r>
            <w:r w:rsidR="006A6BDD">
              <w:t>16</w:t>
            </w:r>
          </w:p>
        </w:tc>
      </w:tr>
      <w:tr w:rsidR="002244A3" w:rsidRPr="002244A3" w14:paraId="43FF23B2" w14:textId="77777777" w:rsidTr="00321061">
        <w:trPr>
          <w:cantSplit/>
        </w:trPr>
        <w:tc>
          <w:tcPr>
            <w:tcW w:w="1617" w:type="dxa"/>
            <w:gridSpan w:val="3"/>
          </w:tcPr>
          <w:p w14:paraId="348CCBD4" w14:textId="77777777" w:rsidR="002244A3" w:rsidRPr="002244A3" w:rsidRDefault="002244A3" w:rsidP="002244A3">
            <w:bookmarkStart w:id="9" w:name="dtitle1" w:colFirst="1" w:colLast="1"/>
            <w:bookmarkEnd w:id="8"/>
            <w:r w:rsidRPr="002244A3">
              <w:rPr>
                <w:b/>
                <w:bCs/>
              </w:rPr>
              <w:t>Title:</w:t>
            </w:r>
          </w:p>
        </w:tc>
        <w:tc>
          <w:tcPr>
            <w:tcW w:w="8306" w:type="dxa"/>
            <w:gridSpan w:val="3"/>
          </w:tcPr>
          <w:p w14:paraId="187462CD" w14:textId="4DF5B473" w:rsidR="002244A3" w:rsidRPr="002244A3" w:rsidRDefault="00DD51D8" w:rsidP="0055700E">
            <w:r>
              <w:t xml:space="preserve">ITU-T </w:t>
            </w:r>
            <w:r w:rsidR="006A6BDD">
              <w:t>SG16</w:t>
            </w:r>
            <w:r w:rsidR="0055700E">
              <w:t xml:space="preserve"> L</w:t>
            </w:r>
            <w:r w:rsidR="002244A3" w:rsidRPr="002244A3">
              <w:t xml:space="preserve">ead </w:t>
            </w:r>
            <w:r w:rsidR="0055700E">
              <w:t>S</w:t>
            </w:r>
            <w:r w:rsidR="002244A3" w:rsidRPr="002244A3">
              <w:t xml:space="preserve">tudy </w:t>
            </w:r>
            <w:r w:rsidR="0055700E">
              <w:t>Group R</w:t>
            </w:r>
            <w:r w:rsidR="002244A3" w:rsidRPr="002244A3">
              <w:t>eport</w:t>
            </w:r>
          </w:p>
        </w:tc>
      </w:tr>
      <w:tr w:rsidR="002244A3" w:rsidRPr="002244A3" w14:paraId="4F6F91D8" w14:textId="77777777" w:rsidTr="00321061">
        <w:trPr>
          <w:cantSplit/>
        </w:trPr>
        <w:tc>
          <w:tcPr>
            <w:tcW w:w="1617" w:type="dxa"/>
            <w:gridSpan w:val="3"/>
            <w:tcBorders>
              <w:bottom w:val="single" w:sz="8" w:space="0" w:color="auto"/>
            </w:tcBorders>
          </w:tcPr>
          <w:p w14:paraId="2E09399C" w14:textId="77777777" w:rsidR="002244A3" w:rsidRPr="002244A3" w:rsidRDefault="002244A3" w:rsidP="002244A3">
            <w:pPr>
              <w:rPr>
                <w:b/>
                <w:bCs/>
              </w:rPr>
            </w:pPr>
            <w:bookmarkStart w:id="10" w:name="dpurpose" w:colFirst="1" w:colLast="1"/>
            <w:bookmarkEnd w:id="9"/>
            <w:r w:rsidRPr="002244A3">
              <w:rPr>
                <w:b/>
                <w:bCs/>
              </w:rPr>
              <w:t>Purpose:</w:t>
            </w:r>
          </w:p>
        </w:tc>
        <w:tc>
          <w:tcPr>
            <w:tcW w:w="8306" w:type="dxa"/>
            <w:gridSpan w:val="3"/>
            <w:tcBorders>
              <w:bottom w:val="single" w:sz="8" w:space="0" w:color="auto"/>
            </w:tcBorders>
          </w:tcPr>
          <w:p w14:paraId="32F3D643" w14:textId="6BBD57E9" w:rsidR="002244A3" w:rsidRPr="002244A3" w:rsidRDefault="002244A3" w:rsidP="002244A3">
            <w:r w:rsidRPr="002244A3">
              <w:t>Information</w:t>
            </w:r>
          </w:p>
        </w:tc>
      </w:tr>
      <w:bookmarkEnd w:id="2"/>
      <w:bookmarkEnd w:id="10"/>
      <w:tr w:rsidR="005F6682" w:rsidRPr="00F64A4A" w14:paraId="4BF24086" w14:textId="77777777" w:rsidTr="00321061">
        <w:trPr>
          <w:cantSplit/>
        </w:trPr>
        <w:tc>
          <w:tcPr>
            <w:tcW w:w="1608" w:type="dxa"/>
            <w:gridSpan w:val="2"/>
            <w:tcBorders>
              <w:top w:val="single" w:sz="8" w:space="0" w:color="auto"/>
              <w:bottom w:val="single" w:sz="8" w:space="0" w:color="auto"/>
            </w:tcBorders>
          </w:tcPr>
          <w:p w14:paraId="1B8D4C7C" w14:textId="77777777" w:rsidR="005F6682" w:rsidRPr="00136DDD" w:rsidRDefault="005F6682" w:rsidP="00321061">
            <w:pPr>
              <w:rPr>
                <w:b/>
                <w:bCs/>
              </w:rPr>
            </w:pPr>
            <w:r w:rsidRPr="00136DDD">
              <w:rPr>
                <w:b/>
                <w:bCs/>
              </w:rPr>
              <w:t>Contact:</w:t>
            </w:r>
          </w:p>
        </w:tc>
        <w:tc>
          <w:tcPr>
            <w:tcW w:w="3779" w:type="dxa"/>
            <w:gridSpan w:val="3"/>
            <w:tcBorders>
              <w:top w:val="single" w:sz="8" w:space="0" w:color="auto"/>
              <w:bottom w:val="single" w:sz="8" w:space="0" w:color="auto"/>
            </w:tcBorders>
          </w:tcPr>
          <w:p w14:paraId="16BBE43A" w14:textId="3421574A" w:rsidR="005F6682" w:rsidRPr="006A6BDD" w:rsidRDefault="00021E84" w:rsidP="00321061">
            <w:pPr>
              <w:rPr>
                <w:lang w:val="fr-FR"/>
              </w:rPr>
            </w:pPr>
            <w:sdt>
              <w:sdtPr>
                <w:rPr>
                  <w:lang w:val="fr-FR"/>
                </w:rPr>
                <w:alias w:val="ContactNameOrgCountry"/>
                <w:tag w:val="ContactNameOrgCountry"/>
                <w:id w:val="-130639986"/>
                <w:placeholder>
                  <w:docPart w:val="9C135D938300474AAD5C47A2EBE8ABF0"/>
                </w:placeholder>
                <w:text w:multiLine="1"/>
              </w:sdtPr>
              <w:sdtEndPr/>
              <w:sdtContent>
                <w:r w:rsidR="006A6BDD" w:rsidRPr="006A6BDD">
                  <w:rPr>
                    <w:lang w:val="fr-FR"/>
                  </w:rPr>
                  <w:t>Noah Luo</w:t>
                </w:r>
                <w:r w:rsidR="006A6BDD" w:rsidRPr="006A6BDD">
                  <w:rPr>
                    <w:lang w:val="fr-FR"/>
                  </w:rPr>
                  <w:br/>
                </w:r>
                <w:r w:rsidR="006A6BDD" w:rsidRPr="00BC0A86">
                  <w:rPr>
                    <w:lang w:val="fr-FR"/>
                  </w:rPr>
                  <w:t>Huawei Technologies</w:t>
                </w:r>
                <w:r w:rsidR="006A6BDD" w:rsidRPr="006A6BDD">
                  <w:rPr>
                    <w:lang w:val="fr-FR"/>
                  </w:rPr>
                  <w:br/>
                </w:r>
                <w:r w:rsidR="006A6BDD" w:rsidRPr="005E3A9F">
                  <w:rPr>
                    <w:lang w:val="fr-FR"/>
                  </w:rPr>
                  <w:t>China</w:t>
                </w:r>
              </w:sdtContent>
            </w:sdt>
          </w:p>
        </w:tc>
        <w:sdt>
          <w:sdtPr>
            <w:alias w:val="ContactTelFaxEmail"/>
            <w:tag w:val="ContactTelFaxEmail"/>
            <w:id w:val="-2140561428"/>
            <w:placeholder>
              <w:docPart w:val="97E42981590A4048A84C96283A4DBF21"/>
            </w:placeholder>
          </w:sdtPr>
          <w:sdtEndPr/>
          <w:sdtContent>
            <w:tc>
              <w:tcPr>
                <w:tcW w:w="4536" w:type="dxa"/>
                <w:tcBorders>
                  <w:top w:val="single" w:sz="8" w:space="0" w:color="auto"/>
                  <w:bottom w:val="single" w:sz="8" w:space="0" w:color="auto"/>
                </w:tcBorders>
              </w:tcPr>
              <w:p w14:paraId="412F3ADE" w14:textId="0EB7218A" w:rsidR="005F6682" w:rsidRPr="00FF1151" w:rsidRDefault="005F6682" w:rsidP="00321061">
                <w:pPr>
                  <w:rPr>
                    <w:lang w:val="pt-BR"/>
                  </w:rPr>
                </w:pPr>
                <w:r w:rsidRPr="00FF1151">
                  <w:rPr>
                    <w:lang w:val="pt-BR"/>
                  </w:rPr>
                  <w:t xml:space="preserve">Tel: </w:t>
                </w:r>
                <w:r w:rsidR="006A6BDD" w:rsidRPr="00F64A4A">
                  <w:rPr>
                    <w:lang w:val="pt-BR"/>
                  </w:rPr>
                  <w:t>+44 (11) 8920 8954</w:t>
                </w:r>
                <w:r w:rsidRPr="00FF1151">
                  <w:rPr>
                    <w:lang w:val="pt-BR"/>
                  </w:rPr>
                  <w:br/>
                  <w:t xml:space="preserve">Fax: </w:t>
                </w:r>
                <w:r w:rsidR="006A6BDD" w:rsidRPr="00F64A4A">
                  <w:rPr>
                    <w:lang w:val="pt-BR"/>
                  </w:rPr>
                  <w:t>+44 (11) 8920 8900</w:t>
                </w:r>
                <w:r w:rsidRPr="00FF1151">
                  <w:rPr>
                    <w:lang w:val="pt-BR"/>
                  </w:rPr>
                  <w:br/>
                  <w:t xml:space="preserve">E-mail: </w:t>
                </w:r>
                <w:hyperlink r:id="rId11" w:history="1">
                  <w:r w:rsidR="006A6BDD" w:rsidRPr="00F64A4A">
                    <w:rPr>
                      <w:rStyle w:val="Hyperlink"/>
                      <w:lang w:val="pt-BR"/>
                    </w:rPr>
                    <w:t>noah@huawei.com</w:t>
                  </w:r>
                </w:hyperlink>
                <w:r w:rsidR="002244A3">
                  <w:rPr>
                    <w:lang w:val="pt-BR"/>
                  </w:rPr>
                  <w:t xml:space="preserve"> </w:t>
                </w:r>
              </w:p>
            </w:tc>
          </w:sdtContent>
        </w:sdt>
      </w:tr>
    </w:tbl>
    <w:p w14:paraId="27A22168" w14:textId="77777777" w:rsidR="005F6682" w:rsidRPr="00FF1151" w:rsidRDefault="005F6682" w:rsidP="005F6682">
      <w:pPr>
        <w:rPr>
          <w:lang w:val="pt-BR"/>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5F6682" w:rsidRPr="00136DDD" w14:paraId="232438B7" w14:textId="77777777" w:rsidTr="006A6BDD">
        <w:trPr>
          <w:cantSplit/>
        </w:trPr>
        <w:tc>
          <w:tcPr>
            <w:tcW w:w="1607" w:type="dxa"/>
          </w:tcPr>
          <w:p w14:paraId="11E86CA0" w14:textId="77777777" w:rsidR="005F6682" w:rsidRPr="00136DDD" w:rsidRDefault="005F6682" w:rsidP="00321061">
            <w:pPr>
              <w:rPr>
                <w:b/>
                <w:bCs/>
              </w:rPr>
            </w:pPr>
            <w:r w:rsidRPr="00136DDD">
              <w:rPr>
                <w:b/>
                <w:bCs/>
              </w:rPr>
              <w:t>Keywords:</w:t>
            </w:r>
          </w:p>
        </w:tc>
        <w:tc>
          <w:tcPr>
            <w:tcW w:w="8316" w:type="dxa"/>
          </w:tcPr>
          <w:p w14:paraId="1C9BE170" w14:textId="173978AA" w:rsidR="005F6682" w:rsidRPr="00136DDD" w:rsidRDefault="00021E84" w:rsidP="006A6BDD">
            <w:sdt>
              <w:sdtPr>
                <w:alias w:val="Keywords"/>
                <w:tag w:val="Keywords"/>
                <w:id w:val="-1329598096"/>
                <w:placeholder>
                  <w:docPart w:val="93871AB04511E74AB35DF98A34426B64"/>
                </w:placeholder>
                <w:dataBinding w:prefixMappings="xmlns:ns0='http://purl.org/dc/elements/1.1/' xmlns:ns1='http://schemas.openxmlformats.org/package/2006/metadata/core-properties' " w:xpath="/ns1:coreProperties[1]/ns1:keywords[1]" w:storeItemID="{6C3C8BC8-F283-45AE-878A-BAB7291924A1}"/>
                <w:text/>
              </w:sdtPr>
              <w:sdtEndPr/>
              <w:sdtContent>
                <w:r w:rsidR="006A6BDD">
                  <w:t>ITU-T SG16; Multimedia; Lead study group report;</w:t>
                </w:r>
              </w:sdtContent>
            </w:sdt>
          </w:p>
        </w:tc>
      </w:tr>
      <w:tr w:rsidR="005F6682" w:rsidRPr="00136DDD" w14:paraId="545F4834" w14:textId="77777777" w:rsidTr="006A6BDD">
        <w:trPr>
          <w:cantSplit/>
        </w:trPr>
        <w:tc>
          <w:tcPr>
            <w:tcW w:w="1607" w:type="dxa"/>
          </w:tcPr>
          <w:p w14:paraId="3FA092B5" w14:textId="77777777" w:rsidR="005F6682" w:rsidRPr="00136DDD" w:rsidRDefault="005F6682" w:rsidP="00321061">
            <w:pPr>
              <w:rPr>
                <w:b/>
                <w:bCs/>
              </w:rPr>
            </w:pPr>
            <w:r w:rsidRPr="00136DDD">
              <w:rPr>
                <w:b/>
                <w:bCs/>
              </w:rPr>
              <w:t>Abstract:</w:t>
            </w:r>
          </w:p>
        </w:tc>
        <w:sdt>
          <w:sdtPr>
            <w:alias w:val="Abstract"/>
            <w:tag w:val="Abstract"/>
            <w:id w:val="-939903723"/>
            <w:placeholder>
              <w:docPart w:val="A95C959E3F36A54DAD07C43FA45B58C7"/>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316" w:type="dxa"/>
              </w:tcPr>
              <w:p w14:paraId="0E28F583" w14:textId="2649B5CC" w:rsidR="005F6682" w:rsidRPr="00136DDD" w:rsidRDefault="006A6BDD" w:rsidP="00321061">
                <w:r w:rsidRPr="006A6BDD">
                  <w:t>This TD contains the Report on Lead SG activities for ITU-T SG16 since last TSAG meeting.</w:t>
                </w:r>
              </w:p>
            </w:tc>
          </w:sdtContent>
        </w:sdt>
      </w:tr>
    </w:tbl>
    <w:p w14:paraId="0F81B7BA" w14:textId="41821932" w:rsidR="006A6BDD" w:rsidRPr="00356DE0" w:rsidRDefault="006A6BDD" w:rsidP="006A6BDD">
      <w:pPr>
        <w:jc w:val="center"/>
        <w:rPr>
          <w:b/>
        </w:rPr>
      </w:pPr>
      <w:r w:rsidRPr="00356DE0">
        <w:rPr>
          <w:b/>
        </w:rPr>
        <w:t>CONTENTS</w:t>
      </w:r>
    </w:p>
    <w:p w14:paraId="30B6C5A0" w14:textId="2CB22992" w:rsidR="00F672EB" w:rsidRDefault="006A6BDD">
      <w:pPr>
        <w:pStyle w:val="TOC1"/>
        <w:rPr>
          <w:rFonts w:asciiTheme="minorHAnsi" w:eastAsiaTheme="minorEastAsia" w:hAnsiTheme="minorHAnsi" w:cstheme="minorBidi"/>
          <w:sz w:val="22"/>
          <w:szCs w:val="22"/>
          <w:lang w:eastAsia="en-GB"/>
        </w:rPr>
      </w:pPr>
      <w:r w:rsidRPr="00356DE0">
        <w:rPr>
          <w:rFonts w:eastAsia="????"/>
          <w:b/>
          <w:bCs/>
          <w:caps/>
          <w:sz w:val="20"/>
        </w:rPr>
        <w:fldChar w:fldCharType="begin"/>
      </w:r>
      <w:r w:rsidRPr="00356DE0">
        <w:instrText xml:space="preserve"> TOC \o "1-3" \t "Annex_noTitle" </w:instrText>
      </w:r>
      <w:r w:rsidRPr="00356DE0">
        <w:rPr>
          <w:rFonts w:eastAsia="????"/>
          <w:b/>
          <w:bCs/>
          <w:caps/>
          <w:sz w:val="20"/>
        </w:rPr>
        <w:fldChar w:fldCharType="separate"/>
      </w:r>
      <w:r w:rsidR="00F672EB">
        <w:t>1</w:t>
      </w:r>
      <w:r w:rsidR="00F672EB">
        <w:rPr>
          <w:rFonts w:asciiTheme="minorHAnsi" w:eastAsiaTheme="minorEastAsia" w:hAnsiTheme="minorHAnsi" w:cstheme="minorBidi"/>
          <w:sz w:val="22"/>
          <w:szCs w:val="22"/>
          <w:lang w:eastAsia="en-GB"/>
        </w:rPr>
        <w:tab/>
      </w:r>
      <w:r w:rsidR="00F672EB">
        <w:t>Lead SG roles</w:t>
      </w:r>
      <w:r w:rsidR="00F672EB">
        <w:tab/>
      </w:r>
      <w:r w:rsidR="00F672EB">
        <w:fldChar w:fldCharType="begin"/>
      </w:r>
      <w:r w:rsidR="00F672EB">
        <w:instrText xml:space="preserve"> PAGEREF _Toc50402641 \h </w:instrText>
      </w:r>
      <w:r w:rsidR="00F672EB">
        <w:fldChar w:fldCharType="separate"/>
      </w:r>
      <w:r w:rsidR="00F672EB">
        <w:t>2</w:t>
      </w:r>
      <w:r w:rsidR="00F672EB">
        <w:fldChar w:fldCharType="end"/>
      </w:r>
    </w:p>
    <w:p w14:paraId="6EC8681C" w14:textId="63D8B888" w:rsidR="00F672EB" w:rsidRDefault="00F672EB">
      <w:pPr>
        <w:pStyle w:val="TOC1"/>
        <w:rPr>
          <w:rFonts w:asciiTheme="minorHAnsi" w:eastAsiaTheme="minorEastAsia" w:hAnsiTheme="minorHAnsi" w:cstheme="minorBidi"/>
          <w:sz w:val="22"/>
          <w:szCs w:val="22"/>
          <w:lang w:eastAsia="en-GB"/>
        </w:rPr>
      </w:pPr>
      <w:r>
        <w:t>2</w:t>
      </w:r>
      <w:r>
        <w:rPr>
          <w:rFonts w:asciiTheme="minorHAnsi" w:eastAsiaTheme="minorEastAsia" w:hAnsiTheme="minorHAnsi" w:cstheme="minorBidi"/>
          <w:sz w:val="22"/>
          <w:szCs w:val="22"/>
          <w:lang w:eastAsia="en-GB"/>
        </w:rPr>
        <w:tab/>
      </w:r>
      <w:r>
        <w:t>Recent results</w:t>
      </w:r>
      <w:r>
        <w:tab/>
      </w:r>
      <w:r>
        <w:fldChar w:fldCharType="begin"/>
      </w:r>
      <w:r>
        <w:instrText xml:space="preserve"> PAGEREF _Toc50402642 \h </w:instrText>
      </w:r>
      <w:r>
        <w:fldChar w:fldCharType="separate"/>
      </w:r>
      <w:r>
        <w:t>3</w:t>
      </w:r>
      <w:r>
        <w:fldChar w:fldCharType="end"/>
      </w:r>
    </w:p>
    <w:p w14:paraId="194EE3F9" w14:textId="75D37A4A" w:rsidR="00F672EB" w:rsidRDefault="00F672EB">
      <w:pPr>
        <w:pStyle w:val="TOC1"/>
        <w:rPr>
          <w:rFonts w:asciiTheme="minorHAnsi" w:eastAsiaTheme="minorEastAsia" w:hAnsiTheme="minorHAnsi" w:cstheme="minorBidi"/>
          <w:sz w:val="22"/>
          <w:szCs w:val="22"/>
          <w:lang w:eastAsia="en-GB"/>
        </w:rPr>
      </w:pPr>
      <w:r>
        <w:t>3</w:t>
      </w:r>
      <w:r>
        <w:rPr>
          <w:rFonts w:asciiTheme="minorHAnsi" w:eastAsiaTheme="minorEastAsia" w:hAnsiTheme="minorHAnsi" w:cstheme="minorBidi"/>
          <w:sz w:val="22"/>
          <w:szCs w:val="22"/>
          <w:lang w:eastAsia="en-GB"/>
        </w:rPr>
        <w:tab/>
      </w:r>
      <w:r>
        <w:t>Recent "collocated" activities</w:t>
      </w:r>
      <w:r>
        <w:tab/>
      </w:r>
      <w:r>
        <w:fldChar w:fldCharType="begin"/>
      </w:r>
      <w:r>
        <w:instrText xml:space="preserve"> PAGEREF _Toc50402643 \h </w:instrText>
      </w:r>
      <w:r>
        <w:fldChar w:fldCharType="separate"/>
      </w:r>
      <w:r>
        <w:t>6</w:t>
      </w:r>
      <w:r>
        <w:fldChar w:fldCharType="end"/>
      </w:r>
    </w:p>
    <w:p w14:paraId="028C8D38" w14:textId="0AE895BE" w:rsidR="00F672EB" w:rsidRDefault="00F672EB">
      <w:pPr>
        <w:pStyle w:val="TOC1"/>
        <w:rPr>
          <w:rFonts w:asciiTheme="minorHAnsi" w:eastAsiaTheme="minorEastAsia" w:hAnsiTheme="minorHAnsi" w:cstheme="minorBidi"/>
          <w:sz w:val="22"/>
          <w:szCs w:val="22"/>
          <w:lang w:eastAsia="en-GB"/>
        </w:rPr>
      </w:pPr>
      <w:r>
        <w:t>4</w:t>
      </w:r>
      <w:r>
        <w:rPr>
          <w:rFonts w:asciiTheme="minorHAnsi" w:eastAsiaTheme="minorEastAsia" w:hAnsiTheme="minorHAnsi" w:cstheme="minorBidi"/>
          <w:sz w:val="22"/>
          <w:szCs w:val="22"/>
          <w:lang w:eastAsia="en-GB"/>
        </w:rPr>
        <w:tab/>
      </w:r>
      <w:r>
        <w:t>Future meetings</w:t>
      </w:r>
      <w:r>
        <w:tab/>
      </w:r>
      <w:r>
        <w:fldChar w:fldCharType="begin"/>
      </w:r>
      <w:r>
        <w:instrText xml:space="preserve"> PAGEREF _Toc50402644 \h </w:instrText>
      </w:r>
      <w:r>
        <w:fldChar w:fldCharType="separate"/>
      </w:r>
      <w:r>
        <w:t>6</w:t>
      </w:r>
      <w:r>
        <w:fldChar w:fldCharType="end"/>
      </w:r>
    </w:p>
    <w:p w14:paraId="651254F0" w14:textId="23F514F0" w:rsidR="00F672EB" w:rsidRDefault="00F672EB">
      <w:pPr>
        <w:pStyle w:val="TOC1"/>
        <w:rPr>
          <w:rFonts w:asciiTheme="minorHAnsi" w:eastAsiaTheme="minorEastAsia" w:hAnsiTheme="minorHAnsi" w:cstheme="minorBidi"/>
          <w:sz w:val="22"/>
          <w:szCs w:val="22"/>
          <w:lang w:eastAsia="en-GB"/>
        </w:rPr>
      </w:pPr>
      <w:r>
        <w:t>5</w:t>
      </w:r>
      <w:r>
        <w:rPr>
          <w:rFonts w:asciiTheme="minorHAnsi" w:eastAsiaTheme="minorEastAsia" w:hAnsiTheme="minorHAnsi" w:cstheme="minorBidi"/>
          <w:sz w:val="22"/>
          <w:szCs w:val="22"/>
          <w:lang w:eastAsia="en-GB"/>
        </w:rPr>
        <w:tab/>
      </w:r>
      <w:r>
        <w:t>ITU Council trial for SME participation in the work of study groups</w:t>
      </w:r>
      <w:r>
        <w:tab/>
      </w:r>
      <w:r>
        <w:fldChar w:fldCharType="begin"/>
      </w:r>
      <w:r>
        <w:instrText xml:space="preserve"> PAGEREF _Toc50402645 \h </w:instrText>
      </w:r>
      <w:r>
        <w:fldChar w:fldCharType="separate"/>
      </w:r>
      <w:r>
        <w:t>7</w:t>
      </w:r>
      <w:r>
        <w:fldChar w:fldCharType="end"/>
      </w:r>
    </w:p>
    <w:p w14:paraId="0B5172DB" w14:textId="78F7061D" w:rsidR="00F672EB" w:rsidRDefault="00F672EB">
      <w:pPr>
        <w:pStyle w:val="TOC2"/>
        <w:tabs>
          <w:tab w:val="left" w:pos="1531"/>
        </w:tabs>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SME participation in the work of Study Group 16</w:t>
      </w:r>
      <w:r>
        <w:tab/>
      </w:r>
      <w:r>
        <w:fldChar w:fldCharType="begin"/>
      </w:r>
      <w:r>
        <w:instrText xml:space="preserve"> PAGEREF _Toc50402646 \h </w:instrText>
      </w:r>
      <w:r>
        <w:fldChar w:fldCharType="separate"/>
      </w:r>
      <w:r>
        <w:t>7</w:t>
      </w:r>
      <w:r>
        <w:fldChar w:fldCharType="end"/>
      </w:r>
    </w:p>
    <w:p w14:paraId="4EAFE2BF" w14:textId="164185EE" w:rsidR="00F672EB" w:rsidRDefault="00F672EB">
      <w:pPr>
        <w:pStyle w:val="TOC1"/>
        <w:rPr>
          <w:rFonts w:asciiTheme="minorHAnsi" w:eastAsiaTheme="minorEastAsia" w:hAnsiTheme="minorHAnsi" w:cstheme="minorBidi"/>
          <w:sz w:val="22"/>
          <w:szCs w:val="22"/>
          <w:lang w:eastAsia="en-GB"/>
        </w:rPr>
      </w:pPr>
      <w:r>
        <w:t>6</w:t>
      </w:r>
      <w:r>
        <w:rPr>
          <w:rFonts w:asciiTheme="minorHAnsi" w:eastAsiaTheme="minorEastAsia" w:hAnsiTheme="minorHAnsi" w:cstheme="minorBidi"/>
          <w:sz w:val="22"/>
          <w:szCs w:val="22"/>
          <w:lang w:eastAsia="en-GB"/>
        </w:rPr>
        <w:tab/>
      </w:r>
      <w:r>
        <w:t>Feedback and status reports on interim activities and collaboration</w:t>
      </w:r>
      <w:r>
        <w:tab/>
      </w:r>
      <w:r>
        <w:fldChar w:fldCharType="begin"/>
      </w:r>
      <w:r>
        <w:instrText xml:space="preserve"> PAGEREF _Toc50402647 \h </w:instrText>
      </w:r>
      <w:r>
        <w:fldChar w:fldCharType="separate"/>
      </w:r>
      <w:r>
        <w:t>7</w:t>
      </w:r>
      <w:r>
        <w:fldChar w:fldCharType="end"/>
      </w:r>
    </w:p>
    <w:p w14:paraId="4C9A9326" w14:textId="649A4F2F" w:rsidR="00F672EB" w:rsidRDefault="00F672EB">
      <w:pPr>
        <w:pStyle w:val="TOC2"/>
        <w:tabs>
          <w:tab w:val="left" w:pos="1531"/>
        </w:tabs>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TSAG meeting</w:t>
      </w:r>
      <w:r>
        <w:tab/>
      </w:r>
      <w:r>
        <w:fldChar w:fldCharType="begin"/>
      </w:r>
      <w:r>
        <w:instrText xml:space="preserve"> PAGEREF _Toc50402648 \h </w:instrText>
      </w:r>
      <w:r>
        <w:fldChar w:fldCharType="separate"/>
      </w:r>
      <w:r>
        <w:t>7</w:t>
      </w:r>
      <w:r>
        <w:fldChar w:fldCharType="end"/>
      </w:r>
    </w:p>
    <w:p w14:paraId="610C09DF" w14:textId="7BF257ED" w:rsidR="00F672EB" w:rsidRDefault="00F672EB">
      <w:pPr>
        <w:pStyle w:val="TOC2"/>
        <w:tabs>
          <w:tab w:val="left" w:pos="1531"/>
        </w:tabs>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E-services and multimedia</w:t>
      </w:r>
      <w:r>
        <w:tab/>
      </w:r>
      <w:r>
        <w:fldChar w:fldCharType="begin"/>
      </w:r>
      <w:r>
        <w:instrText xml:space="preserve"> PAGEREF _Toc50402649 \h </w:instrText>
      </w:r>
      <w:r>
        <w:fldChar w:fldCharType="separate"/>
      </w:r>
      <w:r>
        <w:t>7</w:t>
      </w:r>
      <w:r>
        <w:fldChar w:fldCharType="end"/>
      </w:r>
    </w:p>
    <w:p w14:paraId="25E38D86" w14:textId="710087C9" w:rsidR="00F672EB" w:rsidRPr="00F672EB" w:rsidRDefault="00F672EB">
      <w:pPr>
        <w:pStyle w:val="TOC3"/>
        <w:tabs>
          <w:tab w:val="left" w:pos="2269"/>
        </w:tabs>
        <w:rPr>
          <w:rFonts w:asciiTheme="minorHAnsi" w:eastAsiaTheme="minorEastAsia" w:hAnsiTheme="minorHAnsi" w:cstheme="minorBidi"/>
          <w:sz w:val="22"/>
          <w:szCs w:val="22"/>
          <w:lang w:val="fr-FR" w:eastAsia="en-GB"/>
        </w:rPr>
      </w:pPr>
      <w:r w:rsidRPr="00F672EB">
        <w:rPr>
          <w:lang w:val="fr-FR"/>
        </w:rPr>
        <w:t>6.2.1</w:t>
      </w:r>
      <w:r w:rsidRPr="00F672EB">
        <w:rPr>
          <w:rFonts w:asciiTheme="minorHAnsi" w:eastAsiaTheme="minorEastAsia" w:hAnsiTheme="minorHAnsi" w:cstheme="minorBidi"/>
          <w:sz w:val="22"/>
          <w:szCs w:val="22"/>
          <w:lang w:val="fr-FR" w:eastAsia="en-GB"/>
        </w:rPr>
        <w:tab/>
      </w:r>
      <w:r w:rsidRPr="00F672EB">
        <w:rPr>
          <w:lang w:val="fr-FR"/>
        </w:rPr>
        <w:t>JCA-MMeS</w:t>
      </w:r>
      <w:r w:rsidRPr="00F672EB">
        <w:rPr>
          <w:lang w:val="fr-FR"/>
        </w:rPr>
        <w:tab/>
      </w:r>
      <w:r>
        <w:fldChar w:fldCharType="begin"/>
      </w:r>
      <w:r w:rsidRPr="00F672EB">
        <w:rPr>
          <w:lang w:val="fr-FR"/>
        </w:rPr>
        <w:instrText xml:space="preserve"> PAGEREF _Toc50402650 \h </w:instrText>
      </w:r>
      <w:r>
        <w:fldChar w:fldCharType="separate"/>
      </w:r>
      <w:r w:rsidRPr="00F672EB">
        <w:rPr>
          <w:lang w:val="fr-FR"/>
        </w:rPr>
        <w:t>7</w:t>
      </w:r>
      <w:r>
        <w:fldChar w:fldCharType="end"/>
      </w:r>
    </w:p>
    <w:p w14:paraId="25B91B88" w14:textId="4ADAC46F" w:rsidR="00F672EB" w:rsidRPr="00F672EB" w:rsidRDefault="00F672EB">
      <w:pPr>
        <w:pStyle w:val="TOC3"/>
        <w:tabs>
          <w:tab w:val="left" w:pos="2269"/>
        </w:tabs>
        <w:rPr>
          <w:rFonts w:asciiTheme="minorHAnsi" w:eastAsiaTheme="minorEastAsia" w:hAnsiTheme="minorHAnsi" w:cstheme="minorBidi"/>
          <w:sz w:val="22"/>
          <w:szCs w:val="22"/>
          <w:lang w:val="fr-FR" w:eastAsia="en-GB"/>
        </w:rPr>
      </w:pPr>
      <w:r w:rsidRPr="00F672EB">
        <w:rPr>
          <w:lang w:val="fr-FR"/>
        </w:rPr>
        <w:t>6.2.2</w:t>
      </w:r>
      <w:r w:rsidRPr="00F672EB">
        <w:rPr>
          <w:rFonts w:asciiTheme="minorHAnsi" w:eastAsiaTheme="minorEastAsia" w:hAnsiTheme="minorHAnsi" w:cstheme="minorBidi"/>
          <w:sz w:val="22"/>
          <w:szCs w:val="22"/>
          <w:lang w:val="fr-FR" w:eastAsia="en-GB"/>
        </w:rPr>
        <w:tab/>
      </w:r>
      <w:r w:rsidRPr="00F672EB">
        <w:rPr>
          <w:lang w:val="fr-FR"/>
        </w:rPr>
        <w:t>Ubiquitous multimedia applications</w:t>
      </w:r>
      <w:r w:rsidRPr="00F672EB">
        <w:rPr>
          <w:lang w:val="fr-FR"/>
        </w:rPr>
        <w:tab/>
      </w:r>
      <w:r>
        <w:fldChar w:fldCharType="begin"/>
      </w:r>
      <w:r w:rsidRPr="00F672EB">
        <w:rPr>
          <w:lang w:val="fr-FR"/>
        </w:rPr>
        <w:instrText xml:space="preserve"> PAGEREF _Toc50402651 \h </w:instrText>
      </w:r>
      <w:r>
        <w:fldChar w:fldCharType="separate"/>
      </w:r>
      <w:r w:rsidRPr="00F672EB">
        <w:rPr>
          <w:lang w:val="fr-FR"/>
        </w:rPr>
        <w:t>7</w:t>
      </w:r>
      <w:r>
        <w:fldChar w:fldCharType="end"/>
      </w:r>
    </w:p>
    <w:p w14:paraId="4961FFAE" w14:textId="52F05683" w:rsidR="00F672EB" w:rsidRDefault="00F672EB">
      <w:pPr>
        <w:pStyle w:val="TOC2"/>
        <w:tabs>
          <w:tab w:val="left" w:pos="1531"/>
        </w:tabs>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Accessibility and human factors</w:t>
      </w:r>
      <w:r>
        <w:tab/>
      </w:r>
      <w:r>
        <w:fldChar w:fldCharType="begin"/>
      </w:r>
      <w:r>
        <w:instrText xml:space="preserve"> PAGEREF _Toc50402652 \h </w:instrText>
      </w:r>
      <w:r>
        <w:fldChar w:fldCharType="separate"/>
      </w:r>
      <w:r>
        <w:t>7</w:t>
      </w:r>
      <w:r>
        <w:fldChar w:fldCharType="end"/>
      </w:r>
    </w:p>
    <w:p w14:paraId="4F9A96CB" w14:textId="10BBC67A" w:rsidR="00F672EB" w:rsidRDefault="00F672EB">
      <w:pPr>
        <w:pStyle w:val="TOC2"/>
        <w:tabs>
          <w:tab w:val="left" w:pos="1531"/>
        </w:tabs>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IPTV and digital signage</w:t>
      </w:r>
      <w:r>
        <w:tab/>
      </w:r>
      <w:r>
        <w:fldChar w:fldCharType="begin"/>
      </w:r>
      <w:r>
        <w:instrText xml:space="preserve"> PAGEREF _Toc50402653 \h </w:instrText>
      </w:r>
      <w:r>
        <w:fldChar w:fldCharType="separate"/>
      </w:r>
      <w:r>
        <w:t>8</w:t>
      </w:r>
      <w:r>
        <w:fldChar w:fldCharType="end"/>
      </w:r>
    </w:p>
    <w:p w14:paraId="7897C8C1" w14:textId="166A822D" w:rsidR="00F672EB" w:rsidRDefault="00F672EB">
      <w:pPr>
        <w:pStyle w:val="TOC2"/>
        <w:tabs>
          <w:tab w:val="left" w:pos="1531"/>
        </w:tabs>
        <w:rPr>
          <w:rFonts w:asciiTheme="minorHAnsi" w:eastAsiaTheme="minorEastAsia" w:hAnsiTheme="minorHAnsi" w:cstheme="minorBidi"/>
          <w:sz w:val="22"/>
          <w:szCs w:val="22"/>
          <w:lang w:eastAsia="en-GB"/>
        </w:rPr>
      </w:pPr>
      <w:r>
        <w:t>6.5</w:t>
      </w:r>
      <w:r>
        <w:rPr>
          <w:rFonts w:asciiTheme="minorHAnsi" w:eastAsiaTheme="minorEastAsia" w:hAnsiTheme="minorHAnsi" w:cstheme="minorBidi"/>
          <w:sz w:val="22"/>
          <w:szCs w:val="22"/>
          <w:lang w:eastAsia="en-GB"/>
        </w:rPr>
        <w:tab/>
      </w:r>
      <w:r>
        <w:t>E-health</w:t>
      </w:r>
      <w:r>
        <w:tab/>
      </w:r>
      <w:r>
        <w:fldChar w:fldCharType="begin"/>
      </w:r>
      <w:r>
        <w:instrText xml:space="preserve"> PAGEREF _Toc50402654 \h </w:instrText>
      </w:r>
      <w:r>
        <w:fldChar w:fldCharType="separate"/>
      </w:r>
      <w:r>
        <w:t>8</w:t>
      </w:r>
      <w:r>
        <w:fldChar w:fldCharType="end"/>
      </w:r>
    </w:p>
    <w:p w14:paraId="71FD7A3D" w14:textId="18960821" w:rsidR="00F672EB" w:rsidRDefault="00F672EB">
      <w:pPr>
        <w:pStyle w:val="TOC3"/>
        <w:tabs>
          <w:tab w:val="left" w:pos="2269"/>
        </w:tabs>
        <w:rPr>
          <w:rFonts w:asciiTheme="minorHAnsi" w:eastAsiaTheme="minorEastAsia" w:hAnsiTheme="minorHAnsi" w:cstheme="minorBidi"/>
          <w:sz w:val="22"/>
          <w:szCs w:val="22"/>
          <w:lang w:eastAsia="en-GB"/>
        </w:rPr>
      </w:pPr>
      <w:r>
        <w:t>6.5.1</w:t>
      </w:r>
      <w:r>
        <w:rPr>
          <w:rFonts w:asciiTheme="minorHAnsi" w:eastAsiaTheme="minorEastAsia" w:hAnsiTheme="minorHAnsi" w:cstheme="minorBidi"/>
          <w:sz w:val="22"/>
          <w:szCs w:val="22"/>
          <w:lang w:eastAsia="en-GB"/>
        </w:rPr>
        <w:tab/>
      </w:r>
      <w:r>
        <w:t>Personal connected health – H.810-H.850 series</w:t>
      </w:r>
      <w:r>
        <w:tab/>
      </w:r>
      <w:r>
        <w:fldChar w:fldCharType="begin"/>
      </w:r>
      <w:r>
        <w:instrText xml:space="preserve"> PAGEREF _Toc50402655 \h </w:instrText>
      </w:r>
      <w:r>
        <w:fldChar w:fldCharType="separate"/>
      </w:r>
      <w:r>
        <w:t>8</w:t>
      </w:r>
      <w:r>
        <w:fldChar w:fldCharType="end"/>
      </w:r>
    </w:p>
    <w:p w14:paraId="2447662E" w14:textId="64478F2A" w:rsidR="00F672EB" w:rsidRDefault="00F672EB">
      <w:pPr>
        <w:pStyle w:val="TOC3"/>
        <w:tabs>
          <w:tab w:val="left" w:pos="2269"/>
        </w:tabs>
        <w:rPr>
          <w:rFonts w:asciiTheme="minorHAnsi" w:eastAsiaTheme="minorEastAsia" w:hAnsiTheme="minorHAnsi" w:cstheme="minorBidi"/>
          <w:sz w:val="22"/>
          <w:szCs w:val="22"/>
          <w:lang w:eastAsia="en-GB"/>
        </w:rPr>
      </w:pPr>
      <w:r>
        <w:t>6.5.2</w:t>
      </w:r>
      <w:r>
        <w:rPr>
          <w:rFonts w:asciiTheme="minorHAnsi" w:eastAsiaTheme="minorEastAsia" w:hAnsiTheme="minorHAnsi" w:cstheme="minorBidi"/>
          <w:sz w:val="22"/>
          <w:szCs w:val="22"/>
          <w:lang w:eastAsia="en-GB"/>
        </w:rPr>
        <w:tab/>
      </w:r>
      <w:r>
        <w:t>Collaboration with WHO</w:t>
      </w:r>
      <w:r>
        <w:tab/>
      </w:r>
      <w:r>
        <w:fldChar w:fldCharType="begin"/>
      </w:r>
      <w:r>
        <w:instrText xml:space="preserve"> PAGEREF _Toc50402656 \h </w:instrText>
      </w:r>
      <w:r>
        <w:fldChar w:fldCharType="separate"/>
      </w:r>
      <w:r>
        <w:t>8</w:t>
      </w:r>
      <w:r>
        <w:fldChar w:fldCharType="end"/>
      </w:r>
    </w:p>
    <w:p w14:paraId="6227BB77" w14:textId="443FE0AE" w:rsidR="00F672EB" w:rsidRDefault="00F672EB">
      <w:pPr>
        <w:pStyle w:val="TOC3"/>
        <w:tabs>
          <w:tab w:val="left" w:pos="2269"/>
        </w:tabs>
        <w:rPr>
          <w:rFonts w:asciiTheme="minorHAnsi" w:eastAsiaTheme="minorEastAsia" w:hAnsiTheme="minorHAnsi" w:cstheme="minorBidi"/>
          <w:sz w:val="22"/>
          <w:szCs w:val="22"/>
          <w:lang w:eastAsia="en-GB"/>
        </w:rPr>
      </w:pPr>
      <w:r>
        <w:t>6.5.3</w:t>
      </w:r>
      <w:r>
        <w:rPr>
          <w:rFonts w:asciiTheme="minorHAnsi" w:eastAsiaTheme="minorEastAsia" w:hAnsiTheme="minorHAnsi" w:cstheme="minorBidi"/>
          <w:sz w:val="22"/>
          <w:szCs w:val="22"/>
          <w:lang w:eastAsia="en-GB"/>
        </w:rPr>
        <w:tab/>
      </w:r>
      <w:r>
        <w:t>Artificial Intelligence for health</w:t>
      </w:r>
      <w:r>
        <w:tab/>
      </w:r>
      <w:r>
        <w:fldChar w:fldCharType="begin"/>
      </w:r>
      <w:r>
        <w:instrText xml:space="preserve"> PAGEREF _Toc50402657 \h </w:instrText>
      </w:r>
      <w:r>
        <w:fldChar w:fldCharType="separate"/>
      </w:r>
      <w:r>
        <w:t>9</w:t>
      </w:r>
      <w:r>
        <w:fldChar w:fldCharType="end"/>
      </w:r>
    </w:p>
    <w:p w14:paraId="294FAC62" w14:textId="470A7FE3" w:rsidR="00F672EB" w:rsidRDefault="00F672EB">
      <w:pPr>
        <w:pStyle w:val="TOC2"/>
        <w:tabs>
          <w:tab w:val="left" w:pos="1531"/>
        </w:tabs>
        <w:rPr>
          <w:rFonts w:asciiTheme="minorHAnsi" w:eastAsiaTheme="minorEastAsia" w:hAnsiTheme="minorHAnsi" w:cstheme="minorBidi"/>
          <w:sz w:val="22"/>
          <w:szCs w:val="22"/>
          <w:lang w:eastAsia="en-GB"/>
        </w:rPr>
      </w:pPr>
      <w:r>
        <w:t>6.6</w:t>
      </w:r>
      <w:r>
        <w:rPr>
          <w:rFonts w:asciiTheme="minorHAnsi" w:eastAsiaTheme="minorEastAsia" w:hAnsiTheme="minorHAnsi" w:cstheme="minorBidi"/>
          <w:sz w:val="22"/>
          <w:szCs w:val="22"/>
          <w:lang w:eastAsia="en-GB"/>
        </w:rPr>
        <w:tab/>
      </w:r>
      <w:r>
        <w:t>ITS</w:t>
      </w:r>
      <w:r>
        <w:tab/>
      </w:r>
      <w:r>
        <w:fldChar w:fldCharType="begin"/>
      </w:r>
      <w:r>
        <w:instrText xml:space="preserve"> PAGEREF _Toc50402658 \h </w:instrText>
      </w:r>
      <w:r>
        <w:fldChar w:fldCharType="separate"/>
      </w:r>
      <w:r>
        <w:t>10</w:t>
      </w:r>
      <w:r>
        <w:fldChar w:fldCharType="end"/>
      </w:r>
    </w:p>
    <w:p w14:paraId="7094F182" w14:textId="4DD8E235" w:rsidR="00F672EB" w:rsidRDefault="00F672EB">
      <w:pPr>
        <w:pStyle w:val="TOC3"/>
        <w:tabs>
          <w:tab w:val="left" w:pos="2269"/>
        </w:tabs>
        <w:rPr>
          <w:rFonts w:asciiTheme="minorHAnsi" w:eastAsiaTheme="minorEastAsia" w:hAnsiTheme="minorHAnsi" w:cstheme="minorBidi"/>
          <w:sz w:val="22"/>
          <w:szCs w:val="22"/>
          <w:lang w:eastAsia="en-GB"/>
        </w:rPr>
      </w:pPr>
      <w:r>
        <w:t>6.6.1</w:t>
      </w:r>
      <w:r>
        <w:rPr>
          <w:rFonts w:asciiTheme="minorHAnsi" w:eastAsiaTheme="minorEastAsia" w:hAnsiTheme="minorHAnsi" w:cstheme="minorBidi"/>
          <w:sz w:val="22"/>
          <w:szCs w:val="22"/>
          <w:lang w:eastAsia="en-GB"/>
        </w:rPr>
        <w:tab/>
      </w:r>
      <w:r>
        <w:t>Vehicular multimedia (FG-VM)</w:t>
      </w:r>
      <w:r>
        <w:tab/>
      </w:r>
      <w:r>
        <w:fldChar w:fldCharType="begin"/>
      </w:r>
      <w:r>
        <w:instrText xml:space="preserve"> PAGEREF _Toc50402659 \h </w:instrText>
      </w:r>
      <w:r>
        <w:fldChar w:fldCharType="separate"/>
      </w:r>
      <w:r>
        <w:t>11</w:t>
      </w:r>
      <w:r>
        <w:fldChar w:fldCharType="end"/>
      </w:r>
    </w:p>
    <w:p w14:paraId="1D01F420" w14:textId="5B201C93" w:rsidR="00F672EB" w:rsidRDefault="00F672EB">
      <w:pPr>
        <w:pStyle w:val="TOC3"/>
        <w:tabs>
          <w:tab w:val="left" w:pos="2269"/>
        </w:tabs>
        <w:rPr>
          <w:rFonts w:asciiTheme="minorHAnsi" w:eastAsiaTheme="minorEastAsia" w:hAnsiTheme="minorHAnsi" w:cstheme="minorBidi"/>
          <w:sz w:val="22"/>
          <w:szCs w:val="22"/>
          <w:lang w:eastAsia="en-GB"/>
        </w:rPr>
      </w:pPr>
      <w:r>
        <w:t>6.6.2</w:t>
      </w:r>
      <w:r>
        <w:rPr>
          <w:rFonts w:asciiTheme="minorHAnsi" w:eastAsiaTheme="minorEastAsia" w:hAnsiTheme="minorHAnsi" w:cstheme="minorBidi"/>
          <w:sz w:val="22"/>
          <w:szCs w:val="22"/>
          <w:lang w:eastAsia="en-GB"/>
        </w:rPr>
        <w:tab/>
      </w:r>
      <w:r>
        <w:t>AI for autonomous and assisted driving (FG-AI4AD)</w:t>
      </w:r>
      <w:r>
        <w:tab/>
      </w:r>
      <w:r>
        <w:fldChar w:fldCharType="begin"/>
      </w:r>
      <w:r>
        <w:instrText xml:space="preserve"> PAGEREF _Toc50402660 \h </w:instrText>
      </w:r>
      <w:r>
        <w:fldChar w:fldCharType="separate"/>
      </w:r>
      <w:r>
        <w:t>11</w:t>
      </w:r>
      <w:r>
        <w:fldChar w:fldCharType="end"/>
      </w:r>
    </w:p>
    <w:p w14:paraId="6EFF38AD" w14:textId="44153AF7" w:rsidR="00F672EB" w:rsidRDefault="00F672EB">
      <w:pPr>
        <w:pStyle w:val="TOC3"/>
        <w:tabs>
          <w:tab w:val="left" w:pos="2269"/>
        </w:tabs>
        <w:rPr>
          <w:rFonts w:asciiTheme="minorHAnsi" w:eastAsiaTheme="minorEastAsia" w:hAnsiTheme="minorHAnsi" w:cstheme="minorBidi"/>
          <w:sz w:val="22"/>
          <w:szCs w:val="22"/>
          <w:lang w:eastAsia="en-GB"/>
        </w:rPr>
      </w:pPr>
      <w:r>
        <w:lastRenderedPageBreak/>
        <w:t>6.6.3</w:t>
      </w:r>
      <w:r>
        <w:rPr>
          <w:rFonts w:asciiTheme="minorHAnsi" w:eastAsiaTheme="minorEastAsia" w:hAnsiTheme="minorHAnsi" w:cstheme="minorBidi"/>
          <w:sz w:val="22"/>
          <w:szCs w:val="22"/>
          <w:lang w:eastAsia="en-GB"/>
        </w:rPr>
        <w:tab/>
      </w:r>
      <w:r>
        <w:t>Joint project team with ISO TC22/SC31/WG8 on vehicular domain service (JVDS)</w:t>
      </w:r>
      <w:r>
        <w:tab/>
      </w:r>
      <w:r>
        <w:fldChar w:fldCharType="begin"/>
      </w:r>
      <w:r>
        <w:instrText xml:space="preserve"> PAGEREF _Toc50402661 \h </w:instrText>
      </w:r>
      <w:r>
        <w:fldChar w:fldCharType="separate"/>
      </w:r>
      <w:r>
        <w:t>11</w:t>
      </w:r>
      <w:r>
        <w:fldChar w:fldCharType="end"/>
      </w:r>
    </w:p>
    <w:p w14:paraId="502E48DF" w14:textId="6C56766F" w:rsidR="00F672EB" w:rsidRDefault="00F672EB">
      <w:pPr>
        <w:pStyle w:val="TOC2"/>
        <w:tabs>
          <w:tab w:val="left" w:pos="1531"/>
        </w:tabs>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r>
        <w:t>Immersive Live Environments</w:t>
      </w:r>
      <w:r>
        <w:tab/>
      </w:r>
      <w:r>
        <w:fldChar w:fldCharType="begin"/>
      </w:r>
      <w:r>
        <w:instrText xml:space="preserve"> PAGEREF _Toc50402662 \h </w:instrText>
      </w:r>
      <w:r>
        <w:fldChar w:fldCharType="separate"/>
      </w:r>
      <w:r>
        <w:t>12</w:t>
      </w:r>
      <w:r>
        <w:fldChar w:fldCharType="end"/>
      </w:r>
    </w:p>
    <w:p w14:paraId="1AAE6EF4" w14:textId="5D0C61F0" w:rsidR="00F672EB" w:rsidRDefault="00F672EB">
      <w:pPr>
        <w:pStyle w:val="TOC2"/>
        <w:tabs>
          <w:tab w:val="left" w:pos="1531"/>
        </w:tabs>
        <w:rPr>
          <w:rFonts w:asciiTheme="minorHAnsi" w:eastAsiaTheme="minorEastAsia" w:hAnsiTheme="minorHAnsi" w:cstheme="minorBidi"/>
          <w:sz w:val="22"/>
          <w:szCs w:val="22"/>
          <w:lang w:eastAsia="en-GB"/>
        </w:rPr>
      </w:pPr>
      <w:r>
        <w:t>6.8</w:t>
      </w:r>
      <w:r>
        <w:rPr>
          <w:rFonts w:asciiTheme="minorHAnsi" w:eastAsiaTheme="minorEastAsia" w:hAnsiTheme="minorHAnsi" w:cstheme="minorBidi"/>
          <w:sz w:val="22"/>
          <w:szCs w:val="22"/>
          <w:lang w:eastAsia="en-GB"/>
        </w:rPr>
        <w:tab/>
      </w:r>
      <w:r>
        <w:t>Intersector Rapporteur Groups</w:t>
      </w:r>
      <w:r>
        <w:tab/>
      </w:r>
      <w:r>
        <w:fldChar w:fldCharType="begin"/>
      </w:r>
      <w:r>
        <w:instrText xml:space="preserve"> PAGEREF _Toc50402663 \h </w:instrText>
      </w:r>
      <w:r>
        <w:fldChar w:fldCharType="separate"/>
      </w:r>
      <w:r>
        <w:t>12</w:t>
      </w:r>
      <w:r>
        <w:fldChar w:fldCharType="end"/>
      </w:r>
    </w:p>
    <w:p w14:paraId="30E3353F" w14:textId="566036B6" w:rsidR="00F672EB" w:rsidRDefault="00F672EB">
      <w:pPr>
        <w:pStyle w:val="TOC3"/>
        <w:tabs>
          <w:tab w:val="left" w:pos="2269"/>
        </w:tabs>
        <w:rPr>
          <w:rFonts w:asciiTheme="minorHAnsi" w:eastAsiaTheme="minorEastAsia" w:hAnsiTheme="minorHAnsi" w:cstheme="minorBidi"/>
          <w:sz w:val="22"/>
          <w:szCs w:val="22"/>
          <w:lang w:eastAsia="en-GB"/>
        </w:rPr>
      </w:pPr>
      <w:r>
        <w:t>6.8.1</w:t>
      </w:r>
      <w:r>
        <w:rPr>
          <w:rFonts w:asciiTheme="minorHAnsi" w:eastAsiaTheme="minorEastAsia" w:hAnsiTheme="minorHAnsi" w:cstheme="minorBidi"/>
          <w:sz w:val="22"/>
          <w:szCs w:val="22"/>
          <w:lang w:eastAsia="en-GB"/>
        </w:rPr>
        <w:tab/>
      </w:r>
      <w:r>
        <w:t>IRG-AVA</w:t>
      </w:r>
      <w:r>
        <w:tab/>
      </w:r>
      <w:r>
        <w:fldChar w:fldCharType="begin"/>
      </w:r>
      <w:r>
        <w:instrText xml:space="preserve"> PAGEREF _Toc50402664 \h </w:instrText>
      </w:r>
      <w:r>
        <w:fldChar w:fldCharType="separate"/>
      </w:r>
      <w:r>
        <w:t>12</w:t>
      </w:r>
      <w:r>
        <w:fldChar w:fldCharType="end"/>
      </w:r>
    </w:p>
    <w:p w14:paraId="177E8AFB" w14:textId="793BA6EC" w:rsidR="00F672EB" w:rsidRDefault="00F672EB">
      <w:pPr>
        <w:pStyle w:val="TOC3"/>
        <w:tabs>
          <w:tab w:val="left" w:pos="2269"/>
        </w:tabs>
        <w:rPr>
          <w:rFonts w:asciiTheme="minorHAnsi" w:eastAsiaTheme="minorEastAsia" w:hAnsiTheme="minorHAnsi" w:cstheme="minorBidi"/>
          <w:sz w:val="22"/>
          <w:szCs w:val="22"/>
          <w:lang w:eastAsia="en-GB"/>
        </w:rPr>
      </w:pPr>
      <w:r>
        <w:t>6.8.2</w:t>
      </w:r>
      <w:r>
        <w:rPr>
          <w:rFonts w:asciiTheme="minorHAnsi" w:eastAsiaTheme="minorEastAsia" w:hAnsiTheme="minorHAnsi" w:cstheme="minorBidi"/>
          <w:sz w:val="22"/>
          <w:szCs w:val="22"/>
          <w:lang w:eastAsia="en-GB"/>
        </w:rPr>
        <w:tab/>
      </w:r>
      <w:r>
        <w:t>IRG-IBB</w:t>
      </w:r>
      <w:r>
        <w:tab/>
      </w:r>
      <w:r>
        <w:fldChar w:fldCharType="begin"/>
      </w:r>
      <w:r>
        <w:instrText xml:space="preserve"> PAGEREF _Toc50402665 \h </w:instrText>
      </w:r>
      <w:r>
        <w:fldChar w:fldCharType="separate"/>
      </w:r>
      <w:r>
        <w:t>12</w:t>
      </w:r>
      <w:r>
        <w:fldChar w:fldCharType="end"/>
      </w:r>
    </w:p>
    <w:p w14:paraId="6CA67188" w14:textId="025EC17D" w:rsidR="00F672EB" w:rsidRDefault="00F672EB">
      <w:pPr>
        <w:pStyle w:val="TOC2"/>
        <w:tabs>
          <w:tab w:val="left" w:pos="1531"/>
        </w:tabs>
        <w:rPr>
          <w:rFonts w:asciiTheme="minorHAnsi" w:eastAsiaTheme="minorEastAsia" w:hAnsiTheme="minorHAnsi" w:cstheme="minorBidi"/>
          <w:sz w:val="22"/>
          <w:szCs w:val="22"/>
          <w:lang w:eastAsia="en-GB"/>
        </w:rPr>
      </w:pPr>
      <w:r>
        <w:t>6.9</w:t>
      </w:r>
      <w:r>
        <w:rPr>
          <w:rFonts w:asciiTheme="minorHAnsi" w:eastAsiaTheme="minorEastAsia" w:hAnsiTheme="minorHAnsi" w:cstheme="minorBidi"/>
          <w:sz w:val="22"/>
          <w:szCs w:val="22"/>
          <w:lang w:eastAsia="en-GB"/>
        </w:rPr>
        <w:tab/>
      </w:r>
      <w:r>
        <w:t>Various collaboration matters</w:t>
      </w:r>
      <w:r>
        <w:tab/>
      </w:r>
      <w:r>
        <w:fldChar w:fldCharType="begin"/>
      </w:r>
      <w:r>
        <w:instrText xml:space="preserve"> PAGEREF _Toc50402666 \h </w:instrText>
      </w:r>
      <w:r>
        <w:fldChar w:fldCharType="separate"/>
      </w:r>
      <w:r>
        <w:t>13</w:t>
      </w:r>
      <w:r>
        <w:fldChar w:fldCharType="end"/>
      </w:r>
    </w:p>
    <w:p w14:paraId="485E7102" w14:textId="069A8EE7" w:rsidR="00F672EB" w:rsidRDefault="00F672EB">
      <w:pPr>
        <w:pStyle w:val="TOC3"/>
        <w:tabs>
          <w:tab w:val="left" w:pos="2269"/>
        </w:tabs>
        <w:rPr>
          <w:rFonts w:asciiTheme="minorHAnsi" w:eastAsiaTheme="minorEastAsia" w:hAnsiTheme="minorHAnsi" w:cstheme="minorBidi"/>
          <w:sz w:val="22"/>
          <w:szCs w:val="22"/>
          <w:lang w:eastAsia="en-GB"/>
        </w:rPr>
      </w:pPr>
      <w:r>
        <w:t>6.9.1</w:t>
      </w:r>
      <w:r>
        <w:rPr>
          <w:rFonts w:asciiTheme="minorHAnsi" w:eastAsiaTheme="minorEastAsia" w:hAnsiTheme="minorHAnsi" w:cstheme="minorBidi"/>
          <w:sz w:val="22"/>
          <w:szCs w:val="22"/>
          <w:lang w:eastAsia="en-GB"/>
        </w:rPr>
        <w:tab/>
      </w:r>
      <w:r>
        <w:t>ITU-T SG9</w:t>
      </w:r>
      <w:r>
        <w:tab/>
      </w:r>
      <w:r>
        <w:fldChar w:fldCharType="begin"/>
      </w:r>
      <w:r>
        <w:instrText xml:space="preserve"> PAGEREF _Toc50402667 \h </w:instrText>
      </w:r>
      <w:r>
        <w:fldChar w:fldCharType="separate"/>
      </w:r>
      <w:r>
        <w:t>13</w:t>
      </w:r>
      <w:r>
        <w:fldChar w:fldCharType="end"/>
      </w:r>
    </w:p>
    <w:p w14:paraId="6A222447" w14:textId="45CC24B5" w:rsidR="00F672EB" w:rsidRDefault="00F672EB">
      <w:pPr>
        <w:pStyle w:val="TOC3"/>
        <w:tabs>
          <w:tab w:val="left" w:pos="2269"/>
        </w:tabs>
        <w:rPr>
          <w:rFonts w:asciiTheme="minorHAnsi" w:eastAsiaTheme="minorEastAsia" w:hAnsiTheme="minorHAnsi" w:cstheme="minorBidi"/>
          <w:sz w:val="22"/>
          <w:szCs w:val="22"/>
          <w:lang w:eastAsia="en-GB"/>
        </w:rPr>
      </w:pPr>
      <w:r>
        <w:t>6.9.2</w:t>
      </w:r>
      <w:r>
        <w:rPr>
          <w:rFonts w:asciiTheme="minorHAnsi" w:eastAsiaTheme="minorEastAsia" w:hAnsiTheme="minorHAnsi" w:cstheme="minorBidi"/>
          <w:sz w:val="22"/>
          <w:szCs w:val="22"/>
          <w:lang w:eastAsia="en-GB"/>
        </w:rPr>
        <w:tab/>
      </w:r>
      <w:r>
        <w:t>ITU-T SG12</w:t>
      </w:r>
      <w:r>
        <w:tab/>
      </w:r>
      <w:r>
        <w:fldChar w:fldCharType="begin"/>
      </w:r>
      <w:r>
        <w:instrText xml:space="preserve"> PAGEREF _Toc50402668 \h </w:instrText>
      </w:r>
      <w:r>
        <w:fldChar w:fldCharType="separate"/>
      </w:r>
      <w:r>
        <w:t>14</w:t>
      </w:r>
      <w:r>
        <w:fldChar w:fldCharType="end"/>
      </w:r>
    </w:p>
    <w:p w14:paraId="3AD6ADBB" w14:textId="5AEF6DB4" w:rsidR="00F672EB" w:rsidRDefault="00F672EB">
      <w:pPr>
        <w:pStyle w:val="TOC3"/>
        <w:tabs>
          <w:tab w:val="left" w:pos="2269"/>
        </w:tabs>
        <w:rPr>
          <w:rFonts w:asciiTheme="minorHAnsi" w:eastAsiaTheme="minorEastAsia" w:hAnsiTheme="minorHAnsi" w:cstheme="minorBidi"/>
          <w:sz w:val="22"/>
          <w:szCs w:val="22"/>
          <w:lang w:eastAsia="en-GB"/>
        </w:rPr>
      </w:pPr>
      <w:r>
        <w:t>6.9.3</w:t>
      </w:r>
      <w:r>
        <w:rPr>
          <w:rFonts w:asciiTheme="minorHAnsi" w:eastAsiaTheme="minorEastAsia" w:hAnsiTheme="minorHAnsi" w:cstheme="minorBidi"/>
          <w:sz w:val="22"/>
          <w:szCs w:val="22"/>
          <w:lang w:eastAsia="en-GB"/>
        </w:rPr>
        <w:tab/>
      </w:r>
      <w:r>
        <w:t>ITU-R</w:t>
      </w:r>
      <w:r>
        <w:tab/>
      </w:r>
      <w:r>
        <w:fldChar w:fldCharType="begin"/>
      </w:r>
      <w:r>
        <w:instrText xml:space="preserve"> PAGEREF _Toc50402669 \h </w:instrText>
      </w:r>
      <w:r>
        <w:fldChar w:fldCharType="separate"/>
      </w:r>
      <w:r>
        <w:t>14</w:t>
      </w:r>
      <w:r>
        <w:fldChar w:fldCharType="end"/>
      </w:r>
    </w:p>
    <w:p w14:paraId="58D3B506" w14:textId="16E9E796" w:rsidR="00F672EB" w:rsidRDefault="00F672EB">
      <w:pPr>
        <w:pStyle w:val="TOC3"/>
        <w:tabs>
          <w:tab w:val="left" w:pos="2269"/>
        </w:tabs>
        <w:rPr>
          <w:rFonts w:asciiTheme="minorHAnsi" w:eastAsiaTheme="minorEastAsia" w:hAnsiTheme="minorHAnsi" w:cstheme="minorBidi"/>
          <w:sz w:val="22"/>
          <w:szCs w:val="22"/>
          <w:lang w:eastAsia="en-GB"/>
        </w:rPr>
      </w:pPr>
      <w:r>
        <w:t>6.9.4</w:t>
      </w:r>
      <w:r>
        <w:rPr>
          <w:rFonts w:asciiTheme="minorHAnsi" w:eastAsiaTheme="minorEastAsia" w:hAnsiTheme="minorHAnsi" w:cstheme="minorBidi"/>
          <w:sz w:val="22"/>
          <w:szCs w:val="22"/>
          <w:lang w:eastAsia="en-GB"/>
        </w:rPr>
        <w:tab/>
      </w:r>
      <w:r>
        <w:t>IEC TC100 and IEC SyC AAL</w:t>
      </w:r>
      <w:r>
        <w:tab/>
      </w:r>
      <w:r>
        <w:fldChar w:fldCharType="begin"/>
      </w:r>
      <w:r>
        <w:instrText xml:space="preserve"> PAGEREF _Toc50402670 \h </w:instrText>
      </w:r>
      <w:r>
        <w:fldChar w:fldCharType="separate"/>
      </w:r>
      <w:r>
        <w:t>14</w:t>
      </w:r>
      <w:r>
        <w:fldChar w:fldCharType="end"/>
      </w:r>
    </w:p>
    <w:p w14:paraId="4CD49C11" w14:textId="083EA96F" w:rsidR="00F672EB" w:rsidRDefault="00F672EB">
      <w:pPr>
        <w:pStyle w:val="TOC3"/>
        <w:tabs>
          <w:tab w:val="left" w:pos="2269"/>
        </w:tabs>
        <w:rPr>
          <w:rFonts w:asciiTheme="minorHAnsi" w:eastAsiaTheme="minorEastAsia" w:hAnsiTheme="minorHAnsi" w:cstheme="minorBidi"/>
          <w:sz w:val="22"/>
          <w:szCs w:val="22"/>
          <w:lang w:eastAsia="en-GB"/>
        </w:rPr>
      </w:pPr>
      <w:r>
        <w:t>6.9.5</w:t>
      </w:r>
      <w:r>
        <w:rPr>
          <w:rFonts w:asciiTheme="minorHAnsi" w:eastAsiaTheme="minorEastAsia" w:hAnsiTheme="minorHAnsi" w:cstheme="minorBidi"/>
          <w:sz w:val="22"/>
          <w:szCs w:val="22"/>
          <w:lang w:eastAsia="en-GB"/>
        </w:rPr>
        <w:tab/>
      </w:r>
      <w:r>
        <w:t>ISO/IEC JTC 1</w:t>
      </w:r>
      <w:r>
        <w:tab/>
      </w:r>
      <w:r>
        <w:fldChar w:fldCharType="begin"/>
      </w:r>
      <w:r>
        <w:instrText xml:space="preserve"> PAGEREF _Toc50402671 \h </w:instrText>
      </w:r>
      <w:r>
        <w:fldChar w:fldCharType="separate"/>
      </w:r>
      <w:r>
        <w:t>14</w:t>
      </w:r>
      <w:r>
        <w:fldChar w:fldCharType="end"/>
      </w:r>
    </w:p>
    <w:p w14:paraId="13741FCE" w14:textId="550EF4EC" w:rsidR="00F672EB" w:rsidRDefault="00F672EB">
      <w:pPr>
        <w:pStyle w:val="TOC3"/>
        <w:tabs>
          <w:tab w:val="left" w:pos="2269"/>
        </w:tabs>
        <w:rPr>
          <w:rFonts w:asciiTheme="minorHAnsi" w:eastAsiaTheme="minorEastAsia" w:hAnsiTheme="minorHAnsi" w:cstheme="minorBidi"/>
          <w:sz w:val="22"/>
          <w:szCs w:val="22"/>
          <w:lang w:eastAsia="en-GB"/>
        </w:rPr>
      </w:pPr>
      <w:r>
        <w:t>6.9.6</w:t>
      </w:r>
      <w:r>
        <w:rPr>
          <w:rFonts w:asciiTheme="minorHAnsi" w:eastAsiaTheme="minorEastAsia" w:hAnsiTheme="minorHAnsi" w:cstheme="minorBidi"/>
          <w:sz w:val="22"/>
          <w:szCs w:val="22"/>
          <w:lang w:eastAsia="en-GB"/>
        </w:rPr>
        <w:tab/>
      </w:r>
      <w:r>
        <w:t>Video and image coding</w:t>
      </w:r>
      <w:r>
        <w:tab/>
      </w:r>
      <w:r>
        <w:fldChar w:fldCharType="begin"/>
      </w:r>
      <w:r>
        <w:instrText xml:space="preserve"> PAGEREF _Toc50402672 \h </w:instrText>
      </w:r>
      <w:r>
        <w:fldChar w:fldCharType="separate"/>
      </w:r>
      <w:r>
        <w:t>14</w:t>
      </w:r>
      <w:r>
        <w:fldChar w:fldCharType="end"/>
      </w:r>
    </w:p>
    <w:p w14:paraId="68F4DD54" w14:textId="77BC19B6" w:rsidR="00F672EB" w:rsidRDefault="00F672EB">
      <w:pPr>
        <w:pStyle w:val="TOC3"/>
        <w:tabs>
          <w:tab w:val="left" w:pos="2269"/>
        </w:tabs>
        <w:rPr>
          <w:rFonts w:asciiTheme="minorHAnsi" w:eastAsiaTheme="minorEastAsia" w:hAnsiTheme="minorHAnsi" w:cstheme="minorBidi"/>
          <w:sz w:val="22"/>
          <w:szCs w:val="22"/>
          <w:lang w:eastAsia="en-GB"/>
        </w:rPr>
      </w:pPr>
      <w:r>
        <w:t>6.9.7</w:t>
      </w:r>
      <w:r>
        <w:rPr>
          <w:rFonts w:asciiTheme="minorHAnsi" w:eastAsiaTheme="minorEastAsia" w:hAnsiTheme="minorHAnsi" w:cstheme="minorBidi"/>
          <w:sz w:val="22"/>
          <w:szCs w:val="22"/>
          <w:lang w:eastAsia="en-GB"/>
        </w:rPr>
        <w:tab/>
      </w:r>
      <w:r>
        <w:t>ISO TC22 SC31 WG8</w:t>
      </w:r>
      <w:r>
        <w:tab/>
      </w:r>
      <w:r>
        <w:fldChar w:fldCharType="begin"/>
      </w:r>
      <w:r>
        <w:instrText xml:space="preserve"> PAGEREF _Toc50402673 \h </w:instrText>
      </w:r>
      <w:r>
        <w:fldChar w:fldCharType="separate"/>
      </w:r>
      <w:r>
        <w:t>18</w:t>
      </w:r>
      <w:r>
        <w:fldChar w:fldCharType="end"/>
      </w:r>
    </w:p>
    <w:p w14:paraId="14DBC1E6" w14:textId="19B0429C" w:rsidR="00F672EB" w:rsidRDefault="00F672EB">
      <w:pPr>
        <w:pStyle w:val="TOC3"/>
        <w:tabs>
          <w:tab w:val="left" w:pos="2269"/>
        </w:tabs>
        <w:rPr>
          <w:rFonts w:asciiTheme="minorHAnsi" w:eastAsiaTheme="minorEastAsia" w:hAnsiTheme="minorHAnsi" w:cstheme="minorBidi"/>
          <w:sz w:val="22"/>
          <w:szCs w:val="22"/>
          <w:lang w:eastAsia="en-GB"/>
        </w:rPr>
      </w:pPr>
      <w:r>
        <w:t>6.9.8</w:t>
      </w:r>
      <w:r>
        <w:rPr>
          <w:rFonts w:asciiTheme="minorHAnsi" w:eastAsiaTheme="minorEastAsia" w:hAnsiTheme="minorHAnsi" w:cstheme="minorBidi"/>
          <w:sz w:val="22"/>
          <w:szCs w:val="22"/>
          <w:lang w:eastAsia="en-GB"/>
        </w:rPr>
        <w:tab/>
      </w:r>
      <w:r>
        <w:t>Other groups</w:t>
      </w:r>
      <w:r>
        <w:tab/>
      </w:r>
      <w:r>
        <w:fldChar w:fldCharType="begin"/>
      </w:r>
      <w:r>
        <w:instrText xml:space="preserve"> PAGEREF _Toc50402674 \h </w:instrText>
      </w:r>
      <w:r>
        <w:fldChar w:fldCharType="separate"/>
      </w:r>
      <w:r>
        <w:t>18</w:t>
      </w:r>
      <w:r>
        <w:fldChar w:fldCharType="end"/>
      </w:r>
    </w:p>
    <w:p w14:paraId="4DAA5AFD" w14:textId="70B47EC8" w:rsidR="00F672EB" w:rsidRDefault="00F672EB">
      <w:pPr>
        <w:pStyle w:val="TOC2"/>
        <w:tabs>
          <w:tab w:val="left" w:pos="1531"/>
        </w:tabs>
        <w:rPr>
          <w:rFonts w:asciiTheme="minorHAnsi" w:eastAsiaTheme="minorEastAsia" w:hAnsiTheme="minorHAnsi" w:cstheme="minorBidi"/>
          <w:sz w:val="22"/>
          <w:szCs w:val="22"/>
          <w:lang w:eastAsia="en-GB"/>
        </w:rPr>
      </w:pPr>
      <w:r>
        <w:t>6.10</w:t>
      </w:r>
      <w:r>
        <w:rPr>
          <w:rFonts w:asciiTheme="minorHAnsi" w:eastAsiaTheme="minorEastAsia" w:hAnsiTheme="minorHAnsi" w:cstheme="minorBidi"/>
          <w:sz w:val="22"/>
          <w:szCs w:val="22"/>
          <w:lang w:eastAsia="en-GB"/>
        </w:rPr>
        <w:tab/>
      </w:r>
      <w:r>
        <w:t>Bridging the standardization gap (BSG)</w:t>
      </w:r>
      <w:r>
        <w:tab/>
      </w:r>
      <w:r>
        <w:fldChar w:fldCharType="begin"/>
      </w:r>
      <w:r>
        <w:instrText xml:space="preserve"> PAGEREF _Toc50402675 \h </w:instrText>
      </w:r>
      <w:r>
        <w:fldChar w:fldCharType="separate"/>
      </w:r>
      <w:r>
        <w:t>18</w:t>
      </w:r>
      <w:r>
        <w:fldChar w:fldCharType="end"/>
      </w:r>
    </w:p>
    <w:p w14:paraId="31F8701A" w14:textId="1B716BDC" w:rsidR="006A6BDD" w:rsidRPr="00356DE0" w:rsidRDefault="006A6BDD" w:rsidP="006A6BDD">
      <w:r w:rsidRPr="00356DE0">
        <w:fldChar w:fldCharType="end"/>
      </w:r>
    </w:p>
    <w:p w14:paraId="22F16D90" w14:textId="77777777" w:rsidR="006A6BDD" w:rsidRPr="00356DE0" w:rsidRDefault="006A6BDD" w:rsidP="00631C4D">
      <w:pPr>
        <w:pStyle w:val="Heading1"/>
      </w:pPr>
      <w:bookmarkStart w:id="11" w:name="_Toc50402641"/>
      <w:r w:rsidRPr="00356DE0">
        <w:t>Lead SG roles</w:t>
      </w:r>
      <w:bookmarkEnd w:id="11"/>
    </w:p>
    <w:p w14:paraId="2304F82B" w14:textId="77777777" w:rsidR="006A6BDD" w:rsidRPr="00356DE0" w:rsidRDefault="006A6BDD" w:rsidP="006A6BDD">
      <w:r w:rsidRPr="00356DE0">
        <w:t>ITU-T SG16 is responsible for studies relating to ubiquitous multimedia applications, multimedia capabilities for services and applications for existing and future networks. This encompasses accessibility; multimedia architectures and applications; human interfaces and services; terminals; protocols; signal processing; media coding and systems (e.g. network signal processing equipment, multipoint conference units, gateways and gatekeepers).</w:t>
      </w:r>
    </w:p>
    <w:p w14:paraId="10B14EB5" w14:textId="77777777" w:rsidR="006A6BDD" w:rsidRPr="00356DE0" w:rsidRDefault="006A6BDD" w:rsidP="006A6BDD">
      <w:r w:rsidRPr="00356DE0">
        <w:t>ITU-T Study Group 16 performs on the following lead SG roles (WTSA-16 Res.2):</w:t>
      </w:r>
    </w:p>
    <w:p w14:paraId="7D253B5C" w14:textId="77777777" w:rsidR="006A6BDD" w:rsidRPr="00356DE0" w:rsidRDefault="006A6BDD" w:rsidP="00DE6AD0">
      <w:pPr>
        <w:numPr>
          <w:ilvl w:val="0"/>
          <w:numId w:val="5"/>
        </w:numPr>
        <w:overflowPunct w:val="0"/>
        <w:autoSpaceDE w:val="0"/>
        <w:autoSpaceDN w:val="0"/>
        <w:adjustRightInd w:val="0"/>
        <w:ind w:left="567" w:hanging="567"/>
        <w:textAlignment w:val="baseline"/>
      </w:pPr>
      <w:r w:rsidRPr="00356DE0">
        <w:t>multimedia coding, systems and applications</w:t>
      </w:r>
    </w:p>
    <w:p w14:paraId="18632ED0" w14:textId="77777777" w:rsidR="006A6BDD" w:rsidRPr="00356DE0" w:rsidRDefault="006A6BDD" w:rsidP="00DE6AD0">
      <w:pPr>
        <w:numPr>
          <w:ilvl w:val="0"/>
          <w:numId w:val="5"/>
        </w:numPr>
        <w:overflowPunct w:val="0"/>
        <w:autoSpaceDE w:val="0"/>
        <w:autoSpaceDN w:val="0"/>
        <w:adjustRightInd w:val="0"/>
        <w:ind w:left="567" w:hanging="567"/>
        <w:textAlignment w:val="baseline"/>
      </w:pPr>
      <w:r w:rsidRPr="00356DE0">
        <w:t>ubiquitous multimedia applications</w:t>
      </w:r>
    </w:p>
    <w:p w14:paraId="300794BD" w14:textId="77777777" w:rsidR="006A6BDD" w:rsidRPr="00356DE0" w:rsidRDefault="006A6BDD" w:rsidP="00DE6AD0">
      <w:pPr>
        <w:numPr>
          <w:ilvl w:val="0"/>
          <w:numId w:val="5"/>
        </w:numPr>
        <w:overflowPunct w:val="0"/>
        <w:autoSpaceDE w:val="0"/>
        <w:autoSpaceDN w:val="0"/>
        <w:adjustRightInd w:val="0"/>
        <w:ind w:left="567" w:hanging="567"/>
        <w:textAlignment w:val="baseline"/>
      </w:pPr>
      <w:r w:rsidRPr="00356DE0">
        <w:t>telecommunication/ICT accessibility for persons with disabilities</w:t>
      </w:r>
    </w:p>
    <w:p w14:paraId="2DE1F2D3" w14:textId="77777777" w:rsidR="006A6BDD" w:rsidRPr="00356DE0" w:rsidRDefault="006A6BDD" w:rsidP="00DE6AD0">
      <w:pPr>
        <w:numPr>
          <w:ilvl w:val="0"/>
          <w:numId w:val="5"/>
        </w:numPr>
        <w:overflowPunct w:val="0"/>
        <w:autoSpaceDE w:val="0"/>
        <w:autoSpaceDN w:val="0"/>
        <w:adjustRightInd w:val="0"/>
        <w:ind w:left="567" w:hanging="567"/>
        <w:textAlignment w:val="baseline"/>
      </w:pPr>
      <w:r w:rsidRPr="00356DE0">
        <w:t>human factors</w:t>
      </w:r>
    </w:p>
    <w:p w14:paraId="502D4C29" w14:textId="77777777" w:rsidR="006A6BDD" w:rsidRPr="00356DE0" w:rsidRDefault="006A6BDD" w:rsidP="00DE6AD0">
      <w:pPr>
        <w:numPr>
          <w:ilvl w:val="0"/>
          <w:numId w:val="5"/>
        </w:numPr>
        <w:overflowPunct w:val="0"/>
        <w:autoSpaceDE w:val="0"/>
        <w:autoSpaceDN w:val="0"/>
        <w:adjustRightInd w:val="0"/>
        <w:ind w:left="567" w:hanging="567"/>
        <w:textAlignment w:val="baseline"/>
      </w:pPr>
      <w:r w:rsidRPr="00356DE0">
        <w:t>multimedia aspects of intelligent transport system (ITS) communications</w:t>
      </w:r>
    </w:p>
    <w:p w14:paraId="74CFB3FB" w14:textId="77777777" w:rsidR="006A6BDD" w:rsidRPr="00356DE0" w:rsidRDefault="006A6BDD" w:rsidP="00DE6AD0">
      <w:pPr>
        <w:numPr>
          <w:ilvl w:val="0"/>
          <w:numId w:val="5"/>
        </w:numPr>
        <w:overflowPunct w:val="0"/>
        <w:autoSpaceDE w:val="0"/>
        <w:autoSpaceDN w:val="0"/>
        <w:adjustRightInd w:val="0"/>
        <w:ind w:left="567" w:hanging="567"/>
        <w:textAlignment w:val="baseline"/>
      </w:pPr>
      <w:r w:rsidRPr="00356DE0">
        <w:t>Internet Protocol television (IPTV) and digital signage</w:t>
      </w:r>
    </w:p>
    <w:p w14:paraId="5F38A462" w14:textId="77777777" w:rsidR="006A6BDD" w:rsidRPr="00356DE0" w:rsidRDefault="006A6BDD" w:rsidP="00DE6AD0">
      <w:pPr>
        <w:numPr>
          <w:ilvl w:val="0"/>
          <w:numId w:val="5"/>
        </w:numPr>
        <w:overflowPunct w:val="0"/>
        <w:autoSpaceDE w:val="0"/>
        <w:autoSpaceDN w:val="0"/>
        <w:adjustRightInd w:val="0"/>
        <w:ind w:left="567" w:hanging="567"/>
        <w:textAlignment w:val="baseline"/>
      </w:pPr>
      <w:r w:rsidRPr="00356DE0">
        <w:t>multimedia aspects of e-services</w:t>
      </w:r>
    </w:p>
    <w:p w14:paraId="1B073BB7" w14:textId="33B45151" w:rsidR="006A6BDD" w:rsidRPr="00356DE0" w:rsidRDefault="006A6BDD" w:rsidP="006A6BDD">
      <w:r w:rsidRPr="00356DE0">
        <w:t xml:space="preserve">In addition to being the parent of the new JCA on multimedia aspects of e-services, ITU-T Study Group 16 also had active participation in the JCA-AHF </w:t>
      </w:r>
      <w:hyperlink r:id="rId12" w:history="1">
        <w:r w:rsidRPr="00356DE0">
          <w:t>Joint Coordination Activity on Accessibility and Human factors</w:t>
        </w:r>
      </w:hyperlink>
    </w:p>
    <w:p w14:paraId="7F8A9579" w14:textId="77777777" w:rsidR="006A6BDD" w:rsidRPr="00356DE0" w:rsidRDefault="006A6BDD" w:rsidP="006A6BDD">
      <w:r w:rsidRPr="00356DE0">
        <w:t>The Study Group also coordinates its activities with a number of external players, there including:</w:t>
      </w:r>
    </w:p>
    <w:p w14:paraId="0295336E" w14:textId="77777777" w:rsidR="006A6BDD" w:rsidRPr="00356DE0" w:rsidRDefault="006A6BDD" w:rsidP="00DE6AD0">
      <w:pPr>
        <w:numPr>
          <w:ilvl w:val="0"/>
          <w:numId w:val="4"/>
        </w:numPr>
        <w:overflowPunct w:val="0"/>
        <w:autoSpaceDE w:val="0"/>
        <w:autoSpaceDN w:val="0"/>
        <w:adjustRightInd w:val="0"/>
        <w:ind w:left="567" w:hanging="567"/>
        <w:textAlignment w:val="baseline"/>
      </w:pPr>
      <w:r w:rsidRPr="00356DE0">
        <w:t>ISO/IEC JTC1 SC29 WGs 1 and 11 on still image and video coding, and on digital transport</w:t>
      </w:r>
    </w:p>
    <w:p w14:paraId="30E2A8CD" w14:textId="77777777" w:rsidR="006A6BDD" w:rsidRPr="00356DE0" w:rsidRDefault="006A6BDD" w:rsidP="00DE6AD0">
      <w:pPr>
        <w:numPr>
          <w:ilvl w:val="0"/>
          <w:numId w:val="4"/>
        </w:numPr>
        <w:overflowPunct w:val="0"/>
        <w:autoSpaceDE w:val="0"/>
        <w:autoSpaceDN w:val="0"/>
        <w:adjustRightInd w:val="0"/>
        <w:ind w:left="567" w:hanging="567"/>
        <w:textAlignment w:val="baseline"/>
      </w:pPr>
      <w:r w:rsidRPr="00356DE0">
        <w:t>ISO/IEC JTC1 SC35 on accessibility and human factors</w:t>
      </w:r>
    </w:p>
    <w:p w14:paraId="02728FE7" w14:textId="77777777" w:rsidR="006A6BDD" w:rsidRPr="00356DE0" w:rsidRDefault="006A6BDD" w:rsidP="00DE6AD0">
      <w:pPr>
        <w:numPr>
          <w:ilvl w:val="0"/>
          <w:numId w:val="4"/>
        </w:numPr>
        <w:overflowPunct w:val="0"/>
        <w:autoSpaceDE w:val="0"/>
        <w:autoSpaceDN w:val="0"/>
        <w:adjustRightInd w:val="0"/>
        <w:ind w:left="567" w:hanging="567"/>
        <w:textAlignment w:val="baseline"/>
      </w:pPr>
      <w:r w:rsidRPr="00356DE0">
        <w:t>ISO TC22 SC31 WG8 on vehicular domain service (VDS)</w:t>
      </w:r>
    </w:p>
    <w:p w14:paraId="000749B8" w14:textId="77777777" w:rsidR="006A6BDD" w:rsidRPr="00356DE0" w:rsidRDefault="006A6BDD" w:rsidP="00DE6AD0">
      <w:pPr>
        <w:numPr>
          <w:ilvl w:val="0"/>
          <w:numId w:val="4"/>
        </w:numPr>
        <w:overflowPunct w:val="0"/>
        <w:autoSpaceDE w:val="0"/>
        <w:autoSpaceDN w:val="0"/>
        <w:adjustRightInd w:val="0"/>
        <w:ind w:left="567" w:hanging="567"/>
        <w:textAlignment w:val="baseline"/>
      </w:pPr>
      <w:r w:rsidRPr="00356DE0">
        <w:t>WHO, ISO, IEC and CENELEC on e-health standardization</w:t>
      </w:r>
    </w:p>
    <w:p w14:paraId="32A3BF2F" w14:textId="77777777" w:rsidR="006A6BDD" w:rsidRPr="00356DE0" w:rsidRDefault="006A6BDD" w:rsidP="00DE6AD0">
      <w:pPr>
        <w:numPr>
          <w:ilvl w:val="0"/>
          <w:numId w:val="4"/>
        </w:numPr>
        <w:overflowPunct w:val="0"/>
        <w:autoSpaceDE w:val="0"/>
        <w:autoSpaceDN w:val="0"/>
        <w:adjustRightInd w:val="0"/>
        <w:ind w:left="567" w:hanging="567"/>
        <w:textAlignment w:val="baseline"/>
      </w:pPr>
      <w:r w:rsidRPr="00356DE0">
        <w:t>IEC TC100 on IPTV and accessibility standardization</w:t>
      </w:r>
    </w:p>
    <w:p w14:paraId="4EEA4669" w14:textId="77777777" w:rsidR="006A6BDD" w:rsidRPr="00356DE0" w:rsidRDefault="006A6BDD" w:rsidP="00DE6AD0">
      <w:pPr>
        <w:numPr>
          <w:ilvl w:val="0"/>
          <w:numId w:val="4"/>
        </w:numPr>
        <w:overflowPunct w:val="0"/>
        <w:autoSpaceDE w:val="0"/>
        <w:autoSpaceDN w:val="0"/>
        <w:adjustRightInd w:val="0"/>
        <w:ind w:left="567" w:hanging="567"/>
        <w:textAlignment w:val="baseline"/>
      </w:pPr>
      <w:r w:rsidRPr="00356DE0">
        <w:lastRenderedPageBreak/>
        <w:t>Various disability organizations within the scope of Study Group 16's accessibility work.</w:t>
      </w:r>
    </w:p>
    <w:p w14:paraId="0C9BF8EF" w14:textId="77777777" w:rsidR="006A6BDD" w:rsidRPr="00356DE0" w:rsidRDefault="006A6BDD" w:rsidP="00631C4D">
      <w:pPr>
        <w:pStyle w:val="Heading1"/>
      </w:pPr>
      <w:bookmarkStart w:id="12" w:name="_Ref531788884"/>
      <w:bookmarkStart w:id="13" w:name="_Toc50402642"/>
      <w:r w:rsidRPr="00356DE0">
        <w:t xml:space="preserve">Recent </w:t>
      </w:r>
      <w:bookmarkEnd w:id="12"/>
      <w:r w:rsidRPr="00356DE0">
        <w:t>results</w:t>
      </w:r>
      <w:bookmarkEnd w:id="13"/>
    </w:p>
    <w:p w14:paraId="56A9AF41" w14:textId="7C5B1FAB" w:rsidR="006A6BDD" w:rsidRPr="00356DE0" w:rsidRDefault="006A6BDD" w:rsidP="006A6BDD">
      <w:pPr>
        <w:keepNext/>
      </w:pPr>
      <w:r w:rsidRPr="00356DE0">
        <w:t xml:space="preserve">At its recent </w:t>
      </w:r>
      <w:r w:rsidR="00B71BD5">
        <w:t xml:space="preserve">virtual </w:t>
      </w:r>
      <w:r w:rsidRPr="00356DE0">
        <w:t xml:space="preserve">meeting, </w:t>
      </w:r>
      <w:r w:rsidR="00B71BD5">
        <w:t>22 June – 3 July 2020</w:t>
      </w:r>
      <w:r w:rsidRPr="00356DE0">
        <w:t>, SG16 accomplished the following results, in line with its mandate and lead SG roles (all TD references are SG16 TDs, except where otherwise noted):</w:t>
      </w:r>
    </w:p>
    <w:p w14:paraId="0D74D15D" w14:textId="77777777" w:rsidR="00B71BD5" w:rsidRPr="003435A5" w:rsidRDefault="00B71BD5" w:rsidP="0038619B">
      <w:pPr>
        <w:numPr>
          <w:ilvl w:val="0"/>
          <w:numId w:val="33"/>
        </w:numPr>
        <w:overflowPunct w:val="0"/>
        <w:autoSpaceDE w:val="0"/>
        <w:autoSpaceDN w:val="0"/>
        <w:adjustRightInd w:val="0"/>
        <w:ind w:left="567" w:hanging="567"/>
        <w:textAlignment w:val="baseline"/>
      </w:pPr>
      <w:bookmarkStart w:id="14" w:name="_Hlk22913201"/>
      <w:bookmarkStart w:id="15" w:name="_Hlk22888013"/>
      <w:bookmarkStart w:id="16" w:name="_Hlk22826981"/>
      <w:r w:rsidRPr="003435A5">
        <w:rPr>
          <w:b/>
          <w:bCs/>
        </w:rPr>
        <w:t>WTSA-20 preparations:</w:t>
      </w:r>
      <w:r w:rsidRPr="003435A5">
        <w:t xml:space="preserve"> </w:t>
      </w:r>
      <w:bookmarkStart w:id="17" w:name="_Hlk45737709"/>
      <w:r w:rsidRPr="003435A5">
        <w:t xml:space="preserve">After the significant discussions on the title, points of guidance and lead roles at the previous SG16 meeting, focus was put on completing the text of </w:t>
      </w:r>
      <w:r>
        <w:t xml:space="preserve">14 </w:t>
      </w:r>
      <w:r w:rsidRPr="003435A5">
        <w:t>Questions</w:t>
      </w:r>
      <w:r>
        <w:t xml:space="preserve"> being proposed to WTSA-20 for the study period 2021-2024</w:t>
      </w:r>
      <w:r w:rsidRPr="003435A5">
        <w:t>. A plenary ad hoc group that discussed a more substantive proposal to create a new Question on vehicular multimedia concluded that it would be better to amend the mandate of current Q27/16 [</w:t>
      </w:r>
      <w:hyperlink r:id="rId13" w:history="1">
        <w:r w:rsidRPr="003435A5">
          <w:rPr>
            <w:rStyle w:val="Hyperlink"/>
          </w:rPr>
          <w:t>TD416/Plen</w:t>
        </w:r>
      </w:hyperlink>
      <w:r w:rsidRPr="003435A5">
        <w:t xml:space="preserve">]. At the closing plenary, SG16 endorsed the mandate as discussed at the previous </w:t>
      </w:r>
      <w:r>
        <w:t xml:space="preserve">SG16 </w:t>
      </w:r>
      <w:r w:rsidRPr="003435A5">
        <w:t xml:space="preserve">meeting and the </w:t>
      </w:r>
      <w:r>
        <w:t xml:space="preserve">final 14 </w:t>
      </w:r>
      <w:r w:rsidRPr="003435A5">
        <w:t>Question updates coming from Q1/16 and the three WPs [</w:t>
      </w:r>
      <w:hyperlink r:id="rId14" w:history="1">
        <w:r w:rsidRPr="003435A5">
          <w:rPr>
            <w:rStyle w:val="Hyperlink"/>
          </w:rPr>
          <w:t>TD411</w:t>
        </w:r>
        <w:r>
          <w:rPr>
            <w:rStyle w:val="Hyperlink"/>
          </w:rPr>
          <w:t>-R1</w:t>
        </w:r>
        <w:r w:rsidRPr="003435A5">
          <w:rPr>
            <w:rStyle w:val="Hyperlink"/>
          </w:rPr>
          <w:t>/Plen</w:t>
        </w:r>
      </w:hyperlink>
      <w:r w:rsidRPr="003435A5">
        <w:t xml:space="preserve">, </w:t>
      </w:r>
      <w:hyperlink r:id="rId15" w:history="1">
        <w:r w:rsidRPr="003435A5">
          <w:rPr>
            <w:rStyle w:val="Hyperlink"/>
          </w:rPr>
          <w:t>TD412/Plen</w:t>
        </w:r>
      </w:hyperlink>
      <w:r w:rsidRPr="003435A5">
        <w:t xml:space="preserve">, </w:t>
      </w:r>
      <w:hyperlink r:id="rId16" w:history="1">
        <w:r w:rsidRPr="003435A5">
          <w:rPr>
            <w:rStyle w:val="Hyperlink"/>
          </w:rPr>
          <w:t>TD413/Plen</w:t>
        </w:r>
      </w:hyperlink>
      <w:r w:rsidRPr="003435A5">
        <w:t xml:space="preserve">, </w:t>
      </w:r>
      <w:hyperlink r:id="rId17" w:history="1">
        <w:r w:rsidRPr="003435A5">
          <w:rPr>
            <w:rStyle w:val="Hyperlink"/>
          </w:rPr>
          <w:t>TD414</w:t>
        </w:r>
        <w:r>
          <w:rPr>
            <w:rStyle w:val="Hyperlink"/>
          </w:rPr>
          <w:t>-R1</w:t>
        </w:r>
        <w:r w:rsidRPr="003435A5">
          <w:rPr>
            <w:rStyle w:val="Hyperlink"/>
          </w:rPr>
          <w:t>/Plen</w:t>
        </w:r>
      </w:hyperlink>
      <w:r w:rsidRPr="003435A5">
        <w:t xml:space="preserve">, </w:t>
      </w:r>
      <w:hyperlink r:id="rId18" w:history="1">
        <w:r w:rsidRPr="003435A5">
          <w:rPr>
            <w:rStyle w:val="Hyperlink"/>
          </w:rPr>
          <w:t>TD415/Plen</w:t>
        </w:r>
      </w:hyperlink>
      <w:r w:rsidRPr="003435A5">
        <w:t>]. These will be packaged and sent to WTSA-20 for further deliberations for the study period 2021-2024</w:t>
      </w:r>
      <w:bookmarkEnd w:id="17"/>
      <w:r w:rsidRPr="003435A5">
        <w:t>.</w:t>
      </w:r>
    </w:p>
    <w:bookmarkEnd w:id="14"/>
    <w:bookmarkEnd w:id="15"/>
    <w:p w14:paraId="539EC83E" w14:textId="04E1E593" w:rsidR="00B71BD5" w:rsidRPr="003435A5" w:rsidRDefault="00B71BD5" w:rsidP="0038619B">
      <w:pPr>
        <w:numPr>
          <w:ilvl w:val="0"/>
          <w:numId w:val="33"/>
        </w:numPr>
        <w:overflowPunct w:val="0"/>
        <w:autoSpaceDE w:val="0"/>
        <w:autoSpaceDN w:val="0"/>
        <w:adjustRightInd w:val="0"/>
        <w:ind w:left="567" w:hanging="567"/>
        <w:textAlignment w:val="baseline"/>
        <w:rPr>
          <w:rFonts w:eastAsia="Tahoma" w:cs="Tahoma"/>
          <w:i/>
          <w:iCs/>
          <w:szCs w:val="22"/>
        </w:rPr>
      </w:pPr>
      <w:r w:rsidRPr="5D030F1E">
        <w:rPr>
          <w:b/>
          <w:bCs/>
        </w:rPr>
        <w:t xml:space="preserve">New Question </w:t>
      </w:r>
      <w:hyperlink r:id="rId19">
        <w:r w:rsidRPr="5D030F1E">
          <w:rPr>
            <w:rStyle w:val="Hyperlink"/>
            <w:b/>
            <w:bCs/>
          </w:rPr>
          <w:t>23/16</w:t>
        </w:r>
      </w:hyperlink>
      <w:r>
        <w:t xml:space="preserve"> on "</w:t>
      </w:r>
      <w:r w:rsidRPr="5D030F1E">
        <w:rPr>
          <w:i/>
          <w:iCs/>
        </w:rPr>
        <w:t>Digital culture-related systems and services</w:t>
      </w:r>
      <w:r>
        <w:t>" proposed at the previous SG16 meeting held its inaugural sessions after completing the approval process at the opening SG16 plenary.</w:t>
      </w:r>
    </w:p>
    <w:p w14:paraId="05B006E4" w14:textId="77777777" w:rsidR="00B71BD5" w:rsidRPr="003435A5" w:rsidRDefault="00B71BD5" w:rsidP="0038619B">
      <w:pPr>
        <w:numPr>
          <w:ilvl w:val="0"/>
          <w:numId w:val="33"/>
        </w:numPr>
        <w:overflowPunct w:val="0"/>
        <w:autoSpaceDE w:val="0"/>
        <w:autoSpaceDN w:val="0"/>
        <w:adjustRightInd w:val="0"/>
        <w:ind w:left="567" w:hanging="567"/>
        <w:textAlignment w:val="baseline"/>
      </w:pPr>
      <w:r>
        <w:t>Two of the ITU-T SG16 focus group had their terms renewed at this meeting. The ITU-T Focus Group on AI for health (</w:t>
      </w:r>
      <w:r w:rsidRPr="5D030F1E">
        <w:rPr>
          <w:b/>
          <w:bCs/>
        </w:rPr>
        <w:t>FG-AI4H</w:t>
      </w:r>
      <w:r>
        <w:t>), which works in partnership with WHO, was extended for two more years, after review of its progress [</w:t>
      </w:r>
      <w:hyperlink r:id="rId20">
        <w:r w:rsidRPr="5D030F1E">
          <w:rPr>
            <w:rStyle w:val="Hyperlink"/>
          </w:rPr>
          <w:t>TD386/Plen</w:t>
        </w:r>
      </w:hyperlink>
      <w:r>
        <w:t>], and current status of deliverables [</w:t>
      </w:r>
      <w:hyperlink r:id="rId21">
        <w:r w:rsidRPr="5D030F1E">
          <w:rPr>
            <w:rStyle w:val="Hyperlink"/>
          </w:rPr>
          <w:t>TD393/Plen</w:t>
        </w:r>
      </w:hyperlink>
      <w:r>
        <w:t xml:space="preserve">]. </w:t>
      </w:r>
      <w:r w:rsidRPr="00F775E4">
        <w:t>The Focus Group on Vehicular Multimedia</w:t>
      </w:r>
      <w:r>
        <w:t xml:space="preserve"> (</w:t>
      </w:r>
      <w:r w:rsidRPr="5D030F1E">
        <w:rPr>
          <w:b/>
          <w:bCs/>
        </w:rPr>
        <w:t>FG-VM</w:t>
      </w:r>
      <w:r>
        <w:t>) was extended for approximately one more year after review of its progress [</w:t>
      </w:r>
      <w:hyperlink r:id="rId22">
        <w:r w:rsidRPr="5D030F1E">
          <w:rPr>
            <w:rStyle w:val="Hyperlink"/>
          </w:rPr>
          <w:t>TD387/Plen</w:t>
        </w:r>
      </w:hyperlink>
      <w:r>
        <w:t xml:space="preserve">]; the first deliverable from the FG-VM was already Consented at this meeting, in close coordination between FG-VM and Q27/16, see </w:t>
      </w:r>
      <w:r w:rsidRPr="5D030F1E">
        <w:rPr>
          <w:rStyle w:val="Hyperlink"/>
        </w:rPr>
        <w:t>below</w:t>
      </w:r>
      <w:r>
        <w:t xml:space="preserve">. The new </w:t>
      </w:r>
      <w:r w:rsidRPr="5D030F1E">
        <w:rPr>
          <w:b/>
          <w:bCs/>
        </w:rPr>
        <w:t>ITU-T Focus Group on AI for autonomous and assisted driving (FG-AI4AD</w:t>
      </w:r>
      <w:r>
        <w:t>) provided its first progress report, having held two interim meetings and a number of interim WG meetings [</w:t>
      </w:r>
      <w:hyperlink r:id="rId23">
        <w:r w:rsidRPr="5D030F1E">
          <w:rPr>
            <w:rStyle w:val="Hyperlink"/>
          </w:rPr>
          <w:t>TD385/Plen</w:t>
        </w:r>
      </w:hyperlink>
      <w:r>
        <w:t xml:space="preserve">]. More details are found in the </w:t>
      </w:r>
      <w:hyperlink r:id="rId24">
        <w:r w:rsidRPr="5D030F1E">
          <w:rPr>
            <w:rStyle w:val="Hyperlink"/>
          </w:rPr>
          <w:t>FG-AI4AD home page</w:t>
        </w:r>
      </w:hyperlink>
      <w:r>
        <w:t>.</w:t>
      </w:r>
    </w:p>
    <w:bookmarkEnd w:id="16"/>
    <w:p w14:paraId="1F92864E" w14:textId="77777777" w:rsidR="00B71BD5" w:rsidRDefault="00B71BD5" w:rsidP="0038619B">
      <w:pPr>
        <w:numPr>
          <w:ilvl w:val="0"/>
          <w:numId w:val="32"/>
        </w:numPr>
        <w:overflowPunct w:val="0"/>
        <w:autoSpaceDE w:val="0"/>
        <w:autoSpaceDN w:val="0"/>
        <w:adjustRightInd w:val="0"/>
        <w:ind w:left="567" w:hanging="567"/>
        <w:textAlignment w:val="baseline"/>
      </w:pPr>
      <w:r w:rsidRPr="003435A5">
        <w:rPr>
          <w:b/>
        </w:rPr>
        <w:t>Video and image coding:</w:t>
      </w:r>
      <w:r w:rsidRPr="003435A5">
        <w:t xml:space="preserve"> </w:t>
      </w:r>
      <w:r>
        <w:t>There were three major outcomes at this meeting</w:t>
      </w:r>
    </w:p>
    <w:p w14:paraId="53372511" w14:textId="77777777" w:rsidR="00B71BD5" w:rsidRDefault="00B71BD5" w:rsidP="0038619B">
      <w:pPr>
        <w:numPr>
          <w:ilvl w:val="0"/>
          <w:numId w:val="25"/>
        </w:numPr>
        <w:ind w:left="1134" w:hanging="567"/>
        <w:rPr>
          <w:rFonts w:eastAsia="Tahoma" w:cs="Tahoma"/>
          <w:szCs w:val="22"/>
        </w:rPr>
      </w:pPr>
      <w:r>
        <w:t>A remarkable achievement at this meeting was the completion of the next generation video coding technology, called "Versatile Video Coding" (VVC), consented as ITU-T H.266, developed by the Joint Video Experts Team (JVET) jointly with ISO/IEC JTC1/SC29/WG11 [</w:t>
      </w:r>
      <w:hyperlink r:id="rId25">
        <w:r w:rsidRPr="5D030F1E">
          <w:rPr>
            <w:rStyle w:val="Hyperlink"/>
          </w:rPr>
          <w:t>TD445/Plen</w:t>
        </w:r>
      </w:hyperlink>
      <w:r>
        <w:t xml:space="preserve">]. VVC is expected to achieve about </w:t>
      </w:r>
      <w:r w:rsidRPr="00F775E4">
        <w:t>a 50% bit rate</w:t>
      </w:r>
      <w:r>
        <w:t xml:space="preserve"> reduction vs. H.265/HEVC for equal subjective video quality. Test results demonstrate that VVC provides </w:t>
      </w:r>
      <w:r w:rsidRPr="00F775E4">
        <w:t>about a 40% bit</w:t>
      </w:r>
      <w:r w:rsidRPr="00F775E4">
        <w:rPr>
          <w:u w:val="single"/>
        </w:rPr>
        <w:t xml:space="preserve"> </w:t>
      </w:r>
      <w:r>
        <w:t xml:space="preserve">rate reduction for 4K/UHD test sequences using objective metrics. Application areas especially targeted for the use of VVC include ultra-high definition 4K and 8K video, video with a high dynamic range and wide colour gamut, and video for immersive media applications such as 360° omnidirectional video, as well as conventional standard-definition and high-definition video content. </w:t>
      </w:r>
    </w:p>
    <w:p w14:paraId="0595E900" w14:textId="77777777" w:rsidR="00B71BD5" w:rsidRDefault="00B71BD5" w:rsidP="0038619B">
      <w:pPr>
        <w:numPr>
          <w:ilvl w:val="0"/>
          <w:numId w:val="25"/>
        </w:numPr>
        <w:ind w:left="1134" w:hanging="567"/>
        <w:rPr>
          <w:rFonts w:eastAsia="Tahoma" w:cs="Tahoma"/>
          <w:szCs w:val="22"/>
        </w:rPr>
      </w:pPr>
      <w:r>
        <w:t>Another Recommendation that was completed at this meeting is H.274 (ex H.SEI), "Versatile supplemental enhancement information for coded video bitstreams". It specifies the syntax and semantics of video usability information parameters and supplemental enhancement information messages for use with coded video bitstreams, VVC in particular [</w:t>
      </w:r>
      <w:hyperlink r:id="rId26">
        <w:r w:rsidRPr="5D030F1E">
          <w:rPr>
            <w:rStyle w:val="Hyperlink"/>
          </w:rPr>
          <w:t>TD446-R1/Plen</w:t>
        </w:r>
      </w:hyperlink>
      <w:r>
        <w:t>].</w:t>
      </w:r>
    </w:p>
    <w:p w14:paraId="63186716" w14:textId="77777777" w:rsidR="00B71BD5" w:rsidRDefault="00B71BD5" w:rsidP="0038619B">
      <w:pPr>
        <w:numPr>
          <w:ilvl w:val="0"/>
          <w:numId w:val="25"/>
        </w:numPr>
        <w:ind w:left="1134" w:hanging="567"/>
      </w:pPr>
      <w:r w:rsidRPr="003435A5">
        <w:t>Work was also completed for Technical Paper HSTP-VID-WPOM, describing working practices using objective metrics for evaluation of video coding efficiency experiments [</w:t>
      </w:r>
      <w:hyperlink r:id="rId27" w:history="1">
        <w:r w:rsidRPr="003435A5">
          <w:rPr>
            <w:rStyle w:val="Hyperlink"/>
          </w:rPr>
          <w:t>TD444/Plen</w:t>
        </w:r>
      </w:hyperlink>
      <w:r w:rsidRPr="003435A5">
        <w:t xml:space="preserve">]. </w:t>
      </w:r>
    </w:p>
    <w:p w14:paraId="3A3798C6" w14:textId="77777777" w:rsidR="00B71BD5" w:rsidRPr="003435A5" w:rsidRDefault="00B71BD5" w:rsidP="00B71BD5">
      <w:pPr>
        <w:ind w:left="567"/>
      </w:pPr>
      <w:r w:rsidRPr="003435A5">
        <w:t>No image coding Recommendations were ready for starting the approval process at this meeting.</w:t>
      </w:r>
    </w:p>
    <w:p w14:paraId="01ECBF59" w14:textId="77777777" w:rsidR="00B71BD5" w:rsidRPr="003435A5" w:rsidRDefault="00B71BD5" w:rsidP="0038619B">
      <w:pPr>
        <w:numPr>
          <w:ilvl w:val="0"/>
          <w:numId w:val="31"/>
        </w:numPr>
        <w:overflowPunct w:val="0"/>
        <w:autoSpaceDE w:val="0"/>
        <w:autoSpaceDN w:val="0"/>
        <w:adjustRightInd w:val="0"/>
        <w:ind w:left="567" w:hanging="567"/>
        <w:textAlignment w:val="baseline"/>
        <w:rPr>
          <w:rFonts w:eastAsia="Tahoma" w:cs="Tahoma"/>
          <w:szCs w:val="22"/>
        </w:rPr>
      </w:pPr>
      <w:r w:rsidRPr="5D030F1E">
        <w:rPr>
          <w:b/>
          <w:bCs/>
        </w:rPr>
        <w:lastRenderedPageBreak/>
        <w:t>Safe listening:</w:t>
      </w:r>
      <w:r>
        <w:t xml:space="preserve"> the collaboration with WHO continued with a future planned revision of ITU-T H.870 (ex F.SLD) "Guidelines for safe listening devices/systems", a joint ITU/WHO technical standard on the desired behaviour of safe listening music players [</w:t>
      </w:r>
      <w:hyperlink r:id="rId28">
        <w:r w:rsidRPr="5D030F1E">
          <w:rPr>
            <w:rStyle w:val="Hyperlink"/>
          </w:rPr>
          <w:t>TD279/WP2</w:t>
        </w:r>
      </w:hyperlink>
      <w:r>
        <w:t>]. Work is also being progressed towards a conformance testing spec for H.870 [</w:t>
      </w:r>
      <w:hyperlink r:id="rId29">
        <w:r w:rsidRPr="5D030F1E">
          <w:rPr>
            <w:rStyle w:val="Hyperlink"/>
          </w:rPr>
          <w:t>TD288-R1/WP2</w:t>
        </w:r>
      </w:hyperlink>
      <w:r>
        <w:t xml:space="preserve">]. </w:t>
      </w:r>
    </w:p>
    <w:p w14:paraId="72755D85" w14:textId="77777777" w:rsidR="00B71BD5" w:rsidRPr="003435A5" w:rsidRDefault="00B71BD5" w:rsidP="0038619B">
      <w:pPr>
        <w:numPr>
          <w:ilvl w:val="0"/>
          <w:numId w:val="31"/>
        </w:numPr>
        <w:overflowPunct w:val="0"/>
        <w:autoSpaceDE w:val="0"/>
        <w:autoSpaceDN w:val="0"/>
        <w:adjustRightInd w:val="0"/>
        <w:ind w:left="567" w:hanging="567"/>
        <w:textAlignment w:val="baseline"/>
      </w:pPr>
      <w:bookmarkStart w:id="18" w:name="PCHA"/>
      <w:r w:rsidRPr="003435A5">
        <w:rPr>
          <w:b/>
          <w:bCs/>
        </w:rPr>
        <w:t>Personal connected health devices</w:t>
      </w:r>
      <w:bookmarkEnd w:id="18"/>
      <w:r w:rsidRPr="003435A5">
        <w:rPr>
          <w:b/>
          <w:bCs/>
        </w:rPr>
        <w:t>:</w:t>
      </w:r>
      <w:r w:rsidRPr="003435A5">
        <w:t xml:space="preserve"> An update was completed for eight conformance testing specifications for the Continua Design Guidelines, that reflect maintenance activity of the specifications since the SG16 meeting in October 2019:</w:t>
      </w:r>
    </w:p>
    <w:p w14:paraId="1B91AD42" w14:textId="77777777" w:rsidR="00B71BD5" w:rsidRPr="003435A5" w:rsidRDefault="00B71BD5" w:rsidP="0038619B">
      <w:pPr>
        <w:numPr>
          <w:ilvl w:val="0"/>
          <w:numId w:val="20"/>
        </w:numPr>
        <w:ind w:left="1134" w:hanging="567"/>
      </w:pPr>
      <w:r w:rsidRPr="003435A5">
        <w:t xml:space="preserve">ITU-T H.841 </w:t>
      </w:r>
      <w:r>
        <w:t>"</w:t>
      </w:r>
      <w:r w:rsidRPr="003435A5">
        <w:rPr>
          <w:i/>
        </w:rPr>
        <w:t>Conformance of ITU-T H.810 personal health system: Personal Health Devices interface Part 1: Optimized Exchange Protocol: Personal Health Device</w:t>
      </w:r>
      <w:r>
        <w:t>"</w:t>
      </w:r>
      <w:r w:rsidRPr="003435A5">
        <w:t xml:space="preserve"> (Rev.) [</w:t>
      </w:r>
      <w:hyperlink r:id="rId30" w:history="1">
        <w:r w:rsidRPr="003435A5">
          <w:rPr>
            <w:rStyle w:val="Hyperlink"/>
          </w:rPr>
          <w:t>TD423/Plen</w:t>
        </w:r>
      </w:hyperlink>
      <w:r w:rsidRPr="003435A5">
        <w:t>]</w:t>
      </w:r>
    </w:p>
    <w:p w14:paraId="3EB083C9" w14:textId="77777777" w:rsidR="00B71BD5" w:rsidRPr="003435A5" w:rsidRDefault="00B71BD5" w:rsidP="0038619B">
      <w:pPr>
        <w:numPr>
          <w:ilvl w:val="0"/>
          <w:numId w:val="20"/>
        </w:numPr>
        <w:ind w:left="1134" w:hanging="567"/>
      </w:pPr>
      <w:r w:rsidRPr="003435A5">
        <w:t xml:space="preserve">ITU-T H.850.1 </w:t>
      </w:r>
      <w:r>
        <w:t>"</w:t>
      </w:r>
      <w:r w:rsidRPr="003435A5">
        <w:rPr>
          <w:i/>
        </w:rPr>
        <w:t xml:space="preserve">Conformance of ITU-T H.810 personal health system: Personal Health Devices interface Part 10A: Transcoding for Bluetooth Low Energy: Personal Health </w:t>
      </w:r>
      <w:r>
        <w:rPr>
          <w:i/>
        </w:rPr>
        <w:t>Gateway </w:t>
      </w:r>
      <w:r w:rsidRPr="003435A5">
        <w:rPr>
          <w:i/>
        </w:rPr>
        <w:t>- Thermometer</w:t>
      </w:r>
      <w:r>
        <w:t>"</w:t>
      </w:r>
      <w:r w:rsidRPr="003435A5">
        <w:t xml:space="preserve"> (Rev.) [</w:t>
      </w:r>
      <w:hyperlink r:id="rId31" w:history="1">
        <w:r w:rsidRPr="003435A5">
          <w:rPr>
            <w:rStyle w:val="Hyperlink"/>
          </w:rPr>
          <w:t>TD424/Plen</w:t>
        </w:r>
      </w:hyperlink>
      <w:r w:rsidRPr="003435A5">
        <w:t>]</w:t>
      </w:r>
    </w:p>
    <w:p w14:paraId="14BC8273" w14:textId="77777777" w:rsidR="00B71BD5" w:rsidRPr="003435A5" w:rsidRDefault="00B71BD5" w:rsidP="0038619B">
      <w:pPr>
        <w:numPr>
          <w:ilvl w:val="0"/>
          <w:numId w:val="20"/>
        </w:numPr>
        <w:ind w:left="1134" w:hanging="567"/>
      </w:pPr>
      <w:r w:rsidRPr="003435A5">
        <w:t xml:space="preserve">ITU-T H.850.2 </w:t>
      </w:r>
      <w:r>
        <w:t>"</w:t>
      </w:r>
      <w:r w:rsidRPr="003435A5">
        <w:rPr>
          <w:i/>
        </w:rPr>
        <w:t xml:space="preserve">Conformance of ITU-T H.810 personal health system: Personal Health Devices interface Part 10B: Transcoding for Bluetooth Low Energy: Personal Health </w:t>
      </w:r>
      <w:r>
        <w:rPr>
          <w:i/>
        </w:rPr>
        <w:t>Gateway </w:t>
      </w:r>
      <w:r w:rsidRPr="003435A5">
        <w:rPr>
          <w:i/>
        </w:rPr>
        <w:t>- Blood pressure</w:t>
      </w:r>
      <w:r>
        <w:t>"</w:t>
      </w:r>
      <w:r w:rsidRPr="003435A5">
        <w:t xml:space="preserve"> (Rev.) [</w:t>
      </w:r>
      <w:hyperlink r:id="rId32" w:history="1">
        <w:r w:rsidRPr="003435A5">
          <w:rPr>
            <w:rStyle w:val="Hyperlink"/>
          </w:rPr>
          <w:t>TD425/Plen</w:t>
        </w:r>
      </w:hyperlink>
      <w:r w:rsidRPr="003435A5">
        <w:t>]</w:t>
      </w:r>
    </w:p>
    <w:p w14:paraId="1EE533BF" w14:textId="77777777" w:rsidR="00B71BD5" w:rsidRPr="003435A5" w:rsidRDefault="00B71BD5" w:rsidP="0038619B">
      <w:pPr>
        <w:numPr>
          <w:ilvl w:val="0"/>
          <w:numId w:val="20"/>
        </w:numPr>
        <w:ind w:left="1134" w:hanging="567"/>
      </w:pPr>
      <w:r w:rsidRPr="003435A5">
        <w:t xml:space="preserve">ITU-T H.850.3 </w:t>
      </w:r>
      <w:r>
        <w:t>"</w:t>
      </w:r>
      <w:r w:rsidRPr="003435A5">
        <w:rPr>
          <w:i/>
        </w:rPr>
        <w:t xml:space="preserve">Conformance of ITU-T H.810 personal health system: Personal Health Devices interface Part 10C: Transcoding for Bluetooth Low Energy: Personal Health </w:t>
      </w:r>
      <w:r>
        <w:rPr>
          <w:i/>
        </w:rPr>
        <w:t>Gateway </w:t>
      </w:r>
      <w:r w:rsidRPr="003435A5">
        <w:rPr>
          <w:i/>
        </w:rPr>
        <w:t>- Heart-rate</w:t>
      </w:r>
      <w:r>
        <w:t>"</w:t>
      </w:r>
      <w:r w:rsidRPr="003435A5">
        <w:t xml:space="preserve"> (Rev.) [</w:t>
      </w:r>
      <w:hyperlink r:id="rId33" w:history="1">
        <w:r w:rsidRPr="003435A5">
          <w:rPr>
            <w:rStyle w:val="Hyperlink"/>
          </w:rPr>
          <w:t>TD426/Plen</w:t>
        </w:r>
      </w:hyperlink>
      <w:r w:rsidRPr="003435A5">
        <w:t>]</w:t>
      </w:r>
    </w:p>
    <w:p w14:paraId="59FEE22E" w14:textId="77777777" w:rsidR="00B71BD5" w:rsidRPr="003435A5" w:rsidRDefault="00B71BD5" w:rsidP="0038619B">
      <w:pPr>
        <w:numPr>
          <w:ilvl w:val="0"/>
          <w:numId w:val="20"/>
        </w:numPr>
        <w:ind w:left="1134" w:hanging="567"/>
      </w:pPr>
      <w:r w:rsidRPr="003435A5">
        <w:t xml:space="preserve">ITU-T H.850.4 </w:t>
      </w:r>
      <w:r>
        <w:t>"</w:t>
      </w:r>
      <w:r w:rsidRPr="003435A5">
        <w:rPr>
          <w:i/>
        </w:rPr>
        <w:t xml:space="preserve">Conformance of ITU-T H.810 personal health system: Personal Health Devices interface Part 10D: Transcoding for Bluetooth Low Energy: Personal Health </w:t>
      </w:r>
      <w:r>
        <w:rPr>
          <w:i/>
        </w:rPr>
        <w:t>Gateway </w:t>
      </w:r>
      <w:r w:rsidRPr="003435A5">
        <w:rPr>
          <w:i/>
        </w:rPr>
        <w:t>- Glucose meter</w:t>
      </w:r>
      <w:r>
        <w:t>"</w:t>
      </w:r>
      <w:r w:rsidRPr="003435A5">
        <w:t xml:space="preserve"> (Rev.) [</w:t>
      </w:r>
      <w:hyperlink r:id="rId34" w:history="1">
        <w:r w:rsidRPr="003435A5">
          <w:rPr>
            <w:rStyle w:val="Hyperlink"/>
          </w:rPr>
          <w:t>TD427/Plen</w:t>
        </w:r>
      </w:hyperlink>
      <w:r w:rsidRPr="003435A5">
        <w:t>]</w:t>
      </w:r>
    </w:p>
    <w:p w14:paraId="2237D69B" w14:textId="77777777" w:rsidR="00B71BD5" w:rsidRPr="003435A5" w:rsidRDefault="00B71BD5" w:rsidP="0038619B">
      <w:pPr>
        <w:numPr>
          <w:ilvl w:val="0"/>
          <w:numId w:val="20"/>
        </w:numPr>
        <w:ind w:left="1134" w:hanging="567"/>
      </w:pPr>
      <w:r w:rsidRPr="003435A5">
        <w:t xml:space="preserve">ITU-T H.850.5 </w:t>
      </w:r>
      <w:r>
        <w:t>"</w:t>
      </w:r>
      <w:r w:rsidRPr="003435A5">
        <w:rPr>
          <w:i/>
        </w:rPr>
        <w:t xml:space="preserve">Conformance of ITU-T H.810 personal health system: Personal Health Devices interface Part 10E: Transcoding for Bluetooth Low Energy: Personal Health </w:t>
      </w:r>
      <w:r>
        <w:rPr>
          <w:i/>
        </w:rPr>
        <w:t>Gateway </w:t>
      </w:r>
      <w:r w:rsidRPr="003435A5">
        <w:rPr>
          <w:i/>
        </w:rPr>
        <w:t>- Weighing scales</w:t>
      </w:r>
      <w:r>
        <w:t>"</w:t>
      </w:r>
      <w:r w:rsidRPr="003435A5">
        <w:t xml:space="preserve"> (Rev.) [</w:t>
      </w:r>
      <w:hyperlink r:id="rId35" w:history="1">
        <w:r w:rsidRPr="003435A5">
          <w:rPr>
            <w:rStyle w:val="Hyperlink"/>
          </w:rPr>
          <w:t>TD428/Plen</w:t>
        </w:r>
      </w:hyperlink>
      <w:r w:rsidRPr="003435A5">
        <w:t>]</w:t>
      </w:r>
    </w:p>
    <w:p w14:paraId="5330AE42" w14:textId="77777777" w:rsidR="00B71BD5" w:rsidRPr="003435A5" w:rsidRDefault="00B71BD5" w:rsidP="0038619B">
      <w:pPr>
        <w:numPr>
          <w:ilvl w:val="0"/>
          <w:numId w:val="20"/>
        </w:numPr>
        <w:ind w:left="1134" w:hanging="567"/>
      </w:pPr>
      <w:r w:rsidRPr="003435A5">
        <w:t xml:space="preserve">ITU-T H.850.6 </w:t>
      </w:r>
      <w:r>
        <w:t>"</w:t>
      </w:r>
      <w:r w:rsidRPr="003435A5">
        <w:rPr>
          <w:i/>
        </w:rPr>
        <w:t xml:space="preserve">Conformance of ITU-T H.810 personal health system: Personal Health Devices interface Part 10F: Transcoding for Bluetooth Low Energy: Personal Health </w:t>
      </w:r>
      <w:r>
        <w:rPr>
          <w:i/>
        </w:rPr>
        <w:t>Gateway </w:t>
      </w:r>
      <w:r w:rsidRPr="003435A5">
        <w:rPr>
          <w:i/>
        </w:rPr>
        <w:t>- Pulse oximeter</w:t>
      </w:r>
      <w:r>
        <w:t>"</w:t>
      </w:r>
      <w:r w:rsidRPr="003435A5">
        <w:t xml:space="preserve"> (Rev.) [</w:t>
      </w:r>
      <w:hyperlink r:id="rId36" w:history="1">
        <w:r w:rsidRPr="003435A5">
          <w:rPr>
            <w:rStyle w:val="Hyperlink"/>
          </w:rPr>
          <w:t>TD429/Plen</w:t>
        </w:r>
      </w:hyperlink>
      <w:r w:rsidRPr="003435A5">
        <w:t>]</w:t>
      </w:r>
    </w:p>
    <w:p w14:paraId="0D99EB6D" w14:textId="77777777" w:rsidR="00B71BD5" w:rsidRPr="003435A5" w:rsidRDefault="00B71BD5" w:rsidP="0038619B">
      <w:pPr>
        <w:numPr>
          <w:ilvl w:val="0"/>
          <w:numId w:val="20"/>
        </w:numPr>
        <w:ind w:left="1134" w:hanging="567"/>
        <w:rPr>
          <w:rFonts w:eastAsia="Tahoma" w:cs="Tahoma"/>
          <w:szCs w:val="22"/>
        </w:rPr>
      </w:pPr>
      <w:r>
        <w:t>ITU-T H.850.7 "</w:t>
      </w:r>
      <w:r w:rsidRPr="5D030F1E">
        <w:rPr>
          <w:i/>
          <w:iCs/>
        </w:rPr>
        <w:t xml:space="preserve">Conformance of ITU-T H.810 personal health system: Personal Health Devices interface Part 10G: Transcoding for Bluetooth Low Energy: Personal Health </w:t>
      </w:r>
      <w:r>
        <w:rPr>
          <w:i/>
          <w:iCs/>
        </w:rPr>
        <w:t>Gateway </w:t>
      </w:r>
      <w:r w:rsidRPr="5D030F1E">
        <w:rPr>
          <w:i/>
          <w:iCs/>
        </w:rPr>
        <w:t>- Continuous glucose monitoring</w:t>
      </w:r>
      <w:r>
        <w:t>" (Rev.) [</w:t>
      </w:r>
      <w:hyperlink r:id="rId37">
        <w:r w:rsidRPr="5D030F1E">
          <w:rPr>
            <w:rStyle w:val="Hyperlink"/>
          </w:rPr>
          <w:t>TD430/Plen</w:t>
        </w:r>
      </w:hyperlink>
      <w:r>
        <w:t>]</w:t>
      </w:r>
    </w:p>
    <w:p w14:paraId="64E97915" w14:textId="77777777" w:rsidR="00B71BD5" w:rsidRPr="003435A5" w:rsidRDefault="00B71BD5" w:rsidP="0038619B">
      <w:pPr>
        <w:numPr>
          <w:ilvl w:val="0"/>
          <w:numId w:val="30"/>
        </w:numPr>
        <w:overflowPunct w:val="0"/>
        <w:autoSpaceDE w:val="0"/>
        <w:autoSpaceDN w:val="0"/>
        <w:adjustRightInd w:val="0"/>
        <w:ind w:left="567" w:hanging="567"/>
        <w:textAlignment w:val="baseline"/>
      </w:pPr>
      <w:r w:rsidRPr="003435A5">
        <w:rPr>
          <w:b/>
        </w:rPr>
        <w:t>Sleep monitoring:</w:t>
      </w:r>
      <w:r w:rsidRPr="003435A5">
        <w:t xml:space="preserve"> Two new specifications were completed, complementing ITU-T H.862.0 on requirements and framework for ICT sleep management service models, ITU-T H.862.1 on a data model for the sleep management services, and ITU-T H.862.2 on annotation methods for bio-signal data [</w:t>
      </w:r>
      <w:hyperlink r:id="rId38" w:history="1">
        <w:r w:rsidRPr="003435A5">
          <w:rPr>
            <w:rStyle w:val="Hyperlink"/>
          </w:rPr>
          <w:t>TD432/Plen</w:t>
        </w:r>
      </w:hyperlink>
      <w:r w:rsidRPr="003435A5">
        <w:t xml:space="preserve">, </w:t>
      </w:r>
      <w:hyperlink r:id="rId39" w:history="1">
        <w:r w:rsidRPr="003435A5">
          <w:rPr>
            <w:rStyle w:val="Hyperlink"/>
          </w:rPr>
          <w:t>TD433/Plen</w:t>
        </w:r>
      </w:hyperlink>
      <w:r w:rsidRPr="003435A5">
        <w:t>]</w:t>
      </w:r>
    </w:p>
    <w:p w14:paraId="6BD6F537" w14:textId="77777777" w:rsidR="00B71BD5" w:rsidRPr="003435A5" w:rsidRDefault="00B71BD5" w:rsidP="0038619B">
      <w:pPr>
        <w:numPr>
          <w:ilvl w:val="0"/>
          <w:numId w:val="30"/>
        </w:numPr>
        <w:overflowPunct w:val="0"/>
        <w:autoSpaceDE w:val="0"/>
        <w:autoSpaceDN w:val="0"/>
        <w:adjustRightInd w:val="0"/>
        <w:ind w:left="567" w:hanging="567"/>
        <w:textAlignment w:val="baseline"/>
      </w:pPr>
      <w:r w:rsidRPr="003435A5">
        <w:rPr>
          <w:b/>
          <w:bCs/>
        </w:rPr>
        <w:t>Speech interface:</w:t>
      </w:r>
      <w:r w:rsidRPr="003435A5">
        <w:t xml:space="preserve"> ITU-T H.862.3 (ex F.VMI-HS) </w:t>
      </w:r>
      <w:r>
        <w:t>"</w:t>
      </w:r>
      <w:r w:rsidRPr="003435A5">
        <w:rPr>
          <w:i/>
          <w:iCs/>
        </w:rPr>
        <w:t>Requirements of voice management interface for human-care services</w:t>
      </w:r>
      <w:r>
        <w:t>"</w:t>
      </w:r>
      <w:r w:rsidRPr="003435A5">
        <w:t xml:space="preserve"> was Consented at this meeting. This Recommendation defines requirements of voice management interface for human-care services, which include health, welfare, and protection of people, and could assist in the design of innovative services and applications, such as nursing robots to care patients and to identify current and future health issues through conversation with patients (e.g. early diagnosis of dementia) [</w:t>
      </w:r>
      <w:hyperlink r:id="rId40" w:history="1">
        <w:r w:rsidRPr="003435A5">
          <w:rPr>
            <w:rStyle w:val="Hyperlink"/>
          </w:rPr>
          <w:t>TD434/Plen</w:t>
        </w:r>
      </w:hyperlink>
      <w:r w:rsidRPr="003435A5">
        <w:t xml:space="preserve">]. Work was also completed on F.746.10 (ex H.LLS-DIA) </w:t>
      </w:r>
      <w:r>
        <w:t>"</w:t>
      </w:r>
      <w:r w:rsidRPr="003435A5">
        <w:rPr>
          <w:i/>
          <w:iCs/>
        </w:rPr>
        <w:t>Architecture for spontaneous dialog processing system for language learning</w:t>
      </w:r>
      <w:r>
        <w:t>"</w:t>
      </w:r>
      <w:r w:rsidRPr="003435A5">
        <w:t xml:space="preserve"> [</w:t>
      </w:r>
      <w:hyperlink r:id="rId41" w:history="1">
        <w:r w:rsidRPr="003435A5">
          <w:rPr>
            <w:rStyle w:val="Hyperlink"/>
          </w:rPr>
          <w:t>TD420/Plen</w:t>
        </w:r>
      </w:hyperlink>
      <w:r w:rsidRPr="003435A5">
        <w:t xml:space="preserve">] and F.746.11 (ex F.IQAS-INT) </w:t>
      </w:r>
      <w:r>
        <w:t>"</w:t>
      </w:r>
      <w:r w:rsidRPr="003435A5">
        <w:rPr>
          <w:i/>
          <w:iCs/>
        </w:rPr>
        <w:t>Interfaces for Intelligent Question Answering Service</w:t>
      </w:r>
      <w:r>
        <w:t>"</w:t>
      </w:r>
      <w:r w:rsidRPr="003435A5">
        <w:t xml:space="preserve"> [</w:t>
      </w:r>
      <w:hyperlink r:id="rId42" w:history="1">
        <w:r w:rsidRPr="003435A5">
          <w:rPr>
            <w:rStyle w:val="Hyperlink"/>
          </w:rPr>
          <w:t>TD419/Plen</w:t>
        </w:r>
      </w:hyperlink>
      <w:r w:rsidRPr="003435A5">
        <w:t>].</w:t>
      </w:r>
    </w:p>
    <w:p w14:paraId="308A2FF9" w14:textId="77777777" w:rsidR="00B71BD5" w:rsidRPr="003435A5" w:rsidRDefault="00B71BD5" w:rsidP="0038619B">
      <w:pPr>
        <w:numPr>
          <w:ilvl w:val="0"/>
          <w:numId w:val="29"/>
        </w:numPr>
        <w:overflowPunct w:val="0"/>
        <w:autoSpaceDE w:val="0"/>
        <w:autoSpaceDN w:val="0"/>
        <w:adjustRightInd w:val="0"/>
        <w:ind w:left="567" w:hanging="567"/>
        <w:textAlignment w:val="baseline"/>
      </w:pPr>
      <w:r w:rsidRPr="5D030F1E">
        <w:rPr>
          <w:b/>
          <w:bCs/>
        </w:rPr>
        <w:t>Intelligent transport systems (ITS):</w:t>
      </w:r>
      <w:r>
        <w:t xml:space="preserve"> Work within the ITU-T SG16 and ISO TC22/SC31/WG8 </w:t>
      </w:r>
      <w:r w:rsidRPr="5D030F1E">
        <w:rPr>
          <w:b/>
          <w:bCs/>
        </w:rPr>
        <w:t>Joint Project Team on vehicle domain service (JVDS)</w:t>
      </w:r>
      <w:r>
        <w:t xml:space="preserve"> continued; </w:t>
      </w:r>
      <w:hyperlink r:id="rId43" w:history="1">
        <w:r w:rsidRPr="008209F5">
          <w:rPr>
            <w:rStyle w:val="Hyperlink"/>
          </w:rPr>
          <w:t xml:space="preserve">four </w:t>
        </w:r>
        <w:r w:rsidRPr="008209F5">
          <w:rPr>
            <w:rStyle w:val="Hyperlink"/>
          </w:rPr>
          <w:lastRenderedPageBreak/>
          <w:t>joint work items</w:t>
        </w:r>
      </w:hyperlink>
      <w:r>
        <w:t xml:space="preserve"> are being progressed. The group is holding various interim activities and participation in the group is open to experts from either parent group. More information is found in its </w:t>
      </w:r>
      <w:hyperlink r:id="rId44">
        <w:r w:rsidRPr="5D030F1E">
          <w:rPr>
            <w:rStyle w:val="Hyperlink"/>
          </w:rPr>
          <w:t>home page</w:t>
        </w:r>
      </w:hyperlink>
      <w:r>
        <w:t xml:space="preserve">; and in the </w:t>
      </w:r>
      <w:hyperlink r:id="rId45">
        <w:r w:rsidRPr="5D030F1E">
          <w:rPr>
            <w:rStyle w:val="Hyperlink"/>
          </w:rPr>
          <w:t>JVDS collaboration site</w:t>
        </w:r>
      </w:hyperlink>
      <w:r>
        <w:t>.</w:t>
      </w:r>
    </w:p>
    <w:p w14:paraId="405F3A00" w14:textId="77777777" w:rsidR="00B71BD5" w:rsidRPr="003435A5" w:rsidRDefault="00B71BD5" w:rsidP="0038619B">
      <w:pPr>
        <w:numPr>
          <w:ilvl w:val="0"/>
          <w:numId w:val="29"/>
        </w:numPr>
        <w:overflowPunct w:val="0"/>
        <w:autoSpaceDE w:val="0"/>
        <w:autoSpaceDN w:val="0"/>
        <w:adjustRightInd w:val="0"/>
        <w:ind w:left="567" w:hanging="567"/>
        <w:textAlignment w:val="baseline"/>
      </w:pPr>
      <w:r w:rsidRPr="003435A5">
        <w:rPr>
          <w:b/>
        </w:rPr>
        <w:t>Vehicular multimedia:</w:t>
      </w:r>
      <w:r w:rsidRPr="003435A5">
        <w:t xml:space="preserve"> The first deliverable from the FG-VM was Consented at this meeting, ITU-T F.749.3 (ex F.VM-URVMN) </w:t>
      </w:r>
      <w:r>
        <w:t>"</w:t>
      </w:r>
      <w:r w:rsidRPr="003435A5">
        <w:rPr>
          <w:i/>
          <w:iCs/>
        </w:rPr>
        <w:t>Use cases and requirements for the vehicular multimedia networks</w:t>
      </w:r>
      <w:r>
        <w:t>"</w:t>
      </w:r>
      <w:r w:rsidRPr="003435A5">
        <w:t xml:space="preserve"> [</w:t>
      </w:r>
      <w:hyperlink r:id="rId46" w:history="1">
        <w:r w:rsidRPr="003435A5">
          <w:rPr>
            <w:rStyle w:val="Hyperlink"/>
          </w:rPr>
          <w:t>TD441/Plen</w:t>
        </w:r>
      </w:hyperlink>
      <w:r w:rsidRPr="003435A5">
        <w:t>].</w:t>
      </w:r>
    </w:p>
    <w:p w14:paraId="2040E3F9" w14:textId="77777777" w:rsidR="00B71BD5" w:rsidRPr="003435A5" w:rsidRDefault="00B71BD5" w:rsidP="0038619B">
      <w:pPr>
        <w:numPr>
          <w:ilvl w:val="0"/>
          <w:numId w:val="29"/>
        </w:numPr>
        <w:overflowPunct w:val="0"/>
        <w:autoSpaceDE w:val="0"/>
        <w:autoSpaceDN w:val="0"/>
        <w:adjustRightInd w:val="0"/>
        <w:ind w:left="567" w:hanging="567"/>
        <w:textAlignment w:val="baseline"/>
      </w:pPr>
      <w:r w:rsidRPr="003435A5">
        <w:rPr>
          <w:b/>
        </w:rPr>
        <w:t>IPTV and Digital Signage:</w:t>
      </w:r>
      <w:r w:rsidRPr="003435A5">
        <w:t xml:space="preserve"> Experts completed work on new ITU-T H.704 (ex H.IPTV-EUIF.1) </w:t>
      </w:r>
      <w:r>
        <w:t>"</w:t>
      </w:r>
      <w:r w:rsidRPr="003435A5">
        <w:rPr>
          <w:i/>
          <w:iCs/>
        </w:rPr>
        <w:t>Enhanced UI framework for IPTV terminal device - Gesture control interface</w:t>
      </w:r>
      <w:r w:rsidRPr="003435A5">
        <w:t xml:space="preserve"> </w:t>
      </w:r>
      <w:r>
        <w:t>"</w:t>
      </w:r>
      <w:r w:rsidRPr="003435A5">
        <w:t xml:space="preserve"> [</w:t>
      </w:r>
      <w:hyperlink r:id="rId47" w:history="1">
        <w:r w:rsidRPr="003435A5">
          <w:rPr>
            <w:rStyle w:val="Hyperlink"/>
          </w:rPr>
          <w:t>TD438/Plen</w:t>
        </w:r>
      </w:hyperlink>
      <w:r w:rsidRPr="003435A5">
        <w:t>], which will allow users to define or use pre-defined gestures to control an IPTV terminal device. Experts also completed work on Technical Paper HSTP.DS-Gloss with a glossary on digital signage [</w:t>
      </w:r>
      <w:hyperlink r:id="rId48" w:history="1">
        <w:r w:rsidRPr="003435A5">
          <w:rPr>
            <w:rStyle w:val="Hyperlink"/>
          </w:rPr>
          <w:t>TD398/Plen</w:t>
        </w:r>
      </w:hyperlink>
      <w:r w:rsidRPr="003435A5">
        <w:t>].</w:t>
      </w:r>
    </w:p>
    <w:p w14:paraId="7476965B" w14:textId="77777777" w:rsidR="00B71BD5" w:rsidRPr="003435A5" w:rsidRDefault="00B71BD5" w:rsidP="0038619B">
      <w:pPr>
        <w:numPr>
          <w:ilvl w:val="0"/>
          <w:numId w:val="29"/>
        </w:numPr>
        <w:overflowPunct w:val="0"/>
        <w:autoSpaceDE w:val="0"/>
        <w:autoSpaceDN w:val="0"/>
        <w:adjustRightInd w:val="0"/>
        <w:ind w:left="567" w:hanging="567"/>
        <w:textAlignment w:val="baseline"/>
      </w:pPr>
      <w:r w:rsidRPr="003435A5">
        <w:rPr>
          <w:b/>
        </w:rPr>
        <w:t>Content delivery networks (CDNs &amp; ICNs):</w:t>
      </w:r>
      <w:r w:rsidRPr="003435A5">
        <w:t xml:space="preserve"> Work completed on the following CDN and multimedia data management specifications:</w:t>
      </w:r>
    </w:p>
    <w:p w14:paraId="0473052B" w14:textId="77777777" w:rsidR="00B71BD5" w:rsidRPr="003435A5" w:rsidRDefault="00B71BD5" w:rsidP="0038619B">
      <w:pPr>
        <w:numPr>
          <w:ilvl w:val="0"/>
          <w:numId w:val="21"/>
        </w:numPr>
        <w:ind w:left="1134" w:hanging="567"/>
      </w:pPr>
      <w:r w:rsidRPr="003435A5">
        <w:t xml:space="preserve">ITU-T H.644.3 (ex H.MCDN) </w:t>
      </w:r>
      <w:r>
        <w:t>"</w:t>
      </w:r>
      <w:r w:rsidRPr="003435A5">
        <w:rPr>
          <w:i/>
          <w:iCs/>
        </w:rPr>
        <w:t>Functional architecture of multimedia content delivery networks</w:t>
      </w:r>
      <w:r>
        <w:t>"</w:t>
      </w:r>
      <w:r w:rsidRPr="003435A5">
        <w:t xml:space="preserve"> [</w:t>
      </w:r>
      <w:hyperlink r:id="rId49" w:history="1">
        <w:r w:rsidRPr="003435A5">
          <w:rPr>
            <w:rStyle w:val="Hyperlink"/>
          </w:rPr>
          <w:t>TD422/Plen</w:t>
        </w:r>
      </w:hyperlink>
      <w:r w:rsidRPr="003435A5">
        <w:t>]</w:t>
      </w:r>
    </w:p>
    <w:p w14:paraId="4B99E982" w14:textId="77777777" w:rsidR="00B71BD5" w:rsidRPr="003435A5" w:rsidRDefault="00B71BD5" w:rsidP="0038619B">
      <w:pPr>
        <w:numPr>
          <w:ilvl w:val="0"/>
          <w:numId w:val="21"/>
        </w:numPr>
        <w:ind w:left="1134" w:hanging="567"/>
      </w:pPr>
      <w:r w:rsidRPr="003435A5">
        <w:t xml:space="preserve">ITU-T F.743.20 (ex F.AFBDI) </w:t>
      </w:r>
      <w:r>
        <w:t>"</w:t>
      </w:r>
      <w:r w:rsidRPr="003435A5">
        <w:rPr>
          <w:i/>
          <w:iCs/>
        </w:rPr>
        <w:t>Assessment framework for big data infrastructure</w:t>
      </w:r>
      <w:r>
        <w:t>"</w:t>
      </w:r>
      <w:r w:rsidRPr="003435A5">
        <w:t xml:space="preserve"> [</w:t>
      </w:r>
      <w:hyperlink r:id="rId50" w:history="1">
        <w:r w:rsidRPr="003435A5">
          <w:rPr>
            <w:rStyle w:val="Hyperlink"/>
          </w:rPr>
          <w:t>TD417/Plen</w:t>
        </w:r>
      </w:hyperlink>
      <w:r w:rsidRPr="003435A5">
        <w:t>]</w:t>
      </w:r>
    </w:p>
    <w:p w14:paraId="6AA0047A" w14:textId="77777777" w:rsidR="00B71BD5" w:rsidRPr="003435A5" w:rsidRDefault="00B71BD5" w:rsidP="0038619B">
      <w:pPr>
        <w:numPr>
          <w:ilvl w:val="0"/>
          <w:numId w:val="21"/>
        </w:numPr>
        <w:ind w:left="1134" w:hanging="567"/>
      </w:pPr>
      <w:r w:rsidRPr="003435A5">
        <w:t xml:space="preserve">ITU-T F.743.21 (ex F.DAM) </w:t>
      </w:r>
      <w:r>
        <w:t>"</w:t>
      </w:r>
      <w:r w:rsidRPr="003435A5">
        <w:rPr>
          <w:i/>
          <w:iCs/>
        </w:rPr>
        <w:t>Framework for data asset management</w:t>
      </w:r>
      <w:r>
        <w:t>"</w:t>
      </w:r>
      <w:r w:rsidRPr="003435A5">
        <w:t xml:space="preserve"> [</w:t>
      </w:r>
      <w:hyperlink r:id="rId51" w:history="1">
        <w:r w:rsidRPr="003435A5">
          <w:rPr>
            <w:rStyle w:val="Hyperlink"/>
          </w:rPr>
          <w:t>TD418/Plen</w:t>
        </w:r>
      </w:hyperlink>
      <w:r w:rsidRPr="003435A5">
        <w:t>]</w:t>
      </w:r>
    </w:p>
    <w:p w14:paraId="17D8BDE0" w14:textId="77777777" w:rsidR="00B71BD5" w:rsidRPr="003435A5" w:rsidRDefault="00B71BD5" w:rsidP="0038619B">
      <w:pPr>
        <w:numPr>
          <w:ilvl w:val="0"/>
          <w:numId w:val="28"/>
        </w:numPr>
        <w:overflowPunct w:val="0"/>
        <w:autoSpaceDE w:val="0"/>
        <w:autoSpaceDN w:val="0"/>
        <w:adjustRightInd w:val="0"/>
        <w:ind w:left="567" w:hanging="567"/>
        <w:textAlignment w:val="baseline"/>
      </w:pPr>
      <w:r w:rsidRPr="003435A5">
        <w:rPr>
          <w:b/>
        </w:rPr>
        <w:t>Visual surveillance:</w:t>
      </w:r>
      <w:r w:rsidRPr="003435A5">
        <w:t xml:space="preserve"> Two new and one revised Recommendations were completed at this meeting:</w:t>
      </w:r>
    </w:p>
    <w:p w14:paraId="70F8F005" w14:textId="77777777" w:rsidR="00B71BD5" w:rsidRPr="003435A5" w:rsidRDefault="00B71BD5" w:rsidP="0038619B">
      <w:pPr>
        <w:numPr>
          <w:ilvl w:val="0"/>
          <w:numId w:val="22"/>
        </w:numPr>
        <w:ind w:left="1134" w:hanging="567"/>
      </w:pPr>
      <w:r w:rsidRPr="003435A5">
        <w:t xml:space="preserve">ITU-T F.735.1 (ex F.SDC) </w:t>
      </w:r>
      <w:r>
        <w:t>"</w:t>
      </w:r>
      <w:r w:rsidRPr="003435A5">
        <w:rPr>
          <w:i/>
          <w:iCs/>
        </w:rPr>
        <w:t>Requirements for software-defined camera</w:t>
      </w:r>
      <w:r>
        <w:t>"</w:t>
      </w:r>
      <w:r w:rsidRPr="003435A5">
        <w:t xml:space="preserve"> [</w:t>
      </w:r>
      <w:hyperlink r:id="rId52" w:history="1">
        <w:r w:rsidRPr="003435A5">
          <w:rPr>
            <w:rStyle w:val="Hyperlink"/>
          </w:rPr>
          <w:t>TD431/Plen</w:t>
        </w:r>
      </w:hyperlink>
      <w:r w:rsidRPr="003435A5">
        <w:t>]</w:t>
      </w:r>
    </w:p>
    <w:p w14:paraId="191CF21F" w14:textId="77777777" w:rsidR="00B71BD5" w:rsidRPr="003435A5" w:rsidRDefault="00B71BD5" w:rsidP="0038619B">
      <w:pPr>
        <w:numPr>
          <w:ilvl w:val="0"/>
          <w:numId w:val="22"/>
        </w:numPr>
        <w:ind w:left="1134" w:hanging="567"/>
      </w:pPr>
      <w:r w:rsidRPr="003435A5">
        <w:t xml:space="preserve">ITU-T F.743.11 (ex F.MPUVSReqs) </w:t>
      </w:r>
      <w:r>
        <w:t>"</w:t>
      </w:r>
      <w:r w:rsidRPr="003435A5">
        <w:rPr>
          <w:i/>
          <w:iCs/>
        </w:rPr>
        <w:t>Requirements for video surveillance with mobile premises units</w:t>
      </w:r>
      <w:r>
        <w:t>"</w:t>
      </w:r>
      <w:r w:rsidRPr="003435A5">
        <w:t xml:space="preserve"> [</w:t>
      </w:r>
      <w:hyperlink r:id="rId53" w:history="1">
        <w:r w:rsidRPr="003435A5">
          <w:rPr>
            <w:rStyle w:val="Hyperlink"/>
          </w:rPr>
          <w:t>TD435-R1/Plen</w:t>
        </w:r>
      </w:hyperlink>
      <w:r w:rsidRPr="003435A5">
        <w:t>]</w:t>
      </w:r>
    </w:p>
    <w:p w14:paraId="06813DF2" w14:textId="77777777" w:rsidR="00B71BD5" w:rsidRPr="003435A5" w:rsidRDefault="00B71BD5" w:rsidP="0038619B">
      <w:pPr>
        <w:numPr>
          <w:ilvl w:val="0"/>
          <w:numId w:val="22"/>
        </w:numPr>
        <w:ind w:left="1134" w:hanging="567"/>
      </w:pPr>
      <w:r w:rsidRPr="003435A5">
        <w:t xml:space="preserve">ITU-T H.627 (V2) </w:t>
      </w:r>
      <w:r>
        <w:t>"</w:t>
      </w:r>
      <w:r w:rsidRPr="003435A5">
        <w:rPr>
          <w:i/>
          <w:iCs/>
        </w:rPr>
        <w:t>Signalling and protocols for a video surveillance system</w:t>
      </w:r>
      <w:r>
        <w:t>"</w:t>
      </w:r>
      <w:r w:rsidRPr="003435A5">
        <w:t xml:space="preserve"> [</w:t>
      </w:r>
      <w:hyperlink r:id="rId54" w:history="1">
        <w:r w:rsidRPr="003435A5">
          <w:rPr>
            <w:rStyle w:val="Hyperlink"/>
          </w:rPr>
          <w:t>TD396/Plen</w:t>
        </w:r>
      </w:hyperlink>
      <w:r w:rsidRPr="003435A5">
        <w:t>]</w:t>
      </w:r>
    </w:p>
    <w:p w14:paraId="2732269C" w14:textId="77777777" w:rsidR="00B71BD5" w:rsidRPr="003435A5" w:rsidRDefault="00B71BD5" w:rsidP="0038619B">
      <w:pPr>
        <w:numPr>
          <w:ilvl w:val="0"/>
          <w:numId w:val="27"/>
        </w:numPr>
        <w:overflowPunct w:val="0"/>
        <w:autoSpaceDE w:val="0"/>
        <w:autoSpaceDN w:val="0"/>
        <w:adjustRightInd w:val="0"/>
        <w:ind w:left="567" w:hanging="567"/>
        <w:textAlignment w:val="baseline"/>
      </w:pPr>
      <w:r w:rsidRPr="5D030F1E">
        <w:rPr>
          <w:b/>
          <w:bCs/>
        </w:rPr>
        <w:t>Civilian unmanned aerial vehicles:</w:t>
      </w:r>
      <w:r>
        <w:t xml:space="preserve"> Work was completed on Recommendation ITU-T F.749.12 (ex H.CUAV-F) describes the general framework for a CUAV application communication and control including its</w:t>
      </w:r>
      <w:r w:rsidRPr="5D030F1E">
        <w:rPr>
          <w:lang w:eastAsia="zh-CN"/>
        </w:rPr>
        <w:t xml:space="preserve"> functional entities and reference points</w:t>
      </w:r>
      <w:r>
        <w:t xml:space="preserve"> [</w:t>
      </w:r>
      <w:hyperlink r:id="rId55">
        <w:r w:rsidRPr="5D030F1E">
          <w:rPr>
            <w:rStyle w:val="Hyperlink"/>
          </w:rPr>
          <w:t>TD421/Plen</w:t>
        </w:r>
      </w:hyperlink>
      <w:r>
        <w:t xml:space="preserve">] for areas such as </w:t>
      </w:r>
      <w:r w:rsidRPr="5D030F1E">
        <w:rPr>
          <w:lang w:eastAsia="zh-CN"/>
        </w:rPr>
        <w:t xml:space="preserve">flight </w:t>
      </w:r>
      <w:r>
        <w:t xml:space="preserve">control, flight data transportation, </w:t>
      </w:r>
      <w:r w:rsidRPr="5D030F1E">
        <w:rPr>
          <w:rFonts w:eastAsia="SimSun"/>
          <w:lang w:eastAsia="zh-CN"/>
        </w:rPr>
        <w:t>mission payload</w:t>
      </w:r>
      <w:r>
        <w:t xml:space="preserve"> data services and video / images services.</w:t>
      </w:r>
    </w:p>
    <w:p w14:paraId="4A000344" w14:textId="77777777" w:rsidR="00B71BD5" w:rsidRPr="003435A5" w:rsidRDefault="00B71BD5" w:rsidP="0038619B">
      <w:pPr>
        <w:numPr>
          <w:ilvl w:val="0"/>
          <w:numId w:val="27"/>
        </w:numPr>
        <w:overflowPunct w:val="0"/>
        <w:autoSpaceDE w:val="0"/>
        <w:autoSpaceDN w:val="0"/>
        <w:adjustRightInd w:val="0"/>
        <w:ind w:left="567" w:hanging="567"/>
        <w:textAlignment w:val="baseline"/>
      </w:pPr>
      <w:r w:rsidRPr="003435A5">
        <w:rPr>
          <w:b/>
          <w:bCs/>
        </w:rPr>
        <w:t>AI and machine learning:</w:t>
      </w:r>
      <w:r w:rsidRPr="003435A5">
        <w:t xml:space="preserve"> The first multimedia AI/ML work item was completed at this meeting. ITU-T F.748.11 (ex F.AI-DLPB) addresses metrics and evaluation methods for benchmarking processors used by deep neural network [</w:t>
      </w:r>
      <w:hyperlink r:id="rId56" w:history="1">
        <w:r w:rsidRPr="003435A5">
          <w:rPr>
            <w:rStyle w:val="Hyperlink"/>
          </w:rPr>
          <w:t>TD439-R1/Plen</w:t>
        </w:r>
      </w:hyperlink>
      <w:r w:rsidRPr="003435A5">
        <w:t>].</w:t>
      </w:r>
    </w:p>
    <w:p w14:paraId="7D8A2450" w14:textId="77777777" w:rsidR="00B71BD5" w:rsidRPr="003435A5" w:rsidRDefault="00B71BD5" w:rsidP="0038619B">
      <w:pPr>
        <w:numPr>
          <w:ilvl w:val="0"/>
          <w:numId w:val="27"/>
        </w:numPr>
        <w:overflowPunct w:val="0"/>
        <w:autoSpaceDE w:val="0"/>
        <w:autoSpaceDN w:val="0"/>
        <w:adjustRightInd w:val="0"/>
        <w:ind w:left="567" w:hanging="567"/>
        <w:textAlignment w:val="baseline"/>
      </w:pPr>
      <w:r w:rsidRPr="003435A5">
        <w:rPr>
          <w:b/>
          <w:bCs/>
        </w:rPr>
        <w:t>DLT:</w:t>
      </w:r>
      <w:r w:rsidRPr="003435A5">
        <w:t xml:space="preserve"> The first three distributed ledger technology (DLT) Recommendations (originally developed at the now closed </w:t>
      </w:r>
      <w:hyperlink r:id="rId57" w:history="1">
        <w:r w:rsidRPr="003435A5">
          <w:rPr>
            <w:rStyle w:val="Hyperlink"/>
          </w:rPr>
          <w:t>FG-DLT</w:t>
        </w:r>
      </w:hyperlink>
      <w:r w:rsidRPr="003435A5">
        <w:t>) were completed at this meeting:</w:t>
      </w:r>
    </w:p>
    <w:p w14:paraId="379FFE62" w14:textId="77777777" w:rsidR="00B71BD5" w:rsidRPr="003435A5" w:rsidRDefault="00B71BD5" w:rsidP="0038619B">
      <w:pPr>
        <w:numPr>
          <w:ilvl w:val="0"/>
          <w:numId w:val="23"/>
        </w:numPr>
        <w:ind w:left="1134" w:hanging="567"/>
      </w:pPr>
      <w:r w:rsidRPr="003435A5">
        <w:t xml:space="preserve">ITU-T F.751.0 (ex F.DLS) </w:t>
      </w:r>
      <w:r>
        <w:t>"</w:t>
      </w:r>
      <w:r w:rsidRPr="003435A5">
        <w:rPr>
          <w:i/>
          <w:iCs/>
        </w:rPr>
        <w:t>Requirements for distributed ledger systems</w:t>
      </w:r>
      <w:r>
        <w:t>"</w:t>
      </w:r>
      <w:r w:rsidRPr="003435A5">
        <w:t xml:space="preserve"> [</w:t>
      </w:r>
      <w:hyperlink r:id="rId58" w:history="1">
        <w:r w:rsidRPr="003435A5">
          <w:rPr>
            <w:rStyle w:val="Hyperlink"/>
          </w:rPr>
          <w:t>TD436/Plen</w:t>
        </w:r>
      </w:hyperlink>
      <w:r w:rsidRPr="003435A5">
        <w:t>]</w:t>
      </w:r>
    </w:p>
    <w:p w14:paraId="0FEED00B" w14:textId="77777777" w:rsidR="00B71BD5" w:rsidRPr="003435A5" w:rsidRDefault="00B71BD5" w:rsidP="0038619B">
      <w:pPr>
        <w:numPr>
          <w:ilvl w:val="0"/>
          <w:numId w:val="23"/>
        </w:numPr>
        <w:ind w:left="1134" w:hanging="567"/>
      </w:pPr>
      <w:r w:rsidRPr="003435A5">
        <w:t xml:space="preserve">ITU-T F.751.1 (ex F.DLT-AC) </w:t>
      </w:r>
      <w:r>
        <w:t>"</w:t>
      </w:r>
      <w:r w:rsidRPr="003435A5">
        <w:rPr>
          <w:i/>
          <w:iCs/>
        </w:rPr>
        <w:t>Assessment criteria for distributed ledger technologies</w:t>
      </w:r>
      <w:r>
        <w:t>"</w:t>
      </w:r>
      <w:r w:rsidRPr="003435A5">
        <w:t xml:space="preserve"> [</w:t>
      </w:r>
      <w:hyperlink r:id="rId59" w:history="1">
        <w:r w:rsidRPr="003435A5">
          <w:rPr>
            <w:rStyle w:val="Hyperlink"/>
          </w:rPr>
          <w:t>TD437/Plen</w:t>
        </w:r>
      </w:hyperlink>
      <w:r w:rsidRPr="003435A5">
        <w:t>]</w:t>
      </w:r>
    </w:p>
    <w:p w14:paraId="57AFF2B0" w14:textId="77777777" w:rsidR="00B71BD5" w:rsidRDefault="00B71BD5" w:rsidP="0038619B">
      <w:pPr>
        <w:numPr>
          <w:ilvl w:val="0"/>
          <w:numId w:val="23"/>
        </w:numPr>
        <w:ind w:left="1134" w:hanging="567"/>
      </w:pPr>
      <w:r w:rsidRPr="003435A5">
        <w:t xml:space="preserve">ITU-T F.751.2 (ex H.DLT) </w:t>
      </w:r>
      <w:r>
        <w:t>"</w:t>
      </w:r>
      <w:r w:rsidRPr="003435A5">
        <w:rPr>
          <w:i/>
          <w:iCs/>
        </w:rPr>
        <w:t>Reference framework for distributed ledger technologies</w:t>
      </w:r>
      <w:r>
        <w:t>"</w:t>
      </w:r>
      <w:r w:rsidRPr="003435A5">
        <w:t xml:space="preserve"> [</w:t>
      </w:r>
      <w:hyperlink r:id="rId60" w:history="1">
        <w:r w:rsidRPr="003435A5">
          <w:rPr>
            <w:rStyle w:val="Hyperlink"/>
          </w:rPr>
          <w:t>TD451/Plen</w:t>
        </w:r>
      </w:hyperlink>
      <w:r w:rsidRPr="003435A5">
        <w:t>]</w:t>
      </w:r>
    </w:p>
    <w:p w14:paraId="13FE28BA" w14:textId="77777777" w:rsidR="00B71BD5" w:rsidRDefault="00B71BD5" w:rsidP="00B71BD5">
      <w:pPr>
        <w:ind w:left="567"/>
      </w:pPr>
      <w:r>
        <w:t xml:space="preserve">The DLT experts also agreed to organize a series of </w:t>
      </w:r>
      <w:hyperlink r:id="rId61" w:history="1">
        <w:r>
          <w:rPr>
            <w:rStyle w:val="Hyperlink"/>
          </w:rPr>
          <w:t>DLT "meet-ups"</w:t>
        </w:r>
      </w:hyperlink>
      <w:r>
        <w:t xml:space="preserve"> (a form of interactive and informal webinars), to discuss topics related to Distributed Ledger Technology(DLT) and their standardization. The main goal of this initiative is to increase the collaboration of Q22/16 with global DLT community. Potential participants include DLT technology and </w:t>
      </w:r>
      <w:r>
        <w:lastRenderedPageBreak/>
        <w:t>service providers, research institutions, United Nations agencies, regulators, and other related professionals.</w:t>
      </w:r>
    </w:p>
    <w:p w14:paraId="186D126F" w14:textId="77777777" w:rsidR="00B71BD5" w:rsidRPr="003435A5" w:rsidRDefault="00B71BD5" w:rsidP="0038619B">
      <w:pPr>
        <w:numPr>
          <w:ilvl w:val="0"/>
          <w:numId w:val="26"/>
        </w:numPr>
        <w:overflowPunct w:val="0"/>
        <w:autoSpaceDE w:val="0"/>
        <w:autoSpaceDN w:val="0"/>
        <w:adjustRightInd w:val="0"/>
        <w:ind w:left="567" w:hanging="567"/>
        <w:textAlignment w:val="baseline"/>
      </w:pPr>
      <w:r w:rsidRPr="003435A5">
        <w:rPr>
          <w:b/>
          <w:bCs/>
        </w:rPr>
        <w:t xml:space="preserve">Immersive live </w:t>
      </w:r>
      <w:r>
        <w:rPr>
          <w:b/>
          <w:bCs/>
        </w:rPr>
        <w:t>experience</w:t>
      </w:r>
      <w:r w:rsidRPr="003435A5">
        <w:rPr>
          <w:b/>
          <w:bCs/>
        </w:rPr>
        <w:t>:</w:t>
      </w:r>
      <w:r w:rsidRPr="003435A5">
        <w:t xml:space="preserve"> ILE work progressed with the conclusion of new Recommendation ITU-T H.430.5 (ex H.ILE-PE) </w:t>
      </w:r>
      <w:r>
        <w:t>"</w:t>
      </w:r>
      <w:r w:rsidRPr="003435A5">
        <w:rPr>
          <w:i/>
          <w:iCs/>
        </w:rPr>
        <w:t>Reference models for ILE presentation environment</w:t>
      </w:r>
      <w:r>
        <w:t>"</w:t>
      </w:r>
      <w:r w:rsidRPr="003435A5">
        <w:t xml:space="preserve"> that </w:t>
      </w:r>
      <w:r w:rsidRPr="00464C4F">
        <w:rPr>
          <w:rFonts w:hint="eastAsia"/>
        </w:rPr>
        <w:t xml:space="preserve">provides </w:t>
      </w:r>
      <w:r w:rsidRPr="00464C4F">
        <w:t xml:space="preserve">three reference models for proscenium, open, and arena </w:t>
      </w:r>
      <w:r>
        <w:t xml:space="preserve">scene </w:t>
      </w:r>
      <w:r w:rsidRPr="00464C4F">
        <w:t xml:space="preserve">style presentation environments, and provides functional blocks and some implementation guidelines for ILE viewing sites as </w:t>
      </w:r>
      <w:r>
        <w:t>additional</w:t>
      </w:r>
      <w:r w:rsidRPr="00464C4F">
        <w:t xml:space="preserve"> information</w:t>
      </w:r>
      <w:r w:rsidRPr="003435A5">
        <w:t xml:space="preserve"> [</w:t>
      </w:r>
      <w:hyperlink r:id="rId62" w:history="1">
        <w:r w:rsidRPr="003435A5">
          <w:rPr>
            <w:rStyle w:val="Hyperlink"/>
          </w:rPr>
          <w:t>TD447/Plen</w:t>
        </w:r>
      </w:hyperlink>
      <w:r w:rsidRPr="003435A5">
        <w:t>].</w:t>
      </w:r>
    </w:p>
    <w:p w14:paraId="2B68DBE8" w14:textId="77777777" w:rsidR="00B71BD5" w:rsidRPr="003435A5" w:rsidRDefault="00B71BD5" w:rsidP="0038619B">
      <w:pPr>
        <w:numPr>
          <w:ilvl w:val="0"/>
          <w:numId w:val="26"/>
        </w:numPr>
        <w:overflowPunct w:val="0"/>
        <w:autoSpaceDE w:val="0"/>
        <w:autoSpaceDN w:val="0"/>
        <w:adjustRightInd w:val="0"/>
        <w:ind w:left="567" w:hanging="567"/>
        <w:textAlignment w:val="baseline"/>
      </w:pPr>
      <w:r w:rsidRPr="5D030F1E">
        <w:rPr>
          <w:b/>
          <w:bCs/>
        </w:rPr>
        <w:t>Accessibility:</w:t>
      </w:r>
      <w:r>
        <w:t xml:space="preserve"> Experts completed the revision of ITU-T H.702 (V2) "</w:t>
      </w:r>
      <w:r w:rsidRPr="5D030F1E">
        <w:rPr>
          <w:i/>
          <w:iCs/>
        </w:rPr>
        <w:t>Accessibility profiles for IPTV systems</w:t>
      </w:r>
      <w:r>
        <w:t>", which provides needed updates and adds support for some cognitive disabilities [</w:t>
      </w:r>
      <w:hyperlink r:id="rId63">
        <w:r w:rsidRPr="5D030F1E">
          <w:rPr>
            <w:rStyle w:val="Hyperlink"/>
          </w:rPr>
          <w:t>TD443/Plen</w:t>
        </w:r>
      </w:hyperlink>
      <w:r>
        <w:t>]. Work also completed on new ITU-T F.922 (ex F.ACC-ISSVReq) "</w:t>
      </w:r>
      <w:r w:rsidRPr="5D030F1E">
        <w:rPr>
          <w:i/>
          <w:iCs/>
        </w:rPr>
        <w:t>Requirements of information service systems for visually impaired persons</w:t>
      </w:r>
      <w:r>
        <w:t>" [</w:t>
      </w:r>
      <w:hyperlink r:id="rId64">
        <w:r w:rsidRPr="5D030F1E">
          <w:rPr>
            <w:rStyle w:val="Hyperlink"/>
          </w:rPr>
          <w:t>TD448/Plen</w:t>
        </w:r>
      </w:hyperlink>
      <w:r>
        <w:t>] and on two new Technical Papers: ITU-T FSTP.ACC-ALD "</w:t>
      </w:r>
      <w:r w:rsidRPr="5D030F1E">
        <w:rPr>
          <w:i/>
          <w:iCs/>
        </w:rPr>
        <w:t>Overview of assistive listening systems</w:t>
      </w:r>
      <w:r>
        <w:t>" [</w:t>
      </w:r>
      <w:hyperlink r:id="rId65">
        <w:r w:rsidRPr="5D030F1E">
          <w:rPr>
            <w:rStyle w:val="Hyperlink"/>
          </w:rPr>
          <w:t>TD450/Plen</w:t>
        </w:r>
      </w:hyperlink>
      <w:r>
        <w:t>] and ITU-T FSTP.ACC-WebVRI "G</w:t>
      </w:r>
      <w:r w:rsidRPr="5D030F1E">
        <w:rPr>
          <w:i/>
          <w:iCs/>
        </w:rPr>
        <w:t>uidelines on web-based remote sign language interpretation</w:t>
      </w:r>
      <w:r>
        <w:t>" [</w:t>
      </w:r>
      <w:hyperlink r:id="rId66">
        <w:r w:rsidRPr="5D030F1E">
          <w:rPr>
            <w:rStyle w:val="Hyperlink"/>
          </w:rPr>
          <w:t>TD449/Plen</w:t>
        </w:r>
      </w:hyperlink>
      <w:r>
        <w:t xml:space="preserve">]. The </w:t>
      </w:r>
      <w:r w:rsidRPr="5D030F1E">
        <w:rPr>
          <w:b/>
          <w:bCs/>
        </w:rPr>
        <w:t>collaboration with ISO/IEC JTC1 SC35</w:t>
      </w:r>
      <w:r>
        <w:t xml:space="preserve"> (User Interfaces) progressed with Consent of ITU-T T.701.11 (ex H.ACC.AltText), which is a twin text with ISO/IEC 20071-11; this specification provides guidance on the use of text alternatives for images (also known as "Alt-Text")" [</w:t>
      </w:r>
      <w:hyperlink r:id="rId67">
        <w:r w:rsidRPr="5D030F1E">
          <w:rPr>
            <w:rStyle w:val="Hyperlink"/>
          </w:rPr>
          <w:t>TD440/Plen</w:t>
        </w:r>
      </w:hyperlink>
      <w:r>
        <w:t xml:space="preserve">]. Other four joint work items remain open: </w:t>
      </w:r>
    </w:p>
    <w:p w14:paraId="70C913DE" w14:textId="77777777" w:rsidR="00B71BD5" w:rsidRPr="003435A5" w:rsidRDefault="00021E84" w:rsidP="0038619B">
      <w:pPr>
        <w:numPr>
          <w:ilvl w:val="0"/>
          <w:numId w:val="24"/>
        </w:numPr>
        <w:ind w:left="1134" w:hanging="567"/>
      </w:pPr>
      <w:hyperlink r:id="rId68" w:tooltip="See more details" w:history="1">
        <w:r w:rsidR="00B71BD5" w:rsidRPr="003435A5">
          <w:rPr>
            <w:rStyle w:val="Hyperlink"/>
          </w:rPr>
          <w:t>H.ACC-GAD</w:t>
        </w:r>
      </w:hyperlink>
      <w:r w:rsidR="00B71BD5" w:rsidRPr="003435A5">
        <w:t xml:space="preserve"> Guidance on audio descriptions (twin text of ISO/IEC TS 20071-21:2015)</w:t>
      </w:r>
    </w:p>
    <w:p w14:paraId="6D0C1B84" w14:textId="77777777" w:rsidR="00B71BD5" w:rsidRPr="003435A5" w:rsidRDefault="00021E84" w:rsidP="0038619B">
      <w:pPr>
        <w:numPr>
          <w:ilvl w:val="0"/>
          <w:numId w:val="24"/>
        </w:numPr>
        <w:ind w:left="1134" w:hanging="567"/>
      </w:pPr>
      <w:hyperlink r:id="rId69" w:tooltip="See more details" w:history="1">
        <w:r w:rsidR="00B71BD5" w:rsidRPr="003435A5">
          <w:rPr>
            <w:rStyle w:val="Hyperlink"/>
          </w:rPr>
          <w:t>H.ACC-GAP</w:t>
        </w:r>
      </w:hyperlink>
      <w:r w:rsidR="00B71BD5" w:rsidRPr="003435A5">
        <w:t xml:space="preserve"> Guidance on the audio presentation of text in videos, including captions, subtitles and other on-screen text (twin text of ISO/IEC 20071-25:2017)</w:t>
      </w:r>
    </w:p>
    <w:p w14:paraId="04887824" w14:textId="77777777" w:rsidR="00B71BD5" w:rsidRPr="003435A5" w:rsidRDefault="00021E84" w:rsidP="0038619B">
      <w:pPr>
        <w:numPr>
          <w:ilvl w:val="0"/>
          <w:numId w:val="24"/>
        </w:numPr>
        <w:ind w:left="1134" w:hanging="567"/>
      </w:pPr>
      <w:hyperlink r:id="rId70" w:tooltip="See more details" w:history="1">
        <w:r w:rsidR="00B71BD5" w:rsidRPr="003435A5">
          <w:rPr>
            <w:rStyle w:val="Hyperlink"/>
          </w:rPr>
          <w:t>H.ACC-GVP</w:t>
        </w:r>
      </w:hyperlink>
      <w:r w:rsidR="00B71BD5" w:rsidRPr="003435A5">
        <w:t xml:space="preserve"> Guidance on the Visual presentation of audio information, including captions and subtitles (twin text of ISO/IEC 20071-23)</w:t>
      </w:r>
    </w:p>
    <w:p w14:paraId="0275A0D3" w14:textId="77777777" w:rsidR="00B71BD5" w:rsidRPr="003435A5" w:rsidRDefault="00021E84" w:rsidP="0038619B">
      <w:pPr>
        <w:numPr>
          <w:ilvl w:val="0"/>
          <w:numId w:val="24"/>
        </w:numPr>
        <w:ind w:left="1134" w:hanging="567"/>
      </w:pPr>
      <w:hyperlink r:id="rId71" w:tooltip="See more details" w:history="1">
        <w:r w:rsidR="00B71BD5" w:rsidRPr="003435A5">
          <w:rPr>
            <w:rStyle w:val="Hyperlink"/>
          </w:rPr>
          <w:t>F.ACC-AVSL</w:t>
        </w:r>
      </w:hyperlink>
      <w:r w:rsidR="00B71BD5" w:rsidRPr="003435A5">
        <w:t xml:space="preserve"> Visual presentation of audio information in sign languages (twin text of ISO/IEC 20071-24)</w:t>
      </w:r>
    </w:p>
    <w:p w14:paraId="5FD9BD67" w14:textId="1DCF04CE" w:rsidR="006A6BDD" w:rsidRPr="00356DE0" w:rsidRDefault="006A6BDD" w:rsidP="00631C4D">
      <w:pPr>
        <w:pStyle w:val="Heading1"/>
      </w:pPr>
      <w:bookmarkStart w:id="19" w:name="_Toc50402643"/>
      <w:r w:rsidRPr="00356DE0">
        <w:t xml:space="preserve">Recent </w:t>
      </w:r>
      <w:r w:rsidR="00B71BD5">
        <w:t>"</w:t>
      </w:r>
      <w:r w:rsidRPr="00356DE0">
        <w:t>collocated</w:t>
      </w:r>
      <w:r w:rsidR="00B71BD5">
        <w:t>"</w:t>
      </w:r>
      <w:r w:rsidRPr="00356DE0">
        <w:t xml:space="preserve"> activities</w:t>
      </w:r>
      <w:bookmarkEnd w:id="19"/>
    </w:p>
    <w:p w14:paraId="67F1924A" w14:textId="77777777" w:rsidR="00B71BD5" w:rsidRPr="003435A5" w:rsidRDefault="00B71BD5" w:rsidP="0038619B">
      <w:pPr>
        <w:numPr>
          <w:ilvl w:val="0"/>
          <w:numId w:val="34"/>
        </w:numPr>
        <w:overflowPunct w:val="0"/>
        <w:autoSpaceDE w:val="0"/>
        <w:autoSpaceDN w:val="0"/>
        <w:adjustRightInd w:val="0"/>
        <w:ind w:left="567" w:hanging="567"/>
        <w:textAlignment w:val="baseline"/>
      </w:pPr>
      <w:bookmarkStart w:id="20" w:name="_Ref455150469"/>
      <w:r w:rsidRPr="003435A5">
        <w:t xml:space="preserve">Joint Video Experts </w:t>
      </w:r>
      <w:r w:rsidRPr="00374270">
        <w:t>Team (</w:t>
      </w:r>
      <w:hyperlink r:id="rId72" w:history="1">
        <w:r w:rsidRPr="00374270">
          <w:rPr>
            <w:rStyle w:val="Hyperlink"/>
          </w:rPr>
          <w:t>JVET</w:t>
        </w:r>
      </w:hyperlink>
      <w:r w:rsidRPr="00374270">
        <w:t>) and the Joint Collaborative Team on Video Coding (</w:t>
      </w:r>
      <w:hyperlink r:id="rId73" w:history="1">
        <w:r w:rsidRPr="00374270">
          <w:rPr>
            <w:rStyle w:val="Hyperlink"/>
          </w:rPr>
          <w:t>JCT-VC</w:t>
        </w:r>
      </w:hyperlink>
      <w:r w:rsidRPr="00374270">
        <w:t>)</w:t>
      </w:r>
      <w:r w:rsidRPr="003435A5">
        <w:t xml:space="preserve"> from 22 June to 1 July 2020, as part of its ongoing collaboration with ISO/IEC JTC1 / SC29 / WG11 (MPEG) for the development of enhanced capabilities for video coding.</w:t>
      </w:r>
    </w:p>
    <w:p w14:paraId="39860DAE" w14:textId="77777777" w:rsidR="00B71BD5" w:rsidRPr="003435A5" w:rsidRDefault="00B71BD5" w:rsidP="0038619B">
      <w:pPr>
        <w:numPr>
          <w:ilvl w:val="0"/>
          <w:numId w:val="34"/>
        </w:numPr>
        <w:overflowPunct w:val="0"/>
        <w:autoSpaceDE w:val="0"/>
        <w:autoSpaceDN w:val="0"/>
        <w:adjustRightInd w:val="0"/>
        <w:ind w:left="567" w:hanging="567"/>
        <w:textAlignment w:val="baseline"/>
      </w:pPr>
      <w:r w:rsidRPr="003435A5">
        <w:t xml:space="preserve">Joint Project Team of ITU-T SG16 and ISO TC22/SC31/WG8 on Vehicle </w:t>
      </w:r>
      <w:r w:rsidRPr="00374270">
        <w:t>Domain Services (</w:t>
      </w:r>
      <w:hyperlink r:id="rId74" w:history="1">
        <w:r w:rsidRPr="00374270">
          <w:rPr>
            <w:rStyle w:val="Hyperlink"/>
          </w:rPr>
          <w:t>JVDS</w:t>
        </w:r>
      </w:hyperlink>
      <w:r w:rsidRPr="00374270">
        <w:t>)</w:t>
      </w:r>
      <w:r w:rsidRPr="003435A5">
        <w:t xml:space="preserve"> on 24 June 2020. </w:t>
      </w:r>
    </w:p>
    <w:p w14:paraId="66C79C28" w14:textId="77777777" w:rsidR="00B71BD5" w:rsidRPr="003435A5" w:rsidRDefault="00B71BD5" w:rsidP="0038619B">
      <w:pPr>
        <w:numPr>
          <w:ilvl w:val="0"/>
          <w:numId w:val="34"/>
        </w:numPr>
        <w:overflowPunct w:val="0"/>
        <w:autoSpaceDE w:val="0"/>
        <w:autoSpaceDN w:val="0"/>
        <w:adjustRightInd w:val="0"/>
        <w:ind w:left="567" w:hanging="567"/>
        <w:textAlignment w:val="baseline"/>
      </w:pPr>
      <w:bookmarkStart w:id="21" w:name="_Hlk7705067"/>
      <w:r w:rsidRPr="003435A5">
        <w:t xml:space="preserve">ITU </w:t>
      </w:r>
      <w:hyperlink r:id="rId75" w:history="1">
        <w:r w:rsidRPr="003435A5">
          <w:rPr>
            <w:rStyle w:val="Hyperlink"/>
          </w:rPr>
          <w:t>IRG-AVA</w:t>
        </w:r>
      </w:hyperlink>
      <w:r w:rsidRPr="003435A5">
        <w:t xml:space="preserve"> on 25 June 2020</w:t>
      </w:r>
    </w:p>
    <w:p w14:paraId="12BEA378" w14:textId="77777777" w:rsidR="00B71BD5" w:rsidRPr="003435A5" w:rsidRDefault="00B71BD5" w:rsidP="0038619B">
      <w:pPr>
        <w:numPr>
          <w:ilvl w:val="0"/>
          <w:numId w:val="34"/>
        </w:numPr>
        <w:overflowPunct w:val="0"/>
        <w:autoSpaceDE w:val="0"/>
        <w:autoSpaceDN w:val="0"/>
        <w:adjustRightInd w:val="0"/>
        <w:ind w:left="567" w:hanging="567"/>
        <w:textAlignment w:val="baseline"/>
      </w:pPr>
      <w:r w:rsidRPr="003435A5">
        <w:t xml:space="preserve">ITU-T </w:t>
      </w:r>
      <w:hyperlink r:id="rId76" w:history="1">
        <w:r w:rsidRPr="003435A5">
          <w:rPr>
            <w:rStyle w:val="Hyperlink"/>
          </w:rPr>
          <w:t>JCA-AHF</w:t>
        </w:r>
      </w:hyperlink>
      <w:r w:rsidRPr="003435A5">
        <w:t xml:space="preserve"> on 1 July 2020</w:t>
      </w:r>
    </w:p>
    <w:bookmarkEnd w:id="21"/>
    <w:p w14:paraId="3691EC84" w14:textId="77777777" w:rsidR="00B71BD5" w:rsidRPr="003435A5" w:rsidRDefault="00B71BD5" w:rsidP="0038619B">
      <w:pPr>
        <w:numPr>
          <w:ilvl w:val="0"/>
          <w:numId w:val="34"/>
        </w:numPr>
        <w:overflowPunct w:val="0"/>
        <w:autoSpaceDE w:val="0"/>
        <w:autoSpaceDN w:val="0"/>
        <w:adjustRightInd w:val="0"/>
        <w:ind w:left="567" w:hanging="567"/>
        <w:textAlignment w:val="baseline"/>
      </w:pPr>
      <w:r w:rsidRPr="003435A5">
        <w:fldChar w:fldCharType="begin"/>
      </w:r>
      <w:r w:rsidRPr="003435A5">
        <w:instrText>HYPERLINK "https://mpeg.chiariglione.org/meetings/131"</w:instrText>
      </w:r>
      <w:r w:rsidRPr="003435A5">
        <w:fldChar w:fldCharType="separate"/>
      </w:r>
      <w:r w:rsidRPr="003435A5">
        <w:rPr>
          <w:rStyle w:val="Hyperlink"/>
        </w:rPr>
        <w:t>MPEG131</w:t>
      </w:r>
      <w:r w:rsidRPr="003435A5">
        <w:rPr>
          <w:rStyle w:val="Hyperlink"/>
        </w:rPr>
        <w:fldChar w:fldCharType="end"/>
      </w:r>
      <w:r w:rsidRPr="003435A5">
        <w:t xml:space="preserve"> (ISO/IEC JTC1 / SC29 / WG11) meeting (29 June – 3 July 2020)</w:t>
      </w:r>
    </w:p>
    <w:p w14:paraId="0AD0DC95" w14:textId="77777777" w:rsidR="006A6BDD" w:rsidRPr="00356DE0" w:rsidRDefault="006A6BDD" w:rsidP="00631C4D">
      <w:pPr>
        <w:pStyle w:val="Heading1"/>
      </w:pPr>
      <w:bookmarkStart w:id="22" w:name="_Toc50402644"/>
      <w:r w:rsidRPr="00356DE0">
        <w:t xml:space="preserve">Future </w:t>
      </w:r>
      <w:bookmarkEnd w:id="20"/>
      <w:r w:rsidRPr="00356DE0">
        <w:t>meetings</w:t>
      </w:r>
      <w:bookmarkEnd w:id="22"/>
    </w:p>
    <w:p w14:paraId="4239B72A" w14:textId="77777777" w:rsidR="00B71BD5" w:rsidRPr="00374270" w:rsidRDefault="00B71BD5" w:rsidP="0038619B">
      <w:pPr>
        <w:numPr>
          <w:ilvl w:val="0"/>
          <w:numId w:val="36"/>
        </w:numPr>
        <w:overflowPunct w:val="0"/>
        <w:autoSpaceDE w:val="0"/>
        <w:autoSpaceDN w:val="0"/>
        <w:adjustRightInd w:val="0"/>
        <w:ind w:left="567" w:hanging="567"/>
        <w:textAlignment w:val="baseline"/>
        <w:rPr>
          <w:rFonts w:eastAsia="Times New Roman"/>
        </w:rPr>
      </w:pPr>
      <w:bookmarkStart w:id="23" w:name="_Hlk45741794"/>
      <w:bookmarkStart w:id="24" w:name="_Hlk19534904"/>
      <w:r>
        <w:t>Interim WP meetings: WP2/16 tentatively plans one meeting in the October – November time frame to Consent Q28/16 work items that may become mature. Dates TBD.</w:t>
      </w:r>
    </w:p>
    <w:p w14:paraId="3B34AC76" w14:textId="77777777" w:rsidR="00B71BD5" w:rsidRPr="003435A5" w:rsidRDefault="00B71BD5" w:rsidP="0038619B">
      <w:pPr>
        <w:numPr>
          <w:ilvl w:val="0"/>
          <w:numId w:val="36"/>
        </w:numPr>
        <w:overflowPunct w:val="0"/>
        <w:autoSpaceDE w:val="0"/>
        <w:autoSpaceDN w:val="0"/>
        <w:adjustRightInd w:val="0"/>
        <w:ind w:left="567" w:hanging="567"/>
        <w:textAlignment w:val="baseline"/>
        <w:rPr>
          <w:rFonts w:eastAsia="Times New Roman"/>
        </w:rPr>
      </w:pPr>
      <w:r w:rsidRPr="003435A5">
        <w:t xml:space="preserve">Next SG16 meeting: currently planned in </w:t>
      </w:r>
      <w:r w:rsidRPr="003435A5">
        <w:rPr>
          <w:rFonts w:eastAsia="Times New Roman"/>
        </w:rPr>
        <w:t>Geneva, 19-30 April 2021</w:t>
      </w:r>
      <w:r w:rsidRPr="003435A5">
        <w:t>, date and details to be confirmed pending facilities availability to host MPEG.</w:t>
      </w:r>
    </w:p>
    <w:p w14:paraId="6EC8FB6A" w14:textId="77777777" w:rsidR="00B71BD5" w:rsidRPr="003435A5" w:rsidRDefault="00B71BD5" w:rsidP="0038619B">
      <w:pPr>
        <w:numPr>
          <w:ilvl w:val="0"/>
          <w:numId w:val="36"/>
        </w:numPr>
        <w:overflowPunct w:val="0"/>
        <w:autoSpaceDE w:val="0"/>
        <w:autoSpaceDN w:val="0"/>
        <w:adjustRightInd w:val="0"/>
        <w:ind w:left="567" w:hanging="567"/>
        <w:textAlignment w:val="baseline"/>
        <w:rPr>
          <w:rFonts w:eastAsia="Times New Roman"/>
        </w:rPr>
      </w:pPr>
      <w:bookmarkStart w:id="25" w:name="_Hlk22833533"/>
      <w:r w:rsidRPr="003435A5">
        <w:rPr>
          <w:rFonts w:eastAsia="Times New Roman"/>
        </w:rPr>
        <w:t>Subsequent meetings:</w:t>
      </w:r>
    </w:p>
    <w:p w14:paraId="2F61F577" w14:textId="77777777" w:rsidR="00B71BD5" w:rsidRPr="003435A5" w:rsidRDefault="00B71BD5" w:rsidP="0038619B">
      <w:pPr>
        <w:numPr>
          <w:ilvl w:val="1"/>
          <w:numId w:val="19"/>
        </w:numPr>
        <w:ind w:left="1134" w:hanging="567"/>
        <w:rPr>
          <w:rFonts w:eastAsia="Times New Roman"/>
        </w:rPr>
      </w:pPr>
      <w:r w:rsidRPr="003435A5">
        <w:rPr>
          <w:rFonts w:eastAsia="Times New Roman"/>
        </w:rPr>
        <w:t>January 2022, in Geneva; collocated with MPEG.</w:t>
      </w:r>
    </w:p>
    <w:p w14:paraId="5C1295B1" w14:textId="77777777" w:rsidR="00B71BD5" w:rsidRPr="003435A5" w:rsidRDefault="00B71BD5" w:rsidP="0038619B">
      <w:pPr>
        <w:numPr>
          <w:ilvl w:val="1"/>
          <w:numId w:val="19"/>
        </w:numPr>
        <w:ind w:left="1134" w:hanging="567"/>
      </w:pPr>
      <w:r>
        <w:lastRenderedPageBreak/>
        <w:t xml:space="preserve">Later meetings till the end of the next study period are unlikely to be held in ITU premises, due to the Varembé II construction project. </w:t>
      </w:r>
      <w:r w:rsidRPr="5D030F1E">
        <w:rPr>
          <w:i/>
          <w:iCs/>
        </w:rPr>
        <w:t>Invitations for meetings outside Geneva are welcome.</w:t>
      </w:r>
    </w:p>
    <w:bookmarkEnd w:id="23"/>
    <w:bookmarkEnd w:id="25"/>
    <w:p w14:paraId="184AB9B0" w14:textId="5599C303" w:rsidR="006A6BDD" w:rsidRPr="00356DE0" w:rsidRDefault="006A6BDD" w:rsidP="006A6BDD">
      <w:r w:rsidRPr="00356DE0">
        <w:t xml:space="preserve">Rapporteur meeting activities are listed at </w:t>
      </w:r>
      <w:hyperlink r:id="rId77" w:history="1">
        <w:r w:rsidRPr="00356DE0">
          <w:rPr>
            <w:rStyle w:val="Hyperlink"/>
          </w:rPr>
          <w:t>https://itu.int/go/rgm/tsg16</w:t>
        </w:r>
      </w:hyperlink>
      <w:r w:rsidRPr="00356DE0">
        <w:t>.</w:t>
      </w:r>
    </w:p>
    <w:p w14:paraId="05C25E42" w14:textId="2DC735AF" w:rsidR="006A6BDD" w:rsidRPr="00356DE0" w:rsidRDefault="006A6BDD" w:rsidP="00631C4D">
      <w:pPr>
        <w:pStyle w:val="Heading1"/>
      </w:pPr>
      <w:bookmarkStart w:id="26" w:name="_Toc529804725"/>
      <w:bookmarkStart w:id="27" w:name="_Toc50402645"/>
      <w:bookmarkStart w:id="28" w:name="_Toc518662779"/>
      <w:bookmarkEnd w:id="24"/>
      <w:r w:rsidRPr="00356DE0">
        <w:t>ITU Council trial for SME participation in the work of study groups</w:t>
      </w:r>
      <w:bookmarkEnd w:id="26"/>
      <w:bookmarkEnd w:id="27"/>
      <w:r w:rsidR="00B71BD5">
        <w:t xml:space="preserve"> </w:t>
      </w:r>
    </w:p>
    <w:p w14:paraId="7D267FB8" w14:textId="77777777" w:rsidR="00B71BD5" w:rsidRPr="009D5802" w:rsidRDefault="00B71BD5" w:rsidP="00B71BD5">
      <w:pPr>
        <w:pStyle w:val="Heading2"/>
      </w:pPr>
      <w:bookmarkStart w:id="29" w:name="_Toc48068872"/>
      <w:bookmarkStart w:id="30" w:name="_Toc50402646"/>
      <w:r w:rsidRPr="009D5802">
        <w:t>SME participation in the work of Study Group 16</w:t>
      </w:r>
      <w:bookmarkEnd w:id="29"/>
      <w:bookmarkEnd w:id="30"/>
    </w:p>
    <w:p w14:paraId="48FEA7E2" w14:textId="77777777" w:rsidR="00B71BD5" w:rsidRPr="009D5802" w:rsidRDefault="00B71BD5" w:rsidP="00B71BD5">
      <w:r w:rsidRPr="009D5802">
        <w:t>Now that the SME trial approved by the ITU Council has finished, SMEs that wish to continue participating in the work of the study group will be requested to join ITU under the SME reduced fee for Associates. The following organizations have taken advantage of this membership arrangement and joined the SG16 meeting:</w:t>
      </w:r>
    </w:p>
    <w:p w14:paraId="6C7B749F" w14:textId="77777777" w:rsidR="00B71BD5" w:rsidRPr="009D5802" w:rsidRDefault="00B71BD5" w:rsidP="0038619B">
      <w:pPr>
        <w:numPr>
          <w:ilvl w:val="0"/>
          <w:numId w:val="35"/>
        </w:numPr>
        <w:overflowPunct w:val="0"/>
        <w:autoSpaceDE w:val="0"/>
        <w:autoSpaceDN w:val="0"/>
        <w:adjustRightInd w:val="0"/>
        <w:ind w:left="567" w:hanging="567"/>
        <w:textAlignment w:val="baseline"/>
      </w:pPr>
      <w:r w:rsidRPr="009D5802">
        <w:t>Beijing Zhongdun Security Technology Development Co.</w:t>
      </w:r>
    </w:p>
    <w:p w14:paraId="5735EAB3" w14:textId="77777777" w:rsidR="00B71BD5" w:rsidRPr="009D5802" w:rsidRDefault="00B71BD5" w:rsidP="0038619B">
      <w:pPr>
        <w:numPr>
          <w:ilvl w:val="0"/>
          <w:numId w:val="35"/>
        </w:numPr>
        <w:overflowPunct w:val="0"/>
        <w:autoSpaceDE w:val="0"/>
        <w:autoSpaceDN w:val="0"/>
        <w:adjustRightInd w:val="0"/>
        <w:ind w:left="567" w:hanging="567"/>
        <w:textAlignment w:val="baseline"/>
      </w:pPr>
      <w:r w:rsidRPr="009D5802">
        <w:t>ePaiLive Auction (Beijing) Co., Ltd.</w:t>
      </w:r>
    </w:p>
    <w:p w14:paraId="4A79C771" w14:textId="77777777" w:rsidR="00B71BD5" w:rsidRPr="009D5802" w:rsidRDefault="00B71BD5" w:rsidP="0038619B">
      <w:pPr>
        <w:numPr>
          <w:ilvl w:val="0"/>
          <w:numId w:val="35"/>
        </w:numPr>
        <w:overflowPunct w:val="0"/>
        <w:autoSpaceDE w:val="0"/>
        <w:autoSpaceDN w:val="0"/>
        <w:adjustRightInd w:val="0"/>
        <w:ind w:left="567" w:hanging="567"/>
        <w:textAlignment w:val="baseline"/>
      </w:pPr>
      <w:r w:rsidRPr="009D5802">
        <w:t>Onchain Solutions (Shanghai Distributed Technology Co., Ltd.)</w:t>
      </w:r>
    </w:p>
    <w:p w14:paraId="3CE521E7" w14:textId="77777777" w:rsidR="00B71BD5" w:rsidRDefault="00B71BD5" w:rsidP="0038619B">
      <w:pPr>
        <w:numPr>
          <w:ilvl w:val="0"/>
          <w:numId w:val="35"/>
        </w:numPr>
        <w:overflowPunct w:val="0"/>
        <w:autoSpaceDE w:val="0"/>
        <w:autoSpaceDN w:val="0"/>
        <w:adjustRightInd w:val="0"/>
        <w:ind w:left="567" w:hanging="567"/>
        <w:textAlignment w:val="baseline"/>
      </w:pPr>
      <w:r w:rsidRPr="009D5802">
        <w:t>Shenzhen Transsion Holdings Co. Limited</w:t>
      </w:r>
    </w:p>
    <w:p w14:paraId="3D794F56" w14:textId="77777777" w:rsidR="006A6BDD" w:rsidRPr="00356DE0" w:rsidRDefault="006A6BDD" w:rsidP="00631C4D">
      <w:pPr>
        <w:pStyle w:val="Heading1"/>
      </w:pPr>
      <w:bookmarkStart w:id="31" w:name="_Toc50402647"/>
      <w:r w:rsidRPr="00356DE0">
        <w:t>Feedback and status reports on interim activities and collaboration</w:t>
      </w:r>
      <w:bookmarkEnd w:id="28"/>
      <w:bookmarkEnd w:id="31"/>
    </w:p>
    <w:p w14:paraId="71E5764C" w14:textId="40A123CF" w:rsidR="006A6BDD" w:rsidRPr="00356DE0" w:rsidRDefault="006A6BDD" w:rsidP="00631C4D">
      <w:pPr>
        <w:pStyle w:val="Heading2"/>
      </w:pPr>
      <w:bookmarkStart w:id="32" w:name="_TSB_Director’s_notifications"/>
      <w:bookmarkStart w:id="33" w:name="_Ref391401238"/>
      <w:bookmarkStart w:id="34" w:name="_Toc518662783"/>
      <w:bookmarkStart w:id="35" w:name="_Toc50402648"/>
      <w:bookmarkEnd w:id="32"/>
      <w:r w:rsidRPr="00356DE0">
        <w:t>TSAG meeting</w:t>
      </w:r>
      <w:bookmarkEnd w:id="33"/>
      <w:bookmarkEnd w:id="34"/>
      <w:bookmarkEnd w:id="35"/>
    </w:p>
    <w:p w14:paraId="0AF83C92" w14:textId="156DF831" w:rsidR="006A6BDD" w:rsidRPr="00356DE0" w:rsidRDefault="006A6BDD" w:rsidP="006A6BDD">
      <w:pPr>
        <w:keepNext/>
      </w:pPr>
      <w:bookmarkStart w:id="36" w:name="_Hlk528600348"/>
      <w:r w:rsidRPr="00356DE0">
        <w:t xml:space="preserve">In addition to this report, SG16 sent </w:t>
      </w:r>
      <w:r w:rsidR="00B71BD5">
        <w:t>one</w:t>
      </w:r>
      <w:r w:rsidRPr="00356DE0">
        <w:t xml:space="preserve"> </w:t>
      </w:r>
      <w:r w:rsidR="00B71BD5">
        <w:t>document</w:t>
      </w:r>
      <w:r w:rsidRPr="00356DE0">
        <w:t xml:space="preserve"> to this TSAG meeting:</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1416"/>
        <w:gridCol w:w="6648"/>
      </w:tblGrid>
      <w:tr w:rsidR="006A6BDD" w:rsidRPr="00356DE0" w14:paraId="4CCE25E2" w14:textId="77777777" w:rsidTr="00321061">
        <w:trPr>
          <w:tblHeader/>
          <w:jc w:val="center"/>
        </w:trPr>
        <w:tc>
          <w:tcPr>
            <w:tcW w:w="804" w:type="pct"/>
            <w:tcBorders>
              <w:top w:val="single" w:sz="12" w:space="0" w:color="auto"/>
              <w:bottom w:val="single" w:sz="12" w:space="0" w:color="auto"/>
            </w:tcBorders>
            <w:shd w:val="clear" w:color="auto" w:fill="auto"/>
          </w:tcPr>
          <w:p w14:paraId="7038635C" w14:textId="77777777" w:rsidR="006A6BDD" w:rsidRPr="00356DE0" w:rsidRDefault="006A6BDD" w:rsidP="00321061">
            <w:pPr>
              <w:pStyle w:val="Tablehead"/>
            </w:pPr>
            <w:r w:rsidRPr="00356DE0">
              <w:t>TD</w:t>
            </w:r>
          </w:p>
        </w:tc>
        <w:tc>
          <w:tcPr>
            <w:tcW w:w="737" w:type="pct"/>
            <w:tcBorders>
              <w:top w:val="single" w:sz="12" w:space="0" w:color="auto"/>
              <w:bottom w:val="single" w:sz="12" w:space="0" w:color="auto"/>
            </w:tcBorders>
            <w:shd w:val="clear" w:color="auto" w:fill="auto"/>
          </w:tcPr>
          <w:p w14:paraId="3E48B4B6" w14:textId="77777777" w:rsidR="006A6BDD" w:rsidRPr="00356DE0" w:rsidRDefault="006A6BDD" w:rsidP="00321061">
            <w:pPr>
              <w:pStyle w:val="Tablehead"/>
            </w:pPr>
            <w:r w:rsidRPr="00356DE0">
              <w:t>Source</w:t>
            </w:r>
          </w:p>
        </w:tc>
        <w:tc>
          <w:tcPr>
            <w:tcW w:w="3459" w:type="pct"/>
            <w:tcBorders>
              <w:top w:val="single" w:sz="12" w:space="0" w:color="auto"/>
              <w:bottom w:val="single" w:sz="12" w:space="0" w:color="auto"/>
            </w:tcBorders>
            <w:shd w:val="clear" w:color="auto" w:fill="auto"/>
          </w:tcPr>
          <w:p w14:paraId="0649805D" w14:textId="77777777" w:rsidR="006A6BDD" w:rsidRPr="00356DE0" w:rsidRDefault="006A6BDD" w:rsidP="00321061">
            <w:pPr>
              <w:pStyle w:val="Tablehead"/>
            </w:pPr>
            <w:r w:rsidRPr="00356DE0">
              <w:t>Subject</w:t>
            </w:r>
          </w:p>
        </w:tc>
      </w:tr>
      <w:tr w:rsidR="006A6BDD" w:rsidRPr="00356DE0" w14:paraId="7EAC7F4F" w14:textId="77777777" w:rsidTr="00321061">
        <w:trPr>
          <w:jc w:val="center"/>
        </w:trPr>
        <w:tc>
          <w:tcPr>
            <w:tcW w:w="804" w:type="pct"/>
            <w:tcBorders>
              <w:top w:val="single" w:sz="12" w:space="0" w:color="auto"/>
            </w:tcBorders>
            <w:shd w:val="clear" w:color="auto" w:fill="auto"/>
          </w:tcPr>
          <w:p w14:paraId="1B902E7D" w14:textId="44C0F908" w:rsidR="006A6BDD" w:rsidRPr="00356DE0" w:rsidRDefault="00021E84" w:rsidP="00321061">
            <w:pPr>
              <w:pStyle w:val="Tabletext"/>
            </w:pPr>
            <w:hyperlink r:id="rId78" w:history="1">
              <w:r w:rsidR="0015067B" w:rsidRPr="0015067B">
                <w:rPr>
                  <w:rStyle w:val="Hyperlink"/>
                  <w:rFonts w:eastAsia="MS Mincho"/>
                </w:rPr>
                <w:t>TSAG-TD</w:t>
              </w:r>
              <w:r w:rsidR="00B71BD5">
                <w:rPr>
                  <w:rStyle w:val="Hyperlink"/>
                  <w:rFonts w:eastAsia="MS Mincho"/>
                </w:rPr>
                <w:t>884</w:t>
              </w:r>
            </w:hyperlink>
          </w:p>
        </w:tc>
        <w:tc>
          <w:tcPr>
            <w:tcW w:w="737" w:type="pct"/>
            <w:tcBorders>
              <w:top w:val="single" w:sz="12" w:space="0" w:color="auto"/>
            </w:tcBorders>
            <w:shd w:val="clear" w:color="auto" w:fill="auto"/>
          </w:tcPr>
          <w:p w14:paraId="05542DA8" w14:textId="77777777" w:rsidR="006A6BDD" w:rsidRPr="00356DE0" w:rsidRDefault="006A6BDD" w:rsidP="00321061">
            <w:pPr>
              <w:pStyle w:val="Tabletext"/>
            </w:pPr>
            <w:r w:rsidRPr="00356DE0">
              <w:t>ITU-T SG16</w:t>
            </w:r>
          </w:p>
        </w:tc>
        <w:tc>
          <w:tcPr>
            <w:tcW w:w="3459" w:type="pct"/>
            <w:tcBorders>
              <w:top w:val="single" w:sz="12" w:space="0" w:color="auto"/>
            </w:tcBorders>
            <w:shd w:val="clear" w:color="auto" w:fill="auto"/>
          </w:tcPr>
          <w:p w14:paraId="09683B02" w14:textId="381037F3" w:rsidR="006A6BDD" w:rsidRPr="00356DE0" w:rsidRDefault="00B71BD5" w:rsidP="00321061">
            <w:pPr>
              <w:pStyle w:val="Tabletext"/>
            </w:pPr>
            <w:r w:rsidRPr="00B71BD5">
              <w:t>ITU-T SG16 proposals to WTSA-20 for its Questions and Res.2 at its final meeting in the study period 2017-2020 (Virtual, 22 June - 3 July 2020)</w:t>
            </w:r>
          </w:p>
        </w:tc>
      </w:tr>
    </w:tbl>
    <w:p w14:paraId="678A2A67" w14:textId="77777777" w:rsidR="006A6BDD" w:rsidRPr="00356DE0" w:rsidRDefault="006A6BDD" w:rsidP="00631C4D">
      <w:pPr>
        <w:pStyle w:val="Heading2"/>
      </w:pPr>
      <w:bookmarkStart w:id="37" w:name="_Toc518662787"/>
      <w:bookmarkStart w:id="38" w:name="_Toc50402649"/>
      <w:bookmarkEnd w:id="36"/>
      <w:r w:rsidRPr="00356DE0">
        <w:t>E-services</w:t>
      </w:r>
      <w:bookmarkEnd w:id="37"/>
      <w:r w:rsidRPr="00356DE0">
        <w:t xml:space="preserve"> and multimedia</w:t>
      </w:r>
      <w:bookmarkEnd w:id="38"/>
    </w:p>
    <w:p w14:paraId="3A89AC00" w14:textId="77777777" w:rsidR="006A6BDD" w:rsidRPr="00356DE0" w:rsidRDefault="006A6BDD" w:rsidP="00631C4D">
      <w:pPr>
        <w:pStyle w:val="Heading3"/>
      </w:pPr>
      <w:bookmarkStart w:id="39" w:name="_Toc50402650"/>
      <w:r w:rsidRPr="00356DE0">
        <w:t>JCA-MMeS</w:t>
      </w:r>
      <w:bookmarkEnd w:id="39"/>
    </w:p>
    <w:p w14:paraId="0B4D7A6A" w14:textId="753F1D7C" w:rsidR="00B71BD5" w:rsidRPr="00EB530E" w:rsidRDefault="00B71BD5" w:rsidP="00B71BD5">
      <w:r w:rsidRPr="00EB530E">
        <w:t>The ITU-T JCA on multimedia aspects of e-services (JCA</w:t>
      </w:r>
      <w:r w:rsidRPr="00EB530E">
        <w:noBreakHyphen/>
        <w:t>MMeS) held its 4th meeting in Geneva, 14 October 2019 [</w:t>
      </w:r>
      <w:hyperlink r:id="rId79" w:history="1">
        <w:r w:rsidRPr="00EB530E">
          <w:rPr>
            <w:rStyle w:val="Hyperlink"/>
          </w:rPr>
          <w:t>Announcement</w:t>
        </w:r>
      </w:hyperlink>
      <w:r w:rsidRPr="00EB530E">
        <w:t> | </w:t>
      </w:r>
      <w:hyperlink r:id="rId80" w:history="1">
        <w:r w:rsidRPr="00EB530E">
          <w:rPr>
            <w:rStyle w:val="Hyperlink"/>
          </w:rPr>
          <w:t>Documents</w:t>
        </w:r>
      </w:hyperlink>
      <w:r w:rsidRPr="00EB530E">
        <w:t> | </w:t>
      </w:r>
      <w:hyperlink r:id="rId81" w:history="1">
        <w:r w:rsidRPr="00EB530E">
          <w:rPr>
            <w:rStyle w:val="Hyperlink"/>
          </w:rPr>
          <w:t>Report</w:t>
        </w:r>
      </w:hyperlink>
      <w:r w:rsidRPr="00EB530E">
        <w:t> | </w:t>
      </w:r>
      <w:hyperlink r:id="rId82" w:history="1">
        <w:r w:rsidRPr="00EB530E">
          <w:rPr>
            <w:rStyle w:val="Hyperlink"/>
          </w:rPr>
          <w:t>LS-In </w:t>
        </w:r>
      </w:hyperlink>
      <w:r w:rsidRPr="00EB530E">
        <w:t>| </w:t>
      </w:r>
      <w:hyperlink r:id="rId83" w:history="1">
        <w:r w:rsidRPr="00EB530E">
          <w:rPr>
            <w:rStyle w:val="Hyperlink"/>
          </w:rPr>
          <w:t>LS-Out</w:t>
        </w:r>
      </w:hyperlink>
      <w:r w:rsidRPr="00EB530E">
        <w:t>] (the report was reviewed by SG16 at its closing plenary, 17 October 2019). No meetings were held in the interim period</w:t>
      </w:r>
      <w:r>
        <w:t>, nor during the last SG16 meeting</w:t>
      </w:r>
      <w:r w:rsidRPr="00EB530E">
        <w:t>.</w:t>
      </w:r>
    </w:p>
    <w:p w14:paraId="365DE5A9" w14:textId="77777777" w:rsidR="00B71BD5" w:rsidRPr="00EB530E" w:rsidRDefault="00B71BD5" w:rsidP="00B71BD5">
      <w:r w:rsidRPr="00EB530E">
        <w:t xml:space="preserve">The list of nominated representatives is found in </w:t>
      </w:r>
      <w:hyperlink r:id="rId84" w:history="1">
        <w:r w:rsidRPr="00EB530E">
          <w:rPr>
            <w:rStyle w:val="Hyperlink"/>
          </w:rPr>
          <w:t>JCA-MMES-DOC13-R1</w:t>
        </w:r>
      </w:hyperlink>
      <w:r w:rsidRPr="00EB530E">
        <w:t xml:space="preserve">. </w:t>
      </w:r>
    </w:p>
    <w:p w14:paraId="4B40643A" w14:textId="77777777" w:rsidR="00B71BD5" w:rsidRPr="00EB530E" w:rsidRDefault="00B71BD5" w:rsidP="00B71BD5">
      <w:r w:rsidRPr="00EB530E">
        <w:t xml:space="preserve">The website for the JCA-MMES is found at </w:t>
      </w:r>
      <w:hyperlink r:id="rId85" w:history="1">
        <w:r w:rsidRPr="00EB530E">
          <w:rPr>
            <w:rStyle w:val="Hyperlink"/>
          </w:rPr>
          <w:t>http://itu.int/en/ITU-T/jca/mmes</w:t>
        </w:r>
      </w:hyperlink>
      <w:r w:rsidRPr="00EB530E">
        <w:t>.</w:t>
      </w:r>
    </w:p>
    <w:p w14:paraId="70536C7F" w14:textId="77777777" w:rsidR="006A6BDD" w:rsidRPr="00356DE0" w:rsidRDefault="006A6BDD" w:rsidP="00631C4D">
      <w:pPr>
        <w:pStyle w:val="Heading3"/>
      </w:pPr>
      <w:bookmarkStart w:id="40" w:name="_Hlk531937516"/>
      <w:bookmarkStart w:id="41" w:name="_Toc50402651"/>
      <w:r w:rsidRPr="00356DE0">
        <w:t>Ubiquitous multimedia applications</w:t>
      </w:r>
      <w:bookmarkEnd w:id="40"/>
      <w:bookmarkEnd w:id="41"/>
    </w:p>
    <w:p w14:paraId="4B7631D5" w14:textId="55099401" w:rsidR="006A6BDD" w:rsidRPr="00290211" w:rsidRDefault="006A6BDD" w:rsidP="006A6BDD">
      <w:r w:rsidRPr="00290211">
        <w:t xml:space="preserve">As part of its studies on building blocks for different multimedia services and applications, </w:t>
      </w:r>
      <w:r w:rsidR="00290211" w:rsidRPr="00290211">
        <w:t xml:space="preserve">one </w:t>
      </w:r>
      <w:r w:rsidRPr="00290211">
        <w:t>new Question started operations:</w:t>
      </w:r>
    </w:p>
    <w:p w14:paraId="7653638A" w14:textId="7D9D206B" w:rsidR="00290211" w:rsidRPr="00290211" w:rsidRDefault="00290211" w:rsidP="00F672EB">
      <w:pPr>
        <w:pStyle w:val="ListParagraph"/>
        <w:numPr>
          <w:ilvl w:val="0"/>
          <w:numId w:val="41"/>
        </w:numPr>
        <w:overflowPunct w:val="0"/>
        <w:autoSpaceDE w:val="0"/>
        <w:autoSpaceDN w:val="0"/>
        <w:adjustRightInd w:val="0"/>
        <w:ind w:leftChars="0" w:left="567" w:hanging="567"/>
        <w:textAlignment w:val="baseline"/>
      </w:pPr>
      <w:r w:rsidRPr="00290211">
        <w:t>Q23/16 "Digital culture-related systems and services"</w:t>
      </w:r>
      <w:r w:rsidR="003810A7">
        <w:t xml:space="preserve">, with </w:t>
      </w:r>
      <w:r w:rsidR="003810A7" w:rsidRPr="009D5802">
        <w:t xml:space="preserve">Mr </w:t>
      </w:r>
      <w:hyperlink r:id="rId86" w:history="1">
        <w:r w:rsidR="003810A7" w:rsidRPr="009D5802">
          <w:rPr>
            <w:rStyle w:val="Hyperlink"/>
          </w:rPr>
          <w:t>Hong (Norman) Chen</w:t>
        </w:r>
      </w:hyperlink>
      <w:r w:rsidR="003810A7" w:rsidRPr="009D5802">
        <w:t xml:space="preserve"> (BUPT, China) as Rapporteur and </w:t>
      </w:r>
      <w:r w:rsidR="003810A7" w:rsidRPr="00F672EB">
        <w:rPr>
          <w:rFonts w:eastAsiaTheme="minorEastAsia"/>
          <w:lang w:eastAsia="zh-CN"/>
        </w:rPr>
        <w:t>Mr</w:t>
      </w:r>
      <w:r w:rsidR="003810A7" w:rsidRPr="00F672EB">
        <w:rPr>
          <w:rFonts w:eastAsiaTheme="minorEastAsia" w:hint="eastAsia"/>
          <w:lang w:eastAsia="zh-CN"/>
        </w:rPr>
        <w:t xml:space="preserve"> </w:t>
      </w:r>
      <w:hyperlink r:id="rId87" w:history="1">
        <w:r w:rsidR="003810A7" w:rsidRPr="00F672EB">
          <w:rPr>
            <w:rStyle w:val="Hyperlink"/>
            <w:rFonts w:eastAsiaTheme="minorEastAsia" w:hint="eastAsia"/>
            <w:lang w:eastAsia="zh-CN"/>
          </w:rPr>
          <w:t>ShiZhong Xu</w:t>
        </w:r>
      </w:hyperlink>
      <w:r w:rsidR="003810A7" w:rsidRPr="00F672EB">
        <w:rPr>
          <w:rFonts w:eastAsiaTheme="minorEastAsia" w:hint="eastAsia"/>
          <w:lang w:eastAsia="zh-CN"/>
        </w:rPr>
        <w:t xml:space="preserve"> (UESTC</w:t>
      </w:r>
      <w:r w:rsidR="003810A7" w:rsidRPr="00F672EB">
        <w:rPr>
          <w:rFonts w:eastAsiaTheme="minorEastAsia"/>
          <w:lang w:eastAsia="zh-CN"/>
        </w:rPr>
        <w:t>, China</w:t>
      </w:r>
      <w:r w:rsidR="003810A7" w:rsidRPr="00F672EB">
        <w:rPr>
          <w:rFonts w:eastAsiaTheme="minorEastAsia" w:hint="eastAsia"/>
          <w:lang w:eastAsia="zh-CN"/>
        </w:rPr>
        <w:t>)</w:t>
      </w:r>
      <w:r w:rsidR="003810A7" w:rsidRPr="009D5802">
        <w:t xml:space="preserve"> as Associate Rapporteur</w:t>
      </w:r>
      <w:r w:rsidR="003810A7">
        <w:t>.</w:t>
      </w:r>
    </w:p>
    <w:p w14:paraId="3613FE97" w14:textId="77777777" w:rsidR="006A6BDD" w:rsidRPr="00356DE0" w:rsidRDefault="006A6BDD" w:rsidP="00631C4D">
      <w:pPr>
        <w:pStyle w:val="Heading2"/>
      </w:pPr>
      <w:bookmarkStart w:id="42" w:name="_Toc518662788"/>
      <w:bookmarkStart w:id="43" w:name="_Toc50402652"/>
      <w:r w:rsidRPr="00356DE0">
        <w:t>Accessibility and human factors</w:t>
      </w:r>
      <w:bookmarkEnd w:id="42"/>
      <w:bookmarkEnd w:id="43"/>
    </w:p>
    <w:p w14:paraId="1248A1FC" w14:textId="77777777" w:rsidR="003810A7" w:rsidRPr="00EB530E" w:rsidRDefault="003810A7" w:rsidP="003810A7">
      <w:bookmarkStart w:id="44" w:name="_Toc518662789"/>
      <w:r w:rsidRPr="00EB530E">
        <w:rPr>
          <w:b/>
          <w:bCs/>
        </w:rPr>
        <w:t>Question 26/16</w:t>
      </w:r>
      <w:r w:rsidRPr="00EB530E">
        <w:t xml:space="preserve"> is the key Question in ITU-T for accessibility and it held one interim meeting online </w:t>
      </w:r>
      <w:r w:rsidRPr="00EB530E">
        <w:rPr>
          <w:rFonts w:eastAsia="MS Mincho" w:hint="eastAsia"/>
        </w:rPr>
        <w:t xml:space="preserve">on </w:t>
      </w:r>
      <w:r w:rsidRPr="00EB530E">
        <w:rPr>
          <w:rFonts w:eastAsia="MS Mincho"/>
        </w:rPr>
        <w:t>May 2020</w:t>
      </w:r>
      <w:r w:rsidRPr="00EB530E">
        <w:t>.</w:t>
      </w:r>
    </w:p>
    <w:p w14:paraId="077AEAA9" w14:textId="77777777" w:rsidR="003810A7" w:rsidRPr="00EB530E" w:rsidRDefault="003810A7" w:rsidP="003810A7">
      <w:r w:rsidRPr="00EB530E">
        <w:rPr>
          <w:b/>
        </w:rPr>
        <w:lastRenderedPageBreak/>
        <w:t>Question 24/16</w:t>
      </w:r>
      <w:r w:rsidRPr="00EB530E">
        <w:t xml:space="preserve"> is the key Question in ITU-T for human factors. The Question held two interim meetings online in April and May 2020.</w:t>
      </w:r>
    </w:p>
    <w:p w14:paraId="11890C05" w14:textId="77777777" w:rsidR="003810A7" w:rsidRPr="00EB530E" w:rsidRDefault="003810A7" w:rsidP="003810A7">
      <w:r w:rsidRPr="00EB530E">
        <w:t xml:space="preserve">Currently, Masahito Kawamori (Keio University, Japan) is the SG16 Liaison Officer for accessibility and human factor matters in </w:t>
      </w:r>
      <w:r w:rsidRPr="00EB530E">
        <w:rPr>
          <w:rFonts w:eastAsia="SimSun"/>
          <w:b/>
          <w:bCs/>
        </w:rPr>
        <w:t xml:space="preserve">ITU-T </w:t>
      </w:r>
      <w:hyperlink r:id="rId88">
        <w:r w:rsidRPr="00EB530E">
          <w:rPr>
            <w:rStyle w:val="Hyperlink"/>
            <w:b/>
            <w:bCs/>
          </w:rPr>
          <w:t>JCA-AHF</w:t>
        </w:r>
      </w:hyperlink>
      <w:r w:rsidRPr="00EB530E">
        <w:t>. The JCA-AHF coordinates activities related to accessibility and human factors, and it held a meeting online on 21 May 2020 jointly with Q26/16. The meeting report will be found on the JCA-AHF webpage.</w:t>
      </w:r>
    </w:p>
    <w:p w14:paraId="519EDF40" w14:textId="77777777" w:rsidR="003810A7" w:rsidRPr="00EB530E" w:rsidRDefault="003810A7" w:rsidP="003810A7">
      <w:r w:rsidRPr="00EB530E">
        <w:t xml:space="preserve">As part of continuous collaboration between SG16 and ISO/IEC </w:t>
      </w:r>
      <w:r w:rsidRPr="00EB530E">
        <w:rPr>
          <w:b/>
          <w:bCs/>
        </w:rPr>
        <w:t>JTC1 SC35</w:t>
      </w:r>
      <w:r w:rsidRPr="00EB530E">
        <w:t xml:space="preserve"> "User interfaces", a proposal to create a new work item was submitted to this SG16 meeting on Guidance on alternative text for images, as joint work. The ideas of this work was presented at the Q26/16 interim meeting (</w:t>
      </w:r>
      <w:hyperlink r:id="rId89">
        <w:r w:rsidRPr="00EB530E">
          <w:rPr>
            <w:rStyle w:val="Hyperlink"/>
          </w:rPr>
          <w:t>Q26/16-DOC11 (200518)</w:t>
        </w:r>
      </w:hyperlink>
      <w:r w:rsidRPr="00EB530E">
        <w:t>).</w:t>
      </w:r>
    </w:p>
    <w:p w14:paraId="56E7865F" w14:textId="77777777" w:rsidR="003810A7" w:rsidRPr="00EB530E" w:rsidRDefault="003810A7" w:rsidP="003810A7">
      <w:r w:rsidRPr="00EB530E">
        <w:rPr>
          <w:rFonts w:eastAsia="Times New Roman"/>
        </w:rPr>
        <w:t xml:space="preserve">For various potential humanitarian projects, and in particular to provide global digital telecommunications platform designed to meet the specific needs of persons with disabilities worldwide, a </w:t>
      </w:r>
      <w:r w:rsidRPr="00EB530E">
        <w:rPr>
          <w:rFonts w:eastAsia="Times New Roman"/>
          <w:color w:val="000000" w:themeColor="text1"/>
        </w:rPr>
        <w:t>new work item for a new draft Recommendation F.ACC-Humanitarian was created at Q26/16 in May 2020</w:t>
      </w:r>
      <w:r w:rsidRPr="00EB530E">
        <w:rPr>
          <w:rFonts w:eastAsia="Times New Roman"/>
        </w:rPr>
        <w:t xml:space="preserve">. </w:t>
      </w:r>
    </w:p>
    <w:p w14:paraId="1736B336" w14:textId="38D28D81" w:rsidR="003810A7" w:rsidRPr="00356DE0" w:rsidRDefault="003810A7" w:rsidP="003810A7">
      <w:r w:rsidRPr="00356DE0">
        <w:t>SG16 participates in the IRG-</w:t>
      </w:r>
      <w:r>
        <w:t>AVA</w:t>
      </w:r>
      <w:r w:rsidRPr="00356DE0">
        <w:t xml:space="preserve">, see </w:t>
      </w:r>
      <w:r w:rsidRPr="00EB530E">
        <w:t xml:space="preserve">report in </w:t>
      </w:r>
      <w:r w:rsidRPr="00356DE0">
        <w:t>§</w:t>
      </w:r>
      <w:r>
        <w:fldChar w:fldCharType="begin"/>
      </w:r>
      <w:r>
        <w:instrText xml:space="preserve"> REF _Ref432167761 \r \h </w:instrText>
      </w:r>
      <w:r>
        <w:fldChar w:fldCharType="separate"/>
      </w:r>
      <w:r>
        <w:t>6.8.1</w:t>
      </w:r>
      <w:r>
        <w:fldChar w:fldCharType="end"/>
      </w:r>
      <w:r w:rsidRPr="00356DE0">
        <w:t>.</w:t>
      </w:r>
    </w:p>
    <w:p w14:paraId="1D899B42" w14:textId="5445DEDF" w:rsidR="003810A7" w:rsidRDefault="003810A7" w:rsidP="003810A7">
      <w:r w:rsidRPr="00EB530E">
        <w:t xml:space="preserve">Q26/16 organized a session on </w:t>
      </w:r>
      <w:r w:rsidRPr="00EB530E">
        <w:rPr>
          <w:i/>
          <w:iCs/>
        </w:rPr>
        <w:t>Telecom relay services: Practical experiences, challenges and opportunities in Europe</w:t>
      </w:r>
      <w:r w:rsidRPr="00EB530E">
        <w:t xml:space="preserve"> at the </w:t>
      </w:r>
      <w:hyperlink r:id="rId90">
        <w:r w:rsidRPr="00EB530E">
          <w:rPr>
            <w:rStyle w:val="Hyperlink"/>
          </w:rPr>
          <w:t>Accessible Europe</w:t>
        </w:r>
      </w:hyperlink>
      <w:r w:rsidRPr="00EB530E">
        <w:t>, Malta, 4-6 December 2019.</w:t>
      </w:r>
    </w:p>
    <w:p w14:paraId="16575C0F" w14:textId="77777777" w:rsidR="006A6BDD" w:rsidRPr="00356DE0" w:rsidRDefault="006A6BDD" w:rsidP="00631C4D">
      <w:pPr>
        <w:pStyle w:val="Heading2"/>
      </w:pPr>
      <w:bookmarkStart w:id="45" w:name="_Toc50402653"/>
      <w:r w:rsidRPr="00356DE0">
        <w:t>IPTV and digital signage</w:t>
      </w:r>
      <w:bookmarkEnd w:id="44"/>
      <w:bookmarkEnd w:id="45"/>
    </w:p>
    <w:p w14:paraId="0D833979" w14:textId="77777777" w:rsidR="003810A7" w:rsidRPr="00EB530E" w:rsidRDefault="003810A7" w:rsidP="003810A7">
      <w:pPr>
        <w:spacing w:before="0"/>
      </w:pPr>
      <w:bookmarkStart w:id="46" w:name="_Toc518662790"/>
      <w:r w:rsidRPr="00EB530E">
        <w:t>Question 13/16 on IPTV had one online meeting on 2020-05-27. Question 14/16 on Digital Signage did not meet in the interim period.</w:t>
      </w:r>
    </w:p>
    <w:p w14:paraId="012CF957" w14:textId="7BE1266E" w:rsidR="003810A7" w:rsidRPr="00356DE0" w:rsidRDefault="003810A7" w:rsidP="003810A7">
      <w:r w:rsidRPr="00356DE0">
        <w:t xml:space="preserve">SG16 participates in the IRG-IBB, see </w:t>
      </w:r>
      <w:r w:rsidRPr="00EB530E">
        <w:t xml:space="preserve">report in </w:t>
      </w:r>
      <w:r w:rsidRPr="00356DE0">
        <w:t>§</w:t>
      </w:r>
      <w:r>
        <w:fldChar w:fldCharType="begin"/>
      </w:r>
      <w:r>
        <w:instrText xml:space="preserve"> REF _Ref19301324 \r \h </w:instrText>
      </w:r>
      <w:r>
        <w:fldChar w:fldCharType="separate"/>
      </w:r>
      <w:r>
        <w:t>6.8.2</w:t>
      </w:r>
      <w:r>
        <w:fldChar w:fldCharType="end"/>
      </w:r>
      <w:r w:rsidRPr="00356DE0">
        <w:t>.</w:t>
      </w:r>
    </w:p>
    <w:p w14:paraId="0FDFF569" w14:textId="77777777" w:rsidR="003810A7" w:rsidRPr="00EB530E" w:rsidRDefault="003810A7" w:rsidP="003810A7">
      <w:r w:rsidRPr="00EB530E">
        <w:t xml:space="preserve">SG16 maintains standardization roadmaps for IPTV and Digital Signage, see </w:t>
      </w:r>
      <w:hyperlink r:id="rId91" w:history="1">
        <w:r w:rsidRPr="00EB530E">
          <w:rPr>
            <w:rStyle w:val="Hyperlink"/>
          </w:rPr>
          <w:t>SG16-TD332/WP1</w:t>
        </w:r>
      </w:hyperlink>
      <w:r w:rsidRPr="00EB530E">
        <w:t xml:space="preserve"> and online at:</w:t>
      </w:r>
    </w:p>
    <w:p w14:paraId="1DD66DA0" w14:textId="77777777" w:rsidR="003810A7" w:rsidRPr="00EB530E" w:rsidRDefault="00021E84" w:rsidP="003810A7">
      <w:pPr>
        <w:numPr>
          <w:ilvl w:val="0"/>
          <w:numId w:val="7"/>
        </w:numPr>
        <w:overflowPunct w:val="0"/>
        <w:autoSpaceDE w:val="0"/>
        <w:autoSpaceDN w:val="0"/>
        <w:adjustRightInd w:val="0"/>
        <w:ind w:left="567" w:hanging="567"/>
        <w:textAlignment w:val="baseline"/>
      </w:pPr>
      <w:hyperlink r:id="rId92" w:history="1">
        <w:r w:rsidR="003810A7" w:rsidRPr="00EB530E">
          <w:rPr>
            <w:rStyle w:val="Hyperlink"/>
            <w:rFonts w:eastAsia="MS Mincho"/>
          </w:rPr>
          <w:t>https://itu.int/en/ITU-T/studygroups/2017-2020/16/Pages/rm/iptv.aspx</w:t>
        </w:r>
      </w:hyperlink>
    </w:p>
    <w:p w14:paraId="46385A9B" w14:textId="77777777" w:rsidR="003810A7" w:rsidRPr="00EB530E" w:rsidRDefault="00021E84" w:rsidP="003810A7">
      <w:pPr>
        <w:numPr>
          <w:ilvl w:val="0"/>
          <w:numId w:val="7"/>
        </w:numPr>
        <w:overflowPunct w:val="0"/>
        <w:autoSpaceDE w:val="0"/>
        <w:autoSpaceDN w:val="0"/>
        <w:adjustRightInd w:val="0"/>
        <w:ind w:left="567" w:hanging="567"/>
        <w:textAlignment w:val="baseline"/>
      </w:pPr>
      <w:hyperlink r:id="rId93" w:history="1">
        <w:r w:rsidR="003810A7" w:rsidRPr="00EB530E">
          <w:rPr>
            <w:rStyle w:val="Hyperlink"/>
            <w:rFonts w:eastAsia="MS Mincho"/>
          </w:rPr>
          <w:t>https://itu.int/en/ITU-T/studygroups/2017-2020/16/Pages/rm/ds.aspx</w:t>
        </w:r>
      </w:hyperlink>
    </w:p>
    <w:p w14:paraId="60986D39" w14:textId="77777777" w:rsidR="006A6BDD" w:rsidRPr="00356DE0" w:rsidRDefault="006A6BDD" w:rsidP="00631C4D">
      <w:pPr>
        <w:pStyle w:val="Heading2"/>
      </w:pPr>
      <w:bookmarkStart w:id="47" w:name="_Toc50402654"/>
      <w:r w:rsidRPr="00356DE0">
        <w:t>E-health</w:t>
      </w:r>
      <w:bookmarkEnd w:id="46"/>
      <w:bookmarkEnd w:id="47"/>
    </w:p>
    <w:p w14:paraId="3F0947B1" w14:textId="77777777" w:rsidR="003810A7" w:rsidRPr="00EB530E" w:rsidRDefault="003810A7" w:rsidP="003810A7">
      <w:bookmarkStart w:id="48" w:name="_Toc531848355"/>
      <w:bookmarkStart w:id="49" w:name="_Toc2939746"/>
      <w:bookmarkStart w:id="50" w:name="_Toc3823243"/>
      <w:bookmarkStart w:id="51" w:name="_Toc518662793"/>
      <w:r w:rsidRPr="00EB530E">
        <w:t>Question 28/16 on e-health met as follows and work progressed in various safe listening work items:</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43"/>
        <w:gridCol w:w="2243"/>
        <w:gridCol w:w="1537"/>
        <w:gridCol w:w="3586"/>
      </w:tblGrid>
      <w:tr w:rsidR="003810A7" w:rsidRPr="00EB530E" w14:paraId="3A59BA0D" w14:textId="77777777" w:rsidTr="00192A87">
        <w:trPr>
          <w:jc w:val="center"/>
        </w:trPr>
        <w:tc>
          <w:tcPr>
            <w:tcW w:w="1167" w:type="pct"/>
            <w:tcBorders>
              <w:top w:val="single" w:sz="12" w:space="0" w:color="auto"/>
            </w:tcBorders>
            <w:shd w:val="clear" w:color="auto" w:fill="auto"/>
            <w:hideMark/>
          </w:tcPr>
          <w:p w14:paraId="62102D29" w14:textId="77777777" w:rsidR="003810A7" w:rsidRPr="00EB530E" w:rsidRDefault="003810A7" w:rsidP="00192A87">
            <w:pPr>
              <w:pStyle w:val="Tabletext"/>
            </w:pPr>
            <w:r w:rsidRPr="00EB530E">
              <w:t>2020-02-17</w:t>
            </w:r>
          </w:p>
        </w:tc>
        <w:tc>
          <w:tcPr>
            <w:tcW w:w="1167" w:type="pct"/>
            <w:tcBorders>
              <w:top w:val="single" w:sz="12" w:space="0" w:color="auto"/>
            </w:tcBorders>
            <w:shd w:val="clear" w:color="auto" w:fill="auto"/>
            <w:hideMark/>
          </w:tcPr>
          <w:p w14:paraId="21A17243" w14:textId="77777777" w:rsidR="003810A7" w:rsidRPr="00EB530E" w:rsidRDefault="003810A7" w:rsidP="00192A87">
            <w:pPr>
              <w:pStyle w:val="Tabletext"/>
            </w:pPr>
            <w:r w:rsidRPr="00EB530E">
              <w:t>Geneva/WHO</w:t>
            </w:r>
          </w:p>
        </w:tc>
        <w:tc>
          <w:tcPr>
            <w:tcW w:w="800" w:type="pct"/>
            <w:tcBorders>
              <w:top w:val="single" w:sz="12" w:space="0" w:color="auto"/>
            </w:tcBorders>
            <w:shd w:val="clear" w:color="auto" w:fill="auto"/>
            <w:hideMark/>
          </w:tcPr>
          <w:p w14:paraId="49A92B30" w14:textId="77777777" w:rsidR="003810A7" w:rsidRPr="00EB530E" w:rsidRDefault="00021E84" w:rsidP="00192A87">
            <w:pPr>
              <w:pStyle w:val="Tabletext"/>
            </w:pPr>
            <w:hyperlink r:id="rId94" w:tooltip="To progress work on safe listening:&#10;-  H.870 v2 (Safe listening devices/systems)&#10;-  HSTP-CONF-H870 (Conformance testing spec for H.870)" w:history="1">
              <w:r w:rsidR="003810A7" w:rsidRPr="00EB530E">
                <w:rPr>
                  <w:rStyle w:val="Hyperlink"/>
                </w:rPr>
                <w:t>Q28/16</w:t>
              </w:r>
            </w:hyperlink>
          </w:p>
        </w:tc>
        <w:tc>
          <w:tcPr>
            <w:tcW w:w="1866" w:type="pct"/>
            <w:tcBorders>
              <w:top w:val="single" w:sz="12" w:space="0" w:color="auto"/>
            </w:tcBorders>
            <w:shd w:val="clear" w:color="auto" w:fill="auto"/>
            <w:hideMark/>
          </w:tcPr>
          <w:p w14:paraId="79EAA8C6" w14:textId="77777777" w:rsidR="003810A7" w:rsidRPr="00EB530E" w:rsidRDefault="003810A7" w:rsidP="00192A87">
            <w:pPr>
              <w:pStyle w:val="Tabletext"/>
            </w:pPr>
            <w:r w:rsidRPr="00EB530E">
              <w:t>Q28/16 - Safe Listening meeting</w:t>
            </w:r>
          </w:p>
        </w:tc>
      </w:tr>
      <w:tr w:rsidR="003810A7" w:rsidRPr="00EB530E" w14:paraId="389FE4C6" w14:textId="77777777" w:rsidTr="00192A87">
        <w:trPr>
          <w:jc w:val="center"/>
        </w:trPr>
        <w:tc>
          <w:tcPr>
            <w:tcW w:w="1167" w:type="pct"/>
            <w:shd w:val="clear" w:color="auto" w:fill="auto"/>
            <w:hideMark/>
          </w:tcPr>
          <w:p w14:paraId="1F4363F5" w14:textId="77777777" w:rsidR="003810A7" w:rsidRPr="00EB530E" w:rsidRDefault="003810A7" w:rsidP="00192A87">
            <w:pPr>
              <w:pStyle w:val="Tabletext"/>
            </w:pPr>
            <w:r w:rsidRPr="00EB530E">
              <w:t>2020-04-27</w:t>
            </w:r>
          </w:p>
        </w:tc>
        <w:tc>
          <w:tcPr>
            <w:tcW w:w="1167" w:type="pct"/>
            <w:shd w:val="clear" w:color="auto" w:fill="auto"/>
            <w:hideMark/>
          </w:tcPr>
          <w:p w14:paraId="775E82AB" w14:textId="77777777" w:rsidR="003810A7" w:rsidRPr="00EB530E" w:rsidRDefault="003810A7" w:rsidP="00192A87">
            <w:pPr>
              <w:pStyle w:val="Tabletext"/>
            </w:pPr>
            <w:r w:rsidRPr="00EB530E">
              <w:t>E-Meeting</w:t>
            </w:r>
          </w:p>
        </w:tc>
        <w:tc>
          <w:tcPr>
            <w:tcW w:w="800" w:type="pct"/>
            <w:shd w:val="clear" w:color="auto" w:fill="auto"/>
            <w:hideMark/>
          </w:tcPr>
          <w:p w14:paraId="7FC7E40F" w14:textId="77777777" w:rsidR="003810A7" w:rsidRPr="00EB530E" w:rsidRDefault="00021E84" w:rsidP="00192A87">
            <w:pPr>
              <w:pStyle w:val="Tabletext"/>
            </w:pPr>
            <w:hyperlink r:id="rId95" w:tooltip="The purpose of this meeting is to progress the work on the WHO-ITU standard on &quot;safe listening devices/systems&quot; as well as its conformance testing specification." w:history="1">
              <w:r w:rsidR="003810A7" w:rsidRPr="00EB530E">
                <w:rPr>
                  <w:rStyle w:val="Hyperlink"/>
                </w:rPr>
                <w:t>Q28/16</w:t>
              </w:r>
            </w:hyperlink>
          </w:p>
        </w:tc>
        <w:tc>
          <w:tcPr>
            <w:tcW w:w="1866" w:type="pct"/>
            <w:shd w:val="clear" w:color="auto" w:fill="auto"/>
            <w:hideMark/>
          </w:tcPr>
          <w:p w14:paraId="32852317" w14:textId="77777777" w:rsidR="003810A7" w:rsidRPr="00EB530E" w:rsidRDefault="003810A7" w:rsidP="00192A87">
            <w:pPr>
              <w:pStyle w:val="Tabletext"/>
            </w:pPr>
            <w:r w:rsidRPr="00EB530E">
              <w:t>Q28/16 - Safe Listening meeting</w:t>
            </w:r>
          </w:p>
        </w:tc>
      </w:tr>
      <w:tr w:rsidR="003810A7" w:rsidRPr="00EB530E" w14:paraId="57A58647" w14:textId="77777777" w:rsidTr="00192A87">
        <w:trPr>
          <w:jc w:val="center"/>
        </w:trPr>
        <w:tc>
          <w:tcPr>
            <w:tcW w:w="1167" w:type="pct"/>
            <w:shd w:val="clear" w:color="auto" w:fill="auto"/>
            <w:hideMark/>
          </w:tcPr>
          <w:p w14:paraId="69185B57" w14:textId="77777777" w:rsidR="003810A7" w:rsidRPr="00EB530E" w:rsidRDefault="003810A7" w:rsidP="00192A87">
            <w:pPr>
              <w:pStyle w:val="Tabletext"/>
            </w:pPr>
            <w:r w:rsidRPr="00EB530E">
              <w:t>2020-06-05 &amp; 10</w:t>
            </w:r>
          </w:p>
        </w:tc>
        <w:tc>
          <w:tcPr>
            <w:tcW w:w="1167" w:type="pct"/>
            <w:shd w:val="clear" w:color="auto" w:fill="auto"/>
            <w:hideMark/>
          </w:tcPr>
          <w:p w14:paraId="66750985" w14:textId="77777777" w:rsidR="003810A7" w:rsidRPr="00EB530E" w:rsidRDefault="003810A7" w:rsidP="00192A87">
            <w:pPr>
              <w:pStyle w:val="Tabletext"/>
            </w:pPr>
            <w:r w:rsidRPr="00EB530E">
              <w:t>E-Meeting</w:t>
            </w:r>
          </w:p>
        </w:tc>
        <w:tc>
          <w:tcPr>
            <w:tcW w:w="800" w:type="pct"/>
            <w:shd w:val="clear" w:color="auto" w:fill="auto"/>
            <w:hideMark/>
          </w:tcPr>
          <w:p w14:paraId="32FB2941" w14:textId="77777777" w:rsidR="003810A7" w:rsidRPr="00EB530E" w:rsidRDefault="00021E84" w:rsidP="00192A87">
            <w:pPr>
              <w:pStyle w:val="Tabletext"/>
            </w:pPr>
            <w:hyperlink r:id="rId96" w:tooltip="The continuation of discussions to progress the work on the WHO-ITU standard on &quot;safe listening devices/systems&quot; as well as its conformance testing specification. More specifically, we solicit contributions to the fol..." w:history="1">
              <w:r w:rsidR="003810A7" w:rsidRPr="00EB530E">
                <w:rPr>
                  <w:rStyle w:val="Hyperlink"/>
                </w:rPr>
                <w:t>Q28/16</w:t>
              </w:r>
            </w:hyperlink>
          </w:p>
        </w:tc>
        <w:tc>
          <w:tcPr>
            <w:tcW w:w="1866" w:type="pct"/>
            <w:shd w:val="clear" w:color="auto" w:fill="auto"/>
            <w:hideMark/>
          </w:tcPr>
          <w:p w14:paraId="686A78B4" w14:textId="77777777" w:rsidR="003810A7" w:rsidRPr="00EB530E" w:rsidRDefault="003810A7" w:rsidP="00192A87">
            <w:pPr>
              <w:pStyle w:val="Tabletext"/>
            </w:pPr>
            <w:r w:rsidRPr="00EB530E">
              <w:t>Q28/16 - Safe Listening meeting</w:t>
            </w:r>
          </w:p>
        </w:tc>
      </w:tr>
    </w:tbl>
    <w:p w14:paraId="544CD9DB" w14:textId="77777777" w:rsidR="006A6BDD" w:rsidRPr="00356DE0" w:rsidRDefault="006A6BDD" w:rsidP="00631C4D">
      <w:pPr>
        <w:pStyle w:val="Heading3"/>
      </w:pPr>
      <w:bookmarkStart w:id="52" w:name="_Toc50402655"/>
      <w:r w:rsidRPr="00356DE0">
        <w:t>Personal connected health – H.810-H.850 series</w:t>
      </w:r>
      <w:bookmarkEnd w:id="48"/>
      <w:bookmarkEnd w:id="49"/>
      <w:bookmarkEnd w:id="50"/>
      <w:bookmarkEnd w:id="52"/>
    </w:p>
    <w:p w14:paraId="19716BEC" w14:textId="0974A2FA" w:rsidR="00310096" w:rsidRPr="00536A28" w:rsidRDefault="003810A7" w:rsidP="003810A7">
      <w:bookmarkStart w:id="53" w:name="_Ref517179816"/>
      <w:bookmarkStart w:id="54" w:name="_Toc531848356"/>
      <w:bookmarkStart w:id="55" w:name="_Toc2939747"/>
      <w:bookmarkStart w:id="56" w:name="_Toc3823244"/>
      <w:r w:rsidRPr="00EB530E">
        <w:rPr>
          <w:lang w:eastAsia="en-US"/>
        </w:rPr>
        <w:t xml:space="preserve">Eight revised conformance testing specs </w:t>
      </w:r>
      <w:r>
        <w:rPr>
          <w:lang w:eastAsia="en-US"/>
        </w:rPr>
        <w:t>were</w:t>
      </w:r>
      <w:r w:rsidRPr="00EB530E">
        <w:rPr>
          <w:lang w:eastAsia="en-US"/>
        </w:rPr>
        <w:t xml:space="preserve"> Consent</w:t>
      </w:r>
      <w:r>
        <w:rPr>
          <w:lang w:eastAsia="en-US"/>
        </w:rPr>
        <w:t>ed</w:t>
      </w:r>
      <w:r w:rsidRPr="00EB530E">
        <w:rPr>
          <w:lang w:eastAsia="en-US"/>
        </w:rPr>
        <w:t xml:space="preserve"> at this meeting</w:t>
      </w:r>
      <w:r>
        <w:rPr>
          <w:lang w:eastAsia="en-US"/>
        </w:rPr>
        <w:t>,</w:t>
      </w:r>
      <w:r w:rsidRPr="00EB530E">
        <w:rPr>
          <w:lang w:eastAsia="en-US"/>
        </w:rPr>
        <w:t xml:space="preserve"> </w:t>
      </w:r>
      <w:r>
        <w:rPr>
          <w:lang w:eastAsia="en-US"/>
        </w:rPr>
        <w:t>see the</w:t>
      </w:r>
      <w:r w:rsidR="00310096">
        <w:t xml:space="preserve"> </w:t>
      </w:r>
      <w:hyperlink w:anchor="PCHA" w:history="1">
        <w:r w:rsidR="00310096" w:rsidRPr="003810A7">
          <w:rPr>
            <w:rStyle w:val="Hyperlink"/>
          </w:rPr>
          <w:t>highlight clause</w:t>
        </w:r>
      </w:hyperlink>
      <w:r w:rsidR="00310096">
        <w:t xml:space="preserve"> of this report.</w:t>
      </w:r>
    </w:p>
    <w:p w14:paraId="63D15213" w14:textId="77777777" w:rsidR="006A6BDD" w:rsidRPr="00356DE0" w:rsidRDefault="006A6BDD" w:rsidP="00631C4D">
      <w:pPr>
        <w:pStyle w:val="Heading3"/>
      </w:pPr>
      <w:bookmarkStart w:id="57" w:name="_Toc50402656"/>
      <w:r w:rsidRPr="00356DE0">
        <w:t>Collaboration with WHO</w:t>
      </w:r>
      <w:bookmarkEnd w:id="53"/>
      <w:bookmarkEnd w:id="54"/>
      <w:bookmarkEnd w:id="55"/>
      <w:bookmarkEnd w:id="56"/>
      <w:bookmarkEnd w:id="57"/>
    </w:p>
    <w:p w14:paraId="47960B75" w14:textId="77777777" w:rsidR="003810A7" w:rsidRPr="00EB530E" w:rsidRDefault="003810A7" w:rsidP="003810A7">
      <w:pPr>
        <w:numPr>
          <w:ilvl w:val="0"/>
          <w:numId w:val="9"/>
        </w:numPr>
        <w:overflowPunct w:val="0"/>
        <w:autoSpaceDE w:val="0"/>
        <w:autoSpaceDN w:val="0"/>
        <w:adjustRightInd w:val="0"/>
        <w:ind w:left="567" w:hanging="567"/>
        <w:textAlignment w:val="baseline"/>
      </w:pPr>
      <w:r w:rsidRPr="00EB530E">
        <w:rPr>
          <w:lang w:eastAsia="en-US"/>
        </w:rPr>
        <w:t>Safe listening: the draft of revised H.870 (V2) continues to be developed. The draft progressed during the Rapporteur meeting in February 2020 as well as e-meetings in April and June 2020 (see above table).</w:t>
      </w:r>
    </w:p>
    <w:p w14:paraId="6242508F" w14:textId="77777777" w:rsidR="003810A7" w:rsidRPr="00EB530E" w:rsidRDefault="003810A7" w:rsidP="003810A7">
      <w:pPr>
        <w:numPr>
          <w:ilvl w:val="0"/>
          <w:numId w:val="10"/>
        </w:numPr>
        <w:overflowPunct w:val="0"/>
        <w:autoSpaceDE w:val="0"/>
        <w:autoSpaceDN w:val="0"/>
        <w:adjustRightInd w:val="0"/>
        <w:ind w:left="567" w:hanging="567"/>
        <w:textAlignment w:val="baseline"/>
        <w:rPr>
          <w:lang w:eastAsia="en-US"/>
        </w:rPr>
      </w:pPr>
      <w:r w:rsidRPr="00EB530E">
        <w:rPr>
          <w:lang w:eastAsia="en-US"/>
        </w:rPr>
        <w:t xml:space="preserve">Draft new Technical </w:t>
      </w:r>
      <w:r w:rsidRPr="00EB530E">
        <w:t xml:space="preserve">Paper </w:t>
      </w:r>
      <w:hyperlink r:id="rId97" w:tooltip="See more details" w:history="1">
        <w:r w:rsidRPr="00EB530E">
          <w:rPr>
            <w:rStyle w:val="Hyperlink"/>
          </w:rPr>
          <w:t>HSTP-CONF-H870</w:t>
        </w:r>
      </w:hyperlink>
      <w:r w:rsidRPr="00EB530E">
        <w:t xml:space="preserve"> will provide guidelines for testing</w:t>
      </w:r>
      <w:r w:rsidRPr="00EB530E">
        <w:rPr>
          <w:lang w:eastAsia="en-US"/>
        </w:rPr>
        <w:t xml:space="preserve"> of personal audio systems for compliance with H.870. The draft progressed during the interim meetings dedicated to safe listening (table above).</w:t>
      </w:r>
    </w:p>
    <w:p w14:paraId="25195B9D" w14:textId="77777777" w:rsidR="003810A7" w:rsidRPr="00EB530E" w:rsidRDefault="003810A7" w:rsidP="003810A7">
      <w:pPr>
        <w:numPr>
          <w:ilvl w:val="0"/>
          <w:numId w:val="10"/>
        </w:numPr>
        <w:overflowPunct w:val="0"/>
        <w:autoSpaceDE w:val="0"/>
        <w:autoSpaceDN w:val="0"/>
        <w:adjustRightInd w:val="0"/>
        <w:ind w:left="567" w:hanging="567"/>
        <w:textAlignment w:val="baseline"/>
        <w:rPr>
          <w:lang w:eastAsia="en-US"/>
        </w:rPr>
      </w:pPr>
      <w:bookmarkStart w:id="58" w:name="_Hlk3664189"/>
      <w:r w:rsidRPr="00EB530E">
        <w:rPr>
          <w:lang w:eastAsia="en-US"/>
        </w:rPr>
        <w:lastRenderedPageBreak/>
        <w:t xml:space="preserve">An ITU/WHO video promoting the safe listening standard is found here: </w:t>
      </w:r>
      <w:hyperlink r:id="rId98" w:history="1">
        <w:r w:rsidRPr="00EB530E">
          <w:rPr>
            <w:rStyle w:val="Hyperlink"/>
            <w:lang w:eastAsia="en-US"/>
          </w:rPr>
          <w:t>https://youtu.be/Nm6T0f8SeHs</w:t>
        </w:r>
      </w:hyperlink>
      <w:r w:rsidRPr="00EB530E">
        <w:rPr>
          <w:lang w:eastAsia="en-US"/>
        </w:rPr>
        <w:t>.</w:t>
      </w:r>
    </w:p>
    <w:bookmarkEnd w:id="58"/>
    <w:p w14:paraId="58DC4B75" w14:textId="77777777" w:rsidR="003810A7" w:rsidRPr="00EB530E" w:rsidRDefault="003810A7" w:rsidP="003810A7">
      <w:pPr>
        <w:numPr>
          <w:ilvl w:val="0"/>
          <w:numId w:val="10"/>
        </w:numPr>
        <w:overflowPunct w:val="0"/>
        <w:autoSpaceDE w:val="0"/>
        <w:autoSpaceDN w:val="0"/>
        <w:adjustRightInd w:val="0"/>
        <w:ind w:left="567" w:hanging="567"/>
        <w:textAlignment w:val="baseline"/>
        <w:rPr>
          <w:lang w:eastAsia="en-US"/>
        </w:rPr>
      </w:pPr>
      <w:r w:rsidRPr="00EB530E">
        <w:rPr>
          <w:lang w:eastAsia="en-US"/>
        </w:rPr>
        <w:t xml:space="preserve">The draft of the </w:t>
      </w:r>
      <w:bookmarkStart w:id="59" w:name="_Hlk20958843"/>
      <w:r w:rsidRPr="00EB530E">
        <w:rPr>
          <w:lang w:eastAsia="en-US"/>
        </w:rPr>
        <w:t xml:space="preserve">ITU/WHO toolkit for digital health platform implementation </w:t>
      </w:r>
      <w:bookmarkEnd w:id="59"/>
      <w:r w:rsidRPr="00EB530E">
        <w:rPr>
          <w:lang w:eastAsia="en-US"/>
        </w:rPr>
        <w:t>is complete and has been issued in the six UN languages as a joint ITU and WHO publication.</w:t>
      </w:r>
    </w:p>
    <w:p w14:paraId="64C18576" w14:textId="7D96E9B0" w:rsidR="00310096" w:rsidRDefault="00310096" w:rsidP="00310096">
      <w:pPr>
        <w:pStyle w:val="Note"/>
      </w:pPr>
      <w:r>
        <w:t>NOTE – See §</w:t>
      </w:r>
      <w:r>
        <w:fldChar w:fldCharType="begin"/>
      </w:r>
      <w:r>
        <w:instrText xml:space="preserve"> REF _Ref31213678 \r \h </w:instrText>
      </w:r>
      <w:r>
        <w:fldChar w:fldCharType="separate"/>
      </w:r>
      <w:r w:rsidR="00D028A3">
        <w:t>6.5.3</w:t>
      </w:r>
      <w:r>
        <w:fldChar w:fldCharType="end"/>
      </w:r>
      <w:r>
        <w:t xml:space="preserve"> concerning cooperation with HWO in the area of AI for health.</w:t>
      </w:r>
    </w:p>
    <w:p w14:paraId="438DDACA" w14:textId="5B39F17E" w:rsidR="006A6BDD" w:rsidRPr="00356DE0" w:rsidRDefault="006A6BDD" w:rsidP="00631C4D">
      <w:pPr>
        <w:pStyle w:val="Heading3"/>
      </w:pPr>
      <w:bookmarkStart w:id="60" w:name="_Ref31213678"/>
      <w:bookmarkStart w:id="61" w:name="_Toc50402657"/>
      <w:r w:rsidRPr="00356DE0">
        <w:t>Artificial Intelligence for health</w:t>
      </w:r>
      <w:bookmarkEnd w:id="60"/>
      <w:bookmarkEnd w:id="61"/>
    </w:p>
    <w:p w14:paraId="340F526C" w14:textId="1CF2FF07" w:rsidR="006A6BDD" w:rsidRPr="00356DE0" w:rsidRDefault="006A6BDD" w:rsidP="006A6BDD">
      <w:r w:rsidRPr="00356DE0">
        <w:rPr>
          <w:lang w:eastAsia="zh-CN"/>
        </w:rPr>
        <w:t>As part of its studies on new standardization areas, a Focus Group on</w:t>
      </w:r>
      <w:r w:rsidRPr="00356DE0">
        <w:rPr>
          <w:rFonts w:hint="eastAsia"/>
          <w:lang w:eastAsia="zh-CN"/>
        </w:rPr>
        <w:t xml:space="preserve"> AI for health</w:t>
      </w:r>
      <w:r w:rsidRPr="00356DE0">
        <w:rPr>
          <w:lang w:eastAsia="zh-CN"/>
        </w:rPr>
        <w:t xml:space="preserve"> was established from a proposal from </w:t>
      </w:r>
      <w:r w:rsidRPr="00356DE0">
        <w:t>World Health Organization (</w:t>
      </w:r>
      <w:r w:rsidRPr="00356DE0">
        <w:rPr>
          <w:lang w:eastAsia="zh-CN"/>
        </w:rPr>
        <w:t>WHO) and other ITU members.</w:t>
      </w:r>
      <w:r w:rsidR="000F567F">
        <w:rPr>
          <w:lang w:eastAsia="zh-CN"/>
        </w:rPr>
        <w:t xml:space="preserve"> </w:t>
      </w:r>
      <w:r w:rsidRPr="00356DE0">
        <w:t xml:space="preserve">The Chairman is Thomas Wiegand (Fraunhofer HHI, Germany) and it has a life span </w:t>
      </w:r>
      <w:r w:rsidR="007C0430">
        <w:t>till October 2022</w:t>
      </w:r>
      <w:r w:rsidRPr="00356DE0">
        <w:t>. Vice-chairmen representing different key stakeholders working on AI for health have been nominated:</w:t>
      </w:r>
    </w:p>
    <w:p w14:paraId="4AD9C74F" w14:textId="77777777" w:rsidR="006A6BDD" w:rsidRPr="00356DE0" w:rsidRDefault="006A6BDD" w:rsidP="00DE6AD0">
      <w:pPr>
        <w:numPr>
          <w:ilvl w:val="0"/>
          <w:numId w:val="14"/>
        </w:numPr>
        <w:overflowPunct w:val="0"/>
        <w:autoSpaceDE w:val="0"/>
        <w:autoSpaceDN w:val="0"/>
        <w:adjustRightInd w:val="0"/>
        <w:ind w:left="567" w:hanging="567"/>
        <w:textAlignment w:val="baseline"/>
      </w:pPr>
      <w:r w:rsidRPr="00356DE0">
        <w:t>Stephen Ibaraki (ACM and REDDS Capital, USA)</w:t>
      </w:r>
    </w:p>
    <w:p w14:paraId="1FC005E1" w14:textId="77777777" w:rsidR="006A6BDD" w:rsidRPr="00356DE0" w:rsidRDefault="006A6BDD" w:rsidP="00DE6AD0">
      <w:pPr>
        <w:numPr>
          <w:ilvl w:val="0"/>
          <w:numId w:val="14"/>
        </w:numPr>
        <w:overflowPunct w:val="0"/>
        <w:autoSpaceDE w:val="0"/>
        <w:autoSpaceDN w:val="0"/>
        <w:adjustRightInd w:val="0"/>
        <w:ind w:left="567" w:hanging="567"/>
        <w:textAlignment w:val="baseline"/>
      </w:pPr>
      <w:r w:rsidRPr="00356DE0">
        <w:t>Ramesh Krishnamurthy (WHO/Health Metrics and Measurement Cluster)</w:t>
      </w:r>
    </w:p>
    <w:p w14:paraId="24AE5CF6" w14:textId="77777777" w:rsidR="006A6BDD" w:rsidRPr="00356DE0" w:rsidRDefault="006A6BDD" w:rsidP="00DE6AD0">
      <w:pPr>
        <w:numPr>
          <w:ilvl w:val="0"/>
          <w:numId w:val="14"/>
        </w:numPr>
        <w:overflowPunct w:val="0"/>
        <w:autoSpaceDE w:val="0"/>
        <w:autoSpaceDN w:val="0"/>
        <w:adjustRightInd w:val="0"/>
        <w:ind w:left="567" w:hanging="567"/>
        <w:textAlignment w:val="baseline"/>
      </w:pPr>
      <w:r w:rsidRPr="00356DE0">
        <w:t>Naomi Lee (The Lancet, UK)</w:t>
      </w:r>
    </w:p>
    <w:p w14:paraId="50310323" w14:textId="77777777" w:rsidR="006A6BDD" w:rsidRPr="00356DE0" w:rsidRDefault="006A6BDD" w:rsidP="00DE6AD0">
      <w:pPr>
        <w:numPr>
          <w:ilvl w:val="0"/>
          <w:numId w:val="14"/>
        </w:numPr>
        <w:overflowPunct w:val="0"/>
        <w:autoSpaceDE w:val="0"/>
        <w:autoSpaceDN w:val="0"/>
        <w:adjustRightInd w:val="0"/>
        <w:ind w:left="567" w:hanging="567"/>
        <w:textAlignment w:val="baseline"/>
      </w:pPr>
      <w:r w:rsidRPr="00356DE0">
        <w:t>Sameer Pujari (Be Healthy Be Mobile Initiative and WHO/Non-communicable Diseases Cluster)</w:t>
      </w:r>
    </w:p>
    <w:p w14:paraId="03523148" w14:textId="77777777" w:rsidR="006A6BDD" w:rsidRPr="00356DE0" w:rsidRDefault="006A6BDD" w:rsidP="00DE6AD0">
      <w:pPr>
        <w:numPr>
          <w:ilvl w:val="0"/>
          <w:numId w:val="14"/>
        </w:numPr>
        <w:overflowPunct w:val="0"/>
        <w:autoSpaceDE w:val="0"/>
        <w:autoSpaceDN w:val="0"/>
        <w:adjustRightInd w:val="0"/>
        <w:ind w:left="567" w:hanging="567"/>
        <w:textAlignment w:val="baseline"/>
      </w:pPr>
      <w:r w:rsidRPr="00356DE0">
        <w:t>Manjula Singh (ICMR, India)</w:t>
      </w:r>
    </w:p>
    <w:p w14:paraId="0339494A" w14:textId="77777777" w:rsidR="006A6BDD" w:rsidRPr="00356DE0" w:rsidRDefault="006A6BDD" w:rsidP="00DE6AD0">
      <w:pPr>
        <w:numPr>
          <w:ilvl w:val="0"/>
          <w:numId w:val="14"/>
        </w:numPr>
        <w:overflowPunct w:val="0"/>
        <w:autoSpaceDE w:val="0"/>
        <w:autoSpaceDN w:val="0"/>
        <w:adjustRightInd w:val="0"/>
        <w:ind w:left="567" w:hanging="567"/>
        <w:textAlignment w:val="baseline"/>
      </w:pPr>
      <w:r w:rsidRPr="00356DE0">
        <w:t>Shan Xu (CAICT, China)</w:t>
      </w:r>
    </w:p>
    <w:p w14:paraId="47BD3CDA" w14:textId="28FF2CC8" w:rsidR="006A6BDD" w:rsidRPr="00356DE0" w:rsidRDefault="006A6BDD" w:rsidP="006A6BDD">
      <w:r w:rsidRPr="00356DE0">
        <w:t xml:space="preserve">The FG has </w:t>
      </w:r>
      <w:r w:rsidR="007C0430">
        <w:t>seven</w:t>
      </w:r>
      <w:r w:rsidRPr="00356DE0">
        <w:t xml:space="preserve"> </w:t>
      </w:r>
      <w:r w:rsidR="00E26809">
        <w:t xml:space="preserve">established </w:t>
      </w:r>
      <w:r w:rsidRPr="00356DE0">
        <w:t xml:space="preserve">working groups </w:t>
      </w:r>
      <w:r w:rsidR="000F567F">
        <w:t xml:space="preserve">and </w:t>
      </w:r>
      <w:r w:rsidR="00E26809">
        <w:t>one</w:t>
      </w:r>
      <w:r w:rsidR="000F567F">
        <w:t xml:space="preserve"> in preparation </w:t>
      </w:r>
      <w:r w:rsidRPr="00356DE0">
        <w:t>(</w:t>
      </w:r>
      <w:hyperlink r:id="rId99" w:history="1">
        <w:r w:rsidRPr="00356DE0">
          <w:rPr>
            <w:rStyle w:val="Hyperlink"/>
          </w:rPr>
          <w:t>ToRs</w:t>
        </w:r>
      </w:hyperlink>
      <w:r w:rsidRPr="00356DE0">
        <w:t>):</w:t>
      </w:r>
    </w:p>
    <w:p w14:paraId="41D46509" w14:textId="77777777" w:rsidR="006A6BDD" w:rsidRPr="00356DE0" w:rsidRDefault="006A6BDD" w:rsidP="00DE6AD0">
      <w:pPr>
        <w:numPr>
          <w:ilvl w:val="0"/>
          <w:numId w:val="11"/>
        </w:numPr>
        <w:overflowPunct w:val="0"/>
        <w:autoSpaceDE w:val="0"/>
        <w:autoSpaceDN w:val="0"/>
        <w:adjustRightInd w:val="0"/>
        <w:ind w:left="567" w:hanging="567"/>
        <w:textAlignment w:val="baseline"/>
        <w:rPr>
          <w:lang w:eastAsia="en-GB"/>
        </w:rPr>
      </w:pPr>
      <w:r w:rsidRPr="00356DE0">
        <w:rPr>
          <w:lang w:eastAsia="en-GB"/>
        </w:rPr>
        <w:t>Data and AI solution assessment methods (WG-DAISAM)</w:t>
      </w:r>
      <w:r w:rsidRPr="00356DE0">
        <w:rPr>
          <w:lang w:eastAsia="en-GB"/>
        </w:rPr>
        <w:br/>
        <w:t>Chair: Pat Baird (Philips)</w:t>
      </w:r>
      <w:r w:rsidRPr="00356DE0">
        <w:rPr>
          <w:lang w:eastAsia="en-GB"/>
        </w:rPr>
        <w:br/>
        <w:t>Vice-chair: Luis Oala (Fraunhofer HHI, DE)</w:t>
      </w:r>
    </w:p>
    <w:p w14:paraId="0C34E769" w14:textId="77777777" w:rsidR="006A6BDD" w:rsidRPr="00356DE0" w:rsidRDefault="006A6BDD" w:rsidP="00DE6AD0">
      <w:pPr>
        <w:numPr>
          <w:ilvl w:val="0"/>
          <w:numId w:val="11"/>
        </w:numPr>
        <w:overflowPunct w:val="0"/>
        <w:autoSpaceDE w:val="0"/>
        <w:autoSpaceDN w:val="0"/>
        <w:adjustRightInd w:val="0"/>
        <w:ind w:left="567" w:hanging="567"/>
        <w:textAlignment w:val="baseline"/>
        <w:rPr>
          <w:lang w:eastAsia="en-GB"/>
        </w:rPr>
      </w:pPr>
      <w:r w:rsidRPr="00356DE0">
        <w:rPr>
          <w:lang w:eastAsia="en-GB"/>
        </w:rPr>
        <w:t>Data and AI solution handling (WG-DASH)</w:t>
      </w:r>
      <w:r w:rsidRPr="00356DE0">
        <w:rPr>
          <w:lang w:eastAsia="en-GB"/>
        </w:rPr>
        <w:br/>
        <w:t>Chair: Marc Lecoultre (MLlab.AI, CH)</w:t>
      </w:r>
      <w:r w:rsidRPr="00356DE0">
        <w:rPr>
          <w:lang w:eastAsia="en-GB"/>
        </w:rPr>
        <w:br/>
        <w:t>Vice chair: Ferhat Kerif (CHUV, CH)</w:t>
      </w:r>
    </w:p>
    <w:p w14:paraId="649E5227" w14:textId="6791E6E5" w:rsidR="006A6BDD" w:rsidRPr="00356DE0" w:rsidRDefault="006A6BDD" w:rsidP="00DE6AD0">
      <w:pPr>
        <w:numPr>
          <w:ilvl w:val="0"/>
          <w:numId w:val="11"/>
        </w:numPr>
        <w:overflowPunct w:val="0"/>
        <w:autoSpaceDE w:val="0"/>
        <w:autoSpaceDN w:val="0"/>
        <w:adjustRightInd w:val="0"/>
        <w:ind w:left="567" w:hanging="567"/>
        <w:textAlignment w:val="baseline"/>
        <w:rPr>
          <w:lang w:eastAsia="en-GB"/>
        </w:rPr>
      </w:pPr>
      <w:r w:rsidRPr="00356DE0">
        <w:rPr>
          <w:lang w:eastAsia="en-GB"/>
        </w:rPr>
        <w:t>Operations (WG-O)</w:t>
      </w:r>
      <w:r w:rsidRPr="00356DE0">
        <w:rPr>
          <w:lang w:eastAsia="en-GB"/>
        </w:rPr>
        <w:br/>
        <w:t>C</w:t>
      </w:r>
      <w:r w:rsidR="00E26809">
        <w:rPr>
          <w:lang w:eastAsia="en-GB"/>
        </w:rPr>
        <w:t>o-c</w:t>
      </w:r>
      <w:r w:rsidRPr="00356DE0">
        <w:rPr>
          <w:lang w:eastAsia="en-GB"/>
        </w:rPr>
        <w:t>hair</w:t>
      </w:r>
      <w:r w:rsidR="00E26809">
        <w:rPr>
          <w:lang w:eastAsia="en-GB"/>
        </w:rPr>
        <w:t>s</w:t>
      </w:r>
      <w:r w:rsidRPr="00356DE0">
        <w:rPr>
          <w:lang w:eastAsia="en-GB"/>
        </w:rPr>
        <w:t xml:space="preserve">: Markus Wenzel </w:t>
      </w:r>
      <w:r w:rsidR="00E26809">
        <w:rPr>
          <w:lang w:eastAsia="en-GB"/>
        </w:rPr>
        <w:t xml:space="preserve">and Monique </w:t>
      </w:r>
      <w:r w:rsidRPr="00356DE0">
        <w:rPr>
          <w:lang w:eastAsia="en-GB"/>
        </w:rPr>
        <w:t>(Fraunhofer HHI, Germany)</w:t>
      </w:r>
    </w:p>
    <w:p w14:paraId="28C2860D" w14:textId="77777777" w:rsidR="006A6BDD" w:rsidRPr="00356DE0" w:rsidRDefault="006A6BDD" w:rsidP="00DE6AD0">
      <w:pPr>
        <w:numPr>
          <w:ilvl w:val="0"/>
          <w:numId w:val="11"/>
        </w:numPr>
        <w:overflowPunct w:val="0"/>
        <w:autoSpaceDE w:val="0"/>
        <w:autoSpaceDN w:val="0"/>
        <w:adjustRightInd w:val="0"/>
        <w:ind w:left="567" w:hanging="567"/>
        <w:textAlignment w:val="baseline"/>
        <w:rPr>
          <w:lang w:eastAsia="en-GB"/>
        </w:rPr>
      </w:pPr>
      <w:r w:rsidRPr="00356DE0">
        <w:rPr>
          <w:lang w:eastAsia="en-GB"/>
        </w:rPr>
        <w:t>Regulatory considerations on AI for health (WG-RC)</w:t>
      </w:r>
      <w:r w:rsidRPr="00356DE0">
        <w:rPr>
          <w:lang w:eastAsia="en-GB"/>
        </w:rPr>
        <w:br/>
        <w:t>Chair: Naomi Lee (The Lancet, UK)</w:t>
      </w:r>
      <w:r w:rsidRPr="00356DE0">
        <w:rPr>
          <w:lang w:eastAsia="en-GB"/>
        </w:rPr>
        <w:br/>
        <w:t>Vice-chairs:</w:t>
      </w:r>
    </w:p>
    <w:p w14:paraId="499D5912" w14:textId="77777777" w:rsidR="006A6BDD" w:rsidRPr="00013051" w:rsidRDefault="006A6BDD" w:rsidP="00DE6AD0">
      <w:pPr>
        <w:numPr>
          <w:ilvl w:val="0"/>
          <w:numId w:val="13"/>
        </w:numPr>
        <w:ind w:left="1134" w:hanging="567"/>
        <w:rPr>
          <w:lang w:val="es-ES" w:eastAsia="en-GB"/>
        </w:rPr>
      </w:pPr>
      <w:r w:rsidRPr="00013051">
        <w:rPr>
          <w:lang w:val="es-ES" w:eastAsia="en-GB"/>
        </w:rPr>
        <w:t>Paolo Alcini (European Medicines Agency, EU)</w:t>
      </w:r>
    </w:p>
    <w:p w14:paraId="346ED1CB" w14:textId="77777777" w:rsidR="006A6BDD" w:rsidRPr="00356DE0" w:rsidRDefault="006A6BDD" w:rsidP="00DE6AD0">
      <w:pPr>
        <w:numPr>
          <w:ilvl w:val="0"/>
          <w:numId w:val="13"/>
        </w:numPr>
        <w:ind w:left="1134" w:hanging="567"/>
        <w:rPr>
          <w:lang w:eastAsia="en-GB"/>
        </w:rPr>
      </w:pPr>
      <w:r w:rsidRPr="00356DE0">
        <w:rPr>
          <w:lang w:eastAsia="en-GB"/>
        </w:rPr>
        <w:t xml:space="preserve">Chandrashekar Ranga  </w:t>
      </w:r>
      <w:r w:rsidRPr="00356DE0">
        <w:rPr>
          <w:lang w:eastAsia="en-GB"/>
        </w:rPr>
        <w:br/>
        <w:t>(CDSCO, India)</w:t>
      </w:r>
    </w:p>
    <w:p w14:paraId="1A7332D0" w14:textId="77777777" w:rsidR="006A6BDD" w:rsidRPr="00356DE0" w:rsidRDefault="006A6BDD" w:rsidP="00DE6AD0">
      <w:pPr>
        <w:numPr>
          <w:ilvl w:val="0"/>
          <w:numId w:val="13"/>
        </w:numPr>
        <w:ind w:left="1134" w:hanging="567"/>
        <w:rPr>
          <w:lang w:eastAsia="en-GB"/>
        </w:rPr>
      </w:pPr>
      <w:r w:rsidRPr="00356DE0">
        <w:rPr>
          <w:lang w:eastAsia="en-GB"/>
        </w:rPr>
        <w:t>Khair ElZarrad (FDA, USA)</w:t>
      </w:r>
    </w:p>
    <w:p w14:paraId="507115C6" w14:textId="77777777" w:rsidR="006A6BDD" w:rsidRPr="00356DE0" w:rsidRDefault="006A6BDD" w:rsidP="00DE6AD0">
      <w:pPr>
        <w:numPr>
          <w:ilvl w:val="0"/>
          <w:numId w:val="13"/>
        </w:numPr>
        <w:ind w:left="1134" w:hanging="567"/>
        <w:rPr>
          <w:lang w:eastAsia="en-GB"/>
        </w:rPr>
      </w:pPr>
      <w:r w:rsidRPr="00356DE0">
        <w:rPr>
          <w:lang w:eastAsia="en-GB"/>
        </w:rPr>
        <w:t>Wolfgang Lauer (Federal Institute for Drugs and Medical Devices, Germany)</w:t>
      </w:r>
    </w:p>
    <w:p w14:paraId="1D5D4052" w14:textId="77777777" w:rsidR="006A6BDD" w:rsidRPr="00356DE0" w:rsidRDefault="006A6BDD" w:rsidP="00DE6AD0">
      <w:pPr>
        <w:numPr>
          <w:ilvl w:val="0"/>
          <w:numId w:val="13"/>
        </w:numPr>
        <w:ind w:left="1134" w:hanging="567"/>
        <w:rPr>
          <w:lang w:eastAsia="en-GB"/>
        </w:rPr>
      </w:pPr>
      <w:r w:rsidRPr="00356DE0">
        <w:rPr>
          <w:lang w:eastAsia="en-GB"/>
        </w:rPr>
        <w:t>Peng Liang (National Medical Products Administration, China)</w:t>
      </w:r>
    </w:p>
    <w:p w14:paraId="1D795924" w14:textId="58FD8073" w:rsidR="006A6BDD" w:rsidRDefault="00310096" w:rsidP="00DE6AD0">
      <w:pPr>
        <w:numPr>
          <w:ilvl w:val="0"/>
          <w:numId w:val="12"/>
        </w:numPr>
        <w:overflowPunct w:val="0"/>
        <w:autoSpaceDE w:val="0"/>
        <w:autoSpaceDN w:val="0"/>
        <w:adjustRightInd w:val="0"/>
        <w:ind w:left="567" w:hanging="567"/>
        <w:textAlignment w:val="baseline"/>
        <w:rPr>
          <w:lang w:eastAsia="en-GB"/>
        </w:rPr>
      </w:pPr>
      <w:r>
        <w:rPr>
          <w:lang w:eastAsia="en-GB"/>
        </w:rPr>
        <w:t xml:space="preserve">Ethical considerations </w:t>
      </w:r>
      <w:r w:rsidRPr="00356DE0">
        <w:rPr>
          <w:lang w:eastAsia="en-GB"/>
        </w:rPr>
        <w:t xml:space="preserve">on AI for health </w:t>
      </w:r>
      <w:r w:rsidR="006A6BDD" w:rsidRPr="00356DE0">
        <w:rPr>
          <w:lang w:eastAsia="en-GB"/>
        </w:rPr>
        <w:t>(WG-</w:t>
      </w:r>
      <w:r>
        <w:rPr>
          <w:lang w:eastAsia="en-GB"/>
        </w:rPr>
        <w:t>Ethics</w:t>
      </w:r>
      <w:r w:rsidR="006A6BDD" w:rsidRPr="00356DE0">
        <w:rPr>
          <w:lang w:eastAsia="en-GB"/>
        </w:rPr>
        <w:t>)</w:t>
      </w:r>
      <w:r w:rsidR="006A6BDD" w:rsidRPr="00356DE0">
        <w:rPr>
          <w:lang w:eastAsia="en-GB"/>
        </w:rPr>
        <w:br/>
        <w:t xml:space="preserve">Chair: </w:t>
      </w:r>
      <w:r>
        <w:rPr>
          <w:lang w:eastAsia="en-GB"/>
        </w:rPr>
        <w:t>Andreas Reis</w:t>
      </w:r>
      <w:r w:rsidR="006A6BDD" w:rsidRPr="00356DE0">
        <w:rPr>
          <w:lang w:eastAsia="en-GB"/>
        </w:rPr>
        <w:t xml:space="preserve"> (WHO)</w:t>
      </w:r>
    </w:p>
    <w:p w14:paraId="64591759" w14:textId="272EE8BA" w:rsidR="00676D63" w:rsidRPr="00E26809" w:rsidRDefault="00676D63" w:rsidP="00DE6AD0">
      <w:pPr>
        <w:numPr>
          <w:ilvl w:val="0"/>
          <w:numId w:val="12"/>
        </w:numPr>
        <w:overflowPunct w:val="0"/>
        <w:autoSpaceDE w:val="0"/>
        <w:autoSpaceDN w:val="0"/>
        <w:adjustRightInd w:val="0"/>
        <w:ind w:left="567" w:hanging="567"/>
        <w:textAlignment w:val="baseline"/>
        <w:rPr>
          <w:lang w:eastAsia="en-GB"/>
        </w:rPr>
      </w:pPr>
      <w:r w:rsidRPr="00E26809">
        <w:rPr>
          <w:lang w:eastAsia="en-GB"/>
        </w:rPr>
        <w:t>Clinical Evaluation (WG-CE)</w:t>
      </w:r>
      <w:r w:rsidR="007C0430">
        <w:rPr>
          <w:lang w:eastAsia="en-GB"/>
        </w:rPr>
        <w:br/>
        <w:t xml:space="preserve">Chair: </w:t>
      </w:r>
      <w:r w:rsidR="007C0430" w:rsidRPr="00356DE0">
        <w:rPr>
          <w:lang w:eastAsia="en-GB"/>
        </w:rPr>
        <w:t>Naomi Lee (The Lancet, UK)</w:t>
      </w:r>
    </w:p>
    <w:p w14:paraId="444EBA97" w14:textId="5678184D" w:rsidR="006A6BDD" w:rsidRPr="00356DE0" w:rsidRDefault="006A6BDD" w:rsidP="006A6BDD">
      <w:r w:rsidRPr="00356DE0">
        <w:t xml:space="preserve">The group works in partnership with the WHO and is a collaborative platform to establish a standardized (ICT) assessment framework for the evaluation of AI-based methods for health, </w:t>
      </w:r>
      <w:r w:rsidRPr="00356DE0">
        <w:lastRenderedPageBreak/>
        <w:t xml:space="preserve">diagnosis, triage or treatment decisions. It held </w:t>
      </w:r>
      <w:r w:rsidR="007C0430">
        <w:t>one</w:t>
      </w:r>
      <w:r w:rsidRPr="00356DE0">
        <w:t xml:space="preserve"> meeting since last TSAG meeting (</w:t>
      </w:r>
      <w:r w:rsidR="007C0430">
        <w:t>online, 7-8 May 2020</w:t>
      </w:r>
      <w:r w:rsidRPr="00356DE0">
        <w:t>) and expanded the number of identified several use cases:</w:t>
      </w:r>
    </w:p>
    <w:p w14:paraId="1D118DC2" w14:textId="77777777" w:rsidR="00E26809" w:rsidRDefault="00E26809" w:rsidP="0038619B">
      <w:pPr>
        <w:numPr>
          <w:ilvl w:val="0"/>
          <w:numId w:val="16"/>
        </w:numPr>
        <w:overflowPunct w:val="0"/>
        <w:autoSpaceDE w:val="0"/>
        <w:autoSpaceDN w:val="0"/>
        <w:adjustRightInd w:val="0"/>
        <w:ind w:left="567" w:hanging="567"/>
        <w:textAlignment w:val="baseline"/>
      </w:pPr>
      <w:r>
        <w:t>Cardiovascular disease risk prediction (TG-Cardio)</w:t>
      </w:r>
    </w:p>
    <w:p w14:paraId="4578173B" w14:textId="77777777" w:rsidR="00E26809" w:rsidRDefault="00E26809" w:rsidP="0038619B">
      <w:pPr>
        <w:numPr>
          <w:ilvl w:val="0"/>
          <w:numId w:val="16"/>
        </w:numPr>
        <w:overflowPunct w:val="0"/>
        <w:autoSpaceDE w:val="0"/>
        <w:autoSpaceDN w:val="0"/>
        <w:adjustRightInd w:val="0"/>
        <w:ind w:left="567" w:hanging="567"/>
        <w:textAlignment w:val="baseline"/>
      </w:pPr>
      <w:r>
        <w:t>Dermatology (TG-Derma)</w:t>
      </w:r>
    </w:p>
    <w:p w14:paraId="2B1FFE6A" w14:textId="77777777" w:rsidR="00E26809" w:rsidRDefault="00E26809" w:rsidP="0038619B">
      <w:pPr>
        <w:numPr>
          <w:ilvl w:val="0"/>
          <w:numId w:val="16"/>
        </w:numPr>
        <w:overflowPunct w:val="0"/>
        <w:autoSpaceDE w:val="0"/>
        <w:autoSpaceDN w:val="0"/>
        <w:adjustRightInd w:val="0"/>
        <w:ind w:left="567" w:hanging="567"/>
        <w:textAlignment w:val="baseline"/>
      </w:pPr>
      <w:r>
        <w:t>Falls among the elderly (TG-Falls)</w:t>
      </w:r>
    </w:p>
    <w:p w14:paraId="056FE308" w14:textId="77777777" w:rsidR="00E26809" w:rsidRDefault="00E26809" w:rsidP="0038619B">
      <w:pPr>
        <w:numPr>
          <w:ilvl w:val="0"/>
          <w:numId w:val="16"/>
        </w:numPr>
        <w:overflowPunct w:val="0"/>
        <w:autoSpaceDE w:val="0"/>
        <w:autoSpaceDN w:val="0"/>
        <w:adjustRightInd w:val="0"/>
        <w:ind w:left="567" w:hanging="567"/>
        <w:textAlignment w:val="baseline"/>
      </w:pPr>
      <w:r>
        <w:t>Histopathology (TG-Histo)</w:t>
      </w:r>
    </w:p>
    <w:p w14:paraId="30655810" w14:textId="77777777" w:rsidR="00E26809" w:rsidRDefault="00E26809" w:rsidP="0038619B">
      <w:pPr>
        <w:numPr>
          <w:ilvl w:val="0"/>
          <w:numId w:val="16"/>
        </w:numPr>
        <w:overflowPunct w:val="0"/>
        <w:autoSpaceDE w:val="0"/>
        <w:autoSpaceDN w:val="0"/>
        <w:adjustRightInd w:val="0"/>
        <w:ind w:left="567" w:hanging="567"/>
        <w:textAlignment w:val="baseline"/>
      </w:pPr>
      <w:r>
        <w:t>Malaria detection (TG-Malaria)</w:t>
      </w:r>
    </w:p>
    <w:p w14:paraId="3AF03375" w14:textId="77777777" w:rsidR="00E26809" w:rsidRDefault="00E26809" w:rsidP="0038619B">
      <w:pPr>
        <w:numPr>
          <w:ilvl w:val="0"/>
          <w:numId w:val="16"/>
        </w:numPr>
        <w:overflowPunct w:val="0"/>
        <w:autoSpaceDE w:val="0"/>
        <w:autoSpaceDN w:val="0"/>
        <w:adjustRightInd w:val="0"/>
        <w:ind w:left="567" w:hanging="567"/>
        <w:textAlignment w:val="baseline"/>
      </w:pPr>
      <w:r>
        <w:t>Neurological disorders (TG-Neuro)</w:t>
      </w:r>
    </w:p>
    <w:p w14:paraId="2BF2DA95" w14:textId="77777777" w:rsidR="00E26809" w:rsidRDefault="00E26809" w:rsidP="0038619B">
      <w:pPr>
        <w:numPr>
          <w:ilvl w:val="0"/>
          <w:numId w:val="16"/>
        </w:numPr>
        <w:overflowPunct w:val="0"/>
        <w:autoSpaceDE w:val="0"/>
        <w:autoSpaceDN w:val="0"/>
        <w:adjustRightInd w:val="0"/>
        <w:ind w:left="567" w:hanging="567"/>
        <w:textAlignment w:val="baseline"/>
      </w:pPr>
      <w:r>
        <w:t>Ophthalmology (TG-Ophthalmo)</w:t>
      </w:r>
    </w:p>
    <w:p w14:paraId="1EB8601F" w14:textId="77777777" w:rsidR="00E26809" w:rsidRDefault="00E26809" w:rsidP="0038619B">
      <w:pPr>
        <w:numPr>
          <w:ilvl w:val="0"/>
          <w:numId w:val="16"/>
        </w:numPr>
        <w:overflowPunct w:val="0"/>
        <w:autoSpaceDE w:val="0"/>
        <w:autoSpaceDN w:val="0"/>
        <w:adjustRightInd w:val="0"/>
        <w:ind w:left="567" w:hanging="567"/>
        <w:textAlignment w:val="baseline"/>
      </w:pPr>
      <w:r>
        <w:t>Outbreak detection (TG-Outbreaks)</w:t>
      </w:r>
    </w:p>
    <w:p w14:paraId="224C3E82" w14:textId="77777777" w:rsidR="00E26809" w:rsidRDefault="00E26809" w:rsidP="0038619B">
      <w:pPr>
        <w:numPr>
          <w:ilvl w:val="0"/>
          <w:numId w:val="16"/>
        </w:numPr>
        <w:overflowPunct w:val="0"/>
        <w:autoSpaceDE w:val="0"/>
        <w:autoSpaceDN w:val="0"/>
        <w:adjustRightInd w:val="0"/>
        <w:ind w:left="567" w:hanging="567"/>
        <w:textAlignment w:val="baseline"/>
      </w:pPr>
      <w:r>
        <w:t>Psychiatry (TG-Psy)</w:t>
      </w:r>
    </w:p>
    <w:p w14:paraId="6206D25F" w14:textId="77777777" w:rsidR="00E26809" w:rsidRDefault="00E26809" w:rsidP="0038619B">
      <w:pPr>
        <w:numPr>
          <w:ilvl w:val="0"/>
          <w:numId w:val="16"/>
        </w:numPr>
        <w:overflowPunct w:val="0"/>
        <w:autoSpaceDE w:val="0"/>
        <w:autoSpaceDN w:val="0"/>
        <w:adjustRightInd w:val="0"/>
        <w:ind w:left="567" w:hanging="567"/>
        <w:textAlignment w:val="baseline"/>
      </w:pPr>
      <w:r>
        <w:t>Snakebite and snake identification (TG-Snake)</w:t>
      </w:r>
    </w:p>
    <w:p w14:paraId="3AC17BDA" w14:textId="77777777" w:rsidR="00E26809" w:rsidRDefault="00E26809" w:rsidP="0038619B">
      <w:pPr>
        <w:numPr>
          <w:ilvl w:val="0"/>
          <w:numId w:val="16"/>
        </w:numPr>
        <w:overflowPunct w:val="0"/>
        <w:autoSpaceDE w:val="0"/>
        <w:autoSpaceDN w:val="0"/>
        <w:adjustRightInd w:val="0"/>
        <w:ind w:left="567" w:hanging="567"/>
        <w:textAlignment w:val="baseline"/>
      </w:pPr>
      <w:r>
        <w:t>Symptom assessment (TG-Symptom)</w:t>
      </w:r>
    </w:p>
    <w:p w14:paraId="2BB91EE8" w14:textId="77777777" w:rsidR="00E26809" w:rsidRDefault="00E26809" w:rsidP="0038619B">
      <w:pPr>
        <w:numPr>
          <w:ilvl w:val="0"/>
          <w:numId w:val="16"/>
        </w:numPr>
        <w:overflowPunct w:val="0"/>
        <w:autoSpaceDE w:val="0"/>
        <w:autoSpaceDN w:val="0"/>
        <w:adjustRightInd w:val="0"/>
        <w:ind w:left="567" w:hanging="567"/>
        <w:textAlignment w:val="baseline"/>
      </w:pPr>
      <w:r>
        <w:t>Tuberculosis (TG-TB)</w:t>
      </w:r>
    </w:p>
    <w:p w14:paraId="77E37368" w14:textId="77777777" w:rsidR="00E26809" w:rsidRDefault="00E26809" w:rsidP="0038619B">
      <w:pPr>
        <w:numPr>
          <w:ilvl w:val="0"/>
          <w:numId w:val="16"/>
        </w:numPr>
        <w:overflowPunct w:val="0"/>
        <w:autoSpaceDE w:val="0"/>
        <w:autoSpaceDN w:val="0"/>
        <w:adjustRightInd w:val="0"/>
        <w:ind w:left="567" w:hanging="567"/>
        <w:textAlignment w:val="baseline"/>
      </w:pPr>
      <w:r>
        <w:t>Volumetric chest computed tomography (TG-DiagnosticCT)</w:t>
      </w:r>
    </w:p>
    <w:p w14:paraId="6BCF67C5" w14:textId="77777777" w:rsidR="00E26809" w:rsidRPr="007C0430" w:rsidRDefault="00E26809" w:rsidP="0038619B">
      <w:pPr>
        <w:numPr>
          <w:ilvl w:val="0"/>
          <w:numId w:val="16"/>
        </w:numPr>
        <w:overflowPunct w:val="0"/>
        <w:autoSpaceDE w:val="0"/>
        <w:autoSpaceDN w:val="0"/>
        <w:adjustRightInd w:val="0"/>
        <w:ind w:left="567" w:hanging="567"/>
        <w:textAlignment w:val="baseline"/>
      </w:pPr>
      <w:r w:rsidRPr="007C0430">
        <w:t>Primary and secondary diabetes prediction (TG-Diabetes)</w:t>
      </w:r>
    </w:p>
    <w:p w14:paraId="0ECCEEAD" w14:textId="77777777" w:rsidR="00E26809" w:rsidRPr="007C0430" w:rsidRDefault="00E26809" w:rsidP="0038619B">
      <w:pPr>
        <w:numPr>
          <w:ilvl w:val="0"/>
          <w:numId w:val="16"/>
        </w:numPr>
        <w:overflowPunct w:val="0"/>
        <w:autoSpaceDE w:val="0"/>
        <w:autoSpaceDN w:val="0"/>
        <w:adjustRightInd w:val="0"/>
        <w:ind w:left="567" w:hanging="567"/>
        <w:textAlignment w:val="baseline"/>
      </w:pPr>
      <w:r w:rsidRPr="007C0430">
        <w:t>Diagnoses of bacterial infection and anti-microbial resistance (AMR) (TG-Bacteria)</w:t>
      </w:r>
    </w:p>
    <w:p w14:paraId="66ED0AEF" w14:textId="77777777" w:rsidR="00E26809" w:rsidRPr="007C0430" w:rsidRDefault="00E26809" w:rsidP="0038619B">
      <w:pPr>
        <w:numPr>
          <w:ilvl w:val="0"/>
          <w:numId w:val="16"/>
        </w:numPr>
        <w:overflowPunct w:val="0"/>
        <w:autoSpaceDE w:val="0"/>
        <w:autoSpaceDN w:val="0"/>
        <w:adjustRightInd w:val="0"/>
        <w:ind w:left="567" w:hanging="567"/>
        <w:textAlignment w:val="baseline"/>
      </w:pPr>
      <w:r w:rsidRPr="007C0430">
        <w:t>Dental diagnostics and digital dentistry (TG-Dental)</w:t>
      </w:r>
    </w:p>
    <w:p w14:paraId="2EC9537C" w14:textId="77777777" w:rsidR="00E26809" w:rsidRPr="007C0430" w:rsidRDefault="00E26809" w:rsidP="0038619B">
      <w:pPr>
        <w:numPr>
          <w:ilvl w:val="0"/>
          <w:numId w:val="16"/>
        </w:numPr>
        <w:overflowPunct w:val="0"/>
        <w:autoSpaceDE w:val="0"/>
        <w:autoSpaceDN w:val="0"/>
        <w:adjustRightInd w:val="0"/>
        <w:ind w:left="567" w:hanging="567"/>
        <w:textAlignment w:val="baseline"/>
      </w:pPr>
      <w:r w:rsidRPr="007C0430">
        <w:t>AI-based detection of falsified medicine (TG-FakeMed)</w:t>
      </w:r>
    </w:p>
    <w:p w14:paraId="7C947BA8" w14:textId="77777777" w:rsidR="00E26809" w:rsidRPr="007C0430" w:rsidRDefault="00E26809" w:rsidP="0038619B">
      <w:pPr>
        <w:numPr>
          <w:ilvl w:val="0"/>
          <w:numId w:val="16"/>
        </w:numPr>
        <w:overflowPunct w:val="0"/>
        <w:autoSpaceDE w:val="0"/>
        <w:autoSpaceDN w:val="0"/>
        <w:adjustRightInd w:val="0"/>
        <w:ind w:left="567" w:hanging="567"/>
        <w:textAlignment w:val="baseline"/>
        <w:rPr>
          <w:rFonts w:ascii="Calibri" w:hAnsi="Calibri" w:cs="Calibri"/>
        </w:rPr>
      </w:pPr>
      <w:r w:rsidRPr="007C0430">
        <w:t>Maternal and child health (TG-MCH)</w:t>
      </w:r>
    </w:p>
    <w:p w14:paraId="6758E466" w14:textId="11D858D7" w:rsidR="00E26809" w:rsidRDefault="00E26809" w:rsidP="0038619B">
      <w:pPr>
        <w:numPr>
          <w:ilvl w:val="0"/>
          <w:numId w:val="16"/>
        </w:numPr>
        <w:overflowPunct w:val="0"/>
        <w:autoSpaceDE w:val="0"/>
        <w:autoSpaceDN w:val="0"/>
        <w:adjustRightInd w:val="0"/>
        <w:ind w:left="567" w:hanging="567"/>
        <w:textAlignment w:val="baseline"/>
      </w:pPr>
      <w:r w:rsidRPr="007C0430">
        <w:t>Radiotherapy (TG-Radiotherapy)</w:t>
      </w:r>
    </w:p>
    <w:p w14:paraId="33D4E348" w14:textId="6174EE3B" w:rsidR="007C0430" w:rsidRPr="007C0430" w:rsidRDefault="007C0430" w:rsidP="0038619B">
      <w:pPr>
        <w:numPr>
          <w:ilvl w:val="0"/>
          <w:numId w:val="16"/>
        </w:numPr>
        <w:overflowPunct w:val="0"/>
        <w:autoSpaceDE w:val="0"/>
        <w:autoSpaceDN w:val="0"/>
        <w:adjustRightInd w:val="0"/>
        <w:ind w:left="567" w:hanging="567"/>
        <w:textAlignment w:val="baseline"/>
      </w:pPr>
      <w:r>
        <w:t>Endoscopy (TG-Endoscopy)</w:t>
      </w:r>
    </w:p>
    <w:p w14:paraId="31C2B4BD" w14:textId="2F259B49" w:rsidR="007C0430" w:rsidRDefault="007C0430" w:rsidP="006A6BDD">
      <w:r w:rsidRPr="00EB530E">
        <w:t xml:space="preserve">A detailed progress report </w:t>
      </w:r>
      <w:r>
        <w:t>for the October 2019 to June 2020 period</w:t>
      </w:r>
      <w:r w:rsidRPr="00EB530E">
        <w:t xml:space="preserve"> is found in </w:t>
      </w:r>
      <w:hyperlink r:id="rId100" w:history="1">
        <w:r w:rsidRPr="00EB530E">
          <w:rPr>
            <w:rStyle w:val="Hyperlink"/>
          </w:rPr>
          <w:t>SG16-TD386/Plen</w:t>
        </w:r>
      </w:hyperlink>
      <w:r w:rsidRPr="00EB530E">
        <w:t xml:space="preserve">. This report is complemented by </w:t>
      </w:r>
      <w:hyperlink r:id="rId101" w:history="1">
        <w:r w:rsidRPr="00EB530E">
          <w:rPr>
            <w:rStyle w:val="Hyperlink"/>
          </w:rPr>
          <w:t>SG16-TD393/Plen</w:t>
        </w:r>
      </w:hyperlink>
      <w:r w:rsidRPr="00EB530E">
        <w:t xml:space="preserve"> with the current draft of the FG-AI4H deliverables.</w:t>
      </w:r>
    </w:p>
    <w:p w14:paraId="28D304C0" w14:textId="4FDA4A68" w:rsidR="006A6BDD" w:rsidRPr="00356DE0" w:rsidRDefault="006A6BDD" w:rsidP="006A6BDD">
      <w:r w:rsidRPr="00356DE0">
        <w:t xml:space="preserve">The next meetings are planned </w:t>
      </w:r>
      <w:r w:rsidR="007C0430">
        <w:t>online</w:t>
      </w:r>
      <w:r w:rsidRPr="00356DE0">
        <w:t xml:space="preserve"> (</w:t>
      </w:r>
      <w:r w:rsidR="007C0430">
        <w:t>30 Sep. – 2 Oct 2020</w:t>
      </w:r>
      <w:r w:rsidRPr="00356DE0">
        <w:t>)</w:t>
      </w:r>
      <w:r w:rsidR="00E26809">
        <w:t xml:space="preserve"> </w:t>
      </w:r>
      <w:r w:rsidR="007C0430">
        <w:t>and then every two months (to be confirmed), for the time being as virtual meetings</w:t>
      </w:r>
      <w:r w:rsidRPr="00356DE0">
        <w:t>.</w:t>
      </w:r>
    </w:p>
    <w:p w14:paraId="426A1430" w14:textId="2EBD1568" w:rsidR="006A6BDD" w:rsidRPr="00356DE0" w:rsidRDefault="006A6BDD" w:rsidP="006A6BDD">
      <w:r w:rsidRPr="00356DE0">
        <w:t xml:space="preserve">For more details, see </w:t>
      </w:r>
      <w:hyperlink r:id="rId102" w:history="1">
        <w:r w:rsidRPr="00356DE0">
          <w:rPr>
            <w:rStyle w:val="Hyperlink"/>
          </w:rPr>
          <w:t>https://itu.int/go/fgai4h</w:t>
        </w:r>
      </w:hyperlink>
      <w:r w:rsidRPr="00356DE0">
        <w:t>.</w:t>
      </w:r>
    </w:p>
    <w:p w14:paraId="7A95587D" w14:textId="77777777" w:rsidR="006A6BDD" w:rsidRPr="00356DE0" w:rsidRDefault="006A6BDD" w:rsidP="00631C4D">
      <w:pPr>
        <w:pStyle w:val="Heading2"/>
      </w:pPr>
      <w:bookmarkStart w:id="62" w:name="_Toc50402658"/>
      <w:r w:rsidRPr="00356DE0">
        <w:t>ITS</w:t>
      </w:r>
      <w:bookmarkEnd w:id="51"/>
      <w:bookmarkEnd w:id="62"/>
    </w:p>
    <w:p w14:paraId="4E70B88F" w14:textId="286E127D" w:rsidR="006A6BDD" w:rsidRPr="00356DE0" w:rsidRDefault="006A6BDD" w:rsidP="006A6BDD">
      <w:pPr>
        <w:overflowPunct w:val="0"/>
        <w:autoSpaceDE w:val="0"/>
        <w:autoSpaceDN w:val="0"/>
      </w:pPr>
      <w:bookmarkStart w:id="63" w:name="_Toc518662794"/>
      <w:r w:rsidRPr="00631C4D">
        <w:t xml:space="preserve">As part of its lead SG role in multimedia aspects of intelligent transport system (ITS) communications, SG16 addresses standardization for </w:t>
      </w:r>
      <w:r w:rsidRPr="00631C4D">
        <w:rPr>
          <w:rFonts w:hint="eastAsia"/>
          <w:lang w:eastAsia="zh-CN"/>
        </w:rPr>
        <w:t xml:space="preserve">vehicular gateways and </w:t>
      </w:r>
      <w:r w:rsidRPr="00631C4D">
        <w:rPr>
          <w:lang w:eastAsia="zh-CN"/>
        </w:rPr>
        <w:t xml:space="preserve">has recently launched studies in </w:t>
      </w:r>
      <w:r w:rsidRPr="00631C4D">
        <w:rPr>
          <w:rFonts w:hint="eastAsia"/>
          <w:lang w:eastAsia="zh-CN"/>
        </w:rPr>
        <w:t>vehicular media</w:t>
      </w:r>
      <w:r w:rsidRPr="00631C4D">
        <w:rPr>
          <w:lang w:eastAsia="zh-CN"/>
        </w:rPr>
        <w:t xml:space="preserve">. The lead Question in SG16 is Q27/16. SG16 also takes part of the </w:t>
      </w:r>
      <w:r w:rsidRPr="00631C4D">
        <w:t xml:space="preserve">Collaboration on Intelligent Transportation Systems Communication Standards (CITS), which is a </w:t>
      </w:r>
      <w:r w:rsidRPr="001C073C">
        <w:t xml:space="preserve">collaboration platform coordinated under TSAG. An updated report on CITS activity is found in </w:t>
      </w:r>
      <w:hyperlink r:id="rId103" w:history="1">
        <w:r w:rsidRPr="001C073C">
          <w:rPr>
            <w:rStyle w:val="Hyperlink"/>
          </w:rPr>
          <w:t>TSAG-TD</w:t>
        </w:r>
        <w:r w:rsidR="001C073C" w:rsidRPr="001C073C">
          <w:rPr>
            <w:rStyle w:val="Hyperlink"/>
          </w:rPr>
          <w:t>809</w:t>
        </w:r>
      </w:hyperlink>
      <w:r w:rsidRPr="001C073C">
        <w:t>.</w:t>
      </w:r>
    </w:p>
    <w:p w14:paraId="5565173F" w14:textId="77777777" w:rsidR="006A6BDD" w:rsidRPr="00356DE0" w:rsidRDefault="006A6BDD" w:rsidP="006A6BDD">
      <w:pPr>
        <w:overflowPunct w:val="0"/>
        <w:autoSpaceDE w:val="0"/>
        <w:autoSpaceDN w:val="0"/>
      </w:pPr>
      <w:r w:rsidRPr="00356DE0">
        <w:t>Work under ITS area was also progressed in SG17 Q13/17 on security aspects for Intelligent Transport Systems is working in close coordination with Q27/16 on standards for secure software updates, which have direct application for connected cars.</w:t>
      </w:r>
    </w:p>
    <w:p w14:paraId="2239A8CD" w14:textId="72AD566B" w:rsidR="006A6BDD" w:rsidRPr="00356DE0" w:rsidRDefault="006A6BDD" w:rsidP="00631C4D">
      <w:pPr>
        <w:pStyle w:val="Heading3"/>
      </w:pPr>
      <w:bookmarkStart w:id="64" w:name="_Toc50402659"/>
      <w:r w:rsidRPr="00356DE0">
        <w:lastRenderedPageBreak/>
        <w:t>Vehicular multimedia</w:t>
      </w:r>
      <w:r w:rsidR="00631C4D">
        <w:t xml:space="preserve"> (FG-VM)</w:t>
      </w:r>
      <w:bookmarkEnd w:id="64"/>
    </w:p>
    <w:p w14:paraId="1ABFAE34" w14:textId="77777777" w:rsidR="002820FC" w:rsidRDefault="00631C4D" w:rsidP="00631C4D">
      <w:r>
        <w:t>Since the creation of the FG-VM</w:t>
      </w:r>
      <w:r w:rsidRPr="007C4A37">
        <w:rPr>
          <w:lang w:eastAsia="zh-CN"/>
        </w:rPr>
        <w:t xml:space="preserve"> </w:t>
      </w:r>
      <w:r w:rsidRPr="00A37D75">
        <w:rPr>
          <w:lang w:eastAsia="zh-CN"/>
        </w:rPr>
        <w:t>in July 2018</w:t>
      </w:r>
      <w:r>
        <w:t xml:space="preserve">, it has held </w:t>
      </w:r>
      <w:r w:rsidR="002820FC">
        <w:t>nine</w:t>
      </w:r>
      <w:r>
        <w:t xml:space="preserve"> meetings, under the chairmanship of Mr Jun Harry Li (TIAA, China) as chairman and </w:t>
      </w:r>
      <w:bookmarkStart w:id="65" w:name="_Hlk31431660"/>
      <w:r>
        <w:t xml:space="preserve">Ms Gaëlle </w:t>
      </w:r>
      <w:r w:rsidRPr="001A7117">
        <w:t xml:space="preserve">Martin-Cocher </w:t>
      </w:r>
      <w:r>
        <w:t>(</w:t>
      </w:r>
      <w:r w:rsidR="007C0430">
        <w:t>Interdigital</w:t>
      </w:r>
      <w:r>
        <w:t>, Canada)</w:t>
      </w:r>
      <w:bookmarkEnd w:id="65"/>
      <w:r>
        <w:t xml:space="preserve"> and Mr </w:t>
      </w:r>
      <w:r w:rsidRPr="00854DA4">
        <w:rPr>
          <w:lang w:val="en-US"/>
        </w:rPr>
        <w:t xml:space="preserve">Kaname </w:t>
      </w:r>
      <w:r>
        <w:t xml:space="preserve">Tokita (Honda, Japan) as vice-chairmen. </w:t>
      </w:r>
    </w:p>
    <w:p w14:paraId="357EF36E" w14:textId="77777777" w:rsidR="006A6BDD" w:rsidRPr="00356DE0" w:rsidRDefault="006A6BDD" w:rsidP="006A6BDD">
      <w:pPr>
        <w:overflowPunct w:val="0"/>
        <w:autoSpaceDE w:val="0"/>
        <w:autoSpaceDN w:val="0"/>
      </w:pPr>
      <w:r w:rsidRPr="00356DE0">
        <w:t>The management team is:</w:t>
      </w:r>
    </w:p>
    <w:p w14:paraId="624DA08B" w14:textId="77777777" w:rsidR="006A6BDD" w:rsidRPr="00356DE0" w:rsidRDefault="006A6BDD" w:rsidP="00DE6AD0">
      <w:pPr>
        <w:numPr>
          <w:ilvl w:val="0"/>
          <w:numId w:val="8"/>
        </w:numPr>
        <w:overflowPunct w:val="0"/>
        <w:autoSpaceDE w:val="0"/>
        <w:autoSpaceDN w:val="0"/>
        <w:adjustRightInd w:val="0"/>
        <w:ind w:left="567" w:hanging="567"/>
        <w:textAlignment w:val="baseline"/>
      </w:pPr>
      <w:r w:rsidRPr="00356DE0">
        <w:t>Chairman: Jun (Harry) Li (TIAA, People's Republic of China)</w:t>
      </w:r>
    </w:p>
    <w:p w14:paraId="5714EFAD" w14:textId="6B46246E" w:rsidR="006A6BDD" w:rsidRPr="00356DE0" w:rsidRDefault="006A6BDD" w:rsidP="00DE6AD0">
      <w:pPr>
        <w:numPr>
          <w:ilvl w:val="0"/>
          <w:numId w:val="8"/>
        </w:numPr>
        <w:overflowPunct w:val="0"/>
        <w:autoSpaceDE w:val="0"/>
        <w:autoSpaceDN w:val="0"/>
        <w:adjustRightInd w:val="0"/>
        <w:ind w:left="567" w:hanging="567"/>
        <w:textAlignment w:val="baseline"/>
      </w:pPr>
      <w:r w:rsidRPr="00356DE0">
        <w:t>Vice-chairmen: Gaëlle Martin-Cocher (</w:t>
      </w:r>
      <w:r w:rsidR="002820FC">
        <w:t>Interdigital</w:t>
      </w:r>
      <w:r w:rsidRPr="00356DE0">
        <w:t>, Canada) and Kaname Tokita (Honda, Japan)</w:t>
      </w:r>
    </w:p>
    <w:p w14:paraId="34F3AF6B" w14:textId="38E810D8" w:rsidR="002820FC" w:rsidRDefault="002820FC" w:rsidP="002820FC">
      <w:r>
        <w:t>The progress report of this Focus Group for the October 2019 to June 2020 period</w:t>
      </w:r>
      <w:r w:rsidRPr="00EB530E">
        <w:t xml:space="preserve"> </w:t>
      </w:r>
      <w:r>
        <w:t xml:space="preserve">can be found in </w:t>
      </w:r>
      <w:hyperlink r:id="rId104" w:history="1">
        <w:r w:rsidRPr="00EB530E">
          <w:rPr>
            <w:rStyle w:val="Hyperlink"/>
          </w:rPr>
          <w:t>SG16-TD387/Plen</w:t>
        </w:r>
      </w:hyperlink>
      <w:r>
        <w:t>.</w:t>
      </w:r>
    </w:p>
    <w:p w14:paraId="593BB15D" w14:textId="6F5B0DF8" w:rsidR="006A6BDD" w:rsidRDefault="006A6BDD" w:rsidP="006A6BDD">
      <w:pPr>
        <w:overflowPunct w:val="0"/>
        <w:autoSpaceDE w:val="0"/>
        <w:autoSpaceDN w:val="0"/>
      </w:pPr>
      <w:r w:rsidRPr="00356DE0">
        <w:t xml:space="preserve">For more information, check </w:t>
      </w:r>
      <w:hyperlink r:id="rId105" w:history="1">
        <w:r w:rsidRPr="00356DE0">
          <w:rPr>
            <w:rStyle w:val="Hyperlink"/>
          </w:rPr>
          <w:t>https://itu.int/go/fgvm</w:t>
        </w:r>
      </w:hyperlink>
      <w:r w:rsidRPr="00356DE0">
        <w:t>.</w:t>
      </w:r>
    </w:p>
    <w:p w14:paraId="55553477" w14:textId="2A8929F7" w:rsidR="00631C4D" w:rsidRDefault="00631C4D" w:rsidP="00631C4D">
      <w:pPr>
        <w:pStyle w:val="Heading3"/>
      </w:pPr>
      <w:bookmarkStart w:id="66" w:name="_Toc25087739"/>
      <w:bookmarkStart w:id="67" w:name="_Toc50402660"/>
      <w:r w:rsidRPr="00E91093">
        <w:t xml:space="preserve">AI for autonomous </w:t>
      </w:r>
      <w:r>
        <w:t xml:space="preserve">and </w:t>
      </w:r>
      <w:r w:rsidRPr="00E91093">
        <w:t>assisted driving (</w:t>
      </w:r>
      <w:r>
        <w:t>FG-</w:t>
      </w:r>
      <w:r w:rsidRPr="00E91093">
        <w:t>AI4AD</w:t>
      </w:r>
      <w:r w:rsidRPr="00D719ED">
        <w:t>)</w:t>
      </w:r>
      <w:bookmarkEnd w:id="66"/>
      <w:bookmarkEnd w:id="67"/>
    </w:p>
    <w:p w14:paraId="35091CE3" w14:textId="77777777" w:rsidR="002820FC" w:rsidRPr="00EB530E" w:rsidRDefault="002820FC" w:rsidP="002820FC">
      <w:pPr>
        <w:overflowPunct w:val="0"/>
        <w:autoSpaceDE w:val="0"/>
        <w:autoSpaceDN w:val="0"/>
        <w:adjustRightInd w:val="0"/>
        <w:textAlignment w:val="baseline"/>
      </w:pPr>
      <w:bookmarkStart w:id="68" w:name="_Toc25087740"/>
      <w:bookmarkStart w:id="69" w:name="_Ref31220958"/>
      <w:r w:rsidRPr="00EB530E">
        <w:t xml:space="preserve">A detailed progress report since last SG16 meeting is found in </w:t>
      </w:r>
      <w:hyperlink r:id="rId106" w:history="1">
        <w:r w:rsidRPr="00EB530E">
          <w:rPr>
            <w:rStyle w:val="Hyperlink"/>
          </w:rPr>
          <w:t>SG16-TD385/Plen</w:t>
        </w:r>
      </w:hyperlink>
      <w:r w:rsidRPr="00EB530E">
        <w:t>.</w:t>
      </w:r>
    </w:p>
    <w:p w14:paraId="39A6061C" w14:textId="77777777" w:rsidR="002820FC" w:rsidRPr="00EB530E" w:rsidRDefault="002820FC" w:rsidP="002820FC">
      <w:pPr>
        <w:pStyle w:val="enumlev1"/>
        <w:ind w:left="0" w:firstLine="0"/>
        <w:rPr>
          <w:rFonts w:asciiTheme="majorBidi" w:hAnsiTheme="majorBidi" w:cstheme="majorBidi"/>
        </w:rPr>
      </w:pPr>
      <w:r w:rsidRPr="00EB530E">
        <w:rPr>
          <w:rFonts w:asciiTheme="majorBidi" w:hAnsiTheme="majorBidi" w:cstheme="majorBidi"/>
        </w:rPr>
        <w:t>The ITU-T Focus Group on AI for Autonomous and Assisted Driving (FG-AI4AD) was established by ITU-T SG16 at its meeting in Geneva, Switzerland, 7-17 October 2019. This Focus Group delves into the behavioural evaluation of the AI responsible for the dynamic driving task of a vehicle, in accordance with the 1949 and 1968 Convention on Road Traffic of the UNECE Global Forum for Road Safety.  It aims to facilitate international harmonisation on the definition of a minimal performance threshold for these AD vehicles.</w:t>
      </w:r>
    </w:p>
    <w:p w14:paraId="31452B40" w14:textId="77777777" w:rsidR="002820FC" w:rsidRPr="00EB530E" w:rsidRDefault="002820FC" w:rsidP="002820FC">
      <w:r w:rsidRPr="00EB530E">
        <w:t xml:space="preserve">The first meeting of FG-AI4AD was held in London, United Kingdom from 21-22 January 2020. </w:t>
      </w:r>
    </w:p>
    <w:p w14:paraId="4599103D" w14:textId="77777777" w:rsidR="002820FC" w:rsidRPr="00EB530E" w:rsidRDefault="002820FC" w:rsidP="002820FC">
      <w:pPr>
        <w:pStyle w:val="enumlev1"/>
        <w:ind w:left="0" w:firstLine="0"/>
        <w:rPr>
          <w:rFonts w:asciiTheme="majorBidi" w:hAnsiTheme="majorBidi" w:cstheme="majorBidi"/>
        </w:rPr>
      </w:pPr>
      <w:r w:rsidRPr="00EB530E">
        <w:rPr>
          <w:rFonts w:asciiTheme="majorBidi" w:hAnsiTheme="majorBidi" w:cstheme="majorBidi"/>
        </w:rPr>
        <w:t>At its first meeting, FG-AI4AD agreed on the workstreams under which future activities will be carried out:</w:t>
      </w:r>
    </w:p>
    <w:p w14:paraId="1C10D3C5" w14:textId="77777777" w:rsidR="002820FC" w:rsidRPr="00EB530E" w:rsidRDefault="002820FC" w:rsidP="0038619B">
      <w:pPr>
        <w:pStyle w:val="enumlev1"/>
        <w:numPr>
          <w:ilvl w:val="0"/>
          <w:numId w:val="38"/>
        </w:numPr>
        <w:tabs>
          <w:tab w:val="clear" w:pos="794"/>
          <w:tab w:val="clear" w:pos="1191"/>
          <w:tab w:val="clear" w:pos="1588"/>
          <w:tab w:val="clear" w:pos="1985"/>
        </w:tabs>
        <w:ind w:hanging="720"/>
      </w:pPr>
      <w:r w:rsidRPr="00EB530E">
        <w:t>1st Workstream: Outreach through participation, collaborations and public engagement</w:t>
      </w:r>
    </w:p>
    <w:p w14:paraId="4C98FDB7" w14:textId="77777777" w:rsidR="002820FC" w:rsidRPr="00EB530E" w:rsidRDefault="002820FC" w:rsidP="0038619B">
      <w:pPr>
        <w:pStyle w:val="enumlev1"/>
        <w:numPr>
          <w:ilvl w:val="0"/>
          <w:numId w:val="38"/>
        </w:numPr>
        <w:tabs>
          <w:tab w:val="clear" w:pos="794"/>
          <w:tab w:val="clear" w:pos="1191"/>
          <w:tab w:val="clear" w:pos="1588"/>
          <w:tab w:val="clear" w:pos="1985"/>
        </w:tabs>
        <w:ind w:hanging="720"/>
      </w:pPr>
      <w:r w:rsidRPr="00EB530E">
        <w:t>2nd Workstream: Technical specification and demonstration</w:t>
      </w:r>
    </w:p>
    <w:p w14:paraId="244A2475" w14:textId="77777777" w:rsidR="002820FC" w:rsidRPr="00EB530E" w:rsidRDefault="002820FC" w:rsidP="0038619B">
      <w:pPr>
        <w:pStyle w:val="enumlev1"/>
        <w:numPr>
          <w:ilvl w:val="0"/>
          <w:numId w:val="38"/>
        </w:numPr>
        <w:tabs>
          <w:tab w:val="clear" w:pos="794"/>
          <w:tab w:val="clear" w:pos="1191"/>
          <w:tab w:val="clear" w:pos="1588"/>
          <w:tab w:val="clear" w:pos="1985"/>
        </w:tabs>
        <w:ind w:hanging="720"/>
        <w:rPr>
          <w:rFonts w:asciiTheme="majorBidi" w:hAnsiTheme="majorBidi" w:cstheme="majorBidi"/>
        </w:rPr>
      </w:pPr>
      <w:r w:rsidRPr="00EB530E">
        <w:t>3rd Workstream</w:t>
      </w:r>
      <w:r w:rsidRPr="00EB530E">
        <w:rPr>
          <w:rFonts w:asciiTheme="majorBidi" w:hAnsiTheme="majorBidi" w:cstheme="majorBidi"/>
        </w:rPr>
        <w:t>: Research based guidance &amp; notices</w:t>
      </w:r>
    </w:p>
    <w:p w14:paraId="4B656136" w14:textId="77777777" w:rsidR="002820FC" w:rsidRPr="00EB530E" w:rsidRDefault="002820FC" w:rsidP="002820FC">
      <w:r w:rsidRPr="00EB530E">
        <w:rPr>
          <w:bCs/>
        </w:rPr>
        <w:t xml:space="preserve">A second meeting of </w:t>
      </w:r>
      <w:r w:rsidRPr="00EB530E">
        <w:t xml:space="preserve">FG-AI4AD was held electronically from 4-5 May 2020. </w:t>
      </w:r>
    </w:p>
    <w:p w14:paraId="0B4F441D" w14:textId="77777777" w:rsidR="002820FC" w:rsidRPr="00EB530E" w:rsidRDefault="002820FC" w:rsidP="002820FC">
      <w:pPr>
        <w:pStyle w:val="enumlev1"/>
        <w:ind w:left="0" w:firstLine="0"/>
        <w:rPr>
          <w:rFonts w:asciiTheme="majorBidi" w:hAnsiTheme="majorBidi" w:cstheme="majorBidi"/>
        </w:rPr>
      </w:pPr>
      <w:r w:rsidRPr="00EB530E">
        <w:rPr>
          <w:rFonts w:asciiTheme="majorBidi" w:hAnsiTheme="majorBidi" w:cstheme="majorBidi"/>
        </w:rPr>
        <w:t>At its second meeting, FG-AI4AD agreed to develop three Technical Reports as follows:</w:t>
      </w:r>
    </w:p>
    <w:p w14:paraId="7AF4CACC" w14:textId="77777777" w:rsidR="002820FC" w:rsidRPr="00EB530E" w:rsidRDefault="002820FC" w:rsidP="0038619B">
      <w:pPr>
        <w:pStyle w:val="enumlev1"/>
        <w:numPr>
          <w:ilvl w:val="0"/>
          <w:numId w:val="38"/>
        </w:numPr>
        <w:tabs>
          <w:tab w:val="clear" w:pos="794"/>
          <w:tab w:val="clear" w:pos="1191"/>
          <w:tab w:val="clear" w:pos="1588"/>
          <w:tab w:val="clear" w:pos="1985"/>
        </w:tabs>
        <w:ind w:hanging="720"/>
        <w:rPr>
          <w:rFonts w:asciiTheme="majorBidi" w:hAnsiTheme="majorBidi" w:cstheme="majorBidi"/>
        </w:rPr>
      </w:pPr>
      <w:r w:rsidRPr="00EB530E">
        <w:rPr>
          <w:rFonts w:asciiTheme="majorBidi" w:hAnsiTheme="majorBidi" w:cstheme="majorBidi"/>
        </w:rPr>
        <w:t>TR01: "Automated driving safety data protocol specification"</w:t>
      </w:r>
    </w:p>
    <w:p w14:paraId="1C14F224" w14:textId="77777777" w:rsidR="002820FC" w:rsidRPr="00EB530E" w:rsidRDefault="002820FC" w:rsidP="0038619B">
      <w:pPr>
        <w:pStyle w:val="enumlev1"/>
        <w:numPr>
          <w:ilvl w:val="0"/>
          <w:numId w:val="38"/>
        </w:numPr>
        <w:tabs>
          <w:tab w:val="clear" w:pos="794"/>
          <w:tab w:val="clear" w:pos="1191"/>
          <w:tab w:val="clear" w:pos="1588"/>
          <w:tab w:val="clear" w:pos="1985"/>
        </w:tabs>
        <w:ind w:hanging="720"/>
        <w:rPr>
          <w:rFonts w:asciiTheme="majorBidi" w:hAnsiTheme="majorBidi" w:cstheme="majorBidi"/>
        </w:rPr>
      </w:pPr>
      <w:r w:rsidRPr="00EB530E">
        <w:rPr>
          <w:rFonts w:asciiTheme="majorBidi" w:hAnsiTheme="majorBidi" w:cstheme="majorBidi"/>
        </w:rPr>
        <w:t>TR02: "Automated driving safety data protocol public safety benefits of continual monitoring"</w:t>
      </w:r>
    </w:p>
    <w:p w14:paraId="6A9A16A2" w14:textId="77777777" w:rsidR="002820FC" w:rsidRPr="00EB530E" w:rsidRDefault="002820FC" w:rsidP="0038619B">
      <w:pPr>
        <w:pStyle w:val="enumlev1"/>
        <w:numPr>
          <w:ilvl w:val="0"/>
          <w:numId w:val="38"/>
        </w:numPr>
        <w:tabs>
          <w:tab w:val="clear" w:pos="794"/>
          <w:tab w:val="clear" w:pos="1191"/>
          <w:tab w:val="clear" w:pos="1588"/>
          <w:tab w:val="clear" w:pos="1985"/>
        </w:tabs>
        <w:ind w:hanging="720"/>
        <w:rPr>
          <w:rFonts w:asciiTheme="majorBidi" w:hAnsiTheme="majorBidi" w:cstheme="majorBidi"/>
        </w:rPr>
      </w:pPr>
      <w:r w:rsidRPr="00EB530E">
        <w:rPr>
          <w:rFonts w:asciiTheme="majorBidi" w:hAnsiTheme="majorBidi" w:cstheme="majorBidi"/>
        </w:rPr>
        <w:t>TR03: "Practical application of AD safety data protocol: demonstrators"</w:t>
      </w:r>
    </w:p>
    <w:p w14:paraId="34633099" w14:textId="77777777" w:rsidR="002820FC" w:rsidRPr="00EB530E" w:rsidRDefault="002820FC" w:rsidP="002820FC">
      <w:r w:rsidRPr="00EB530E">
        <w:t>No LSs were received from the FG-AI4AD since October 2019.</w:t>
      </w:r>
    </w:p>
    <w:p w14:paraId="5C4C3F10" w14:textId="77777777" w:rsidR="002820FC" w:rsidRPr="00EB530E" w:rsidRDefault="002820FC" w:rsidP="002820FC">
      <w:r w:rsidRPr="00EB530E">
        <w:t xml:space="preserve">The webpage of the group is </w:t>
      </w:r>
      <w:hyperlink r:id="rId107" w:history="1">
        <w:r w:rsidRPr="00EB530E">
          <w:rPr>
            <w:rStyle w:val="Hyperlink"/>
          </w:rPr>
          <w:t>https://www.itu.int/en/ITU-T/focusgroups/ai4ad</w:t>
        </w:r>
      </w:hyperlink>
      <w:r w:rsidRPr="00EB530E">
        <w:t xml:space="preserve"> and the documentation is found at </w:t>
      </w:r>
      <w:hyperlink r:id="rId108" w:history="1">
        <w:r w:rsidRPr="00EB530E">
          <w:rPr>
            <w:rStyle w:val="Hyperlink"/>
          </w:rPr>
          <w:t>https://extranet.itu.int/sites/itu-t/focusgroups/ai4ad</w:t>
        </w:r>
      </w:hyperlink>
      <w:r w:rsidRPr="00EB530E">
        <w:t xml:space="preserve">. </w:t>
      </w:r>
    </w:p>
    <w:p w14:paraId="56C0D51D" w14:textId="77777777" w:rsidR="00CC599E" w:rsidRPr="00EC25D2" w:rsidRDefault="00CC599E" w:rsidP="00ED47C8">
      <w:pPr>
        <w:pStyle w:val="Heading3"/>
      </w:pPr>
      <w:bookmarkStart w:id="70" w:name="_Ref49451788"/>
      <w:bookmarkStart w:id="71" w:name="_Toc50402661"/>
      <w:r w:rsidRPr="00EC25D2">
        <w:t>Joint project team with ISO TC22/SC31/WG8 on vehicular domain service (JVDS)</w:t>
      </w:r>
      <w:bookmarkEnd w:id="68"/>
      <w:bookmarkEnd w:id="69"/>
      <w:bookmarkEnd w:id="70"/>
      <w:bookmarkEnd w:id="71"/>
    </w:p>
    <w:p w14:paraId="4722CBDD" w14:textId="77777777" w:rsidR="002820FC" w:rsidRPr="00EB530E" w:rsidRDefault="002820FC" w:rsidP="002820FC">
      <w:pPr>
        <w:pStyle w:val="enumlev1"/>
        <w:ind w:left="0" w:firstLine="0"/>
      </w:pPr>
      <w:r w:rsidRPr="00EB530E">
        <w:rPr>
          <w:rFonts w:asciiTheme="majorBidi" w:hAnsiTheme="majorBidi" w:cstheme="majorBidi"/>
        </w:rPr>
        <w:t xml:space="preserve">The ISO/ITU Joint Project Team on Vehicular Domain Service (JVDS) was established in October 2019 by ITU-T SG16 and ISO TC22/SC31 to develop technically aligned standards for ITU-T Recommendations | ISO International Standards for vehicle domain service technologies that will enhance the current V2X communication mechanisms. The group is chaired by </w:t>
      </w:r>
      <w:hyperlink r:id="rId109" w:history="1">
        <w:r w:rsidRPr="00EB530E">
          <w:rPr>
            <w:rStyle w:val="Hyperlink"/>
          </w:rPr>
          <w:t>Hideki Yamamoto</w:t>
        </w:r>
      </w:hyperlink>
      <w:r w:rsidRPr="00EB530E">
        <w:t xml:space="preserve"> (OKI Electric, Japan), ITU-T SG16, and </w:t>
      </w:r>
      <w:hyperlink r:id="rId110" w:history="1">
        <w:r w:rsidRPr="00EB530E">
          <w:rPr>
            <w:rStyle w:val="Hyperlink"/>
          </w:rPr>
          <w:t>Kaname Tokita</w:t>
        </w:r>
      </w:hyperlink>
      <w:r w:rsidRPr="00EB530E">
        <w:t xml:space="preserve"> (Honda, Japan), ISO/IEC TC22/SC31.</w:t>
      </w:r>
    </w:p>
    <w:p w14:paraId="1CF3AEA9" w14:textId="77777777" w:rsidR="002820FC" w:rsidRPr="00EB530E" w:rsidRDefault="002820FC" w:rsidP="002820FC">
      <w:pPr>
        <w:pStyle w:val="enumlev1"/>
        <w:ind w:left="0" w:firstLine="0"/>
      </w:pPr>
      <w:r w:rsidRPr="00EB530E">
        <w:t>The group held three meetings since the last SG16 meeting:</w:t>
      </w:r>
    </w:p>
    <w:p w14:paraId="4B8046E9" w14:textId="77777777" w:rsidR="002820FC" w:rsidRPr="00EB530E" w:rsidRDefault="002820FC" w:rsidP="0038619B">
      <w:pPr>
        <w:numPr>
          <w:ilvl w:val="0"/>
          <w:numId w:val="39"/>
        </w:numPr>
        <w:overflowPunct w:val="0"/>
        <w:autoSpaceDE w:val="0"/>
        <w:autoSpaceDN w:val="0"/>
        <w:adjustRightInd w:val="0"/>
        <w:ind w:left="567" w:hanging="567"/>
        <w:textAlignment w:val="baseline"/>
      </w:pPr>
      <w:r w:rsidRPr="00EB530E">
        <w:t xml:space="preserve">Meeting C: e-meeting, 5 Nov. 2019: </w:t>
      </w:r>
      <w:hyperlink r:id="rId111" w:history="1">
        <w:r w:rsidRPr="00EB530E">
          <w:rPr>
            <w:rStyle w:val="Hyperlink"/>
          </w:rPr>
          <w:t>Announcement</w:t>
        </w:r>
      </w:hyperlink>
      <w:r w:rsidRPr="00EB530E">
        <w:t xml:space="preserve"> - </w:t>
      </w:r>
      <w:hyperlink r:id="rId112" w:history="1">
        <w:r w:rsidRPr="00EB530E">
          <w:rPr>
            <w:rStyle w:val="Hyperlink"/>
          </w:rPr>
          <w:t>Agenda</w:t>
        </w:r>
      </w:hyperlink>
      <w:r w:rsidRPr="00EB530E">
        <w:t xml:space="preserve"> - </w:t>
      </w:r>
      <w:hyperlink r:id="rId113" w:history="1">
        <w:r w:rsidRPr="00EB530E">
          <w:rPr>
            <w:rStyle w:val="Hyperlink"/>
          </w:rPr>
          <w:t>Docs</w:t>
        </w:r>
      </w:hyperlink>
    </w:p>
    <w:p w14:paraId="132D375B" w14:textId="77777777" w:rsidR="002820FC" w:rsidRPr="00EB530E" w:rsidRDefault="002820FC" w:rsidP="0038619B">
      <w:pPr>
        <w:numPr>
          <w:ilvl w:val="0"/>
          <w:numId w:val="39"/>
        </w:numPr>
        <w:overflowPunct w:val="0"/>
        <w:autoSpaceDE w:val="0"/>
        <w:autoSpaceDN w:val="0"/>
        <w:adjustRightInd w:val="0"/>
        <w:ind w:left="567" w:hanging="567"/>
        <w:textAlignment w:val="baseline"/>
      </w:pPr>
      <w:r w:rsidRPr="00EB530E">
        <w:lastRenderedPageBreak/>
        <w:t xml:space="preserve">Meeting D: Geneva, 10-11 Dec. 2019: </w:t>
      </w:r>
      <w:hyperlink r:id="rId114" w:history="1">
        <w:r w:rsidRPr="00EB530E">
          <w:rPr>
            <w:rStyle w:val="Hyperlink"/>
          </w:rPr>
          <w:t>Announcement</w:t>
        </w:r>
      </w:hyperlink>
      <w:r w:rsidRPr="00EB530E">
        <w:t xml:space="preserve"> - </w:t>
      </w:r>
      <w:hyperlink r:id="rId115" w:history="1">
        <w:r w:rsidRPr="00EB530E">
          <w:rPr>
            <w:rStyle w:val="Hyperlink"/>
          </w:rPr>
          <w:t>Agenda</w:t>
        </w:r>
      </w:hyperlink>
      <w:r w:rsidRPr="00EB530E">
        <w:t xml:space="preserve"> -  </w:t>
      </w:r>
      <w:hyperlink r:id="rId116" w:history="1">
        <w:r w:rsidRPr="00EB530E">
          <w:rPr>
            <w:rStyle w:val="Hyperlink"/>
          </w:rPr>
          <w:t>Docs</w:t>
        </w:r>
      </w:hyperlink>
    </w:p>
    <w:p w14:paraId="48B16850" w14:textId="77777777" w:rsidR="002820FC" w:rsidRPr="00EB530E" w:rsidRDefault="002820FC" w:rsidP="0038619B">
      <w:pPr>
        <w:numPr>
          <w:ilvl w:val="0"/>
          <w:numId w:val="39"/>
        </w:numPr>
        <w:overflowPunct w:val="0"/>
        <w:autoSpaceDE w:val="0"/>
        <w:autoSpaceDN w:val="0"/>
        <w:adjustRightInd w:val="0"/>
        <w:ind w:left="567" w:hanging="567"/>
        <w:textAlignment w:val="baseline"/>
      </w:pPr>
      <w:r w:rsidRPr="00EB530E">
        <w:t xml:space="preserve">Meeting E: e-meeting, 9-10 March 2020: </w:t>
      </w:r>
      <w:hyperlink r:id="rId117" w:history="1">
        <w:r w:rsidRPr="00EB530E">
          <w:rPr>
            <w:rStyle w:val="Hyperlink"/>
          </w:rPr>
          <w:t>Announcement</w:t>
        </w:r>
      </w:hyperlink>
      <w:r w:rsidRPr="00EB530E">
        <w:t xml:space="preserve">  - </w:t>
      </w:r>
      <w:hyperlink r:id="rId118" w:history="1">
        <w:r w:rsidRPr="00EB530E">
          <w:rPr>
            <w:rStyle w:val="Hyperlink"/>
          </w:rPr>
          <w:t>Agenda</w:t>
        </w:r>
      </w:hyperlink>
      <w:r w:rsidRPr="00EB530E">
        <w:t xml:space="preserve"> -  </w:t>
      </w:r>
      <w:hyperlink r:id="rId119" w:history="1">
        <w:r w:rsidRPr="00EB530E">
          <w:rPr>
            <w:rStyle w:val="Hyperlink"/>
          </w:rPr>
          <w:t>Docs</w:t>
        </w:r>
      </w:hyperlink>
    </w:p>
    <w:p w14:paraId="58FB9F20" w14:textId="77777777" w:rsidR="002820FC" w:rsidRPr="00EB530E" w:rsidRDefault="002820FC" w:rsidP="002820FC">
      <w:pPr>
        <w:pStyle w:val="enumlev1"/>
        <w:ind w:left="0" w:firstLine="0"/>
      </w:pPr>
      <w:r w:rsidRPr="00EB530E">
        <w:t>The next meeting will be held on 24 June 2020 during the SG16 meeting.</w:t>
      </w:r>
    </w:p>
    <w:p w14:paraId="48147534" w14:textId="77777777" w:rsidR="002820FC" w:rsidRPr="00EB530E" w:rsidRDefault="002820FC" w:rsidP="002820FC">
      <w:r w:rsidRPr="00EB530E">
        <w:t>The group has various work items that are included in the Q27/16 work programme.</w:t>
      </w:r>
    </w:p>
    <w:p w14:paraId="53E118EB" w14:textId="77777777" w:rsidR="002820FC" w:rsidRPr="00EB530E" w:rsidRDefault="002820FC" w:rsidP="002820FC">
      <w:r w:rsidRPr="00EB530E">
        <w:t xml:space="preserve">The group home page is </w:t>
      </w:r>
      <w:hyperlink r:id="rId120" w:history="1">
        <w:r w:rsidRPr="00EB530E">
          <w:rPr>
            <w:rStyle w:val="Hyperlink"/>
          </w:rPr>
          <w:t>https://www.itu.int/en/ITU-T/studygroups/2017-2020/16/Pages/jvds.aspx</w:t>
        </w:r>
      </w:hyperlink>
      <w:r w:rsidRPr="00EB530E">
        <w:t xml:space="preserve">, and the collaboration area is </w:t>
      </w:r>
      <w:hyperlink r:id="rId121" w:history="1">
        <w:r w:rsidRPr="00EB530E">
          <w:rPr>
            <w:rStyle w:val="Hyperlink"/>
          </w:rPr>
          <w:t>https://extranet.itu.int/sites/itu-t/jointgroups/jvds</w:t>
        </w:r>
      </w:hyperlink>
      <w:r w:rsidRPr="00EB530E">
        <w:t xml:space="preserve">. </w:t>
      </w:r>
    </w:p>
    <w:p w14:paraId="62101DBE" w14:textId="77777777" w:rsidR="006A6BDD" w:rsidRPr="00356DE0" w:rsidRDefault="006A6BDD" w:rsidP="00631C4D">
      <w:pPr>
        <w:pStyle w:val="Heading2"/>
      </w:pPr>
      <w:bookmarkStart w:id="72" w:name="_Toc518662795"/>
      <w:bookmarkStart w:id="73" w:name="_Toc50402662"/>
      <w:bookmarkEnd w:id="63"/>
      <w:r w:rsidRPr="00356DE0">
        <w:t>Immersive Live Environments</w:t>
      </w:r>
      <w:bookmarkEnd w:id="72"/>
      <w:bookmarkEnd w:id="73"/>
    </w:p>
    <w:p w14:paraId="3F1EE510" w14:textId="77777777" w:rsidR="002820FC" w:rsidRPr="00EB530E" w:rsidRDefault="002820FC" w:rsidP="002820FC">
      <w:bookmarkStart w:id="74" w:name="_Toc518662801"/>
      <w:bookmarkStart w:id="75" w:name="_Toc287282793"/>
      <w:r w:rsidRPr="00EB530E">
        <w:t>Immersive Live Environments (ILE) studies have progressed under Q8/16 with two interim e-meetings.</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30"/>
        <w:gridCol w:w="1931"/>
        <w:gridCol w:w="1324"/>
        <w:gridCol w:w="4424"/>
      </w:tblGrid>
      <w:tr w:rsidR="002820FC" w:rsidRPr="00EB530E" w14:paraId="606066D9" w14:textId="77777777" w:rsidTr="00192A87">
        <w:trPr>
          <w:tblHeader/>
          <w:jc w:val="center"/>
        </w:trPr>
        <w:tc>
          <w:tcPr>
            <w:tcW w:w="1004" w:type="pct"/>
            <w:tcBorders>
              <w:top w:val="single" w:sz="12" w:space="0" w:color="auto"/>
              <w:bottom w:val="single" w:sz="12" w:space="0" w:color="auto"/>
            </w:tcBorders>
            <w:shd w:val="clear" w:color="auto" w:fill="auto"/>
            <w:hideMark/>
          </w:tcPr>
          <w:p w14:paraId="1F465EBF" w14:textId="77777777" w:rsidR="002820FC" w:rsidRPr="00EB530E" w:rsidRDefault="002820FC" w:rsidP="00192A87">
            <w:pPr>
              <w:pStyle w:val="Tablehead"/>
            </w:pPr>
            <w:r w:rsidRPr="00EB530E">
              <w:t>Dates</w:t>
            </w:r>
          </w:p>
        </w:tc>
        <w:tc>
          <w:tcPr>
            <w:tcW w:w="1005" w:type="pct"/>
            <w:tcBorders>
              <w:top w:val="single" w:sz="12" w:space="0" w:color="auto"/>
              <w:bottom w:val="single" w:sz="12" w:space="0" w:color="auto"/>
            </w:tcBorders>
            <w:shd w:val="clear" w:color="auto" w:fill="auto"/>
            <w:hideMark/>
          </w:tcPr>
          <w:p w14:paraId="69AD873F" w14:textId="77777777" w:rsidR="002820FC" w:rsidRPr="00EB530E" w:rsidRDefault="002820FC" w:rsidP="00192A87">
            <w:pPr>
              <w:pStyle w:val="Tablehead"/>
            </w:pPr>
            <w:r w:rsidRPr="00EB530E">
              <w:t>Place/Host</w:t>
            </w:r>
          </w:p>
        </w:tc>
        <w:tc>
          <w:tcPr>
            <w:tcW w:w="689" w:type="pct"/>
            <w:tcBorders>
              <w:top w:val="single" w:sz="12" w:space="0" w:color="auto"/>
              <w:bottom w:val="single" w:sz="12" w:space="0" w:color="auto"/>
            </w:tcBorders>
            <w:shd w:val="clear" w:color="auto" w:fill="auto"/>
            <w:hideMark/>
          </w:tcPr>
          <w:p w14:paraId="412A6F20" w14:textId="77777777" w:rsidR="002820FC" w:rsidRPr="00EB530E" w:rsidRDefault="002820FC" w:rsidP="00192A87">
            <w:pPr>
              <w:pStyle w:val="Tablehead"/>
            </w:pPr>
            <w:r w:rsidRPr="00EB530E">
              <w:t>Details</w:t>
            </w:r>
          </w:p>
        </w:tc>
        <w:tc>
          <w:tcPr>
            <w:tcW w:w="2302" w:type="pct"/>
            <w:tcBorders>
              <w:top w:val="single" w:sz="12" w:space="0" w:color="auto"/>
              <w:bottom w:val="single" w:sz="12" w:space="0" w:color="auto"/>
            </w:tcBorders>
            <w:shd w:val="clear" w:color="auto" w:fill="auto"/>
            <w:hideMark/>
          </w:tcPr>
          <w:p w14:paraId="13F60667" w14:textId="77777777" w:rsidR="002820FC" w:rsidRPr="00EB530E" w:rsidRDefault="002820FC" w:rsidP="00192A87">
            <w:pPr>
              <w:pStyle w:val="Tablehead"/>
            </w:pPr>
            <w:r w:rsidRPr="00EB530E">
              <w:t>Title</w:t>
            </w:r>
          </w:p>
        </w:tc>
      </w:tr>
      <w:tr w:rsidR="002820FC" w:rsidRPr="00EB530E" w14:paraId="2C2C6C61" w14:textId="77777777" w:rsidTr="00192A87">
        <w:trPr>
          <w:jc w:val="center"/>
        </w:trPr>
        <w:tc>
          <w:tcPr>
            <w:tcW w:w="1004" w:type="pct"/>
            <w:tcBorders>
              <w:top w:val="single" w:sz="12" w:space="0" w:color="auto"/>
            </w:tcBorders>
            <w:shd w:val="clear" w:color="auto" w:fill="auto"/>
            <w:hideMark/>
          </w:tcPr>
          <w:p w14:paraId="6D566CF8" w14:textId="77777777" w:rsidR="002820FC" w:rsidRPr="00EB530E" w:rsidRDefault="002820FC" w:rsidP="00192A87">
            <w:pPr>
              <w:pStyle w:val="Tabletext"/>
            </w:pPr>
            <w:r w:rsidRPr="00EB530E">
              <w:t>2020-05-20 to 21</w:t>
            </w:r>
          </w:p>
        </w:tc>
        <w:tc>
          <w:tcPr>
            <w:tcW w:w="1005" w:type="pct"/>
            <w:tcBorders>
              <w:top w:val="single" w:sz="12" w:space="0" w:color="auto"/>
            </w:tcBorders>
            <w:shd w:val="clear" w:color="auto" w:fill="auto"/>
            <w:hideMark/>
          </w:tcPr>
          <w:p w14:paraId="279F53A4" w14:textId="77777777" w:rsidR="002820FC" w:rsidRPr="00EB530E" w:rsidRDefault="002820FC" w:rsidP="00192A87">
            <w:pPr>
              <w:pStyle w:val="Tabletext"/>
            </w:pPr>
            <w:r w:rsidRPr="00EB530E">
              <w:t>E-Meeting</w:t>
            </w:r>
          </w:p>
        </w:tc>
        <w:tc>
          <w:tcPr>
            <w:tcW w:w="689" w:type="pct"/>
            <w:tcBorders>
              <w:top w:val="single" w:sz="12" w:space="0" w:color="auto"/>
            </w:tcBorders>
            <w:shd w:val="clear" w:color="auto" w:fill="auto"/>
            <w:hideMark/>
          </w:tcPr>
          <w:p w14:paraId="265883A3" w14:textId="77777777" w:rsidR="002820FC" w:rsidRPr="00EB530E" w:rsidRDefault="00021E84" w:rsidP="00192A87">
            <w:pPr>
              <w:pStyle w:val="Tabletext"/>
            </w:pPr>
            <w:hyperlink r:id="rId122" w:tooltip="Progress draft Recommendation H.ILE-PE." w:history="1">
              <w:r w:rsidR="002820FC" w:rsidRPr="00EB530E">
                <w:rPr>
                  <w:rStyle w:val="Hyperlink"/>
                </w:rPr>
                <w:t>Q8/16</w:t>
              </w:r>
            </w:hyperlink>
          </w:p>
        </w:tc>
        <w:tc>
          <w:tcPr>
            <w:tcW w:w="2302" w:type="pct"/>
            <w:tcBorders>
              <w:top w:val="single" w:sz="12" w:space="0" w:color="auto"/>
            </w:tcBorders>
            <w:shd w:val="clear" w:color="auto" w:fill="auto"/>
            <w:hideMark/>
          </w:tcPr>
          <w:p w14:paraId="2CBEBB83" w14:textId="77777777" w:rsidR="002820FC" w:rsidRPr="00EB530E" w:rsidRDefault="002820FC" w:rsidP="00192A87">
            <w:pPr>
              <w:pStyle w:val="Tabletext"/>
            </w:pPr>
            <w:r w:rsidRPr="00EB530E">
              <w:t>Q8/16 meeting</w:t>
            </w:r>
          </w:p>
        </w:tc>
      </w:tr>
      <w:tr w:rsidR="002820FC" w:rsidRPr="00EB530E" w14:paraId="7FCA1068" w14:textId="77777777" w:rsidTr="00192A87">
        <w:trPr>
          <w:jc w:val="center"/>
        </w:trPr>
        <w:tc>
          <w:tcPr>
            <w:tcW w:w="1004" w:type="pct"/>
            <w:shd w:val="clear" w:color="auto" w:fill="auto"/>
            <w:hideMark/>
          </w:tcPr>
          <w:p w14:paraId="3F468C45" w14:textId="77777777" w:rsidR="002820FC" w:rsidRPr="00EB530E" w:rsidRDefault="002820FC" w:rsidP="00192A87">
            <w:pPr>
              <w:pStyle w:val="Tabletext"/>
            </w:pPr>
            <w:r w:rsidRPr="00EB530E">
              <w:t>2020-04-07 to 09</w:t>
            </w:r>
          </w:p>
        </w:tc>
        <w:tc>
          <w:tcPr>
            <w:tcW w:w="1005" w:type="pct"/>
            <w:shd w:val="clear" w:color="auto" w:fill="auto"/>
            <w:hideMark/>
          </w:tcPr>
          <w:p w14:paraId="10801467" w14:textId="77777777" w:rsidR="002820FC" w:rsidRPr="00EB530E" w:rsidRDefault="002820FC" w:rsidP="00192A87">
            <w:pPr>
              <w:pStyle w:val="Tabletext"/>
            </w:pPr>
            <w:r w:rsidRPr="00EB530E">
              <w:t>E-Meeting</w:t>
            </w:r>
          </w:p>
        </w:tc>
        <w:tc>
          <w:tcPr>
            <w:tcW w:w="689" w:type="pct"/>
            <w:shd w:val="clear" w:color="auto" w:fill="auto"/>
            <w:hideMark/>
          </w:tcPr>
          <w:p w14:paraId="1C9B6506" w14:textId="77777777" w:rsidR="002820FC" w:rsidRPr="00EB530E" w:rsidRDefault="00021E84" w:rsidP="00192A87">
            <w:pPr>
              <w:pStyle w:val="Tabletext"/>
            </w:pPr>
            <w:hyperlink r:id="rId123" w:tooltip=" Coordinate with other SDOs, Questions, or Study Groups&#10; Progress work on H.ILE-PE (Reference model of ILE presentation environment&#10; Discuss future plan including work program&#10; Consider new material&#10;" w:history="1">
              <w:r w:rsidR="002820FC" w:rsidRPr="00EB530E">
                <w:rPr>
                  <w:rStyle w:val="Hyperlink"/>
                </w:rPr>
                <w:t>Q8/16</w:t>
              </w:r>
            </w:hyperlink>
          </w:p>
        </w:tc>
        <w:tc>
          <w:tcPr>
            <w:tcW w:w="2302" w:type="pct"/>
            <w:shd w:val="clear" w:color="auto" w:fill="auto"/>
            <w:hideMark/>
          </w:tcPr>
          <w:p w14:paraId="107F541A" w14:textId="77777777" w:rsidR="002820FC" w:rsidRPr="00EB530E" w:rsidRDefault="002820FC" w:rsidP="00192A87">
            <w:pPr>
              <w:pStyle w:val="Tabletext"/>
            </w:pPr>
            <w:r w:rsidRPr="00EB530E">
              <w:t>Q8/16 meeting</w:t>
            </w:r>
          </w:p>
        </w:tc>
      </w:tr>
    </w:tbl>
    <w:p w14:paraId="79A42C98" w14:textId="2A4AC015" w:rsidR="002820FC" w:rsidRDefault="002820FC" w:rsidP="002820FC">
      <w:r>
        <w:t xml:space="preserve">One more </w:t>
      </w:r>
      <w:r w:rsidR="00192A87">
        <w:t xml:space="preserve">Recommendation </w:t>
      </w:r>
      <w:r>
        <w:t xml:space="preserve">was completed at the last SG16 meeting, </w:t>
      </w:r>
      <w:r w:rsidR="00192A87" w:rsidRPr="003435A5">
        <w:t xml:space="preserve">ITU-T H.430.5 (ex H.ILE-PE) </w:t>
      </w:r>
      <w:r w:rsidR="00192A87">
        <w:t>"</w:t>
      </w:r>
      <w:r w:rsidR="00192A87" w:rsidRPr="003435A5">
        <w:rPr>
          <w:i/>
          <w:iCs/>
        </w:rPr>
        <w:t>Reference models for ILE presentation environment</w:t>
      </w:r>
      <w:r w:rsidR="00192A87">
        <w:t>"</w:t>
      </w:r>
      <w:r w:rsidR="00192A87" w:rsidRPr="003435A5">
        <w:t xml:space="preserve"> that </w:t>
      </w:r>
      <w:r w:rsidR="00192A87" w:rsidRPr="00464C4F">
        <w:rPr>
          <w:rFonts w:hint="eastAsia"/>
        </w:rPr>
        <w:t xml:space="preserve">provides </w:t>
      </w:r>
      <w:r w:rsidR="00192A87" w:rsidRPr="00464C4F">
        <w:t xml:space="preserve">three reference models for proscenium, open, and arena </w:t>
      </w:r>
      <w:r w:rsidR="00192A87">
        <w:t xml:space="preserve">scene </w:t>
      </w:r>
      <w:r w:rsidR="00192A87" w:rsidRPr="00464C4F">
        <w:t xml:space="preserve">style presentation environments, and provides functional blocks and some implementation guidelines for ILE viewing sites as </w:t>
      </w:r>
      <w:r w:rsidR="00192A87">
        <w:t>additional</w:t>
      </w:r>
      <w:r w:rsidR="00192A87" w:rsidRPr="00464C4F">
        <w:t xml:space="preserve"> information</w:t>
      </w:r>
      <w:r w:rsidR="00192A87">
        <w:t>.</w:t>
      </w:r>
    </w:p>
    <w:p w14:paraId="09AB5476" w14:textId="247362DB" w:rsidR="006A6BDD" w:rsidRPr="00356DE0" w:rsidRDefault="006A6BDD" w:rsidP="00631C4D">
      <w:pPr>
        <w:pStyle w:val="Heading2"/>
      </w:pPr>
      <w:bookmarkStart w:id="76" w:name="_Toc50402663"/>
      <w:r w:rsidRPr="00356DE0">
        <w:t>Intersector Rapporteur Groups</w:t>
      </w:r>
      <w:bookmarkEnd w:id="74"/>
      <w:bookmarkEnd w:id="76"/>
    </w:p>
    <w:p w14:paraId="0CD3D8C9" w14:textId="77777777" w:rsidR="006A6BDD" w:rsidRPr="00356DE0" w:rsidRDefault="006A6BDD" w:rsidP="00631C4D">
      <w:pPr>
        <w:pStyle w:val="Heading3"/>
      </w:pPr>
      <w:bookmarkStart w:id="77" w:name="_Ref432167761"/>
      <w:bookmarkStart w:id="78" w:name="_Toc518662802"/>
      <w:bookmarkStart w:id="79" w:name="_Toc50402664"/>
      <w:r w:rsidRPr="00356DE0">
        <w:t>IRG-AVA</w:t>
      </w:r>
      <w:bookmarkEnd w:id="77"/>
      <w:bookmarkEnd w:id="78"/>
      <w:bookmarkEnd w:id="79"/>
    </w:p>
    <w:p w14:paraId="11EF0214" w14:textId="5A1CAE0B" w:rsidR="00192A87" w:rsidRPr="00EB530E" w:rsidRDefault="00192A87" w:rsidP="00192A87">
      <w:pPr>
        <w:rPr>
          <w:lang w:eastAsia="en-US"/>
        </w:rPr>
      </w:pPr>
      <w:bookmarkStart w:id="80" w:name="_Ref451258792"/>
      <w:bookmarkStart w:id="81" w:name="_Ref451272651"/>
      <w:bookmarkStart w:id="82" w:name="_Toc518662803"/>
      <w:r w:rsidRPr="00EB530E">
        <w:rPr>
          <w:lang w:eastAsia="en-US"/>
        </w:rPr>
        <w:t xml:space="preserve">Q26/16 is part of the </w:t>
      </w:r>
      <w:hyperlink r:id="rId124" w:history="1">
        <w:r w:rsidRPr="00EB530E">
          <w:rPr>
            <w:rStyle w:val="Hyperlink"/>
          </w:rPr>
          <w:t>IRG-AVA</w:t>
        </w:r>
      </w:hyperlink>
      <w:r w:rsidRPr="00EB530E">
        <w:rPr>
          <w:lang w:eastAsia="en-US"/>
        </w:rPr>
        <w:t xml:space="preserve">, the </w:t>
      </w:r>
      <w:r w:rsidRPr="00EB530E">
        <w:rPr>
          <w:i/>
          <w:iCs/>
          <w:lang w:eastAsia="en-US"/>
        </w:rPr>
        <w:t>Intersector Rapporteur Group on</w:t>
      </w:r>
      <w:r w:rsidRPr="00EB530E">
        <w:rPr>
          <w:i/>
          <w:lang w:eastAsia="en-US"/>
        </w:rPr>
        <w:t xml:space="preserve"> Audiovisual Media Accessibility</w:t>
      </w:r>
      <w:r w:rsidRPr="00EB530E">
        <w:t>.</w:t>
      </w:r>
      <w:r w:rsidRPr="00EB530E">
        <w:rPr>
          <w:lang w:eastAsia="en-US"/>
        </w:rPr>
        <w:t xml:space="preserve"> The SG16 co-chair in the group is Mr Masahito Kawamori (Keio University, Japan). The </w:t>
      </w:r>
      <w:r>
        <w:rPr>
          <w:lang w:eastAsia="en-US"/>
        </w:rPr>
        <w:t>three</w:t>
      </w:r>
      <w:r w:rsidRPr="00EB530E">
        <w:rPr>
          <w:lang w:eastAsia="en-US"/>
        </w:rPr>
        <w:t xml:space="preserve"> recent meetings of the group were:</w:t>
      </w:r>
    </w:p>
    <w:p w14:paraId="192F7882" w14:textId="0519D9DE" w:rsidR="00192A87" w:rsidRPr="00EB530E" w:rsidRDefault="00192A87" w:rsidP="0038619B">
      <w:pPr>
        <w:numPr>
          <w:ilvl w:val="0"/>
          <w:numId w:val="37"/>
        </w:numPr>
        <w:overflowPunct w:val="0"/>
        <w:autoSpaceDE w:val="0"/>
        <w:autoSpaceDN w:val="0"/>
        <w:adjustRightInd w:val="0"/>
        <w:ind w:left="567" w:hanging="567"/>
        <w:textAlignment w:val="baseline"/>
      </w:pPr>
      <w:r w:rsidRPr="00EB530E">
        <w:t>15th meeting: Geneva, 9 October 2019 (1615-1730 hours CEST)</w:t>
      </w:r>
      <w:r w:rsidRPr="00EB530E">
        <w:br/>
      </w:r>
      <w:hyperlink r:id="rId125" w:history="1">
        <w:r w:rsidRPr="00EB530E">
          <w:rPr>
            <w:rStyle w:val="Hyperlink"/>
          </w:rPr>
          <w:t>Announcement</w:t>
        </w:r>
      </w:hyperlink>
      <w:r w:rsidRPr="00EB530E">
        <w:t xml:space="preserve"> - </w:t>
      </w:r>
      <w:hyperlink r:id="rId126" w:history="1">
        <w:r w:rsidRPr="00EB530E">
          <w:rPr>
            <w:rStyle w:val="Hyperlink"/>
          </w:rPr>
          <w:t>Agenda</w:t>
        </w:r>
      </w:hyperlink>
      <w:r w:rsidRPr="00EB530E">
        <w:t xml:space="preserve"> - </w:t>
      </w:r>
      <w:hyperlink r:id="rId127" w:history="1">
        <w:r w:rsidRPr="00EB530E">
          <w:rPr>
            <w:rStyle w:val="Hyperlink"/>
          </w:rPr>
          <w:t>Report</w:t>
        </w:r>
      </w:hyperlink>
      <w:r w:rsidRPr="00EB530E">
        <w:t xml:space="preserve"> (</w:t>
      </w:r>
      <w:hyperlink r:id="rId128" w:history="1">
        <w:r w:rsidRPr="00EB530E">
          <w:rPr>
            <w:rStyle w:val="Hyperlink"/>
          </w:rPr>
          <w:t>SG16-TD269/WP2</w:t>
        </w:r>
      </w:hyperlink>
      <w:r w:rsidRPr="00EB530E">
        <w:t xml:space="preserve">) - </w:t>
      </w:r>
      <w:hyperlink r:id="rId129" w:history="1">
        <w:r w:rsidRPr="00EB530E">
          <w:rPr>
            <w:rStyle w:val="Hyperlink"/>
          </w:rPr>
          <w:t>Transcript</w:t>
        </w:r>
      </w:hyperlink>
      <w:r w:rsidRPr="00EB530E">
        <w:t xml:space="preserve"> - </w:t>
      </w:r>
      <w:hyperlink r:id="rId130" w:history="1">
        <w:r w:rsidRPr="00EB530E">
          <w:rPr>
            <w:rStyle w:val="Hyperlink"/>
          </w:rPr>
          <w:t>LS in</w:t>
        </w:r>
      </w:hyperlink>
      <w:r w:rsidRPr="00EB530E">
        <w:t xml:space="preserve"> - </w:t>
      </w:r>
      <w:hyperlink r:id="rId131" w:tooltip="Outgoing liaison statements" w:history="1">
        <w:r w:rsidRPr="00EB530E">
          <w:rPr>
            <w:rStyle w:val="Hyperlink"/>
          </w:rPr>
          <w:t>LS Out</w:t>
        </w:r>
      </w:hyperlink>
      <w:r w:rsidRPr="00EB530E">
        <w:t xml:space="preserve"> - </w:t>
      </w:r>
      <w:hyperlink r:id="rId132" w:history="1">
        <w:r w:rsidRPr="00EB530E">
          <w:rPr>
            <w:rStyle w:val="Hyperlink"/>
          </w:rPr>
          <w:t>Documentation</w:t>
        </w:r>
      </w:hyperlink>
    </w:p>
    <w:p w14:paraId="4D2ED264" w14:textId="6DCB6716" w:rsidR="00192A87" w:rsidRDefault="00192A87" w:rsidP="0038619B">
      <w:pPr>
        <w:numPr>
          <w:ilvl w:val="0"/>
          <w:numId w:val="37"/>
        </w:numPr>
        <w:overflowPunct w:val="0"/>
        <w:autoSpaceDE w:val="0"/>
        <w:autoSpaceDN w:val="0"/>
        <w:adjustRightInd w:val="0"/>
        <w:ind w:left="567" w:hanging="567"/>
        <w:textAlignment w:val="baseline"/>
      </w:pPr>
      <w:r w:rsidRPr="00EB530E">
        <w:t>16th meeting: Geneva, 4 February 2020 (1545-1730 hours CET)</w:t>
      </w:r>
      <w:r w:rsidRPr="00EB530E">
        <w:br/>
      </w:r>
      <w:hyperlink r:id="rId133" w:history="1">
        <w:r w:rsidRPr="00EB530E">
          <w:rPr>
            <w:rStyle w:val="Hyperlink"/>
          </w:rPr>
          <w:t>Announcement</w:t>
        </w:r>
      </w:hyperlink>
      <w:r w:rsidRPr="00EB530E">
        <w:t xml:space="preserve"> - </w:t>
      </w:r>
      <w:hyperlink r:id="rId134" w:history="1">
        <w:r w:rsidRPr="00EB530E">
          <w:rPr>
            <w:rStyle w:val="Hyperlink"/>
          </w:rPr>
          <w:t>Agenda</w:t>
        </w:r>
      </w:hyperlink>
      <w:r w:rsidRPr="00EB530E">
        <w:t xml:space="preserve"> - </w:t>
      </w:r>
      <w:hyperlink r:id="rId135" w:history="1">
        <w:r w:rsidRPr="00EB530E">
          <w:rPr>
            <w:rStyle w:val="Hyperlink"/>
          </w:rPr>
          <w:t>Report</w:t>
        </w:r>
      </w:hyperlink>
      <w:r w:rsidRPr="00EB530E">
        <w:t xml:space="preserve"> (</w:t>
      </w:r>
      <w:hyperlink r:id="rId136" w:history="1">
        <w:r w:rsidRPr="00EB530E">
          <w:rPr>
            <w:rStyle w:val="Hyperlink"/>
          </w:rPr>
          <w:t>SG16-TD270/WP2</w:t>
        </w:r>
      </w:hyperlink>
      <w:r w:rsidRPr="00EB530E">
        <w:t xml:space="preserve">) - </w:t>
      </w:r>
      <w:hyperlink r:id="rId137" w:history="1">
        <w:r w:rsidRPr="00EB530E">
          <w:rPr>
            <w:rStyle w:val="Hyperlink"/>
          </w:rPr>
          <w:t>Transcript</w:t>
        </w:r>
      </w:hyperlink>
      <w:r w:rsidRPr="00EB530E">
        <w:t xml:space="preserve"> - </w:t>
      </w:r>
      <w:hyperlink r:id="rId138" w:history="1">
        <w:r w:rsidRPr="00EB530E">
          <w:rPr>
            <w:rStyle w:val="Hyperlink"/>
          </w:rPr>
          <w:t>LS in</w:t>
        </w:r>
      </w:hyperlink>
      <w:r w:rsidRPr="00EB530E">
        <w:t xml:space="preserve"> - </w:t>
      </w:r>
      <w:hyperlink r:id="rId139" w:history="1">
        <w:r w:rsidRPr="00EB530E">
          <w:rPr>
            <w:rStyle w:val="Hyperlink"/>
          </w:rPr>
          <w:t>LS Out</w:t>
        </w:r>
      </w:hyperlink>
      <w:r w:rsidRPr="00EB530E">
        <w:t xml:space="preserve"> - </w:t>
      </w:r>
      <w:hyperlink r:id="rId140" w:history="1">
        <w:r w:rsidRPr="00EB530E">
          <w:rPr>
            <w:rStyle w:val="Hyperlink"/>
          </w:rPr>
          <w:t>Documentation</w:t>
        </w:r>
      </w:hyperlink>
    </w:p>
    <w:p w14:paraId="184A24E4" w14:textId="5292C549" w:rsidR="00192A87" w:rsidRPr="00EB530E" w:rsidRDefault="00192A87" w:rsidP="0038619B">
      <w:pPr>
        <w:numPr>
          <w:ilvl w:val="0"/>
          <w:numId w:val="37"/>
        </w:numPr>
        <w:overflowPunct w:val="0"/>
        <w:autoSpaceDE w:val="0"/>
        <w:autoSpaceDN w:val="0"/>
        <w:adjustRightInd w:val="0"/>
        <w:ind w:left="567" w:hanging="567"/>
        <w:textAlignment w:val="baseline"/>
      </w:pPr>
      <w:r>
        <w:t xml:space="preserve">17th meeting: Online, </w:t>
      </w:r>
      <w:r w:rsidRPr="00EB530E">
        <w:t>25 June 2020</w:t>
      </w:r>
      <w:r>
        <w:t xml:space="preserve"> </w:t>
      </w:r>
      <w:r w:rsidRPr="00EB530E">
        <w:t xml:space="preserve">(1545-1730 hours </w:t>
      </w:r>
      <w:r w:rsidRPr="00192A87">
        <w:t>CEST)</w:t>
      </w:r>
      <w:r w:rsidRPr="00192A87">
        <w:br/>
      </w:r>
      <w:hyperlink r:id="rId141" w:history="1">
        <w:r w:rsidRPr="00192A87">
          <w:rPr>
            <w:rStyle w:val="Hyperlink"/>
          </w:rPr>
          <w:t>Announcement</w:t>
        </w:r>
      </w:hyperlink>
      <w:r>
        <w:t xml:space="preserve"> </w:t>
      </w:r>
      <w:r w:rsidRPr="00192A87">
        <w:t>-</w:t>
      </w:r>
      <w:r>
        <w:t xml:space="preserve"> </w:t>
      </w:r>
      <w:hyperlink r:id="rId142" w:history="1">
        <w:r w:rsidRPr="00192A87">
          <w:rPr>
            <w:rStyle w:val="Hyperlink"/>
          </w:rPr>
          <w:t>Agenda</w:t>
        </w:r>
      </w:hyperlink>
      <w:r>
        <w:t xml:space="preserve"> </w:t>
      </w:r>
      <w:r w:rsidRPr="00192A87">
        <w:t xml:space="preserve">- </w:t>
      </w:r>
      <w:hyperlink r:id="rId143" w:history="1">
        <w:r w:rsidRPr="00192A87">
          <w:rPr>
            <w:rStyle w:val="Hyperlink"/>
          </w:rPr>
          <w:t>Report</w:t>
        </w:r>
      </w:hyperlink>
      <w:r>
        <w:t xml:space="preserve"> </w:t>
      </w:r>
      <w:r w:rsidRPr="00192A87">
        <w:t>-</w:t>
      </w:r>
      <w:r>
        <w:t xml:space="preserve"> </w:t>
      </w:r>
      <w:hyperlink r:id="rId144" w:history="1">
        <w:r w:rsidRPr="00192A87">
          <w:rPr>
            <w:rStyle w:val="Hyperlink"/>
          </w:rPr>
          <w:t>Transcript</w:t>
        </w:r>
      </w:hyperlink>
      <w:r>
        <w:t xml:space="preserve"> </w:t>
      </w:r>
      <w:r w:rsidRPr="00192A87">
        <w:t>-</w:t>
      </w:r>
      <w:r>
        <w:t xml:space="preserve"> </w:t>
      </w:r>
      <w:hyperlink r:id="rId145" w:history="1">
        <w:r w:rsidRPr="00192A87">
          <w:rPr>
            <w:rStyle w:val="Hyperlink"/>
          </w:rPr>
          <w:t>LS in</w:t>
        </w:r>
      </w:hyperlink>
      <w:r>
        <w:t xml:space="preserve"> </w:t>
      </w:r>
      <w:r w:rsidRPr="00192A87">
        <w:t>-</w:t>
      </w:r>
      <w:r>
        <w:t xml:space="preserve"> </w:t>
      </w:r>
      <w:hyperlink r:id="rId146" w:history="1">
        <w:r w:rsidRPr="00192A87">
          <w:rPr>
            <w:rStyle w:val="Hyperlink"/>
          </w:rPr>
          <w:t>LS Out</w:t>
        </w:r>
      </w:hyperlink>
      <w:r w:rsidRPr="00192A87">
        <w:t xml:space="preserve"> - </w:t>
      </w:r>
      <w:hyperlink r:id="rId147" w:history="1">
        <w:r w:rsidRPr="00192A87">
          <w:rPr>
            <w:rStyle w:val="Hyperlink"/>
          </w:rPr>
          <w:t>Documentation</w:t>
        </w:r>
      </w:hyperlink>
      <w:r w:rsidRPr="00192A87">
        <w:t xml:space="preserve"> </w:t>
      </w:r>
    </w:p>
    <w:p w14:paraId="62487ED4" w14:textId="14CC67A3" w:rsidR="006A6BDD" w:rsidRPr="00356DE0" w:rsidRDefault="00ED47C8" w:rsidP="006A6BDD">
      <w:r>
        <w:t>Another meeting is planned to</w:t>
      </w:r>
      <w:r w:rsidR="006A6BDD" w:rsidRPr="00356DE0">
        <w:t xml:space="preserve"> take place </w:t>
      </w:r>
      <w:r w:rsidR="00192A87">
        <w:t>online</w:t>
      </w:r>
      <w:r w:rsidR="00192A87" w:rsidRPr="00192A87">
        <w:t>, 20 October 2020, 1530-1730 hours CE</w:t>
      </w:r>
      <w:r w:rsidR="00192A87">
        <w:t>S</w:t>
      </w:r>
      <w:r w:rsidR="00192A87" w:rsidRPr="00192A87">
        <w:t>T</w:t>
      </w:r>
      <w:r w:rsidR="006A6BDD" w:rsidRPr="00356DE0">
        <w:t>.</w:t>
      </w:r>
    </w:p>
    <w:p w14:paraId="3E813B0D" w14:textId="77777777" w:rsidR="006A6BDD" w:rsidRPr="00356DE0" w:rsidRDefault="006A6BDD" w:rsidP="00631C4D">
      <w:pPr>
        <w:pStyle w:val="Heading3"/>
      </w:pPr>
      <w:bookmarkStart w:id="83" w:name="_Ref19301324"/>
      <w:bookmarkStart w:id="84" w:name="_Toc50402665"/>
      <w:r w:rsidRPr="00356DE0">
        <w:t>IRG-IBB</w:t>
      </w:r>
      <w:bookmarkEnd w:id="80"/>
      <w:bookmarkEnd w:id="81"/>
      <w:bookmarkEnd w:id="82"/>
      <w:bookmarkEnd w:id="83"/>
      <w:bookmarkEnd w:id="84"/>
    </w:p>
    <w:bookmarkEnd w:id="75"/>
    <w:p w14:paraId="029CAF58" w14:textId="77777777" w:rsidR="00192A87" w:rsidRPr="00EB530E" w:rsidRDefault="00192A87" w:rsidP="00192A87">
      <w:pPr>
        <w:rPr>
          <w:lang w:eastAsia="en-US"/>
        </w:rPr>
      </w:pPr>
      <w:r w:rsidRPr="00EB530E">
        <w:rPr>
          <w:lang w:eastAsia="en-US"/>
        </w:rPr>
        <w:t xml:space="preserve">Q13/16 is part of the IRG-IBB, the </w:t>
      </w:r>
      <w:r w:rsidRPr="00EB530E">
        <w:rPr>
          <w:i/>
          <w:iCs/>
          <w:lang w:eastAsia="en-US"/>
        </w:rPr>
        <w:t>Intersector Rapporteur Group on</w:t>
      </w:r>
      <w:r w:rsidRPr="00EB530E">
        <w:rPr>
          <w:lang w:eastAsia="en-US"/>
        </w:rPr>
        <w:t xml:space="preserve"> </w:t>
      </w:r>
      <w:r w:rsidRPr="00EB530E">
        <w:rPr>
          <w:i/>
          <w:iCs/>
          <w:lang w:eastAsia="en-US"/>
        </w:rPr>
        <w:t>Integrated Broadcast-Broadband (IBB)</w:t>
      </w:r>
      <w:r w:rsidRPr="00EB530E">
        <w:t xml:space="preserve">. The group's homepage is </w:t>
      </w:r>
      <w:hyperlink r:id="rId148" w:history="1">
        <w:r w:rsidRPr="00EB530E">
          <w:rPr>
            <w:rStyle w:val="Hyperlink"/>
          </w:rPr>
          <w:t>http://itu.int/en/irg/ibb</w:t>
        </w:r>
      </w:hyperlink>
      <w:r w:rsidRPr="00EB530E">
        <w:rPr>
          <w:lang w:eastAsia="en-US"/>
        </w:rPr>
        <w:t>. The SG16 co-chair in the group is Mr Marcelo Moreno (Brazil).</w:t>
      </w:r>
    </w:p>
    <w:p w14:paraId="53B3605F" w14:textId="77777777" w:rsidR="00FC4041" w:rsidRDefault="00192A87" w:rsidP="00ED47C8">
      <w:pPr>
        <w:rPr>
          <w:lang w:eastAsia="en-US"/>
        </w:rPr>
      </w:pPr>
      <w:r w:rsidRPr="00EB530E">
        <w:rPr>
          <w:lang w:eastAsia="en-US"/>
        </w:rPr>
        <w:t xml:space="preserve">IRG-IBB held its </w:t>
      </w:r>
      <w:r w:rsidR="00FC4041">
        <w:rPr>
          <w:lang w:eastAsia="en-US"/>
        </w:rPr>
        <w:t>13th</w:t>
      </w:r>
      <w:r w:rsidRPr="00EB530E">
        <w:rPr>
          <w:lang w:eastAsia="en-US"/>
        </w:rPr>
        <w:t xml:space="preserve"> meeting </w:t>
      </w:r>
      <w:r w:rsidR="00FC4041">
        <w:rPr>
          <w:lang w:eastAsia="en-US"/>
        </w:rPr>
        <w:t>"</w:t>
      </w:r>
      <w:r w:rsidRPr="00EB530E">
        <w:rPr>
          <w:lang w:eastAsia="en-US"/>
        </w:rPr>
        <w:t>collocated</w:t>
      </w:r>
      <w:r w:rsidR="00FC4041">
        <w:rPr>
          <w:lang w:eastAsia="en-US"/>
        </w:rPr>
        <w:t>"</w:t>
      </w:r>
      <w:r w:rsidRPr="00EB530E">
        <w:rPr>
          <w:lang w:eastAsia="en-US"/>
        </w:rPr>
        <w:t xml:space="preserve"> with ITU-</w:t>
      </w:r>
      <w:r w:rsidR="00FC4041">
        <w:rPr>
          <w:lang w:eastAsia="en-US"/>
        </w:rPr>
        <w:t>T</w:t>
      </w:r>
      <w:r w:rsidRPr="00EB530E">
        <w:rPr>
          <w:lang w:eastAsia="en-US"/>
        </w:rPr>
        <w:t xml:space="preserve"> Study Group </w:t>
      </w:r>
      <w:r w:rsidR="00FC4041">
        <w:rPr>
          <w:lang w:eastAsia="en-US"/>
        </w:rPr>
        <w:t>1</w:t>
      </w:r>
      <w:r w:rsidRPr="00EB530E">
        <w:rPr>
          <w:lang w:eastAsia="en-US"/>
        </w:rPr>
        <w:t xml:space="preserve">6 meeting </w:t>
      </w:r>
      <w:r w:rsidR="00FC4041">
        <w:rPr>
          <w:lang w:eastAsia="en-US"/>
        </w:rPr>
        <w:t>online</w:t>
      </w:r>
      <w:r w:rsidRPr="00EB530E">
        <w:rPr>
          <w:lang w:eastAsia="en-US"/>
        </w:rPr>
        <w:t xml:space="preserve"> on 29 June 2020.</w:t>
      </w:r>
      <w:r w:rsidR="00FC4041">
        <w:rPr>
          <w:lang w:eastAsia="en-US"/>
        </w:rPr>
        <w:t xml:space="preserve"> </w:t>
      </w:r>
    </w:p>
    <w:p w14:paraId="01393377" w14:textId="17A1B83C" w:rsidR="00ED47C8" w:rsidRPr="00EF2FAE" w:rsidRDefault="00ED47C8" w:rsidP="00ED47C8">
      <w:pPr>
        <w:rPr>
          <w:lang w:eastAsia="en-US"/>
        </w:rPr>
      </w:pPr>
      <w:r>
        <w:rPr>
          <w:lang w:eastAsia="en-US"/>
        </w:rPr>
        <w:t xml:space="preserve">All documents discussed by IRG-IBB </w:t>
      </w:r>
      <w:r w:rsidR="00FC4041">
        <w:rPr>
          <w:lang w:eastAsia="en-US"/>
        </w:rPr>
        <w:t>are</w:t>
      </w:r>
      <w:r>
        <w:rPr>
          <w:lang w:eastAsia="en-US"/>
        </w:rPr>
        <w:t xml:space="preserve"> available in the </w:t>
      </w:r>
      <w:r w:rsidR="00FC4041">
        <w:rPr>
          <w:lang w:eastAsia="en-US"/>
        </w:rPr>
        <w:t xml:space="preserve">IFA for the group at </w:t>
      </w:r>
      <w:hyperlink r:id="rId149" w:history="1">
        <w:r w:rsidR="00FC4041">
          <w:rPr>
            <w:rStyle w:val="Hyperlink"/>
          </w:rPr>
          <w:t>https://www.itu.int/‌ifa/c/irg/ibb/mgt/</w:t>
        </w:r>
      </w:hyperlink>
      <w:r>
        <w:rPr>
          <w:lang w:eastAsia="en-US"/>
        </w:rPr>
        <w:t>.</w:t>
      </w:r>
    </w:p>
    <w:p w14:paraId="5FB09099" w14:textId="6A7990D3" w:rsidR="006A6BDD" w:rsidRPr="00356DE0" w:rsidRDefault="006A6BDD" w:rsidP="006A6BDD">
      <w:r w:rsidRPr="00356DE0">
        <w:rPr>
          <w:rFonts w:eastAsia="Times New Roman"/>
        </w:rPr>
        <w:t>IRG-IBB will continue its work by correspondence</w:t>
      </w:r>
      <w:r w:rsidR="00BF71A7">
        <w:rPr>
          <w:rFonts w:eastAsia="Times New Roman"/>
        </w:rPr>
        <w:t xml:space="preserve"> via </w:t>
      </w:r>
      <w:r w:rsidR="00BF71A7" w:rsidRPr="00356DE0">
        <w:rPr>
          <w:rFonts w:eastAsia="Times New Roman"/>
        </w:rPr>
        <w:t>he mailing list (</w:t>
      </w:r>
      <w:hyperlink r:id="rId150" w:history="1">
        <w:r w:rsidR="00BF71A7" w:rsidRPr="00356DE0">
          <w:rPr>
            <w:rStyle w:val="Hyperlink"/>
            <w:rFonts w:eastAsia="Times New Roman"/>
          </w:rPr>
          <w:t>irgibb@lists.itu.int</w:t>
        </w:r>
      </w:hyperlink>
      <w:r w:rsidR="00BF71A7" w:rsidRPr="00356DE0">
        <w:rPr>
          <w:rFonts w:eastAsia="Times New Roman"/>
        </w:rPr>
        <w:t>)</w:t>
      </w:r>
      <w:r w:rsidR="00BF71A7">
        <w:rPr>
          <w:rFonts w:eastAsia="Times New Roman"/>
        </w:rPr>
        <w:t xml:space="preserve">, </w:t>
      </w:r>
      <w:r w:rsidRPr="00356DE0">
        <w:rPr>
          <w:rFonts w:eastAsia="Times New Roman"/>
        </w:rPr>
        <w:t xml:space="preserve">and </w:t>
      </w:r>
      <w:r w:rsidR="00BF71A7">
        <w:rPr>
          <w:rFonts w:eastAsia="Times New Roman"/>
        </w:rPr>
        <w:t>the tenth meeting will be held in Geneva, on 1 April 2020.</w:t>
      </w:r>
    </w:p>
    <w:p w14:paraId="13A82B21" w14:textId="77777777" w:rsidR="006A6BDD" w:rsidRPr="00356DE0" w:rsidRDefault="006A6BDD" w:rsidP="00631C4D">
      <w:pPr>
        <w:pStyle w:val="Heading2"/>
      </w:pPr>
      <w:bookmarkStart w:id="85" w:name="_Toc518662804"/>
      <w:bookmarkStart w:id="86" w:name="_Toc50402666"/>
      <w:r w:rsidRPr="00356DE0">
        <w:lastRenderedPageBreak/>
        <w:t>Various collaboration matters</w:t>
      </w:r>
      <w:bookmarkEnd w:id="85"/>
      <w:bookmarkEnd w:id="86"/>
    </w:p>
    <w:p w14:paraId="358B59E5" w14:textId="4EC5551C" w:rsidR="006A6BDD" w:rsidRPr="00356DE0" w:rsidRDefault="006A6BDD" w:rsidP="006A6BDD">
      <w:r w:rsidRPr="00356DE0">
        <w:t xml:space="preserve">Coordinated activity </w:t>
      </w:r>
      <w:r w:rsidR="00FC4041">
        <w:t xml:space="preserve">continued </w:t>
      </w:r>
      <w:r w:rsidRPr="00356DE0">
        <w:t>with inter alia MPEG.</w:t>
      </w:r>
    </w:p>
    <w:p w14:paraId="3E0475EA" w14:textId="77777777" w:rsidR="006A6BDD" w:rsidRPr="00356DE0" w:rsidRDefault="006A6BDD" w:rsidP="00631C4D">
      <w:pPr>
        <w:pStyle w:val="Heading3"/>
      </w:pPr>
      <w:bookmarkStart w:id="87" w:name="_Toc518662805"/>
      <w:bookmarkStart w:id="88" w:name="_Toc50402667"/>
      <w:r w:rsidRPr="00356DE0">
        <w:t>ITU-T SG9</w:t>
      </w:r>
      <w:bookmarkEnd w:id="87"/>
      <w:bookmarkEnd w:id="88"/>
    </w:p>
    <w:p w14:paraId="4C2C7609" w14:textId="23BB796C" w:rsidR="006A6BDD" w:rsidRPr="00356DE0" w:rsidRDefault="006A6BDD" w:rsidP="006A6BDD">
      <w:r w:rsidRPr="00356DE0">
        <w:t>The Liaison Officer</w:t>
      </w:r>
      <w:r w:rsidR="00133834">
        <w:t xml:space="preserve"> from </w:t>
      </w:r>
      <w:r w:rsidR="00FC4041">
        <w:t xml:space="preserve">SG9 </w:t>
      </w:r>
      <w:r w:rsidR="00133834">
        <w:t xml:space="preserve">into </w:t>
      </w:r>
      <w:r w:rsidR="00FC4041">
        <w:t xml:space="preserve">SG16 </w:t>
      </w:r>
      <w:r w:rsidRPr="00356DE0">
        <w:t xml:space="preserve">is </w:t>
      </w:r>
      <w:r w:rsidR="0028310D" w:rsidRPr="00ED47C8">
        <w:t>Mr</w:t>
      </w:r>
      <w:r w:rsidR="0028310D">
        <w:t xml:space="preserve"> </w:t>
      </w:r>
      <w:r w:rsidR="00133834" w:rsidRPr="00133834">
        <w:t>Jeong Yun Kim</w:t>
      </w:r>
      <w:r w:rsidR="00133834">
        <w:t>, ETRI, Korea (Rep. of)</w:t>
      </w:r>
      <w:r w:rsidRPr="00356DE0">
        <w:t>.</w:t>
      </w:r>
    </w:p>
    <w:p w14:paraId="60B923EA" w14:textId="6D16D89A" w:rsidR="006A6BDD" w:rsidRPr="0061083A" w:rsidRDefault="0061083A" w:rsidP="006A6BDD">
      <w:r w:rsidRPr="00290211">
        <w:t xml:space="preserve">Close coordination will be expected with SG9 on accessibility matters, as a new Question on accessibility was created within SG9. </w:t>
      </w:r>
      <w:r w:rsidR="006A6BDD" w:rsidRPr="0061083A">
        <w:t>ITU-T SGs 9 and 16 take both part in two IRGs, IRG-AVA (§</w:t>
      </w:r>
      <w:r w:rsidR="006A6BDD" w:rsidRPr="0061083A">
        <w:fldChar w:fldCharType="begin"/>
      </w:r>
      <w:r w:rsidR="006A6BDD" w:rsidRPr="0061083A">
        <w:instrText xml:space="preserve"> REF _Ref432167761 \r \h </w:instrText>
      </w:r>
      <w:r w:rsidR="00133834" w:rsidRPr="00290211">
        <w:instrText xml:space="preserve"> \* MERGEFORMAT </w:instrText>
      </w:r>
      <w:r w:rsidR="006A6BDD" w:rsidRPr="0061083A">
        <w:fldChar w:fldCharType="separate"/>
      </w:r>
      <w:r w:rsidR="00D028A3">
        <w:t>6.8.1</w:t>
      </w:r>
      <w:r w:rsidR="006A6BDD" w:rsidRPr="0061083A">
        <w:fldChar w:fldCharType="end"/>
      </w:r>
      <w:r w:rsidR="006A6BDD" w:rsidRPr="0061083A">
        <w:t>) and IRG-IBB (§</w:t>
      </w:r>
      <w:r w:rsidR="006A6BDD" w:rsidRPr="0061083A">
        <w:fldChar w:fldCharType="begin"/>
      </w:r>
      <w:r w:rsidR="006A6BDD" w:rsidRPr="0061083A">
        <w:instrText xml:space="preserve"> REF _Ref19301324 \r \h </w:instrText>
      </w:r>
      <w:r w:rsidR="00133834" w:rsidRPr="00290211">
        <w:instrText xml:space="preserve"> \* MERGEFORMAT </w:instrText>
      </w:r>
      <w:r w:rsidR="006A6BDD" w:rsidRPr="0061083A">
        <w:fldChar w:fldCharType="separate"/>
      </w:r>
      <w:r w:rsidR="00D028A3">
        <w:t>6.8.2</w:t>
      </w:r>
      <w:r w:rsidR="006A6BDD" w:rsidRPr="0061083A">
        <w:fldChar w:fldCharType="end"/>
      </w:r>
      <w:r w:rsidR="006A6BDD" w:rsidRPr="0061083A">
        <w:t>).</w:t>
      </w:r>
    </w:p>
    <w:p w14:paraId="39A3B062" w14:textId="77777777" w:rsidR="006A6BDD" w:rsidRPr="00356DE0" w:rsidRDefault="006A6BDD" w:rsidP="006A6BDD">
      <w:pPr>
        <w:pStyle w:val="Normalbeforetable"/>
      </w:pPr>
      <w:r w:rsidRPr="0061083A">
        <w:t>The current list of LSs received from ITU-T SG9 are as given below:</w:t>
      </w:r>
    </w:p>
    <w:tbl>
      <w:tblPr>
        <w:tblStyle w:val="TableGrid"/>
        <w:tblW w:w="4999"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9"/>
        <w:gridCol w:w="1416"/>
        <w:gridCol w:w="5076"/>
        <w:gridCol w:w="1146"/>
      </w:tblGrid>
      <w:tr w:rsidR="00FC4041" w:rsidRPr="00EB530E" w14:paraId="61322B93" w14:textId="77777777" w:rsidTr="00BB2C24">
        <w:trPr>
          <w:tblHeader/>
          <w:jc w:val="center"/>
        </w:trPr>
        <w:tc>
          <w:tcPr>
            <w:tcW w:w="1025" w:type="pct"/>
            <w:tcBorders>
              <w:top w:val="single" w:sz="12" w:space="0" w:color="auto"/>
              <w:bottom w:val="single" w:sz="12" w:space="0" w:color="auto"/>
            </w:tcBorders>
            <w:shd w:val="clear" w:color="auto" w:fill="auto"/>
            <w:noWrap/>
          </w:tcPr>
          <w:p w14:paraId="12AA6810" w14:textId="77777777" w:rsidR="00FC4041" w:rsidRPr="00EB530E" w:rsidRDefault="00FC4041" w:rsidP="00BB2C24">
            <w:pPr>
              <w:pStyle w:val="Tablehead"/>
            </w:pPr>
            <w:r w:rsidRPr="00EB530E">
              <w:t>TD</w:t>
            </w:r>
          </w:p>
        </w:tc>
        <w:tc>
          <w:tcPr>
            <w:tcW w:w="737" w:type="pct"/>
            <w:tcBorders>
              <w:top w:val="single" w:sz="12" w:space="0" w:color="auto"/>
              <w:bottom w:val="single" w:sz="12" w:space="0" w:color="auto"/>
            </w:tcBorders>
            <w:shd w:val="clear" w:color="auto" w:fill="auto"/>
            <w:noWrap/>
          </w:tcPr>
          <w:p w14:paraId="2E66E4D0" w14:textId="77777777" w:rsidR="00FC4041" w:rsidRPr="00EB530E" w:rsidRDefault="00FC4041" w:rsidP="00BB2C24">
            <w:pPr>
              <w:pStyle w:val="Tablehead"/>
            </w:pPr>
            <w:r w:rsidRPr="00EB530E">
              <w:t>Source</w:t>
            </w:r>
          </w:p>
        </w:tc>
        <w:tc>
          <w:tcPr>
            <w:tcW w:w="2642" w:type="pct"/>
            <w:tcBorders>
              <w:top w:val="single" w:sz="12" w:space="0" w:color="auto"/>
              <w:bottom w:val="single" w:sz="12" w:space="0" w:color="auto"/>
            </w:tcBorders>
            <w:shd w:val="clear" w:color="auto" w:fill="auto"/>
            <w:noWrap/>
          </w:tcPr>
          <w:p w14:paraId="3C64BF7A" w14:textId="77777777" w:rsidR="00FC4041" w:rsidRPr="00EB530E" w:rsidRDefault="00FC4041" w:rsidP="00BB2C24">
            <w:pPr>
              <w:pStyle w:val="Tablehead"/>
            </w:pPr>
            <w:r w:rsidRPr="00EB530E">
              <w:t>Title</w:t>
            </w:r>
          </w:p>
        </w:tc>
        <w:tc>
          <w:tcPr>
            <w:tcW w:w="596" w:type="pct"/>
            <w:tcBorders>
              <w:top w:val="single" w:sz="12" w:space="0" w:color="auto"/>
              <w:bottom w:val="single" w:sz="12" w:space="0" w:color="auto"/>
            </w:tcBorders>
            <w:shd w:val="clear" w:color="auto" w:fill="auto"/>
            <w:noWrap/>
          </w:tcPr>
          <w:p w14:paraId="001282D7" w14:textId="77777777" w:rsidR="00FC4041" w:rsidRPr="00EB530E" w:rsidRDefault="00FC4041" w:rsidP="00BB2C24">
            <w:pPr>
              <w:pStyle w:val="Tablehead"/>
            </w:pPr>
            <w:r w:rsidRPr="00EB530E">
              <w:t>Questions</w:t>
            </w:r>
          </w:p>
        </w:tc>
      </w:tr>
      <w:tr w:rsidR="00FC4041" w:rsidRPr="00EB530E" w14:paraId="04DE195E" w14:textId="77777777" w:rsidTr="00BB2C24">
        <w:trPr>
          <w:jc w:val="center"/>
        </w:trPr>
        <w:tc>
          <w:tcPr>
            <w:tcW w:w="1025" w:type="pct"/>
            <w:shd w:val="clear" w:color="auto" w:fill="auto"/>
          </w:tcPr>
          <w:p w14:paraId="5CBE8C74" w14:textId="77777777" w:rsidR="00FC4041" w:rsidRPr="00EB530E" w:rsidRDefault="00021E84" w:rsidP="00BB2C24">
            <w:pPr>
              <w:pStyle w:val="Tabletext"/>
              <w:rPr>
                <w:rFonts w:eastAsiaTheme="minorHAnsi"/>
              </w:rPr>
            </w:pPr>
            <w:hyperlink r:id="rId151" w:history="1">
              <w:r w:rsidR="00FC4041" w:rsidRPr="00EB530E">
                <w:rPr>
                  <w:rStyle w:val="Hyperlink"/>
                </w:rPr>
                <w:t>SG16-TD476/Gen</w:t>
              </w:r>
            </w:hyperlink>
          </w:p>
        </w:tc>
        <w:tc>
          <w:tcPr>
            <w:tcW w:w="737" w:type="pct"/>
            <w:shd w:val="clear" w:color="auto" w:fill="auto"/>
          </w:tcPr>
          <w:p w14:paraId="151F34C1" w14:textId="77777777" w:rsidR="00FC4041" w:rsidRPr="00EB530E" w:rsidRDefault="00FC4041" w:rsidP="00BB2C24">
            <w:pPr>
              <w:pStyle w:val="Tabletext"/>
            </w:pPr>
            <w:r w:rsidRPr="00EB530E">
              <w:t>ITU-T SG9</w:t>
            </w:r>
          </w:p>
        </w:tc>
        <w:tc>
          <w:tcPr>
            <w:tcW w:w="2642" w:type="pct"/>
            <w:shd w:val="clear" w:color="auto" w:fill="auto"/>
          </w:tcPr>
          <w:p w14:paraId="69379831" w14:textId="77777777" w:rsidR="00FC4041" w:rsidRPr="00EB530E" w:rsidRDefault="00FC4041" w:rsidP="00BB2C24">
            <w:pPr>
              <w:pStyle w:val="Tabletext"/>
            </w:pPr>
            <w:r w:rsidRPr="00EB530E">
              <w:t>LS/r on the current text of new draft Recommendations J.cable-rf-ip "Requirements of cable network for RF and IP secondary distribution of television programmes" (SG16-LS169)</w:t>
            </w:r>
          </w:p>
        </w:tc>
        <w:tc>
          <w:tcPr>
            <w:tcW w:w="596" w:type="pct"/>
            <w:shd w:val="clear" w:color="auto" w:fill="auto"/>
          </w:tcPr>
          <w:p w14:paraId="14D685F7" w14:textId="77777777" w:rsidR="00FC4041" w:rsidRPr="00EB530E" w:rsidRDefault="00FC4041" w:rsidP="00BB2C24">
            <w:pPr>
              <w:pStyle w:val="Tabletext"/>
              <w:jc w:val="center"/>
            </w:pPr>
            <w:r w:rsidRPr="00EB530E">
              <w:t>Q13/16</w:t>
            </w:r>
          </w:p>
        </w:tc>
      </w:tr>
      <w:tr w:rsidR="00FC4041" w:rsidRPr="00EB530E" w14:paraId="397053A6" w14:textId="77777777" w:rsidTr="00BB2C24">
        <w:trPr>
          <w:jc w:val="center"/>
        </w:trPr>
        <w:tc>
          <w:tcPr>
            <w:tcW w:w="1025" w:type="pct"/>
            <w:shd w:val="clear" w:color="auto" w:fill="auto"/>
          </w:tcPr>
          <w:p w14:paraId="577FED4F" w14:textId="77777777" w:rsidR="00FC4041" w:rsidRPr="00EB530E" w:rsidRDefault="00021E84" w:rsidP="00BB2C24">
            <w:pPr>
              <w:pStyle w:val="Tabletext"/>
              <w:rPr>
                <w:rFonts w:eastAsiaTheme="minorHAnsi"/>
              </w:rPr>
            </w:pPr>
            <w:hyperlink r:id="rId152" w:history="1">
              <w:r w:rsidR="00FC4041" w:rsidRPr="00EB530E">
                <w:rPr>
                  <w:rStyle w:val="Hyperlink"/>
                </w:rPr>
                <w:t>SG16-TD477/Gen</w:t>
              </w:r>
            </w:hyperlink>
          </w:p>
        </w:tc>
        <w:tc>
          <w:tcPr>
            <w:tcW w:w="737" w:type="pct"/>
            <w:shd w:val="clear" w:color="auto" w:fill="auto"/>
          </w:tcPr>
          <w:p w14:paraId="61BFD872" w14:textId="77777777" w:rsidR="00FC4041" w:rsidRPr="00EB530E" w:rsidRDefault="00FC4041" w:rsidP="00BB2C24">
            <w:pPr>
              <w:pStyle w:val="Tabletext"/>
            </w:pPr>
            <w:r w:rsidRPr="00EB530E">
              <w:t>ITU-T SG9</w:t>
            </w:r>
          </w:p>
        </w:tc>
        <w:tc>
          <w:tcPr>
            <w:tcW w:w="2642" w:type="pct"/>
            <w:shd w:val="clear" w:color="auto" w:fill="auto"/>
          </w:tcPr>
          <w:p w14:paraId="17DF8B12" w14:textId="77777777" w:rsidR="00FC4041" w:rsidRPr="00EB530E" w:rsidRDefault="00FC4041" w:rsidP="00BB2C24">
            <w:pPr>
              <w:pStyle w:val="Tabletext"/>
            </w:pPr>
            <w:r w:rsidRPr="00EB530E">
              <w:t>LS on start of new draft Recommendations J.rfip-switching "RF/IP adaptive video distribution scheme over cable television networks"</w:t>
            </w:r>
          </w:p>
        </w:tc>
        <w:tc>
          <w:tcPr>
            <w:tcW w:w="596" w:type="pct"/>
            <w:shd w:val="clear" w:color="auto" w:fill="auto"/>
          </w:tcPr>
          <w:p w14:paraId="75E6FC77" w14:textId="77777777" w:rsidR="00FC4041" w:rsidRPr="00EB530E" w:rsidRDefault="00FC4041" w:rsidP="00BB2C24">
            <w:pPr>
              <w:pStyle w:val="Tabletext"/>
              <w:jc w:val="center"/>
            </w:pPr>
            <w:r w:rsidRPr="00EB530E">
              <w:t>Q21/16, Q13/16</w:t>
            </w:r>
          </w:p>
        </w:tc>
      </w:tr>
      <w:tr w:rsidR="00FC4041" w:rsidRPr="00EB530E" w14:paraId="778678D0" w14:textId="77777777" w:rsidTr="00BB2C24">
        <w:trPr>
          <w:jc w:val="center"/>
        </w:trPr>
        <w:tc>
          <w:tcPr>
            <w:tcW w:w="1025" w:type="pct"/>
            <w:shd w:val="clear" w:color="auto" w:fill="auto"/>
          </w:tcPr>
          <w:p w14:paraId="2545C8DE" w14:textId="77777777" w:rsidR="00FC4041" w:rsidRPr="00EB530E" w:rsidRDefault="00021E84" w:rsidP="00BB2C24">
            <w:pPr>
              <w:pStyle w:val="Tabletext"/>
            </w:pPr>
            <w:hyperlink r:id="rId153" w:history="1">
              <w:r w:rsidR="00FC4041" w:rsidRPr="00EB530E">
                <w:rPr>
                  <w:rStyle w:val="Hyperlink"/>
                </w:rPr>
                <w:t>SG16-TD478/Gen</w:t>
              </w:r>
            </w:hyperlink>
          </w:p>
        </w:tc>
        <w:tc>
          <w:tcPr>
            <w:tcW w:w="737" w:type="pct"/>
            <w:shd w:val="clear" w:color="auto" w:fill="auto"/>
          </w:tcPr>
          <w:p w14:paraId="0137C405" w14:textId="77777777" w:rsidR="00FC4041" w:rsidRPr="00EB530E" w:rsidRDefault="00FC4041" w:rsidP="00BB2C24">
            <w:pPr>
              <w:pStyle w:val="Tabletext"/>
            </w:pPr>
            <w:r w:rsidRPr="00EB530E">
              <w:t>ITU-T SG9</w:t>
            </w:r>
          </w:p>
        </w:tc>
        <w:tc>
          <w:tcPr>
            <w:tcW w:w="2642" w:type="pct"/>
            <w:shd w:val="clear" w:color="auto" w:fill="auto"/>
          </w:tcPr>
          <w:p w14:paraId="53679F59" w14:textId="77777777" w:rsidR="00FC4041" w:rsidRPr="00EB530E" w:rsidRDefault="00FC4041" w:rsidP="00BB2C24">
            <w:pPr>
              <w:pStyle w:val="Tabletext"/>
            </w:pPr>
            <w:r w:rsidRPr="00EB530E">
              <w:t>LS/r on recent activities of Recommendations related to TVOS (SG16-LS168)</w:t>
            </w:r>
          </w:p>
        </w:tc>
        <w:tc>
          <w:tcPr>
            <w:tcW w:w="596" w:type="pct"/>
            <w:shd w:val="clear" w:color="auto" w:fill="auto"/>
          </w:tcPr>
          <w:p w14:paraId="495907A1" w14:textId="77777777" w:rsidR="00FC4041" w:rsidRPr="00EB530E" w:rsidRDefault="00FC4041" w:rsidP="00BB2C24">
            <w:pPr>
              <w:pStyle w:val="Tabletext"/>
              <w:jc w:val="center"/>
            </w:pPr>
            <w:r w:rsidRPr="00EB530E">
              <w:t>Q13/16</w:t>
            </w:r>
          </w:p>
        </w:tc>
      </w:tr>
      <w:tr w:rsidR="00FC4041" w:rsidRPr="00EB530E" w14:paraId="78C428A3" w14:textId="77777777" w:rsidTr="00BB2C24">
        <w:trPr>
          <w:jc w:val="center"/>
        </w:trPr>
        <w:tc>
          <w:tcPr>
            <w:tcW w:w="1025" w:type="pct"/>
            <w:shd w:val="clear" w:color="auto" w:fill="auto"/>
          </w:tcPr>
          <w:p w14:paraId="7CD5AEC8" w14:textId="77777777" w:rsidR="00FC4041" w:rsidRPr="00EB530E" w:rsidRDefault="00021E84" w:rsidP="00BB2C24">
            <w:pPr>
              <w:pStyle w:val="Tabletext"/>
            </w:pPr>
            <w:hyperlink r:id="rId154" w:history="1">
              <w:r w:rsidR="00FC4041" w:rsidRPr="00EB530E">
                <w:rPr>
                  <w:rStyle w:val="Hyperlink"/>
                </w:rPr>
                <w:t>SG16-TD479/Gen</w:t>
              </w:r>
            </w:hyperlink>
          </w:p>
        </w:tc>
        <w:tc>
          <w:tcPr>
            <w:tcW w:w="737" w:type="pct"/>
            <w:shd w:val="clear" w:color="auto" w:fill="auto"/>
          </w:tcPr>
          <w:p w14:paraId="2C9F2C2A" w14:textId="77777777" w:rsidR="00FC4041" w:rsidRPr="00EB530E" w:rsidRDefault="00FC4041" w:rsidP="00BB2C24">
            <w:pPr>
              <w:pStyle w:val="Tabletext"/>
            </w:pPr>
            <w:r w:rsidRPr="00EB530E">
              <w:t>ITU-T SG9</w:t>
            </w:r>
          </w:p>
        </w:tc>
        <w:tc>
          <w:tcPr>
            <w:tcW w:w="2642" w:type="pct"/>
            <w:shd w:val="clear" w:color="auto" w:fill="auto"/>
          </w:tcPr>
          <w:p w14:paraId="716E0452" w14:textId="77777777" w:rsidR="00FC4041" w:rsidRPr="00EB530E" w:rsidRDefault="00FC4041" w:rsidP="00BB2C24">
            <w:pPr>
              <w:pStyle w:val="Tabletext"/>
            </w:pPr>
            <w:r w:rsidRPr="00EB530E">
              <w:t>LS on AAP Consent of draft new Recommendation ITU-T J.299 (ex J.acs-stb) "Functional Requirements for remote management of cable STB by Auto Configuration Server"</w:t>
            </w:r>
          </w:p>
        </w:tc>
        <w:tc>
          <w:tcPr>
            <w:tcW w:w="596" w:type="pct"/>
            <w:shd w:val="clear" w:color="auto" w:fill="auto"/>
          </w:tcPr>
          <w:p w14:paraId="24A8BF6B" w14:textId="77777777" w:rsidR="00FC4041" w:rsidRPr="00EB530E" w:rsidRDefault="00FC4041" w:rsidP="00BB2C24">
            <w:pPr>
              <w:pStyle w:val="Tabletext"/>
              <w:jc w:val="center"/>
            </w:pPr>
            <w:r w:rsidRPr="00EB530E">
              <w:t>Q13/16</w:t>
            </w:r>
          </w:p>
        </w:tc>
      </w:tr>
      <w:tr w:rsidR="00FC4041" w:rsidRPr="00EB530E" w14:paraId="31971EF2" w14:textId="77777777" w:rsidTr="00BB2C24">
        <w:trPr>
          <w:jc w:val="center"/>
        </w:trPr>
        <w:tc>
          <w:tcPr>
            <w:tcW w:w="1025" w:type="pct"/>
            <w:shd w:val="clear" w:color="auto" w:fill="auto"/>
          </w:tcPr>
          <w:p w14:paraId="1857DAF8" w14:textId="77777777" w:rsidR="00FC4041" w:rsidRPr="00EB530E" w:rsidRDefault="00021E84" w:rsidP="00BB2C24">
            <w:pPr>
              <w:pStyle w:val="Tabletext"/>
              <w:rPr>
                <w:rFonts w:eastAsiaTheme="minorHAnsi"/>
              </w:rPr>
            </w:pPr>
            <w:hyperlink r:id="rId155" w:history="1">
              <w:r w:rsidR="00FC4041" w:rsidRPr="00EB530E">
                <w:rPr>
                  <w:rStyle w:val="Hyperlink"/>
                </w:rPr>
                <w:t>SG16-TD480/Gen</w:t>
              </w:r>
            </w:hyperlink>
          </w:p>
        </w:tc>
        <w:tc>
          <w:tcPr>
            <w:tcW w:w="737" w:type="pct"/>
            <w:shd w:val="clear" w:color="auto" w:fill="auto"/>
          </w:tcPr>
          <w:p w14:paraId="7D782957" w14:textId="77777777" w:rsidR="00FC4041" w:rsidRPr="00EB530E" w:rsidRDefault="00FC4041" w:rsidP="00BB2C24">
            <w:pPr>
              <w:pStyle w:val="Tabletext"/>
            </w:pPr>
            <w:r w:rsidRPr="00EB530E">
              <w:t>ITU-T SG9</w:t>
            </w:r>
          </w:p>
        </w:tc>
        <w:tc>
          <w:tcPr>
            <w:tcW w:w="2642" w:type="pct"/>
            <w:shd w:val="clear" w:color="auto" w:fill="auto"/>
          </w:tcPr>
          <w:p w14:paraId="05D6F93A" w14:textId="77777777" w:rsidR="00FC4041" w:rsidRPr="00EB530E" w:rsidRDefault="00FC4041" w:rsidP="00BB2C24">
            <w:pPr>
              <w:pStyle w:val="Tabletext"/>
            </w:pPr>
            <w:r w:rsidRPr="00EB530E">
              <w:t>LS on AAP consent of draft new Recommendation ITU-T J.1211 (ex J.ipvb-spec) "Specifications of IP Video Broadcast (IPVB) for CATV Networks"</w:t>
            </w:r>
          </w:p>
        </w:tc>
        <w:tc>
          <w:tcPr>
            <w:tcW w:w="596" w:type="pct"/>
            <w:shd w:val="clear" w:color="auto" w:fill="auto"/>
          </w:tcPr>
          <w:p w14:paraId="2323DB0C" w14:textId="77777777" w:rsidR="00FC4041" w:rsidRPr="00EB530E" w:rsidRDefault="00FC4041" w:rsidP="00BB2C24">
            <w:pPr>
              <w:pStyle w:val="Tabletext"/>
              <w:jc w:val="center"/>
            </w:pPr>
            <w:r w:rsidRPr="00EB530E">
              <w:t>Q21/16, Q13/16</w:t>
            </w:r>
          </w:p>
        </w:tc>
      </w:tr>
      <w:tr w:rsidR="00FC4041" w:rsidRPr="00EB530E" w14:paraId="6E700A01" w14:textId="77777777" w:rsidTr="00BB2C24">
        <w:trPr>
          <w:jc w:val="center"/>
        </w:trPr>
        <w:tc>
          <w:tcPr>
            <w:tcW w:w="1025" w:type="pct"/>
            <w:shd w:val="clear" w:color="auto" w:fill="auto"/>
          </w:tcPr>
          <w:p w14:paraId="0D8AFD9D" w14:textId="77777777" w:rsidR="00FC4041" w:rsidRPr="00EB530E" w:rsidRDefault="00021E84" w:rsidP="00BB2C24">
            <w:pPr>
              <w:pStyle w:val="Tabletext"/>
              <w:rPr>
                <w:rFonts w:eastAsiaTheme="minorHAnsi"/>
              </w:rPr>
            </w:pPr>
            <w:hyperlink r:id="rId156" w:history="1">
              <w:r w:rsidR="00FC4041" w:rsidRPr="00EB530E">
                <w:rPr>
                  <w:rStyle w:val="Hyperlink"/>
                </w:rPr>
                <w:t>SG16-TD481/Gen</w:t>
              </w:r>
            </w:hyperlink>
          </w:p>
        </w:tc>
        <w:tc>
          <w:tcPr>
            <w:tcW w:w="737" w:type="pct"/>
            <w:shd w:val="clear" w:color="auto" w:fill="auto"/>
          </w:tcPr>
          <w:p w14:paraId="28301F64" w14:textId="77777777" w:rsidR="00FC4041" w:rsidRPr="00EB530E" w:rsidRDefault="00FC4041" w:rsidP="00BB2C24">
            <w:pPr>
              <w:pStyle w:val="Tabletext"/>
            </w:pPr>
            <w:r w:rsidRPr="00EB530E">
              <w:t>ITU-T SG9</w:t>
            </w:r>
          </w:p>
        </w:tc>
        <w:tc>
          <w:tcPr>
            <w:tcW w:w="2642" w:type="pct"/>
            <w:shd w:val="clear" w:color="auto" w:fill="auto"/>
          </w:tcPr>
          <w:p w14:paraId="59311160" w14:textId="77777777" w:rsidR="00FC4041" w:rsidRPr="00EB530E" w:rsidRDefault="00FC4041" w:rsidP="00BB2C24">
            <w:pPr>
              <w:pStyle w:val="Tabletext"/>
            </w:pPr>
            <w:r w:rsidRPr="00EB530E">
              <w:t>LS/r on new work items for J.ipvb-spec "Specifications of IP Video Broadcast (IPVB) for CATV Networks" and TP.ipvb-ucase "Use case and service scenario of IP Video Broadcast (IPVB) for CATV Networks" (SG16-LS170)</w:t>
            </w:r>
          </w:p>
        </w:tc>
        <w:tc>
          <w:tcPr>
            <w:tcW w:w="596" w:type="pct"/>
            <w:shd w:val="clear" w:color="auto" w:fill="auto"/>
          </w:tcPr>
          <w:p w14:paraId="4A7465BE" w14:textId="77777777" w:rsidR="00FC4041" w:rsidRPr="00EB530E" w:rsidRDefault="00FC4041" w:rsidP="00BB2C24">
            <w:pPr>
              <w:pStyle w:val="Tabletext"/>
              <w:jc w:val="center"/>
            </w:pPr>
            <w:r w:rsidRPr="00EB530E">
              <w:t>Q13/16</w:t>
            </w:r>
          </w:p>
        </w:tc>
      </w:tr>
      <w:tr w:rsidR="00FC4041" w:rsidRPr="00EB530E" w14:paraId="4BDD42EE" w14:textId="77777777" w:rsidTr="00BB2C24">
        <w:trPr>
          <w:jc w:val="center"/>
        </w:trPr>
        <w:tc>
          <w:tcPr>
            <w:tcW w:w="1025" w:type="pct"/>
            <w:shd w:val="clear" w:color="auto" w:fill="auto"/>
          </w:tcPr>
          <w:p w14:paraId="5B3CBC5A" w14:textId="77777777" w:rsidR="00FC4041" w:rsidRPr="00EB530E" w:rsidRDefault="00021E84" w:rsidP="00BB2C24">
            <w:pPr>
              <w:pStyle w:val="Tabletext"/>
              <w:rPr>
                <w:rFonts w:eastAsiaTheme="minorHAnsi"/>
              </w:rPr>
            </w:pPr>
            <w:hyperlink r:id="rId157" w:history="1">
              <w:r w:rsidR="00FC4041" w:rsidRPr="00EB530E">
                <w:rPr>
                  <w:rStyle w:val="Hyperlink"/>
                </w:rPr>
                <w:t>SG16-TD482/Gen</w:t>
              </w:r>
            </w:hyperlink>
          </w:p>
        </w:tc>
        <w:tc>
          <w:tcPr>
            <w:tcW w:w="737" w:type="pct"/>
            <w:shd w:val="clear" w:color="auto" w:fill="auto"/>
          </w:tcPr>
          <w:p w14:paraId="4412A96E" w14:textId="77777777" w:rsidR="00FC4041" w:rsidRPr="00EB530E" w:rsidRDefault="00FC4041" w:rsidP="00BB2C24">
            <w:pPr>
              <w:pStyle w:val="Tabletext"/>
            </w:pPr>
            <w:r w:rsidRPr="00EB530E">
              <w:t>ITU-T SG9</w:t>
            </w:r>
          </w:p>
        </w:tc>
        <w:tc>
          <w:tcPr>
            <w:tcW w:w="2642" w:type="pct"/>
            <w:shd w:val="clear" w:color="auto" w:fill="auto"/>
          </w:tcPr>
          <w:p w14:paraId="1AFAA78C" w14:textId="77777777" w:rsidR="00FC4041" w:rsidRPr="00EB530E" w:rsidRDefault="00FC4041" w:rsidP="00BB2C24">
            <w:pPr>
              <w:pStyle w:val="Tabletext"/>
            </w:pPr>
            <w:r w:rsidRPr="00EB530E">
              <w:t>LS on ITU-T SG9 Technical Paper TP.fdx-asi "Analysis and Related Solutions for Full Duplex Interference"</w:t>
            </w:r>
          </w:p>
        </w:tc>
        <w:tc>
          <w:tcPr>
            <w:tcW w:w="596" w:type="pct"/>
            <w:shd w:val="clear" w:color="auto" w:fill="auto"/>
          </w:tcPr>
          <w:p w14:paraId="1CFA5D62" w14:textId="77777777" w:rsidR="00FC4041" w:rsidRPr="00EB530E" w:rsidRDefault="00FC4041" w:rsidP="00BB2C24">
            <w:pPr>
              <w:pStyle w:val="Tabletext"/>
              <w:jc w:val="center"/>
            </w:pPr>
            <w:r w:rsidRPr="00EB530E">
              <w:t>Q1/16</w:t>
            </w:r>
          </w:p>
        </w:tc>
      </w:tr>
      <w:tr w:rsidR="00FC4041" w:rsidRPr="00EB530E" w14:paraId="545CA248" w14:textId="77777777" w:rsidTr="00BB2C24">
        <w:trPr>
          <w:jc w:val="center"/>
        </w:trPr>
        <w:tc>
          <w:tcPr>
            <w:tcW w:w="1025" w:type="pct"/>
            <w:shd w:val="clear" w:color="auto" w:fill="auto"/>
          </w:tcPr>
          <w:p w14:paraId="025D857F" w14:textId="77777777" w:rsidR="00FC4041" w:rsidRPr="00EB530E" w:rsidRDefault="00021E84" w:rsidP="00BB2C24">
            <w:pPr>
              <w:pStyle w:val="Tabletext"/>
              <w:rPr>
                <w:rFonts w:eastAsiaTheme="minorHAnsi"/>
              </w:rPr>
            </w:pPr>
            <w:hyperlink r:id="rId158" w:history="1">
              <w:r w:rsidR="00FC4041" w:rsidRPr="00EB530E">
                <w:rPr>
                  <w:rStyle w:val="Hyperlink"/>
                </w:rPr>
                <w:t>SG16-TD483/Gen</w:t>
              </w:r>
            </w:hyperlink>
          </w:p>
        </w:tc>
        <w:tc>
          <w:tcPr>
            <w:tcW w:w="737" w:type="pct"/>
            <w:shd w:val="clear" w:color="auto" w:fill="auto"/>
          </w:tcPr>
          <w:p w14:paraId="58D7153A" w14:textId="77777777" w:rsidR="00FC4041" w:rsidRPr="00EB530E" w:rsidRDefault="00FC4041" w:rsidP="00BB2C24">
            <w:pPr>
              <w:pStyle w:val="Tabletext"/>
            </w:pPr>
            <w:r w:rsidRPr="00EB530E">
              <w:t>ITU-T SG9</w:t>
            </w:r>
          </w:p>
        </w:tc>
        <w:tc>
          <w:tcPr>
            <w:tcW w:w="2642" w:type="pct"/>
            <w:shd w:val="clear" w:color="auto" w:fill="auto"/>
          </w:tcPr>
          <w:p w14:paraId="4E5645D6" w14:textId="77777777" w:rsidR="00FC4041" w:rsidRPr="00EB530E" w:rsidRDefault="00FC4041" w:rsidP="00BB2C24">
            <w:pPr>
              <w:pStyle w:val="Tabletext"/>
            </w:pPr>
            <w:r w:rsidRPr="00EB530E">
              <w:t>LS on ITU-T Q9/9 new work item (draft Recommendation) on E2E Network Characteristics Requirement for Video Services</w:t>
            </w:r>
          </w:p>
        </w:tc>
        <w:tc>
          <w:tcPr>
            <w:tcW w:w="596" w:type="pct"/>
            <w:shd w:val="clear" w:color="auto" w:fill="auto"/>
          </w:tcPr>
          <w:p w14:paraId="5EC20592" w14:textId="77777777" w:rsidR="00FC4041" w:rsidRPr="00EB530E" w:rsidRDefault="00FC4041" w:rsidP="00BB2C24">
            <w:pPr>
              <w:pStyle w:val="Tabletext"/>
              <w:jc w:val="center"/>
            </w:pPr>
            <w:r w:rsidRPr="00EB530E">
              <w:t>Q21/16, Q13/16</w:t>
            </w:r>
          </w:p>
        </w:tc>
      </w:tr>
      <w:tr w:rsidR="00FC4041" w:rsidRPr="00EB530E" w14:paraId="32DE615D" w14:textId="77777777" w:rsidTr="00BB2C24">
        <w:trPr>
          <w:jc w:val="center"/>
        </w:trPr>
        <w:tc>
          <w:tcPr>
            <w:tcW w:w="1025" w:type="pct"/>
            <w:shd w:val="clear" w:color="auto" w:fill="auto"/>
          </w:tcPr>
          <w:p w14:paraId="00CA81BF" w14:textId="77777777" w:rsidR="00FC4041" w:rsidRPr="00EB530E" w:rsidRDefault="00021E84" w:rsidP="00BB2C24">
            <w:pPr>
              <w:pStyle w:val="Tabletext"/>
              <w:rPr>
                <w:rFonts w:eastAsiaTheme="minorHAnsi"/>
              </w:rPr>
            </w:pPr>
            <w:hyperlink r:id="rId159" w:history="1">
              <w:r w:rsidR="00FC4041" w:rsidRPr="00EB530E">
                <w:rPr>
                  <w:rStyle w:val="Hyperlink"/>
                </w:rPr>
                <w:t>SG16-TD484/Gen</w:t>
              </w:r>
            </w:hyperlink>
          </w:p>
        </w:tc>
        <w:tc>
          <w:tcPr>
            <w:tcW w:w="737" w:type="pct"/>
            <w:shd w:val="clear" w:color="auto" w:fill="auto"/>
          </w:tcPr>
          <w:p w14:paraId="73E02AD7" w14:textId="77777777" w:rsidR="00FC4041" w:rsidRPr="00EB530E" w:rsidRDefault="00FC4041" w:rsidP="00BB2C24">
            <w:pPr>
              <w:pStyle w:val="Tabletext"/>
            </w:pPr>
            <w:r w:rsidRPr="00EB530E">
              <w:t>ITU-T SG9</w:t>
            </w:r>
          </w:p>
        </w:tc>
        <w:tc>
          <w:tcPr>
            <w:tcW w:w="2642" w:type="pct"/>
            <w:shd w:val="clear" w:color="auto" w:fill="auto"/>
          </w:tcPr>
          <w:p w14:paraId="79D86B9F" w14:textId="77777777" w:rsidR="00FC4041" w:rsidRPr="00EB530E" w:rsidRDefault="00FC4041" w:rsidP="00BB2C24">
            <w:pPr>
              <w:pStyle w:val="Tabletext"/>
            </w:pPr>
            <w:r w:rsidRPr="00EB530E">
              <w:t>LS/r on approval of new terms and definitions (SCV-LS26) [from ITU-T SG9 to SCV/CCV]</w:t>
            </w:r>
          </w:p>
        </w:tc>
        <w:tc>
          <w:tcPr>
            <w:tcW w:w="596" w:type="pct"/>
            <w:shd w:val="clear" w:color="auto" w:fill="auto"/>
          </w:tcPr>
          <w:p w14:paraId="7EA59F54" w14:textId="77777777" w:rsidR="00FC4041" w:rsidRPr="00EB530E" w:rsidRDefault="00FC4041" w:rsidP="00BB2C24">
            <w:pPr>
              <w:pStyle w:val="Tabletext"/>
              <w:jc w:val="center"/>
            </w:pPr>
            <w:r w:rsidRPr="00EB530E">
              <w:t>Q1/16</w:t>
            </w:r>
          </w:p>
        </w:tc>
      </w:tr>
      <w:tr w:rsidR="00FC4041" w:rsidRPr="00EB530E" w14:paraId="5187A42C" w14:textId="77777777" w:rsidTr="00BB2C24">
        <w:trPr>
          <w:jc w:val="center"/>
        </w:trPr>
        <w:tc>
          <w:tcPr>
            <w:tcW w:w="1025" w:type="pct"/>
            <w:shd w:val="clear" w:color="auto" w:fill="auto"/>
          </w:tcPr>
          <w:p w14:paraId="1849EC67" w14:textId="77777777" w:rsidR="00FC4041" w:rsidRPr="00EB530E" w:rsidRDefault="00021E84" w:rsidP="00BB2C24">
            <w:pPr>
              <w:pStyle w:val="Tabletext"/>
              <w:rPr>
                <w:rFonts w:eastAsiaTheme="minorHAnsi"/>
              </w:rPr>
            </w:pPr>
            <w:hyperlink r:id="rId160" w:history="1">
              <w:r w:rsidR="00FC4041" w:rsidRPr="00EB530E">
                <w:rPr>
                  <w:rStyle w:val="Hyperlink"/>
                </w:rPr>
                <w:t>SG16-TD485/Gen</w:t>
              </w:r>
            </w:hyperlink>
          </w:p>
        </w:tc>
        <w:tc>
          <w:tcPr>
            <w:tcW w:w="737" w:type="pct"/>
            <w:shd w:val="clear" w:color="auto" w:fill="auto"/>
          </w:tcPr>
          <w:p w14:paraId="66FEE70F" w14:textId="77777777" w:rsidR="00FC4041" w:rsidRPr="00EB530E" w:rsidRDefault="00FC4041" w:rsidP="00BB2C24">
            <w:pPr>
              <w:pStyle w:val="Tabletext"/>
            </w:pPr>
            <w:r w:rsidRPr="00EB530E">
              <w:t>ITU-T SG9</w:t>
            </w:r>
          </w:p>
        </w:tc>
        <w:tc>
          <w:tcPr>
            <w:tcW w:w="2642" w:type="pct"/>
            <w:shd w:val="clear" w:color="auto" w:fill="auto"/>
          </w:tcPr>
          <w:p w14:paraId="5BF31AC4" w14:textId="77777777" w:rsidR="00FC4041" w:rsidRPr="00EB530E" w:rsidRDefault="00FC4041" w:rsidP="00BB2C24">
            <w:pPr>
              <w:pStyle w:val="Tabletext"/>
            </w:pPr>
            <w:r w:rsidRPr="00EB530E">
              <w:t>LS/r on reference table to be used for Conformance and Interoperability testing (SG11-LS111) [from ITU-T SG9 to SG11]</w:t>
            </w:r>
          </w:p>
        </w:tc>
        <w:tc>
          <w:tcPr>
            <w:tcW w:w="596" w:type="pct"/>
            <w:shd w:val="clear" w:color="auto" w:fill="auto"/>
          </w:tcPr>
          <w:p w14:paraId="1856B5C2" w14:textId="77777777" w:rsidR="00FC4041" w:rsidRPr="00EB530E" w:rsidRDefault="00FC4041" w:rsidP="00BB2C24">
            <w:pPr>
              <w:pStyle w:val="Tabletext"/>
              <w:jc w:val="center"/>
            </w:pPr>
            <w:r w:rsidRPr="00EB530E">
              <w:t>Q1/16</w:t>
            </w:r>
          </w:p>
        </w:tc>
      </w:tr>
      <w:tr w:rsidR="00FC4041" w:rsidRPr="00EB530E" w14:paraId="58910268" w14:textId="77777777" w:rsidTr="00BB2C24">
        <w:trPr>
          <w:jc w:val="center"/>
        </w:trPr>
        <w:tc>
          <w:tcPr>
            <w:tcW w:w="1025" w:type="pct"/>
            <w:shd w:val="clear" w:color="auto" w:fill="auto"/>
          </w:tcPr>
          <w:p w14:paraId="5BB21DE0" w14:textId="77777777" w:rsidR="00FC4041" w:rsidRPr="00EB530E" w:rsidRDefault="00021E84" w:rsidP="00BB2C24">
            <w:pPr>
              <w:pStyle w:val="Tabletext"/>
              <w:rPr>
                <w:rFonts w:eastAsiaTheme="minorHAnsi"/>
              </w:rPr>
            </w:pPr>
            <w:hyperlink r:id="rId161" w:history="1">
              <w:r w:rsidR="00FC4041" w:rsidRPr="00EB530E">
                <w:rPr>
                  <w:rStyle w:val="Hyperlink"/>
                </w:rPr>
                <w:t>SG16-TD486/Gen</w:t>
              </w:r>
            </w:hyperlink>
          </w:p>
        </w:tc>
        <w:tc>
          <w:tcPr>
            <w:tcW w:w="737" w:type="pct"/>
            <w:shd w:val="clear" w:color="auto" w:fill="auto"/>
          </w:tcPr>
          <w:p w14:paraId="5B30F7CF" w14:textId="77777777" w:rsidR="00FC4041" w:rsidRPr="00EB530E" w:rsidRDefault="00FC4041" w:rsidP="00BB2C24">
            <w:pPr>
              <w:pStyle w:val="Tabletext"/>
            </w:pPr>
            <w:r w:rsidRPr="00EB530E">
              <w:t>ITU-T SG9</w:t>
            </w:r>
          </w:p>
        </w:tc>
        <w:tc>
          <w:tcPr>
            <w:tcW w:w="2642" w:type="pct"/>
            <w:shd w:val="clear" w:color="auto" w:fill="auto"/>
          </w:tcPr>
          <w:p w14:paraId="009FAD73" w14:textId="77777777" w:rsidR="00FC4041" w:rsidRPr="00EB530E" w:rsidRDefault="00FC4041" w:rsidP="00BB2C24">
            <w:pPr>
              <w:pStyle w:val="Tabletext"/>
            </w:pPr>
            <w:r w:rsidRPr="00EB530E">
              <w:t>LS/r on ITU inter-Sector coordination (TSAG-LS22R1) [from ITU-T SG9 to TSAG]</w:t>
            </w:r>
          </w:p>
        </w:tc>
        <w:tc>
          <w:tcPr>
            <w:tcW w:w="596" w:type="pct"/>
            <w:shd w:val="clear" w:color="auto" w:fill="auto"/>
          </w:tcPr>
          <w:p w14:paraId="08CDC1D0" w14:textId="77777777" w:rsidR="00FC4041" w:rsidRPr="00EB530E" w:rsidRDefault="00FC4041" w:rsidP="00BB2C24">
            <w:pPr>
              <w:pStyle w:val="Tabletext"/>
              <w:jc w:val="center"/>
            </w:pPr>
            <w:r w:rsidRPr="00EB530E">
              <w:t>Q1/16</w:t>
            </w:r>
          </w:p>
        </w:tc>
      </w:tr>
      <w:tr w:rsidR="00FC4041" w:rsidRPr="00EB530E" w14:paraId="7284248D" w14:textId="77777777" w:rsidTr="00BB2C24">
        <w:trPr>
          <w:jc w:val="center"/>
        </w:trPr>
        <w:tc>
          <w:tcPr>
            <w:tcW w:w="1025" w:type="pct"/>
            <w:shd w:val="clear" w:color="auto" w:fill="auto"/>
          </w:tcPr>
          <w:p w14:paraId="4E163DD0" w14:textId="77777777" w:rsidR="00FC4041" w:rsidRPr="00EB530E" w:rsidRDefault="00021E84" w:rsidP="00BB2C24">
            <w:pPr>
              <w:pStyle w:val="Tabletext"/>
              <w:rPr>
                <w:rFonts w:eastAsiaTheme="minorHAnsi"/>
              </w:rPr>
            </w:pPr>
            <w:hyperlink r:id="rId162" w:history="1">
              <w:r w:rsidR="00FC4041" w:rsidRPr="00EB530E">
                <w:rPr>
                  <w:rStyle w:val="Hyperlink"/>
                </w:rPr>
                <w:t>SG16-TD487/Gen</w:t>
              </w:r>
            </w:hyperlink>
          </w:p>
        </w:tc>
        <w:tc>
          <w:tcPr>
            <w:tcW w:w="737" w:type="pct"/>
            <w:shd w:val="clear" w:color="auto" w:fill="auto"/>
          </w:tcPr>
          <w:p w14:paraId="464E379E" w14:textId="77777777" w:rsidR="00FC4041" w:rsidRPr="00EB530E" w:rsidRDefault="00FC4041" w:rsidP="00BB2C24">
            <w:pPr>
              <w:pStyle w:val="Tabletext"/>
            </w:pPr>
            <w:r w:rsidRPr="00EB530E">
              <w:t>ITU-T SG9</w:t>
            </w:r>
          </w:p>
        </w:tc>
        <w:tc>
          <w:tcPr>
            <w:tcW w:w="2642" w:type="pct"/>
            <w:shd w:val="clear" w:color="auto" w:fill="auto"/>
          </w:tcPr>
          <w:p w14:paraId="41B8872F" w14:textId="77777777" w:rsidR="00FC4041" w:rsidRPr="00EB530E" w:rsidRDefault="00FC4041" w:rsidP="00BB2C24">
            <w:pPr>
              <w:pStyle w:val="Tabletext"/>
            </w:pPr>
            <w:r w:rsidRPr="00EB530E">
              <w:t>LS/r on hot topics (TSAG-LS32)</w:t>
            </w:r>
          </w:p>
        </w:tc>
        <w:tc>
          <w:tcPr>
            <w:tcW w:w="596" w:type="pct"/>
            <w:shd w:val="clear" w:color="auto" w:fill="auto"/>
          </w:tcPr>
          <w:p w14:paraId="5F26E74B" w14:textId="77777777" w:rsidR="00FC4041" w:rsidRPr="00EB530E" w:rsidRDefault="00FC4041" w:rsidP="00BB2C24">
            <w:pPr>
              <w:pStyle w:val="Tabletext"/>
              <w:jc w:val="center"/>
            </w:pPr>
            <w:r w:rsidRPr="00EB530E">
              <w:t>Q1/16</w:t>
            </w:r>
          </w:p>
        </w:tc>
      </w:tr>
      <w:tr w:rsidR="00FC4041" w:rsidRPr="00EB530E" w14:paraId="7266E4BD" w14:textId="77777777" w:rsidTr="00BB2C24">
        <w:trPr>
          <w:jc w:val="center"/>
        </w:trPr>
        <w:tc>
          <w:tcPr>
            <w:tcW w:w="1025" w:type="pct"/>
            <w:shd w:val="clear" w:color="auto" w:fill="auto"/>
          </w:tcPr>
          <w:p w14:paraId="527B1C2C" w14:textId="77777777" w:rsidR="00FC4041" w:rsidRPr="00EB530E" w:rsidRDefault="00021E84" w:rsidP="00BB2C24">
            <w:pPr>
              <w:pStyle w:val="Tabletext"/>
            </w:pPr>
            <w:hyperlink r:id="rId163" w:history="1">
              <w:r w:rsidR="00FC4041" w:rsidRPr="00EB530E">
                <w:rPr>
                  <w:rStyle w:val="Hyperlink"/>
                </w:rPr>
                <w:t>SG16-TD488/Gen</w:t>
              </w:r>
            </w:hyperlink>
          </w:p>
        </w:tc>
        <w:tc>
          <w:tcPr>
            <w:tcW w:w="737" w:type="pct"/>
            <w:shd w:val="clear" w:color="auto" w:fill="auto"/>
          </w:tcPr>
          <w:p w14:paraId="57F4B400" w14:textId="77777777" w:rsidR="00FC4041" w:rsidRPr="00EB530E" w:rsidRDefault="00FC4041" w:rsidP="00BB2C24">
            <w:pPr>
              <w:pStyle w:val="Tabletext"/>
            </w:pPr>
            <w:r w:rsidRPr="00EB530E">
              <w:t>ITU-T SG9</w:t>
            </w:r>
          </w:p>
        </w:tc>
        <w:tc>
          <w:tcPr>
            <w:tcW w:w="2642" w:type="pct"/>
            <w:shd w:val="clear" w:color="auto" w:fill="auto"/>
          </w:tcPr>
          <w:p w14:paraId="61AA530B" w14:textId="77777777" w:rsidR="00FC4041" w:rsidRPr="00EB530E" w:rsidRDefault="00FC4041" w:rsidP="00BB2C24">
            <w:pPr>
              <w:pStyle w:val="Tabletext"/>
            </w:pPr>
            <w:r w:rsidRPr="00EB530E">
              <w:t>LS/r on the new version of the Access Network Transport (ANT) Standards Overview and Work Plan (SG15-LS226) [from ITU-T SG9 to ITU-T SG15]</w:t>
            </w:r>
          </w:p>
        </w:tc>
        <w:tc>
          <w:tcPr>
            <w:tcW w:w="596" w:type="pct"/>
            <w:shd w:val="clear" w:color="auto" w:fill="auto"/>
          </w:tcPr>
          <w:p w14:paraId="5E40AE2D" w14:textId="77777777" w:rsidR="00FC4041" w:rsidRPr="00EB530E" w:rsidRDefault="00FC4041" w:rsidP="00BB2C24">
            <w:pPr>
              <w:pStyle w:val="Tabletext"/>
              <w:jc w:val="center"/>
            </w:pPr>
            <w:r w:rsidRPr="00EB530E">
              <w:t>Q1/16</w:t>
            </w:r>
          </w:p>
        </w:tc>
      </w:tr>
      <w:tr w:rsidR="00FC4041" w:rsidRPr="00EB530E" w14:paraId="2C665C52" w14:textId="77777777" w:rsidTr="00BB2C24">
        <w:trPr>
          <w:jc w:val="center"/>
        </w:trPr>
        <w:tc>
          <w:tcPr>
            <w:tcW w:w="1025" w:type="pct"/>
            <w:shd w:val="clear" w:color="auto" w:fill="auto"/>
          </w:tcPr>
          <w:p w14:paraId="7062122E" w14:textId="77777777" w:rsidR="00FC4041" w:rsidRPr="00EB530E" w:rsidRDefault="00021E84" w:rsidP="00BB2C24">
            <w:pPr>
              <w:pStyle w:val="Tabletext"/>
            </w:pPr>
            <w:hyperlink r:id="rId164" w:history="1">
              <w:r w:rsidR="00FC4041" w:rsidRPr="00EB530E">
                <w:rPr>
                  <w:rStyle w:val="Hyperlink"/>
                </w:rPr>
                <w:t>SG16-TD489/Gen</w:t>
              </w:r>
            </w:hyperlink>
          </w:p>
        </w:tc>
        <w:tc>
          <w:tcPr>
            <w:tcW w:w="737" w:type="pct"/>
            <w:shd w:val="clear" w:color="auto" w:fill="auto"/>
          </w:tcPr>
          <w:p w14:paraId="7D6061B9" w14:textId="77777777" w:rsidR="00FC4041" w:rsidRPr="00EB530E" w:rsidRDefault="00FC4041" w:rsidP="00BB2C24">
            <w:pPr>
              <w:pStyle w:val="Tabletext"/>
            </w:pPr>
            <w:r w:rsidRPr="00EB530E">
              <w:t>ITU-T SG9</w:t>
            </w:r>
          </w:p>
        </w:tc>
        <w:tc>
          <w:tcPr>
            <w:tcW w:w="2642" w:type="pct"/>
            <w:shd w:val="clear" w:color="auto" w:fill="auto"/>
          </w:tcPr>
          <w:p w14:paraId="7591EF83" w14:textId="77777777" w:rsidR="00FC4041" w:rsidRPr="00EB530E" w:rsidRDefault="00FC4041" w:rsidP="00BB2C24">
            <w:pPr>
              <w:pStyle w:val="Tabletext"/>
            </w:pPr>
            <w:r w:rsidRPr="00EB530E">
              <w:t>LS/r on Telecommunication Management and OAM Project Plan (SG2-LS140) [from ITU-T SG9 to SG2]</w:t>
            </w:r>
          </w:p>
        </w:tc>
        <w:tc>
          <w:tcPr>
            <w:tcW w:w="596" w:type="pct"/>
            <w:shd w:val="clear" w:color="auto" w:fill="auto"/>
          </w:tcPr>
          <w:p w14:paraId="7A9E77C9" w14:textId="77777777" w:rsidR="00FC4041" w:rsidRPr="00EB530E" w:rsidRDefault="00FC4041" w:rsidP="00BB2C24">
            <w:pPr>
              <w:pStyle w:val="Tabletext"/>
              <w:jc w:val="center"/>
            </w:pPr>
            <w:r w:rsidRPr="00EB530E">
              <w:t>Q1/16</w:t>
            </w:r>
          </w:p>
        </w:tc>
      </w:tr>
      <w:tr w:rsidR="00FC4041" w:rsidRPr="00EB530E" w14:paraId="3C7A5475" w14:textId="77777777" w:rsidTr="00BB2C24">
        <w:trPr>
          <w:jc w:val="center"/>
        </w:trPr>
        <w:tc>
          <w:tcPr>
            <w:tcW w:w="1025" w:type="pct"/>
            <w:shd w:val="clear" w:color="auto" w:fill="auto"/>
          </w:tcPr>
          <w:p w14:paraId="6DF08AD5" w14:textId="77777777" w:rsidR="00FC4041" w:rsidRPr="00EB530E" w:rsidRDefault="00021E84" w:rsidP="00BB2C24">
            <w:pPr>
              <w:pStyle w:val="Tabletext"/>
            </w:pPr>
            <w:hyperlink r:id="rId165" w:history="1">
              <w:r w:rsidR="00FC4041" w:rsidRPr="00EB530E">
                <w:rPr>
                  <w:rStyle w:val="Hyperlink"/>
                </w:rPr>
                <w:t>SG16-TD490/Gen</w:t>
              </w:r>
            </w:hyperlink>
          </w:p>
        </w:tc>
        <w:tc>
          <w:tcPr>
            <w:tcW w:w="737" w:type="pct"/>
            <w:shd w:val="clear" w:color="auto" w:fill="auto"/>
          </w:tcPr>
          <w:p w14:paraId="400AED70" w14:textId="77777777" w:rsidR="00FC4041" w:rsidRPr="00EB530E" w:rsidRDefault="00FC4041" w:rsidP="00BB2C24">
            <w:pPr>
              <w:pStyle w:val="Tabletext"/>
            </w:pPr>
            <w:r w:rsidRPr="00EB530E">
              <w:t>ITU-T SG9</w:t>
            </w:r>
          </w:p>
        </w:tc>
        <w:tc>
          <w:tcPr>
            <w:tcW w:w="2642" w:type="pct"/>
            <w:shd w:val="clear" w:color="auto" w:fill="auto"/>
          </w:tcPr>
          <w:p w14:paraId="7E43B66E" w14:textId="77777777" w:rsidR="00FC4041" w:rsidRPr="00EB530E" w:rsidRDefault="00FC4041" w:rsidP="00BB2C24">
            <w:pPr>
              <w:pStyle w:val="Tabletext"/>
            </w:pPr>
            <w:r w:rsidRPr="00EB530E">
              <w:t>LS to inform on new Question 11/9 on "Accessibility to system and services" and first meeting results</w:t>
            </w:r>
          </w:p>
        </w:tc>
        <w:tc>
          <w:tcPr>
            <w:tcW w:w="596" w:type="pct"/>
            <w:shd w:val="clear" w:color="auto" w:fill="auto"/>
          </w:tcPr>
          <w:p w14:paraId="06BA8483" w14:textId="77777777" w:rsidR="00FC4041" w:rsidRPr="00EB530E" w:rsidRDefault="00FC4041" w:rsidP="00BB2C24">
            <w:pPr>
              <w:pStyle w:val="Tabletext"/>
              <w:jc w:val="center"/>
            </w:pPr>
            <w:r w:rsidRPr="00EB530E">
              <w:t>Q26/16</w:t>
            </w:r>
          </w:p>
        </w:tc>
      </w:tr>
    </w:tbl>
    <w:p w14:paraId="75EA55DD" w14:textId="77777777" w:rsidR="006A6BDD" w:rsidRPr="00356DE0" w:rsidRDefault="006A6BDD" w:rsidP="00631C4D">
      <w:pPr>
        <w:pStyle w:val="Heading3"/>
      </w:pPr>
      <w:bookmarkStart w:id="89" w:name="_Toc518662806"/>
      <w:bookmarkStart w:id="90" w:name="_Toc50402668"/>
      <w:r w:rsidRPr="00356DE0">
        <w:t>ITU-T SG12</w:t>
      </w:r>
      <w:bookmarkEnd w:id="89"/>
      <w:bookmarkEnd w:id="90"/>
    </w:p>
    <w:p w14:paraId="39ECFB5E" w14:textId="77777777" w:rsidR="006A6BDD" w:rsidRPr="00356DE0" w:rsidRDefault="006A6BDD" w:rsidP="006A6BDD">
      <w:bookmarkStart w:id="91" w:name="_Toc518662807"/>
      <w:r w:rsidRPr="00ED47C8">
        <w:t>The Liaison Officer is Mr Paul Coverdale (Huawei Technologies, China). Areas of common interest</w:t>
      </w:r>
      <w:r w:rsidRPr="00356DE0">
        <w:t xml:space="preserve"> continue to include:</w:t>
      </w:r>
    </w:p>
    <w:p w14:paraId="53741732" w14:textId="77777777" w:rsidR="006A6BDD" w:rsidRPr="00356DE0" w:rsidRDefault="006A6BDD" w:rsidP="00DE6AD0">
      <w:pPr>
        <w:numPr>
          <w:ilvl w:val="0"/>
          <w:numId w:val="6"/>
        </w:numPr>
        <w:overflowPunct w:val="0"/>
        <w:autoSpaceDE w:val="0"/>
        <w:autoSpaceDN w:val="0"/>
        <w:adjustRightInd w:val="0"/>
        <w:ind w:left="567" w:hanging="567"/>
        <w:textAlignment w:val="baseline"/>
      </w:pPr>
      <w:r w:rsidRPr="00356DE0">
        <w:t>Quality assessment methods</w:t>
      </w:r>
    </w:p>
    <w:p w14:paraId="27AAAF09" w14:textId="77777777" w:rsidR="006A6BDD" w:rsidRPr="00356DE0" w:rsidRDefault="006A6BDD" w:rsidP="00DE6AD0">
      <w:pPr>
        <w:numPr>
          <w:ilvl w:val="0"/>
          <w:numId w:val="6"/>
        </w:numPr>
        <w:overflowPunct w:val="0"/>
        <w:autoSpaceDE w:val="0"/>
        <w:autoSpaceDN w:val="0"/>
        <w:adjustRightInd w:val="0"/>
        <w:ind w:left="567" w:hanging="567"/>
        <w:textAlignment w:val="baseline"/>
      </w:pPr>
      <w:r w:rsidRPr="00356DE0">
        <w:t>ITS and telepresence</w:t>
      </w:r>
    </w:p>
    <w:p w14:paraId="5A09A5E3" w14:textId="3F47E714" w:rsidR="006A6BDD" w:rsidRPr="00356DE0" w:rsidRDefault="006A6BDD" w:rsidP="00DE6AD0">
      <w:pPr>
        <w:numPr>
          <w:ilvl w:val="0"/>
          <w:numId w:val="6"/>
        </w:numPr>
        <w:overflowPunct w:val="0"/>
        <w:autoSpaceDE w:val="0"/>
        <w:autoSpaceDN w:val="0"/>
        <w:adjustRightInd w:val="0"/>
        <w:ind w:left="567" w:hanging="567"/>
        <w:textAlignment w:val="baseline"/>
      </w:pPr>
      <w:r w:rsidRPr="00356DE0">
        <w:t>Safe listening (</w:t>
      </w:r>
      <w:r w:rsidR="00ED47C8">
        <w:t>H.870</w:t>
      </w:r>
      <w:r w:rsidRPr="00356DE0">
        <w:t>)</w:t>
      </w:r>
    </w:p>
    <w:p w14:paraId="3F2DE974" w14:textId="1A32751A" w:rsidR="006A6BDD" w:rsidRPr="00356DE0" w:rsidRDefault="006A6BDD" w:rsidP="006A6BDD">
      <w:pPr>
        <w:pStyle w:val="Normalbeforetable"/>
      </w:pPr>
      <w:r w:rsidRPr="00356DE0">
        <w:t>The following LSs were received from SG12 for this meeting (</w:t>
      </w:r>
      <w:r w:rsidR="00ED47C8">
        <w:t>one</w:t>
      </w:r>
      <w:r w:rsidRPr="00356DE0">
        <w:t xml:space="preserve"> reply LS):</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7"/>
        <w:gridCol w:w="1336"/>
        <w:gridCol w:w="4997"/>
        <w:gridCol w:w="1389"/>
      </w:tblGrid>
      <w:tr w:rsidR="006A6BDD" w:rsidRPr="00356DE0" w14:paraId="676F5E90" w14:textId="77777777" w:rsidTr="00321061">
        <w:trPr>
          <w:tblHeader/>
          <w:jc w:val="center"/>
        </w:trPr>
        <w:tc>
          <w:tcPr>
            <w:tcW w:w="982" w:type="pct"/>
            <w:tcBorders>
              <w:top w:val="single" w:sz="12" w:space="0" w:color="auto"/>
              <w:bottom w:val="single" w:sz="12" w:space="0" w:color="auto"/>
            </w:tcBorders>
            <w:shd w:val="clear" w:color="auto" w:fill="auto"/>
            <w:noWrap/>
          </w:tcPr>
          <w:p w14:paraId="5F61E7DF" w14:textId="77777777" w:rsidR="006A6BDD" w:rsidRPr="00356DE0" w:rsidRDefault="006A6BDD" w:rsidP="00321061">
            <w:pPr>
              <w:pStyle w:val="Tablehead"/>
            </w:pPr>
            <w:r w:rsidRPr="00356DE0">
              <w:t>TD</w:t>
            </w:r>
          </w:p>
        </w:tc>
        <w:tc>
          <w:tcPr>
            <w:tcW w:w="695" w:type="pct"/>
            <w:tcBorders>
              <w:top w:val="single" w:sz="12" w:space="0" w:color="auto"/>
              <w:bottom w:val="single" w:sz="12" w:space="0" w:color="auto"/>
            </w:tcBorders>
            <w:shd w:val="clear" w:color="auto" w:fill="auto"/>
            <w:noWrap/>
          </w:tcPr>
          <w:p w14:paraId="4A0942F5" w14:textId="77777777" w:rsidR="006A6BDD" w:rsidRPr="00356DE0" w:rsidRDefault="006A6BDD" w:rsidP="00321061">
            <w:pPr>
              <w:pStyle w:val="Tablehead"/>
            </w:pPr>
            <w:r w:rsidRPr="00356DE0">
              <w:t>Source</w:t>
            </w:r>
          </w:p>
        </w:tc>
        <w:tc>
          <w:tcPr>
            <w:tcW w:w="2600" w:type="pct"/>
            <w:tcBorders>
              <w:top w:val="single" w:sz="12" w:space="0" w:color="auto"/>
              <w:bottom w:val="single" w:sz="12" w:space="0" w:color="auto"/>
            </w:tcBorders>
            <w:shd w:val="clear" w:color="auto" w:fill="auto"/>
            <w:noWrap/>
          </w:tcPr>
          <w:p w14:paraId="605A8EE3" w14:textId="77777777" w:rsidR="006A6BDD" w:rsidRPr="00356DE0" w:rsidRDefault="006A6BDD" w:rsidP="00321061">
            <w:pPr>
              <w:pStyle w:val="Tablehead"/>
            </w:pPr>
            <w:r w:rsidRPr="00356DE0">
              <w:t>Title</w:t>
            </w:r>
          </w:p>
        </w:tc>
        <w:tc>
          <w:tcPr>
            <w:tcW w:w="723" w:type="pct"/>
            <w:tcBorders>
              <w:top w:val="single" w:sz="12" w:space="0" w:color="auto"/>
              <w:bottom w:val="single" w:sz="12" w:space="0" w:color="auto"/>
            </w:tcBorders>
            <w:shd w:val="clear" w:color="auto" w:fill="auto"/>
            <w:noWrap/>
          </w:tcPr>
          <w:p w14:paraId="0D288B29" w14:textId="77777777" w:rsidR="006A6BDD" w:rsidRPr="00356DE0" w:rsidRDefault="006A6BDD" w:rsidP="00321061">
            <w:pPr>
              <w:pStyle w:val="Tablehead"/>
            </w:pPr>
            <w:r w:rsidRPr="00356DE0">
              <w:t>Questions</w:t>
            </w:r>
          </w:p>
        </w:tc>
      </w:tr>
      <w:tr w:rsidR="00FC4041" w:rsidRPr="00356DE0" w14:paraId="0B84B2FA" w14:textId="77777777" w:rsidTr="00321061">
        <w:trPr>
          <w:jc w:val="center"/>
        </w:trPr>
        <w:tc>
          <w:tcPr>
            <w:tcW w:w="982" w:type="pct"/>
            <w:shd w:val="clear" w:color="auto" w:fill="auto"/>
          </w:tcPr>
          <w:p w14:paraId="368B9CC5" w14:textId="0C2A7A5A" w:rsidR="00FC4041" w:rsidRPr="00290211" w:rsidRDefault="00FC4041" w:rsidP="00FC4041">
            <w:pPr>
              <w:pStyle w:val="Tabletext"/>
              <w:rPr>
                <w:highlight w:val="yellow"/>
              </w:rPr>
            </w:pPr>
            <w:r w:rsidRPr="00EB530E">
              <w:t>None</w:t>
            </w:r>
          </w:p>
        </w:tc>
        <w:tc>
          <w:tcPr>
            <w:tcW w:w="695" w:type="pct"/>
            <w:shd w:val="clear" w:color="auto" w:fill="auto"/>
          </w:tcPr>
          <w:p w14:paraId="2509FEF8" w14:textId="54A480E5" w:rsidR="00FC4041" w:rsidRPr="00290211" w:rsidRDefault="00FC4041" w:rsidP="00FC4041">
            <w:pPr>
              <w:pStyle w:val="Tabletext"/>
              <w:rPr>
                <w:highlight w:val="yellow"/>
              </w:rPr>
            </w:pPr>
          </w:p>
        </w:tc>
        <w:tc>
          <w:tcPr>
            <w:tcW w:w="2600" w:type="pct"/>
            <w:shd w:val="clear" w:color="auto" w:fill="auto"/>
          </w:tcPr>
          <w:p w14:paraId="0B873BED" w14:textId="45F1C5DB" w:rsidR="00FC4041" w:rsidRPr="00290211" w:rsidRDefault="00FC4041" w:rsidP="00FC4041">
            <w:pPr>
              <w:pStyle w:val="Tabletext"/>
              <w:rPr>
                <w:highlight w:val="yellow"/>
              </w:rPr>
            </w:pPr>
          </w:p>
        </w:tc>
        <w:tc>
          <w:tcPr>
            <w:tcW w:w="723" w:type="pct"/>
            <w:shd w:val="clear" w:color="auto" w:fill="auto"/>
          </w:tcPr>
          <w:p w14:paraId="5E129FAE" w14:textId="67403547" w:rsidR="00FC4041" w:rsidRPr="00290211" w:rsidRDefault="00FC4041" w:rsidP="00FC4041">
            <w:pPr>
              <w:pStyle w:val="Tabletext"/>
              <w:jc w:val="center"/>
              <w:rPr>
                <w:highlight w:val="yellow"/>
              </w:rPr>
            </w:pPr>
          </w:p>
        </w:tc>
      </w:tr>
    </w:tbl>
    <w:p w14:paraId="77EEBEA6" w14:textId="77777777" w:rsidR="006A6BDD" w:rsidRPr="00356DE0" w:rsidRDefault="006A6BDD" w:rsidP="00631C4D">
      <w:pPr>
        <w:pStyle w:val="Heading3"/>
      </w:pPr>
      <w:bookmarkStart w:id="92" w:name="_Toc50402669"/>
      <w:r w:rsidRPr="00356DE0">
        <w:t>ITU-R</w:t>
      </w:r>
      <w:bookmarkEnd w:id="91"/>
      <w:bookmarkEnd w:id="92"/>
    </w:p>
    <w:p w14:paraId="1D14CF22" w14:textId="77777777" w:rsidR="006A6BDD" w:rsidRPr="00356DE0" w:rsidRDefault="006A6BDD" w:rsidP="006A6BDD">
      <w:pPr>
        <w:pStyle w:val="Normalbeforetable"/>
      </w:pPr>
      <w:bookmarkStart w:id="93" w:name="_Toc518662808"/>
      <w:r w:rsidRPr="00356DE0">
        <w:t>In addition to the IRG-AVA and IRG-IBB work, SG16 received or was copied in one information document from ITU-R:</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7"/>
        <w:gridCol w:w="1336"/>
        <w:gridCol w:w="4997"/>
        <w:gridCol w:w="1389"/>
      </w:tblGrid>
      <w:tr w:rsidR="006A6BDD" w:rsidRPr="00356DE0" w14:paraId="1B581FEB" w14:textId="77777777" w:rsidTr="00321061">
        <w:trPr>
          <w:tblHeader/>
          <w:jc w:val="center"/>
        </w:trPr>
        <w:tc>
          <w:tcPr>
            <w:tcW w:w="982" w:type="pct"/>
            <w:tcBorders>
              <w:top w:val="single" w:sz="12" w:space="0" w:color="auto"/>
              <w:bottom w:val="single" w:sz="12" w:space="0" w:color="auto"/>
            </w:tcBorders>
            <w:shd w:val="clear" w:color="auto" w:fill="auto"/>
            <w:noWrap/>
          </w:tcPr>
          <w:p w14:paraId="425B0353" w14:textId="77777777" w:rsidR="006A6BDD" w:rsidRPr="00356DE0" w:rsidRDefault="006A6BDD" w:rsidP="00321061">
            <w:pPr>
              <w:pStyle w:val="Tablehead"/>
            </w:pPr>
            <w:r w:rsidRPr="00356DE0">
              <w:t>TD</w:t>
            </w:r>
          </w:p>
        </w:tc>
        <w:tc>
          <w:tcPr>
            <w:tcW w:w="695" w:type="pct"/>
            <w:tcBorders>
              <w:top w:val="single" w:sz="12" w:space="0" w:color="auto"/>
              <w:bottom w:val="single" w:sz="12" w:space="0" w:color="auto"/>
            </w:tcBorders>
            <w:shd w:val="clear" w:color="auto" w:fill="auto"/>
            <w:noWrap/>
          </w:tcPr>
          <w:p w14:paraId="389B54EE" w14:textId="77777777" w:rsidR="006A6BDD" w:rsidRPr="00356DE0" w:rsidRDefault="006A6BDD" w:rsidP="00321061">
            <w:pPr>
              <w:pStyle w:val="Tablehead"/>
            </w:pPr>
            <w:r w:rsidRPr="00356DE0">
              <w:t>Source</w:t>
            </w:r>
          </w:p>
        </w:tc>
        <w:tc>
          <w:tcPr>
            <w:tcW w:w="2600" w:type="pct"/>
            <w:tcBorders>
              <w:top w:val="single" w:sz="12" w:space="0" w:color="auto"/>
              <w:bottom w:val="single" w:sz="12" w:space="0" w:color="auto"/>
            </w:tcBorders>
            <w:shd w:val="clear" w:color="auto" w:fill="auto"/>
            <w:noWrap/>
          </w:tcPr>
          <w:p w14:paraId="3A15F6C4" w14:textId="77777777" w:rsidR="006A6BDD" w:rsidRPr="00356DE0" w:rsidRDefault="006A6BDD" w:rsidP="00321061">
            <w:pPr>
              <w:pStyle w:val="Tablehead"/>
            </w:pPr>
            <w:r w:rsidRPr="00356DE0">
              <w:t>Title</w:t>
            </w:r>
          </w:p>
        </w:tc>
        <w:tc>
          <w:tcPr>
            <w:tcW w:w="723" w:type="pct"/>
            <w:tcBorders>
              <w:top w:val="single" w:sz="12" w:space="0" w:color="auto"/>
              <w:bottom w:val="single" w:sz="12" w:space="0" w:color="auto"/>
            </w:tcBorders>
            <w:shd w:val="clear" w:color="auto" w:fill="auto"/>
            <w:noWrap/>
          </w:tcPr>
          <w:p w14:paraId="77A8A1E7" w14:textId="77777777" w:rsidR="006A6BDD" w:rsidRPr="00356DE0" w:rsidRDefault="006A6BDD" w:rsidP="00321061">
            <w:pPr>
              <w:pStyle w:val="Tablehead"/>
            </w:pPr>
            <w:r w:rsidRPr="00356DE0">
              <w:t>Questions</w:t>
            </w:r>
          </w:p>
        </w:tc>
      </w:tr>
      <w:tr w:rsidR="00FC4041" w:rsidRPr="00356DE0" w14:paraId="501B6616" w14:textId="77777777" w:rsidTr="00321061">
        <w:trPr>
          <w:jc w:val="center"/>
        </w:trPr>
        <w:tc>
          <w:tcPr>
            <w:tcW w:w="982" w:type="pct"/>
            <w:tcBorders>
              <w:top w:val="single" w:sz="12" w:space="0" w:color="auto"/>
            </w:tcBorders>
            <w:shd w:val="clear" w:color="auto" w:fill="auto"/>
          </w:tcPr>
          <w:p w14:paraId="1ECD3DBC" w14:textId="596FCC89" w:rsidR="00FC4041" w:rsidRPr="00290211" w:rsidRDefault="00021E84" w:rsidP="00FC4041">
            <w:pPr>
              <w:pStyle w:val="Tabletext"/>
              <w:rPr>
                <w:highlight w:val="yellow"/>
              </w:rPr>
            </w:pPr>
            <w:hyperlink r:id="rId166" w:history="1">
              <w:r w:rsidR="00FC4041" w:rsidRPr="00EB530E">
                <w:rPr>
                  <w:rStyle w:val="Hyperlink"/>
                </w:rPr>
                <w:t>SG16-TD471/Gen</w:t>
              </w:r>
            </w:hyperlink>
          </w:p>
        </w:tc>
        <w:tc>
          <w:tcPr>
            <w:tcW w:w="695" w:type="pct"/>
            <w:tcBorders>
              <w:top w:val="single" w:sz="12" w:space="0" w:color="auto"/>
            </w:tcBorders>
            <w:shd w:val="clear" w:color="auto" w:fill="auto"/>
          </w:tcPr>
          <w:p w14:paraId="42C61416" w14:textId="3106839B" w:rsidR="00FC4041" w:rsidRPr="00290211" w:rsidRDefault="00FC4041" w:rsidP="00FC4041">
            <w:pPr>
              <w:pStyle w:val="Tabletext"/>
              <w:rPr>
                <w:highlight w:val="yellow"/>
              </w:rPr>
            </w:pPr>
            <w:r w:rsidRPr="00EB530E">
              <w:t>ITU-R WP5D</w:t>
            </w:r>
          </w:p>
        </w:tc>
        <w:tc>
          <w:tcPr>
            <w:tcW w:w="2600" w:type="pct"/>
            <w:tcBorders>
              <w:top w:val="single" w:sz="12" w:space="0" w:color="auto"/>
            </w:tcBorders>
            <w:shd w:val="clear" w:color="auto" w:fill="auto"/>
          </w:tcPr>
          <w:p w14:paraId="43FD7213" w14:textId="61F390FF" w:rsidR="00FC4041" w:rsidRPr="00290211" w:rsidRDefault="00FC4041" w:rsidP="00FC4041">
            <w:pPr>
              <w:pStyle w:val="Tabletext"/>
              <w:rPr>
                <w:highlight w:val="yellow"/>
              </w:rPr>
            </w:pPr>
            <w:r w:rsidRPr="00EB530E">
              <w:t>LS on development of a draft new report ITU-R M.[IMT.C-V2X] - Application of the Terrestrial Component of IMT for Cellular-V2X</w:t>
            </w:r>
          </w:p>
        </w:tc>
        <w:tc>
          <w:tcPr>
            <w:tcW w:w="723" w:type="pct"/>
            <w:tcBorders>
              <w:top w:val="single" w:sz="12" w:space="0" w:color="auto"/>
            </w:tcBorders>
            <w:shd w:val="clear" w:color="auto" w:fill="auto"/>
          </w:tcPr>
          <w:p w14:paraId="6D0E13D3" w14:textId="580E6F9C" w:rsidR="00FC4041" w:rsidRPr="00290211" w:rsidRDefault="00FC4041" w:rsidP="00FC4041">
            <w:pPr>
              <w:pStyle w:val="Tabletext"/>
              <w:rPr>
                <w:highlight w:val="yellow"/>
              </w:rPr>
            </w:pPr>
            <w:r w:rsidRPr="00EB530E">
              <w:t>Q27/16</w:t>
            </w:r>
          </w:p>
        </w:tc>
      </w:tr>
      <w:tr w:rsidR="00FC4041" w:rsidRPr="00356DE0" w14:paraId="20743E75" w14:textId="77777777" w:rsidTr="00321061">
        <w:trPr>
          <w:jc w:val="center"/>
        </w:trPr>
        <w:tc>
          <w:tcPr>
            <w:tcW w:w="982" w:type="pct"/>
            <w:shd w:val="clear" w:color="auto" w:fill="auto"/>
          </w:tcPr>
          <w:p w14:paraId="5FE94FCB" w14:textId="2C394B6E" w:rsidR="00FC4041" w:rsidRDefault="00021E84" w:rsidP="00FC4041">
            <w:pPr>
              <w:pStyle w:val="Tabletext"/>
            </w:pPr>
            <w:hyperlink r:id="rId167" w:history="1">
              <w:r w:rsidR="00FC4041" w:rsidRPr="00EB530E">
                <w:rPr>
                  <w:rStyle w:val="Hyperlink"/>
                </w:rPr>
                <w:t>SG16-TD451/Gen</w:t>
              </w:r>
            </w:hyperlink>
          </w:p>
        </w:tc>
        <w:tc>
          <w:tcPr>
            <w:tcW w:w="695" w:type="pct"/>
            <w:shd w:val="clear" w:color="auto" w:fill="auto"/>
          </w:tcPr>
          <w:p w14:paraId="14A7016E" w14:textId="2D0F8657" w:rsidR="00FC4041" w:rsidRPr="00536A28" w:rsidRDefault="00FC4041" w:rsidP="00FC4041">
            <w:pPr>
              <w:pStyle w:val="Tabletext"/>
            </w:pPr>
            <w:r w:rsidRPr="00EB530E">
              <w:t>ITU-R WP6C</w:t>
            </w:r>
          </w:p>
        </w:tc>
        <w:tc>
          <w:tcPr>
            <w:tcW w:w="2600" w:type="pct"/>
            <w:shd w:val="clear" w:color="auto" w:fill="auto"/>
          </w:tcPr>
          <w:p w14:paraId="65EE94E7" w14:textId="47A1871B" w:rsidR="00FC4041" w:rsidRPr="00536A28" w:rsidRDefault="00FC4041" w:rsidP="00FC4041">
            <w:pPr>
              <w:pStyle w:val="Tabletext"/>
            </w:pPr>
            <w:r w:rsidRPr="00EB530E">
              <w:t>LS/r on comments on ITU-T Series H Supplement 19 "Usage of video signal type code points" (SG16-LS161)</w:t>
            </w:r>
          </w:p>
        </w:tc>
        <w:tc>
          <w:tcPr>
            <w:tcW w:w="723" w:type="pct"/>
            <w:shd w:val="clear" w:color="auto" w:fill="auto"/>
          </w:tcPr>
          <w:p w14:paraId="0CD347C0" w14:textId="1AC8E5EF" w:rsidR="00FC4041" w:rsidRPr="00536A28" w:rsidRDefault="00FC4041" w:rsidP="00FC4041">
            <w:pPr>
              <w:pStyle w:val="Tabletext"/>
            </w:pPr>
            <w:r w:rsidRPr="00EB530E">
              <w:t>Q6/16</w:t>
            </w:r>
          </w:p>
        </w:tc>
      </w:tr>
    </w:tbl>
    <w:p w14:paraId="1043A63C" w14:textId="795CD8AD" w:rsidR="006A6BDD" w:rsidRPr="00356DE0" w:rsidRDefault="006A6BDD" w:rsidP="00631C4D">
      <w:pPr>
        <w:pStyle w:val="Heading3"/>
      </w:pPr>
      <w:bookmarkStart w:id="94" w:name="_Toc50402670"/>
      <w:r w:rsidRPr="00356DE0">
        <w:t>IEC TC100 and IEC SyC AAL</w:t>
      </w:r>
      <w:bookmarkEnd w:id="93"/>
      <w:bookmarkEnd w:id="94"/>
    </w:p>
    <w:p w14:paraId="29216A6A" w14:textId="132411C6" w:rsidR="00ED47C8" w:rsidRPr="00536A28" w:rsidRDefault="00ED47C8" w:rsidP="00ED47C8">
      <w:bookmarkStart w:id="95" w:name="_Toc518662809"/>
      <w:r w:rsidRPr="00536A28">
        <w:t xml:space="preserve">The last meeting of the IEC TC 100 ad hoc group for coordination with other SDOs took place in Geneva, Sat. 21 January 2017 PM, at ITU HQs. A draft report was reviewed in Macau as </w:t>
      </w:r>
      <w:hyperlink r:id="rId168" w:history="1">
        <w:r>
          <w:rPr>
            <w:rStyle w:val="Hyperlink"/>
          </w:rPr>
          <w:t>SG16-T</w:t>
        </w:r>
        <w:r w:rsidRPr="00536A28">
          <w:rPr>
            <w:rStyle w:val="Hyperlink"/>
          </w:rPr>
          <w:t>D110/Plen</w:t>
        </w:r>
      </w:hyperlink>
      <w:r w:rsidRPr="00536A28">
        <w:t>.</w:t>
      </w:r>
    </w:p>
    <w:p w14:paraId="01FC3D9A" w14:textId="105F581F" w:rsidR="00ED47C8" w:rsidRPr="00536A28" w:rsidRDefault="00ED47C8" w:rsidP="00ED47C8">
      <w:r w:rsidRPr="00536A28">
        <w:t xml:space="preserve">No LS was received from </w:t>
      </w:r>
      <w:r w:rsidR="001E4C28">
        <w:rPr>
          <w:rFonts w:eastAsia="MS Mincho" w:hint="eastAsia"/>
        </w:rPr>
        <w:t xml:space="preserve">IEC </w:t>
      </w:r>
      <w:r w:rsidRPr="00536A28">
        <w:t>TC 100 in the interim period.</w:t>
      </w:r>
    </w:p>
    <w:p w14:paraId="44D3EF4C" w14:textId="36B66B5F" w:rsidR="00ED47C8" w:rsidRPr="00ED47C8" w:rsidRDefault="00ED47C8" w:rsidP="00ED47C8">
      <w:pPr>
        <w:rPr>
          <w:rFonts w:eastAsia="MS Mincho"/>
        </w:rPr>
      </w:pPr>
      <w:r w:rsidRPr="00536A28">
        <w:t xml:space="preserve">No LSs was received from the IEC system committee on active assisted living (IEC SyC AAL), </w:t>
      </w:r>
      <w:r w:rsidRPr="00ED47C8">
        <w:t>for Q26/16 in the interim period</w:t>
      </w:r>
    </w:p>
    <w:p w14:paraId="64668E1B" w14:textId="77777777" w:rsidR="006A6BDD" w:rsidRPr="00ED47C8" w:rsidRDefault="006A6BDD" w:rsidP="00631C4D">
      <w:pPr>
        <w:pStyle w:val="Heading3"/>
      </w:pPr>
      <w:bookmarkStart w:id="96" w:name="_Toc50402671"/>
      <w:r w:rsidRPr="00ED47C8">
        <w:t>ISO/IEC JTC 1</w:t>
      </w:r>
      <w:bookmarkEnd w:id="95"/>
      <w:bookmarkEnd w:id="96"/>
    </w:p>
    <w:p w14:paraId="4D66805E" w14:textId="77777777" w:rsidR="006A6BDD" w:rsidRPr="00ED47C8" w:rsidRDefault="006A6BDD" w:rsidP="006A6BDD">
      <w:r w:rsidRPr="00ED47C8">
        <w:t>None at this meeting.</w:t>
      </w:r>
    </w:p>
    <w:p w14:paraId="705778D4" w14:textId="3EA2D02A" w:rsidR="006A6BDD" w:rsidRDefault="006A6BDD" w:rsidP="00631C4D">
      <w:pPr>
        <w:pStyle w:val="Heading3"/>
      </w:pPr>
      <w:bookmarkStart w:id="97" w:name="_Toc50402672"/>
      <w:bookmarkStart w:id="98" w:name="_Toc432407635"/>
      <w:bookmarkStart w:id="99" w:name="_Toc518662810"/>
      <w:r w:rsidRPr="00ED47C8">
        <w:t>Video and image coding</w:t>
      </w:r>
      <w:bookmarkEnd w:id="97"/>
    </w:p>
    <w:p w14:paraId="4EAF6B0F" w14:textId="0A442B4E" w:rsidR="00530692" w:rsidRDefault="00530692" w:rsidP="00530692">
      <w:pPr>
        <w:rPr>
          <w:lang w:eastAsia="en-US"/>
        </w:rPr>
      </w:pPr>
      <w:r>
        <w:rPr>
          <w:lang w:eastAsia="en-US"/>
        </w:rPr>
        <w:t>Work has been completed on two twin texts within the JVET, which were Consented and later approved:</w:t>
      </w:r>
    </w:p>
    <w:p w14:paraId="3AAAF07F" w14:textId="61CD1D19" w:rsidR="00530692" w:rsidRDefault="00530692" w:rsidP="0038619B">
      <w:pPr>
        <w:numPr>
          <w:ilvl w:val="0"/>
          <w:numId w:val="40"/>
        </w:numPr>
        <w:overflowPunct w:val="0"/>
        <w:autoSpaceDE w:val="0"/>
        <w:autoSpaceDN w:val="0"/>
        <w:adjustRightInd w:val="0"/>
        <w:ind w:left="567" w:hanging="567"/>
        <w:textAlignment w:val="baseline"/>
        <w:rPr>
          <w:lang w:eastAsia="en-US"/>
        </w:rPr>
      </w:pPr>
      <w:r>
        <w:rPr>
          <w:lang w:eastAsia="en-US"/>
        </w:rPr>
        <w:t xml:space="preserve">ITU-T H.266 (ex H.VVC), </w:t>
      </w:r>
      <w:r w:rsidRPr="003751DD">
        <w:rPr>
          <w:i/>
          <w:iCs/>
          <w:lang w:eastAsia="en-US"/>
        </w:rPr>
        <w:t>Versatile video coding</w:t>
      </w:r>
      <w:r>
        <w:rPr>
          <w:lang w:eastAsia="en-US"/>
        </w:rPr>
        <w:t xml:space="preserve">, twin text with </w:t>
      </w:r>
      <w:r>
        <w:t>ISO/IEC 23090-3.</w:t>
      </w:r>
    </w:p>
    <w:p w14:paraId="4AD90E01" w14:textId="1A23300D" w:rsidR="00530692" w:rsidRDefault="00530692" w:rsidP="0038619B">
      <w:pPr>
        <w:numPr>
          <w:ilvl w:val="0"/>
          <w:numId w:val="40"/>
        </w:numPr>
        <w:overflowPunct w:val="0"/>
        <w:autoSpaceDE w:val="0"/>
        <w:autoSpaceDN w:val="0"/>
        <w:adjustRightInd w:val="0"/>
        <w:ind w:left="567" w:hanging="567"/>
        <w:textAlignment w:val="baseline"/>
      </w:pPr>
      <w:r>
        <w:rPr>
          <w:lang w:eastAsia="en-US"/>
        </w:rPr>
        <w:lastRenderedPageBreak/>
        <w:t xml:space="preserve">ITU-T H.274 (ex H.SEI), </w:t>
      </w:r>
      <w:r w:rsidRPr="00F300C8">
        <w:rPr>
          <w:i/>
          <w:iCs/>
        </w:rPr>
        <w:t xml:space="preserve">Versatile supplemental enhancement information </w:t>
      </w:r>
      <w:r>
        <w:rPr>
          <w:i/>
          <w:iCs/>
        </w:rPr>
        <w:t xml:space="preserve">messages </w:t>
      </w:r>
      <w:r w:rsidRPr="00F300C8">
        <w:rPr>
          <w:i/>
          <w:iCs/>
        </w:rPr>
        <w:t>for coded video bitstreams</w:t>
      </w:r>
      <w:r w:rsidRPr="00B14A30">
        <w:t>, twin text with ISO/IEC</w:t>
      </w:r>
      <w:r>
        <w:t xml:space="preserve"> 23002-7.</w:t>
      </w:r>
    </w:p>
    <w:p w14:paraId="03FB1C5A" w14:textId="40A82351" w:rsidR="00530692" w:rsidRPr="0031517A" w:rsidRDefault="00530692" w:rsidP="00530692">
      <w:pPr>
        <w:rPr>
          <w:i/>
          <w:iCs/>
          <w:lang w:eastAsia="en-US"/>
        </w:rPr>
      </w:pPr>
      <w:r>
        <w:t xml:space="preserve">One LS was prepared to </w:t>
      </w:r>
      <w:r w:rsidRPr="00B14A30">
        <w:t>inform</w:t>
      </w:r>
      <w:r>
        <w:t xml:space="preserve"> numerous organizations on the Consent of H.266/VVC.</w:t>
      </w:r>
    </w:p>
    <w:p w14:paraId="66C33F52" w14:textId="77777777" w:rsidR="006A6BDD" w:rsidRPr="00ED47C8" w:rsidRDefault="006A6BDD" w:rsidP="00DE6AD0">
      <w:pPr>
        <w:pStyle w:val="Heading4"/>
        <w:numPr>
          <w:ilvl w:val="3"/>
          <w:numId w:val="2"/>
        </w:numPr>
      </w:pPr>
      <w:r w:rsidRPr="00ED47C8">
        <w:t xml:space="preserve"> ISO/IEC JTC1 SC 29</w:t>
      </w:r>
      <w:bookmarkEnd w:id="98"/>
      <w:bookmarkEnd w:id="99"/>
    </w:p>
    <w:p w14:paraId="721B1665" w14:textId="77777777" w:rsidR="00FC4041" w:rsidRPr="00356DE0" w:rsidRDefault="00FC4041" w:rsidP="00FC4041">
      <w:pPr>
        <w:keepNext/>
      </w:pPr>
      <w:bookmarkStart w:id="100" w:name="_Toc432407636"/>
      <w:bookmarkStart w:id="101" w:name="_Toc518662811"/>
      <w:r w:rsidRPr="00356DE0">
        <w:t>The Liaison Officer is Mr Gary Sullivan (Microsoft, USA).</w:t>
      </w:r>
    </w:p>
    <w:p w14:paraId="14371429" w14:textId="77777777" w:rsidR="00FC4041" w:rsidRDefault="00FC4041" w:rsidP="00FC4041">
      <w:r w:rsidRPr="00356DE0">
        <w:t xml:space="preserve">SC 29 held </w:t>
      </w:r>
      <w:r>
        <w:t xml:space="preserve">two sets of </w:t>
      </w:r>
      <w:r w:rsidRPr="00356DE0">
        <w:t>plenary meeting</w:t>
      </w:r>
      <w:r>
        <w:t>s</w:t>
      </w:r>
      <w:r w:rsidRPr="00356DE0">
        <w:t xml:space="preserve"> </w:t>
      </w:r>
      <w:r>
        <w:t>by teleconference since the previous meeting of SG16 (during which an SC 29 meeting was hosted onsite at ITU facilities)</w:t>
      </w:r>
      <w:r w:rsidRPr="00356DE0">
        <w:t xml:space="preserve">. </w:t>
      </w:r>
      <w:r>
        <w:t>These meetings were held on 7 &amp; 9 April and 2–4 June 2020.</w:t>
      </w:r>
    </w:p>
    <w:p w14:paraId="200D18ED" w14:textId="77777777" w:rsidR="00FC4041" w:rsidRDefault="00FC4041" w:rsidP="00FC4041">
      <w:r>
        <w:t>The primary purpose of these recent meetings was to discuss the future scope, structure and leadership of SC 29. A modified scope for SC 29 had been adopted by JTC 1 in November 2019. One matter considered in these discussions at the April and June meetings was whether to recommend that SC 29 be split so that part of the current SC 29 would be moved into a newly established SC with a scope corresponding to subjects currently assigned to MPEG (WG 11 of SC 29), leaving SC 29 with a scope corresponding to the subjects currently assigned to JPEG (WG 1 of SC 29)</w:t>
      </w:r>
      <w:r w:rsidRPr="00356DE0">
        <w:t xml:space="preserve">. </w:t>
      </w:r>
      <w:r>
        <w:t xml:space="preserve">The proposed internal structure for working groups and advisory groups within SC 29 and in the proposed new SC was also considered. After consideration, SC 29 recommended to JTC 1 to retain its scope of work within a single SC and established a planned change of its internal structure by </w:t>
      </w:r>
      <w:r w:rsidRPr="00061673">
        <w:t>elevating some of the current subgroups of WG 11 (MPEG) to become distinct MPEG working groups (WGs) and advisory groups (AGs) of SC 29 rather than subgroups of one of its WGs</w:t>
      </w:r>
      <w:r>
        <w:t xml:space="preserve">. </w:t>
      </w:r>
      <w:r w:rsidRPr="00061673">
        <w:t>The MPEG community will become an affiliated group of WGs and AGs that will continue meeting together according to previous MPEG meeting practices and will continue to progress the standardization activities of the MPEG work programme.</w:t>
      </w:r>
      <w:r>
        <w:t xml:space="preserve"> The internal restructuring is planned to take effect following the next meeting of SC 29, to be held during 15–17 July 2020, at which time the convenors for the WGs and AGs are planned to be appointed. Most of the new convenorships are expected to be held by the same persons who chaired corresponding subgroups within MPEG.</w:t>
      </w:r>
    </w:p>
    <w:p w14:paraId="31820022" w14:textId="77777777" w:rsidR="00FC4041" w:rsidRDefault="00FC4041" w:rsidP="00FC4041">
      <w:r>
        <w:t xml:space="preserve">A press release was issued by SC 29 to provide information about its restructuring and is found in </w:t>
      </w:r>
      <w:hyperlink r:id="rId169" w:history="1">
        <w:r>
          <w:rPr>
            <w:rStyle w:val="Hyperlink"/>
          </w:rPr>
          <w:t>SG16-TD474/Gen</w:t>
        </w:r>
      </w:hyperlink>
      <w:r>
        <w:t>.</w:t>
      </w:r>
    </w:p>
    <w:p w14:paraId="484E518E" w14:textId="77777777" w:rsidR="00530692" w:rsidRDefault="00530692" w:rsidP="00530692">
      <w:pPr>
        <w:pStyle w:val="Heading4"/>
        <w:numPr>
          <w:ilvl w:val="3"/>
          <w:numId w:val="2"/>
        </w:numPr>
      </w:pPr>
      <w:bookmarkStart w:id="102" w:name="_Toc432407637"/>
      <w:bookmarkStart w:id="103" w:name="_Toc518662812"/>
      <w:bookmarkEnd w:id="100"/>
      <w:bookmarkEnd w:id="101"/>
      <w:r>
        <w:t>I</w:t>
      </w:r>
      <w:r w:rsidRPr="00ED47C8">
        <w:t>SO/IEC JTC1 SC 29/WG 1 (</w:t>
      </w:r>
      <w:r>
        <w:t>J</w:t>
      </w:r>
      <w:r w:rsidRPr="00ED47C8">
        <w:t>PEG)</w:t>
      </w:r>
    </w:p>
    <w:p w14:paraId="015FED0B" w14:textId="77777777" w:rsidR="00FC4041" w:rsidRPr="00EB530E" w:rsidRDefault="00FC4041" w:rsidP="00FC4041">
      <w:pPr>
        <w:keepNext/>
      </w:pPr>
      <w:r w:rsidRPr="00EB530E">
        <w:t>The Liaison Officer is Mr Gary Sullivan (Microsof</w:t>
      </w:r>
      <w:bookmarkStart w:id="104" w:name="_Hlk43238826"/>
      <w:r w:rsidRPr="00EB530E">
        <w:t>t, USA).</w:t>
      </w:r>
    </w:p>
    <w:bookmarkEnd w:id="104"/>
    <w:p w14:paraId="184664C3" w14:textId="77777777" w:rsidR="00530692" w:rsidRDefault="00530692" w:rsidP="00530692">
      <w:r w:rsidRPr="006B5754">
        <w:t>Historically, the JPEG group is a joint collaborative team between ITU-T (now SG16 Q6/16) and ISO/IEC JTC1 SC 29/WG1. A number of texts in the area of image coding, including the T.8x (JPEG), T.80x (JPEG 2000) and T.83x (JPEG XR) series, are common or twin ISO/IEC and ITU-T texts.</w:t>
      </w:r>
    </w:p>
    <w:p w14:paraId="5F943F44" w14:textId="77777777" w:rsidR="00530692" w:rsidRPr="006B5754" w:rsidRDefault="00530692" w:rsidP="00530692">
      <w:pPr>
        <w:rPr>
          <w:rFonts w:eastAsia="Calibri"/>
        </w:rPr>
      </w:pPr>
      <w:r w:rsidRPr="006B5754">
        <w:rPr>
          <w:rFonts w:eastAsia="Calibri"/>
        </w:rPr>
        <w:t xml:space="preserve">Just after the previous meeting of SG16, the JPEG image compression standard (T.81 </w:t>
      </w:r>
      <w:r w:rsidRPr="006B5754">
        <w:rPr>
          <w:rFonts w:eastAsia="Calibri"/>
          <w:i/>
          <w:iCs/>
        </w:rPr>
        <w:t>et al.</w:t>
      </w:r>
      <w:r w:rsidRPr="006B5754">
        <w:rPr>
          <w:rFonts w:eastAsia="Calibri"/>
        </w:rPr>
        <w:t xml:space="preserve">) was recognized by a 2019 Primetime Emmy Engineering Award for outstanding achievement in engineering development, announced at </w:t>
      </w:r>
      <w:hyperlink r:id="rId170" w:history="1">
        <w:r w:rsidRPr="006B5754">
          <w:rPr>
            <w:rFonts w:eastAsia="Calibri"/>
            <w:color w:val="0000FF"/>
            <w:u w:val="single"/>
          </w:rPr>
          <w:t>https://www.emmys.com/news/awards-news/191001-engineering</w:t>
        </w:r>
      </w:hyperlink>
      <w:r w:rsidRPr="006B5754">
        <w:rPr>
          <w:rFonts w:eastAsia="Calibri"/>
        </w:rPr>
        <w:t xml:space="preserve"> and </w:t>
      </w:r>
      <w:hyperlink r:id="rId171" w:history="1">
        <w:r w:rsidRPr="006B5754">
          <w:rPr>
            <w:rFonts w:eastAsia="Calibri"/>
            <w:color w:val="0000FF"/>
            <w:u w:val="single"/>
          </w:rPr>
          <w:t>https://news.itu.int/how-jpeg-gained-emmy-fame/</w:t>
        </w:r>
      </w:hyperlink>
      <w:r w:rsidRPr="006B5754">
        <w:rPr>
          <w:rFonts w:eastAsia="Calibri"/>
        </w:rPr>
        <w:t xml:space="preserve">. ITU-T was represented at the award ceremony by </w:t>
      </w:r>
      <w:r>
        <w:rPr>
          <w:rFonts w:eastAsia="Calibri"/>
        </w:rPr>
        <w:t>Mr</w:t>
      </w:r>
      <w:r w:rsidRPr="006B5754">
        <w:rPr>
          <w:rFonts w:eastAsia="Calibri"/>
        </w:rPr>
        <w:t xml:space="preserve"> Gary Sullivan.</w:t>
      </w:r>
    </w:p>
    <w:p w14:paraId="554BF6E8" w14:textId="77777777" w:rsidR="00530692" w:rsidRPr="006B5754" w:rsidRDefault="00530692" w:rsidP="00530692">
      <w:pPr>
        <w:rPr>
          <w:rFonts w:eastAsia="Calibri"/>
        </w:rPr>
      </w:pPr>
      <w:r w:rsidRPr="006B5754">
        <w:rPr>
          <w:rFonts w:eastAsia="Calibri"/>
        </w:rPr>
        <w:t>The history of JPEG is reviewed in an ITU interview with Touradj Ebrahimi and Istvan Sebestyen (on the occasion of the 2019 Emmy Engineering Award), found at</w:t>
      </w:r>
      <w:r>
        <w:rPr>
          <w:rFonts w:eastAsia="Calibri"/>
        </w:rPr>
        <w:t xml:space="preserve"> </w:t>
      </w:r>
      <w:hyperlink r:id="rId172" w:history="1">
        <w:r w:rsidRPr="006B5754">
          <w:rPr>
            <w:rFonts w:eastAsia="Calibri"/>
            <w:color w:val="0000FF"/>
            <w:u w:val="single"/>
          </w:rPr>
          <w:t>https://youtu.be/nIC-YCdRN0A?list=PLpoIPNlF8P2PAd8Q3nrtE0ogzi_x46Ti9</w:t>
        </w:r>
      </w:hyperlink>
      <w:r>
        <w:rPr>
          <w:rFonts w:eastAsia="Calibri"/>
        </w:rPr>
        <w:t xml:space="preserve"> and </w:t>
      </w:r>
      <w:hyperlink r:id="rId173" w:history="1">
        <w:r w:rsidRPr="006B5754">
          <w:rPr>
            <w:rFonts w:eastAsia="Calibri"/>
            <w:color w:val="0000FF"/>
            <w:u w:val="single"/>
          </w:rPr>
          <w:t>https://youtu.be/yK5imlmtQZE?</w:t>
        </w:r>
        <w:r>
          <w:rPr>
            <w:rFonts w:eastAsia="Calibri"/>
            <w:color w:val="0000FF"/>
            <w:u w:val="single"/>
          </w:rPr>
          <w:t>‌</w:t>
        </w:r>
        <w:r w:rsidRPr="006B5754">
          <w:rPr>
            <w:rFonts w:eastAsia="Calibri"/>
            <w:color w:val="0000FF"/>
            <w:u w:val="single"/>
          </w:rPr>
          <w:t>list=PLpoIPNlF8P2PAd8Q3nrtE0ogzi_x46Ti9</w:t>
        </w:r>
      </w:hyperlink>
      <w:r w:rsidRPr="006B5754">
        <w:rPr>
          <w:rFonts w:eastAsia="Calibri"/>
        </w:rPr>
        <w:t>.</w:t>
      </w:r>
    </w:p>
    <w:p w14:paraId="5E4C0F00" w14:textId="77777777" w:rsidR="00530692" w:rsidRPr="006B5754" w:rsidRDefault="00530692" w:rsidP="00530692">
      <w:pPr>
        <w:rPr>
          <w:rFonts w:eastAsia="Calibri"/>
        </w:rPr>
      </w:pPr>
      <w:r w:rsidRPr="006B5754">
        <w:rPr>
          <w:rFonts w:eastAsia="Calibri"/>
        </w:rPr>
        <w:t>Meetings of JPEG since the last meeting of SG16 have been held in San Jose, California, USA, during 2–8 November 2019, in Sydney, Australia, during 18–24 January 2020, and during 25–30 April 2020 by teleconference.</w:t>
      </w:r>
    </w:p>
    <w:p w14:paraId="26E86258" w14:textId="77777777" w:rsidR="00530692" w:rsidRPr="006B5754" w:rsidRDefault="00530692" w:rsidP="00530692">
      <w:pPr>
        <w:rPr>
          <w:rFonts w:eastAsia="Calibri"/>
        </w:rPr>
      </w:pPr>
      <w:r w:rsidRPr="006B5754">
        <w:rPr>
          <w:rFonts w:eastAsia="Calibri"/>
        </w:rPr>
        <w:lastRenderedPageBreak/>
        <w:t xml:space="preserve">Revisions of several common text </w:t>
      </w:r>
      <w:r>
        <w:rPr>
          <w:rFonts w:eastAsia="Calibri"/>
        </w:rPr>
        <w:t xml:space="preserve">and twin text </w:t>
      </w:r>
      <w:r w:rsidRPr="006B5754">
        <w:rPr>
          <w:rFonts w:eastAsia="Calibri"/>
        </w:rPr>
        <w:t>Recommendations are under development in JPEG, including T.80</w:t>
      </w:r>
      <w:r>
        <w:rPr>
          <w:rFonts w:eastAsia="Calibri"/>
        </w:rPr>
        <w:t>1</w:t>
      </w:r>
      <w:r w:rsidRPr="006B5754">
        <w:rPr>
          <w:rFonts w:eastAsia="Calibri"/>
        </w:rPr>
        <w:t xml:space="preserve"> V2 JPEG 2000</w:t>
      </w:r>
      <w:r>
        <w:rPr>
          <w:rFonts w:eastAsia="Calibri"/>
        </w:rPr>
        <w:t xml:space="preserve"> Extensions</w:t>
      </w:r>
      <w:r w:rsidRPr="006B5754">
        <w:rPr>
          <w:rFonts w:eastAsia="Calibri"/>
        </w:rPr>
        <w:t xml:space="preserve">, </w:t>
      </w:r>
      <w:r>
        <w:rPr>
          <w:rFonts w:eastAsia="Calibri"/>
        </w:rPr>
        <w:t>revised editions of</w:t>
      </w:r>
      <w:r w:rsidRPr="006B5754">
        <w:rPr>
          <w:rFonts w:eastAsia="Calibri"/>
        </w:rPr>
        <w:t xml:space="preserve"> T.803 conformance testing and T.804 reference software for JPEG 2000, T.815 V2 </w:t>
      </w:r>
      <w:r w:rsidRPr="00DC713D">
        <w:rPr>
          <w:rFonts w:eastAsia="Calibri"/>
        </w:rPr>
        <w:t>Encapsulation of JPEG 2000 images into ISO/IEC 23008-12</w:t>
      </w:r>
      <w:r w:rsidRPr="006B5754">
        <w:rPr>
          <w:rFonts w:eastAsia="Calibri"/>
        </w:rPr>
        <w:t xml:space="preserve">, T.816 V2 JPEG 2000 extensions for coding discontinuous media, and T.873 </w:t>
      </w:r>
      <w:r>
        <w:rPr>
          <w:rFonts w:eastAsia="Calibri"/>
        </w:rPr>
        <w:t xml:space="preserve">V2 </w:t>
      </w:r>
      <w:r w:rsidRPr="006B5754">
        <w:rPr>
          <w:rFonts w:eastAsia="Calibri"/>
        </w:rPr>
        <w:t>reference software for the original JPEG standard.</w:t>
      </w:r>
    </w:p>
    <w:p w14:paraId="3C11A0A9" w14:textId="77777777" w:rsidR="00530692" w:rsidRPr="006B5754" w:rsidRDefault="00530692" w:rsidP="00530692">
      <w:pPr>
        <w:rPr>
          <w:rFonts w:eastAsia="Calibri"/>
        </w:rPr>
      </w:pPr>
      <w:r w:rsidRPr="006B5754">
        <w:rPr>
          <w:rFonts w:eastAsia="Calibri"/>
        </w:rPr>
        <w:t>Recent work within JPEG includes such projects as JPEG XS backward-compatible extensions of the older JPEG coding format (including raw sensor compression), 360° omnidirectional image representation, JPEG Pleno for coding of such information as 3D light fields, JPEG XL image compression with support of reversible transcoding of images encoded using the older JPEG coding format, and systems and file format support for image coding. This other recent new work has so far not been planned within SG16 for joint approval by ITU</w:t>
      </w:r>
      <w:r w:rsidRPr="006B5754">
        <w:rPr>
          <w:rFonts w:eastAsia="Calibri"/>
        </w:rPr>
        <w:noBreakHyphen/>
        <w:t>T.</w:t>
      </w:r>
    </w:p>
    <w:p w14:paraId="0B4D534E" w14:textId="77777777" w:rsidR="00530692" w:rsidRPr="006B5754" w:rsidRDefault="00530692" w:rsidP="00530692">
      <w:pPr>
        <w:rPr>
          <w:rFonts w:eastAsia="Calibri"/>
        </w:rPr>
      </w:pPr>
      <w:r w:rsidRPr="006B5754">
        <w:rPr>
          <w:rFonts w:eastAsia="Calibri"/>
        </w:rPr>
        <w:t>JPEG has also begun studying image coding using machine learning (a.k.a. artificial intelligence) technology and blockchain applications for media technology.</w:t>
      </w:r>
    </w:p>
    <w:p w14:paraId="30819DFF" w14:textId="77777777" w:rsidR="00530692" w:rsidRPr="006B5754" w:rsidRDefault="00530692" w:rsidP="00530692">
      <w:pPr>
        <w:rPr>
          <w:rFonts w:eastAsia="Calibri"/>
        </w:rPr>
      </w:pPr>
      <w:r w:rsidRPr="006B5754">
        <w:rPr>
          <w:rFonts w:eastAsia="Calibri"/>
        </w:rPr>
        <w:t xml:space="preserve">Updated information about JPEG work </w:t>
      </w:r>
      <w:r>
        <w:rPr>
          <w:rFonts w:eastAsia="Calibri"/>
        </w:rPr>
        <w:t>was</w:t>
      </w:r>
      <w:r w:rsidRPr="006B5754">
        <w:rPr>
          <w:rFonts w:eastAsia="Calibri"/>
        </w:rPr>
        <w:t xml:space="preserve"> provided in incoming liaison statements </w:t>
      </w:r>
      <w:hyperlink r:id="rId174" w:history="1">
        <w:r>
          <w:rPr>
            <w:rFonts w:eastAsia="Calibri"/>
            <w:color w:val="0000FF"/>
            <w:u w:val="single"/>
          </w:rPr>
          <w:t>SG16-TD</w:t>
        </w:r>
        <w:r w:rsidRPr="006B5754">
          <w:rPr>
            <w:rFonts w:eastAsia="Calibri"/>
            <w:color w:val="0000FF"/>
            <w:u w:val="single"/>
          </w:rPr>
          <w:t>435/Gen</w:t>
        </w:r>
      </w:hyperlink>
      <w:r w:rsidRPr="006B5754">
        <w:rPr>
          <w:rFonts w:eastAsia="Calibri"/>
        </w:rPr>
        <w:t xml:space="preserve"> and </w:t>
      </w:r>
      <w:hyperlink r:id="rId175" w:history="1">
        <w:r>
          <w:rPr>
            <w:rFonts w:eastAsia="Calibri"/>
            <w:color w:val="0000FF"/>
            <w:u w:val="single"/>
          </w:rPr>
          <w:t>SG16-TD</w:t>
        </w:r>
        <w:r w:rsidRPr="006B5754">
          <w:rPr>
            <w:rFonts w:eastAsia="Calibri"/>
            <w:color w:val="0000FF"/>
            <w:u w:val="single"/>
          </w:rPr>
          <w:t>491/Gen</w:t>
        </w:r>
      </w:hyperlink>
      <w:r w:rsidRPr="006B5754">
        <w:rPr>
          <w:rFonts w:eastAsia="Calibri"/>
        </w:rPr>
        <w:t xml:space="preserve"> to SG16.</w:t>
      </w:r>
      <w:r>
        <w:rPr>
          <w:rFonts w:eastAsia="Calibri"/>
        </w:rPr>
        <w:t xml:space="preserve"> Q6/16 had previously responded to </w:t>
      </w:r>
      <w:hyperlink r:id="rId176" w:history="1">
        <w:r>
          <w:rPr>
            <w:rFonts w:eastAsia="Calibri"/>
            <w:color w:val="0000FF"/>
            <w:u w:val="single"/>
          </w:rPr>
          <w:t>SG16-TD</w:t>
        </w:r>
        <w:r w:rsidRPr="006B5754">
          <w:rPr>
            <w:rFonts w:eastAsia="Calibri"/>
            <w:color w:val="0000FF"/>
            <w:u w:val="single"/>
          </w:rPr>
          <w:t>435/Gen</w:t>
        </w:r>
      </w:hyperlink>
      <w:r>
        <w:rPr>
          <w:rFonts w:eastAsia="Calibri"/>
        </w:rPr>
        <w:t xml:space="preserve"> during the interim period since the previous meeting of SG16, as recorded in </w:t>
      </w:r>
      <w:hyperlink r:id="rId177" w:history="1">
        <w:r>
          <w:rPr>
            <w:rStyle w:val="Hyperlink"/>
          </w:rPr>
          <w:t>SG16-TD</w:t>
        </w:r>
        <w:r w:rsidRPr="00873A63">
          <w:rPr>
            <w:rStyle w:val="Hyperlink"/>
          </w:rPr>
          <w:t>414/Gen</w:t>
        </w:r>
      </w:hyperlink>
      <w:r>
        <w:rPr>
          <w:rFonts w:eastAsia="Calibri"/>
        </w:rPr>
        <w:t>.</w:t>
      </w:r>
    </w:p>
    <w:p w14:paraId="7796FE20" w14:textId="77777777" w:rsidR="00530692" w:rsidRDefault="00530692" w:rsidP="00530692">
      <w:pPr>
        <w:rPr>
          <w:rFonts w:eastAsia="Calibri"/>
        </w:rPr>
      </w:pPr>
      <w:r>
        <w:t xml:space="preserve">Q6/16 agreed to stop work plans for </w:t>
      </w:r>
      <w:r w:rsidRPr="00B179E5">
        <w:t>T.80</w:t>
      </w:r>
      <w:r>
        <w:t>2</w:t>
      </w:r>
      <w:r w:rsidRPr="00B179E5">
        <w:t xml:space="preserve"> (V2)</w:t>
      </w:r>
      <w:r>
        <w:t xml:space="preserve"> Motion JPEG 2000, as this work item had been planned by Q6/16 in error due to a misunderstanding of the status in JPEG; instead JPEG had planned to develop a revision of T.801 (V2)</w:t>
      </w:r>
      <w:r w:rsidRPr="00DC713D">
        <w:rPr>
          <w:rFonts w:eastAsia="Calibri"/>
        </w:rPr>
        <w:t xml:space="preserve"> </w:t>
      </w:r>
      <w:r w:rsidRPr="006B5754">
        <w:rPr>
          <w:rFonts w:eastAsia="Calibri"/>
        </w:rPr>
        <w:t>JPEG 2000</w:t>
      </w:r>
      <w:r>
        <w:rPr>
          <w:rFonts w:eastAsia="Calibri"/>
        </w:rPr>
        <w:t xml:space="preserve"> Extensions, and thus a corresponding work item was agreed to be established in the SG16 work programme. Prior plans in JPEG for development of amendments to common text Recommendations T.803 and T.804 had been changed to plan for development of revisions rather than amendments, and the SG16 work programme was updated accordingly.</w:t>
      </w:r>
    </w:p>
    <w:p w14:paraId="769FFE31" w14:textId="77777777" w:rsidR="00530692" w:rsidRDefault="00530692" w:rsidP="00530692">
      <w:r>
        <w:rPr>
          <w:rFonts w:eastAsia="Calibri"/>
        </w:rPr>
        <w:t xml:space="preserve">An Option 3 (a.k.a. "Type 3") patent rights licensing declaration was received by ITU, ISO and IEC for the common text Recommendation T.814 </w:t>
      </w:r>
      <w:r w:rsidRPr="00ED5EFE">
        <w:t xml:space="preserve">| ISO/IEC 15444-15 (High-throughput JPEG 2000, </w:t>
      </w:r>
      <w:r>
        <w:t xml:space="preserve">aka </w:t>
      </w:r>
      <w:r w:rsidRPr="00ED5EFE">
        <w:t>HTJ2K)</w:t>
      </w:r>
      <w:r>
        <w:rPr>
          <w:rFonts w:eastAsia="Calibri"/>
        </w:rPr>
        <w:t xml:space="preserve">, and the matter was raised in a reply LS sent to JPEG from the current meeting, as recorded in </w:t>
      </w:r>
      <w:r>
        <w:t>LS#3 in</w:t>
      </w:r>
      <w:r>
        <w:rPr>
          <w:rFonts w:eastAsia="Calibri"/>
        </w:rPr>
        <w:t xml:space="preserve"> </w:t>
      </w:r>
      <w:hyperlink r:id="rId178" w:history="1">
        <w:r>
          <w:rPr>
            <w:rStyle w:val="Hyperlink"/>
          </w:rPr>
          <w:t>SG16-TD1</w:t>
        </w:r>
        <w:r w:rsidRPr="002D54DC">
          <w:rPr>
            <w:rStyle w:val="Hyperlink"/>
          </w:rPr>
          <w:t>42</w:t>
        </w:r>
        <w:r>
          <w:rPr>
            <w:rStyle w:val="Hyperlink"/>
          </w:rPr>
          <w:t>-R1</w:t>
        </w:r>
        <w:r w:rsidRPr="002D54DC">
          <w:rPr>
            <w:rStyle w:val="Hyperlink"/>
          </w:rPr>
          <w:t>/WP3</w:t>
        </w:r>
      </w:hyperlink>
      <w:r>
        <w:rPr>
          <w:rFonts w:eastAsia="Calibri"/>
        </w:rPr>
        <w:t xml:space="preserve">. </w:t>
      </w:r>
      <w:r w:rsidRPr="00ED5EFE">
        <w:t xml:space="preserve">T.814 </w:t>
      </w:r>
      <w:r>
        <w:t>had been</w:t>
      </w:r>
      <w:r w:rsidRPr="00ED5EFE">
        <w:t xml:space="preserve"> approved in June 2019 and published in </w:t>
      </w:r>
      <w:r>
        <w:t xml:space="preserve">August 2019 by ITU (and </w:t>
      </w:r>
      <w:r w:rsidRPr="00ED5EFE">
        <w:t xml:space="preserve">January 2020 </w:t>
      </w:r>
      <w:r>
        <w:t xml:space="preserve">by ISO/IEC) </w:t>
      </w:r>
      <w:r w:rsidRPr="00ED5EFE">
        <w:t>and was developed in collaboration with SC</w:t>
      </w:r>
      <w:r>
        <w:t> </w:t>
      </w:r>
      <w:r w:rsidRPr="00ED5EFE">
        <w:t>29/WG 1</w:t>
      </w:r>
      <w:r>
        <w:t xml:space="preserve"> (JPEG)</w:t>
      </w:r>
      <w:r w:rsidRPr="00ED5EFE">
        <w:t xml:space="preserve">. </w:t>
      </w:r>
      <w:r>
        <w:rPr>
          <w:rFonts w:eastAsia="Calibri"/>
        </w:rPr>
        <w:t xml:space="preserve">The LS requested JPEG to </w:t>
      </w:r>
      <w:r w:rsidRPr="00ED5EFE">
        <w:t xml:space="preserve">review the declaration and </w:t>
      </w:r>
      <w:r>
        <w:t xml:space="preserve">to </w:t>
      </w:r>
      <w:r w:rsidRPr="00ED5EFE">
        <w:t xml:space="preserve">keep </w:t>
      </w:r>
      <w:r>
        <w:t>SG16</w:t>
      </w:r>
      <w:r w:rsidRPr="00ED5EFE">
        <w:t xml:space="preserve"> informed on the progress on </w:t>
      </w:r>
      <w:r>
        <w:t>their</w:t>
      </w:r>
      <w:r w:rsidRPr="00ED5EFE">
        <w:t xml:space="preserve"> review and on any plans for action</w:t>
      </w:r>
      <w:r>
        <w:t>; and informed that SG16 is</w:t>
      </w:r>
      <w:r w:rsidRPr="00ED5EFE">
        <w:t xml:space="preserve"> awaiting consultation with </w:t>
      </w:r>
      <w:r>
        <w:t>JPEG</w:t>
      </w:r>
      <w:r w:rsidRPr="00ED5EFE">
        <w:t xml:space="preserve"> toward resolvin</w:t>
      </w:r>
      <w:r w:rsidRPr="00C504A1">
        <w:t xml:space="preserve">g the matter before taking any action on </w:t>
      </w:r>
      <w:r>
        <w:t>it</w:t>
      </w:r>
      <w:r w:rsidRPr="00C504A1">
        <w:t>.</w:t>
      </w:r>
    </w:p>
    <w:p w14:paraId="564BA879" w14:textId="7E8DE8A9" w:rsidR="006A6BDD" w:rsidRPr="00ED47C8" w:rsidRDefault="00530692" w:rsidP="00DE6AD0">
      <w:pPr>
        <w:pStyle w:val="Heading4"/>
        <w:numPr>
          <w:ilvl w:val="3"/>
          <w:numId w:val="2"/>
        </w:numPr>
      </w:pPr>
      <w:r>
        <w:t>I</w:t>
      </w:r>
      <w:r w:rsidR="006A6BDD" w:rsidRPr="00ED47C8">
        <w:t>SO/IEC JTC1 SC 29/WG 11 (MPEG)</w:t>
      </w:r>
      <w:bookmarkEnd w:id="102"/>
      <w:bookmarkEnd w:id="103"/>
    </w:p>
    <w:p w14:paraId="6E9D7093" w14:textId="08564EB0" w:rsidR="00FC4041" w:rsidRDefault="00FC4041" w:rsidP="00FC4041">
      <w:bookmarkStart w:id="105" w:name="_Toc518662814"/>
      <w:r w:rsidRPr="00356DE0">
        <w:t xml:space="preserve">The SG16 Liaison Officer to MPEG concerning collaboration on video coding is Mr Gary Sullivan (Microsoft, USA). The video coding work </w:t>
      </w:r>
      <w:r>
        <w:t xml:space="preserve">conducted collaboratively with MPEG </w:t>
      </w:r>
      <w:r w:rsidRPr="00356DE0">
        <w:t xml:space="preserve">has been very active, attracting </w:t>
      </w:r>
      <w:r>
        <w:t>250–</w:t>
      </w:r>
      <w:r w:rsidRPr="00356DE0">
        <w:t>3</w:t>
      </w:r>
      <w:r>
        <w:t>5</w:t>
      </w:r>
      <w:r w:rsidRPr="00356DE0">
        <w:t xml:space="preserve">0 participants and </w:t>
      </w:r>
      <w:r>
        <w:t>about twice that number of</w:t>
      </w:r>
      <w:r w:rsidRPr="00356DE0">
        <w:t xml:space="preserve"> contributions for the </w:t>
      </w:r>
      <w:r>
        <w:t xml:space="preserve">recent and </w:t>
      </w:r>
      <w:r w:rsidRPr="00356DE0">
        <w:t>current meetings.</w:t>
      </w:r>
    </w:p>
    <w:p w14:paraId="178EB1B1" w14:textId="77777777" w:rsidR="00530692" w:rsidRDefault="00530692" w:rsidP="00530692">
      <w:r>
        <w:t xml:space="preserve">Video coding work is currently being conducted jointly with ISO/IEC JTC1/‌SC29/WG 11 (MPEG), especially in two joint collaborative teams (JCTs) known as the Joint Video Experts Team (JVET) and the Joint Collaborative Team on Video Coding (JCT-VC). Meetings of JVET and JCT-VC were held in a collocated fashion with this ITU-T SG16 meeting under its auspices. The activities in JVET and JCT-VC are managed on the ITU-T side by Q6/16. JVET is tasked with the development of Versatile Video Coding (VVC, twin text with ISO/IEC 23090-3) and Versatile Supplemental Enhancement Information (VSEI, twin text with ISO/IEC 23002-7). The JCT-VC is tasked with development, maintenance and general extension of High Efficiency Video Coding (HEVC, Rec. ITU-T H.265, twin text with ISO/IEC 23008-2), Advanced Video Coding (AVC, Rec. ITU-T H.264, twin text with ISO/IEC 14496-10) and </w:t>
      </w:r>
      <w:r>
        <w:rPr>
          <w:rFonts w:eastAsia="Times New Roman"/>
          <w:szCs w:val="20"/>
          <w:lang w:eastAsia="en-US"/>
        </w:rPr>
        <w:t>coding-independent code points for video (CICP, Rec. ITU-T H.273, twin text with ISO/IEC 23091-2)</w:t>
      </w:r>
      <w:r>
        <w:t>.</w:t>
      </w:r>
    </w:p>
    <w:p w14:paraId="584396BC" w14:textId="158316BE" w:rsidR="00530692" w:rsidRDefault="00530692" w:rsidP="00530692">
      <w:r w:rsidRPr="00873A63">
        <w:lastRenderedPageBreak/>
        <w:t>A</w:t>
      </w:r>
      <w:r>
        <w:t xml:space="preserve">n announcement </w:t>
      </w:r>
      <w:r w:rsidRPr="00873A63">
        <w:t xml:space="preserve">from SC29 </w:t>
      </w:r>
      <w:r>
        <w:t>"</w:t>
      </w:r>
      <w:r w:rsidRPr="00B6134A">
        <w:t>ISO/IEC JTC1</w:t>
      </w:r>
      <w:r w:rsidRPr="00F4433E">
        <w:t>/SC29 note on the future of SC29 with JPEG and MPEG</w:t>
      </w:r>
      <w:r>
        <w:t>"</w:t>
      </w:r>
      <w:r w:rsidRPr="00873A63">
        <w:t xml:space="preserve"> (</w:t>
      </w:r>
      <w:hyperlink r:id="rId179" w:history="1">
        <w:r>
          <w:rPr>
            <w:rStyle w:val="Hyperlink"/>
            <w:rFonts w:eastAsia="Times New Roman"/>
            <w:lang w:eastAsia="en-US"/>
          </w:rPr>
          <w:t>SG16-TD474/Gen</w:t>
        </w:r>
      </w:hyperlink>
      <w:r w:rsidRPr="00B6134A">
        <w:t xml:space="preserve">) </w:t>
      </w:r>
      <w:r w:rsidRPr="00F4433E">
        <w:t>described</w:t>
      </w:r>
      <w:r>
        <w:t xml:space="preserve"> plans for SC29 to reorganize its structure to </w:t>
      </w:r>
      <w:r w:rsidRPr="00873A63">
        <w:t>elevate some of the current subgroups of WG 11 (MPEG) to become distinct MPEG working groups (WGs) and advisory groups (AGs) of SC 29 rather than subgroups of one of its WGs.</w:t>
      </w:r>
    </w:p>
    <w:p w14:paraId="33FA966B" w14:textId="77777777" w:rsidR="00530692" w:rsidRDefault="00530692" w:rsidP="00530692">
      <w:r w:rsidRPr="006B5754">
        <w:t xml:space="preserve">The internal restructuring is planned to take effect following the next meeting of SC 29, to be held during 15–17 July 2020, at which time the convenors for the WGs are planned to be appointed. Most of the new convenorships are expected to be held by the same persons who chaired corresponding subgroups within </w:t>
      </w:r>
      <w:r>
        <w:t>the previous WG 11</w:t>
      </w:r>
      <w:r w:rsidRPr="006B5754">
        <w:t>.</w:t>
      </w:r>
    </w:p>
    <w:p w14:paraId="2F6964D5" w14:textId="77777777" w:rsidR="00530692" w:rsidRDefault="00530692" w:rsidP="00530692">
      <w:r>
        <w:t>A joint meeting session was held between Q6/16 and MPEG during the current meeting to discuss the finalization of the VVC and VSEI standards and the general status of work and planning for future collaboration. Aside from matters of specifics to be documented in the reports of the JVET and JCT-VC meetings, Q6/16 indicated its desire to propose a merger of the JCT-VC into JVET and a revision of the scope of future work of JVET, and MPEG seemed receptive to the suggestion.</w:t>
      </w:r>
    </w:p>
    <w:p w14:paraId="794E10AC" w14:textId="77777777" w:rsidR="00530692" w:rsidRDefault="00530692" w:rsidP="00530692">
      <w:r>
        <w:t xml:space="preserve">A liaison statement was sent to MPEG and SC 29 from the current meeting proposing revised Terms of Reference (ToR) for JVET in </w:t>
      </w:r>
      <w:hyperlink r:id="rId180" w:history="1">
        <w:r>
          <w:rPr>
            <w:rStyle w:val="Hyperlink"/>
          </w:rPr>
          <w:t>SG16-TD143-R</w:t>
        </w:r>
        <w:r w:rsidRPr="00677C30">
          <w:rPr>
            <w:rStyle w:val="Hyperlink"/>
          </w:rPr>
          <w:t>2</w:t>
        </w:r>
        <w:r>
          <w:rPr>
            <w:rStyle w:val="Hyperlink"/>
          </w:rPr>
          <w:t>/WP3</w:t>
        </w:r>
      </w:hyperlink>
      <w:r>
        <w:t>. SG16 has proposed to include all joint activities with MPEG within JVET and to close JCT-VC, in the interest of organizational simplification and improved coordination of the work. The proposed revised Terms of Reference for JVET are also attached as Annex L of this report. Note that these ToR are to be considered provisional for the time being, pending possible further discussion with SC29.</w:t>
      </w:r>
    </w:p>
    <w:p w14:paraId="42E299C2" w14:textId="77777777" w:rsidR="00530692" w:rsidRDefault="00530692" w:rsidP="00530692">
      <w:r>
        <w:t>In addition to the primary efforts affecting the VVC, HEVC, AVC, and CICP twin text standards, the development work in JCT-VC has included the development of (twin text) associated conformance testing and reference software specifications</w:t>
      </w:r>
      <w:r>
        <w:rPr>
          <w:rFonts w:eastAsia="Times New Roman"/>
          <w:szCs w:val="20"/>
          <w:lang w:eastAsia="en-US"/>
        </w:rPr>
        <w:t xml:space="preserve"> </w:t>
      </w:r>
      <w:r>
        <w:t>and with maintenance and improvement of H-series Supplements 15, 18, and 19, which provide non-normative technical guidance information on common video signal type indicators, conversion practices, coding practices, signalling, backward compatibility, and display adaptation for standard dynamic range (SDR), high dynamic range (HDR) and wide colour gamut (WCG) video content.</w:t>
      </w:r>
    </w:p>
    <w:p w14:paraId="0A318A50" w14:textId="77777777" w:rsidR="00530692" w:rsidRDefault="00530692" w:rsidP="00530692">
      <w:r>
        <w:t>A virtual meeting of MPEG was held in a coordinated fashion during the current meeting of SG16, hosted by ITU during 29 June – 3 July 2020. A meeting of MPEG had also been held in a collocated fashion with the previous meeting of SG16, and two additional meetings of MPEG had been held during 13–17 January 2020 in Brussels, BE, and during 20–24 April 2020 via teleconference since the previous meeting of SG16.</w:t>
      </w:r>
    </w:p>
    <w:p w14:paraId="2993C295" w14:textId="77777777" w:rsidR="00530692" w:rsidRDefault="00530692" w:rsidP="00530692">
      <w:r>
        <w:t xml:space="preserve">The current status of collaboration between SG16 and MPEG had been summarized in </w:t>
      </w:r>
      <w:hyperlink r:id="rId181" w:history="1">
        <w:r>
          <w:rPr>
            <w:rStyle w:val="Hyperlink"/>
            <w:rFonts w:eastAsia="Times New Roman"/>
            <w:lang w:eastAsia="en-US"/>
          </w:rPr>
          <w:t>SG16-TD376/Plen</w:t>
        </w:r>
      </w:hyperlink>
      <w:r>
        <w:t xml:space="preserve">, and an updated LS communicating the </w:t>
      </w:r>
      <w:r w:rsidRPr="00C47A73">
        <w:t>current status in MPEG was received as</w:t>
      </w:r>
      <w:r>
        <w:t xml:space="preserve"> </w:t>
      </w:r>
      <w:hyperlink r:id="rId182" w:history="1">
        <w:r>
          <w:rPr>
            <w:rStyle w:val="Hyperlink"/>
          </w:rPr>
          <w:t>SG16-TD</w:t>
        </w:r>
        <w:r w:rsidRPr="009A3D55">
          <w:rPr>
            <w:rStyle w:val="Hyperlink"/>
          </w:rPr>
          <w:t>498/Gen</w:t>
        </w:r>
      </w:hyperlink>
      <w:r>
        <w:t>.</w:t>
      </w:r>
      <w:r w:rsidRPr="00C47A73">
        <w:t xml:space="preserve"> The previous </w:t>
      </w:r>
      <w:r>
        <w:t>LSs</w:t>
      </w:r>
      <w:r w:rsidRPr="00C47A73">
        <w:t xml:space="preserve"> from MPEG, </w:t>
      </w:r>
      <w:r w:rsidRPr="00B6134A">
        <w:t xml:space="preserve">found in </w:t>
      </w:r>
      <w:hyperlink r:id="rId183" w:history="1">
        <w:r>
          <w:rPr>
            <w:rStyle w:val="Hyperlink"/>
          </w:rPr>
          <w:t>SG16-TD</w:t>
        </w:r>
        <w:r w:rsidRPr="00873A63">
          <w:rPr>
            <w:rStyle w:val="Hyperlink"/>
          </w:rPr>
          <w:t>444/Gen</w:t>
        </w:r>
      </w:hyperlink>
      <w:r w:rsidRPr="009C5442">
        <w:t xml:space="preserve"> and</w:t>
      </w:r>
      <w:r w:rsidRPr="009C5442">
        <w:rPr>
          <w:rFonts w:eastAsia="Times New Roman"/>
          <w:lang w:eastAsia="en-US"/>
        </w:rPr>
        <w:t xml:space="preserve"> </w:t>
      </w:r>
      <w:hyperlink r:id="rId184" w:history="1">
        <w:r>
          <w:rPr>
            <w:rStyle w:val="Hyperlink"/>
          </w:rPr>
          <w:t>SG16-TD</w:t>
        </w:r>
        <w:r w:rsidRPr="00873A63">
          <w:rPr>
            <w:rStyle w:val="Hyperlink"/>
          </w:rPr>
          <w:t>459/Gen</w:t>
        </w:r>
      </w:hyperlink>
      <w:r>
        <w:t>, h</w:t>
      </w:r>
      <w:r w:rsidRPr="00B6134A">
        <w:t>ad already been discussed and responded to at the interim meeting</w:t>
      </w:r>
      <w:r w:rsidRPr="009C5442">
        <w:t>s of Q6/16 (and th</w:t>
      </w:r>
      <w:r>
        <w:t>e</w:t>
      </w:r>
      <w:r w:rsidRPr="009C5442">
        <w:t xml:space="preserve"> outgoing </w:t>
      </w:r>
      <w:r>
        <w:t>reply LS are</w:t>
      </w:r>
      <w:r w:rsidRPr="009C5442">
        <w:t xml:space="preserve"> recorded in </w:t>
      </w:r>
      <w:bookmarkStart w:id="106" w:name="_Hlk43914144"/>
      <w:r w:rsidRPr="00873A63">
        <w:fldChar w:fldCharType="begin"/>
      </w:r>
      <w:r w:rsidRPr="009C5442">
        <w:instrText xml:space="preserve"> HYPERLINK "http://www.itu.int/md/meetingdoc.asp?lang=en&amp;parent=T17-SG16-200622-TD-GEN-0414" </w:instrText>
      </w:r>
      <w:r w:rsidRPr="00873A63">
        <w:fldChar w:fldCharType="separate"/>
      </w:r>
      <w:r>
        <w:rPr>
          <w:rStyle w:val="Hyperlink"/>
        </w:rPr>
        <w:t>SG16-TD</w:t>
      </w:r>
      <w:r w:rsidRPr="00873A63">
        <w:rPr>
          <w:rStyle w:val="Hyperlink"/>
        </w:rPr>
        <w:t>414/Gen</w:t>
      </w:r>
      <w:r w:rsidRPr="00873A63">
        <w:rPr>
          <w:rStyle w:val="Hyperlink"/>
        </w:rPr>
        <w:fldChar w:fldCharType="end"/>
      </w:r>
      <w:bookmarkEnd w:id="106"/>
      <w:r w:rsidRPr="00B6134A">
        <w:t>).</w:t>
      </w:r>
    </w:p>
    <w:p w14:paraId="249C855A" w14:textId="77777777" w:rsidR="00530692" w:rsidRDefault="00530692" w:rsidP="00530692">
      <w:r>
        <w:t>Meetings of the JVET and JCT-VC joint collaborative teams had been hosted by ITU-T SG16 in Geneva, Switzerland, during the previous meeting of ITU-T SG16 in October 2019. Two additional meetings for each of JVET and JCT-VC (which are under the purview of Q6/16) had also been held April 2020 via teleconference and January 2020 in Brussels, Belgium, in the interim period since the last meeting of ITU-T SG16; and each of these groups also held another meeting under SG16 auspices together with the current SG16 meeting via teleconference.</w:t>
      </w:r>
    </w:p>
    <w:p w14:paraId="23B4A284" w14:textId="77777777" w:rsidR="00530692" w:rsidRDefault="00530692" w:rsidP="00530692">
      <w:r>
        <w:t>Several video-related projects have recently also recently been planned and launched in MPEG that are not currently planned as joint work with SG16. One of these is an exploration activity in Dense Neural Network Video Compression (DNNVC), which is studying neural networking-based technologies for video coding. Another is the exploration activity in Video Coding for Machine (VCM), which is studying technologies for coding video and feature vectors intended for usage in inferencing tasks rather than, or in addition to, human viewing.</w:t>
      </w:r>
    </w:p>
    <w:p w14:paraId="63CB6D1B" w14:textId="77777777" w:rsidR="00530692" w:rsidRDefault="00530692" w:rsidP="00530692">
      <w:r>
        <w:lastRenderedPageBreak/>
        <w:t>MPEG issued Final Draft International Standard (FDIS) of an "MPEG-5 Essential Video Coding" (EVC, ISO/IEC 23094-1) in April 2020. The EVC project is said to be motivated by combination of business and technology requirements. The new standard has a Baseline profile containing technologies which are over 20 years old or which have only "Type 1" (royalty-free) patent rights declarations, and also a Main profile containing a small number of additional tools, each of which is capable of being switched off or switched over to the corresponding Baseline tool on an individual basis. The timely publication of licensing terms for this proposed standard has been encouraged, and the coding efficiency of EVC is somewhat better than that of HEVC, although not quite as high as that of VVC, as measured using objective metrics.</w:t>
      </w:r>
    </w:p>
    <w:p w14:paraId="0E2585C5" w14:textId="77777777" w:rsidR="00530692" w:rsidRDefault="00530692" w:rsidP="00530692">
      <w:r>
        <w:t xml:space="preserve">Another standard in MPEG is a layered coding method known as "Low-Complexity Video Coding" (LCEVC, </w:t>
      </w:r>
      <w:r w:rsidRPr="006B5754">
        <w:t>ISO/IEC 23094-2</w:t>
      </w:r>
      <w:r>
        <w:t>). MPEG is also developing an immersive video coding standard, including as "MPEG Immersive Video", to be standardized as ISO/IEC 23090-12, which enables 6 Degrees of Freedom (6-DoF) viewer movement.</w:t>
      </w:r>
    </w:p>
    <w:p w14:paraId="50898BB1" w14:textId="77777777" w:rsidR="00530692" w:rsidRDefault="00530692" w:rsidP="00530692">
      <w:r>
        <w:t xml:space="preserve">A reply LS to MPEG with updated ITU-T approval status information on the projects under joint development and a request to continue to be kept informed of additional work items in MPEG in the area of video coding was prepared by Q6/16 and is found in LS#1 of </w:t>
      </w:r>
      <w:hyperlink r:id="rId185" w:history="1">
        <w:r>
          <w:rPr>
            <w:rStyle w:val="Hyperlink"/>
          </w:rPr>
          <w:t>SG16-TD1</w:t>
        </w:r>
        <w:r w:rsidRPr="002D54DC">
          <w:rPr>
            <w:rStyle w:val="Hyperlink"/>
          </w:rPr>
          <w:t>42</w:t>
        </w:r>
        <w:r>
          <w:rPr>
            <w:rStyle w:val="Hyperlink"/>
          </w:rPr>
          <w:t>-R1</w:t>
        </w:r>
        <w:r w:rsidRPr="002D54DC">
          <w:rPr>
            <w:rStyle w:val="Hyperlink"/>
          </w:rPr>
          <w:t>/WP3</w:t>
        </w:r>
      </w:hyperlink>
      <w:r>
        <w:t>.</w:t>
      </w:r>
    </w:p>
    <w:p w14:paraId="2122CF4C" w14:textId="77777777" w:rsidR="006A6BDD" w:rsidRPr="00356DE0" w:rsidRDefault="006A6BDD" w:rsidP="00631C4D">
      <w:pPr>
        <w:pStyle w:val="Heading3"/>
      </w:pPr>
      <w:bookmarkStart w:id="107" w:name="_Toc50402673"/>
      <w:r w:rsidRPr="00356DE0">
        <w:t>ISO TC22 SC31 WG8</w:t>
      </w:r>
      <w:bookmarkEnd w:id="107"/>
    </w:p>
    <w:p w14:paraId="44D544D3" w14:textId="5CFB3AC5" w:rsidR="00ED47C8" w:rsidRPr="00ED47C8" w:rsidRDefault="00ED47C8" w:rsidP="00ED47C8">
      <w:r w:rsidRPr="00ED47C8">
        <w:t>See §</w:t>
      </w:r>
      <w:r w:rsidR="00FC4041">
        <w:fldChar w:fldCharType="begin"/>
      </w:r>
      <w:r w:rsidR="00FC4041">
        <w:instrText xml:space="preserve"> REF _Ref49451788 \r \h </w:instrText>
      </w:r>
      <w:r w:rsidR="00FC4041">
        <w:fldChar w:fldCharType="separate"/>
      </w:r>
      <w:r w:rsidR="00FC4041">
        <w:t>6.6.3</w:t>
      </w:r>
      <w:r w:rsidR="00FC4041">
        <w:fldChar w:fldCharType="end"/>
      </w:r>
      <w:r w:rsidRPr="00ED47C8">
        <w:t xml:space="preserve"> concerning the joint project team</w:t>
      </w:r>
      <w:r>
        <w:t xml:space="preserve"> on </w:t>
      </w:r>
      <w:r w:rsidRPr="00EC25D2">
        <w:t>vehicular domain service (JVDS)</w:t>
      </w:r>
      <w:r>
        <w:t xml:space="preserve"> </w:t>
      </w:r>
      <w:r w:rsidRPr="00ED47C8">
        <w:t>between SG16 and ISO TC22 SC31 WG8.</w:t>
      </w:r>
    </w:p>
    <w:p w14:paraId="35D2ED7F" w14:textId="77777777" w:rsidR="006A6BDD" w:rsidRPr="00356DE0" w:rsidRDefault="006A6BDD" w:rsidP="00631C4D">
      <w:pPr>
        <w:pStyle w:val="Heading3"/>
      </w:pPr>
      <w:bookmarkStart w:id="108" w:name="_Toc50402674"/>
      <w:r w:rsidRPr="00356DE0">
        <w:t>Other groups</w:t>
      </w:r>
      <w:bookmarkEnd w:id="105"/>
      <w:bookmarkEnd w:id="108"/>
    </w:p>
    <w:p w14:paraId="37B13A87" w14:textId="5A7AC70B" w:rsidR="00DE6AD0" w:rsidRPr="00536A28" w:rsidRDefault="00DE6AD0" w:rsidP="00DE6AD0">
      <w:bookmarkStart w:id="109" w:name="_Collaboration_matters"/>
      <w:bookmarkStart w:id="110" w:name="_Toc518662816"/>
      <w:bookmarkEnd w:id="109"/>
      <w:r w:rsidRPr="00536A28">
        <w:t xml:space="preserve">Other groups of interest for SG16 include </w:t>
      </w:r>
      <w:hyperlink r:id="rId186" w:history="1">
        <w:r w:rsidRPr="00536A28">
          <w:rPr>
            <w:rStyle w:val="Hyperlink"/>
          </w:rPr>
          <w:t>ITU-T JCA-IoT&amp;SCC</w:t>
        </w:r>
      </w:hyperlink>
      <w:r w:rsidRPr="00536A28">
        <w:t xml:space="preserve">, </w:t>
      </w:r>
      <w:hyperlink r:id="rId187" w:history="1">
        <w:r w:rsidRPr="00536A28">
          <w:rPr>
            <w:rStyle w:val="Hyperlink"/>
          </w:rPr>
          <w:t>JCA-IMT2020</w:t>
        </w:r>
      </w:hyperlink>
      <w:r w:rsidRPr="00536A28">
        <w:t>.</w:t>
      </w:r>
    </w:p>
    <w:p w14:paraId="251F144D" w14:textId="77777777" w:rsidR="00DE6AD0" w:rsidRPr="00536A28" w:rsidRDefault="00DE6AD0" w:rsidP="00DE6AD0">
      <w:pPr>
        <w:pStyle w:val="Normalbeforetable"/>
      </w:pPr>
      <w:r w:rsidRPr="00536A28">
        <w:t>No particular reports were provided for the following groups: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633"/>
        <w:gridCol w:w="3976"/>
      </w:tblGrid>
      <w:tr w:rsidR="00DE6AD0" w:rsidRPr="00536A28" w14:paraId="5881DBBA" w14:textId="77777777" w:rsidTr="00602AC7">
        <w:trPr>
          <w:cantSplit/>
          <w:tblHeader/>
          <w:jc w:val="center"/>
        </w:trPr>
        <w:tc>
          <w:tcPr>
            <w:tcW w:w="2931" w:type="pct"/>
            <w:tcBorders>
              <w:top w:val="single" w:sz="12" w:space="0" w:color="auto"/>
              <w:bottom w:val="single" w:sz="12" w:space="0" w:color="auto"/>
            </w:tcBorders>
            <w:shd w:val="clear" w:color="auto" w:fill="auto"/>
          </w:tcPr>
          <w:p w14:paraId="345A9DD9" w14:textId="77777777" w:rsidR="00DE6AD0" w:rsidRPr="00536A28" w:rsidRDefault="00DE6AD0" w:rsidP="00602AC7">
            <w:pPr>
              <w:pStyle w:val="Tablehead"/>
            </w:pPr>
            <w:r w:rsidRPr="00536A28">
              <w:t>Group</w:t>
            </w:r>
          </w:p>
        </w:tc>
        <w:tc>
          <w:tcPr>
            <w:tcW w:w="2069" w:type="pct"/>
            <w:tcBorders>
              <w:top w:val="single" w:sz="12" w:space="0" w:color="auto"/>
              <w:bottom w:val="single" w:sz="12" w:space="0" w:color="auto"/>
            </w:tcBorders>
            <w:shd w:val="clear" w:color="auto" w:fill="auto"/>
          </w:tcPr>
          <w:p w14:paraId="13665970" w14:textId="77777777" w:rsidR="00DE6AD0" w:rsidRPr="00536A28" w:rsidRDefault="00DE6AD0" w:rsidP="00602AC7">
            <w:pPr>
              <w:pStyle w:val="Tablehead"/>
            </w:pPr>
            <w:r w:rsidRPr="00536A28">
              <w:t>SG16 representative in that group</w:t>
            </w:r>
          </w:p>
        </w:tc>
      </w:tr>
      <w:tr w:rsidR="00DE6AD0" w:rsidRPr="00536A28" w14:paraId="2AC54E03" w14:textId="77777777" w:rsidTr="00602AC7">
        <w:trPr>
          <w:cantSplit/>
          <w:jc w:val="center"/>
        </w:trPr>
        <w:tc>
          <w:tcPr>
            <w:tcW w:w="2931" w:type="pct"/>
            <w:shd w:val="clear" w:color="auto" w:fill="auto"/>
          </w:tcPr>
          <w:p w14:paraId="08D757B3" w14:textId="0E4825EC" w:rsidR="00DE6AD0" w:rsidRPr="00536A28" w:rsidRDefault="00021E84" w:rsidP="00602AC7">
            <w:pPr>
              <w:pStyle w:val="Tabletext"/>
              <w:rPr>
                <w:rFonts w:eastAsia="SimSun"/>
              </w:rPr>
            </w:pPr>
            <w:hyperlink r:id="rId188" w:history="1">
              <w:r w:rsidR="00DE6AD0" w:rsidRPr="00536A28">
                <w:rPr>
                  <w:rStyle w:val="Hyperlink"/>
                  <w:rFonts w:eastAsia="SimSun"/>
                </w:rPr>
                <w:t>ISO TC 215</w:t>
              </w:r>
            </w:hyperlink>
            <w:r w:rsidR="00DE6AD0" w:rsidRPr="00536A28">
              <w:rPr>
                <w:rFonts w:eastAsia="SimSun"/>
              </w:rPr>
              <w:br/>
              <w:t>Health informatics (on e-health)</w:t>
            </w:r>
          </w:p>
        </w:tc>
        <w:tc>
          <w:tcPr>
            <w:tcW w:w="2069" w:type="pct"/>
            <w:shd w:val="clear" w:color="auto" w:fill="auto"/>
          </w:tcPr>
          <w:p w14:paraId="484C1B6F" w14:textId="00E37926" w:rsidR="00DE6AD0" w:rsidRPr="00536A28" w:rsidRDefault="00DE6AD0" w:rsidP="00602AC7">
            <w:pPr>
              <w:pStyle w:val="Tabletext"/>
              <w:rPr>
                <w:rFonts w:eastAsia="SimSun"/>
              </w:rPr>
            </w:pPr>
            <w:r w:rsidRPr="00536A28">
              <w:t xml:space="preserve">Mr </w:t>
            </w:r>
            <w:r w:rsidRPr="00536A28">
              <w:rPr>
                <w:rFonts w:eastAsia="SimSun"/>
              </w:rPr>
              <w:t>Masahito Kawamori</w:t>
            </w:r>
            <w:r w:rsidRPr="00536A28">
              <w:rPr>
                <w:rFonts w:eastAsia="SimSun"/>
              </w:rPr>
              <w:br/>
              <w:t xml:space="preserve">Email: </w:t>
            </w:r>
            <w:hyperlink r:id="rId189" w:history="1">
              <w:r w:rsidRPr="00536A28">
                <w:rPr>
                  <w:rStyle w:val="Hyperlink"/>
                  <w:rFonts w:eastAsia="SimSun"/>
                </w:rPr>
                <w:t>masahito.kawamori@ties.itu.int</w:t>
              </w:r>
            </w:hyperlink>
          </w:p>
        </w:tc>
      </w:tr>
      <w:tr w:rsidR="00DE6AD0" w:rsidRPr="00536A28" w14:paraId="37B26B34" w14:textId="77777777" w:rsidTr="00602AC7">
        <w:trPr>
          <w:cantSplit/>
          <w:jc w:val="center"/>
        </w:trPr>
        <w:tc>
          <w:tcPr>
            <w:tcW w:w="2931" w:type="pct"/>
            <w:shd w:val="clear" w:color="auto" w:fill="auto"/>
          </w:tcPr>
          <w:p w14:paraId="6E4E9703" w14:textId="31AB52F0" w:rsidR="00DE6AD0" w:rsidRPr="00536A28" w:rsidRDefault="00021E84" w:rsidP="00602AC7">
            <w:pPr>
              <w:pStyle w:val="Tabletext"/>
              <w:rPr>
                <w:rFonts w:eastAsia="SimSun"/>
              </w:rPr>
            </w:pPr>
            <w:hyperlink r:id="rId190" w:history="1">
              <w:r w:rsidR="00DE6AD0" w:rsidRPr="00536A28">
                <w:rPr>
                  <w:rStyle w:val="Hyperlink"/>
                  <w:rFonts w:eastAsia="SimSun"/>
                </w:rPr>
                <w:t>W3C</w:t>
              </w:r>
            </w:hyperlink>
            <w:r w:rsidR="00DE6AD0" w:rsidRPr="00536A28">
              <w:rPr>
                <w:rFonts w:eastAsia="SimSun"/>
              </w:rPr>
              <w:br/>
              <w:t xml:space="preserve">World Wide Web Consortium (IPTV and e-health) </w:t>
            </w:r>
          </w:p>
        </w:tc>
        <w:tc>
          <w:tcPr>
            <w:tcW w:w="2069" w:type="pct"/>
            <w:shd w:val="clear" w:color="auto" w:fill="auto"/>
          </w:tcPr>
          <w:p w14:paraId="58044AB2" w14:textId="14999A82" w:rsidR="00DE6AD0" w:rsidRPr="00536A28" w:rsidRDefault="00DE6AD0" w:rsidP="00602AC7">
            <w:pPr>
              <w:pStyle w:val="Tabletext"/>
              <w:rPr>
                <w:rFonts w:eastAsia="SimSun"/>
              </w:rPr>
            </w:pPr>
            <w:r w:rsidRPr="00536A28">
              <w:rPr>
                <w:rFonts w:eastAsia="SimSun"/>
              </w:rPr>
              <w:t>Mr Masahito Kawamori</w:t>
            </w:r>
            <w:r w:rsidRPr="00536A28">
              <w:rPr>
                <w:rFonts w:eastAsia="SimSun"/>
              </w:rPr>
              <w:br/>
              <w:t xml:space="preserve">Email: </w:t>
            </w:r>
            <w:hyperlink r:id="rId191" w:history="1">
              <w:r w:rsidRPr="00536A28">
                <w:rPr>
                  <w:rStyle w:val="Hyperlink"/>
                </w:rPr>
                <w:t>masahito.kawamori@ties.itu.int</w:t>
              </w:r>
            </w:hyperlink>
          </w:p>
        </w:tc>
      </w:tr>
    </w:tbl>
    <w:p w14:paraId="7C2C3EDF" w14:textId="77777777" w:rsidR="006A6BDD" w:rsidRPr="00356DE0" w:rsidRDefault="006A6BDD" w:rsidP="00631C4D">
      <w:pPr>
        <w:pStyle w:val="Heading2"/>
      </w:pPr>
      <w:bookmarkStart w:id="111" w:name="_Toc50402675"/>
      <w:r w:rsidRPr="00356DE0">
        <w:t>Bridging the standardization gap (BSG)</w:t>
      </w:r>
      <w:bookmarkEnd w:id="110"/>
      <w:bookmarkEnd w:id="111"/>
    </w:p>
    <w:p w14:paraId="4874DD95" w14:textId="688BB115" w:rsidR="006A6BDD" w:rsidRPr="00356DE0" w:rsidRDefault="006A6BDD" w:rsidP="006A6BDD">
      <w:r w:rsidRPr="00DE6AD0">
        <w:t>The mentor in ITU-T SG16 is Mr Hideki Yamamoto (OKI Electric, Japan). No particular BSG-related activities were held under SG16 since the last TSAG meeting.</w:t>
      </w:r>
      <w:r w:rsidR="00FC4041">
        <w:t xml:space="preserve"> One leaders</w:t>
      </w:r>
      <w:r w:rsidR="00FC4041" w:rsidRPr="00FC4041">
        <w:t>hip training session was provided by TSB to interested delegates on 23 June 1130-1300 hours</w:t>
      </w:r>
      <w:r w:rsidR="00FC4041">
        <w:t xml:space="preserve"> (recording)</w:t>
      </w:r>
      <w:r w:rsidR="00FC4041" w:rsidRPr="00FC4041">
        <w:t>.</w:t>
      </w:r>
    </w:p>
    <w:p w14:paraId="3E1A920B" w14:textId="77777777" w:rsidR="006803C4" w:rsidRPr="006803C4" w:rsidRDefault="006803C4" w:rsidP="006803C4">
      <w:pPr>
        <w:jc w:val="center"/>
        <w:rPr>
          <w:rFonts w:eastAsia="MS Mincho"/>
        </w:rPr>
      </w:pPr>
      <w:r>
        <w:t>__________________</w:t>
      </w:r>
    </w:p>
    <w:sectPr w:rsidR="006803C4" w:rsidRPr="006803C4" w:rsidSect="00310096">
      <w:headerReference w:type="default" r:id="rId192"/>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F2F2A" w14:textId="77777777" w:rsidR="009940BC" w:rsidRDefault="009940BC" w:rsidP="00C42125">
      <w:pPr>
        <w:spacing w:before="0"/>
      </w:pPr>
      <w:r>
        <w:separator/>
      </w:r>
    </w:p>
  </w:endnote>
  <w:endnote w:type="continuationSeparator" w:id="0">
    <w:p w14:paraId="4C79133B" w14:textId="77777777" w:rsidR="009940BC" w:rsidRDefault="009940BC"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44A45" w14:textId="77777777" w:rsidR="009940BC" w:rsidRDefault="009940BC" w:rsidP="00C42125">
      <w:pPr>
        <w:spacing w:before="0"/>
      </w:pPr>
      <w:r>
        <w:separator/>
      </w:r>
    </w:p>
  </w:footnote>
  <w:footnote w:type="continuationSeparator" w:id="0">
    <w:p w14:paraId="6FDDD127" w14:textId="77777777" w:rsidR="009940BC" w:rsidRDefault="009940BC"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66AB" w14:textId="304AE445" w:rsidR="00192A87" w:rsidRDefault="00192A87" w:rsidP="007A2381">
    <w:pPr>
      <w:pStyle w:val="Header"/>
      <w:rPr>
        <w:lang w:val="pt-BR"/>
      </w:rPr>
    </w:pPr>
    <w:r>
      <w:t xml:space="preserve">- </w:t>
    </w:r>
    <w:r>
      <w:fldChar w:fldCharType="begin"/>
    </w:r>
    <w:r>
      <w:instrText xml:space="preserve"> PAGE  \* MERGEFORMAT </w:instrText>
    </w:r>
    <w:r>
      <w:fldChar w:fldCharType="separate"/>
    </w:r>
    <w:r>
      <w:rPr>
        <w:noProof/>
      </w:rPr>
      <w:t>14</w:t>
    </w:r>
    <w:r>
      <w:rPr>
        <w:noProof/>
      </w:rPr>
      <w:fldChar w:fldCharType="end"/>
    </w:r>
    <w:r>
      <w:rPr>
        <w:lang w:val="pt-BR"/>
      </w:rPr>
      <w:t xml:space="preserve"> -</w:t>
    </w:r>
  </w:p>
  <w:p w14:paraId="0276652D" w14:textId="1644CCA4" w:rsidR="00192A87" w:rsidRPr="00310096" w:rsidRDefault="00192A87" w:rsidP="00310096">
    <w:pPr>
      <w:pStyle w:val="Header"/>
    </w:pPr>
    <w:r>
      <w:rPr>
        <w:noProof/>
      </w:rPr>
      <w:fldChar w:fldCharType="begin"/>
    </w:r>
    <w:r>
      <w:rPr>
        <w:noProof/>
      </w:rPr>
      <w:instrText xml:space="preserve"> STYLEREF  Docnumber  \* MERGEFORMAT </w:instrText>
    </w:r>
    <w:r>
      <w:rPr>
        <w:noProof/>
      </w:rPr>
      <w:fldChar w:fldCharType="separate"/>
    </w:r>
    <w:r w:rsidR="00021E84">
      <w:rPr>
        <w:noProof/>
      </w:rPr>
      <w:t>TSAG-TD805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62C10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90180"/>
    <w:multiLevelType w:val="hybridMultilevel"/>
    <w:tmpl w:val="973A00FE"/>
    <w:lvl w:ilvl="0" w:tplc="B3F07B34">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145497"/>
    <w:multiLevelType w:val="hybridMultilevel"/>
    <w:tmpl w:val="ED9AD192"/>
    <w:lvl w:ilvl="0" w:tplc="E82430E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E28D4"/>
    <w:multiLevelType w:val="hybridMultilevel"/>
    <w:tmpl w:val="350EB2DC"/>
    <w:lvl w:ilvl="0" w:tplc="7F66EE2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071C74FE"/>
    <w:multiLevelType w:val="hybridMultilevel"/>
    <w:tmpl w:val="22A69B96"/>
    <w:lvl w:ilvl="0" w:tplc="E82430E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195C62"/>
    <w:multiLevelType w:val="hybridMultilevel"/>
    <w:tmpl w:val="E3B41788"/>
    <w:lvl w:ilvl="0" w:tplc="5FACE66E">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983D63"/>
    <w:multiLevelType w:val="hybridMultilevel"/>
    <w:tmpl w:val="7F566918"/>
    <w:lvl w:ilvl="0" w:tplc="1CD2FC6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0EBB4BAD"/>
    <w:multiLevelType w:val="hybridMultilevel"/>
    <w:tmpl w:val="E3F8336A"/>
    <w:lvl w:ilvl="0" w:tplc="1CD2FC6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0F60189E"/>
    <w:multiLevelType w:val="hybridMultilevel"/>
    <w:tmpl w:val="232CD20E"/>
    <w:lvl w:ilvl="0" w:tplc="AE44EC4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15:restartNumberingAfterBreak="0">
    <w:nsid w:val="11A04B44"/>
    <w:multiLevelType w:val="hybridMultilevel"/>
    <w:tmpl w:val="443AD836"/>
    <w:lvl w:ilvl="0" w:tplc="A33CE12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14386C11"/>
    <w:multiLevelType w:val="hybridMultilevel"/>
    <w:tmpl w:val="40A2F0D0"/>
    <w:lvl w:ilvl="0" w:tplc="A33CE12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148865AD"/>
    <w:multiLevelType w:val="hybridMultilevel"/>
    <w:tmpl w:val="FB940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52F6FE5"/>
    <w:multiLevelType w:val="hybridMultilevel"/>
    <w:tmpl w:val="FE3AA23E"/>
    <w:lvl w:ilvl="0" w:tplc="E82430E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557FD8"/>
    <w:multiLevelType w:val="multilevel"/>
    <w:tmpl w:val="C4244C12"/>
    <w:styleLink w:val="Bulleted"/>
    <w:lvl w:ilvl="0">
      <w:start w:val="1"/>
      <w:numFmt w:val="bullet"/>
      <w:lvlText w:val=""/>
      <w:lvlJc w:val="left"/>
      <w:pPr>
        <w:tabs>
          <w:tab w:val="num" w:pos="360"/>
        </w:tabs>
        <w:ind w:left="360" w:hanging="360"/>
      </w:pPr>
      <w:rPr>
        <w:rFonts w:ascii="Symbol" w:hAnsi="Symbol"/>
        <w:sz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0427FB"/>
    <w:multiLevelType w:val="hybridMultilevel"/>
    <w:tmpl w:val="1EA62674"/>
    <w:lvl w:ilvl="0" w:tplc="1CD2FC6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174F710C"/>
    <w:multiLevelType w:val="hybridMultilevel"/>
    <w:tmpl w:val="38CA0C48"/>
    <w:lvl w:ilvl="0" w:tplc="E82430E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255F2"/>
    <w:multiLevelType w:val="hybridMultilevel"/>
    <w:tmpl w:val="FF167BF0"/>
    <w:lvl w:ilvl="0" w:tplc="A33CE12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1BD03984"/>
    <w:multiLevelType w:val="hybridMultilevel"/>
    <w:tmpl w:val="935E1382"/>
    <w:lvl w:ilvl="0" w:tplc="2158703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0F31D7"/>
    <w:multiLevelType w:val="hybridMultilevel"/>
    <w:tmpl w:val="8CBEF006"/>
    <w:lvl w:ilvl="0" w:tplc="560A433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1FAA7AFC"/>
    <w:multiLevelType w:val="hybridMultilevel"/>
    <w:tmpl w:val="F1A4B888"/>
    <w:lvl w:ilvl="0" w:tplc="18920700">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23AD52CD"/>
    <w:multiLevelType w:val="hybridMultilevel"/>
    <w:tmpl w:val="7F766810"/>
    <w:lvl w:ilvl="0" w:tplc="1CD2FC6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D5C642F"/>
    <w:multiLevelType w:val="hybridMultilevel"/>
    <w:tmpl w:val="5B0EAFA0"/>
    <w:lvl w:ilvl="0" w:tplc="1CD2FC6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FDC4E40"/>
    <w:multiLevelType w:val="hybridMultilevel"/>
    <w:tmpl w:val="5DBED926"/>
    <w:lvl w:ilvl="0" w:tplc="1CD2FC6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56A5164"/>
    <w:multiLevelType w:val="hybridMultilevel"/>
    <w:tmpl w:val="7312F85A"/>
    <w:lvl w:ilvl="0" w:tplc="1CD2FC6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377660E3"/>
    <w:multiLevelType w:val="hybridMultilevel"/>
    <w:tmpl w:val="5F769378"/>
    <w:lvl w:ilvl="0" w:tplc="765628F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6" w15:restartNumberingAfterBreak="0">
    <w:nsid w:val="3BE457D8"/>
    <w:multiLevelType w:val="hybridMultilevel"/>
    <w:tmpl w:val="9676C42E"/>
    <w:lvl w:ilvl="0" w:tplc="1CD2FC6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7" w15:restartNumberingAfterBreak="0">
    <w:nsid w:val="3CAC5556"/>
    <w:multiLevelType w:val="hybridMultilevel"/>
    <w:tmpl w:val="FAAAE90A"/>
    <w:lvl w:ilvl="0" w:tplc="1AE62A3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8" w15:restartNumberingAfterBreak="0">
    <w:nsid w:val="3EA0300B"/>
    <w:multiLevelType w:val="hybridMultilevel"/>
    <w:tmpl w:val="E9AC1326"/>
    <w:lvl w:ilvl="0" w:tplc="18920700">
      <w:start w:val="1"/>
      <w:numFmt w:val="bullet"/>
      <w:lvlRestart w:val="0"/>
      <w:lvlText w:val="–"/>
      <w:lvlJc w:val="left"/>
      <w:pPr>
        <w:ind w:left="363" w:hanging="363"/>
      </w:pPr>
      <w:rPr>
        <w:rFonts w:ascii="Times New Roman" w:hAnsi="Times New Roman" w:cs="Times New Roman" w:hint="default"/>
      </w:rPr>
    </w:lvl>
    <w:lvl w:ilvl="1" w:tplc="FD008932">
      <w:numFmt w:val="bullet"/>
      <w:lvlText w:val="•"/>
      <w:lvlJc w:val="left"/>
      <w:pPr>
        <w:ind w:left="1293" w:hanging="570"/>
      </w:pPr>
      <w:rPr>
        <w:rFonts w:ascii="Times New Roman" w:eastAsiaTheme="minorHAnsi" w:hAnsi="Times New Roman" w:cs="Times New Roman" w:hint="default"/>
        <w:b/>
        <w:i w:val="0"/>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9" w15:restartNumberingAfterBreak="0">
    <w:nsid w:val="4353108F"/>
    <w:multiLevelType w:val="hybridMultilevel"/>
    <w:tmpl w:val="CD0494C8"/>
    <w:lvl w:ilvl="0" w:tplc="1CD2FC6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0" w15:restartNumberingAfterBreak="0">
    <w:nsid w:val="470250B5"/>
    <w:multiLevelType w:val="hybridMultilevel"/>
    <w:tmpl w:val="D61CB318"/>
    <w:lvl w:ilvl="0" w:tplc="CFA21C3C">
      <w:start w:val="1"/>
      <w:numFmt w:val="bullet"/>
      <w:lvlRestart w:val="0"/>
      <w:lvlText w:val="o"/>
      <w:lvlJc w:val="left"/>
      <w:pPr>
        <w:ind w:left="720" w:hanging="363"/>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59E57C1C"/>
    <w:multiLevelType w:val="hybridMultilevel"/>
    <w:tmpl w:val="1440443C"/>
    <w:lvl w:ilvl="0" w:tplc="B686CB8C">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5CAA1CD6"/>
    <w:multiLevelType w:val="hybridMultilevel"/>
    <w:tmpl w:val="08CA6DD2"/>
    <w:lvl w:ilvl="0" w:tplc="7F66EE2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5DF07FA2"/>
    <w:multiLevelType w:val="hybridMultilevel"/>
    <w:tmpl w:val="6BA633CE"/>
    <w:lvl w:ilvl="0" w:tplc="B686CB8C">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4" w15:restartNumberingAfterBreak="0">
    <w:nsid w:val="5F43454D"/>
    <w:multiLevelType w:val="hybridMultilevel"/>
    <w:tmpl w:val="A95C9F60"/>
    <w:lvl w:ilvl="0" w:tplc="C498A2BA">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5" w15:restartNumberingAfterBreak="0">
    <w:nsid w:val="626C1D66"/>
    <w:multiLevelType w:val="hybridMultilevel"/>
    <w:tmpl w:val="20689C4E"/>
    <w:lvl w:ilvl="0" w:tplc="923C85F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6" w15:restartNumberingAfterBreak="0">
    <w:nsid w:val="69D447FC"/>
    <w:multiLevelType w:val="hybridMultilevel"/>
    <w:tmpl w:val="89DAE814"/>
    <w:lvl w:ilvl="0" w:tplc="1CD2FC66">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7" w15:restartNumberingAfterBreak="0">
    <w:nsid w:val="6EFA2FCD"/>
    <w:multiLevelType w:val="hybridMultilevel"/>
    <w:tmpl w:val="30F452E2"/>
    <w:lvl w:ilvl="0" w:tplc="AEDA8C9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8"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78CC0AF1"/>
    <w:multiLevelType w:val="hybridMultilevel"/>
    <w:tmpl w:val="D64CB2DE"/>
    <w:lvl w:ilvl="0" w:tplc="E82430E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8"/>
  </w:num>
  <w:num w:numId="3">
    <w:abstractNumId w:val="2"/>
  </w:num>
  <w:num w:numId="4">
    <w:abstractNumId w:val="25"/>
  </w:num>
  <w:num w:numId="5">
    <w:abstractNumId w:val="27"/>
  </w:num>
  <w:num w:numId="6">
    <w:abstractNumId w:val="19"/>
  </w:num>
  <w:num w:numId="7">
    <w:abstractNumId w:val="35"/>
  </w:num>
  <w:num w:numId="8">
    <w:abstractNumId w:val="37"/>
  </w:num>
  <w:num w:numId="9">
    <w:abstractNumId w:val="20"/>
  </w:num>
  <w:num w:numId="10">
    <w:abstractNumId w:val="28"/>
  </w:num>
  <w:num w:numId="11">
    <w:abstractNumId w:val="17"/>
  </w:num>
  <w:num w:numId="12">
    <w:abstractNumId w:val="10"/>
  </w:num>
  <w:num w:numId="13">
    <w:abstractNumId w:val="18"/>
  </w:num>
  <w:num w:numId="14">
    <w:abstractNumId w:val="11"/>
  </w:num>
  <w:num w:numId="15">
    <w:abstractNumId w:val="31"/>
  </w:num>
  <w:num w:numId="16">
    <w:abstractNumId w:val="33"/>
  </w:num>
  <w:num w:numId="17">
    <w:abstractNumId w:val="14"/>
  </w:num>
  <w:num w:numId="18">
    <w:abstractNumId w:val="38"/>
  </w:num>
  <w:num w:numId="19">
    <w:abstractNumId w:val="12"/>
  </w:num>
  <w:num w:numId="20">
    <w:abstractNumId w:val="30"/>
  </w:num>
  <w:num w:numId="21">
    <w:abstractNumId w:val="5"/>
  </w:num>
  <w:num w:numId="22">
    <w:abstractNumId w:val="16"/>
  </w:num>
  <w:num w:numId="23">
    <w:abstractNumId w:val="13"/>
  </w:num>
  <w:num w:numId="24">
    <w:abstractNumId w:val="39"/>
  </w:num>
  <w:num w:numId="25">
    <w:abstractNumId w:val="3"/>
  </w:num>
  <w:num w:numId="26">
    <w:abstractNumId w:val="26"/>
  </w:num>
  <w:num w:numId="27">
    <w:abstractNumId w:val="21"/>
  </w:num>
  <w:num w:numId="28">
    <w:abstractNumId w:val="22"/>
  </w:num>
  <w:num w:numId="29">
    <w:abstractNumId w:val="8"/>
  </w:num>
  <w:num w:numId="30">
    <w:abstractNumId w:val="29"/>
  </w:num>
  <w:num w:numId="31">
    <w:abstractNumId w:val="15"/>
  </w:num>
  <w:num w:numId="32">
    <w:abstractNumId w:val="36"/>
  </w:num>
  <w:num w:numId="33">
    <w:abstractNumId w:val="7"/>
  </w:num>
  <w:num w:numId="34">
    <w:abstractNumId w:val="23"/>
  </w:num>
  <w:num w:numId="35">
    <w:abstractNumId w:val="34"/>
  </w:num>
  <w:num w:numId="36">
    <w:abstractNumId w:val="24"/>
  </w:num>
  <w:num w:numId="37">
    <w:abstractNumId w:val="4"/>
  </w:num>
  <w:num w:numId="38">
    <w:abstractNumId w:val="6"/>
  </w:num>
  <w:num w:numId="39">
    <w:abstractNumId w:val="32"/>
  </w:num>
  <w:num w:numId="40">
    <w:abstractNumId w:val="9"/>
  </w:num>
  <w:num w:numId="41">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99"/>
    <w:rsid w:val="000020C1"/>
    <w:rsid w:val="00014F69"/>
    <w:rsid w:val="000167EA"/>
    <w:rsid w:val="000171DB"/>
    <w:rsid w:val="00017561"/>
    <w:rsid w:val="00020D38"/>
    <w:rsid w:val="00021E84"/>
    <w:rsid w:val="00023D9A"/>
    <w:rsid w:val="00030C2F"/>
    <w:rsid w:val="0003582E"/>
    <w:rsid w:val="0003695A"/>
    <w:rsid w:val="00041518"/>
    <w:rsid w:val="000415E9"/>
    <w:rsid w:val="00043D75"/>
    <w:rsid w:val="00047CC8"/>
    <w:rsid w:val="0005444F"/>
    <w:rsid w:val="00056840"/>
    <w:rsid w:val="00056CC1"/>
    <w:rsid w:val="00057000"/>
    <w:rsid w:val="000640E0"/>
    <w:rsid w:val="00071ADC"/>
    <w:rsid w:val="000843DC"/>
    <w:rsid w:val="00084473"/>
    <w:rsid w:val="00086D80"/>
    <w:rsid w:val="0009238D"/>
    <w:rsid w:val="00095E1E"/>
    <w:rsid w:val="000966A8"/>
    <w:rsid w:val="000974F4"/>
    <w:rsid w:val="000A022D"/>
    <w:rsid w:val="000A0A5C"/>
    <w:rsid w:val="000A5CA2"/>
    <w:rsid w:val="000B2CFE"/>
    <w:rsid w:val="000B62ED"/>
    <w:rsid w:val="000C27AB"/>
    <w:rsid w:val="000C47C6"/>
    <w:rsid w:val="000C4D00"/>
    <w:rsid w:val="000D0F23"/>
    <w:rsid w:val="000D14AC"/>
    <w:rsid w:val="000E2386"/>
    <w:rsid w:val="000E29C1"/>
    <w:rsid w:val="000E39F3"/>
    <w:rsid w:val="000E3C61"/>
    <w:rsid w:val="000E3E55"/>
    <w:rsid w:val="000E586F"/>
    <w:rsid w:val="000E6083"/>
    <w:rsid w:val="000E6125"/>
    <w:rsid w:val="000F056A"/>
    <w:rsid w:val="000F567F"/>
    <w:rsid w:val="00100BAF"/>
    <w:rsid w:val="00113DBE"/>
    <w:rsid w:val="001200A6"/>
    <w:rsid w:val="001251DA"/>
    <w:rsid w:val="00125432"/>
    <w:rsid w:val="00131565"/>
    <w:rsid w:val="00133834"/>
    <w:rsid w:val="00134DE3"/>
    <w:rsid w:val="00136DDD"/>
    <w:rsid w:val="00137F40"/>
    <w:rsid w:val="00144BDF"/>
    <w:rsid w:val="0015067B"/>
    <w:rsid w:val="00151C82"/>
    <w:rsid w:val="0015513A"/>
    <w:rsid w:val="00155DDC"/>
    <w:rsid w:val="00162BBC"/>
    <w:rsid w:val="00164649"/>
    <w:rsid w:val="001871EC"/>
    <w:rsid w:val="00192A87"/>
    <w:rsid w:val="001A20C3"/>
    <w:rsid w:val="001A2904"/>
    <w:rsid w:val="001A670F"/>
    <w:rsid w:val="001A744D"/>
    <w:rsid w:val="001B03EC"/>
    <w:rsid w:val="001B6A45"/>
    <w:rsid w:val="001C073C"/>
    <w:rsid w:val="001C1003"/>
    <w:rsid w:val="001C1A9C"/>
    <w:rsid w:val="001C2DEE"/>
    <w:rsid w:val="001C6217"/>
    <w:rsid w:val="001C62B8"/>
    <w:rsid w:val="001D22D8"/>
    <w:rsid w:val="001D2FFC"/>
    <w:rsid w:val="001D4296"/>
    <w:rsid w:val="001D5504"/>
    <w:rsid w:val="001E4C28"/>
    <w:rsid w:val="001E7B0E"/>
    <w:rsid w:val="001F141D"/>
    <w:rsid w:val="001F2F4D"/>
    <w:rsid w:val="002004D3"/>
    <w:rsid w:val="00200A06"/>
    <w:rsid w:val="00200A98"/>
    <w:rsid w:val="00201AFA"/>
    <w:rsid w:val="00215157"/>
    <w:rsid w:val="00217F6B"/>
    <w:rsid w:val="002229F1"/>
    <w:rsid w:val="002244A3"/>
    <w:rsid w:val="00225F7E"/>
    <w:rsid w:val="00227DCC"/>
    <w:rsid w:val="00233F75"/>
    <w:rsid w:val="00235420"/>
    <w:rsid w:val="002524EF"/>
    <w:rsid w:val="00253DBE"/>
    <w:rsid w:val="00253DC6"/>
    <w:rsid w:val="0025489C"/>
    <w:rsid w:val="002622FA"/>
    <w:rsid w:val="002633F5"/>
    <w:rsid w:val="00263518"/>
    <w:rsid w:val="002759E7"/>
    <w:rsid w:val="00275AF1"/>
    <w:rsid w:val="00277326"/>
    <w:rsid w:val="002820FC"/>
    <w:rsid w:val="0028310D"/>
    <w:rsid w:val="00283D83"/>
    <w:rsid w:val="002853F9"/>
    <w:rsid w:val="00290211"/>
    <w:rsid w:val="00291560"/>
    <w:rsid w:val="002A11C4"/>
    <w:rsid w:val="002A399B"/>
    <w:rsid w:val="002B24D1"/>
    <w:rsid w:val="002B4637"/>
    <w:rsid w:val="002B7132"/>
    <w:rsid w:val="002C26B9"/>
    <w:rsid w:val="002C26C0"/>
    <w:rsid w:val="002C2BC5"/>
    <w:rsid w:val="002C2C49"/>
    <w:rsid w:val="002C4EA4"/>
    <w:rsid w:val="002C7173"/>
    <w:rsid w:val="002D44D4"/>
    <w:rsid w:val="002D5857"/>
    <w:rsid w:val="002D7BFD"/>
    <w:rsid w:val="002E0407"/>
    <w:rsid w:val="002E79CB"/>
    <w:rsid w:val="002F0471"/>
    <w:rsid w:val="002F1714"/>
    <w:rsid w:val="002F4A2A"/>
    <w:rsid w:val="002F5DC0"/>
    <w:rsid w:val="002F7F55"/>
    <w:rsid w:val="0030745F"/>
    <w:rsid w:val="00310096"/>
    <w:rsid w:val="00314630"/>
    <w:rsid w:val="0032090A"/>
    <w:rsid w:val="00320CA7"/>
    <w:rsid w:val="00321061"/>
    <w:rsid w:val="00321CDE"/>
    <w:rsid w:val="00321FC2"/>
    <w:rsid w:val="00324F85"/>
    <w:rsid w:val="00330A73"/>
    <w:rsid w:val="00330C14"/>
    <w:rsid w:val="00333E15"/>
    <w:rsid w:val="00335862"/>
    <w:rsid w:val="003442F4"/>
    <w:rsid w:val="003468CD"/>
    <w:rsid w:val="00347A1F"/>
    <w:rsid w:val="003571BC"/>
    <w:rsid w:val="0036090C"/>
    <w:rsid w:val="003623FC"/>
    <w:rsid w:val="003629B9"/>
    <w:rsid w:val="00364979"/>
    <w:rsid w:val="00370999"/>
    <w:rsid w:val="003763E4"/>
    <w:rsid w:val="003810A7"/>
    <w:rsid w:val="0038397C"/>
    <w:rsid w:val="00385B9C"/>
    <w:rsid w:val="00385FB5"/>
    <w:rsid w:val="0038619B"/>
    <w:rsid w:val="0038715D"/>
    <w:rsid w:val="00392E84"/>
    <w:rsid w:val="00394DBF"/>
    <w:rsid w:val="00394FB4"/>
    <w:rsid w:val="003957A6"/>
    <w:rsid w:val="003A43EF"/>
    <w:rsid w:val="003A4A52"/>
    <w:rsid w:val="003B0272"/>
    <w:rsid w:val="003B60A2"/>
    <w:rsid w:val="003C7445"/>
    <w:rsid w:val="003E39A2"/>
    <w:rsid w:val="003E57AB"/>
    <w:rsid w:val="003F2BED"/>
    <w:rsid w:val="003F3C7B"/>
    <w:rsid w:val="00400B49"/>
    <w:rsid w:val="00401868"/>
    <w:rsid w:val="004029D9"/>
    <w:rsid w:val="00405437"/>
    <w:rsid w:val="00413937"/>
    <w:rsid w:val="00421DEE"/>
    <w:rsid w:val="00426C3D"/>
    <w:rsid w:val="00433A0F"/>
    <w:rsid w:val="00435B9E"/>
    <w:rsid w:val="00437B30"/>
    <w:rsid w:val="00443878"/>
    <w:rsid w:val="00444D19"/>
    <w:rsid w:val="00445163"/>
    <w:rsid w:val="004479C8"/>
    <w:rsid w:val="004534DF"/>
    <w:rsid w:val="004539A8"/>
    <w:rsid w:val="004631F5"/>
    <w:rsid w:val="00463AB5"/>
    <w:rsid w:val="00466B8A"/>
    <w:rsid w:val="004712CA"/>
    <w:rsid w:val="0047422E"/>
    <w:rsid w:val="00482A32"/>
    <w:rsid w:val="004966E9"/>
    <w:rsid w:val="0049674B"/>
    <w:rsid w:val="004A0630"/>
    <w:rsid w:val="004B0C35"/>
    <w:rsid w:val="004B7A2A"/>
    <w:rsid w:val="004C0673"/>
    <w:rsid w:val="004C4E4E"/>
    <w:rsid w:val="004D69AC"/>
    <w:rsid w:val="004D6B84"/>
    <w:rsid w:val="004E0B85"/>
    <w:rsid w:val="004F2629"/>
    <w:rsid w:val="004F3816"/>
    <w:rsid w:val="004F500A"/>
    <w:rsid w:val="00505D0B"/>
    <w:rsid w:val="005126A0"/>
    <w:rsid w:val="005261BB"/>
    <w:rsid w:val="00530692"/>
    <w:rsid w:val="0053099B"/>
    <w:rsid w:val="005436EB"/>
    <w:rsid w:val="00543D41"/>
    <w:rsid w:val="0054531D"/>
    <w:rsid w:val="00545472"/>
    <w:rsid w:val="005525D5"/>
    <w:rsid w:val="0055700E"/>
    <w:rsid w:val="005571A4"/>
    <w:rsid w:val="00563BFC"/>
    <w:rsid w:val="0056669E"/>
    <w:rsid w:val="00566EDA"/>
    <w:rsid w:val="0057081A"/>
    <w:rsid w:val="00572654"/>
    <w:rsid w:val="0057660F"/>
    <w:rsid w:val="005825D9"/>
    <w:rsid w:val="00582D79"/>
    <w:rsid w:val="005857F6"/>
    <w:rsid w:val="00594903"/>
    <w:rsid w:val="005971B7"/>
    <w:rsid w:val="005971C0"/>
    <w:rsid w:val="005976A1"/>
    <w:rsid w:val="005A063C"/>
    <w:rsid w:val="005A0D86"/>
    <w:rsid w:val="005A204E"/>
    <w:rsid w:val="005A34E7"/>
    <w:rsid w:val="005B151C"/>
    <w:rsid w:val="005B5629"/>
    <w:rsid w:val="005C0300"/>
    <w:rsid w:val="005C0C95"/>
    <w:rsid w:val="005C27A2"/>
    <w:rsid w:val="005D4FEB"/>
    <w:rsid w:val="005D65ED"/>
    <w:rsid w:val="005E0E6C"/>
    <w:rsid w:val="005E2D14"/>
    <w:rsid w:val="005E4022"/>
    <w:rsid w:val="005E5701"/>
    <w:rsid w:val="005E67FC"/>
    <w:rsid w:val="005F2790"/>
    <w:rsid w:val="005F4B6A"/>
    <w:rsid w:val="005F6682"/>
    <w:rsid w:val="006010F3"/>
    <w:rsid w:val="00602AC7"/>
    <w:rsid w:val="0061083A"/>
    <w:rsid w:val="00613EF1"/>
    <w:rsid w:val="00615A0A"/>
    <w:rsid w:val="00621CF6"/>
    <w:rsid w:val="00627E5D"/>
    <w:rsid w:val="00631C4D"/>
    <w:rsid w:val="006333D4"/>
    <w:rsid w:val="006369B2"/>
    <w:rsid w:val="00636A80"/>
    <w:rsid w:val="0063718D"/>
    <w:rsid w:val="00637D4C"/>
    <w:rsid w:val="00641FE4"/>
    <w:rsid w:val="00645F34"/>
    <w:rsid w:val="00647525"/>
    <w:rsid w:val="00647A71"/>
    <w:rsid w:val="006530A8"/>
    <w:rsid w:val="006570B0"/>
    <w:rsid w:val="0066022F"/>
    <w:rsid w:val="00676D63"/>
    <w:rsid w:val="006803C4"/>
    <w:rsid w:val="006823F3"/>
    <w:rsid w:val="0069210B"/>
    <w:rsid w:val="006927D4"/>
    <w:rsid w:val="00695157"/>
    <w:rsid w:val="00695DD7"/>
    <w:rsid w:val="006A06E4"/>
    <w:rsid w:val="006A2D6F"/>
    <w:rsid w:val="006A4055"/>
    <w:rsid w:val="006A6A3B"/>
    <w:rsid w:val="006A6BDD"/>
    <w:rsid w:val="006A7C27"/>
    <w:rsid w:val="006B2FE4"/>
    <w:rsid w:val="006B37B0"/>
    <w:rsid w:val="006C3E07"/>
    <w:rsid w:val="006C43D7"/>
    <w:rsid w:val="006C5641"/>
    <w:rsid w:val="006C5A32"/>
    <w:rsid w:val="006C6308"/>
    <w:rsid w:val="006D1089"/>
    <w:rsid w:val="006D1B86"/>
    <w:rsid w:val="006D55B8"/>
    <w:rsid w:val="006D56B2"/>
    <w:rsid w:val="006D695B"/>
    <w:rsid w:val="006D7355"/>
    <w:rsid w:val="006F187E"/>
    <w:rsid w:val="006F1BE1"/>
    <w:rsid w:val="006F42E2"/>
    <w:rsid w:val="006F7DEE"/>
    <w:rsid w:val="00702197"/>
    <w:rsid w:val="007069B9"/>
    <w:rsid w:val="0070752E"/>
    <w:rsid w:val="00715CA6"/>
    <w:rsid w:val="00717602"/>
    <w:rsid w:val="007178A6"/>
    <w:rsid w:val="0072540A"/>
    <w:rsid w:val="00731135"/>
    <w:rsid w:val="007324AF"/>
    <w:rsid w:val="007326E9"/>
    <w:rsid w:val="007409B4"/>
    <w:rsid w:val="00741974"/>
    <w:rsid w:val="00744DFB"/>
    <w:rsid w:val="007542DB"/>
    <w:rsid w:val="0075525E"/>
    <w:rsid w:val="00755C57"/>
    <w:rsid w:val="00756D3D"/>
    <w:rsid w:val="00764AD6"/>
    <w:rsid w:val="00773698"/>
    <w:rsid w:val="007806C2"/>
    <w:rsid w:val="00781FEE"/>
    <w:rsid w:val="007903F8"/>
    <w:rsid w:val="00794F4F"/>
    <w:rsid w:val="007974BE"/>
    <w:rsid w:val="007A0916"/>
    <w:rsid w:val="007A0DFD"/>
    <w:rsid w:val="007A1B80"/>
    <w:rsid w:val="007A2381"/>
    <w:rsid w:val="007A5260"/>
    <w:rsid w:val="007B0068"/>
    <w:rsid w:val="007B5A3E"/>
    <w:rsid w:val="007C0430"/>
    <w:rsid w:val="007C0C7A"/>
    <w:rsid w:val="007C15DE"/>
    <w:rsid w:val="007C7122"/>
    <w:rsid w:val="007D3F11"/>
    <w:rsid w:val="007E20D9"/>
    <w:rsid w:val="007E294E"/>
    <w:rsid w:val="007E2C69"/>
    <w:rsid w:val="007E53E4"/>
    <w:rsid w:val="007E656A"/>
    <w:rsid w:val="007F26F5"/>
    <w:rsid w:val="007F3CAA"/>
    <w:rsid w:val="007F664D"/>
    <w:rsid w:val="007F7EF5"/>
    <w:rsid w:val="00802611"/>
    <w:rsid w:val="00805323"/>
    <w:rsid w:val="008054EA"/>
    <w:rsid w:val="00806618"/>
    <w:rsid w:val="00806E38"/>
    <w:rsid w:val="00812516"/>
    <w:rsid w:val="00823A28"/>
    <w:rsid w:val="00826683"/>
    <w:rsid w:val="00832F40"/>
    <w:rsid w:val="008356B6"/>
    <w:rsid w:val="00835AB9"/>
    <w:rsid w:val="00835BCF"/>
    <w:rsid w:val="00837203"/>
    <w:rsid w:val="008373C7"/>
    <w:rsid w:val="00841A56"/>
    <w:rsid w:val="00842137"/>
    <w:rsid w:val="0084750E"/>
    <w:rsid w:val="00850C2C"/>
    <w:rsid w:val="0085170F"/>
    <w:rsid w:val="0085341A"/>
    <w:rsid w:val="00853F5F"/>
    <w:rsid w:val="00856C7A"/>
    <w:rsid w:val="00856E80"/>
    <w:rsid w:val="008623ED"/>
    <w:rsid w:val="008629FB"/>
    <w:rsid w:val="00863B97"/>
    <w:rsid w:val="00867716"/>
    <w:rsid w:val="00875AA6"/>
    <w:rsid w:val="00880944"/>
    <w:rsid w:val="00883D41"/>
    <w:rsid w:val="0089088E"/>
    <w:rsid w:val="00892297"/>
    <w:rsid w:val="00894E4A"/>
    <w:rsid w:val="0089555E"/>
    <w:rsid w:val="008964D6"/>
    <w:rsid w:val="00897313"/>
    <w:rsid w:val="008B5123"/>
    <w:rsid w:val="008B78DF"/>
    <w:rsid w:val="008C24C8"/>
    <w:rsid w:val="008C5EA6"/>
    <w:rsid w:val="008E0172"/>
    <w:rsid w:val="008E6630"/>
    <w:rsid w:val="00920512"/>
    <w:rsid w:val="00921F70"/>
    <w:rsid w:val="00935753"/>
    <w:rsid w:val="00936852"/>
    <w:rsid w:val="0094045D"/>
    <w:rsid w:val="009406B5"/>
    <w:rsid w:val="009430E8"/>
    <w:rsid w:val="00945095"/>
    <w:rsid w:val="00946166"/>
    <w:rsid w:val="0095000F"/>
    <w:rsid w:val="00963C54"/>
    <w:rsid w:val="00970F04"/>
    <w:rsid w:val="009727D7"/>
    <w:rsid w:val="0097505C"/>
    <w:rsid w:val="009768C2"/>
    <w:rsid w:val="00983164"/>
    <w:rsid w:val="0098371B"/>
    <w:rsid w:val="009940BC"/>
    <w:rsid w:val="00996892"/>
    <w:rsid w:val="009972EF"/>
    <w:rsid w:val="009A1CAB"/>
    <w:rsid w:val="009B1222"/>
    <w:rsid w:val="009B5035"/>
    <w:rsid w:val="009C3160"/>
    <w:rsid w:val="009D644B"/>
    <w:rsid w:val="009E1682"/>
    <w:rsid w:val="009E766E"/>
    <w:rsid w:val="009F1960"/>
    <w:rsid w:val="009F4B1A"/>
    <w:rsid w:val="009F715E"/>
    <w:rsid w:val="00A03B3B"/>
    <w:rsid w:val="00A10DBB"/>
    <w:rsid w:val="00A11720"/>
    <w:rsid w:val="00A21247"/>
    <w:rsid w:val="00A31D47"/>
    <w:rsid w:val="00A4013E"/>
    <w:rsid w:val="00A4045F"/>
    <w:rsid w:val="00A427CD"/>
    <w:rsid w:val="00A45FEE"/>
    <w:rsid w:val="00A4600B"/>
    <w:rsid w:val="00A5019D"/>
    <w:rsid w:val="00A50506"/>
    <w:rsid w:val="00A51EF0"/>
    <w:rsid w:val="00A56A72"/>
    <w:rsid w:val="00A67A81"/>
    <w:rsid w:val="00A730A6"/>
    <w:rsid w:val="00A7508C"/>
    <w:rsid w:val="00A805DE"/>
    <w:rsid w:val="00A865E0"/>
    <w:rsid w:val="00A96899"/>
    <w:rsid w:val="00A971A0"/>
    <w:rsid w:val="00AA1186"/>
    <w:rsid w:val="00AA1F22"/>
    <w:rsid w:val="00AA2C38"/>
    <w:rsid w:val="00AA2E8A"/>
    <w:rsid w:val="00AB6045"/>
    <w:rsid w:val="00AC1F77"/>
    <w:rsid w:val="00AC7D24"/>
    <w:rsid w:val="00AD0C29"/>
    <w:rsid w:val="00AD41A2"/>
    <w:rsid w:val="00AD69D6"/>
    <w:rsid w:val="00AE43F2"/>
    <w:rsid w:val="00AE7B0B"/>
    <w:rsid w:val="00AF0A1D"/>
    <w:rsid w:val="00AF57DA"/>
    <w:rsid w:val="00AF74F4"/>
    <w:rsid w:val="00AF7AD7"/>
    <w:rsid w:val="00B00BAF"/>
    <w:rsid w:val="00B05821"/>
    <w:rsid w:val="00B100D6"/>
    <w:rsid w:val="00B164C9"/>
    <w:rsid w:val="00B2581E"/>
    <w:rsid w:val="00B26C28"/>
    <w:rsid w:val="00B312DC"/>
    <w:rsid w:val="00B3322C"/>
    <w:rsid w:val="00B4174C"/>
    <w:rsid w:val="00B44636"/>
    <w:rsid w:val="00B453F5"/>
    <w:rsid w:val="00B54A09"/>
    <w:rsid w:val="00B61624"/>
    <w:rsid w:val="00B61AB5"/>
    <w:rsid w:val="00B65B13"/>
    <w:rsid w:val="00B66481"/>
    <w:rsid w:val="00B703F0"/>
    <w:rsid w:val="00B7189C"/>
    <w:rsid w:val="00B718A5"/>
    <w:rsid w:val="00B71BD5"/>
    <w:rsid w:val="00B72CC7"/>
    <w:rsid w:val="00B85095"/>
    <w:rsid w:val="00B876BA"/>
    <w:rsid w:val="00B93A02"/>
    <w:rsid w:val="00BA063F"/>
    <w:rsid w:val="00BA788A"/>
    <w:rsid w:val="00BB4983"/>
    <w:rsid w:val="00BB69F4"/>
    <w:rsid w:val="00BB7597"/>
    <w:rsid w:val="00BC5A52"/>
    <w:rsid w:val="00BC62E2"/>
    <w:rsid w:val="00BD10FE"/>
    <w:rsid w:val="00BE7975"/>
    <w:rsid w:val="00BF4528"/>
    <w:rsid w:val="00BF71A7"/>
    <w:rsid w:val="00C02206"/>
    <w:rsid w:val="00C0224F"/>
    <w:rsid w:val="00C03A09"/>
    <w:rsid w:val="00C138D7"/>
    <w:rsid w:val="00C25114"/>
    <w:rsid w:val="00C42125"/>
    <w:rsid w:val="00C430A7"/>
    <w:rsid w:val="00C61921"/>
    <w:rsid w:val="00C62814"/>
    <w:rsid w:val="00C67B25"/>
    <w:rsid w:val="00C748F7"/>
    <w:rsid w:val="00C74937"/>
    <w:rsid w:val="00C95D51"/>
    <w:rsid w:val="00C95E06"/>
    <w:rsid w:val="00CA2319"/>
    <w:rsid w:val="00CB2599"/>
    <w:rsid w:val="00CB3195"/>
    <w:rsid w:val="00CC0648"/>
    <w:rsid w:val="00CC0766"/>
    <w:rsid w:val="00CC386F"/>
    <w:rsid w:val="00CC599E"/>
    <w:rsid w:val="00CD2139"/>
    <w:rsid w:val="00CD268C"/>
    <w:rsid w:val="00CD69A8"/>
    <w:rsid w:val="00CE4444"/>
    <w:rsid w:val="00CE5986"/>
    <w:rsid w:val="00CE7CD8"/>
    <w:rsid w:val="00CF1400"/>
    <w:rsid w:val="00D0055B"/>
    <w:rsid w:val="00D028A3"/>
    <w:rsid w:val="00D03024"/>
    <w:rsid w:val="00D03CFE"/>
    <w:rsid w:val="00D117FF"/>
    <w:rsid w:val="00D2423D"/>
    <w:rsid w:val="00D26477"/>
    <w:rsid w:val="00D300B7"/>
    <w:rsid w:val="00D331C5"/>
    <w:rsid w:val="00D35F29"/>
    <w:rsid w:val="00D3747D"/>
    <w:rsid w:val="00D37B68"/>
    <w:rsid w:val="00D450A1"/>
    <w:rsid w:val="00D607FC"/>
    <w:rsid w:val="00D636BA"/>
    <w:rsid w:val="00D643CF"/>
    <w:rsid w:val="00D647EF"/>
    <w:rsid w:val="00D71333"/>
    <w:rsid w:val="00D73137"/>
    <w:rsid w:val="00D74B51"/>
    <w:rsid w:val="00D958D0"/>
    <w:rsid w:val="00D977A2"/>
    <w:rsid w:val="00DA1D47"/>
    <w:rsid w:val="00DA4BB3"/>
    <w:rsid w:val="00DB0706"/>
    <w:rsid w:val="00DB2588"/>
    <w:rsid w:val="00DC0472"/>
    <w:rsid w:val="00DC15FC"/>
    <w:rsid w:val="00DC4C5A"/>
    <w:rsid w:val="00DD50DE"/>
    <w:rsid w:val="00DD51D8"/>
    <w:rsid w:val="00DE3062"/>
    <w:rsid w:val="00DE5A11"/>
    <w:rsid w:val="00DE6AD0"/>
    <w:rsid w:val="00DF17F9"/>
    <w:rsid w:val="00E00B76"/>
    <w:rsid w:val="00E0581D"/>
    <w:rsid w:val="00E07B9F"/>
    <w:rsid w:val="00E12526"/>
    <w:rsid w:val="00E1590B"/>
    <w:rsid w:val="00E204DD"/>
    <w:rsid w:val="00E228B7"/>
    <w:rsid w:val="00E22BB1"/>
    <w:rsid w:val="00E24B1B"/>
    <w:rsid w:val="00E26809"/>
    <w:rsid w:val="00E353EC"/>
    <w:rsid w:val="00E470DD"/>
    <w:rsid w:val="00E51F61"/>
    <w:rsid w:val="00E53C24"/>
    <w:rsid w:val="00E55E9B"/>
    <w:rsid w:val="00E56B68"/>
    <w:rsid w:val="00E56E77"/>
    <w:rsid w:val="00E66E1F"/>
    <w:rsid w:val="00E67118"/>
    <w:rsid w:val="00E849AC"/>
    <w:rsid w:val="00E952B4"/>
    <w:rsid w:val="00E966E1"/>
    <w:rsid w:val="00EA0BE7"/>
    <w:rsid w:val="00EA0CBF"/>
    <w:rsid w:val="00EA3784"/>
    <w:rsid w:val="00EA7D92"/>
    <w:rsid w:val="00EB3B0F"/>
    <w:rsid w:val="00EB444D"/>
    <w:rsid w:val="00EB4D75"/>
    <w:rsid w:val="00EC0E59"/>
    <w:rsid w:val="00ED47C8"/>
    <w:rsid w:val="00EE1A06"/>
    <w:rsid w:val="00EE5C0D"/>
    <w:rsid w:val="00EF3C91"/>
    <w:rsid w:val="00EF4792"/>
    <w:rsid w:val="00F02294"/>
    <w:rsid w:val="00F027A9"/>
    <w:rsid w:val="00F074B7"/>
    <w:rsid w:val="00F2179E"/>
    <w:rsid w:val="00F220CB"/>
    <w:rsid w:val="00F30DE7"/>
    <w:rsid w:val="00F30E25"/>
    <w:rsid w:val="00F35F57"/>
    <w:rsid w:val="00F3697C"/>
    <w:rsid w:val="00F42972"/>
    <w:rsid w:val="00F4607E"/>
    <w:rsid w:val="00F50467"/>
    <w:rsid w:val="00F507C8"/>
    <w:rsid w:val="00F562A0"/>
    <w:rsid w:val="00F57F04"/>
    <w:rsid w:val="00F57FA4"/>
    <w:rsid w:val="00F63743"/>
    <w:rsid w:val="00F64505"/>
    <w:rsid w:val="00F64678"/>
    <w:rsid w:val="00F64A4A"/>
    <w:rsid w:val="00F672EB"/>
    <w:rsid w:val="00F75166"/>
    <w:rsid w:val="00F80264"/>
    <w:rsid w:val="00F815B6"/>
    <w:rsid w:val="00F816E6"/>
    <w:rsid w:val="00F942D1"/>
    <w:rsid w:val="00F95C95"/>
    <w:rsid w:val="00FA02CB"/>
    <w:rsid w:val="00FA12B8"/>
    <w:rsid w:val="00FA2177"/>
    <w:rsid w:val="00FA3FF4"/>
    <w:rsid w:val="00FA45BA"/>
    <w:rsid w:val="00FB0783"/>
    <w:rsid w:val="00FB7A8B"/>
    <w:rsid w:val="00FC09EE"/>
    <w:rsid w:val="00FC1224"/>
    <w:rsid w:val="00FC2485"/>
    <w:rsid w:val="00FC4041"/>
    <w:rsid w:val="00FD439E"/>
    <w:rsid w:val="00FD76CB"/>
    <w:rsid w:val="00FE152B"/>
    <w:rsid w:val="00FE239E"/>
    <w:rsid w:val="00FE29C4"/>
    <w:rsid w:val="00FE2C07"/>
    <w:rsid w:val="00FF1151"/>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F7912A"/>
  <w15:docId w15:val="{8DDA3233-E469-427D-8054-D21C9DD7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10A7"/>
    <w:pPr>
      <w:spacing w:before="120" w:after="0" w:line="240" w:lineRule="auto"/>
    </w:pPr>
    <w:rPr>
      <w:rFonts w:ascii="Times New Roman" w:eastAsiaTheme="minorHAnsi" w:hAnsi="Times New Roman" w:cs="Times New Roman"/>
      <w:sz w:val="24"/>
      <w:szCs w:val="24"/>
      <w:lang w:val="en-GB" w:eastAsia="ja-JP"/>
    </w:rPr>
  </w:style>
  <w:style w:type="paragraph" w:styleId="Heading1">
    <w:name w:val="heading 1"/>
    <w:basedOn w:val="Normal"/>
    <w:next w:val="Normal"/>
    <w:link w:val="Heading1Char"/>
    <w:rsid w:val="00631C4D"/>
    <w:pPr>
      <w:keepNext/>
      <w:numPr>
        <w:numId w:val="18"/>
      </w:numPr>
      <w:spacing w:before="240" w:after="60"/>
      <w:outlineLvl w:val="0"/>
    </w:pPr>
    <w:rPr>
      <w:rFonts w:cs="Arial"/>
      <w:b/>
      <w:bCs/>
      <w:kern w:val="32"/>
      <w:szCs w:val="32"/>
    </w:rPr>
  </w:style>
  <w:style w:type="paragraph" w:styleId="Heading2">
    <w:name w:val="heading 2"/>
    <w:basedOn w:val="Normal"/>
    <w:next w:val="Normal"/>
    <w:link w:val="Heading2Char"/>
    <w:rsid w:val="00631C4D"/>
    <w:pPr>
      <w:keepNext/>
      <w:numPr>
        <w:ilvl w:val="1"/>
        <w:numId w:val="18"/>
      </w:numPr>
      <w:spacing w:before="240" w:after="60"/>
      <w:outlineLvl w:val="1"/>
    </w:pPr>
    <w:rPr>
      <w:rFonts w:cs="Arial"/>
      <w:b/>
      <w:bCs/>
      <w:iCs/>
      <w:szCs w:val="28"/>
    </w:rPr>
  </w:style>
  <w:style w:type="paragraph" w:styleId="Heading3">
    <w:name w:val="heading 3"/>
    <w:basedOn w:val="Normal"/>
    <w:next w:val="Normal"/>
    <w:link w:val="Heading3Char"/>
    <w:rsid w:val="00631C4D"/>
    <w:pPr>
      <w:keepNext/>
      <w:numPr>
        <w:ilvl w:val="2"/>
        <w:numId w:val="18"/>
      </w:numPr>
      <w:spacing w:before="240" w:after="60"/>
      <w:outlineLvl w:val="2"/>
    </w:pPr>
    <w:rPr>
      <w:rFonts w:cs="Arial"/>
      <w:b/>
      <w:bCs/>
      <w:szCs w:val="26"/>
    </w:rPr>
  </w:style>
  <w:style w:type="paragraph" w:styleId="Heading4">
    <w:name w:val="heading 4"/>
    <w:basedOn w:val="Normal"/>
    <w:next w:val="Normal"/>
    <w:link w:val="Heading4Char"/>
    <w:qFormat/>
    <w:rsid w:val="00631C4D"/>
    <w:pPr>
      <w:keepNext/>
      <w:numPr>
        <w:ilvl w:val="3"/>
        <w:numId w:val="18"/>
      </w:numPr>
      <w:spacing w:before="240" w:after="60"/>
      <w:outlineLvl w:val="3"/>
    </w:pPr>
    <w:rPr>
      <w:b/>
      <w:bCs/>
      <w:szCs w:val="28"/>
    </w:rPr>
  </w:style>
  <w:style w:type="paragraph" w:styleId="Heading5">
    <w:name w:val="heading 5"/>
    <w:basedOn w:val="Normal"/>
    <w:next w:val="Normal"/>
    <w:link w:val="Heading5Char"/>
    <w:qFormat/>
    <w:rsid w:val="00631C4D"/>
    <w:pPr>
      <w:numPr>
        <w:ilvl w:val="4"/>
        <w:numId w:val="18"/>
      </w:numPr>
      <w:spacing w:before="240" w:after="60"/>
      <w:outlineLvl w:val="4"/>
    </w:pPr>
    <w:rPr>
      <w:b/>
      <w:bCs/>
      <w:i/>
      <w:iCs/>
      <w:szCs w:val="26"/>
    </w:rPr>
  </w:style>
  <w:style w:type="paragraph" w:styleId="Heading6">
    <w:name w:val="heading 6"/>
    <w:basedOn w:val="Normal"/>
    <w:next w:val="Normal"/>
    <w:link w:val="Heading6Char"/>
    <w:rsid w:val="00631C4D"/>
    <w:pPr>
      <w:numPr>
        <w:ilvl w:val="5"/>
        <w:numId w:val="18"/>
      </w:numPr>
      <w:spacing w:before="240" w:after="60"/>
      <w:outlineLvl w:val="5"/>
    </w:pPr>
    <w:rPr>
      <w:b/>
      <w:bCs/>
      <w:szCs w:val="22"/>
    </w:rPr>
  </w:style>
  <w:style w:type="paragraph" w:styleId="Heading7">
    <w:name w:val="heading 7"/>
    <w:basedOn w:val="Normal"/>
    <w:next w:val="Normal"/>
    <w:link w:val="Heading7Char"/>
    <w:rsid w:val="00631C4D"/>
    <w:pPr>
      <w:numPr>
        <w:ilvl w:val="6"/>
        <w:numId w:val="18"/>
      </w:numPr>
      <w:spacing w:before="240" w:after="60"/>
      <w:outlineLvl w:val="6"/>
    </w:pPr>
  </w:style>
  <w:style w:type="paragraph" w:styleId="Heading8">
    <w:name w:val="heading 8"/>
    <w:basedOn w:val="Normal"/>
    <w:next w:val="Normal"/>
    <w:link w:val="Heading8Char"/>
    <w:rsid w:val="00631C4D"/>
    <w:pPr>
      <w:numPr>
        <w:ilvl w:val="7"/>
        <w:numId w:val="18"/>
      </w:numPr>
      <w:spacing w:before="240" w:after="60"/>
      <w:outlineLvl w:val="7"/>
    </w:pPr>
    <w:rPr>
      <w:i/>
      <w:iCs/>
    </w:rPr>
  </w:style>
  <w:style w:type="paragraph" w:styleId="Heading9">
    <w:name w:val="heading 9"/>
    <w:basedOn w:val="Normal"/>
    <w:next w:val="Normal"/>
    <w:link w:val="Heading9Char"/>
    <w:rsid w:val="00631C4D"/>
    <w:pPr>
      <w:numPr>
        <w:ilvl w:val="8"/>
        <w:numId w:val="1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310096"/>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310096"/>
  </w:style>
  <w:style w:type="paragraph" w:customStyle="1" w:styleId="CorrectionSeparatorBegin">
    <w:name w:val="Correction Separator Begin"/>
    <w:basedOn w:val="Normal"/>
    <w:rsid w:val="00310096"/>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10096"/>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10096"/>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10096"/>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1009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link w:val="HeadingbChar"/>
    <w:qFormat/>
    <w:rsid w:val="00631C4D"/>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631C4D"/>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631C4D"/>
    <w:rPr>
      <w:b/>
      <w:bCs/>
    </w:rPr>
  </w:style>
  <w:style w:type="paragraph" w:customStyle="1" w:styleId="Normalbeforetable">
    <w:name w:val="Normal before table"/>
    <w:basedOn w:val="Normal"/>
    <w:rsid w:val="00310096"/>
    <w:pPr>
      <w:keepNext/>
      <w:spacing w:after="120"/>
    </w:pPr>
    <w:rPr>
      <w:rFonts w:eastAsia="????"/>
      <w:lang w:eastAsia="en-US"/>
    </w:rPr>
  </w:style>
  <w:style w:type="paragraph" w:customStyle="1" w:styleId="RecNo">
    <w:name w:val="Rec_No"/>
    <w:basedOn w:val="Normal"/>
    <w:next w:val="Normal"/>
    <w:rsid w:val="00310096"/>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10096"/>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10096"/>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link w:val="TableheadChar"/>
    <w:rsid w:val="0031009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100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1009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qFormat/>
    <w:rsid w:val="003100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10096"/>
    <w:pPr>
      <w:tabs>
        <w:tab w:val="right" w:leader="dot" w:pos="9639"/>
      </w:tabs>
    </w:pPr>
    <w:rPr>
      <w:rFonts w:eastAsia="MS Mincho"/>
    </w:rPr>
  </w:style>
  <w:style w:type="paragraph" w:styleId="TOC1">
    <w:name w:val="toc 1"/>
    <w:basedOn w:val="Normal"/>
    <w:uiPriority w:val="39"/>
    <w:rsid w:val="00310096"/>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310096"/>
    <w:pPr>
      <w:tabs>
        <w:tab w:val="clear" w:pos="964"/>
      </w:tabs>
      <w:spacing w:before="80"/>
      <w:ind w:left="1531" w:hanging="851"/>
    </w:pPr>
  </w:style>
  <w:style w:type="paragraph" w:styleId="TOC3">
    <w:name w:val="toc 3"/>
    <w:basedOn w:val="TOC2"/>
    <w:uiPriority w:val="39"/>
    <w:rsid w:val="00310096"/>
    <w:pPr>
      <w:ind w:left="2269"/>
    </w:pPr>
  </w:style>
  <w:style w:type="character" w:styleId="Hyperlink">
    <w:name w:val="Hyperlink"/>
    <w:aliases w:val="超级链接,超?级链,CEO_Hyperlink,Style 58,超????,하이퍼링크2,超链接1"/>
    <w:basedOn w:val="DefaultParagraphFont"/>
    <w:uiPriority w:val="99"/>
    <w:qFormat/>
    <w:rsid w:val="00310096"/>
    <w:rPr>
      <w:color w:val="0000FF"/>
      <w:u w:val="single"/>
    </w:rPr>
  </w:style>
  <w:style w:type="character" w:customStyle="1" w:styleId="Heading1Char">
    <w:name w:val="Heading 1 Char"/>
    <w:basedOn w:val="DefaultParagraphFont"/>
    <w:link w:val="Heading1"/>
    <w:rsid w:val="00631C4D"/>
    <w:rPr>
      <w:rFonts w:ascii="Times New Roman" w:eastAsiaTheme="minorHAnsi" w:hAnsi="Times New Roman" w:cs="Arial"/>
      <w:b/>
      <w:bCs/>
      <w:kern w:val="32"/>
      <w:sz w:val="24"/>
      <w:szCs w:val="32"/>
      <w:lang w:val="en-GB" w:eastAsia="ja-JP"/>
    </w:rPr>
  </w:style>
  <w:style w:type="character" w:customStyle="1" w:styleId="Heading2Char">
    <w:name w:val="Heading 2 Char"/>
    <w:basedOn w:val="DefaultParagraphFont"/>
    <w:link w:val="Heading2"/>
    <w:rsid w:val="00631C4D"/>
    <w:rPr>
      <w:rFonts w:ascii="Times New Roman" w:eastAsiaTheme="minorHAnsi" w:hAnsi="Times New Roman" w:cs="Arial"/>
      <w:b/>
      <w:bCs/>
      <w:iCs/>
      <w:sz w:val="24"/>
      <w:szCs w:val="28"/>
      <w:lang w:val="en-GB" w:eastAsia="ja-JP"/>
    </w:rPr>
  </w:style>
  <w:style w:type="character" w:customStyle="1" w:styleId="Heading3Char">
    <w:name w:val="Heading 3 Char"/>
    <w:basedOn w:val="DefaultParagraphFont"/>
    <w:link w:val="Heading3"/>
    <w:rsid w:val="00631C4D"/>
    <w:rPr>
      <w:rFonts w:ascii="Times New Roman" w:eastAsiaTheme="minorHAnsi" w:hAnsi="Times New Roman" w:cs="Arial"/>
      <w:b/>
      <w:bCs/>
      <w:sz w:val="24"/>
      <w:szCs w:val="26"/>
      <w:lang w:val="en-GB" w:eastAsia="ja-JP"/>
    </w:rPr>
  </w:style>
  <w:style w:type="character" w:customStyle="1" w:styleId="Heading4Char">
    <w:name w:val="Heading 4 Char"/>
    <w:basedOn w:val="DefaultParagraphFont"/>
    <w:link w:val="Heading4"/>
    <w:rsid w:val="00631C4D"/>
    <w:rPr>
      <w:rFonts w:ascii="Times New Roman" w:eastAsiaTheme="minorHAnsi" w:hAnsi="Times New Roman" w:cs="Times New Roman"/>
      <w:b/>
      <w:bCs/>
      <w:sz w:val="24"/>
      <w:szCs w:val="28"/>
      <w:lang w:val="en-GB" w:eastAsia="ja-JP"/>
    </w:rPr>
  </w:style>
  <w:style w:type="character" w:customStyle="1" w:styleId="Heading5Char">
    <w:name w:val="Heading 5 Char"/>
    <w:basedOn w:val="DefaultParagraphFont"/>
    <w:link w:val="Heading5"/>
    <w:rsid w:val="00631C4D"/>
    <w:rPr>
      <w:rFonts w:ascii="Times New Roman" w:eastAsiaTheme="minorHAnsi" w:hAnsi="Times New Roman" w:cs="Times New Roman"/>
      <w:b/>
      <w:bCs/>
      <w:i/>
      <w:iCs/>
      <w:sz w:val="24"/>
      <w:szCs w:val="26"/>
      <w:lang w:val="en-GB" w:eastAsia="ja-JP"/>
    </w:rPr>
  </w:style>
  <w:style w:type="character" w:customStyle="1" w:styleId="Heading6Char">
    <w:name w:val="Heading 6 Char"/>
    <w:basedOn w:val="DefaultParagraphFont"/>
    <w:link w:val="Heading6"/>
    <w:rsid w:val="00631C4D"/>
    <w:rPr>
      <w:rFonts w:ascii="Times New Roman" w:eastAsiaTheme="minorHAnsi" w:hAnsi="Times New Roman" w:cs="Times New Roman"/>
      <w:b/>
      <w:bCs/>
      <w:sz w:val="24"/>
      <w:lang w:val="en-GB" w:eastAsia="ja-JP"/>
    </w:rPr>
  </w:style>
  <w:style w:type="character" w:customStyle="1" w:styleId="Heading7Char">
    <w:name w:val="Heading 7 Char"/>
    <w:basedOn w:val="DefaultParagraphFont"/>
    <w:link w:val="Heading7"/>
    <w:rsid w:val="00631C4D"/>
    <w:rPr>
      <w:rFonts w:ascii="Times New Roman" w:eastAsiaTheme="minorHAnsi" w:hAnsi="Times New Roman" w:cs="Times New Roman"/>
      <w:sz w:val="24"/>
      <w:szCs w:val="24"/>
      <w:lang w:val="en-GB" w:eastAsia="ja-JP"/>
    </w:rPr>
  </w:style>
  <w:style w:type="character" w:customStyle="1" w:styleId="Heading8Char">
    <w:name w:val="Heading 8 Char"/>
    <w:basedOn w:val="DefaultParagraphFont"/>
    <w:link w:val="Heading8"/>
    <w:rsid w:val="00631C4D"/>
    <w:rPr>
      <w:rFonts w:ascii="Times New Roman" w:eastAsiaTheme="minorHAnsi" w:hAnsi="Times New Roman" w:cs="Times New Roman"/>
      <w:i/>
      <w:iCs/>
      <w:sz w:val="24"/>
      <w:szCs w:val="24"/>
      <w:lang w:val="en-GB" w:eastAsia="ja-JP"/>
    </w:rPr>
  </w:style>
  <w:style w:type="character" w:customStyle="1" w:styleId="Heading9Char">
    <w:name w:val="Heading 9 Char"/>
    <w:basedOn w:val="DefaultParagraphFont"/>
    <w:link w:val="Heading9"/>
    <w:rsid w:val="00631C4D"/>
    <w:rPr>
      <w:rFonts w:ascii="Times New Roman" w:eastAsiaTheme="minorHAnsi" w:hAnsi="Times New Roman" w:cs="Arial"/>
      <w:sz w:val="24"/>
      <w:lang w:val="en-GB" w:eastAsia="ja-JP"/>
    </w:rPr>
  </w:style>
  <w:style w:type="paragraph" w:styleId="Caption">
    <w:name w:val="caption"/>
    <w:basedOn w:val="Normal"/>
    <w:next w:val="Normal"/>
    <w:uiPriority w:val="35"/>
    <w:unhideWhenUsed/>
    <w:rsid w:val="005D65ED"/>
    <w:pPr>
      <w:spacing w:before="0" w:after="200"/>
    </w:pPr>
    <w:rPr>
      <w:i/>
      <w:iCs/>
      <w:color w:val="44546A" w:themeColor="text2"/>
      <w:sz w:val="18"/>
      <w:szCs w:val="18"/>
    </w:rPr>
  </w:style>
  <w:style w:type="paragraph" w:styleId="Header">
    <w:name w:val="header"/>
    <w:basedOn w:val="Normal"/>
    <w:link w:val="HeaderChar"/>
    <w:rsid w:val="00310096"/>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310096"/>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5D65ED"/>
    <w:pPr>
      <w:tabs>
        <w:tab w:val="center" w:pos="4680"/>
        <w:tab w:val="right" w:pos="9360"/>
      </w:tabs>
      <w:spacing w:before="0"/>
    </w:pPr>
    <w:rPr>
      <w:rFonts w:eastAsiaTheme="minorEastAsia"/>
      <w:sz w:val="20"/>
    </w:rPr>
  </w:style>
  <w:style w:type="character" w:customStyle="1" w:styleId="FooterChar">
    <w:name w:val="Footer Char"/>
    <w:basedOn w:val="DefaultParagraphFont"/>
    <w:link w:val="Footer"/>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link w:val="enumlev1Char"/>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character" w:customStyle="1" w:styleId="UnresolvedMention1">
    <w:name w:val="Unresolved Mention1"/>
    <w:basedOn w:val="DefaultParagraphFont"/>
    <w:uiPriority w:val="99"/>
    <w:semiHidden/>
    <w:unhideWhenUsed/>
    <w:rsid w:val="001A744D"/>
    <w:rPr>
      <w:color w:val="808080"/>
      <w:shd w:val="clear" w:color="auto" w:fill="E6E6E6"/>
    </w:rPr>
  </w:style>
  <w:style w:type="paragraph" w:styleId="ListBullet">
    <w:name w:val="List Bullet"/>
    <w:basedOn w:val="Normal"/>
    <w:uiPriority w:val="99"/>
    <w:unhideWhenUsed/>
    <w:rsid w:val="00435B9E"/>
    <w:pPr>
      <w:numPr>
        <w:numId w:val="1"/>
      </w:numPr>
      <w:contextualSpacing/>
    </w:pPr>
  </w:style>
  <w:style w:type="table" w:styleId="TableGrid">
    <w:name w:val="Table Grid"/>
    <w:basedOn w:val="TableNormal"/>
    <w:uiPriority w:val="39"/>
    <w:rsid w:val="00E66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E66E1F"/>
    <w:rPr>
      <w:color w:val="954F72" w:themeColor="followedHyperlink"/>
      <w:u w:val="single"/>
    </w:rPr>
  </w:style>
  <w:style w:type="paragraph" w:customStyle="1" w:styleId="Default">
    <w:name w:val="Default"/>
    <w:rsid w:val="00F429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rsid w:val="00131565"/>
    <w:pPr>
      <w:ind w:leftChars="400" w:left="720"/>
    </w:pPr>
  </w:style>
  <w:style w:type="paragraph" w:styleId="NormalIndent">
    <w:name w:val="Normal Indent"/>
    <w:basedOn w:val="Normal"/>
    <w:uiPriority w:val="99"/>
    <w:rsid w:val="000020C1"/>
    <w:pPr>
      <w:tabs>
        <w:tab w:val="left" w:pos="794"/>
        <w:tab w:val="left" w:pos="1191"/>
        <w:tab w:val="left" w:pos="1588"/>
        <w:tab w:val="left" w:pos="1985"/>
      </w:tabs>
      <w:ind w:left="794"/>
    </w:pPr>
    <w:rPr>
      <w:rFonts w:eastAsia="MS Mincho"/>
      <w:szCs w:val="20"/>
    </w:rPr>
  </w:style>
  <w:style w:type="character" w:customStyle="1" w:styleId="ReftextArial9pt">
    <w:name w:val="Ref_text Arial 9 pt"/>
    <w:rsid w:val="00310096"/>
    <w:rPr>
      <w:rFonts w:ascii="Arial" w:hAnsi="Arial" w:cs="Arial"/>
      <w:sz w:val="18"/>
      <w:szCs w:val="18"/>
    </w:rPr>
  </w:style>
  <w:style w:type="character" w:customStyle="1" w:styleId="UnresolvedMention2">
    <w:name w:val="Unresolved Mention2"/>
    <w:basedOn w:val="DefaultParagraphFont"/>
    <w:uiPriority w:val="99"/>
    <w:semiHidden/>
    <w:unhideWhenUsed/>
    <w:rsid w:val="00F507C8"/>
    <w:rPr>
      <w:color w:val="605E5C"/>
      <w:shd w:val="clear" w:color="auto" w:fill="E1DFDD"/>
    </w:rPr>
  </w:style>
  <w:style w:type="character" w:customStyle="1" w:styleId="UnresolvedMention3">
    <w:name w:val="Unresolved Mention3"/>
    <w:basedOn w:val="DefaultParagraphFont"/>
    <w:uiPriority w:val="99"/>
    <w:semiHidden/>
    <w:unhideWhenUsed/>
    <w:rsid w:val="00D35F29"/>
    <w:rPr>
      <w:color w:val="605E5C"/>
      <w:shd w:val="clear" w:color="auto" w:fill="E1DFDD"/>
    </w:rPr>
  </w:style>
  <w:style w:type="paragraph" w:customStyle="1" w:styleId="Heading1Centered">
    <w:name w:val="Heading 1 Centered"/>
    <w:basedOn w:val="Heading1"/>
    <w:rsid w:val="00631C4D"/>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bChar">
    <w:name w:val="Heading_b Char"/>
    <w:link w:val="Headingb"/>
    <w:locked/>
    <w:rsid w:val="006A6BDD"/>
    <w:rPr>
      <w:rFonts w:ascii="Times New Roman" w:eastAsiaTheme="minorHAnsi" w:hAnsi="Times New Roman" w:cs="Times New Roman"/>
      <w:b/>
      <w:sz w:val="24"/>
      <w:szCs w:val="20"/>
      <w:lang w:val="en-GB" w:eastAsia="ja-JP"/>
    </w:rPr>
  </w:style>
  <w:style w:type="paragraph" w:customStyle="1" w:styleId="LSDeadline">
    <w:name w:val="LSDeadline"/>
    <w:basedOn w:val="LSTitle"/>
    <w:next w:val="Normal"/>
    <w:rsid w:val="006A6BDD"/>
    <w:rPr>
      <w:bCs w:val="0"/>
    </w:rPr>
  </w:style>
  <w:style w:type="paragraph" w:styleId="Bibliography">
    <w:name w:val="Bibliography"/>
    <w:basedOn w:val="Normal"/>
    <w:next w:val="Normal"/>
    <w:uiPriority w:val="37"/>
    <w:semiHidden/>
    <w:unhideWhenUsed/>
    <w:rsid w:val="006A6BDD"/>
  </w:style>
  <w:style w:type="paragraph" w:customStyle="1" w:styleId="LSSource">
    <w:name w:val="LSSource"/>
    <w:basedOn w:val="LSTitle"/>
    <w:next w:val="Normal"/>
    <w:rsid w:val="006A6BDD"/>
    <w:rPr>
      <w:bCs w:val="0"/>
    </w:rPr>
  </w:style>
  <w:style w:type="paragraph" w:customStyle="1" w:styleId="LSTitle">
    <w:name w:val="LSTitle"/>
    <w:basedOn w:val="Normal"/>
    <w:next w:val="Normal"/>
    <w:rsid w:val="006A6BDD"/>
    <w:pPr>
      <w:tabs>
        <w:tab w:val="left" w:pos="794"/>
        <w:tab w:val="left" w:pos="1191"/>
        <w:tab w:val="left" w:pos="1588"/>
        <w:tab w:val="left" w:pos="1985"/>
      </w:tabs>
      <w:overflowPunct w:val="0"/>
      <w:autoSpaceDE w:val="0"/>
      <w:autoSpaceDN w:val="0"/>
      <w:adjustRightInd w:val="0"/>
      <w:textAlignment w:val="baseline"/>
    </w:pPr>
    <w:rPr>
      <w:bCs/>
      <w:szCs w:val="20"/>
    </w:rPr>
  </w:style>
  <w:style w:type="paragraph" w:styleId="BlockText">
    <w:name w:val="Block Text"/>
    <w:basedOn w:val="Normal"/>
    <w:uiPriority w:val="99"/>
    <w:semiHidden/>
    <w:unhideWhenUsed/>
    <w:rsid w:val="006A6BD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customStyle="1" w:styleId="Note">
    <w:name w:val="Note"/>
    <w:basedOn w:val="Normal"/>
    <w:rsid w:val="00310096"/>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character" w:customStyle="1" w:styleId="TableheadChar">
    <w:name w:val="Table_head Char"/>
    <w:link w:val="Tablehead"/>
    <w:rsid w:val="006A6BDD"/>
    <w:rPr>
      <w:rFonts w:ascii="Times New Roman" w:eastAsia="Times New Roman" w:hAnsi="Times New Roman" w:cs="Times New Roman"/>
      <w:b/>
      <w:szCs w:val="20"/>
      <w:lang w:val="en-GB" w:eastAsia="en-US"/>
    </w:rPr>
  </w:style>
  <w:style w:type="character" w:customStyle="1" w:styleId="TabletextChar">
    <w:name w:val="Table_text Char"/>
    <w:link w:val="Tabletext"/>
    <w:qFormat/>
    <w:locked/>
    <w:rsid w:val="006A6BDD"/>
    <w:rPr>
      <w:rFonts w:ascii="Times New Roman" w:eastAsia="Times New Roman" w:hAnsi="Times New Roman" w:cs="Times New Roman"/>
      <w:szCs w:val="20"/>
      <w:lang w:val="en-GB" w:eastAsia="en-US"/>
    </w:rPr>
  </w:style>
  <w:style w:type="paragraph" w:customStyle="1" w:styleId="References">
    <w:name w:val="References"/>
    <w:basedOn w:val="Normal"/>
    <w:rsid w:val="006A6BDD"/>
    <w:pPr>
      <w:widowControl w:val="0"/>
      <w:numPr>
        <w:numId w:val="3"/>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6A6BDD"/>
    <w:pPr>
      <w:autoSpaceDE w:val="0"/>
      <w:autoSpaceDN w:val="0"/>
      <w:adjustRightInd w:val="0"/>
    </w:pPr>
    <w:rPr>
      <w:rFonts w:cs="Arial"/>
      <w:szCs w:val="20"/>
      <w:lang w:val="en-US" w:eastAsia="en-US"/>
    </w:rPr>
  </w:style>
  <w:style w:type="paragraph" w:customStyle="1" w:styleId="Figurelegend">
    <w:name w:val="Figure_legend"/>
    <w:basedOn w:val="Normal"/>
    <w:rsid w:val="006A6BDD"/>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6A6BDD"/>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6A6BDD"/>
  </w:style>
  <w:style w:type="paragraph" w:customStyle="1" w:styleId="Title3">
    <w:name w:val="Title 3"/>
    <w:basedOn w:val="Title2"/>
    <w:next w:val="Normal"/>
    <w:rsid w:val="006A6BDD"/>
    <w:rPr>
      <w:caps w:val="0"/>
    </w:rPr>
  </w:style>
  <w:style w:type="paragraph" w:customStyle="1" w:styleId="Title4">
    <w:name w:val="Title 4"/>
    <w:basedOn w:val="Title3"/>
    <w:next w:val="Heading1"/>
    <w:rsid w:val="006A6BDD"/>
    <w:rPr>
      <w:b/>
    </w:rPr>
  </w:style>
  <w:style w:type="character" w:customStyle="1" w:styleId="enumlev1Char">
    <w:name w:val="enumlev1 Char"/>
    <w:basedOn w:val="DefaultParagraphFont"/>
    <w:link w:val="enumlev1"/>
    <w:rsid w:val="006A6BDD"/>
    <w:rPr>
      <w:rFonts w:ascii="Times New Roman" w:eastAsia="Times New Roman" w:hAnsi="Times New Roman" w:cs="Times New Roman"/>
      <w:sz w:val="24"/>
      <w:szCs w:val="20"/>
      <w:lang w:val="en-GB" w:eastAsia="en-US"/>
    </w:rPr>
  </w:style>
  <w:style w:type="paragraph" w:styleId="TOC4">
    <w:name w:val="toc 4"/>
    <w:basedOn w:val="TOC3"/>
    <w:autoRedefine/>
    <w:uiPriority w:val="39"/>
    <w:rsid w:val="006A6BDD"/>
    <w:pPr>
      <w:keepLines w:val="0"/>
      <w:tabs>
        <w:tab w:val="clear" w:pos="9639"/>
        <w:tab w:val="left" w:pos="480"/>
        <w:tab w:val="right" w:leader="dot" w:pos="9613"/>
      </w:tabs>
      <w:overflowPunct/>
      <w:autoSpaceDE/>
      <w:autoSpaceDN/>
      <w:adjustRightInd/>
      <w:spacing w:before="0"/>
      <w:ind w:left="720" w:right="0" w:firstLine="0"/>
      <w:textAlignment w:val="auto"/>
    </w:pPr>
    <w:rPr>
      <w:rFonts w:eastAsia="????"/>
      <w:noProof w:val="0"/>
      <w:sz w:val="20"/>
      <w:szCs w:val="24"/>
    </w:rPr>
  </w:style>
  <w:style w:type="paragraph" w:styleId="TOC5">
    <w:name w:val="toc 5"/>
    <w:basedOn w:val="TOC4"/>
    <w:autoRedefine/>
    <w:rsid w:val="006A6BDD"/>
    <w:pPr>
      <w:ind w:left="960"/>
    </w:pPr>
  </w:style>
  <w:style w:type="paragraph" w:styleId="TOC6">
    <w:name w:val="toc 6"/>
    <w:basedOn w:val="TOC4"/>
    <w:autoRedefine/>
    <w:rsid w:val="006A6BDD"/>
    <w:pPr>
      <w:ind w:left="1200"/>
    </w:pPr>
  </w:style>
  <w:style w:type="paragraph" w:styleId="TOC7">
    <w:name w:val="toc 7"/>
    <w:basedOn w:val="TOC4"/>
    <w:autoRedefine/>
    <w:rsid w:val="006A6BDD"/>
    <w:pPr>
      <w:ind w:left="1440"/>
    </w:pPr>
  </w:style>
  <w:style w:type="paragraph" w:styleId="TOC8">
    <w:name w:val="toc 8"/>
    <w:basedOn w:val="TOC4"/>
    <w:autoRedefine/>
    <w:rsid w:val="006A6BDD"/>
    <w:pPr>
      <w:ind w:left="1680"/>
    </w:pPr>
  </w:style>
  <w:style w:type="character" w:styleId="LineNumber">
    <w:name w:val="line number"/>
    <w:uiPriority w:val="99"/>
    <w:rsid w:val="006A6BDD"/>
    <w:rPr>
      <w:rFonts w:cs="Times New Roman"/>
    </w:rPr>
  </w:style>
  <w:style w:type="character" w:customStyle="1" w:styleId="ListParagraphChar">
    <w:name w:val="List Paragraph Char"/>
    <w:link w:val="ListParagraph"/>
    <w:uiPriority w:val="34"/>
    <w:rsid w:val="006A6BDD"/>
    <w:rPr>
      <w:rFonts w:ascii="Times New Roman" w:hAnsi="Times New Roman" w:cs="Times New Roman"/>
      <w:sz w:val="24"/>
      <w:szCs w:val="24"/>
      <w:lang w:val="en-GB" w:eastAsia="ja-JP"/>
    </w:rPr>
  </w:style>
  <w:style w:type="paragraph" w:styleId="List">
    <w:name w:val="List"/>
    <w:basedOn w:val="Normal"/>
    <w:uiPriority w:val="99"/>
    <w:rsid w:val="006A6BDD"/>
    <w:pPr>
      <w:tabs>
        <w:tab w:val="left" w:pos="1701"/>
        <w:tab w:val="left" w:pos="2127"/>
      </w:tabs>
      <w:ind w:left="2127" w:hanging="2127"/>
    </w:pPr>
    <w:rPr>
      <w:sz w:val="22"/>
    </w:rPr>
  </w:style>
  <w:style w:type="character" w:styleId="PageNumber">
    <w:name w:val="page number"/>
    <w:uiPriority w:val="99"/>
    <w:rsid w:val="006A6BDD"/>
    <w:rPr>
      <w:rFonts w:ascii="Times New Roman" w:eastAsia="Mincho" w:hAnsi="Times New Roman" w:cs="Times New Roman"/>
    </w:rPr>
  </w:style>
  <w:style w:type="paragraph" w:styleId="Title">
    <w:name w:val="Title"/>
    <w:basedOn w:val="Normal"/>
    <w:link w:val="TitleChar"/>
    <w:uiPriority w:val="10"/>
    <w:rsid w:val="006A6BDD"/>
    <w:pPr>
      <w:spacing w:before="0"/>
      <w:jc w:val="center"/>
    </w:pPr>
    <w:rPr>
      <w:b/>
      <w:sz w:val="22"/>
      <w:lang w:val="en-US"/>
    </w:rPr>
  </w:style>
  <w:style w:type="character" w:customStyle="1" w:styleId="TitleChar">
    <w:name w:val="Title Char"/>
    <w:basedOn w:val="DefaultParagraphFont"/>
    <w:link w:val="Title"/>
    <w:uiPriority w:val="10"/>
    <w:rsid w:val="006A6BDD"/>
    <w:rPr>
      <w:rFonts w:ascii="Times New Roman" w:eastAsiaTheme="minorHAnsi" w:hAnsi="Times New Roman" w:cs="Times New Roman"/>
      <w:b/>
      <w:szCs w:val="24"/>
      <w:lang w:eastAsia="ja-JP"/>
    </w:rPr>
  </w:style>
  <w:style w:type="paragraph" w:customStyle="1" w:styleId="Tabletitle">
    <w:name w:val="Table_title"/>
    <w:basedOn w:val="Normal"/>
    <w:next w:val="Tabletext"/>
    <w:rsid w:val="006A6BDD"/>
    <w:pPr>
      <w:keepNext/>
      <w:keepLines/>
      <w:spacing w:after="120"/>
      <w:jc w:val="center"/>
    </w:pPr>
    <w:rPr>
      <w:rFonts w:ascii="Times New Roman Bold" w:hAnsi="Times New Roman Bold"/>
      <w:b/>
      <w:sz w:val="22"/>
    </w:rPr>
  </w:style>
  <w:style w:type="paragraph" w:styleId="BodyTextIndent">
    <w:name w:val="Body Text Indent"/>
    <w:basedOn w:val="Normal"/>
    <w:link w:val="BodyTextIndentChar"/>
    <w:uiPriority w:val="99"/>
    <w:rsid w:val="006A6BDD"/>
    <w:pPr>
      <w:ind w:left="1304"/>
    </w:pPr>
    <w:rPr>
      <w:sz w:val="22"/>
    </w:rPr>
  </w:style>
  <w:style w:type="character" w:customStyle="1" w:styleId="BodyTextIndentChar">
    <w:name w:val="Body Text Indent Char"/>
    <w:basedOn w:val="DefaultParagraphFont"/>
    <w:link w:val="BodyTextIndent"/>
    <w:uiPriority w:val="99"/>
    <w:rsid w:val="006A6BDD"/>
    <w:rPr>
      <w:rFonts w:ascii="Times New Roman" w:eastAsiaTheme="minorHAnsi" w:hAnsi="Times New Roman" w:cs="Times New Roman"/>
      <w:szCs w:val="24"/>
      <w:lang w:val="en-GB" w:eastAsia="ja-JP"/>
    </w:rPr>
  </w:style>
  <w:style w:type="character" w:customStyle="1" w:styleId="CommentTextChar">
    <w:name w:val="Comment Text Char"/>
    <w:basedOn w:val="DefaultParagraphFont"/>
    <w:link w:val="CommentText"/>
    <w:uiPriority w:val="99"/>
    <w:semiHidden/>
    <w:rsid w:val="006A6BDD"/>
    <w:rPr>
      <w:szCs w:val="24"/>
      <w:lang w:val="en-GB" w:eastAsia="ja-JP"/>
    </w:rPr>
  </w:style>
  <w:style w:type="paragraph" w:styleId="CommentText">
    <w:name w:val="annotation text"/>
    <w:basedOn w:val="Normal"/>
    <w:link w:val="CommentTextChar"/>
    <w:uiPriority w:val="99"/>
    <w:semiHidden/>
    <w:rsid w:val="006A6BDD"/>
    <w:rPr>
      <w:rFonts w:asciiTheme="minorHAnsi" w:hAnsiTheme="minorHAnsi" w:cstheme="minorBidi"/>
      <w:sz w:val="22"/>
    </w:rPr>
  </w:style>
  <w:style w:type="character" w:customStyle="1" w:styleId="CommentTextChar1">
    <w:name w:val="Comment Text Char1"/>
    <w:basedOn w:val="DefaultParagraphFont"/>
    <w:uiPriority w:val="99"/>
    <w:semiHidden/>
    <w:rsid w:val="006A6BDD"/>
    <w:rPr>
      <w:rFonts w:ascii="Times New Roman" w:hAnsi="Times New Roman" w:cs="Times New Roman"/>
      <w:sz w:val="20"/>
      <w:szCs w:val="20"/>
      <w:lang w:val="en-GB" w:eastAsia="ja-JP"/>
    </w:rPr>
  </w:style>
  <w:style w:type="paragraph" w:customStyle="1" w:styleId="Heading2Unnumbered">
    <w:name w:val="Heading 2 Unnumbered"/>
    <w:basedOn w:val="Heading2"/>
    <w:rsid w:val="006A6BDD"/>
    <w:pPr>
      <w:numPr>
        <w:ilvl w:val="0"/>
        <w:numId w:val="0"/>
      </w:numPr>
    </w:pPr>
    <w:rPr>
      <w:iCs w:val="0"/>
      <w:sz w:val="22"/>
    </w:rPr>
  </w:style>
  <w:style w:type="paragraph" w:styleId="TOC9">
    <w:name w:val="toc 9"/>
    <w:basedOn w:val="Normal"/>
    <w:next w:val="Normal"/>
    <w:autoRedefine/>
    <w:rsid w:val="006A6BDD"/>
    <w:pPr>
      <w:spacing w:before="0"/>
      <w:ind w:left="1920"/>
    </w:pPr>
    <w:rPr>
      <w:rFonts w:eastAsia="????"/>
      <w:lang w:eastAsia="en-US"/>
    </w:rPr>
  </w:style>
  <w:style w:type="paragraph" w:styleId="PlainText">
    <w:name w:val="Plain Text"/>
    <w:basedOn w:val="Normal"/>
    <w:link w:val="PlainTextChar"/>
    <w:uiPriority w:val="99"/>
    <w:rsid w:val="006A6BDD"/>
    <w:rPr>
      <w:rFonts w:ascii="Courier New" w:hAnsi="Courier New" w:cs="Courier New"/>
      <w:sz w:val="22"/>
      <w:lang w:val="en-US"/>
    </w:rPr>
  </w:style>
  <w:style w:type="character" w:customStyle="1" w:styleId="PlainTextChar">
    <w:name w:val="Plain Text Char"/>
    <w:basedOn w:val="DefaultParagraphFont"/>
    <w:link w:val="PlainText"/>
    <w:uiPriority w:val="99"/>
    <w:rsid w:val="006A6BDD"/>
    <w:rPr>
      <w:rFonts w:ascii="Courier New" w:eastAsiaTheme="minorHAnsi" w:hAnsi="Courier New" w:cs="Courier New"/>
      <w:szCs w:val="24"/>
      <w:lang w:eastAsia="ja-JP"/>
    </w:rPr>
  </w:style>
  <w:style w:type="character" w:customStyle="1" w:styleId="FootnoteTextChar">
    <w:name w:val="Footnote Text Char"/>
    <w:basedOn w:val="DefaultParagraphFont"/>
    <w:link w:val="FootnoteText"/>
    <w:uiPriority w:val="99"/>
    <w:semiHidden/>
    <w:rsid w:val="006A6BDD"/>
    <w:rPr>
      <w:rFonts w:eastAsia="Times New Roman"/>
      <w:sz w:val="18"/>
      <w:lang w:val="en-GB" w:eastAsia="en-US"/>
    </w:rPr>
  </w:style>
  <w:style w:type="paragraph" w:styleId="FootnoteText">
    <w:name w:val="footnote text"/>
    <w:basedOn w:val="Normal"/>
    <w:link w:val="FootnoteTextChar"/>
    <w:uiPriority w:val="99"/>
    <w:semiHidden/>
    <w:rsid w:val="006A6BDD"/>
    <w:pPr>
      <w:keepLines/>
      <w:tabs>
        <w:tab w:val="left" w:pos="256"/>
      </w:tabs>
      <w:ind w:left="256" w:hanging="256"/>
    </w:pPr>
    <w:rPr>
      <w:rFonts w:asciiTheme="minorHAnsi" w:eastAsia="Times New Roman" w:hAnsiTheme="minorHAnsi" w:cstheme="minorBidi"/>
      <w:sz w:val="18"/>
      <w:szCs w:val="22"/>
      <w:lang w:eastAsia="en-US"/>
    </w:rPr>
  </w:style>
  <w:style w:type="character" w:customStyle="1" w:styleId="FootnoteTextChar1">
    <w:name w:val="Footnote Text Char1"/>
    <w:basedOn w:val="DefaultParagraphFont"/>
    <w:uiPriority w:val="99"/>
    <w:semiHidden/>
    <w:rsid w:val="006A6BDD"/>
    <w:rPr>
      <w:rFonts w:ascii="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sid w:val="006A6BDD"/>
    <w:rPr>
      <w:b/>
      <w:bCs/>
      <w:szCs w:val="24"/>
      <w:lang w:val="en-GB" w:eastAsia="ja-JP"/>
    </w:rPr>
  </w:style>
  <w:style w:type="paragraph" w:styleId="CommentSubject">
    <w:name w:val="annotation subject"/>
    <w:basedOn w:val="CommentText"/>
    <w:next w:val="CommentText"/>
    <w:link w:val="CommentSubjectChar"/>
    <w:uiPriority w:val="99"/>
    <w:semiHidden/>
    <w:rsid w:val="006A6BDD"/>
    <w:pPr>
      <w:tabs>
        <w:tab w:val="left" w:pos="794"/>
        <w:tab w:val="left" w:pos="1191"/>
        <w:tab w:val="left" w:pos="1588"/>
        <w:tab w:val="left" w:pos="1985"/>
      </w:tabs>
      <w:overflowPunct w:val="0"/>
      <w:autoSpaceDE w:val="0"/>
      <w:autoSpaceDN w:val="0"/>
      <w:adjustRightInd w:val="0"/>
      <w:textAlignment w:val="baseline"/>
    </w:pPr>
    <w:rPr>
      <w:b/>
      <w:bCs/>
    </w:rPr>
  </w:style>
  <w:style w:type="character" w:customStyle="1" w:styleId="CommentSubjectChar1">
    <w:name w:val="Comment Subject Char1"/>
    <w:basedOn w:val="CommentTextChar1"/>
    <w:uiPriority w:val="99"/>
    <w:semiHidden/>
    <w:rsid w:val="006A6BDD"/>
    <w:rPr>
      <w:rFonts w:ascii="Times New Roman" w:hAnsi="Times New Roman" w:cs="Times New Roman"/>
      <w:b/>
      <w:bCs/>
      <w:sz w:val="20"/>
      <w:szCs w:val="20"/>
      <w:lang w:val="en-GB" w:eastAsia="ja-JP"/>
    </w:rPr>
  </w:style>
  <w:style w:type="character" w:styleId="Strong">
    <w:name w:val="Strong"/>
    <w:uiPriority w:val="22"/>
    <w:qFormat/>
    <w:rsid w:val="006A6BDD"/>
    <w:rPr>
      <w:rFonts w:cs="Times New Roman"/>
      <w:b/>
      <w:bCs/>
    </w:rPr>
  </w:style>
  <w:style w:type="paragraph" w:styleId="NormalWeb">
    <w:name w:val="Normal (Web)"/>
    <w:basedOn w:val="Normal"/>
    <w:uiPriority w:val="99"/>
    <w:unhideWhenUsed/>
    <w:rsid w:val="006A6BDD"/>
    <w:pPr>
      <w:spacing w:before="100" w:beforeAutospacing="1" w:after="100" w:afterAutospacing="1"/>
    </w:pPr>
    <w:rPr>
      <w:rFonts w:eastAsia="SimSun"/>
      <w:sz w:val="22"/>
      <w:lang w:val="en-US" w:eastAsia="zh-CN"/>
    </w:rPr>
  </w:style>
  <w:style w:type="paragraph" w:styleId="Date">
    <w:name w:val="Date"/>
    <w:basedOn w:val="Normal"/>
    <w:next w:val="Normal"/>
    <w:link w:val="DateChar"/>
    <w:rsid w:val="006A6BDD"/>
    <w:rPr>
      <w:sz w:val="22"/>
    </w:rPr>
  </w:style>
  <w:style w:type="character" w:customStyle="1" w:styleId="DateChar">
    <w:name w:val="Date Char"/>
    <w:basedOn w:val="DefaultParagraphFont"/>
    <w:link w:val="Date"/>
    <w:rsid w:val="006A6BDD"/>
    <w:rPr>
      <w:rFonts w:ascii="Times New Roman" w:eastAsiaTheme="minorHAnsi" w:hAnsi="Times New Roman" w:cs="Times New Roman"/>
      <w:szCs w:val="24"/>
      <w:lang w:val="en-GB" w:eastAsia="ja-JP"/>
    </w:rPr>
  </w:style>
  <w:style w:type="paragraph" w:styleId="BodyText">
    <w:name w:val="Body Text"/>
    <w:basedOn w:val="Normal"/>
    <w:link w:val="BodyTextChar"/>
    <w:rsid w:val="006A6BDD"/>
    <w:pPr>
      <w:spacing w:after="120"/>
    </w:pPr>
    <w:rPr>
      <w:sz w:val="22"/>
    </w:rPr>
  </w:style>
  <w:style w:type="character" w:customStyle="1" w:styleId="BodyTextChar">
    <w:name w:val="Body Text Char"/>
    <w:basedOn w:val="DefaultParagraphFont"/>
    <w:link w:val="BodyText"/>
    <w:rsid w:val="006A6BDD"/>
    <w:rPr>
      <w:rFonts w:ascii="Times New Roman" w:eastAsiaTheme="minorHAnsi" w:hAnsi="Times New Roman" w:cs="Times New Roman"/>
      <w:szCs w:val="24"/>
      <w:lang w:val="en-GB" w:eastAsia="ja-JP"/>
    </w:rPr>
  </w:style>
  <w:style w:type="paragraph" w:styleId="BodyText2">
    <w:name w:val="Body Text 2"/>
    <w:basedOn w:val="Normal"/>
    <w:link w:val="BodyText2Char"/>
    <w:rsid w:val="006A6BDD"/>
    <w:pPr>
      <w:spacing w:after="120" w:line="480" w:lineRule="auto"/>
    </w:pPr>
    <w:rPr>
      <w:sz w:val="22"/>
    </w:rPr>
  </w:style>
  <w:style w:type="character" w:customStyle="1" w:styleId="BodyText2Char">
    <w:name w:val="Body Text 2 Char"/>
    <w:basedOn w:val="DefaultParagraphFont"/>
    <w:link w:val="BodyText2"/>
    <w:rsid w:val="006A6BDD"/>
    <w:rPr>
      <w:rFonts w:ascii="Times New Roman" w:eastAsiaTheme="minorHAnsi" w:hAnsi="Times New Roman" w:cs="Times New Roman"/>
      <w:szCs w:val="24"/>
      <w:lang w:val="en-GB" w:eastAsia="ja-JP"/>
    </w:rPr>
  </w:style>
  <w:style w:type="paragraph" w:styleId="Subtitle">
    <w:name w:val="Subtitle"/>
    <w:basedOn w:val="Normal"/>
    <w:next w:val="Normal"/>
    <w:link w:val="SubtitleChar"/>
    <w:rsid w:val="006A6BDD"/>
    <w:pPr>
      <w:spacing w:after="60"/>
      <w:jc w:val="center"/>
      <w:outlineLvl w:val="1"/>
    </w:pPr>
    <w:rPr>
      <w:rFonts w:ascii="Cambria" w:eastAsia="SimSun" w:hAnsi="Cambria"/>
      <w:sz w:val="22"/>
    </w:rPr>
  </w:style>
  <w:style w:type="character" w:customStyle="1" w:styleId="SubtitleChar">
    <w:name w:val="Subtitle Char"/>
    <w:basedOn w:val="DefaultParagraphFont"/>
    <w:link w:val="Subtitle"/>
    <w:rsid w:val="006A6BDD"/>
    <w:rPr>
      <w:rFonts w:ascii="Cambria" w:eastAsia="SimSun" w:hAnsi="Cambria" w:cs="Times New Roman"/>
      <w:szCs w:val="24"/>
      <w:lang w:val="en-GB" w:eastAsia="ja-JP"/>
    </w:rPr>
  </w:style>
  <w:style w:type="paragraph" w:customStyle="1" w:styleId="LetterStart">
    <w:name w:val="Letter_Start"/>
    <w:basedOn w:val="Normal"/>
    <w:rsid w:val="006A6BDD"/>
    <w:pPr>
      <w:tabs>
        <w:tab w:val="left" w:pos="1361"/>
        <w:tab w:val="left" w:pos="1758"/>
        <w:tab w:val="left" w:pos="2155"/>
        <w:tab w:val="left" w:pos="2552"/>
      </w:tabs>
      <w:spacing w:before="284"/>
      <w:ind w:left="567"/>
    </w:pPr>
    <w:rPr>
      <w:rFonts w:eastAsia="MS Mincho"/>
      <w:sz w:val="22"/>
    </w:rPr>
  </w:style>
  <w:style w:type="character" w:customStyle="1" w:styleId="author">
    <w:name w:val="author"/>
    <w:basedOn w:val="DefaultParagraphFont"/>
    <w:rsid w:val="006A6BDD"/>
  </w:style>
  <w:style w:type="character" w:customStyle="1" w:styleId="category">
    <w:name w:val="category"/>
    <w:basedOn w:val="DefaultParagraphFont"/>
    <w:rsid w:val="006A6BDD"/>
  </w:style>
  <w:style w:type="character" w:customStyle="1" w:styleId="menu-item-text">
    <w:name w:val="menu-item-text"/>
    <w:basedOn w:val="DefaultParagraphFont"/>
    <w:rsid w:val="006A6BDD"/>
  </w:style>
  <w:style w:type="character" w:customStyle="1" w:styleId="ms-hidden">
    <w:name w:val="ms-hidden"/>
    <w:basedOn w:val="DefaultParagraphFont"/>
    <w:rsid w:val="006A6BDD"/>
  </w:style>
  <w:style w:type="character" w:styleId="FootnoteReference">
    <w:name w:val="footnote reference"/>
    <w:basedOn w:val="DefaultParagraphFont"/>
    <w:uiPriority w:val="99"/>
    <w:semiHidden/>
    <w:unhideWhenUsed/>
    <w:rsid w:val="006A6BDD"/>
    <w:rPr>
      <w:vertAlign w:val="superscript"/>
    </w:rPr>
  </w:style>
  <w:style w:type="paragraph" w:styleId="BodyText3">
    <w:name w:val="Body Text 3"/>
    <w:basedOn w:val="Normal"/>
    <w:link w:val="BodyText3Char"/>
    <w:uiPriority w:val="99"/>
    <w:semiHidden/>
    <w:unhideWhenUsed/>
    <w:rsid w:val="006A6BDD"/>
    <w:pPr>
      <w:spacing w:after="120"/>
    </w:pPr>
    <w:rPr>
      <w:sz w:val="16"/>
      <w:szCs w:val="16"/>
    </w:rPr>
  </w:style>
  <w:style w:type="character" w:customStyle="1" w:styleId="BodyText3Char">
    <w:name w:val="Body Text 3 Char"/>
    <w:basedOn w:val="DefaultParagraphFont"/>
    <w:link w:val="BodyText3"/>
    <w:uiPriority w:val="99"/>
    <w:semiHidden/>
    <w:rsid w:val="006A6BDD"/>
    <w:rPr>
      <w:rFonts w:ascii="Times New Roman" w:eastAsiaTheme="minorHAnsi"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6A6BDD"/>
    <w:pPr>
      <w:spacing w:after="0"/>
      <w:ind w:firstLine="360"/>
    </w:pPr>
    <w:rPr>
      <w:sz w:val="24"/>
    </w:rPr>
  </w:style>
  <w:style w:type="character" w:customStyle="1" w:styleId="BodyTextFirstIndentChar">
    <w:name w:val="Body Text First Indent Char"/>
    <w:basedOn w:val="BodyTextChar"/>
    <w:link w:val="BodyTextFirstIndent"/>
    <w:uiPriority w:val="99"/>
    <w:semiHidden/>
    <w:rsid w:val="006A6BDD"/>
    <w:rPr>
      <w:rFonts w:ascii="Times New Roman" w:eastAsiaTheme="minorHAnsi"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6A6BDD"/>
    <w:pPr>
      <w:ind w:left="360" w:firstLine="360"/>
    </w:pPr>
    <w:rPr>
      <w:sz w:val="24"/>
    </w:rPr>
  </w:style>
  <w:style w:type="character" w:customStyle="1" w:styleId="BodyTextFirstIndent2Char">
    <w:name w:val="Body Text First Indent 2 Char"/>
    <w:basedOn w:val="BodyTextIndentChar"/>
    <w:link w:val="BodyTextFirstIndent2"/>
    <w:uiPriority w:val="99"/>
    <w:semiHidden/>
    <w:rsid w:val="006A6BDD"/>
    <w:rPr>
      <w:rFonts w:ascii="Times New Roman" w:eastAsiaTheme="minorHAnsi"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6A6BDD"/>
    <w:pPr>
      <w:spacing w:after="120" w:line="480" w:lineRule="auto"/>
      <w:ind w:left="360"/>
    </w:pPr>
  </w:style>
  <w:style w:type="character" w:customStyle="1" w:styleId="BodyTextIndent2Char">
    <w:name w:val="Body Text Indent 2 Char"/>
    <w:basedOn w:val="DefaultParagraphFont"/>
    <w:link w:val="BodyTextIndent2"/>
    <w:uiPriority w:val="99"/>
    <w:semiHidden/>
    <w:rsid w:val="006A6BDD"/>
    <w:rPr>
      <w:rFonts w:ascii="Times New Roman" w:eastAsiaTheme="minorHAnsi"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6A6B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6BDD"/>
    <w:rPr>
      <w:rFonts w:ascii="Times New Roman" w:eastAsiaTheme="minorHAnsi" w:hAnsi="Times New Roman" w:cs="Times New Roman"/>
      <w:sz w:val="16"/>
      <w:szCs w:val="16"/>
      <w:lang w:val="en-GB" w:eastAsia="ja-JP"/>
    </w:rPr>
  </w:style>
  <w:style w:type="character" w:styleId="BookTitle">
    <w:name w:val="Book Title"/>
    <w:basedOn w:val="DefaultParagraphFont"/>
    <w:uiPriority w:val="33"/>
    <w:rsid w:val="006A6BDD"/>
    <w:rPr>
      <w:b/>
      <w:bCs/>
      <w:i/>
      <w:iCs/>
      <w:spacing w:val="5"/>
    </w:rPr>
  </w:style>
  <w:style w:type="paragraph" w:styleId="Closing">
    <w:name w:val="Closing"/>
    <w:basedOn w:val="Normal"/>
    <w:link w:val="ClosingChar"/>
    <w:uiPriority w:val="99"/>
    <w:semiHidden/>
    <w:unhideWhenUsed/>
    <w:rsid w:val="006A6BDD"/>
    <w:pPr>
      <w:spacing w:before="0"/>
      <w:ind w:left="4320"/>
    </w:pPr>
  </w:style>
  <w:style w:type="character" w:customStyle="1" w:styleId="ClosingChar">
    <w:name w:val="Closing Char"/>
    <w:basedOn w:val="DefaultParagraphFont"/>
    <w:link w:val="Closing"/>
    <w:uiPriority w:val="99"/>
    <w:semiHidden/>
    <w:rsid w:val="006A6BDD"/>
    <w:rPr>
      <w:rFonts w:ascii="Times New Roman" w:eastAsiaTheme="minorHAnsi" w:hAnsi="Times New Roman" w:cs="Times New Roman"/>
      <w:sz w:val="24"/>
      <w:szCs w:val="24"/>
      <w:lang w:val="en-GB" w:eastAsia="ja-JP"/>
    </w:rPr>
  </w:style>
  <w:style w:type="character" w:styleId="CommentReference">
    <w:name w:val="annotation reference"/>
    <w:basedOn w:val="DefaultParagraphFont"/>
    <w:uiPriority w:val="99"/>
    <w:semiHidden/>
    <w:unhideWhenUsed/>
    <w:rsid w:val="006A6BDD"/>
    <w:rPr>
      <w:sz w:val="16"/>
      <w:szCs w:val="16"/>
    </w:rPr>
  </w:style>
  <w:style w:type="paragraph" w:styleId="DocumentMap">
    <w:name w:val="Document Map"/>
    <w:basedOn w:val="Normal"/>
    <w:link w:val="DocumentMapChar"/>
    <w:uiPriority w:val="99"/>
    <w:semiHidden/>
    <w:unhideWhenUsed/>
    <w:rsid w:val="006A6BDD"/>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A6BDD"/>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6A6BDD"/>
    <w:pPr>
      <w:spacing w:before="0"/>
    </w:pPr>
  </w:style>
  <w:style w:type="character" w:customStyle="1" w:styleId="E-mailSignatureChar">
    <w:name w:val="E-mail Signature Char"/>
    <w:basedOn w:val="DefaultParagraphFont"/>
    <w:link w:val="E-mailSignature"/>
    <w:uiPriority w:val="99"/>
    <w:semiHidden/>
    <w:rsid w:val="006A6BDD"/>
    <w:rPr>
      <w:rFonts w:ascii="Times New Roman" w:eastAsiaTheme="minorHAnsi" w:hAnsi="Times New Roman" w:cs="Times New Roman"/>
      <w:sz w:val="24"/>
      <w:szCs w:val="24"/>
      <w:lang w:val="en-GB" w:eastAsia="ja-JP"/>
    </w:rPr>
  </w:style>
  <w:style w:type="character" w:styleId="EndnoteReference">
    <w:name w:val="endnote reference"/>
    <w:basedOn w:val="DefaultParagraphFont"/>
    <w:uiPriority w:val="99"/>
    <w:semiHidden/>
    <w:unhideWhenUsed/>
    <w:rsid w:val="006A6BDD"/>
    <w:rPr>
      <w:vertAlign w:val="superscript"/>
    </w:rPr>
  </w:style>
  <w:style w:type="paragraph" w:styleId="EndnoteText">
    <w:name w:val="endnote text"/>
    <w:basedOn w:val="Normal"/>
    <w:link w:val="EndnoteTextChar"/>
    <w:uiPriority w:val="99"/>
    <w:semiHidden/>
    <w:unhideWhenUsed/>
    <w:rsid w:val="006A6BDD"/>
    <w:pPr>
      <w:spacing w:before="0"/>
    </w:pPr>
    <w:rPr>
      <w:sz w:val="20"/>
      <w:szCs w:val="20"/>
    </w:rPr>
  </w:style>
  <w:style w:type="character" w:customStyle="1" w:styleId="EndnoteTextChar">
    <w:name w:val="Endnote Text Char"/>
    <w:basedOn w:val="DefaultParagraphFont"/>
    <w:link w:val="EndnoteText"/>
    <w:uiPriority w:val="99"/>
    <w:semiHidden/>
    <w:rsid w:val="006A6BDD"/>
    <w:rPr>
      <w:rFonts w:ascii="Times New Roman" w:eastAsiaTheme="minorHAnsi" w:hAnsi="Times New Roman" w:cs="Times New Roman"/>
      <w:sz w:val="20"/>
      <w:szCs w:val="20"/>
      <w:lang w:val="en-GB" w:eastAsia="ja-JP"/>
    </w:rPr>
  </w:style>
  <w:style w:type="paragraph" w:styleId="EnvelopeAddress">
    <w:name w:val="envelope address"/>
    <w:basedOn w:val="Normal"/>
    <w:uiPriority w:val="99"/>
    <w:semiHidden/>
    <w:unhideWhenUsed/>
    <w:rsid w:val="006A6BDD"/>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A6BDD"/>
    <w:pPr>
      <w:spacing w:before="0"/>
    </w:pPr>
    <w:rPr>
      <w:rFonts w:asciiTheme="majorHAnsi" w:eastAsiaTheme="majorEastAsia" w:hAnsiTheme="majorHAnsi" w:cstheme="majorBidi"/>
      <w:sz w:val="20"/>
      <w:szCs w:val="20"/>
    </w:rPr>
  </w:style>
  <w:style w:type="character" w:customStyle="1" w:styleId="Hashtag1">
    <w:name w:val="Hashtag1"/>
    <w:basedOn w:val="DefaultParagraphFont"/>
    <w:uiPriority w:val="99"/>
    <w:semiHidden/>
    <w:unhideWhenUsed/>
    <w:rsid w:val="006A6BDD"/>
    <w:rPr>
      <w:color w:val="2B579A"/>
      <w:shd w:val="clear" w:color="auto" w:fill="E6E6E6"/>
    </w:rPr>
  </w:style>
  <w:style w:type="character" w:styleId="HTMLAcronym">
    <w:name w:val="HTML Acronym"/>
    <w:basedOn w:val="DefaultParagraphFont"/>
    <w:uiPriority w:val="99"/>
    <w:semiHidden/>
    <w:unhideWhenUsed/>
    <w:rsid w:val="006A6BDD"/>
  </w:style>
  <w:style w:type="paragraph" w:styleId="HTMLAddress">
    <w:name w:val="HTML Address"/>
    <w:basedOn w:val="Normal"/>
    <w:link w:val="HTMLAddressChar"/>
    <w:uiPriority w:val="99"/>
    <w:semiHidden/>
    <w:unhideWhenUsed/>
    <w:rsid w:val="006A6BDD"/>
    <w:pPr>
      <w:spacing w:before="0"/>
    </w:pPr>
    <w:rPr>
      <w:i/>
      <w:iCs/>
    </w:rPr>
  </w:style>
  <w:style w:type="character" w:customStyle="1" w:styleId="HTMLAddressChar">
    <w:name w:val="HTML Address Char"/>
    <w:basedOn w:val="DefaultParagraphFont"/>
    <w:link w:val="HTMLAddress"/>
    <w:uiPriority w:val="99"/>
    <w:semiHidden/>
    <w:rsid w:val="006A6BDD"/>
    <w:rPr>
      <w:rFonts w:ascii="Times New Roman" w:eastAsiaTheme="minorHAnsi" w:hAnsi="Times New Roman" w:cs="Times New Roman"/>
      <w:i/>
      <w:iCs/>
      <w:sz w:val="24"/>
      <w:szCs w:val="24"/>
      <w:lang w:val="en-GB" w:eastAsia="ja-JP"/>
    </w:rPr>
  </w:style>
  <w:style w:type="character" w:styleId="HTMLCite">
    <w:name w:val="HTML Cite"/>
    <w:basedOn w:val="DefaultParagraphFont"/>
    <w:uiPriority w:val="99"/>
    <w:semiHidden/>
    <w:unhideWhenUsed/>
    <w:rsid w:val="006A6BDD"/>
    <w:rPr>
      <w:i/>
      <w:iCs/>
    </w:rPr>
  </w:style>
  <w:style w:type="character" w:styleId="HTMLCode">
    <w:name w:val="HTML Code"/>
    <w:basedOn w:val="DefaultParagraphFont"/>
    <w:uiPriority w:val="99"/>
    <w:semiHidden/>
    <w:unhideWhenUsed/>
    <w:rsid w:val="006A6BDD"/>
    <w:rPr>
      <w:rFonts w:ascii="Consolas" w:hAnsi="Consolas"/>
      <w:sz w:val="20"/>
      <w:szCs w:val="20"/>
    </w:rPr>
  </w:style>
  <w:style w:type="character" w:styleId="HTMLDefinition">
    <w:name w:val="HTML Definition"/>
    <w:basedOn w:val="DefaultParagraphFont"/>
    <w:uiPriority w:val="99"/>
    <w:semiHidden/>
    <w:unhideWhenUsed/>
    <w:rsid w:val="006A6BDD"/>
    <w:rPr>
      <w:i/>
      <w:iCs/>
    </w:rPr>
  </w:style>
  <w:style w:type="character" w:styleId="HTMLKeyboard">
    <w:name w:val="HTML Keyboard"/>
    <w:basedOn w:val="DefaultParagraphFont"/>
    <w:uiPriority w:val="99"/>
    <w:semiHidden/>
    <w:unhideWhenUsed/>
    <w:rsid w:val="006A6BDD"/>
    <w:rPr>
      <w:rFonts w:ascii="Consolas" w:hAnsi="Consolas"/>
      <w:sz w:val="20"/>
      <w:szCs w:val="20"/>
    </w:rPr>
  </w:style>
  <w:style w:type="paragraph" w:styleId="HTMLPreformatted">
    <w:name w:val="HTML Preformatted"/>
    <w:basedOn w:val="Normal"/>
    <w:link w:val="HTMLPreformattedChar"/>
    <w:uiPriority w:val="99"/>
    <w:semiHidden/>
    <w:unhideWhenUsed/>
    <w:rsid w:val="006A6BDD"/>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6BDD"/>
    <w:rPr>
      <w:rFonts w:ascii="Consolas" w:eastAsiaTheme="minorHAnsi" w:hAnsi="Consolas" w:cs="Times New Roman"/>
      <w:sz w:val="20"/>
      <w:szCs w:val="20"/>
      <w:lang w:val="en-GB" w:eastAsia="ja-JP"/>
    </w:rPr>
  </w:style>
  <w:style w:type="character" w:styleId="HTMLSample">
    <w:name w:val="HTML Sample"/>
    <w:basedOn w:val="DefaultParagraphFont"/>
    <w:uiPriority w:val="99"/>
    <w:semiHidden/>
    <w:unhideWhenUsed/>
    <w:rsid w:val="006A6BDD"/>
    <w:rPr>
      <w:rFonts w:ascii="Consolas" w:hAnsi="Consolas"/>
      <w:sz w:val="24"/>
      <w:szCs w:val="24"/>
    </w:rPr>
  </w:style>
  <w:style w:type="character" w:styleId="HTMLTypewriter">
    <w:name w:val="HTML Typewriter"/>
    <w:basedOn w:val="DefaultParagraphFont"/>
    <w:uiPriority w:val="99"/>
    <w:semiHidden/>
    <w:unhideWhenUsed/>
    <w:rsid w:val="006A6BDD"/>
    <w:rPr>
      <w:rFonts w:ascii="Consolas" w:hAnsi="Consolas"/>
      <w:sz w:val="20"/>
      <w:szCs w:val="20"/>
    </w:rPr>
  </w:style>
  <w:style w:type="character" w:styleId="HTMLVariable">
    <w:name w:val="HTML Variable"/>
    <w:basedOn w:val="DefaultParagraphFont"/>
    <w:uiPriority w:val="99"/>
    <w:semiHidden/>
    <w:unhideWhenUsed/>
    <w:rsid w:val="006A6BDD"/>
    <w:rPr>
      <w:i/>
      <w:iCs/>
    </w:rPr>
  </w:style>
  <w:style w:type="paragraph" w:styleId="Index1">
    <w:name w:val="index 1"/>
    <w:basedOn w:val="Normal"/>
    <w:next w:val="Normal"/>
    <w:autoRedefine/>
    <w:uiPriority w:val="99"/>
    <w:semiHidden/>
    <w:unhideWhenUsed/>
    <w:rsid w:val="006A6BDD"/>
    <w:pPr>
      <w:spacing w:before="0"/>
      <w:ind w:left="240" w:hanging="240"/>
    </w:pPr>
  </w:style>
  <w:style w:type="paragraph" w:styleId="Index2">
    <w:name w:val="index 2"/>
    <w:basedOn w:val="Normal"/>
    <w:next w:val="Normal"/>
    <w:autoRedefine/>
    <w:uiPriority w:val="99"/>
    <w:semiHidden/>
    <w:unhideWhenUsed/>
    <w:rsid w:val="006A6BDD"/>
    <w:pPr>
      <w:spacing w:before="0"/>
      <w:ind w:left="480" w:hanging="240"/>
    </w:pPr>
  </w:style>
  <w:style w:type="paragraph" w:styleId="Index3">
    <w:name w:val="index 3"/>
    <w:basedOn w:val="Normal"/>
    <w:next w:val="Normal"/>
    <w:autoRedefine/>
    <w:uiPriority w:val="99"/>
    <w:semiHidden/>
    <w:unhideWhenUsed/>
    <w:rsid w:val="006A6BDD"/>
    <w:pPr>
      <w:spacing w:before="0"/>
      <w:ind w:left="720" w:hanging="240"/>
    </w:pPr>
  </w:style>
  <w:style w:type="paragraph" w:styleId="Index4">
    <w:name w:val="index 4"/>
    <w:basedOn w:val="Normal"/>
    <w:next w:val="Normal"/>
    <w:autoRedefine/>
    <w:uiPriority w:val="99"/>
    <w:semiHidden/>
    <w:unhideWhenUsed/>
    <w:rsid w:val="006A6BDD"/>
    <w:pPr>
      <w:spacing w:before="0"/>
      <w:ind w:left="960" w:hanging="240"/>
    </w:pPr>
  </w:style>
  <w:style w:type="paragraph" w:styleId="Index5">
    <w:name w:val="index 5"/>
    <w:basedOn w:val="Normal"/>
    <w:next w:val="Normal"/>
    <w:autoRedefine/>
    <w:uiPriority w:val="99"/>
    <w:semiHidden/>
    <w:unhideWhenUsed/>
    <w:rsid w:val="006A6BDD"/>
    <w:pPr>
      <w:spacing w:before="0"/>
      <w:ind w:left="1200" w:hanging="240"/>
    </w:pPr>
  </w:style>
  <w:style w:type="paragraph" w:styleId="Index6">
    <w:name w:val="index 6"/>
    <w:basedOn w:val="Normal"/>
    <w:next w:val="Normal"/>
    <w:autoRedefine/>
    <w:uiPriority w:val="99"/>
    <w:semiHidden/>
    <w:unhideWhenUsed/>
    <w:rsid w:val="006A6BDD"/>
    <w:pPr>
      <w:spacing w:before="0"/>
      <w:ind w:left="1440" w:hanging="240"/>
    </w:pPr>
  </w:style>
  <w:style w:type="paragraph" w:styleId="Index7">
    <w:name w:val="index 7"/>
    <w:basedOn w:val="Normal"/>
    <w:next w:val="Normal"/>
    <w:autoRedefine/>
    <w:uiPriority w:val="99"/>
    <w:semiHidden/>
    <w:unhideWhenUsed/>
    <w:rsid w:val="006A6BDD"/>
    <w:pPr>
      <w:spacing w:before="0"/>
      <w:ind w:left="1680" w:hanging="240"/>
    </w:pPr>
  </w:style>
  <w:style w:type="paragraph" w:styleId="Index8">
    <w:name w:val="index 8"/>
    <w:basedOn w:val="Normal"/>
    <w:next w:val="Normal"/>
    <w:autoRedefine/>
    <w:uiPriority w:val="99"/>
    <w:semiHidden/>
    <w:unhideWhenUsed/>
    <w:rsid w:val="006A6BDD"/>
    <w:pPr>
      <w:spacing w:before="0"/>
      <w:ind w:left="1920" w:hanging="240"/>
    </w:pPr>
  </w:style>
  <w:style w:type="paragraph" w:styleId="Index9">
    <w:name w:val="index 9"/>
    <w:basedOn w:val="Normal"/>
    <w:next w:val="Normal"/>
    <w:autoRedefine/>
    <w:uiPriority w:val="99"/>
    <w:semiHidden/>
    <w:unhideWhenUsed/>
    <w:rsid w:val="006A6BDD"/>
    <w:pPr>
      <w:spacing w:before="0"/>
      <w:ind w:left="2160" w:hanging="240"/>
    </w:pPr>
  </w:style>
  <w:style w:type="paragraph" w:styleId="IndexHeading">
    <w:name w:val="index heading"/>
    <w:basedOn w:val="Normal"/>
    <w:next w:val="Index1"/>
    <w:uiPriority w:val="99"/>
    <w:semiHidden/>
    <w:unhideWhenUsed/>
    <w:rsid w:val="006A6BDD"/>
    <w:rPr>
      <w:rFonts w:asciiTheme="majorHAnsi" w:eastAsiaTheme="majorEastAsia" w:hAnsiTheme="majorHAnsi" w:cstheme="majorBidi"/>
      <w:b/>
      <w:bCs/>
    </w:rPr>
  </w:style>
  <w:style w:type="character" w:styleId="IntenseEmphasis">
    <w:name w:val="Intense Emphasis"/>
    <w:basedOn w:val="DefaultParagraphFont"/>
    <w:uiPriority w:val="21"/>
    <w:rsid w:val="006A6BDD"/>
    <w:rPr>
      <w:i/>
      <w:iCs/>
      <w:color w:val="5B9BD5" w:themeColor="accent1"/>
    </w:rPr>
  </w:style>
  <w:style w:type="paragraph" w:styleId="IntenseQuote">
    <w:name w:val="Intense Quote"/>
    <w:basedOn w:val="Normal"/>
    <w:next w:val="Normal"/>
    <w:link w:val="IntenseQuoteChar"/>
    <w:uiPriority w:val="30"/>
    <w:rsid w:val="006A6BD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A6BDD"/>
    <w:rPr>
      <w:rFonts w:ascii="Times New Roman" w:eastAsiaTheme="minorHAnsi"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6A6BDD"/>
    <w:rPr>
      <w:b/>
      <w:bCs/>
      <w:smallCaps/>
      <w:color w:val="5B9BD5" w:themeColor="accent1"/>
      <w:spacing w:val="5"/>
    </w:rPr>
  </w:style>
  <w:style w:type="paragraph" w:styleId="List2">
    <w:name w:val="List 2"/>
    <w:basedOn w:val="Normal"/>
    <w:uiPriority w:val="99"/>
    <w:semiHidden/>
    <w:unhideWhenUsed/>
    <w:rsid w:val="006A6BDD"/>
    <w:pPr>
      <w:ind w:left="720" w:hanging="360"/>
      <w:contextualSpacing/>
    </w:pPr>
  </w:style>
  <w:style w:type="paragraph" w:styleId="List3">
    <w:name w:val="List 3"/>
    <w:basedOn w:val="Normal"/>
    <w:uiPriority w:val="99"/>
    <w:semiHidden/>
    <w:unhideWhenUsed/>
    <w:rsid w:val="006A6BDD"/>
    <w:pPr>
      <w:ind w:left="1080" w:hanging="360"/>
      <w:contextualSpacing/>
    </w:pPr>
  </w:style>
  <w:style w:type="paragraph" w:styleId="List4">
    <w:name w:val="List 4"/>
    <w:basedOn w:val="Normal"/>
    <w:uiPriority w:val="99"/>
    <w:semiHidden/>
    <w:unhideWhenUsed/>
    <w:rsid w:val="006A6BDD"/>
    <w:pPr>
      <w:ind w:left="1440" w:hanging="360"/>
      <w:contextualSpacing/>
    </w:pPr>
  </w:style>
  <w:style w:type="paragraph" w:styleId="List5">
    <w:name w:val="List 5"/>
    <w:basedOn w:val="Normal"/>
    <w:uiPriority w:val="99"/>
    <w:semiHidden/>
    <w:unhideWhenUsed/>
    <w:rsid w:val="006A6BDD"/>
    <w:pPr>
      <w:ind w:left="1800" w:hanging="360"/>
      <w:contextualSpacing/>
    </w:pPr>
  </w:style>
  <w:style w:type="paragraph" w:styleId="ListBullet2">
    <w:name w:val="List Bullet 2"/>
    <w:basedOn w:val="Normal"/>
    <w:uiPriority w:val="99"/>
    <w:semiHidden/>
    <w:unhideWhenUsed/>
    <w:rsid w:val="006A6BDD"/>
    <w:pPr>
      <w:tabs>
        <w:tab w:val="num" w:pos="720"/>
      </w:tabs>
      <w:ind w:left="720" w:hanging="360"/>
      <w:contextualSpacing/>
    </w:pPr>
  </w:style>
  <w:style w:type="paragraph" w:styleId="ListBullet3">
    <w:name w:val="List Bullet 3"/>
    <w:basedOn w:val="Normal"/>
    <w:uiPriority w:val="99"/>
    <w:semiHidden/>
    <w:unhideWhenUsed/>
    <w:rsid w:val="006A6BDD"/>
    <w:pPr>
      <w:tabs>
        <w:tab w:val="num" w:pos="1080"/>
      </w:tabs>
      <w:ind w:left="1080" w:hanging="360"/>
      <w:contextualSpacing/>
    </w:pPr>
  </w:style>
  <w:style w:type="paragraph" w:styleId="ListBullet4">
    <w:name w:val="List Bullet 4"/>
    <w:basedOn w:val="Normal"/>
    <w:uiPriority w:val="99"/>
    <w:semiHidden/>
    <w:unhideWhenUsed/>
    <w:rsid w:val="006A6BDD"/>
    <w:pPr>
      <w:tabs>
        <w:tab w:val="num" w:pos="1440"/>
      </w:tabs>
      <w:ind w:left="1440" w:hanging="360"/>
      <w:contextualSpacing/>
    </w:pPr>
  </w:style>
  <w:style w:type="paragraph" w:styleId="ListBullet5">
    <w:name w:val="List Bullet 5"/>
    <w:basedOn w:val="Normal"/>
    <w:uiPriority w:val="99"/>
    <w:semiHidden/>
    <w:unhideWhenUsed/>
    <w:rsid w:val="006A6BDD"/>
    <w:pPr>
      <w:tabs>
        <w:tab w:val="num" w:pos="1800"/>
      </w:tabs>
      <w:ind w:left="1800" w:hanging="360"/>
      <w:contextualSpacing/>
    </w:pPr>
  </w:style>
  <w:style w:type="paragraph" w:styleId="ListContinue">
    <w:name w:val="List Continue"/>
    <w:basedOn w:val="Normal"/>
    <w:uiPriority w:val="99"/>
    <w:semiHidden/>
    <w:unhideWhenUsed/>
    <w:rsid w:val="006A6BDD"/>
    <w:pPr>
      <w:spacing w:after="120"/>
      <w:ind w:left="360"/>
      <w:contextualSpacing/>
    </w:pPr>
  </w:style>
  <w:style w:type="paragraph" w:styleId="ListContinue2">
    <w:name w:val="List Continue 2"/>
    <w:basedOn w:val="Normal"/>
    <w:uiPriority w:val="99"/>
    <w:semiHidden/>
    <w:unhideWhenUsed/>
    <w:rsid w:val="006A6BDD"/>
    <w:pPr>
      <w:spacing w:after="120"/>
      <w:ind w:left="720"/>
      <w:contextualSpacing/>
    </w:pPr>
  </w:style>
  <w:style w:type="paragraph" w:styleId="ListContinue3">
    <w:name w:val="List Continue 3"/>
    <w:basedOn w:val="Normal"/>
    <w:uiPriority w:val="99"/>
    <w:semiHidden/>
    <w:unhideWhenUsed/>
    <w:rsid w:val="006A6BDD"/>
    <w:pPr>
      <w:spacing w:after="120"/>
      <w:ind w:left="1080"/>
      <w:contextualSpacing/>
    </w:pPr>
  </w:style>
  <w:style w:type="paragraph" w:styleId="ListContinue4">
    <w:name w:val="List Continue 4"/>
    <w:basedOn w:val="Normal"/>
    <w:uiPriority w:val="99"/>
    <w:semiHidden/>
    <w:unhideWhenUsed/>
    <w:rsid w:val="006A6BDD"/>
    <w:pPr>
      <w:spacing w:after="120"/>
      <w:ind w:left="1440"/>
      <w:contextualSpacing/>
    </w:pPr>
  </w:style>
  <w:style w:type="paragraph" w:styleId="ListContinue5">
    <w:name w:val="List Continue 5"/>
    <w:basedOn w:val="Normal"/>
    <w:uiPriority w:val="99"/>
    <w:semiHidden/>
    <w:unhideWhenUsed/>
    <w:rsid w:val="006A6BDD"/>
    <w:pPr>
      <w:spacing w:after="120"/>
      <w:ind w:left="1800"/>
      <w:contextualSpacing/>
    </w:pPr>
  </w:style>
  <w:style w:type="paragraph" w:styleId="ListNumber">
    <w:name w:val="List Number"/>
    <w:basedOn w:val="Normal"/>
    <w:uiPriority w:val="99"/>
    <w:semiHidden/>
    <w:unhideWhenUsed/>
    <w:rsid w:val="006A6BDD"/>
    <w:pPr>
      <w:tabs>
        <w:tab w:val="num" w:pos="360"/>
      </w:tabs>
      <w:ind w:left="360" w:hanging="360"/>
      <w:contextualSpacing/>
    </w:pPr>
  </w:style>
  <w:style w:type="paragraph" w:styleId="ListNumber2">
    <w:name w:val="List Number 2"/>
    <w:basedOn w:val="Normal"/>
    <w:uiPriority w:val="99"/>
    <w:semiHidden/>
    <w:unhideWhenUsed/>
    <w:rsid w:val="006A6BDD"/>
    <w:pPr>
      <w:tabs>
        <w:tab w:val="num" w:pos="720"/>
      </w:tabs>
      <w:ind w:left="720" w:hanging="360"/>
      <w:contextualSpacing/>
    </w:pPr>
  </w:style>
  <w:style w:type="paragraph" w:styleId="ListNumber3">
    <w:name w:val="List Number 3"/>
    <w:basedOn w:val="Normal"/>
    <w:uiPriority w:val="99"/>
    <w:semiHidden/>
    <w:unhideWhenUsed/>
    <w:rsid w:val="006A6BDD"/>
    <w:pPr>
      <w:tabs>
        <w:tab w:val="num" w:pos="1080"/>
      </w:tabs>
      <w:ind w:left="1080" w:hanging="360"/>
      <w:contextualSpacing/>
    </w:pPr>
  </w:style>
  <w:style w:type="paragraph" w:styleId="ListNumber4">
    <w:name w:val="List Number 4"/>
    <w:basedOn w:val="Normal"/>
    <w:uiPriority w:val="99"/>
    <w:semiHidden/>
    <w:unhideWhenUsed/>
    <w:rsid w:val="006A6BDD"/>
    <w:pPr>
      <w:tabs>
        <w:tab w:val="num" w:pos="1440"/>
      </w:tabs>
      <w:ind w:left="1440" w:hanging="360"/>
      <w:contextualSpacing/>
    </w:pPr>
  </w:style>
  <w:style w:type="paragraph" w:styleId="ListNumber5">
    <w:name w:val="List Number 5"/>
    <w:basedOn w:val="Normal"/>
    <w:uiPriority w:val="99"/>
    <w:semiHidden/>
    <w:unhideWhenUsed/>
    <w:rsid w:val="006A6BDD"/>
    <w:pPr>
      <w:tabs>
        <w:tab w:val="num" w:pos="1800"/>
      </w:tabs>
      <w:ind w:left="1800" w:hanging="360"/>
      <w:contextualSpacing/>
    </w:pPr>
  </w:style>
  <w:style w:type="paragraph" w:styleId="MacroText">
    <w:name w:val="macro"/>
    <w:link w:val="MacroTextChar"/>
    <w:uiPriority w:val="99"/>
    <w:semiHidden/>
    <w:unhideWhenUsed/>
    <w:rsid w:val="006A6BD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Theme="minorHAnsi"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6A6BDD"/>
    <w:rPr>
      <w:rFonts w:ascii="Consolas" w:eastAsiaTheme="minorHAnsi" w:hAnsi="Consolas" w:cs="Times New Roman"/>
      <w:sz w:val="20"/>
      <w:szCs w:val="20"/>
      <w:lang w:val="en-GB" w:eastAsia="ja-JP"/>
    </w:rPr>
  </w:style>
  <w:style w:type="character" w:customStyle="1" w:styleId="Mention1">
    <w:name w:val="Mention1"/>
    <w:basedOn w:val="DefaultParagraphFont"/>
    <w:uiPriority w:val="99"/>
    <w:semiHidden/>
    <w:unhideWhenUsed/>
    <w:rsid w:val="006A6BDD"/>
    <w:rPr>
      <w:color w:val="2B579A"/>
      <w:shd w:val="clear" w:color="auto" w:fill="E6E6E6"/>
    </w:rPr>
  </w:style>
  <w:style w:type="paragraph" w:styleId="MessageHeader">
    <w:name w:val="Message Header"/>
    <w:basedOn w:val="Normal"/>
    <w:link w:val="MessageHeaderChar"/>
    <w:uiPriority w:val="99"/>
    <w:semiHidden/>
    <w:unhideWhenUsed/>
    <w:rsid w:val="006A6BDD"/>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A6BDD"/>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6A6BDD"/>
    <w:pPr>
      <w:spacing w:after="0" w:line="240" w:lineRule="auto"/>
    </w:pPr>
    <w:rPr>
      <w:rFonts w:ascii="Times New Roman" w:eastAsiaTheme="minorHAnsi" w:hAnsi="Times New Roman" w:cs="Times New Roman"/>
      <w:sz w:val="24"/>
      <w:szCs w:val="24"/>
      <w:lang w:val="en-GB" w:eastAsia="ja-JP"/>
    </w:rPr>
  </w:style>
  <w:style w:type="paragraph" w:styleId="NoteHeading">
    <w:name w:val="Note Heading"/>
    <w:basedOn w:val="Normal"/>
    <w:next w:val="Normal"/>
    <w:link w:val="NoteHeadingChar"/>
    <w:uiPriority w:val="99"/>
    <w:semiHidden/>
    <w:unhideWhenUsed/>
    <w:rsid w:val="006A6BDD"/>
    <w:pPr>
      <w:spacing w:before="0"/>
    </w:pPr>
  </w:style>
  <w:style w:type="character" w:customStyle="1" w:styleId="NoteHeadingChar">
    <w:name w:val="Note Heading Char"/>
    <w:basedOn w:val="DefaultParagraphFont"/>
    <w:link w:val="NoteHeading"/>
    <w:uiPriority w:val="99"/>
    <w:semiHidden/>
    <w:rsid w:val="006A6BDD"/>
    <w:rPr>
      <w:rFonts w:ascii="Times New Roman" w:eastAsiaTheme="minorHAnsi" w:hAnsi="Times New Roman" w:cs="Times New Roman"/>
      <w:sz w:val="24"/>
      <w:szCs w:val="24"/>
      <w:lang w:val="en-GB" w:eastAsia="ja-JP"/>
    </w:rPr>
  </w:style>
  <w:style w:type="paragraph" w:styleId="Salutation">
    <w:name w:val="Salutation"/>
    <w:basedOn w:val="Normal"/>
    <w:next w:val="Normal"/>
    <w:link w:val="SalutationChar"/>
    <w:uiPriority w:val="99"/>
    <w:semiHidden/>
    <w:unhideWhenUsed/>
    <w:rsid w:val="006A6BDD"/>
  </w:style>
  <w:style w:type="character" w:customStyle="1" w:styleId="SalutationChar">
    <w:name w:val="Salutation Char"/>
    <w:basedOn w:val="DefaultParagraphFont"/>
    <w:link w:val="Salutation"/>
    <w:uiPriority w:val="99"/>
    <w:semiHidden/>
    <w:rsid w:val="006A6BDD"/>
    <w:rPr>
      <w:rFonts w:ascii="Times New Roman" w:eastAsiaTheme="minorHAnsi" w:hAnsi="Times New Roman" w:cs="Times New Roman"/>
      <w:sz w:val="24"/>
      <w:szCs w:val="24"/>
      <w:lang w:val="en-GB" w:eastAsia="ja-JP"/>
    </w:rPr>
  </w:style>
  <w:style w:type="paragraph" w:styleId="Signature">
    <w:name w:val="Signature"/>
    <w:basedOn w:val="Normal"/>
    <w:link w:val="SignatureChar"/>
    <w:uiPriority w:val="99"/>
    <w:semiHidden/>
    <w:unhideWhenUsed/>
    <w:rsid w:val="006A6BDD"/>
    <w:pPr>
      <w:spacing w:before="0"/>
      <w:ind w:left="4320"/>
    </w:pPr>
  </w:style>
  <w:style w:type="character" w:customStyle="1" w:styleId="SignatureChar">
    <w:name w:val="Signature Char"/>
    <w:basedOn w:val="DefaultParagraphFont"/>
    <w:link w:val="Signature"/>
    <w:uiPriority w:val="99"/>
    <w:semiHidden/>
    <w:rsid w:val="006A6BDD"/>
    <w:rPr>
      <w:rFonts w:ascii="Times New Roman" w:eastAsiaTheme="minorHAnsi"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6A6BDD"/>
    <w:rPr>
      <w:u w:val="dotted"/>
    </w:rPr>
  </w:style>
  <w:style w:type="character" w:styleId="SubtleEmphasis">
    <w:name w:val="Subtle Emphasis"/>
    <w:basedOn w:val="DefaultParagraphFont"/>
    <w:uiPriority w:val="19"/>
    <w:rsid w:val="006A6BDD"/>
    <w:rPr>
      <w:i/>
      <w:iCs/>
      <w:color w:val="404040" w:themeColor="text1" w:themeTint="BF"/>
    </w:rPr>
  </w:style>
  <w:style w:type="character" w:styleId="SubtleReference">
    <w:name w:val="Subtle Reference"/>
    <w:basedOn w:val="DefaultParagraphFont"/>
    <w:uiPriority w:val="31"/>
    <w:rsid w:val="006A6BDD"/>
    <w:rPr>
      <w:smallCaps/>
      <w:color w:val="5A5A5A" w:themeColor="text1" w:themeTint="A5"/>
    </w:rPr>
  </w:style>
  <w:style w:type="paragraph" w:styleId="TableofAuthorities">
    <w:name w:val="table of authorities"/>
    <w:basedOn w:val="Normal"/>
    <w:next w:val="Normal"/>
    <w:uiPriority w:val="99"/>
    <w:semiHidden/>
    <w:unhideWhenUsed/>
    <w:rsid w:val="006A6BDD"/>
    <w:pPr>
      <w:ind w:left="240" w:hanging="240"/>
    </w:pPr>
  </w:style>
  <w:style w:type="paragraph" w:styleId="TOAHeading">
    <w:name w:val="toa heading"/>
    <w:basedOn w:val="Normal"/>
    <w:next w:val="Normal"/>
    <w:uiPriority w:val="99"/>
    <w:semiHidden/>
    <w:unhideWhenUsed/>
    <w:rsid w:val="006A6BDD"/>
    <w:rPr>
      <w:rFonts w:asciiTheme="majorHAnsi" w:eastAsiaTheme="majorEastAsia" w:hAnsiTheme="majorHAnsi" w:cstheme="majorBidi"/>
      <w:b/>
      <w:bCs/>
    </w:rPr>
  </w:style>
  <w:style w:type="paragraph" w:styleId="TOCHeading">
    <w:name w:val="TOC Heading"/>
    <w:basedOn w:val="Heading1"/>
    <w:next w:val="Normal"/>
    <w:uiPriority w:val="39"/>
    <w:semiHidden/>
    <w:unhideWhenUsed/>
    <w:rsid w:val="006A6BDD"/>
    <w:pPr>
      <w:numPr>
        <w:numId w:val="0"/>
      </w:numPr>
      <w:outlineLvl w:val="9"/>
    </w:pPr>
    <w:rPr>
      <w:rFonts w:asciiTheme="majorHAnsi" w:eastAsiaTheme="majorEastAsia" w:hAnsiTheme="majorHAnsi" w:cstheme="majorBidi"/>
      <w:b w:val="0"/>
      <w:color w:val="2E74B5" w:themeColor="accent1" w:themeShade="BF"/>
      <w:sz w:val="32"/>
    </w:rPr>
  </w:style>
  <w:style w:type="paragraph" w:customStyle="1" w:styleId="TableText0">
    <w:name w:val="Table_Text"/>
    <w:basedOn w:val="Normal"/>
    <w:rsid w:val="006A6BD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character" w:customStyle="1" w:styleId="UnresolvedMention4">
    <w:name w:val="Unresolved Mention4"/>
    <w:basedOn w:val="DefaultParagraphFont"/>
    <w:uiPriority w:val="99"/>
    <w:semiHidden/>
    <w:unhideWhenUsed/>
    <w:rsid w:val="006A6BDD"/>
    <w:rPr>
      <w:color w:val="605E5C"/>
      <w:shd w:val="clear" w:color="auto" w:fill="E1DFDD"/>
    </w:rPr>
  </w:style>
  <w:style w:type="paragraph" w:styleId="Revision">
    <w:name w:val="Revision"/>
    <w:hidden/>
    <w:uiPriority w:val="99"/>
    <w:semiHidden/>
    <w:rsid w:val="00921F70"/>
    <w:pPr>
      <w:spacing w:after="0" w:line="240" w:lineRule="auto"/>
    </w:pPr>
    <w:rPr>
      <w:rFonts w:ascii="Times New Roman" w:hAnsi="Times New Roman" w:cs="Times New Roman"/>
      <w:sz w:val="24"/>
      <w:szCs w:val="24"/>
      <w:lang w:val="en-GB" w:eastAsia="ja-JP"/>
    </w:rPr>
  </w:style>
  <w:style w:type="character" w:customStyle="1" w:styleId="Hashtag2">
    <w:name w:val="Hashtag2"/>
    <w:basedOn w:val="DefaultParagraphFont"/>
    <w:uiPriority w:val="99"/>
    <w:semiHidden/>
    <w:unhideWhenUsed/>
    <w:rsid w:val="00310096"/>
    <w:rPr>
      <w:color w:val="2B579A"/>
      <w:shd w:val="clear" w:color="auto" w:fill="E1DFDD"/>
    </w:rPr>
  </w:style>
  <w:style w:type="character" w:customStyle="1" w:styleId="Mention2">
    <w:name w:val="Mention2"/>
    <w:basedOn w:val="DefaultParagraphFont"/>
    <w:uiPriority w:val="99"/>
    <w:semiHidden/>
    <w:unhideWhenUsed/>
    <w:rsid w:val="00310096"/>
    <w:rPr>
      <w:color w:val="2B579A"/>
      <w:shd w:val="clear" w:color="auto" w:fill="E1DFDD"/>
    </w:rPr>
  </w:style>
  <w:style w:type="character" w:customStyle="1" w:styleId="SmartHyperlink2">
    <w:name w:val="Smart Hyperlink2"/>
    <w:basedOn w:val="DefaultParagraphFont"/>
    <w:uiPriority w:val="99"/>
    <w:semiHidden/>
    <w:unhideWhenUsed/>
    <w:rsid w:val="00310096"/>
    <w:rPr>
      <w:u w:val="dotted"/>
    </w:rPr>
  </w:style>
  <w:style w:type="character" w:customStyle="1" w:styleId="SmartLink1">
    <w:name w:val="SmartLink1"/>
    <w:basedOn w:val="DefaultParagraphFont"/>
    <w:uiPriority w:val="99"/>
    <w:semiHidden/>
    <w:unhideWhenUsed/>
    <w:rsid w:val="00310096"/>
    <w:rPr>
      <w:color w:val="0563C1" w:themeColor="hyperlink"/>
      <w:u w:val="single"/>
      <w:shd w:val="clear" w:color="auto" w:fill="E1DFDD"/>
    </w:rPr>
  </w:style>
  <w:style w:type="character" w:customStyle="1" w:styleId="UnresolvedMention5">
    <w:name w:val="Unresolved Mention5"/>
    <w:basedOn w:val="DefaultParagraphFont"/>
    <w:uiPriority w:val="99"/>
    <w:semiHidden/>
    <w:unhideWhenUsed/>
    <w:rsid w:val="00310096"/>
    <w:rPr>
      <w:color w:val="605E5C"/>
      <w:shd w:val="clear" w:color="auto" w:fill="E1DFDD"/>
    </w:rPr>
  </w:style>
  <w:style w:type="table" w:customStyle="1" w:styleId="TableGridLight1">
    <w:name w:val="Table Grid Light1"/>
    <w:basedOn w:val="TableNormal"/>
    <w:uiPriority w:val="40"/>
    <w:rsid w:val="00310096"/>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ulleted">
    <w:name w:val="Bulleted *"/>
    <w:basedOn w:val="NoList"/>
    <w:rsid w:val="00631C4D"/>
    <w:pPr>
      <w:numPr>
        <w:numId w:val="17"/>
      </w:numPr>
    </w:pPr>
  </w:style>
  <w:style w:type="character" w:styleId="UnresolvedMention">
    <w:name w:val="Unresolved Mention"/>
    <w:basedOn w:val="DefaultParagraphFont"/>
    <w:uiPriority w:val="99"/>
    <w:semiHidden/>
    <w:unhideWhenUsed/>
    <w:rsid w:val="003810A7"/>
    <w:rPr>
      <w:color w:val="605E5C"/>
      <w:shd w:val="clear" w:color="auto" w:fill="E1DFDD"/>
    </w:rPr>
  </w:style>
  <w:style w:type="character" w:customStyle="1" w:styleId="ms-rteforecolor-2">
    <w:name w:val="ms-rteforecolor-2"/>
    <w:basedOn w:val="DefaultParagraphFont"/>
    <w:rsid w:val="00192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46409">
      <w:bodyDiv w:val="1"/>
      <w:marLeft w:val="0"/>
      <w:marRight w:val="0"/>
      <w:marTop w:val="0"/>
      <w:marBottom w:val="0"/>
      <w:divBdr>
        <w:top w:val="none" w:sz="0" w:space="0" w:color="auto"/>
        <w:left w:val="none" w:sz="0" w:space="0" w:color="auto"/>
        <w:bottom w:val="none" w:sz="0" w:space="0" w:color="auto"/>
        <w:right w:val="none" w:sz="0" w:space="0" w:color="auto"/>
      </w:divBdr>
      <w:divsChild>
        <w:div w:id="1048844420">
          <w:marLeft w:val="0"/>
          <w:marRight w:val="0"/>
          <w:marTop w:val="0"/>
          <w:marBottom w:val="0"/>
          <w:divBdr>
            <w:top w:val="none" w:sz="0" w:space="0" w:color="auto"/>
            <w:left w:val="none" w:sz="0" w:space="0" w:color="auto"/>
            <w:bottom w:val="none" w:sz="0" w:space="0" w:color="auto"/>
            <w:right w:val="none" w:sz="0" w:space="0" w:color="auto"/>
          </w:divBdr>
        </w:div>
      </w:divsChild>
    </w:div>
    <w:div w:id="159664344">
      <w:bodyDiv w:val="1"/>
      <w:marLeft w:val="0"/>
      <w:marRight w:val="0"/>
      <w:marTop w:val="0"/>
      <w:marBottom w:val="0"/>
      <w:divBdr>
        <w:top w:val="none" w:sz="0" w:space="0" w:color="auto"/>
        <w:left w:val="none" w:sz="0" w:space="0" w:color="auto"/>
        <w:bottom w:val="none" w:sz="0" w:space="0" w:color="auto"/>
        <w:right w:val="none" w:sz="0" w:space="0" w:color="auto"/>
      </w:divBdr>
    </w:div>
    <w:div w:id="1065376055">
      <w:bodyDiv w:val="1"/>
      <w:marLeft w:val="0"/>
      <w:marRight w:val="0"/>
      <w:marTop w:val="0"/>
      <w:marBottom w:val="0"/>
      <w:divBdr>
        <w:top w:val="none" w:sz="0" w:space="0" w:color="auto"/>
        <w:left w:val="none" w:sz="0" w:space="0" w:color="auto"/>
        <w:bottom w:val="none" w:sz="0" w:space="0" w:color="auto"/>
        <w:right w:val="none" w:sz="0" w:space="0" w:color="auto"/>
      </w:divBdr>
    </w:div>
    <w:div w:id="12696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T/studygroups/2017-2020/16/Documents/jvds/ISO-TC22-SC31-WG8_N0072_ISO-ITU-JVDS_5th_Announcement_2020-03-09_10.pdf" TargetMode="External"/><Relationship Id="rId21" Type="http://schemas.openxmlformats.org/officeDocument/2006/relationships/hyperlink" Target="http://www.itu.int/md/meetingdoc.asp?lang=en&amp;parent=T17-SG16-200622-TD-PLEN-0393" TargetMode="External"/><Relationship Id="rId42" Type="http://schemas.openxmlformats.org/officeDocument/2006/relationships/hyperlink" Target="http://www.itu.int/md/meetingdoc.asp?lang=en&amp;parent=T17-SG16-200622-TD-PLEN-0419" TargetMode="External"/><Relationship Id="rId63" Type="http://schemas.openxmlformats.org/officeDocument/2006/relationships/hyperlink" Target="http://www.itu.int/md/meetingdoc.asp?lang=en&amp;parent=T17-SG16-200622-TD-PLEN-0443" TargetMode="External"/><Relationship Id="rId84" Type="http://schemas.openxmlformats.org/officeDocument/2006/relationships/hyperlink" Target="https://www.itu.int/en/ITU-T/jca/mmes/JCAMMeS%20Docs/JCA-MMeS-Doc013-R1.docx" TargetMode="External"/><Relationship Id="rId138" Type="http://schemas.openxmlformats.org/officeDocument/2006/relationships/hyperlink" Target="https://itu.int/net/itu-t/ls/ols.aspx?from=-1&amp;to=2531&amp;after=2019-10-09" TargetMode="External"/><Relationship Id="rId159" Type="http://schemas.openxmlformats.org/officeDocument/2006/relationships/hyperlink" Target="http://www.itu.int/md/meetingdoc.asp?lang=en&amp;parent=T17-SG16-200622-TD-GEN-0484" TargetMode="External"/><Relationship Id="rId170" Type="http://schemas.openxmlformats.org/officeDocument/2006/relationships/hyperlink" Target="https://www.emmys.com/news/awards-news/191001-engineering" TargetMode="External"/><Relationship Id="rId191" Type="http://schemas.openxmlformats.org/officeDocument/2006/relationships/hyperlink" Target="mailto:masahito.kawamori@ties.itu.int" TargetMode="External"/><Relationship Id="rId107" Type="http://schemas.openxmlformats.org/officeDocument/2006/relationships/hyperlink" Target="https://www.itu.int/en/ITU-T/focusgroups/ai4ad" TargetMode="External"/><Relationship Id="rId11" Type="http://schemas.openxmlformats.org/officeDocument/2006/relationships/hyperlink" Target="mailto:noah@huawei.com" TargetMode="External"/><Relationship Id="rId32" Type="http://schemas.openxmlformats.org/officeDocument/2006/relationships/hyperlink" Target="http://www.itu.int/md/meetingdoc.asp?lang=en&amp;parent=T17-SG16-200622-TD-PLEN-0425" TargetMode="External"/><Relationship Id="rId53" Type="http://schemas.openxmlformats.org/officeDocument/2006/relationships/hyperlink" Target="http://www.itu.int/md/meetingdoc.asp?lang=en&amp;parent=T17-SG16-200622-TD-PLEN-0435" TargetMode="External"/><Relationship Id="rId74" Type="http://schemas.openxmlformats.org/officeDocument/2006/relationships/hyperlink" Target="https://www.itu.int/en/ITU-T/studygroups/2017-2020/16/Pages/jvds.aspx" TargetMode="External"/><Relationship Id="rId128" Type="http://schemas.openxmlformats.org/officeDocument/2006/relationships/hyperlink" Target="https://www.itu.int/md/T17-SG16-200622-TD-WP2-0269" TargetMode="External"/><Relationship Id="rId149" Type="http://schemas.openxmlformats.org/officeDocument/2006/relationships/hyperlink" Target="https://www.itu.int/ifa/c/irg/ibb/mgt/" TargetMode="External"/><Relationship Id="rId5" Type="http://schemas.openxmlformats.org/officeDocument/2006/relationships/styles" Target="styles.xml"/><Relationship Id="rId95" Type="http://schemas.openxmlformats.org/officeDocument/2006/relationships/hyperlink" Target="http://www.itu.int/net/itu-t/lists/rgmdetails.aspx?id=9956&amp;Group=16" TargetMode="External"/><Relationship Id="rId160" Type="http://schemas.openxmlformats.org/officeDocument/2006/relationships/hyperlink" Target="http://www.itu.int/md/meetingdoc.asp?lang=en&amp;parent=T17-SG16-200622-TD-GEN-0485" TargetMode="External"/><Relationship Id="rId181" Type="http://schemas.openxmlformats.org/officeDocument/2006/relationships/hyperlink" Target="http://www.itu.int/md/meetingdoc.asp?lang=en&amp;parent=T17-SG16-200622-TD-PLEN-0376" TargetMode="External"/><Relationship Id="rId22" Type="http://schemas.openxmlformats.org/officeDocument/2006/relationships/hyperlink" Target="http://www.itu.int/md/meetingdoc.asp?lang=en&amp;parent=T17-SG16-200622-TD-PLEN-0387" TargetMode="External"/><Relationship Id="rId43" Type="http://schemas.openxmlformats.org/officeDocument/2006/relationships/hyperlink" Target="https://www.itu.int/itu-t/workprog/wp_search.aspx?isn_sp=3925&amp;isn_status=-1,1,3,7&amp;title=Road%20vehicles&amp;details=0&amp;field=acdefghijo" TargetMode="External"/><Relationship Id="rId64" Type="http://schemas.openxmlformats.org/officeDocument/2006/relationships/hyperlink" Target="http://www.itu.int/md/meetingdoc.asp?lang=en&amp;parent=T17-SG16-200622-TD-PLEN-0448" TargetMode="External"/><Relationship Id="rId118" Type="http://schemas.openxmlformats.org/officeDocument/2006/relationships/hyperlink" Target="https://www.itu.int/en/ITU-T/studygroups/2017-2020/16/Documents/202003/agenda.pdf" TargetMode="External"/><Relationship Id="rId139" Type="http://schemas.openxmlformats.org/officeDocument/2006/relationships/hyperlink" Target="https://itu.int/net/itu-t/ls/ols.aspx?from=2531&amp;after=2019-10-09" TargetMode="External"/><Relationship Id="rId85" Type="http://schemas.openxmlformats.org/officeDocument/2006/relationships/hyperlink" Target="http://itu.int/en/ITU-T/jca/mmes" TargetMode="External"/><Relationship Id="rId150" Type="http://schemas.openxmlformats.org/officeDocument/2006/relationships/hyperlink" Target="mailto:irgibb@lists.itu.int" TargetMode="External"/><Relationship Id="rId171" Type="http://schemas.openxmlformats.org/officeDocument/2006/relationships/hyperlink" Target="https://news.itu.int/how-jpeg-gained-emmy-fame/" TargetMode="External"/><Relationship Id="rId192" Type="http://schemas.openxmlformats.org/officeDocument/2006/relationships/header" Target="header1.xml"/><Relationship Id="rId12" Type="http://schemas.openxmlformats.org/officeDocument/2006/relationships/hyperlink" Target="http://www.itu.int/ITU-T/jca/ahf/index.html" TargetMode="External"/><Relationship Id="rId33" Type="http://schemas.openxmlformats.org/officeDocument/2006/relationships/hyperlink" Target="http://www.itu.int/md/meetingdoc.asp?lang=en&amp;parent=T17-SG16-200622-TD-PLEN-0426" TargetMode="External"/><Relationship Id="rId108" Type="http://schemas.openxmlformats.org/officeDocument/2006/relationships/hyperlink" Target="https://extranet.itu.int/sites/itu-t/focusgroups/ai4ad" TargetMode="External"/><Relationship Id="rId129" Type="http://schemas.openxmlformats.org/officeDocument/2006/relationships/hyperlink" Target="https://extranet.itu.int/sites/irg/ava/Shared%20Documents/RTC-20191009-IRG-AVA-Raw.docx" TargetMode="External"/><Relationship Id="rId54" Type="http://schemas.openxmlformats.org/officeDocument/2006/relationships/hyperlink" Target="http://www.itu.int/md/meetingdoc.asp?lang=en&amp;parent=T17-SG16-200622-TD-PLEN-0396" TargetMode="External"/><Relationship Id="rId75" Type="http://schemas.openxmlformats.org/officeDocument/2006/relationships/hyperlink" Target="https://www.itu.int/en/irg/ava" TargetMode="External"/><Relationship Id="rId96" Type="http://schemas.openxmlformats.org/officeDocument/2006/relationships/hyperlink" Target="http://www.itu.int/net/itu-t/lists/rgmdetails.aspx?id=9957&amp;Group=16" TargetMode="External"/><Relationship Id="rId140" Type="http://schemas.openxmlformats.org/officeDocument/2006/relationships/hyperlink" Target="https://extranet.itu.int/sites/irg/ava/Shared%20Documents/Forms/2002GVA.aspx" TargetMode="External"/><Relationship Id="rId161" Type="http://schemas.openxmlformats.org/officeDocument/2006/relationships/hyperlink" Target="http://www.itu.int/md/meetingdoc.asp?lang=en&amp;parent=T17-SG16-200622-TD-GEN-0486" TargetMode="External"/><Relationship Id="rId182" Type="http://schemas.openxmlformats.org/officeDocument/2006/relationships/hyperlink" Target="https://www.itu.int/md/meetingdoc.asp?lang=en&amp;parent=T17-SG16-200622-TD-GEN-0498" TargetMode="External"/><Relationship Id="rId6" Type="http://schemas.openxmlformats.org/officeDocument/2006/relationships/settings" Target="settings.xml"/><Relationship Id="rId23" Type="http://schemas.openxmlformats.org/officeDocument/2006/relationships/hyperlink" Target="http://www.itu.int/md/meetingdoc.asp?lang=en&amp;parent=T17-SG16-200622-TD-PLEN-0385" TargetMode="External"/><Relationship Id="rId119" Type="http://schemas.openxmlformats.org/officeDocument/2006/relationships/hyperlink" Target="https://extranet.itu.int/sites/itu-t/jointgroups/jvds/docs/Forms/200309.aspx" TargetMode="External"/><Relationship Id="rId44" Type="http://schemas.openxmlformats.org/officeDocument/2006/relationships/hyperlink" Target="https://www.itu.int/en/ITU-T/studygroups/2017-2020/16/Pages/jvds.aspx" TargetMode="External"/><Relationship Id="rId65" Type="http://schemas.openxmlformats.org/officeDocument/2006/relationships/hyperlink" Target="http://www.itu.int/md/meetingdoc.asp?lang=en&amp;parent=T17-SG16-200622-TD-PLEN-0450" TargetMode="External"/><Relationship Id="rId86" Type="http://schemas.openxmlformats.org/officeDocument/2006/relationships/hyperlink" Target="mailto:norman_chen2020@163.com" TargetMode="External"/><Relationship Id="rId130" Type="http://schemas.openxmlformats.org/officeDocument/2006/relationships/hyperlink" Target="https://itu.int/net/itu-t/ls/ols.aspx?from=-1&amp;to=2531&amp;after=2019-06-06&amp;before=2019-10-09" TargetMode="External"/><Relationship Id="rId151" Type="http://schemas.openxmlformats.org/officeDocument/2006/relationships/hyperlink" Target="http://www.itu.int/md/meetingdoc.asp?lang=en&amp;parent=T17-SG16-200622-TD-GEN-0476" TargetMode="External"/><Relationship Id="rId172" Type="http://schemas.openxmlformats.org/officeDocument/2006/relationships/hyperlink" Target="https://youtu.be/nIC-YCdRN0A?list=PLpoIPNlF8P2PAd8Q3nrtE0ogzi_x46Ti9" TargetMode="External"/><Relationship Id="rId193" Type="http://schemas.openxmlformats.org/officeDocument/2006/relationships/fontTable" Target="fontTable.xml"/><Relationship Id="rId13" Type="http://schemas.openxmlformats.org/officeDocument/2006/relationships/hyperlink" Target="http://www.itu.int/md/meetingdoc.asp?lang=en&amp;parent=T17-SG16-200622-TD-PLEN-0416" TargetMode="External"/><Relationship Id="rId109" Type="http://schemas.openxmlformats.org/officeDocument/2006/relationships/hyperlink" Target="mailto:yamamoto436@oki.com" TargetMode="External"/><Relationship Id="rId34" Type="http://schemas.openxmlformats.org/officeDocument/2006/relationships/hyperlink" Target="http://www.itu.int/md/meetingdoc.asp?lang=en&amp;parent=T17-SG16-200622-TD-PLEN-0427" TargetMode="External"/><Relationship Id="rId50" Type="http://schemas.openxmlformats.org/officeDocument/2006/relationships/hyperlink" Target="http://www.itu.int/md/meetingdoc.asp?lang=en&amp;parent=T17-SG16-200622-TD-PLEN-0417" TargetMode="External"/><Relationship Id="rId55" Type="http://schemas.openxmlformats.org/officeDocument/2006/relationships/hyperlink" Target="http://www.itu.int/md/meetingdoc.asp?lang=en&amp;parent=T17-SG16-200622-TD-PLEN-0421" TargetMode="External"/><Relationship Id="rId76" Type="http://schemas.openxmlformats.org/officeDocument/2006/relationships/hyperlink" Target="https://www.itu.int/en/ITU-T/jca/ahf" TargetMode="External"/><Relationship Id="rId97" Type="http://schemas.openxmlformats.org/officeDocument/2006/relationships/hyperlink" Target="https://www.itu.int/itu-t/workprog/wp_item.aspx?isn=14906" TargetMode="External"/><Relationship Id="rId104" Type="http://schemas.openxmlformats.org/officeDocument/2006/relationships/hyperlink" Target="http://www.itu.int/md/meetingdoc.asp?lang=en&amp;parent=T17-SG16-200622-TD-PLEN-0387" TargetMode="External"/><Relationship Id="rId120" Type="http://schemas.openxmlformats.org/officeDocument/2006/relationships/hyperlink" Target="https://www.itu.int/en/ITU-T/studygroups/2017-2020/16/Pages/jvds.aspx" TargetMode="External"/><Relationship Id="rId125" Type="http://schemas.openxmlformats.org/officeDocument/2006/relationships/hyperlink" Target="https://itu.int/ml/lists/arc/irgava/2019-09/msg00000.html" TargetMode="External"/><Relationship Id="rId141" Type="http://schemas.openxmlformats.org/officeDocument/2006/relationships/hyperlink" Target="https://www.itu.int/ml/lists/arc/irgava/2020-06/msg00000.html" TargetMode="External"/><Relationship Id="rId146" Type="http://schemas.openxmlformats.org/officeDocument/2006/relationships/hyperlink" Target="https://www.itu.int/net/itu-t/ls/ols.aspx?from=2531&amp;after=2019-10-09" TargetMode="External"/><Relationship Id="rId167" Type="http://schemas.openxmlformats.org/officeDocument/2006/relationships/hyperlink" Target="http://www.itu.int/md/meetingdoc.asp?lang=en&amp;parent=T17-SG16-200622-TD-GEN-0451" TargetMode="External"/><Relationship Id="rId188" Type="http://schemas.openxmlformats.org/officeDocument/2006/relationships/hyperlink" Target="http://www.iso.org/iso/iso_technical_committee?commid=54960" TargetMode="External"/><Relationship Id="rId7" Type="http://schemas.openxmlformats.org/officeDocument/2006/relationships/webSettings" Target="webSettings.xml"/><Relationship Id="rId71" Type="http://schemas.openxmlformats.org/officeDocument/2006/relationships/hyperlink" Target="https://www.itu.int/itu-t/workprog/wp_item.aspx?isn=16371" TargetMode="External"/><Relationship Id="rId92" Type="http://schemas.openxmlformats.org/officeDocument/2006/relationships/hyperlink" Target="https://itu.int/en/ITU-T/studygroups/2017-2020/16/Pages/rm/iptv.aspx" TargetMode="External"/><Relationship Id="rId162" Type="http://schemas.openxmlformats.org/officeDocument/2006/relationships/hyperlink" Target="http://www.itu.int/md/meetingdoc.asp?lang=en&amp;parent=T17-SG16-200622-TD-GEN-0487" TargetMode="External"/><Relationship Id="rId183" Type="http://schemas.openxmlformats.org/officeDocument/2006/relationships/hyperlink" Target="http://www.itu.int/md/meetingdoc.asp?lang=en&amp;parent=T17-SG16-200622-TD-GEN-0444" TargetMode="External"/><Relationship Id="rId2" Type="http://schemas.openxmlformats.org/officeDocument/2006/relationships/customXml" Target="../customXml/item2.xml"/><Relationship Id="rId29" Type="http://schemas.openxmlformats.org/officeDocument/2006/relationships/hyperlink" Target="http://www.itu.int/md/meetingdoc.asp?lang=en&amp;parent=T17-SG16-200622-TD-WP2-0288" TargetMode="External"/><Relationship Id="rId24" Type="http://schemas.openxmlformats.org/officeDocument/2006/relationships/hyperlink" Target="https://itu.int/go/fgai4ad" TargetMode="External"/><Relationship Id="rId40" Type="http://schemas.openxmlformats.org/officeDocument/2006/relationships/hyperlink" Target="http://www.itu.int/md/meetingdoc.asp?lang=en&amp;parent=T17-SG16-200622-TD-PLEN-0434" TargetMode="External"/><Relationship Id="rId45" Type="http://schemas.openxmlformats.org/officeDocument/2006/relationships/hyperlink" Target="https://extranet.itu.int/sites/itu-t/jointgroups/jvds" TargetMode="External"/><Relationship Id="rId66" Type="http://schemas.openxmlformats.org/officeDocument/2006/relationships/hyperlink" Target="http://www.itu.int/md/meetingdoc.asp?lang=en&amp;parent=T17-SG16-200622-TD-PLEN-0449" TargetMode="External"/><Relationship Id="rId87" Type="http://schemas.openxmlformats.org/officeDocument/2006/relationships/hyperlink" Target="mailto:xsz@uestc.edu.cn" TargetMode="External"/><Relationship Id="rId110" Type="http://schemas.openxmlformats.org/officeDocument/2006/relationships/hyperlink" Target="mailto:kaname_tokita@n.t.rd.honda.co.jp" TargetMode="External"/><Relationship Id="rId115" Type="http://schemas.openxmlformats.org/officeDocument/2006/relationships/hyperlink" Target="https://www.itu.int/en/ITU-T/studygroups/2017-2020/16/Documents/jvds/JVDS-D-001_10-11%20Dec%202019_agenda.pdf" TargetMode="External"/><Relationship Id="rId131" Type="http://schemas.openxmlformats.org/officeDocument/2006/relationships/hyperlink" Target="https://itu.int/net/itu-t/ls/ols.aspx?from=2531&amp;after=2019-10-08&amp;before=2019-10-10" TargetMode="External"/><Relationship Id="rId136" Type="http://schemas.openxmlformats.org/officeDocument/2006/relationships/hyperlink" Target="https://www.itu.int/md/T17-SG16-200622-TD-WP2-0270" TargetMode="External"/><Relationship Id="rId157" Type="http://schemas.openxmlformats.org/officeDocument/2006/relationships/hyperlink" Target="http://www.itu.int/md/meetingdoc.asp?lang=en&amp;parent=T17-SG16-200622-TD-GEN-0482" TargetMode="External"/><Relationship Id="rId178" Type="http://schemas.openxmlformats.org/officeDocument/2006/relationships/hyperlink" Target="http://www.itu.int/md/meetingdoc.asp?lang=en&amp;parent=T17-SG16-200622-TD-WP3-0142" TargetMode="External"/><Relationship Id="rId61" Type="http://schemas.openxmlformats.org/officeDocument/2006/relationships/hyperlink" Target="https://itu.int/go/dlt-meetups" TargetMode="External"/><Relationship Id="rId82" Type="http://schemas.openxmlformats.org/officeDocument/2006/relationships/hyperlink" Target="https://www.itu.int/net/itu-t/ls/ols.aspx?from=-1&amp;to=6667&amp;after=2019-03-30&amp;before=2019-10-14" TargetMode="External"/><Relationship Id="rId152" Type="http://schemas.openxmlformats.org/officeDocument/2006/relationships/hyperlink" Target="http://www.itu.int/md/meetingdoc.asp?lang=en&amp;parent=T17-SG16-200622-TD-GEN-0477" TargetMode="External"/><Relationship Id="rId173" Type="http://schemas.openxmlformats.org/officeDocument/2006/relationships/hyperlink" Target="https://youtu.be/yK5imlmtQZE?list=PLpoIPNlF8P2PAd8Q3nrtE0ogzi_x46Ti9" TargetMode="External"/><Relationship Id="rId194" Type="http://schemas.openxmlformats.org/officeDocument/2006/relationships/glossaryDocument" Target="glossary/document.xml"/><Relationship Id="rId19" Type="http://schemas.openxmlformats.org/officeDocument/2006/relationships/hyperlink" Target="https://www.itu.int/en/ITU-T/studygroups/2017-2020/16/Pages/q23.aspx" TargetMode="External"/><Relationship Id="rId14" Type="http://schemas.openxmlformats.org/officeDocument/2006/relationships/hyperlink" Target="http://www.itu.int/md/meetingdoc.asp?lang=en&amp;parent=T17-SG16-200622-TD-PLEN-0411" TargetMode="External"/><Relationship Id="rId30" Type="http://schemas.openxmlformats.org/officeDocument/2006/relationships/hyperlink" Target="http://www.itu.int/md/meetingdoc.asp?lang=en&amp;parent=T17-SG16-200622-TD-PLEN-0423" TargetMode="External"/><Relationship Id="rId35" Type="http://schemas.openxmlformats.org/officeDocument/2006/relationships/hyperlink" Target="http://www.itu.int/md/meetingdoc.asp?lang=en&amp;parent=T17-SG16-200622-TD-PLEN-0428" TargetMode="External"/><Relationship Id="rId56" Type="http://schemas.openxmlformats.org/officeDocument/2006/relationships/hyperlink" Target="http://www.itu.int/md/meetingdoc.asp?lang=en&amp;parent=T17-SG16-200622-TD-PLEN-0439" TargetMode="External"/><Relationship Id="rId77" Type="http://schemas.openxmlformats.org/officeDocument/2006/relationships/hyperlink" Target="https://itu.int/go/rgm/tsg16" TargetMode="External"/><Relationship Id="rId100" Type="http://schemas.openxmlformats.org/officeDocument/2006/relationships/hyperlink" Target="http://www.itu.int/md/meetingdoc.asp?lang=en&amp;parent=T17-SG16-200622-TD-PLEN-0386" TargetMode="External"/><Relationship Id="rId105" Type="http://schemas.openxmlformats.org/officeDocument/2006/relationships/hyperlink" Target="https://itu.int/go/fgvm" TargetMode="External"/><Relationship Id="rId126" Type="http://schemas.openxmlformats.org/officeDocument/2006/relationships/hyperlink" Target="https://extranet.itu.int/sites/irg/ava/Shared%20Documents/IRG-AVA-1910-001-R1.docx" TargetMode="External"/><Relationship Id="rId147" Type="http://schemas.openxmlformats.org/officeDocument/2006/relationships/hyperlink" Target="https://extranet.itu.int/sites/irg/ava/Shared%20Documents/Forms/2006VIR.aspx" TargetMode="External"/><Relationship Id="rId168" Type="http://schemas.openxmlformats.org/officeDocument/2006/relationships/hyperlink" Target="https://www.itu.int/md/T17-SG16-171016-TD-Plen-0110" TargetMode="External"/><Relationship Id="rId8" Type="http://schemas.openxmlformats.org/officeDocument/2006/relationships/footnotes" Target="footnotes.xml"/><Relationship Id="rId51" Type="http://schemas.openxmlformats.org/officeDocument/2006/relationships/hyperlink" Target="http://www.itu.int/md/meetingdoc.asp?lang=en&amp;parent=T17-SG16-200622-TD-PLEN-0418" TargetMode="External"/><Relationship Id="rId72" Type="http://schemas.openxmlformats.org/officeDocument/2006/relationships/hyperlink" Target="http://www.itu.int/en/ITU-T/studygroups/2017-2020/16/Pages/video/jvet.aspx" TargetMode="External"/><Relationship Id="rId93" Type="http://schemas.openxmlformats.org/officeDocument/2006/relationships/hyperlink" Target="https://itu.int/en/ITU-T/studygroups/2017-2020/16/Pages/rm/ds.aspx" TargetMode="External"/><Relationship Id="rId98" Type="http://schemas.openxmlformats.org/officeDocument/2006/relationships/hyperlink" Target="https://youtu.be/Nm6T0f8SeHs" TargetMode="External"/><Relationship Id="rId121" Type="http://schemas.openxmlformats.org/officeDocument/2006/relationships/hyperlink" Target="https://extranet.itu.int/sites/itu-t/jointgroups/jvds" TargetMode="External"/><Relationship Id="rId142" Type="http://schemas.openxmlformats.org/officeDocument/2006/relationships/hyperlink" Target="https://extranet.itu.int/sites/irg/ava/Shared%20Documents/IRG-AVA-2006-001.docx" TargetMode="External"/><Relationship Id="rId163" Type="http://schemas.openxmlformats.org/officeDocument/2006/relationships/hyperlink" Target="http://www.itu.int/md/meetingdoc.asp?lang=en&amp;parent=T17-SG16-200622-TD-GEN-0488" TargetMode="External"/><Relationship Id="rId184" Type="http://schemas.openxmlformats.org/officeDocument/2006/relationships/hyperlink" Target="http://www.itu.int/md/meetingdoc.asp?lang=en&amp;parent=T17-SG16-200622-TD-GEN-0459" TargetMode="External"/><Relationship Id="rId189" Type="http://schemas.openxmlformats.org/officeDocument/2006/relationships/hyperlink" Target="mailto:masahito.kawamori@ties.itu.int" TargetMode="External"/><Relationship Id="rId3" Type="http://schemas.openxmlformats.org/officeDocument/2006/relationships/customXml" Target="../customXml/item3.xml"/><Relationship Id="rId25" Type="http://schemas.openxmlformats.org/officeDocument/2006/relationships/hyperlink" Target="http://www.itu.int/md/meetingdoc.asp?lang=en&amp;parent=T17-SG16-200622-TD-PLEN-0445" TargetMode="External"/><Relationship Id="rId46" Type="http://schemas.openxmlformats.org/officeDocument/2006/relationships/hyperlink" Target="http://www.itu.int/md/meetingdoc.asp?lang=en&amp;parent=T17-SG16-200622-TD-PLEN-0441" TargetMode="External"/><Relationship Id="rId67" Type="http://schemas.openxmlformats.org/officeDocument/2006/relationships/hyperlink" Target="http://www.itu.int/md/meetingdoc.asp?lang=en&amp;parent=T17-SG16-200622-TD-PLEN-0440" TargetMode="External"/><Relationship Id="rId116" Type="http://schemas.openxmlformats.org/officeDocument/2006/relationships/hyperlink" Target="https://extranet.itu.int/sites/itu-t/jointgroups/jvds/docs/Forms/191210.aspx" TargetMode="External"/><Relationship Id="rId137" Type="http://schemas.openxmlformats.org/officeDocument/2006/relationships/hyperlink" Target="https://extranet.itu.int/sites/irg/ava/_layouts/15/WopiFrame.aspx?sourcedoc=%7b3CED3159-8C11-4BEB-899C-0AD259707D28%7d&amp;file=IRG-AVA-2002-000-Caption.rtf&amp;action=default" TargetMode="External"/><Relationship Id="rId158" Type="http://schemas.openxmlformats.org/officeDocument/2006/relationships/hyperlink" Target="http://www.itu.int/md/meetingdoc.asp?lang=en&amp;parent=T17-SG16-200622-TD-GEN-0483" TargetMode="External"/><Relationship Id="rId20" Type="http://schemas.openxmlformats.org/officeDocument/2006/relationships/hyperlink" Target="http://www.itu.int/md/meetingdoc.asp?lang=en&amp;parent=T17-SG16-200622-TD-PLEN-0386" TargetMode="External"/><Relationship Id="rId41" Type="http://schemas.openxmlformats.org/officeDocument/2006/relationships/hyperlink" Target="http://www.itu.int/md/meetingdoc.asp?lang=en&amp;parent=T17-SG16-200622-TD-PLEN-0420" TargetMode="External"/><Relationship Id="rId62" Type="http://schemas.openxmlformats.org/officeDocument/2006/relationships/hyperlink" Target="http://www.itu.int/md/meetingdoc.asp?lang=en&amp;parent=T17-SG16-200622-TD-PLEN-0447" TargetMode="External"/><Relationship Id="rId83" Type="http://schemas.openxmlformats.org/officeDocument/2006/relationships/hyperlink" Target="https://www.itu.int/net/itu-t/ls/ols.aspx?from=6667&amp;after=2019-10-15&amp;before=2020-06-30" TargetMode="External"/><Relationship Id="rId88" Type="http://schemas.openxmlformats.org/officeDocument/2006/relationships/hyperlink" Target="http://www.itu.int/en/ITU-T/jca/ahf/Pages/default.aspx" TargetMode="External"/><Relationship Id="rId111" Type="http://schemas.openxmlformats.org/officeDocument/2006/relationships/hyperlink" Target="https://www.itu.int/en/ITU-T/studygroups/2017-2020/16/Documents/jvds/ISO-TC22-SC31-WG8_N0061_ISO_ITU_JVDS_3rd_Announcement_2019-11-05.pdf" TargetMode="External"/><Relationship Id="rId132" Type="http://schemas.openxmlformats.org/officeDocument/2006/relationships/hyperlink" Target="https://extranet.itu.int/sites/irg/ava/Shared%20Documents/Forms/1910GVA.aspx" TargetMode="External"/><Relationship Id="rId153" Type="http://schemas.openxmlformats.org/officeDocument/2006/relationships/hyperlink" Target="http://www.itu.int/md/meetingdoc.asp?lang=en&amp;parent=T17-SG16-200622-TD-GEN-0478" TargetMode="External"/><Relationship Id="rId174" Type="http://schemas.openxmlformats.org/officeDocument/2006/relationships/hyperlink" Target="https://www.itu.int/md/meetingdoc.asp?lang=en&amp;parehttps://www.itu.int/md/meetingdoc.asp?lang=en&amp;parent=T17-SG16-200622-TD-GEN-0435nt=T17-SG16-191007-TD-GEN-0361" TargetMode="External"/><Relationship Id="rId179" Type="http://schemas.openxmlformats.org/officeDocument/2006/relationships/hyperlink" Target="https://www.itu.int/md/meetingdoc.asp?lang=en&amp;parent=T17-SG16-200622-TD-GEN-0474" TargetMode="External"/><Relationship Id="rId195" Type="http://schemas.openxmlformats.org/officeDocument/2006/relationships/theme" Target="theme/theme1.xml"/><Relationship Id="rId190" Type="http://schemas.openxmlformats.org/officeDocument/2006/relationships/hyperlink" Target="http://www.w3.org/" TargetMode="External"/><Relationship Id="rId15" Type="http://schemas.openxmlformats.org/officeDocument/2006/relationships/hyperlink" Target="http://www.itu.int/md/meetingdoc.asp?lang=en&amp;parent=T17-SG16-200622-TD-PLEN-0412" TargetMode="External"/><Relationship Id="rId36" Type="http://schemas.openxmlformats.org/officeDocument/2006/relationships/hyperlink" Target="http://www.itu.int/md/meetingdoc.asp?lang=en&amp;parent=T17-SG16-200622-TD-PLEN-0429" TargetMode="External"/><Relationship Id="rId57" Type="http://schemas.openxmlformats.org/officeDocument/2006/relationships/hyperlink" Target="https://www.itu.int/en/ITU-T/focusgroups/dlt" TargetMode="External"/><Relationship Id="rId106" Type="http://schemas.openxmlformats.org/officeDocument/2006/relationships/hyperlink" Target="http://www.itu.int/md/meetingdoc.asp?lang=en&amp;parent=T17-SG16-200622-TD-PLEN-0385" TargetMode="External"/><Relationship Id="rId127" Type="http://schemas.openxmlformats.org/officeDocument/2006/relationships/hyperlink" Target="https://extranet.itu.int/sites/irg/ava/Shared%20Documents/IRG-AVA-1910-002.docx" TargetMode="External"/><Relationship Id="rId10" Type="http://schemas.openxmlformats.org/officeDocument/2006/relationships/image" Target="media/image1.gif"/><Relationship Id="rId31" Type="http://schemas.openxmlformats.org/officeDocument/2006/relationships/hyperlink" Target="http://www.itu.int/md/meetingdoc.asp?lang=en&amp;parent=T17-SG16-200622-TD-PLEN-0424" TargetMode="External"/><Relationship Id="rId52" Type="http://schemas.openxmlformats.org/officeDocument/2006/relationships/hyperlink" Target="http://www.itu.int/md/meetingdoc.asp?lang=en&amp;parent=T17-SG16-200622-TD-PLEN-0431" TargetMode="External"/><Relationship Id="rId73" Type="http://schemas.openxmlformats.org/officeDocument/2006/relationships/hyperlink" Target="http://www.itu.int/en/ITU-T/studygroups/2017-2020/16/Pages/video/jctvc.aspx" TargetMode="External"/><Relationship Id="rId78" Type="http://schemas.openxmlformats.org/officeDocument/2006/relationships/hyperlink" Target="https://www.itu.int/md/T17-TSAG-200921-TD-GEN-0884/en" TargetMode="External"/><Relationship Id="rId94" Type="http://schemas.openxmlformats.org/officeDocument/2006/relationships/hyperlink" Target="http://www.itu.int/net/itu-t/lists/rgmdetails.aspx?id=9816&amp;Group=16" TargetMode="External"/><Relationship Id="rId99" Type="http://schemas.openxmlformats.org/officeDocument/2006/relationships/hyperlink" Target="https://www.itu.int/en/ITU-T/focusgroups/ai4h/Pages/wg.aspx" TargetMode="External"/><Relationship Id="rId101" Type="http://schemas.openxmlformats.org/officeDocument/2006/relationships/hyperlink" Target="http://www.itu.int/md/meetingdoc.asp?lang=en&amp;parent=T17-SG16-200622-TD-PLEN-0393" TargetMode="External"/><Relationship Id="rId122" Type="http://schemas.openxmlformats.org/officeDocument/2006/relationships/hyperlink" Target="http://www.itu.int/net/itu-t/lists/rgmdetails.aspx?id=10122&amp;Group=16" TargetMode="External"/><Relationship Id="rId143" Type="http://schemas.openxmlformats.org/officeDocument/2006/relationships/hyperlink" Target="https://extranet.itu.int/sites/irg/ava/Shared%20Documents/IRG-AVA-2006-002.docx" TargetMode="External"/><Relationship Id="rId148" Type="http://schemas.openxmlformats.org/officeDocument/2006/relationships/hyperlink" Target="http://itu.int/en/irg/ibb" TargetMode="External"/><Relationship Id="rId164" Type="http://schemas.openxmlformats.org/officeDocument/2006/relationships/hyperlink" Target="http://www.itu.int/md/meetingdoc.asp?lang=en&amp;parent=T17-SG16-200622-TD-GEN-0489" TargetMode="External"/><Relationship Id="rId169" Type="http://schemas.openxmlformats.org/officeDocument/2006/relationships/hyperlink" Target="https://www.itu.int/md/meetingdoc.asp?lang=en&amp;parent=T17-SG16-200622-TD-GEN-0474" TargetMode="External"/><Relationship Id="rId185" Type="http://schemas.openxmlformats.org/officeDocument/2006/relationships/hyperlink" Target="http://www.itu.int/md/meetingdoc.asp?lang=en&amp;parent=T17-SG16-200622-TD-WP3-0142"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www.itu.int/md/meetingdoc.asp?lang=en&amp;parent=T17-SG16-200622-TD-WP3-0143" TargetMode="External"/><Relationship Id="rId26" Type="http://schemas.openxmlformats.org/officeDocument/2006/relationships/hyperlink" Target="http://www.itu.int/md/meetingdoc.asp?lang=en&amp;parent=T17-SG16-200622-TD-PLEN-0446" TargetMode="External"/><Relationship Id="rId47" Type="http://schemas.openxmlformats.org/officeDocument/2006/relationships/hyperlink" Target="http://www.itu.int/md/meetingdoc.asp?lang=en&amp;parent=T17-SG16-200622-TD-PLEN-0438" TargetMode="External"/><Relationship Id="rId68" Type="http://schemas.openxmlformats.org/officeDocument/2006/relationships/hyperlink" Target="https://www.itu.int/itu-t/workprog/wp_item.aspx?isn=14438" TargetMode="External"/><Relationship Id="rId89" Type="http://schemas.openxmlformats.org/officeDocument/2006/relationships/hyperlink" Target="https://extranet.itu.int/meetings/ITU-T/T17-SG16RGM/Q26-200518/DOCs/T17-SG16RGM-Q26-200518-DOC-0011.docx" TargetMode="External"/><Relationship Id="rId112" Type="http://schemas.openxmlformats.org/officeDocument/2006/relationships/hyperlink" Target="https://www.itu.int/en/ITU-T/studygroups/2017-2020/16/Documents/jvds/JVDS-D-001_5%20Nov%202019_agenda.pdf" TargetMode="External"/><Relationship Id="rId133" Type="http://schemas.openxmlformats.org/officeDocument/2006/relationships/hyperlink" Target="https://itu.int/ml/lists/arc/irgava/2019-12/msg00000.html" TargetMode="External"/><Relationship Id="rId154" Type="http://schemas.openxmlformats.org/officeDocument/2006/relationships/hyperlink" Target="http://www.itu.int/md/meetingdoc.asp?lang=en&amp;parent=T17-SG16-200622-TD-GEN-0479" TargetMode="External"/><Relationship Id="rId175" Type="http://schemas.openxmlformats.org/officeDocument/2006/relationships/hyperlink" Target="https://www.itu.int/md/meetingdoc.asp?lang=en&amp;parent=T17-SG16-200622-TD-GEN-0491" TargetMode="External"/><Relationship Id="rId16" Type="http://schemas.openxmlformats.org/officeDocument/2006/relationships/hyperlink" Target="http://www.itu.int/md/meetingdoc.asp?lang=en&amp;parent=T17-SG16-200622-TD-PLEN-0413" TargetMode="External"/><Relationship Id="rId37" Type="http://schemas.openxmlformats.org/officeDocument/2006/relationships/hyperlink" Target="http://www.itu.int/md/meetingdoc.asp?lang=en&amp;parent=T17-SG16-200622-TD-PLEN-0430" TargetMode="External"/><Relationship Id="rId58" Type="http://schemas.openxmlformats.org/officeDocument/2006/relationships/hyperlink" Target="http://www.itu.int/md/meetingdoc.asp?lang=en&amp;parent=T17-SG16-200622-TD-PLEN-0436" TargetMode="External"/><Relationship Id="rId79" Type="http://schemas.openxmlformats.org/officeDocument/2006/relationships/hyperlink" Target="https://www.itu.int/ml/lists/arc/jca-mmes/2019-10/msg00000.html" TargetMode="External"/><Relationship Id="rId102" Type="http://schemas.openxmlformats.org/officeDocument/2006/relationships/hyperlink" Target="https://itu.int/go/fgai4h" TargetMode="External"/><Relationship Id="rId123" Type="http://schemas.openxmlformats.org/officeDocument/2006/relationships/hyperlink" Target="http://www.itu.int/net/itu-t/lists/rgmdetails.aspx?id=9834&amp;Group=16" TargetMode="External"/><Relationship Id="rId144" Type="http://schemas.openxmlformats.org/officeDocument/2006/relationships/hyperlink" Target="https://extranet.itu.int/sites/irg/ava/_layouts/15/WopiFrame.aspx?sourcedoc=%7b700DD76E-6F0A-4170-933C-E87554A65E6C%7d&amp;file=IRG-AVA-2006-000-Caption.docx&amp;action=default" TargetMode="External"/><Relationship Id="rId90" Type="http://schemas.openxmlformats.org/officeDocument/2006/relationships/hyperlink" Target="https://www.itu.int/en/ITU-D/Regional-Presence/Europe/Pages/Events/2019/AE/AccessibleEurope.aspx" TargetMode="External"/><Relationship Id="rId165" Type="http://schemas.openxmlformats.org/officeDocument/2006/relationships/hyperlink" Target="http://www.itu.int/md/meetingdoc.asp?lang=en&amp;parent=T17-SG16-200622-TD-GEN-0490" TargetMode="External"/><Relationship Id="rId186" Type="http://schemas.openxmlformats.org/officeDocument/2006/relationships/hyperlink" Target="https://www.itu.int/en/ITU-T/jca/iot" TargetMode="External"/><Relationship Id="rId27" Type="http://schemas.openxmlformats.org/officeDocument/2006/relationships/hyperlink" Target="http://www.itu.int/md/meetingdoc.asp?lang=en&amp;parent=T17-SG16-200622-TD-PLEN-0444" TargetMode="External"/><Relationship Id="rId48" Type="http://schemas.openxmlformats.org/officeDocument/2006/relationships/hyperlink" Target="http://www.itu.int/md/meetingdoc.asp?lang=en&amp;parent=T17-SG16-200622-TD-PLEN-0398" TargetMode="External"/><Relationship Id="rId69" Type="http://schemas.openxmlformats.org/officeDocument/2006/relationships/hyperlink" Target="https://www.itu.int/itu-t/workprog/wp_item.aspx?isn=14440" TargetMode="External"/><Relationship Id="rId113" Type="http://schemas.openxmlformats.org/officeDocument/2006/relationships/hyperlink" Target="https://extranet.itu.int/sites/itu-t/jointgroups/jvds/docs/Forms/191105.aspx" TargetMode="External"/><Relationship Id="rId134" Type="http://schemas.openxmlformats.org/officeDocument/2006/relationships/hyperlink" Target="https://extranet.itu.int/sites/irg/ava/Shared%20Documents/IRG-AVA-2002-001-R1.docx" TargetMode="External"/><Relationship Id="rId80" Type="http://schemas.openxmlformats.org/officeDocument/2006/relationships/hyperlink" Target="https://www.itu.int/en/ITU-T/jca/mmes/Pages/docs.aspx" TargetMode="External"/><Relationship Id="rId155" Type="http://schemas.openxmlformats.org/officeDocument/2006/relationships/hyperlink" Target="http://www.itu.int/md/meetingdoc.asp?lang=en&amp;parent=T17-SG16-200622-TD-GEN-0480" TargetMode="External"/><Relationship Id="rId176" Type="http://schemas.openxmlformats.org/officeDocument/2006/relationships/hyperlink" Target="https://www.itu.int/md/meetingdoc.asp?lang=en&amp;parehttps://www.itu.int/md/meetingdoc.asp?lang=en&amp;parent=T17-SG16-200622-TD-GEN-0435nt=T17-SG16-191007-TD-GEN-0361" TargetMode="External"/><Relationship Id="rId17" Type="http://schemas.openxmlformats.org/officeDocument/2006/relationships/hyperlink" Target="http://www.itu.int/md/meetingdoc.asp?lang=en&amp;parent=T17-SG16-200622-TD-PLEN-0414" TargetMode="External"/><Relationship Id="rId38" Type="http://schemas.openxmlformats.org/officeDocument/2006/relationships/hyperlink" Target="http://www.itu.int/md/meetingdoc.asp?lang=en&amp;parent=T17-SG16-200622-TD-PLEN-0432" TargetMode="External"/><Relationship Id="rId59" Type="http://schemas.openxmlformats.org/officeDocument/2006/relationships/hyperlink" Target="http://www.itu.int/md/meetingdoc.asp?lang=en&amp;parent=T17-SG16-200622-TD-PLEN-0437" TargetMode="External"/><Relationship Id="rId103" Type="http://schemas.openxmlformats.org/officeDocument/2006/relationships/hyperlink" Target="https://www.itu.int/md/meetingdoc.asp?lang=en&amp;parent=T17-TSAG-200921-TD-GEN-0809" TargetMode="External"/><Relationship Id="rId124" Type="http://schemas.openxmlformats.org/officeDocument/2006/relationships/hyperlink" Target="https://www.itu.int/en/irg/ava/Pages/default.aspx" TargetMode="External"/><Relationship Id="rId70" Type="http://schemas.openxmlformats.org/officeDocument/2006/relationships/hyperlink" Target="https://www.itu.int/itu-t/workprog/wp_item.aspx?isn=14439" TargetMode="External"/><Relationship Id="rId91" Type="http://schemas.openxmlformats.org/officeDocument/2006/relationships/hyperlink" Target="http://www.itu.int/md/T17-SG16-200622-TD-WP1-0332" TargetMode="External"/><Relationship Id="rId145" Type="http://schemas.openxmlformats.org/officeDocument/2006/relationships/hyperlink" Target="https://www.itu.int/net/itu-t/ls/ols.aspx?from=-1&amp;to=2531&amp;after=2019-10-09" TargetMode="External"/><Relationship Id="rId166" Type="http://schemas.openxmlformats.org/officeDocument/2006/relationships/hyperlink" Target="http://www.itu.int/md/meetingdoc.asp?lang=en&amp;parent=T17-SG16-200622-TD-GEN-0471" TargetMode="External"/><Relationship Id="rId187" Type="http://schemas.openxmlformats.org/officeDocument/2006/relationships/hyperlink" Target="https://www.itu.int/en/ITU-T/jca/imt2020" TargetMode="External"/><Relationship Id="rId1" Type="http://schemas.openxmlformats.org/officeDocument/2006/relationships/customXml" Target="../customXml/item1.xml"/><Relationship Id="rId28" Type="http://schemas.openxmlformats.org/officeDocument/2006/relationships/hyperlink" Target="http://www.itu.int/md/meetingdoc.asp?lang=en&amp;parent=T17-SG16-200622-TD-WP2-0279" TargetMode="External"/><Relationship Id="rId49" Type="http://schemas.openxmlformats.org/officeDocument/2006/relationships/hyperlink" Target="http://www.itu.int/md/meetingdoc.asp?lang=en&amp;parent=T17-SG16-200622-TD-PLEN-0422" TargetMode="External"/><Relationship Id="rId114" Type="http://schemas.openxmlformats.org/officeDocument/2006/relationships/hyperlink" Target="https://www.itu.int/en/ITU-T/studygroups/2017-2020/16/Documents/jvds/ISO-TC22-SC31-WG8_N0068_ISO-ITU-JVDS_4th_Announcement_2019-12-10_11_final.pdf" TargetMode="External"/><Relationship Id="rId60" Type="http://schemas.openxmlformats.org/officeDocument/2006/relationships/hyperlink" Target="http://www.itu.int/md/meetingdoc.asp?lang=en&amp;parent=T17-SG16-200622-TD-PLEN-0451" TargetMode="External"/><Relationship Id="rId81" Type="http://schemas.openxmlformats.org/officeDocument/2006/relationships/hyperlink" Target="https://www.itu.int/en/ITU-T/jca/mmes/JCAMMeS%20Docs/JCA-MMeS-Doc032.docx" TargetMode="External"/><Relationship Id="rId135" Type="http://schemas.openxmlformats.org/officeDocument/2006/relationships/hyperlink" Target="https://extranet.itu.int/sites/irg/ava/Shared%20Documents/IRG-AVA-2002-002.docx" TargetMode="External"/><Relationship Id="rId156" Type="http://schemas.openxmlformats.org/officeDocument/2006/relationships/hyperlink" Target="http://www.itu.int/md/meetingdoc.asp?lang=en&amp;parent=T17-SG16-200622-TD-GEN-0481" TargetMode="External"/><Relationship Id="rId177" Type="http://schemas.openxmlformats.org/officeDocument/2006/relationships/hyperlink" Target="http://www.itu.int/md/meetingdoc.asp?lang=en&amp;parent=T17-SG16-200622-TD-GEN-0414" TargetMode="External"/><Relationship Id="rId18" Type="http://schemas.openxmlformats.org/officeDocument/2006/relationships/hyperlink" Target="http://www.itu.int/md/meetingdoc.asp?lang=en&amp;parent=T17-SG16-200622-TD-PLEN-0415" TargetMode="External"/><Relationship Id="rId39" Type="http://schemas.openxmlformats.org/officeDocument/2006/relationships/hyperlink" Target="http://www.itu.int/md/meetingdoc.asp?lang=en&amp;parent=T17-SG16-200622-TD-PLEN-04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r\campos\_acloud\Dropbox\Work\T17-Templates\StudyGroup_Document-v201704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C135D938300474AAD5C47A2EBE8ABF0"/>
        <w:category>
          <w:name w:val="General"/>
          <w:gallery w:val="placeholder"/>
        </w:category>
        <w:types>
          <w:type w:val="bbPlcHdr"/>
        </w:types>
        <w:behaviors>
          <w:behavior w:val="content"/>
        </w:behaviors>
        <w:guid w:val="{647FA4AF-08F9-9241-8182-2A738B864F0B}"/>
      </w:docPartPr>
      <w:docPartBody>
        <w:p w:rsidR="00C86F59" w:rsidRDefault="00755B6F" w:rsidP="00755B6F">
          <w:pPr>
            <w:pStyle w:val="9C135D938300474AAD5C47A2EBE8ABF0"/>
          </w:pPr>
          <w:r w:rsidRPr="001229A4">
            <w:rPr>
              <w:rStyle w:val="PlaceholderText"/>
            </w:rPr>
            <w:t>Click here to enter text.</w:t>
          </w:r>
        </w:p>
      </w:docPartBody>
    </w:docPart>
    <w:docPart>
      <w:docPartPr>
        <w:name w:val="97E42981590A4048A84C96283A4DBF21"/>
        <w:category>
          <w:name w:val="General"/>
          <w:gallery w:val="placeholder"/>
        </w:category>
        <w:types>
          <w:type w:val="bbPlcHdr"/>
        </w:types>
        <w:behaviors>
          <w:behavior w:val="content"/>
        </w:behaviors>
        <w:guid w:val="{A6099BD7-88DC-6442-9A3E-D77AED9E8CB9}"/>
      </w:docPartPr>
      <w:docPartBody>
        <w:p w:rsidR="00C86F59" w:rsidRDefault="00755B6F" w:rsidP="00755B6F">
          <w:pPr>
            <w:pStyle w:val="97E42981590A4048A84C96283A4DBF21"/>
          </w:pPr>
          <w:r w:rsidRPr="001229A4">
            <w:rPr>
              <w:rStyle w:val="PlaceholderText"/>
            </w:rPr>
            <w:t>Click here to enter text.</w:t>
          </w:r>
        </w:p>
      </w:docPartBody>
    </w:docPart>
    <w:docPart>
      <w:docPartPr>
        <w:name w:val="93871AB04511E74AB35DF98A34426B64"/>
        <w:category>
          <w:name w:val="General"/>
          <w:gallery w:val="placeholder"/>
        </w:category>
        <w:types>
          <w:type w:val="bbPlcHdr"/>
        </w:types>
        <w:behaviors>
          <w:behavior w:val="content"/>
        </w:behaviors>
        <w:guid w:val="{FA0B6E9F-54AC-7E43-991D-51143D0B208F}"/>
      </w:docPartPr>
      <w:docPartBody>
        <w:p w:rsidR="00C86F59" w:rsidRDefault="00755B6F" w:rsidP="00755B6F">
          <w:pPr>
            <w:pStyle w:val="93871AB04511E74AB35DF98A34426B64"/>
          </w:pPr>
          <w:r w:rsidRPr="00136DDD">
            <w:rPr>
              <w:rStyle w:val="PlaceholderText"/>
            </w:rPr>
            <w:t>Insert keywords separated by semicolon (;)</w:t>
          </w:r>
        </w:p>
      </w:docPartBody>
    </w:docPart>
    <w:docPart>
      <w:docPartPr>
        <w:name w:val="A95C959E3F36A54DAD07C43FA45B58C7"/>
        <w:category>
          <w:name w:val="General"/>
          <w:gallery w:val="placeholder"/>
        </w:category>
        <w:types>
          <w:type w:val="bbPlcHdr"/>
        </w:types>
        <w:behaviors>
          <w:behavior w:val="content"/>
        </w:behaviors>
        <w:guid w:val="{15E068B9-F4AB-3E4D-8C3C-96AF83BEB5B7}"/>
      </w:docPartPr>
      <w:docPartBody>
        <w:p w:rsidR="00C86F59" w:rsidRDefault="00755B6F" w:rsidP="00755B6F">
          <w:pPr>
            <w:pStyle w:val="A95C959E3F36A54DAD07C43FA45B58C7"/>
          </w:pPr>
          <w:r w:rsidRPr="00136DDD">
            <w:rPr>
              <w:rStyle w:val="PlaceholderText"/>
            </w:rPr>
            <w:t>Insert an abstract under 200 words that describes the content of the document, including a clear description of any proposals it may contain.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99B"/>
    <w:rsid w:val="000839CF"/>
    <w:rsid w:val="00102A26"/>
    <w:rsid w:val="001918A0"/>
    <w:rsid w:val="00223B0A"/>
    <w:rsid w:val="00261A60"/>
    <w:rsid w:val="002B0A16"/>
    <w:rsid w:val="002D393A"/>
    <w:rsid w:val="003754F0"/>
    <w:rsid w:val="003B18B1"/>
    <w:rsid w:val="003D3F76"/>
    <w:rsid w:val="004104B6"/>
    <w:rsid w:val="004149C7"/>
    <w:rsid w:val="004D0F73"/>
    <w:rsid w:val="00574105"/>
    <w:rsid w:val="006020D4"/>
    <w:rsid w:val="006B72B8"/>
    <w:rsid w:val="00723014"/>
    <w:rsid w:val="00755B6F"/>
    <w:rsid w:val="00774361"/>
    <w:rsid w:val="00791177"/>
    <w:rsid w:val="00861FA6"/>
    <w:rsid w:val="008F2B73"/>
    <w:rsid w:val="009F5713"/>
    <w:rsid w:val="00A66F79"/>
    <w:rsid w:val="00A86979"/>
    <w:rsid w:val="00AB580F"/>
    <w:rsid w:val="00AC5614"/>
    <w:rsid w:val="00AD4226"/>
    <w:rsid w:val="00C07964"/>
    <w:rsid w:val="00C86F59"/>
    <w:rsid w:val="00CB54CC"/>
    <w:rsid w:val="00D91340"/>
    <w:rsid w:val="00E13CCC"/>
    <w:rsid w:val="00E2438B"/>
    <w:rsid w:val="00F76E91"/>
    <w:rsid w:val="00FE39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9C7"/>
    <w:rPr>
      <w:rFonts w:ascii="Times New Roman" w:hAnsi="Times New Roman"/>
      <w:color w:val="808080"/>
    </w:rPr>
  </w:style>
  <w:style w:type="paragraph" w:customStyle="1" w:styleId="6BCFF663A1A4478B85DABE16B089F8C2">
    <w:name w:val="6BCFF663A1A4478B85DABE16B089F8C2"/>
  </w:style>
  <w:style w:type="paragraph" w:customStyle="1" w:styleId="F904D09AA5EE4A4489EE8DDBCD385FC6">
    <w:name w:val="F904D09AA5EE4A4489EE8DDBCD385FC6"/>
  </w:style>
  <w:style w:type="paragraph" w:customStyle="1" w:styleId="6D0FDD57E00E4FF994426B513F9C0CB9">
    <w:name w:val="6D0FDD57E00E4FF994426B513F9C0CB9"/>
  </w:style>
  <w:style w:type="paragraph" w:customStyle="1" w:styleId="9AB9E910FA0242D182C7C7D98CE5BDFA">
    <w:name w:val="9AB9E910FA0242D182C7C7D98CE5BDFA"/>
  </w:style>
  <w:style w:type="paragraph" w:customStyle="1" w:styleId="1778BD6C5D084ED7B76BC2C96783115B">
    <w:name w:val="1778BD6C5D084ED7B76BC2C96783115B"/>
  </w:style>
  <w:style w:type="paragraph" w:customStyle="1" w:styleId="2B4D4A15154A4F56A35A8A063E907690">
    <w:name w:val="2B4D4A15154A4F56A35A8A063E907690"/>
  </w:style>
  <w:style w:type="paragraph" w:customStyle="1" w:styleId="A91B5E6354D743CBB3191FC91212D428">
    <w:name w:val="A91B5E6354D743CBB3191FC91212D428"/>
  </w:style>
  <w:style w:type="paragraph" w:customStyle="1" w:styleId="437903216CDF42D8AFCFCB5DAA1ABCBD">
    <w:name w:val="437903216CDF42D8AFCFCB5DAA1ABCBD"/>
  </w:style>
  <w:style w:type="paragraph" w:customStyle="1" w:styleId="C259800AD439456F86001229E9F6B8CD">
    <w:name w:val="C259800AD439456F86001229E9F6B8CD"/>
  </w:style>
  <w:style w:type="paragraph" w:customStyle="1" w:styleId="492BE26494BC4227B909FEB578E10484">
    <w:name w:val="492BE26494BC4227B909FEB578E10484"/>
  </w:style>
  <w:style w:type="paragraph" w:customStyle="1" w:styleId="A24ACC63F76982449D1EA7DB4793B1C4">
    <w:name w:val="A24ACC63F76982449D1EA7DB4793B1C4"/>
    <w:rsid w:val="000839CF"/>
    <w:pPr>
      <w:widowControl w:val="0"/>
      <w:spacing w:after="0" w:line="240" w:lineRule="auto"/>
      <w:jc w:val="both"/>
    </w:pPr>
    <w:rPr>
      <w:kern w:val="2"/>
      <w:sz w:val="21"/>
      <w:szCs w:val="24"/>
      <w:lang w:eastAsia="ja-JP"/>
    </w:rPr>
  </w:style>
  <w:style w:type="paragraph" w:customStyle="1" w:styleId="8A09E47A36EA9F4293AC004BE4DBFA5E">
    <w:name w:val="8A09E47A36EA9F4293AC004BE4DBFA5E"/>
    <w:rsid w:val="000839CF"/>
    <w:pPr>
      <w:widowControl w:val="0"/>
      <w:spacing w:after="0" w:line="240" w:lineRule="auto"/>
      <w:jc w:val="both"/>
    </w:pPr>
    <w:rPr>
      <w:kern w:val="2"/>
      <w:sz w:val="21"/>
      <w:szCs w:val="24"/>
      <w:lang w:eastAsia="ja-JP"/>
    </w:rPr>
  </w:style>
  <w:style w:type="paragraph" w:customStyle="1" w:styleId="D9D3485B4C4C1647BBD0915091FDC4F1">
    <w:name w:val="D9D3485B4C4C1647BBD0915091FDC4F1"/>
    <w:rsid w:val="00AB580F"/>
    <w:pPr>
      <w:widowControl w:val="0"/>
      <w:spacing w:after="0" w:line="240" w:lineRule="auto"/>
      <w:jc w:val="both"/>
    </w:pPr>
    <w:rPr>
      <w:kern w:val="2"/>
      <w:sz w:val="21"/>
      <w:szCs w:val="24"/>
      <w:lang w:eastAsia="ja-JP"/>
    </w:rPr>
  </w:style>
  <w:style w:type="paragraph" w:customStyle="1" w:styleId="FC029E1AB96BF24D846C581D45007242">
    <w:name w:val="FC029E1AB96BF24D846C581D45007242"/>
    <w:rsid w:val="00AB580F"/>
    <w:pPr>
      <w:widowControl w:val="0"/>
      <w:spacing w:after="0" w:line="240" w:lineRule="auto"/>
      <w:jc w:val="both"/>
    </w:pPr>
    <w:rPr>
      <w:kern w:val="2"/>
      <w:sz w:val="21"/>
      <w:szCs w:val="24"/>
      <w:lang w:eastAsia="ja-JP"/>
    </w:rPr>
  </w:style>
  <w:style w:type="paragraph" w:customStyle="1" w:styleId="1CA5679676D04BB08D249EEE8B27F81C">
    <w:name w:val="1CA5679676D04BB08D249EEE8B27F81C"/>
    <w:rsid w:val="00102A26"/>
    <w:rPr>
      <w:lang w:eastAsia="zh-CN"/>
    </w:rPr>
  </w:style>
  <w:style w:type="paragraph" w:customStyle="1" w:styleId="C440471432858042AC8DD8CC6DA918FD">
    <w:name w:val="C440471432858042AC8DD8CC6DA918FD"/>
    <w:rsid w:val="00755B6F"/>
    <w:pPr>
      <w:widowControl w:val="0"/>
      <w:spacing w:after="0" w:line="240" w:lineRule="auto"/>
      <w:jc w:val="both"/>
    </w:pPr>
    <w:rPr>
      <w:kern w:val="2"/>
      <w:sz w:val="21"/>
      <w:szCs w:val="24"/>
      <w:lang w:eastAsia="ja-JP"/>
    </w:rPr>
  </w:style>
  <w:style w:type="paragraph" w:customStyle="1" w:styleId="B0E1E22F89BA014D94F0DDCF637B7E4C">
    <w:name w:val="B0E1E22F89BA014D94F0DDCF637B7E4C"/>
    <w:rsid w:val="00755B6F"/>
    <w:pPr>
      <w:widowControl w:val="0"/>
      <w:spacing w:after="0" w:line="240" w:lineRule="auto"/>
      <w:jc w:val="both"/>
    </w:pPr>
    <w:rPr>
      <w:kern w:val="2"/>
      <w:sz w:val="21"/>
      <w:szCs w:val="24"/>
      <w:lang w:eastAsia="ja-JP"/>
    </w:rPr>
  </w:style>
  <w:style w:type="paragraph" w:customStyle="1" w:styleId="9F92F9E941F71346B4024538E2921C50">
    <w:name w:val="9F92F9E941F71346B4024538E2921C50"/>
    <w:rsid w:val="00755B6F"/>
    <w:pPr>
      <w:widowControl w:val="0"/>
      <w:spacing w:after="0" w:line="240" w:lineRule="auto"/>
      <w:jc w:val="both"/>
    </w:pPr>
    <w:rPr>
      <w:kern w:val="2"/>
      <w:sz w:val="21"/>
      <w:szCs w:val="24"/>
      <w:lang w:eastAsia="ja-JP"/>
    </w:rPr>
  </w:style>
  <w:style w:type="paragraph" w:customStyle="1" w:styleId="19758CA19EE48642B5583F7180D1D54F">
    <w:name w:val="19758CA19EE48642B5583F7180D1D54F"/>
    <w:rsid w:val="00755B6F"/>
    <w:pPr>
      <w:widowControl w:val="0"/>
      <w:spacing w:after="0" w:line="240" w:lineRule="auto"/>
      <w:jc w:val="both"/>
    </w:pPr>
    <w:rPr>
      <w:kern w:val="2"/>
      <w:sz w:val="21"/>
      <w:szCs w:val="24"/>
      <w:lang w:eastAsia="ja-JP"/>
    </w:rPr>
  </w:style>
  <w:style w:type="paragraph" w:customStyle="1" w:styleId="D6A640F2D0BC9C40BAB579C1D460A59D">
    <w:name w:val="D6A640F2D0BC9C40BAB579C1D460A59D"/>
    <w:rsid w:val="00755B6F"/>
    <w:pPr>
      <w:widowControl w:val="0"/>
      <w:spacing w:after="0" w:line="240" w:lineRule="auto"/>
      <w:jc w:val="both"/>
    </w:pPr>
    <w:rPr>
      <w:kern w:val="2"/>
      <w:sz w:val="21"/>
      <w:szCs w:val="24"/>
      <w:lang w:eastAsia="ja-JP"/>
    </w:rPr>
  </w:style>
  <w:style w:type="paragraph" w:customStyle="1" w:styleId="58C3A3B2BD85C048AB877CA04C135518">
    <w:name w:val="58C3A3B2BD85C048AB877CA04C135518"/>
    <w:rsid w:val="00755B6F"/>
    <w:pPr>
      <w:widowControl w:val="0"/>
      <w:spacing w:after="0" w:line="240" w:lineRule="auto"/>
      <w:jc w:val="both"/>
    </w:pPr>
    <w:rPr>
      <w:kern w:val="2"/>
      <w:sz w:val="21"/>
      <w:szCs w:val="24"/>
      <w:lang w:eastAsia="ja-JP"/>
    </w:rPr>
  </w:style>
  <w:style w:type="paragraph" w:customStyle="1" w:styleId="9C135D938300474AAD5C47A2EBE8ABF0">
    <w:name w:val="9C135D938300474AAD5C47A2EBE8ABF0"/>
    <w:rsid w:val="00755B6F"/>
    <w:pPr>
      <w:widowControl w:val="0"/>
      <w:spacing w:after="0" w:line="240" w:lineRule="auto"/>
      <w:jc w:val="both"/>
    </w:pPr>
    <w:rPr>
      <w:kern w:val="2"/>
      <w:sz w:val="21"/>
      <w:szCs w:val="24"/>
      <w:lang w:eastAsia="ja-JP"/>
    </w:rPr>
  </w:style>
  <w:style w:type="paragraph" w:customStyle="1" w:styleId="97E42981590A4048A84C96283A4DBF21">
    <w:name w:val="97E42981590A4048A84C96283A4DBF21"/>
    <w:rsid w:val="00755B6F"/>
    <w:pPr>
      <w:widowControl w:val="0"/>
      <w:spacing w:after="0" w:line="240" w:lineRule="auto"/>
      <w:jc w:val="both"/>
    </w:pPr>
    <w:rPr>
      <w:kern w:val="2"/>
      <w:sz w:val="21"/>
      <w:szCs w:val="24"/>
      <w:lang w:eastAsia="ja-JP"/>
    </w:rPr>
  </w:style>
  <w:style w:type="paragraph" w:customStyle="1" w:styleId="93871AB04511E74AB35DF98A34426B64">
    <w:name w:val="93871AB04511E74AB35DF98A34426B64"/>
    <w:rsid w:val="00755B6F"/>
    <w:pPr>
      <w:widowControl w:val="0"/>
      <w:spacing w:after="0" w:line="240" w:lineRule="auto"/>
      <w:jc w:val="both"/>
    </w:pPr>
    <w:rPr>
      <w:kern w:val="2"/>
      <w:sz w:val="21"/>
      <w:szCs w:val="24"/>
      <w:lang w:eastAsia="ja-JP"/>
    </w:rPr>
  </w:style>
  <w:style w:type="paragraph" w:customStyle="1" w:styleId="A95C959E3F36A54DAD07C43FA45B58C7">
    <w:name w:val="A95C959E3F36A54DAD07C43FA45B58C7"/>
    <w:rsid w:val="00755B6F"/>
    <w:pPr>
      <w:widowControl w:val="0"/>
      <w:spacing w:after="0" w:line="240" w:lineRule="auto"/>
      <w:jc w:val="both"/>
    </w:pPr>
    <w:rPr>
      <w:kern w:val="2"/>
      <w:sz w:val="21"/>
      <w:szCs w:val="24"/>
      <w:lang w:eastAsia="ja-JP"/>
    </w:rPr>
  </w:style>
  <w:style w:type="paragraph" w:customStyle="1" w:styleId="67BE997FAB29E34283570578F610E695">
    <w:name w:val="67BE997FAB29E34283570578F610E695"/>
    <w:rsid w:val="00755B6F"/>
    <w:pPr>
      <w:widowControl w:val="0"/>
      <w:spacing w:after="0" w:line="240" w:lineRule="auto"/>
      <w:jc w:val="both"/>
    </w:pPr>
    <w:rPr>
      <w:kern w:val="2"/>
      <w:sz w:val="21"/>
      <w:szCs w:val="24"/>
      <w:lang w:eastAsia="ja-JP"/>
    </w:rPr>
  </w:style>
  <w:style w:type="paragraph" w:customStyle="1" w:styleId="065091FDDD91624F9DB3D74BF403E070">
    <w:name w:val="065091FDDD91624F9DB3D74BF403E070"/>
    <w:rsid w:val="00755B6F"/>
    <w:pPr>
      <w:widowControl w:val="0"/>
      <w:spacing w:after="0" w:line="240" w:lineRule="auto"/>
      <w:jc w:val="both"/>
    </w:pPr>
    <w:rPr>
      <w:kern w:val="2"/>
      <w:sz w:val="21"/>
      <w:szCs w:val="24"/>
      <w:lang w:eastAsia="ja-JP"/>
    </w:rPr>
  </w:style>
  <w:style w:type="paragraph" w:customStyle="1" w:styleId="B1806756AAFCDE45A1C793C65495BF7D">
    <w:name w:val="B1806756AAFCDE45A1C793C65495BF7D"/>
    <w:rsid w:val="00755B6F"/>
    <w:pPr>
      <w:widowControl w:val="0"/>
      <w:spacing w:after="0" w:line="240" w:lineRule="auto"/>
      <w:jc w:val="both"/>
    </w:pPr>
    <w:rPr>
      <w:kern w:val="2"/>
      <w:sz w:val="21"/>
      <w:szCs w:val="24"/>
      <w:lang w:eastAsia="ja-JP"/>
    </w:rPr>
  </w:style>
  <w:style w:type="paragraph" w:customStyle="1" w:styleId="1674E7C9CEC843488B7E09E774CBF9E2">
    <w:name w:val="1674E7C9CEC843488B7E09E774CBF9E2"/>
    <w:rsid w:val="00755B6F"/>
    <w:pPr>
      <w:widowControl w:val="0"/>
      <w:spacing w:after="0" w:line="240" w:lineRule="auto"/>
      <w:jc w:val="both"/>
    </w:pPr>
    <w:rPr>
      <w:kern w:val="2"/>
      <w:sz w:val="21"/>
      <w:szCs w:val="24"/>
      <w:lang w:eastAsia="ja-JP"/>
    </w:rPr>
  </w:style>
  <w:style w:type="paragraph" w:customStyle="1" w:styleId="987AEE08627DD84C83DF3D9F972A8C80">
    <w:name w:val="987AEE08627DD84C83DF3D9F972A8C80"/>
    <w:rsid w:val="00755B6F"/>
    <w:pPr>
      <w:widowControl w:val="0"/>
      <w:spacing w:after="0" w:line="240" w:lineRule="auto"/>
      <w:jc w:val="both"/>
    </w:pPr>
    <w:rPr>
      <w:kern w:val="2"/>
      <w:sz w:val="21"/>
      <w:szCs w:val="24"/>
      <w:lang w:eastAsia="ja-JP"/>
    </w:rPr>
  </w:style>
  <w:style w:type="paragraph" w:customStyle="1" w:styleId="5A57C8BC518822468AA380A3D95EB338">
    <w:name w:val="5A57C8BC518822468AA380A3D95EB338"/>
    <w:rsid w:val="00755B6F"/>
    <w:pPr>
      <w:widowControl w:val="0"/>
      <w:spacing w:after="0" w:line="240" w:lineRule="auto"/>
      <w:jc w:val="both"/>
    </w:pPr>
    <w:rPr>
      <w:kern w:val="2"/>
      <w:sz w:val="21"/>
      <w:szCs w:val="24"/>
      <w:lang w:eastAsia="ja-JP"/>
    </w:rPr>
  </w:style>
  <w:style w:type="paragraph" w:customStyle="1" w:styleId="32869E015BFE6F4F8631E273ED4996B4">
    <w:name w:val="32869E015BFE6F4F8631E273ED4996B4"/>
    <w:rsid w:val="00755B6F"/>
    <w:pPr>
      <w:widowControl w:val="0"/>
      <w:spacing w:after="0" w:line="240" w:lineRule="auto"/>
      <w:jc w:val="both"/>
    </w:pPr>
    <w:rPr>
      <w:kern w:val="2"/>
      <w:sz w:val="21"/>
      <w:szCs w:val="24"/>
      <w:lang w:eastAsia="ja-JP"/>
    </w:rPr>
  </w:style>
  <w:style w:type="paragraph" w:customStyle="1" w:styleId="28C9DBBFD4ACF642A37EFB44AE0CA1FC">
    <w:name w:val="28C9DBBFD4ACF642A37EFB44AE0CA1FC"/>
    <w:rsid w:val="00755B6F"/>
    <w:pPr>
      <w:widowControl w:val="0"/>
      <w:spacing w:after="0" w:line="240" w:lineRule="auto"/>
      <w:jc w:val="both"/>
    </w:pPr>
    <w:rPr>
      <w:kern w:val="2"/>
      <w:sz w:val="21"/>
      <w:szCs w:val="24"/>
      <w:lang w:eastAsia="ja-JP"/>
    </w:rPr>
  </w:style>
  <w:style w:type="paragraph" w:customStyle="1" w:styleId="9DDC37D940B89A4AA2FEB4043DC6E254">
    <w:name w:val="9DDC37D940B89A4AA2FEB4043DC6E254"/>
    <w:rsid w:val="00755B6F"/>
    <w:pPr>
      <w:widowControl w:val="0"/>
      <w:spacing w:after="0" w:line="240" w:lineRule="auto"/>
      <w:jc w:val="both"/>
    </w:pPr>
    <w:rPr>
      <w:kern w:val="2"/>
      <w:sz w:val="21"/>
      <w:szCs w:val="24"/>
      <w:lang w:eastAsia="ja-JP"/>
    </w:rPr>
  </w:style>
  <w:style w:type="paragraph" w:customStyle="1" w:styleId="D0FA0F6B75A7EC4B8BEE9F1C5344C545">
    <w:name w:val="D0FA0F6B75A7EC4B8BEE9F1C5344C545"/>
    <w:rsid w:val="00755B6F"/>
    <w:pPr>
      <w:widowControl w:val="0"/>
      <w:spacing w:after="0" w:line="240" w:lineRule="auto"/>
      <w:jc w:val="both"/>
    </w:pPr>
    <w:rPr>
      <w:kern w:val="2"/>
      <w:sz w:val="21"/>
      <w:szCs w:val="24"/>
      <w:lang w:eastAsia="ja-JP"/>
    </w:rPr>
  </w:style>
  <w:style w:type="paragraph" w:customStyle="1" w:styleId="217B317CF45940E9A94E1215A2F94660">
    <w:name w:val="217B317CF45940E9A94E1215A2F94660"/>
    <w:rsid w:val="004149C7"/>
    <w:rPr>
      <w:rFonts w:eastAsia="MS Mincho"/>
      <w:lang w:val="en-GB" w:eastAsia="ja-JP"/>
    </w:rPr>
  </w:style>
  <w:style w:type="paragraph" w:customStyle="1" w:styleId="430439E3ABD244BDB913C063C3798506">
    <w:name w:val="430439E3ABD244BDB913C063C3798506"/>
    <w:rsid w:val="004149C7"/>
    <w:rPr>
      <w:rFonts w:eastAsia="MS Mincho"/>
      <w:lang w:val="en-GB"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E41CE3FCF996448956D1D7ACE1A4DB" ma:contentTypeVersion="13" ma:contentTypeDescription="Create a new document." ma:contentTypeScope="" ma:versionID="3b1afedbaf1bc3cc137c988be796ad3d">
  <xsd:schema xmlns:xsd="http://www.w3.org/2001/XMLSchema" xmlns:xs="http://www.w3.org/2001/XMLSchema" xmlns:p="http://schemas.microsoft.com/office/2006/metadata/properties" xmlns:ns3="db787c58-c6c7-4092-84ad-14d4686e718a" xmlns:ns4="828c3eb1-47f5-463e-b97c-8f440708d4da" targetNamespace="http://schemas.microsoft.com/office/2006/metadata/properties" ma:root="true" ma:fieldsID="1da6bcd686d268703323b11ceed9abec" ns3:_="" ns4:_="">
    <xsd:import namespace="db787c58-c6c7-4092-84ad-14d4686e718a"/>
    <xsd:import namespace="828c3eb1-47f5-463e-b97c-8f440708d4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7c58-c6c7-4092-84ad-14d4686e7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c3eb1-47f5-463e-b97c-8f440708d4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836F4038-20DF-4FAE-B8F7-032730227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7c58-c6c7-4092-84ad-14d4686e718a"/>
    <ds:schemaRef ds:uri="828c3eb1-47f5-463e-b97c-8f440708d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523CC-DEB2-463D-9A27-DF0B8D2CAEC3}">
  <ds:schemaRefs>
    <ds:schemaRef ds:uri="db787c58-c6c7-4092-84ad-14d4686e718a"/>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828c3eb1-47f5-463e-b97c-8f440708d4da"/>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StudyGroup_Document-v20170405.dotx</Template>
  <TotalTime>4</TotalTime>
  <Pages>18</Pages>
  <Words>10048</Words>
  <Characters>57274</Characters>
  <Application>Microsoft Office Word</Application>
  <DocSecurity>0</DocSecurity>
  <Lines>477</Lines>
  <Paragraphs>134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ITU-T SG16 Lead Study Group Report</vt:lpstr>
      <vt:lpstr>ITU-T SG16 Lead Study Group Report</vt:lpstr>
    </vt:vector>
  </TitlesOfParts>
  <Manager>ITU-T</Manager>
  <Company>International Telecommunication Union (ITU)</Company>
  <LinksUpToDate>false</LinksUpToDate>
  <CharactersWithSpaces>67188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SG16 Lead Study Group Report</dc:title>
  <dc:creator>Chairman, ITU-T SG16</dc:creator>
  <cp:keywords>ITU-T SG16; Multimedia; Lead study group report;</cp:keywords>
  <dc:description>TSAG-TD671  For: Geneva, 10-14 February 2020_x000d_Document date: _x000d_Saved by ITU51013388 at 18:14:43 on 03/02/2020</dc:description>
  <cp:lastModifiedBy>Al-Mnini, Lara</cp:lastModifiedBy>
  <cp:revision>3</cp:revision>
  <cp:lastPrinted>2016-12-23T12:52:00Z</cp:lastPrinted>
  <dcterms:created xsi:type="dcterms:W3CDTF">2020-09-08T07:28:00Z</dcterms:created>
  <dcterms:modified xsi:type="dcterms:W3CDTF">2020-09-08T07:28:00Z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TSAG-TD671</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Geneva, 10-14 February 2020</vt:lpwstr>
  </property>
  <property fmtid="{D5CDD505-2E9C-101B-9397-08002B2CF9AE}" pid="7" name="Docauthor">
    <vt:lpwstr>Chairman, ITU-T SG16</vt:lpwstr>
  </property>
  <property fmtid="{D5CDD505-2E9C-101B-9397-08002B2CF9AE}" pid="8" name="ContentTypeId">
    <vt:lpwstr>0x01010048E41CE3FCF996448956D1D7ACE1A4DB</vt:lpwstr>
  </property>
</Properties>
</file>