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86"/>
        <w:gridCol w:w="71"/>
        <w:gridCol w:w="9923"/>
        <w:gridCol w:w="841"/>
      </w:tblGrid>
      <w:tr>
        <w:trPr>
          <w:trHeight w:val="48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5"/>
            </w:tblGrid>
            <w:tr>
              <w:trPr/>
              <w:tc>
                <w:tcPr>
                  <w:tcW w:w="10765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09"/>
                    <w:gridCol w:w="1417"/>
                    <w:gridCol w:w="1021"/>
                    <w:gridCol w:w="2953"/>
                    <w:gridCol w:w="159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No. (Provisional No.)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Question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registration in database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"http://www.itu.int/ITU-T/workprog/wp_item.aspx?isn=14545"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E.112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Arrangements to be made for controlling the telephone services between two countries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49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2017-11-13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2018-03-28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"http://www.itu.int/ITU-T/workprog/wp_item.aspx?isn=13949"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E.A-N/GoC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Administrative procedures for ENUM for E.164 country codes and associated ICs for networks and GICs for groups of countries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6-WP1 2005-2008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2004-11-15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2008-05-16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"http://www.itu.int/ITU-T/workprog/wp_item.aspx?isn=15040"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E.disab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Specification of an international numbering resource for use in the provisioning of services for persons with disabilities and persons with specific needs</w:t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br/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641-GEN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2019-02-20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2019-03-18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"http://www.itu.int/ITU-T/workprog/wp_item.aspx?isn=15023"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M.rmacbe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Requirements for management of applications over cloud and  broadband ecosystems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Q5/2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710-GEN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2019-02-27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2019-03-07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31" w:hRule="atLeast"/>
              </w:trPr>
              <w:tc>
                <w:tcPr>
                  <w:tcW w:w="10765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8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4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2057" w:h="16837"/>
      <w:pgMar w:top="1757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8"/>
      <w:gridCol w:w="5016"/>
      <w:gridCol w:w="1595"/>
      <w:gridCol w:w="3312"/>
      <w:gridCol w:w="841"/>
    </w:tblGrid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200"/>
      <w:gridCol w:w="158"/>
      <w:gridCol w:w="8723"/>
      <w:gridCol w:w="841"/>
    </w:tblGrid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5800" cy="685800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List of possible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stale work items for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SG2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(over 18 months)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Cut-off date: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2019-03-27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4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 items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2"/>
                  </w:rPr>
                  <w:t xml:space="preserve">SG2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work items (WIs) which do not contain a reference text, or whose references were updated before the cut-off date, or for which the date of the last update is not recorded in the database.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NOTE -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Repeated rows for the same work item indicate that more than one reference is currently indicated as "active" in the work programme database.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253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9/17/2020 1:47:46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                                                    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</dc:title>
</cp:coreProperties>
</file>