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14:paraId="171D874D" w14:textId="77777777" w:rsidTr="00B97067">
        <w:trPr>
          <w:cantSplit/>
          <w:jc w:val="center"/>
        </w:trPr>
        <w:tc>
          <w:tcPr>
            <w:tcW w:w="1189" w:type="dxa"/>
            <w:vMerge w:val="restart"/>
          </w:tcPr>
          <w:p w14:paraId="1FDD0568" w14:textId="77777777" w:rsidR="00146C7B" w:rsidRPr="00DB0B7D" w:rsidRDefault="00146C7B" w:rsidP="00B97067">
            <w:pPr>
              <w:spacing w:before="120" w:after="0" w:line="240" w:lineRule="auto"/>
              <w:rPr>
                <w:sz w:val="20"/>
                <w:lang w:eastAsia="ja-JP"/>
              </w:rPr>
            </w:pPr>
            <w:r w:rsidRPr="00DB0B7D">
              <w:rPr>
                <w:noProof/>
                <w:sz w:val="20"/>
                <w:lang w:eastAsia="en-GB"/>
              </w:rPr>
              <w:drawing>
                <wp:inline distT="0" distB="0" distL="0" distR="0" wp14:anchorId="348EA0EE" wp14:editId="5EC08CD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7D253407" w14:textId="77777777"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14:paraId="1749FB2A" w14:textId="77777777"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14:paraId="0C352F3C" w14:textId="77777777"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14:paraId="6F61D461" w14:textId="77777777" w:rsidR="00146C7B" w:rsidRPr="00B97067" w:rsidRDefault="005A7A14" w:rsidP="00946246">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946246">
              <w:rPr>
                <w:rFonts w:asciiTheme="majorBidi" w:eastAsia="SimSun" w:hAnsiTheme="majorBidi" w:cstheme="majorBidi"/>
                <w:b/>
                <w:sz w:val="32"/>
                <w:szCs w:val="32"/>
              </w:rPr>
              <w:t>752</w:t>
            </w:r>
          </w:p>
        </w:tc>
      </w:tr>
      <w:tr w:rsidR="00146C7B" w:rsidRPr="00DB0B7D" w14:paraId="45C492E6" w14:textId="77777777" w:rsidTr="00B97067">
        <w:trPr>
          <w:cantSplit/>
          <w:jc w:val="center"/>
        </w:trPr>
        <w:tc>
          <w:tcPr>
            <w:tcW w:w="1189" w:type="dxa"/>
            <w:vMerge/>
          </w:tcPr>
          <w:p w14:paraId="62DC4467" w14:textId="77777777" w:rsidR="00146C7B" w:rsidRPr="00DB0B7D" w:rsidRDefault="00146C7B" w:rsidP="00B97067">
            <w:pPr>
              <w:spacing w:before="120" w:after="0" w:line="240" w:lineRule="auto"/>
              <w:rPr>
                <w:smallCaps/>
                <w:sz w:val="20"/>
                <w:szCs w:val="24"/>
                <w:lang w:eastAsia="ja-JP"/>
              </w:rPr>
            </w:pPr>
          </w:p>
        </w:tc>
        <w:tc>
          <w:tcPr>
            <w:tcW w:w="4052" w:type="dxa"/>
            <w:gridSpan w:val="3"/>
            <w:vMerge/>
          </w:tcPr>
          <w:p w14:paraId="3738FC6F" w14:textId="77777777"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14:paraId="20390013" w14:textId="77777777"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14:paraId="3F8F21FE" w14:textId="77777777" w:rsidTr="00B97067">
        <w:trPr>
          <w:cantSplit/>
          <w:jc w:val="center"/>
        </w:trPr>
        <w:tc>
          <w:tcPr>
            <w:tcW w:w="1189" w:type="dxa"/>
            <w:vMerge/>
            <w:tcBorders>
              <w:bottom w:val="single" w:sz="12" w:space="0" w:color="auto"/>
            </w:tcBorders>
          </w:tcPr>
          <w:p w14:paraId="21444BA9" w14:textId="77777777"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14:paraId="54175E85" w14:textId="77777777"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14:paraId="1F920323" w14:textId="77777777"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14:paraId="7963FDD6" w14:textId="77777777" w:rsidTr="00B97067">
        <w:trPr>
          <w:cantSplit/>
          <w:jc w:val="center"/>
        </w:trPr>
        <w:tc>
          <w:tcPr>
            <w:tcW w:w="1615" w:type="dxa"/>
            <w:gridSpan w:val="3"/>
          </w:tcPr>
          <w:p w14:paraId="7117E3AA" w14:textId="77777777"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14:paraId="3C85DB28" w14:textId="77777777"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14:paraId="763564AB" w14:textId="77777777" w:rsidR="00146C7B" w:rsidRPr="00B97067" w:rsidRDefault="00E20635" w:rsidP="00E90036">
            <w:pPr>
              <w:spacing w:before="120" w:after="0" w:line="240" w:lineRule="auto"/>
              <w:jc w:val="right"/>
              <w:rPr>
                <w:rFonts w:asciiTheme="majorBidi" w:hAnsiTheme="majorBidi" w:cstheme="majorBidi"/>
                <w:sz w:val="24"/>
                <w:szCs w:val="24"/>
                <w:lang w:eastAsia="ja-JP"/>
              </w:rPr>
            </w:pPr>
            <w:r w:rsidRPr="00E20635">
              <w:rPr>
                <w:rFonts w:asciiTheme="majorBidi" w:hAnsiTheme="majorBidi" w:cstheme="majorBidi"/>
                <w:sz w:val="24"/>
                <w:szCs w:val="24"/>
              </w:rPr>
              <w:t xml:space="preserve">Geneva, </w:t>
            </w:r>
            <w:r w:rsidR="00E90036">
              <w:rPr>
                <w:rFonts w:asciiTheme="majorBidi" w:hAnsiTheme="majorBidi" w:cstheme="majorBidi"/>
                <w:sz w:val="24"/>
                <w:szCs w:val="24"/>
              </w:rPr>
              <w:t xml:space="preserve">10-14 February </w:t>
            </w:r>
            <w:r w:rsidRPr="00E20635">
              <w:rPr>
                <w:rFonts w:asciiTheme="majorBidi" w:hAnsiTheme="majorBidi" w:cstheme="majorBidi"/>
                <w:sz w:val="24"/>
                <w:szCs w:val="24"/>
              </w:rPr>
              <w:t>20</w:t>
            </w:r>
            <w:r w:rsidR="00E90036">
              <w:rPr>
                <w:rFonts w:asciiTheme="majorBidi" w:hAnsiTheme="majorBidi" w:cstheme="majorBidi"/>
                <w:sz w:val="24"/>
                <w:szCs w:val="24"/>
              </w:rPr>
              <w:t>20</w:t>
            </w:r>
          </w:p>
        </w:tc>
      </w:tr>
      <w:tr w:rsidR="00146C7B" w:rsidRPr="00B97067" w14:paraId="0E91F0FA" w14:textId="77777777" w:rsidTr="00B97067">
        <w:trPr>
          <w:cantSplit/>
          <w:jc w:val="center"/>
        </w:trPr>
        <w:tc>
          <w:tcPr>
            <w:tcW w:w="9923" w:type="dxa"/>
            <w:gridSpan w:val="5"/>
          </w:tcPr>
          <w:p w14:paraId="0C0DF58E" w14:textId="77777777"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1" w:name="ddoctype" w:colFirst="0" w:colLast="0"/>
            <w:r w:rsidRPr="00B97067">
              <w:rPr>
                <w:rFonts w:asciiTheme="majorBidi" w:hAnsiTheme="majorBidi" w:cstheme="majorBidi"/>
                <w:b/>
                <w:bCs/>
                <w:sz w:val="24"/>
                <w:szCs w:val="24"/>
                <w:lang w:eastAsia="ja-JP"/>
              </w:rPr>
              <w:t>TD</w:t>
            </w:r>
          </w:p>
        </w:tc>
      </w:tr>
      <w:bookmarkEnd w:id="1"/>
      <w:tr w:rsidR="00146C7B" w:rsidRPr="00B97067" w14:paraId="450549E7" w14:textId="77777777" w:rsidTr="00B97067">
        <w:trPr>
          <w:cantSplit/>
          <w:jc w:val="center"/>
        </w:trPr>
        <w:tc>
          <w:tcPr>
            <w:tcW w:w="1615" w:type="dxa"/>
            <w:gridSpan w:val="3"/>
          </w:tcPr>
          <w:p w14:paraId="0FD656A1" w14:textId="77777777"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14:paraId="2CC60D9F" w14:textId="77777777" w:rsidR="00146C7B" w:rsidRPr="00B97067" w:rsidRDefault="00E90036" w:rsidP="00B97067">
            <w:pPr>
              <w:spacing w:before="120" w:after="0" w:line="240" w:lineRule="auto"/>
              <w:rPr>
                <w:rFonts w:asciiTheme="majorBidi" w:hAnsiTheme="majorBidi" w:cstheme="majorBidi"/>
                <w:sz w:val="24"/>
                <w:szCs w:val="24"/>
              </w:rPr>
            </w:pPr>
            <w:r>
              <w:rPr>
                <w:rFonts w:asciiTheme="majorBidi" w:hAnsiTheme="majorBidi" w:cstheme="majorBidi"/>
                <w:sz w:val="24"/>
                <w:szCs w:val="24"/>
              </w:rPr>
              <w:t>TSB</w:t>
            </w:r>
            <w:r w:rsidR="00946246">
              <w:rPr>
                <w:rFonts w:asciiTheme="majorBidi" w:hAnsiTheme="majorBidi" w:cstheme="majorBidi"/>
                <w:sz w:val="24"/>
                <w:szCs w:val="24"/>
              </w:rPr>
              <w:t xml:space="preserve"> Director</w:t>
            </w:r>
          </w:p>
        </w:tc>
      </w:tr>
      <w:tr w:rsidR="00146C7B" w:rsidRPr="00B97067" w14:paraId="41328F19" w14:textId="77777777" w:rsidTr="00B97067">
        <w:trPr>
          <w:cantSplit/>
          <w:jc w:val="center"/>
        </w:trPr>
        <w:tc>
          <w:tcPr>
            <w:tcW w:w="1615" w:type="dxa"/>
            <w:gridSpan w:val="3"/>
          </w:tcPr>
          <w:p w14:paraId="76F10525" w14:textId="77777777"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14:paraId="175F61AB" w14:textId="77777777" w:rsidR="00146C7B" w:rsidRPr="00B97067" w:rsidRDefault="00946246" w:rsidP="000A284C">
            <w:pPr>
              <w:spacing w:before="120" w:after="0" w:line="240" w:lineRule="auto"/>
              <w:rPr>
                <w:rFonts w:asciiTheme="majorBidi" w:hAnsiTheme="majorBidi" w:cstheme="majorBidi"/>
                <w:sz w:val="24"/>
                <w:szCs w:val="24"/>
              </w:rPr>
            </w:pPr>
            <w:r>
              <w:rPr>
                <w:rFonts w:ascii="Times New Roman" w:hAnsi="Times New Roman" w:cs="Times New Roman"/>
                <w:sz w:val="24"/>
                <w:szCs w:val="24"/>
                <w:lang w:eastAsia="en-US"/>
              </w:rPr>
              <w:t>ETSI – ITU-T collaboration</w:t>
            </w:r>
          </w:p>
        </w:tc>
      </w:tr>
      <w:tr w:rsidR="00146C7B" w:rsidRPr="00B97067" w14:paraId="35465289" w14:textId="77777777" w:rsidTr="00B97067">
        <w:trPr>
          <w:cantSplit/>
          <w:jc w:val="center"/>
        </w:trPr>
        <w:tc>
          <w:tcPr>
            <w:tcW w:w="1615" w:type="dxa"/>
            <w:gridSpan w:val="3"/>
            <w:tcBorders>
              <w:bottom w:val="single" w:sz="8" w:space="0" w:color="auto"/>
            </w:tcBorders>
          </w:tcPr>
          <w:p w14:paraId="4BA891D7" w14:textId="77777777" w:rsidR="00146C7B" w:rsidRPr="00B97067" w:rsidRDefault="00146C7B" w:rsidP="00B97067">
            <w:pPr>
              <w:spacing w:before="120" w:after="0" w:line="240" w:lineRule="auto"/>
              <w:rPr>
                <w:rFonts w:asciiTheme="majorBidi" w:hAnsiTheme="majorBidi" w:cstheme="majorBidi"/>
                <w:b/>
                <w:bCs/>
                <w:sz w:val="24"/>
                <w:szCs w:val="24"/>
                <w:lang w:eastAsia="ja-JP"/>
              </w:rPr>
            </w:pPr>
            <w:bookmarkStart w:id="2"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EFC431" w14:textId="77777777" w:rsidR="00146C7B" w:rsidRPr="00B97067" w:rsidRDefault="00E90036" w:rsidP="00B97067">
            <w:pPr>
              <w:spacing w:before="120" w:after="0" w:line="240" w:lineRule="auto"/>
              <w:rPr>
                <w:rFonts w:asciiTheme="majorBidi" w:hAnsiTheme="majorBidi" w:cstheme="majorBidi"/>
                <w:sz w:val="24"/>
                <w:szCs w:val="24"/>
                <w:lang w:eastAsia="ja-JP"/>
              </w:rPr>
            </w:pPr>
            <w:r>
              <w:rPr>
                <w:rFonts w:asciiTheme="majorBidi" w:hAnsiTheme="majorBidi" w:cstheme="majorBidi"/>
                <w:sz w:val="24"/>
                <w:szCs w:val="24"/>
                <w:lang w:eastAsia="ja-JP"/>
              </w:rPr>
              <w:t>Information</w:t>
            </w:r>
          </w:p>
        </w:tc>
      </w:tr>
      <w:bookmarkEnd w:id="2"/>
      <w:tr w:rsidR="00146C7B" w:rsidRPr="002F720C" w14:paraId="3DFBBE7F" w14:textId="77777777" w:rsidTr="00B97067">
        <w:trPr>
          <w:cantSplit/>
          <w:jc w:val="center"/>
        </w:trPr>
        <w:tc>
          <w:tcPr>
            <w:tcW w:w="1606" w:type="dxa"/>
            <w:gridSpan w:val="2"/>
            <w:tcBorders>
              <w:top w:val="single" w:sz="8" w:space="0" w:color="auto"/>
              <w:bottom w:val="single" w:sz="8" w:space="0" w:color="auto"/>
            </w:tcBorders>
          </w:tcPr>
          <w:p w14:paraId="65D9173A" w14:textId="77777777"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545CF485" w14:textId="77777777" w:rsidR="00146C7B" w:rsidRPr="00A1342E" w:rsidRDefault="00946246" w:rsidP="00946246">
            <w:pPr>
              <w:spacing w:before="120" w:after="0" w:line="240" w:lineRule="auto"/>
              <w:rPr>
                <w:rFonts w:asciiTheme="majorBidi" w:hAnsiTheme="majorBidi" w:cstheme="majorBidi"/>
                <w:sz w:val="24"/>
                <w:szCs w:val="24"/>
              </w:rPr>
            </w:pPr>
            <w:r w:rsidRPr="00A1342E">
              <w:rPr>
                <w:rFonts w:asciiTheme="majorBidi" w:hAnsiTheme="majorBidi" w:cstheme="majorBidi"/>
                <w:sz w:val="24"/>
                <w:szCs w:val="24"/>
              </w:rPr>
              <w:t>Bilel Jamoussi</w:t>
            </w:r>
            <w:r w:rsidR="00CD4ABE" w:rsidRPr="00A1342E">
              <w:rPr>
                <w:rFonts w:asciiTheme="majorBidi" w:hAnsiTheme="majorBidi" w:cstheme="majorBidi"/>
                <w:sz w:val="24"/>
                <w:szCs w:val="24"/>
              </w:rPr>
              <w:br/>
            </w:r>
            <w:r w:rsidRPr="00946246">
              <w:rPr>
                <w:rFonts w:asciiTheme="majorBidi" w:hAnsiTheme="majorBidi" w:cstheme="majorBidi"/>
                <w:sz w:val="24"/>
                <w:szCs w:val="24"/>
              </w:rPr>
              <w:t>Chief of ITU-T Study Groups Department</w:t>
            </w:r>
          </w:p>
        </w:tc>
        <w:tc>
          <w:tcPr>
            <w:tcW w:w="4682" w:type="dxa"/>
            <w:tcBorders>
              <w:top w:val="single" w:sz="8" w:space="0" w:color="auto"/>
              <w:bottom w:val="single" w:sz="8" w:space="0" w:color="auto"/>
            </w:tcBorders>
          </w:tcPr>
          <w:p w14:paraId="0D1D741A" w14:textId="77777777" w:rsidR="00146C7B" w:rsidRPr="00A1342E" w:rsidRDefault="00146C7B" w:rsidP="00946246">
            <w:pPr>
              <w:spacing w:before="120" w:after="0" w:line="240" w:lineRule="auto"/>
              <w:rPr>
                <w:rFonts w:asciiTheme="majorBidi" w:hAnsiTheme="majorBidi" w:cstheme="majorBidi"/>
                <w:sz w:val="24"/>
                <w:szCs w:val="24"/>
                <w:lang w:val="fr-FR"/>
              </w:rPr>
            </w:pPr>
            <w:r w:rsidRPr="00A1342E">
              <w:rPr>
                <w:rFonts w:asciiTheme="majorBidi" w:hAnsiTheme="majorBidi" w:cstheme="majorBidi"/>
                <w:sz w:val="24"/>
                <w:szCs w:val="24"/>
                <w:lang w:val="fr-FR"/>
              </w:rPr>
              <w:t>Tel:</w:t>
            </w:r>
            <w:r w:rsidRPr="00A1342E">
              <w:rPr>
                <w:rFonts w:asciiTheme="majorBidi" w:hAnsiTheme="majorBidi" w:cstheme="majorBidi"/>
                <w:sz w:val="24"/>
                <w:szCs w:val="24"/>
                <w:lang w:val="fr-FR"/>
              </w:rPr>
              <w:tab/>
            </w:r>
            <w:r w:rsidR="00946246" w:rsidRPr="00A1342E">
              <w:rPr>
                <w:rFonts w:asciiTheme="majorBidi" w:hAnsiTheme="majorBidi" w:cstheme="majorBidi"/>
                <w:sz w:val="24"/>
                <w:szCs w:val="24"/>
                <w:lang w:val="fr-FR"/>
              </w:rPr>
              <w:t>+41 22 730 6311</w:t>
            </w:r>
            <w:r w:rsidRPr="00A1342E">
              <w:rPr>
                <w:rFonts w:asciiTheme="majorBidi" w:hAnsiTheme="majorBidi" w:cstheme="majorBidi"/>
                <w:sz w:val="24"/>
                <w:szCs w:val="24"/>
                <w:lang w:val="fr-FR"/>
              </w:rPr>
              <w:br/>
              <w:t>E-mail:</w:t>
            </w:r>
            <w:r w:rsidR="00CD4ABE" w:rsidRPr="00A1342E">
              <w:rPr>
                <w:rFonts w:asciiTheme="majorBidi" w:hAnsiTheme="majorBidi" w:cstheme="majorBidi"/>
                <w:sz w:val="24"/>
                <w:szCs w:val="24"/>
                <w:lang w:val="fr-FR"/>
              </w:rPr>
              <w:t xml:space="preserve"> </w:t>
            </w:r>
            <w:hyperlink r:id="rId9" w:history="1">
              <w:r w:rsidR="00946246" w:rsidRPr="00A1342E">
                <w:rPr>
                  <w:rStyle w:val="Hyperlink"/>
                  <w:rFonts w:asciiTheme="majorBidi" w:hAnsiTheme="majorBidi" w:cstheme="majorBidi"/>
                  <w:sz w:val="24"/>
                  <w:szCs w:val="24"/>
                  <w:lang w:val="fr-FR"/>
                </w:rPr>
                <w:t>bilel.jamoussi@itu.int</w:t>
              </w:r>
            </w:hyperlink>
          </w:p>
        </w:tc>
      </w:tr>
    </w:tbl>
    <w:p w14:paraId="7DC7D8B0" w14:textId="77777777" w:rsidR="00B97067" w:rsidRPr="00A1342E" w:rsidRDefault="00B97067">
      <w:pPr>
        <w:rPr>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2F720C" w14:paraId="4293E9EF" w14:textId="77777777" w:rsidTr="00B97067">
        <w:trPr>
          <w:cantSplit/>
          <w:jc w:val="center"/>
        </w:trPr>
        <w:tc>
          <w:tcPr>
            <w:tcW w:w="1615" w:type="dxa"/>
          </w:tcPr>
          <w:p w14:paraId="76D0CDDF" w14:textId="77777777"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14:paraId="4376E09E" w14:textId="3ED3E2EF" w:rsidR="00146C7B" w:rsidRPr="00A1342E" w:rsidRDefault="00946246" w:rsidP="00946246">
            <w:pPr>
              <w:spacing w:before="120" w:after="0" w:line="240" w:lineRule="auto"/>
              <w:rPr>
                <w:rFonts w:asciiTheme="majorBidi" w:hAnsiTheme="majorBidi" w:cstheme="majorBidi"/>
                <w:sz w:val="24"/>
                <w:szCs w:val="24"/>
                <w:lang w:val="fr-FR"/>
              </w:rPr>
            </w:pPr>
            <w:r w:rsidRPr="00A1342E">
              <w:rPr>
                <w:rFonts w:ascii="Times New Roman" w:hAnsi="Times New Roman" w:cs="Times New Roman"/>
                <w:sz w:val="24"/>
                <w:szCs w:val="24"/>
                <w:lang w:val="fr-FR" w:eastAsia="en-US"/>
              </w:rPr>
              <w:t>ETSI</w:t>
            </w:r>
            <w:r w:rsidR="0076417F">
              <w:rPr>
                <w:rFonts w:ascii="Times New Roman" w:hAnsi="Times New Roman" w:cs="Times New Roman"/>
                <w:sz w:val="24"/>
                <w:szCs w:val="24"/>
                <w:lang w:val="fr-FR" w:eastAsia="en-US"/>
              </w:rPr>
              <w:t>;</w:t>
            </w:r>
            <w:r w:rsidRPr="00A1342E">
              <w:rPr>
                <w:rFonts w:ascii="Times New Roman" w:hAnsi="Times New Roman" w:cs="Times New Roman"/>
                <w:sz w:val="24"/>
                <w:szCs w:val="24"/>
                <w:lang w:val="fr-FR" w:eastAsia="en-US"/>
              </w:rPr>
              <w:t xml:space="preserve"> ITU-T collaboration</w:t>
            </w:r>
            <w:r w:rsidR="0076417F">
              <w:rPr>
                <w:rFonts w:ascii="Times New Roman" w:hAnsi="Times New Roman" w:cs="Times New Roman"/>
                <w:sz w:val="24"/>
                <w:szCs w:val="24"/>
                <w:lang w:val="fr-FR" w:eastAsia="en-US"/>
              </w:rPr>
              <w:t>;</w:t>
            </w:r>
            <w:r w:rsidRPr="00A1342E">
              <w:rPr>
                <w:rFonts w:ascii="Times New Roman" w:hAnsi="Times New Roman" w:cs="Times New Roman"/>
                <w:sz w:val="24"/>
                <w:szCs w:val="24"/>
                <w:lang w:val="fr-FR"/>
              </w:rPr>
              <w:t xml:space="preserve"> oneM2M</w:t>
            </w:r>
            <w:r w:rsidR="0076417F">
              <w:rPr>
                <w:rFonts w:ascii="Times New Roman" w:hAnsi="Times New Roman" w:cs="Times New Roman"/>
                <w:sz w:val="24"/>
                <w:szCs w:val="24"/>
                <w:lang w:val="fr-FR" w:eastAsia="en-US"/>
              </w:rPr>
              <w:t>;</w:t>
            </w:r>
          </w:p>
        </w:tc>
      </w:tr>
      <w:tr w:rsidR="00146C7B" w:rsidRPr="00B97067" w14:paraId="19BAAF18" w14:textId="77777777" w:rsidTr="00B97067">
        <w:trPr>
          <w:cantSplit/>
          <w:jc w:val="center"/>
        </w:trPr>
        <w:tc>
          <w:tcPr>
            <w:tcW w:w="1615" w:type="dxa"/>
          </w:tcPr>
          <w:p w14:paraId="3F825C2D" w14:textId="77777777"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14:paraId="071708D6" w14:textId="77777777" w:rsidR="00146C7B" w:rsidRPr="00946246" w:rsidRDefault="00146C7B" w:rsidP="00946246">
            <w:pPr>
              <w:spacing w:before="120" w:line="240" w:lineRule="auto"/>
              <w:rPr>
                <w:rFonts w:ascii="Times New Roman" w:hAnsi="Times New Roman" w:cs="Times New Roman"/>
                <w:sz w:val="24"/>
                <w:szCs w:val="24"/>
                <w:lang w:val="en-US"/>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946246">
              <w:rPr>
                <w:rFonts w:asciiTheme="majorBidi" w:hAnsiTheme="majorBidi" w:cstheme="majorBidi"/>
                <w:sz w:val="24"/>
                <w:szCs w:val="24"/>
              </w:rPr>
              <w:t xml:space="preserve">reports from a meeting among </w:t>
            </w:r>
            <w:r w:rsidR="00946246" w:rsidRPr="00946246">
              <w:rPr>
                <w:rFonts w:ascii="Times New Roman" w:hAnsi="Times New Roman" w:cs="Times New Roman"/>
                <w:sz w:val="24"/>
                <w:szCs w:val="24"/>
                <w:lang w:val="en-US"/>
              </w:rPr>
              <w:t xml:space="preserve">ETSI and ITU Leadership on 7 February </w:t>
            </w:r>
            <w:r w:rsidR="00946246">
              <w:rPr>
                <w:rFonts w:ascii="Times New Roman" w:hAnsi="Times New Roman" w:cs="Times New Roman"/>
                <w:sz w:val="24"/>
                <w:szCs w:val="24"/>
                <w:lang w:val="en-US"/>
              </w:rPr>
              <w:t xml:space="preserve">2020 </w:t>
            </w:r>
            <w:r w:rsidR="00946246" w:rsidRPr="00946246">
              <w:rPr>
                <w:rFonts w:ascii="Times New Roman" w:hAnsi="Times New Roman" w:cs="Times New Roman"/>
                <w:sz w:val="24"/>
                <w:szCs w:val="24"/>
                <w:lang w:val="en-US"/>
              </w:rPr>
              <w:t>at ITU HQ to discuss opportunities to strengthen cooperation and collaboration.</w:t>
            </w:r>
          </w:p>
        </w:tc>
      </w:tr>
    </w:tbl>
    <w:p w14:paraId="29DBEBC9" w14:textId="77777777" w:rsidR="00146C7B" w:rsidRPr="00B97067" w:rsidRDefault="00146C7B" w:rsidP="00946246">
      <w:pPr>
        <w:spacing w:before="120" w:after="0" w:line="240" w:lineRule="auto"/>
        <w:rPr>
          <w:rFonts w:asciiTheme="majorBidi" w:hAnsiTheme="majorBidi" w:cstheme="majorBidi"/>
          <w:sz w:val="24"/>
          <w:szCs w:val="24"/>
        </w:rPr>
      </w:pPr>
      <w:r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Pr="00B97067">
        <w:rPr>
          <w:rFonts w:asciiTheme="majorBidi" w:hAnsiTheme="majorBidi" w:cstheme="majorBidi"/>
          <w:sz w:val="24"/>
          <w:szCs w:val="24"/>
        </w:rPr>
        <w:t xml:space="preserve"> </w:t>
      </w:r>
      <w:r w:rsidR="00E90036">
        <w:rPr>
          <w:rFonts w:asciiTheme="majorBidi" w:hAnsiTheme="majorBidi" w:cstheme="majorBidi"/>
          <w:sz w:val="24"/>
          <w:szCs w:val="24"/>
        </w:rPr>
        <w:t xml:space="preserve">is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E90036">
        <w:rPr>
          <w:rFonts w:asciiTheme="majorBidi" w:hAnsiTheme="majorBidi" w:cstheme="majorBidi"/>
          <w:sz w:val="24"/>
          <w:szCs w:val="24"/>
        </w:rPr>
        <w:t>note this document</w:t>
      </w:r>
      <w:r w:rsidR="00506C0E" w:rsidRPr="00B97067">
        <w:rPr>
          <w:rFonts w:asciiTheme="majorBidi" w:hAnsiTheme="majorBidi" w:cstheme="majorBidi"/>
          <w:sz w:val="24"/>
          <w:szCs w:val="24"/>
        </w:rPr>
        <w:t>.</w:t>
      </w:r>
    </w:p>
    <w:p w14:paraId="74F13D1B" w14:textId="77777777" w:rsidR="00946246" w:rsidRPr="00946246" w:rsidRDefault="00946246" w:rsidP="00946246">
      <w:pPr>
        <w:spacing w:before="120" w:after="0" w:line="240" w:lineRule="auto"/>
        <w:rPr>
          <w:rFonts w:ascii="Times New Roman" w:hAnsi="Times New Roman" w:cs="Times New Roman"/>
          <w:sz w:val="24"/>
          <w:szCs w:val="24"/>
          <w:lang w:val="en-US"/>
        </w:rPr>
      </w:pPr>
      <w:r w:rsidRPr="00946246">
        <w:rPr>
          <w:rFonts w:ascii="Times New Roman" w:hAnsi="Times New Roman" w:cs="Times New Roman"/>
          <w:sz w:val="24"/>
          <w:szCs w:val="24"/>
          <w:lang w:val="en-US"/>
        </w:rPr>
        <w:t xml:space="preserve">The ETSI and ITU Leadership met on 7 February </w:t>
      </w:r>
      <w:r>
        <w:rPr>
          <w:rFonts w:ascii="Times New Roman" w:hAnsi="Times New Roman" w:cs="Times New Roman"/>
          <w:sz w:val="24"/>
          <w:szCs w:val="24"/>
          <w:lang w:val="en-US"/>
        </w:rPr>
        <w:t xml:space="preserve">2020 </w:t>
      </w:r>
      <w:r w:rsidRPr="00946246">
        <w:rPr>
          <w:rFonts w:ascii="Times New Roman" w:hAnsi="Times New Roman" w:cs="Times New Roman"/>
          <w:sz w:val="24"/>
          <w:szCs w:val="24"/>
          <w:lang w:val="en-US"/>
        </w:rPr>
        <w:t>at ITU HQ to discuss opportunities to strengthen cooperation and collaboration.</w:t>
      </w:r>
    </w:p>
    <w:p w14:paraId="65C232C3" w14:textId="77777777" w:rsidR="00946246" w:rsidRPr="00946246" w:rsidRDefault="00946246" w:rsidP="00946246">
      <w:pPr>
        <w:spacing w:before="120" w:after="0" w:line="240" w:lineRule="auto"/>
        <w:rPr>
          <w:rFonts w:ascii="Times New Roman" w:hAnsi="Times New Roman" w:cs="Times New Roman"/>
          <w:sz w:val="24"/>
          <w:szCs w:val="24"/>
          <w:lang w:val="en-US"/>
        </w:rPr>
      </w:pPr>
      <w:r w:rsidRPr="00946246">
        <w:rPr>
          <w:rFonts w:ascii="Times New Roman" w:hAnsi="Times New Roman" w:cs="Times New Roman"/>
          <w:sz w:val="24"/>
          <w:szCs w:val="24"/>
          <w:lang w:val="en-US"/>
        </w:rPr>
        <w:t>ETSI Leadership:</w:t>
      </w:r>
    </w:p>
    <w:p w14:paraId="662249B7"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Ms. Neviana Nikoloski, Chair General Assembly</w:t>
      </w:r>
    </w:p>
    <w:p w14:paraId="4C72DA61"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Dirk Weiler, Chairman Board</w:t>
      </w:r>
    </w:p>
    <w:p w14:paraId="6D30A077"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Luis Jorge Romero, Director General</w:t>
      </w:r>
    </w:p>
    <w:p w14:paraId="7D88DE47" w14:textId="77777777" w:rsidR="00946246" w:rsidRPr="00946246" w:rsidRDefault="00946246" w:rsidP="00946246">
      <w:pPr>
        <w:spacing w:before="120" w:after="0" w:line="240" w:lineRule="auto"/>
        <w:rPr>
          <w:rFonts w:ascii="Times New Roman" w:hAnsi="Times New Roman" w:cs="Times New Roman"/>
          <w:sz w:val="24"/>
          <w:szCs w:val="24"/>
          <w:lang w:val="en-US"/>
        </w:rPr>
      </w:pPr>
      <w:r w:rsidRPr="00946246">
        <w:rPr>
          <w:rFonts w:ascii="Times New Roman" w:hAnsi="Times New Roman" w:cs="Times New Roman"/>
          <w:sz w:val="24"/>
          <w:szCs w:val="24"/>
          <w:lang w:val="en-US"/>
        </w:rPr>
        <w:t>ITU Leadership:</w:t>
      </w:r>
    </w:p>
    <w:p w14:paraId="06C43D1D"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Houlin Zhao, Secretary General</w:t>
      </w:r>
    </w:p>
    <w:p w14:paraId="316923A1"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Malcolm Johnson, Deputy Secretary General</w:t>
      </w:r>
    </w:p>
    <w:p w14:paraId="2988A3C4"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Mario Maniewicz, Director Radiocommunication Bureau</w:t>
      </w:r>
    </w:p>
    <w:p w14:paraId="79FF6C98"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Chaesub Lee, Director Telecommunication Standardization Bureau</w:t>
      </w:r>
    </w:p>
    <w:p w14:paraId="56F5ED9E"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 xml:space="preserve">Mr. Sergio Buonomo, Chief, </w:t>
      </w:r>
      <w:bookmarkStart w:id="3" w:name="_Hlk31990579"/>
      <w:r w:rsidRPr="00946246">
        <w:rPr>
          <w:rFonts w:ascii="Times New Roman" w:hAnsi="Times New Roman" w:cs="Times New Roman"/>
          <w:sz w:val="24"/>
          <w:szCs w:val="24"/>
          <w:lang w:val="en-US"/>
        </w:rPr>
        <w:t>Study Groups Department</w:t>
      </w:r>
      <w:bookmarkEnd w:id="3"/>
      <w:r w:rsidRPr="00946246">
        <w:rPr>
          <w:rFonts w:ascii="Times New Roman" w:hAnsi="Times New Roman" w:cs="Times New Roman"/>
          <w:sz w:val="24"/>
          <w:szCs w:val="24"/>
          <w:lang w:val="en-US"/>
        </w:rPr>
        <w:t>, BR</w:t>
      </w:r>
    </w:p>
    <w:p w14:paraId="33A99D8B" w14:textId="77777777" w:rsidR="00946246" w:rsidRPr="00946246" w:rsidRDefault="00946246" w:rsidP="00946246">
      <w:pPr>
        <w:pStyle w:val="ListParagraph"/>
        <w:numPr>
          <w:ilvl w:val="0"/>
          <w:numId w:val="33"/>
        </w:numPr>
        <w:spacing w:before="120" w:after="0" w:line="240" w:lineRule="auto"/>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Mr. Bilel Jamoussi, Chief Study Groups Department, TSB</w:t>
      </w:r>
    </w:p>
    <w:p w14:paraId="0D0D9A7E" w14:textId="77777777" w:rsidR="00946246" w:rsidRPr="00946246" w:rsidRDefault="00946246" w:rsidP="00946246">
      <w:pPr>
        <w:spacing w:before="240" w:after="0" w:line="240" w:lineRule="auto"/>
        <w:rPr>
          <w:rFonts w:ascii="Times New Roman" w:hAnsi="Times New Roman" w:cs="Times New Roman"/>
          <w:color w:val="000000"/>
          <w:sz w:val="24"/>
          <w:szCs w:val="24"/>
          <w:shd w:val="clear" w:color="auto" w:fill="FFFFFF"/>
        </w:rPr>
      </w:pPr>
      <w:r w:rsidRPr="00946246">
        <w:rPr>
          <w:rFonts w:ascii="Times New Roman" w:hAnsi="Times New Roman" w:cs="Times New Roman"/>
          <w:sz w:val="24"/>
          <w:szCs w:val="24"/>
          <w:lang w:val="en-US"/>
        </w:rPr>
        <w:t xml:space="preserve">The meeting had a frank and open dialogue, and </w:t>
      </w:r>
      <w:r w:rsidRPr="00946246">
        <w:rPr>
          <w:rFonts w:ascii="Times New Roman" w:hAnsi="Times New Roman" w:cs="Times New Roman"/>
          <w:color w:val="000000"/>
          <w:sz w:val="24"/>
          <w:szCs w:val="24"/>
          <w:shd w:val="clear" w:color="auto" w:fill="FFFFFF"/>
        </w:rPr>
        <w:t>excellent discussion on furthering collaboration building on the tremendous success of 3GPP-ITU IMT standards development model, especially on IMT 2000 advanced and today IMT 2020 (5G). The meeting also highlighted the good collaboration on M2M and the joint work on environment, Q</w:t>
      </w:r>
      <w:r>
        <w:rPr>
          <w:rFonts w:ascii="Times New Roman" w:hAnsi="Times New Roman" w:cs="Times New Roman"/>
          <w:color w:val="000000"/>
          <w:sz w:val="24"/>
          <w:szCs w:val="24"/>
          <w:shd w:val="clear" w:color="auto" w:fill="FFFFFF"/>
        </w:rPr>
        <w:t>oS, C&amp;I work and cybersecurity.</w:t>
      </w:r>
    </w:p>
    <w:p w14:paraId="5DEC81B4" w14:textId="77777777" w:rsidR="00946246" w:rsidRPr="00946246" w:rsidRDefault="00946246" w:rsidP="00946246">
      <w:pPr>
        <w:keepNext/>
        <w:keepLines/>
        <w:spacing w:before="120" w:after="0" w:line="240" w:lineRule="auto"/>
        <w:rPr>
          <w:rFonts w:ascii="Times New Roman" w:hAnsi="Times New Roman" w:cs="Times New Roman"/>
          <w:sz w:val="24"/>
          <w:szCs w:val="24"/>
        </w:rPr>
      </w:pPr>
      <w:r w:rsidRPr="00946246">
        <w:rPr>
          <w:rFonts w:ascii="Times New Roman" w:hAnsi="Times New Roman" w:cs="Times New Roman"/>
          <w:color w:val="000000"/>
          <w:sz w:val="24"/>
          <w:szCs w:val="24"/>
          <w:shd w:val="clear" w:color="auto" w:fill="FFFFFF"/>
        </w:rPr>
        <w:lastRenderedPageBreak/>
        <w:t>As nex</w:t>
      </w:r>
      <w:r>
        <w:rPr>
          <w:rFonts w:ascii="Times New Roman" w:hAnsi="Times New Roman" w:cs="Times New Roman"/>
          <w:color w:val="000000"/>
          <w:sz w:val="24"/>
          <w:szCs w:val="24"/>
          <w:shd w:val="clear" w:color="auto" w:fill="FFFFFF"/>
        </w:rPr>
        <w:t>t steps, the meeting agreed on:</w:t>
      </w:r>
    </w:p>
    <w:p w14:paraId="5538BD7E" w14:textId="77777777" w:rsidR="00946246" w:rsidRPr="00946246" w:rsidRDefault="00946246" w:rsidP="00946246">
      <w:pPr>
        <w:pStyle w:val="ListParagraph"/>
        <w:keepNext/>
        <w:keepLines/>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ITU channel into oneM2M bringing ITU requirements of developing countries and security aspects</w:t>
      </w:r>
      <w:r>
        <w:rPr>
          <w:rFonts w:ascii="Times New Roman" w:hAnsi="Times New Roman" w:cs="Times New Roman"/>
          <w:sz w:val="24"/>
          <w:szCs w:val="24"/>
          <w:lang w:val="en-US"/>
        </w:rPr>
        <w:t>.</w:t>
      </w:r>
    </w:p>
    <w:p w14:paraId="7CCA6236" w14:textId="77777777"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Consider adopting the 3GPP-ITU model by oneM2M / ITU-T SG20 at the next meeting of oneM2M collocated with ITU-T SG</w:t>
      </w:r>
      <w:r>
        <w:rPr>
          <w:rFonts w:ascii="Times New Roman" w:hAnsi="Times New Roman" w:cs="Times New Roman"/>
          <w:sz w:val="24"/>
          <w:szCs w:val="24"/>
          <w:lang w:val="en-US"/>
        </w:rPr>
        <w:t>20 and hosted by ITU in Geneva.</w:t>
      </w:r>
    </w:p>
    <w:p w14:paraId="7B26B0D8" w14:textId="77777777"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Consider ways for ITU to bring the requirements of developing countries and security aspects to stimulate joint works among ITU, ETSI and oneM2M</w:t>
      </w:r>
      <w:r>
        <w:rPr>
          <w:rFonts w:ascii="Times New Roman" w:hAnsi="Times New Roman" w:cs="Times New Roman"/>
          <w:sz w:val="24"/>
          <w:szCs w:val="24"/>
          <w:lang w:val="en-US"/>
        </w:rPr>
        <w:t>.</w:t>
      </w:r>
    </w:p>
    <w:p w14:paraId="165B38CB" w14:textId="271795D6"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 xml:space="preserve">Organize a tri-partite meeting if ETSI, ITU and </w:t>
      </w:r>
      <w:bookmarkStart w:id="4" w:name="_GoBack"/>
      <w:bookmarkEnd w:id="4"/>
      <w:r w:rsidR="002F720C" w:rsidRPr="002F720C">
        <w:rPr>
          <w:rFonts w:ascii="Times New Roman" w:hAnsi="Times New Roman" w:cs="Times New Roman"/>
          <w:sz w:val="24"/>
          <w:szCs w:val="24"/>
          <w:lang w:val="en-US"/>
        </w:rPr>
        <w:t>EC – DGs Connect and Grow</w:t>
      </w:r>
      <w:r w:rsidR="002F720C">
        <w:rPr>
          <w:rFonts w:ascii="Times New Roman" w:hAnsi="Times New Roman" w:cs="Times New Roman"/>
          <w:sz w:val="24"/>
          <w:szCs w:val="24"/>
          <w:lang w:val="en-US"/>
        </w:rPr>
        <w:t>.</w:t>
      </w:r>
    </w:p>
    <w:p w14:paraId="449E93FF" w14:textId="77777777"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Update the mapping TCs to ITU groups in as identified in the ETSI/ITU MOU</w:t>
      </w:r>
      <w:r>
        <w:rPr>
          <w:rFonts w:ascii="Times New Roman" w:hAnsi="Times New Roman" w:cs="Times New Roman"/>
          <w:sz w:val="24"/>
          <w:szCs w:val="24"/>
          <w:lang w:val="en-US"/>
        </w:rPr>
        <w:t>.</w:t>
      </w:r>
    </w:p>
    <w:p w14:paraId="12A065B9" w14:textId="77777777"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Strengthening collaboration in GSC by having the high level participation and dialogue</w:t>
      </w:r>
      <w:r>
        <w:rPr>
          <w:rFonts w:ascii="Times New Roman" w:hAnsi="Times New Roman" w:cs="Times New Roman"/>
          <w:sz w:val="24"/>
          <w:szCs w:val="24"/>
          <w:lang w:val="en-US"/>
        </w:rPr>
        <w:t>.</w:t>
      </w:r>
    </w:p>
    <w:p w14:paraId="2E6B13A5" w14:textId="77777777" w:rsidR="00946246" w:rsidRPr="00946246" w:rsidRDefault="00946246" w:rsidP="00946246">
      <w:pPr>
        <w:pStyle w:val="ListParagraph"/>
        <w:numPr>
          <w:ilvl w:val="0"/>
          <w:numId w:val="32"/>
        </w:numPr>
        <w:spacing w:before="120" w:after="0" w:line="240" w:lineRule="auto"/>
        <w:ind w:left="714" w:hanging="357"/>
        <w:contextualSpacing w:val="0"/>
        <w:rPr>
          <w:rFonts w:ascii="Times New Roman" w:hAnsi="Times New Roman" w:cs="Times New Roman"/>
          <w:sz w:val="24"/>
          <w:szCs w:val="24"/>
          <w:lang w:val="en-US"/>
        </w:rPr>
      </w:pPr>
      <w:r w:rsidRPr="00946246">
        <w:rPr>
          <w:rFonts w:ascii="Times New Roman" w:hAnsi="Times New Roman" w:cs="Times New Roman"/>
          <w:sz w:val="24"/>
          <w:szCs w:val="24"/>
          <w:lang w:val="en-US"/>
        </w:rPr>
        <w:t>Improved collaboration – requirements from developing regions; cybersecurity.</w:t>
      </w:r>
    </w:p>
    <w:p w14:paraId="5CDD6593" w14:textId="77777777"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1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CE93" w14:textId="77777777" w:rsidR="00FB7D26" w:rsidRDefault="00FB7D26" w:rsidP="00931A40">
      <w:pPr>
        <w:spacing w:after="0" w:line="240" w:lineRule="auto"/>
      </w:pPr>
      <w:r>
        <w:separator/>
      </w:r>
    </w:p>
  </w:endnote>
  <w:endnote w:type="continuationSeparator" w:id="0">
    <w:p w14:paraId="47C6FDCA" w14:textId="77777777" w:rsidR="00FB7D26" w:rsidRDefault="00FB7D26"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3820" w14:textId="77777777" w:rsidR="00FB7D26" w:rsidRDefault="00FB7D26" w:rsidP="00931A40">
      <w:pPr>
        <w:spacing w:after="0" w:line="240" w:lineRule="auto"/>
      </w:pPr>
      <w:r>
        <w:separator/>
      </w:r>
    </w:p>
  </w:footnote>
  <w:footnote w:type="continuationSeparator" w:id="0">
    <w:p w14:paraId="2F7589A4" w14:textId="77777777" w:rsidR="00FB7D26" w:rsidRDefault="00FB7D26"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896836"/>
      <w:docPartObj>
        <w:docPartGallery w:val="Page Numbers (Top of Page)"/>
        <w:docPartUnique/>
      </w:docPartObj>
    </w:sdtPr>
    <w:sdtEndPr>
      <w:rPr>
        <w:rFonts w:asciiTheme="majorBidi" w:hAnsiTheme="majorBidi" w:cstheme="majorBidi"/>
        <w:noProof/>
        <w:sz w:val="18"/>
        <w:szCs w:val="18"/>
      </w:rPr>
    </w:sdtEndPr>
    <w:sdtContent>
      <w:p w14:paraId="6A0E4578" w14:textId="77777777" w:rsidR="00FB1FD6" w:rsidRPr="00E20635" w:rsidRDefault="00FB1FD6" w:rsidP="00E20635">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A75F55">
          <w:rPr>
            <w:rFonts w:asciiTheme="majorBidi" w:hAnsiTheme="majorBidi" w:cstheme="majorBidi"/>
            <w:noProof/>
            <w:sz w:val="18"/>
            <w:szCs w:val="18"/>
          </w:rPr>
          <w:t>- 2 -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946246">
          <w:rPr>
            <w:rFonts w:asciiTheme="majorBidi" w:hAnsiTheme="majorBidi" w:cstheme="majorBidi"/>
            <w:noProof/>
            <w:sz w:val="18"/>
            <w:szCs w:val="18"/>
          </w:rPr>
          <w:t>752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72235"/>
    <w:multiLevelType w:val="hybridMultilevel"/>
    <w:tmpl w:val="0444F832"/>
    <w:lvl w:ilvl="0" w:tplc="222A0A22">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5"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24731"/>
    <w:multiLevelType w:val="hybridMultilevel"/>
    <w:tmpl w:val="D506EA30"/>
    <w:lvl w:ilvl="0" w:tplc="24146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2"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A5C47"/>
    <w:multiLevelType w:val="hybridMultilevel"/>
    <w:tmpl w:val="BCBE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16251"/>
    <w:multiLevelType w:val="hybridMultilevel"/>
    <w:tmpl w:val="0CAC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7"/>
  </w:num>
  <w:num w:numId="3">
    <w:abstractNumId w:val="6"/>
  </w:num>
  <w:num w:numId="4">
    <w:abstractNumId w:val="8"/>
  </w:num>
  <w:num w:numId="5">
    <w:abstractNumId w:val="14"/>
  </w:num>
  <w:num w:numId="6">
    <w:abstractNumId w:val="7"/>
  </w:num>
  <w:num w:numId="7">
    <w:abstractNumId w:val="17"/>
  </w:num>
  <w:num w:numId="8">
    <w:abstractNumId w:val="20"/>
  </w:num>
  <w:num w:numId="9">
    <w:abstractNumId w:val="22"/>
  </w:num>
  <w:num w:numId="10">
    <w:abstractNumId w:val="13"/>
  </w:num>
  <w:num w:numId="11">
    <w:abstractNumId w:val="18"/>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6"/>
  </w:num>
  <w:num w:numId="17">
    <w:abstractNumId w:val="30"/>
  </w:num>
  <w:num w:numId="18">
    <w:abstractNumId w:val="32"/>
  </w:num>
  <w:num w:numId="19">
    <w:abstractNumId w:val="1"/>
  </w:num>
  <w:num w:numId="20">
    <w:abstractNumId w:val="29"/>
  </w:num>
  <w:num w:numId="21">
    <w:abstractNumId w:val="31"/>
  </w:num>
  <w:num w:numId="22">
    <w:abstractNumId w:val="21"/>
  </w:num>
  <w:num w:numId="23">
    <w:abstractNumId w:val="24"/>
  </w:num>
  <w:num w:numId="24">
    <w:abstractNumId w:val="5"/>
  </w:num>
  <w:num w:numId="25">
    <w:abstractNumId w:val="15"/>
  </w:num>
  <w:num w:numId="26">
    <w:abstractNumId w:val="9"/>
  </w:num>
  <w:num w:numId="27">
    <w:abstractNumId w:val="2"/>
  </w:num>
  <w:num w:numId="28">
    <w:abstractNumId w:val="4"/>
  </w:num>
  <w:num w:numId="29">
    <w:abstractNumId w:val="0"/>
  </w:num>
  <w:num w:numId="30">
    <w:abstractNumId w:val="11"/>
  </w:num>
  <w:num w:numId="31">
    <w:abstractNumId w:val="3"/>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0AD1"/>
    <w:rsid w:val="0000102E"/>
    <w:rsid w:val="00001ACC"/>
    <w:rsid w:val="00002DE8"/>
    <w:rsid w:val="00005FE8"/>
    <w:rsid w:val="000118AA"/>
    <w:rsid w:val="00012B0F"/>
    <w:rsid w:val="00015C91"/>
    <w:rsid w:val="00017C5A"/>
    <w:rsid w:val="00021653"/>
    <w:rsid w:val="000229DA"/>
    <w:rsid w:val="00024166"/>
    <w:rsid w:val="000266BB"/>
    <w:rsid w:val="00027101"/>
    <w:rsid w:val="00033F67"/>
    <w:rsid w:val="00042CAC"/>
    <w:rsid w:val="000440D0"/>
    <w:rsid w:val="00044B05"/>
    <w:rsid w:val="00045704"/>
    <w:rsid w:val="00067E3D"/>
    <w:rsid w:val="00074844"/>
    <w:rsid w:val="00076194"/>
    <w:rsid w:val="00076BC4"/>
    <w:rsid w:val="000771E5"/>
    <w:rsid w:val="00077918"/>
    <w:rsid w:val="00081AE4"/>
    <w:rsid w:val="000824E2"/>
    <w:rsid w:val="0008434F"/>
    <w:rsid w:val="00084C1B"/>
    <w:rsid w:val="000874FE"/>
    <w:rsid w:val="00094FF0"/>
    <w:rsid w:val="00095C48"/>
    <w:rsid w:val="000A284C"/>
    <w:rsid w:val="000A5EDE"/>
    <w:rsid w:val="000B08D6"/>
    <w:rsid w:val="000B1B00"/>
    <w:rsid w:val="000B76B4"/>
    <w:rsid w:val="000C3EE5"/>
    <w:rsid w:val="000C5B0A"/>
    <w:rsid w:val="000C7327"/>
    <w:rsid w:val="000D3577"/>
    <w:rsid w:val="000D592F"/>
    <w:rsid w:val="000E2272"/>
    <w:rsid w:val="000E34DF"/>
    <w:rsid w:val="000E51C1"/>
    <w:rsid w:val="000E61C0"/>
    <w:rsid w:val="00100407"/>
    <w:rsid w:val="001015AF"/>
    <w:rsid w:val="00103696"/>
    <w:rsid w:val="00106581"/>
    <w:rsid w:val="00115355"/>
    <w:rsid w:val="001163E8"/>
    <w:rsid w:val="00125497"/>
    <w:rsid w:val="0012773A"/>
    <w:rsid w:val="001311C2"/>
    <w:rsid w:val="00133356"/>
    <w:rsid w:val="001334D0"/>
    <w:rsid w:val="00137E64"/>
    <w:rsid w:val="00143A76"/>
    <w:rsid w:val="00146C7B"/>
    <w:rsid w:val="0014747A"/>
    <w:rsid w:val="00161978"/>
    <w:rsid w:val="00162AAB"/>
    <w:rsid w:val="00163D02"/>
    <w:rsid w:val="0016664C"/>
    <w:rsid w:val="00167991"/>
    <w:rsid w:val="001714D9"/>
    <w:rsid w:val="00173CCC"/>
    <w:rsid w:val="0018162A"/>
    <w:rsid w:val="00191839"/>
    <w:rsid w:val="00191DC2"/>
    <w:rsid w:val="00194389"/>
    <w:rsid w:val="001970B8"/>
    <w:rsid w:val="001972F9"/>
    <w:rsid w:val="001A386A"/>
    <w:rsid w:val="001A55B5"/>
    <w:rsid w:val="001B011C"/>
    <w:rsid w:val="001C1603"/>
    <w:rsid w:val="001C1BE6"/>
    <w:rsid w:val="001C60F3"/>
    <w:rsid w:val="001C70EC"/>
    <w:rsid w:val="001D0966"/>
    <w:rsid w:val="001D536A"/>
    <w:rsid w:val="001D680B"/>
    <w:rsid w:val="001E0743"/>
    <w:rsid w:val="001E090F"/>
    <w:rsid w:val="001E13B9"/>
    <w:rsid w:val="001E2F91"/>
    <w:rsid w:val="001E662C"/>
    <w:rsid w:val="001F42C5"/>
    <w:rsid w:val="00205B4D"/>
    <w:rsid w:val="0021032E"/>
    <w:rsid w:val="00212754"/>
    <w:rsid w:val="00213109"/>
    <w:rsid w:val="00215ACA"/>
    <w:rsid w:val="00217A51"/>
    <w:rsid w:val="00217FE5"/>
    <w:rsid w:val="00221C79"/>
    <w:rsid w:val="0022429C"/>
    <w:rsid w:val="00226CC4"/>
    <w:rsid w:val="00227CA4"/>
    <w:rsid w:val="00230DE2"/>
    <w:rsid w:val="00230E78"/>
    <w:rsid w:val="00231D51"/>
    <w:rsid w:val="00232A9A"/>
    <w:rsid w:val="00234AC1"/>
    <w:rsid w:val="00236929"/>
    <w:rsid w:val="002400AA"/>
    <w:rsid w:val="00242E40"/>
    <w:rsid w:val="002437BD"/>
    <w:rsid w:val="00251129"/>
    <w:rsid w:val="0025352C"/>
    <w:rsid w:val="0026043A"/>
    <w:rsid w:val="0026202C"/>
    <w:rsid w:val="002637C4"/>
    <w:rsid w:val="0026461C"/>
    <w:rsid w:val="0027029D"/>
    <w:rsid w:val="00281907"/>
    <w:rsid w:val="00281C28"/>
    <w:rsid w:val="00284519"/>
    <w:rsid w:val="00284951"/>
    <w:rsid w:val="00285319"/>
    <w:rsid w:val="002865EC"/>
    <w:rsid w:val="00291743"/>
    <w:rsid w:val="00291D86"/>
    <w:rsid w:val="00292C17"/>
    <w:rsid w:val="00297EC3"/>
    <w:rsid w:val="002A085F"/>
    <w:rsid w:val="002A0E87"/>
    <w:rsid w:val="002A2092"/>
    <w:rsid w:val="002A555D"/>
    <w:rsid w:val="002C23E3"/>
    <w:rsid w:val="002C6068"/>
    <w:rsid w:val="002D02BE"/>
    <w:rsid w:val="002D0DFA"/>
    <w:rsid w:val="002D4099"/>
    <w:rsid w:val="002D5E40"/>
    <w:rsid w:val="002D6DF7"/>
    <w:rsid w:val="002E679F"/>
    <w:rsid w:val="002F1334"/>
    <w:rsid w:val="002F2102"/>
    <w:rsid w:val="002F616B"/>
    <w:rsid w:val="002F720C"/>
    <w:rsid w:val="003031DF"/>
    <w:rsid w:val="00303FDE"/>
    <w:rsid w:val="00304731"/>
    <w:rsid w:val="00306B76"/>
    <w:rsid w:val="00316FAB"/>
    <w:rsid w:val="00317536"/>
    <w:rsid w:val="00321F1F"/>
    <w:rsid w:val="003254D8"/>
    <w:rsid w:val="00326465"/>
    <w:rsid w:val="00333F2C"/>
    <w:rsid w:val="00336A83"/>
    <w:rsid w:val="0034271C"/>
    <w:rsid w:val="00346DE5"/>
    <w:rsid w:val="0035440F"/>
    <w:rsid w:val="00356B0C"/>
    <w:rsid w:val="0036167A"/>
    <w:rsid w:val="00366C2C"/>
    <w:rsid w:val="00372590"/>
    <w:rsid w:val="00372E4A"/>
    <w:rsid w:val="00373FE7"/>
    <w:rsid w:val="003943AA"/>
    <w:rsid w:val="0039645E"/>
    <w:rsid w:val="003A1A73"/>
    <w:rsid w:val="003A4761"/>
    <w:rsid w:val="003A64F7"/>
    <w:rsid w:val="003A75F8"/>
    <w:rsid w:val="003A7828"/>
    <w:rsid w:val="003B5666"/>
    <w:rsid w:val="003C0319"/>
    <w:rsid w:val="003C1B79"/>
    <w:rsid w:val="003C5154"/>
    <w:rsid w:val="003C61CF"/>
    <w:rsid w:val="003C65CA"/>
    <w:rsid w:val="003C6D22"/>
    <w:rsid w:val="003D1C6E"/>
    <w:rsid w:val="003D1D9F"/>
    <w:rsid w:val="003D2CB9"/>
    <w:rsid w:val="003D44EA"/>
    <w:rsid w:val="003D6872"/>
    <w:rsid w:val="003E0C41"/>
    <w:rsid w:val="003E10A4"/>
    <w:rsid w:val="003E27EC"/>
    <w:rsid w:val="003F78EB"/>
    <w:rsid w:val="004059A2"/>
    <w:rsid w:val="00410049"/>
    <w:rsid w:val="004115D3"/>
    <w:rsid w:val="0041250C"/>
    <w:rsid w:val="0044295E"/>
    <w:rsid w:val="00442F89"/>
    <w:rsid w:val="00450E24"/>
    <w:rsid w:val="00450F52"/>
    <w:rsid w:val="004526D7"/>
    <w:rsid w:val="00456069"/>
    <w:rsid w:val="00456089"/>
    <w:rsid w:val="004562B4"/>
    <w:rsid w:val="00456414"/>
    <w:rsid w:val="004566CE"/>
    <w:rsid w:val="00457979"/>
    <w:rsid w:val="00460DEB"/>
    <w:rsid w:val="00476CBE"/>
    <w:rsid w:val="00484E1E"/>
    <w:rsid w:val="004856AC"/>
    <w:rsid w:val="00485783"/>
    <w:rsid w:val="00485A25"/>
    <w:rsid w:val="00492C70"/>
    <w:rsid w:val="0049660E"/>
    <w:rsid w:val="004A231B"/>
    <w:rsid w:val="004A3BF4"/>
    <w:rsid w:val="004A45CC"/>
    <w:rsid w:val="004A47FB"/>
    <w:rsid w:val="004B1B61"/>
    <w:rsid w:val="004B235B"/>
    <w:rsid w:val="004B3806"/>
    <w:rsid w:val="004B6522"/>
    <w:rsid w:val="004B66B7"/>
    <w:rsid w:val="004C153A"/>
    <w:rsid w:val="004C3FB4"/>
    <w:rsid w:val="004D24AF"/>
    <w:rsid w:val="004D6090"/>
    <w:rsid w:val="004D64C2"/>
    <w:rsid w:val="004D66D5"/>
    <w:rsid w:val="004E352D"/>
    <w:rsid w:val="004F1F06"/>
    <w:rsid w:val="004F2327"/>
    <w:rsid w:val="004F4968"/>
    <w:rsid w:val="004F5542"/>
    <w:rsid w:val="004F5835"/>
    <w:rsid w:val="004F66D4"/>
    <w:rsid w:val="00500993"/>
    <w:rsid w:val="00506C0E"/>
    <w:rsid w:val="0050708A"/>
    <w:rsid w:val="00510B8B"/>
    <w:rsid w:val="00520D4B"/>
    <w:rsid w:val="00523B0E"/>
    <w:rsid w:val="00525F34"/>
    <w:rsid w:val="005266B3"/>
    <w:rsid w:val="005310D6"/>
    <w:rsid w:val="00541E79"/>
    <w:rsid w:val="00544FAD"/>
    <w:rsid w:val="0054595A"/>
    <w:rsid w:val="00545E1A"/>
    <w:rsid w:val="00564F89"/>
    <w:rsid w:val="005654E8"/>
    <w:rsid w:val="00570FE6"/>
    <w:rsid w:val="00572548"/>
    <w:rsid w:val="005732FD"/>
    <w:rsid w:val="00573CFC"/>
    <w:rsid w:val="00582989"/>
    <w:rsid w:val="00583212"/>
    <w:rsid w:val="00586C56"/>
    <w:rsid w:val="00586FB2"/>
    <w:rsid w:val="0059258F"/>
    <w:rsid w:val="00592BCE"/>
    <w:rsid w:val="00595B32"/>
    <w:rsid w:val="005A6DF2"/>
    <w:rsid w:val="005A7A14"/>
    <w:rsid w:val="005B0293"/>
    <w:rsid w:val="005B1AE4"/>
    <w:rsid w:val="005B1ED7"/>
    <w:rsid w:val="005B3337"/>
    <w:rsid w:val="005B62B3"/>
    <w:rsid w:val="005B7E26"/>
    <w:rsid w:val="005C0F10"/>
    <w:rsid w:val="005C2A76"/>
    <w:rsid w:val="005D398A"/>
    <w:rsid w:val="005D411C"/>
    <w:rsid w:val="005D4633"/>
    <w:rsid w:val="005D71F8"/>
    <w:rsid w:val="005D7596"/>
    <w:rsid w:val="005E2F06"/>
    <w:rsid w:val="005E31BE"/>
    <w:rsid w:val="005E3827"/>
    <w:rsid w:val="005E7B39"/>
    <w:rsid w:val="005F325D"/>
    <w:rsid w:val="005F734C"/>
    <w:rsid w:val="005F7F54"/>
    <w:rsid w:val="00601D3E"/>
    <w:rsid w:val="00606817"/>
    <w:rsid w:val="006079E5"/>
    <w:rsid w:val="006133E9"/>
    <w:rsid w:val="00616FE3"/>
    <w:rsid w:val="006213EE"/>
    <w:rsid w:val="0062490A"/>
    <w:rsid w:val="00631A92"/>
    <w:rsid w:val="0063521F"/>
    <w:rsid w:val="006402D5"/>
    <w:rsid w:val="00640AB6"/>
    <w:rsid w:val="0064291F"/>
    <w:rsid w:val="00644598"/>
    <w:rsid w:val="00645864"/>
    <w:rsid w:val="0064610A"/>
    <w:rsid w:val="00647539"/>
    <w:rsid w:val="00654203"/>
    <w:rsid w:val="0065569C"/>
    <w:rsid w:val="00662751"/>
    <w:rsid w:val="0067336D"/>
    <w:rsid w:val="0068131B"/>
    <w:rsid w:val="00685740"/>
    <w:rsid w:val="00685B8C"/>
    <w:rsid w:val="00695201"/>
    <w:rsid w:val="006963A9"/>
    <w:rsid w:val="006A2DD5"/>
    <w:rsid w:val="006A7A43"/>
    <w:rsid w:val="006B28F9"/>
    <w:rsid w:val="006B3403"/>
    <w:rsid w:val="006B4A2A"/>
    <w:rsid w:val="006D0336"/>
    <w:rsid w:val="006D29FB"/>
    <w:rsid w:val="006D57DE"/>
    <w:rsid w:val="006D7F1C"/>
    <w:rsid w:val="006E141F"/>
    <w:rsid w:val="006E2AD5"/>
    <w:rsid w:val="006E2D53"/>
    <w:rsid w:val="006E3C70"/>
    <w:rsid w:val="006E5B92"/>
    <w:rsid w:val="006E5C06"/>
    <w:rsid w:val="006E6D62"/>
    <w:rsid w:val="006E7523"/>
    <w:rsid w:val="006E7D5F"/>
    <w:rsid w:val="006F0C01"/>
    <w:rsid w:val="006F459A"/>
    <w:rsid w:val="00706265"/>
    <w:rsid w:val="007070F2"/>
    <w:rsid w:val="00707941"/>
    <w:rsid w:val="00713020"/>
    <w:rsid w:val="00714349"/>
    <w:rsid w:val="00716174"/>
    <w:rsid w:val="007203F0"/>
    <w:rsid w:val="0072095D"/>
    <w:rsid w:val="00723617"/>
    <w:rsid w:val="007317A6"/>
    <w:rsid w:val="00735BE3"/>
    <w:rsid w:val="0074099F"/>
    <w:rsid w:val="007477C5"/>
    <w:rsid w:val="00754EC3"/>
    <w:rsid w:val="00755590"/>
    <w:rsid w:val="007625C4"/>
    <w:rsid w:val="00762C91"/>
    <w:rsid w:val="0076417F"/>
    <w:rsid w:val="00766C51"/>
    <w:rsid w:val="00770DBD"/>
    <w:rsid w:val="007731CD"/>
    <w:rsid w:val="00777733"/>
    <w:rsid w:val="007809A0"/>
    <w:rsid w:val="0078115B"/>
    <w:rsid w:val="00782361"/>
    <w:rsid w:val="0078580C"/>
    <w:rsid w:val="00793072"/>
    <w:rsid w:val="007A0BBE"/>
    <w:rsid w:val="007A1F14"/>
    <w:rsid w:val="007A5740"/>
    <w:rsid w:val="007A6A5F"/>
    <w:rsid w:val="007B2E67"/>
    <w:rsid w:val="007B576E"/>
    <w:rsid w:val="007B6B10"/>
    <w:rsid w:val="007C322F"/>
    <w:rsid w:val="007C36AF"/>
    <w:rsid w:val="007C5FA6"/>
    <w:rsid w:val="007D1668"/>
    <w:rsid w:val="007D558F"/>
    <w:rsid w:val="007D57E7"/>
    <w:rsid w:val="007D5DB8"/>
    <w:rsid w:val="007F09CC"/>
    <w:rsid w:val="007F17B3"/>
    <w:rsid w:val="007F493D"/>
    <w:rsid w:val="00800888"/>
    <w:rsid w:val="008014BF"/>
    <w:rsid w:val="008031CA"/>
    <w:rsid w:val="00803A91"/>
    <w:rsid w:val="00804A58"/>
    <w:rsid w:val="00804FD1"/>
    <w:rsid w:val="0080534B"/>
    <w:rsid w:val="00806240"/>
    <w:rsid w:val="00810EA5"/>
    <w:rsid w:val="00810F96"/>
    <w:rsid w:val="00811FA0"/>
    <w:rsid w:val="008135CD"/>
    <w:rsid w:val="0082099E"/>
    <w:rsid w:val="00820E6C"/>
    <w:rsid w:val="0082308A"/>
    <w:rsid w:val="00830D45"/>
    <w:rsid w:val="00831134"/>
    <w:rsid w:val="00833E4A"/>
    <w:rsid w:val="00834830"/>
    <w:rsid w:val="00835970"/>
    <w:rsid w:val="008376A7"/>
    <w:rsid w:val="00837712"/>
    <w:rsid w:val="0084440A"/>
    <w:rsid w:val="00850A18"/>
    <w:rsid w:val="00863365"/>
    <w:rsid w:val="008654CD"/>
    <w:rsid w:val="00871EB6"/>
    <w:rsid w:val="0087588D"/>
    <w:rsid w:val="00880693"/>
    <w:rsid w:val="008924EC"/>
    <w:rsid w:val="008947EB"/>
    <w:rsid w:val="00896604"/>
    <w:rsid w:val="008A4E70"/>
    <w:rsid w:val="008A5120"/>
    <w:rsid w:val="008A6BE0"/>
    <w:rsid w:val="008B2463"/>
    <w:rsid w:val="008B24F1"/>
    <w:rsid w:val="008B3BEB"/>
    <w:rsid w:val="008B3E67"/>
    <w:rsid w:val="008B5876"/>
    <w:rsid w:val="008B6C32"/>
    <w:rsid w:val="008C0D48"/>
    <w:rsid w:val="008C1CEB"/>
    <w:rsid w:val="008C6BA3"/>
    <w:rsid w:val="008D1713"/>
    <w:rsid w:val="008D2ABE"/>
    <w:rsid w:val="008D2BC6"/>
    <w:rsid w:val="008D330B"/>
    <w:rsid w:val="008D4F50"/>
    <w:rsid w:val="008D502E"/>
    <w:rsid w:val="008D6831"/>
    <w:rsid w:val="008D6A10"/>
    <w:rsid w:val="008E0276"/>
    <w:rsid w:val="008E51BA"/>
    <w:rsid w:val="008E52F3"/>
    <w:rsid w:val="008E5F5E"/>
    <w:rsid w:val="008F5470"/>
    <w:rsid w:val="008F7ECF"/>
    <w:rsid w:val="009149B1"/>
    <w:rsid w:val="00914A75"/>
    <w:rsid w:val="00914C0D"/>
    <w:rsid w:val="009210DE"/>
    <w:rsid w:val="0092545F"/>
    <w:rsid w:val="009272F5"/>
    <w:rsid w:val="00931A40"/>
    <w:rsid w:val="00946075"/>
    <w:rsid w:val="00946246"/>
    <w:rsid w:val="009462B9"/>
    <w:rsid w:val="00950B7C"/>
    <w:rsid w:val="0095191B"/>
    <w:rsid w:val="009558E8"/>
    <w:rsid w:val="00956C72"/>
    <w:rsid w:val="00962211"/>
    <w:rsid w:val="00962FEF"/>
    <w:rsid w:val="00977EF7"/>
    <w:rsid w:val="00981FEA"/>
    <w:rsid w:val="00985FE6"/>
    <w:rsid w:val="009975D4"/>
    <w:rsid w:val="009A647F"/>
    <w:rsid w:val="009A7646"/>
    <w:rsid w:val="009B0467"/>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342E"/>
    <w:rsid w:val="00A14D07"/>
    <w:rsid w:val="00A20326"/>
    <w:rsid w:val="00A22F44"/>
    <w:rsid w:val="00A23083"/>
    <w:rsid w:val="00A24EE7"/>
    <w:rsid w:val="00A26513"/>
    <w:rsid w:val="00A311A4"/>
    <w:rsid w:val="00A42725"/>
    <w:rsid w:val="00A429C8"/>
    <w:rsid w:val="00A436C6"/>
    <w:rsid w:val="00A50106"/>
    <w:rsid w:val="00A53F36"/>
    <w:rsid w:val="00A54DF7"/>
    <w:rsid w:val="00A5719F"/>
    <w:rsid w:val="00A612A2"/>
    <w:rsid w:val="00A64317"/>
    <w:rsid w:val="00A662B9"/>
    <w:rsid w:val="00A665CE"/>
    <w:rsid w:val="00A67443"/>
    <w:rsid w:val="00A7024C"/>
    <w:rsid w:val="00A7432F"/>
    <w:rsid w:val="00A75F55"/>
    <w:rsid w:val="00A76DBE"/>
    <w:rsid w:val="00A803EB"/>
    <w:rsid w:val="00A815B9"/>
    <w:rsid w:val="00A81BE2"/>
    <w:rsid w:val="00A81EA2"/>
    <w:rsid w:val="00A829C5"/>
    <w:rsid w:val="00A833F9"/>
    <w:rsid w:val="00A83473"/>
    <w:rsid w:val="00A848E0"/>
    <w:rsid w:val="00A877E6"/>
    <w:rsid w:val="00A879DE"/>
    <w:rsid w:val="00A91372"/>
    <w:rsid w:val="00A95095"/>
    <w:rsid w:val="00AA50BF"/>
    <w:rsid w:val="00AA674E"/>
    <w:rsid w:val="00AA6D48"/>
    <w:rsid w:val="00AB3B5E"/>
    <w:rsid w:val="00AB6305"/>
    <w:rsid w:val="00AB72BE"/>
    <w:rsid w:val="00AC17D8"/>
    <w:rsid w:val="00AC3668"/>
    <w:rsid w:val="00AC5165"/>
    <w:rsid w:val="00AC5CD4"/>
    <w:rsid w:val="00AD13D4"/>
    <w:rsid w:val="00AD336F"/>
    <w:rsid w:val="00AD4542"/>
    <w:rsid w:val="00AD5A66"/>
    <w:rsid w:val="00AE174C"/>
    <w:rsid w:val="00AE2480"/>
    <w:rsid w:val="00AE4BE5"/>
    <w:rsid w:val="00AF56FA"/>
    <w:rsid w:val="00AF5C04"/>
    <w:rsid w:val="00AF6396"/>
    <w:rsid w:val="00AF706A"/>
    <w:rsid w:val="00B011F3"/>
    <w:rsid w:val="00B14782"/>
    <w:rsid w:val="00B15A24"/>
    <w:rsid w:val="00B2023D"/>
    <w:rsid w:val="00B215AE"/>
    <w:rsid w:val="00B236B4"/>
    <w:rsid w:val="00B31961"/>
    <w:rsid w:val="00B322C3"/>
    <w:rsid w:val="00B33A3A"/>
    <w:rsid w:val="00B33C9F"/>
    <w:rsid w:val="00B371D4"/>
    <w:rsid w:val="00B42F2C"/>
    <w:rsid w:val="00B51081"/>
    <w:rsid w:val="00B52218"/>
    <w:rsid w:val="00B53864"/>
    <w:rsid w:val="00B56169"/>
    <w:rsid w:val="00B56327"/>
    <w:rsid w:val="00B576FB"/>
    <w:rsid w:val="00B75880"/>
    <w:rsid w:val="00B774D5"/>
    <w:rsid w:val="00B841C7"/>
    <w:rsid w:val="00B84418"/>
    <w:rsid w:val="00B844C7"/>
    <w:rsid w:val="00B86400"/>
    <w:rsid w:val="00B875BC"/>
    <w:rsid w:val="00B914E8"/>
    <w:rsid w:val="00B942E3"/>
    <w:rsid w:val="00B97067"/>
    <w:rsid w:val="00BA65FE"/>
    <w:rsid w:val="00BA7557"/>
    <w:rsid w:val="00BB0CA8"/>
    <w:rsid w:val="00BB178B"/>
    <w:rsid w:val="00BB4B1E"/>
    <w:rsid w:val="00BC3B05"/>
    <w:rsid w:val="00BC612D"/>
    <w:rsid w:val="00BC62E1"/>
    <w:rsid w:val="00BD0344"/>
    <w:rsid w:val="00BD2030"/>
    <w:rsid w:val="00BD2189"/>
    <w:rsid w:val="00BD21E8"/>
    <w:rsid w:val="00BD2E67"/>
    <w:rsid w:val="00BD3AF5"/>
    <w:rsid w:val="00BD4376"/>
    <w:rsid w:val="00BE179B"/>
    <w:rsid w:val="00BE4F82"/>
    <w:rsid w:val="00BE538D"/>
    <w:rsid w:val="00BE6FE8"/>
    <w:rsid w:val="00BE79F0"/>
    <w:rsid w:val="00BF0CE6"/>
    <w:rsid w:val="00BF34B7"/>
    <w:rsid w:val="00BF73C4"/>
    <w:rsid w:val="00C02F7E"/>
    <w:rsid w:val="00C154AE"/>
    <w:rsid w:val="00C169BB"/>
    <w:rsid w:val="00C2246F"/>
    <w:rsid w:val="00C2312D"/>
    <w:rsid w:val="00C23CCD"/>
    <w:rsid w:val="00C27443"/>
    <w:rsid w:val="00C42711"/>
    <w:rsid w:val="00C43E82"/>
    <w:rsid w:val="00C44E4A"/>
    <w:rsid w:val="00C51AAD"/>
    <w:rsid w:val="00C55389"/>
    <w:rsid w:val="00C60B25"/>
    <w:rsid w:val="00C6154B"/>
    <w:rsid w:val="00C63A95"/>
    <w:rsid w:val="00C74A9A"/>
    <w:rsid w:val="00C8223C"/>
    <w:rsid w:val="00C8414E"/>
    <w:rsid w:val="00C84D02"/>
    <w:rsid w:val="00C85520"/>
    <w:rsid w:val="00C857BC"/>
    <w:rsid w:val="00C85BFD"/>
    <w:rsid w:val="00C87C98"/>
    <w:rsid w:val="00C905CF"/>
    <w:rsid w:val="00C9349E"/>
    <w:rsid w:val="00CA2BBC"/>
    <w:rsid w:val="00CA5636"/>
    <w:rsid w:val="00CB40E9"/>
    <w:rsid w:val="00CB5E46"/>
    <w:rsid w:val="00CC40F3"/>
    <w:rsid w:val="00CC445B"/>
    <w:rsid w:val="00CC5025"/>
    <w:rsid w:val="00CC557F"/>
    <w:rsid w:val="00CC6428"/>
    <w:rsid w:val="00CD0470"/>
    <w:rsid w:val="00CD2791"/>
    <w:rsid w:val="00CD28C7"/>
    <w:rsid w:val="00CD31E4"/>
    <w:rsid w:val="00CD4ABE"/>
    <w:rsid w:val="00CD5116"/>
    <w:rsid w:val="00CD6CCD"/>
    <w:rsid w:val="00CE0228"/>
    <w:rsid w:val="00CE06E1"/>
    <w:rsid w:val="00CE126F"/>
    <w:rsid w:val="00CE4E32"/>
    <w:rsid w:val="00CF1A52"/>
    <w:rsid w:val="00CF4A0A"/>
    <w:rsid w:val="00CF4A3D"/>
    <w:rsid w:val="00CF4AD1"/>
    <w:rsid w:val="00CF5E76"/>
    <w:rsid w:val="00CF7B7C"/>
    <w:rsid w:val="00D0099F"/>
    <w:rsid w:val="00D0367C"/>
    <w:rsid w:val="00D06892"/>
    <w:rsid w:val="00D0719F"/>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663E7"/>
    <w:rsid w:val="00D6666A"/>
    <w:rsid w:val="00D70645"/>
    <w:rsid w:val="00D736C3"/>
    <w:rsid w:val="00D73BCD"/>
    <w:rsid w:val="00D76A56"/>
    <w:rsid w:val="00D83E0E"/>
    <w:rsid w:val="00D83F8D"/>
    <w:rsid w:val="00D84015"/>
    <w:rsid w:val="00D8745A"/>
    <w:rsid w:val="00D90579"/>
    <w:rsid w:val="00D90FAC"/>
    <w:rsid w:val="00D916FE"/>
    <w:rsid w:val="00D918BD"/>
    <w:rsid w:val="00D93346"/>
    <w:rsid w:val="00D940D1"/>
    <w:rsid w:val="00D94A24"/>
    <w:rsid w:val="00D94C0C"/>
    <w:rsid w:val="00D969C2"/>
    <w:rsid w:val="00DA4963"/>
    <w:rsid w:val="00DA600E"/>
    <w:rsid w:val="00DB0B7D"/>
    <w:rsid w:val="00DB2227"/>
    <w:rsid w:val="00DB5460"/>
    <w:rsid w:val="00DB779D"/>
    <w:rsid w:val="00DB7920"/>
    <w:rsid w:val="00DC0E7F"/>
    <w:rsid w:val="00DC2B3E"/>
    <w:rsid w:val="00DD4D0F"/>
    <w:rsid w:val="00DD4DB1"/>
    <w:rsid w:val="00DD6CD4"/>
    <w:rsid w:val="00DE0387"/>
    <w:rsid w:val="00DE20A9"/>
    <w:rsid w:val="00DE2787"/>
    <w:rsid w:val="00DE3B22"/>
    <w:rsid w:val="00DE4D8E"/>
    <w:rsid w:val="00DE6C75"/>
    <w:rsid w:val="00DF1A29"/>
    <w:rsid w:val="00DF2F8B"/>
    <w:rsid w:val="00DF701F"/>
    <w:rsid w:val="00DF7948"/>
    <w:rsid w:val="00DF7C98"/>
    <w:rsid w:val="00E001EA"/>
    <w:rsid w:val="00E034EF"/>
    <w:rsid w:val="00E05621"/>
    <w:rsid w:val="00E05DCD"/>
    <w:rsid w:val="00E07B23"/>
    <w:rsid w:val="00E11CDB"/>
    <w:rsid w:val="00E12CE6"/>
    <w:rsid w:val="00E13D98"/>
    <w:rsid w:val="00E157A3"/>
    <w:rsid w:val="00E157BD"/>
    <w:rsid w:val="00E20635"/>
    <w:rsid w:val="00E22191"/>
    <w:rsid w:val="00E22E21"/>
    <w:rsid w:val="00E27289"/>
    <w:rsid w:val="00E30686"/>
    <w:rsid w:val="00E31CEF"/>
    <w:rsid w:val="00E35903"/>
    <w:rsid w:val="00E36755"/>
    <w:rsid w:val="00E4162B"/>
    <w:rsid w:val="00E451A4"/>
    <w:rsid w:val="00E515C4"/>
    <w:rsid w:val="00E53B30"/>
    <w:rsid w:val="00E57E4D"/>
    <w:rsid w:val="00E600B0"/>
    <w:rsid w:val="00E60C0D"/>
    <w:rsid w:val="00E63ABB"/>
    <w:rsid w:val="00E65780"/>
    <w:rsid w:val="00E671C7"/>
    <w:rsid w:val="00E74F52"/>
    <w:rsid w:val="00E76BA0"/>
    <w:rsid w:val="00E82199"/>
    <w:rsid w:val="00E90036"/>
    <w:rsid w:val="00E90CC6"/>
    <w:rsid w:val="00E91A8B"/>
    <w:rsid w:val="00E944C6"/>
    <w:rsid w:val="00E947CD"/>
    <w:rsid w:val="00E94D82"/>
    <w:rsid w:val="00E95333"/>
    <w:rsid w:val="00E962D6"/>
    <w:rsid w:val="00E96A34"/>
    <w:rsid w:val="00EA0615"/>
    <w:rsid w:val="00EA24CD"/>
    <w:rsid w:val="00EA2BEC"/>
    <w:rsid w:val="00EA5A7A"/>
    <w:rsid w:val="00EB1427"/>
    <w:rsid w:val="00EB1A0C"/>
    <w:rsid w:val="00EB266C"/>
    <w:rsid w:val="00EB594F"/>
    <w:rsid w:val="00EB5E88"/>
    <w:rsid w:val="00EC067C"/>
    <w:rsid w:val="00EC22D0"/>
    <w:rsid w:val="00EC2500"/>
    <w:rsid w:val="00EC3CD3"/>
    <w:rsid w:val="00EC62EE"/>
    <w:rsid w:val="00ED222E"/>
    <w:rsid w:val="00ED439E"/>
    <w:rsid w:val="00EE05AF"/>
    <w:rsid w:val="00EE2405"/>
    <w:rsid w:val="00EE353E"/>
    <w:rsid w:val="00EE69A3"/>
    <w:rsid w:val="00EE6EBF"/>
    <w:rsid w:val="00EF1872"/>
    <w:rsid w:val="00F057D5"/>
    <w:rsid w:val="00F06E6D"/>
    <w:rsid w:val="00F07C52"/>
    <w:rsid w:val="00F12647"/>
    <w:rsid w:val="00F141F3"/>
    <w:rsid w:val="00F1476C"/>
    <w:rsid w:val="00F157DC"/>
    <w:rsid w:val="00F15BF4"/>
    <w:rsid w:val="00F22083"/>
    <w:rsid w:val="00F24960"/>
    <w:rsid w:val="00F25F7D"/>
    <w:rsid w:val="00F430FA"/>
    <w:rsid w:val="00F44050"/>
    <w:rsid w:val="00F454AE"/>
    <w:rsid w:val="00F4564A"/>
    <w:rsid w:val="00F53A2F"/>
    <w:rsid w:val="00F54A98"/>
    <w:rsid w:val="00F56346"/>
    <w:rsid w:val="00F568D9"/>
    <w:rsid w:val="00F579A3"/>
    <w:rsid w:val="00F664F4"/>
    <w:rsid w:val="00F67885"/>
    <w:rsid w:val="00F86B2C"/>
    <w:rsid w:val="00F91ADD"/>
    <w:rsid w:val="00F942CB"/>
    <w:rsid w:val="00F97A6F"/>
    <w:rsid w:val="00FA5CA7"/>
    <w:rsid w:val="00FA7527"/>
    <w:rsid w:val="00FB1FD6"/>
    <w:rsid w:val="00FB2F5A"/>
    <w:rsid w:val="00FB60A6"/>
    <w:rsid w:val="00FB7D26"/>
    <w:rsid w:val="00FB7F5D"/>
    <w:rsid w:val="00FB7FE2"/>
    <w:rsid w:val="00FC1390"/>
    <w:rsid w:val="00FC2FAA"/>
    <w:rsid w:val="00FC39A5"/>
    <w:rsid w:val="00FC60C9"/>
    <w:rsid w:val="00FD3E17"/>
    <w:rsid w:val="00FD5014"/>
    <w:rsid w:val="00FD6CD6"/>
    <w:rsid w:val="00FE0179"/>
    <w:rsid w:val="00FE1C2E"/>
    <w:rsid w:val="00FE68B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AE46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nnexNo">
    <w:name w:val="Annex_No"/>
    <w:basedOn w:val="Normal"/>
    <w:next w:val="Annextitle"/>
    <w:rsid w:val="007F17B3"/>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title">
    <w:name w:val="Annex_title"/>
    <w:basedOn w:val="Normal"/>
    <w:next w:val="Normal"/>
    <w:rsid w:val="007F17B3"/>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Call">
    <w:name w:val="Call"/>
    <w:basedOn w:val="Normal"/>
    <w:next w:val="Normal"/>
    <w:link w:val="CallChar"/>
    <w:rsid w:val="007F17B3"/>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7F17B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7F17B3"/>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7F17B3"/>
    <w:rPr>
      <w:rFonts w:ascii="Times New Roman" w:eastAsia="Times New Roman" w:hAnsi="Times New Roman" w:cs="Times New Roman"/>
      <w:sz w:val="24"/>
      <w:szCs w:val="20"/>
      <w:lang w:eastAsia="en-US"/>
    </w:rPr>
  </w:style>
  <w:style w:type="paragraph" w:customStyle="1" w:styleId="Normalaftertitle">
    <w:name w:val="Normal after title"/>
    <w:basedOn w:val="Normal"/>
    <w:next w:val="Normal"/>
    <w:rsid w:val="007F17B3"/>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paragraph" w:customStyle="1" w:styleId="Note">
    <w:name w:val="Note"/>
    <w:basedOn w:val="Normal"/>
    <w:rsid w:val="007F17B3"/>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Resdate">
    <w:name w:val="Res_date"/>
    <w:basedOn w:val="Normal"/>
    <w:next w:val="Normalaftertitle"/>
    <w:rsid w:val="007F17B3"/>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sNo">
    <w:name w:val="Res_No"/>
    <w:basedOn w:val="Normal"/>
    <w:next w:val="Restitle"/>
    <w:rsid w:val="007F17B3"/>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Restitle">
    <w:name w:val="Res_title"/>
    <w:basedOn w:val="Normal"/>
    <w:next w:val="Normal"/>
    <w:rsid w:val="007F17B3"/>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character" w:customStyle="1" w:styleId="CallChar">
    <w:name w:val="Call Char"/>
    <w:basedOn w:val="DefaultParagraphFont"/>
    <w:link w:val="Call"/>
    <w:locked/>
    <w:rsid w:val="007F17B3"/>
    <w:rPr>
      <w:rFonts w:ascii="Times New Roman" w:eastAsia="Times New Roman" w:hAnsi="Times New Roman" w:cs="Times New Roman"/>
      <w:i/>
      <w:sz w:val="24"/>
      <w:szCs w:val="20"/>
      <w:lang w:eastAsia="en-US"/>
    </w:rPr>
  </w:style>
  <w:style w:type="paragraph" w:customStyle="1" w:styleId="Normalaftertitle0">
    <w:name w:val="Normal_after_title"/>
    <w:basedOn w:val="Normal"/>
    <w:next w:val="Normal"/>
    <w:link w:val="NormalaftertitleChar"/>
    <w:rsid w:val="007F17B3"/>
    <w:pPr>
      <w:tabs>
        <w:tab w:val="left" w:pos="794"/>
        <w:tab w:val="left" w:pos="1191"/>
        <w:tab w:val="left" w:pos="1588"/>
        <w:tab w:val="left" w:pos="1985"/>
      </w:tabs>
      <w:overflowPunct w:val="0"/>
      <w:autoSpaceDE w:val="0"/>
      <w:autoSpaceDN w:val="0"/>
      <w:adjustRightInd w:val="0"/>
      <w:spacing w:before="360" w:after="0" w:line="240" w:lineRule="auto"/>
    </w:pPr>
    <w:rPr>
      <w:rFonts w:ascii="Times New Roman" w:eastAsia="Times New Roman" w:hAnsi="Times New Roman" w:cs="Times New Roman"/>
      <w:sz w:val="24"/>
      <w:szCs w:val="20"/>
      <w:lang w:eastAsia="en-US"/>
    </w:rPr>
  </w:style>
  <w:style w:type="character" w:customStyle="1" w:styleId="NormalaftertitleChar">
    <w:name w:val="Normal_after_title Char"/>
    <w:basedOn w:val="DefaultParagraphFont"/>
    <w:link w:val="Normalaftertitle0"/>
    <w:locked/>
    <w:rsid w:val="007F17B3"/>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3793">
      <w:bodyDiv w:val="1"/>
      <w:marLeft w:val="0"/>
      <w:marRight w:val="0"/>
      <w:marTop w:val="0"/>
      <w:marBottom w:val="0"/>
      <w:divBdr>
        <w:top w:val="none" w:sz="0" w:space="0" w:color="auto"/>
        <w:left w:val="none" w:sz="0" w:space="0" w:color="auto"/>
        <w:bottom w:val="none" w:sz="0" w:space="0" w:color="auto"/>
        <w:right w:val="none" w:sz="0" w:space="0" w:color="auto"/>
      </w:divBdr>
    </w:div>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39199968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1CF5-EF0E-4203-B944-2441F833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2018-12-10T18:01:00Z</cp:lastPrinted>
  <dcterms:created xsi:type="dcterms:W3CDTF">2020-02-10T08:36:00Z</dcterms:created>
  <dcterms:modified xsi:type="dcterms:W3CDTF">2020-02-10T08:41:00Z</dcterms:modified>
</cp:coreProperties>
</file>