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602A0" w:rsidRPr="00F602A0" w14:paraId="4B6C8DC5" w14:textId="77777777" w:rsidTr="003F6975">
        <w:trPr>
          <w:cantSplit/>
        </w:trPr>
        <w:tc>
          <w:tcPr>
            <w:tcW w:w="1191" w:type="dxa"/>
            <w:vMerge w:val="restart"/>
          </w:tcPr>
          <w:p w14:paraId="1F099F2F" w14:textId="77777777" w:rsidR="00F602A0" w:rsidRPr="00F602A0" w:rsidRDefault="00F602A0" w:rsidP="00F602A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602A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B7D18E0" wp14:editId="79301D2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F2C8CF0" w14:textId="77777777" w:rsidR="00F602A0" w:rsidRPr="00F602A0" w:rsidRDefault="00F602A0" w:rsidP="00F602A0">
            <w:pPr>
              <w:rPr>
                <w:sz w:val="16"/>
                <w:szCs w:val="16"/>
              </w:rPr>
            </w:pPr>
            <w:r w:rsidRPr="00F602A0">
              <w:rPr>
                <w:sz w:val="16"/>
                <w:szCs w:val="16"/>
              </w:rPr>
              <w:t>INTERNATIONAL TELECOMMUNICATION UNION</w:t>
            </w:r>
          </w:p>
          <w:p w14:paraId="7B27BC3C" w14:textId="77777777" w:rsidR="00F602A0" w:rsidRPr="00F602A0" w:rsidRDefault="00F602A0" w:rsidP="00F602A0">
            <w:pPr>
              <w:rPr>
                <w:b/>
                <w:bCs/>
                <w:sz w:val="26"/>
                <w:szCs w:val="26"/>
              </w:rPr>
            </w:pPr>
            <w:r w:rsidRPr="00F602A0">
              <w:rPr>
                <w:b/>
                <w:bCs/>
                <w:sz w:val="26"/>
                <w:szCs w:val="26"/>
              </w:rPr>
              <w:t>TELECOMMUNICATION</w:t>
            </w:r>
            <w:r w:rsidRPr="00F602A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E6D3CF6" w14:textId="77777777" w:rsidR="00F602A0" w:rsidRPr="00F602A0" w:rsidRDefault="00F602A0" w:rsidP="00F602A0">
            <w:pPr>
              <w:rPr>
                <w:sz w:val="20"/>
                <w:szCs w:val="20"/>
              </w:rPr>
            </w:pPr>
            <w:r w:rsidRPr="00F602A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602A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FC88A3F" w14:textId="154CB68A" w:rsidR="00F602A0" w:rsidRPr="00F602A0" w:rsidRDefault="00F602A0" w:rsidP="00F602A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SG2-LS146</w:t>
            </w:r>
          </w:p>
        </w:tc>
      </w:tr>
      <w:tr w:rsidR="00F602A0" w:rsidRPr="00F602A0" w14:paraId="22EAEA47" w14:textId="77777777" w:rsidTr="003F6975">
        <w:trPr>
          <w:cantSplit/>
        </w:trPr>
        <w:tc>
          <w:tcPr>
            <w:tcW w:w="1191" w:type="dxa"/>
            <w:vMerge/>
          </w:tcPr>
          <w:p w14:paraId="1E879436" w14:textId="77777777" w:rsidR="00F602A0" w:rsidRPr="00F602A0" w:rsidRDefault="00F602A0" w:rsidP="00F602A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524DA6B2" w14:textId="77777777" w:rsidR="00F602A0" w:rsidRPr="00F602A0" w:rsidRDefault="00F602A0" w:rsidP="00F602A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800D4A8" w14:textId="6C30557E" w:rsidR="00F602A0" w:rsidRPr="00F602A0" w:rsidRDefault="00F602A0" w:rsidP="00F602A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F602A0" w:rsidRPr="00F602A0" w14:paraId="23A9F23F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92A76F1" w14:textId="77777777" w:rsidR="00F602A0" w:rsidRPr="00F602A0" w:rsidRDefault="00F602A0" w:rsidP="00F602A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D21CA86" w14:textId="77777777" w:rsidR="00F602A0" w:rsidRPr="00F602A0" w:rsidRDefault="00F602A0" w:rsidP="00F602A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46361C0" w14:textId="77777777" w:rsidR="00F602A0" w:rsidRPr="00F602A0" w:rsidRDefault="00F602A0" w:rsidP="00F602A0">
            <w:pPr>
              <w:jc w:val="right"/>
              <w:rPr>
                <w:b/>
                <w:bCs/>
                <w:sz w:val="28"/>
                <w:szCs w:val="28"/>
              </w:rPr>
            </w:pPr>
            <w:r w:rsidRPr="00F602A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602A0" w:rsidRPr="00F602A0" w14:paraId="17B5489E" w14:textId="77777777" w:rsidTr="003F6975">
        <w:trPr>
          <w:cantSplit/>
        </w:trPr>
        <w:tc>
          <w:tcPr>
            <w:tcW w:w="1617" w:type="dxa"/>
            <w:gridSpan w:val="3"/>
          </w:tcPr>
          <w:p w14:paraId="49BF1927" w14:textId="77777777" w:rsidR="00F602A0" w:rsidRPr="00F602A0" w:rsidRDefault="00F602A0" w:rsidP="00F602A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602A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334C4D6" w14:textId="3B039809" w:rsidR="00F602A0" w:rsidRPr="00F602A0" w:rsidRDefault="00F602A0" w:rsidP="00F602A0">
            <w:r w:rsidRPr="00F602A0">
              <w:t>All/2</w:t>
            </w:r>
          </w:p>
        </w:tc>
        <w:tc>
          <w:tcPr>
            <w:tcW w:w="4681" w:type="dxa"/>
            <w:gridSpan w:val="2"/>
          </w:tcPr>
          <w:p w14:paraId="5A700D26" w14:textId="77777777" w:rsidR="00F602A0" w:rsidRPr="00F602A0" w:rsidRDefault="00F602A0" w:rsidP="00F602A0">
            <w:pPr>
              <w:jc w:val="right"/>
            </w:pPr>
          </w:p>
        </w:tc>
      </w:tr>
      <w:tr w:rsidR="00F602A0" w:rsidRPr="00F602A0" w14:paraId="0B842FA2" w14:textId="77777777" w:rsidTr="003F6975">
        <w:trPr>
          <w:cantSplit/>
        </w:trPr>
        <w:tc>
          <w:tcPr>
            <w:tcW w:w="9923" w:type="dxa"/>
            <w:gridSpan w:val="7"/>
          </w:tcPr>
          <w:p w14:paraId="20AF98C3" w14:textId="7D01E9C6" w:rsidR="00F602A0" w:rsidRPr="00F602A0" w:rsidRDefault="00F602A0" w:rsidP="00F602A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F602A0">
              <w:rPr>
                <w:b/>
                <w:bCs/>
              </w:rPr>
              <w:t xml:space="preserve">Ref.: </w:t>
            </w:r>
            <w:hyperlink r:id="rId11" w:history="1">
              <w:r w:rsidRPr="00F602A0">
                <w:rPr>
                  <w:rStyle w:val="Hyperlink"/>
                  <w:rFonts w:ascii="Times New Roman" w:hAnsi="Times New Roman"/>
                  <w:b/>
                  <w:bCs/>
                </w:rPr>
                <w:t>SG2-TD893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602A0" w:rsidRPr="00F602A0" w14:paraId="78E787CC" w14:textId="77777777" w:rsidTr="003F6975">
        <w:trPr>
          <w:cantSplit/>
        </w:trPr>
        <w:tc>
          <w:tcPr>
            <w:tcW w:w="1617" w:type="dxa"/>
            <w:gridSpan w:val="3"/>
          </w:tcPr>
          <w:p w14:paraId="69241591" w14:textId="77777777" w:rsidR="00F602A0" w:rsidRPr="00F602A0" w:rsidRDefault="00F602A0" w:rsidP="00F602A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602A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85C52F7" w14:textId="13EC6B30" w:rsidR="00F602A0" w:rsidRPr="00F602A0" w:rsidRDefault="00F602A0" w:rsidP="00F602A0">
            <w:r w:rsidRPr="00F602A0">
              <w:t>ITU-T Study Group 2</w:t>
            </w:r>
          </w:p>
        </w:tc>
      </w:tr>
      <w:tr w:rsidR="00F602A0" w:rsidRPr="00F602A0" w14:paraId="2C947B39" w14:textId="77777777" w:rsidTr="003F6975">
        <w:trPr>
          <w:cantSplit/>
        </w:trPr>
        <w:tc>
          <w:tcPr>
            <w:tcW w:w="1617" w:type="dxa"/>
            <w:gridSpan w:val="3"/>
          </w:tcPr>
          <w:p w14:paraId="6551948B" w14:textId="77777777" w:rsidR="00F602A0" w:rsidRPr="00F602A0" w:rsidRDefault="00F602A0" w:rsidP="00F602A0">
            <w:bookmarkStart w:id="8" w:name="dtitle1" w:colFirst="1" w:colLast="1"/>
            <w:bookmarkEnd w:id="7"/>
            <w:r w:rsidRPr="00F602A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5BC8705" w14:textId="4E6C1F9F" w:rsidR="00F602A0" w:rsidRPr="00F602A0" w:rsidRDefault="00F602A0" w:rsidP="00F602A0">
            <w:r>
              <w:t>LS</w:t>
            </w:r>
            <w:r w:rsidRPr="00F602A0">
              <w:t>/r on streamlining WTSA Resolutions (reply to TSAG-LS21)</w:t>
            </w:r>
          </w:p>
        </w:tc>
      </w:tr>
      <w:tr w:rsidR="00F602A0" w:rsidRPr="00F602A0" w14:paraId="4C5672C0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747FA38" w14:textId="77777777" w:rsidR="00F602A0" w:rsidRPr="00F602A0" w:rsidRDefault="00F602A0" w:rsidP="00F602A0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F602A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7F571F3D" w14:textId="37FABB39" w:rsidR="00F602A0" w:rsidRPr="00F602A0" w:rsidRDefault="00F602A0" w:rsidP="00F602A0">
            <w:r>
              <w:t>Information</w:t>
            </w:r>
            <w:bookmarkStart w:id="10" w:name="_GoBack"/>
            <w:bookmarkEnd w:id="10"/>
          </w:p>
        </w:tc>
      </w:tr>
      <w:bookmarkEnd w:id="1"/>
      <w:bookmarkEnd w:id="9"/>
      <w:tr w:rsidR="00CD6848" w14:paraId="2E753DAB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4B77E4E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6790926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62CB9FF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C48E36" w14:textId="3351BC14" w:rsidR="00CD6848" w:rsidRDefault="003E7957" w:rsidP="00F05E8B">
            <w:pPr>
              <w:pStyle w:val="LSForAction"/>
            </w:pPr>
            <w:r>
              <w:t>-</w:t>
            </w:r>
          </w:p>
        </w:tc>
      </w:tr>
      <w:tr w:rsidR="00CD6848" w14:paraId="48C8067D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04D124C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17C3ACC7" w14:textId="42042023" w:rsidR="00CD6848" w:rsidRDefault="003E7957" w:rsidP="00F05E8B">
            <w:pPr>
              <w:pStyle w:val="LSForComment"/>
            </w:pPr>
            <w:r>
              <w:t>-</w:t>
            </w:r>
          </w:p>
        </w:tc>
      </w:tr>
      <w:tr w:rsidR="00CD6848" w14:paraId="049DE93A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ADCC1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27B70A9" w14:textId="79EC4CEB" w:rsidR="00CD6848" w:rsidRDefault="003E7957" w:rsidP="00F05E8B">
            <w:pPr>
              <w:pStyle w:val="LSForInfo"/>
            </w:pPr>
            <w:r>
              <w:t>TSAG</w:t>
            </w:r>
          </w:p>
        </w:tc>
      </w:tr>
      <w:tr w:rsidR="00CD6848" w14:paraId="6885F81A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90903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9E59B5D" w14:textId="02097B18" w:rsidR="00CD6848" w:rsidRPr="00755FCF" w:rsidRDefault="00755FCF" w:rsidP="00BE512E">
            <w:r w:rsidRPr="00755FCF">
              <w:t xml:space="preserve">ITU-T SG2 </w:t>
            </w:r>
            <w:r w:rsidR="003E7957" w:rsidRPr="00755FCF">
              <w:t xml:space="preserve">management </w:t>
            </w:r>
            <w:r w:rsidRPr="00755FCF">
              <w:t>team (</w:t>
            </w:r>
            <w:r w:rsidR="00BE512E">
              <w:t>7</w:t>
            </w:r>
            <w:r w:rsidRPr="00755FCF">
              <w:t xml:space="preserve"> February 2020, by correspondence)</w:t>
            </w:r>
          </w:p>
        </w:tc>
      </w:tr>
      <w:tr w:rsidR="00CD6848" w14:paraId="5888BECC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68BFBEC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34C7DF3" w14:textId="40C3F846" w:rsidR="00CD6848" w:rsidRDefault="00BE512E" w:rsidP="00F05E8B">
            <w:pPr>
              <w:pStyle w:val="LSDeadline"/>
            </w:pPr>
            <w:r>
              <w:t>-</w:t>
            </w:r>
          </w:p>
        </w:tc>
      </w:tr>
      <w:tr w:rsidR="00755FCF" w:rsidRPr="00BE512E" w14:paraId="07E3917B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0C8B21" w14:textId="77777777" w:rsidR="00755FCF" w:rsidRPr="00136DDD" w:rsidRDefault="00755FCF" w:rsidP="00755FC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9421D7F" w14:textId="39B8F511" w:rsidR="00755FCF" w:rsidRPr="00136DDD" w:rsidRDefault="00755FCF" w:rsidP="00901184">
            <w:r w:rsidRPr="004F0A57">
              <w:t>Phil Rushton</w:t>
            </w:r>
            <w:r w:rsidRPr="004F0A57">
              <w:br/>
            </w:r>
            <w:r>
              <w:t>UK</w:t>
            </w:r>
            <w:r w:rsidR="00901184">
              <w:t xml:space="preserve"> </w:t>
            </w:r>
            <w:r w:rsidR="00901184" w:rsidRPr="00901184">
              <w:rPr>
                <w:lang w:val="en-US"/>
              </w:rPr>
              <w:t>DCMS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87266ED" w14:textId="38C7114C" w:rsidR="00755FCF" w:rsidRPr="00061268" w:rsidRDefault="00755FCF" w:rsidP="00755FCF">
            <w:pPr>
              <w:rPr>
                <w:lang w:val="pt-BR"/>
              </w:rPr>
            </w:pPr>
            <w:r w:rsidRPr="00972885">
              <w:rPr>
                <w:lang w:val="fr-CH"/>
              </w:rPr>
              <w:t>Tel:</w:t>
            </w:r>
            <w:r w:rsidRPr="00972885">
              <w:rPr>
                <w:lang w:val="fr-CH"/>
              </w:rPr>
              <w:tab/>
              <w:t xml:space="preserve"> +44 20 3286 3085</w:t>
            </w:r>
            <w:r w:rsidRPr="00972885">
              <w:rPr>
                <w:lang w:val="fr-CH"/>
              </w:rPr>
              <w:br/>
              <w:t xml:space="preserve">E-mail: </w:t>
            </w:r>
            <w:hyperlink r:id="rId12" w:history="1">
              <w:r w:rsidRPr="00411FCA">
                <w:rPr>
                  <w:rStyle w:val="Hyperlink"/>
                  <w:lang w:val="fr-CH"/>
                </w:rPr>
                <w:t>philrushton@rcc-uk.uk</w:t>
              </w:r>
            </w:hyperlink>
          </w:p>
        </w:tc>
      </w:tr>
    </w:tbl>
    <w:p w14:paraId="2B6EF231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142A9D9E" w14:textId="77777777" w:rsidTr="00361116">
        <w:trPr>
          <w:cantSplit/>
        </w:trPr>
        <w:tc>
          <w:tcPr>
            <w:tcW w:w="1616" w:type="dxa"/>
          </w:tcPr>
          <w:p w14:paraId="5A4E09F5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EE0E127" w14:textId="6E94BBB5" w:rsidR="0089088E" w:rsidRPr="00136DDD" w:rsidRDefault="00F602A0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43364">
                  <w:t>Streamlining resolutions</w:t>
                </w:r>
              </w:sdtContent>
            </w:sdt>
          </w:p>
        </w:tc>
      </w:tr>
      <w:tr w:rsidR="0089088E" w:rsidRPr="00136DDD" w14:paraId="6A123EA6" w14:textId="77777777" w:rsidTr="00361116">
        <w:trPr>
          <w:cantSplit/>
        </w:trPr>
        <w:tc>
          <w:tcPr>
            <w:tcW w:w="1616" w:type="dxa"/>
          </w:tcPr>
          <w:p w14:paraId="41ED610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AB0574F" w14:textId="66234102" w:rsidR="0089088E" w:rsidRPr="00136DDD" w:rsidRDefault="00143364" w:rsidP="008B5123">
                <w:r>
                  <w:t>This liaison statement presents the results of initial discussions that occu</w:t>
                </w:r>
                <w:r w:rsidR="00901184">
                  <w:t>rred during ITU-T SG2 meeting (</w:t>
                </w:r>
                <w:r w:rsidR="003E7957">
                  <w:t xml:space="preserve">Geneva, 4-13 </w:t>
                </w:r>
                <w:r>
                  <w:t xml:space="preserve">December 2019) on streamlining </w:t>
                </w:r>
                <w:r w:rsidR="003E7957">
                  <w:t>Resolutions</w:t>
                </w:r>
                <w:r>
                  <w:t>.</w:t>
                </w:r>
              </w:p>
            </w:tc>
          </w:sdtContent>
        </w:sdt>
      </w:tr>
    </w:tbl>
    <w:p w14:paraId="36C585E9" w14:textId="77777777" w:rsidR="003E7957" w:rsidRDefault="003E7957" w:rsidP="003E7957"/>
    <w:p w14:paraId="74A81A23" w14:textId="5F41ABBC" w:rsidR="003E7957" w:rsidRPr="003E7957" w:rsidRDefault="00AF075D" w:rsidP="003E7957">
      <w:r w:rsidRPr="003E7957">
        <w:t>Initial discussions during the ITU-T SG2 meeting in</w:t>
      </w:r>
      <w:r w:rsidR="003E7957" w:rsidRPr="003E7957">
        <w:t xml:space="preserve"> Geneva (4-13</w:t>
      </w:r>
      <w:r w:rsidRPr="003E7957">
        <w:t xml:space="preserve"> December 2019</w:t>
      </w:r>
      <w:r w:rsidR="003E7957" w:rsidRPr="003E7957">
        <w:t>)</w:t>
      </w:r>
      <w:r w:rsidRPr="003E7957">
        <w:t xml:space="preserve"> </w:t>
      </w:r>
      <w:r w:rsidR="003E7957" w:rsidRPr="003E7957">
        <w:t>agreed a way forward to review a number of WTSA</w:t>
      </w:r>
      <w:r w:rsidR="003E7957">
        <w:t>-</w:t>
      </w:r>
      <w:r w:rsidR="003E7957" w:rsidRPr="003E7957">
        <w:t xml:space="preserve">20 Resolutions relevant to </w:t>
      </w:r>
      <w:r w:rsidR="003E7957">
        <w:t xml:space="preserve">ITU-T </w:t>
      </w:r>
      <w:r w:rsidR="003E7957" w:rsidRPr="003E7957">
        <w:t xml:space="preserve">SG2. </w:t>
      </w:r>
      <w:r w:rsidR="003E7957">
        <w:t>An initial list of eight</w:t>
      </w:r>
      <w:r w:rsidR="003E7957" w:rsidRPr="003E7957">
        <w:t xml:space="preserve"> resolutions were identified, specifically WTSA</w:t>
      </w:r>
      <w:r w:rsidR="003E7957">
        <w:t>-</w:t>
      </w:r>
      <w:r w:rsidR="003E7957" w:rsidRPr="003E7957">
        <w:t>20 Resolutions 20, 29, 49, 60, 61, 64, 65 and 91.</w:t>
      </w:r>
    </w:p>
    <w:p w14:paraId="3DC309AC" w14:textId="018CE80B" w:rsidR="003E7957" w:rsidRPr="003E7957" w:rsidRDefault="003E7957" w:rsidP="003E7957">
      <w:r w:rsidRPr="003E7957">
        <w:t>An initial review of WTSA Resolutions 20, 29 and 49 occurred.</w:t>
      </w:r>
      <w:r w:rsidR="00BE512E">
        <w:t xml:space="preserve"> </w:t>
      </w:r>
      <w:r w:rsidRPr="003E7957">
        <w:t xml:space="preserve">Only initial amendments to WTSA Resolutions 20 and 29 were made and these are attached. </w:t>
      </w:r>
    </w:p>
    <w:p w14:paraId="653DC079" w14:textId="5ABF4410" w:rsidR="003E7957" w:rsidRDefault="003E7957" w:rsidP="003E7957">
      <w:r w:rsidRPr="003E7957">
        <w:t xml:space="preserve">All </w:t>
      </w:r>
      <w:r>
        <w:t>eight</w:t>
      </w:r>
      <w:r w:rsidRPr="003E7957">
        <w:t xml:space="preserve"> resolutions will be further reviewed as part of the study group’s preparations for the next study period.</w:t>
      </w:r>
    </w:p>
    <w:p w14:paraId="76A30A6D" w14:textId="77777777" w:rsidR="003E7957" w:rsidRDefault="003E7957" w:rsidP="003E7957"/>
    <w:p w14:paraId="6747C21C" w14:textId="761CCD49" w:rsidR="003E7957" w:rsidRDefault="003E7957" w:rsidP="003E7957">
      <w:r>
        <w:t>Attach:</w:t>
      </w:r>
    </w:p>
    <w:p w14:paraId="49FC64C7" w14:textId="3C7190F5" w:rsidR="003E7957" w:rsidRDefault="005336F0" w:rsidP="005336F0">
      <w:pPr>
        <w:pStyle w:val="enumlev1"/>
      </w:pPr>
      <w:r>
        <w:t>1</w:t>
      </w:r>
      <w:r>
        <w:tab/>
        <w:t>Initial amendments to WTSA Resolution 20 (Rev. Hammamet, 2016),</w:t>
      </w:r>
      <w:r w:rsidRPr="005336F0">
        <w:t xml:space="preserve"> </w:t>
      </w:r>
      <w:r w:rsidRPr="005336F0">
        <w:rPr>
          <w:i/>
        </w:rPr>
        <w:t>Procedures for allocation and management of international telecommunication numbering, naming, addressing and identification resources</w:t>
      </w:r>
      <w:r>
        <w:t>.</w:t>
      </w:r>
    </w:p>
    <w:p w14:paraId="2CDD3E2D" w14:textId="6B6D126D" w:rsidR="005336F0" w:rsidRDefault="005336F0" w:rsidP="005336F0">
      <w:pPr>
        <w:pStyle w:val="enumlev1"/>
      </w:pPr>
      <w:r>
        <w:t>2</w:t>
      </w:r>
      <w:r>
        <w:tab/>
        <w:t xml:space="preserve">Initial amendments to WTSA Resolution 29 (Rev. Hammemet, 2016, </w:t>
      </w:r>
      <w:r w:rsidRPr="005336F0">
        <w:rPr>
          <w:i/>
        </w:rPr>
        <w:t>Alternative calling procedures on international telecommunication networks</w:t>
      </w:r>
      <w:r>
        <w:t>.</w:t>
      </w:r>
    </w:p>
    <w:p w14:paraId="4963DE12" w14:textId="77777777" w:rsidR="003E7957" w:rsidRPr="00136DDD" w:rsidRDefault="003E7957" w:rsidP="003E7957"/>
    <w:p w14:paraId="169D9909" w14:textId="77777777" w:rsidR="00794F4F" w:rsidRDefault="00394DBF" w:rsidP="001200A6">
      <w:pPr>
        <w:jc w:val="center"/>
      </w:pPr>
      <w:r>
        <w:t>_______________________</w:t>
      </w:r>
    </w:p>
    <w:sectPr w:rsidR="00794F4F" w:rsidSect="00F602A0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AC010" w14:textId="77777777" w:rsidR="000D4138" w:rsidRDefault="000D4138" w:rsidP="00C42125">
      <w:pPr>
        <w:spacing w:before="0"/>
      </w:pPr>
      <w:r>
        <w:separator/>
      </w:r>
    </w:p>
  </w:endnote>
  <w:endnote w:type="continuationSeparator" w:id="0">
    <w:p w14:paraId="2DE5EC2B" w14:textId="77777777" w:rsidR="000D4138" w:rsidRDefault="000D413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24607" w14:textId="77777777" w:rsidR="000D4138" w:rsidRDefault="000D4138" w:rsidP="00C42125">
      <w:pPr>
        <w:spacing w:before="0"/>
      </w:pPr>
      <w:r>
        <w:separator/>
      </w:r>
    </w:p>
  </w:footnote>
  <w:footnote w:type="continuationSeparator" w:id="0">
    <w:p w14:paraId="7198BA9C" w14:textId="77777777" w:rsidR="000D4138" w:rsidRDefault="000D413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92C0" w14:textId="6B9701F7" w:rsidR="00755FCF" w:rsidRPr="00F602A0" w:rsidRDefault="00F602A0" w:rsidP="00F602A0">
    <w:pPr>
      <w:pStyle w:val="Header"/>
      <w:rPr>
        <w:sz w:val="18"/>
      </w:rPr>
    </w:pPr>
    <w:r w:rsidRPr="00F602A0">
      <w:rPr>
        <w:sz w:val="18"/>
      </w:rPr>
      <w:t xml:space="preserve">- </w:t>
    </w:r>
    <w:r w:rsidRPr="00F602A0">
      <w:rPr>
        <w:sz w:val="18"/>
      </w:rPr>
      <w:fldChar w:fldCharType="begin"/>
    </w:r>
    <w:r w:rsidRPr="00F602A0">
      <w:rPr>
        <w:sz w:val="18"/>
      </w:rPr>
      <w:instrText xml:space="preserve"> PAGE  \* MERGEFORMAT </w:instrText>
    </w:r>
    <w:r w:rsidRPr="00F602A0">
      <w:rPr>
        <w:sz w:val="18"/>
      </w:rPr>
      <w:fldChar w:fldCharType="separate"/>
    </w:r>
    <w:r>
      <w:rPr>
        <w:noProof/>
        <w:sz w:val="18"/>
      </w:rPr>
      <w:t>1</w:t>
    </w:r>
    <w:r w:rsidRPr="00F602A0">
      <w:rPr>
        <w:sz w:val="18"/>
      </w:rPr>
      <w:fldChar w:fldCharType="end"/>
    </w:r>
    <w:r w:rsidRPr="00F602A0">
      <w:rPr>
        <w:sz w:val="18"/>
      </w:rPr>
      <w:t xml:space="preserve"> -</w:t>
    </w:r>
  </w:p>
  <w:p w14:paraId="49142C78" w14:textId="1B06BA93" w:rsidR="00F602A0" w:rsidRPr="00F602A0" w:rsidRDefault="00F602A0" w:rsidP="00F602A0">
    <w:pPr>
      <w:pStyle w:val="Header"/>
      <w:spacing w:after="240"/>
      <w:rPr>
        <w:sz w:val="18"/>
      </w:rPr>
    </w:pPr>
    <w:r w:rsidRPr="00F602A0">
      <w:rPr>
        <w:sz w:val="18"/>
      </w:rPr>
      <w:fldChar w:fldCharType="begin"/>
    </w:r>
    <w:r w:rsidRPr="00F602A0">
      <w:rPr>
        <w:sz w:val="18"/>
      </w:rPr>
      <w:instrText xml:space="preserve"> STYLEREF  Docnumber  </w:instrText>
    </w:r>
    <w:r w:rsidRPr="00F602A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574E3"/>
    <w:rsid w:val="00061268"/>
    <w:rsid w:val="000640E0"/>
    <w:rsid w:val="000966A8"/>
    <w:rsid w:val="000A5CA2"/>
    <w:rsid w:val="000C397B"/>
    <w:rsid w:val="000D4138"/>
    <w:rsid w:val="000E6125"/>
    <w:rsid w:val="00113DBE"/>
    <w:rsid w:val="001200A6"/>
    <w:rsid w:val="00124A40"/>
    <w:rsid w:val="001251DA"/>
    <w:rsid w:val="00125432"/>
    <w:rsid w:val="00136DDD"/>
    <w:rsid w:val="00137F40"/>
    <w:rsid w:val="00143364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E795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36F0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5FCF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01184"/>
    <w:rsid w:val="00936852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D7EC4"/>
    <w:rsid w:val="00AF075D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512E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602A0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B1094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rushton@rcc-uk.u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191204-TD-GEN-0893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535D4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12BBF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D3D6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ITU-T SG2</SgText>
    <Purpose xmlns="3f6fad35-1f81-480e-a4e5-6e5474dcfb96">Other</Purpose>
    <Abstract xmlns="3f6fad35-1f81-480e-a4e5-6e5474dcfb96">This liaison statement presents the results of initial discussions that occurred during ITU-T SG2 meeting (Geneva, 4-13 December 2019) on streamlining Resolutions.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Chair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sharepoint.v3"/>
    <ds:schemaRef ds:uri="3f6fad35-1f81-480e-a4e5-6e5474dcfb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1571</Characters>
  <Application>Microsoft Office Word</Application>
  <DocSecurity>0</DocSecurity>
  <Lines>68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Streamlining Resolutions</vt:lpstr>
    </vt:vector>
  </TitlesOfParts>
  <Manager>ITU-T</Manager>
  <Company>International Telecommunication Union (ITU)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streamlining WTSA Resolutions (reply to TSAG-LS21) [to TSAG]</dc:title>
  <dc:subject/>
  <dc:creator>ITU-T Study Group 2</dc:creator>
  <cp:keywords>Streamlining resolutions</cp:keywords>
  <dc:description>SG2-LS146  For: _x000d_Document date: _x000d_Saved by ITU51013186 at 14:37:26 on 07/02/2020</dc:description>
  <cp:lastModifiedBy>Bilani, Joumana</cp:lastModifiedBy>
  <cp:revision>2</cp:revision>
  <cp:lastPrinted>2016-12-23T12:52:00Z</cp:lastPrinted>
  <dcterms:created xsi:type="dcterms:W3CDTF">2020-02-07T13:38:00Z</dcterms:created>
  <dcterms:modified xsi:type="dcterms:W3CDTF">2020-02-07T13:38:00Z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SG2-LS146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