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41E6A" w:rsidRPr="00C41E6A" w:rsidTr="003F6975">
        <w:trPr>
          <w:cantSplit/>
        </w:trPr>
        <w:tc>
          <w:tcPr>
            <w:tcW w:w="1191" w:type="dxa"/>
            <w:vMerge w:val="restart"/>
          </w:tcPr>
          <w:p w:rsidR="00C41E6A" w:rsidRPr="00C41E6A" w:rsidRDefault="00C41E6A" w:rsidP="00C41E6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41E6A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C41E6A" w:rsidRPr="00C41E6A" w:rsidRDefault="00C41E6A" w:rsidP="00C41E6A">
            <w:pPr>
              <w:rPr>
                <w:sz w:val="16"/>
                <w:szCs w:val="16"/>
              </w:rPr>
            </w:pPr>
            <w:r w:rsidRPr="00C41E6A">
              <w:rPr>
                <w:sz w:val="16"/>
                <w:szCs w:val="16"/>
              </w:rPr>
              <w:t>INTERNATIONAL TELECOMMUNICATION UNION</w:t>
            </w:r>
          </w:p>
          <w:p w:rsidR="00C41E6A" w:rsidRPr="00C41E6A" w:rsidRDefault="00C41E6A" w:rsidP="00C41E6A">
            <w:pPr>
              <w:rPr>
                <w:b/>
                <w:bCs/>
                <w:sz w:val="26"/>
                <w:szCs w:val="26"/>
              </w:rPr>
            </w:pPr>
            <w:r w:rsidRPr="00C41E6A">
              <w:rPr>
                <w:b/>
                <w:bCs/>
                <w:sz w:val="26"/>
                <w:szCs w:val="26"/>
              </w:rPr>
              <w:t>TELECOMMUNICATION</w:t>
            </w:r>
            <w:r w:rsidRPr="00C41E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C41E6A" w:rsidRPr="00C41E6A" w:rsidRDefault="00C41E6A" w:rsidP="00C41E6A">
            <w:pPr>
              <w:rPr>
                <w:sz w:val="20"/>
                <w:szCs w:val="20"/>
              </w:rPr>
            </w:pPr>
            <w:r w:rsidRPr="00C41E6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41E6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C41E6A" w:rsidRPr="00C41E6A" w:rsidRDefault="00C41E6A" w:rsidP="00C41E6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SG2-LS128</w:t>
            </w:r>
          </w:p>
        </w:tc>
      </w:tr>
      <w:tr w:rsidR="00C41E6A" w:rsidRPr="00C41E6A" w:rsidTr="003F6975">
        <w:trPr>
          <w:cantSplit/>
        </w:trPr>
        <w:tc>
          <w:tcPr>
            <w:tcW w:w="1191" w:type="dxa"/>
            <w:vMerge/>
          </w:tcPr>
          <w:p w:rsidR="00C41E6A" w:rsidRPr="00C41E6A" w:rsidRDefault="00C41E6A" w:rsidP="00C41E6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C41E6A" w:rsidRPr="00C41E6A" w:rsidRDefault="00C41E6A" w:rsidP="00C41E6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C41E6A" w:rsidRPr="00C41E6A" w:rsidRDefault="00C41E6A" w:rsidP="00C41E6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C41E6A" w:rsidRPr="00C41E6A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C41E6A" w:rsidRPr="00C41E6A" w:rsidRDefault="00C41E6A" w:rsidP="00C41E6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C41E6A" w:rsidRPr="00C41E6A" w:rsidRDefault="00C41E6A" w:rsidP="00C41E6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C41E6A" w:rsidRPr="00C41E6A" w:rsidRDefault="00C41E6A" w:rsidP="00C41E6A">
            <w:pPr>
              <w:jc w:val="right"/>
              <w:rPr>
                <w:b/>
                <w:bCs/>
                <w:sz w:val="28"/>
                <w:szCs w:val="28"/>
              </w:rPr>
            </w:pPr>
            <w:r w:rsidRPr="00C41E6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41E6A" w:rsidRPr="00C41E6A" w:rsidTr="003F6975">
        <w:trPr>
          <w:cantSplit/>
        </w:trPr>
        <w:tc>
          <w:tcPr>
            <w:tcW w:w="1617" w:type="dxa"/>
            <w:gridSpan w:val="3"/>
          </w:tcPr>
          <w:p w:rsidR="00C41E6A" w:rsidRPr="00C41E6A" w:rsidRDefault="00C41E6A" w:rsidP="00C41E6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41E6A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C41E6A" w:rsidRPr="00C41E6A" w:rsidRDefault="00C41E6A" w:rsidP="00C41E6A">
            <w:r w:rsidRPr="00C41E6A">
              <w:t>5/2</w:t>
            </w:r>
          </w:p>
        </w:tc>
        <w:tc>
          <w:tcPr>
            <w:tcW w:w="4681" w:type="dxa"/>
            <w:gridSpan w:val="2"/>
          </w:tcPr>
          <w:p w:rsidR="00C41E6A" w:rsidRPr="00C41E6A" w:rsidRDefault="00C41E6A" w:rsidP="00C41E6A">
            <w:pPr>
              <w:jc w:val="right"/>
            </w:pPr>
          </w:p>
        </w:tc>
      </w:tr>
      <w:tr w:rsidR="00C41E6A" w:rsidRPr="00C41E6A" w:rsidTr="003F6975">
        <w:trPr>
          <w:cantSplit/>
        </w:trPr>
        <w:tc>
          <w:tcPr>
            <w:tcW w:w="9923" w:type="dxa"/>
            <w:gridSpan w:val="7"/>
          </w:tcPr>
          <w:p w:rsidR="00C41E6A" w:rsidRPr="00C41E6A" w:rsidRDefault="00C41E6A" w:rsidP="00C41E6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Pr="00C41E6A">
              <w:rPr>
                <w:b/>
                <w:bCs/>
              </w:rPr>
              <w:t xml:space="preserve">Ref.: </w:t>
            </w:r>
            <w:hyperlink r:id="rId11" w:history="1">
              <w:r w:rsidRPr="00C41E6A">
                <w:rPr>
                  <w:rStyle w:val="Hyperlink"/>
                  <w:rFonts w:ascii="Times New Roman" w:hAnsi="Times New Roman"/>
                  <w:b/>
                  <w:bCs/>
                </w:rPr>
                <w:t>SG2-TD927R3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C41E6A" w:rsidRPr="00C41E6A" w:rsidTr="003F6975">
        <w:trPr>
          <w:cantSplit/>
        </w:trPr>
        <w:tc>
          <w:tcPr>
            <w:tcW w:w="1617" w:type="dxa"/>
            <w:gridSpan w:val="3"/>
          </w:tcPr>
          <w:p w:rsidR="00C41E6A" w:rsidRPr="00C41E6A" w:rsidRDefault="00C41E6A" w:rsidP="00C41E6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41E6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C41E6A" w:rsidRPr="00C41E6A" w:rsidRDefault="00C41E6A" w:rsidP="00C41E6A">
            <w:r w:rsidRPr="00C41E6A">
              <w:t>ITU-T Study Group 2</w:t>
            </w:r>
          </w:p>
        </w:tc>
      </w:tr>
      <w:tr w:rsidR="00C41E6A" w:rsidRPr="00C41E6A" w:rsidTr="003F6975">
        <w:trPr>
          <w:cantSplit/>
        </w:trPr>
        <w:tc>
          <w:tcPr>
            <w:tcW w:w="1617" w:type="dxa"/>
            <w:gridSpan w:val="3"/>
          </w:tcPr>
          <w:p w:rsidR="00C41E6A" w:rsidRPr="00C41E6A" w:rsidRDefault="00C41E6A" w:rsidP="00C41E6A">
            <w:bookmarkStart w:id="8" w:name="dtitle1" w:colFirst="1" w:colLast="1"/>
            <w:bookmarkEnd w:id="7"/>
            <w:r w:rsidRPr="00C41E6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C41E6A" w:rsidRPr="00C41E6A" w:rsidRDefault="00C41E6A" w:rsidP="00C41E6A">
            <w:r>
              <w:t>LS</w:t>
            </w:r>
            <w:r w:rsidRPr="00C41E6A">
              <w:t>/r on new work item</w:t>
            </w:r>
            <w:r w:rsidR="00024FD4">
              <w:t>s</w:t>
            </w:r>
            <w:r w:rsidRPr="00C41E6A">
              <w:t xml:space="preserve"> on requirements and information model for management of </w:t>
            </w:r>
            <w:proofErr w:type="spellStart"/>
            <w:r w:rsidRPr="00C41E6A">
              <w:t>blockchain</w:t>
            </w:r>
            <w:proofErr w:type="spellEnd"/>
            <w:r w:rsidRPr="00C41E6A">
              <w:t xml:space="preserve"> system</w:t>
            </w:r>
            <w:r w:rsidR="00024FD4">
              <w:t>s</w:t>
            </w:r>
            <w:r w:rsidRPr="00C41E6A">
              <w:t xml:space="preserve"> (reply to FG DLT-LS16, FG DLT-LS17, SG5-LS105, TSAG-LS24, SG13-LS113) </w:t>
            </w:r>
          </w:p>
        </w:tc>
      </w:tr>
      <w:bookmarkEnd w:id="8"/>
      <w:bookmarkEnd w:id="1"/>
      <w:tr w:rsidR="007173A3" w:rsidRPr="00BC3F4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7173A3" w:rsidRPr="00BC3F42" w:rsidRDefault="00E72825">
            <w:pPr>
              <w:jc w:val="center"/>
              <w:rPr>
                <w:b/>
              </w:rPr>
            </w:pPr>
            <w:r w:rsidRPr="00BC3F42">
              <w:rPr>
                <w:b/>
              </w:rPr>
              <w:t>LIAISON STATEMENT</w:t>
            </w:r>
          </w:p>
        </w:tc>
      </w:tr>
      <w:tr w:rsidR="007173A3" w:rsidRPr="00BC3F4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7173A3" w:rsidRPr="00BC3F42" w:rsidRDefault="00E72825">
            <w:pPr>
              <w:rPr>
                <w:b/>
                <w:bCs/>
              </w:rPr>
            </w:pPr>
            <w:r w:rsidRPr="00BC3F42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7173A3" w:rsidRPr="00BC3F42" w:rsidRDefault="00E72825">
            <w:pPr>
              <w:pStyle w:val="LSForAction"/>
            </w:pPr>
            <w:r w:rsidRPr="00BC3F42">
              <w:t xml:space="preserve">ITU-T </w:t>
            </w:r>
            <w:r w:rsidR="00C41E6A" w:rsidRPr="00BC3F42">
              <w:t xml:space="preserve">Study Group </w:t>
            </w:r>
            <w:r w:rsidRPr="00BC3F42">
              <w:t>13</w:t>
            </w:r>
          </w:p>
        </w:tc>
      </w:tr>
      <w:tr w:rsidR="007173A3" w:rsidRPr="00BC3F4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7173A3" w:rsidRPr="00BC3F42" w:rsidRDefault="00E72825">
            <w:pPr>
              <w:rPr>
                <w:b/>
                <w:bCs/>
              </w:rPr>
            </w:pPr>
            <w:r w:rsidRPr="00BC3F42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7173A3" w:rsidRPr="00BC3F42" w:rsidRDefault="00024FD4">
            <w:pPr>
              <w:pStyle w:val="LSForComment"/>
              <w:rPr>
                <w:rFonts w:eastAsiaTheme="minorEastAsia"/>
                <w:lang w:eastAsia="zh-CN"/>
              </w:rPr>
            </w:pPr>
            <w:r w:rsidRPr="00BC3F42">
              <w:rPr>
                <w:rFonts w:eastAsiaTheme="minorEastAsia"/>
                <w:lang w:eastAsia="zh-CN"/>
              </w:rPr>
              <w:t>-</w:t>
            </w:r>
          </w:p>
        </w:tc>
      </w:tr>
      <w:tr w:rsidR="007173A3" w:rsidRPr="00BC3F4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7173A3" w:rsidRPr="00BC3F42" w:rsidRDefault="00E72825">
            <w:pPr>
              <w:rPr>
                <w:b/>
                <w:bCs/>
              </w:rPr>
            </w:pPr>
            <w:r w:rsidRPr="00BC3F42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7173A3" w:rsidRPr="00BC3F42" w:rsidRDefault="00E72825">
            <w:pPr>
              <w:pStyle w:val="LSForInfo"/>
              <w:rPr>
                <w:lang w:val="fr-CH" w:eastAsia="zh-CN"/>
              </w:rPr>
            </w:pPr>
            <w:r w:rsidRPr="00BC3F42">
              <w:rPr>
                <w:rFonts w:eastAsiaTheme="minorEastAsia"/>
                <w:lang w:val="fr-CH" w:eastAsia="zh-CN"/>
              </w:rPr>
              <w:t xml:space="preserve">TSAG, </w:t>
            </w:r>
            <w:r w:rsidRPr="00BC3F42">
              <w:rPr>
                <w:lang w:val="fr-CH"/>
              </w:rPr>
              <w:t xml:space="preserve">ITU-T </w:t>
            </w:r>
            <w:r w:rsidRPr="00BC3F42">
              <w:rPr>
                <w:lang w:val="fr-CH" w:eastAsia="zh-CN"/>
              </w:rPr>
              <w:t>S</w:t>
            </w:r>
            <w:r w:rsidRPr="00BC3F42">
              <w:rPr>
                <w:lang w:val="fr-CH"/>
              </w:rPr>
              <w:t>G20</w:t>
            </w:r>
            <w:r w:rsidRPr="00BC3F42">
              <w:rPr>
                <w:rFonts w:eastAsiaTheme="minorEastAsia"/>
                <w:lang w:val="fr-CH" w:eastAsia="zh-CN"/>
              </w:rPr>
              <w:t xml:space="preserve">, </w:t>
            </w:r>
            <w:r w:rsidRPr="00BC3F42">
              <w:rPr>
                <w:lang w:val="fr-CH"/>
              </w:rPr>
              <w:t>ITU-T SG5, ISO/TC 307, IEEE Standards Association</w:t>
            </w:r>
          </w:p>
        </w:tc>
      </w:tr>
      <w:tr w:rsidR="007173A3" w:rsidRPr="00BC3F4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7173A3" w:rsidRPr="00BC3F42" w:rsidRDefault="00E72825">
            <w:pPr>
              <w:rPr>
                <w:b/>
                <w:bCs/>
              </w:rPr>
            </w:pPr>
            <w:r w:rsidRPr="00BC3F42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7173A3" w:rsidRPr="00BC3F42" w:rsidRDefault="00C41E6A" w:rsidP="00C41E6A">
            <w:r w:rsidRPr="00BC3F42">
              <w:t>ITU-T Study Group 2 Meeting (Geneva, 13 December 2019)</w:t>
            </w:r>
          </w:p>
        </w:tc>
      </w:tr>
      <w:tr w:rsidR="007173A3" w:rsidRPr="00BC3F4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7173A3" w:rsidRPr="00BC3F42" w:rsidRDefault="00E72825">
            <w:pPr>
              <w:rPr>
                <w:b/>
                <w:bCs/>
              </w:rPr>
            </w:pPr>
            <w:r w:rsidRPr="00BC3F42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7173A3" w:rsidRPr="00BC3F42" w:rsidRDefault="00C41E6A">
            <w:pPr>
              <w:pStyle w:val="LSDeadline"/>
              <w:rPr>
                <w:rFonts w:eastAsia="SimSun"/>
                <w:lang w:val="en-US" w:eastAsia="zh-CN"/>
              </w:rPr>
            </w:pPr>
            <w:r w:rsidRPr="00BC3F42">
              <w:rPr>
                <w:rFonts w:eastAsia="SimSun" w:hint="eastAsia"/>
                <w:lang w:val="en-US" w:eastAsia="zh-CN"/>
              </w:rPr>
              <w:t>15 May</w:t>
            </w:r>
            <w:r w:rsidR="00E72825" w:rsidRPr="00BC3F42">
              <w:rPr>
                <w:rFonts w:eastAsia="SimSun" w:hint="eastAsia"/>
                <w:lang w:val="en-US" w:eastAsia="zh-CN"/>
              </w:rPr>
              <w:t xml:space="preserve"> 2020</w:t>
            </w:r>
          </w:p>
        </w:tc>
      </w:tr>
      <w:tr w:rsidR="007173A3" w:rsidRPr="00BC3F4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7173A3" w:rsidRPr="00BC3F42" w:rsidRDefault="00E72825">
            <w:pPr>
              <w:rPr>
                <w:b/>
                <w:bCs/>
              </w:rPr>
            </w:pPr>
            <w:r w:rsidRPr="00BC3F4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7173A3" w:rsidRPr="00BC3F42" w:rsidRDefault="00BC3F42">
            <w:pPr>
              <w:rPr>
                <w:lang w:val="en-US" w:eastAsia="en-GB"/>
              </w:rPr>
            </w:pPr>
            <w:sdt>
              <w:sdtPr>
                <w:alias w:val="ContactNameOrgCountry"/>
                <w:tag w:val="ContactNameOrgCountry"/>
                <w:id w:val="-130639986"/>
                <w:placeholder>
                  <w:docPart w:val="58D60A9F49D54BBD8BE2F4A77D807576"/>
                </w:placeholder>
                <w:text w:multiLine="1"/>
              </w:sdtPr>
              <w:sdtEndPr/>
              <w:sdtContent>
                <w:r w:rsidR="00E72825" w:rsidRPr="00BC3F42">
                  <w:rPr>
                    <w:rFonts w:hint="eastAsia"/>
                    <w:lang w:eastAsia="zh-CN"/>
                  </w:rPr>
                  <w:t>ZHAO Ping</w:t>
                </w:r>
                <w:r w:rsidR="00E72825" w:rsidRPr="00BC3F42">
                  <w:br/>
                </w:r>
                <w:r w:rsidR="00E72825" w:rsidRPr="00BC3F42">
                  <w:rPr>
                    <w:rFonts w:hint="eastAsia"/>
                    <w:lang w:eastAsia="zh-CN"/>
                  </w:rPr>
                  <w:t>China Telecom</w:t>
                </w:r>
                <w:r w:rsidR="00E72825" w:rsidRPr="00BC3F42">
                  <w:br/>
                </w:r>
                <w:r w:rsidR="00E72825" w:rsidRPr="00BC3F42">
                  <w:rPr>
                    <w:rFonts w:hint="eastAsia"/>
                    <w:lang w:eastAsia="zh-CN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96ECAC81C2CD47918A31E0B4D697566A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7173A3" w:rsidRPr="00BC3F42" w:rsidRDefault="00E72825">
                <w:pPr>
                  <w:rPr>
                    <w:lang w:val="en-US"/>
                  </w:rPr>
                </w:pPr>
                <w:r w:rsidRPr="00BC3F42">
                  <w:t xml:space="preserve">Tel: </w:t>
                </w:r>
                <w:r w:rsidRPr="00BC3F42">
                  <w:tab/>
                </w:r>
                <w:r w:rsidRPr="00BC3F42">
                  <w:rPr>
                    <w:lang w:val="fr-CH"/>
                  </w:rPr>
                  <w:t>+</w:t>
                </w:r>
                <w:r w:rsidRPr="00BC3F42">
                  <w:rPr>
                    <w:rFonts w:hint="eastAsia"/>
                    <w:lang w:val="fr-CH" w:eastAsia="zh-CN"/>
                  </w:rPr>
                  <w:t>86 20 38639086</w:t>
                </w:r>
                <w:r w:rsidRPr="00BC3F42">
                  <w:br/>
                  <w:t xml:space="preserve">Email: </w:t>
                </w:r>
                <w:hyperlink r:id="rId12" w:history="1">
                  <w:r w:rsidRPr="00BC3F42">
                    <w:rPr>
                      <w:rStyle w:val="Hyperlink"/>
                      <w:rFonts w:hint="eastAsia"/>
                      <w:lang w:eastAsia="zh-CN"/>
                    </w:rPr>
                    <w:t>zhaop@gsta.com</w:t>
                  </w:r>
                </w:hyperlink>
              </w:p>
            </w:tc>
          </w:sdtContent>
        </w:sdt>
      </w:tr>
    </w:tbl>
    <w:p w:rsidR="007173A3" w:rsidRPr="00BC3F42" w:rsidRDefault="007173A3" w:rsidP="00C41E6A">
      <w:pPr>
        <w:spacing w:before="0"/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7173A3" w:rsidRPr="00BC3F42">
        <w:trPr>
          <w:cantSplit/>
        </w:trPr>
        <w:tc>
          <w:tcPr>
            <w:tcW w:w="1641" w:type="dxa"/>
          </w:tcPr>
          <w:p w:rsidR="007173A3" w:rsidRPr="00BC3F42" w:rsidRDefault="00E72825">
            <w:pPr>
              <w:rPr>
                <w:b/>
                <w:bCs/>
              </w:rPr>
            </w:pPr>
            <w:r w:rsidRPr="00BC3F42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7173A3" w:rsidRPr="00BC3F42" w:rsidRDefault="00BC3F42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72825" w:rsidRPr="00BC3F42">
                  <w:rPr>
                    <w:lang w:eastAsia="zh-CN"/>
                  </w:rPr>
                  <w:t xml:space="preserve">Management of </w:t>
                </w:r>
                <w:proofErr w:type="spellStart"/>
                <w:r w:rsidR="00E72825" w:rsidRPr="00BC3F42">
                  <w:rPr>
                    <w:lang w:eastAsia="zh-CN"/>
                  </w:rPr>
                  <w:t>blockchain</w:t>
                </w:r>
                <w:proofErr w:type="spellEnd"/>
                <w:r w:rsidR="00E72825" w:rsidRPr="00BC3F42">
                  <w:rPr>
                    <w:lang w:eastAsia="zh-CN"/>
                  </w:rPr>
                  <w:t xml:space="preserve"> system; DLT; deliverables</w:t>
                </w:r>
                <w:r w:rsidR="00024FD4" w:rsidRPr="00BC3F42">
                  <w:rPr>
                    <w:lang w:eastAsia="zh-CN"/>
                  </w:rPr>
                  <w:t>.</w:t>
                </w:r>
              </w:sdtContent>
            </w:sdt>
          </w:p>
        </w:tc>
      </w:tr>
      <w:tr w:rsidR="007173A3" w:rsidRPr="00BC3F42">
        <w:trPr>
          <w:cantSplit/>
        </w:trPr>
        <w:tc>
          <w:tcPr>
            <w:tcW w:w="1641" w:type="dxa"/>
          </w:tcPr>
          <w:p w:rsidR="007173A3" w:rsidRPr="00BC3F42" w:rsidRDefault="00E72825">
            <w:pPr>
              <w:rPr>
                <w:b/>
                <w:bCs/>
              </w:rPr>
            </w:pPr>
            <w:r w:rsidRPr="00BC3F42">
              <w:rPr>
                <w:b/>
                <w:bCs/>
              </w:rPr>
              <w:t>Abstract:</w:t>
            </w:r>
          </w:p>
        </w:tc>
        <w:sdt>
          <w:sdtPr>
            <w:rPr>
              <w:rFonts w:eastAsia="Times New Roman"/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:rsidR="007173A3" w:rsidRPr="00BC3F42" w:rsidRDefault="00024FD4" w:rsidP="00024FD4">
                <w:r w:rsidRPr="00BC3F42">
                  <w:rPr>
                    <w:rFonts w:eastAsia="Times New Roman"/>
                    <w:lang w:eastAsia="zh-CN"/>
                  </w:rPr>
                  <w:t xml:space="preserve">This liaison statement informs that ITU-T SG2 proposes two new work items “Requirements for management of </w:t>
                </w:r>
                <w:proofErr w:type="spellStart"/>
                <w:r w:rsidRPr="00BC3F42">
                  <w:rPr>
                    <w:rFonts w:eastAsia="Times New Roman"/>
                    <w:lang w:eastAsia="zh-CN"/>
                  </w:rPr>
                  <w:t>blockchain</w:t>
                </w:r>
                <w:proofErr w:type="spellEnd"/>
                <w:r w:rsidRPr="00BC3F42">
                  <w:rPr>
                    <w:rFonts w:eastAsia="Times New Roman"/>
                    <w:lang w:eastAsia="zh-CN"/>
                  </w:rPr>
                  <w:t xml:space="preserve"> system” and “Information model for management of </w:t>
                </w:r>
                <w:proofErr w:type="spellStart"/>
                <w:r w:rsidRPr="00BC3F42">
                  <w:rPr>
                    <w:rFonts w:eastAsia="Times New Roman"/>
                    <w:lang w:eastAsia="zh-CN"/>
                  </w:rPr>
                  <w:t>blockchain</w:t>
                </w:r>
                <w:proofErr w:type="spellEnd"/>
                <w:r w:rsidRPr="00BC3F42">
                  <w:rPr>
                    <w:rFonts w:eastAsia="Times New Roman"/>
                    <w:lang w:eastAsia="zh-CN"/>
                  </w:rPr>
                  <w:t xml:space="preserve"> system”, and looks forward to cooperating. </w:t>
                </w:r>
              </w:p>
            </w:tc>
          </w:sdtContent>
        </w:sdt>
      </w:tr>
    </w:tbl>
    <w:p w:rsidR="007173A3" w:rsidRPr="00BC3F42" w:rsidRDefault="00E72825" w:rsidP="00024FD4">
      <w:r w:rsidRPr="00BC3F42">
        <w:t xml:space="preserve">This liaison answers </w:t>
      </w:r>
      <w:hyperlink r:id="rId13" w:history="1">
        <w:r w:rsidRPr="00BC3F42">
          <w:rPr>
            <w:rStyle w:val="Hyperlink"/>
          </w:rPr>
          <w:t>FG DLT-LS16</w:t>
        </w:r>
      </w:hyperlink>
      <w:r w:rsidRPr="00BC3F42">
        <w:t xml:space="preserve">, </w:t>
      </w:r>
      <w:hyperlink r:id="rId14" w:history="1">
        <w:r w:rsidRPr="00BC3F42">
          <w:rPr>
            <w:rStyle w:val="Hyperlink"/>
          </w:rPr>
          <w:t>SG5-LS105</w:t>
        </w:r>
      </w:hyperlink>
      <w:r w:rsidRPr="00BC3F42">
        <w:rPr>
          <w:lang w:eastAsia="zh-CN"/>
        </w:rPr>
        <w:t xml:space="preserve">, </w:t>
      </w:r>
      <w:hyperlink r:id="rId15" w:history="1">
        <w:r w:rsidRPr="00BC3F42">
          <w:rPr>
            <w:rStyle w:val="Hyperlink"/>
          </w:rPr>
          <w:t>FG DLT-LS17</w:t>
        </w:r>
      </w:hyperlink>
      <w:r w:rsidRPr="00BC3F42">
        <w:t xml:space="preserve">, </w:t>
      </w:r>
      <w:hyperlink r:id="rId16" w:history="1">
        <w:r w:rsidRPr="00BC3F42">
          <w:rPr>
            <w:rStyle w:val="Hyperlink"/>
          </w:rPr>
          <w:t>TSAG-LS24</w:t>
        </w:r>
      </w:hyperlink>
      <w:r w:rsidR="00C41E6A" w:rsidRPr="00BC3F42">
        <w:rPr>
          <w:rStyle w:val="Hyperlink"/>
        </w:rPr>
        <w:t>,</w:t>
      </w:r>
      <w:r w:rsidR="00C41E6A" w:rsidRPr="00BC3F42">
        <w:t xml:space="preserve"> </w:t>
      </w:r>
      <w:proofErr w:type="gramStart"/>
      <w:r w:rsidRPr="00BC3F42">
        <w:rPr>
          <w:rStyle w:val="Hyperlink"/>
          <w:lang w:val="en-US" w:eastAsia="zh-CN"/>
        </w:rPr>
        <w:t>SG13</w:t>
      </w:r>
      <w:proofErr w:type="gramEnd"/>
      <w:r w:rsidRPr="00BC3F42">
        <w:rPr>
          <w:rStyle w:val="Hyperlink"/>
          <w:lang w:val="en-US" w:eastAsia="zh-CN"/>
        </w:rPr>
        <w:t>-LS113</w:t>
      </w:r>
      <w:r w:rsidRPr="00BC3F42">
        <w:t>.</w:t>
      </w:r>
    </w:p>
    <w:p w:rsidR="007173A3" w:rsidRPr="00BC3F42" w:rsidRDefault="00E72825" w:rsidP="00024FD4">
      <w:r w:rsidRPr="00BC3F42">
        <w:t xml:space="preserve">ITU-T Study Group </w:t>
      </w:r>
      <w:r w:rsidRPr="00BC3F42">
        <w:rPr>
          <w:rFonts w:hint="eastAsia"/>
          <w:lang w:eastAsia="zh-CN"/>
        </w:rPr>
        <w:t>2</w:t>
      </w:r>
      <w:r w:rsidRPr="00BC3F42">
        <w:t xml:space="preserve"> (Q</w:t>
      </w:r>
      <w:r w:rsidRPr="00BC3F42">
        <w:rPr>
          <w:rFonts w:hint="eastAsia"/>
          <w:lang w:eastAsia="zh-CN"/>
        </w:rPr>
        <w:t>5</w:t>
      </w:r>
      <w:r w:rsidRPr="00BC3F42">
        <w:t>/</w:t>
      </w:r>
      <w:r w:rsidRPr="00BC3F42">
        <w:rPr>
          <w:rFonts w:hint="eastAsia"/>
          <w:lang w:eastAsia="zh-CN"/>
        </w:rPr>
        <w:t>2</w:t>
      </w:r>
      <w:r w:rsidRPr="00BC3F42">
        <w:t xml:space="preserve">) would like to thank </w:t>
      </w:r>
      <w:r w:rsidR="00C41E6A" w:rsidRPr="00BC3F42">
        <w:rPr>
          <w:lang w:val="en-US" w:eastAsia="zh-CN"/>
        </w:rPr>
        <w:t xml:space="preserve">ITU-T </w:t>
      </w:r>
      <w:r w:rsidRPr="00BC3F42">
        <w:t>SG20</w:t>
      </w:r>
      <w:r w:rsidR="00C41E6A" w:rsidRPr="00BC3F42">
        <w:rPr>
          <w:lang w:eastAsia="zh-CN"/>
        </w:rPr>
        <w:t>,</w:t>
      </w:r>
      <w:r w:rsidRPr="00BC3F42">
        <w:rPr>
          <w:rFonts w:hint="eastAsia"/>
          <w:lang w:eastAsia="zh-CN"/>
        </w:rPr>
        <w:t xml:space="preserve"> TSAG</w:t>
      </w:r>
      <w:r w:rsidR="00C41E6A" w:rsidRPr="00BC3F42">
        <w:rPr>
          <w:lang w:eastAsia="zh-CN"/>
        </w:rPr>
        <w:t>,</w:t>
      </w:r>
      <w:r w:rsidRPr="00BC3F42">
        <w:rPr>
          <w:rFonts w:hint="eastAsia"/>
          <w:lang w:eastAsia="zh-CN"/>
        </w:rPr>
        <w:t xml:space="preserve"> and</w:t>
      </w:r>
      <w:r w:rsidRPr="00BC3F42">
        <w:rPr>
          <w:lang w:val="en-US" w:eastAsia="zh-CN"/>
        </w:rPr>
        <w:t xml:space="preserve"> SG5 </w:t>
      </w:r>
      <w:r w:rsidRPr="00BC3F42">
        <w:t xml:space="preserve">for sharing information on their deliverables and </w:t>
      </w:r>
      <w:r w:rsidR="00024FD4" w:rsidRPr="00BC3F42">
        <w:t xml:space="preserve">the creation of </w:t>
      </w:r>
      <w:r w:rsidRPr="00BC3F42">
        <w:t>FG-AI4EE.</w:t>
      </w:r>
    </w:p>
    <w:p w:rsidR="007173A3" w:rsidRPr="00BC3F42" w:rsidRDefault="00E72825" w:rsidP="00024FD4">
      <w:r w:rsidRPr="00BC3F42">
        <w:t xml:space="preserve">ITU-T Study Group </w:t>
      </w:r>
      <w:r w:rsidRPr="00BC3F42">
        <w:rPr>
          <w:rFonts w:hint="eastAsia"/>
          <w:lang w:eastAsia="zh-CN"/>
        </w:rPr>
        <w:t>2</w:t>
      </w:r>
      <w:r w:rsidRPr="00BC3F42">
        <w:t xml:space="preserve"> (Q</w:t>
      </w:r>
      <w:r w:rsidRPr="00BC3F42">
        <w:rPr>
          <w:rFonts w:hint="eastAsia"/>
          <w:lang w:eastAsia="zh-CN"/>
        </w:rPr>
        <w:t>5</w:t>
      </w:r>
      <w:r w:rsidRPr="00BC3F42">
        <w:t>/</w:t>
      </w:r>
      <w:r w:rsidRPr="00BC3F42">
        <w:rPr>
          <w:rFonts w:hint="eastAsia"/>
          <w:lang w:eastAsia="zh-CN"/>
        </w:rPr>
        <w:t>2</w:t>
      </w:r>
      <w:r w:rsidRPr="00BC3F42">
        <w:t xml:space="preserve">) would like to thank </w:t>
      </w:r>
      <w:r w:rsidRPr="00BC3F42">
        <w:rPr>
          <w:lang w:val="en-US" w:eastAsia="zh-CN"/>
        </w:rPr>
        <w:t xml:space="preserve">ITU-T SG13 </w:t>
      </w:r>
      <w:r w:rsidRPr="00BC3F42">
        <w:t xml:space="preserve">for sharing information on their draft </w:t>
      </w:r>
      <w:r w:rsidR="00024FD4" w:rsidRPr="00BC3F42">
        <w:rPr>
          <w:lang w:eastAsia="zh-CN"/>
        </w:rPr>
        <w:t>R</w:t>
      </w:r>
      <w:r w:rsidR="00024FD4" w:rsidRPr="00BC3F42">
        <w:t xml:space="preserve">ecommendation ITU-T </w:t>
      </w:r>
      <w:r w:rsidRPr="00BC3F42">
        <w:t>Y.DNI-</w:t>
      </w:r>
      <w:proofErr w:type="spellStart"/>
      <w:r w:rsidRPr="00BC3F42">
        <w:t>fr.</w:t>
      </w:r>
      <w:bookmarkStart w:id="9" w:name="_GoBack"/>
      <w:bookmarkEnd w:id="9"/>
      <w:proofErr w:type="spellEnd"/>
    </w:p>
    <w:p w:rsidR="007173A3" w:rsidRPr="00BC3F42" w:rsidRDefault="00E72825" w:rsidP="00BC3F42">
      <w:pPr>
        <w:rPr>
          <w:lang w:val="en-US" w:eastAsia="zh-CN"/>
        </w:rPr>
      </w:pPr>
      <w:r w:rsidRPr="00BC3F42">
        <w:t xml:space="preserve">ITU-T Study Group </w:t>
      </w:r>
      <w:r w:rsidRPr="00BC3F42">
        <w:rPr>
          <w:rFonts w:hint="eastAsia"/>
          <w:lang w:eastAsia="zh-CN"/>
        </w:rPr>
        <w:t>2</w:t>
      </w:r>
      <w:r w:rsidRPr="00BC3F42">
        <w:t xml:space="preserve"> (Q</w:t>
      </w:r>
      <w:r w:rsidRPr="00BC3F42">
        <w:rPr>
          <w:rFonts w:hint="eastAsia"/>
          <w:lang w:eastAsia="zh-CN"/>
        </w:rPr>
        <w:t>5</w:t>
      </w:r>
      <w:r w:rsidRPr="00BC3F42">
        <w:t>/</w:t>
      </w:r>
      <w:r w:rsidRPr="00BC3F42">
        <w:rPr>
          <w:rFonts w:hint="eastAsia"/>
          <w:lang w:eastAsia="zh-CN"/>
        </w:rPr>
        <w:t>2</w:t>
      </w:r>
      <w:r w:rsidRPr="00BC3F42">
        <w:t xml:space="preserve">) </w:t>
      </w:r>
      <w:r w:rsidRPr="00BC3F42">
        <w:rPr>
          <w:rFonts w:hint="eastAsia"/>
          <w:lang w:eastAsia="zh-CN"/>
        </w:rPr>
        <w:t>pro</w:t>
      </w:r>
      <w:r w:rsidRPr="00BC3F42">
        <w:rPr>
          <w:lang w:val="en-US" w:eastAsia="zh-CN"/>
        </w:rPr>
        <w:t>poses two new</w:t>
      </w:r>
      <w:r w:rsidR="00024FD4" w:rsidRPr="00BC3F42">
        <w:rPr>
          <w:lang w:val="en-US" w:eastAsia="zh-CN"/>
        </w:rPr>
        <w:t xml:space="preserve"> work</w:t>
      </w:r>
      <w:r w:rsidRPr="00BC3F42">
        <w:rPr>
          <w:lang w:val="en-US" w:eastAsia="zh-CN"/>
        </w:rPr>
        <w:t xml:space="preserve"> items related to management of </w:t>
      </w:r>
      <w:proofErr w:type="spellStart"/>
      <w:r w:rsidRPr="00BC3F42">
        <w:rPr>
          <w:lang w:val="en-US" w:eastAsia="zh-CN"/>
        </w:rPr>
        <w:t>blockchain</w:t>
      </w:r>
      <w:proofErr w:type="spellEnd"/>
      <w:r w:rsidRPr="00BC3F42">
        <w:rPr>
          <w:lang w:val="en-US" w:eastAsia="zh-CN"/>
        </w:rPr>
        <w:t xml:space="preserve"> system</w:t>
      </w:r>
      <w:r w:rsidRPr="00BC3F42">
        <w:rPr>
          <w:rFonts w:hint="eastAsia"/>
          <w:lang w:val="en-US" w:eastAsia="zh-CN"/>
        </w:rPr>
        <w:t>,</w:t>
      </w:r>
      <w:r w:rsidRPr="00BC3F42">
        <w:rPr>
          <w:lang w:val="en-US" w:eastAsia="zh-CN"/>
        </w:rPr>
        <w:t xml:space="preserve"> namely “</w:t>
      </w:r>
      <w:r w:rsidRPr="00BC3F42">
        <w:rPr>
          <w:rFonts w:hint="eastAsia"/>
          <w:lang w:val="en-US" w:eastAsia="zh-CN"/>
        </w:rPr>
        <w:t xml:space="preserve">Requirements for management of </w:t>
      </w:r>
      <w:proofErr w:type="spellStart"/>
      <w:r w:rsidRPr="00BC3F42">
        <w:rPr>
          <w:rFonts w:hint="eastAsia"/>
          <w:lang w:val="en-US" w:eastAsia="zh-CN"/>
        </w:rPr>
        <w:t>blockchain</w:t>
      </w:r>
      <w:proofErr w:type="spellEnd"/>
      <w:r w:rsidRPr="00BC3F42">
        <w:rPr>
          <w:rFonts w:hint="eastAsia"/>
          <w:lang w:val="en-US" w:eastAsia="zh-CN"/>
        </w:rPr>
        <w:t xml:space="preserve"> system</w:t>
      </w:r>
      <w:r w:rsidRPr="00BC3F42">
        <w:rPr>
          <w:lang w:val="en-US" w:eastAsia="zh-CN"/>
        </w:rPr>
        <w:t>” (</w:t>
      </w:r>
      <w:proofErr w:type="spellStart"/>
      <w:r w:rsidRPr="00BC3F42">
        <w:rPr>
          <w:lang w:val="en-US" w:eastAsia="zh-CN"/>
        </w:rPr>
        <w:t>M.rmbs</w:t>
      </w:r>
      <w:proofErr w:type="spellEnd"/>
      <w:r w:rsidRPr="00BC3F42">
        <w:rPr>
          <w:lang w:val="en-US" w:eastAsia="zh-CN"/>
        </w:rPr>
        <w:t>,</w:t>
      </w:r>
      <w:r w:rsidRPr="00BC3F42">
        <w:rPr>
          <w:rFonts w:hint="eastAsia"/>
          <w:lang w:val="en-US" w:eastAsia="zh-CN"/>
        </w:rPr>
        <w:t xml:space="preserve"> </w:t>
      </w:r>
      <w:hyperlink r:id="rId17" w:history="1">
        <w:r w:rsidRPr="00BC3F42">
          <w:rPr>
            <w:rStyle w:val="Hyperlink"/>
            <w:rFonts w:ascii="Times New Roman" w:hAnsi="Times New Roman" w:hint="eastAsia"/>
            <w:lang w:val="en-US" w:eastAsia="zh-CN"/>
          </w:rPr>
          <w:t>SG2-</w:t>
        </w:r>
        <w:r w:rsidRPr="00BC3F42">
          <w:rPr>
            <w:rStyle w:val="Hyperlink"/>
            <w:rFonts w:ascii="Times New Roman" w:hAnsi="Times New Roman"/>
            <w:lang w:val="en-US" w:eastAsia="zh-CN"/>
          </w:rPr>
          <w:t>TD902</w:t>
        </w:r>
        <w:r w:rsidRPr="00BC3F42">
          <w:rPr>
            <w:rStyle w:val="Hyperlink"/>
            <w:rFonts w:ascii="Times New Roman" w:hAnsi="Times New Roman" w:hint="eastAsia"/>
            <w:lang w:val="en-US" w:eastAsia="zh-CN"/>
          </w:rPr>
          <w:t>R</w:t>
        </w:r>
        <w:r w:rsidR="00BC3F42" w:rsidRPr="00BC3F42">
          <w:rPr>
            <w:rStyle w:val="Hyperlink"/>
            <w:rFonts w:ascii="Times New Roman" w:hAnsi="Times New Roman"/>
            <w:lang w:val="en-US" w:eastAsia="zh-CN"/>
          </w:rPr>
          <w:t>2</w:t>
        </w:r>
      </w:hyperlink>
      <w:r w:rsidRPr="00BC3F42">
        <w:rPr>
          <w:lang w:val="en-US" w:eastAsia="zh-CN"/>
        </w:rPr>
        <w:t>) and</w:t>
      </w:r>
      <w:r w:rsidRPr="00BC3F42">
        <w:rPr>
          <w:rFonts w:eastAsia="Times New Roman" w:hint="eastAsia"/>
          <w:lang w:eastAsia="en-US"/>
        </w:rPr>
        <w:t xml:space="preserve"> </w:t>
      </w:r>
      <w:r w:rsidRPr="00BC3F42">
        <w:rPr>
          <w:rFonts w:eastAsia="Times New Roman"/>
          <w:lang w:eastAsia="en-US"/>
        </w:rPr>
        <w:t>“</w:t>
      </w:r>
      <w:r w:rsidRPr="00BC3F42">
        <w:rPr>
          <w:lang w:val="en-US" w:eastAsia="zh-CN"/>
        </w:rPr>
        <w:t xml:space="preserve">Information model for management of </w:t>
      </w:r>
      <w:proofErr w:type="spellStart"/>
      <w:r w:rsidRPr="00BC3F42">
        <w:rPr>
          <w:lang w:val="en-US" w:eastAsia="zh-CN"/>
        </w:rPr>
        <w:t>blockchain</w:t>
      </w:r>
      <w:proofErr w:type="spellEnd"/>
      <w:r w:rsidRPr="00BC3F42">
        <w:rPr>
          <w:lang w:val="en-US" w:eastAsia="zh-CN"/>
        </w:rPr>
        <w:t xml:space="preserve"> system”</w:t>
      </w:r>
      <w:r w:rsidRPr="00BC3F42">
        <w:rPr>
          <w:rFonts w:eastAsia="Times New Roman" w:hint="eastAsia"/>
          <w:lang w:eastAsia="en-US"/>
        </w:rPr>
        <w:t xml:space="preserve"> </w:t>
      </w:r>
      <w:r w:rsidRPr="00BC3F42">
        <w:rPr>
          <w:rFonts w:eastAsia="Times New Roman"/>
          <w:lang w:eastAsia="en-US"/>
        </w:rPr>
        <w:t>(</w:t>
      </w:r>
      <w:proofErr w:type="spellStart"/>
      <w:r w:rsidRPr="00BC3F42">
        <w:rPr>
          <w:rFonts w:eastAsia="Times New Roman" w:hint="eastAsia"/>
          <w:lang w:eastAsia="en-US"/>
        </w:rPr>
        <w:t>M</w:t>
      </w:r>
      <w:r w:rsidRPr="00BC3F42">
        <w:t>.immbs</w:t>
      </w:r>
      <w:proofErr w:type="spellEnd"/>
      <w:r w:rsidRPr="00BC3F42">
        <w:t>,</w:t>
      </w:r>
      <w:r w:rsidRPr="00BC3F42">
        <w:rPr>
          <w:rFonts w:hint="eastAsia"/>
          <w:lang w:val="en-US" w:eastAsia="zh-CN"/>
        </w:rPr>
        <w:t xml:space="preserve"> </w:t>
      </w:r>
      <w:hyperlink r:id="rId18" w:history="1">
        <w:r w:rsidRPr="00BC3F42">
          <w:rPr>
            <w:rStyle w:val="Hyperlink"/>
            <w:rFonts w:ascii="Times New Roman" w:hAnsi="Times New Roman" w:hint="eastAsia"/>
            <w:lang w:val="en-US" w:eastAsia="zh-CN"/>
          </w:rPr>
          <w:t>SG2-</w:t>
        </w:r>
        <w:r w:rsidRPr="00BC3F42">
          <w:rPr>
            <w:rStyle w:val="Hyperlink"/>
            <w:rFonts w:ascii="Times New Roman" w:hAnsi="Times New Roman"/>
            <w:lang w:val="en-US" w:eastAsia="zh-CN"/>
          </w:rPr>
          <w:t>TD90</w:t>
        </w:r>
        <w:r w:rsidRPr="00BC3F42">
          <w:rPr>
            <w:rStyle w:val="Hyperlink"/>
            <w:rFonts w:ascii="Times New Roman" w:hAnsi="Times New Roman" w:hint="eastAsia"/>
            <w:lang w:val="en-US" w:eastAsia="zh-CN"/>
          </w:rPr>
          <w:t>6R</w:t>
        </w:r>
        <w:r w:rsidRPr="00BC3F42">
          <w:rPr>
            <w:rStyle w:val="Hyperlink"/>
            <w:rFonts w:ascii="Times New Roman" w:hAnsi="Times New Roman"/>
            <w:lang w:val="en-US" w:eastAsia="zh-CN"/>
          </w:rPr>
          <w:t>1</w:t>
        </w:r>
      </w:hyperlink>
      <w:r w:rsidRPr="00BC3F42">
        <w:rPr>
          <w:lang w:val="en-US" w:eastAsia="zh-CN"/>
        </w:rPr>
        <w:t>).</w:t>
      </w:r>
    </w:p>
    <w:p w:rsidR="007173A3" w:rsidRPr="00BC3F42" w:rsidRDefault="00E72825" w:rsidP="00024FD4">
      <w:r w:rsidRPr="00BC3F42">
        <w:rPr>
          <w:rFonts w:hint="eastAsia"/>
          <w:lang w:eastAsia="zh-CN"/>
        </w:rPr>
        <w:t>Based</w:t>
      </w:r>
      <w:r w:rsidRPr="00BC3F42">
        <w:rPr>
          <w:lang w:eastAsia="zh-CN"/>
        </w:rPr>
        <w:t xml:space="preserve"> </w:t>
      </w:r>
      <w:r w:rsidRPr="00BC3F42">
        <w:rPr>
          <w:rFonts w:hint="eastAsia"/>
          <w:lang w:eastAsia="zh-CN"/>
        </w:rPr>
        <w:t>on</w:t>
      </w:r>
      <w:r w:rsidRPr="00BC3F42">
        <w:rPr>
          <w:lang w:eastAsia="zh-CN"/>
        </w:rPr>
        <w:t xml:space="preserve"> “</w:t>
      </w:r>
      <w:r w:rsidRPr="00BC3F42">
        <w:rPr>
          <w:rFonts w:hint="eastAsia"/>
          <w:lang w:eastAsia="zh-CN"/>
        </w:rPr>
        <w:t>F</w:t>
      </w:r>
      <w:r w:rsidRPr="00BC3F42">
        <w:rPr>
          <w:lang w:eastAsia="zh-CN"/>
        </w:rPr>
        <w:t xml:space="preserve">G </w:t>
      </w:r>
      <w:r w:rsidRPr="00BC3F42">
        <w:rPr>
          <w:rFonts w:hint="eastAsia"/>
          <w:lang w:eastAsia="zh-CN"/>
        </w:rPr>
        <w:t>DLT D</w:t>
      </w:r>
      <w:r w:rsidRPr="00BC3F42">
        <w:rPr>
          <w:lang w:eastAsia="zh-CN"/>
        </w:rPr>
        <w:t>3.1</w:t>
      </w:r>
      <w:r w:rsidRPr="00BC3F42">
        <w:rPr>
          <w:rFonts w:eastAsia="MS Mincho"/>
          <w:color w:val="000000" w:themeColor="text1"/>
          <w:lang w:val="en-US"/>
        </w:rPr>
        <w:t>-Distributed ledger technology reference architecture</w:t>
      </w:r>
      <w:r w:rsidRPr="00BC3F42">
        <w:rPr>
          <w:lang w:eastAsia="zh-CN"/>
        </w:rPr>
        <w:t>”</w:t>
      </w:r>
      <w:r w:rsidRPr="00BC3F42">
        <w:rPr>
          <w:lang w:val="en-US" w:eastAsia="zh-CN"/>
        </w:rPr>
        <w:t>, t</w:t>
      </w:r>
      <w:r w:rsidRPr="00BC3F42">
        <w:rPr>
          <w:rFonts w:hint="eastAsia"/>
          <w:lang w:val="en-US" w:eastAsia="zh-CN"/>
        </w:rPr>
        <w:t>he</w:t>
      </w:r>
      <w:r w:rsidRPr="00BC3F42">
        <w:rPr>
          <w:lang w:val="en-US" w:eastAsia="zh-CN"/>
        </w:rPr>
        <w:t xml:space="preserve"> two new work items</w:t>
      </w:r>
      <w:r w:rsidRPr="00BC3F42">
        <w:rPr>
          <w:lang w:eastAsia="zh-CN"/>
        </w:rPr>
        <w:t xml:space="preserve"> </w:t>
      </w:r>
      <w:r w:rsidRPr="00BC3F42">
        <w:rPr>
          <w:rFonts w:hint="eastAsia"/>
          <w:lang w:eastAsia="zh-CN"/>
        </w:rPr>
        <w:t>of</w:t>
      </w:r>
      <w:r w:rsidRPr="00BC3F42">
        <w:rPr>
          <w:lang w:val="en-US" w:eastAsia="zh-CN"/>
        </w:rPr>
        <w:t xml:space="preserve"> </w:t>
      </w:r>
      <w:r w:rsidRPr="00BC3F42">
        <w:t xml:space="preserve">ITU-T Study Group </w:t>
      </w:r>
      <w:r w:rsidRPr="00BC3F42">
        <w:rPr>
          <w:rFonts w:hint="eastAsia"/>
          <w:lang w:eastAsia="zh-CN"/>
        </w:rPr>
        <w:t>2</w:t>
      </w:r>
      <w:r w:rsidRPr="00BC3F42">
        <w:t xml:space="preserve"> (Q</w:t>
      </w:r>
      <w:r w:rsidRPr="00BC3F42">
        <w:rPr>
          <w:rFonts w:hint="eastAsia"/>
          <w:lang w:eastAsia="zh-CN"/>
        </w:rPr>
        <w:t>5</w:t>
      </w:r>
      <w:r w:rsidRPr="00BC3F42">
        <w:t>/</w:t>
      </w:r>
      <w:r w:rsidRPr="00BC3F42">
        <w:rPr>
          <w:rFonts w:hint="eastAsia"/>
          <w:lang w:eastAsia="zh-CN"/>
        </w:rPr>
        <w:t>2</w:t>
      </w:r>
      <w:r w:rsidRPr="00BC3F42">
        <w:t xml:space="preserve">) </w:t>
      </w:r>
      <w:r w:rsidRPr="00BC3F42">
        <w:rPr>
          <w:rFonts w:hint="eastAsia"/>
          <w:lang w:eastAsia="zh-CN"/>
        </w:rPr>
        <w:t>will</w:t>
      </w:r>
      <w:r w:rsidRPr="00BC3F42">
        <w:rPr>
          <w:lang w:val="en-US" w:eastAsia="zh-CN"/>
        </w:rPr>
        <w:t xml:space="preserve"> </w:t>
      </w:r>
      <w:r w:rsidRPr="00BC3F42">
        <w:rPr>
          <w:lang w:eastAsia="zh-CN"/>
        </w:rPr>
        <w:t>expand in detail on</w:t>
      </w:r>
      <w:r w:rsidRPr="00BC3F42">
        <w:rPr>
          <w:lang w:val="en-US" w:eastAsia="zh-CN"/>
        </w:rPr>
        <w:t xml:space="preserve"> “</w:t>
      </w:r>
      <w:r w:rsidRPr="00BC3F42">
        <w:rPr>
          <w:lang w:eastAsia="zh-CN"/>
        </w:rPr>
        <w:t>Operation &amp; maintena</w:t>
      </w:r>
      <w:r w:rsidR="00024FD4" w:rsidRPr="00BC3F42">
        <w:rPr>
          <w:lang w:eastAsia="zh-CN"/>
        </w:rPr>
        <w:t xml:space="preserve">nce functions” mentioned in Figure </w:t>
      </w:r>
      <w:r w:rsidRPr="00BC3F42">
        <w:rPr>
          <w:lang w:eastAsia="zh-CN"/>
        </w:rPr>
        <w:t xml:space="preserve">1 of </w:t>
      </w:r>
      <w:r w:rsidRPr="00BC3F42">
        <w:rPr>
          <w:rFonts w:hint="eastAsia"/>
          <w:lang w:eastAsia="zh-CN"/>
        </w:rPr>
        <w:t>F</w:t>
      </w:r>
      <w:r w:rsidRPr="00BC3F42">
        <w:rPr>
          <w:lang w:eastAsia="zh-CN"/>
        </w:rPr>
        <w:t xml:space="preserve">G </w:t>
      </w:r>
      <w:r w:rsidRPr="00BC3F42">
        <w:rPr>
          <w:rFonts w:hint="eastAsia"/>
          <w:lang w:eastAsia="zh-CN"/>
        </w:rPr>
        <w:t>DLT D</w:t>
      </w:r>
      <w:r w:rsidRPr="00BC3F42">
        <w:rPr>
          <w:lang w:eastAsia="zh-CN"/>
        </w:rPr>
        <w:t>3.1</w:t>
      </w:r>
      <w:r w:rsidRPr="00BC3F42">
        <w:rPr>
          <w:lang w:val="en-US" w:eastAsia="zh-CN"/>
        </w:rPr>
        <w:t>.</w:t>
      </w:r>
      <w:r w:rsidRPr="00BC3F42">
        <w:rPr>
          <w:lang w:eastAsia="zh-CN"/>
        </w:rPr>
        <w:t xml:space="preserve"> Specifically, the management objects of </w:t>
      </w:r>
      <w:proofErr w:type="spellStart"/>
      <w:r w:rsidRPr="00BC3F42">
        <w:rPr>
          <w:lang w:eastAsia="zh-CN"/>
        </w:rPr>
        <w:t>blockchain</w:t>
      </w:r>
      <w:proofErr w:type="spellEnd"/>
      <w:r w:rsidRPr="00BC3F42">
        <w:rPr>
          <w:lang w:eastAsia="zh-CN"/>
        </w:rPr>
        <w:t xml:space="preserve"> system</w:t>
      </w:r>
      <w:r w:rsidR="00024FD4" w:rsidRPr="00BC3F42">
        <w:rPr>
          <w:lang w:eastAsia="zh-CN"/>
        </w:rPr>
        <w:t>s</w:t>
      </w:r>
      <w:r w:rsidRPr="00BC3F42">
        <w:rPr>
          <w:lang w:eastAsia="zh-CN"/>
        </w:rPr>
        <w:t xml:space="preserve"> include th</w:t>
      </w:r>
      <w:r w:rsidR="00024FD4" w:rsidRPr="00BC3F42">
        <w:rPr>
          <w:lang w:eastAsia="zh-CN"/>
        </w:rPr>
        <w:t>e “Core Layer” mentioned in Figure</w:t>
      </w:r>
      <w:r w:rsidRPr="00BC3F42">
        <w:rPr>
          <w:lang w:eastAsia="zh-CN"/>
        </w:rPr>
        <w:t xml:space="preserve"> 2, which corresponds to the “Protocol Layer” and “Resource Layer” mentioned in Fig</w:t>
      </w:r>
      <w:r w:rsidR="00024FD4" w:rsidRPr="00BC3F42">
        <w:rPr>
          <w:lang w:eastAsia="zh-CN"/>
        </w:rPr>
        <w:t>ure</w:t>
      </w:r>
      <w:r w:rsidRPr="00BC3F42">
        <w:rPr>
          <w:lang w:eastAsia="zh-CN"/>
        </w:rPr>
        <w:t xml:space="preserve"> 1.</w:t>
      </w:r>
      <w:r w:rsidRPr="00BC3F42">
        <w:t xml:space="preserve"> </w:t>
      </w:r>
    </w:p>
    <w:p w:rsidR="007173A3" w:rsidRPr="00BC3F42" w:rsidRDefault="00E72825" w:rsidP="00024FD4">
      <w:r w:rsidRPr="00BC3F42">
        <w:t xml:space="preserve">ITU-T Study Group </w:t>
      </w:r>
      <w:r w:rsidRPr="00BC3F42">
        <w:rPr>
          <w:rFonts w:hint="eastAsia"/>
          <w:lang w:eastAsia="zh-CN"/>
        </w:rPr>
        <w:t>2</w:t>
      </w:r>
      <w:r w:rsidRPr="00BC3F42">
        <w:t xml:space="preserve"> (Q</w:t>
      </w:r>
      <w:r w:rsidRPr="00BC3F42">
        <w:rPr>
          <w:rFonts w:hint="eastAsia"/>
          <w:lang w:eastAsia="zh-CN"/>
        </w:rPr>
        <w:t>5</w:t>
      </w:r>
      <w:r w:rsidRPr="00BC3F42">
        <w:t>/</w:t>
      </w:r>
      <w:r w:rsidRPr="00BC3F42">
        <w:rPr>
          <w:rFonts w:hint="eastAsia"/>
          <w:lang w:eastAsia="zh-CN"/>
        </w:rPr>
        <w:t>2</w:t>
      </w:r>
      <w:r w:rsidRPr="00BC3F42">
        <w:t xml:space="preserve">) </w:t>
      </w:r>
      <w:r w:rsidRPr="00BC3F42">
        <w:rPr>
          <w:lang w:eastAsia="zh-CN"/>
        </w:rPr>
        <w:t xml:space="preserve">suggest that SG13 </w:t>
      </w:r>
      <w:r w:rsidRPr="00BC3F42">
        <w:rPr>
          <w:rFonts w:hint="eastAsia"/>
          <w:lang w:eastAsia="zh-CN"/>
        </w:rPr>
        <w:t>may</w:t>
      </w:r>
      <w:r w:rsidRPr="00BC3F42">
        <w:rPr>
          <w:lang w:val="en-US" w:eastAsia="zh-CN"/>
        </w:rPr>
        <w:t xml:space="preserve"> </w:t>
      </w:r>
      <w:r w:rsidR="00024FD4" w:rsidRPr="00BC3F42">
        <w:rPr>
          <w:lang w:eastAsia="zh-CN"/>
        </w:rPr>
        <w:t>also refer</w:t>
      </w:r>
      <w:r w:rsidRPr="00BC3F42">
        <w:rPr>
          <w:lang w:eastAsia="zh-CN"/>
        </w:rPr>
        <w:t xml:space="preserve"> to the deliverables of DLT,</w:t>
      </w:r>
      <w:r w:rsidRPr="00BC3F42">
        <w:t xml:space="preserve"> </w:t>
      </w:r>
      <w:r w:rsidRPr="00BC3F42">
        <w:rPr>
          <w:lang w:eastAsia="zh-CN"/>
        </w:rPr>
        <w:t xml:space="preserve">so that </w:t>
      </w:r>
      <w:r w:rsidR="00024FD4" w:rsidRPr="00BC3F42">
        <w:rPr>
          <w:lang w:eastAsia="zh-CN"/>
        </w:rPr>
        <w:t>the two study groups</w:t>
      </w:r>
      <w:r w:rsidRPr="00BC3F42">
        <w:rPr>
          <w:lang w:eastAsia="zh-CN"/>
        </w:rPr>
        <w:t xml:space="preserve"> can maintain consistent definitions of managed objects and follow consistent</w:t>
      </w:r>
      <w:r w:rsidRPr="00BC3F42">
        <w:rPr>
          <w:rFonts w:eastAsia="MS Mincho"/>
          <w:color w:val="000000" w:themeColor="text1"/>
          <w:lang w:val="en-US"/>
        </w:rPr>
        <w:t xml:space="preserve"> architecture</w:t>
      </w:r>
      <w:r w:rsidRPr="00BC3F42">
        <w:rPr>
          <w:lang w:eastAsia="zh-CN"/>
        </w:rPr>
        <w:t>.</w:t>
      </w:r>
      <w:r w:rsidRPr="00BC3F42">
        <w:t xml:space="preserve"> </w:t>
      </w:r>
      <w:r w:rsidRPr="00BC3F42">
        <w:rPr>
          <w:lang w:eastAsia="zh-CN"/>
        </w:rPr>
        <w:t>At the same time</w:t>
      </w:r>
      <w:r w:rsidR="00024FD4" w:rsidRPr="00BC3F42">
        <w:rPr>
          <w:lang w:eastAsia="zh-CN"/>
        </w:rPr>
        <w:t>,</w:t>
      </w:r>
      <w:r w:rsidRPr="00BC3F42">
        <w:rPr>
          <w:lang w:eastAsia="zh-CN"/>
        </w:rPr>
        <w:t xml:space="preserve"> </w:t>
      </w:r>
      <w:r w:rsidRPr="00BC3F42">
        <w:t xml:space="preserve">ITU-T Study Group </w:t>
      </w:r>
      <w:r w:rsidRPr="00BC3F42">
        <w:rPr>
          <w:rFonts w:hint="eastAsia"/>
          <w:lang w:eastAsia="zh-CN"/>
        </w:rPr>
        <w:t>2</w:t>
      </w:r>
      <w:r w:rsidRPr="00BC3F42">
        <w:t xml:space="preserve"> (Q</w:t>
      </w:r>
      <w:r w:rsidRPr="00BC3F42">
        <w:rPr>
          <w:rFonts w:hint="eastAsia"/>
          <w:lang w:eastAsia="zh-CN"/>
        </w:rPr>
        <w:t>5</w:t>
      </w:r>
      <w:r w:rsidRPr="00BC3F42">
        <w:t>/</w:t>
      </w:r>
      <w:r w:rsidRPr="00BC3F42">
        <w:rPr>
          <w:rFonts w:hint="eastAsia"/>
          <w:lang w:eastAsia="zh-CN"/>
        </w:rPr>
        <w:t>2</w:t>
      </w:r>
      <w:r w:rsidRPr="00BC3F42">
        <w:t xml:space="preserve">) </w:t>
      </w:r>
      <w:r w:rsidRPr="00BC3F42">
        <w:rPr>
          <w:lang w:eastAsia="zh-CN"/>
        </w:rPr>
        <w:t xml:space="preserve">will follow the progress of SG13 and keep consistent with the </w:t>
      </w:r>
      <w:r w:rsidRPr="00BC3F42">
        <w:rPr>
          <w:rFonts w:eastAsia="MS Mincho"/>
          <w:color w:val="000000" w:themeColor="text1"/>
          <w:lang w:val="en-US"/>
        </w:rPr>
        <w:t xml:space="preserve">architecture in </w:t>
      </w:r>
      <w:r w:rsidRPr="00BC3F42">
        <w:t>Y.DNI-</w:t>
      </w:r>
      <w:proofErr w:type="spellStart"/>
      <w:r w:rsidRPr="00BC3F42">
        <w:t>fr</w:t>
      </w:r>
      <w:proofErr w:type="spellEnd"/>
      <w:r w:rsidRPr="00BC3F42">
        <w:rPr>
          <w:lang w:val="en-US" w:eastAsia="zh-CN"/>
        </w:rPr>
        <w:t>.</w:t>
      </w:r>
    </w:p>
    <w:p w:rsidR="007173A3" w:rsidRPr="00BC3F42" w:rsidRDefault="00E72825" w:rsidP="00024FD4">
      <w:pPr>
        <w:keepNext/>
        <w:keepLines/>
        <w:rPr>
          <w:rFonts w:eastAsia="Times New Roman"/>
          <w:lang w:eastAsia="zh-CN"/>
        </w:rPr>
      </w:pPr>
      <w:r w:rsidRPr="00BC3F42">
        <w:rPr>
          <w:rFonts w:eastAsia="Times New Roman"/>
          <w:lang w:eastAsia="zh-CN"/>
        </w:rPr>
        <w:lastRenderedPageBreak/>
        <w:t xml:space="preserve">ITU-T </w:t>
      </w:r>
      <w:r w:rsidRPr="00BC3F42">
        <w:t xml:space="preserve">Study Group </w:t>
      </w:r>
      <w:r w:rsidRPr="00BC3F42">
        <w:rPr>
          <w:rFonts w:hint="eastAsia"/>
          <w:lang w:eastAsia="zh-CN"/>
        </w:rPr>
        <w:t>2</w:t>
      </w:r>
      <w:r w:rsidRPr="00BC3F42">
        <w:t xml:space="preserve"> (Q</w:t>
      </w:r>
      <w:r w:rsidRPr="00BC3F42">
        <w:rPr>
          <w:rFonts w:hint="eastAsia"/>
          <w:lang w:eastAsia="zh-CN"/>
        </w:rPr>
        <w:t>5</w:t>
      </w:r>
      <w:r w:rsidRPr="00BC3F42">
        <w:t>/</w:t>
      </w:r>
      <w:r w:rsidRPr="00BC3F42">
        <w:rPr>
          <w:rFonts w:hint="eastAsia"/>
          <w:lang w:eastAsia="zh-CN"/>
        </w:rPr>
        <w:t>2</w:t>
      </w:r>
      <w:r w:rsidRPr="00BC3F42">
        <w:t>)</w:t>
      </w:r>
      <w:r w:rsidRPr="00BC3F42">
        <w:rPr>
          <w:rFonts w:eastAsia="Times New Roman"/>
          <w:lang w:eastAsia="zh-CN"/>
        </w:rPr>
        <w:t xml:space="preserve"> looks forward to cooperating closely with </w:t>
      </w:r>
      <w:r w:rsidRPr="00BC3F42">
        <w:rPr>
          <w:rFonts w:hint="eastAsia"/>
          <w:lang w:eastAsia="zh-CN"/>
        </w:rPr>
        <w:t xml:space="preserve">TSAG, </w:t>
      </w:r>
      <w:r w:rsidRPr="00BC3F42">
        <w:t xml:space="preserve">ITU-T </w:t>
      </w:r>
      <w:r w:rsidRPr="00BC3F42">
        <w:rPr>
          <w:rFonts w:hint="eastAsia"/>
          <w:lang w:eastAsia="zh-CN"/>
        </w:rPr>
        <w:t>S</w:t>
      </w:r>
      <w:r w:rsidRPr="00BC3F42">
        <w:t>G</w:t>
      </w:r>
      <w:r w:rsidRPr="00BC3F42">
        <w:rPr>
          <w:rFonts w:hint="eastAsia"/>
        </w:rPr>
        <w:t>2</w:t>
      </w:r>
      <w:r w:rsidRPr="00BC3F42">
        <w:t>0</w:t>
      </w:r>
      <w:r w:rsidRPr="00BC3F42">
        <w:rPr>
          <w:rFonts w:hint="eastAsia"/>
          <w:lang w:eastAsia="zh-CN"/>
        </w:rPr>
        <w:t xml:space="preserve">, </w:t>
      </w:r>
      <w:r w:rsidR="00024FD4" w:rsidRPr="00BC3F42">
        <w:t>ITU</w:t>
      </w:r>
      <w:r w:rsidR="00024FD4" w:rsidRPr="00BC3F42">
        <w:noBreakHyphen/>
      </w:r>
      <w:r w:rsidRPr="00BC3F42">
        <w:t>T SG5</w:t>
      </w:r>
      <w:r w:rsidRPr="00BC3F42">
        <w:rPr>
          <w:rFonts w:hint="eastAsia"/>
        </w:rPr>
        <w:t>,</w:t>
      </w:r>
      <w:r w:rsidRPr="00BC3F42">
        <w:t xml:space="preserve"> ITU-T SG13, </w:t>
      </w:r>
      <w:r w:rsidRPr="00BC3F42">
        <w:rPr>
          <w:rFonts w:hint="eastAsia"/>
        </w:rPr>
        <w:t>ISO/TC 307</w:t>
      </w:r>
      <w:r w:rsidRPr="00BC3F42">
        <w:rPr>
          <w:rFonts w:hint="eastAsia"/>
          <w:lang w:eastAsia="zh-CN"/>
        </w:rPr>
        <w:t xml:space="preserve"> and</w:t>
      </w:r>
      <w:r w:rsidRPr="00BC3F42">
        <w:t xml:space="preserve"> </w:t>
      </w:r>
      <w:r w:rsidRPr="00BC3F42">
        <w:rPr>
          <w:rFonts w:hint="eastAsia"/>
        </w:rPr>
        <w:t>IEEE</w:t>
      </w:r>
      <w:r w:rsidRPr="00BC3F42">
        <w:t xml:space="preserve"> Standards Association</w:t>
      </w:r>
      <w:r w:rsidRPr="00BC3F42">
        <w:rPr>
          <w:rFonts w:hint="eastAsia"/>
          <w:lang w:eastAsia="zh-CN"/>
        </w:rPr>
        <w:t xml:space="preserve"> on these two work items</w:t>
      </w:r>
      <w:r w:rsidRPr="00BC3F42">
        <w:rPr>
          <w:rFonts w:eastAsia="Times New Roman"/>
          <w:lang w:eastAsia="zh-CN"/>
        </w:rPr>
        <w:t>.</w:t>
      </w:r>
    </w:p>
    <w:p w:rsidR="00024FD4" w:rsidRPr="00BC3F42" w:rsidRDefault="00024FD4" w:rsidP="00024FD4">
      <w:pPr>
        <w:keepNext/>
        <w:keepLines/>
        <w:rPr>
          <w:rFonts w:eastAsia="Times New Roman"/>
          <w:lang w:eastAsia="zh-CN"/>
        </w:rPr>
      </w:pPr>
      <w:r w:rsidRPr="00BC3F42">
        <w:rPr>
          <w:rFonts w:eastAsia="Times New Roman"/>
          <w:lang w:eastAsia="zh-CN"/>
        </w:rPr>
        <w:t>Attach:</w:t>
      </w:r>
    </w:p>
    <w:p w:rsidR="00024FD4" w:rsidRPr="00BC3F42" w:rsidRDefault="00BC3F42" w:rsidP="00BC3F42">
      <w:hyperlink r:id="rId19" w:history="1">
        <w:r w:rsidR="00024FD4" w:rsidRPr="00BC3F42">
          <w:rPr>
            <w:rStyle w:val="Hyperlink"/>
            <w:rFonts w:ascii="Times New Roman" w:hAnsi="Times New Roman" w:hint="eastAsia"/>
            <w:lang w:val="en-US" w:eastAsia="zh-CN"/>
          </w:rPr>
          <w:t>SG2-</w:t>
        </w:r>
        <w:r w:rsidR="00024FD4" w:rsidRPr="00BC3F42">
          <w:rPr>
            <w:rStyle w:val="Hyperlink"/>
            <w:rFonts w:ascii="Times New Roman" w:hAnsi="Times New Roman"/>
            <w:lang w:val="en-US" w:eastAsia="zh-CN"/>
          </w:rPr>
          <w:t>TD902</w:t>
        </w:r>
        <w:r w:rsidR="00024FD4" w:rsidRPr="00BC3F42">
          <w:rPr>
            <w:rStyle w:val="Hyperlink"/>
            <w:rFonts w:ascii="Times New Roman" w:hAnsi="Times New Roman" w:hint="eastAsia"/>
            <w:lang w:val="en-US" w:eastAsia="zh-CN"/>
          </w:rPr>
          <w:t>R</w:t>
        </w:r>
        <w:r w:rsidR="00024FD4" w:rsidRPr="00BC3F42">
          <w:rPr>
            <w:rStyle w:val="Hyperlink"/>
            <w:rFonts w:ascii="Times New Roman" w:hAnsi="Times New Roman"/>
            <w:lang w:val="en-US" w:eastAsia="zh-CN"/>
          </w:rPr>
          <w:t>2</w:t>
        </w:r>
      </w:hyperlink>
      <w:r w:rsidRPr="00BC3F42">
        <w:rPr>
          <w:rStyle w:val="Hyperlink"/>
          <w:rFonts w:ascii="Times New Roman" w:hAnsi="Times New Roman"/>
          <w:lang w:val="en-US" w:eastAsia="zh-CN"/>
        </w:rPr>
        <w:t xml:space="preserve"> </w:t>
      </w:r>
      <w:r w:rsidRPr="00BC3F42">
        <w:rPr>
          <w:lang w:val="en-US" w:eastAsia="zh-CN"/>
        </w:rPr>
        <w:t xml:space="preserve">Revised baseline text for new work item </w:t>
      </w:r>
      <w:proofErr w:type="spellStart"/>
      <w:r w:rsidRPr="00BC3F42">
        <w:rPr>
          <w:lang w:val="en-US" w:eastAsia="zh-CN"/>
        </w:rPr>
        <w:t>M.rmbs</w:t>
      </w:r>
      <w:proofErr w:type="spellEnd"/>
      <w:r w:rsidRPr="00BC3F42">
        <w:rPr>
          <w:lang w:val="en-US" w:eastAsia="zh-CN"/>
        </w:rPr>
        <w:t xml:space="preserve"> "Requirements for management of </w:t>
      </w:r>
      <w:proofErr w:type="spellStart"/>
      <w:r w:rsidRPr="00BC3F42">
        <w:rPr>
          <w:lang w:val="en-US" w:eastAsia="zh-CN"/>
        </w:rPr>
        <w:t>blockchain</w:t>
      </w:r>
      <w:proofErr w:type="spellEnd"/>
      <w:r w:rsidRPr="00BC3F42">
        <w:rPr>
          <w:lang w:val="en-US" w:eastAsia="zh-CN"/>
        </w:rPr>
        <w:t xml:space="preserve"> system".</w:t>
      </w:r>
    </w:p>
    <w:p w:rsidR="00BC3F42" w:rsidRPr="00BC3F42" w:rsidRDefault="00BC3F42" w:rsidP="00BC3F42">
      <w:pPr>
        <w:keepNext/>
        <w:keepLines/>
        <w:rPr>
          <w:rFonts w:eastAsia="Times New Roman"/>
          <w:lang w:eastAsia="zh-CN"/>
        </w:rPr>
      </w:pPr>
      <w:hyperlink r:id="rId20" w:history="1">
        <w:r w:rsidR="00024FD4" w:rsidRPr="00BC3F42">
          <w:rPr>
            <w:rStyle w:val="Hyperlink"/>
            <w:rFonts w:ascii="Times New Roman" w:hAnsi="Times New Roman" w:hint="eastAsia"/>
            <w:lang w:val="en-US" w:eastAsia="zh-CN"/>
          </w:rPr>
          <w:t>SG2-</w:t>
        </w:r>
        <w:r w:rsidR="00024FD4" w:rsidRPr="00BC3F42">
          <w:rPr>
            <w:rStyle w:val="Hyperlink"/>
            <w:rFonts w:ascii="Times New Roman" w:hAnsi="Times New Roman"/>
            <w:lang w:val="en-US" w:eastAsia="zh-CN"/>
          </w:rPr>
          <w:t>TD90</w:t>
        </w:r>
        <w:r w:rsidR="00024FD4" w:rsidRPr="00BC3F42">
          <w:rPr>
            <w:rStyle w:val="Hyperlink"/>
            <w:rFonts w:ascii="Times New Roman" w:hAnsi="Times New Roman" w:hint="eastAsia"/>
            <w:lang w:val="en-US" w:eastAsia="zh-CN"/>
          </w:rPr>
          <w:t>6R</w:t>
        </w:r>
        <w:r w:rsidR="00024FD4" w:rsidRPr="00BC3F42">
          <w:rPr>
            <w:rStyle w:val="Hyperlink"/>
            <w:rFonts w:ascii="Times New Roman" w:hAnsi="Times New Roman"/>
            <w:lang w:val="en-US" w:eastAsia="zh-CN"/>
          </w:rPr>
          <w:t>1</w:t>
        </w:r>
      </w:hyperlink>
      <w:r w:rsidRPr="00BC3F42">
        <w:rPr>
          <w:rStyle w:val="Hyperlink"/>
          <w:rFonts w:ascii="Times New Roman" w:hAnsi="Times New Roman"/>
          <w:lang w:val="en-US" w:eastAsia="zh-CN"/>
        </w:rPr>
        <w:t xml:space="preserve"> </w:t>
      </w:r>
      <w:r w:rsidRPr="00BC3F42">
        <w:rPr>
          <w:rFonts w:eastAsia="Times New Roman"/>
          <w:lang w:eastAsia="zh-CN"/>
        </w:rPr>
        <w:t xml:space="preserve">Revised baseline text for a new work item </w:t>
      </w:r>
      <w:proofErr w:type="spellStart"/>
      <w:r w:rsidRPr="00BC3F42">
        <w:rPr>
          <w:rFonts w:eastAsia="Times New Roman"/>
          <w:lang w:eastAsia="zh-CN"/>
        </w:rPr>
        <w:t>M.immbs</w:t>
      </w:r>
      <w:proofErr w:type="spellEnd"/>
      <w:r w:rsidRPr="00BC3F42">
        <w:rPr>
          <w:rFonts w:eastAsia="Times New Roman"/>
          <w:lang w:eastAsia="zh-CN"/>
        </w:rPr>
        <w:t xml:space="preserve">: "Information model for management of </w:t>
      </w:r>
      <w:proofErr w:type="spellStart"/>
      <w:r w:rsidRPr="00BC3F42">
        <w:rPr>
          <w:rFonts w:eastAsia="Times New Roman"/>
          <w:lang w:eastAsia="zh-CN"/>
        </w:rPr>
        <w:t>blockchain</w:t>
      </w:r>
      <w:proofErr w:type="spellEnd"/>
      <w:r w:rsidRPr="00BC3F42">
        <w:rPr>
          <w:rFonts w:eastAsia="Times New Roman"/>
          <w:lang w:eastAsia="zh-CN"/>
        </w:rPr>
        <w:t xml:space="preserve"> system".</w:t>
      </w:r>
    </w:p>
    <w:p w:rsidR="007173A3" w:rsidRDefault="00E72825" w:rsidP="00BC3F42">
      <w:pPr>
        <w:keepNext/>
        <w:keepLines/>
        <w:jc w:val="center"/>
      </w:pPr>
      <w:r w:rsidRPr="00BC3F42">
        <w:t>_______________________</w:t>
      </w:r>
    </w:p>
    <w:sectPr w:rsidR="007173A3" w:rsidSect="00024FD4">
      <w:headerReference w:type="default" r:id="rId21"/>
      <w:pgSz w:w="11907" w:h="16840"/>
      <w:pgMar w:top="709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28A" w:rsidRDefault="00E72825">
      <w:pPr>
        <w:spacing w:before="0"/>
      </w:pPr>
      <w:r>
        <w:separator/>
      </w:r>
    </w:p>
  </w:endnote>
  <w:endnote w:type="continuationSeparator" w:id="0">
    <w:p w:rsidR="0038128A" w:rsidRDefault="00E728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28A" w:rsidRDefault="00E72825">
      <w:pPr>
        <w:spacing w:before="0"/>
      </w:pPr>
      <w:r>
        <w:separator/>
      </w:r>
    </w:p>
  </w:footnote>
  <w:footnote w:type="continuationSeparator" w:id="0">
    <w:p w:rsidR="0038128A" w:rsidRDefault="00E728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3A3" w:rsidRPr="00C41E6A" w:rsidRDefault="00C41E6A" w:rsidP="00C41E6A">
    <w:pPr>
      <w:pStyle w:val="Header"/>
      <w:rPr>
        <w:sz w:val="18"/>
      </w:rPr>
    </w:pPr>
    <w:r w:rsidRPr="00C41E6A">
      <w:rPr>
        <w:sz w:val="18"/>
      </w:rPr>
      <w:t xml:space="preserve">- </w:t>
    </w:r>
    <w:r w:rsidRPr="00C41E6A">
      <w:rPr>
        <w:sz w:val="18"/>
      </w:rPr>
      <w:fldChar w:fldCharType="begin"/>
    </w:r>
    <w:r w:rsidRPr="00C41E6A">
      <w:rPr>
        <w:sz w:val="18"/>
      </w:rPr>
      <w:instrText xml:space="preserve"> PAGE  \* MERGEFORMAT </w:instrText>
    </w:r>
    <w:r w:rsidRPr="00C41E6A">
      <w:rPr>
        <w:sz w:val="18"/>
      </w:rPr>
      <w:fldChar w:fldCharType="separate"/>
    </w:r>
    <w:r w:rsidR="00BC3F42">
      <w:rPr>
        <w:noProof/>
        <w:sz w:val="18"/>
      </w:rPr>
      <w:t>2</w:t>
    </w:r>
    <w:r w:rsidRPr="00C41E6A">
      <w:rPr>
        <w:sz w:val="18"/>
      </w:rPr>
      <w:fldChar w:fldCharType="end"/>
    </w:r>
    <w:r w:rsidRPr="00C41E6A">
      <w:rPr>
        <w:sz w:val="18"/>
      </w:rPr>
      <w:t xml:space="preserve"> -</w:t>
    </w:r>
  </w:p>
  <w:p w:rsidR="00C41E6A" w:rsidRPr="00C41E6A" w:rsidRDefault="00C41E6A" w:rsidP="00C41E6A">
    <w:pPr>
      <w:pStyle w:val="Header"/>
      <w:spacing w:after="240"/>
      <w:rPr>
        <w:sz w:val="18"/>
      </w:rPr>
    </w:pPr>
    <w:r w:rsidRPr="00C41E6A">
      <w:rPr>
        <w:sz w:val="18"/>
      </w:rPr>
      <w:fldChar w:fldCharType="begin"/>
    </w:r>
    <w:r w:rsidRPr="00C41E6A">
      <w:rPr>
        <w:sz w:val="18"/>
      </w:rPr>
      <w:instrText xml:space="preserve"> STYLEREF  Docnumber  </w:instrText>
    </w:r>
    <w:r w:rsidRPr="00C41E6A">
      <w:rPr>
        <w:sz w:val="18"/>
      </w:rPr>
      <w:fldChar w:fldCharType="separate"/>
    </w:r>
    <w:r w:rsidR="00BC3F42">
      <w:rPr>
        <w:noProof/>
        <w:sz w:val="18"/>
      </w:rPr>
      <w:t>SG2-LS128</w:t>
    </w:r>
    <w:r w:rsidRPr="00C41E6A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04D6"/>
    <w:rsid w:val="000120AF"/>
    <w:rsid w:val="00014F69"/>
    <w:rsid w:val="000171DB"/>
    <w:rsid w:val="00023D9A"/>
    <w:rsid w:val="00024FD4"/>
    <w:rsid w:val="0003582E"/>
    <w:rsid w:val="0004009F"/>
    <w:rsid w:val="00040346"/>
    <w:rsid w:val="00043D75"/>
    <w:rsid w:val="000561AC"/>
    <w:rsid w:val="00057000"/>
    <w:rsid w:val="00061268"/>
    <w:rsid w:val="000640E0"/>
    <w:rsid w:val="00073F5F"/>
    <w:rsid w:val="000966A8"/>
    <w:rsid w:val="000A5CA2"/>
    <w:rsid w:val="000C2CF5"/>
    <w:rsid w:val="000C397B"/>
    <w:rsid w:val="000C5317"/>
    <w:rsid w:val="000D41ED"/>
    <w:rsid w:val="000E6125"/>
    <w:rsid w:val="000F5596"/>
    <w:rsid w:val="00111A13"/>
    <w:rsid w:val="00113DBE"/>
    <w:rsid w:val="001200A6"/>
    <w:rsid w:val="00124A40"/>
    <w:rsid w:val="001251DA"/>
    <w:rsid w:val="00125432"/>
    <w:rsid w:val="00136DDD"/>
    <w:rsid w:val="00137F40"/>
    <w:rsid w:val="00144BDF"/>
    <w:rsid w:val="0015322B"/>
    <w:rsid w:val="00154492"/>
    <w:rsid w:val="00155DDC"/>
    <w:rsid w:val="00161830"/>
    <w:rsid w:val="001871EC"/>
    <w:rsid w:val="001A20C3"/>
    <w:rsid w:val="001A670F"/>
    <w:rsid w:val="001B602B"/>
    <w:rsid w:val="001B6A45"/>
    <w:rsid w:val="001C2014"/>
    <w:rsid w:val="001C62B8"/>
    <w:rsid w:val="001D22D8"/>
    <w:rsid w:val="001D4296"/>
    <w:rsid w:val="001E38EA"/>
    <w:rsid w:val="001E7B0E"/>
    <w:rsid w:val="001F141D"/>
    <w:rsid w:val="00200A06"/>
    <w:rsid w:val="00200A98"/>
    <w:rsid w:val="00201AFA"/>
    <w:rsid w:val="00204FB4"/>
    <w:rsid w:val="00210A16"/>
    <w:rsid w:val="002229F1"/>
    <w:rsid w:val="0023247D"/>
    <w:rsid w:val="00233F75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59E7"/>
    <w:rsid w:val="00277326"/>
    <w:rsid w:val="00297151"/>
    <w:rsid w:val="002A0E9B"/>
    <w:rsid w:val="002A11C4"/>
    <w:rsid w:val="002A399B"/>
    <w:rsid w:val="002B146D"/>
    <w:rsid w:val="002C26C0"/>
    <w:rsid w:val="002C2BC5"/>
    <w:rsid w:val="002E0407"/>
    <w:rsid w:val="002E301F"/>
    <w:rsid w:val="002E333B"/>
    <w:rsid w:val="002E3C52"/>
    <w:rsid w:val="002E79CB"/>
    <w:rsid w:val="002F2280"/>
    <w:rsid w:val="002F7F55"/>
    <w:rsid w:val="0030528E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4E6C"/>
    <w:rsid w:val="0038128A"/>
    <w:rsid w:val="00385FB5"/>
    <w:rsid w:val="0038715D"/>
    <w:rsid w:val="00394DBF"/>
    <w:rsid w:val="003957A6"/>
    <w:rsid w:val="003A43EF"/>
    <w:rsid w:val="003C1B3B"/>
    <w:rsid w:val="003C6870"/>
    <w:rsid w:val="003C7445"/>
    <w:rsid w:val="003D19C2"/>
    <w:rsid w:val="003D1D10"/>
    <w:rsid w:val="003E0FD3"/>
    <w:rsid w:val="003E39A2"/>
    <w:rsid w:val="003E57AB"/>
    <w:rsid w:val="003F2BED"/>
    <w:rsid w:val="00400B49"/>
    <w:rsid w:val="0040543F"/>
    <w:rsid w:val="004109A1"/>
    <w:rsid w:val="00423950"/>
    <w:rsid w:val="00423F4A"/>
    <w:rsid w:val="00443878"/>
    <w:rsid w:val="004539A8"/>
    <w:rsid w:val="00461907"/>
    <w:rsid w:val="004712CA"/>
    <w:rsid w:val="00471606"/>
    <w:rsid w:val="00473782"/>
    <w:rsid w:val="0047422E"/>
    <w:rsid w:val="0049090D"/>
    <w:rsid w:val="0049284F"/>
    <w:rsid w:val="0049674B"/>
    <w:rsid w:val="004A5D91"/>
    <w:rsid w:val="004B0591"/>
    <w:rsid w:val="004C0673"/>
    <w:rsid w:val="004C4E4E"/>
    <w:rsid w:val="004D3B85"/>
    <w:rsid w:val="004D5CF4"/>
    <w:rsid w:val="004F3816"/>
    <w:rsid w:val="00502C97"/>
    <w:rsid w:val="0050586A"/>
    <w:rsid w:val="00505F49"/>
    <w:rsid w:val="00520DBF"/>
    <w:rsid w:val="00521651"/>
    <w:rsid w:val="0053731C"/>
    <w:rsid w:val="00543D41"/>
    <w:rsid w:val="0054560A"/>
    <w:rsid w:val="00550966"/>
    <w:rsid w:val="00550E81"/>
    <w:rsid w:val="00551CFE"/>
    <w:rsid w:val="00553FCC"/>
    <w:rsid w:val="00556A5B"/>
    <w:rsid w:val="00561858"/>
    <w:rsid w:val="00566EDA"/>
    <w:rsid w:val="0057081A"/>
    <w:rsid w:val="00572654"/>
    <w:rsid w:val="005854B9"/>
    <w:rsid w:val="005976A1"/>
    <w:rsid w:val="005A5F8E"/>
    <w:rsid w:val="005B5629"/>
    <w:rsid w:val="005C0300"/>
    <w:rsid w:val="005C27A2"/>
    <w:rsid w:val="005D4FEB"/>
    <w:rsid w:val="005F4B6A"/>
    <w:rsid w:val="005F57B4"/>
    <w:rsid w:val="005F7DCE"/>
    <w:rsid w:val="006010F3"/>
    <w:rsid w:val="00601A21"/>
    <w:rsid w:val="00615A0A"/>
    <w:rsid w:val="00626673"/>
    <w:rsid w:val="00632558"/>
    <w:rsid w:val="006333D4"/>
    <w:rsid w:val="006369B2"/>
    <w:rsid w:val="0063718D"/>
    <w:rsid w:val="00647525"/>
    <w:rsid w:val="00647A71"/>
    <w:rsid w:val="0065641D"/>
    <w:rsid w:val="006570B0"/>
    <w:rsid w:val="00657F5E"/>
    <w:rsid w:val="0066022F"/>
    <w:rsid w:val="00663982"/>
    <w:rsid w:val="006710C1"/>
    <w:rsid w:val="006813BC"/>
    <w:rsid w:val="006823F3"/>
    <w:rsid w:val="00682D0B"/>
    <w:rsid w:val="0069210B"/>
    <w:rsid w:val="00695DD7"/>
    <w:rsid w:val="006A4055"/>
    <w:rsid w:val="006A7C27"/>
    <w:rsid w:val="006B2FE4"/>
    <w:rsid w:val="006B37B0"/>
    <w:rsid w:val="006C3A58"/>
    <w:rsid w:val="006C5641"/>
    <w:rsid w:val="006D1089"/>
    <w:rsid w:val="006D1B86"/>
    <w:rsid w:val="006D7355"/>
    <w:rsid w:val="006F7DEE"/>
    <w:rsid w:val="00715551"/>
    <w:rsid w:val="00715CA6"/>
    <w:rsid w:val="00716A1A"/>
    <w:rsid w:val="007173A3"/>
    <w:rsid w:val="00731135"/>
    <w:rsid w:val="007324AF"/>
    <w:rsid w:val="00735DBA"/>
    <w:rsid w:val="007409B4"/>
    <w:rsid w:val="00741974"/>
    <w:rsid w:val="0075525E"/>
    <w:rsid w:val="00756D3D"/>
    <w:rsid w:val="0076000A"/>
    <w:rsid w:val="007806C2"/>
    <w:rsid w:val="00781882"/>
    <w:rsid w:val="00781FEE"/>
    <w:rsid w:val="007903F8"/>
    <w:rsid w:val="00790D7F"/>
    <w:rsid w:val="00794F4F"/>
    <w:rsid w:val="007974BE"/>
    <w:rsid w:val="007A0916"/>
    <w:rsid w:val="007A0DFD"/>
    <w:rsid w:val="007A633C"/>
    <w:rsid w:val="007C7122"/>
    <w:rsid w:val="007D3F11"/>
    <w:rsid w:val="007E2C69"/>
    <w:rsid w:val="007E53E4"/>
    <w:rsid w:val="007E656A"/>
    <w:rsid w:val="007E72EC"/>
    <w:rsid w:val="007F3CAA"/>
    <w:rsid w:val="007F664D"/>
    <w:rsid w:val="00802782"/>
    <w:rsid w:val="00802F2D"/>
    <w:rsid w:val="00813A62"/>
    <w:rsid w:val="00816B53"/>
    <w:rsid w:val="00824FA6"/>
    <w:rsid w:val="00837203"/>
    <w:rsid w:val="00842137"/>
    <w:rsid w:val="00851202"/>
    <w:rsid w:val="0085305E"/>
    <w:rsid w:val="00853F5F"/>
    <w:rsid w:val="008623ED"/>
    <w:rsid w:val="0087149C"/>
    <w:rsid w:val="0087225A"/>
    <w:rsid w:val="00873875"/>
    <w:rsid w:val="00875AA6"/>
    <w:rsid w:val="00876269"/>
    <w:rsid w:val="00880944"/>
    <w:rsid w:val="0089088E"/>
    <w:rsid w:val="00892297"/>
    <w:rsid w:val="008964D6"/>
    <w:rsid w:val="008B2307"/>
    <w:rsid w:val="008B5123"/>
    <w:rsid w:val="008E0172"/>
    <w:rsid w:val="008F546B"/>
    <w:rsid w:val="00907768"/>
    <w:rsid w:val="00914B5D"/>
    <w:rsid w:val="00936852"/>
    <w:rsid w:val="0094045D"/>
    <w:rsid w:val="009406B5"/>
    <w:rsid w:val="00946166"/>
    <w:rsid w:val="0097226C"/>
    <w:rsid w:val="0097530B"/>
    <w:rsid w:val="00983164"/>
    <w:rsid w:val="009972EF"/>
    <w:rsid w:val="009B5035"/>
    <w:rsid w:val="009C121F"/>
    <w:rsid w:val="009C3160"/>
    <w:rsid w:val="009E48A0"/>
    <w:rsid w:val="009E766E"/>
    <w:rsid w:val="009F1960"/>
    <w:rsid w:val="009F3132"/>
    <w:rsid w:val="009F5A21"/>
    <w:rsid w:val="009F715E"/>
    <w:rsid w:val="00A10DBB"/>
    <w:rsid w:val="00A11720"/>
    <w:rsid w:val="00A20A42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B9D"/>
    <w:rsid w:val="00A65893"/>
    <w:rsid w:val="00A67A81"/>
    <w:rsid w:val="00A730A6"/>
    <w:rsid w:val="00A970F6"/>
    <w:rsid w:val="00A971A0"/>
    <w:rsid w:val="00AA1F22"/>
    <w:rsid w:val="00B05821"/>
    <w:rsid w:val="00B100D6"/>
    <w:rsid w:val="00B164C9"/>
    <w:rsid w:val="00B26C28"/>
    <w:rsid w:val="00B4174C"/>
    <w:rsid w:val="00B44218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366C"/>
    <w:rsid w:val="00BC3F42"/>
    <w:rsid w:val="00BC62E2"/>
    <w:rsid w:val="00C37820"/>
    <w:rsid w:val="00C4013A"/>
    <w:rsid w:val="00C41E6A"/>
    <w:rsid w:val="00C42125"/>
    <w:rsid w:val="00C62814"/>
    <w:rsid w:val="00C67B25"/>
    <w:rsid w:val="00C748F7"/>
    <w:rsid w:val="00C74937"/>
    <w:rsid w:val="00C85F5E"/>
    <w:rsid w:val="00C96AF2"/>
    <w:rsid w:val="00C97973"/>
    <w:rsid w:val="00CB2599"/>
    <w:rsid w:val="00CB44FF"/>
    <w:rsid w:val="00CC1AE5"/>
    <w:rsid w:val="00CD2139"/>
    <w:rsid w:val="00CD6848"/>
    <w:rsid w:val="00CD6D09"/>
    <w:rsid w:val="00CE3C59"/>
    <w:rsid w:val="00CE5986"/>
    <w:rsid w:val="00CF4E87"/>
    <w:rsid w:val="00CF7F01"/>
    <w:rsid w:val="00D03BA7"/>
    <w:rsid w:val="00D24FB6"/>
    <w:rsid w:val="00D43346"/>
    <w:rsid w:val="00D647EF"/>
    <w:rsid w:val="00D73137"/>
    <w:rsid w:val="00D75BCB"/>
    <w:rsid w:val="00D977A2"/>
    <w:rsid w:val="00DA1D47"/>
    <w:rsid w:val="00DB265C"/>
    <w:rsid w:val="00DB4C5F"/>
    <w:rsid w:val="00DB6688"/>
    <w:rsid w:val="00DC39F3"/>
    <w:rsid w:val="00DD50DE"/>
    <w:rsid w:val="00DE3062"/>
    <w:rsid w:val="00DE7185"/>
    <w:rsid w:val="00DF21BC"/>
    <w:rsid w:val="00E01D6C"/>
    <w:rsid w:val="00E0581D"/>
    <w:rsid w:val="00E13541"/>
    <w:rsid w:val="00E204DD"/>
    <w:rsid w:val="00E353EC"/>
    <w:rsid w:val="00E51F61"/>
    <w:rsid w:val="00E53C24"/>
    <w:rsid w:val="00E56E77"/>
    <w:rsid w:val="00E67A87"/>
    <w:rsid w:val="00E72825"/>
    <w:rsid w:val="00E87795"/>
    <w:rsid w:val="00EB2406"/>
    <w:rsid w:val="00EB2938"/>
    <w:rsid w:val="00EB444D"/>
    <w:rsid w:val="00EB4B15"/>
    <w:rsid w:val="00EC038F"/>
    <w:rsid w:val="00EC22C9"/>
    <w:rsid w:val="00EC7DF3"/>
    <w:rsid w:val="00ED5B66"/>
    <w:rsid w:val="00EE5C0D"/>
    <w:rsid w:val="00EF4792"/>
    <w:rsid w:val="00F001A4"/>
    <w:rsid w:val="00F02294"/>
    <w:rsid w:val="00F30DE7"/>
    <w:rsid w:val="00F35F57"/>
    <w:rsid w:val="00F50467"/>
    <w:rsid w:val="00F562A0"/>
    <w:rsid w:val="00F57FA4"/>
    <w:rsid w:val="00F61EF8"/>
    <w:rsid w:val="00F66927"/>
    <w:rsid w:val="00F752B8"/>
    <w:rsid w:val="00F75853"/>
    <w:rsid w:val="00F75875"/>
    <w:rsid w:val="00F9254D"/>
    <w:rsid w:val="00F95510"/>
    <w:rsid w:val="00F9734D"/>
    <w:rsid w:val="00FA02CB"/>
    <w:rsid w:val="00FA2177"/>
    <w:rsid w:val="00FB0783"/>
    <w:rsid w:val="00FB7A8B"/>
    <w:rsid w:val="00FC551C"/>
    <w:rsid w:val="00FD439E"/>
    <w:rsid w:val="00FD76CB"/>
    <w:rsid w:val="00FE152B"/>
    <w:rsid w:val="00FE239E"/>
    <w:rsid w:val="00FF4546"/>
    <w:rsid w:val="00FF538F"/>
    <w:rsid w:val="3976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F253E"/>
  <w15:docId w15:val="{75619F7B-CFF8-44BD-BBFC-71FE5C619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fa.itu.int/t/2017/ls/fgdlt/sp16-fgdlt-oLS-00016.zip" TargetMode="External"/><Relationship Id="rId18" Type="http://schemas.openxmlformats.org/officeDocument/2006/relationships/hyperlink" Target="https://www.itu.int/md/T17-SG02-191204-TD-GEN-0906/en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zhaop@gsta.com" TargetMode="External"/><Relationship Id="rId17" Type="http://schemas.openxmlformats.org/officeDocument/2006/relationships/hyperlink" Target="https://www.itu.int/md/T17-SG02-191204-TD-GEN-0902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ifa/t/2017/ls/tsag/sp16-tsag-oLS-00024.docx" TargetMode="External"/><Relationship Id="rId20" Type="http://schemas.openxmlformats.org/officeDocument/2006/relationships/hyperlink" Target="https://www.itu.int/md/T17-SG02-191204-TD-GEN-0906/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191204-TD-GEN-0927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ifa.itu.int/t/2017/ls/fgdlt/sp16-fgdlt-oLS-00017.docx" TargetMode="External"/><Relationship Id="rId23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19" Type="http://schemas.openxmlformats.org/officeDocument/2006/relationships/hyperlink" Target="https://www.itu.int/md/T17-SG02-191204-TD-GEN-0902/en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://ifa.itu.int/t/2017/ls/sg5/sp16-sg5-oLS-00105.docx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055A76" w:rsidRDefault="00055A76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055A76" w:rsidRDefault="00055A76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8D60A9F49D54BBD8BE2F4A77D8075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B9FF222-47E5-4B3B-9E78-425FB57E2257}"/>
      </w:docPartPr>
      <w:docPartBody>
        <w:p w:rsidR="00055A76" w:rsidRDefault="00055A76">
          <w:pPr>
            <w:pStyle w:val="58D60A9F49D54BBD8BE2F4A77D80757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6ECAC81C2CD47918A31E0B4D697566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B0B35DB-6783-4549-B972-51FDFEA159E5}"/>
      </w:docPartPr>
      <w:docPartBody>
        <w:p w:rsidR="00055A76" w:rsidRDefault="00055A76">
          <w:pPr>
            <w:pStyle w:val="96ECAC81C2CD47918A31E0B4D697566A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55A76"/>
    <w:rsid w:val="00061607"/>
    <w:rsid w:val="000E25BB"/>
    <w:rsid w:val="0013281E"/>
    <w:rsid w:val="00170D88"/>
    <w:rsid w:val="001A1C4C"/>
    <w:rsid w:val="002507CD"/>
    <w:rsid w:val="00256D54"/>
    <w:rsid w:val="002A0AE4"/>
    <w:rsid w:val="002D5667"/>
    <w:rsid w:val="002D6447"/>
    <w:rsid w:val="00300983"/>
    <w:rsid w:val="00307268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C5B62"/>
    <w:rsid w:val="004D0328"/>
    <w:rsid w:val="004D13AB"/>
    <w:rsid w:val="004D3A5B"/>
    <w:rsid w:val="004E2252"/>
    <w:rsid w:val="004F124B"/>
    <w:rsid w:val="00521197"/>
    <w:rsid w:val="0058667C"/>
    <w:rsid w:val="005904E6"/>
    <w:rsid w:val="005B0AEB"/>
    <w:rsid w:val="005B38F3"/>
    <w:rsid w:val="005E6F39"/>
    <w:rsid w:val="005F6CD5"/>
    <w:rsid w:val="0061653B"/>
    <w:rsid w:val="006431B1"/>
    <w:rsid w:val="006D2486"/>
    <w:rsid w:val="006D2B4E"/>
    <w:rsid w:val="006F6568"/>
    <w:rsid w:val="00726DDE"/>
    <w:rsid w:val="00731377"/>
    <w:rsid w:val="00747A76"/>
    <w:rsid w:val="00760477"/>
    <w:rsid w:val="00841C9F"/>
    <w:rsid w:val="00886374"/>
    <w:rsid w:val="008D554D"/>
    <w:rsid w:val="00947D8D"/>
    <w:rsid w:val="00992675"/>
    <w:rsid w:val="009A4B03"/>
    <w:rsid w:val="009A5CA8"/>
    <w:rsid w:val="009D0F9B"/>
    <w:rsid w:val="009F2F69"/>
    <w:rsid w:val="00A3586C"/>
    <w:rsid w:val="00A52D2E"/>
    <w:rsid w:val="00A65845"/>
    <w:rsid w:val="00A8359E"/>
    <w:rsid w:val="00AB0F92"/>
    <w:rsid w:val="00AB1603"/>
    <w:rsid w:val="00AD49AA"/>
    <w:rsid w:val="00AF1C1F"/>
    <w:rsid w:val="00AF3CAC"/>
    <w:rsid w:val="00B603E6"/>
    <w:rsid w:val="00BF10DB"/>
    <w:rsid w:val="00BF3BC1"/>
    <w:rsid w:val="00C02C21"/>
    <w:rsid w:val="00C17DC9"/>
    <w:rsid w:val="00C25978"/>
    <w:rsid w:val="00C71F01"/>
    <w:rsid w:val="00C7519D"/>
    <w:rsid w:val="00D13A99"/>
    <w:rsid w:val="00D23681"/>
    <w:rsid w:val="00D352FB"/>
    <w:rsid w:val="00D40096"/>
    <w:rsid w:val="00D677E6"/>
    <w:rsid w:val="00DB774F"/>
    <w:rsid w:val="00DD7F58"/>
    <w:rsid w:val="00E24248"/>
    <w:rsid w:val="00E66F7A"/>
    <w:rsid w:val="00E8408F"/>
    <w:rsid w:val="00EA1DEF"/>
    <w:rsid w:val="00EE281E"/>
    <w:rsid w:val="00F07DFC"/>
    <w:rsid w:val="00F176CB"/>
    <w:rsid w:val="00F869EF"/>
    <w:rsid w:val="00F940EE"/>
    <w:rsid w:val="00F96566"/>
    <w:rsid w:val="00FD0183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6078568BADC04A569FE01FEF451103B6">
    <w:name w:val="6078568BADC04A569FE01FEF451103B6"/>
    <w:rPr>
      <w:sz w:val="22"/>
      <w:szCs w:val="22"/>
      <w:lang w:val="en-US" w:eastAsia="zh-CN"/>
    </w:rPr>
  </w:style>
  <w:style w:type="paragraph" w:customStyle="1" w:styleId="4943F25BF38C456CB9E4BF9CF14B59A5">
    <w:name w:val="4943F25BF38C456CB9E4BF9CF14B59A5"/>
    <w:rPr>
      <w:sz w:val="22"/>
      <w:szCs w:val="22"/>
      <w:lang w:val="en-US" w:eastAsia="zh-CN"/>
    </w:rPr>
  </w:style>
  <w:style w:type="paragraph" w:customStyle="1" w:styleId="11F0B7C57FF448BF88587FE136253F6D">
    <w:name w:val="11F0B7C57FF448BF88587FE136253F6D"/>
    <w:rPr>
      <w:sz w:val="22"/>
      <w:szCs w:val="22"/>
      <w:lang w:val="en-US" w:eastAsia="zh-CN"/>
    </w:rPr>
  </w:style>
  <w:style w:type="paragraph" w:customStyle="1" w:styleId="BE35CAB5F528406682BA1E5829CF48D0">
    <w:name w:val="BE35CAB5F528406682BA1E5829CF48D0"/>
    <w:rPr>
      <w:sz w:val="22"/>
      <w:szCs w:val="22"/>
      <w:lang w:val="en-US" w:eastAsia="zh-CN"/>
    </w:rPr>
  </w:style>
  <w:style w:type="paragraph" w:customStyle="1" w:styleId="824E3C955CBF4A329B1AA45F443B5F3C">
    <w:name w:val="824E3C955CBF4A329B1AA45F443B5F3C"/>
    <w:rPr>
      <w:sz w:val="22"/>
      <w:szCs w:val="22"/>
      <w:lang w:val="en-US" w:eastAsia="zh-CN"/>
    </w:rPr>
  </w:style>
  <w:style w:type="paragraph" w:customStyle="1" w:styleId="642614C8ED9B487A8FB693FB5CBFABE3">
    <w:name w:val="642614C8ED9B487A8FB693FB5CBFABE3"/>
    <w:rPr>
      <w:sz w:val="22"/>
      <w:szCs w:val="22"/>
      <w:lang w:val="en-US" w:eastAsia="zh-CN"/>
    </w:rPr>
  </w:style>
  <w:style w:type="paragraph" w:customStyle="1" w:styleId="4878D547FE7D42D49B34F3CF010FA8A0">
    <w:name w:val="4878D547FE7D42D49B34F3CF010FA8A0"/>
    <w:rPr>
      <w:sz w:val="22"/>
      <w:szCs w:val="22"/>
      <w:lang w:val="en-US" w:eastAsia="zh-CN"/>
    </w:rPr>
  </w:style>
  <w:style w:type="paragraph" w:customStyle="1" w:styleId="5CBD7EBD69124F0EAED39EC086BEB0EA">
    <w:name w:val="5CBD7EBD69124F0EAED39EC086BEB0EA"/>
    <w:rPr>
      <w:sz w:val="22"/>
      <w:szCs w:val="22"/>
      <w:lang w:val="en-US" w:eastAsia="zh-CN"/>
    </w:rPr>
  </w:style>
  <w:style w:type="paragraph" w:customStyle="1" w:styleId="96B519FF3E2B4EB2BE745E1BB58721D6">
    <w:name w:val="96B519FF3E2B4EB2BE745E1BB58721D6"/>
    <w:rPr>
      <w:sz w:val="22"/>
      <w:szCs w:val="22"/>
      <w:lang w:val="en-US" w:eastAsia="zh-CN"/>
    </w:rPr>
  </w:style>
  <w:style w:type="paragraph" w:customStyle="1" w:styleId="3A509C36569C4A5988E6985648A56C10">
    <w:name w:val="3A509C36569C4A5988E6985648A56C10"/>
    <w:rPr>
      <w:sz w:val="22"/>
      <w:szCs w:val="22"/>
      <w:lang w:val="en-US" w:eastAsia="zh-CN"/>
    </w:rPr>
  </w:style>
  <w:style w:type="paragraph" w:customStyle="1" w:styleId="F8280063D9BA4EBF84E5BF9B600409C3">
    <w:name w:val="F8280063D9BA4EBF84E5BF9B600409C3"/>
    <w:rPr>
      <w:sz w:val="22"/>
      <w:szCs w:val="22"/>
      <w:lang w:val="en-US" w:eastAsia="zh-CN"/>
    </w:rPr>
  </w:style>
  <w:style w:type="paragraph" w:customStyle="1" w:styleId="4AADCEB77D9A4F2E8A82AD281570B9A3">
    <w:name w:val="4AADCEB77D9A4F2E8A82AD281570B9A3"/>
    <w:rPr>
      <w:sz w:val="22"/>
      <w:szCs w:val="22"/>
      <w:lang w:val="en-US" w:eastAsia="zh-CN"/>
    </w:rPr>
  </w:style>
  <w:style w:type="paragraph" w:customStyle="1" w:styleId="64DFC1CBD3A74F9C9381668A7C68E353">
    <w:name w:val="64DFC1CBD3A74F9C9381668A7C68E353"/>
    <w:rPr>
      <w:sz w:val="22"/>
      <w:szCs w:val="22"/>
      <w:lang w:val="en-US" w:eastAsia="zh-CN"/>
    </w:rPr>
  </w:style>
  <w:style w:type="paragraph" w:customStyle="1" w:styleId="0747E8C3C0B94E57A2B87F941A299AA0">
    <w:name w:val="0747E8C3C0B94E57A2B87F941A299AA0"/>
    <w:rPr>
      <w:sz w:val="22"/>
      <w:szCs w:val="22"/>
      <w:lang w:val="en-US" w:eastAsia="zh-CN"/>
    </w:rPr>
  </w:style>
  <w:style w:type="paragraph" w:customStyle="1" w:styleId="AC14B36049EE4F7F9B8ACAEB3B0ACAED">
    <w:name w:val="AC14B36049EE4F7F9B8ACAEB3B0ACAED"/>
    <w:qFormat/>
    <w:rPr>
      <w:sz w:val="22"/>
      <w:szCs w:val="22"/>
      <w:lang w:val="en-US" w:eastAsia="zh-CN"/>
    </w:rPr>
  </w:style>
  <w:style w:type="paragraph" w:customStyle="1" w:styleId="C8319CA6EC504417889BD84915388783">
    <w:name w:val="C8319CA6EC504417889BD84915388783"/>
    <w:qFormat/>
    <w:rPr>
      <w:sz w:val="22"/>
      <w:szCs w:val="22"/>
      <w:lang w:val="en-US" w:eastAsia="zh-CN"/>
    </w:rPr>
  </w:style>
  <w:style w:type="paragraph" w:customStyle="1" w:styleId="FF87911AB77F46B38FB4A4BBCDA7012B">
    <w:name w:val="FF87911AB77F46B38FB4A4BBCDA7012B"/>
    <w:rPr>
      <w:sz w:val="22"/>
      <w:szCs w:val="22"/>
      <w:lang w:val="en-US" w:eastAsia="zh-CN"/>
    </w:rPr>
  </w:style>
  <w:style w:type="paragraph" w:customStyle="1" w:styleId="4B7260A74F4F4428946F2C86B7FC40A3">
    <w:name w:val="4B7260A74F4F4428946F2C86B7FC40A3"/>
    <w:rPr>
      <w:sz w:val="22"/>
      <w:szCs w:val="22"/>
      <w:lang w:val="en-US" w:eastAsia="zh-CN"/>
    </w:rPr>
  </w:style>
  <w:style w:type="paragraph" w:customStyle="1" w:styleId="7C6054A5F9AF4140B608FD9176660F69">
    <w:name w:val="7C6054A5F9AF4140B608FD9176660F69"/>
    <w:qFormat/>
    <w:rPr>
      <w:sz w:val="22"/>
      <w:szCs w:val="22"/>
      <w:lang w:val="en-US" w:eastAsia="zh-CN"/>
    </w:rPr>
  </w:style>
  <w:style w:type="paragraph" w:customStyle="1" w:styleId="55B86056AFCD46E79057E2F6D2BD74CA">
    <w:name w:val="55B86056AFCD46E79057E2F6D2BD74CA"/>
    <w:qFormat/>
    <w:rPr>
      <w:sz w:val="22"/>
      <w:szCs w:val="22"/>
      <w:lang w:val="en-US" w:eastAsia="zh-CN"/>
    </w:rPr>
  </w:style>
  <w:style w:type="paragraph" w:customStyle="1" w:styleId="7CD813BF60154F87B6A958AF36422EB9">
    <w:name w:val="7CD813BF60154F87B6A958AF36422EB9"/>
    <w:qFormat/>
    <w:rPr>
      <w:sz w:val="22"/>
      <w:szCs w:val="22"/>
      <w:lang w:val="en-US" w:eastAsia="zh-CN"/>
    </w:rPr>
  </w:style>
  <w:style w:type="paragraph" w:customStyle="1" w:styleId="CB349864D24C4748AA73864A3D73AEC4">
    <w:name w:val="CB349864D24C4748AA73864A3D73AEC4"/>
    <w:qFormat/>
    <w:rPr>
      <w:sz w:val="22"/>
      <w:szCs w:val="22"/>
      <w:lang w:val="en-US" w:eastAsia="zh-CN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1">
    <w:name w:val="7CD813BF60154F87B6A958AF36422EB9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">
    <w:name w:val="11F0B7C57FF448BF88587FE136253F6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1">
    <w:name w:val="BE35CAB5F528406682BA1E5829CF48D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1">
    <w:name w:val="824E3C955CBF4A329B1AA45F443B5F3C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1">
    <w:name w:val="642614C8ED9B487A8FB693FB5CBFABE3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">
    <w:name w:val="4878D547FE7D42D49B34F3CF010FA8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">
    <w:name w:val="5CBD7EBD69124F0EAED39EC086BEB0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">
    <w:name w:val="0747E8C3C0B94E57A2B87F941A299A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">
    <w:name w:val="AC14B36049EE4F7F9B8ACAEB3B0ACAE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2">
    <w:name w:val="CB349864D24C4748AA73864A3D73AEC4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2">
    <w:name w:val="7CD813BF60154F87B6A958AF36422EB9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">
    <w:name w:val="11F0B7C57FF448BF88587FE136253F6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2">
    <w:name w:val="BE35CAB5F528406682BA1E5829CF48D0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2">
    <w:name w:val="824E3C955CBF4A329B1AA45F443B5F3C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2">
    <w:name w:val="642614C8ED9B487A8FB693FB5CBFABE3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">
    <w:name w:val="4878D547FE7D42D49B34F3CF010FA8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">
    <w:name w:val="5CBD7EBD69124F0EAED39EC086BEB0EA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2">
    <w:name w:val="96B519FF3E2B4EB2BE745E1BB58721D6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">
    <w:name w:val="0747E8C3C0B94E57A2B87F941A299AA0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">
    <w:name w:val="AC14B36049EE4F7F9B8ACAEB3B0ACAE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3">
    <w:name w:val="CB349864D24C4748AA73864A3D73AEC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3">
    <w:name w:val="7CD813BF60154F87B6A958AF36422EB9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3">
    <w:name w:val="BE35CAB5F528406682BA1E5829CF48D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3">
    <w:name w:val="824E3C955CBF4A329B1AA45F443B5F3C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3">
    <w:name w:val="642614C8ED9B487A8FB693FB5CBFABE3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3">
    <w:name w:val="4878D547FE7D42D49B34F3CF010FA8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3">
    <w:name w:val="5CBD7EBD69124F0EAED39EC086BEB0EA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3">
    <w:name w:val="96B519FF3E2B4EB2BE745E1BB58721D6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3">
    <w:name w:val="0747E8C3C0B94E57A2B87F941A299A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3">
    <w:name w:val="AC14B36049EE4F7F9B8ACAEB3B0ACAE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4">
    <w:name w:val="11F0B7C57FF448BF88587FE136253F6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4">
    <w:name w:val="BE35CAB5F528406682BA1E5829CF48D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4">
    <w:name w:val="824E3C955CBF4A329B1AA45F443B5F3C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4">
    <w:name w:val="4878D547FE7D42D49B34F3CF010FA8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4">
    <w:name w:val="5CBD7EBD69124F0EAED39EC086BEB0EA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4">
    <w:name w:val="96B519FF3E2B4EB2BE745E1BB58721D6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4">
    <w:name w:val="0747E8C3C0B94E57A2B87F941A299AA0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4">
    <w:name w:val="AC14B36049EE4F7F9B8ACAEB3B0ACAE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436C9C2D19349A38363F219C9A584F1">
    <w:name w:val="5436C9C2D19349A38363F219C9A584F1"/>
    <w:qFormat/>
    <w:rPr>
      <w:sz w:val="22"/>
      <w:szCs w:val="22"/>
      <w:lang w:val="en-US" w:eastAsia="zh-CN"/>
    </w:rPr>
  </w:style>
  <w:style w:type="paragraph" w:customStyle="1" w:styleId="F79F891F56ED4720920DF23C44B2F4FA">
    <w:name w:val="F79F891F56ED4720920DF23C44B2F4FA"/>
    <w:qFormat/>
    <w:rPr>
      <w:sz w:val="22"/>
      <w:szCs w:val="22"/>
      <w:lang w:val="en-US" w:eastAsia="zh-CN"/>
    </w:rPr>
  </w:style>
  <w:style w:type="paragraph" w:customStyle="1" w:styleId="04AF2F27F8E04A4AAF36D5A17874AB4C">
    <w:name w:val="04AF2F27F8E04A4AAF36D5A17874AB4C"/>
    <w:qFormat/>
    <w:rPr>
      <w:sz w:val="22"/>
      <w:szCs w:val="22"/>
      <w:lang w:val="en-US" w:eastAsia="zh-CN"/>
    </w:rPr>
  </w:style>
  <w:style w:type="paragraph" w:customStyle="1" w:styleId="CB47C48E320645A79CA735990F5BDBFD">
    <w:name w:val="CB47C48E320645A79CA735990F5BDBFD"/>
    <w:qFormat/>
    <w:rPr>
      <w:sz w:val="22"/>
      <w:szCs w:val="22"/>
      <w:lang w:val="en-US" w:eastAsia="zh-CN"/>
    </w:rPr>
  </w:style>
  <w:style w:type="paragraph" w:customStyle="1" w:styleId="11F0B7C57FF448BF88587FE136253F6D5">
    <w:name w:val="11F0B7C57FF448BF88587FE136253F6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5">
    <w:name w:val="4878D547FE7D42D49B34F3CF010FA8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5">
    <w:name w:val="5CBD7EBD69124F0EAED39EC086BEB0EA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5">
    <w:name w:val="96B519FF3E2B4EB2BE745E1BB58721D6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5">
    <w:name w:val="0747E8C3C0B94E57A2B87F941A299A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5">
    <w:name w:val="AC14B36049EE4F7F9B8ACAEB3B0ACAE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6">
    <w:name w:val="11F0B7C57FF448BF88587FE136253F6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6">
    <w:name w:val="4878D547FE7D42D49B34F3CF010FA8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6">
    <w:name w:val="5CBD7EBD69124F0EAED39EC086BEB0EA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6">
    <w:name w:val="96B519FF3E2B4EB2BE745E1BB58721D6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6">
    <w:name w:val="0747E8C3C0B94E57A2B87F941A299A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6">
    <w:name w:val="AC14B36049EE4F7F9B8ACAEB3B0ACAE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7">
    <w:name w:val="11F0B7C57FF448BF88587FE136253F6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5">
    <w:name w:val="BE35CAB5F528406682BA1E5829CF48D0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5">
    <w:name w:val="824E3C955CBF4A329B1AA45F443B5F3C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7">
    <w:name w:val="4878D547FE7D42D49B34F3CF010FA8A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7">
    <w:name w:val="5CBD7EBD69124F0EAED39EC086BEB0EA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7">
    <w:name w:val="96B519FF3E2B4EB2BE745E1BB58721D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7">
    <w:name w:val="0747E8C3C0B94E57A2B87F941A299A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7">
    <w:name w:val="AC14B36049EE4F7F9B8ACAEB3B0ACAE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5">
    <w:name w:val="CB349864D24C4748AA73864A3D73AEC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5">
    <w:name w:val="7CD813BF60154F87B6A958AF36422EB9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8">
    <w:name w:val="11F0B7C57FF448BF88587FE136253F6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6">
    <w:name w:val="BE35CAB5F528406682BA1E5829CF48D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6">
    <w:name w:val="824E3C955CBF4A329B1AA45F443B5F3C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8">
    <w:name w:val="4878D547FE7D42D49B34F3CF010FA8A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8">
    <w:name w:val="5CBD7EBD69124F0EAED39EC086BEB0EA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8">
    <w:name w:val="96B519FF3E2B4EB2BE745E1BB58721D6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8">
    <w:name w:val="0747E8C3C0B94E57A2B87F941A299AA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8">
    <w:name w:val="AC14B36049EE4F7F9B8ACAEB3B0ACAE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">
    <w:name w:val="38A333F0FDB64DFC85824C3547C1B1B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6">
    <w:name w:val="7CD813BF60154F87B6A958AF36422EB9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9">
    <w:name w:val="11F0B7C57FF448BF88587FE136253F6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7">
    <w:name w:val="BE35CAB5F528406682BA1E5829CF48D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9">
    <w:name w:val="4878D547FE7D42D49B34F3CF010FA8A0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9">
    <w:name w:val="5CBD7EBD69124F0EAED39EC086BEB0EA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9">
    <w:name w:val="96B519FF3E2B4EB2BE745E1BB58721D6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9">
    <w:name w:val="0747E8C3C0B94E57A2B87F941A299AA0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9">
    <w:name w:val="AC14B36049EE4F7F9B8ACAEB3B0ACAED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">
    <w:name w:val="38A333F0FDB64DFC85824C3547C1B1B1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48A3482CAAD04FBDA4ECCF343AE42115">
    <w:name w:val="48A3482CAAD04FBDA4ECCF343AE42115"/>
    <w:rPr>
      <w:sz w:val="22"/>
      <w:szCs w:val="22"/>
      <w:lang w:val="en-US" w:eastAsia="zh-CN"/>
    </w:rPr>
  </w:style>
  <w:style w:type="paragraph" w:customStyle="1" w:styleId="C9BA09C7D9A24E9DA1A29D3DBDC68FA7">
    <w:name w:val="C9BA09C7D9A24E9DA1A29D3DBDC68FA7"/>
    <w:qFormat/>
    <w:rPr>
      <w:sz w:val="22"/>
      <w:szCs w:val="22"/>
      <w:lang w:val="en-US" w:eastAsia="zh-CN"/>
    </w:rPr>
  </w:style>
  <w:style w:type="paragraph" w:customStyle="1" w:styleId="62F3F45565B747D3BBFB5E93F4C3D45B">
    <w:name w:val="62F3F45565B747D3BBFB5E93F4C3D45B"/>
    <w:rPr>
      <w:sz w:val="22"/>
      <w:szCs w:val="22"/>
      <w:lang w:val="en-US" w:eastAsia="zh-CN"/>
    </w:rPr>
  </w:style>
  <w:style w:type="paragraph" w:customStyle="1" w:styleId="8AC155C31DF449A9A115C402E773EC65">
    <w:name w:val="8AC155C31DF449A9A115C402E773EC65"/>
    <w:rPr>
      <w:sz w:val="22"/>
      <w:szCs w:val="22"/>
      <w:lang w:val="en-US" w:eastAsia="zh-CN"/>
    </w:rPr>
  </w:style>
  <w:style w:type="paragraph" w:customStyle="1" w:styleId="DBA2A2C983714D219A144FCC47815DBD">
    <w:name w:val="DBA2A2C983714D219A144FCC47815DBD"/>
    <w:rPr>
      <w:sz w:val="22"/>
      <w:szCs w:val="22"/>
      <w:lang w:val="en-US" w:eastAsia="zh-CN"/>
    </w:rPr>
  </w:style>
  <w:style w:type="paragraph" w:customStyle="1" w:styleId="E888240CEFDF41C0949E241495CDF179">
    <w:name w:val="E888240CEFDF41C0949E241495CDF179"/>
    <w:rPr>
      <w:sz w:val="22"/>
      <w:szCs w:val="22"/>
      <w:lang w:val="en-US" w:eastAsia="zh-CN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0">
    <w:name w:val="11F0B7C57FF448BF88587FE136253F6D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8">
    <w:name w:val="BE35CAB5F528406682BA1E5829CF48D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8">
    <w:name w:val="824E3C955CBF4A329B1AA45F443B5F3C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0">
    <w:name w:val="4878D547FE7D42D49B34F3CF010FA8A0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0">
    <w:name w:val="5CBD7EBD69124F0EAED39EC086BEB0EA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0">
    <w:name w:val="96B519FF3E2B4EB2BE745E1BB58721D6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0">
    <w:name w:val="0747E8C3C0B94E57A2B87F941A299A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0">
    <w:name w:val="AC14B36049EE4F7F9B8ACAEB3B0ACAED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2">
    <w:name w:val="38A333F0FDB64DFC85824C3547C1B1B12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8A6B9F1E4C8649EF92A0BEBBCB925143">
    <w:name w:val="8A6B9F1E4C8649EF92A0BEBBCB925143"/>
    <w:rPr>
      <w:sz w:val="22"/>
      <w:szCs w:val="22"/>
      <w:lang w:val="en-US" w:eastAsia="zh-CN"/>
    </w:rPr>
  </w:style>
  <w:style w:type="paragraph" w:customStyle="1" w:styleId="3F34151B1EFC4559AEF74DF814933F43">
    <w:name w:val="3F34151B1EFC4559AEF74DF814933F43"/>
    <w:rPr>
      <w:sz w:val="22"/>
      <w:szCs w:val="22"/>
      <w:lang w:val="en-US" w:eastAsia="zh-CN"/>
    </w:rPr>
  </w:style>
  <w:style w:type="paragraph" w:customStyle="1" w:styleId="0B7407CD1284482B856D38C33B776C53">
    <w:name w:val="0B7407CD1284482B856D38C33B776C53"/>
    <w:qFormat/>
    <w:rPr>
      <w:sz w:val="22"/>
      <w:szCs w:val="22"/>
      <w:lang w:val="en-US" w:eastAsia="zh-CN"/>
    </w:rPr>
  </w:style>
  <w:style w:type="paragraph" w:customStyle="1" w:styleId="899738D16B434D118C95DC9AA861E855">
    <w:name w:val="899738D16B434D118C95DC9AA861E855"/>
    <w:qFormat/>
    <w:rPr>
      <w:sz w:val="22"/>
      <w:szCs w:val="22"/>
      <w:lang w:val="en-US" w:eastAsia="zh-CN"/>
    </w:rPr>
  </w:style>
  <w:style w:type="paragraph" w:customStyle="1" w:styleId="6D863D33C01F47E88BC15DD664CD31DC">
    <w:name w:val="6D863D33C01F47E88BC15DD664CD31DC"/>
    <w:qFormat/>
    <w:rPr>
      <w:sz w:val="22"/>
      <w:szCs w:val="22"/>
      <w:lang w:val="en-US" w:eastAsia="zh-CN"/>
    </w:rPr>
  </w:style>
  <w:style w:type="paragraph" w:customStyle="1" w:styleId="3C72C4DBE1B141B88C9651F292D0C513">
    <w:name w:val="3C72C4DBE1B141B88C9651F292D0C513"/>
    <w:rPr>
      <w:sz w:val="22"/>
      <w:szCs w:val="22"/>
      <w:lang w:val="en-US" w:eastAsia="zh-CN"/>
    </w:rPr>
  </w:style>
  <w:style w:type="paragraph" w:customStyle="1" w:styleId="0CF14200784F43C2887C69D46375BF5C">
    <w:name w:val="0CF14200784F43C2887C69D46375BF5C"/>
    <w:rPr>
      <w:sz w:val="22"/>
      <w:szCs w:val="22"/>
      <w:lang w:val="en-US" w:eastAsia="zh-CN"/>
    </w:rPr>
  </w:style>
  <w:style w:type="paragraph" w:customStyle="1" w:styleId="9CD8DEA6139347E38CA28E2838EF54D0">
    <w:name w:val="9CD8DEA6139347E38CA28E2838EF54D0"/>
    <w:rPr>
      <w:sz w:val="22"/>
      <w:szCs w:val="22"/>
      <w:lang w:val="en-US" w:eastAsia="zh-CN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8">
    <w:name w:val="7CD813BF60154F87B6A958AF36422EB9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1">
    <w:name w:val="11F0B7C57FF448BF88587FE136253F6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">
    <w:name w:val="C0952A5808A24DD881C422ED76F0CB1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1">
    <w:name w:val="4878D547FE7D42D49B34F3CF010FA8A0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1">
    <w:name w:val="5CBD7EBD69124F0EAED39EC086BEB0EA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1">
    <w:name w:val="96B519FF3E2B4EB2BE745E1BB58721D6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1">
    <w:name w:val="0747E8C3C0B94E57A2B87F941A299A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1">
    <w:name w:val="AC14B36049EE4F7F9B8ACAEB3B0ACAE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3">
    <w:name w:val="38A333F0FDB64DFC85824C3547C1B1B13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9">
    <w:name w:val="CB349864D24C4748AA73864A3D73AEC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9">
    <w:name w:val="7CD813BF60154F87B6A958AF36422EB9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2">
    <w:name w:val="11F0B7C57FF448BF88587FE136253F6D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">
    <w:name w:val="C0952A5808A24DD881C422ED76F0CB1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2">
    <w:name w:val="5CBD7EBD69124F0EAED39EC086BEB0EA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2">
    <w:name w:val="96B519FF3E2B4EB2BE745E1BB58721D6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2">
    <w:name w:val="0747E8C3C0B94E57A2B87F941A299A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2">
    <w:name w:val="AC14B36049EE4F7F9B8ACAEB3B0ACAE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">
    <w:name w:val="1F06BBE8B0A34943BF3380A52FFA875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3">
    <w:name w:val="11F0B7C57FF448BF88587FE136253F6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2">
    <w:name w:val="C0952A5808A24DD881C422ED76F0CB1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3">
    <w:name w:val="4878D547FE7D42D49B34F3CF010FA8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3">
    <w:name w:val="5CBD7EBD69124F0EAED39EC086BEB0EA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3">
    <w:name w:val="96B519FF3E2B4EB2BE745E1BB58721D6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3">
    <w:name w:val="0747E8C3C0B94E57A2B87F941A299A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3">
    <w:name w:val="AC14B36049EE4F7F9B8ACAEB3B0ACAE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1">
    <w:name w:val="1F06BBE8B0A34943BF3380A52FFA875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4">
    <w:name w:val="11F0B7C57FF448BF88587FE136253F6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3">
    <w:name w:val="C0952A5808A24DD881C422ED76F0CB1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4">
    <w:name w:val="4878D547FE7D42D49B34F3CF010FA8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4">
    <w:name w:val="5CBD7EBD69124F0EAED39EC086BEB0EA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4">
    <w:name w:val="96B519FF3E2B4EB2BE745E1BB58721D6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4">
    <w:name w:val="0747E8C3C0B94E57A2B87F941A299A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4">
    <w:name w:val="AC14B36049EE4F7F9B8ACAEB3B0ACAE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6">
    <w:name w:val="38A333F0FDB64DFC85824C3547C1B1B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2">
    <w:name w:val="1F06BBE8B0A34943BF3380A52FFA875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5">
    <w:name w:val="11F0B7C57FF448BF88587FE136253F6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4">
    <w:name w:val="C0952A5808A24DD881C422ED76F0CB1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5">
    <w:name w:val="4878D547FE7D42D49B34F3CF010FA8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5">
    <w:name w:val="5CBD7EBD69124F0EAED39EC086BEB0EA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">
    <w:name w:val="272FBD78AB1F4582865B443E8080462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5">
    <w:name w:val="0747E8C3C0B94E57A2B87F941A299A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5">
    <w:name w:val="AC14B36049EE4F7F9B8ACAEB3B0ACAE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7">
    <w:name w:val="38A333F0FDB64DFC85824C3547C1B1B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3">
    <w:name w:val="1F06BBE8B0A34943BF3380A52FFA875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5">
    <w:name w:val="C0952A5808A24DD881C422ED76F0CB1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6">
    <w:name w:val="4878D547FE7D42D49B34F3CF010FA8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6">
    <w:name w:val="5CBD7EBD69124F0EAED39EC086BEB0EA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">
    <w:name w:val="272FBD78AB1F4582865B443E8080462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6">
    <w:name w:val="0747E8C3C0B94E57A2B87F941A299A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6">
    <w:name w:val="AC14B36049EE4F7F9B8ACAEB3B0ACAED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8">
    <w:name w:val="38A333F0FDB64DFC85824C3547C1B1B18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4">
    <w:name w:val="1F06BBE8B0A34943BF3380A52FFA875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7">
    <w:name w:val="11F0B7C57FF448BF88587FE136253F6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6">
    <w:name w:val="C0952A5808A24DD881C422ED76F0CB1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7">
    <w:name w:val="4878D547FE7D42D49B34F3CF010FA8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7">
    <w:name w:val="5CBD7EBD69124F0EAED39EC086BEB0EA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2">
    <w:name w:val="272FBD78AB1F4582865B443E8080462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7">
    <w:name w:val="0747E8C3C0B94E57A2B87F941A299A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7">
    <w:name w:val="AC14B36049EE4F7F9B8ACAEB3B0ACAE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2">
    <w:name w:val="CB14816397B94606805092A99B9220DD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5">
    <w:name w:val="1F06BBE8B0A34943BF3380A52FFA875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8">
    <w:name w:val="11F0B7C57FF448BF88587FE136253F6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7">
    <w:name w:val="C0952A5808A24DD881C422ED76F0CB1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8">
    <w:name w:val="4878D547FE7D42D49B34F3CF010FA8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8">
    <w:name w:val="5CBD7EBD69124F0EAED39EC086BEB0EA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3">
    <w:name w:val="272FBD78AB1F4582865B443E8080462B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8">
    <w:name w:val="0747E8C3C0B94E57A2B87F941A299A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8">
    <w:name w:val="AC14B36049EE4F7F9B8ACAEB3B0ACAE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0">
    <w:name w:val="38A333F0FDB64DFC85824C3547C1B1B110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6">
    <w:name w:val="1F06BBE8B0A34943BF3380A52FFA875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9">
    <w:name w:val="11F0B7C57FF448BF88587FE136253F6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8">
    <w:name w:val="C0952A5808A24DD881C422ED76F0CB1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9">
    <w:name w:val="4878D547FE7D42D49B34F3CF010FA8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9">
    <w:name w:val="5CBD7EBD69124F0EAED39EC086BEB0EA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4">
    <w:name w:val="272FBD78AB1F4582865B443E8080462B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9">
    <w:name w:val="0747E8C3C0B94E57A2B87F941A299A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9">
    <w:name w:val="AC14B36049EE4F7F9B8ACAEB3B0ACAE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7">
    <w:name w:val="1F06BBE8B0A34943BF3380A52FFA875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0">
    <w:name w:val="11F0B7C57FF448BF88587FE136253F6D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9">
    <w:name w:val="C0952A5808A24DD881C422ED76F0CB1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0">
    <w:name w:val="4878D547FE7D42D49B34F3CF010FA8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0">
    <w:name w:val="5CBD7EBD69124F0EAED39EC086BEB0EA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5">
    <w:name w:val="272FBD78AB1F4582865B443E8080462B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0">
    <w:name w:val="0747E8C3C0B94E57A2B87F941A299A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0">
    <w:name w:val="AC14B36049EE4F7F9B8ACAEB3B0ACAE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2">
    <w:name w:val="38A333F0FDB64DFC85824C3547C1B1B1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9DAC2459F64A4258B5DD4F0B9B554F12">
    <w:name w:val="9DAC2459F64A4258B5DD4F0B9B554F12"/>
    <w:qFormat/>
    <w:rPr>
      <w:sz w:val="22"/>
      <w:szCs w:val="22"/>
      <w:lang w:val="en-US" w:eastAsia="zh-CN"/>
    </w:rPr>
  </w:style>
  <w:style w:type="paragraph" w:customStyle="1" w:styleId="699F6135F6D04A0684E2D8B22957C80F">
    <w:name w:val="699F6135F6D04A0684E2D8B22957C80F"/>
    <w:qFormat/>
    <w:rPr>
      <w:sz w:val="22"/>
      <w:szCs w:val="22"/>
      <w:lang w:val="en-US" w:eastAsia="zh-CN"/>
    </w:rPr>
  </w:style>
  <w:style w:type="paragraph" w:customStyle="1" w:styleId="2CBD0DF1A64B426B9967CB553A109BCE">
    <w:name w:val="2CBD0DF1A64B426B9967CB553A109BCE"/>
    <w:qFormat/>
    <w:rPr>
      <w:sz w:val="22"/>
      <w:szCs w:val="22"/>
      <w:lang w:val="en-US" w:eastAsia="zh-CN"/>
    </w:rPr>
  </w:style>
  <w:style w:type="paragraph" w:customStyle="1" w:styleId="75BE603A012149178E8728B3D71BE866">
    <w:name w:val="75BE603A012149178E8728B3D71BE866"/>
    <w:qFormat/>
    <w:rPr>
      <w:sz w:val="22"/>
      <w:szCs w:val="22"/>
      <w:lang w:val="en-US" w:eastAsia="zh-CN"/>
    </w:rPr>
  </w:style>
  <w:style w:type="paragraph" w:customStyle="1" w:styleId="CB14816397B94606805092A99B9220DD5">
    <w:name w:val="CB14816397B94606805092A99B9220DD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8">
    <w:name w:val="1F06BBE8B0A34943BF3380A52FFA875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1">
    <w:name w:val="11F0B7C57FF448BF88587FE136253F6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0">
    <w:name w:val="C0952A5808A24DD881C422ED76F0CB1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1">
    <w:name w:val="4878D547FE7D42D49B34F3CF010FA8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1">
    <w:name w:val="5CBD7EBD69124F0EAED39EC086BEB0EA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6">
    <w:name w:val="272FBD78AB1F4582865B443E8080462B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1">
    <w:name w:val="0747E8C3C0B94E57A2B87F941A299A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1">
    <w:name w:val="AC14B36049EE4F7F9B8ACAEB3B0ACAE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3">
    <w:name w:val="38A333F0FDB64DFC85824C3547C1B1B1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F0FF76B750214B549A0CD85084146AAB">
    <w:name w:val="F0FF76B750214B549A0CD85084146AAB"/>
    <w:qFormat/>
    <w:rPr>
      <w:sz w:val="22"/>
      <w:szCs w:val="22"/>
      <w:lang w:val="en-US" w:eastAsia="zh-CN"/>
    </w:rPr>
  </w:style>
  <w:style w:type="paragraph" w:customStyle="1" w:styleId="6CEEA514635E4608A0FB27835EA14407">
    <w:name w:val="6CEEA514635E4608A0FB27835EA14407"/>
    <w:qFormat/>
    <w:rPr>
      <w:sz w:val="22"/>
      <w:szCs w:val="22"/>
      <w:lang w:val="en-US" w:eastAsia="zh-CN"/>
    </w:rPr>
  </w:style>
  <w:style w:type="paragraph" w:customStyle="1" w:styleId="692BB8724E304D28908E1D8B2F4510D8">
    <w:name w:val="692BB8724E304D28908E1D8B2F4510D8"/>
    <w:qFormat/>
    <w:rPr>
      <w:sz w:val="22"/>
      <w:szCs w:val="22"/>
      <w:lang w:val="en-US" w:eastAsia="zh-CN"/>
    </w:rPr>
  </w:style>
  <w:style w:type="paragraph" w:customStyle="1" w:styleId="CDD51279900B4252B2D0D289877D02EA">
    <w:name w:val="CDD51279900B4252B2D0D289877D02EA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7">
    <w:name w:val="272FBD78AB1F4582865B443E8080462B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2">
    <w:name w:val="0747E8C3C0B94E57A2B87F941A299AA0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2">
    <w:name w:val="AC14B36049EE4F7F9B8ACAEB3B0ACAED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">
    <w:name w:val="C73BD00CA2B044898144732F685C605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">
    <w:name w:val="5147132A2F4C441CACEEA803DEFC6B7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1">
    <w:name w:val="CDD51279900B4252B2D0D289877D02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">
    <w:name w:val="9BF32D5F830F466EA57F569162102A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">
    <w:name w:val="B0752FAD19004FD2B80DF36A0E97D4E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8">
    <w:name w:val="272FBD78AB1F4582865B443E8080462B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3">
    <w:name w:val="0747E8C3C0B94E57A2B87F941A299AA0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3">
    <w:name w:val="AC14B36049EE4F7F9B8ACAEB3B0ACAED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1">
    <w:name w:val="C73BD00CA2B044898144732F685C605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1">
    <w:name w:val="5147132A2F4C441CACEEA803DEFC6B7E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2">
    <w:name w:val="CDD51279900B4252B2D0D289877D02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1">
    <w:name w:val="9BF32D5F830F466EA57F569162102AD8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1">
    <w:name w:val="B0752FAD19004FD2B80DF36A0E97D4E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9">
    <w:name w:val="272FBD78AB1F4582865B443E8080462B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4">
    <w:name w:val="0747E8C3C0B94E57A2B87F941A299AA0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4">
    <w:name w:val="AC14B36049EE4F7F9B8ACAEB3B0ACAED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6">
    <w:name w:val="38A333F0FDB64DFC85824C3547C1B1B1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75FFB2C3F73E4D8C9F14D549EACC6830">
    <w:name w:val="75FFB2C3F73E4D8C9F14D549EACC6830"/>
    <w:qFormat/>
    <w:rPr>
      <w:sz w:val="22"/>
      <w:szCs w:val="22"/>
      <w:lang w:val="en-US" w:eastAsia="zh-CN"/>
    </w:rPr>
  </w:style>
  <w:style w:type="paragraph" w:customStyle="1" w:styleId="734D8A0831474F50AE4AE0467B4C851E">
    <w:name w:val="734D8A0831474F50AE4AE0467B4C851E"/>
    <w:qFormat/>
    <w:rPr>
      <w:sz w:val="22"/>
      <w:szCs w:val="22"/>
      <w:lang w:val="en-US" w:eastAsia="zh-CN"/>
    </w:rPr>
  </w:style>
  <w:style w:type="paragraph" w:customStyle="1" w:styleId="A3140D4E8F114BF1904A082A87F83A0A">
    <w:name w:val="A3140D4E8F114BF1904A082A87F83A0A"/>
    <w:qFormat/>
    <w:rPr>
      <w:sz w:val="22"/>
      <w:szCs w:val="22"/>
      <w:lang w:val="en-US" w:eastAsia="zh-CN"/>
    </w:rPr>
  </w:style>
  <w:style w:type="paragraph" w:customStyle="1" w:styleId="66F81134344D4EFCB1DF853DA5B635A4">
    <w:name w:val="66F81134344D4EFCB1DF853DA5B635A4"/>
    <w:qFormat/>
    <w:rPr>
      <w:sz w:val="22"/>
      <w:szCs w:val="22"/>
      <w:lang w:val="en-US" w:eastAsia="zh-CN"/>
    </w:rPr>
  </w:style>
  <w:style w:type="paragraph" w:customStyle="1" w:styleId="7DD8D401598F403E89C268394448093A">
    <w:name w:val="7DD8D401598F403E89C268394448093A"/>
    <w:qFormat/>
    <w:rPr>
      <w:sz w:val="22"/>
      <w:szCs w:val="22"/>
      <w:lang w:val="en-US" w:eastAsia="zh-CN"/>
    </w:rPr>
  </w:style>
  <w:style w:type="paragraph" w:customStyle="1" w:styleId="6256751337E64E7698B75368C82A5E64">
    <w:name w:val="6256751337E64E7698B75368C82A5E64"/>
    <w:qFormat/>
    <w:rPr>
      <w:sz w:val="22"/>
      <w:szCs w:val="22"/>
      <w:lang w:val="en-US" w:eastAsia="zh-CN"/>
    </w:rPr>
  </w:style>
  <w:style w:type="paragraph" w:customStyle="1" w:styleId="0A6255EA1C634C1CB008A6A18DDDD7F1">
    <w:name w:val="0A6255EA1C634C1CB008A6A18DDDD7F1"/>
    <w:qFormat/>
    <w:rPr>
      <w:sz w:val="22"/>
      <w:szCs w:val="22"/>
      <w:lang w:val="en-US" w:eastAsia="zh-CN"/>
    </w:rPr>
  </w:style>
  <w:style w:type="paragraph" w:customStyle="1" w:styleId="A19AE8AD5DAE456ABAA10654BCEAA342">
    <w:name w:val="A19AE8AD5DAE456ABAA10654BCEAA342"/>
    <w:rPr>
      <w:sz w:val="22"/>
      <w:szCs w:val="22"/>
      <w:lang w:val="en-US" w:eastAsia="zh-CN"/>
    </w:rPr>
  </w:style>
  <w:style w:type="paragraph" w:customStyle="1" w:styleId="C17B2439A83A4933A0B1E02E043C30C8">
    <w:name w:val="C17B2439A83A4933A0B1E02E043C30C8"/>
    <w:qFormat/>
    <w:rPr>
      <w:sz w:val="22"/>
      <w:szCs w:val="22"/>
      <w:lang w:val="en-US" w:eastAsia="zh-CN"/>
    </w:rPr>
  </w:style>
  <w:style w:type="paragraph" w:customStyle="1" w:styleId="60698785955F439AAF7E22E4AECDB822">
    <w:name w:val="60698785955F439AAF7E22E4AECDB822"/>
    <w:qFormat/>
    <w:rPr>
      <w:sz w:val="22"/>
      <w:szCs w:val="22"/>
      <w:lang w:val="en-US" w:eastAsia="zh-CN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58D60A9F49D54BBD8BE2F4A77D807576">
    <w:name w:val="58D60A9F49D54BBD8BE2F4A77D807576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 w:eastAsia="zh-CN"/>
    </w:rPr>
  </w:style>
  <w:style w:type="paragraph" w:customStyle="1" w:styleId="96ECAC81C2CD47918A31E0B4D697566A">
    <w:name w:val="96ECAC81C2CD47918A31E0B4D697566A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liaison statement informs that ITU-T SG2 proposes two new work items “Requirements for management of blockchain system” and “Information model for management of blockchain system”, and looks forward to cooperating.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5D33395-2A06-47C4-8E8C-930225F12A08}">
  <ds:schemaRefs/>
</ds:datastoreItem>
</file>

<file path=customXml/itemProps2.xml><?xml version="1.0" encoding="utf-8"?>
<ds:datastoreItem xmlns:ds="http://schemas.openxmlformats.org/officeDocument/2006/customXml" ds:itemID="{33751D69-C054-4D4D-81C3-C6AE3340C6F4}">
  <ds:schemaRefs/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suggestions of QoE indicators of Video Quality Management of Surveillance Service (reply to SG2-LS98)</vt:lpstr>
    </vt:vector>
  </TitlesOfParts>
  <Manager>ITU-T</Manager>
  <Company>International Telecommunication Union (ITU)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new work item on requirements and information model for management of blockchain system (reply to FG DLT-LS16, FG DLT-LS17, SG5-LS105, TSAG-LS24, SG13-LS113) [to ITU-T SG20, SG5, SG13, TSAG, ISO/TC 307, IEEE Standards Association]</dc:title>
  <dc:creator>Rapporteur, Q5/2</dc:creator>
  <cp:keywords>Management of blockchain system; DLT; deliverables.</cp:keywords>
  <dc:description>SG2-LS128  For: Geneva, 4-13 December 2019_x000d_Document date: _x000d_Saved by ITU51013186 at 16:37:56 on 16/12/2019</dc:description>
  <cp:lastModifiedBy>Bilani, Joumana</cp:lastModifiedBy>
  <cp:revision>5</cp:revision>
  <cp:lastPrinted>2019-05-20T08:48:00Z</cp:lastPrinted>
  <dcterms:created xsi:type="dcterms:W3CDTF">2019-12-16T15:37:00Z</dcterms:created>
  <dcterms:modified xsi:type="dcterms:W3CDTF">2019-12-19T09:38:00Z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SG2-LS128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</vt:lpwstr>
  </property>
  <property fmtid="{D5CDD505-2E9C-101B-9397-08002B2CF9AE}" pid="6" name="Docdest">
    <vt:lpwstr>Geneva, 4-13 December 2019</vt:lpwstr>
  </property>
  <property fmtid="{D5CDD505-2E9C-101B-9397-08002B2CF9AE}" pid="7" name="Docauthor">
    <vt:lpwstr>Rapporteur, Q5/2</vt:lpwstr>
  </property>
  <property fmtid="{D5CDD505-2E9C-101B-9397-08002B2CF9AE}" pid="8" name="KSOProductBuildVer">
    <vt:lpwstr>2052-11.1.0.9305</vt:lpwstr>
  </property>
</Properties>
</file>