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92"/>
        <w:gridCol w:w="451"/>
        <w:gridCol w:w="3082"/>
        <w:gridCol w:w="870"/>
        <w:gridCol w:w="3811"/>
      </w:tblGrid>
      <w:tr w:rsidR="00B563F3" w:rsidRPr="00B563F3" w14:paraId="4CFCC046" w14:textId="77777777" w:rsidTr="003F6975">
        <w:trPr>
          <w:cantSplit/>
        </w:trPr>
        <w:tc>
          <w:tcPr>
            <w:tcW w:w="1191" w:type="dxa"/>
            <w:vMerge w:val="restart"/>
          </w:tcPr>
          <w:p w14:paraId="36D7C7DC" w14:textId="77777777" w:rsidR="00B563F3" w:rsidRPr="00B563F3" w:rsidRDefault="00B563F3" w:rsidP="00B563F3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B563F3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62854F2" wp14:editId="644FB1C9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0F1B1040" w14:textId="77777777" w:rsidR="00B563F3" w:rsidRPr="00B563F3" w:rsidRDefault="00B563F3" w:rsidP="00B563F3">
            <w:pPr>
              <w:rPr>
                <w:sz w:val="16"/>
                <w:szCs w:val="16"/>
              </w:rPr>
            </w:pPr>
            <w:r w:rsidRPr="00B563F3">
              <w:rPr>
                <w:sz w:val="16"/>
                <w:szCs w:val="16"/>
              </w:rPr>
              <w:t>INTERNATIONAL TELECOMMUNICATION UNION</w:t>
            </w:r>
          </w:p>
          <w:p w14:paraId="1C4B2C1D" w14:textId="77777777" w:rsidR="00B563F3" w:rsidRPr="00B563F3" w:rsidRDefault="00B563F3" w:rsidP="00B563F3">
            <w:pPr>
              <w:rPr>
                <w:b/>
                <w:bCs/>
                <w:sz w:val="26"/>
                <w:szCs w:val="26"/>
              </w:rPr>
            </w:pPr>
            <w:r w:rsidRPr="00B563F3">
              <w:rPr>
                <w:b/>
                <w:bCs/>
                <w:sz w:val="26"/>
                <w:szCs w:val="26"/>
              </w:rPr>
              <w:t>TELECOMMUNICATION</w:t>
            </w:r>
            <w:r w:rsidRPr="00B563F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AE8053E" w14:textId="77777777" w:rsidR="00B563F3" w:rsidRPr="00B563F3" w:rsidRDefault="00B563F3" w:rsidP="00B563F3">
            <w:pPr>
              <w:rPr>
                <w:sz w:val="20"/>
                <w:szCs w:val="20"/>
              </w:rPr>
            </w:pPr>
            <w:r w:rsidRPr="00B563F3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B563F3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021DD18D" w14:textId="1C40512A" w:rsidR="00B563F3" w:rsidRPr="00B563F3" w:rsidRDefault="00B563F3" w:rsidP="00B563F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SG12-LS106</w:t>
            </w:r>
          </w:p>
        </w:tc>
      </w:tr>
      <w:bookmarkEnd w:id="2"/>
      <w:tr w:rsidR="00B563F3" w:rsidRPr="00B563F3" w14:paraId="44FE7742" w14:textId="77777777" w:rsidTr="003F6975">
        <w:trPr>
          <w:cantSplit/>
        </w:trPr>
        <w:tc>
          <w:tcPr>
            <w:tcW w:w="1191" w:type="dxa"/>
            <w:vMerge/>
          </w:tcPr>
          <w:p w14:paraId="17692429" w14:textId="77777777" w:rsidR="00B563F3" w:rsidRPr="00B563F3" w:rsidRDefault="00B563F3" w:rsidP="00B563F3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379D047F" w14:textId="77777777" w:rsidR="00B563F3" w:rsidRPr="00B563F3" w:rsidRDefault="00B563F3" w:rsidP="00B563F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DC2608B" w14:textId="23B97167" w:rsidR="00B563F3" w:rsidRPr="00B563F3" w:rsidRDefault="00B563F3" w:rsidP="00B563F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B563F3" w:rsidRPr="00B563F3" w14:paraId="6BAADF20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131F2BE" w14:textId="77777777" w:rsidR="00B563F3" w:rsidRPr="00B563F3" w:rsidRDefault="00B563F3" w:rsidP="00B563F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43A6613" w14:textId="77777777" w:rsidR="00B563F3" w:rsidRPr="00B563F3" w:rsidRDefault="00B563F3" w:rsidP="00B563F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F6AB4E6" w14:textId="77777777" w:rsidR="00B563F3" w:rsidRPr="00B563F3" w:rsidRDefault="00B563F3" w:rsidP="00B563F3">
            <w:pPr>
              <w:jc w:val="right"/>
              <w:rPr>
                <w:b/>
                <w:bCs/>
                <w:sz w:val="28"/>
                <w:szCs w:val="28"/>
              </w:rPr>
            </w:pPr>
            <w:r w:rsidRPr="00B563F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563F3" w:rsidRPr="00B563F3" w14:paraId="67090B93" w14:textId="77777777" w:rsidTr="003F6975">
        <w:trPr>
          <w:cantSplit/>
        </w:trPr>
        <w:tc>
          <w:tcPr>
            <w:tcW w:w="1617" w:type="dxa"/>
            <w:gridSpan w:val="2"/>
          </w:tcPr>
          <w:p w14:paraId="153ECD55" w14:textId="77777777" w:rsidR="00B563F3" w:rsidRPr="00B563F3" w:rsidRDefault="00B563F3" w:rsidP="00B563F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B563F3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3"/>
          </w:tcPr>
          <w:p w14:paraId="2557EF5A" w14:textId="7C7641E9" w:rsidR="00B563F3" w:rsidRPr="00B563F3" w:rsidRDefault="00B563F3" w:rsidP="00B563F3">
            <w:r>
              <w:t>All</w:t>
            </w:r>
            <w:r w:rsidRPr="00B563F3">
              <w:t>/12</w:t>
            </w:r>
          </w:p>
        </w:tc>
        <w:tc>
          <w:tcPr>
            <w:tcW w:w="4681" w:type="dxa"/>
            <w:gridSpan w:val="2"/>
          </w:tcPr>
          <w:p w14:paraId="39860F63" w14:textId="5E90E021" w:rsidR="00B563F3" w:rsidRPr="00B563F3" w:rsidRDefault="00B563F3" w:rsidP="00B563F3">
            <w:pPr>
              <w:jc w:val="right"/>
            </w:pPr>
            <w:r w:rsidRPr="00B563F3">
              <w:t>Geneva, 26 November - 5 December 2019</w:t>
            </w:r>
          </w:p>
        </w:tc>
      </w:tr>
      <w:tr w:rsidR="00B563F3" w:rsidRPr="00B563F3" w14:paraId="6F20BC82" w14:textId="77777777" w:rsidTr="003F6975">
        <w:trPr>
          <w:cantSplit/>
        </w:trPr>
        <w:tc>
          <w:tcPr>
            <w:tcW w:w="9923" w:type="dxa"/>
            <w:gridSpan w:val="7"/>
          </w:tcPr>
          <w:p w14:paraId="610DF299" w14:textId="6AFAEA0E" w:rsidR="00B563F3" w:rsidRPr="00B563F3" w:rsidRDefault="00B563F3" w:rsidP="00B563F3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B563F3">
              <w:rPr>
                <w:b/>
                <w:bCs/>
              </w:rPr>
              <w:t>Ref.: SG12-TD1080</w:t>
            </w:r>
          </w:p>
        </w:tc>
      </w:tr>
      <w:tr w:rsidR="00B563F3" w:rsidRPr="00B563F3" w14:paraId="40953076" w14:textId="77777777" w:rsidTr="003F6975">
        <w:trPr>
          <w:cantSplit/>
        </w:trPr>
        <w:tc>
          <w:tcPr>
            <w:tcW w:w="1617" w:type="dxa"/>
            <w:gridSpan w:val="2"/>
          </w:tcPr>
          <w:p w14:paraId="55ECBAC4" w14:textId="77777777" w:rsidR="00B563F3" w:rsidRPr="00B563F3" w:rsidRDefault="00B563F3" w:rsidP="00B563F3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B563F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75C5CEA3" w14:textId="76F32D19" w:rsidR="00B563F3" w:rsidRPr="00B563F3" w:rsidRDefault="00B563F3" w:rsidP="00B563F3">
            <w:r w:rsidRPr="00B563F3">
              <w:t>ITU-T Study Group 12</w:t>
            </w:r>
          </w:p>
        </w:tc>
      </w:tr>
      <w:tr w:rsidR="00B563F3" w:rsidRPr="00B563F3" w14:paraId="6515B52B" w14:textId="77777777" w:rsidTr="003F6975">
        <w:trPr>
          <w:cantSplit/>
        </w:trPr>
        <w:tc>
          <w:tcPr>
            <w:tcW w:w="1617" w:type="dxa"/>
            <w:gridSpan w:val="2"/>
          </w:tcPr>
          <w:p w14:paraId="3670F26A" w14:textId="77777777" w:rsidR="00B563F3" w:rsidRPr="00B563F3" w:rsidRDefault="00B563F3" w:rsidP="00B563F3">
            <w:bookmarkStart w:id="9" w:name="dtitle1" w:colFirst="1" w:colLast="1"/>
            <w:bookmarkEnd w:id="8"/>
            <w:r w:rsidRPr="00B563F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610944B" w14:textId="1B672157" w:rsidR="00B563F3" w:rsidRPr="00B563F3" w:rsidRDefault="00B563F3" w:rsidP="00B563F3">
            <w:r w:rsidRPr="00B563F3">
              <w:t>LS/r on WTSA-20 preparations (reply to TSAG-LS20)</w:t>
            </w:r>
          </w:p>
        </w:tc>
      </w:tr>
      <w:bookmarkEnd w:id="0"/>
      <w:bookmarkEnd w:id="9"/>
      <w:tr w:rsidR="00CD6848" w14:paraId="38A62C82" w14:textId="77777777" w:rsidTr="00313F24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313F24">
        <w:trPr>
          <w:cantSplit/>
          <w:trHeight w:val="357"/>
        </w:trPr>
        <w:tc>
          <w:tcPr>
            <w:tcW w:w="2160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63" w:type="dxa"/>
            <w:gridSpan w:val="3"/>
          </w:tcPr>
          <w:p w14:paraId="3C2D8FB5" w14:textId="619D71A3" w:rsidR="00CD6848" w:rsidRDefault="009B363B" w:rsidP="00F05E8B">
            <w:pPr>
              <w:pStyle w:val="LSForAction"/>
            </w:pPr>
            <w:r>
              <w:t>-</w:t>
            </w:r>
          </w:p>
        </w:tc>
      </w:tr>
      <w:tr w:rsidR="00CD6848" w14:paraId="2973018F" w14:textId="77777777" w:rsidTr="00313F24">
        <w:trPr>
          <w:cantSplit/>
          <w:trHeight w:val="357"/>
        </w:trPr>
        <w:tc>
          <w:tcPr>
            <w:tcW w:w="2160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63" w:type="dxa"/>
            <w:gridSpan w:val="3"/>
          </w:tcPr>
          <w:p w14:paraId="0BAA906B" w14:textId="5F2776EC" w:rsidR="00CD6848" w:rsidRDefault="00F55886" w:rsidP="00F05E8B">
            <w:pPr>
              <w:pStyle w:val="LSForComment"/>
            </w:pPr>
            <w:r>
              <w:t>TSAG</w:t>
            </w:r>
          </w:p>
        </w:tc>
      </w:tr>
      <w:tr w:rsidR="00CD6848" w14:paraId="057FE425" w14:textId="77777777" w:rsidTr="00313F24">
        <w:trPr>
          <w:cantSplit/>
          <w:trHeight w:val="357"/>
        </w:trPr>
        <w:tc>
          <w:tcPr>
            <w:tcW w:w="2160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63" w:type="dxa"/>
            <w:gridSpan w:val="3"/>
          </w:tcPr>
          <w:p w14:paraId="3D12637F" w14:textId="069CC910" w:rsidR="00CD6848" w:rsidRDefault="00F55886" w:rsidP="00F05E8B">
            <w:pPr>
              <w:pStyle w:val="LSForInfo"/>
            </w:pPr>
            <w:r>
              <w:t>-</w:t>
            </w:r>
          </w:p>
        </w:tc>
      </w:tr>
      <w:tr w:rsidR="00EE7269" w14:paraId="4CA876B2" w14:textId="77777777" w:rsidTr="00313F24">
        <w:trPr>
          <w:cantSplit/>
          <w:trHeight w:val="357"/>
        </w:trPr>
        <w:tc>
          <w:tcPr>
            <w:tcW w:w="2160" w:type="dxa"/>
            <w:gridSpan w:val="4"/>
          </w:tcPr>
          <w:p w14:paraId="16600D3A" w14:textId="77777777" w:rsidR="00EE7269" w:rsidRDefault="00EE7269" w:rsidP="00EE726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63" w:type="dxa"/>
            <w:gridSpan w:val="3"/>
          </w:tcPr>
          <w:p w14:paraId="7DE81CDE" w14:textId="2BAAD090" w:rsidR="00EE7269" w:rsidRPr="003869CD" w:rsidRDefault="00EE7269" w:rsidP="00F9386D">
            <w:pPr>
              <w:rPr>
                <w:b/>
                <w:bCs/>
              </w:rPr>
            </w:pPr>
            <w:r w:rsidRPr="00D92529">
              <w:t xml:space="preserve">ITU-T </w:t>
            </w:r>
            <w:r w:rsidRPr="00D92529">
              <w:rPr>
                <w:rFonts w:hint="eastAsia"/>
              </w:rPr>
              <w:t>SG12</w:t>
            </w:r>
            <w:r>
              <w:t xml:space="preserve"> meeting (</w:t>
            </w:r>
            <w:r w:rsidR="00F9386D">
              <w:t>5 December</w:t>
            </w:r>
            <w:r w:rsidRPr="00D92529">
              <w:t xml:space="preserve"> 201</w:t>
            </w:r>
            <w:r>
              <w:t>9</w:t>
            </w:r>
            <w:r w:rsidRPr="00D92529">
              <w:t>)</w:t>
            </w:r>
          </w:p>
        </w:tc>
      </w:tr>
      <w:tr w:rsidR="00EE7269" w14:paraId="18D69991" w14:textId="77777777" w:rsidTr="00313F24">
        <w:trPr>
          <w:cantSplit/>
          <w:trHeight w:val="357"/>
        </w:trPr>
        <w:tc>
          <w:tcPr>
            <w:tcW w:w="2160" w:type="dxa"/>
            <w:gridSpan w:val="4"/>
            <w:tcBorders>
              <w:bottom w:val="single" w:sz="12" w:space="0" w:color="auto"/>
            </w:tcBorders>
          </w:tcPr>
          <w:p w14:paraId="75DE62DA" w14:textId="77777777" w:rsidR="00EE7269" w:rsidRDefault="00EE7269" w:rsidP="00EE726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63" w:type="dxa"/>
            <w:gridSpan w:val="3"/>
            <w:tcBorders>
              <w:bottom w:val="single" w:sz="12" w:space="0" w:color="auto"/>
            </w:tcBorders>
          </w:tcPr>
          <w:p w14:paraId="6F833D61" w14:textId="3B9AA01E" w:rsidR="00EE7269" w:rsidRDefault="00652A15" w:rsidP="00F55886">
            <w:pPr>
              <w:pStyle w:val="LSDeadline"/>
            </w:pPr>
            <w:r>
              <w:t xml:space="preserve">1 </w:t>
            </w:r>
            <w:r w:rsidR="00F55886">
              <w:t>March</w:t>
            </w:r>
            <w:r>
              <w:t xml:space="preserve"> 2020</w:t>
            </w:r>
          </w:p>
        </w:tc>
      </w:tr>
      <w:tr w:rsidR="00EE7269" w:rsidRPr="00652A15" w14:paraId="3F6B41D9" w14:textId="77777777" w:rsidTr="00F9386D">
        <w:tblPrEx>
          <w:jc w:val="center"/>
        </w:tblPrEx>
        <w:trPr>
          <w:cantSplit/>
          <w:trHeight w:val="204"/>
          <w:jc w:val="center"/>
        </w:trPr>
        <w:tc>
          <w:tcPr>
            <w:tcW w:w="170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98437D7" w14:textId="77777777" w:rsidR="00EE7269" w:rsidRPr="00652A15" w:rsidRDefault="00EE7269" w:rsidP="00EE7269">
            <w:pPr>
              <w:rPr>
                <w:b/>
                <w:bCs/>
              </w:rPr>
            </w:pPr>
            <w:r w:rsidRPr="00652A15">
              <w:rPr>
                <w:b/>
                <w:bCs/>
              </w:rPr>
              <w:t>Contact:</w:t>
            </w:r>
          </w:p>
        </w:tc>
        <w:tc>
          <w:tcPr>
            <w:tcW w:w="4403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05F1077" w14:textId="51199916" w:rsidR="00EE7269" w:rsidRPr="00652A15" w:rsidRDefault="00652A15" w:rsidP="00EE7269">
            <w:r>
              <w:t>Kwame Baah-Acheamfuor</w:t>
            </w:r>
          </w:p>
          <w:p w14:paraId="0A078B83" w14:textId="040E2552" w:rsidR="00EE7269" w:rsidRPr="00652A15" w:rsidRDefault="00652A15" w:rsidP="00EE7269">
            <w:pPr>
              <w:spacing w:before="0"/>
            </w:pPr>
            <w:r>
              <w:t>NCA</w:t>
            </w:r>
          </w:p>
          <w:p w14:paraId="5E7FD1D1" w14:textId="4C098DC7" w:rsidR="00EE7269" w:rsidRPr="00652A15" w:rsidRDefault="00652A15" w:rsidP="00EE7269">
            <w:pPr>
              <w:spacing w:before="0"/>
            </w:pPr>
            <w:r>
              <w:t>Ghana</w:t>
            </w:r>
          </w:p>
        </w:tc>
        <w:tc>
          <w:tcPr>
            <w:tcW w:w="3811" w:type="dxa"/>
            <w:tcBorders>
              <w:top w:val="single" w:sz="12" w:space="0" w:color="auto"/>
              <w:bottom w:val="single" w:sz="12" w:space="0" w:color="auto"/>
            </w:tcBorders>
          </w:tcPr>
          <w:p w14:paraId="09313281" w14:textId="4B86C065" w:rsidR="00EE7269" w:rsidRPr="00652A15" w:rsidRDefault="00EE7269" w:rsidP="00652A15">
            <w:pPr>
              <w:spacing w:before="0"/>
            </w:pPr>
            <w:r w:rsidRPr="00652A15">
              <w:t xml:space="preserve">Email: </w:t>
            </w:r>
            <w:hyperlink r:id="rId11" w:history="1">
              <w:r w:rsidR="00652A15" w:rsidRPr="001136FF">
                <w:rPr>
                  <w:rStyle w:val="Hyperlink"/>
                  <w:rFonts w:ascii="Times New Roman" w:hAnsi="Times New Roman"/>
                </w:rPr>
                <w:t>kwame.baah-acheamfuor@nca.org.gh</w:t>
              </w:r>
            </w:hyperlink>
            <w:r w:rsidR="00652A15">
              <w:t xml:space="preserve"> </w:t>
            </w:r>
          </w:p>
        </w:tc>
      </w:tr>
    </w:tbl>
    <w:p w14:paraId="5870F72E" w14:textId="77777777" w:rsidR="000C397B" w:rsidRPr="0072694C" w:rsidRDefault="000C397B" w:rsidP="0089088E">
      <w:pPr>
        <w:rPr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A2283F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14BC00E2" w:rsidR="0089088E" w:rsidRPr="00136DDD" w:rsidRDefault="00A2283F" w:rsidP="00652A15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52A15">
                  <w:t>SG12; WTSA-20; Res.2</w:t>
                </w:r>
              </w:sdtContent>
            </w:sdt>
          </w:p>
        </w:tc>
      </w:tr>
      <w:tr w:rsidR="0089088E" w:rsidRPr="00136DDD" w14:paraId="7D0F8B1C" w14:textId="77777777" w:rsidTr="00A2283F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E3CBD5" w14:textId="2B76753C" w:rsidR="0089088E" w:rsidRPr="00136DDD" w:rsidRDefault="00652A15" w:rsidP="00652A15">
                <w:r>
                  <w:t>This liaison statement contains the initial proposal from ITU-T Study Group 12 on its title, mandate, lead study group roles, points of guidance and Recommendations under its responsibility for WTSA-20 Resolution 2. It also includes an initial proposal for the Question texts for the next study period.</w:t>
                </w:r>
              </w:p>
            </w:tc>
          </w:sdtContent>
        </w:sdt>
      </w:tr>
    </w:tbl>
    <w:p w14:paraId="265226B3" w14:textId="77777777" w:rsidR="00652A15" w:rsidRDefault="00652A15" w:rsidP="0089088E">
      <w:r>
        <w:t>Please see attachments:</w:t>
      </w:r>
    </w:p>
    <w:p w14:paraId="1BE18185" w14:textId="302101B3" w:rsidR="00E85D63" w:rsidRDefault="00652A15" w:rsidP="00E85D63">
      <w:pPr>
        <w:pStyle w:val="ListParagraph"/>
        <w:numPr>
          <w:ilvl w:val="0"/>
          <w:numId w:val="12"/>
        </w:numPr>
      </w:pPr>
      <w:r>
        <w:t xml:space="preserve">Attachment 1: initial </w:t>
      </w:r>
      <w:r w:rsidR="00E85D63">
        <w:t xml:space="preserve">SG12 </w:t>
      </w:r>
      <w:r>
        <w:t xml:space="preserve">proposal for </w:t>
      </w:r>
      <w:r w:rsidR="00E85D63">
        <w:t xml:space="preserve">Annex 2 to </w:t>
      </w:r>
      <w:r w:rsidR="00E85D63" w:rsidRPr="00B03B66">
        <w:t>REPORT TO THE WORLD TELECOMMUNICATION STANDARDIZATION ASSEMBLY (WTSA-20), PART I: GENERAL</w:t>
      </w:r>
      <w:r w:rsidR="00E85D63">
        <w:t xml:space="preserve"> -</w:t>
      </w:r>
      <w:r w:rsidR="00E85D63" w:rsidRPr="00E85D63">
        <w:t xml:space="preserve"> </w:t>
      </w:r>
      <w:r w:rsidR="00E85D63">
        <w:t>Proposed updates to the Study Group 12 mandate and Lead Study Group roles</w:t>
      </w:r>
    </w:p>
    <w:p w14:paraId="759B70C8" w14:textId="1A101B90" w:rsidR="00B5199E" w:rsidRDefault="00E85D63" w:rsidP="00E85D63">
      <w:pPr>
        <w:pStyle w:val="ListParagraph"/>
      </w:pPr>
      <w:r>
        <w:t>(WTSA Resolution 2)</w:t>
      </w:r>
    </w:p>
    <w:p w14:paraId="5E1AB53B" w14:textId="41A781EF" w:rsidR="00E85D63" w:rsidRDefault="00E85D63" w:rsidP="00E85D63">
      <w:pPr>
        <w:pStyle w:val="ListParagraph"/>
      </w:pPr>
    </w:p>
    <w:p w14:paraId="625F98C8" w14:textId="59C93586" w:rsidR="00652A15" w:rsidRDefault="00652A15" w:rsidP="00652A15">
      <w:pPr>
        <w:pStyle w:val="ListParagraph"/>
        <w:numPr>
          <w:ilvl w:val="0"/>
          <w:numId w:val="12"/>
        </w:numPr>
      </w:pPr>
      <w:r>
        <w:t xml:space="preserve">Attachment 2: </w:t>
      </w:r>
      <w:bookmarkStart w:id="10" w:name="_Hlk27559735"/>
      <w:r>
        <w:t xml:space="preserve">initial </w:t>
      </w:r>
      <w:r w:rsidR="00E85D63">
        <w:t xml:space="preserve">SG12 </w:t>
      </w:r>
      <w:r>
        <w:t xml:space="preserve">proposal for </w:t>
      </w:r>
      <w:r w:rsidR="00E85D63" w:rsidRPr="00B03B66">
        <w:t>REPORT TO THE WORLD TELECOMMUNICATION STANDARDIZATION ASSEMBLY (WTSA-20), P</w:t>
      </w:r>
      <w:r w:rsidR="00E85D63">
        <w:t>ART</w:t>
      </w:r>
      <w:r w:rsidR="00E85D63" w:rsidRPr="00B03B66">
        <w:t xml:space="preserve"> II: QUESTIONS PROPOSED FOR STUDY DURING THE NEXT STUDY PERIOD (2021-2024)</w:t>
      </w:r>
      <w:bookmarkEnd w:id="10"/>
      <w:r w:rsidR="00E85D63">
        <w:t>.</w:t>
      </w:r>
    </w:p>
    <w:p w14:paraId="41B0B42D" w14:textId="495AEC72" w:rsidR="00765AAE" w:rsidRDefault="00E85D63" w:rsidP="00153F5C">
      <w:pPr>
        <w:jc w:val="both"/>
      </w:pPr>
      <w:r>
        <w:t>The final meeting of SG12 in the current study period will take place in Geneva, 15-24 April 2020 and adopt the final proposals for submission to TSAG and WTSA-20.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  <w:bookmarkStart w:id="11" w:name="_GoBack"/>
      <w:bookmarkEnd w:id="11"/>
    </w:p>
    <w:sectPr w:rsidR="00794F4F" w:rsidSect="00B563F3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7D91C" w14:textId="77777777" w:rsidR="00B07DE4" w:rsidRDefault="00B07DE4" w:rsidP="00C42125">
      <w:pPr>
        <w:spacing w:before="0"/>
      </w:pPr>
      <w:r>
        <w:separator/>
      </w:r>
    </w:p>
  </w:endnote>
  <w:endnote w:type="continuationSeparator" w:id="0">
    <w:p w14:paraId="052B0C3A" w14:textId="77777777" w:rsidR="00B07DE4" w:rsidRDefault="00B07DE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31895" w14:textId="77777777" w:rsidR="00B07DE4" w:rsidRDefault="00B07DE4" w:rsidP="00C42125">
      <w:pPr>
        <w:spacing w:before="0"/>
      </w:pPr>
      <w:r>
        <w:separator/>
      </w:r>
    </w:p>
  </w:footnote>
  <w:footnote w:type="continuationSeparator" w:id="0">
    <w:p w14:paraId="4A03C428" w14:textId="77777777" w:rsidR="00B07DE4" w:rsidRDefault="00B07DE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F73F2" w14:textId="4F247349" w:rsidR="00EE7269" w:rsidRPr="00B563F3" w:rsidRDefault="00B563F3" w:rsidP="00B563F3">
    <w:pPr>
      <w:pStyle w:val="Header"/>
      <w:rPr>
        <w:sz w:val="18"/>
      </w:rPr>
    </w:pPr>
    <w:r w:rsidRPr="00B563F3">
      <w:rPr>
        <w:sz w:val="18"/>
      </w:rPr>
      <w:t xml:space="preserve">- </w:t>
    </w:r>
    <w:r w:rsidRPr="00B563F3">
      <w:rPr>
        <w:sz w:val="18"/>
      </w:rPr>
      <w:fldChar w:fldCharType="begin"/>
    </w:r>
    <w:r w:rsidRPr="00B563F3">
      <w:rPr>
        <w:sz w:val="18"/>
      </w:rPr>
      <w:instrText xml:space="preserve"> PAGE  \* MERGEFORMAT </w:instrText>
    </w:r>
    <w:r w:rsidRPr="00B563F3">
      <w:rPr>
        <w:sz w:val="18"/>
      </w:rPr>
      <w:fldChar w:fldCharType="separate"/>
    </w:r>
    <w:r>
      <w:rPr>
        <w:noProof/>
        <w:sz w:val="18"/>
      </w:rPr>
      <w:t>1</w:t>
    </w:r>
    <w:r w:rsidRPr="00B563F3">
      <w:rPr>
        <w:sz w:val="18"/>
      </w:rPr>
      <w:fldChar w:fldCharType="end"/>
    </w:r>
    <w:r w:rsidRPr="00B563F3">
      <w:rPr>
        <w:sz w:val="18"/>
      </w:rPr>
      <w:t xml:space="preserve"> -</w:t>
    </w:r>
  </w:p>
  <w:p w14:paraId="53F38395" w14:textId="534BF316" w:rsidR="00B563F3" w:rsidRPr="00B563F3" w:rsidRDefault="00B563F3" w:rsidP="00B563F3">
    <w:pPr>
      <w:pStyle w:val="Header"/>
      <w:spacing w:after="240"/>
      <w:rPr>
        <w:sz w:val="18"/>
      </w:rPr>
    </w:pPr>
    <w:r w:rsidRPr="00B563F3">
      <w:rPr>
        <w:sz w:val="18"/>
      </w:rPr>
      <w:fldChar w:fldCharType="begin"/>
    </w:r>
    <w:r w:rsidRPr="00B563F3">
      <w:rPr>
        <w:sz w:val="18"/>
      </w:rPr>
      <w:instrText xml:space="preserve"> STYLEREF  Docnumber  </w:instrText>
    </w:r>
    <w:r w:rsidRPr="00B563F3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27330D"/>
    <w:multiLevelType w:val="hybridMultilevel"/>
    <w:tmpl w:val="13A63EBA"/>
    <w:lvl w:ilvl="0" w:tplc="6AF0ED9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B4509"/>
    <w:multiLevelType w:val="hybridMultilevel"/>
    <w:tmpl w:val="F388558E"/>
    <w:lvl w:ilvl="0" w:tplc="4AF612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3F5C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D2989"/>
    <w:rsid w:val="002E0407"/>
    <w:rsid w:val="002E3C52"/>
    <w:rsid w:val="002E79CB"/>
    <w:rsid w:val="002F7F55"/>
    <w:rsid w:val="0030745F"/>
    <w:rsid w:val="00313F24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D2FFB"/>
    <w:rsid w:val="003D300F"/>
    <w:rsid w:val="003E39A2"/>
    <w:rsid w:val="003E57AB"/>
    <w:rsid w:val="003F2BED"/>
    <w:rsid w:val="00400B49"/>
    <w:rsid w:val="00443878"/>
    <w:rsid w:val="004539A8"/>
    <w:rsid w:val="004656C6"/>
    <w:rsid w:val="004712CA"/>
    <w:rsid w:val="00473782"/>
    <w:rsid w:val="0047422E"/>
    <w:rsid w:val="0048375C"/>
    <w:rsid w:val="0049090D"/>
    <w:rsid w:val="0049674B"/>
    <w:rsid w:val="004C0673"/>
    <w:rsid w:val="004C4E4E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2A15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694C"/>
    <w:rsid w:val="00731135"/>
    <w:rsid w:val="007324AF"/>
    <w:rsid w:val="007409B4"/>
    <w:rsid w:val="00741974"/>
    <w:rsid w:val="0075525E"/>
    <w:rsid w:val="00756D3D"/>
    <w:rsid w:val="00765AAE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8105E"/>
    <w:rsid w:val="0089088E"/>
    <w:rsid w:val="00892297"/>
    <w:rsid w:val="008964D6"/>
    <w:rsid w:val="008B5123"/>
    <w:rsid w:val="008D0746"/>
    <w:rsid w:val="008E0172"/>
    <w:rsid w:val="00923361"/>
    <w:rsid w:val="00936852"/>
    <w:rsid w:val="0094045D"/>
    <w:rsid w:val="009406B5"/>
    <w:rsid w:val="00946166"/>
    <w:rsid w:val="00983164"/>
    <w:rsid w:val="009972EF"/>
    <w:rsid w:val="009B0B98"/>
    <w:rsid w:val="009B363B"/>
    <w:rsid w:val="009B5035"/>
    <w:rsid w:val="009C3160"/>
    <w:rsid w:val="009E766E"/>
    <w:rsid w:val="009F1960"/>
    <w:rsid w:val="009F715E"/>
    <w:rsid w:val="00A10DBB"/>
    <w:rsid w:val="00A11720"/>
    <w:rsid w:val="00A21247"/>
    <w:rsid w:val="00A2283F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07DE4"/>
    <w:rsid w:val="00B100D6"/>
    <w:rsid w:val="00B164C9"/>
    <w:rsid w:val="00B26C28"/>
    <w:rsid w:val="00B4174C"/>
    <w:rsid w:val="00B453F5"/>
    <w:rsid w:val="00B5199E"/>
    <w:rsid w:val="00B563F3"/>
    <w:rsid w:val="00B61624"/>
    <w:rsid w:val="00B66481"/>
    <w:rsid w:val="00B7189C"/>
    <w:rsid w:val="00B718A5"/>
    <w:rsid w:val="00B90AD6"/>
    <w:rsid w:val="00BA788A"/>
    <w:rsid w:val="00BB4715"/>
    <w:rsid w:val="00BB4983"/>
    <w:rsid w:val="00BB7597"/>
    <w:rsid w:val="00BC2AAB"/>
    <w:rsid w:val="00BC62E2"/>
    <w:rsid w:val="00BF6871"/>
    <w:rsid w:val="00C37820"/>
    <w:rsid w:val="00C42125"/>
    <w:rsid w:val="00C435BA"/>
    <w:rsid w:val="00C62814"/>
    <w:rsid w:val="00C67B25"/>
    <w:rsid w:val="00C748F7"/>
    <w:rsid w:val="00C74937"/>
    <w:rsid w:val="00CB2219"/>
    <w:rsid w:val="00CB2599"/>
    <w:rsid w:val="00CD2139"/>
    <w:rsid w:val="00CD64BE"/>
    <w:rsid w:val="00CD6848"/>
    <w:rsid w:val="00CE5986"/>
    <w:rsid w:val="00D647EF"/>
    <w:rsid w:val="00D73137"/>
    <w:rsid w:val="00D977A2"/>
    <w:rsid w:val="00DA1D47"/>
    <w:rsid w:val="00DD50DE"/>
    <w:rsid w:val="00DE3062"/>
    <w:rsid w:val="00DF2CDF"/>
    <w:rsid w:val="00E0581D"/>
    <w:rsid w:val="00E204DD"/>
    <w:rsid w:val="00E353EC"/>
    <w:rsid w:val="00E51F61"/>
    <w:rsid w:val="00E53C24"/>
    <w:rsid w:val="00E56E77"/>
    <w:rsid w:val="00E80F49"/>
    <w:rsid w:val="00E85D63"/>
    <w:rsid w:val="00E87795"/>
    <w:rsid w:val="00EB10A6"/>
    <w:rsid w:val="00EB444D"/>
    <w:rsid w:val="00ED44AF"/>
    <w:rsid w:val="00ED5B66"/>
    <w:rsid w:val="00EE5C0D"/>
    <w:rsid w:val="00EE7269"/>
    <w:rsid w:val="00EF4792"/>
    <w:rsid w:val="00F02294"/>
    <w:rsid w:val="00F30DE7"/>
    <w:rsid w:val="00F35F57"/>
    <w:rsid w:val="00F50467"/>
    <w:rsid w:val="00F51D16"/>
    <w:rsid w:val="00F55886"/>
    <w:rsid w:val="00F562A0"/>
    <w:rsid w:val="00F57FA4"/>
    <w:rsid w:val="00F73709"/>
    <w:rsid w:val="00F9386D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CDB2D29"/>
  <w15:docId w15:val="{3D1BFD3F-1B22-4B28-87A1-A5820305A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153F5C"/>
    <w:pPr>
      <w:ind w:left="720"/>
      <w:contextualSpacing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E85D63"/>
    <w:pPr>
      <w:spacing w:after="100"/>
      <w:ind w:left="1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wame.baah-acheamfuor@nca.org.gh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30B03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530C"/>
    <w:rsid w:val="006F6568"/>
    <w:rsid w:val="00726DDE"/>
    <w:rsid w:val="00731377"/>
    <w:rsid w:val="00747A76"/>
    <w:rsid w:val="00760477"/>
    <w:rsid w:val="007F669D"/>
    <w:rsid w:val="00814DA8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CA2487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>Information</Purpose>
    <Abstract xmlns="3f6fad35-1f81-480e-a4e5-6e5474dcfb96">This liaison statement contains the initial proposal from ITU-T Study Group 12 on its title, mandate, lead study group roles, points of guidance and Recommendations under its responsibility for WTSA-20 Resolution 2. It also includes an initial proposal for the Question texts for the next study period.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15/12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 (CH), 7-16 May 2019</Place>
    <Observations xmlns="3f6fad35-1f81-480e-a4e5-6e5474dcfb96" xsi:nil="true"/>
    <DocumentSource xmlns="3f6fad35-1f81-480e-a4e5-6e5474dcfb96">Rapporteurs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sharepoint.v3"/>
    <ds:schemaRef ds:uri="http://schemas.microsoft.com/office/2006/metadata/properties"/>
    <ds:schemaRef ds:uri="http://purl.org/dc/dcmitype/"/>
    <ds:schemaRef ds:uri="http://purl.org/dc/terms/"/>
    <ds:schemaRef ds:uri="3f6fad35-1f81-480e-a4e5-6e5474dcfb96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1307</Characters>
  <Application>Microsoft Office Word</Application>
  <DocSecurity>0</DocSecurity>
  <Lines>58</Lines>
  <Paragraphs>40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LS/o/r on WTSA-20 preparations (reply to TSAG-LS20)</vt:lpstr>
      <vt:lpstr>LS/o on new work item to study planning aspects of speech quality in wireless communication systems</vt:lpstr>
      <vt:lpstr>New work item to study planning aspects of voice quality in wireless communication systems</vt:lpstr>
      <vt:lpstr>New work item to study planning aspects of voice quality in wireless communication systems</vt:lpstr>
    </vt:vector>
  </TitlesOfParts>
  <Manager>ITU-T</Manager>
  <Company>International Telecommunication Union (ITU)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WTSA-20 preparations (reply to TSAG-LS20)</dc:title>
  <dc:creator>ITU-T Study Group 12</dc:creator>
  <cp:keywords>SG12; WTSA-20; Res.2</cp:keywords>
  <dc:description>SG12-LS106  For: Geneva, 26 November - 5 December 2019_x000d_Document date: _x000d_Saved by ITU51011775 at 11:24:06 on 18/12/2019</dc:description>
  <cp:lastModifiedBy>Adolph, Martin</cp:lastModifiedBy>
  <cp:revision>5</cp:revision>
  <cp:lastPrinted>2016-12-23T12:52:00Z</cp:lastPrinted>
  <dcterms:created xsi:type="dcterms:W3CDTF">2019-12-16T14:15:00Z</dcterms:created>
  <dcterms:modified xsi:type="dcterms:W3CDTF">2019-12-18T10:24:00Z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SG12-LS106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All/12</vt:lpwstr>
  </property>
  <property fmtid="{D5CDD505-2E9C-101B-9397-08002B2CF9AE}" pid="6" name="Docdest">
    <vt:lpwstr>Geneva, 26 November - 5 December 2019</vt:lpwstr>
  </property>
  <property fmtid="{D5CDD505-2E9C-101B-9397-08002B2CF9AE}" pid="7" name="Docauthor">
    <vt:lpwstr>ITU-T Study Group 12</vt:lpwstr>
  </property>
</Properties>
</file>