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ED3C63" w:rsidRPr="00ED3C63" w14:paraId="478B7C74" w14:textId="77777777" w:rsidTr="003F6975">
        <w:trPr>
          <w:cantSplit/>
        </w:trPr>
        <w:tc>
          <w:tcPr>
            <w:tcW w:w="1191" w:type="dxa"/>
            <w:vMerge w:val="restart"/>
          </w:tcPr>
          <w:p w14:paraId="7E69CB31" w14:textId="77777777" w:rsidR="00ED3C63" w:rsidRPr="00ED3C63" w:rsidRDefault="00ED3C63" w:rsidP="00ED3C6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D3C6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677440C" wp14:editId="387A7540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BA51727" w14:textId="77777777" w:rsidR="00ED3C63" w:rsidRPr="00ED3C63" w:rsidRDefault="00ED3C63" w:rsidP="00ED3C63">
            <w:pPr>
              <w:rPr>
                <w:sz w:val="16"/>
                <w:szCs w:val="16"/>
              </w:rPr>
            </w:pPr>
            <w:r w:rsidRPr="00ED3C63">
              <w:rPr>
                <w:sz w:val="16"/>
                <w:szCs w:val="16"/>
              </w:rPr>
              <w:t>INTERNATIONAL TELECOMMUNICATION UNION</w:t>
            </w:r>
          </w:p>
          <w:p w14:paraId="477612DA" w14:textId="77777777" w:rsidR="00ED3C63" w:rsidRPr="00ED3C63" w:rsidRDefault="00ED3C63" w:rsidP="00ED3C63">
            <w:pPr>
              <w:rPr>
                <w:b/>
                <w:bCs/>
                <w:sz w:val="26"/>
                <w:szCs w:val="26"/>
              </w:rPr>
            </w:pPr>
            <w:r w:rsidRPr="00ED3C63">
              <w:rPr>
                <w:b/>
                <w:bCs/>
                <w:sz w:val="26"/>
                <w:szCs w:val="26"/>
              </w:rPr>
              <w:t>TELECOMMUNICATION</w:t>
            </w:r>
            <w:r w:rsidRPr="00ED3C6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BE0D50" w14:textId="77777777" w:rsidR="00ED3C63" w:rsidRPr="00ED3C63" w:rsidRDefault="00ED3C63" w:rsidP="00ED3C63">
            <w:pPr>
              <w:rPr>
                <w:sz w:val="20"/>
                <w:szCs w:val="20"/>
              </w:rPr>
            </w:pPr>
            <w:r w:rsidRPr="00ED3C6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D3C6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11180EA" w14:textId="4DF110FF" w:rsidR="00ED3C63" w:rsidRPr="00ED3C63" w:rsidRDefault="00ED3C63" w:rsidP="00ED3C6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SG17-LS190</w:t>
            </w:r>
          </w:p>
        </w:tc>
      </w:tr>
      <w:tr w:rsidR="00ED3C63" w:rsidRPr="00ED3C63" w14:paraId="5D022CFA" w14:textId="77777777" w:rsidTr="003F6975">
        <w:trPr>
          <w:cantSplit/>
        </w:trPr>
        <w:tc>
          <w:tcPr>
            <w:tcW w:w="1191" w:type="dxa"/>
            <w:vMerge/>
          </w:tcPr>
          <w:p w14:paraId="4D325A43" w14:textId="77777777" w:rsidR="00ED3C63" w:rsidRPr="00ED3C63" w:rsidRDefault="00ED3C63" w:rsidP="00ED3C6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1FBD9A4D" w14:textId="77777777" w:rsidR="00ED3C63" w:rsidRPr="00ED3C63" w:rsidRDefault="00ED3C63" w:rsidP="00ED3C6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7D54D45" w14:textId="351DA934" w:rsidR="00ED3C63" w:rsidRPr="00ED3C63" w:rsidRDefault="00ED3C63" w:rsidP="00ED3C6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ED3C63" w:rsidRPr="00ED3C63" w14:paraId="6EB75B4E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78455A7" w14:textId="77777777" w:rsidR="00ED3C63" w:rsidRPr="00ED3C63" w:rsidRDefault="00ED3C63" w:rsidP="00ED3C6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6AD6B18C" w14:textId="77777777" w:rsidR="00ED3C63" w:rsidRPr="00ED3C63" w:rsidRDefault="00ED3C63" w:rsidP="00ED3C6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9662572" w14:textId="77777777" w:rsidR="00ED3C63" w:rsidRPr="00ED3C63" w:rsidRDefault="00ED3C63" w:rsidP="00ED3C63">
            <w:pPr>
              <w:jc w:val="right"/>
              <w:rPr>
                <w:b/>
                <w:bCs/>
                <w:sz w:val="28"/>
                <w:szCs w:val="28"/>
              </w:rPr>
            </w:pPr>
            <w:r w:rsidRPr="00ED3C6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3C63" w:rsidRPr="00ED3C63" w14:paraId="56EC8469" w14:textId="77777777" w:rsidTr="003F6975">
        <w:trPr>
          <w:cantSplit/>
        </w:trPr>
        <w:tc>
          <w:tcPr>
            <w:tcW w:w="1617" w:type="dxa"/>
            <w:gridSpan w:val="3"/>
          </w:tcPr>
          <w:p w14:paraId="0B36B7D3" w14:textId="77777777" w:rsidR="00ED3C63" w:rsidRPr="00ED3C63" w:rsidRDefault="00ED3C63" w:rsidP="00ED3C6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D3C6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D36D020" w14:textId="3425F010" w:rsidR="00ED3C63" w:rsidRPr="00ED3C63" w:rsidRDefault="00ED3C63" w:rsidP="00ED3C63">
            <w:r w:rsidRPr="00ED3C63">
              <w:t>All/17</w:t>
            </w:r>
          </w:p>
        </w:tc>
        <w:tc>
          <w:tcPr>
            <w:tcW w:w="4681" w:type="dxa"/>
            <w:gridSpan w:val="2"/>
          </w:tcPr>
          <w:p w14:paraId="4ADB377D" w14:textId="2E775F18" w:rsidR="00ED3C63" w:rsidRPr="00ED3C63" w:rsidRDefault="00ED3C63" w:rsidP="00ED3C63">
            <w:pPr>
              <w:jc w:val="right"/>
            </w:pPr>
            <w:r w:rsidRPr="00ED3C63">
              <w:t>Geneva, 27 August - 5 September 2019</w:t>
            </w:r>
          </w:p>
        </w:tc>
      </w:tr>
      <w:tr w:rsidR="00ED3C63" w:rsidRPr="00ED3C63" w14:paraId="0C5BB467" w14:textId="77777777" w:rsidTr="003F6975">
        <w:trPr>
          <w:cantSplit/>
        </w:trPr>
        <w:tc>
          <w:tcPr>
            <w:tcW w:w="9923" w:type="dxa"/>
            <w:gridSpan w:val="7"/>
          </w:tcPr>
          <w:p w14:paraId="4AA08D5B" w14:textId="0AC7AF84" w:rsidR="00ED3C63" w:rsidRPr="00ED3C63" w:rsidRDefault="00ED3C63" w:rsidP="00ED3C6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ED3C63">
              <w:rPr>
                <w:b/>
                <w:bCs/>
              </w:rPr>
              <w:t xml:space="preserve">Ref.: </w:t>
            </w:r>
            <w:hyperlink r:id="rId11" w:history="1">
              <w:r w:rsidRPr="00ED3C63">
                <w:rPr>
                  <w:rStyle w:val="Hyperlink"/>
                  <w:rFonts w:ascii="Times New Roman" w:hAnsi="Times New Roman"/>
                  <w:b/>
                  <w:bCs/>
                </w:rPr>
                <w:t>SG17-TD2489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D3C63" w:rsidRPr="00ED3C63" w14:paraId="2CAF350A" w14:textId="77777777" w:rsidTr="003F6975">
        <w:trPr>
          <w:cantSplit/>
        </w:trPr>
        <w:tc>
          <w:tcPr>
            <w:tcW w:w="1617" w:type="dxa"/>
            <w:gridSpan w:val="3"/>
          </w:tcPr>
          <w:p w14:paraId="35248CD0" w14:textId="77777777" w:rsidR="00ED3C63" w:rsidRPr="00ED3C63" w:rsidRDefault="00ED3C63" w:rsidP="00ED3C6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D3C6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63AE6A5" w14:textId="3487E7EC" w:rsidR="00ED3C63" w:rsidRPr="00ED3C63" w:rsidRDefault="00ED3C63" w:rsidP="00ED3C63">
            <w:r w:rsidRPr="00ED3C63">
              <w:t>ITU-T Study Group 17</w:t>
            </w:r>
          </w:p>
        </w:tc>
      </w:tr>
      <w:tr w:rsidR="00ED3C63" w:rsidRPr="00ED3C63" w14:paraId="0F71A89F" w14:textId="77777777" w:rsidTr="003F6975">
        <w:trPr>
          <w:cantSplit/>
        </w:trPr>
        <w:tc>
          <w:tcPr>
            <w:tcW w:w="1617" w:type="dxa"/>
            <w:gridSpan w:val="3"/>
          </w:tcPr>
          <w:p w14:paraId="58928617" w14:textId="77777777" w:rsidR="00ED3C63" w:rsidRPr="00ED3C63" w:rsidRDefault="00ED3C63" w:rsidP="00ED3C63">
            <w:bookmarkStart w:id="8" w:name="dtitle1" w:colFirst="1" w:colLast="1"/>
            <w:bookmarkEnd w:id="7"/>
            <w:r w:rsidRPr="00ED3C6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82F08CF" w14:textId="1E154227" w:rsidR="00ED3C63" w:rsidRPr="00ED3C63" w:rsidRDefault="00ED3C63" w:rsidP="00ED3C63">
            <w:r>
              <w:t>LS</w:t>
            </w:r>
            <w:r w:rsidRPr="00ED3C63">
              <w:t>/r on initial draft ITU-T Study Group 17 REPORTs TO WTSA-20 - PART I – GENERAL (Annex 2 only), and Part II – QUESTIONS for the next study perio</w:t>
            </w:r>
            <w:r>
              <w:t>d (2021–</w:t>
            </w:r>
            <w:r w:rsidRPr="00ED3C63">
              <w:t>2024)</w:t>
            </w:r>
            <w:r>
              <w:t xml:space="preserve"> (reply to TSAG-LS20)</w:t>
            </w:r>
          </w:p>
        </w:tc>
      </w:tr>
      <w:tr w:rsidR="00ED3C63" w:rsidRPr="00ED3C63" w14:paraId="511CBC7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165E90D0" w14:textId="77777777" w:rsidR="00ED3C63" w:rsidRPr="00ED3C63" w:rsidRDefault="00ED3C63" w:rsidP="00ED3C63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ED3C6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4E6461E" w14:textId="541C5DBB" w:rsidR="00ED3C63" w:rsidRPr="00ED3C63" w:rsidRDefault="00ED3C63" w:rsidP="00ED3C63">
            <w:r>
              <w:t>Action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15309E8C" w:rsidR="00CD6848" w:rsidRDefault="00EA3108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53F10F8" w:rsidR="00CD6848" w:rsidRDefault="00EA3108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19428D7C" w:rsidR="00CD6848" w:rsidRPr="00445B97" w:rsidRDefault="00445B97" w:rsidP="00EA3108">
            <w:pPr>
              <w:rPr>
                <w:bCs/>
              </w:rPr>
            </w:pPr>
            <w:r>
              <w:rPr>
                <w:bCs/>
              </w:rPr>
              <w:t>ITU-T SG17 meeting (</w:t>
            </w:r>
            <w:r w:rsidR="004C1375">
              <w:rPr>
                <w:bCs/>
              </w:rPr>
              <w:t xml:space="preserve">Geneva, </w:t>
            </w:r>
            <w:bookmarkStart w:id="10" w:name="_GoBack"/>
            <w:bookmarkEnd w:id="10"/>
            <w:r w:rsidR="00262E45" w:rsidRPr="00262E45">
              <w:rPr>
                <w:bCs/>
              </w:rPr>
              <w:t>27 August - 5 September 2019</w:t>
            </w:r>
            <w:r>
              <w:rPr>
                <w:bCs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4C1375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6EB49B3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2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D65CB5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68983DE1" w:rsidR="0089088E" w:rsidRPr="00136DDD" w:rsidRDefault="004C1375" w:rsidP="00E5793E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9385E">
                  <w:t>Report to the WTSA-20, Part I, Part II, General, Questions</w:t>
                </w:r>
              </w:sdtContent>
            </w:sdt>
          </w:p>
        </w:tc>
      </w:tr>
      <w:tr w:rsidR="0089088E" w:rsidRPr="00136DDD" w14:paraId="7D0F8B1C" w14:textId="77777777" w:rsidTr="00D65CB5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2EF0B1F6" w:rsidR="0089088E" w:rsidRPr="00136DDD" w:rsidRDefault="0069385E" w:rsidP="0069385E">
                <w:r w:rsidRPr="00BC0D62">
                  <w:t xml:space="preserve">TSAG is requested to consider initial draft ITU-T Study Group 17 REPORTs TO WTSA-20 - PART I </w:t>
                </w:r>
                <w:r>
                  <w:t>–</w:t>
                </w:r>
                <w:r w:rsidRPr="00BC0D62">
                  <w:t xml:space="preserve"> GENERAL</w:t>
                </w:r>
                <w:r>
                  <w:t xml:space="preserve"> (Annex 2 only)</w:t>
                </w:r>
                <w:r w:rsidRPr="00BC0D62">
                  <w:t>, and Part II – QUESTIONS for the next study period (2021 – 2024).</w:t>
                </w:r>
              </w:p>
            </w:tc>
          </w:sdtContent>
        </w:sdt>
      </w:tr>
    </w:tbl>
    <w:p w14:paraId="5FA8B608" w14:textId="77777777" w:rsidR="00D65CB5" w:rsidRDefault="00D65CB5" w:rsidP="00D65CB5"/>
    <w:p w14:paraId="7392E146" w14:textId="34ED9718" w:rsidR="00D65CB5" w:rsidRPr="00D65CB5" w:rsidRDefault="00F65A5C" w:rsidP="00D65CB5">
      <w:pPr>
        <w:rPr>
          <w:rFonts w:eastAsia="MS Mincho"/>
        </w:rPr>
      </w:pPr>
      <w:r>
        <w:t xml:space="preserve">In response to TSAG LS-20, </w:t>
      </w:r>
      <w:r w:rsidR="00D65CB5" w:rsidRPr="00F83A04">
        <w:t xml:space="preserve">SG17 at its </w:t>
      </w:r>
      <w:r w:rsidR="00262E45" w:rsidRPr="00215899">
        <w:t>27 August - 5 September 2019</w:t>
      </w:r>
      <w:r w:rsidR="00262E45">
        <w:t xml:space="preserve"> </w:t>
      </w:r>
      <w:r w:rsidR="00963B85">
        <w:t xml:space="preserve">meeting </w:t>
      </w:r>
      <w:r w:rsidR="00D65CB5" w:rsidRPr="00F83A04">
        <w:rPr>
          <w:rFonts w:eastAsia="MS Mincho"/>
        </w:rPr>
        <w:t xml:space="preserve">agreed to </w:t>
      </w:r>
      <w:r w:rsidR="00262E45">
        <w:rPr>
          <w:rFonts w:eastAsia="MS Mincho"/>
        </w:rPr>
        <w:t xml:space="preserve">send </w:t>
      </w:r>
      <w:r w:rsidR="00963B85">
        <w:rPr>
          <w:rFonts w:eastAsia="MS Mincho"/>
        </w:rPr>
        <w:t xml:space="preserve">to TSAG our </w:t>
      </w:r>
      <w:r w:rsidR="00BC0D62">
        <w:t>i</w:t>
      </w:r>
      <w:r w:rsidR="00BC0D62" w:rsidRPr="00262E45">
        <w:rPr>
          <w:rFonts w:eastAsia="BatangChe"/>
          <w:lang w:eastAsia="ko-KR"/>
        </w:rPr>
        <w:t>nitial draft ITU-T Study Group 17 REPORTs TO WTSA-20 - PART I - GENERAL</w:t>
      </w:r>
      <w:r w:rsidR="004F5F7D">
        <w:rPr>
          <w:rFonts w:eastAsia="BatangChe"/>
          <w:lang w:eastAsia="ko-KR"/>
        </w:rPr>
        <w:t xml:space="preserve"> (Annex 2 only)</w:t>
      </w:r>
      <w:r w:rsidR="00BC0D62" w:rsidRPr="00262E45">
        <w:rPr>
          <w:rFonts w:eastAsia="BatangChe"/>
          <w:lang w:eastAsia="ko-KR"/>
        </w:rPr>
        <w:t xml:space="preserve">, and Part II </w:t>
      </w:r>
      <w:r w:rsidR="00BC0D62">
        <w:rPr>
          <w:rFonts w:eastAsia="BatangChe"/>
          <w:lang w:eastAsia="ko-KR"/>
        </w:rPr>
        <w:t>–</w:t>
      </w:r>
      <w:r w:rsidR="00BC0D62" w:rsidRPr="00262E45">
        <w:rPr>
          <w:rFonts w:eastAsia="BatangChe"/>
          <w:lang w:eastAsia="ko-KR"/>
        </w:rPr>
        <w:t xml:space="preserve"> QUESTIONS</w:t>
      </w:r>
      <w:r w:rsidR="00BC0D62">
        <w:rPr>
          <w:rFonts w:eastAsia="BatangChe"/>
          <w:lang w:eastAsia="ko-KR"/>
        </w:rPr>
        <w:t xml:space="preserve"> fo</w:t>
      </w:r>
      <w:r w:rsidR="00ED3C63">
        <w:rPr>
          <w:rFonts w:eastAsia="BatangChe"/>
          <w:lang w:eastAsia="ko-KR"/>
        </w:rPr>
        <w:t>r the next study period (2021–</w:t>
      </w:r>
      <w:r w:rsidR="00BC0D62">
        <w:rPr>
          <w:rFonts w:eastAsia="BatangChe"/>
          <w:lang w:eastAsia="ko-KR"/>
        </w:rPr>
        <w:t>2024)</w:t>
      </w:r>
      <w:r w:rsidR="00D65CB5">
        <w:rPr>
          <w:rFonts w:eastAsia="MS Mincho"/>
        </w:rPr>
        <w:t>.</w:t>
      </w:r>
    </w:p>
    <w:p w14:paraId="48B1BD59" w14:textId="29CE0D27" w:rsidR="005F0E2E" w:rsidRDefault="005F0E2E" w:rsidP="005F0E2E">
      <w:pPr>
        <w:rPr>
          <w:rFonts w:eastAsia="MS Mincho"/>
          <w:lang w:eastAsia="ko-KR"/>
        </w:rPr>
      </w:pPr>
      <w:r w:rsidRPr="004F5F7D">
        <w:rPr>
          <w:rFonts w:eastAsia="Gulim"/>
        </w:rPr>
        <w:t>NOTE:</w:t>
      </w:r>
      <w:r>
        <w:rPr>
          <w:rFonts w:eastAsia="Gulim"/>
        </w:rPr>
        <w:t xml:space="preserve"> </w:t>
      </w:r>
      <w:r>
        <w:rPr>
          <w:rFonts w:eastAsia="Gulim" w:hint="eastAsia"/>
          <w:lang w:eastAsia="ko-KR"/>
        </w:rPr>
        <w:t>S</w:t>
      </w:r>
      <w:r>
        <w:rPr>
          <w:rFonts w:eastAsia="Gulim"/>
          <w:lang w:eastAsia="ko-KR"/>
        </w:rPr>
        <w:t xml:space="preserve">G17 has work on Quantum, but did not reach consensus on which Question or new Question could incorporate them. </w:t>
      </w:r>
    </w:p>
    <w:p w14:paraId="64D9341C" w14:textId="7247D48B" w:rsidR="00D65CB5" w:rsidRDefault="00D65CB5" w:rsidP="00D65CB5">
      <w:pPr>
        <w:rPr>
          <w:rFonts w:eastAsia="MS Mincho"/>
        </w:rPr>
      </w:pPr>
      <w:r w:rsidRPr="00CB5EAE">
        <w:rPr>
          <w:rFonts w:eastAsia="MS Mincho"/>
        </w:rPr>
        <w:t xml:space="preserve">SG 17 kindly requests TSAG to </w:t>
      </w:r>
      <w:r w:rsidR="00262E45">
        <w:rPr>
          <w:rFonts w:eastAsia="MS Mincho"/>
        </w:rPr>
        <w:t xml:space="preserve">consider </w:t>
      </w:r>
      <w:r w:rsidRPr="00CB5EAE">
        <w:rPr>
          <w:rFonts w:eastAsia="MS Mincho"/>
        </w:rPr>
        <w:t xml:space="preserve">the </w:t>
      </w:r>
      <w:r w:rsidR="004F5F7D">
        <w:rPr>
          <w:rFonts w:eastAsia="MS Mincho"/>
        </w:rPr>
        <w:t xml:space="preserve">attached </w:t>
      </w:r>
      <w:r w:rsidR="00262E45">
        <w:rPr>
          <w:rFonts w:eastAsia="MS Mincho"/>
        </w:rPr>
        <w:t xml:space="preserve">initial </w:t>
      </w:r>
      <w:r w:rsidR="004F5F7D">
        <w:rPr>
          <w:rFonts w:eastAsia="MS Mincho"/>
        </w:rPr>
        <w:t>proposals for SG17 mandate and SG17 Q</w:t>
      </w:r>
      <w:r>
        <w:rPr>
          <w:rFonts w:eastAsia="MS Mincho"/>
        </w:rPr>
        <w:t>uestions</w:t>
      </w:r>
      <w:r w:rsidR="0069385E">
        <w:rPr>
          <w:rFonts w:eastAsia="MS Mincho"/>
        </w:rPr>
        <w:t xml:space="preserve"> for the 2021-2024 study period</w:t>
      </w:r>
      <w:r w:rsidR="00B044DB">
        <w:rPr>
          <w:rFonts w:eastAsia="MS Mincho"/>
        </w:rPr>
        <w:t xml:space="preserve"> as well as </w:t>
      </w:r>
      <w:r w:rsidR="00B044DB">
        <w:t>SG17 Questions structure under consideration</w:t>
      </w:r>
      <w:r w:rsidRPr="00CB5EAE">
        <w:rPr>
          <w:rFonts w:eastAsia="MS Mincho"/>
        </w:rPr>
        <w:t>.</w:t>
      </w:r>
    </w:p>
    <w:p w14:paraId="517F43FF" w14:textId="4DDC2E8C" w:rsidR="004F5F7D" w:rsidRPr="004F5F7D" w:rsidRDefault="004F5F7D" w:rsidP="00D65CB5">
      <w:pPr>
        <w:rPr>
          <w:rFonts w:eastAsia="MS Mincho"/>
        </w:rPr>
      </w:pPr>
      <w:r w:rsidRPr="004F5F7D">
        <w:rPr>
          <w:rFonts w:eastAsia="Gulim"/>
        </w:rPr>
        <w:t xml:space="preserve">NOTE: </w:t>
      </w:r>
      <w:r>
        <w:rPr>
          <w:rFonts w:eastAsia="Gulim"/>
        </w:rPr>
        <w:t xml:space="preserve">The attachments are </w:t>
      </w:r>
      <w:r w:rsidRPr="004F5F7D">
        <w:rPr>
          <w:rFonts w:eastAsia="Gulim"/>
        </w:rPr>
        <w:t>preliminary document</w:t>
      </w:r>
      <w:r>
        <w:rPr>
          <w:rFonts w:eastAsia="Gulim"/>
        </w:rPr>
        <w:t>s</w:t>
      </w:r>
      <w:r w:rsidRPr="004F5F7D">
        <w:rPr>
          <w:rFonts w:eastAsia="Gulim"/>
        </w:rPr>
        <w:t xml:space="preserve">, which will be completed by the </w:t>
      </w:r>
      <w:r>
        <w:rPr>
          <w:rFonts w:eastAsia="Gulim"/>
        </w:rPr>
        <w:t>SG17</w:t>
      </w:r>
      <w:r w:rsidRPr="00EC128E">
        <w:rPr>
          <w:rFonts w:eastAsia="Gulim"/>
        </w:rPr>
        <w:t xml:space="preserve"> meeting in March 2020.  It is understood that the text</w:t>
      </w:r>
      <w:r>
        <w:rPr>
          <w:rFonts w:eastAsia="Gulim"/>
        </w:rPr>
        <w:t>s</w:t>
      </w:r>
      <w:r w:rsidRPr="00EC128E">
        <w:rPr>
          <w:rFonts w:eastAsia="Gulim"/>
        </w:rPr>
        <w:t xml:space="preserve"> remain draft, including </w:t>
      </w:r>
      <w:r>
        <w:rPr>
          <w:rFonts w:eastAsia="Gulim"/>
        </w:rPr>
        <w:t xml:space="preserve">SG17 mandate and SG17 </w:t>
      </w:r>
      <w:r w:rsidRPr="00EC128E">
        <w:rPr>
          <w:rFonts w:eastAsia="Gulim"/>
        </w:rPr>
        <w:t>Question text</w:t>
      </w:r>
      <w:r w:rsidR="0069385E">
        <w:rPr>
          <w:rFonts w:eastAsia="Gulim"/>
        </w:rPr>
        <w:t>s</w:t>
      </w:r>
      <w:r w:rsidRPr="00EC128E">
        <w:rPr>
          <w:rFonts w:eastAsia="Gulim"/>
        </w:rPr>
        <w:t xml:space="preserve"> and their structure for the 2021-2024 study period</w:t>
      </w:r>
      <w:r w:rsidR="0069385E">
        <w:rPr>
          <w:rFonts w:eastAsia="Gulim"/>
        </w:rPr>
        <w:t>.</w:t>
      </w:r>
    </w:p>
    <w:p w14:paraId="11211553" w14:textId="2FDEF18F" w:rsidR="0069385E" w:rsidRPr="0069385E" w:rsidRDefault="0069385E" w:rsidP="00ED3C63">
      <w:pPr>
        <w:keepNext/>
        <w:keepLines/>
        <w:spacing w:before="240"/>
        <w:rPr>
          <w:b/>
          <w:bCs/>
        </w:rPr>
      </w:pPr>
      <w:r w:rsidRPr="0069385E">
        <w:rPr>
          <w:b/>
          <w:bCs/>
        </w:rPr>
        <w:lastRenderedPageBreak/>
        <w:t xml:space="preserve">Attachments: </w:t>
      </w:r>
      <w:r w:rsidR="002526A3">
        <w:rPr>
          <w:b/>
          <w:bCs/>
        </w:rPr>
        <w:t>3</w:t>
      </w:r>
    </w:p>
    <w:p w14:paraId="3D3BD6C3" w14:textId="5C397396" w:rsidR="0069385E" w:rsidRPr="0069385E" w:rsidRDefault="0069385E" w:rsidP="00ED3C63">
      <w:pPr>
        <w:pStyle w:val="ListParagraph"/>
        <w:keepNext/>
        <w:keepLines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>ITU-T Study Group 17 (Security) – (</w:t>
      </w:r>
      <w:r>
        <w:rPr>
          <w:rFonts w:ascii="Times New Roman" w:hAnsi="Times New Roman"/>
          <w:sz w:val="24"/>
          <w:szCs w:val="24"/>
        </w:rPr>
        <w:t xml:space="preserve">initial </w:t>
      </w:r>
      <w:r w:rsidRPr="0069385E">
        <w:rPr>
          <w:rFonts w:ascii="Times New Roman" w:hAnsi="Times New Roman"/>
          <w:sz w:val="24"/>
          <w:szCs w:val="24"/>
        </w:rPr>
        <w:t xml:space="preserve">draft) </w:t>
      </w:r>
      <w:r w:rsidRPr="0069385E">
        <w:rPr>
          <w:rFonts w:ascii="Times New Roman" w:hAnsi="Times New Roman"/>
          <w:sz w:val="24"/>
          <w:szCs w:val="24"/>
          <w:lang w:eastAsia="ja-JP"/>
        </w:rPr>
        <w:t>REPORT TO THE WORLD TELECOMMUNICATION STANDARDIZATION ASSEMBLY (WTSA-20), PART I: GENERAL</w:t>
      </w:r>
      <w:r>
        <w:rPr>
          <w:rFonts w:ascii="Times New Roman" w:hAnsi="Times New Roman"/>
          <w:sz w:val="24"/>
          <w:szCs w:val="24"/>
          <w:lang w:eastAsia="ja-JP"/>
        </w:rPr>
        <w:t xml:space="preserve"> (Annex 2 only)</w:t>
      </w:r>
    </w:p>
    <w:p w14:paraId="3BAAC6DD" w14:textId="0E7C9CFA" w:rsid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>ITU-T Study Group 17 (Security) – (</w:t>
      </w:r>
      <w:r>
        <w:rPr>
          <w:rFonts w:ascii="Times New Roman" w:hAnsi="Times New Roman"/>
          <w:sz w:val="24"/>
          <w:szCs w:val="24"/>
        </w:rPr>
        <w:t xml:space="preserve">initial </w:t>
      </w:r>
      <w:r w:rsidRPr="0069385E">
        <w:rPr>
          <w:rFonts w:ascii="Times New Roman" w:hAnsi="Times New Roman"/>
          <w:sz w:val="24"/>
          <w:szCs w:val="24"/>
        </w:rPr>
        <w:t>draft) REPORT TO THE WORLD TELECOMMUNICATION STANDARDIZATION ASSEMBLY (WTSA-20), PART II: QUESTIONS PROPOSED FOR STUDY DURING THE NEXT STUDY PERIOD (2021-2024</w:t>
      </w:r>
      <w:r>
        <w:rPr>
          <w:rFonts w:ascii="Times New Roman" w:hAnsi="Times New Roman"/>
          <w:sz w:val="24"/>
          <w:szCs w:val="24"/>
        </w:rPr>
        <w:t>)</w:t>
      </w:r>
      <w:r w:rsidRPr="0069385E">
        <w:rPr>
          <w:rFonts w:ascii="Times New Roman" w:hAnsi="Times New Roman"/>
          <w:sz w:val="24"/>
          <w:szCs w:val="24"/>
        </w:rPr>
        <w:t>.</w:t>
      </w:r>
    </w:p>
    <w:p w14:paraId="5D0619D5" w14:textId="4AD2FD5A" w:rsidR="001957F7" w:rsidRPr="001957F7" w:rsidRDefault="001957F7" w:rsidP="001957F7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 xml:space="preserve">ITU-T Study Group 17 (Security) – </w:t>
      </w:r>
      <w:r>
        <w:rPr>
          <w:rFonts w:ascii="Times New Roman" w:hAnsi="Times New Roman"/>
          <w:sz w:val="24"/>
          <w:szCs w:val="24"/>
        </w:rPr>
        <w:t>SG17 Questions structure (</w:t>
      </w:r>
      <w:r w:rsidR="00004C7A">
        <w:rPr>
          <w:rFonts w:ascii="Times New Roman" w:hAnsi="Times New Roman"/>
          <w:sz w:val="24"/>
          <w:szCs w:val="24"/>
        </w:rPr>
        <w:t>For information - two proposals u</w:t>
      </w:r>
      <w:r>
        <w:rPr>
          <w:rFonts w:ascii="Times New Roman" w:hAnsi="Times New Roman"/>
          <w:sz w:val="24"/>
          <w:szCs w:val="24"/>
        </w:rPr>
        <w:t>nder consideration</w:t>
      </w:r>
      <w:r w:rsidR="00004C7A">
        <w:rPr>
          <w:rFonts w:ascii="Times New Roman" w:hAnsi="Times New Roman"/>
          <w:sz w:val="24"/>
          <w:szCs w:val="24"/>
        </w:rPr>
        <w:t xml:space="preserve"> by SG17</w:t>
      </w:r>
      <w:r>
        <w:rPr>
          <w:rFonts w:ascii="Times New Roman" w:hAnsi="Times New Roman"/>
          <w:sz w:val="24"/>
          <w:szCs w:val="24"/>
        </w:rPr>
        <w:t xml:space="preserve">) </w:t>
      </w:r>
    </w:p>
    <w:p w14:paraId="2B3B28A6" w14:textId="77C5F791" w:rsidR="00794F4F" w:rsidRDefault="00394DBF" w:rsidP="001957F7">
      <w:pPr>
        <w:pStyle w:val="ListParagraph"/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</w:pPr>
      <w:r>
        <w:t>_______________________</w:t>
      </w:r>
    </w:p>
    <w:sectPr w:rsidR="00794F4F" w:rsidSect="00ED3C63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2D0D5" w14:textId="77777777" w:rsidR="005B539E" w:rsidRDefault="005B539E" w:rsidP="00C42125">
      <w:pPr>
        <w:spacing w:before="0"/>
      </w:pPr>
      <w:r>
        <w:separator/>
      </w:r>
    </w:p>
  </w:endnote>
  <w:endnote w:type="continuationSeparator" w:id="0">
    <w:p w14:paraId="6E9F0D97" w14:textId="77777777" w:rsidR="005B539E" w:rsidRDefault="005B539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Malgun Gothic Semilight"/>
    <w:charset w:val="81"/>
    <w:family w:val="roman"/>
    <w:pitch w:val="fixed"/>
    <w:sig w:usb0="B00002AF" w:usb1="69D77CFB" w:usb2="00000030" w:usb3="00000000" w:csb0="0008009F" w:csb1="00000000"/>
  </w:font>
  <w:font w:name="Gulim">
    <w:altName w:val="Arial Unicode MS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11FC5" w14:textId="77777777" w:rsidR="005B539E" w:rsidRDefault="005B539E" w:rsidP="00C42125">
      <w:pPr>
        <w:spacing w:before="0"/>
      </w:pPr>
      <w:r>
        <w:separator/>
      </w:r>
    </w:p>
  </w:footnote>
  <w:footnote w:type="continuationSeparator" w:id="0">
    <w:p w14:paraId="162DE306" w14:textId="77777777" w:rsidR="005B539E" w:rsidRDefault="005B539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BF558" w14:textId="112876D0" w:rsidR="001D110C" w:rsidRPr="00ED3C63" w:rsidRDefault="00ED3C63" w:rsidP="00ED3C63">
    <w:pPr>
      <w:pStyle w:val="Header"/>
      <w:rPr>
        <w:sz w:val="18"/>
      </w:rPr>
    </w:pPr>
    <w:r w:rsidRPr="00ED3C63">
      <w:rPr>
        <w:sz w:val="18"/>
      </w:rPr>
      <w:t xml:space="preserve">- </w:t>
    </w:r>
    <w:r w:rsidRPr="00ED3C63">
      <w:rPr>
        <w:sz w:val="18"/>
      </w:rPr>
      <w:fldChar w:fldCharType="begin"/>
    </w:r>
    <w:r w:rsidRPr="00ED3C63">
      <w:rPr>
        <w:sz w:val="18"/>
      </w:rPr>
      <w:instrText xml:space="preserve"> PAGE  \* MERGEFORMAT </w:instrText>
    </w:r>
    <w:r w:rsidRPr="00ED3C63">
      <w:rPr>
        <w:sz w:val="18"/>
      </w:rPr>
      <w:fldChar w:fldCharType="separate"/>
    </w:r>
    <w:r w:rsidR="004C1375">
      <w:rPr>
        <w:noProof/>
        <w:sz w:val="18"/>
      </w:rPr>
      <w:t>2</w:t>
    </w:r>
    <w:r w:rsidRPr="00ED3C63">
      <w:rPr>
        <w:sz w:val="18"/>
      </w:rPr>
      <w:fldChar w:fldCharType="end"/>
    </w:r>
    <w:r w:rsidRPr="00ED3C63">
      <w:rPr>
        <w:sz w:val="18"/>
      </w:rPr>
      <w:t xml:space="preserve"> -</w:t>
    </w:r>
  </w:p>
  <w:p w14:paraId="5C1C7074" w14:textId="5EE6DB35" w:rsidR="00ED3C63" w:rsidRPr="00ED3C63" w:rsidRDefault="00ED3C63" w:rsidP="00ED3C63">
    <w:pPr>
      <w:pStyle w:val="Header"/>
      <w:spacing w:after="240"/>
      <w:rPr>
        <w:sz w:val="18"/>
      </w:rPr>
    </w:pPr>
    <w:r w:rsidRPr="00ED3C63">
      <w:rPr>
        <w:sz w:val="18"/>
      </w:rPr>
      <w:fldChar w:fldCharType="begin"/>
    </w:r>
    <w:r w:rsidRPr="00ED3C63">
      <w:rPr>
        <w:sz w:val="18"/>
      </w:rPr>
      <w:instrText xml:space="preserve"> STYLEREF  Docnumber  </w:instrText>
    </w:r>
    <w:r w:rsidRPr="00ED3C63">
      <w:rPr>
        <w:sz w:val="18"/>
      </w:rPr>
      <w:fldChar w:fldCharType="separate"/>
    </w:r>
    <w:r w:rsidR="004C1375">
      <w:rPr>
        <w:noProof/>
        <w:sz w:val="18"/>
      </w:rPr>
      <w:t>SG17-LS190</w:t>
    </w:r>
    <w:r w:rsidRPr="00ED3C6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4C7A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96798"/>
    <w:rsid w:val="000A5CA2"/>
    <w:rsid w:val="000C397B"/>
    <w:rsid w:val="000E6125"/>
    <w:rsid w:val="00113DBE"/>
    <w:rsid w:val="001200A6"/>
    <w:rsid w:val="00124A40"/>
    <w:rsid w:val="001251DA"/>
    <w:rsid w:val="00125432"/>
    <w:rsid w:val="00136D4A"/>
    <w:rsid w:val="00136DDD"/>
    <w:rsid w:val="00137F40"/>
    <w:rsid w:val="00144BDF"/>
    <w:rsid w:val="00155DDC"/>
    <w:rsid w:val="00161830"/>
    <w:rsid w:val="00183075"/>
    <w:rsid w:val="001871EC"/>
    <w:rsid w:val="001957F7"/>
    <w:rsid w:val="001A20C3"/>
    <w:rsid w:val="001A670F"/>
    <w:rsid w:val="001B6A45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26A3"/>
    <w:rsid w:val="00253DBE"/>
    <w:rsid w:val="00253DC6"/>
    <w:rsid w:val="0025489C"/>
    <w:rsid w:val="002622FA"/>
    <w:rsid w:val="00262E45"/>
    <w:rsid w:val="00263518"/>
    <w:rsid w:val="002759E7"/>
    <w:rsid w:val="00277326"/>
    <w:rsid w:val="002A0349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B71"/>
    <w:rsid w:val="00394DBF"/>
    <w:rsid w:val="003957A6"/>
    <w:rsid w:val="003A43EF"/>
    <w:rsid w:val="003B75EC"/>
    <w:rsid w:val="003C7445"/>
    <w:rsid w:val="003E39A2"/>
    <w:rsid w:val="003E57AB"/>
    <w:rsid w:val="003F2BED"/>
    <w:rsid w:val="00400B49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9090D"/>
    <w:rsid w:val="0049674B"/>
    <w:rsid w:val="004C0673"/>
    <w:rsid w:val="004C1375"/>
    <w:rsid w:val="004C4E4E"/>
    <w:rsid w:val="004F3816"/>
    <w:rsid w:val="004F5F7D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39E"/>
    <w:rsid w:val="005B5629"/>
    <w:rsid w:val="005C0300"/>
    <w:rsid w:val="005C27A2"/>
    <w:rsid w:val="005D27C1"/>
    <w:rsid w:val="005D4FEB"/>
    <w:rsid w:val="005F0E2E"/>
    <w:rsid w:val="005F20A9"/>
    <w:rsid w:val="005F4B6A"/>
    <w:rsid w:val="006010F3"/>
    <w:rsid w:val="00615A0A"/>
    <w:rsid w:val="00626673"/>
    <w:rsid w:val="006333D4"/>
    <w:rsid w:val="006369B2"/>
    <w:rsid w:val="0063718D"/>
    <w:rsid w:val="00641DD7"/>
    <w:rsid w:val="00647525"/>
    <w:rsid w:val="00647A71"/>
    <w:rsid w:val="006570B0"/>
    <w:rsid w:val="0066022F"/>
    <w:rsid w:val="006713DE"/>
    <w:rsid w:val="006813BC"/>
    <w:rsid w:val="006823F3"/>
    <w:rsid w:val="0069210B"/>
    <w:rsid w:val="0069385E"/>
    <w:rsid w:val="00695DD7"/>
    <w:rsid w:val="006A4055"/>
    <w:rsid w:val="006A7C27"/>
    <w:rsid w:val="006B2FE4"/>
    <w:rsid w:val="006B37B0"/>
    <w:rsid w:val="006B5FF1"/>
    <w:rsid w:val="006C5641"/>
    <w:rsid w:val="006D1089"/>
    <w:rsid w:val="006D1B86"/>
    <w:rsid w:val="006D7355"/>
    <w:rsid w:val="006F7DEE"/>
    <w:rsid w:val="007136F7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67A6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5053"/>
    <w:rsid w:val="008B5123"/>
    <w:rsid w:val="008E0172"/>
    <w:rsid w:val="00936852"/>
    <w:rsid w:val="0094045D"/>
    <w:rsid w:val="009406B5"/>
    <w:rsid w:val="00942906"/>
    <w:rsid w:val="00946166"/>
    <w:rsid w:val="00963B85"/>
    <w:rsid w:val="00983164"/>
    <w:rsid w:val="009972EF"/>
    <w:rsid w:val="009B5035"/>
    <w:rsid w:val="009C02AF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0B1E"/>
    <w:rsid w:val="00A971A0"/>
    <w:rsid w:val="00AA1F22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7189C"/>
    <w:rsid w:val="00B718A5"/>
    <w:rsid w:val="00B90AD6"/>
    <w:rsid w:val="00BA788A"/>
    <w:rsid w:val="00BB4983"/>
    <w:rsid w:val="00BB7597"/>
    <w:rsid w:val="00BC0D62"/>
    <w:rsid w:val="00BC2AAB"/>
    <w:rsid w:val="00BC5301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079AC"/>
    <w:rsid w:val="00D25C40"/>
    <w:rsid w:val="00D26799"/>
    <w:rsid w:val="00D313AB"/>
    <w:rsid w:val="00D647EF"/>
    <w:rsid w:val="00D65CB5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5793E"/>
    <w:rsid w:val="00E87795"/>
    <w:rsid w:val="00EA3108"/>
    <w:rsid w:val="00EB444D"/>
    <w:rsid w:val="00EC128E"/>
    <w:rsid w:val="00ED3C63"/>
    <w:rsid w:val="00ED5B66"/>
    <w:rsid w:val="00EE5C0D"/>
    <w:rsid w:val="00EF4792"/>
    <w:rsid w:val="00EF6C1C"/>
    <w:rsid w:val="00F02294"/>
    <w:rsid w:val="00F1082A"/>
    <w:rsid w:val="00F30DE7"/>
    <w:rsid w:val="00F35F57"/>
    <w:rsid w:val="00F50467"/>
    <w:rsid w:val="00F562A0"/>
    <w:rsid w:val="00F57FA4"/>
    <w:rsid w:val="00F64506"/>
    <w:rsid w:val="00F65A5C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190827-TD-PLEN-2489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Malgun Gothic Semilight"/>
    <w:charset w:val="81"/>
    <w:family w:val="roman"/>
    <w:pitch w:val="fixed"/>
    <w:sig w:usb0="B00002AF" w:usb1="69D77CFB" w:usb2="00000030" w:usb3="00000000" w:csb0="0008009F" w:csb1="00000000"/>
  </w:font>
  <w:font w:name="Gulim">
    <w:altName w:val="Arial Unicode MS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1C7A63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B047D"/>
    <w:rsid w:val="006D2486"/>
    <w:rsid w:val="006F6568"/>
    <w:rsid w:val="00726DDE"/>
    <w:rsid w:val="00731377"/>
    <w:rsid w:val="00747A76"/>
    <w:rsid w:val="00760477"/>
    <w:rsid w:val="007E09B5"/>
    <w:rsid w:val="00841C9F"/>
    <w:rsid w:val="008D554D"/>
    <w:rsid w:val="0091766D"/>
    <w:rsid w:val="00947D8D"/>
    <w:rsid w:val="00992675"/>
    <w:rsid w:val="009A4B03"/>
    <w:rsid w:val="009F2F69"/>
    <w:rsid w:val="00A3586C"/>
    <w:rsid w:val="00A65845"/>
    <w:rsid w:val="00A8359E"/>
    <w:rsid w:val="00A843D9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83778"/>
    <w:rsid w:val="00DB774F"/>
    <w:rsid w:val="00DD7F58"/>
    <w:rsid w:val="00DF6A09"/>
    <w:rsid w:val="00E12597"/>
    <w:rsid w:val="00E14379"/>
    <w:rsid w:val="00E24248"/>
    <w:rsid w:val="00E43CDA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D9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4723294DDE343D2B6EDBF1DF748663B">
    <w:name w:val="D4723294DDE343D2B6EDBF1DF748663B"/>
    <w:rsid w:val="00A843D9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D66EF28207F0408EBEBADC28773420E3">
    <w:name w:val="D66EF28207F0408EBEBADC28773420E3"/>
    <w:rsid w:val="00A843D9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1DA8662E263E431CA71C03B20D19F4D5">
    <w:name w:val="1DA8662E263E431CA71C03B20D19F4D5"/>
    <w:rsid w:val="00A843D9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5CBF910AC3B34B2EB92D260D70FA7B8B">
    <w:name w:val="5CBF910AC3B34B2EB92D260D70FA7B8B"/>
    <w:rsid w:val="00A843D9"/>
    <w:pPr>
      <w:widowControl w:val="0"/>
      <w:spacing w:after="0" w:line="240" w:lineRule="auto"/>
      <w:jc w:val="both"/>
    </w:pPr>
    <w:rPr>
      <w:kern w:val="2"/>
      <w:sz w:val="21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initial draft ITU-T Study Group 17 REPORTs TO WTSA-20 - PART I – GENERAL (Annex 2 only), and Part II – QUESTIONS for the next study period (2021 – 2024).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379</Words>
  <Characters>2068</Characters>
  <Application>Microsoft Office Word</Application>
  <DocSecurity>0</DocSecurity>
  <Lines>76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Revised Question 2/17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initial draft ITU-T Study Group 17 REPORTs TO WTSA-20 - PART I – GENERAL (Annex 2 only), and Part II – QUESTIONS for the next study period (2021 – 2024) [to TSAG]</dc:title>
  <dc:subject/>
  <dc:creator>ITU-T Study Group 17</dc:creator>
  <cp:keywords>Report to the WTSA-20, Part I, Part II, General, Questions</cp:keywords>
  <dc:description>SG17-LS190  For: Geneva, 27 August - 5 September 2019_x000d_Document date: _x000d_Saved by ITU51013186 at 14:11:00 on 11/09/2019</dc:description>
  <cp:lastModifiedBy>Bilani, Joumana</cp:lastModifiedBy>
  <cp:revision>8</cp:revision>
  <cp:lastPrinted>2016-12-23T12:52:00Z</cp:lastPrinted>
  <dcterms:created xsi:type="dcterms:W3CDTF">2019-09-03T06:48:00Z</dcterms:created>
  <dcterms:modified xsi:type="dcterms:W3CDTF">2019-09-11T12:19:00Z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SG17-LS190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Geneva, 27 August - 5 September 2019</vt:lpwstr>
  </property>
  <property fmtid="{D5CDD505-2E9C-101B-9397-08002B2CF9AE}" pid="7" name="Docauthor">
    <vt:lpwstr>ITU-T Study Group 17</vt:lpwstr>
  </property>
</Properties>
</file>