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77777777" w:rsidR="00BE3959" w:rsidRPr="00BE3959" w:rsidRDefault="00BE3959" w:rsidP="00BE3959">
            <w:pPr>
              <w:rPr>
                <w:sz w:val="20"/>
                <w:szCs w:val="20"/>
              </w:rPr>
            </w:pPr>
            <w:bookmarkStart w:id="0" w:name="dnum" w:colFirst="2" w:colLast="2"/>
            <w:bookmarkStart w:id="1" w:name="dtableau"/>
            <w:r w:rsidRPr="00BE3959">
              <w:rPr>
                <w:noProof/>
                <w:sz w:val="20"/>
                <w:szCs w:val="20"/>
                <w:lang w:eastAsia="zh-CN"/>
              </w:rPr>
              <w:drawing>
                <wp:inline distT="0" distB="0" distL="0" distR="0" wp14:anchorId="1683E896" wp14:editId="5D7E89B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77777777" w:rsidR="00BE3959" w:rsidRPr="00BE3959" w:rsidRDefault="00BE3959" w:rsidP="00BE3959">
            <w:pPr>
              <w:rPr>
                <w:sz w:val="20"/>
                <w:szCs w:val="20"/>
              </w:rPr>
            </w:pPr>
            <w:r w:rsidRPr="00BE3959">
              <w:rPr>
                <w:sz w:val="20"/>
                <w:szCs w:val="20"/>
              </w:rPr>
              <w:t xml:space="preserve">STUDY PERIOD </w:t>
            </w:r>
            <w:bookmarkStart w:id="2" w:name="dstudyperiod"/>
            <w:r w:rsidRPr="00BE3959">
              <w:rPr>
                <w:sz w:val="20"/>
                <w:szCs w:val="20"/>
              </w:rPr>
              <w:t>2017-2020</w:t>
            </w:r>
            <w:bookmarkEnd w:id="2"/>
          </w:p>
        </w:tc>
        <w:tc>
          <w:tcPr>
            <w:tcW w:w="4681" w:type="dxa"/>
            <w:gridSpan w:val="2"/>
            <w:vAlign w:val="center"/>
          </w:tcPr>
          <w:p w14:paraId="34A24A39" w14:textId="0F9D31FC" w:rsidR="00BE3959" w:rsidRPr="00A73C42" w:rsidRDefault="00BE3959" w:rsidP="009F474C">
            <w:pPr>
              <w:pStyle w:val="Docnumber"/>
              <w:rPr>
                <w:szCs w:val="32"/>
              </w:rPr>
            </w:pPr>
            <w:r w:rsidRPr="00A73C42">
              <w:rPr>
                <w:szCs w:val="32"/>
              </w:rPr>
              <w:t>T</w:t>
            </w:r>
            <w:r w:rsidR="00A73C42" w:rsidRPr="00A73C42">
              <w:rPr>
                <w:szCs w:val="32"/>
              </w:rPr>
              <w:t>SAG-</w:t>
            </w:r>
            <w:r w:rsidR="002608C1">
              <w:rPr>
                <w:szCs w:val="32"/>
              </w:rPr>
              <w:t>TD</w:t>
            </w:r>
            <w:r w:rsidR="009F474C">
              <w:rPr>
                <w:szCs w:val="32"/>
              </w:rPr>
              <w:t>488</w:t>
            </w:r>
            <w:r w:rsidRPr="00A73C42">
              <w:rPr>
                <w:szCs w:val="32"/>
              </w:rPr>
              <w:t xml:space="preserve"> </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3"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77777777" w:rsidR="00BE3959" w:rsidRPr="00BE3959" w:rsidRDefault="00BE3959" w:rsidP="00BE3959">
            <w:pPr>
              <w:jc w:val="right"/>
              <w:rPr>
                <w:b/>
                <w:bCs/>
                <w:smallCaps/>
                <w:sz w:val="28"/>
                <w:szCs w:val="28"/>
              </w:rPr>
            </w:pPr>
            <w:r>
              <w:rPr>
                <w:b/>
                <w:bCs/>
                <w:smallCaps/>
                <w:sz w:val="28"/>
                <w:szCs w:val="28"/>
              </w:rPr>
              <w:t>TSAG</w:t>
            </w:r>
          </w:p>
        </w:tc>
      </w:tr>
      <w:bookmarkEnd w:id="3"/>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4" w:name="dbluepink" w:colFirst="1" w:colLast="1"/>
            <w:bookmarkStart w:id="5"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77777777" w:rsidR="00BE3959" w:rsidRPr="003633EE" w:rsidRDefault="00BE3959" w:rsidP="006B7AEF">
            <w:pPr>
              <w:ind w:left="720" w:hanging="720"/>
              <w:jc w:val="right"/>
              <w:rPr>
                <w:rFonts w:asciiTheme="majorBidi" w:hAnsiTheme="majorBidi" w:cstheme="majorBidi"/>
              </w:rPr>
            </w:pPr>
            <w:r w:rsidRPr="003633EE">
              <w:rPr>
                <w:rFonts w:asciiTheme="majorBidi" w:hAnsiTheme="majorBidi" w:cstheme="majorBidi"/>
              </w:rPr>
              <w:t>Geneva</w:t>
            </w:r>
            <w:r w:rsidRPr="009F474C">
              <w:rPr>
                <w:rFonts w:asciiTheme="majorBidi" w:hAnsiTheme="majorBidi" w:cstheme="majorBidi"/>
              </w:rPr>
              <w:t xml:space="preserve">, </w:t>
            </w:r>
            <w:r w:rsidR="006B7AEF" w:rsidRPr="009F474C">
              <w:rPr>
                <w:rFonts w:asciiTheme="majorBidi" w:hAnsiTheme="majorBidi" w:cstheme="majorBidi"/>
              </w:rPr>
              <w:t>23</w:t>
            </w:r>
            <w:r w:rsidR="003633EE" w:rsidRPr="009F474C">
              <w:rPr>
                <w:rFonts w:asciiTheme="majorBidi" w:hAnsiTheme="majorBidi" w:cstheme="majorBidi"/>
              </w:rPr>
              <w:t>-</w:t>
            </w:r>
            <w:r w:rsidR="006B7AEF" w:rsidRPr="009F474C">
              <w:rPr>
                <w:rFonts w:asciiTheme="majorBidi" w:hAnsiTheme="majorBidi" w:cstheme="majorBidi"/>
              </w:rPr>
              <w:t>27 S</w:t>
            </w:r>
            <w:r w:rsidR="009D6F2F" w:rsidRPr="009F474C">
              <w:rPr>
                <w:rFonts w:asciiTheme="majorBidi" w:hAnsiTheme="majorBidi" w:cstheme="majorBidi"/>
              </w:rPr>
              <w:t>e</w:t>
            </w:r>
            <w:r w:rsidR="006B7AEF" w:rsidRPr="009F474C">
              <w:rPr>
                <w:rFonts w:asciiTheme="majorBidi" w:hAnsiTheme="majorBidi" w:cstheme="majorBidi"/>
              </w:rPr>
              <w:t>pte</w:t>
            </w:r>
            <w:r w:rsidR="009D6F2F" w:rsidRPr="009F474C">
              <w:rPr>
                <w:rFonts w:asciiTheme="majorBidi" w:hAnsiTheme="majorBidi" w:cstheme="majorBidi"/>
              </w:rPr>
              <w:t>mber</w:t>
            </w:r>
            <w:r w:rsidR="00A73C42" w:rsidRPr="009F474C">
              <w:rPr>
                <w:rFonts w:asciiTheme="majorBidi" w:hAnsiTheme="majorBidi" w:cstheme="majorBidi"/>
              </w:rPr>
              <w:t xml:space="preserve"> 201</w:t>
            </w:r>
            <w:r w:rsidR="006B7AEF" w:rsidRPr="009F474C">
              <w:rPr>
                <w:rFonts w:asciiTheme="majorBidi" w:hAnsiTheme="majorBidi" w:cstheme="majorBidi"/>
              </w:rPr>
              <w:t>9</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6" w:name="ddoctype" w:colFirst="0" w:colLast="0"/>
            <w:bookmarkEnd w:id="4"/>
            <w:bookmarkEnd w:id="5"/>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7" w:name="dsource" w:colFirst="1" w:colLast="1"/>
            <w:bookmarkEnd w:id="6"/>
            <w:r w:rsidRPr="003633EE">
              <w:rPr>
                <w:rFonts w:asciiTheme="majorBidi" w:hAnsiTheme="majorBidi" w:cstheme="majorBidi"/>
                <w:b/>
                <w:bCs/>
              </w:rPr>
              <w:t>Source:</w:t>
            </w:r>
          </w:p>
        </w:tc>
        <w:tc>
          <w:tcPr>
            <w:tcW w:w="8306" w:type="dxa"/>
            <w:gridSpan w:val="3"/>
          </w:tcPr>
          <w:p w14:paraId="04BAFEF5" w14:textId="77777777" w:rsidR="00BE3959" w:rsidRPr="003633EE" w:rsidRDefault="00BE3959" w:rsidP="00BE3959">
            <w:pPr>
              <w:rPr>
                <w:rFonts w:asciiTheme="majorBidi" w:hAnsiTheme="majorBidi" w:cstheme="majorBidi"/>
              </w:rPr>
            </w:pPr>
            <w:r w:rsidRPr="003633EE">
              <w:rPr>
                <w:rFonts w:asciiTheme="majorBidi" w:hAnsiTheme="majorBidi" w:cstheme="majorBidi"/>
              </w:rPr>
              <w:t>Chairman,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8" w:name="dtitle1" w:colFirst="1" w:colLast="1"/>
            <w:bookmarkEnd w:id="7"/>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tr w:rsidR="00BE3959" w:rsidRPr="003633EE" w14:paraId="05F2CB6E" w14:textId="77777777" w:rsidTr="003671A2">
        <w:trPr>
          <w:cantSplit/>
        </w:trPr>
        <w:tc>
          <w:tcPr>
            <w:tcW w:w="1617" w:type="dxa"/>
            <w:gridSpan w:val="3"/>
            <w:tcBorders>
              <w:bottom w:val="single" w:sz="8" w:space="0" w:color="auto"/>
            </w:tcBorders>
          </w:tcPr>
          <w:p w14:paraId="04471178" w14:textId="77777777" w:rsidR="00BE3959" w:rsidRPr="003633EE" w:rsidRDefault="00BE3959" w:rsidP="00BE3959">
            <w:pPr>
              <w:rPr>
                <w:rFonts w:asciiTheme="majorBidi" w:hAnsiTheme="majorBidi" w:cstheme="majorBidi"/>
                <w:b/>
                <w:bCs/>
              </w:rPr>
            </w:pPr>
            <w:bookmarkStart w:id="9" w:name="dpurpose" w:colFirst="1" w:colLast="1"/>
            <w:bookmarkEnd w:id="8"/>
            <w:r w:rsidRPr="003633EE">
              <w:rPr>
                <w:rFonts w:asciiTheme="majorBidi" w:hAnsiTheme="majorBidi" w:cstheme="majorBidi"/>
                <w:b/>
                <w:bCs/>
              </w:rPr>
              <w:t>Purpose:</w:t>
            </w:r>
          </w:p>
        </w:tc>
        <w:tc>
          <w:tcPr>
            <w:tcW w:w="8306" w:type="dxa"/>
            <w:gridSpan w:val="3"/>
            <w:tcBorders>
              <w:bottom w:val="single" w:sz="8" w:space="0" w:color="auto"/>
            </w:tcBorders>
          </w:tcPr>
          <w:p w14:paraId="3575DED8" w14:textId="77777777" w:rsidR="00BE3959" w:rsidRPr="003633EE" w:rsidRDefault="00BE3959" w:rsidP="00BE3959">
            <w:pPr>
              <w:rPr>
                <w:rFonts w:asciiTheme="majorBidi" w:hAnsiTheme="majorBidi" w:cstheme="majorBidi"/>
              </w:rPr>
            </w:pPr>
            <w:r w:rsidRPr="003633EE">
              <w:rPr>
                <w:rFonts w:asciiTheme="majorBidi" w:hAnsiTheme="majorBidi" w:cstheme="majorBidi"/>
              </w:rPr>
              <w:t>Information</w:t>
            </w:r>
          </w:p>
        </w:tc>
      </w:tr>
      <w:bookmarkEnd w:id="1"/>
      <w:bookmarkEnd w:id="9"/>
      <w:tr w:rsidR="00856C7A" w:rsidRPr="005B6C09"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77777777" w:rsidR="00856C7A" w:rsidRPr="008E3C05" w:rsidRDefault="00790D46" w:rsidP="0047439E">
            <w:pPr>
              <w:rPr>
                <w:rFonts w:asciiTheme="majorBidi" w:hAnsiTheme="majorBidi" w:cstheme="majorBidi"/>
                <w:lang w:val="de-CH"/>
              </w:rPr>
            </w:pPr>
            <w:sdt>
              <w:sdtPr>
                <w:rPr>
                  <w:rFonts w:asciiTheme="majorBidi" w:hAnsiTheme="majorBidi" w:cstheme="majorBidi"/>
                  <w:lang w:val="de-CH"/>
                </w:rPr>
                <w:alias w:val="ContactNameOrgCountry"/>
                <w:tag w:val="ContactNameOrgCountry"/>
                <w:id w:val="-130639986"/>
                <w:placeholder>
                  <w:docPart w:val="A91B5E6354D743CBB3191FC91212D428"/>
                </w:placeholder>
                <w:text w:multiLine="1"/>
              </w:sdtPr>
              <w:sdtEndPr/>
              <w:sdtContent>
                <w:r w:rsidR="0047439E" w:rsidRPr="008E3C05">
                  <w:rPr>
                    <w:rFonts w:asciiTheme="majorBidi" w:hAnsiTheme="majorBidi" w:cstheme="majorBidi"/>
                    <w:lang w:val="de-CH"/>
                  </w:rPr>
                  <w:t>T. Russell Shields</w:t>
                </w:r>
                <w:r w:rsidR="0047439E" w:rsidRPr="008E3C05">
                  <w:rPr>
                    <w:rFonts w:asciiTheme="majorBidi" w:hAnsiTheme="majorBidi" w:cstheme="majorBidi"/>
                    <w:lang w:val="de-CH"/>
                  </w:rPr>
                  <w:br/>
                  <w:t>Ygomi</w:t>
                </w:r>
                <w:r w:rsidR="0047439E" w:rsidRPr="008E3C05">
                  <w:rPr>
                    <w:rFonts w:asciiTheme="majorBidi" w:hAnsiTheme="majorBidi" w:cstheme="majorBidi"/>
                    <w:lang w:val="de-CH"/>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6197580B" w14:textId="77777777" w:rsidR="00856C7A" w:rsidRPr="003633EE" w:rsidRDefault="00856C7A" w:rsidP="00BE3959">
                <w:pPr>
                  <w:rPr>
                    <w:rFonts w:asciiTheme="majorBidi" w:hAnsiTheme="majorBidi" w:cstheme="majorBidi"/>
                    <w:lang w:val="pt-BR"/>
                  </w:rPr>
                </w:pPr>
                <w:r w:rsidRPr="003633EE">
                  <w:rPr>
                    <w:rFonts w:asciiTheme="majorBidi" w:hAnsiTheme="majorBidi" w:cstheme="majorBidi"/>
                    <w:lang w:val="pt-BR"/>
                  </w:rPr>
                  <w:t xml:space="preserve">E-mail: </w:t>
                </w:r>
                <w:hyperlink r:id="rId12" w:history="1">
                  <w:r w:rsidR="0047439E" w:rsidRPr="003633EE">
                    <w:rPr>
                      <w:rStyle w:val="Hyperlink"/>
                      <w:rFonts w:cstheme="majorBidi"/>
                      <w:lang w:val="pt-BR"/>
                    </w:rPr>
                    <w:t>trs@ygomi.com</w:t>
                  </w:r>
                </w:hyperlink>
                <w:r w:rsidR="0047439E" w:rsidRPr="003633EE">
                  <w:rPr>
                    <w:rFonts w:asciiTheme="majorBidi" w:hAnsiTheme="majorBidi" w:cstheme="majorBidi"/>
                    <w:lang w:val="pt-BR"/>
                  </w:rPr>
                  <w:t xml:space="preserve"> </w:t>
                </w:r>
              </w:p>
            </w:tc>
          </w:sdtContent>
        </w:sdt>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7660070D" w14:textId="77777777" w:rsidTr="005571A4">
        <w:trPr>
          <w:cantSplit/>
        </w:trPr>
        <w:tc>
          <w:tcPr>
            <w:tcW w:w="1616" w:type="dxa"/>
          </w:tcPr>
          <w:p w14:paraId="5FC8C709"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Keywords:</w:t>
            </w:r>
          </w:p>
        </w:tc>
        <w:tc>
          <w:tcPr>
            <w:tcW w:w="8363" w:type="dxa"/>
          </w:tcPr>
          <w:p w14:paraId="34889244" w14:textId="77777777" w:rsidR="0089088E" w:rsidRPr="003633EE" w:rsidRDefault="00790D46" w:rsidP="0047439E">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47439E" w:rsidRPr="003633EE">
                  <w:rPr>
                    <w:rFonts w:asciiTheme="majorBidi" w:hAnsiTheme="majorBidi" w:cstheme="majorBidi"/>
                  </w:rPr>
                  <w:t>ITS; collaboration; standards; SDOs; connected vehicles</w:t>
                </w:r>
                <w:r w:rsidR="006723BA">
                  <w:rPr>
                    <w:rFonts w:asciiTheme="majorBidi" w:hAnsiTheme="majorBidi" w:cstheme="majorBidi"/>
                  </w:rPr>
                  <w:t>;</w:t>
                </w:r>
              </w:sdtContent>
            </w:sdt>
          </w:p>
        </w:tc>
      </w:tr>
      <w:tr w:rsidR="0089088E" w:rsidRPr="003633EE" w14:paraId="5708958F" w14:textId="77777777" w:rsidTr="005571A4">
        <w:trPr>
          <w:cantSplit/>
        </w:trPr>
        <w:tc>
          <w:tcPr>
            <w:tcW w:w="1616"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37A1D8D8" w14:textId="77777777" w:rsidR="0089088E" w:rsidRPr="003633EE" w:rsidRDefault="0047439E" w:rsidP="0047439E">
                <w:pPr>
                  <w:rPr>
                    <w:rFonts w:asciiTheme="majorBidi" w:hAnsiTheme="majorBidi" w:cstheme="majorBidi"/>
                  </w:rPr>
                </w:pPr>
                <w:r w:rsidRPr="003633EE">
                  <w:rPr>
                    <w:rFonts w:asciiTheme="majorBidi" w:hAnsiTheme="majorBidi" w:cstheme="majorBidi"/>
                  </w:rPr>
                  <w:t>The document summarizes ITU-T activities in the field of ITS communications since the last meeting of TSAG.</w:t>
                </w:r>
              </w:p>
            </w:tc>
          </w:sdtContent>
        </w:sdt>
      </w:tr>
    </w:tbl>
    <w:p w14:paraId="7F5E6689" w14:textId="77777777" w:rsidR="0047439E" w:rsidRPr="003633EE" w:rsidRDefault="0047439E" w:rsidP="0047439E">
      <w:pPr>
        <w:pStyle w:val="Heading1"/>
        <w:rPr>
          <w:rFonts w:asciiTheme="majorBidi" w:hAnsiTheme="majorBidi" w:cstheme="majorBidi"/>
          <w:szCs w:val="24"/>
        </w:rPr>
      </w:pPr>
      <w:r w:rsidRPr="003633EE">
        <w:rPr>
          <w:rFonts w:asciiTheme="majorBidi" w:hAnsiTheme="majorBidi" w:cstheme="majorBidi"/>
          <w:szCs w:val="24"/>
        </w:rPr>
        <w:t>Action required</w:t>
      </w:r>
    </w:p>
    <w:p w14:paraId="6390A2EF" w14:textId="77777777" w:rsidR="0047439E" w:rsidRPr="003633EE" w:rsidRDefault="0047439E" w:rsidP="0047439E">
      <w:pPr>
        <w:rPr>
          <w:rFonts w:asciiTheme="majorBidi" w:hAnsiTheme="majorBidi" w:cstheme="majorBidi"/>
        </w:rPr>
      </w:pPr>
      <w:r w:rsidRPr="003633EE">
        <w:rPr>
          <w:rFonts w:asciiTheme="majorBidi" w:hAnsiTheme="majorBidi" w:cstheme="majorBidi"/>
        </w:rPr>
        <w:t xml:space="preserve">TSAG is invited to note the report. </w:t>
      </w:r>
    </w:p>
    <w:p w14:paraId="3EC78CC2" w14:textId="77777777" w:rsidR="0089088E" w:rsidRPr="003633EE" w:rsidRDefault="0047439E" w:rsidP="0047439E">
      <w:pPr>
        <w:rPr>
          <w:rFonts w:asciiTheme="majorBidi" w:hAnsiTheme="majorBidi" w:cstheme="majorBidi"/>
        </w:rPr>
      </w:pPr>
      <w:r w:rsidRPr="003633EE">
        <w:rPr>
          <w:rFonts w:asciiTheme="majorBidi" w:hAnsiTheme="majorBidi" w:cstheme="majorBidi"/>
        </w:rPr>
        <w:t>ITU-T Study Groups with activities related to ITS communications (SG12, SG16, SG17, SG20) are invited to provide regular updates on their ITS work items to the Collaboration on ITS Communication Standards (CITS).</w:t>
      </w:r>
    </w:p>
    <w:p w14:paraId="086FB177" w14:textId="01E337E3" w:rsidR="00B856B8" w:rsidRPr="003633EE" w:rsidRDefault="008702B6" w:rsidP="00E34E20">
      <w:pPr>
        <w:pStyle w:val="Heading1"/>
        <w:jc w:val="center"/>
        <w:rPr>
          <w:rFonts w:asciiTheme="majorBidi" w:hAnsiTheme="majorBidi" w:cstheme="majorBidi"/>
          <w:szCs w:val="24"/>
        </w:rPr>
      </w:pPr>
      <w:r>
        <w:rPr>
          <w:rFonts w:asciiTheme="majorBidi" w:hAnsiTheme="majorBidi" w:cstheme="majorBidi"/>
          <w:szCs w:val="24"/>
        </w:rPr>
        <w:t>OUTLINE</w:t>
      </w:r>
    </w:p>
    <w:p w14:paraId="2E31918F" w14:textId="7D6C9C53" w:rsidR="008702B6" w:rsidRPr="00DA284D" w:rsidRDefault="008702B6" w:rsidP="00E34E20">
      <w:pPr>
        <w:pStyle w:val="enumlev1"/>
        <w:tabs>
          <w:tab w:val="clear" w:pos="794"/>
          <w:tab w:val="clear" w:pos="1191"/>
          <w:tab w:val="clear" w:pos="1588"/>
          <w:tab w:val="clear" w:pos="1985"/>
        </w:tabs>
        <w:spacing w:before="120"/>
        <w:ind w:left="2268" w:hanging="992"/>
        <w:rPr>
          <w:rFonts w:asciiTheme="majorBidi" w:hAnsiTheme="majorBidi" w:cstheme="majorBidi"/>
          <w:b/>
          <w:szCs w:val="24"/>
        </w:rPr>
      </w:pPr>
      <w:r>
        <w:rPr>
          <w:rFonts w:asciiTheme="majorBidi" w:hAnsiTheme="majorBidi" w:cstheme="majorBidi"/>
          <w:b/>
          <w:szCs w:val="24"/>
        </w:rPr>
        <w:t>1</w:t>
      </w:r>
      <w:r w:rsidR="00E34E20">
        <w:rPr>
          <w:rFonts w:asciiTheme="majorBidi" w:hAnsiTheme="majorBidi" w:cstheme="majorBidi"/>
          <w:b/>
          <w:szCs w:val="24"/>
        </w:rPr>
        <w:t>)</w:t>
      </w:r>
      <w:r>
        <w:rPr>
          <w:rFonts w:asciiTheme="majorBidi" w:hAnsiTheme="majorBidi" w:cstheme="majorBidi"/>
          <w:b/>
          <w:szCs w:val="24"/>
        </w:rPr>
        <w:tab/>
      </w:r>
      <w:r w:rsidR="00E34E20">
        <w:rPr>
          <w:rFonts w:asciiTheme="majorBidi" w:hAnsiTheme="majorBidi" w:cstheme="majorBidi"/>
          <w:b/>
          <w:szCs w:val="24"/>
        </w:rPr>
        <w:t xml:space="preserve">Collaboration on </w:t>
      </w:r>
      <w:r w:rsidR="00E34E20" w:rsidRPr="003633EE">
        <w:rPr>
          <w:rFonts w:asciiTheme="majorBidi" w:hAnsiTheme="majorBidi" w:cstheme="majorBidi"/>
          <w:b/>
          <w:szCs w:val="24"/>
        </w:rPr>
        <w:t>ITS Commun</w:t>
      </w:r>
      <w:r w:rsidR="00E34E20" w:rsidRPr="00DA284D">
        <w:rPr>
          <w:rFonts w:asciiTheme="majorBidi" w:hAnsiTheme="majorBidi" w:cstheme="majorBidi"/>
          <w:b/>
          <w:szCs w:val="24"/>
        </w:rPr>
        <w:t>ication Standards</w:t>
      </w:r>
      <w:r w:rsidR="00E34E20">
        <w:rPr>
          <w:rFonts w:asciiTheme="majorBidi" w:hAnsiTheme="majorBidi" w:cstheme="majorBidi"/>
          <w:b/>
          <w:szCs w:val="24"/>
        </w:rPr>
        <w:t xml:space="preserve"> (CITS)</w:t>
      </w:r>
      <w:r w:rsidRPr="00DA284D">
        <w:rPr>
          <w:rFonts w:asciiTheme="majorBidi" w:hAnsiTheme="majorBidi" w:cstheme="majorBidi"/>
          <w:b/>
          <w:szCs w:val="24"/>
        </w:rPr>
        <w:t xml:space="preserve"> </w:t>
      </w:r>
    </w:p>
    <w:p w14:paraId="47863D06" w14:textId="63BFBDE5" w:rsidR="008702B6" w:rsidRPr="003633EE" w:rsidRDefault="008702B6" w:rsidP="00E34E20">
      <w:pPr>
        <w:pStyle w:val="enumlev1"/>
        <w:tabs>
          <w:tab w:val="clear" w:pos="794"/>
          <w:tab w:val="clear" w:pos="1191"/>
          <w:tab w:val="clear" w:pos="1588"/>
          <w:tab w:val="clear" w:pos="1985"/>
        </w:tabs>
        <w:spacing w:before="120"/>
        <w:ind w:left="2268" w:hanging="992"/>
        <w:rPr>
          <w:rFonts w:asciiTheme="majorBidi" w:hAnsiTheme="majorBidi" w:cstheme="majorBidi"/>
          <w:b/>
          <w:szCs w:val="24"/>
        </w:rPr>
      </w:pPr>
      <w:r>
        <w:rPr>
          <w:rFonts w:asciiTheme="majorBidi" w:eastAsiaTheme="minorEastAsia" w:hAnsiTheme="majorBidi" w:cstheme="majorBidi"/>
          <w:b/>
          <w:szCs w:val="24"/>
          <w:lang w:eastAsia="ja-JP"/>
        </w:rPr>
        <w:t>1.1</w:t>
      </w:r>
      <w:r w:rsidR="00E34E20">
        <w:rPr>
          <w:rFonts w:asciiTheme="majorBidi" w:eastAsiaTheme="minorEastAsia" w:hAnsiTheme="majorBidi" w:cstheme="majorBidi"/>
          <w:b/>
          <w:szCs w:val="24"/>
          <w:lang w:eastAsia="ja-JP"/>
        </w:rPr>
        <w:t>)</w:t>
      </w:r>
      <w:r>
        <w:rPr>
          <w:rFonts w:asciiTheme="majorBidi" w:eastAsiaTheme="minorEastAsia" w:hAnsiTheme="majorBidi" w:cstheme="majorBidi"/>
          <w:b/>
          <w:szCs w:val="24"/>
          <w:lang w:eastAsia="ja-JP"/>
        </w:rPr>
        <w:tab/>
      </w:r>
      <w:r w:rsidRPr="003633EE">
        <w:rPr>
          <w:rFonts w:asciiTheme="majorBidi" w:eastAsiaTheme="minorEastAsia" w:hAnsiTheme="majorBidi" w:cstheme="majorBidi"/>
          <w:b/>
          <w:szCs w:val="24"/>
          <w:lang w:eastAsia="ja-JP"/>
        </w:rPr>
        <w:t>CITS-related events</w:t>
      </w:r>
    </w:p>
    <w:p w14:paraId="424316C9" w14:textId="40ADFA7C" w:rsidR="008702B6" w:rsidRPr="003633EE" w:rsidRDefault="008702B6" w:rsidP="00E34E20">
      <w:pPr>
        <w:pStyle w:val="enumlev1"/>
        <w:tabs>
          <w:tab w:val="clear" w:pos="794"/>
          <w:tab w:val="clear" w:pos="1191"/>
          <w:tab w:val="clear" w:pos="1588"/>
          <w:tab w:val="clear" w:pos="1985"/>
        </w:tabs>
        <w:spacing w:before="120"/>
        <w:ind w:left="2268" w:hanging="992"/>
        <w:rPr>
          <w:rFonts w:asciiTheme="majorBidi" w:hAnsiTheme="majorBidi" w:cstheme="majorBidi"/>
          <w:b/>
          <w:szCs w:val="24"/>
        </w:rPr>
      </w:pPr>
      <w:r>
        <w:rPr>
          <w:rFonts w:asciiTheme="majorBidi" w:hAnsiTheme="majorBidi" w:cstheme="majorBidi"/>
          <w:b/>
          <w:szCs w:val="24"/>
        </w:rPr>
        <w:t>2</w:t>
      </w:r>
      <w:r w:rsidR="00E34E20">
        <w:rPr>
          <w:rFonts w:asciiTheme="majorBidi" w:hAnsiTheme="majorBidi" w:cstheme="majorBidi"/>
          <w:b/>
          <w:szCs w:val="24"/>
        </w:rPr>
        <w:t>)</w:t>
      </w:r>
      <w:r>
        <w:rPr>
          <w:rFonts w:asciiTheme="majorBidi" w:hAnsiTheme="majorBidi" w:cstheme="majorBidi"/>
          <w:b/>
          <w:szCs w:val="24"/>
        </w:rPr>
        <w:tab/>
      </w:r>
      <w:r w:rsidRPr="003633EE">
        <w:rPr>
          <w:rFonts w:asciiTheme="majorBidi" w:hAnsiTheme="majorBidi" w:cstheme="majorBidi"/>
          <w:b/>
          <w:szCs w:val="24"/>
        </w:rPr>
        <w:t>ITU-T Focus Group on Vehicular Multimedia (FG-VM)</w:t>
      </w:r>
    </w:p>
    <w:p w14:paraId="231CB8E8" w14:textId="7FF42FF7" w:rsidR="00AE2815" w:rsidRPr="003633EE" w:rsidRDefault="00AE2815" w:rsidP="00E34E20">
      <w:pPr>
        <w:pStyle w:val="enumlev1"/>
        <w:tabs>
          <w:tab w:val="clear" w:pos="794"/>
          <w:tab w:val="clear" w:pos="1191"/>
          <w:tab w:val="clear" w:pos="1588"/>
          <w:tab w:val="clear" w:pos="1985"/>
        </w:tabs>
        <w:spacing w:before="120"/>
        <w:ind w:left="2268" w:hanging="992"/>
        <w:rPr>
          <w:rFonts w:asciiTheme="majorBidi" w:hAnsiTheme="majorBidi" w:cstheme="majorBidi"/>
          <w:b/>
          <w:szCs w:val="24"/>
        </w:rPr>
      </w:pPr>
      <w:r>
        <w:rPr>
          <w:rFonts w:asciiTheme="majorBidi" w:eastAsiaTheme="minorEastAsia" w:hAnsiTheme="majorBidi" w:cstheme="majorBidi"/>
          <w:b/>
          <w:szCs w:val="24"/>
          <w:lang w:eastAsia="ja-JP"/>
        </w:rPr>
        <w:t>2.1</w:t>
      </w:r>
      <w:r w:rsidR="00E34E20">
        <w:rPr>
          <w:rFonts w:asciiTheme="majorBidi" w:eastAsiaTheme="minorEastAsia" w:hAnsiTheme="majorBidi" w:cstheme="majorBidi"/>
          <w:b/>
          <w:szCs w:val="24"/>
          <w:lang w:eastAsia="ja-JP"/>
        </w:rPr>
        <w:t>)</w:t>
      </w:r>
      <w:r>
        <w:rPr>
          <w:rFonts w:asciiTheme="majorBidi" w:eastAsiaTheme="minorEastAsia" w:hAnsiTheme="majorBidi" w:cstheme="majorBidi"/>
          <w:b/>
          <w:szCs w:val="24"/>
          <w:lang w:eastAsia="ja-JP"/>
        </w:rPr>
        <w:tab/>
        <w:t>FG-VM</w:t>
      </w:r>
      <w:r w:rsidRPr="003633EE">
        <w:rPr>
          <w:rFonts w:asciiTheme="majorBidi" w:eastAsiaTheme="minorEastAsia" w:hAnsiTheme="majorBidi" w:cstheme="majorBidi"/>
          <w:b/>
          <w:szCs w:val="24"/>
          <w:lang w:eastAsia="ja-JP"/>
        </w:rPr>
        <w:t>-related events</w:t>
      </w:r>
    </w:p>
    <w:p w14:paraId="54E18CB3" w14:textId="77777777" w:rsidR="00AE2815" w:rsidRDefault="00AE2815" w:rsidP="00CA5DD4">
      <w:pPr>
        <w:pStyle w:val="enumlev1"/>
        <w:spacing w:before="120"/>
        <w:rPr>
          <w:rFonts w:asciiTheme="majorBidi" w:hAnsiTheme="majorBidi" w:cstheme="majorBidi"/>
          <w:b/>
          <w:szCs w:val="24"/>
        </w:rPr>
      </w:pPr>
    </w:p>
    <w:p w14:paraId="19BB7186" w14:textId="6D728012" w:rsidR="00B856B8" w:rsidRPr="00DA284D" w:rsidRDefault="008702B6" w:rsidP="00CA5DD4">
      <w:pPr>
        <w:pStyle w:val="enumlev1"/>
        <w:spacing w:before="120"/>
        <w:rPr>
          <w:rFonts w:asciiTheme="majorBidi" w:hAnsiTheme="majorBidi" w:cstheme="majorBidi"/>
          <w:b/>
          <w:szCs w:val="24"/>
        </w:rPr>
      </w:pPr>
      <w:r>
        <w:rPr>
          <w:rFonts w:asciiTheme="majorBidi" w:hAnsiTheme="majorBidi" w:cstheme="majorBidi"/>
          <w:b/>
          <w:szCs w:val="24"/>
        </w:rPr>
        <w:t>1</w:t>
      </w:r>
      <w:r>
        <w:rPr>
          <w:rFonts w:asciiTheme="majorBidi" w:hAnsiTheme="majorBidi" w:cstheme="majorBidi"/>
          <w:b/>
          <w:szCs w:val="24"/>
        </w:rPr>
        <w:tab/>
      </w:r>
      <w:r w:rsidR="00AE2815">
        <w:rPr>
          <w:rFonts w:asciiTheme="majorBidi" w:hAnsiTheme="majorBidi" w:cstheme="majorBidi"/>
          <w:b/>
          <w:szCs w:val="24"/>
        </w:rPr>
        <w:t xml:space="preserve">Collaboration on </w:t>
      </w:r>
      <w:r w:rsidR="00B856B8" w:rsidRPr="003633EE">
        <w:rPr>
          <w:rFonts w:asciiTheme="majorBidi" w:hAnsiTheme="majorBidi" w:cstheme="majorBidi"/>
          <w:b/>
          <w:szCs w:val="24"/>
        </w:rPr>
        <w:t>ITS Commun</w:t>
      </w:r>
      <w:r w:rsidR="00B856B8" w:rsidRPr="00DA284D">
        <w:rPr>
          <w:rFonts w:asciiTheme="majorBidi" w:hAnsiTheme="majorBidi" w:cstheme="majorBidi"/>
          <w:b/>
          <w:szCs w:val="24"/>
        </w:rPr>
        <w:t>ication Standards</w:t>
      </w:r>
      <w:r w:rsidR="00AE2815">
        <w:rPr>
          <w:rFonts w:asciiTheme="majorBidi" w:hAnsiTheme="majorBidi" w:cstheme="majorBidi"/>
          <w:b/>
          <w:szCs w:val="24"/>
        </w:rPr>
        <w:t xml:space="preserve"> (CITS)</w:t>
      </w:r>
    </w:p>
    <w:p w14:paraId="5C8FE532" w14:textId="0A651CE5" w:rsidR="00AE2815" w:rsidRDefault="00AE2815" w:rsidP="00AE2815">
      <w:pPr>
        <w:pStyle w:val="enumlev1"/>
        <w:ind w:left="0" w:firstLine="0"/>
        <w:rPr>
          <w:rFonts w:asciiTheme="majorBidi" w:hAnsiTheme="majorBidi" w:cstheme="majorBidi"/>
          <w:szCs w:val="24"/>
        </w:rPr>
      </w:pPr>
      <w:r>
        <w:rPr>
          <w:rFonts w:asciiTheme="majorBidi" w:hAnsiTheme="majorBidi" w:cstheme="majorBidi"/>
          <w:szCs w:val="24"/>
        </w:rPr>
        <w:t xml:space="preserve">A </w:t>
      </w:r>
      <w:r w:rsidRPr="003633EE">
        <w:rPr>
          <w:rFonts w:asciiTheme="majorBidi" w:hAnsiTheme="majorBidi" w:cstheme="majorBidi"/>
          <w:szCs w:val="24"/>
        </w:rPr>
        <w:t xml:space="preserve">CITS meeting was held </w:t>
      </w:r>
      <w:r>
        <w:rPr>
          <w:rFonts w:asciiTheme="majorBidi" w:hAnsiTheme="majorBidi" w:cstheme="majorBidi"/>
          <w:szCs w:val="24"/>
        </w:rPr>
        <w:t xml:space="preserve">in </w:t>
      </w:r>
      <w:r w:rsidRPr="00AE2815">
        <w:rPr>
          <w:rFonts w:asciiTheme="majorBidi" w:hAnsiTheme="majorBidi" w:cstheme="majorBidi"/>
          <w:szCs w:val="24"/>
        </w:rPr>
        <w:t>Geneva, Switzerland</w:t>
      </w:r>
      <w:r>
        <w:rPr>
          <w:rFonts w:asciiTheme="majorBidi" w:hAnsiTheme="majorBidi" w:cstheme="majorBidi"/>
          <w:szCs w:val="24"/>
        </w:rPr>
        <w:t xml:space="preserve"> on</w:t>
      </w:r>
      <w:r w:rsidRPr="00AE2815">
        <w:rPr>
          <w:rFonts w:asciiTheme="majorBidi" w:hAnsiTheme="majorBidi" w:cstheme="majorBidi"/>
          <w:szCs w:val="24"/>
        </w:rPr>
        <w:t xml:space="preserve"> 8 March 2019</w:t>
      </w:r>
      <w:r>
        <w:rPr>
          <w:rFonts w:asciiTheme="majorBidi" w:hAnsiTheme="majorBidi" w:cstheme="majorBidi"/>
          <w:szCs w:val="24"/>
        </w:rPr>
        <w:t xml:space="preserve"> (ITU premises), </w:t>
      </w:r>
      <w:r w:rsidRPr="003633EE">
        <w:rPr>
          <w:rFonts w:asciiTheme="majorBidi" w:hAnsiTheme="majorBidi" w:cstheme="majorBidi"/>
          <w:szCs w:val="24"/>
        </w:rPr>
        <w:t xml:space="preserve">in collocation with the </w:t>
      </w:r>
      <w:hyperlink r:id="rId13" w:history="1">
        <w:r w:rsidRPr="0093162D">
          <w:rPr>
            <w:rStyle w:val="Hyperlink"/>
            <w:rFonts w:cstheme="majorBidi"/>
            <w:szCs w:val="24"/>
          </w:rPr>
          <w:t>ITU Symposium on the Future Networked Car (FNC-2019)</w:t>
        </w:r>
      </w:hyperlink>
      <w:r>
        <w:rPr>
          <w:rFonts w:asciiTheme="majorBidi" w:hAnsiTheme="majorBidi" w:cstheme="majorBidi"/>
          <w:szCs w:val="24"/>
        </w:rPr>
        <w:t xml:space="preserve"> , held at the Geneva Motor Show (7 March 2019</w:t>
      </w:r>
      <w:r w:rsidRPr="003633EE">
        <w:rPr>
          <w:rFonts w:asciiTheme="majorBidi" w:hAnsiTheme="majorBidi" w:cstheme="majorBidi"/>
          <w:szCs w:val="24"/>
        </w:rPr>
        <w:t>)</w:t>
      </w:r>
      <w:r>
        <w:rPr>
          <w:rFonts w:asciiTheme="majorBidi" w:hAnsiTheme="majorBidi" w:cstheme="majorBidi"/>
          <w:szCs w:val="24"/>
        </w:rPr>
        <w:t>. The FNC-2019</w:t>
      </w:r>
      <w:r w:rsidRPr="003633EE">
        <w:rPr>
          <w:rFonts w:asciiTheme="majorBidi" w:hAnsiTheme="majorBidi" w:cstheme="majorBidi"/>
          <w:szCs w:val="24"/>
        </w:rPr>
        <w:t xml:space="preserve"> was co-organized with UNECE</w:t>
      </w:r>
      <w:r>
        <w:rPr>
          <w:rFonts w:asciiTheme="majorBidi" w:hAnsiTheme="majorBidi" w:cstheme="majorBidi"/>
          <w:szCs w:val="24"/>
        </w:rPr>
        <w:t>. Detailed programme of FNC-2019</w:t>
      </w:r>
      <w:r w:rsidRPr="003633EE">
        <w:rPr>
          <w:rFonts w:asciiTheme="majorBidi" w:hAnsiTheme="majorBidi" w:cstheme="majorBidi"/>
          <w:szCs w:val="24"/>
        </w:rPr>
        <w:t xml:space="preserve"> is available </w:t>
      </w:r>
      <w:hyperlink r:id="rId14" w:history="1">
        <w:r w:rsidRPr="003633EE">
          <w:rPr>
            <w:rStyle w:val="Hyperlink"/>
            <w:rFonts w:cstheme="majorBidi"/>
            <w:szCs w:val="24"/>
          </w:rPr>
          <w:t>here</w:t>
        </w:r>
      </w:hyperlink>
      <w:r w:rsidRPr="003633EE">
        <w:rPr>
          <w:rStyle w:val="Hyperlink"/>
          <w:rFonts w:cstheme="majorBidi"/>
          <w:szCs w:val="24"/>
        </w:rPr>
        <w:t xml:space="preserve">. </w:t>
      </w:r>
      <w:r w:rsidRPr="003633EE">
        <w:rPr>
          <w:rFonts w:asciiTheme="majorBidi" w:hAnsiTheme="majorBidi" w:cstheme="majorBidi"/>
          <w:szCs w:val="24"/>
        </w:rPr>
        <w:t xml:space="preserve">The meeting of the Collaboration on ITS Communication Standards </w:t>
      </w:r>
      <w:r>
        <w:rPr>
          <w:rFonts w:asciiTheme="majorBidi" w:hAnsiTheme="majorBidi" w:cstheme="majorBidi"/>
          <w:szCs w:val="24"/>
        </w:rPr>
        <w:t>reviewed standardization activities in the various SDOs through progress reports submitted for the occasion</w:t>
      </w:r>
      <w:r w:rsidRPr="003633EE">
        <w:rPr>
          <w:rFonts w:asciiTheme="majorBidi" w:hAnsiTheme="majorBidi" w:cstheme="majorBidi"/>
          <w:szCs w:val="24"/>
        </w:rPr>
        <w:t>. The documents of the meeting</w:t>
      </w:r>
      <w:r>
        <w:rPr>
          <w:rFonts w:asciiTheme="majorBidi" w:hAnsiTheme="majorBidi" w:cstheme="majorBidi"/>
          <w:szCs w:val="24"/>
        </w:rPr>
        <w:t>, including a detailed report (DOC 27),</w:t>
      </w:r>
      <w:r w:rsidRPr="003633EE">
        <w:rPr>
          <w:rFonts w:asciiTheme="majorBidi" w:hAnsiTheme="majorBidi" w:cstheme="majorBidi"/>
          <w:szCs w:val="24"/>
        </w:rPr>
        <w:t xml:space="preserve"> are available </w:t>
      </w:r>
      <w:hyperlink r:id="rId15" w:history="1">
        <w:r w:rsidRPr="003633EE">
          <w:rPr>
            <w:rStyle w:val="Hyperlink"/>
            <w:rFonts w:cstheme="majorBidi"/>
            <w:szCs w:val="24"/>
          </w:rPr>
          <w:t>here</w:t>
        </w:r>
      </w:hyperlink>
      <w:r w:rsidRPr="003633EE">
        <w:rPr>
          <w:rFonts w:asciiTheme="majorBidi" w:hAnsiTheme="majorBidi" w:cstheme="majorBidi"/>
          <w:szCs w:val="24"/>
        </w:rPr>
        <w:t>.</w:t>
      </w:r>
    </w:p>
    <w:p w14:paraId="2BB09E85" w14:textId="53114C4B" w:rsidR="00FC2452" w:rsidRPr="00DA284D" w:rsidRDefault="00FC2452" w:rsidP="00961070">
      <w:pPr>
        <w:pStyle w:val="enumlev1"/>
        <w:ind w:left="0" w:firstLine="0"/>
        <w:rPr>
          <w:rFonts w:asciiTheme="majorBidi" w:hAnsiTheme="majorBidi" w:cstheme="majorBidi"/>
          <w:szCs w:val="24"/>
        </w:rPr>
      </w:pPr>
      <w:r w:rsidRPr="00DA284D">
        <w:rPr>
          <w:rFonts w:asciiTheme="majorBidi" w:hAnsiTheme="majorBidi" w:cstheme="majorBidi"/>
          <w:szCs w:val="24"/>
        </w:rPr>
        <w:t>D</w:t>
      </w:r>
      <w:r w:rsidR="002922EF" w:rsidRPr="00DA284D">
        <w:rPr>
          <w:rFonts w:asciiTheme="majorBidi" w:hAnsiTheme="majorBidi" w:cstheme="majorBidi"/>
          <w:szCs w:val="24"/>
        </w:rPr>
        <w:t>uring th</w:t>
      </w:r>
      <w:r w:rsidR="00AE2815">
        <w:rPr>
          <w:rFonts w:asciiTheme="majorBidi" w:hAnsiTheme="majorBidi" w:cstheme="majorBidi"/>
          <w:szCs w:val="24"/>
        </w:rPr>
        <w:t>e CITS meeting, it was</w:t>
      </w:r>
      <w:r w:rsidR="002922EF" w:rsidRPr="00DA284D">
        <w:rPr>
          <w:rFonts w:asciiTheme="majorBidi" w:hAnsiTheme="majorBidi" w:cstheme="majorBidi"/>
          <w:szCs w:val="24"/>
        </w:rPr>
        <w:t xml:space="preserve"> </w:t>
      </w:r>
      <w:r w:rsidRPr="00DA284D">
        <w:rPr>
          <w:rFonts w:asciiTheme="majorBidi" w:hAnsiTheme="majorBidi" w:cstheme="majorBidi"/>
          <w:szCs w:val="24"/>
        </w:rPr>
        <w:t xml:space="preserve">agreed to </w:t>
      </w:r>
      <w:r w:rsidR="00340571" w:rsidRPr="00DA284D">
        <w:rPr>
          <w:rFonts w:asciiTheme="majorBidi" w:hAnsiTheme="majorBidi" w:cstheme="majorBidi"/>
          <w:szCs w:val="24"/>
        </w:rPr>
        <w:t xml:space="preserve">develop an </w:t>
      </w:r>
      <w:hyperlink r:id="rId16" w:anchor="?topic=0.131&amp;workgroup=1&amp;searchValue=&amp;page=1&amp;sort=Revelance" w:history="1">
        <w:r w:rsidR="00340571" w:rsidRPr="00DA284D">
          <w:rPr>
            <w:rStyle w:val="Hyperlink"/>
            <w:rFonts w:cstheme="majorBidi"/>
            <w:szCs w:val="24"/>
          </w:rPr>
          <w:t>online database</w:t>
        </w:r>
      </w:hyperlink>
      <w:r w:rsidR="00340571" w:rsidRPr="00DA284D">
        <w:rPr>
          <w:rFonts w:asciiTheme="majorBidi" w:hAnsiTheme="majorBidi" w:cstheme="majorBidi"/>
          <w:szCs w:val="24"/>
        </w:rPr>
        <w:t xml:space="preserve"> for ITS Communication Standar</w:t>
      </w:r>
      <w:r w:rsidR="001252BB" w:rsidRPr="00DA284D">
        <w:rPr>
          <w:rFonts w:asciiTheme="majorBidi" w:hAnsiTheme="majorBidi" w:cstheme="majorBidi"/>
          <w:szCs w:val="24"/>
        </w:rPr>
        <w:t>ds</w:t>
      </w:r>
      <w:r w:rsidR="00961070" w:rsidRPr="00DA284D">
        <w:rPr>
          <w:rFonts w:asciiTheme="majorBidi" w:hAnsiTheme="majorBidi" w:cstheme="majorBidi"/>
          <w:szCs w:val="24"/>
        </w:rPr>
        <w:t xml:space="preserve">. </w:t>
      </w:r>
      <w:r w:rsidRPr="00DA284D">
        <w:rPr>
          <w:rFonts w:asciiTheme="majorBidi" w:hAnsiTheme="majorBidi" w:cstheme="majorBidi"/>
          <w:szCs w:val="24"/>
        </w:rPr>
        <w:t xml:space="preserve">At the same meeting, </w:t>
      </w:r>
      <w:r w:rsidR="00876C9F" w:rsidRPr="00DA284D">
        <w:rPr>
          <w:rFonts w:asciiTheme="majorBidi" w:hAnsiTheme="majorBidi" w:cstheme="majorBidi"/>
          <w:szCs w:val="24"/>
        </w:rPr>
        <w:t>CITS agreed to</w:t>
      </w:r>
      <w:r w:rsidRPr="00DA284D">
        <w:rPr>
          <w:rFonts w:asciiTheme="majorBidi" w:hAnsiTheme="majorBidi" w:cstheme="majorBidi"/>
          <w:szCs w:val="24"/>
        </w:rPr>
        <w:t xml:space="preserve"> request TSB to</w:t>
      </w:r>
      <w:r w:rsidR="00876C9F" w:rsidRPr="00DA284D">
        <w:rPr>
          <w:rFonts w:asciiTheme="majorBidi" w:hAnsiTheme="majorBidi" w:cstheme="majorBidi"/>
          <w:szCs w:val="24"/>
        </w:rPr>
        <w:t xml:space="preserve"> </w:t>
      </w:r>
      <w:r w:rsidR="00961070" w:rsidRPr="00DA284D">
        <w:rPr>
          <w:rFonts w:asciiTheme="majorBidi" w:hAnsiTheme="majorBidi" w:cstheme="majorBidi"/>
          <w:szCs w:val="24"/>
        </w:rPr>
        <w:t>inclu</w:t>
      </w:r>
      <w:r w:rsidRPr="00DA284D">
        <w:rPr>
          <w:rFonts w:asciiTheme="majorBidi" w:hAnsiTheme="majorBidi" w:cstheme="majorBidi"/>
          <w:szCs w:val="24"/>
        </w:rPr>
        <w:t>de</w:t>
      </w:r>
      <w:r w:rsidR="00961070" w:rsidRPr="00DA284D">
        <w:rPr>
          <w:rFonts w:asciiTheme="majorBidi" w:hAnsiTheme="majorBidi" w:cstheme="majorBidi"/>
          <w:szCs w:val="24"/>
        </w:rPr>
        <w:t xml:space="preserve"> </w:t>
      </w:r>
      <w:r w:rsidRPr="00DA284D">
        <w:rPr>
          <w:rFonts w:asciiTheme="majorBidi" w:hAnsiTheme="majorBidi" w:cstheme="majorBidi"/>
          <w:szCs w:val="24"/>
        </w:rPr>
        <w:t>in the database all the</w:t>
      </w:r>
      <w:r w:rsidR="00961070" w:rsidRPr="00DA284D">
        <w:rPr>
          <w:rFonts w:asciiTheme="majorBidi" w:hAnsiTheme="majorBidi" w:cstheme="majorBidi"/>
          <w:szCs w:val="24"/>
        </w:rPr>
        <w:t xml:space="preserve"> standards from other SDOs </w:t>
      </w:r>
      <w:r w:rsidRPr="00DA284D">
        <w:rPr>
          <w:rFonts w:asciiTheme="majorBidi" w:hAnsiTheme="majorBidi" w:cstheme="majorBidi"/>
          <w:szCs w:val="24"/>
        </w:rPr>
        <w:t xml:space="preserve">that were available in the various </w:t>
      </w:r>
      <w:r w:rsidR="00DA284D" w:rsidRPr="00DA284D">
        <w:rPr>
          <w:rFonts w:asciiTheme="majorBidi" w:hAnsiTheme="majorBidi" w:cstheme="majorBidi"/>
          <w:szCs w:val="24"/>
        </w:rPr>
        <w:t xml:space="preserve">progress </w:t>
      </w:r>
      <w:r w:rsidRPr="00DA284D">
        <w:rPr>
          <w:rFonts w:asciiTheme="majorBidi" w:hAnsiTheme="majorBidi" w:cstheme="majorBidi"/>
          <w:szCs w:val="24"/>
        </w:rPr>
        <w:t xml:space="preserve">reports </w:t>
      </w:r>
      <w:r w:rsidR="00DA284D" w:rsidRPr="00DA284D">
        <w:rPr>
          <w:rFonts w:asciiTheme="majorBidi" w:hAnsiTheme="majorBidi" w:cstheme="majorBidi"/>
          <w:szCs w:val="24"/>
        </w:rPr>
        <w:t xml:space="preserve">from SDOs </w:t>
      </w:r>
      <w:r w:rsidRPr="00DA284D">
        <w:rPr>
          <w:rFonts w:asciiTheme="majorBidi" w:hAnsiTheme="majorBidi" w:cstheme="majorBidi"/>
          <w:szCs w:val="24"/>
        </w:rPr>
        <w:t>to CITS</w:t>
      </w:r>
      <w:r w:rsidR="00961070" w:rsidRPr="00DA284D">
        <w:rPr>
          <w:rFonts w:asciiTheme="majorBidi" w:hAnsiTheme="majorBidi" w:cstheme="majorBidi"/>
          <w:szCs w:val="24"/>
        </w:rPr>
        <w:t>.</w:t>
      </w:r>
      <w:r w:rsidR="00340571" w:rsidRPr="00DA284D">
        <w:rPr>
          <w:rFonts w:asciiTheme="majorBidi" w:hAnsiTheme="majorBidi" w:cstheme="majorBidi"/>
          <w:szCs w:val="24"/>
        </w:rPr>
        <w:t xml:space="preserve"> </w:t>
      </w:r>
    </w:p>
    <w:p w14:paraId="46FEDFB8" w14:textId="3277AD29" w:rsidR="00961070" w:rsidRPr="00DA284D" w:rsidRDefault="00961070" w:rsidP="00961070">
      <w:pPr>
        <w:pStyle w:val="enumlev1"/>
        <w:ind w:left="0" w:firstLine="0"/>
        <w:rPr>
          <w:rFonts w:asciiTheme="majorBidi" w:hAnsiTheme="majorBidi" w:cstheme="majorBidi"/>
          <w:szCs w:val="24"/>
        </w:rPr>
      </w:pPr>
      <w:r w:rsidRPr="00DA284D">
        <w:rPr>
          <w:rFonts w:asciiTheme="majorBidi" w:hAnsiTheme="majorBidi" w:cstheme="majorBidi"/>
          <w:szCs w:val="24"/>
        </w:rPr>
        <w:lastRenderedPageBreak/>
        <w:t xml:space="preserve">It </w:t>
      </w:r>
      <w:r w:rsidR="00DA284D" w:rsidRPr="00DA284D">
        <w:rPr>
          <w:rFonts w:asciiTheme="majorBidi" w:hAnsiTheme="majorBidi" w:cstheme="majorBidi"/>
          <w:szCs w:val="24"/>
        </w:rPr>
        <w:t xml:space="preserve">was </w:t>
      </w:r>
      <w:r w:rsidR="00FC2452" w:rsidRPr="00DA284D">
        <w:rPr>
          <w:rFonts w:asciiTheme="majorBidi" w:hAnsiTheme="majorBidi" w:cstheme="majorBidi"/>
          <w:szCs w:val="24"/>
        </w:rPr>
        <w:t>also agreed</w:t>
      </w:r>
      <w:r w:rsidRPr="00DA284D">
        <w:rPr>
          <w:rFonts w:asciiTheme="majorBidi" w:hAnsiTheme="majorBidi" w:cstheme="majorBidi"/>
          <w:szCs w:val="24"/>
        </w:rPr>
        <w:t xml:space="preserve"> </w:t>
      </w:r>
      <w:r w:rsidR="00FC2452" w:rsidRPr="00DA284D">
        <w:rPr>
          <w:rFonts w:asciiTheme="majorBidi" w:hAnsiTheme="majorBidi" w:cstheme="majorBidi"/>
          <w:szCs w:val="24"/>
        </w:rPr>
        <w:t xml:space="preserve">to </w:t>
      </w:r>
      <w:r w:rsidRPr="00DA284D">
        <w:rPr>
          <w:rFonts w:asciiTheme="majorBidi" w:hAnsiTheme="majorBidi" w:cstheme="majorBidi"/>
          <w:szCs w:val="24"/>
        </w:rPr>
        <w:t xml:space="preserve">propose </w:t>
      </w:r>
      <w:r w:rsidR="00FC2452" w:rsidRPr="00DA284D">
        <w:rPr>
          <w:rFonts w:asciiTheme="majorBidi" w:hAnsiTheme="majorBidi" w:cstheme="majorBidi"/>
          <w:szCs w:val="24"/>
        </w:rPr>
        <w:t xml:space="preserve">to the various SDOs to appoint </w:t>
      </w:r>
      <w:r w:rsidRPr="00DA284D">
        <w:rPr>
          <w:rFonts w:asciiTheme="majorBidi" w:hAnsiTheme="majorBidi" w:cstheme="majorBidi"/>
          <w:szCs w:val="24"/>
        </w:rPr>
        <w:t xml:space="preserve">an expert </w:t>
      </w:r>
      <w:r w:rsidR="00FC2452" w:rsidRPr="00DA284D">
        <w:rPr>
          <w:rFonts w:asciiTheme="majorBidi" w:hAnsiTheme="majorBidi" w:cstheme="majorBidi"/>
          <w:szCs w:val="24"/>
        </w:rPr>
        <w:t>responsible to further furnish the database with updates on their standards</w:t>
      </w:r>
      <w:r w:rsidRPr="00DA284D">
        <w:rPr>
          <w:rFonts w:asciiTheme="majorBidi" w:hAnsiTheme="majorBidi" w:cstheme="majorBidi"/>
          <w:szCs w:val="24"/>
        </w:rPr>
        <w:t xml:space="preserve">. </w:t>
      </w:r>
      <w:r w:rsidR="00FC2452" w:rsidRPr="00DA284D">
        <w:rPr>
          <w:rFonts w:asciiTheme="majorBidi" w:hAnsiTheme="majorBidi" w:cstheme="majorBidi"/>
          <w:szCs w:val="24"/>
        </w:rPr>
        <w:t>To this end</w:t>
      </w:r>
      <w:r w:rsidRPr="00DA284D">
        <w:rPr>
          <w:rFonts w:asciiTheme="majorBidi" w:hAnsiTheme="majorBidi" w:cstheme="majorBidi"/>
          <w:szCs w:val="24"/>
        </w:rPr>
        <w:t xml:space="preserve">, liaison statements were sent from CITS </w:t>
      </w:r>
      <w:r w:rsidR="00FC2452" w:rsidRPr="00DA284D">
        <w:rPr>
          <w:rFonts w:asciiTheme="majorBidi" w:hAnsiTheme="majorBidi" w:cstheme="majorBidi"/>
          <w:szCs w:val="24"/>
        </w:rPr>
        <w:t>to the various involved SDOs</w:t>
      </w:r>
      <w:r w:rsidRPr="00DA284D">
        <w:rPr>
          <w:rFonts w:asciiTheme="majorBidi" w:hAnsiTheme="majorBidi" w:cstheme="majorBidi"/>
          <w:szCs w:val="24"/>
        </w:rPr>
        <w:t>.</w:t>
      </w:r>
    </w:p>
    <w:p w14:paraId="7713D865" w14:textId="5CBA8A41" w:rsidR="008702B6" w:rsidRDefault="00961070" w:rsidP="008702B6">
      <w:pPr>
        <w:pStyle w:val="enumlev1"/>
        <w:ind w:left="0" w:firstLine="0"/>
        <w:rPr>
          <w:rFonts w:asciiTheme="majorBidi" w:hAnsiTheme="majorBidi" w:cstheme="majorBidi"/>
          <w:szCs w:val="24"/>
        </w:rPr>
      </w:pPr>
      <w:r w:rsidRPr="00DA284D">
        <w:rPr>
          <w:rFonts w:asciiTheme="majorBidi" w:hAnsiTheme="majorBidi" w:cstheme="majorBidi"/>
          <w:szCs w:val="24"/>
        </w:rPr>
        <w:t>Since then, several standards have been included</w:t>
      </w:r>
      <w:r w:rsidR="00DA284D" w:rsidRPr="00DA284D">
        <w:rPr>
          <w:rFonts w:asciiTheme="majorBidi" w:hAnsiTheme="majorBidi" w:cstheme="majorBidi"/>
          <w:szCs w:val="24"/>
        </w:rPr>
        <w:t xml:space="preserve"> in the </w:t>
      </w:r>
      <w:hyperlink r:id="rId17" w:anchor="?topic=0.131&amp;workgroup=1&amp;searchValue=&amp;page=1&amp;sort=Revelance" w:history="1">
        <w:r w:rsidR="00DA284D" w:rsidRPr="00DA284D">
          <w:rPr>
            <w:rStyle w:val="Hyperlink"/>
            <w:rFonts w:cstheme="majorBidi"/>
            <w:szCs w:val="24"/>
          </w:rPr>
          <w:t>online database</w:t>
        </w:r>
      </w:hyperlink>
      <w:r w:rsidRPr="00DA284D">
        <w:rPr>
          <w:rFonts w:asciiTheme="majorBidi" w:hAnsiTheme="majorBidi" w:cstheme="majorBidi"/>
          <w:szCs w:val="24"/>
        </w:rPr>
        <w:t xml:space="preserve">. Currently, </w:t>
      </w:r>
      <w:r w:rsidR="00340571" w:rsidRPr="00DA284D">
        <w:rPr>
          <w:rFonts w:asciiTheme="majorBidi" w:hAnsiTheme="majorBidi" w:cstheme="majorBidi"/>
          <w:szCs w:val="24"/>
        </w:rPr>
        <w:t>the database contains ITS Communication Standards developed by ITU</w:t>
      </w:r>
      <w:r w:rsidR="0093162D" w:rsidRPr="00DA284D">
        <w:rPr>
          <w:rFonts w:asciiTheme="majorBidi" w:hAnsiTheme="majorBidi" w:cstheme="majorBidi"/>
          <w:szCs w:val="24"/>
        </w:rPr>
        <w:t>, ISO, IEEE, SAE International</w:t>
      </w:r>
      <w:r w:rsidR="005B6C09">
        <w:rPr>
          <w:rFonts w:asciiTheme="majorBidi" w:hAnsiTheme="majorBidi" w:cstheme="majorBidi"/>
          <w:szCs w:val="24"/>
        </w:rPr>
        <w:t xml:space="preserve">, TTC </w:t>
      </w:r>
      <w:r w:rsidR="0093162D" w:rsidRPr="00DA284D">
        <w:rPr>
          <w:rFonts w:asciiTheme="majorBidi" w:hAnsiTheme="majorBidi" w:cstheme="majorBidi"/>
          <w:szCs w:val="24"/>
        </w:rPr>
        <w:t>and W3C</w:t>
      </w:r>
      <w:r w:rsidR="001252BB" w:rsidRPr="00DA284D">
        <w:rPr>
          <w:rFonts w:asciiTheme="majorBidi" w:hAnsiTheme="majorBidi" w:cstheme="majorBidi"/>
          <w:szCs w:val="24"/>
        </w:rPr>
        <w:t xml:space="preserve"> among others</w:t>
      </w:r>
      <w:r w:rsidR="0093162D" w:rsidRPr="00DA284D">
        <w:rPr>
          <w:rFonts w:asciiTheme="majorBidi" w:hAnsiTheme="majorBidi" w:cstheme="majorBidi"/>
          <w:szCs w:val="24"/>
        </w:rPr>
        <w:t>.</w:t>
      </w:r>
      <w:r w:rsidR="0093162D">
        <w:rPr>
          <w:rFonts w:asciiTheme="majorBidi" w:hAnsiTheme="majorBidi" w:cstheme="majorBidi"/>
          <w:szCs w:val="24"/>
        </w:rPr>
        <w:t xml:space="preserve"> </w:t>
      </w:r>
    </w:p>
    <w:p w14:paraId="5BFFBF9D" w14:textId="0C70F6E1" w:rsidR="008702B6" w:rsidRPr="0076345B" w:rsidRDefault="008702B6" w:rsidP="0076345B">
      <w:pPr>
        <w:pStyle w:val="enumlev1"/>
        <w:ind w:left="0" w:firstLine="0"/>
        <w:rPr>
          <w:rFonts w:asciiTheme="majorBidi" w:hAnsiTheme="majorBidi" w:cstheme="majorBidi"/>
          <w:szCs w:val="24"/>
        </w:rPr>
      </w:pPr>
      <w:r w:rsidRPr="008702B6">
        <w:rPr>
          <w:rFonts w:asciiTheme="majorBidi" w:hAnsiTheme="majorBidi" w:cstheme="majorBidi"/>
        </w:rPr>
        <w:t xml:space="preserve">CITS continued to provide the link between ITU and the </w:t>
      </w:r>
      <w:hyperlink r:id="rId18" w:history="1">
        <w:r w:rsidRPr="008702B6">
          <w:rPr>
            <w:rStyle w:val="Hyperlink"/>
            <w:rFonts w:cstheme="majorBidi"/>
          </w:rPr>
          <w:t>UNECE World Forum for Harmonization of Vehicle Regulations (WP.29)</w:t>
        </w:r>
      </w:hyperlink>
      <w:r w:rsidRPr="008702B6">
        <w:rPr>
          <w:rFonts w:asciiTheme="majorBidi" w:hAnsiTheme="majorBidi" w:cstheme="majorBidi"/>
        </w:rPr>
        <w:t xml:space="preserve">. </w:t>
      </w:r>
      <w:r w:rsidR="0076345B">
        <w:rPr>
          <w:rFonts w:asciiTheme="majorBidi" w:hAnsiTheme="majorBidi" w:cstheme="majorBidi"/>
          <w:szCs w:val="24"/>
        </w:rPr>
        <w:t>T</w:t>
      </w:r>
      <w:r w:rsidR="0076345B">
        <w:rPr>
          <w:rFonts w:asciiTheme="majorBidi" w:hAnsiTheme="majorBidi" w:cstheme="majorBidi"/>
        </w:rPr>
        <w:t>o this end, a</w:t>
      </w:r>
      <w:r w:rsidRPr="008702B6">
        <w:rPr>
          <w:rFonts w:asciiTheme="majorBidi" w:hAnsiTheme="majorBidi" w:cstheme="majorBidi"/>
        </w:rPr>
        <w:t xml:space="preserve"> mini-workshop on “Cyber Security Challenges in Automated Driving” was held on 26 August 2019, preceding the ITU-T Study Group 17 meeting (27 August – 5 September 2019). This mini-workshop had a range of participants, including members from CITS, delegate</w:t>
      </w:r>
      <w:r w:rsidR="0076345B">
        <w:rPr>
          <w:rFonts w:asciiTheme="majorBidi" w:hAnsiTheme="majorBidi" w:cstheme="majorBidi"/>
        </w:rPr>
        <w:t>s</w:t>
      </w:r>
      <w:r w:rsidRPr="008702B6">
        <w:rPr>
          <w:rFonts w:asciiTheme="majorBidi" w:hAnsiTheme="majorBidi" w:cstheme="majorBidi"/>
        </w:rPr>
        <w:t xml:space="preserve"> </w:t>
      </w:r>
      <w:r w:rsidR="0076345B">
        <w:rPr>
          <w:rFonts w:asciiTheme="majorBidi" w:hAnsiTheme="majorBidi" w:cstheme="majorBidi"/>
        </w:rPr>
        <w:t>of</w:t>
      </w:r>
      <w:r w:rsidRPr="008702B6">
        <w:rPr>
          <w:rFonts w:asciiTheme="majorBidi" w:hAnsiTheme="majorBidi" w:cstheme="majorBidi"/>
        </w:rPr>
        <w:t xml:space="preserve"> UNECE WP29 and delegates </w:t>
      </w:r>
      <w:r w:rsidR="0076345B">
        <w:rPr>
          <w:rFonts w:asciiTheme="majorBidi" w:hAnsiTheme="majorBidi" w:cstheme="majorBidi"/>
        </w:rPr>
        <w:t>of</w:t>
      </w:r>
      <w:r w:rsidRPr="008702B6">
        <w:rPr>
          <w:rFonts w:asciiTheme="majorBidi" w:hAnsiTheme="majorBidi" w:cstheme="majorBidi"/>
        </w:rPr>
        <w:t xml:space="preserve"> Q13/17 meetings.</w:t>
      </w:r>
    </w:p>
    <w:p w14:paraId="543479B4" w14:textId="4E116D49" w:rsidR="008702B6"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19"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Stefano Polidori (ITU/TSB) at </w:t>
      </w:r>
      <w:hyperlink r:id="rId20" w:history="1">
        <w:r w:rsidRPr="008702B6">
          <w:rPr>
            <w:rStyle w:val="Hyperlink"/>
            <w:rFonts w:cstheme="majorBidi"/>
          </w:rPr>
          <w:t>stefano.polidori@itu.int</w:t>
        </w:r>
      </w:hyperlink>
      <w:r w:rsidRPr="008702B6">
        <w:rPr>
          <w:rFonts w:asciiTheme="majorBidi" w:hAnsiTheme="majorBidi" w:cstheme="majorBidi"/>
        </w:rPr>
        <w:t xml:space="preserve"> for additional information and coordination. CITS will continue reviewing and discussing the progress in WP.29 and coordinate any ITS communications related input.</w:t>
      </w:r>
    </w:p>
    <w:p w14:paraId="0D9A7053" w14:textId="7C041E8D" w:rsidR="0076345B" w:rsidRPr="008702B6" w:rsidRDefault="0076345B" w:rsidP="0076345B">
      <w:pPr>
        <w:pStyle w:val="enumlev1"/>
        <w:ind w:left="0" w:firstLine="0"/>
        <w:rPr>
          <w:rFonts w:asciiTheme="majorBidi" w:hAnsiTheme="majorBidi" w:cstheme="majorBidi"/>
        </w:rPr>
      </w:pPr>
      <w:r>
        <w:rPr>
          <w:rFonts w:asciiTheme="majorBidi" w:hAnsiTheme="majorBidi" w:cstheme="majorBidi"/>
        </w:rPr>
        <w:t xml:space="preserve">The CITS also supported the organization of an additional workshop held in Budapest, </w:t>
      </w:r>
      <w:r w:rsidRPr="0076345B">
        <w:rPr>
          <w:rFonts w:asciiTheme="majorBidi" w:hAnsiTheme="majorBidi" w:cstheme="majorBidi"/>
        </w:rPr>
        <w:t xml:space="preserve">Hungary </w:t>
      </w:r>
      <w:r>
        <w:rPr>
          <w:rFonts w:asciiTheme="majorBidi" w:hAnsiTheme="majorBidi" w:cstheme="majorBidi"/>
        </w:rPr>
        <w:t xml:space="preserve">on </w:t>
      </w:r>
      <w:r w:rsidRPr="0076345B">
        <w:rPr>
          <w:rFonts w:asciiTheme="majorBidi" w:hAnsiTheme="majorBidi" w:cstheme="majorBidi"/>
        </w:rPr>
        <w:t>10 September 2019</w:t>
      </w:r>
      <w:r>
        <w:rPr>
          <w:rFonts w:asciiTheme="majorBidi" w:hAnsiTheme="majorBidi" w:cstheme="majorBidi"/>
        </w:rPr>
        <w:t>, during Telecom World:</w:t>
      </w:r>
      <w:r w:rsidRPr="0076345B">
        <w:rPr>
          <w:rFonts w:asciiTheme="majorBidi" w:hAnsiTheme="majorBidi" w:cstheme="majorBidi"/>
        </w:rPr>
        <w:t xml:space="preserve"> </w:t>
      </w:r>
      <w:r>
        <w:rPr>
          <w:rFonts w:asciiTheme="majorBidi" w:hAnsiTheme="majorBidi" w:cstheme="majorBidi"/>
        </w:rPr>
        <w:t xml:space="preserve">Workshop on </w:t>
      </w:r>
      <w:hyperlink r:id="rId21" w:history="1">
        <w:r w:rsidRPr="0076345B">
          <w:rPr>
            <w:rStyle w:val="Hyperlink"/>
            <w:rFonts w:cstheme="majorBidi"/>
          </w:rPr>
          <w:t>"The Turing Test for Autonomous Driving - A Global Performance Standard for AI on our Roads"</w:t>
        </w:r>
      </w:hyperlink>
      <w:r w:rsidRPr="0076345B">
        <w:rPr>
          <w:rFonts w:asciiTheme="majorBidi" w:hAnsiTheme="majorBidi" w:cstheme="majorBidi"/>
        </w:rPr>
        <w:t>, which was co-organized with Autonomous Drivers Alliance (ADA)</w:t>
      </w:r>
      <w:r>
        <w:rPr>
          <w:rFonts w:asciiTheme="majorBidi" w:hAnsiTheme="majorBidi" w:cstheme="majorBidi"/>
        </w:rPr>
        <w:t>.  T</w:t>
      </w:r>
      <w:r w:rsidRPr="0076345B">
        <w:rPr>
          <w:rFonts w:asciiTheme="majorBidi" w:hAnsiTheme="majorBidi" w:cstheme="majorBidi"/>
        </w:rPr>
        <w:t xml:space="preserve">he objective </w:t>
      </w:r>
      <w:r>
        <w:rPr>
          <w:rFonts w:asciiTheme="majorBidi" w:hAnsiTheme="majorBidi" w:cstheme="majorBidi"/>
        </w:rPr>
        <w:t>of this event was to explore s</w:t>
      </w:r>
      <w:r w:rsidRPr="0076345B">
        <w:rPr>
          <w:rFonts w:asciiTheme="majorBidi" w:hAnsiTheme="majorBidi" w:cstheme="majorBidi"/>
        </w:rPr>
        <w:t xml:space="preserve">tandardization activities for services and applications enabled by AI systems in autonomous and assisted driving. </w:t>
      </w:r>
      <w:r>
        <w:rPr>
          <w:rFonts w:asciiTheme="majorBidi" w:hAnsiTheme="majorBidi" w:cstheme="majorBidi"/>
        </w:rPr>
        <w:t xml:space="preserve">The workshop concluded with the identified need of a global platform </w:t>
      </w:r>
      <w:r w:rsidRPr="0076345B">
        <w:rPr>
          <w:rFonts w:asciiTheme="majorBidi" w:hAnsiTheme="majorBidi" w:cstheme="majorBidi"/>
        </w:rPr>
        <w:t>for collaboration and sharing of expertise towards international harmonisation o</w:t>
      </w:r>
      <w:r w:rsidR="005B6C09">
        <w:rPr>
          <w:rFonts w:asciiTheme="majorBidi" w:hAnsiTheme="majorBidi" w:cstheme="majorBidi"/>
        </w:rPr>
        <w:t>f</w:t>
      </w:r>
      <w:r w:rsidRPr="0076345B">
        <w:rPr>
          <w:rFonts w:asciiTheme="majorBidi" w:hAnsiTheme="majorBidi" w:cstheme="majorBidi"/>
        </w:rPr>
        <w:t xml:space="preserve"> the definition of a universal minimal performance threshold for AI enabled driving functions (such as AI as a Driver)</w:t>
      </w:r>
      <w:r w:rsidR="005B6C09">
        <w:rPr>
          <w:rFonts w:asciiTheme="majorBidi" w:hAnsiTheme="majorBidi" w:cstheme="majorBidi"/>
        </w:rPr>
        <w:t xml:space="preserve">, </w:t>
      </w:r>
      <w:r w:rsidRPr="0076345B">
        <w:rPr>
          <w:rFonts w:asciiTheme="majorBidi" w:hAnsiTheme="majorBidi" w:cstheme="majorBidi"/>
        </w:rPr>
        <w:t>which is essential to building the global public trust required for widespread deployment of AI on our roads.</w:t>
      </w:r>
      <w:r w:rsidR="00B13C67">
        <w:rPr>
          <w:rFonts w:asciiTheme="majorBidi" w:hAnsiTheme="majorBidi" w:cstheme="majorBidi"/>
        </w:rPr>
        <w:t xml:space="preserve"> CITS will continue</w:t>
      </w:r>
      <w:r w:rsidR="005B6C09">
        <w:rPr>
          <w:rFonts w:asciiTheme="majorBidi" w:hAnsiTheme="majorBidi" w:cstheme="majorBidi"/>
        </w:rPr>
        <w:t xml:space="preserve"> to</w:t>
      </w:r>
      <w:r w:rsidR="00B13C67">
        <w:rPr>
          <w:rFonts w:asciiTheme="majorBidi" w:hAnsiTheme="majorBidi" w:cstheme="majorBidi"/>
        </w:rPr>
        <w:t xml:space="preserve"> monitor developments in ITU in </w:t>
      </w:r>
      <w:r w:rsidR="005B6C09">
        <w:rPr>
          <w:rFonts w:asciiTheme="majorBidi" w:hAnsiTheme="majorBidi" w:cstheme="majorBidi"/>
        </w:rPr>
        <w:t>within this domain</w:t>
      </w:r>
      <w:r w:rsidR="00B13C67">
        <w:rPr>
          <w:rFonts w:asciiTheme="majorBidi" w:hAnsiTheme="majorBidi" w:cstheme="majorBidi"/>
        </w:rPr>
        <w:t>.</w:t>
      </w:r>
    </w:p>
    <w:p w14:paraId="16058C03" w14:textId="58F549BE" w:rsidR="008702B6" w:rsidRPr="003633EE" w:rsidRDefault="008702B6" w:rsidP="008702B6">
      <w:pPr>
        <w:pStyle w:val="enumlev1"/>
        <w:spacing w:before="120"/>
        <w:rPr>
          <w:rFonts w:asciiTheme="majorBidi" w:hAnsiTheme="majorBidi" w:cstheme="majorBidi"/>
          <w:b/>
          <w:szCs w:val="24"/>
        </w:rPr>
      </w:pPr>
      <w:r>
        <w:rPr>
          <w:rFonts w:asciiTheme="majorBidi" w:eastAsiaTheme="minorEastAsia" w:hAnsiTheme="majorBidi" w:cstheme="majorBidi"/>
          <w:b/>
          <w:szCs w:val="24"/>
          <w:lang w:eastAsia="ja-JP"/>
        </w:rPr>
        <w:t>1.1</w:t>
      </w:r>
      <w:r>
        <w:rPr>
          <w:rFonts w:asciiTheme="majorBidi" w:eastAsiaTheme="minorEastAsia" w:hAnsiTheme="majorBidi" w:cstheme="majorBidi"/>
          <w:b/>
          <w:szCs w:val="24"/>
          <w:lang w:eastAsia="ja-JP"/>
        </w:rPr>
        <w:tab/>
      </w:r>
      <w:r w:rsidRPr="003633EE">
        <w:rPr>
          <w:rFonts w:asciiTheme="majorBidi" w:eastAsiaTheme="minorEastAsia" w:hAnsiTheme="majorBidi" w:cstheme="majorBidi"/>
          <w:b/>
          <w:szCs w:val="24"/>
          <w:lang w:eastAsia="ja-JP"/>
        </w:rPr>
        <w:t>CITS-related events</w:t>
      </w:r>
    </w:p>
    <w:p w14:paraId="6DD9178B" w14:textId="77777777" w:rsidR="008702B6" w:rsidRPr="003633EE" w:rsidRDefault="008702B6" w:rsidP="008702B6">
      <w:pPr>
        <w:rPr>
          <w:rFonts w:asciiTheme="majorBidi" w:hAnsiTheme="majorBidi" w:cstheme="majorBidi"/>
        </w:rPr>
      </w:pPr>
      <w:r w:rsidRPr="003633EE">
        <w:rPr>
          <w:rFonts w:asciiTheme="majorBidi" w:hAnsiTheme="majorBidi" w:cstheme="majorBidi"/>
        </w:rPr>
        <w:t>CITS has convened</w:t>
      </w:r>
      <w:r>
        <w:rPr>
          <w:rFonts w:asciiTheme="majorBidi" w:hAnsiTheme="majorBidi" w:cstheme="majorBidi"/>
        </w:rPr>
        <w:t xml:space="preserve"> one meeting</w:t>
      </w:r>
      <w:r w:rsidRPr="003633EE">
        <w:rPr>
          <w:rFonts w:asciiTheme="majorBidi" w:hAnsiTheme="majorBidi" w:cstheme="majorBidi"/>
        </w:rPr>
        <w:t xml:space="preserve"> and facilitated the organization of workshops and events</w:t>
      </w:r>
      <w:r>
        <w:rPr>
          <w:rFonts w:asciiTheme="majorBidi" w:hAnsiTheme="majorBidi" w:cstheme="majorBidi"/>
        </w:rPr>
        <w:t xml:space="preserve"> since the last TSAG</w:t>
      </w:r>
      <w:r w:rsidRPr="003633EE">
        <w:rPr>
          <w:rFonts w:asciiTheme="majorBidi" w:hAnsiTheme="majorBidi" w:cstheme="majorBidi"/>
        </w:rPr>
        <w:t>:</w:t>
      </w:r>
    </w:p>
    <w:p w14:paraId="3C692223" w14:textId="77777777" w:rsidR="008702B6" w:rsidRDefault="008702B6" w:rsidP="008702B6">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Pr>
          <w:rFonts w:asciiTheme="majorBidi" w:hAnsiTheme="majorBidi" w:cstheme="majorBidi"/>
          <w:b/>
          <w:bCs/>
          <w:szCs w:val="24"/>
        </w:rPr>
        <w:t>Geneva, Switzerland, 7-8 March 2019</w:t>
      </w:r>
      <w:r w:rsidRPr="003633EE">
        <w:rPr>
          <w:rFonts w:asciiTheme="majorBidi" w:hAnsiTheme="majorBidi" w:cstheme="majorBidi"/>
          <w:b/>
          <w:bCs/>
          <w:szCs w:val="24"/>
        </w:rPr>
        <w:t>:</w:t>
      </w:r>
      <w:r w:rsidRPr="003633EE">
        <w:rPr>
          <w:rFonts w:asciiTheme="majorBidi" w:hAnsiTheme="majorBidi" w:cstheme="majorBidi"/>
          <w:szCs w:val="24"/>
        </w:rPr>
        <w:t xml:space="preserve"> CITS meeting was held in collocation with the </w:t>
      </w:r>
      <w:hyperlink r:id="rId22" w:history="1">
        <w:r w:rsidRPr="0093162D">
          <w:rPr>
            <w:rStyle w:val="Hyperlink"/>
            <w:rFonts w:cstheme="majorBidi"/>
            <w:szCs w:val="24"/>
          </w:rPr>
          <w:t>ITU Symposium on the Future Networked Car (FNC-2019)</w:t>
        </w:r>
      </w:hyperlink>
      <w:r>
        <w:rPr>
          <w:rFonts w:asciiTheme="majorBidi" w:hAnsiTheme="majorBidi" w:cstheme="majorBidi"/>
          <w:szCs w:val="24"/>
        </w:rPr>
        <w:t xml:space="preserve"> at Geneva Motor Show (7 March 2019</w:t>
      </w:r>
      <w:r w:rsidRPr="003633EE">
        <w:rPr>
          <w:rFonts w:asciiTheme="majorBidi" w:hAnsiTheme="majorBidi" w:cstheme="majorBidi"/>
          <w:szCs w:val="24"/>
        </w:rPr>
        <w:t>)</w:t>
      </w:r>
      <w:r>
        <w:rPr>
          <w:rFonts w:asciiTheme="majorBidi" w:hAnsiTheme="majorBidi" w:cstheme="majorBidi"/>
          <w:szCs w:val="24"/>
        </w:rPr>
        <w:t>. The FNC-2019</w:t>
      </w:r>
      <w:r w:rsidRPr="003633EE">
        <w:rPr>
          <w:rFonts w:asciiTheme="majorBidi" w:hAnsiTheme="majorBidi" w:cstheme="majorBidi"/>
          <w:szCs w:val="24"/>
        </w:rPr>
        <w:t xml:space="preserve"> was co-organized with UNECE</w:t>
      </w:r>
      <w:r>
        <w:rPr>
          <w:rFonts w:asciiTheme="majorBidi" w:hAnsiTheme="majorBidi" w:cstheme="majorBidi"/>
          <w:szCs w:val="24"/>
        </w:rPr>
        <w:t>. Detailed programme of FNC-2019</w:t>
      </w:r>
      <w:r w:rsidRPr="003633EE">
        <w:rPr>
          <w:rFonts w:asciiTheme="majorBidi" w:hAnsiTheme="majorBidi" w:cstheme="majorBidi"/>
          <w:szCs w:val="24"/>
        </w:rPr>
        <w:t xml:space="preserve"> is available </w:t>
      </w:r>
      <w:hyperlink r:id="rId23" w:history="1">
        <w:r w:rsidRPr="003633EE">
          <w:rPr>
            <w:rStyle w:val="Hyperlink"/>
            <w:rFonts w:cstheme="majorBidi"/>
            <w:szCs w:val="24"/>
          </w:rPr>
          <w:t>here</w:t>
        </w:r>
      </w:hyperlink>
      <w:r w:rsidRPr="003633EE">
        <w:rPr>
          <w:rStyle w:val="Hyperlink"/>
          <w:rFonts w:cstheme="majorBidi"/>
          <w:szCs w:val="24"/>
        </w:rPr>
        <w:t xml:space="preserve">. </w:t>
      </w:r>
      <w:r w:rsidRPr="003633EE">
        <w:rPr>
          <w:rFonts w:asciiTheme="majorBidi" w:hAnsiTheme="majorBidi" w:cstheme="majorBidi"/>
          <w:szCs w:val="24"/>
        </w:rPr>
        <w:t xml:space="preserve">The meeting of the Collaboration on ITS Communication Standards took place at the ITU premises on </w:t>
      </w:r>
      <w:r>
        <w:rPr>
          <w:rFonts w:asciiTheme="majorBidi" w:hAnsiTheme="majorBidi" w:cstheme="majorBidi"/>
          <w:szCs w:val="24"/>
        </w:rPr>
        <w:t>8 March 2019</w:t>
      </w:r>
      <w:r w:rsidRPr="003633EE">
        <w:rPr>
          <w:rFonts w:asciiTheme="majorBidi" w:hAnsiTheme="majorBidi" w:cstheme="majorBidi"/>
          <w:szCs w:val="24"/>
        </w:rPr>
        <w:t xml:space="preserve">. The documents of the meeting are available </w:t>
      </w:r>
      <w:hyperlink r:id="rId24" w:history="1">
        <w:r w:rsidRPr="003633EE">
          <w:rPr>
            <w:rStyle w:val="Hyperlink"/>
            <w:rFonts w:cstheme="majorBidi"/>
            <w:szCs w:val="24"/>
          </w:rPr>
          <w:t>here</w:t>
        </w:r>
      </w:hyperlink>
      <w:r w:rsidRPr="003633EE">
        <w:rPr>
          <w:rFonts w:asciiTheme="majorBidi" w:hAnsiTheme="majorBidi" w:cstheme="majorBidi"/>
          <w:szCs w:val="24"/>
        </w:rPr>
        <w:t>.</w:t>
      </w:r>
    </w:p>
    <w:p w14:paraId="284F6F42" w14:textId="77777777" w:rsidR="008702B6" w:rsidRDefault="008702B6" w:rsidP="00E34E20">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063D7F">
        <w:rPr>
          <w:rFonts w:asciiTheme="majorBidi" w:hAnsiTheme="majorBidi" w:cstheme="majorBidi"/>
          <w:b/>
          <w:bCs/>
          <w:szCs w:val="24"/>
        </w:rPr>
        <w:t>Geneva, Switzerland, 26 August 2019:</w:t>
      </w:r>
      <w:r w:rsidRPr="00063D7F">
        <w:t xml:space="preserve"> </w:t>
      </w:r>
      <w:r>
        <w:t xml:space="preserve">A </w:t>
      </w:r>
      <w:r w:rsidRPr="00063D7F">
        <w:rPr>
          <w:rFonts w:asciiTheme="majorBidi" w:hAnsiTheme="majorBidi" w:cstheme="majorBidi"/>
          <w:szCs w:val="24"/>
        </w:rPr>
        <w:t>mini-workshop on “Cyber Security Challenges in Automated Driving” was held on 26 August 2019</w:t>
      </w:r>
      <w:r>
        <w:rPr>
          <w:rFonts w:asciiTheme="majorBidi" w:hAnsiTheme="majorBidi" w:cstheme="majorBidi"/>
          <w:szCs w:val="24"/>
        </w:rPr>
        <w:t>, preceding ITU-T Study Group 17 meeting (</w:t>
      </w:r>
      <w:r w:rsidRPr="00063D7F">
        <w:rPr>
          <w:rFonts w:asciiTheme="majorBidi" w:hAnsiTheme="majorBidi" w:cstheme="majorBidi"/>
          <w:szCs w:val="24"/>
        </w:rPr>
        <w:t>27 August – 5 September 2019</w:t>
      </w:r>
      <w:r>
        <w:rPr>
          <w:rFonts w:asciiTheme="majorBidi" w:hAnsiTheme="majorBidi" w:cstheme="majorBidi"/>
          <w:szCs w:val="24"/>
        </w:rPr>
        <w:t>).</w:t>
      </w:r>
    </w:p>
    <w:p w14:paraId="0A6C08F4" w14:textId="03A6CAD5" w:rsidR="008702B6" w:rsidRDefault="008702B6" w:rsidP="008702B6">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063D7F">
        <w:rPr>
          <w:rFonts w:asciiTheme="majorBidi" w:hAnsiTheme="majorBidi" w:cstheme="majorBidi"/>
          <w:b/>
          <w:bCs/>
          <w:szCs w:val="24"/>
        </w:rPr>
        <w:t>Budapest, Hungary 10 September 2019:</w:t>
      </w:r>
      <w:r w:rsidRPr="00063D7F">
        <w:rPr>
          <w:rFonts w:asciiTheme="majorBidi" w:hAnsiTheme="majorBidi" w:cstheme="majorBidi"/>
          <w:szCs w:val="24"/>
        </w:rPr>
        <w:t xml:space="preserve"> The </w:t>
      </w:r>
      <w:hyperlink r:id="rId25" w:history="1">
        <w:r w:rsidRPr="00063D7F">
          <w:rPr>
            <w:rStyle w:val="Hyperlink"/>
            <w:rFonts w:cstheme="majorBidi"/>
            <w:szCs w:val="24"/>
          </w:rPr>
          <w:t>ITU Workshop on "The Turing Test for Autonomous Driving - A Global Performance Standard for AI on our Roads"</w:t>
        </w:r>
      </w:hyperlink>
      <w:r w:rsidRPr="00063D7F">
        <w:rPr>
          <w:rFonts w:asciiTheme="majorBidi" w:hAnsiTheme="majorBidi" w:cstheme="majorBidi"/>
          <w:szCs w:val="24"/>
        </w:rPr>
        <w:t xml:space="preserve"> was held in collocation with the </w:t>
      </w:r>
      <w:r>
        <w:t xml:space="preserve">ITU Telecom World </w:t>
      </w:r>
      <w:r w:rsidRPr="00063D7F">
        <w:rPr>
          <w:rFonts w:asciiTheme="majorBidi" w:hAnsiTheme="majorBidi" w:cstheme="majorBidi"/>
          <w:szCs w:val="24"/>
        </w:rPr>
        <w:t xml:space="preserve">(9-12 September 2019), which was co-organized with Autonomous Drivers Alliance (ADA). The detailed program of the International Forum on Intelligent Transport Systems is available </w:t>
      </w:r>
      <w:hyperlink r:id="rId26" w:history="1">
        <w:r w:rsidRPr="00063D7F">
          <w:rPr>
            <w:rStyle w:val="Hyperlink"/>
            <w:rFonts w:cstheme="majorBidi"/>
            <w:szCs w:val="24"/>
          </w:rPr>
          <w:t>here</w:t>
        </w:r>
      </w:hyperlink>
      <w:r w:rsidRPr="00063D7F">
        <w:rPr>
          <w:rFonts w:asciiTheme="majorBidi" w:hAnsiTheme="majorBidi" w:cstheme="majorBidi"/>
          <w:szCs w:val="24"/>
        </w:rPr>
        <w:t xml:space="preserve">. </w:t>
      </w:r>
    </w:p>
    <w:p w14:paraId="57102B46" w14:textId="679794F3" w:rsidR="008E3C05" w:rsidRPr="008E3C05" w:rsidRDefault="008E3C05" w:rsidP="008E3C05">
      <w:pPr>
        <w:rPr>
          <w:rFonts w:eastAsia="Times New Roman"/>
          <w:b/>
          <w:color w:val="000000"/>
        </w:rPr>
      </w:pPr>
      <w:r w:rsidRPr="008E3C05">
        <w:rPr>
          <w:rFonts w:eastAsia="Times New Roman"/>
          <w:b/>
          <w:color w:val="000000"/>
        </w:rPr>
        <w:t>Planned events:</w:t>
      </w:r>
    </w:p>
    <w:p w14:paraId="7D897CAE" w14:textId="0DDEBE3A" w:rsidR="008E3C05" w:rsidRDefault="008E3C05" w:rsidP="008E3C05">
      <w:pPr>
        <w:pStyle w:val="enumlev1"/>
        <w:numPr>
          <w:ilvl w:val="0"/>
          <w:numId w:val="15"/>
        </w:numPr>
        <w:tabs>
          <w:tab w:val="clear" w:pos="794"/>
          <w:tab w:val="clear" w:pos="1191"/>
          <w:tab w:val="clear" w:pos="1588"/>
          <w:tab w:val="clear" w:pos="1985"/>
        </w:tabs>
        <w:ind w:hanging="720"/>
      </w:pPr>
      <w:r>
        <w:rPr>
          <w:color w:val="000000"/>
          <w:szCs w:val="24"/>
        </w:rPr>
        <w:t xml:space="preserve">Collaboration on ITS Communication Standards (CITS) meeting, </w:t>
      </w:r>
      <w:r>
        <w:rPr>
          <w:rFonts w:asciiTheme="majorBidi" w:hAnsiTheme="majorBidi" w:cstheme="majorBidi"/>
          <w:szCs w:val="24"/>
        </w:rPr>
        <w:t>28 October 2019</w:t>
      </w:r>
      <w:r>
        <w:rPr>
          <w:color w:val="000000"/>
          <w:szCs w:val="24"/>
        </w:rPr>
        <w:t xml:space="preserve"> (</w:t>
      </w:r>
      <w:r w:rsidR="00D00ABE">
        <w:rPr>
          <w:rFonts w:asciiTheme="majorBidi" w:hAnsiTheme="majorBidi" w:cstheme="majorBidi"/>
          <w:szCs w:val="24"/>
        </w:rPr>
        <w:t>e</w:t>
      </w:r>
      <w:r>
        <w:rPr>
          <w:rFonts w:asciiTheme="majorBidi" w:hAnsiTheme="majorBidi" w:cstheme="majorBidi"/>
          <w:szCs w:val="24"/>
        </w:rPr>
        <w:noBreakHyphen/>
      </w:r>
      <w:r w:rsidR="00D00ABE">
        <w:rPr>
          <w:rFonts w:asciiTheme="majorBidi" w:hAnsiTheme="majorBidi" w:cstheme="majorBidi"/>
          <w:szCs w:val="24"/>
        </w:rPr>
        <w:t>meeting</w:t>
      </w:r>
      <w:r>
        <w:rPr>
          <w:rFonts w:asciiTheme="majorBidi" w:hAnsiTheme="majorBidi" w:cstheme="majorBidi"/>
          <w:szCs w:val="24"/>
        </w:rPr>
        <w:t>)</w:t>
      </w:r>
      <w:r w:rsidR="00D00ABE">
        <w:t xml:space="preserve">. </w:t>
      </w:r>
    </w:p>
    <w:p w14:paraId="00569F41" w14:textId="5274459A" w:rsidR="008E3C05" w:rsidRDefault="008E3C05" w:rsidP="008E3C05">
      <w:pPr>
        <w:pStyle w:val="enumlev1"/>
        <w:numPr>
          <w:ilvl w:val="0"/>
          <w:numId w:val="15"/>
        </w:numPr>
        <w:tabs>
          <w:tab w:val="clear" w:pos="794"/>
          <w:tab w:val="clear" w:pos="1191"/>
          <w:tab w:val="clear" w:pos="1588"/>
          <w:tab w:val="clear" w:pos="1985"/>
        </w:tabs>
        <w:ind w:hanging="720"/>
        <w:rPr>
          <w:color w:val="000000"/>
          <w:szCs w:val="24"/>
        </w:rPr>
      </w:pPr>
      <w:r w:rsidRPr="008E3C05">
        <w:rPr>
          <w:color w:val="000000"/>
        </w:rPr>
        <w:lastRenderedPageBreak/>
        <w:t xml:space="preserve">Workshop on </w:t>
      </w:r>
      <w:r w:rsidRPr="008E3C05">
        <w:rPr>
          <w:i/>
          <w:color w:val="000000"/>
        </w:rPr>
        <w:t>“How Communications will Change Vehicles and Transport”</w:t>
      </w:r>
      <w:r>
        <w:rPr>
          <w:color w:val="000000"/>
          <w:szCs w:val="24"/>
        </w:rPr>
        <w:t xml:space="preserve">, 26 November 2019, Detroit, USA. </w:t>
      </w:r>
    </w:p>
    <w:p w14:paraId="16283B6F" w14:textId="7CC57FB2" w:rsidR="008E3C05" w:rsidRDefault="008E3C05" w:rsidP="008E3C05">
      <w:pPr>
        <w:pStyle w:val="enumlev1"/>
        <w:numPr>
          <w:ilvl w:val="0"/>
          <w:numId w:val="15"/>
        </w:numPr>
        <w:tabs>
          <w:tab w:val="clear" w:pos="794"/>
          <w:tab w:val="clear" w:pos="1191"/>
          <w:tab w:val="clear" w:pos="1588"/>
          <w:tab w:val="clear" w:pos="1985"/>
        </w:tabs>
        <w:ind w:hanging="720"/>
        <w:rPr>
          <w:color w:val="000000"/>
          <w:szCs w:val="24"/>
        </w:rPr>
      </w:pPr>
      <w:r>
        <w:rPr>
          <w:color w:val="000000"/>
          <w:szCs w:val="24"/>
        </w:rPr>
        <w:t xml:space="preserve">Symposium on the Future Networked Car (FNC-2020) and co-located Collaboration on ITS Communication Standards (CITS) meeting, 5-6 March 2020, Geneva </w:t>
      </w:r>
      <w:r w:rsidR="00790D46">
        <w:rPr>
          <w:color w:val="000000"/>
          <w:szCs w:val="24"/>
        </w:rPr>
        <w:t>Switzerland</w:t>
      </w:r>
      <w:r>
        <w:rPr>
          <w:color w:val="000000"/>
          <w:szCs w:val="24"/>
        </w:rPr>
        <w:t>.</w:t>
      </w:r>
    </w:p>
    <w:p w14:paraId="5EB7A98D" w14:textId="7D45E5B0" w:rsidR="008702B6" w:rsidRDefault="008702B6" w:rsidP="008702B6">
      <w:pPr>
        <w:pStyle w:val="enumlev1"/>
        <w:ind w:left="0" w:firstLine="0"/>
        <w:rPr>
          <w:rFonts w:asciiTheme="majorBidi" w:hAnsiTheme="majorBidi" w:cstheme="majorBidi"/>
          <w:szCs w:val="24"/>
        </w:rPr>
      </w:pPr>
      <w:r w:rsidRPr="008702B6">
        <w:rPr>
          <w:rFonts w:asciiTheme="majorBidi" w:hAnsiTheme="majorBidi" w:cstheme="majorBidi"/>
          <w:szCs w:val="24"/>
        </w:rPr>
        <w:t xml:space="preserve">Delegates are invited to consult the CITS website for further updates and information: </w:t>
      </w:r>
      <w:hyperlink r:id="rId27" w:history="1">
        <w:r w:rsidRPr="008702B6">
          <w:rPr>
            <w:rStyle w:val="Hyperlink"/>
            <w:rFonts w:cstheme="majorBidi"/>
            <w:szCs w:val="24"/>
          </w:rPr>
          <w:t>http://itu.int/go/ITScomms</w:t>
        </w:r>
      </w:hyperlink>
      <w:r w:rsidRPr="008702B6">
        <w:rPr>
          <w:rFonts w:asciiTheme="majorBidi" w:hAnsiTheme="majorBidi" w:cstheme="majorBidi"/>
          <w:szCs w:val="24"/>
        </w:rPr>
        <w:t>.</w:t>
      </w:r>
    </w:p>
    <w:p w14:paraId="39EAB851" w14:textId="38BC292A" w:rsidR="00FC2452" w:rsidRPr="003633EE" w:rsidRDefault="008702B6" w:rsidP="008E3C05">
      <w:pPr>
        <w:pStyle w:val="enumlev1"/>
        <w:keepNext/>
        <w:spacing w:before="240"/>
        <w:rPr>
          <w:rFonts w:asciiTheme="majorBidi" w:hAnsiTheme="majorBidi" w:cstheme="majorBidi"/>
          <w:b/>
          <w:szCs w:val="24"/>
        </w:rPr>
      </w:pPr>
      <w:r>
        <w:rPr>
          <w:rFonts w:asciiTheme="majorBidi" w:hAnsiTheme="majorBidi" w:cstheme="majorBidi"/>
          <w:b/>
          <w:szCs w:val="24"/>
        </w:rPr>
        <w:t>2</w:t>
      </w:r>
      <w:r>
        <w:rPr>
          <w:rFonts w:asciiTheme="majorBidi" w:hAnsiTheme="majorBidi" w:cstheme="majorBidi"/>
          <w:b/>
          <w:szCs w:val="24"/>
        </w:rPr>
        <w:tab/>
      </w:r>
      <w:r w:rsidR="00FC2452" w:rsidRPr="003633EE">
        <w:rPr>
          <w:rFonts w:asciiTheme="majorBidi" w:hAnsiTheme="majorBidi" w:cstheme="majorBidi"/>
          <w:b/>
          <w:szCs w:val="24"/>
        </w:rPr>
        <w:t>ITU-T Focus Group on Vehicular Multimedia (FG-VM)</w:t>
      </w:r>
    </w:p>
    <w:p w14:paraId="7CADCD62" w14:textId="77777777" w:rsidR="00FC2452" w:rsidRPr="003633EE" w:rsidRDefault="00FC2452" w:rsidP="00FC2452">
      <w:pPr>
        <w:pStyle w:val="enumlev1"/>
        <w:tabs>
          <w:tab w:val="clear" w:pos="794"/>
          <w:tab w:val="clear" w:pos="1191"/>
          <w:tab w:val="clear" w:pos="1588"/>
          <w:tab w:val="clear" w:pos="1985"/>
        </w:tabs>
        <w:ind w:left="0" w:firstLine="0"/>
        <w:rPr>
          <w:rFonts w:asciiTheme="majorBidi" w:hAnsiTheme="majorBidi" w:cstheme="majorBidi"/>
          <w:szCs w:val="24"/>
          <w:lang w:val="en-US"/>
        </w:rPr>
      </w:pPr>
      <w:r w:rsidRPr="003633EE">
        <w:rPr>
          <w:rFonts w:asciiTheme="majorBidi" w:hAnsiTheme="majorBidi" w:cstheme="majorBidi"/>
          <w:szCs w:val="24"/>
          <w:lang w:val="en-US"/>
        </w:rPr>
        <w:t xml:space="preserve">The </w:t>
      </w:r>
      <w:hyperlink r:id="rId28" w:history="1">
        <w:r w:rsidRPr="003633EE">
          <w:rPr>
            <w:rStyle w:val="Hyperlink"/>
            <w:rFonts w:cstheme="majorBidi"/>
            <w:szCs w:val="24"/>
            <w:lang w:val="en-US"/>
          </w:rPr>
          <w:t>ITU-T Focus Group on Vehicular Multimedia (FG-VM)</w:t>
        </w:r>
      </w:hyperlink>
      <w:r w:rsidRPr="003633EE">
        <w:rPr>
          <w:rFonts w:asciiTheme="majorBidi" w:hAnsiTheme="majorBidi" w:cstheme="majorBidi"/>
          <w:szCs w:val="24"/>
          <w:lang w:val="en-US"/>
        </w:rPr>
        <w:t xml:space="preserve"> was established by ITU-T Study Group 16 at its meeting in Ljubljana, 9-20 July 2018</w:t>
      </w:r>
    </w:p>
    <w:p w14:paraId="32AD34F2" w14:textId="77777777" w:rsidR="00FC2452" w:rsidRPr="003633EE"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eastAsia="en-GB"/>
        </w:rPr>
      </w:pPr>
      <w:r w:rsidRPr="003633EE">
        <w:rPr>
          <w:rFonts w:asciiTheme="majorBidi" w:hAnsiTheme="majorBidi" w:cstheme="majorBidi"/>
          <w:szCs w:val="24"/>
          <w:lang w:val="en-US"/>
        </w:rPr>
        <w:t>The Focus Group analyze</w:t>
      </w:r>
      <w:r>
        <w:rPr>
          <w:rFonts w:asciiTheme="majorBidi" w:hAnsiTheme="majorBidi" w:cstheme="majorBidi"/>
          <w:szCs w:val="24"/>
          <w:lang w:val="en-US"/>
        </w:rPr>
        <w:t>s and identifies</w:t>
      </w:r>
      <w:r w:rsidRPr="003633EE">
        <w:rPr>
          <w:rFonts w:asciiTheme="majorBidi" w:hAnsiTheme="majorBidi" w:cstheme="majorBidi"/>
          <w:szCs w:val="24"/>
          <w:lang w:val="en-US"/>
        </w:rPr>
        <w:t xml:space="preserve"> gaps in the vehicular multimedia standardization landscape and draft technical reports and specifications covering, among others, vehicular multimedia use cases, requirements, applications, interfaces, protocols, architectures and security. </w:t>
      </w:r>
    </w:p>
    <w:p w14:paraId="39D4E3A2" w14:textId="13222752" w:rsidR="00FC2452" w:rsidRPr="003633EE" w:rsidRDefault="00FC2452" w:rsidP="00FC2452">
      <w:pPr>
        <w:rPr>
          <w:rFonts w:asciiTheme="majorBidi" w:hAnsiTheme="majorBidi" w:cstheme="majorBidi"/>
          <w:lang w:val="en-US"/>
        </w:rPr>
      </w:pPr>
      <w:r>
        <w:rPr>
          <w:rFonts w:asciiTheme="majorBidi" w:hAnsiTheme="majorBidi" w:cstheme="majorBidi"/>
          <w:lang w:val="en-US"/>
        </w:rPr>
        <w:t>Following the</w:t>
      </w:r>
      <w:r w:rsidRPr="003633EE">
        <w:rPr>
          <w:rFonts w:asciiTheme="majorBidi" w:hAnsiTheme="majorBidi" w:cstheme="majorBidi"/>
          <w:lang w:val="en-US"/>
        </w:rPr>
        <w:t xml:space="preserve"> </w:t>
      </w:r>
      <w:r w:rsidRPr="000C368C">
        <w:rPr>
          <w:rFonts w:asciiTheme="majorBidi" w:hAnsiTheme="majorBidi" w:cstheme="majorBidi"/>
          <w:lang w:val="en-US"/>
        </w:rPr>
        <w:t>1</w:t>
      </w:r>
      <w:r w:rsidRPr="000C368C">
        <w:rPr>
          <w:rFonts w:asciiTheme="majorBidi" w:hAnsiTheme="majorBidi" w:cstheme="majorBidi"/>
          <w:vertAlign w:val="superscript"/>
          <w:lang w:val="en-US"/>
        </w:rPr>
        <w:t>st</w:t>
      </w:r>
      <w:r w:rsidRPr="000C368C">
        <w:rPr>
          <w:rFonts w:asciiTheme="majorBidi" w:hAnsiTheme="majorBidi" w:cstheme="majorBidi"/>
          <w:lang w:val="en-US"/>
        </w:rPr>
        <w:t xml:space="preserve"> meeting of the ITU-T FG-VM</w:t>
      </w:r>
      <w:r w:rsidRPr="003633EE">
        <w:rPr>
          <w:rFonts w:asciiTheme="majorBidi" w:hAnsiTheme="majorBidi" w:cstheme="majorBidi"/>
          <w:lang w:val="en-US"/>
        </w:rPr>
        <w:t xml:space="preserve"> held on 11 October 2018 in Ottawa, Canada</w:t>
      </w:r>
      <w:r>
        <w:rPr>
          <w:rFonts w:asciiTheme="majorBidi" w:hAnsiTheme="majorBidi" w:cstheme="majorBidi"/>
          <w:lang w:val="en-US"/>
        </w:rPr>
        <w:t xml:space="preserve">, five </w:t>
      </w:r>
      <w:r w:rsidR="00B13C67">
        <w:rPr>
          <w:rFonts w:asciiTheme="majorBidi" w:hAnsiTheme="majorBidi" w:cstheme="majorBidi"/>
          <w:lang w:val="en-US"/>
        </w:rPr>
        <w:t xml:space="preserve">additional </w:t>
      </w:r>
      <w:r>
        <w:rPr>
          <w:rFonts w:asciiTheme="majorBidi" w:hAnsiTheme="majorBidi" w:cstheme="majorBidi"/>
          <w:lang w:val="en-US"/>
        </w:rPr>
        <w:t>meetings of the FG-VM were convened:</w:t>
      </w:r>
    </w:p>
    <w:p w14:paraId="372D8EC6" w14:textId="24D2BC1F"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Pr="001252BB">
        <w:rPr>
          <w:rFonts w:asciiTheme="majorBidi" w:hAnsiTheme="majorBidi" w:cstheme="majorBidi"/>
          <w:szCs w:val="24"/>
          <w:vertAlign w:val="superscript"/>
          <w:lang w:val="en-US"/>
        </w:rPr>
        <w:t>nd</w:t>
      </w:r>
      <w:r>
        <w:rPr>
          <w:rFonts w:asciiTheme="majorBidi" w:hAnsiTheme="majorBidi" w:cstheme="majorBidi"/>
          <w:szCs w:val="24"/>
          <w:lang w:val="en-US"/>
        </w:rPr>
        <w:t xml:space="preserve"> </w:t>
      </w:r>
      <w:r w:rsidRPr="006B7AEF">
        <w:rPr>
          <w:rFonts w:asciiTheme="majorBidi" w:hAnsiTheme="majorBidi" w:cstheme="majorBidi"/>
          <w:szCs w:val="24"/>
          <w:lang w:val="en-US"/>
        </w:rPr>
        <w:t>FG-VM Meeting</w:t>
      </w:r>
      <w:r>
        <w:rPr>
          <w:rFonts w:asciiTheme="majorBidi" w:hAnsiTheme="majorBidi" w:cstheme="majorBidi"/>
          <w:szCs w:val="24"/>
          <w:lang w:val="en-US"/>
        </w:rPr>
        <w:t xml:space="preserve">, </w:t>
      </w:r>
      <w:r w:rsidRPr="00CF0592">
        <w:rPr>
          <w:rFonts w:asciiTheme="majorBidi" w:hAnsiTheme="majorBidi" w:cstheme="majorBidi"/>
          <w:szCs w:val="24"/>
          <w:lang w:val="en-US"/>
        </w:rPr>
        <w:t>23-25 January 2019, Tokyo, Japan</w:t>
      </w:r>
      <w:r>
        <w:rPr>
          <w:rFonts w:asciiTheme="majorBidi" w:hAnsiTheme="majorBidi" w:cstheme="majorBidi"/>
          <w:szCs w:val="24"/>
          <w:lang w:val="en-US"/>
        </w:rPr>
        <w:t xml:space="preserve"> </w:t>
      </w:r>
    </w:p>
    <w:p w14:paraId="69CB225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Pr="001252BB">
        <w:rPr>
          <w:rFonts w:asciiTheme="majorBidi" w:hAnsiTheme="majorBidi" w:cstheme="majorBidi"/>
          <w:szCs w:val="24"/>
          <w:vertAlign w:val="superscript"/>
          <w:lang w:val="en-US"/>
        </w:rPr>
        <w:t>rd</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18-19 March 2019, Geneva, Switzerland</w:t>
      </w:r>
    </w:p>
    <w:p w14:paraId="30F21AD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Pr="001252BB">
        <w:rPr>
          <w:rFonts w:asciiTheme="majorBidi" w:hAnsiTheme="majorBidi" w:cstheme="majorBidi"/>
          <w:szCs w:val="24"/>
          <w:vertAlign w:val="superscript"/>
          <w:lang w:val="en-US"/>
        </w:rPr>
        <w:t>th</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16-17 May 2019, e-Meeting</w:t>
      </w:r>
    </w:p>
    <w:p w14:paraId="52FD31ED"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5</w:t>
      </w:r>
      <w:r w:rsidRPr="001252BB">
        <w:rPr>
          <w:rFonts w:asciiTheme="majorBidi" w:hAnsiTheme="majorBidi" w:cstheme="majorBidi"/>
          <w:szCs w:val="24"/>
          <w:vertAlign w:val="superscript"/>
          <w:lang w:val="en-US"/>
        </w:rPr>
        <w:t xml:space="preserve">th </w:t>
      </w:r>
      <w:r>
        <w:rPr>
          <w:rFonts w:asciiTheme="majorBidi" w:hAnsiTheme="majorBidi" w:cstheme="majorBidi"/>
          <w:szCs w:val="24"/>
          <w:lang w:val="en-US"/>
        </w:rPr>
        <w:t xml:space="preserve">FG-VM Meeting, 11-12 July 2019, </w:t>
      </w:r>
      <w:r w:rsidRPr="00CF0592">
        <w:rPr>
          <w:rFonts w:asciiTheme="majorBidi" w:hAnsiTheme="majorBidi" w:cstheme="majorBidi"/>
          <w:szCs w:val="24"/>
          <w:lang w:val="en-US"/>
        </w:rPr>
        <w:t>Changchun, China</w:t>
      </w:r>
    </w:p>
    <w:p w14:paraId="5671404A"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CF0592">
        <w:rPr>
          <w:rFonts w:asciiTheme="majorBidi" w:hAnsiTheme="majorBidi" w:cstheme="majorBidi"/>
          <w:szCs w:val="24"/>
          <w:lang w:val="en-US"/>
        </w:rPr>
        <w:t>6</w:t>
      </w:r>
      <w:r w:rsidRPr="001252BB">
        <w:rPr>
          <w:rFonts w:asciiTheme="majorBidi" w:hAnsiTheme="majorBidi" w:cstheme="majorBidi"/>
          <w:szCs w:val="24"/>
          <w:vertAlign w:val="superscript"/>
          <w:lang w:val="en-US"/>
        </w:rPr>
        <w:t xml:space="preserve">th </w:t>
      </w:r>
      <w:r w:rsidRPr="00CF0592">
        <w:rPr>
          <w:rFonts w:asciiTheme="majorBidi" w:hAnsiTheme="majorBidi" w:cstheme="majorBidi"/>
          <w:szCs w:val="24"/>
          <w:lang w:val="en-US"/>
        </w:rPr>
        <w:t>FG-VM Meeting</w:t>
      </w:r>
      <w:r>
        <w:rPr>
          <w:rFonts w:asciiTheme="majorBidi" w:hAnsiTheme="majorBidi" w:cstheme="majorBidi"/>
          <w:szCs w:val="24"/>
          <w:lang w:val="en-US"/>
        </w:rPr>
        <w:t>, 11-12 September 2019, Budapest, Hungary</w:t>
      </w:r>
    </w:p>
    <w:p w14:paraId="3ED65627" w14:textId="77777777" w:rsidR="00FC2452" w:rsidRDefault="00FC2452" w:rsidP="00E34E20">
      <w:pPr>
        <w:pStyle w:val="enumlev1"/>
        <w:tabs>
          <w:tab w:val="clear" w:pos="794"/>
          <w:tab w:val="clear" w:pos="1191"/>
          <w:tab w:val="clear" w:pos="1588"/>
          <w:tab w:val="clear" w:pos="1985"/>
        </w:tabs>
        <w:spacing w:before="120"/>
        <w:ind w:left="0" w:firstLine="0"/>
        <w:rPr>
          <w:rFonts w:asciiTheme="majorBidi" w:hAnsiTheme="majorBidi" w:cstheme="majorBidi"/>
          <w:szCs w:val="24"/>
          <w:lang w:val="en-US"/>
        </w:rPr>
      </w:pPr>
      <w:r>
        <w:rPr>
          <w:rFonts w:asciiTheme="majorBidi" w:hAnsiTheme="majorBidi" w:cstheme="majorBidi"/>
          <w:szCs w:val="24"/>
          <w:lang w:val="en-US"/>
        </w:rPr>
        <w:t xml:space="preserve">All the documents of the FG-VM meetings are available </w:t>
      </w:r>
      <w:hyperlink r:id="rId29" w:history="1">
        <w:r w:rsidRPr="00876C9F">
          <w:rPr>
            <w:rStyle w:val="Hyperlink"/>
            <w:rFonts w:cstheme="majorBidi"/>
            <w:szCs w:val="24"/>
            <w:lang w:val="en-US"/>
          </w:rPr>
          <w:t>here</w:t>
        </w:r>
      </w:hyperlink>
      <w:r>
        <w:rPr>
          <w:rFonts w:asciiTheme="majorBidi" w:hAnsiTheme="majorBidi" w:cstheme="majorBidi"/>
          <w:szCs w:val="24"/>
          <w:lang w:val="en-US"/>
        </w:rPr>
        <w:t>.</w:t>
      </w:r>
    </w:p>
    <w:p w14:paraId="3FB3DC14" w14:textId="77777777" w:rsidR="00FC2452" w:rsidRDefault="00FC2452" w:rsidP="00FC2452">
      <w:pPr>
        <w:pStyle w:val="enumlev1"/>
        <w:tabs>
          <w:tab w:val="clear" w:pos="794"/>
          <w:tab w:val="clear" w:pos="1191"/>
          <w:tab w:val="clear" w:pos="1588"/>
          <w:tab w:val="clear" w:pos="1985"/>
        </w:tabs>
        <w:ind w:left="0" w:firstLine="0"/>
        <w:rPr>
          <w:rFonts w:asciiTheme="majorBidi" w:hAnsiTheme="majorBidi" w:cstheme="majorBidi"/>
          <w:szCs w:val="24"/>
          <w:lang w:val="en-US"/>
        </w:rPr>
      </w:pPr>
      <w:r>
        <w:rPr>
          <w:rFonts w:asciiTheme="majorBidi" w:hAnsiTheme="majorBidi" w:cstheme="majorBidi"/>
          <w:szCs w:val="24"/>
          <w:lang w:val="en-US"/>
        </w:rPr>
        <w:t>The main achievements of the FG-VM since the 1</w:t>
      </w:r>
      <w:r w:rsidRPr="000C368C">
        <w:rPr>
          <w:rFonts w:asciiTheme="majorBidi" w:hAnsiTheme="majorBidi" w:cstheme="majorBidi"/>
          <w:szCs w:val="24"/>
          <w:vertAlign w:val="superscript"/>
          <w:lang w:val="en-US"/>
        </w:rPr>
        <w:t>s</w:t>
      </w:r>
      <w:r>
        <w:rPr>
          <w:rFonts w:asciiTheme="majorBidi" w:hAnsiTheme="majorBidi" w:cstheme="majorBidi"/>
          <w:szCs w:val="24"/>
          <w:vertAlign w:val="superscript"/>
          <w:lang w:val="en-US"/>
        </w:rPr>
        <w:t xml:space="preserve">t </w:t>
      </w:r>
      <w:r>
        <w:rPr>
          <w:rFonts w:asciiTheme="majorBidi" w:hAnsiTheme="majorBidi" w:cstheme="majorBidi"/>
          <w:szCs w:val="24"/>
          <w:lang w:val="en-US"/>
        </w:rPr>
        <w:t xml:space="preserve">meeting include: </w:t>
      </w:r>
    </w:p>
    <w:p w14:paraId="720EB0CC" w14:textId="77777777" w:rsidR="00FC2452" w:rsidRDefault="00FC2452" w:rsidP="00FC2452">
      <w:pPr>
        <w:pStyle w:val="enumlev1"/>
        <w:numPr>
          <w:ilvl w:val="0"/>
          <w:numId w:val="17"/>
        </w:num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 xml:space="preserve">The Technical Report on </w:t>
      </w:r>
      <w:r w:rsidRPr="00FE1015">
        <w:rPr>
          <w:rFonts w:asciiTheme="majorBidi" w:hAnsiTheme="majorBidi" w:cstheme="majorBidi"/>
          <w:szCs w:val="24"/>
          <w:lang w:val="en-US"/>
        </w:rPr>
        <w:t>“Use Cases and Requirements for th</w:t>
      </w:r>
      <w:r>
        <w:rPr>
          <w:rFonts w:asciiTheme="majorBidi" w:hAnsiTheme="majorBidi" w:cstheme="majorBidi"/>
          <w:szCs w:val="24"/>
          <w:lang w:val="en-US"/>
        </w:rPr>
        <w:t>e Vehicular Multimedia Networks” has been finalized under Working Group 1.</w:t>
      </w:r>
    </w:p>
    <w:p w14:paraId="38A17187" w14:textId="77777777" w:rsidR="00FC2452" w:rsidRDefault="00FC2452" w:rsidP="00FC2452">
      <w:pPr>
        <w:pStyle w:val="enumlev1"/>
        <w:numPr>
          <w:ilvl w:val="0"/>
          <w:numId w:val="17"/>
        </w:num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 xml:space="preserve">The </w:t>
      </w:r>
      <w:hyperlink r:id="rId30" w:history="1">
        <w:r w:rsidRPr="001252BB">
          <w:rPr>
            <w:rStyle w:val="Hyperlink"/>
            <w:rFonts w:cstheme="majorBidi"/>
            <w:szCs w:val="24"/>
            <w:lang w:val="en-US"/>
          </w:rPr>
          <w:t>Call for proposals for a VM Architecture</w:t>
        </w:r>
      </w:hyperlink>
      <w:r>
        <w:rPr>
          <w:rFonts w:asciiTheme="majorBidi" w:hAnsiTheme="majorBidi" w:cstheme="majorBidi"/>
          <w:szCs w:val="24"/>
          <w:lang w:val="en-US"/>
        </w:rPr>
        <w:t xml:space="preserve"> has been published to encourage contributions to the activities of Working Group 2. This call for proposals was also mentioned in the </w:t>
      </w:r>
      <w:hyperlink r:id="rId31" w:history="1">
        <w:r w:rsidRPr="00961070">
          <w:rPr>
            <w:rStyle w:val="Hyperlink"/>
            <w:rFonts w:cstheme="majorBidi"/>
            <w:szCs w:val="24"/>
            <w:lang w:val="en-US"/>
          </w:rPr>
          <w:t xml:space="preserve">ITU </w:t>
        </w:r>
        <w:bookmarkStart w:id="10" w:name="_GoBack"/>
        <w:r w:rsidRPr="00961070">
          <w:rPr>
            <w:rStyle w:val="Hyperlink"/>
            <w:rFonts w:cstheme="majorBidi"/>
            <w:szCs w:val="24"/>
            <w:lang w:val="en-US"/>
          </w:rPr>
          <w:t>Newlog</w:t>
        </w:r>
        <w:bookmarkEnd w:id="10"/>
      </w:hyperlink>
      <w:r>
        <w:rPr>
          <w:rFonts w:asciiTheme="majorBidi" w:hAnsiTheme="majorBidi" w:cstheme="majorBidi"/>
          <w:szCs w:val="24"/>
          <w:lang w:val="en-US"/>
        </w:rPr>
        <w:t xml:space="preserve"> on 29 July 2019.</w:t>
      </w:r>
    </w:p>
    <w:p w14:paraId="248D25C8" w14:textId="77777777" w:rsidR="00FC2452" w:rsidRPr="000C368C" w:rsidRDefault="00FC2452" w:rsidP="00FC2452">
      <w:pPr>
        <w:pStyle w:val="enumlev1"/>
        <w:numPr>
          <w:ilvl w:val="0"/>
          <w:numId w:val="17"/>
        </w:num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Working Group 2 on VM Architecture initiated its work during the 6</w:t>
      </w:r>
      <w:r w:rsidRPr="00FE1015">
        <w:rPr>
          <w:rFonts w:asciiTheme="majorBidi" w:hAnsiTheme="majorBidi" w:cstheme="majorBidi"/>
          <w:szCs w:val="24"/>
          <w:vertAlign w:val="superscript"/>
          <w:lang w:val="en-US"/>
        </w:rPr>
        <w:t>th</w:t>
      </w:r>
      <w:r>
        <w:rPr>
          <w:rFonts w:asciiTheme="majorBidi" w:hAnsiTheme="majorBidi" w:cstheme="majorBidi"/>
          <w:szCs w:val="24"/>
          <w:lang w:val="en-US"/>
        </w:rPr>
        <w:t xml:space="preserve"> meeting and will advance on its work through additional contributions at the upcoming meetings.</w:t>
      </w:r>
    </w:p>
    <w:p w14:paraId="529383A2" w14:textId="77777777" w:rsidR="00FC2452" w:rsidRPr="00FE1015" w:rsidRDefault="00FC2452" w:rsidP="00FC2452">
      <w:pPr>
        <w:rPr>
          <w:rFonts w:asciiTheme="majorBidi" w:hAnsiTheme="majorBidi" w:cstheme="majorBidi"/>
          <w:bCs/>
          <w:lang w:val="en-US"/>
        </w:rPr>
      </w:pPr>
      <w:r w:rsidRPr="00FE1015">
        <w:rPr>
          <w:rFonts w:asciiTheme="majorBidi" w:hAnsiTheme="majorBidi" w:cstheme="majorBidi"/>
          <w:bCs/>
          <w:lang w:val="en-US"/>
        </w:rPr>
        <w:t>The current management team of the FG-VM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FC2452" w:rsidRPr="00E34E20" w14:paraId="1BC40DBD" w14:textId="77777777" w:rsidTr="00B13C67">
        <w:trPr>
          <w:trHeight w:val="175"/>
        </w:trPr>
        <w:tc>
          <w:tcPr>
            <w:tcW w:w="1702" w:type="pct"/>
            <w:shd w:val="clear" w:color="auto" w:fill="DEEAF6" w:themeFill="accent1" w:themeFillTint="33"/>
          </w:tcPr>
          <w:p w14:paraId="002DBF90" w14:textId="77777777" w:rsidR="00FC2452" w:rsidRPr="00E34E20" w:rsidRDefault="00FC2452" w:rsidP="00B13C67">
            <w:pPr>
              <w:pStyle w:val="ListParagraph"/>
              <w:spacing w:before="0"/>
              <w:ind w:left="0"/>
              <w:rPr>
                <w:rFonts w:asciiTheme="majorBidi" w:hAnsiTheme="majorBidi" w:cstheme="majorBidi"/>
                <w:b/>
                <w:lang w:val="en-US"/>
              </w:rPr>
            </w:pPr>
            <w:r w:rsidRPr="00E34E20">
              <w:rPr>
                <w:rFonts w:asciiTheme="majorBidi" w:hAnsiTheme="majorBidi" w:cstheme="majorBidi"/>
                <w:b/>
                <w:lang w:val="en-US"/>
              </w:rPr>
              <w:t>Position</w:t>
            </w:r>
          </w:p>
        </w:tc>
        <w:tc>
          <w:tcPr>
            <w:tcW w:w="1771" w:type="pct"/>
            <w:shd w:val="clear" w:color="auto" w:fill="DEEAF6" w:themeFill="accent1" w:themeFillTint="33"/>
          </w:tcPr>
          <w:p w14:paraId="761AA564" w14:textId="77777777" w:rsidR="00FC2452" w:rsidRPr="00E34E20" w:rsidRDefault="00FC2452" w:rsidP="00B13C67">
            <w:pPr>
              <w:pStyle w:val="ListParagraph"/>
              <w:spacing w:before="0"/>
              <w:ind w:left="0"/>
              <w:rPr>
                <w:rFonts w:asciiTheme="majorBidi" w:hAnsiTheme="majorBidi" w:cstheme="majorBidi"/>
                <w:b/>
                <w:lang w:val="en-US"/>
              </w:rPr>
            </w:pPr>
            <w:r w:rsidRPr="00E34E20">
              <w:rPr>
                <w:rFonts w:asciiTheme="majorBidi" w:hAnsiTheme="majorBidi" w:cstheme="majorBidi"/>
                <w:b/>
                <w:lang w:val="en-US"/>
              </w:rPr>
              <w:t>Name</w:t>
            </w:r>
          </w:p>
        </w:tc>
        <w:tc>
          <w:tcPr>
            <w:tcW w:w="1528" w:type="pct"/>
            <w:shd w:val="clear" w:color="auto" w:fill="DEEAF6" w:themeFill="accent1" w:themeFillTint="33"/>
          </w:tcPr>
          <w:p w14:paraId="7747E25D" w14:textId="77777777" w:rsidR="00FC2452" w:rsidRPr="00E34E20" w:rsidRDefault="00FC2452" w:rsidP="00B13C67">
            <w:pPr>
              <w:pStyle w:val="ListParagraph"/>
              <w:spacing w:before="0"/>
              <w:ind w:left="0"/>
              <w:rPr>
                <w:rFonts w:asciiTheme="majorBidi" w:hAnsiTheme="majorBidi" w:cstheme="majorBidi"/>
                <w:b/>
                <w:lang w:val="en-US"/>
              </w:rPr>
            </w:pPr>
            <w:r w:rsidRPr="00E34E20">
              <w:rPr>
                <w:rFonts w:asciiTheme="majorBidi" w:hAnsiTheme="majorBidi" w:cstheme="majorBidi"/>
                <w:b/>
                <w:lang w:val="en-US"/>
              </w:rPr>
              <w:t>Organization</w:t>
            </w:r>
          </w:p>
        </w:tc>
      </w:tr>
      <w:tr w:rsidR="00FC2452" w:rsidRPr="00E34E20" w14:paraId="703BA1E6" w14:textId="77777777" w:rsidTr="00B13C67">
        <w:trPr>
          <w:trHeight w:val="346"/>
        </w:trPr>
        <w:tc>
          <w:tcPr>
            <w:tcW w:w="1702" w:type="pct"/>
          </w:tcPr>
          <w:p w14:paraId="4B4FBA31"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FG-VM Chair</w:t>
            </w:r>
            <w:r w:rsidRPr="00E34E20">
              <w:rPr>
                <w:rFonts w:asciiTheme="majorBidi" w:hAnsiTheme="majorBidi" w:cstheme="majorBidi"/>
                <w:lang w:val="en-US"/>
              </w:rPr>
              <w:t>:</w:t>
            </w:r>
          </w:p>
        </w:tc>
        <w:tc>
          <w:tcPr>
            <w:tcW w:w="1771" w:type="pct"/>
          </w:tcPr>
          <w:p w14:paraId="4CA6BBEC"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 xml:space="preserve">Jun (Harry) Li </w:t>
            </w:r>
          </w:p>
        </w:tc>
        <w:tc>
          <w:tcPr>
            <w:tcW w:w="1528" w:type="pct"/>
          </w:tcPr>
          <w:p w14:paraId="33842992"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TIAA, People's Republic of China</w:t>
            </w:r>
          </w:p>
        </w:tc>
      </w:tr>
      <w:tr w:rsidR="00FC2452" w:rsidRPr="00E34E20" w14:paraId="64327D3E" w14:textId="77777777" w:rsidTr="00B13C67">
        <w:trPr>
          <w:trHeight w:val="422"/>
        </w:trPr>
        <w:tc>
          <w:tcPr>
            <w:tcW w:w="1702" w:type="pct"/>
          </w:tcPr>
          <w:p w14:paraId="3ABEE8EB"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FG-VM Vice-Chair/Working Group 1 Chair</w:t>
            </w:r>
            <w:r w:rsidRPr="00E34E20">
              <w:rPr>
                <w:rFonts w:asciiTheme="majorBidi" w:hAnsiTheme="majorBidi" w:cstheme="majorBidi"/>
                <w:lang w:val="en-US"/>
              </w:rPr>
              <w:t xml:space="preserve">:  </w:t>
            </w:r>
          </w:p>
        </w:tc>
        <w:tc>
          <w:tcPr>
            <w:tcW w:w="1771" w:type="pct"/>
          </w:tcPr>
          <w:p w14:paraId="48FA5CA8"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 xml:space="preserve">Gaëlle Martin-Cocher </w:t>
            </w:r>
          </w:p>
        </w:tc>
        <w:tc>
          <w:tcPr>
            <w:tcW w:w="1528" w:type="pct"/>
          </w:tcPr>
          <w:p w14:paraId="47C17857"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Blackberry, Canada</w:t>
            </w:r>
          </w:p>
        </w:tc>
      </w:tr>
      <w:tr w:rsidR="00FC2452" w:rsidRPr="00E34E20" w14:paraId="338D0592" w14:textId="77777777" w:rsidTr="00B13C67">
        <w:trPr>
          <w:trHeight w:val="422"/>
        </w:trPr>
        <w:tc>
          <w:tcPr>
            <w:tcW w:w="1702" w:type="pct"/>
          </w:tcPr>
          <w:p w14:paraId="7FFB92FA"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Vice-Chair/Working Group 1 Vice-Chair</w:t>
            </w:r>
            <w:r w:rsidRPr="00E34E20">
              <w:rPr>
                <w:rFonts w:asciiTheme="majorBidi" w:hAnsiTheme="majorBidi" w:cstheme="majorBidi"/>
                <w:lang w:val="en-US"/>
              </w:rPr>
              <w:t>:</w:t>
            </w:r>
          </w:p>
        </w:tc>
        <w:tc>
          <w:tcPr>
            <w:tcW w:w="1771" w:type="pct"/>
          </w:tcPr>
          <w:p w14:paraId="714290C1"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 xml:space="preserve">Kaname Tokita </w:t>
            </w:r>
          </w:p>
        </w:tc>
        <w:tc>
          <w:tcPr>
            <w:tcW w:w="1528" w:type="pct"/>
          </w:tcPr>
          <w:p w14:paraId="21B839C5"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Honda, Japan</w:t>
            </w:r>
          </w:p>
        </w:tc>
      </w:tr>
      <w:tr w:rsidR="00FC2452" w:rsidRPr="00E34E20" w14:paraId="7992398C" w14:textId="77777777" w:rsidTr="00B13C67">
        <w:trPr>
          <w:trHeight w:val="522"/>
        </w:trPr>
        <w:tc>
          <w:tcPr>
            <w:tcW w:w="1702" w:type="pct"/>
          </w:tcPr>
          <w:p w14:paraId="441B850F"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Working Group 1 Vice</w:t>
            </w:r>
            <w:r w:rsidRPr="00E34E20">
              <w:rPr>
                <w:rFonts w:asciiTheme="majorBidi" w:hAnsiTheme="majorBidi" w:cstheme="majorBidi"/>
                <w:lang w:val="en-US"/>
              </w:rPr>
              <w:t>-Chair</w:t>
            </w:r>
          </w:p>
        </w:tc>
        <w:tc>
          <w:tcPr>
            <w:tcW w:w="1771" w:type="pct"/>
          </w:tcPr>
          <w:p w14:paraId="6ECC742D" w14:textId="77777777" w:rsidR="00FC2452" w:rsidRPr="00E34E20" w:rsidRDefault="00FC2452" w:rsidP="00B13C67">
            <w:pPr>
              <w:spacing w:before="0"/>
              <w:rPr>
                <w:rFonts w:asciiTheme="majorBidi" w:hAnsiTheme="majorBidi" w:cstheme="majorBidi"/>
                <w:b/>
                <w:lang w:val="en-US"/>
              </w:rPr>
            </w:pPr>
            <w:r w:rsidRPr="00E34E20">
              <w:rPr>
                <w:rFonts w:asciiTheme="majorBidi" w:hAnsiTheme="majorBidi" w:cstheme="majorBidi"/>
                <w:lang w:val="en-US"/>
              </w:rPr>
              <w:t xml:space="preserve">Lu Yu </w:t>
            </w:r>
          </w:p>
          <w:p w14:paraId="3491D97C"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5A513CB1"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Changan Automobile Co, LTD, China</w:t>
            </w:r>
          </w:p>
        </w:tc>
      </w:tr>
      <w:tr w:rsidR="00FC2452" w:rsidRPr="00E34E20" w14:paraId="77A7A48C" w14:textId="77777777" w:rsidTr="00B13C67">
        <w:trPr>
          <w:trHeight w:val="522"/>
        </w:trPr>
        <w:tc>
          <w:tcPr>
            <w:tcW w:w="1702" w:type="pct"/>
          </w:tcPr>
          <w:p w14:paraId="79B6BB99"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Working Group 1 Vice-Chair</w:t>
            </w:r>
          </w:p>
        </w:tc>
        <w:tc>
          <w:tcPr>
            <w:tcW w:w="1771" w:type="pct"/>
          </w:tcPr>
          <w:p w14:paraId="7247D3A4" w14:textId="77777777" w:rsidR="00FC2452" w:rsidRPr="00E34E20" w:rsidRDefault="00FC2452" w:rsidP="00B13C67">
            <w:pPr>
              <w:spacing w:before="0"/>
              <w:rPr>
                <w:rFonts w:asciiTheme="majorBidi" w:hAnsiTheme="majorBidi" w:cstheme="majorBidi"/>
                <w:b/>
                <w:lang w:val="en-US"/>
              </w:rPr>
            </w:pPr>
            <w:r w:rsidRPr="00E34E20">
              <w:rPr>
                <w:rFonts w:asciiTheme="majorBidi" w:hAnsiTheme="majorBidi" w:cstheme="majorBidi"/>
                <w:lang w:val="en-US"/>
              </w:rPr>
              <w:t xml:space="preserve">Guo Yansong </w:t>
            </w:r>
          </w:p>
          <w:p w14:paraId="488F2C8B"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37ACB4FA"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Great Wall Motor Co, LTD, China​</w:t>
            </w:r>
          </w:p>
        </w:tc>
      </w:tr>
      <w:tr w:rsidR="00FC2452" w:rsidRPr="00E34E20" w14:paraId="23D8DAAC" w14:textId="77777777" w:rsidTr="00B13C67">
        <w:trPr>
          <w:trHeight w:val="693"/>
        </w:trPr>
        <w:tc>
          <w:tcPr>
            <w:tcW w:w="1702" w:type="pct"/>
          </w:tcPr>
          <w:p w14:paraId="756084DE"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Working Group 2 Chair</w:t>
            </w:r>
          </w:p>
        </w:tc>
        <w:tc>
          <w:tcPr>
            <w:tcW w:w="1771" w:type="pct"/>
          </w:tcPr>
          <w:p w14:paraId="12D63C27"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Yajun Kou</w:t>
            </w:r>
          </w:p>
          <w:p w14:paraId="3FCE4F41"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68C33518"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 xml:space="preserve">Global Fusion Media Technology and </w:t>
            </w:r>
            <w:r w:rsidRPr="00E34E20">
              <w:rPr>
                <w:rFonts w:asciiTheme="majorBidi" w:hAnsiTheme="majorBidi" w:cstheme="majorBidi"/>
                <w:lang w:val="en-US"/>
              </w:rPr>
              <w:lastRenderedPageBreak/>
              <w:t>Development Co. Ltd, China</w:t>
            </w:r>
          </w:p>
        </w:tc>
      </w:tr>
      <w:tr w:rsidR="00FC2452" w:rsidRPr="00E34E20" w14:paraId="2B8DA18E" w14:textId="77777777" w:rsidTr="00B13C67">
        <w:trPr>
          <w:trHeight w:val="522"/>
        </w:trPr>
        <w:tc>
          <w:tcPr>
            <w:tcW w:w="1702" w:type="pct"/>
          </w:tcPr>
          <w:p w14:paraId="5149C31D" w14:textId="77777777" w:rsidR="00FC2452" w:rsidRPr="00E34E20" w:rsidRDefault="00FC2452" w:rsidP="00B13C67">
            <w:pPr>
              <w:pStyle w:val="ListParagraph"/>
              <w:spacing w:before="0"/>
              <w:ind w:left="0"/>
              <w:rPr>
                <w:rFonts w:asciiTheme="majorBidi" w:hAnsiTheme="majorBidi" w:cstheme="majorBidi"/>
                <w:bCs/>
                <w:lang w:val="en-US"/>
              </w:rPr>
            </w:pPr>
            <w:r w:rsidRPr="00E34E20">
              <w:rPr>
                <w:rFonts w:asciiTheme="majorBidi" w:hAnsiTheme="majorBidi" w:cstheme="majorBidi"/>
                <w:lang w:val="en-US"/>
              </w:rPr>
              <w:lastRenderedPageBreak/>
              <w:t>Working Group 2 Vice-Chair:</w:t>
            </w:r>
          </w:p>
        </w:tc>
        <w:tc>
          <w:tcPr>
            <w:tcW w:w="1771" w:type="pct"/>
          </w:tcPr>
          <w:p w14:paraId="15CF0615"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 xml:space="preserve">Dimitri Konstantas </w:t>
            </w:r>
          </w:p>
          <w:p w14:paraId="4228FF3D"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39D4960F"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University of Geneva, Switzerland</w:t>
            </w:r>
          </w:p>
        </w:tc>
      </w:tr>
      <w:tr w:rsidR="00FC2452" w:rsidRPr="00E34E20" w14:paraId="641DFE79" w14:textId="77777777" w:rsidTr="00B13C67">
        <w:trPr>
          <w:trHeight w:val="346"/>
        </w:trPr>
        <w:tc>
          <w:tcPr>
            <w:tcW w:w="1702" w:type="pct"/>
          </w:tcPr>
          <w:p w14:paraId="737B91D6"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Working Group 2 Vice-Chair</w:t>
            </w:r>
          </w:p>
        </w:tc>
        <w:tc>
          <w:tcPr>
            <w:tcW w:w="1771" w:type="pct"/>
          </w:tcPr>
          <w:p w14:paraId="6696A2FF"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Jie Li</w:t>
            </w:r>
          </w:p>
          <w:p w14:paraId="3BF7EBFA"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31249968"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China Telecom, China</w:t>
            </w:r>
          </w:p>
        </w:tc>
      </w:tr>
      <w:tr w:rsidR="00B13C67" w:rsidRPr="00E34E20" w14:paraId="002472D8" w14:textId="77777777" w:rsidTr="00B13C67">
        <w:trPr>
          <w:trHeight w:val="346"/>
        </w:trPr>
        <w:tc>
          <w:tcPr>
            <w:tcW w:w="1702" w:type="pct"/>
          </w:tcPr>
          <w:p w14:paraId="263AB553" w14:textId="5E5EAEF7" w:rsidR="00B13C67" w:rsidRPr="00E34E20" w:rsidRDefault="00B13C67" w:rsidP="00B13C67">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Cs w:val="24"/>
                <w:lang w:val="en-US"/>
              </w:rPr>
            </w:pPr>
            <w:r w:rsidRPr="00E34E20">
              <w:rPr>
                <w:rFonts w:asciiTheme="majorBidi" w:hAnsiTheme="majorBidi" w:cstheme="majorBidi"/>
                <w:szCs w:val="24"/>
                <w:lang w:val="en-US"/>
              </w:rPr>
              <w:t>FG-VM Advisor</w:t>
            </w:r>
          </w:p>
        </w:tc>
        <w:tc>
          <w:tcPr>
            <w:tcW w:w="1771" w:type="pct"/>
          </w:tcPr>
          <w:p w14:paraId="354AEB77" w14:textId="2226B9D0" w:rsidR="00B13C67" w:rsidRPr="00E34E20" w:rsidRDefault="00790D46" w:rsidP="00B13C67">
            <w:pPr>
              <w:spacing w:before="0"/>
              <w:rPr>
                <w:rFonts w:asciiTheme="majorBidi" w:hAnsiTheme="majorBidi" w:cstheme="majorBidi"/>
                <w:lang w:val="en-US"/>
              </w:rPr>
            </w:pPr>
            <w:hyperlink r:id="rId32" w:history="1">
              <w:r w:rsidR="00B13C67" w:rsidRPr="00E34E20">
                <w:rPr>
                  <w:rStyle w:val="Hyperlink"/>
                  <w:rFonts w:cstheme="majorBidi"/>
                  <w:lang w:val="en-US"/>
                </w:rPr>
                <w:t>Stefano Polidori</w:t>
              </w:r>
            </w:hyperlink>
          </w:p>
        </w:tc>
        <w:tc>
          <w:tcPr>
            <w:tcW w:w="1528" w:type="pct"/>
          </w:tcPr>
          <w:p w14:paraId="16381258" w14:textId="3324C73A" w:rsidR="00B13C67" w:rsidRPr="00E34E20" w:rsidRDefault="00B13C67" w:rsidP="00B13C67">
            <w:pPr>
              <w:spacing w:before="0"/>
              <w:rPr>
                <w:rFonts w:asciiTheme="majorBidi" w:hAnsiTheme="majorBidi" w:cstheme="majorBidi"/>
                <w:lang w:val="en-US"/>
              </w:rPr>
            </w:pPr>
            <w:r w:rsidRPr="00E34E20">
              <w:rPr>
                <w:rFonts w:asciiTheme="majorBidi" w:hAnsiTheme="majorBidi" w:cstheme="majorBidi"/>
                <w:lang w:val="en-US"/>
              </w:rPr>
              <w:t>ITU/TSB</w:t>
            </w:r>
          </w:p>
        </w:tc>
      </w:tr>
    </w:tbl>
    <w:p w14:paraId="69946569" w14:textId="066BEB85" w:rsidR="008702B6" w:rsidRPr="00B13C67" w:rsidRDefault="008702B6" w:rsidP="00D00ABE">
      <w:pPr>
        <w:keepNext/>
        <w:rPr>
          <w:rFonts w:asciiTheme="majorBidi" w:hAnsiTheme="majorBidi" w:cstheme="majorBidi"/>
          <w:lang w:val="en-US"/>
        </w:rPr>
      </w:pPr>
      <w:r w:rsidRPr="00B13C67">
        <w:rPr>
          <w:rFonts w:asciiTheme="majorBidi" w:hAnsiTheme="majorBidi" w:cstheme="majorBidi"/>
          <w:b/>
        </w:rPr>
        <w:t>2.1</w:t>
      </w:r>
      <w:r w:rsidRPr="00B13C67">
        <w:rPr>
          <w:rFonts w:asciiTheme="majorBidi" w:hAnsiTheme="majorBidi" w:cstheme="majorBidi"/>
          <w:b/>
        </w:rPr>
        <w:tab/>
        <w:t>FG-VM-related events</w:t>
      </w:r>
    </w:p>
    <w:p w14:paraId="763B2412" w14:textId="77777777" w:rsidR="005356EA" w:rsidRPr="003633EE" w:rsidRDefault="00190D69" w:rsidP="00D00ABE">
      <w:pPr>
        <w:keepNext/>
        <w:rPr>
          <w:rFonts w:asciiTheme="majorBidi" w:hAnsiTheme="majorBidi" w:cstheme="majorBidi"/>
        </w:rPr>
      </w:pPr>
      <w:r>
        <w:rPr>
          <w:rFonts w:asciiTheme="majorBidi" w:hAnsiTheme="majorBidi" w:cstheme="majorBidi"/>
        </w:rPr>
        <w:t xml:space="preserve">The </w:t>
      </w:r>
      <w:r w:rsidR="005356EA" w:rsidRPr="003633EE">
        <w:rPr>
          <w:rFonts w:asciiTheme="majorBidi" w:hAnsiTheme="majorBidi" w:cstheme="majorBidi"/>
        </w:rPr>
        <w:t xml:space="preserve">following </w:t>
      </w:r>
      <w:r>
        <w:rPr>
          <w:rFonts w:asciiTheme="majorBidi" w:hAnsiTheme="majorBidi" w:cstheme="majorBidi"/>
        </w:rPr>
        <w:t xml:space="preserve">workshops were collocated with </w:t>
      </w:r>
      <w:r w:rsidR="005356EA" w:rsidRPr="003633EE">
        <w:rPr>
          <w:rFonts w:asciiTheme="majorBidi" w:hAnsiTheme="majorBidi" w:cstheme="majorBidi"/>
        </w:rPr>
        <w:t>the FG-VM</w:t>
      </w:r>
      <w:r>
        <w:rPr>
          <w:rFonts w:asciiTheme="majorBidi" w:hAnsiTheme="majorBidi" w:cstheme="majorBidi"/>
        </w:rPr>
        <w:t xml:space="preserve"> meetings</w:t>
      </w:r>
      <w:r w:rsidR="005356EA" w:rsidRPr="003633EE">
        <w:rPr>
          <w:rFonts w:asciiTheme="majorBidi" w:hAnsiTheme="majorBidi" w:cstheme="majorBidi"/>
        </w:rPr>
        <w:t>:</w:t>
      </w:r>
    </w:p>
    <w:p w14:paraId="55E3C83D" w14:textId="301834E8" w:rsidR="00190D69" w:rsidRPr="00190D69" w:rsidRDefault="00190D69" w:rsidP="00063D7F">
      <w:pPr>
        <w:pStyle w:val="enumlev1"/>
        <w:numPr>
          <w:ilvl w:val="0"/>
          <w:numId w:val="18"/>
        </w:numPr>
        <w:tabs>
          <w:tab w:val="clear" w:pos="794"/>
          <w:tab w:val="clear" w:pos="1191"/>
          <w:tab w:val="clear" w:pos="1588"/>
          <w:tab w:val="clear" w:pos="1985"/>
        </w:tabs>
        <w:rPr>
          <w:rFonts w:asciiTheme="majorBidi" w:hAnsiTheme="majorBidi" w:cstheme="majorBidi"/>
          <w:szCs w:val="24"/>
        </w:rPr>
      </w:pPr>
      <w:r w:rsidRPr="00063D7F">
        <w:rPr>
          <w:rFonts w:asciiTheme="majorBidi" w:hAnsiTheme="majorBidi" w:cstheme="majorBidi"/>
          <w:b/>
          <w:bCs/>
          <w:szCs w:val="24"/>
        </w:rPr>
        <w:t>Tokyo, Japan, 23 January 2019:</w:t>
      </w:r>
      <w:r>
        <w:rPr>
          <w:rFonts w:asciiTheme="majorBidi" w:hAnsiTheme="majorBidi" w:cstheme="majorBidi"/>
          <w:szCs w:val="24"/>
        </w:rPr>
        <w:t xml:space="preserve"> The </w:t>
      </w:r>
      <w:r w:rsidRPr="00190D69">
        <w:rPr>
          <w:rFonts w:asciiTheme="majorBidi" w:hAnsiTheme="majorBidi" w:cstheme="majorBidi"/>
          <w:szCs w:val="24"/>
        </w:rPr>
        <w:t>ITU Workshop on “</w:t>
      </w:r>
      <w:hyperlink r:id="rId33" w:history="1">
        <w:r w:rsidRPr="00543ED8">
          <w:rPr>
            <w:rStyle w:val="Hyperlink"/>
            <w:rFonts w:cstheme="majorBidi"/>
            <w:szCs w:val="24"/>
          </w:rPr>
          <w:t>The Future of Vehicular Multimedia</w:t>
        </w:r>
      </w:hyperlink>
      <w:r w:rsidRPr="00190D69">
        <w:rPr>
          <w:rFonts w:asciiTheme="majorBidi" w:hAnsiTheme="majorBidi" w:cstheme="majorBidi"/>
          <w:szCs w:val="24"/>
        </w:rPr>
        <w:t>”</w:t>
      </w:r>
      <w:r>
        <w:rPr>
          <w:rFonts w:asciiTheme="majorBidi" w:hAnsiTheme="majorBidi" w:cstheme="majorBidi"/>
          <w:szCs w:val="24"/>
        </w:rPr>
        <w:t xml:space="preserve"> </w:t>
      </w:r>
      <w:r w:rsidR="00543ED8" w:rsidRPr="00543ED8">
        <w:rPr>
          <w:rFonts w:asciiTheme="majorBidi" w:hAnsiTheme="majorBidi" w:cstheme="majorBidi"/>
          <w:szCs w:val="24"/>
        </w:rPr>
        <w:t xml:space="preserve">hosted by </w:t>
      </w:r>
      <w:r w:rsidR="00543ED8">
        <w:rPr>
          <w:rFonts w:asciiTheme="majorBidi" w:hAnsiTheme="majorBidi" w:cstheme="majorBidi"/>
          <w:szCs w:val="24"/>
        </w:rPr>
        <w:t xml:space="preserve">the </w:t>
      </w:r>
      <w:r w:rsidR="00543ED8" w:rsidRPr="00543ED8">
        <w:rPr>
          <w:rFonts w:asciiTheme="majorBidi" w:hAnsiTheme="majorBidi" w:cstheme="majorBidi"/>
          <w:szCs w:val="24"/>
        </w:rPr>
        <w:t xml:space="preserve">Telecommunication Technology Committee (TTC),  </w:t>
      </w:r>
      <w:r w:rsidR="00B13C67">
        <w:rPr>
          <w:rFonts w:asciiTheme="majorBidi" w:hAnsiTheme="majorBidi" w:cstheme="majorBidi"/>
          <w:szCs w:val="24"/>
        </w:rPr>
        <w:t xml:space="preserve">was held </w:t>
      </w:r>
      <w:r w:rsidR="00543ED8" w:rsidRPr="00543ED8">
        <w:rPr>
          <w:rFonts w:asciiTheme="majorBidi" w:hAnsiTheme="majorBidi" w:cstheme="majorBidi"/>
          <w:szCs w:val="24"/>
        </w:rPr>
        <w:t xml:space="preserve">on 23 January 2019 in Tokyo, Japan. </w:t>
      </w:r>
      <w:r w:rsidR="00B13C67" w:rsidRPr="003633EE">
        <w:rPr>
          <w:rFonts w:asciiTheme="majorBidi" w:hAnsiTheme="majorBidi" w:cstheme="majorBidi"/>
          <w:szCs w:val="24"/>
        </w:rPr>
        <w:t xml:space="preserve">The detailed programme of the workshop is available </w:t>
      </w:r>
      <w:hyperlink r:id="rId34" w:history="1">
        <w:r w:rsidR="00B13C67" w:rsidRPr="00B13C67">
          <w:rPr>
            <w:rStyle w:val="Hyperlink"/>
            <w:rFonts w:cstheme="majorBidi"/>
            <w:szCs w:val="24"/>
          </w:rPr>
          <w:t>here</w:t>
        </w:r>
      </w:hyperlink>
      <w:r w:rsidR="00B13C67">
        <w:rPr>
          <w:rFonts w:asciiTheme="majorBidi" w:hAnsiTheme="majorBidi" w:cstheme="majorBidi"/>
          <w:szCs w:val="24"/>
        </w:rPr>
        <w:t xml:space="preserve">. </w:t>
      </w:r>
      <w:r w:rsidR="00543ED8" w:rsidRPr="00543ED8">
        <w:rPr>
          <w:rFonts w:asciiTheme="majorBidi" w:hAnsiTheme="majorBidi" w:cstheme="majorBidi"/>
          <w:szCs w:val="24"/>
        </w:rPr>
        <w:t xml:space="preserve">The workshop was followed by </w:t>
      </w:r>
      <w:r>
        <w:rPr>
          <w:rFonts w:asciiTheme="majorBidi" w:hAnsiTheme="majorBidi" w:cstheme="majorBidi"/>
          <w:szCs w:val="24"/>
        </w:rPr>
        <w:t>the 2</w:t>
      </w:r>
      <w:r w:rsidRPr="00190D69">
        <w:rPr>
          <w:rFonts w:asciiTheme="majorBidi" w:hAnsiTheme="majorBidi" w:cstheme="majorBidi"/>
          <w:szCs w:val="24"/>
          <w:vertAlign w:val="superscript"/>
        </w:rPr>
        <w:t>nd</w:t>
      </w:r>
      <w:r>
        <w:rPr>
          <w:rFonts w:asciiTheme="majorBidi" w:hAnsiTheme="majorBidi" w:cstheme="majorBidi"/>
          <w:szCs w:val="24"/>
        </w:rPr>
        <w:t xml:space="preserve"> FG-VM meeting, 23-25 January 2019.</w:t>
      </w:r>
    </w:p>
    <w:p w14:paraId="1E85B630" w14:textId="6E0A5222" w:rsidR="00190D69" w:rsidRPr="003633EE" w:rsidRDefault="00190D69" w:rsidP="00063D7F">
      <w:pPr>
        <w:pStyle w:val="enumlev1"/>
        <w:numPr>
          <w:ilvl w:val="0"/>
          <w:numId w:val="18"/>
        </w:num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b/>
          <w:szCs w:val="24"/>
        </w:rPr>
        <w:t>Budapest</w:t>
      </w:r>
      <w:r w:rsidRPr="003633EE">
        <w:rPr>
          <w:rFonts w:asciiTheme="majorBidi" w:hAnsiTheme="majorBidi" w:cstheme="majorBidi"/>
          <w:b/>
          <w:szCs w:val="24"/>
        </w:rPr>
        <w:t xml:space="preserve">, </w:t>
      </w:r>
      <w:r>
        <w:rPr>
          <w:rFonts w:asciiTheme="majorBidi" w:hAnsiTheme="majorBidi" w:cstheme="majorBidi"/>
          <w:b/>
          <w:szCs w:val="24"/>
        </w:rPr>
        <w:t>Hungary, 11 Septem</w:t>
      </w:r>
      <w:r w:rsidRPr="003633EE">
        <w:rPr>
          <w:rFonts w:asciiTheme="majorBidi" w:hAnsiTheme="majorBidi" w:cstheme="majorBidi"/>
          <w:b/>
          <w:szCs w:val="24"/>
        </w:rPr>
        <w:t>ber 201</w:t>
      </w:r>
      <w:r>
        <w:rPr>
          <w:rFonts w:asciiTheme="majorBidi" w:hAnsiTheme="majorBidi" w:cstheme="majorBidi"/>
          <w:b/>
          <w:szCs w:val="24"/>
        </w:rPr>
        <w:t>9</w:t>
      </w:r>
      <w:r w:rsidRPr="003633EE">
        <w:rPr>
          <w:rFonts w:asciiTheme="majorBidi" w:hAnsiTheme="majorBidi" w:cstheme="majorBidi"/>
          <w:szCs w:val="24"/>
        </w:rPr>
        <w:t xml:space="preserve">: </w:t>
      </w:r>
      <w:r w:rsidR="00B13C67">
        <w:rPr>
          <w:rFonts w:asciiTheme="majorBidi" w:hAnsiTheme="majorBidi" w:cstheme="majorBidi"/>
          <w:szCs w:val="24"/>
        </w:rPr>
        <w:t>A h</w:t>
      </w:r>
      <w:r>
        <w:rPr>
          <w:rFonts w:asciiTheme="majorBidi" w:hAnsiTheme="majorBidi" w:cstheme="majorBidi"/>
          <w:szCs w:val="24"/>
        </w:rPr>
        <w:t xml:space="preserve">alf-day workshop </w:t>
      </w:r>
      <w:r w:rsidRPr="00190D69">
        <w:rPr>
          <w:rFonts w:asciiTheme="majorBidi" w:hAnsiTheme="majorBidi" w:cstheme="majorBidi"/>
          <w:szCs w:val="24"/>
        </w:rPr>
        <w:t>on “</w:t>
      </w:r>
      <w:hyperlink r:id="rId35" w:history="1">
        <w:r w:rsidRPr="00543ED8">
          <w:rPr>
            <w:rStyle w:val="Hyperlink"/>
            <w:rFonts w:cstheme="majorBidi"/>
            <w:szCs w:val="24"/>
          </w:rPr>
          <w:t>The Future of Vehicular Multimedia</w:t>
        </w:r>
      </w:hyperlink>
      <w:r w:rsidRPr="00190D69">
        <w:rPr>
          <w:rFonts w:asciiTheme="majorBidi" w:hAnsiTheme="majorBidi" w:cstheme="majorBidi"/>
          <w:szCs w:val="24"/>
        </w:rPr>
        <w:t>”</w:t>
      </w:r>
      <w:r>
        <w:rPr>
          <w:rFonts w:asciiTheme="majorBidi" w:hAnsiTheme="majorBidi" w:cstheme="majorBidi"/>
          <w:szCs w:val="24"/>
        </w:rPr>
        <w:t xml:space="preserve"> preceded the 6</w:t>
      </w:r>
      <w:r w:rsidRPr="00190D69">
        <w:rPr>
          <w:rFonts w:asciiTheme="majorBidi" w:hAnsiTheme="majorBidi" w:cstheme="majorBidi"/>
          <w:szCs w:val="24"/>
          <w:vertAlign w:val="superscript"/>
        </w:rPr>
        <w:t>th</w:t>
      </w:r>
      <w:r>
        <w:rPr>
          <w:rFonts w:asciiTheme="majorBidi" w:hAnsiTheme="majorBidi" w:cstheme="majorBidi"/>
          <w:szCs w:val="24"/>
        </w:rPr>
        <w:t xml:space="preserve"> FG-VM meeting, 11-12 September </w:t>
      </w:r>
      <w:r w:rsidR="00063D7F">
        <w:rPr>
          <w:rFonts w:asciiTheme="majorBidi" w:hAnsiTheme="majorBidi" w:cstheme="majorBidi"/>
          <w:szCs w:val="24"/>
        </w:rPr>
        <w:t>2019</w:t>
      </w:r>
      <w:r w:rsidR="00063D7F" w:rsidRPr="00190D69">
        <w:rPr>
          <w:rFonts w:asciiTheme="majorBidi" w:hAnsiTheme="majorBidi" w:cstheme="majorBidi"/>
          <w:szCs w:val="24"/>
        </w:rPr>
        <w:t>.</w:t>
      </w:r>
      <w:r w:rsidRPr="003633EE">
        <w:rPr>
          <w:rFonts w:asciiTheme="majorBidi" w:hAnsiTheme="majorBidi" w:cstheme="majorBidi"/>
          <w:szCs w:val="24"/>
        </w:rPr>
        <w:t xml:space="preserve">  The detailed programme of the workshop is available </w:t>
      </w:r>
      <w:hyperlink r:id="rId36" w:history="1">
        <w:r w:rsidRPr="003633EE">
          <w:rPr>
            <w:rStyle w:val="Hyperlink"/>
            <w:rFonts w:cstheme="majorBidi"/>
            <w:szCs w:val="24"/>
          </w:rPr>
          <w:t>here</w:t>
        </w:r>
      </w:hyperlink>
      <w:r w:rsidRPr="003633EE">
        <w:rPr>
          <w:rFonts w:asciiTheme="majorBidi" w:hAnsiTheme="majorBidi" w:cstheme="majorBidi"/>
          <w:szCs w:val="24"/>
        </w:rPr>
        <w:t>. The</w:t>
      </w:r>
      <w:r>
        <w:rPr>
          <w:rFonts w:asciiTheme="majorBidi" w:hAnsiTheme="majorBidi" w:cstheme="majorBidi"/>
          <w:szCs w:val="24"/>
        </w:rPr>
        <w:t xml:space="preserve"> workshop was held during </w:t>
      </w:r>
      <w:hyperlink r:id="rId37" w:history="1">
        <w:r w:rsidRPr="005B6C09">
          <w:rPr>
            <w:rStyle w:val="Hyperlink"/>
            <w:rFonts w:cstheme="majorBidi"/>
            <w:szCs w:val="24"/>
          </w:rPr>
          <w:t>ITU Telecom World 2019</w:t>
        </w:r>
      </w:hyperlink>
      <w:r w:rsidRPr="003633EE">
        <w:rPr>
          <w:rFonts w:asciiTheme="majorBidi" w:hAnsiTheme="majorBidi" w:cstheme="majorBidi"/>
          <w:szCs w:val="24"/>
        </w:rPr>
        <w:t>.</w:t>
      </w:r>
    </w:p>
    <w:p w14:paraId="0AAB03BE" w14:textId="1C0CDE5B" w:rsidR="005356EA" w:rsidRDefault="00B13C67" w:rsidP="00061B4A">
      <w:pPr>
        <w:pStyle w:val="enumlev1"/>
        <w:ind w:left="0" w:firstLine="0"/>
        <w:rPr>
          <w:rFonts w:asciiTheme="majorBidi" w:hAnsiTheme="majorBidi" w:cstheme="majorBidi"/>
          <w:szCs w:val="24"/>
        </w:rPr>
      </w:pPr>
      <w:r>
        <w:rPr>
          <w:rFonts w:asciiTheme="majorBidi" w:hAnsiTheme="majorBidi" w:cstheme="majorBidi"/>
          <w:szCs w:val="24"/>
        </w:rPr>
        <w:t>The next FG-VM meeting is planned in Geneva, Switzerland, 12-13 December 2019. More info will be available in FG-VM webpage</w:t>
      </w:r>
      <w:r w:rsidR="00D00ABE">
        <w:rPr>
          <w:rFonts w:asciiTheme="majorBidi" w:hAnsiTheme="majorBidi" w:cstheme="majorBidi"/>
          <w:szCs w:val="24"/>
        </w:rPr>
        <w:t>:</w:t>
      </w:r>
    </w:p>
    <w:p w14:paraId="34BB088D" w14:textId="077B3772" w:rsidR="00D00ABE" w:rsidRPr="003633EE" w:rsidRDefault="00790D46" w:rsidP="00061B4A">
      <w:pPr>
        <w:pStyle w:val="enumlev1"/>
        <w:ind w:left="0" w:firstLine="0"/>
        <w:rPr>
          <w:rFonts w:asciiTheme="majorBidi" w:hAnsiTheme="majorBidi" w:cstheme="majorBidi"/>
          <w:szCs w:val="24"/>
        </w:rPr>
      </w:pPr>
      <w:hyperlink r:id="rId38" w:history="1">
        <w:r w:rsidR="00D00ABE">
          <w:rPr>
            <w:rStyle w:val="Hyperlink"/>
          </w:rPr>
          <w:t>https://www.itu.int/en/ITU-T/focusgroups/vm/Pages/default.aspx</w:t>
        </w:r>
      </w:hyperlink>
    </w:p>
    <w:p w14:paraId="3BC52E09" w14:textId="77777777" w:rsidR="00794F4F" w:rsidRPr="003633EE" w:rsidRDefault="006723BA" w:rsidP="001200A6">
      <w:pPr>
        <w:jc w:val="center"/>
        <w:rPr>
          <w:rFonts w:asciiTheme="majorBidi" w:hAnsiTheme="majorBidi" w:cstheme="majorBidi"/>
        </w:rPr>
      </w:pPr>
      <w:r>
        <w:rPr>
          <w:rFonts w:asciiTheme="majorBidi" w:hAnsiTheme="majorBidi" w:cstheme="majorBidi"/>
        </w:rPr>
        <w:t>___________________</w:t>
      </w:r>
    </w:p>
    <w:sectPr w:rsidR="00794F4F" w:rsidRPr="003633EE" w:rsidSect="00BE3959">
      <w:headerReference w:type="default" r:id="rId39"/>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04AC3" w14:textId="77777777" w:rsidR="0020780E" w:rsidRDefault="0020780E" w:rsidP="00C42125">
      <w:pPr>
        <w:spacing w:before="0"/>
      </w:pPr>
      <w:r>
        <w:separator/>
      </w:r>
    </w:p>
  </w:endnote>
  <w:endnote w:type="continuationSeparator" w:id="0">
    <w:p w14:paraId="197EEF6D" w14:textId="77777777" w:rsidR="0020780E" w:rsidRDefault="0020780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313A5" w14:textId="77777777" w:rsidR="0020780E" w:rsidRDefault="0020780E" w:rsidP="00C42125">
      <w:pPr>
        <w:spacing w:before="0"/>
      </w:pPr>
      <w:r>
        <w:separator/>
      </w:r>
    </w:p>
  </w:footnote>
  <w:footnote w:type="continuationSeparator" w:id="0">
    <w:p w14:paraId="320BFF3F" w14:textId="77777777" w:rsidR="0020780E" w:rsidRDefault="0020780E"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0C48" w14:textId="4F4D1096" w:rsidR="003671A2" w:rsidRPr="00BE3959" w:rsidRDefault="003671A2"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sidR="00790D46">
      <w:rPr>
        <w:noProof/>
        <w:sz w:val="18"/>
      </w:rPr>
      <w:t>4</w:t>
    </w:r>
    <w:r w:rsidRPr="00BE3959">
      <w:rPr>
        <w:sz w:val="18"/>
      </w:rPr>
      <w:fldChar w:fldCharType="end"/>
    </w:r>
    <w:r w:rsidRPr="00BE3959">
      <w:rPr>
        <w:sz w:val="18"/>
      </w:rPr>
      <w:t xml:space="preserve"> -</w:t>
    </w:r>
  </w:p>
  <w:p w14:paraId="7FAFDF2C" w14:textId="4EF4D453" w:rsidR="003671A2" w:rsidRPr="00BE3959" w:rsidRDefault="003671A2"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790D46">
      <w:rPr>
        <w:noProof/>
        <w:sz w:val="18"/>
      </w:rPr>
      <w:t>TSAG-TD488</w:t>
    </w:r>
    <w:r w:rsidRPr="00BE3959">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E3B41788"/>
    <w:lvl w:ilvl="0" w:tplc="5FACE66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1"/>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xszS0MDA2NjW0NDRQ0lEKTi0uzszPAykwqgUAIjAqCSwAAAA="/>
  </w:docVars>
  <w:rsids>
    <w:rsidRoot w:val="00A96899"/>
    <w:rsid w:val="0000752B"/>
    <w:rsid w:val="00014F69"/>
    <w:rsid w:val="000171DB"/>
    <w:rsid w:val="00023D9A"/>
    <w:rsid w:val="000309BC"/>
    <w:rsid w:val="0003582E"/>
    <w:rsid w:val="000372A2"/>
    <w:rsid w:val="00037CD3"/>
    <w:rsid w:val="000407FF"/>
    <w:rsid w:val="00043D75"/>
    <w:rsid w:val="00057000"/>
    <w:rsid w:val="00061B4A"/>
    <w:rsid w:val="00063D7F"/>
    <w:rsid w:val="000640E0"/>
    <w:rsid w:val="00086D80"/>
    <w:rsid w:val="000966A8"/>
    <w:rsid w:val="000A0A5C"/>
    <w:rsid w:val="000A5CA2"/>
    <w:rsid w:val="000C368C"/>
    <w:rsid w:val="000E3C61"/>
    <w:rsid w:val="000E3E55"/>
    <w:rsid w:val="000E6083"/>
    <w:rsid w:val="000E6125"/>
    <w:rsid w:val="000F2EA5"/>
    <w:rsid w:val="00100BAF"/>
    <w:rsid w:val="00113DBE"/>
    <w:rsid w:val="001200A6"/>
    <w:rsid w:val="001251DA"/>
    <w:rsid w:val="001252BB"/>
    <w:rsid w:val="00125432"/>
    <w:rsid w:val="00136DDD"/>
    <w:rsid w:val="00137F40"/>
    <w:rsid w:val="00144BDF"/>
    <w:rsid w:val="00155DDC"/>
    <w:rsid w:val="001871EC"/>
    <w:rsid w:val="0019003B"/>
    <w:rsid w:val="00190D69"/>
    <w:rsid w:val="001A20C3"/>
    <w:rsid w:val="001A670F"/>
    <w:rsid w:val="001B6A45"/>
    <w:rsid w:val="001C1003"/>
    <w:rsid w:val="001C62B8"/>
    <w:rsid w:val="001D22D8"/>
    <w:rsid w:val="001D3825"/>
    <w:rsid w:val="001D4296"/>
    <w:rsid w:val="001E7B0E"/>
    <w:rsid w:val="001F141D"/>
    <w:rsid w:val="00200A06"/>
    <w:rsid w:val="00200A98"/>
    <w:rsid w:val="00201AFA"/>
    <w:rsid w:val="0020780E"/>
    <w:rsid w:val="002229F1"/>
    <w:rsid w:val="00233EB7"/>
    <w:rsid w:val="00233F75"/>
    <w:rsid w:val="00253DBE"/>
    <w:rsid w:val="00253DC6"/>
    <w:rsid w:val="0025489C"/>
    <w:rsid w:val="002608C1"/>
    <w:rsid w:val="002622FA"/>
    <w:rsid w:val="00263518"/>
    <w:rsid w:val="002759E7"/>
    <w:rsid w:val="00277326"/>
    <w:rsid w:val="002922EF"/>
    <w:rsid w:val="002A11C4"/>
    <w:rsid w:val="002A399B"/>
    <w:rsid w:val="002C26C0"/>
    <w:rsid w:val="002C2BC5"/>
    <w:rsid w:val="002E0407"/>
    <w:rsid w:val="002E79CB"/>
    <w:rsid w:val="002F0471"/>
    <w:rsid w:val="002F1714"/>
    <w:rsid w:val="002F7F55"/>
    <w:rsid w:val="003036C9"/>
    <w:rsid w:val="0030745F"/>
    <w:rsid w:val="00314630"/>
    <w:rsid w:val="0032090A"/>
    <w:rsid w:val="00321CDE"/>
    <w:rsid w:val="00333E15"/>
    <w:rsid w:val="00340571"/>
    <w:rsid w:val="003571BC"/>
    <w:rsid w:val="0036090C"/>
    <w:rsid w:val="003633EE"/>
    <w:rsid w:val="00364979"/>
    <w:rsid w:val="003671A2"/>
    <w:rsid w:val="00385B9C"/>
    <w:rsid w:val="00385FB5"/>
    <w:rsid w:val="0038715D"/>
    <w:rsid w:val="00392E84"/>
    <w:rsid w:val="00394DBF"/>
    <w:rsid w:val="003957A6"/>
    <w:rsid w:val="003A08C2"/>
    <w:rsid w:val="003A43EF"/>
    <w:rsid w:val="003B60A2"/>
    <w:rsid w:val="003C7445"/>
    <w:rsid w:val="003E39A2"/>
    <w:rsid w:val="003E57AB"/>
    <w:rsid w:val="003F2BED"/>
    <w:rsid w:val="003F3D3B"/>
    <w:rsid w:val="00400B49"/>
    <w:rsid w:val="00416CBC"/>
    <w:rsid w:val="00443878"/>
    <w:rsid w:val="00445173"/>
    <w:rsid w:val="00446BA0"/>
    <w:rsid w:val="004539A8"/>
    <w:rsid w:val="00457A87"/>
    <w:rsid w:val="004712CA"/>
    <w:rsid w:val="0047422E"/>
    <w:rsid w:val="0047439E"/>
    <w:rsid w:val="0049674B"/>
    <w:rsid w:val="004C0673"/>
    <w:rsid w:val="004C4E4E"/>
    <w:rsid w:val="004F3816"/>
    <w:rsid w:val="004F500A"/>
    <w:rsid w:val="005126A0"/>
    <w:rsid w:val="005356EA"/>
    <w:rsid w:val="00543D41"/>
    <w:rsid w:val="00543ED8"/>
    <w:rsid w:val="00545472"/>
    <w:rsid w:val="00550B1A"/>
    <w:rsid w:val="005571A4"/>
    <w:rsid w:val="00566EDA"/>
    <w:rsid w:val="0056783D"/>
    <w:rsid w:val="0057081A"/>
    <w:rsid w:val="00572654"/>
    <w:rsid w:val="005976A1"/>
    <w:rsid w:val="005A2D6F"/>
    <w:rsid w:val="005A34E7"/>
    <w:rsid w:val="005B5629"/>
    <w:rsid w:val="005B6C09"/>
    <w:rsid w:val="005C0300"/>
    <w:rsid w:val="005C27A2"/>
    <w:rsid w:val="005D4FEB"/>
    <w:rsid w:val="005D65ED"/>
    <w:rsid w:val="005E0DBB"/>
    <w:rsid w:val="005E0E6C"/>
    <w:rsid w:val="005F4B6A"/>
    <w:rsid w:val="006010F3"/>
    <w:rsid w:val="00615A0A"/>
    <w:rsid w:val="006333D4"/>
    <w:rsid w:val="006369B2"/>
    <w:rsid w:val="0063718D"/>
    <w:rsid w:val="00647525"/>
    <w:rsid w:val="00647A71"/>
    <w:rsid w:val="006530A8"/>
    <w:rsid w:val="0065697C"/>
    <w:rsid w:val="006570B0"/>
    <w:rsid w:val="0066022F"/>
    <w:rsid w:val="006723BA"/>
    <w:rsid w:val="006823F3"/>
    <w:rsid w:val="00687846"/>
    <w:rsid w:val="0069210B"/>
    <w:rsid w:val="00695DD7"/>
    <w:rsid w:val="006A4055"/>
    <w:rsid w:val="006A7C27"/>
    <w:rsid w:val="006B2FE4"/>
    <w:rsid w:val="006B37B0"/>
    <w:rsid w:val="006B7AEF"/>
    <w:rsid w:val="006C5641"/>
    <w:rsid w:val="006D1089"/>
    <w:rsid w:val="006D1B86"/>
    <w:rsid w:val="006D7355"/>
    <w:rsid w:val="006F7DEE"/>
    <w:rsid w:val="00702519"/>
    <w:rsid w:val="00715CA6"/>
    <w:rsid w:val="00731135"/>
    <w:rsid w:val="007324AF"/>
    <w:rsid w:val="00737154"/>
    <w:rsid w:val="007409B4"/>
    <w:rsid w:val="00741974"/>
    <w:rsid w:val="0075525E"/>
    <w:rsid w:val="00756D3D"/>
    <w:rsid w:val="0076345B"/>
    <w:rsid w:val="007806C2"/>
    <w:rsid w:val="00781FEE"/>
    <w:rsid w:val="007903F8"/>
    <w:rsid w:val="00790D46"/>
    <w:rsid w:val="00794F4F"/>
    <w:rsid w:val="00795527"/>
    <w:rsid w:val="007974BE"/>
    <w:rsid w:val="007A0916"/>
    <w:rsid w:val="007A0DFD"/>
    <w:rsid w:val="007C02F4"/>
    <w:rsid w:val="007C269C"/>
    <w:rsid w:val="007C7122"/>
    <w:rsid w:val="007D3F11"/>
    <w:rsid w:val="007E14F1"/>
    <w:rsid w:val="007E2C69"/>
    <w:rsid w:val="007E53E4"/>
    <w:rsid w:val="007E656A"/>
    <w:rsid w:val="007F0F82"/>
    <w:rsid w:val="007F3CAA"/>
    <w:rsid w:val="007F664D"/>
    <w:rsid w:val="00837203"/>
    <w:rsid w:val="00842137"/>
    <w:rsid w:val="00845F60"/>
    <w:rsid w:val="00853F5F"/>
    <w:rsid w:val="00856C7A"/>
    <w:rsid w:val="008623ED"/>
    <w:rsid w:val="008702B6"/>
    <w:rsid w:val="00875AA6"/>
    <w:rsid w:val="00876C9F"/>
    <w:rsid w:val="00880944"/>
    <w:rsid w:val="00881427"/>
    <w:rsid w:val="0089088E"/>
    <w:rsid w:val="00892297"/>
    <w:rsid w:val="008964D6"/>
    <w:rsid w:val="0089661B"/>
    <w:rsid w:val="008B5123"/>
    <w:rsid w:val="008B652F"/>
    <w:rsid w:val="008C66A7"/>
    <w:rsid w:val="008E0172"/>
    <w:rsid w:val="008E3C05"/>
    <w:rsid w:val="0093162D"/>
    <w:rsid w:val="00936852"/>
    <w:rsid w:val="0094045D"/>
    <w:rsid w:val="009406B5"/>
    <w:rsid w:val="00946166"/>
    <w:rsid w:val="00961070"/>
    <w:rsid w:val="00983164"/>
    <w:rsid w:val="009972D1"/>
    <w:rsid w:val="009972EF"/>
    <w:rsid w:val="009B5035"/>
    <w:rsid w:val="009C3160"/>
    <w:rsid w:val="009D644B"/>
    <w:rsid w:val="009D6F2F"/>
    <w:rsid w:val="009E766E"/>
    <w:rsid w:val="009F1960"/>
    <w:rsid w:val="009F474C"/>
    <w:rsid w:val="009F4B1A"/>
    <w:rsid w:val="009F715E"/>
    <w:rsid w:val="00A10DBB"/>
    <w:rsid w:val="00A11720"/>
    <w:rsid w:val="00A21247"/>
    <w:rsid w:val="00A31D47"/>
    <w:rsid w:val="00A33145"/>
    <w:rsid w:val="00A4013E"/>
    <w:rsid w:val="00A4045F"/>
    <w:rsid w:val="00A427CD"/>
    <w:rsid w:val="00A437A3"/>
    <w:rsid w:val="00A45FEE"/>
    <w:rsid w:val="00A4600B"/>
    <w:rsid w:val="00A50506"/>
    <w:rsid w:val="00A51EF0"/>
    <w:rsid w:val="00A67A81"/>
    <w:rsid w:val="00A70B27"/>
    <w:rsid w:val="00A730A6"/>
    <w:rsid w:val="00A73C42"/>
    <w:rsid w:val="00A87647"/>
    <w:rsid w:val="00A96899"/>
    <w:rsid w:val="00A971A0"/>
    <w:rsid w:val="00AA0F3F"/>
    <w:rsid w:val="00AA1186"/>
    <w:rsid w:val="00AA1F22"/>
    <w:rsid w:val="00AD26D2"/>
    <w:rsid w:val="00AE2815"/>
    <w:rsid w:val="00B05821"/>
    <w:rsid w:val="00B100D6"/>
    <w:rsid w:val="00B13C67"/>
    <w:rsid w:val="00B164C9"/>
    <w:rsid w:val="00B21C4D"/>
    <w:rsid w:val="00B26C28"/>
    <w:rsid w:val="00B4174C"/>
    <w:rsid w:val="00B453F5"/>
    <w:rsid w:val="00B61624"/>
    <w:rsid w:val="00B66481"/>
    <w:rsid w:val="00B7189C"/>
    <w:rsid w:val="00B718A5"/>
    <w:rsid w:val="00B856B8"/>
    <w:rsid w:val="00BA788A"/>
    <w:rsid w:val="00BB4983"/>
    <w:rsid w:val="00BB7597"/>
    <w:rsid w:val="00BC62E2"/>
    <w:rsid w:val="00BD7268"/>
    <w:rsid w:val="00BE3959"/>
    <w:rsid w:val="00C42125"/>
    <w:rsid w:val="00C62814"/>
    <w:rsid w:val="00C67B25"/>
    <w:rsid w:val="00C748F7"/>
    <w:rsid w:val="00C74937"/>
    <w:rsid w:val="00CA5DD4"/>
    <w:rsid w:val="00CB2599"/>
    <w:rsid w:val="00CC386F"/>
    <w:rsid w:val="00CD2139"/>
    <w:rsid w:val="00CE5986"/>
    <w:rsid w:val="00CF0592"/>
    <w:rsid w:val="00D00ABE"/>
    <w:rsid w:val="00D24F83"/>
    <w:rsid w:val="00D26477"/>
    <w:rsid w:val="00D647EF"/>
    <w:rsid w:val="00D73137"/>
    <w:rsid w:val="00D977A2"/>
    <w:rsid w:val="00DA1D47"/>
    <w:rsid w:val="00DA284D"/>
    <w:rsid w:val="00DB0706"/>
    <w:rsid w:val="00DD50DE"/>
    <w:rsid w:val="00DE3062"/>
    <w:rsid w:val="00E0581D"/>
    <w:rsid w:val="00E1590B"/>
    <w:rsid w:val="00E204DD"/>
    <w:rsid w:val="00E228B7"/>
    <w:rsid w:val="00E34E20"/>
    <w:rsid w:val="00E353EC"/>
    <w:rsid w:val="00E37672"/>
    <w:rsid w:val="00E51F61"/>
    <w:rsid w:val="00E53C24"/>
    <w:rsid w:val="00E56E77"/>
    <w:rsid w:val="00E735D0"/>
    <w:rsid w:val="00EA0BE7"/>
    <w:rsid w:val="00EB444D"/>
    <w:rsid w:val="00EE1A06"/>
    <w:rsid w:val="00EE2008"/>
    <w:rsid w:val="00EE5C0D"/>
    <w:rsid w:val="00EF4792"/>
    <w:rsid w:val="00F02294"/>
    <w:rsid w:val="00F30DE7"/>
    <w:rsid w:val="00F35F57"/>
    <w:rsid w:val="00F50467"/>
    <w:rsid w:val="00F562A0"/>
    <w:rsid w:val="00F57FA4"/>
    <w:rsid w:val="00FA02CB"/>
    <w:rsid w:val="00FA2177"/>
    <w:rsid w:val="00FB0783"/>
    <w:rsid w:val="00FB7A8B"/>
    <w:rsid w:val="00FC2452"/>
    <w:rsid w:val="00FC2485"/>
    <w:rsid w:val="00FD439E"/>
    <w:rsid w:val="00FD54AC"/>
    <w:rsid w:val="00FD76CB"/>
    <w:rsid w:val="00FE1015"/>
    <w:rsid w:val="00FE152B"/>
    <w:rsid w:val="00FE239E"/>
    <w:rsid w:val="00FF1151"/>
    <w:rsid w:val="00FF343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70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fnc/2019/Pages/default.aspx" TargetMode="External"/><Relationship Id="rId18" Type="http://schemas.openxmlformats.org/officeDocument/2006/relationships/hyperlink" Target="http://www.unece.org/trans/main/welcwp29.html" TargetMode="External"/><Relationship Id="rId26" Type="http://schemas.openxmlformats.org/officeDocument/2006/relationships/hyperlink" Target="https://www.itu.int/en/ITU-T/Workshops-and-Seminars/092019/Pages/programme.aspx"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T/Workshops-and-Seminars/092019/Pages/default.aspx" TargetMode="External"/><Relationship Id="rId34" Type="http://schemas.openxmlformats.org/officeDocument/2006/relationships/hyperlink" Target="https://www.itu.int/en/ITU-T/Workshops-and-Seminars/20190123/Pages/Programme.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s@ygomi.com" TargetMode="External"/><Relationship Id="rId17" Type="http://schemas.openxmlformats.org/officeDocument/2006/relationships/hyperlink" Target="https://www.itu.int/net4/ITU-T/landscape" TargetMode="External"/><Relationship Id="rId25" Type="http://schemas.openxmlformats.org/officeDocument/2006/relationships/hyperlink" Target="https://www.itu.int/en/ITU-T/Workshops-and-Seminars/092019/Pages/default.aspx" TargetMode="External"/><Relationship Id="rId33" Type="http://schemas.openxmlformats.org/officeDocument/2006/relationships/hyperlink" Target="https://www.itu.int/en/ITU-T/Workshops-and-Seminars/20190123/Pages/default.aspx" TargetMode="External"/><Relationship Id="rId38" Type="http://schemas.openxmlformats.org/officeDocument/2006/relationships/hyperlink" Target="https://www.itu.int/en/ITU-T/focusgroups/vm/Pages/default.aspx" TargetMode="External"/><Relationship Id="rId2" Type="http://schemas.openxmlformats.org/officeDocument/2006/relationships/customXml" Target="../customXml/item2.xml"/><Relationship Id="rId16" Type="http://schemas.openxmlformats.org/officeDocument/2006/relationships/hyperlink" Target="https://www.itu.int/net4/ITU-T/landscape" TargetMode="External"/><Relationship Id="rId20" Type="http://schemas.openxmlformats.org/officeDocument/2006/relationships/hyperlink" Target="mailto:stefano.polidori@itu.int" TargetMode="External"/><Relationship Id="rId29" Type="http://schemas.openxmlformats.org/officeDocument/2006/relationships/hyperlink" Target="https://extranet.itu.int/sites/itu-t/focusgroups/vm/Documents/Form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extcoop/cits/Pages/meeting-documents.aspx?RootFolder=%2Fen%2FITU-T%2Fextcoop%2Fcits%2FDocuments%2FMeeting-20190308-Geneva&amp;FolderCTID=0x0120008D91490DA7927C4D8A0BB5A73929B07D&amp;View=%7B73BE16B3-22C9-43D5-A9FD-D8BC067A87FF%7D" TargetMode="External"/><Relationship Id="rId32" Type="http://schemas.openxmlformats.org/officeDocument/2006/relationships/hyperlink" Target="mailto:tsbfgvm@itu.int" TargetMode="External"/><Relationship Id="rId37" Type="http://schemas.openxmlformats.org/officeDocument/2006/relationships/hyperlink" Target="https://telecomworld.itu.in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extcoop/cits/Pages/meeting-documents.aspx?RootFolder=%2Fen%2FITU-T%2Fextcoop%2Fcits%2FDocuments%2FMeeting-20190308-Geneva&amp;FolderCTID=0x0120008D91490DA7927C4D8A0BB5A73929B07D&amp;View=%7B73BE16B3-22C9-43D5-A9FD-D8BC067A87FF%7D" TargetMode="External"/><Relationship Id="rId23" Type="http://schemas.openxmlformats.org/officeDocument/2006/relationships/hyperlink" Target="https://www.itu.int/en/fnc/2019/Pages/programme.aspx" TargetMode="External"/><Relationship Id="rId28" Type="http://schemas.openxmlformats.org/officeDocument/2006/relationships/hyperlink" Target="https://www.itu.int/en/ITU-T/focusgroups/vm/Pages/default.aspx" TargetMode="External"/><Relationship Id="rId36" Type="http://schemas.openxmlformats.org/officeDocument/2006/relationships/hyperlink" Target="https://www.itu.int/en/ITU-T/focusgroups/vm/Pages/11-9_wsp.aspx" TargetMode="External"/><Relationship Id="rId10" Type="http://schemas.openxmlformats.org/officeDocument/2006/relationships/endnotes" Target="endnotes.xml"/><Relationship Id="rId19" Type="http://schemas.openxmlformats.org/officeDocument/2006/relationships/hyperlink" Target="http://www.unece.org/trans/main/wp29/meetings_events.html" TargetMode="External"/><Relationship Id="rId31" Type="http://schemas.openxmlformats.org/officeDocument/2006/relationships/hyperlink" Target="https://news.itu.int/call-for-proposals-vehicular-multimedia-architec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fnc/2019/Pages/programme.aspx" TargetMode="External"/><Relationship Id="rId22" Type="http://schemas.openxmlformats.org/officeDocument/2006/relationships/hyperlink" Target="https://www.itu.int/en/fnc/2019/Pages/default.aspx" TargetMode="External"/><Relationship Id="rId27" Type="http://schemas.openxmlformats.org/officeDocument/2006/relationships/hyperlink" Target="http://itu.int/go/ITScomms" TargetMode="External"/><Relationship Id="rId30" Type="http://schemas.openxmlformats.org/officeDocument/2006/relationships/hyperlink" Target="https://www.itu.int/en/ITU-T/focusgroups/vm/Documents/FGVM_CallForProposals.pdf" TargetMode="External"/><Relationship Id="rId35" Type="http://schemas.openxmlformats.org/officeDocument/2006/relationships/hyperlink" Target="https://www.itu.int/en/ITU-T/focusgroups/vm/Pages/11-9_ws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776C5"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776C5"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776C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E0CEB"/>
    <w:rsid w:val="00637432"/>
    <w:rsid w:val="00674E79"/>
    <w:rsid w:val="006D6D0D"/>
    <w:rsid w:val="00713605"/>
    <w:rsid w:val="007419E3"/>
    <w:rsid w:val="00B3500D"/>
    <w:rsid w:val="00B52F69"/>
    <w:rsid w:val="00D445E7"/>
    <w:rsid w:val="00D776C5"/>
    <w:rsid w:val="00E507F4"/>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The document summarizes ITU-T activities in the field of ITS communications since the last meeting of TSAG.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1-4 May 2017</Place>
    <IsTooLateSubmitted xmlns="3f6fad35-1f81-480e-a4e5-6e5474dcfb96">false</IsTooLateSubmitted>
    <Observations xmlns="3f6fad35-1f81-480e-a4e5-6e5474dcfb96" xsi:nil="true"/>
    <DocumentSource xmlns="3f6fad35-1f81-480e-a4e5-6e5474dcfb96">Chairman, Collaboration on ITS Communication Standards</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
    <ds:schemaRef ds:uri="3f6fad35-1f81-480e-a4e5-6e5474dcfb96"/>
    <ds:schemaRef ds:uri="http://www.w3.org/XML/1998/namespace"/>
    <ds:schemaRef ds:uri="http://purl.org/dc/dcmityp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A1D023CE-422B-472D-9CD2-511E9D2C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standards; SDOs; connected vehicles;</cp:keywords>
  <dc:description>TD 106  For: Geneva, 1-4 May 2017_x000d_Document date: _x000d_Saved by ITU51011769 at 13:26:02 on 28/04/2017</dc:description>
  <cp:lastModifiedBy>Al-Mnini, Lara</cp:lastModifiedBy>
  <cp:revision>3</cp:revision>
  <cp:lastPrinted>2016-12-23T12:52:00Z</cp:lastPrinted>
  <dcterms:created xsi:type="dcterms:W3CDTF">2019-09-23T07:11:00Z</dcterms:created>
  <dcterms:modified xsi:type="dcterms:W3CDTF">2019-09-23T09:26:00Z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ies>
</file>