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rsidTr="00C63F6D">
        <w:trPr>
          <w:cantSplit/>
        </w:trPr>
        <w:tc>
          <w:tcPr>
            <w:tcW w:w="1190" w:type="dxa"/>
            <w:vMerge w:val="restart"/>
          </w:tcPr>
          <w:p w:rsidR="00D55AF9" w:rsidRPr="004674EB" w:rsidRDefault="00D55AF9" w:rsidP="00C63F6D">
            <w:pPr>
              <w:rPr>
                <w:rFonts w:eastAsiaTheme="minorEastAsia"/>
                <w:sz w:val="20"/>
                <w:lang w:eastAsia="ja-JP"/>
              </w:rPr>
            </w:pPr>
            <w:r w:rsidRPr="004674EB">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rsidR="00D55AF9" w:rsidRPr="004674EB" w:rsidRDefault="00475D23" w:rsidP="0090408B">
            <w:pPr>
              <w:jc w:val="right"/>
              <w:rPr>
                <w:rFonts w:eastAsia="SimSun"/>
                <w:b/>
                <w:sz w:val="32"/>
                <w:szCs w:val="32"/>
              </w:rPr>
            </w:pPr>
            <w:r w:rsidRPr="004674EB">
              <w:rPr>
                <w:rFonts w:eastAsia="SimSun"/>
                <w:b/>
                <w:sz w:val="32"/>
                <w:szCs w:val="32"/>
              </w:rPr>
              <w:t>TSAG-TD</w:t>
            </w:r>
            <w:r w:rsidR="0090408B" w:rsidRPr="004674EB">
              <w:rPr>
                <w:rFonts w:eastAsia="SimSun"/>
                <w:b/>
                <w:sz w:val="32"/>
                <w:szCs w:val="32"/>
              </w:rPr>
              <w:t>449</w:t>
            </w:r>
          </w:p>
        </w:tc>
      </w:tr>
      <w:tr w:rsidR="00D55AF9" w:rsidRPr="004674EB" w:rsidTr="00C63F6D">
        <w:trPr>
          <w:cantSplit/>
        </w:trPr>
        <w:tc>
          <w:tcPr>
            <w:tcW w:w="1190" w:type="dxa"/>
            <w:vMerge/>
          </w:tcPr>
          <w:p w:rsidR="00D55AF9" w:rsidRPr="004674EB" w:rsidRDefault="00D55AF9" w:rsidP="00C63F6D">
            <w:pPr>
              <w:rPr>
                <w:rFonts w:eastAsiaTheme="minorEastAsia"/>
                <w:smallCaps/>
                <w:sz w:val="20"/>
                <w:szCs w:val="24"/>
                <w:lang w:eastAsia="ja-JP"/>
              </w:rPr>
            </w:pPr>
          </w:p>
        </w:tc>
        <w:tc>
          <w:tcPr>
            <w:tcW w:w="4053" w:type="dxa"/>
            <w:gridSpan w:val="3"/>
            <w:vMerge/>
          </w:tcPr>
          <w:p w:rsidR="00D55AF9" w:rsidRPr="004674EB" w:rsidRDefault="00D55AF9" w:rsidP="00C63F6D">
            <w:pPr>
              <w:rPr>
                <w:rFonts w:eastAsiaTheme="minorEastAsia"/>
                <w:smallCaps/>
                <w:sz w:val="20"/>
                <w:szCs w:val="24"/>
                <w:lang w:eastAsia="ja-JP"/>
              </w:rPr>
            </w:pPr>
          </w:p>
        </w:tc>
        <w:tc>
          <w:tcPr>
            <w:tcW w:w="4680" w:type="dxa"/>
          </w:tcPr>
          <w:p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rsidTr="00C63F6D">
        <w:trPr>
          <w:cantSplit/>
        </w:trPr>
        <w:tc>
          <w:tcPr>
            <w:tcW w:w="1190" w:type="dxa"/>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rsidR="00D55AF9" w:rsidRPr="004674EB" w:rsidRDefault="0090408B" w:rsidP="0090408B">
            <w:pPr>
              <w:jc w:val="right"/>
              <w:rPr>
                <w:rFonts w:eastAsiaTheme="minorEastAsia"/>
                <w:szCs w:val="24"/>
                <w:lang w:eastAsia="ja-JP"/>
              </w:rPr>
            </w:pPr>
            <w:r w:rsidRPr="004674EB">
              <w:rPr>
                <w:rFonts w:eastAsiaTheme="minorEastAsia"/>
                <w:szCs w:val="24"/>
                <w:lang w:eastAsia="ja-JP"/>
              </w:rPr>
              <w:t>Geneva, 23</w:t>
            </w:r>
            <w:r w:rsidR="003A6873" w:rsidRPr="004674EB">
              <w:rPr>
                <w:rFonts w:eastAsiaTheme="minorEastAsia"/>
                <w:szCs w:val="24"/>
                <w:lang w:eastAsia="ja-JP"/>
              </w:rPr>
              <w:t>-</w:t>
            </w:r>
            <w:r w:rsidRPr="004674EB">
              <w:rPr>
                <w:rFonts w:eastAsiaTheme="minorEastAsia"/>
                <w:szCs w:val="24"/>
                <w:lang w:eastAsia="ja-JP"/>
              </w:rPr>
              <w:t>27 September</w:t>
            </w:r>
            <w:r w:rsidR="0016682E" w:rsidRPr="004674EB">
              <w:rPr>
                <w:rFonts w:eastAsiaTheme="minorEastAsia"/>
                <w:szCs w:val="24"/>
                <w:lang w:eastAsia="ja-JP"/>
              </w:rPr>
              <w:t xml:space="preserve"> 201</w:t>
            </w:r>
            <w:r w:rsidRPr="004674EB">
              <w:rPr>
                <w:rFonts w:eastAsiaTheme="minorEastAsia"/>
                <w:szCs w:val="24"/>
                <w:lang w:eastAsia="ja-JP"/>
              </w:rPr>
              <w:t>9</w:t>
            </w:r>
          </w:p>
        </w:tc>
      </w:tr>
      <w:tr w:rsidR="00D55AF9" w:rsidRPr="004674EB" w:rsidTr="00C63F6D">
        <w:trPr>
          <w:cantSplit/>
        </w:trPr>
        <w:tc>
          <w:tcPr>
            <w:tcW w:w="9923" w:type="dxa"/>
            <w:gridSpan w:val="5"/>
          </w:tcPr>
          <w:p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rsidR="00D55AF9" w:rsidRPr="004674EB" w:rsidRDefault="00D55AF9" w:rsidP="00C63F6D">
            <w:pPr>
              <w:rPr>
                <w:szCs w:val="24"/>
              </w:rPr>
            </w:pPr>
            <w:r w:rsidRPr="004674EB">
              <w:rPr>
                <w:szCs w:val="24"/>
              </w:rPr>
              <w:t>TSAG Management Team</w:t>
            </w:r>
          </w:p>
        </w:tc>
        <w:bookmarkStart w:id="2" w:name="_GoBack"/>
        <w:bookmarkEnd w:id="2"/>
      </w:tr>
      <w:tr w:rsidR="00D55AF9" w:rsidRPr="004674EB" w:rsidTr="00C63F6D">
        <w:trPr>
          <w:cantSplit/>
        </w:trPr>
        <w:tc>
          <w:tcPr>
            <w:tcW w:w="1616" w:type="dxa"/>
            <w:gridSpan w:val="3"/>
          </w:tcPr>
          <w:p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rsidR="00D55AF9" w:rsidRPr="004674EB" w:rsidRDefault="00D55AF9" w:rsidP="0090408B">
            <w:pPr>
              <w:rPr>
                <w:szCs w:val="24"/>
              </w:rPr>
            </w:pPr>
            <w:r w:rsidRPr="004674EB">
              <w:rPr>
                <w:szCs w:val="24"/>
              </w:rPr>
              <w:t>Agenda, document alloca</w:t>
            </w:r>
            <w:r w:rsidR="00AD0243" w:rsidRPr="004674EB">
              <w:rPr>
                <w:szCs w:val="24"/>
              </w:rPr>
              <w:t>tion and work plan (</w:t>
            </w:r>
            <w:r w:rsidR="0090408B" w:rsidRPr="004674EB">
              <w:rPr>
                <w:szCs w:val="24"/>
              </w:rPr>
              <w:t>Geneva, 23</w:t>
            </w:r>
            <w:r w:rsidR="0016682E" w:rsidRPr="004674EB">
              <w:rPr>
                <w:szCs w:val="24"/>
              </w:rPr>
              <w:t xml:space="preserve"> - </w:t>
            </w:r>
            <w:r w:rsidR="0090408B" w:rsidRPr="004674EB">
              <w:rPr>
                <w:szCs w:val="24"/>
              </w:rPr>
              <w:t>27</w:t>
            </w:r>
            <w:r w:rsidR="0016682E" w:rsidRPr="004674EB">
              <w:rPr>
                <w:szCs w:val="24"/>
              </w:rPr>
              <w:t xml:space="preserve"> </w:t>
            </w:r>
            <w:r w:rsidR="0090408B" w:rsidRPr="004674EB">
              <w:rPr>
                <w:szCs w:val="24"/>
              </w:rPr>
              <w:t>September</w:t>
            </w:r>
            <w:r w:rsidR="0016682E" w:rsidRPr="004674EB">
              <w:rPr>
                <w:szCs w:val="24"/>
              </w:rPr>
              <w:t xml:space="preserve"> 201</w:t>
            </w:r>
            <w:r w:rsidR="0090408B" w:rsidRPr="004674EB">
              <w:rPr>
                <w:szCs w:val="24"/>
              </w:rPr>
              <w:t>9</w:t>
            </w:r>
            <w:r w:rsidRPr="004674EB">
              <w:rPr>
                <w:szCs w:val="24"/>
              </w:rPr>
              <w:t>)</w:t>
            </w:r>
          </w:p>
        </w:tc>
      </w:tr>
      <w:tr w:rsidR="00D55AF9" w:rsidRPr="004674EB" w:rsidTr="00C63F6D">
        <w:trPr>
          <w:cantSplit/>
        </w:trPr>
        <w:tc>
          <w:tcPr>
            <w:tcW w:w="1616" w:type="dxa"/>
            <w:gridSpan w:val="3"/>
            <w:tcBorders>
              <w:bottom w:val="single" w:sz="8" w:space="0" w:color="auto"/>
            </w:tcBorders>
          </w:tcPr>
          <w:p w:rsidR="00D55AF9" w:rsidRPr="004674EB" w:rsidRDefault="00D55AF9" w:rsidP="00C63F6D">
            <w:pPr>
              <w:rPr>
                <w:rFonts w:eastAsiaTheme="minorEastAsia"/>
                <w:b/>
                <w:bCs/>
                <w:szCs w:val="24"/>
                <w:lang w:eastAsia="ja-JP"/>
              </w:rPr>
            </w:pPr>
            <w:bookmarkStart w:id="3"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3"/>
      <w:tr w:rsidR="00D55AF9" w:rsidRPr="004674EB" w:rsidTr="00C63F6D">
        <w:trPr>
          <w:cantSplit/>
        </w:trPr>
        <w:tc>
          <w:tcPr>
            <w:tcW w:w="1607" w:type="dxa"/>
            <w:gridSpan w:val="2"/>
            <w:tcBorders>
              <w:top w:val="single" w:sz="8" w:space="0" w:color="auto"/>
              <w:bottom w:val="single" w:sz="8" w:space="0" w:color="auto"/>
            </w:tcBorders>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4674EB" w:rsidRDefault="00D55AF9" w:rsidP="00C63F6D">
            <w:pPr>
              <w:rPr>
                <w:szCs w:val="24"/>
              </w:rPr>
            </w:pPr>
            <w:r w:rsidRPr="004674EB">
              <w:rPr>
                <w:szCs w:val="24"/>
              </w:rPr>
              <w:t>Reinhard Scholl</w:t>
            </w:r>
            <w:r w:rsidRPr="004674EB">
              <w:rPr>
                <w:szCs w:val="24"/>
              </w:rPr>
              <w:br/>
              <w:t>TSB</w:t>
            </w:r>
          </w:p>
        </w:tc>
        <w:tc>
          <w:tcPr>
            <w:tcW w:w="4680" w:type="dxa"/>
            <w:tcBorders>
              <w:top w:val="single" w:sz="8" w:space="0" w:color="auto"/>
              <w:bottom w:val="single" w:sz="8" w:space="0" w:color="auto"/>
            </w:tcBorders>
          </w:tcPr>
          <w:p w:rsidR="00D55AF9" w:rsidRPr="004674EB" w:rsidRDefault="00D55AF9" w:rsidP="00C63F6D">
            <w:pPr>
              <w:rPr>
                <w:szCs w:val="24"/>
              </w:rPr>
            </w:pPr>
            <w:r w:rsidRPr="004674EB">
              <w:rPr>
                <w:szCs w:val="24"/>
              </w:rPr>
              <w:t>Tel:</w:t>
            </w:r>
            <w:r w:rsidRPr="004674EB">
              <w:rPr>
                <w:szCs w:val="24"/>
              </w:rPr>
              <w:tab/>
              <w:t>+41 22 730 5860</w:t>
            </w:r>
            <w:r w:rsidRPr="004674EB">
              <w:rPr>
                <w:szCs w:val="24"/>
              </w:rPr>
              <w:br/>
              <w:t>E-mail:</w:t>
            </w:r>
            <w:r w:rsidRPr="004674EB">
              <w:rPr>
                <w:szCs w:val="24"/>
              </w:rPr>
              <w:tab/>
            </w:r>
            <w:hyperlink r:id="rId9" w:history="1">
              <w:r w:rsidRPr="004674EB">
                <w:rPr>
                  <w:rStyle w:val="Hyperlink"/>
                  <w:szCs w:val="24"/>
                </w:rPr>
                <w:t>tsbtsag@itu.int</w:t>
              </w:r>
            </w:hyperlink>
          </w:p>
        </w:tc>
      </w:tr>
    </w:tbl>
    <w:p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rsidTr="00C63F6D">
        <w:trPr>
          <w:cantSplit/>
        </w:trPr>
        <w:tc>
          <w:tcPr>
            <w:tcW w:w="1616" w:type="dxa"/>
          </w:tcPr>
          <w:p w:rsidR="00D55AF9" w:rsidRPr="004674EB" w:rsidRDefault="00D55AF9" w:rsidP="00C93F68">
            <w:pPr>
              <w:spacing w:after="60"/>
              <w:rPr>
                <w:b/>
                <w:bCs/>
                <w:szCs w:val="24"/>
                <w:highlight w:val="yellow"/>
              </w:rPr>
            </w:pPr>
            <w:r w:rsidRPr="004674EB">
              <w:rPr>
                <w:b/>
                <w:bCs/>
                <w:szCs w:val="24"/>
              </w:rPr>
              <w:t>Keywords:</w:t>
            </w:r>
          </w:p>
        </w:tc>
        <w:tc>
          <w:tcPr>
            <w:tcW w:w="8363" w:type="dxa"/>
          </w:tcPr>
          <w:p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rsidTr="00C63F6D">
        <w:trPr>
          <w:cantSplit/>
        </w:trPr>
        <w:tc>
          <w:tcPr>
            <w:tcW w:w="1616" w:type="dxa"/>
          </w:tcPr>
          <w:p w:rsidR="00D55AF9" w:rsidRPr="004674EB" w:rsidRDefault="00D55AF9" w:rsidP="00C93F68">
            <w:pPr>
              <w:spacing w:after="60"/>
              <w:rPr>
                <w:b/>
                <w:bCs/>
                <w:szCs w:val="24"/>
                <w:highlight w:val="yellow"/>
              </w:rPr>
            </w:pPr>
            <w:r w:rsidRPr="004674EB">
              <w:rPr>
                <w:b/>
                <w:bCs/>
                <w:szCs w:val="24"/>
              </w:rPr>
              <w:t>Abstract:</w:t>
            </w:r>
          </w:p>
        </w:tc>
        <w:tc>
          <w:tcPr>
            <w:tcW w:w="8363" w:type="dxa"/>
          </w:tcPr>
          <w:p w:rsidR="00D55AF9" w:rsidRPr="004674EB" w:rsidRDefault="00D55AF9" w:rsidP="0090408B">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 xml:space="preserve">holds the draft agenda for the </w:t>
            </w:r>
            <w:r w:rsidR="0090408B" w:rsidRPr="004674EB">
              <w:rPr>
                <w:szCs w:val="24"/>
              </w:rPr>
              <w:t>fourth</w:t>
            </w:r>
            <w:r w:rsidRPr="004674EB">
              <w:rPr>
                <w:szCs w:val="24"/>
              </w:rPr>
              <w:t xml:space="preserve"> TSAG meeting in this study period.</w:t>
            </w:r>
          </w:p>
        </w:tc>
      </w:tr>
    </w:tbl>
    <w:p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rsidR="00D55AF9" w:rsidRPr="004674EB" w:rsidRDefault="00D55AF9" w:rsidP="00CA59B5">
      <w:pPr>
        <w:rPr>
          <w:szCs w:val="24"/>
        </w:rPr>
      </w:pPr>
      <w:r w:rsidRPr="004674EB">
        <w:rPr>
          <w:szCs w:val="24"/>
        </w:rPr>
        <w:t xml:space="preserve">Status: </w:t>
      </w:r>
      <w:r w:rsidR="00396FB7">
        <w:rPr>
          <w:szCs w:val="24"/>
          <w:highlight w:val="yellow"/>
        </w:rPr>
        <w:t>1</w:t>
      </w:r>
      <w:r w:rsidR="00CF230B">
        <w:rPr>
          <w:szCs w:val="24"/>
          <w:highlight w:val="yellow"/>
        </w:rPr>
        <w:t>3</w:t>
      </w:r>
      <w:r w:rsidR="008D4105" w:rsidRPr="004674EB">
        <w:rPr>
          <w:szCs w:val="24"/>
          <w:highlight w:val="yellow"/>
        </w:rPr>
        <w:t xml:space="preserve"> </w:t>
      </w:r>
      <w:r w:rsidR="00320A92">
        <w:rPr>
          <w:szCs w:val="24"/>
          <w:highlight w:val="yellow"/>
        </w:rPr>
        <w:t>September</w:t>
      </w:r>
      <w:r w:rsidR="006D4A9E" w:rsidRPr="004674EB">
        <w:rPr>
          <w:szCs w:val="24"/>
          <w:highlight w:val="yellow"/>
        </w:rPr>
        <w:t xml:space="preserve"> </w:t>
      </w:r>
      <w:r w:rsidR="00477760" w:rsidRPr="004674EB">
        <w:rPr>
          <w:szCs w:val="24"/>
          <w:highlight w:val="yellow"/>
        </w:rPr>
        <w:t>201</w:t>
      </w:r>
      <w:r w:rsidR="0090408B" w:rsidRPr="004674EB">
        <w:rPr>
          <w:szCs w:val="24"/>
          <w:highlight w:val="yellow"/>
        </w:rPr>
        <w:t>9</w:t>
      </w:r>
      <w:r w:rsidR="00477760" w:rsidRPr="004674EB">
        <w:rPr>
          <w:szCs w:val="24"/>
          <w:highlight w:val="yellow"/>
        </w:rPr>
        <w:t>,</w:t>
      </w:r>
      <w:r w:rsidR="00022CE4" w:rsidRPr="004674EB">
        <w:rPr>
          <w:szCs w:val="24"/>
          <w:highlight w:val="yellow"/>
        </w:rPr>
        <w:t xml:space="preserve"> </w:t>
      </w:r>
      <w:r w:rsidR="00EA26DB">
        <w:rPr>
          <w:szCs w:val="24"/>
          <w:highlight w:val="yellow"/>
        </w:rPr>
        <w:t>1</w:t>
      </w:r>
      <w:r w:rsidR="005F51FC">
        <w:rPr>
          <w:szCs w:val="24"/>
          <w:highlight w:val="yellow"/>
        </w:rPr>
        <w:t>6</w:t>
      </w:r>
      <w:r w:rsidR="00E84945">
        <w:rPr>
          <w:szCs w:val="24"/>
          <w:highlight w:val="yellow"/>
        </w:rPr>
        <w:t>:</w:t>
      </w:r>
      <w:r w:rsidR="00CF230B">
        <w:rPr>
          <w:szCs w:val="24"/>
          <w:highlight w:val="yellow"/>
        </w:rPr>
        <w:t>0</w:t>
      </w:r>
      <w:r w:rsidR="00396FB7">
        <w:rPr>
          <w:szCs w:val="24"/>
          <w:highlight w:val="yellow"/>
        </w:rPr>
        <w:t>0</w:t>
      </w:r>
      <w:r w:rsidR="00697420" w:rsidRPr="004674EB">
        <w:rPr>
          <w:szCs w:val="24"/>
        </w:rPr>
        <w:t xml:space="preserve"> – this document is subject to further changes.</w:t>
      </w:r>
    </w:p>
    <w:p w:rsidR="00D55AF9" w:rsidRPr="004674EB" w:rsidRDefault="00D55AF9" w:rsidP="00D55AF9">
      <w:pPr>
        <w:spacing w:before="240"/>
        <w:rPr>
          <w:szCs w:val="24"/>
        </w:rPr>
      </w:pPr>
      <w:r w:rsidRPr="004674EB">
        <w:rPr>
          <w:szCs w:val="24"/>
        </w:rPr>
        <w:t>Events:</w:t>
      </w:r>
    </w:p>
    <w:p w:rsidR="004E59CE" w:rsidRPr="004674EB" w:rsidRDefault="0090408B" w:rsidP="004E59CE">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23 September</w:t>
      </w:r>
      <w:r w:rsidR="004E59CE" w:rsidRPr="004674EB">
        <w:rPr>
          <w:rFonts w:asciiTheme="majorBidi" w:hAnsiTheme="majorBidi" w:cstheme="majorBidi"/>
          <w:szCs w:val="24"/>
        </w:rPr>
        <w:t xml:space="preserve"> 201</w:t>
      </w:r>
      <w:r w:rsidRPr="004674EB">
        <w:rPr>
          <w:rFonts w:asciiTheme="majorBidi" w:hAnsiTheme="majorBidi" w:cstheme="majorBidi"/>
          <w:szCs w:val="24"/>
        </w:rPr>
        <w:t>9</w:t>
      </w:r>
      <w:r w:rsidR="004E59CE" w:rsidRPr="004674EB">
        <w:rPr>
          <w:rFonts w:asciiTheme="majorBidi" w:hAnsiTheme="majorBidi" w:cstheme="majorBidi"/>
          <w:szCs w:val="24"/>
        </w:rPr>
        <w:t>, 18:00</w:t>
      </w:r>
      <w:r w:rsidR="00D96CB1" w:rsidRPr="004674EB">
        <w:rPr>
          <w:rFonts w:asciiTheme="majorBidi" w:hAnsiTheme="majorBidi" w:cstheme="majorBidi"/>
          <w:szCs w:val="24"/>
        </w:rPr>
        <w:t>-19:30,</w:t>
      </w:r>
      <w:r w:rsidR="004E59CE" w:rsidRPr="004674EB">
        <w:rPr>
          <w:rFonts w:asciiTheme="majorBidi" w:hAnsiTheme="majorBidi" w:cstheme="majorBidi"/>
          <w:szCs w:val="24"/>
        </w:rPr>
        <w:t xml:space="preserve"> Montbrillant Cafeteria: TSAG Reception</w:t>
      </w:r>
    </w:p>
    <w:p w:rsidR="00D55AF9" w:rsidRPr="004674EB" w:rsidRDefault="0090408B"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24 September</w:t>
      </w:r>
      <w:r w:rsidR="00D55AF9" w:rsidRPr="004674EB">
        <w:rPr>
          <w:rFonts w:asciiTheme="majorBidi" w:hAnsiTheme="majorBidi" w:cstheme="majorBidi"/>
          <w:szCs w:val="24"/>
        </w:rPr>
        <w:t xml:space="preserve"> 201</w:t>
      </w:r>
      <w:r w:rsidRPr="004674EB">
        <w:rPr>
          <w:rFonts w:asciiTheme="majorBidi" w:hAnsiTheme="majorBidi" w:cstheme="majorBidi"/>
          <w:szCs w:val="24"/>
        </w:rPr>
        <w:t>9</w:t>
      </w:r>
      <w:r w:rsidR="003D5B42" w:rsidRPr="004674EB">
        <w:rPr>
          <w:rFonts w:asciiTheme="majorBidi" w:hAnsiTheme="majorBidi" w:cstheme="majorBidi"/>
          <w:szCs w:val="24"/>
        </w:rPr>
        <w:t>, 12:45-13:45: Newcomer session</w:t>
      </w:r>
      <w:r w:rsidR="004E59CE" w:rsidRPr="004674EB">
        <w:rPr>
          <w:rFonts w:asciiTheme="majorBidi" w:hAnsiTheme="majorBidi" w:cstheme="majorBidi"/>
          <w:szCs w:val="24"/>
        </w:rPr>
        <w:t>.</w:t>
      </w:r>
    </w:p>
    <w:p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EA2B23" w:rsidRPr="004674EB"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4674EB">
        <w:rPr>
          <w:rFonts w:asciiTheme="majorBidi" w:hAnsiTheme="majorBidi" w:cstheme="majorBidi"/>
          <w:szCs w:val="24"/>
        </w:rPr>
        <w:t xml:space="preserve">TSAG Contributions available at: </w:t>
      </w:r>
      <w:r w:rsidRPr="004674EB">
        <w:rPr>
          <w:rFonts w:asciiTheme="majorBidi" w:hAnsiTheme="majorBidi" w:cstheme="majorBidi"/>
          <w:szCs w:val="24"/>
        </w:rPr>
        <w:tab/>
      </w:r>
      <w:hyperlink r:id="rId10" w:history="1">
        <w:r w:rsidR="00631035" w:rsidRPr="00D8556B">
          <w:rPr>
            <w:rStyle w:val="Hyperlink"/>
          </w:rPr>
          <w:t>https://www.itu.int/md/T17-TSAG-190923-C</w:t>
        </w:r>
      </w:hyperlink>
    </w:p>
    <w:p w:rsidR="00D55AF9" w:rsidRPr="004674EB"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TSAG TDs available at:</w:t>
      </w:r>
      <w:r w:rsidRPr="004674EB">
        <w:rPr>
          <w:rFonts w:asciiTheme="majorBidi" w:hAnsiTheme="majorBidi" w:cstheme="majorBidi"/>
          <w:szCs w:val="24"/>
        </w:rPr>
        <w:tab/>
      </w:r>
      <w:r w:rsidRPr="004674EB">
        <w:rPr>
          <w:rFonts w:asciiTheme="majorBidi" w:hAnsiTheme="majorBidi" w:cstheme="majorBidi"/>
          <w:szCs w:val="24"/>
        </w:rPr>
        <w:tab/>
      </w:r>
      <w:hyperlink r:id="rId11" w:history="1">
        <w:r w:rsidR="00C66C18" w:rsidRPr="004674EB">
          <w:rPr>
            <w:rStyle w:val="Hyperlink"/>
            <w:rFonts w:asciiTheme="majorBidi" w:hAnsiTheme="majorBidi" w:cstheme="majorBidi"/>
            <w:szCs w:val="24"/>
          </w:rPr>
          <w:t>https://www.itu.int/md/T17-TSAG-190923-TD</w:t>
        </w:r>
      </w:hyperlink>
    </w:p>
    <w:p w:rsidR="00D55AF9" w:rsidRPr="004674EB" w:rsidRDefault="00D55AF9" w:rsidP="00162865">
      <w:pPr>
        <w:spacing w:before="0"/>
        <w:rPr>
          <w:rFonts w:asciiTheme="majorBidi" w:hAnsiTheme="majorBidi" w:cstheme="majorBidi"/>
          <w:szCs w:val="24"/>
        </w:rPr>
      </w:pPr>
    </w:p>
    <w:p w:rsidR="00FC14CC" w:rsidRPr="004674EB"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4674EB">
        <w:rPr>
          <w:rFonts w:asciiTheme="majorBidi" w:hAnsiTheme="majorBidi" w:cstheme="majorBidi"/>
          <w:szCs w:val="24"/>
        </w:rPr>
        <w:t xml:space="preserve">The </w:t>
      </w:r>
      <w:r w:rsidR="00FB6BA8" w:rsidRPr="004674EB">
        <w:rPr>
          <w:rFonts w:asciiTheme="majorBidi" w:hAnsiTheme="majorBidi" w:cstheme="majorBidi"/>
          <w:szCs w:val="24"/>
        </w:rPr>
        <w:t xml:space="preserve">draft </w:t>
      </w:r>
      <w:r w:rsidRPr="004674EB">
        <w:rPr>
          <w:rFonts w:asciiTheme="majorBidi" w:hAnsiTheme="majorBidi" w:cstheme="majorBidi"/>
          <w:szCs w:val="24"/>
        </w:rPr>
        <w:t xml:space="preserve">TSAG plenary agenda is found on page </w:t>
      </w:r>
      <w:r w:rsidR="00FD7997" w:rsidRPr="004674EB">
        <w:rPr>
          <w:rFonts w:asciiTheme="majorBidi" w:hAnsiTheme="majorBidi" w:cstheme="majorBidi"/>
          <w:szCs w:val="24"/>
        </w:rPr>
        <w:fldChar w:fldCharType="begin"/>
      </w:r>
      <w:r w:rsidR="00FD7997" w:rsidRPr="004674EB">
        <w:rPr>
          <w:rFonts w:asciiTheme="majorBidi" w:hAnsiTheme="majorBidi" w:cstheme="majorBidi"/>
          <w:szCs w:val="24"/>
        </w:rPr>
        <w:instrText xml:space="preserve"> PAGEREF _Ref505769215 \h </w:instrText>
      </w:r>
      <w:r w:rsidR="00FD7997" w:rsidRPr="004674EB">
        <w:rPr>
          <w:rFonts w:asciiTheme="majorBidi" w:hAnsiTheme="majorBidi" w:cstheme="majorBidi"/>
          <w:szCs w:val="24"/>
        </w:rPr>
      </w:r>
      <w:r w:rsidR="00FD7997" w:rsidRPr="004674EB">
        <w:rPr>
          <w:rFonts w:asciiTheme="majorBidi" w:hAnsiTheme="majorBidi" w:cstheme="majorBidi"/>
          <w:szCs w:val="24"/>
        </w:rPr>
        <w:fldChar w:fldCharType="separate"/>
      </w:r>
      <w:r w:rsidR="00684611">
        <w:rPr>
          <w:rFonts w:asciiTheme="majorBidi" w:hAnsiTheme="majorBidi" w:cstheme="majorBidi"/>
          <w:noProof/>
          <w:szCs w:val="24"/>
        </w:rPr>
        <w:t>13</w:t>
      </w:r>
      <w:r w:rsidR="00FD7997" w:rsidRPr="004674EB">
        <w:rPr>
          <w:rFonts w:asciiTheme="majorBidi" w:hAnsiTheme="majorBidi" w:cstheme="majorBidi"/>
          <w:szCs w:val="24"/>
        </w:rPr>
        <w:fldChar w:fldCharType="end"/>
      </w:r>
      <w:r w:rsidR="00DA10FF" w:rsidRPr="004674EB">
        <w:rPr>
          <w:rFonts w:asciiTheme="majorBidi" w:hAnsiTheme="majorBidi" w:cstheme="majorBidi"/>
          <w:szCs w:val="24"/>
        </w:rPr>
        <w:t xml:space="preserve"> </w:t>
      </w:r>
      <w:r w:rsidRPr="004674EB">
        <w:rPr>
          <w:rFonts w:asciiTheme="majorBidi" w:hAnsiTheme="majorBidi" w:cstheme="majorBidi"/>
          <w:szCs w:val="24"/>
        </w:rPr>
        <w:t>onwards.</w:t>
      </w:r>
    </w:p>
    <w:p w:rsidR="00FD7997" w:rsidRPr="004674EB"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674EB">
        <w:rPr>
          <w:szCs w:val="24"/>
        </w:rPr>
        <w:t>Allocation of Contributions to TSAG Plenary, and TSAG Rapporteur Groups</w:t>
      </w:r>
      <w:r w:rsidR="009A556C" w:rsidRPr="004674EB">
        <w:rPr>
          <w:szCs w:val="24"/>
        </w:rPr>
        <w:t xml:space="preserve">,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_Ref505769420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3F2C77">
        <w:rPr>
          <w:rFonts w:asciiTheme="majorBidi" w:eastAsia="SimSun" w:hAnsiTheme="majorBidi" w:cstheme="majorBidi"/>
          <w:noProof/>
          <w:szCs w:val="24"/>
        </w:rPr>
        <w:t>2</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rsidR="00FB6BA8" w:rsidRPr="004674EB"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674EB">
        <w:rPr>
          <w:szCs w:val="24"/>
        </w:rPr>
        <w:t xml:space="preserve">Allocation of TDs to TSAG Plenary, and TSAG Rapporteur Groups,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_Ref505769356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3F2C77">
        <w:rPr>
          <w:rFonts w:asciiTheme="majorBidi" w:eastAsia="SimSun" w:hAnsiTheme="majorBidi" w:cstheme="majorBidi"/>
          <w:noProof/>
          <w:szCs w:val="24"/>
        </w:rPr>
        <w:t>3</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rsidR="001A3D06" w:rsidRPr="004674EB" w:rsidRDefault="001A3D06" w:rsidP="001A3D06">
      <w:pPr>
        <w:spacing w:before="0"/>
        <w:rPr>
          <w:rFonts w:asciiTheme="majorBidi" w:hAnsiTheme="majorBidi" w:cstheme="majorBidi"/>
          <w:szCs w:val="24"/>
          <w:highlight w:val="green"/>
        </w:rPr>
      </w:pPr>
    </w:p>
    <w:p w:rsidR="001A3D06" w:rsidRPr="004674EB" w:rsidRDefault="00DB4358" w:rsidP="008B6318">
      <w:pPr>
        <w:spacing w:before="0"/>
        <w:rPr>
          <w:rFonts w:asciiTheme="majorBidi" w:hAnsiTheme="majorBidi" w:cstheme="majorBidi"/>
          <w:szCs w:val="24"/>
        </w:rPr>
      </w:pPr>
      <w:proofErr w:type="gramStart"/>
      <w:r w:rsidRPr="004674EB">
        <w:rPr>
          <w:rFonts w:asciiTheme="majorBidi" w:hAnsiTheme="majorBidi" w:cstheme="majorBidi"/>
          <w:szCs w:val="24"/>
          <w:highlight w:val="yellow"/>
        </w:rPr>
        <w:t>yellow</w:t>
      </w:r>
      <w:proofErr w:type="gramEnd"/>
      <w:r w:rsidR="001A3D06" w:rsidRPr="004674EB">
        <w:rPr>
          <w:rFonts w:asciiTheme="majorBidi" w:hAnsiTheme="majorBidi" w:cstheme="majorBidi"/>
          <w:szCs w:val="24"/>
          <w:highlight w:val="yellow"/>
        </w:rPr>
        <w:t xml:space="preserve"> = </w:t>
      </w:r>
      <w:r w:rsidR="008B6318" w:rsidRPr="004674EB">
        <w:rPr>
          <w:rFonts w:asciiTheme="majorBidi" w:hAnsiTheme="majorBidi" w:cstheme="majorBidi"/>
          <w:szCs w:val="24"/>
          <w:highlight w:val="yellow"/>
        </w:rPr>
        <w:t>to come</w:t>
      </w:r>
    </w:p>
    <w:p w:rsidR="00DB4631" w:rsidRPr="004674EB" w:rsidRDefault="00DB4631" w:rsidP="00DB4631">
      <w:pPr>
        <w:spacing w:before="240"/>
        <w:rPr>
          <w:b/>
          <w:bCs/>
          <w:szCs w:val="24"/>
          <w:u w:val="single"/>
        </w:rPr>
      </w:pPr>
    </w:p>
    <w:p w:rsidR="00DB4631" w:rsidRPr="004674EB"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674EB" w:rsidSect="003A6873">
          <w:headerReference w:type="first" r:id="rId12"/>
          <w:footerReference w:type="first" r:id="rId13"/>
          <w:pgSz w:w="11907" w:h="16840" w:code="9"/>
          <w:pgMar w:top="1417" w:right="1134" w:bottom="1417" w:left="1134" w:header="720" w:footer="720" w:gutter="0"/>
          <w:cols w:space="720"/>
          <w:docGrid w:linePitch="326"/>
        </w:sectPr>
      </w:pPr>
    </w:p>
    <w:p w:rsidR="00550D22" w:rsidRPr="004674EB" w:rsidRDefault="00550D22" w:rsidP="00B13ECA">
      <w:pPr>
        <w:pStyle w:val="Heading1"/>
        <w:spacing w:after="240"/>
        <w:jc w:val="center"/>
      </w:pPr>
      <w:bookmarkStart w:id="4" w:name="_Ref505768856"/>
      <w:bookmarkStart w:id="5" w:name="_Ref505769420"/>
      <w:r w:rsidRPr="004674EB">
        <w:lastRenderedPageBreak/>
        <w:t>Table 1 – Allocation of Contribution</w:t>
      </w:r>
      <w:r w:rsidR="00AA4283" w:rsidRPr="004674EB">
        <w:t>s</w:t>
      </w:r>
      <w:r w:rsidRPr="004674EB">
        <w:t xml:space="preserve"> to TSAG Plenary, </w:t>
      </w:r>
      <w:r w:rsidR="003D5B42" w:rsidRPr="004674EB">
        <w:t>and</w:t>
      </w:r>
      <w:r w:rsidRPr="004674EB">
        <w:t xml:space="preserve"> TSAG Rapporteur</w:t>
      </w:r>
      <w:r w:rsidR="003D5B42" w:rsidRPr="004674EB">
        <w:t xml:space="preserve"> Groups</w:t>
      </w:r>
      <w:bookmarkEnd w:id="4"/>
      <w:bookmarkEnd w:id="5"/>
    </w:p>
    <w:tbl>
      <w:tblPr>
        <w:tblStyle w:val="TableGrid"/>
        <w:tblW w:w="14737" w:type="dxa"/>
        <w:tblLayout w:type="fixed"/>
        <w:tblLook w:val="04A0" w:firstRow="1" w:lastRow="0" w:firstColumn="1" w:lastColumn="0" w:noHBand="0" w:noVBand="1"/>
      </w:tblPr>
      <w:tblGrid>
        <w:gridCol w:w="6796"/>
        <w:gridCol w:w="996"/>
        <w:gridCol w:w="1275"/>
        <w:gridCol w:w="964"/>
        <w:gridCol w:w="846"/>
        <w:gridCol w:w="845"/>
        <w:gridCol w:w="1056"/>
        <w:gridCol w:w="1268"/>
        <w:gridCol w:w="691"/>
      </w:tblGrid>
      <w:tr w:rsidR="009D6AAC" w:rsidRPr="004674EB" w:rsidTr="005614F5">
        <w:trPr>
          <w:cantSplit/>
          <w:tblHeader/>
        </w:trPr>
        <w:tc>
          <w:tcPr>
            <w:tcW w:w="6796" w:type="dxa"/>
            <w:vAlign w:val="center"/>
          </w:tcPr>
          <w:p w:rsidR="009D6AAC" w:rsidRPr="004674EB" w:rsidRDefault="009D6AAC" w:rsidP="00837A78">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Contribution #, Source</w:t>
            </w:r>
          </w:p>
          <w:p w:rsidR="009D6AAC" w:rsidRPr="004674EB" w:rsidRDefault="009D6AAC" w:rsidP="006669A1">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996"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275" w:type="dxa"/>
            <w:vAlign w:val="center"/>
          </w:tcPr>
          <w:p w:rsidR="009D6AAC" w:rsidRPr="004674EB" w:rsidRDefault="009D6AAC" w:rsidP="006669A1">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64"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6"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845"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vAlign w:val="center"/>
          </w:tcPr>
          <w:p w:rsidR="009D6AAC" w:rsidRPr="004674EB" w:rsidRDefault="009D6AAC" w:rsidP="006E3806">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t>
            </w:r>
            <w:r w:rsidRPr="004674EB">
              <w:rPr>
                <w:lang w:val="en-GB"/>
              </w:rPr>
              <w:t xml:space="preserve"> </w:t>
            </w:r>
            <w:r w:rsidRPr="004674EB">
              <w:rPr>
                <w:rFonts w:asciiTheme="majorBidi" w:hAnsiTheme="majorBidi" w:cstheme="majorBidi"/>
                <w:b/>
                <w:bCs/>
                <w:szCs w:val="24"/>
                <w:lang w:val="en-GB"/>
              </w:rPr>
              <w:t>CPTRG</w:t>
            </w:r>
          </w:p>
        </w:tc>
        <w:tc>
          <w:tcPr>
            <w:tcW w:w="1268" w:type="dxa"/>
            <w:vAlign w:val="center"/>
          </w:tcPr>
          <w:p w:rsidR="009D6AAC" w:rsidRPr="004674EB" w:rsidRDefault="009D6AAC" w:rsidP="000E4A7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691" w:type="dxa"/>
            <w:vAlign w:val="center"/>
          </w:tcPr>
          <w:p w:rsidR="009D6AAC" w:rsidRPr="004674EB" w:rsidRDefault="009D6AAC" w:rsidP="000E4A7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RG-SOP</w:t>
            </w:r>
          </w:p>
        </w:tc>
      </w:tr>
      <w:tr w:rsidR="009D6AAC" w:rsidRPr="004674EB" w:rsidTr="005614F5">
        <w:tc>
          <w:tcPr>
            <w:tcW w:w="6796" w:type="dxa"/>
            <w:vAlign w:val="center"/>
          </w:tcPr>
          <w:p w:rsidR="008D4105" w:rsidRPr="004674EB" w:rsidRDefault="00C24DA0" w:rsidP="00DC7984">
            <w:pPr>
              <w:spacing w:before="0"/>
              <w:rPr>
                <w:rFonts w:asciiTheme="majorBidi" w:hAnsiTheme="majorBidi" w:cstheme="majorBidi"/>
                <w:sz w:val="20"/>
                <w:lang w:val="en-GB"/>
              </w:rPr>
            </w:pPr>
            <w:hyperlink r:id="rId14" w:history="1">
              <w:r w:rsidR="008D4105" w:rsidRPr="004674EB">
                <w:rPr>
                  <w:rStyle w:val="Hyperlink"/>
                  <w:rFonts w:asciiTheme="majorBidi" w:hAnsiTheme="majorBidi" w:cstheme="majorBidi"/>
                  <w:sz w:val="20"/>
                  <w:highlight w:val="green"/>
                  <w:lang w:val="en-GB"/>
                </w:rPr>
                <w:t>C062</w:t>
              </w:r>
            </w:hyperlink>
            <w:r w:rsidR="008D4105" w:rsidRPr="004674EB">
              <w:rPr>
                <w:rFonts w:asciiTheme="majorBidi" w:hAnsiTheme="majorBidi" w:cstheme="majorBidi"/>
                <w:sz w:val="20"/>
                <w:lang w:val="en-GB"/>
              </w:rPr>
              <w:t>: Central African Republic</w:t>
            </w:r>
          </w:p>
          <w:p w:rsidR="009D6AAC" w:rsidRPr="004674EB" w:rsidRDefault="008D4105" w:rsidP="00DC7984">
            <w:pPr>
              <w:spacing w:before="0"/>
              <w:rPr>
                <w:rFonts w:asciiTheme="majorBidi" w:hAnsiTheme="majorBidi" w:cstheme="majorBidi"/>
                <w:sz w:val="20"/>
                <w:lang w:val="en-GB"/>
              </w:rPr>
            </w:pPr>
            <w:r w:rsidRPr="004674EB">
              <w:rPr>
                <w:rFonts w:asciiTheme="majorBidi" w:hAnsiTheme="majorBidi" w:cstheme="majorBidi"/>
                <w:sz w:val="20"/>
                <w:lang w:val="en-GB"/>
              </w:rPr>
              <w:t>Six official languages of the Union on an equal footing in the work of ITU-T</w:t>
            </w:r>
          </w:p>
        </w:tc>
        <w:tc>
          <w:tcPr>
            <w:tcW w:w="996" w:type="dxa"/>
            <w:vAlign w:val="center"/>
          </w:tcPr>
          <w:p w:rsidR="009D6AAC" w:rsidRPr="004674EB" w:rsidRDefault="00C24DA0" w:rsidP="00C51106">
            <w:pPr>
              <w:keepNext/>
              <w:keepLines/>
              <w:spacing w:before="0"/>
              <w:rPr>
                <w:rFonts w:asciiTheme="majorBidi" w:hAnsiTheme="majorBidi" w:cstheme="majorBidi"/>
                <w:sz w:val="20"/>
                <w:lang w:val="en-GB"/>
              </w:rPr>
            </w:pPr>
            <w:hyperlink r:id="rId15" w:history="1">
              <w:r w:rsidR="008D4105" w:rsidRPr="004674EB">
                <w:rPr>
                  <w:rStyle w:val="Hyperlink"/>
                  <w:rFonts w:asciiTheme="majorBidi" w:hAnsiTheme="majorBidi" w:cstheme="majorBidi"/>
                  <w:sz w:val="20"/>
                  <w:lang w:val="en-GB"/>
                </w:rPr>
                <w:t>C062</w:t>
              </w:r>
            </w:hyperlink>
          </w:p>
        </w:tc>
        <w:tc>
          <w:tcPr>
            <w:tcW w:w="1275"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964"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846"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845"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1056"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1268"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691" w:type="dxa"/>
          </w:tcPr>
          <w:p w:rsidR="009D6AAC" w:rsidRPr="004674EB" w:rsidRDefault="009D6AAC" w:rsidP="00937B87">
            <w:pPr>
              <w:keepNext/>
              <w:keepLines/>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DC7984">
            <w:pPr>
              <w:spacing w:before="0"/>
              <w:rPr>
                <w:rFonts w:asciiTheme="majorBidi" w:hAnsiTheme="majorBidi" w:cstheme="majorBidi"/>
                <w:sz w:val="20"/>
                <w:lang w:val="en-GB"/>
              </w:rPr>
            </w:pPr>
            <w:hyperlink r:id="rId16" w:history="1">
              <w:r w:rsidR="00D10D71" w:rsidRPr="00CD1EB1">
                <w:rPr>
                  <w:rStyle w:val="Hyperlink"/>
                  <w:rFonts w:asciiTheme="majorBidi" w:hAnsiTheme="majorBidi" w:cstheme="majorBidi"/>
                  <w:sz w:val="20"/>
                  <w:highlight w:val="green"/>
                  <w:lang w:val="en-GB"/>
                </w:rPr>
                <w:t>C063</w:t>
              </w:r>
            </w:hyperlink>
            <w:r w:rsidR="00511621" w:rsidRPr="00CD1EB1">
              <w:rPr>
                <w:rStyle w:val="Hyperlink"/>
                <w:rFonts w:asciiTheme="majorBidi" w:hAnsiTheme="majorBidi" w:cstheme="majorBidi"/>
                <w:sz w:val="20"/>
                <w:highlight w:val="green"/>
              </w:rPr>
              <w:t>-R1</w:t>
            </w:r>
            <w:r w:rsidR="00D10D71" w:rsidRPr="00CD1EB1">
              <w:rPr>
                <w:rFonts w:asciiTheme="majorBidi" w:hAnsiTheme="majorBidi" w:cstheme="majorBidi"/>
                <w:sz w:val="20"/>
                <w:highlight w:val="green"/>
                <w:lang w:val="en-GB"/>
              </w:rPr>
              <w:t>:</w:t>
            </w:r>
            <w:r w:rsidR="00D10D71">
              <w:rPr>
                <w:rFonts w:asciiTheme="majorBidi" w:hAnsiTheme="majorBidi" w:cstheme="majorBidi"/>
                <w:sz w:val="20"/>
                <w:lang w:val="en-GB"/>
              </w:rPr>
              <w:t xml:space="preserve"> </w:t>
            </w:r>
            <w:r w:rsidR="00D10D71" w:rsidRPr="00D10D71">
              <w:rPr>
                <w:rFonts w:asciiTheme="majorBidi" w:hAnsiTheme="majorBidi" w:cstheme="majorBidi"/>
                <w:sz w:val="20"/>
                <w:lang w:val="en-GB"/>
              </w:rPr>
              <w:t xml:space="preserve">XPRIZE Foundation Inc., </w:t>
            </w:r>
            <w:r w:rsidR="00511621" w:rsidRPr="00511621">
              <w:rPr>
                <w:rFonts w:asciiTheme="majorBidi" w:hAnsiTheme="majorBidi" w:cstheme="majorBidi"/>
                <w:sz w:val="20"/>
                <w:lang w:val="en-GB"/>
              </w:rPr>
              <w:t>Mila - Institut québécois d'intelligence artificielle</w:t>
            </w:r>
            <w:r w:rsidR="00D10D71" w:rsidRPr="00D10D71">
              <w:rPr>
                <w:rFonts w:asciiTheme="majorBidi" w:hAnsiTheme="majorBidi" w:cstheme="majorBidi"/>
                <w:sz w:val="20"/>
                <w:lang w:val="en-GB"/>
              </w:rPr>
              <w:t>, Korea Advanced Institute of Science and Technology (KAIST), ADA Innovation Lab Limited</w:t>
            </w:r>
          </w:p>
          <w:p w:rsidR="00D10D71" w:rsidRPr="004674EB" w:rsidRDefault="00D10D71" w:rsidP="00D10D71">
            <w:pPr>
              <w:spacing w:before="0"/>
              <w:rPr>
                <w:rFonts w:asciiTheme="majorBidi" w:hAnsiTheme="majorBidi" w:cstheme="majorBidi"/>
                <w:sz w:val="20"/>
                <w:lang w:val="en-GB"/>
              </w:rPr>
            </w:pPr>
            <w:r w:rsidRPr="00D10D71">
              <w:rPr>
                <w:rFonts w:asciiTheme="majorBidi" w:hAnsiTheme="majorBidi" w:cstheme="majorBidi"/>
                <w:sz w:val="20"/>
                <w:lang w:val="en-GB"/>
              </w:rPr>
              <w:t>Proposal to set up a new ITU-T Focus Group on AI and Data Commons</w:t>
            </w:r>
          </w:p>
        </w:tc>
        <w:tc>
          <w:tcPr>
            <w:tcW w:w="996" w:type="dxa"/>
            <w:vAlign w:val="center"/>
          </w:tcPr>
          <w:p w:rsidR="009D6AAC" w:rsidRPr="004674EB" w:rsidRDefault="00C24DA0" w:rsidP="00C805E2">
            <w:pPr>
              <w:keepNext/>
              <w:keepLines/>
              <w:spacing w:before="0"/>
              <w:rPr>
                <w:rFonts w:asciiTheme="majorBidi" w:hAnsiTheme="majorBidi" w:cstheme="majorBidi"/>
                <w:sz w:val="20"/>
                <w:lang w:val="en-GB"/>
              </w:rPr>
            </w:pPr>
            <w:hyperlink r:id="rId17" w:history="1">
              <w:r w:rsidR="00D10D71" w:rsidRPr="00D10D71">
                <w:rPr>
                  <w:rStyle w:val="Hyperlink"/>
                  <w:rFonts w:asciiTheme="majorBidi" w:hAnsiTheme="majorBidi" w:cstheme="majorBidi"/>
                  <w:sz w:val="20"/>
                  <w:lang w:val="en-GB"/>
                </w:rPr>
                <w:t>C063</w:t>
              </w:r>
            </w:hyperlink>
            <w:r w:rsidR="00511621">
              <w:rPr>
                <w:rStyle w:val="Hyperlink"/>
                <w:rFonts w:asciiTheme="majorBidi" w:hAnsiTheme="majorBidi" w:cstheme="majorBidi"/>
                <w:sz w:val="20"/>
              </w:rPr>
              <w:t>-R1</w:t>
            </w:r>
          </w:p>
        </w:tc>
        <w:tc>
          <w:tcPr>
            <w:tcW w:w="1275" w:type="dxa"/>
            <w:vAlign w:val="center"/>
          </w:tcPr>
          <w:p w:rsidR="009D6AAC" w:rsidRPr="004674EB" w:rsidRDefault="009D6AAC" w:rsidP="00C805E2">
            <w:pPr>
              <w:keepNext/>
              <w:keepLines/>
              <w:spacing w:before="0"/>
              <w:rPr>
                <w:rFonts w:asciiTheme="majorBidi" w:hAnsiTheme="majorBidi" w:cstheme="majorBidi"/>
                <w:sz w:val="20"/>
                <w:lang w:val="en-GB"/>
              </w:rPr>
            </w:pPr>
          </w:p>
        </w:tc>
        <w:tc>
          <w:tcPr>
            <w:tcW w:w="964" w:type="dxa"/>
            <w:vAlign w:val="center"/>
          </w:tcPr>
          <w:p w:rsidR="009D6AAC" w:rsidRPr="004674EB" w:rsidRDefault="009D6AAC" w:rsidP="00C805E2">
            <w:pPr>
              <w:keepNext/>
              <w:keepLines/>
              <w:spacing w:before="0"/>
              <w:rPr>
                <w:rFonts w:asciiTheme="majorBidi" w:hAnsiTheme="majorBidi" w:cstheme="majorBidi"/>
                <w:sz w:val="20"/>
                <w:lang w:val="en-GB"/>
              </w:rPr>
            </w:pPr>
          </w:p>
        </w:tc>
        <w:tc>
          <w:tcPr>
            <w:tcW w:w="846" w:type="dxa"/>
            <w:vAlign w:val="center"/>
          </w:tcPr>
          <w:p w:rsidR="009D6AAC" w:rsidRPr="004674EB" w:rsidRDefault="009D6AAC" w:rsidP="00C805E2">
            <w:pPr>
              <w:keepNext/>
              <w:keepLines/>
              <w:spacing w:before="0"/>
              <w:rPr>
                <w:rFonts w:asciiTheme="majorBidi" w:hAnsiTheme="majorBidi" w:cstheme="majorBidi"/>
                <w:sz w:val="20"/>
                <w:lang w:val="en-GB"/>
              </w:rPr>
            </w:pPr>
          </w:p>
        </w:tc>
        <w:tc>
          <w:tcPr>
            <w:tcW w:w="845" w:type="dxa"/>
            <w:vAlign w:val="center"/>
          </w:tcPr>
          <w:p w:rsidR="009D6AAC" w:rsidRPr="004674EB" w:rsidRDefault="009D6AAC" w:rsidP="00867DA1">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B36BC2">
            <w:pPr>
              <w:spacing w:before="0"/>
              <w:rPr>
                <w:rFonts w:asciiTheme="majorBidi" w:hAnsiTheme="majorBidi" w:cstheme="majorBidi"/>
                <w:sz w:val="20"/>
                <w:lang w:val="en-GB"/>
              </w:rPr>
            </w:pPr>
            <w:hyperlink r:id="rId18" w:history="1">
              <w:r w:rsidR="004A641A" w:rsidRPr="004A641A">
                <w:rPr>
                  <w:rStyle w:val="Hyperlink"/>
                  <w:rFonts w:asciiTheme="majorBidi" w:hAnsiTheme="majorBidi" w:cstheme="majorBidi"/>
                  <w:sz w:val="20"/>
                  <w:highlight w:val="green"/>
                  <w:lang w:val="en-GB"/>
                </w:rPr>
                <w:t>C064</w:t>
              </w:r>
            </w:hyperlink>
            <w:r w:rsidR="004A641A">
              <w:rPr>
                <w:rFonts w:asciiTheme="majorBidi" w:hAnsiTheme="majorBidi" w:cstheme="majorBidi"/>
                <w:sz w:val="20"/>
                <w:lang w:val="en-GB"/>
              </w:rPr>
              <w:t>: Orange</w:t>
            </w:r>
            <w:r w:rsidR="0059760C">
              <w:rPr>
                <w:rFonts w:asciiTheme="majorBidi" w:hAnsiTheme="majorBidi" w:cstheme="majorBidi"/>
                <w:sz w:val="20"/>
                <w:lang w:val="en-GB"/>
              </w:rPr>
              <w:t xml:space="preserve"> (France)</w:t>
            </w:r>
          </w:p>
          <w:p w:rsidR="004A641A" w:rsidRPr="004674EB" w:rsidRDefault="004A641A" w:rsidP="00B36BC2">
            <w:pPr>
              <w:spacing w:before="0"/>
              <w:rPr>
                <w:rFonts w:asciiTheme="majorBidi" w:hAnsiTheme="majorBidi" w:cstheme="majorBidi"/>
                <w:sz w:val="20"/>
                <w:lang w:val="en-GB"/>
              </w:rPr>
            </w:pPr>
            <w:r w:rsidRPr="004A641A">
              <w:rPr>
                <w:rFonts w:asciiTheme="majorBidi" w:hAnsiTheme="majorBidi" w:cstheme="majorBidi"/>
                <w:sz w:val="20"/>
                <w:lang w:val="en-GB"/>
              </w:rPr>
              <w:t>Proposed changes to Rec. ITU-T A.1 under TAP consultation</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19" w:history="1">
              <w:r w:rsidR="004A641A" w:rsidRPr="004A641A">
                <w:rPr>
                  <w:rStyle w:val="Hyperlink"/>
                  <w:rFonts w:asciiTheme="majorBidi" w:hAnsiTheme="majorBidi" w:cstheme="majorBidi"/>
                  <w:sz w:val="20"/>
                  <w:lang w:val="en-GB"/>
                </w:rPr>
                <w:t>C064</w:t>
              </w:r>
            </w:hyperlink>
          </w:p>
        </w:tc>
        <w:tc>
          <w:tcPr>
            <w:tcW w:w="845" w:type="dxa"/>
            <w:vAlign w:val="center"/>
          </w:tcPr>
          <w:p w:rsidR="009D6AAC" w:rsidRPr="004674EB" w:rsidRDefault="009D6AAC" w:rsidP="00C30E5E">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A20102">
            <w:pPr>
              <w:spacing w:before="0"/>
              <w:rPr>
                <w:rFonts w:asciiTheme="majorBidi" w:hAnsiTheme="majorBidi" w:cstheme="majorBidi"/>
                <w:sz w:val="20"/>
                <w:lang w:val="en-GB"/>
              </w:rPr>
            </w:pPr>
            <w:hyperlink r:id="rId20" w:history="1">
              <w:r w:rsidR="0008769B" w:rsidRPr="0008769B">
                <w:rPr>
                  <w:rStyle w:val="Hyperlink"/>
                  <w:rFonts w:asciiTheme="majorBidi" w:hAnsiTheme="majorBidi" w:cstheme="majorBidi"/>
                  <w:sz w:val="20"/>
                  <w:highlight w:val="green"/>
                  <w:lang w:val="en-GB"/>
                </w:rPr>
                <w:t>C065</w:t>
              </w:r>
            </w:hyperlink>
            <w:r w:rsidR="0008769B">
              <w:rPr>
                <w:rFonts w:asciiTheme="majorBidi" w:hAnsiTheme="majorBidi" w:cstheme="majorBidi"/>
                <w:sz w:val="20"/>
                <w:lang w:val="en-GB"/>
              </w:rPr>
              <w:t>: Orange</w:t>
            </w:r>
            <w:r w:rsidR="0059760C">
              <w:rPr>
                <w:rFonts w:asciiTheme="majorBidi" w:hAnsiTheme="majorBidi" w:cstheme="majorBidi"/>
                <w:sz w:val="20"/>
                <w:lang w:val="en-GB"/>
              </w:rPr>
              <w:t xml:space="preserve"> (France)</w:t>
            </w:r>
          </w:p>
          <w:p w:rsidR="0008769B" w:rsidRPr="004674EB" w:rsidRDefault="0008769B" w:rsidP="00A20102">
            <w:pPr>
              <w:spacing w:before="0"/>
              <w:rPr>
                <w:rFonts w:asciiTheme="majorBidi" w:hAnsiTheme="majorBidi" w:cstheme="majorBidi"/>
                <w:sz w:val="20"/>
                <w:lang w:val="en-GB"/>
              </w:rPr>
            </w:pPr>
            <w:r w:rsidRPr="0008769B">
              <w:rPr>
                <w:rFonts w:asciiTheme="majorBidi" w:hAnsiTheme="majorBidi" w:cstheme="majorBidi"/>
                <w:sz w:val="20"/>
                <w:lang w:val="en-GB"/>
              </w:rPr>
              <w:t>Proposed changes to Rec. ITU-T A.13 under TAP consultation</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21" w:history="1">
              <w:r w:rsidR="0008769B" w:rsidRPr="0008769B">
                <w:rPr>
                  <w:rStyle w:val="Hyperlink"/>
                  <w:rFonts w:asciiTheme="majorBidi" w:hAnsiTheme="majorBidi" w:cstheme="majorBidi"/>
                  <w:sz w:val="20"/>
                  <w:lang w:val="en-GB"/>
                </w:rPr>
                <w:t>C065</w:t>
              </w:r>
            </w:hyperlink>
          </w:p>
        </w:tc>
        <w:tc>
          <w:tcPr>
            <w:tcW w:w="845" w:type="dxa"/>
            <w:vAlign w:val="center"/>
          </w:tcPr>
          <w:p w:rsidR="009D6AAC" w:rsidRPr="004674EB" w:rsidRDefault="009D6AAC" w:rsidP="00257BEB">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0E0C80">
            <w:pPr>
              <w:spacing w:before="0"/>
              <w:rPr>
                <w:rFonts w:asciiTheme="majorBidi" w:hAnsiTheme="majorBidi" w:cstheme="majorBidi"/>
                <w:sz w:val="20"/>
                <w:lang w:val="en-GB"/>
              </w:rPr>
            </w:pPr>
            <w:hyperlink r:id="rId22" w:history="1">
              <w:r w:rsidR="000B5967" w:rsidRPr="00017ACE">
                <w:rPr>
                  <w:rStyle w:val="Hyperlink"/>
                  <w:rFonts w:asciiTheme="majorBidi" w:hAnsiTheme="majorBidi" w:cstheme="majorBidi"/>
                  <w:sz w:val="20"/>
                  <w:highlight w:val="green"/>
                  <w:lang w:val="en-GB"/>
                </w:rPr>
                <w:t>C0</w:t>
              </w:r>
              <w:r w:rsidR="00017ACE" w:rsidRPr="00017ACE">
                <w:rPr>
                  <w:rStyle w:val="Hyperlink"/>
                  <w:rFonts w:asciiTheme="majorBidi" w:hAnsiTheme="majorBidi" w:cstheme="majorBidi"/>
                  <w:sz w:val="20"/>
                  <w:highlight w:val="green"/>
                  <w:lang w:val="en-GB"/>
                </w:rPr>
                <w:t>66</w:t>
              </w:r>
            </w:hyperlink>
            <w:r w:rsidR="000B5967">
              <w:rPr>
                <w:rFonts w:asciiTheme="majorBidi" w:hAnsiTheme="majorBidi" w:cstheme="majorBidi"/>
                <w:sz w:val="20"/>
                <w:lang w:val="en-GB"/>
              </w:rPr>
              <w:t>: United Kingdom</w:t>
            </w:r>
          </w:p>
          <w:p w:rsidR="000B5967" w:rsidRPr="004674EB" w:rsidRDefault="000B5967" w:rsidP="000E0C80">
            <w:pPr>
              <w:spacing w:before="0"/>
              <w:rPr>
                <w:rFonts w:asciiTheme="majorBidi" w:hAnsiTheme="majorBidi" w:cstheme="majorBidi"/>
                <w:sz w:val="20"/>
                <w:lang w:val="en-GB"/>
              </w:rPr>
            </w:pPr>
            <w:r w:rsidRPr="000B5967">
              <w:rPr>
                <w:rFonts w:asciiTheme="majorBidi" w:hAnsiTheme="majorBidi" w:cstheme="majorBidi"/>
                <w:sz w:val="20"/>
                <w:lang w:val="en-GB"/>
              </w:rPr>
              <w:t>National Multistakeholder Approaches at the ITU</w:t>
            </w:r>
          </w:p>
        </w:tc>
        <w:tc>
          <w:tcPr>
            <w:tcW w:w="996" w:type="dxa"/>
            <w:vAlign w:val="center"/>
          </w:tcPr>
          <w:p w:rsidR="009D6AAC" w:rsidRPr="004674EB" w:rsidRDefault="00C24DA0" w:rsidP="00162865">
            <w:pPr>
              <w:spacing w:before="0"/>
              <w:rPr>
                <w:rFonts w:asciiTheme="majorBidi" w:hAnsiTheme="majorBidi" w:cstheme="majorBidi"/>
                <w:sz w:val="20"/>
                <w:lang w:val="en-GB"/>
              </w:rPr>
            </w:pPr>
            <w:hyperlink r:id="rId23" w:history="1">
              <w:r w:rsidR="00017ACE" w:rsidRPr="00017ACE">
                <w:rPr>
                  <w:rStyle w:val="Hyperlink"/>
                  <w:rFonts w:asciiTheme="majorBidi" w:hAnsiTheme="majorBidi" w:cstheme="majorBidi"/>
                  <w:sz w:val="20"/>
                  <w:lang w:val="en-GB"/>
                </w:rPr>
                <w:t>C066</w:t>
              </w:r>
            </w:hyperlink>
          </w:p>
        </w:tc>
        <w:tc>
          <w:tcPr>
            <w:tcW w:w="1275" w:type="dxa"/>
            <w:vAlign w:val="center"/>
          </w:tcPr>
          <w:p w:rsidR="009D6AAC" w:rsidRPr="004674EB" w:rsidRDefault="009D6AAC" w:rsidP="00CC3C68">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CA2219">
            <w:pPr>
              <w:spacing w:before="0"/>
              <w:rPr>
                <w:rFonts w:asciiTheme="majorBidi" w:hAnsiTheme="majorBidi" w:cstheme="majorBidi"/>
                <w:sz w:val="20"/>
                <w:lang w:val="en-GB"/>
              </w:rPr>
            </w:pPr>
            <w:hyperlink r:id="rId24" w:history="1">
              <w:r w:rsidR="00FB79C3" w:rsidRPr="00FB79C3">
                <w:rPr>
                  <w:rStyle w:val="Hyperlink"/>
                  <w:rFonts w:asciiTheme="majorBidi" w:hAnsiTheme="majorBidi" w:cstheme="majorBidi"/>
                  <w:sz w:val="20"/>
                  <w:highlight w:val="green"/>
                  <w:lang w:val="en-GB"/>
                </w:rPr>
                <w:t>C067-R1</w:t>
              </w:r>
            </w:hyperlink>
            <w:r w:rsidR="00FB79C3">
              <w:rPr>
                <w:rFonts w:asciiTheme="majorBidi" w:hAnsiTheme="majorBidi" w:cstheme="majorBidi"/>
                <w:sz w:val="20"/>
                <w:lang w:val="en-GB"/>
              </w:rPr>
              <w:t>: Orange</w:t>
            </w:r>
            <w:r w:rsidR="0059760C">
              <w:rPr>
                <w:rFonts w:asciiTheme="majorBidi" w:hAnsiTheme="majorBidi" w:cstheme="majorBidi"/>
                <w:sz w:val="20"/>
                <w:lang w:val="en-GB"/>
              </w:rPr>
              <w:t xml:space="preserve"> (France)</w:t>
            </w:r>
          </w:p>
          <w:p w:rsidR="00FB79C3" w:rsidRPr="004674EB" w:rsidRDefault="00FB79C3" w:rsidP="00CA2219">
            <w:pPr>
              <w:spacing w:before="0"/>
              <w:rPr>
                <w:rFonts w:asciiTheme="majorBidi" w:hAnsiTheme="majorBidi" w:cstheme="majorBidi"/>
                <w:sz w:val="20"/>
                <w:lang w:val="en-GB"/>
              </w:rPr>
            </w:pPr>
            <w:r w:rsidRPr="00FB79C3">
              <w:rPr>
                <w:rFonts w:asciiTheme="majorBidi" w:hAnsiTheme="majorBidi" w:cstheme="majorBidi"/>
                <w:sz w:val="20"/>
                <w:lang w:val="en-GB"/>
              </w:rPr>
              <w:t>Proposed changes to the Manual for rapporteurs and editors</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25" w:history="1">
              <w:r w:rsidR="00FB79C3" w:rsidRPr="00FB79C3">
                <w:rPr>
                  <w:rStyle w:val="Hyperlink"/>
                  <w:rFonts w:asciiTheme="majorBidi" w:hAnsiTheme="majorBidi" w:cstheme="majorBidi"/>
                  <w:sz w:val="20"/>
                  <w:lang w:val="en-GB"/>
                </w:rPr>
                <w:t>C067-R1</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594829">
            <w:pPr>
              <w:spacing w:before="0"/>
              <w:rPr>
                <w:rFonts w:asciiTheme="majorBidi" w:hAnsiTheme="majorBidi" w:cstheme="majorBidi"/>
                <w:sz w:val="20"/>
                <w:lang w:val="en-GB"/>
              </w:rPr>
            </w:pPr>
            <w:hyperlink r:id="rId26" w:history="1">
              <w:r w:rsidR="0027133A" w:rsidRPr="0027133A">
                <w:rPr>
                  <w:rStyle w:val="Hyperlink"/>
                  <w:rFonts w:asciiTheme="majorBidi" w:hAnsiTheme="majorBidi" w:cstheme="majorBidi"/>
                  <w:sz w:val="20"/>
                  <w:highlight w:val="green"/>
                  <w:lang w:val="en-GB"/>
                </w:rPr>
                <w:t>C068</w:t>
              </w:r>
            </w:hyperlink>
            <w:r w:rsidR="0027133A">
              <w:rPr>
                <w:rFonts w:asciiTheme="majorBidi" w:hAnsiTheme="majorBidi" w:cstheme="majorBidi"/>
                <w:sz w:val="20"/>
                <w:lang w:val="en-GB"/>
              </w:rPr>
              <w:t>: United States of America</w:t>
            </w:r>
          </w:p>
          <w:p w:rsidR="0027133A" w:rsidRPr="004674EB" w:rsidRDefault="0027133A" w:rsidP="00594829">
            <w:pPr>
              <w:spacing w:before="0"/>
              <w:rPr>
                <w:rFonts w:asciiTheme="majorBidi" w:hAnsiTheme="majorBidi" w:cstheme="majorBidi"/>
                <w:sz w:val="20"/>
                <w:lang w:val="en-GB"/>
              </w:rPr>
            </w:pPr>
            <w:r w:rsidRPr="0027133A">
              <w:rPr>
                <w:rFonts w:asciiTheme="majorBidi" w:hAnsiTheme="majorBidi" w:cstheme="majorBidi"/>
                <w:sz w:val="20"/>
                <w:lang w:val="en-GB"/>
              </w:rPr>
              <w:t>United States of America response to TSB Circular 138: Consultation on Determined draft revised ITU-T A.1, ITU-T A</w:t>
            </w:r>
            <w:r>
              <w:rPr>
                <w:rFonts w:asciiTheme="majorBidi" w:hAnsiTheme="majorBidi" w:cstheme="majorBidi"/>
                <w:sz w:val="20"/>
                <w:lang w:val="en-GB"/>
              </w:rPr>
              <w:t>.5, ITU-T A.13, and ITU-T A.25</w:t>
            </w:r>
          </w:p>
        </w:tc>
        <w:tc>
          <w:tcPr>
            <w:tcW w:w="996" w:type="dxa"/>
            <w:vAlign w:val="center"/>
          </w:tcPr>
          <w:p w:rsidR="009D6AAC" w:rsidRPr="004674EB" w:rsidRDefault="00C24DA0" w:rsidP="00162865">
            <w:pPr>
              <w:spacing w:before="0"/>
              <w:rPr>
                <w:rFonts w:asciiTheme="majorBidi" w:hAnsiTheme="majorBidi" w:cstheme="majorBidi"/>
                <w:sz w:val="20"/>
                <w:lang w:val="en-GB"/>
              </w:rPr>
            </w:pPr>
            <w:hyperlink r:id="rId27" w:history="1">
              <w:r w:rsidR="0027133A" w:rsidRPr="0027133A">
                <w:rPr>
                  <w:rStyle w:val="Hyperlink"/>
                  <w:rFonts w:asciiTheme="majorBidi" w:hAnsiTheme="majorBidi" w:cstheme="majorBidi"/>
                  <w:sz w:val="20"/>
                  <w:lang w:val="en-GB"/>
                </w:rPr>
                <w:t>C068</w:t>
              </w:r>
            </w:hyperlink>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C24DA0" w:rsidP="00162865">
            <w:pPr>
              <w:spacing w:before="0"/>
              <w:rPr>
                <w:rFonts w:asciiTheme="majorBidi" w:hAnsiTheme="majorBidi" w:cstheme="majorBidi"/>
                <w:sz w:val="20"/>
                <w:lang w:val="en-GB"/>
              </w:rPr>
            </w:pPr>
            <w:hyperlink r:id="rId28" w:history="1">
              <w:r w:rsidR="0027133A" w:rsidRPr="0027133A">
                <w:rPr>
                  <w:rStyle w:val="Hyperlink"/>
                  <w:rFonts w:asciiTheme="majorBidi" w:hAnsiTheme="majorBidi" w:cstheme="majorBidi"/>
                  <w:sz w:val="20"/>
                  <w:lang w:val="en-GB"/>
                </w:rPr>
                <w:t>C068</w:t>
              </w:r>
            </w:hyperlink>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B36BC2">
            <w:pPr>
              <w:spacing w:before="0"/>
              <w:rPr>
                <w:rFonts w:asciiTheme="majorBidi" w:hAnsiTheme="majorBidi" w:cstheme="majorBidi"/>
                <w:sz w:val="20"/>
                <w:lang w:val="en-GB"/>
              </w:rPr>
            </w:pPr>
            <w:hyperlink r:id="rId29" w:history="1">
              <w:r w:rsidR="00E6161E" w:rsidRPr="00E6161E">
                <w:rPr>
                  <w:rStyle w:val="Hyperlink"/>
                  <w:rFonts w:asciiTheme="majorBidi" w:hAnsiTheme="majorBidi" w:cstheme="majorBidi"/>
                  <w:sz w:val="20"/>
                  <w:highlight w:val="green"/>
                  <w:lang w:val="en-GB"/>
                </w:rPr>
                <w:t>C069</w:t>
              </w:r>
            </w:hyperlink>
            <w:r w:rsidR="00E6161E">
              <w:rPr>
                <w:rFonts w:asciiTheme="majorBidi" w:hAnsiTheme="majorBidi" w:cstheme="majorBidi"/>
                <w:sz w:val="20"/>
                <w:lang w:val="en-GB"/>
              </w:rPr>
              <w:t xml:space="preserve">: </w:t>
            </w:r>
            <w:r w:rsidR="00E6161E" w:rsidRPr="00E6161E">
              <w:rPr>
                <w:rFonts w:asciiTheme="majorBidi" w:hAnsiTheme="majorBidi" w:cstheme="majorBidi"/>
                <w:sz w:val="20"/>
                <w:lang w:val="en-GB"/>
              </w:rPr>
              <w:t>Korea (Rep. of)</w:t>
            </w:r>
          </w:p>
          <w:p w:rsidR="00E6161E" w:rsidRPr="004674EB" w:rsidRDefault="00E6161E" w:rsidP="00B36BC2">
            <w:pPr>
              <w:spacing w:before="0"/>
              <w:rPr>
                <w:rFonts w:asciiTheme="majorBidi" w:hAnsiTheme="majorBidi" w:cstheme="majorBidi"/>
                <w:sz w:val="20"/>
                <w:lang w:val="en-GB"/>
              </w:rPr>
            </w:pPr>
            <w:r w:rsidRPr="00E6161E">
              <w:rPr>
                <w:rFonts w:asciiTheme="majorBidi" w:hAnsiTheme="majorBidi" w:cstheme="majorBidi"/>
                <w:sz w:val="20"/>
                <w:lang w:val="en-GB"/>
              </w:rPr>
              <w:t>Considerations on joint rapporteur grou</w:t>
            </w:r>
            <w:r>
              <w:rPr>
                <w:rFonts w:asciiTheme="majorBidi" w:hAnsiTheme="majorBidi" w:cstheme="majorBidi"/>
                <w:sz w:val="20"/>
                <w:lang w:val="en-GB"/>
              </w:rPr>
              <w:t>p in ITU-T Recommendation A.1</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30" w:history="1">
              <w:r w:rsidR="00E6161E" w:rsidRPr="00E6161E">
                <w:rPr>
                  <w:rStyle w:val="Hyperlink"/>
                  <w:rFonts w:asciiTheme="majorBidi" w:hAnsiTheme="majorBidi" w:cstheme="majorBidi"/>
                  <w:sz w:val="20"/>
                  <w:lang w:val="en-GB"/>
                </w:rPr>
                <w:t>C069</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Default="00C24DA0" w:rsidP="00B36BC2">
            <w:pPr>
              <w:spacing w:before="0"/>
              <w:rPr>
                <w:rFonts w:asciiTheme="majorBidi" w:hAnsiTheme="majorBidi" w:cstheme="majorBidi"/>
                <w:sz w:val="20"/>
                <w:lang w:val="en-GB"/>
              </w:rPr>
            </w:pPr>
            <w:hyperlink r:id="rId31" w:history="1">
              <w:r w:rsidR="00E6161E" w:rsidRPr="00EC4B98">
                <w:rPr>
                  <w:rStyle w:val="Hyperlink"/>
                  <w:rFonts w:asciiTheme="majorBidi" w:hAnsiTheme="majorBidi" w:cstheme="majorBidi"/>
                  <w:sz w:val="20"/>
                  <w:highlight w:val="green"/>
                  <w:lang w:val="en-GB"/>
                </w:rPr>
                <w:t>C070</w:t>
              </w:r>
            </w:hyperlink>
            <w:r w:rsidR="00E6161E">
              <w:rPr>
                <w:rFonts w:asciiTheme="majorBidi" w:hAnsiTheme="majorBidi" w:cstheme="majorBidi"/>
                <w:sz w:val="20"/>
                <w:lang w:val="en-GB"/>
              </w:rPr>
              <w:t xml:space="preserve">: </w:t>
            </w:r>
            <w:r w:rsidR="00E6161E" w:rsidRPr="00E6161E">
              <w:rPr>
                <w:rFonts w:asciiTheme="majorBidi" w:hAnsiTheme="majorBidi" w:cstheme="majorBidi"/>
                <w:sz w:val="20"/>
                <w:lang w:val="en-GB"/>
              </w:rPr>
              <w:t>Korea (Rep. of)</w:t>
            </w:r>
          </w:p>
          <w:p w:rsidR="00162500" w:rsidRPr="004674EB" w:rsidRDefault="00162500" w:rsidP="00B36BC2">
            <w:pPr>
              <w:spacing w:before="0"/>
              <w:rPr>
                <w:rFonts w:asciiTheme="majorBidi" w:hAnsiTheme="majorBidi" w:cstheme="majorBidi"/>
                <w:sz w:val="20"/>
                <w:lang w:val="en-GB"/>
              </w:rPr>
            </w:pPr>
            <w:r w:rsidRPr="00162500">
              <w:rPr>
                <w:rFonts w:asciiTheme="majorBidi" w:hAnsiTheme="majorBidi" w:cstheme="majorBidi"/>
                <w:sz w:val="20"/>
                <w:lang w:val="en-GB"/>
              </w:rPr>
              <w:t>Considerations on submission of inputs as TDs</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32" w:history="1">
              <w:r w:rsidR="00EC4B98" w:rsidRPr="00E96684">
                <w:rPr>
                  <w:rStyle w:val="Hyperlink"/>
                  <w:rFonts w:asciiTheme="majorBidi" w:hAnsiTheme="majorBidi" w:cstheme="majorBidi"/>
                  <w:sz w:val="20"/>
                  <w:lang w:val="en-GB"/>
                </w:rPr>
                <w:t>C070</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165268" w:rsidRDefault="00C24DA0" w:rsidP="00165268">
            <w:pPr>
              <w:spacing w:before="0"/>
              <w:rPr>
                <w:rFonts w:asciiTheme="majorBidi" w:hAnsiTheme="majorBidi" w:cstheme="majorBidi"/>
                <w:sz w:val="20"/>
                <w:lang w:val="en-GB"/>
              </w:rPr>
            </w:pPr>
            <w:hyperlink r:id="rId33" w:history="1">
              <w:r w:rsidR="00165268" w:rsidRPr="00165268">
                <w:rPr>
                  <w:rStyle w:val="Hyperlink"/>
                  <w:rFonts w:asciiTheme="majorBidi" w:hAnsiTheme="majorBidi" w:cstheme="majorBidi"/>
                  <w:sz w:val="20"/>
                  <w:highlight w:val="green"/>
                  <w:lang w:val="en-GB"/>
                </w:rPr>
                <w:t>C071</w:t>
              </w:r>
            </w:hyperlink>
            <w:r w:rsidR="00165268">
              <w:rPr>
                <w:rFonts w:asciiTheme="majorBidi" w:hAnsiTheme="majorBidi" w:cstheme="majorBidi"/>
                <w:sz w:val="20"/>
                <w:lang w:val="en-GB"/>
              </w:rPr>
              <w:t xml:space="preserve">: </w:t>
            </w:r>
            <w:r w:rsidR="00165268" w:rsidRPr="00165268">
              <w:rPr>
                <w:rFonts w:asciiTheme="majorBidi" w:hAnsiTheme="majorBidi" w:cstheme="majorBidi"/>
                <w:sz w:val="20"/>
                <w:lang w:val="en-GB"/>
              </w:rPr>
              <w:t>China Telecom; Ministry of Industry and Informa</w:t>
            </w:r>
            <w:r w:rsidR="00165268">
              <w:rPr>
                <w:rFonts w:asciiTheme="majorBidi" w:hAnsiTheme="majorBidi" w:cstheme="majorBidi"/>
                <w:sz w:val="20"/>
                <w:lang w:val="en-GB"/>
              </w:rPr>
              <w:t>tion Technology (MIIT) of China</w:t>
            </w:r>
          </w:p>
          <w:p w:rsidR="009D6AAC" w:rsidRPr="004674EB" w:rsidRDefault="00165268" w:rsidP="00165268">
            <w:pPr>
              <w:spacing w:before="0"/>
              <w:rPr>
                <w:rFonts w:asciiTheme="majorBidi" w:hAnsiTheme="majorBidi" w:cstheme="majorBidi"/>
                <w:sz w:val="20"/>
                <w:lang w:val="en-GB"/>
              </w:rPr>
            </w:pPr>
            <w:r w:rsidRPr="00165268">
              <w:rPr>
                <w:rFonts w:asciiTheme="majorBidi" w:hAnsiTheme="majorBidi" w:cstheme="majorBidi"/>
                <w:sz w:val="20"/>
                <w:lang w:val="en-GB"/>
              </w:rPr>
              <w:t>Proposal to add an e-meeting procedure and revise the correspondence work description in ITU-T Rapporteurs and E</w:t>
            </w:r>
            <w:r>
              <w:rPr>
                <w:rFonts w:asciiTheme="majorBidi" w:hAnsiTheme="majorBidi" w:cstheme="majorBidi"/>
                <w:sz w:val="20"/>
                <w:lang w:val="en-GB"/>
              </w:rPr>
              <w:t>ditors Manual, clause 7.1 and 8</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34" w:history="1">
              <w:r w:rsidR="00165268" w:rsidRPr="00165268">
                <w:rPr>
                  <w:rStyle w:val="Hyperlink"/>
                  <w:rFonts w:asciiTheme="majorBidi" w:hAnsiTheme="majorBidi" w:cstheme="majorBidi"/>
                  <w:sz w:val="20"/>
                  <w:lang w:val="en-GB"/>
                </w:rPr>
                <w:t>C071</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324336" w:rsidRDefault="00C24DA0" w:rsidP="00324336">
            <w:pPr>
              <w:spacing w:before="0"/>
              <w:rPr>
                <w:rFonts w:asciiTheme="majorBidi" w:hAnsiTheme="majorBidi" w:cstheme="majorBidi"/>
                <w:sz w:val="20"/>
                <w:lang w:val="en-GB"/>
              </w:rPr>
            </w:pPr>
            <w:hyperlink r:id="rId35" w:history="1">
              <w:r w:rsidR="00324336" w:rsidRPr="00324336">
                <w:rPr>
                  <w:rStyle w:val="Hyperlink"/>
                  <w:rFonts w:asciiTheme="majorBidi" w:hAnsiTheme="majorBidi" w:cstheme="majorBidi"/>
                  <w:sz w:val="20"/>
                  <w:highlight w:val="green"/>
                  <w:lang w:val="en-GB"/>
                </w:rPr>
                <w:t>C072</w:t>
              </w:r>
            </w:hyperlink>
            <w:r w:rsidR="00324336">
              <w:rPr>
                <w:rFonts w:asciiTheme="majorBidi" w:hAnsiTheme="majorBidi" w:cstheme="majorBidi"/>
                <w:sz w:val="20"/>
                <w:lang w:val="en-GB"/>
              </w:rPr>
              <w:t xml:space="preserve">: </w:t>
            </w:r>
            <w:r w:rsidR="00324336" w:rsidRPr="00324336">
              <w:rPr>
                <w:rFonts w:asciiTheme="majorBidi" w:hAnsiTheme="majorBidi" w:cstheme="majorBidi"/>
                <w:sz w:val="20"/>
                <w:lang w:val="en-GB"/>
              </w:rPr>
              <w:t>China Telecom; Ministry of Industry and Informa</w:t>
            </w:r>
            <w:r w:rsidR="00324336">
              <w:rPr>
                <w:rFonts w:asciiTheme="majorBidi" w:hAnsiTheme="majorBidi" w:cstheme="majorBidi"/>
                <w:sz w:val="20"/>
                <w:lang w:val="en-GB"/>
              </w:rPr>
              <w:t>tion Technology (MIIT) of China</w:t>
            </w:r>
          </w:p>
          <w:p w:rsidR="009D6AAC" w:rsidRPr="004674EB" w:rsidRDefault="00324336" w:rsidP="00324336">
            <w:pPr>
              <w:spacing w:before="0"/>
              <w:rPr>
                <w:rFonts w:asciiTheme="majorBidi" w:hAnsiTheme="majorBidi" w:cstheme="majorBidi"/>
                <w:sz w:val="20"/>
                <w:lang w:val="en-GB"/>
              </w:rPr>
            </w:pPr>
            <w:r w:rsidRPr="00324336">
              <w:rPr>
                <w:rFonts w:asciiTheme="majorBidi" w:hAnsiTheme="majorBidi" w:cstheme="majorBidi"/>
                <w:sz w:val="20"/>
                <w:lang w:val="en-GB"/>
              </w:rPr>
              <w:t>Proposal to refine the AAP summary descr</w:t>
            </w:r>
            <w:r>
              <w:rPr>
                <w:rFonts w:asciiTheme="majorBidi" w:hAnsiTheme="majorBidi" w:cstheme="majorBidi"/>
                <w:sz w:val="20"/>
                <w:lang w:val="en-GB"/>
              </w:rPr>
              <w:t>iption in ITU-T A.8, clause 3.3</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36" w:history="1">
              <w:r w:rsidR="00324336" w:rsidRPr="00324336">
                <w:rPr>
                  <w:rStyle w:val="Hyperlink"/>
                  <w:rFonts w:asciiTheme="majorBidi" w:hAnsiTheme="majorBidi" w:cstheme="majorBidi"/>
                  <w:sz w:val="20"/>
                  <w:lang w:val="en-GB"/>
                </w:rPr>
                <w:t>C072</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F74538" w:rsidRPr="004674EB" w:rsidTr="005614F5">
        <w:tc>
          <w:tcPr>
            <w:tcW w:w="6796" w:type="dxa"/>
            <w:vAlign w:val="center"/>
          </w:tcPr>
          <w:p w:rsidR="00F74538" w:rsidRPr="00F74538" w:rsidRDefault="00C24DA0" w:rsidP="00324336">
            <w:pPr>
              <w:spacing w:before="0"/>
              <w:rPr>
                <w:rFonts w:asciiTheme="majorBidi" w:hAnsiTheme="majorBidi" w:cstheme="majorBidi"/>
                <w:sz w:val="20"/>
                <w:lang w:val="en-GB"/>
              </w:rPr>
            </w:pPr>
            <w:hyperlink r:id="rId37" w:history="1">
              <w:r w:rsidR="00F74538" w:rsidRPr="00F74538">
                <w:rPr>
                  <w:rStyle w:val="Hyperlink"/>
                  <w:rFonts w:asciiTheme="majorBidi" w:hAnsiTheme="majorBidi" w:cstheme="majorBidi"/>
                  <w:sz w:val="20"/>
                  <w:highlight w:val="green"/>
                  <w:lang w:val="en-GB"/>
                </w:rPr>
                <w:t>C073</w:t>
              </w:r>
            </w:hyperlink>
            <w:r w:rsidR="00F74538" w:rsidRPr="00F74538">
              <w:rPr>
                <w:rFonts w:asciiTheme="majorBidi" w:hAnsiTheme="majorBidi" w:cstheme="majorBidi"/>
                <w:sz w:val="20"/>
                <w:lang w:val="en-GB"/>
              </w:rPr>
              <w:t>: Germany</w:t>
            </w:r>
          </w:p>
          <w:p w:rsidR="00F74538" w:rsidRDefault="00F74538" w:rsidP="00324336">
            <w:pPr>
              <w:spacing w:before="0"/>
            </w:pPr>
            <w:r w:rsidRPr="00F74538">
              <w:rPr>
                <w:rFonts w:asciiTheme="majorBidi" w:hAnsiTheme="majorBidi" w:cstheme="majorBidi"/>
                <w:sz w:val="20"/>
                <w:lang w:val="en-GB"/>
              </w:rPr>
              <w:t>Proposed revision of WTSA Res. 73: Information and communication technologies, environment and climate change</w:t>
            </w:r>
          </w:p>
        </w:tc>
        <w:tc>
          <w:tcPr>
            <w:tcW w:w="996" w:type="dxa"/>
            <w:vAlign w:val="center"/>
          </w:tcPr>
          <w:p w:rsidR="00F74538" w:rsidRPr="004674EB" w:rsidRDefault="00F74538" w:rsidP="00162865">
            <w:pPr>
              <w:spacing w:before="0"/>
              <w:rPr>
                <w:rFonts w:asciiTheme="majorBidi" w:hAnsiTheme="majorBidi" w:cstheme="majorBidi"/>
                <w:sz w:val="20"/>
              </w:rPr>
            </w:pPr>
          </w:p>
        </w:tc>
        <w:tc>
          <w:tcPr>
            <w:tcW w:w="1275" w:type="dxa"/>
            <w:vAlign w:val="center"/>
          </w:tcPr>
          <w:p w:rsidR="00F74538" w:rsidRPr="004674EB" w:rsidRDefault="00F74538" w:rsidP="00162865">
            <w:pPr>
              <w:spacing w:before="0"/>
              <w:rPr>
                <w:rFonts w:asciiTheme="majorBidi" w:hAnsiTheme="majorBidi" w:cstheme="majorBidi"/>
                <w:sz w:val="20"/>
              </w:rPr>
            </w:pPr>
          </w:p>
        </w:tc>
        <w:tc>
          <w:tcPr>
            <w:tcW w:w="964" w:type="dxa"/>
            <w:vAlign w:val="center"/>
          </w:tcPr>
          <w:p w:rsidR="00F74538" w:rsidRPr="004674EB" w:rsidRDefault="00F74538" w:rsidP="00162865">
            <w:pPr>
              <w:spacing w:before="0"/>
              <w:rPr>
                <w:rFonts w:asciiTheme="majorBidi" w:hAnsiTheme="majorBidi" w:cstheme="majorBidi"/>
                <w:sz w:val="20"/>
              </w:rPr>
            </w:pPr>
          </w:p>
        </w:tc>
        <w:tc>
          <w:tcPr>
            <w:tcW w:w="846" w:type="dxa"/>
            <w:vAlign w:val="center"/>
          </w:tcPr>
          <w:p w:rsidR="00F74538" w:rsidRDefault="00F74538" w:rsidP="00162865">
            <w:pPr>
              <w:spacing w:before="0"/>
            </w:pPr>
          </w:p>
        </w:tc>
        <w:tc>
          <w:tcPr>
            <w:tcW w:w="845" w:type="dxa"/>
            <w:vAlign w:val="center"/>
          </w:tcPr>
          <w:p w:rsidR="00F74538" w:rsidRPr="004674EB" w:rsidRDefault="00F74538" w:rsidP="00162865">
            <w:pPr>
              <w:spacing w:before="0"/>
              <w:rPr>
                <w:rFonts w:asciiTheme="majorBidi" w:hAnsiTheme="majorBidi" w:cstheme="majorBidi"/>
                <w:sz w:val="20"/>
              </w:rPr>
            </w:pPr>
          </w:p>
        </w:tc>
        <w:tc>
          <w:tcPr>
            <w:tcW w:w="1056" w:type="dxa"/>
            <w:vAlign w:val="center"/>
          </w:tcPr>
          <w:p w:rsidR="00F74538" w:rsidRPr="004674EB" w:rsidRDefault="00F74538" w:rsidP="00162865">
            <w:pPr>
              <w:spacing w:before="0"/>
              <w:rPr>
                <w:rFonts w:asciiTheme="majorBidi" w:hAnsiTheme="majorBidi" w:cstheme="majorBidi"/>
                <w:sz w:val="20"/>
              </w:rPr>
            </w:pPr>
          </w:p>
        </w:tc>
        <w:tc>
          <w:tcPr>
            <w:tcW w:w="1268" w:type="dxa"/>
            <w:vAlign w:val="center"/>
          </w:tcPr>
          <w:p w:rsidR="00F74538" w:rsidRPr="004674EB" w:rsidRDefault="00C24DA0" w:rsidP="00162865">
            <w:pPr>
              <w:spacing w:before="0"/>
              <w:rPr>
                <w:rFonts w:asciiTheme="majorBidi" w:hAnsiTheme="majorBidi" w:cstheme="majorBidi"/>
                <w:sz w:val="20"/>
              </w:rPr>
            </w:pPr>
            <w:hyperlink r:id="rId38" w:history="1">
              <w:r w:rsidR="00F74538" w:rsidRPr="00F97F55">
                <w:rPr>
                  <w:rStyle w:val="Hyperlink"/>
                  <w:rFonts w:asciiTheme="majorBidi" w:hAnsiTheme="majorBidi" w:cstheme="majorBidi"/>
                  <w:sz w:val="20"/>
                  <w:lang w:val="en-GB"/>
                </w:rPr>
                <w:t>C073</w:t>
              </w:r>
            </w:hyperlink>
          </w:p>
        </w:tc>
        <w:tc>
          <w:tcPr>
            <w:tcW w:w="691" w:type="dxa"/>
          </w:tcPr>
          <w:p w:rsidR="00F74538" w:rsidRPr="004674EB" w:rsidRDefault="00F74538" w:rsidP="00162865">
            <w:pPr>
              <w:spacing w:before="0"/>
              <w:rPr>
                <w:rFonts w:asciiTheme="majorBidi" w:hAnsiTheme="majorBidi" w:cstheme="majorBidi"/>
                <w:sz w:val="20"/>
              </w:rPr>
            </w:pPr>
          </w:p>
        </w:tc>
      </w:tr>
      <w:tr w:rsidR="00380FFE" w:rsidRPr="004674EB" w:rsidTr="005614F5">
        <w:tc>
          <w:tcPr>
            <w:tcW w:w="6796" w:type="dxa"/>
            <w:vAlign w:val="center"/>
          </w:tcPr>
          <w:p w:rsidR="00380FFE" w:rsidRPr="00380FFE" w:rsidRDefault="00C24DA0" w:rsidP="00380FFE">
            <w:pPr>
              <w:spacing w:before="0"/>
              <w:rPr>
                <w:rFonts w:asciiTheme="majorBidi" w:hAnsiTheme="majorBidi" w:cstheme="majorBidi"/>
                <w:sz w:val="20"/>
              </w:rPr>
            </w:pPr>
            <w:hyperlink r:id="rId39" w:history="1">
              <w:r w:rsidR="00380FFE" w:rsidRPr="00380FFE">
                <w:rPr>
                  <w:rStyle w:val="Hyperlink"/>
                  <w:rFonts w:asciiTheme="majorBidi" w:hAnsiTheme="majorBidi" w:cstheme="majorBidi"/>
                  <w:sz w:val="20"/>
                  <w:highlight w:val="green"/>
                </w:rPr>
                <w:t>C074</w:t>
              </w:r>
            </w:hyperlink>
            <w:r w:rsidR="00380FFE" w:rsidRPr="00380FFE">
              <w:rPr>
                <w:rFonts w:asciiTheme="majorBidi" w:hAnsiTheme="majorBidi" w:cstheme="majorBidi"/>
                <w:sz w:val="20"/>
              </w:rPr>
              <w:t>: Germany</w:t>
            </w:r>
          </w:p>
          <w:p w:rsidR="00380FFE" w:rsidRPr="00F74538" w:rsidRDefault="00380FFE" w:rsidP="00380FFE">
            <w:pPr>
              <w:spacing w:before="0"/>
              <w:rPr>
                <w:rFonts w:asciiTheme="majorBidi" w:hAnsiTheme="majorBidi" w:cstheme="majorBidi"/>
                <w:sz w:val="20"/>
                <w:highlight w:val="green"/>
              </w:rPr>
            </w:pPr>
            <w:r w:rsidRPr="00380FFE">
              <w:rPr>
                <w:rFonts w:asciiTheme="majorBidi" w:hAnsiTheme="majorBidi" w:cstheme="majorBidi"/>
                <w:sz w:val="20"/>
              </w:rPr>
              <w:t>Proposed Revision of WTSA Res. 22 and Suppression of WTSA Res. 45</w:t>
            </w:r>
          </w:p>
        </w:tc>
        <w:tc>
          <w:tcPr>
            <w:tcW w:w="996" w:type="dxa"/>
            <w:vAlign w:val="center"/>
          </w:tcPr>
          <w:p w:rsidR="00380FFE" w:rsidRPr="004674EB" w:rsidRDefault="00380FFE" w:rsidP="00162865">
            <w:pPr>
              <w:spacing w:before="0"/>
              <w:rPr>
                <w:rFonts w:asciiTheme="majorBidi" w:hAnsiTheme="majorBidi" w:cstheme="majorBidi"/>
                <w:sz w:val="20"/>
              </w:rPr>
            </w:pPr>
          </w:p>
        </w:tc>
        <w:tc>
          <w:tcPr>
            <w:tcW w:w="1275" w:type="dxa"/>
            <w:vAlign w:val="center"/>
          </w:tcPr>
          <w:p w:rsidR="00380FFE" w:rsidRPr="004674EB" w:rsidRDefault="00380FFE" w:rsidP="00162865">
            <w:pPr>
              <w:spacing w:before="0"/>
              <w:rPr>
                <w:rFonts w:asciiTheme="majorBidi" w:hAnsiTheme="majorBidi" w:cstheme="majorBidi"/>
                <w:sz w:val="20"/>
              </w:rPr>
            </w:pPr>
          </w:p>
        </w:tc>
        <w:tc>
          <w:tcPr>
            <w:tcW w:w="964" w:type="dxa"/>
            <w:vAlign w:val="center"/>
          </w:tcPr>
          <w:p w:rsidR="00380FFE" w:rsidRPr="004674EB" w:rsidRDefault="00380FFE" w:rsidP="00162865">
            <w:pPr>
              <w:spacing w:before="0"/>
              <w:rPr>
                <w:rFonts w:asciiTheme="majorBidi" w:hAnsiTheme="majorBidi" w:cstheme="majorBidi"/>
                <w:sz w:val="20"/>
              </w:rPr>
            </w:pPr>
          </w:p>
        </w:tc>
        <w:tc>
          <w:tcPr>
            <w:tcW w:w="846" w:type="dxa"/>
            <w:vAlign w:val="center"/>
          </w:tcPr>
          <w:p w:rsidR="00380FFE" w:rsidRDefault="00380FFE" w:rsidP="00162865">
            <w:pPr>
              <w:spacing w:before="0"/>
            </w:pPr>
          </w:p>
        </w:tc>
        <w:tc>
          <w:tcPr>
            <w:tcW w:w="845" w:type="dxa"/>
            <w:vAlign w:val="center"/>
          </w:tcPr>
          <w:p w:rsidR="00380FFE" w:rsidRPr="004674EB" w:rsidRDefault="00380FFE" w:rsidP="00162865">
            <w:pPr>
              <w:spacing w:before="0"/>
              <w:rPr>
                <w:rFonts w:asciiTheme="majorBidi" w:hAnsiTheme="majorBidi" w:cstheme="majorBidi"/>
                <w:sz w:val="20"/>
              </w:rPr>
            </w:pPr>
          </w:p>
        </w:tc>
        <w:tc>
          <w:tcPr>
            <w:tcW w:w="1056" w:type="dxa"/>
            <w:vAlign w:val="center"/>
          </w:tcPr>
          <w:p w:rsidR="00380FFE" w:rsidRPr="004674EB" w:rsidRDefault="00380FFE" w:rsidP="00162865">
            <w:pPr>
              <w:spacing w:before="0"/>
              <w:rPr>
                <w:rFonts w:asciiTheme="majorBidi" w:hAnsiTheme="majorBidi" w:cstheme="majorBidi"/>
                <w:sz w:val="20"/>
              </w:rPr>
            </w:pPr>
          </w:p>
        </w:tc>
        <w:tc>
          <w:tcPr>
            <w:tcW w:w="1268" w:type="dxa"/>
            <w:vAlign w:val="center"/>
          </w:tcPr>
          <w:p w:rsidR="00380FFE" w:rsidRDefault="00C24DA0" w:rsidP="00162865">
            <w:pPr>
              <w:spacing w:before="0"/>
              <w:rPr>
                <w:rFonts w:asciiTheme="majorBidi" w:hAnsiTheme="majorBidi" w:cstheme="majorBidi"/>
                <w:sz w:val="20"/>
              </w:rPr>
            </w:pPr>
            <w:hyperlink r:id="rId40" w:history="1">
              <w:r w:rsidR="00380FFE" w:rsidRPr="00380FFE">
                <w:rPr>
                  <w:rStyle w:val="Hyperlink"/>
                  <w:rFonts w:asciiTheme="majorBidi" w:hAnsiTheme="majorBidi" w:cstheme="majorBidi"/>
                  <w:sz w:val="20"/>
                </w:rPr>
                <w:t>C074</w:t>
              </w:r>
            </w:hyperlink>
          </w:p>
        </w:tc>
        <w:tc>
          <w:tcPr>
            <w:tcW w:w="691" w:type="dxa"/>
          </w:tcPr>
          <w:p w:rsidR="00380FFE" w:rsidRPr="004674EB" w:rsidRDefault="00380FFE" w:rsidP="00162865">
            <w:pPr>
              <w:spacing w:before="0"/>
              <w:rPr>
                <w:rFonts w:asciiTheme="majorBidi" w:hAnsiTheme="majorBidi" w:cstheme="majorBidi"/>
                <w:sz w:val="20"/>
              </w:rPr>
            </w:pPr>
          </w:p>
        </w:tc>
      </w:tr>
      <w:tr w:rsidR="009D6AAC" w:rsidRPr="004674EB" w:rsidTr="005614F5">
        <w:tc>
          <w:tcPr>
            <w:tcW w:w="6796" w:type="dxa"/>
            <w:vAlign w:val="center"/>
          </w:tcPr>
          <w:p w:rsidR="00F97F55" w:rsidRDefault="00C24DA0" w:rsidP="00F97F55">
            <w:pPr>
              <w:spacing w:before="0"/>
              <w:rPr>
                <w:rFonts w:asciiTheme="majorBidi" w:hAnsiTheme="majorBidi" w:cstheme="majorBidi"/>
                <w:sz w:val="20"/>
                <w:lang w:val="en-GB"/>
              </w:rPr>
            </w:pPr>
            <w:hyperlink r:id="rId41" w:history="1">
              <w:r w:rsidR="00B86D07" w:rsidRPr="00B86D07">
                <w:rPr>
                  <w:rStyle w:val="Hyperlink"/>
                  <w:rFonts w:asciiTheme="majorBidi" w:hAnsiTheme="majorBidi" w:cstheme="majorBidi"/>
                  <w:sz w:val="20"/>
                  <w:highlight w:val="green"/>
                  <w:lang w:val="en-GB"/>
                </w:rPr>
                <w:t>C075</w:t>
              </w:r>
            </w:hyperlink>
            <w:r w:rsidR="00F97F55">
              <w:rPr>
                <w:rFonts w:asciiTheme="majorBidi" w:hAnsiTheme="majorBidi" w:cstheme="majorBidi"/>
                <w:sz w:val="20"/>
                <w:lang w:val="en-GB"/>
              </w:rPr>
              <w:t xml:space="preserve">: </w:t>
            </w:r>
            <w:r w:rsidR="00B86D07" w:rsidRPr="00B86D07">
              <w:rPr>
                <w:rFonts w:asciiTheme="majorBidi" w:hAnsiTheme="majorBidi" w:cstheme="majorBidi"/>
                <w:sz w:val="20"/>
                <w:lang w:val="en-GB"/>
              </w:rPr>
              <w:t>Tarbiat Modares Universit</w:t>
            </w:r>
            <w:r w:rsidR="00B86D07">
              <w:rPr>
                <w:rFonts w:asciiTheme="majorBidi" w:hAnsiTheme="majorBidi" w:cstheme="majorBidi"/>
                <w:sz w:val="20"/>
                <w:lang w:val="en-GB"/>
              </w:rPr>
              <w:t>y (Iran (Islamic Republic of))</w:t>
            </w:r>
          </w:p>
          <w:p w:rsidR="009D6AAC" w:rsidRPr="004674EB" w:rsidRDefault="00F97F55" w:rsidP="00F97F55">
            <w:pPr>
              <w:spacing w:before="0"/>
              <w:rPr>
                <w:rFonts w:asciiTheme="majorBidi" w:hAnsiTheme="majorBidi" w:cstheme="majorBidi"/>
                <w:sz w:val="20"/>
                <w:lang w:val="en-GB"/>
              </w:rPr>
            </w:pPr>
            <w:r w:rsidRPr="00F97F55">
              <w:rPr>
                <w:rFonts w:asciiTheme="majorBidi" w:hAnsiTheme="majorBidi" w:cstheme="majorBidi"/>
                <w:sz w:val="20"/>
                <w:lang w:val="en-GB"/>
              </w:rPr>
              <w:t>Proposal to set up a new ITU-T Foc</w:t>
            </w:r>
            <w:r>
              <w:rPr>
                <w:rFonts w:asciiTheme="majorBidi" w:hAnsiTheme="majorBidi" w:cstheme="majorBidi"/>
                <w:sz w:val="20"/>
                <w:lang w:val="en-GB"/>
              </w:rPr>
              <w:t>us Group on AI and Data Commons</w:t>
            </w:r>
          </w:p>
        </w:tc>
        <w:tc>
          <w:tcPr>
            <w:tcW w:w="996" w:type="dxa"/>
            <w:vAlign w:val="center"/>
          </w:tcPr>
          <w:p w:rsidR="009D6AAC" w:rsidRPr="004674EB" w:rsidRDefault="00C24DA0" w:rsidP="00162865">
            <w:pPr>
              <w:spacing w:before="0"/>
              <w:rPr>
                <w:rFonts w:asciiTheme="majorBidi" w:hAnsiTheme="majorBidi" w:cstheme="majorBidi"/>
                <w:sz w:val="20"/>
                <w:lang w:val="en-GB"/>
              </w:rPr>
            </w:pPr>
            <w:hyperlink r:id="rId42" w:history="1">
              <w:r w:rsidR="00B86D07" w:rsidRPr="00B86D07">
                <w:rPr>
                  <w:rStyle w:val="Hyperlink"/>
                  <w:rFonts w:asciiTheme="majorBidi" w:hAnsiTheme="majorBidi" w:cstheme="majorBidi"/>
                  <w:sz w:val="20"/>
                  <w:lang w:val="en-GB"/>
                </w:rPr>
                <w:t>C075</w:t>
              </w:r>
            </w:hyperlink>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3471C0" w:rsidRDefault="00C24DA0" w:rsidP="003471C0">
            <w:pPr>
              <w:spacing w:before="0"/>
              <w:rPr>
                <w:rFonts w:asciiTheme="majorBidi" w:hAnsiTheme="majorBidi" w:cstheme="majorBidi"/>
                <w:sz w:val="20"/>
                <w:lang w:val="en-GB"/>
              </w:rPr>
            </w:pPr>
            <w:hyperlink r:id="rId43" w:history="1">
              <w:r w:rsidR="003471C0" w:rsidRPr="003323AE">
                <w:rPr>
                  <w:rStyle w:val="Hyperlink"/>
                  <w:rFonts w:asciiTheme="majorBidi" w:hAnsiTheme="majorBidi" w:cstheme="majorBidi"/>
                  <w:sz w:val="20"/>
                  <w:highlight w:val="green"/>
                  <w:lang w:val="en-GB"/>
                </w:rPr>
                <w:t>C076</w:t>
              </w:r>
            </w:hyperlink>
            <w:r w:rsidR="003471C0">
              <w:rPr>
                <w:rFonts w:asciiTheme="majorBidi" w:hAnsiTheme="majorBidi" w:cstheme="majorBidi"/>
                <w:sz w:val="20"/>
                <w:lang w:val="en-GB"/>
              </w:rPr>
              <w:t>: University of Nigeria, Nsukka</w:t>
            </w:r>
          </w:p>
          <w:p w:rsidR="009D6AAC" w:rsidRPr="004674EB" w:rsidRDefault="003471C0" w:rsidP="003471C0">
            <w:pPr>
              <w:spacing w:before="0"/>
              <w:rPr>
                <w:rFonts w:asciiTheme="majorBidi" w:hAnsiTheme="majorBidi" w:cstheme="majorBidi"/>
                <w:sz w:val="20"/>
                <w:lang w:val="en-GB"/>
              </w:rPr>
            </w:pPr>
            <w:r w:rsidRPr="003471C0">
              <w:rPr>
                <w:rFonts w:asciiTheme="majorBidi" w:hAnsiTheme="majorBidi" w:cstheme="majorBidi"/>
                <w:sz w:val="20"/>
                <w:lang w:val="en-GB"/>
              </w:rPr>
              <w:t>Implementation of WTSA-16 Resolution 44 and RE</w:t>
            </w:r>
            <w:r>
              <w:rPr>
                <w:rFonts w:asciiTheme="majorBidi" w:hAnsiTheme="majorBidi" w:cstheme="majorBidi"/>
                <w:sz w:val="20"/>
                <w:lang w:val="en-GB"/>
              </w:rPr>
              <w:t>SOLUTION 123 (Rev. DUBAI, 2018)</w:t>
            </w:r>
          </w:p>
        </w:tc>
        <w:tc>
          <w:tcPr>
            <w:tcW w:w="996" w:type="dxa"/>
            <w:vAlign w:val="center"/>
          </w:tcPr>
          <w:p w:rsidR="009D6AAC" w:rsidRPr="004674EB" w:rsidRDefault="00C24DA0" w:rsidP="003471C0">
            <w:pPr>
              <w:spacing w:before="0"/>
              <w:rPr>
                <w:rFonts w:asciiTheme="majorBidi" w:hAnsiTheme="majorBidi" w:cstheme="majorBidi"/>
                <w:sz w:val="20"/>
                <w:lang w:val="en-GB"/>
              </w:rPr>
            </w:pPr>
            <w:hyperlink r:id="rId44" w:history="1">
              <w:r w:rsidR="003471C0" w:rsidRPr="003471C0">
                <w:rPr>
                  <w:rStyle w:val="Hyperlink"/>
                  <w:rFonts w:asciiTheme="majorBidi" w:hAnsiTheme="majorBidi" w:cstheme="majorBidi"/>
                  <w:sz w:val="20"/>
                  <w:lang w:val="en-GB"/>
                </w:rPr>
                <w:t>C076</w:t>
              </w:r>
            </w:hyperlink>
          </w:p>
        </w:tc>
        <w:tc>
          <w:tcPr>
            <w:tcW w:w="1275" w:type="dxa"/>
            <w:vAlign w:val="center"/>
          </w:tcPr>
          <w:p w:rsidR="009D6AAC" w:rsidRPr="004674EB" w:rsidRDefault="009D6AAC" w:rsidP="006B4DE7">
            <w:pPr>
              <w:spacing w:before="0"/>
              <w:rPr>
                <w:rFonts w:asciiTheme="majorBidi" w:hAnsiTheme="majorBidi" w:cstheme="majorBidi"/>
                <w:sz w:val="20"/>
                <w:lang w:val="en-GB"/>
              </w:rPr>
            </w:pPr>
          </w:p>
        </w:tc>
        <w:tc>
          <w:tcPr>
            <w:tcW w:w="964" w:type="dxa"/>
            <w:vAlign w:val="center"/>
          </w:tcPr>
          <w:p w:rsidR="009D6AAC" w:rsidRPr="004674EB" w:rsidRDefault="009D6AAC" w:rsidP="006B4DE7">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5614F5">
        <w:tc>
          <w:tcPr>
            <w:tcW w:w="6796" w:type="dxa"/>
            <w:vAlign w:val="center"/>
          </w:tcPr>
          <w:p w:rsidR="009D6AAC" w:rsidRPr="007D58A0" w:rsidRDefault="00C24DA0" w:rsidP="00B35461">
            <w:pPr>
              <w:spacing w:before="0"/>
              <w:rPr>
                <w:rFonts w:asciiTheme="majorBidi" w:hAnsiTheme="majorBidi" w:cstheme="majorBidi"/>
                <w:sz w:val="20"/>
                <w:lang w:val="en-GB"/>
              </w:rPr>
            </w:pPr>
            <w:hyperlink r:id="rId45" w:history="1">
              <w:r w:rsidR="004A6929" w:rsidRPr="007D58A0">
                <w:rPr>
                  <w:rStyle w:val="Hyperlink"/>
                  <w:rFonts w:asciiTheme="majorBidi" w:hAnsiTheme="majorBidi" w:cstheme="majorBidi"/>
                  <w:sz w:val="20"/>
                  <w:highlight w:val="green"/>
                  <w:lang w:val="en-GB"/>
                </w:rPr>
                <w:t>C077</w:t>
              </w:r>
            </w:hyperlink>
            <w:r w:rsidR="004A6929" w:rsidRPr="007D58A0">
              <w:rPr>
                <w:rFonts w:asciiTheme="majorBidi" w:hAnsiTheme="majorBidi" w:cstheme="majorBidi"/>
                <w:sz w:val="20"/>
                <w:lang w:val="en-GB"/>
              </w:rPr>
              <w:t xml:space="preserve">: </w:t>
            </w:r>
            <w:r w:rsidR="008E7A5F" w:rsidRPr="007D58A0">
              <w:rPr>
                <w:rFonts w:asciiTheme="majorBidi" w:hAnsiTheme="majorBidi" w:cstheme="majorBidi"/>
                <w:sz w:val="20"/>
                <w:lang w:val="en-GB"/>
              </w:rPr>
              <w:t>United Kingdom</w:t>
            </w:r>
          </w:p>
          <w:p w:rsidR="004A6929" w:rsidRPr="004674EB" w:rsidRDefault="008E7A5F" w:rsidP="008E7A5F">
            <w:pPr>
              <w:spacing w:before="0"/>
              <w:rPr>
                <w:rFonts w:asciiTheme="majorBidi" w:hAnsiTheme="majorBidi" w:cstheme="majorBidi"/>
                <w:sz w:val="20"/>
                <w:lang w:val="en-GB"/>
              </w:rPr>
            </w:pPr>
            <w:r w:rsidRPr="007D58A0">
              <w:rPr>
                <w:rFonts w:asciiTheme="majorBidi" w:hAnsiTheme="majorBidi" w:cstheme="majorBidi"/>
                <w:sz w:val="20"/>
                <w:lang w:val="en-GB"/>
              </w:rPr>
              <w:t>Clarification of process material</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C24DA0" w:rsidP="00162865">
            <w:pPr>
              <w:spacing w:before="0"/>
              <w:rPr>
                <w:rFonts w:asciiTheme="majorBidi" w:hAnsiTheme="majorBidi" w:cstheme="majorBidi"/>
                <w:sz w:val="20"/>
                <w:lang w:val="en-GB"/>
              </w:rPr>
            </w:pPr>
            <w:hyperlink r:id="rId46" w:history="1">
              <w:r w:rsidR="007D58A0" w:rsidRPr="007D58A0">
                <w:rPr>
                  <w:rStyle w:val="Hyperlink"/>
                  <w:rFonts w:asciiTheme="majorBidi" w:hAnsiTheme="majorBidi" w:cstheme="majorBidi"/>
                  <w:sz w:val="20"/>
                  <w:lang w:val="en-GB"/>
                </w:rPr>
                <w:t>C077</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4A6929" w:rsidRPr="004674EB" w:rsidTr="005614F5">
        <w:tc>
          <w:tcPr>
            <w:tcW w:w="6796" w:type="dxa"/>
            <w:vAlign w:val="center"/>
          </w:tcPr>
          <w:p w:rsidR="004A6929" w:rsidRPr="00022ABB" w:rsidRDefault="00C24DA0" w:rsidP="00B35461">
            <w:pPr>
              <w:spacing w:before="0"/>
              <w:rPr>
                <w:rFonts w:asciiTheme="majorBidi" w:hAnsiTheme="majorBidi" w:cstheme="majorBidi"/>
                <w:sz w:val="20"/>
                <w:lang w:val="en-GB"/>
              </w:rPr>
            </w:pPr>
            <w:hyperlink r:id="rId47" w:history="1">
              <w:r w:rsidR="004A6929" w:rsidRPr="00022ABB">
                <w:rPr>
                  <w:rStyle w:val="Hyperlink"/>
                  <w:rFonts w:asciiTheme="majorBidi" w:hAnsiTheme="majorBidi" w:cstheme="majorBidi"/>
                  <w:sz w:val="20"/>
                  <w:highlight w:val="green"/>
                  <w:lang w:val="en-GB"/>
                </w:rPr>
                <w:t>C078</w:t>
              </w:r>
            </w:hyperlink>
            <w:r w:rsidR="004A6929" w:rsidRPr="00022ABB">
              <w:rPr>
                <w:rFonts w:asciiTheme="majorBidi" w:hAnsiTheme="majorBidi" w:cstheme="majorBidi"/>
                <w:sz w:val="20"/>
                <w:lang w:val="en-GB"/>
              </w:rPr>
              <w:t xml:space="preserve">: </w:t>
            </w:r>
            <w:r w:rsidR="008E7A5F" w:rsidRPr="00022ABB">
              <w:rPr>
                <w:rFonts w:asciiTheme="majorBidi" w:hAnsiTheme="majorBidi" w:cstheme="majorBidi"/>
                <w:sz w:val="20"/>
                <w:lang w:val="en-GB"/>
              </w:rPr>
              <w:t>United Kingdom</w:t>
            </w:r>
          </w:p>
          <w:p w:rsidR="008E7A5F" w:rsidRDefault="008E7A5F" w:rsidP="00B35461">
            <w:pPr>
              <w:spacing w:before="0"/>
              <w:rPr>
                <w:rFonts w:asciiTheme="majorBidi" w:hAnsiTheme="majorBidi" w:cstheme="majorBidi"/>
                <w:sz w:val="20"/>
              </w:rPr>
            </w:pPr>
            <w:r w:rsidRPr="00022ABB">
              <w:rPr>
                <w:rFonts w:asciiTheme="majorBidi" w:hAnsiTheme="majorBidi" w:cstheme="majorBidi"/>
                <w:sz w:val="20"/>
              </w:rPr>
              <w:t>Proposing clarification of rules governing study groups</w:t>
            </w:r>
          </w:p>
        </w:tc>
        <w:tc>
          <w:tcPr>
            <w:tcW w:w="996" w:type="dxa"/>
            <w:vAlign w:val="center"/>
          </w:tcPr>
          <w:p w:rsidR="004A6929" w:rsidRPr="004674EB" w:rsidRDefault="004A6929" w:rsidP="00162865">
            <w:pPr>
              <w:spacing w:before="0"/>
              <w:rPr>
                <w:rFonts w:asciiTheme="majorBidi" w:hAnsiTheme="majorBidi" w:cstheme="majorBidi"/>
                <w:sz w:val="20"/>
              </w:rPr>
            </w:pPr>
          </w:p>
        </w:tc>
        <w:tc>
          <w:tcPr>
            <w:tcW w:w="1275" w:type="dxa"/>
            <w:vAlign w:val="center"/>
          </w:tcPr>
          <w:p w:rsidR="004A6929" w:rsidRPr="004674EB" w:rsidRDefault="004A6929" w:rsidP="00162865">
            <w:pPr>
              <w:spacing w:before="0"/>
              <w:rPr>
                <w:rFonts w:asciiTheme="majorBidi" w:hAnsiTheme="majorBidi" w:cstheme="majorBidi"/>
                <w:sz w:val="20"/>
              </w:rPr>
            </w:pPr>
          </w:p>
        </w:tc>
        <w:tc>
          <w:tcPr>
            <w:tcW w:w="964" w:type="dxa"/>
            <w:vAlign w:val="center"/>
          </w:tcPr>
          <w:p w:rsidR="004A6929" w:rsidRPr="004674EB" w:rsidRDefault="004A6929" w:rsidP="00162865">
            <w:pPr>
              <w:spacing w:before="0"/>
              <w:rPr>
                <w:rFonts w:asciiTheme="majorBidi" w:hAnsiTheme="majorBidi" w:cstheme="majorBidi"/>
                <w:sz w:val="20"/>
              </w:rPr>
            </w:pPr>
          </w:p>
        </w:tc>
        <w:tc>
          <w:tcPr>
            <w:tcW w:w="846" w:type="dxa"/>
            <w:vAlign w:val="center"/>
          </w:tcPr>
          <w:p w:rsidR="004A6929" w:rsidRPr="004674EB" w:rsidRDefault="00C24DA0" w:rsidP="00162865">
            <w:pPr>
              <w:spacing w:before="0"/>
              <w:rPr>
                <w:rFonts w:asciiTheme="majorBidi" w:hAnsiTheme="majorBidi" w:cstheme="majorBidi"/>
                <w:sz w:val="20"/>
              </w:rPr>
            </w:pPr>
            <w:hyperlink r:id="rId48" w:history="1">
              <w:r w:rsidR="00022ABB" w:rsidRPr="00022ABB">
                <w:rPr>
                  <w:rStyle w:val="Hyperlink"/>
                  <w:rFonts w:asciiTheme="majorBidi" w:hAnsiTheme="majorBidi" w:cstheme="majorBidi"/>
                  <w:sz w:val="20"/>
                  <w:lang w:val="en-GB"/>
                </w:rPr>
                <w:t>C078</w:t>
              </w:r>
            </w:hyperlink>
          </w:p>
        </w:tc>
        <w:tc>
          <w:tcPr>
            <w:tcW w:w="845" w:type="dxa"/>
            <w:vAlign w:val="center"/>
          </w:tcPr>
          <w:p w:rsidR="004A6929" w:rsidRPr="004674EB" w:rsidRDefault="004A6929" w:rsidP="00162865">
            <w:pPr>
              <w:spacing w:before="0"/>
              <w:rPr>
                <w:rFonts w:asciiTheme="majorBidi" w:hAnsiTheme="majorBidi" w:cstheme="majorBidi"/>
                <w:sz w:val="20"/>
              </w:rPr>
            </w:pPr>
          </w:p>
        </w:tc>
        <w:tc>
          <w:tcPr>
            <w:tcW w:w="1056" w:type="dxa"/>
            <w:vAlign w:val="center"/>
          </w:tcPr>
          <w:p w:rsidR="004A6929" w:rsidRPr="004674EB" w:rsidRDefault="004A6929" w:rsidP="00162865">
            <w:pPr>
              <w:spacing w:before="0"/>
              <w:rPr>
                <w:rFonts w:asciiTheme="majorBidi" w:hAnsiTheme="majorBidi" w:cstheme="majorBidi"/>
                <w:sz w:val="20"/>
              </w:rPr>
            </w:pPr>
          </w:p>
        </w:tc>
        <w:tc>
          <w:tcPr>
            <w:tcW w:w="1268" w:type="dxa"/>
            <w:vAlign w:val="center"/>
          </w:tcPr>
          <w:p w:rsidR="004A6929" w:rsidRPr="004674EB" w:rsidRDefault="004A6929" w:rsidP="00162865">
            <w:pPr>
              <w:spacing w:before="0"/>
              <w:rPr>
                <w:rFonts w:asciiTheme="majorBidi" w:hAnsiTheme="majorBidi" w:cstheme="majorBidi"/>
                <w:sz w:val="20"/>
              </w:rPr>
            </w:pPr>
          </w:p>
        </w:tc>
        <w:tc>
          <w:tcPr>
            <w:tcW w:w="691" w:type="dxa"/>
          </w:tcPr>
          <w:p w:rsidR="004A6929" w:rsidRPr="004674EB" w:rsidRDefault="004A6929" w:rsidP="00162865">
            <w:pPr>
              <w:spacing w:before="0"/>
              <w:rPr>
                <w:rFonts w:asciiTheme="majorBidi" w:hAnsiTheme="majorBidi" w:cstheme="majorBidi"/>
                <w:sz w:val="20"/>
              </w:rPr>
            </w:pPr>
          </w:p>
        </w:tc>
      </w:tr>
      <w:tr w:rsidR="003471C0" w:rsidRPr="004674EB" w:rsidTr="005614F5">
        <w:tc>
          <w:tcPr>
            <w:tcW w:w="6796" w:type="dxa"/>
            <w:vAlign w:val="center"/>
          </w:tcPr>
          <w:p w:rsidR="004A6929" w:rsidRPr="004A6929" w:rsidRDefault="00C24DA0" w:rsidP="004A6929">
            <w:pPr>
              <w:spacing w:before="0"/>
              <w:rPr>
                <w:rFonts w:asciiTheme="majorBidi" w:hAnsiTheme="majorBidi" w:cstheme="majorBidi"/>
                <w:sz w:val="20"/>
              </w:rPr>
            </w:pPr>
            <w:hyperlink r:id="rId49" w:history="1">
              <w:r w:rsidR="004A6929" w:rsidRPr="004A6929">
                <w:rPr>
                  <w:rStyle w:val="Hyperlink"/>
                  <w:rFonts w:asciiTheme="majorBidi" w:hAnsiTheme="majorBidi" w:cstheme="majorBidi"/>
                  <w:sz w:val="20"/>
                  <w:highlight w:val="green"/>
                </w:rPr>
                <w:t>C079</w:t>
              </w:r>
            </w:hyperlink>
            <w:r w:rsidR="004A6929">
              <w:rPr>
                <w:rFonts w:asciiTheme="majorBidi" w:hAnsiTheme="majorBidi" w:cstheme="majorBidi"/>
                <w:sz w:val="20"/>
              </w:rPr>
              <w:t xml:space="preserve">: </w:t>
            </w:r>
            <w:r w:rsidR="00D23ABA">
              <w:rPr>
                <w:rFonts w:asciiTheme="majorBidi" w:hAnsiTheme="majorBidi" w:cstheme="majorBidi"/>
                <w:sz w:val="20"/>
              </w:rPr>
              <w:t>GSMA (United Kingdom)</w:t>
            </w:r>
          </w:p>
          <w:p w:rsidR="003471C0" w:rsidRPr="004674EB" w:rsidRDefault="004A6929" w:rsidP="004A6929">
            <w:pPr>
              <w:spacing w:before="0"/>
              <w:rPr>
                <w:rFonts w:asciiTheme="majorBidi" w:hAnsiTheme="majorBidi" w:cstheme="majorBidi"/>
                <w:sz w:val="20"/>
              </w:rPr>
            </w:pPr>
            <w:r w:rsidRPr="004A6929">
              <w:rPr>
                <w:rFonts w:asciiTheme="majorBidi" w:hAnsiTheme="majorBidi" w:cstheme="majorBidi"/>
                <w:sz w:val="20"/>
              </w:rPr>
              <w:t xml:space="preserve">Suggestions for the work of TSAG RG-CPTRG: participation of Sector Members in regional </w:t>
            </w:r>
            <w:r>
              <w:rPr>
                <w:rFonts w:asciiTheme="majorBidi" w:hAnsiTheme="majorBidi" w:cstheme="majorBidi"/>
                <w:sz w:val="20"/>
              </w:rPr>
              <w:t xml:space="preserve"> study group meetings Sept 2019</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3471C0" w:rsidP="00162865">
            <w:pPr>
              <w:spacing w:before="0"/>
              <w:rPr>
                <w:rFonts w:asciiTheme="majorBidi" w:hAnsiTheme="majorBidi" w:cstheme="majorBidi"/>
                <w:sz w:val="20"/>
              </w:rPr>
            </w:pPr>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C24DA0" w:rsidP="00162865">
            <w:pPr>
              <w:spacing w:before="0"/>
              <w:rPr>
                <w:rFonts w:asciiTheme="majorBidi" w:hAnsiTheme="majorBidi" w:cstheme="majorBidi"/>
                <w:sz w:val="20"/>
              </w:rPr>
            </w:pPr>
            <w:hyperlink r:id="rId50" w:history="1">
              <w:r w:rsidR="004A6929" w:rsidRPr="004A6929">
                <w:rPr>
                  <w:rStyle w:val="Hyperlink"/>
                  <w:rFonts w:asciiTheme="majorBidi" w:hAnsiTheme="majorBidi" w:cstheme="majorBidi"/>
                  <w:sz w:val="20"/>
                </w:rPr>
                <w:t>C079</w:t>
              </w:r>
            </w:hyperlink>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3471C0" w:rsidRPr="004674EB" w:rsidTr="005614F5">
        <w:tc>
          <w:tcPr>
            <w:tcW w:w="6796" w:type="dxa"/>
            <w:vAlign w:val="center"/>
          </w:tcPr>
          <w:p w:rsidR="003471C0" w:rsidRPr="00FC4117" w:rsidRDefault="00C24DA0" w:rsidP="00B35461">
            <w:pPr>
              <w:spacing w:before="0"/>
              <w:rPr>
                <w:rFonts w:asciiTheme="majorBidi" w:hAnsiTheme="majorBidi" w:cstheme="majorBidi"/>
                <w:sz w:val="20"/>
              </w:rPr>
            </w:pPr>
            <w:hyperlink r:id="rId51" w:history="1">
              <w:r w:rsidR="00C848AF" w:rsidRPr="00FC4117">
                <w:rPr>
                  <w:rStyle w:val="Hyperlink"/>
                  <w:rFonts w:asciiTheme="majorBidi" w:hAnsiTheme="majorBidi" w:cstheme="majorBidi"/>
                  <w:sz w:val="20"/>
                  <w:highlight w:val="green"/>
                </w:rPr>
                <w:t>C080</w:t>
              </w:r>
            </w:hyperlink>
            <w:r w:rsidR="00C848AF" w:rsidRPr="00FC4117">
              <w:rPr>
                <w:rFonts w:asciiTheme="majorBidi" w:hAnsiTheme="majorBidi" w:cstheme="majorBidi"/>
                <w:sz w:val="20"/>
              </w:rPr>
              <w:t>: United States</w:t>
            </w:r>
          </w:p>
          <w:p w:rsidR="00C848AF" w:rsidRPr="004674EB" w:rsidRDefault="00C848AF" w:rsidP="00B35461">
            <w:pPr>
              <w:spacing w:before="0"/>
              <w:rPr>
                <w:rFonts w:asciiTheme="majorBidi" w:hAnsiTheme="majorBidi" w:cstheme="majorBidi"/>
                <w:sz w:val="20"/>
              </w:rPr>
            </w:pPr>
            <w:r w:rsidRPr="00FC4117">
              <w:rPr>
                <w:rFonts w:asciiTheme="majorBidi" w:hAnsiTheme="majorBidi" w:cstheme="majorBidi"/>
                <w:sz w:val="20"/>
              </w:rPr>
              <w:t>Observations and suggestions for the work of TSAG RG-CPTRG</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3471C0" w:rsidP="00162865">
            <w:pPr>
              <w:spacing w:before="0"/>
              <w:rPr>
                <w:rFonts w:asciiTheme="majorBidi" w:hAnsiTheme="majorBidi" w:cstheme="majorBidi"/>
                <w:sz w:val="20"/>
              </w:rPr>
            </w:pPr>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C24DA0" w:rsidP="00162865">
            <w:pPr>
              <w:spacing w:before="0"/>
              <w:rPr>
                <w:rFonts w:asciiTheme="majorBidi" w:hAnsiTheme="majorBidi" w:cstheme="majorBidi"/>
                <w:sz w:val="20"/>
              </w:rPr>
            </w:pPr>
            <w:hyperlink r:id="rId52" w:history="1">
              <w:r w:rsidR="00C848AF" w:rsidRPr="00C848AF">
                <w:rPr>
                  <w:rStyle w:val="Hyperlink"/>
                  <w:rFonts w:asciiTheme="majorBidi" w:hAnsiTheme="majorBidi" w:cstheme="majorBidi"/>
                  <w:sz w:val="20"/>
                </w:rPr>
                <w:t>C080</w:t>
              </w:r>
            </w:hyperlink>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3471C0" w:rsidRPr="004674EB" w:rsidTr="005614F5">
        <w:tc>
          <w:tcPr>
            <w:tcW w:w="6796" w:type="dxa"/>
            <w:vAlign w:val="center"/>
          </w:tcPr>
          <w:p w:rsidR="003471C0" w:rsidRDefault="00C24DA0" w:rsidP="00B35461">
            <w:pPr>
              <w:spacing w:before="0"/>
              <w:rPr>
                <w:rFonts w:asciiTheme="majorBidi" w:hAnsiTheme="majorBidi" w:cstheme="majorBidi"/>
                <w:sz w:val="20"/>
              </w:rPr>
            </w:pPr>
            <w:hyperlink r:id="rId53" w:history="1">
              <w:r w:rsidR="00396FB7" w:rsidRPr="00C961AD">
                <w:rPr>
                  <w:rStyle w:val="Hyperlink"/>
                  <w:rFonts w:asciiTheme="majorBidi" w:hAnsiTheme="majorBidi" w:cstheme="majorBidi"/>
                  <w:sz w:val="20"/>
                  <w:highlight w:val="green"/>
                </w:rPr>
                <w:t>C081</w:t>
              </w:r>
            </w:hyperlink>
            <w:r w:rsidR="00396FB7">
              <w:rPr>
                <w:rFonts w:asciiTheme="majorBidi" w:hAnsiTheme="majorBidi" w:cstheme="majorBidi"/>
                <w:sz w:val="20"/>
              </w:rPr>
              <w:t>: China (P.R.)</w:t>
            </w:r>
          </w:p>
          <w:p w:rsidR="00396FB7" w:rsidRPr="004674EB" w:rsidRDefault="00396FB7" w:rsidP="00B35461">
            <w:pPr>
              <w:spacing w:before="0"/>
              <w:rPr>
                <w:rFonts w:asciiTheme="majorBidi" w:hAnsiTheme="majorBidi" w:cstheme="majorBidi"/>
                <w:sz w:val="20"/>
              </w:rPr>
            </w:pPr>
            <w:r w:rsidRPr="00396FB7">
              <w:rPr>
                <w:rFonts w:asciiTheme="majorBidi" w:hAnsiTheme="majorBidi" w:cstheme="majorBidi"/>
                <w:sz w:val="20"/>
              </w:rPr>
              <w:t>Proposal to revise participation instruction in ITU T A.7</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C24DA0" w:rsidP="00162865">
            <w:pPr>
              <w:spacing w:before="0"/>
              <w:rPr>
                <w:rFonts w:asciiTheme="majorBidi" w:hAnsiTheme="majorBidi" w:cstheme="majorBidi"/>
                <w:sz w:val="20"/>
              </w:rPr>
            </w:pPr>
            <w:hyperlink r:id="rId54" w:history="1">
              <w:r w:rsidR="00C961AD" w:rsidRPr="00396FB7">
                <w:rPr>
                  <w:rStyle w:val="Hyperlink"/>
                  <w:rFonts w:asciiTheme="majorBidi" w:hAnsiTheme="majorBidi" w:cstheme="majorBidi"/>
                  <w:sz w:val="20"/>
                </w:rPr>
                <w:t>C081</w:t>
              </w:r>
            </w:hyperlink>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3471C0" w:rsidP="00162865">
            <w:pPr>
              <w:spacing w:before="0"/>
              <w:rPr>
                <w:rFonts w:asciiTheme="majorBidi" w:hAnsiTheme="majorBidi" w:cstheme="majorBidi"/>
                <w:sz w:val="20"/>
              </w:rPr>
            </w:pPr>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3471C0" w:rsidRPr="004674EB" w:rsidTr="005614F5">
        <w:tc>
          <w:tcPr>
            <w:tcW w:w="6796" w:type="dxa"/>
            <w:vAlign w:val="center"/>
          </w:tcPr>
          <w:p w:rsidR="003471C0" w:rsidRDefault="00C24DA0" w:rsidP="00B35461">
            <w:pPr>
              <w:spacing w:before="0"/>
              <w:rPr>
                <w:rFonts w:asciiTheme="majorBidi" w:hAnsiTheme="majorBidi" w:cstheme="majorBidi"/>
                <w:sz w:val="20"/>
              </w:rPr>
            </w:pPr>
            <w:hyperlink r:id="rId55" w:history="1">
              <w:r w:rsidR="00CD13B5" w:rsidRPr="00733E3A">
                <w:rPr>
                  <w:rStyle w:val="Hyperlink"/>
                  <w:rFonts w:asciiTheme="majorBidi" w:hAnsiTheme="majorBidi" w:cstheme="majorBidi"/>
                  <w:sz w:val="20"/>
                  <w:highlight w:val="green"/>
                </w:rPr>
                <w:t>C082</w:t>
              </w:r>
            </w:hyperlink>
            <w:r w:rsidR="00CD13B5">
              <w:rPr>
                <w:rFonts w:asciiTheme="majorBidi" w:hAnsiTheme="majorBidi" w:cstheme="majorBidi"/>
                <w:sz w:val="20"/>
              </w:rPr>
              <w:t>: China (P.R.)</w:t>
            </w:r>
          </w:p>
          <w:p w:rsidR="00CD13B5" w:rsidRPr="004674EB" w:rsidRDefault="00C31343" w:rsidP="00B35461">
            <w:pPr>
              <w:spacing w:before="0"/>
              <w:rPr>
                <w:rFonts w:asciiTheme="majorBidi" w:hAnsiTheme="majorBidi" w:cstheme="majorBidi"/>
                <w:sz w:val="20"/>
              </w:rPr>
            </w:pPr>
            <w:r w:rsidRPr="00C31343">
              <w:rPr>
                <w:rFonts w:asciiTheme="majorBidi" w:hAnsiTheme="majorBidi" w:cstheme="majorBidi"/>
                <w:sz w:val="20"/>
              </w:rPr>
              <w:t>Survey on Chinese Members in ITU-T Activities and Suggestions for the New Study Period</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C24DA0" w:rsidP="00162865">
            <w:pPr>
              <w:spacing w:before="0"/>
              <w:rPr>
                <w:rFonts w:asciiTheme="majorBidi" w:hAnsiTheme="majorBidi" w:cstheme="majorBidi"/>
                <w:sz w:val="20"/>
              </w:rPr>
            </w:pPr>
            <w:hyperlink r:id="rId56" w:history="1">
              <w:r w:rsidR="00733E3A" w:rsidRPr="00CD13B5">
                <w:rPr>
                  <w:rStyle w:val="Hyperlink"/>
                  <w:rFonts w:asciiTheme="majorBidi" w:hAnsiTheme="majorBidi" w:cstheme="majorBidi"/>
                  <w:sz w:val="20"/>
                </w:rPr>
                <w:t>C082</w:t>
              </w:r>
            </w:hyperlink>
          </w:p>
        </w:tc>
        <w:tc>
          <w:tcPr>
            <w:tcW w:w="964" w:type="dxa"/>
            <w:vAlign w:val="center"/>
          </w:tcPr>
          <w:p w:rsidR="003471C0" w:rsidRPr="004674EB" w:rsidRDefault="00C24DA0" w:rsidP="00162865">
            <w:pPr>
              <w:spacing w:before="0"/>
              <w:rPr>
                <w:rFonts w:asciiTheme="majorBidi" w:hAnsiTheme="majorBidi" w:cstheme="majorBidi"/>
                <w:sz w:val="20"/>
              </w:rPr>
            </w:pPr>
            <w:hyperlink r:id="rId57" w:history="1">
              <w:r w:rsidR="00733E3A" w:rsidRPr="00CD13B5">
                <w:rPr>
                  <w:rStyle w:val="Hyperlink"/>
                  <w:rFonts w:asciiTheme="majorBidi" w:hAnsiTheme="majorBidi" w:cstheme="majorBidi"/>
                  <w:sz w:val="20"/>
                </w:rPr>
                <w:t>C082</w:t>
              </w:r>
            </w:hyperlink>
          </w:p>
        </w:tc>
        <w:tc>
          <w:tcPr>
            <w:tcW w:w="846" w:type="dxa"/>
            <w:vAlign w:val="center"/>
          </w:tcPr>
          <w:p w:rsidR="003471C0" w:rsidRPr="004674EB" w:rsidRDefault="00C24DA0" w:rsidP="00162865">
            <w:pPr>
              <w:spacing w:before="0"/>
              <w:rPr>
                <w:rFonts w:asciiTheme="majorBidi" w:hAnsiTheme="majorBidi" w:cstheme="majorBidi"/>
                <w:sz w:val="20"/>
              </w:rPr>
            </w:pPr>
            <w:hyperlink r:id="rId58" w:history="1">
              <w:r w:rsidR="00733E3A" w:rsidRPr="00CD13B5">
                <w:rPr>
                  <w:rStyle w:val="Hyperlink"/>
                  <w:rFonts w:asciiTheme="majorBidi" w:hAnsiTheme="majorBidi" w:cstheme="majorBidi"/>
                  <w:sz w:val="20"/>
                </w:rPr>
                <w:t>C082</w:t>
              </w:r>
            </w:hyperlink>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3471C0" w:rsidP="00162865">
            <w:pPr>
              <w:spacing w:before="0"/>
              <w:rPr>
                <w:rFonts w:asciiTheme="majorBidi" w:hAnsiTheme="majorBidi" w:cstheme="majorBidi"/>
                <w:sz w:val="20"/>
              </w:rPr>
            </w:pPr>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CD13B5" w:rsidRPr="004674EB" w:rsidTr="005614F5">
        <w:tc>
          <w:tcPr>
            <w:tcW w:w="6796" w:type="dxa"/>
            <w:vAlign w:val="center"/>
          </w:tcPr>
          <w:p w:rsidR="00CD13B5" w:rsidRDefault="00C24DA0" w:rsidP="00B35461">
            <w:pPr>
              <w:spacing w:before="0"/>
              <w:rPr>
                <w:rFonts w:asciiTheme="majorBidi" w:hAnsiTheme="majorBidi" w:cstheme="majorBidi"/>
                <w:sz w:val="20"/>
              </w:rPr>
            </w:pPr>
            <w:hyperlink r:id="rId59" w:history="1">
              <w:r w:rsidR="0077068F" w:rsidRPr="00AF6BD5">
                <w:rPr>
                  <w:rStyle w:val="Hyperlink"/>
                  <w:rFonts w:asciiTheme="majorBidi" w:hAnsiTheme="majorBidi" w:cstheme="majorBidi"/>
                  <w:sz w:val="20"/>
                  <w:highlight w:val="green"/>
                </w:rPr>
                <w:t>C083</w:t>
              </w:r>
            </w:hyperlink>
            <w:r w:rsidR="0077068F">
              <w:rPr>
                <w:rFonts w:asciiTheme="majorBidi" w:hAnsiTheme="majorBidi" w:cstheme="majorBidi"/>
                <w:sz w:val="20"/>
              </w:rPr>
              <w:t xml:space="preserve">: </w:t>
            </w:r>
            <w:r w:rsidR="009834C1" w:rsidRPr="009834C1">
              <w:rPr>
                <w:rFonts w:asciiTheme="majorBidi" w:hAnsiTheme="majorBidi" w:cstheme="majorBidi"/>
                <w:sz w:val="20"/>
              </w:rPr>
              <w:t>China Mo</w:t>
            </w:r>
            <w:r w:rsidR="009834C1">
              <w:rPr>
                <w:rFonts w:asciiTheme="majorBidi" w:hAnsiTheme="majorBidi" w:cstheme="majorBidi"/>
                <w:sz w:val="20"/>
              </w:rPr>
              <w:t>bile Communications Corporation, China Unicom</w:t>
            </w:r>
            <w:r w:rsidR="009834C1" w:rsidRPr="009834C1">
              <w:rPr>
                <w:rFonts w:asciiTheme="majorBidi" w:hAnsiTheme="majorBidi" w:cstheme="majorBidi"/>
                <w:sz w:val="20"/>
              </w:rPr>
              <w:t>, Huawei</w:t>
            </w:r>
            <w:r w:rsidR="009834C1">
              <w:rPr>
                <w:rFonts w:asciiTheme="majorBidi" w:hAnsiTheme="majorBidi" w:cstheme="majorBidi"/>
                <w:sz w:val="20"/>
              </w:rPr>
              <w:t xml:space="preserve"> Technologies Co., Ltd. (China)</w:t>
            </w:r>
            <w:r w:rsidR="009834C1" w:rsidRPr="009834C1">
              <w:rPr>
                <w:rFonts w:asciiTheme="majorBidi" w:hAnsiTheme="majorBidi" w:cstheme="majorBidi"/>
                <w:sz w:val="20"/>
              </w:rPr>
              <w:t>, Ministry of Industry and Information Technology (MIIT) (China)</w:t>
            </w:r>
          </w:p>
          <w:p w:rsidR="0077068F" w:rsidRPr="004674EB" w:rsidRDefault="009834C1" w:rsidP="00B35461">
            <w:pPr>
              <w:spacing w:before="0"/>
              <w:rPr>
                <w:rFonts w:asciiTheme="majorBidi" w:hAnsiTheme="majorBidi" w:cstheme="majorBidi"/>
                <w:sz w:val="20"/>
              </w:rPr>
            </w:pPr>
            <w:r w:rsidRPr="009834C1">
              <w:rPr>
                <w:rFonts w:asciiTheme="majorBidi" w:hAnsiTheme="majorBidi" w:cstheme="majorBidi"/>
                <w:sz w:val="20"/>
              </w:rPr>
              <w:t>"New IP, Shaping Future Network": Propose to initiate the discussion of strategy transformation for ITU-T</w:t>
            </w:r>
          </w:p>
        </w:tc>
        <w:tc>
          <w:tcPr>
            <w:tcW w:w="996" w:type="dxa"/>
            <w:vAlign w:val="center"/>
          </w:tcPr>
          <w:p w:rsidR="00CD13B5" w:rsidRPr="004674EB" w:rsidRDefault="00CD13B5" w:rsidP="00162865">
            <w:pPr>
              <w:spacing w:before="0"/>
              <w:rPr>
                <w:rFonts w:asciiTheme="majorBidi" w:hAnsiTheme="majorBidi" w:cstheme="majorBidi"/>
                <w:sz w:val="20"/>
              </w:rPr>
            </w:pPr>
          </w:p>
        </w:tc>
        <w:tc>
          <w:tcPr>
            <w:tcW w:w="1275" w:type="dxa"/>
            <w:vAlign w:val="center"/>
          </w:tcPr>
          <w:p w:rsidR="00CD13B5" w:rsidRPr="004674EB" w:rsidRDefault="00C24DA0" w:rsidP="00162865">
            <w:pPr>
              <w:spacing w:before="0"/>
              <w:rPr>
                <w:rFonts w:asciiTheme="majorBidi" w:hAnsiTheme="majorBidi" w:cstheme="majorBidi"/>
                <w:sz w:val="20"/>
              </w:rPr>
            </w:pPr>
            <w:hyperlink r:id="rId60" w:history="1">
              <w:r w:rsidR="00AF6BD5" w:rsidRPr="008D30D3">
                <w:rPr>
                  <w:rStyle w:val="Hyperlink"/>
                  <w:rFonts w:asciiTheme="majorBidi" w:hAnsiTheme="majorBidi" w:cstheme="majorBidi"/>
                  <w:sz w:val="20"/>
                </w:rPr>
                <w:t>C083</w:t>
              </w:r>
            </w:hyperlink>
          </w:p>
        </w:tc>
        <w:tc>
          <w:tcPr>
            <w:tcW w:w="964" w:type="dxa"/>
            <w:vAlign w:val="center"/>
          </w:tcPr>
          <w:p w:rsidR="00CD13B5" w:rsidRPr="004674EB" w:rsidRDefault="00C24DA0" w:rsidP="00162865">
            <w:pPr>
              <w:spacing w:before="0"/>
              <w:rPr>
                <w:rFonts w:asciiTheme="majorBidi" w:hAnsiTheme="majorBidi" w:cstheme="majorBidi"/>
                <w:sz w:val="20"/>
              </w:rPr>
            </w:pPr>
            <w:hyperlink r:id="rId61" w:history="1">
              <w:r w:rsidR="00AF6BD5" w:rsidRPr="008D30D3">
                <w:rPr>
                  <w:rStyle w:val="Hyperlink"/>
                  <w:rFonts w:asciiTheme="majorBidi" w:hAnsiTheme="majorBidi" w:cstheme="majorBidi"/>
                  <w:sz w:val="20"/>
                </w:rPr>
                <w:t>C083</w:t>
              </w:r>
            </w:hyperlink>
          </w:p>
        </w:tc>
        <w:tc>
          <w:tcPr>
            <w:tcW w:w="846" w:type="dxa"/>
            <w:vAlign w:val="center"/>
          </w:tcPr>
          <w:p w:rsidR="00CD13B5" w:rsidRPr="004674EB" w:rsidRDefault="00CD13B5" w:rsidP="00162865">
            <w:pPr>
              <w:spacing w:before="0"/>
              <w:rPr>
                <w:rFonts w:asciiTheme="majorBidi" w:hAnsiTheme="majorBidi" w:cstheme="majorBidi"/>
                <w:sz w:val="20"/>
              </w:rPr>
            </w:pPr>
          </w:p>
        </w:tc>
        <w:tc>
          <w:tcPr>
            <w:tcW w:w="845" w:type="dxa"/>
            <w:vAlign w:val="center"/>
          </w:tcPr>
          <w:p w:rsidR="00CD13B5" w:rsidRPr="004674EB" w:rsidRDefault="00CD13B5" w:rsidP="00162865">
            <w:pPr>
              <w:spacing w:before="0"/>
              <w:rPr>
                <w:rFonts w:asciiTheme="majorBidi" w:hAnsiTheme="majorBidi" w:cstheme="majorBidi"/>
                <w:sz w:val="20"/>
              </w:rPr>
            </w:pPr>
          </w:p>
        </w:tc>
        <w:tc>
          <w:tcPr>
            <w:tcW w:w="1056" w:type="dxa"/>
            <w:vAlign w:val="center"/>
          </w:tcPr>
          <w:p w:rsidR="00CD13B5" w:rsidRPr="004674EB" w:rsidRDefault="00CD13B5" w:rsidP="00162865">
            <w:pPr>
              <w:spacing w:before="0"/>
              <w:rPr>
                <w:rFonts w:asciiTheme="majorBidi" w:hAnsiTheme="majorBidi" w:cstheme="majorBidi"/>
                <w:sz w:val="20"/>
              </w:rPr>
            </w:pPr>
          </w:p>
        </w:tc>
        <w:tc>
          <w:tcPr>
            <w:tcW w:w="1268" w:type="dxa"/>
            <w:vAlign w:val="center"/>
          </w:tcPr>
          <w:p w:rsidR="00CD13B5" w:rsidRPr="004674EB" w:rsidRDefault="00CD13B5" w:rsidP="00162865">
            <w:pPr>
              <w:spacing w:before="0"/>
              <w:rPr>
                <w:rFonts w:asciiTheme="majorBidi" w:hAnsiTheme="majorBidi" w:cstheme="majorBidi"/>
                <w:sz w:val="20"/>
              </w:rPr>
            </w:pPr>
          </w:p>
        </w:tc>
        <w:tc>
          <w:tcPr>
            <w:tcW w:w="691" w:type="dxa"/>
          </w:tcPr>
          <w:p w:rsidR="00CD13B5" w:rsidRPr="004674EB" w:rsidRDefault="00CD13B5" w:rsidP="00162865">
            <w:pPr>
              <w:spacing w:before="0"/>
              <w:rPr>
                <w:rFonts w:asciiTheme="majorBidi" w:hAnsiTheme="majorBidi" w:cstheme="majorBidi"/>
                <w:sz w:val="20"/>
              </w:rPr>
            </w:pPr>
          </w:p>
        </w:tc>
      </w:tr>
      <w:tr w:rsidR="00CD13B5" w:rsidRPr="004674EB" w:rsidTr="005614F5">
        <w:tc>
          <w:tcPr>
            <w:tcW w:w="6796" w:type="dxa"/>
            <w:vAlign w:val="center"/>
          </w:tcPr>
          <w:p w:rsidR="00CD13B5" w:rsidRPr="008378E5" w:rsidRDefault="00C24DA0" w:rsidP="00B35461">
            <w:pPr>
              <w:spacing w:before="0"/>
              <w:rPr>
                <w:rFonts w:asciiTheme="majorBidi" w:hAnsiTheme="majorBidi" w:cstheme="majorBidi"/>
                <w:sz w:val="20"/>
              </w:rPr>
            </w:pPr>
            <w:hyperlink r:id="rId62" w:history="1">
              <w:r w:rsidR="00DD44DC" w:rsidRPr="008378E5">
                <w:rPr>
                  <w:rStyle w:val="Hyperlink"/>
                  <w:rFonts w:asciiTheme="majorBidi" w:hAnsiTheme="majorBidi" w:cstheme="majorBidi"/>
                  <w:sz w:val="20"/>
                  <w:highlight w:val="green"/>
                </w:rPr>
                <w:t>C084</w:t>
              </w:r>
            </w:hyperlink>
            <w:r w:rsidR="00DD44DC" w:rsidRPr="008378E5">
              <w:rPr>
                <w:rFonts w:asciiTheme="majorBidi" w:hAnsiTheme="majorBidi" w:cstheme="majorBidi"/>
                <w:sz w:val="20"/>
              </w:rPr>
              <w:t xml:space="preserve">: </w:t>
            </w:r>
            <w:r w:rsidR="00C3333E" w:rsidRPr="008378E5">
              <w:rPr>
                <w:rFonts w:asciiTheme="majorBidi" w:hAnsiTheme="majorBidi" w:cstheme="majorBidi"/>
                <w:sz w:val="20"/>
              </w:rPr>
              <w:t>BlackBerry Limited (Canada), Ericsson Canada, Inc.</w:t>
            </w:r>
          </w:p>
          <w:p w:rsidR="00DD44DC" w:rsidRPr="004674EB" w:rsidRDefault="00C3333E" w:rsidP="00B35461">
            <w:pPr>
              <w:spacing w:before="0"/>
              <w:rPr>
                <w:rFonts w:asciiTheme="majorBidi" w:hAnsiTheme="majorBidi" w:cstheme="majorBidi"/>
                <w:sz w:val="20"/>
              </w:rPr>
            </w:pPr>
            <w:r w:rsidRPr="008378E5">
              <w:rPr>
                <w:rFonts w:asciiTheme="majorBidi" w:hAnsiTheme="majorBidi" w:cstheme="majorBidi"/>
                <w:sz w:val="20"/>
              </w:rPr>
              <w:t>ITU-T Industry participation metrics: Overall approach</w:t>
            </w:r>
          </w:p>
        </w:tc>
        <w:tc>
          <w:tcPr>
            <w:tcW w:w="996" w:type="dxa"/>
            <w:vAlign w:val="center"/>
          </w:tcPr>
          <w:p w:rsidR="00CD13B5" w:rsidRPr="004674EB" w:rsidRDefault="00CD13B5" w:rsidP="00162865">
            <w:pPr>
              <w:spacing w:before="0"/>
              <w:rPr>
                <w:rFonts w:asciiTheme="majorBidi" w:hAnsiTheme="majorBidi" w:cstheme="majorBidi"/>
                <w:sz w:val="20"/>
              </w:rPr>
            </w:pPr>
          </w:p>
        </w:tc>
        <w:tc>
          <w:tcPr>
            <w:tcW w:w="1275" w:type="dxa"/>
            <w:vAlign w:val="center"/>
          </w:tcPr>
          <w:p w:rsidR="00CD13B5" w:rsidRPr="004674EB" w:rsidRDefault="00C24DA0" w:rsidP="00162865">
            <w:pPr>
              <w:spacing w:before="0"/>
              <w:rPr>
                <w:rFonts w:asciiTheme="majorBidi" w:hAnsiTheme="majorBidi" w:cstheme="majorBidi"/>
                <w:sz w:val="20"/>
              </w:rPr>
            </w:pPr>
            <w:hyperlink r:id="rId63" w:history="1">
              <w:r w:rsidR="008378E5" w:rsidRPr="008378E5">
                <w:rPr>
                  <w:rStyle w:val="Hyperlink"/>
                  <w:rFonts w:asciiTheme="majorBidi" w:hAnsiTheme="majorBidi" w:cstheme="majorBidi"/>
                  <w:sz w:val="20"/>
                </w:rPr>
                <w:t>C084</w:t>
              </w:r>
            </w:hyperlink>
          </w:p>
        </w:tc>
        <w:tc>
          <w:tcPr>
            <w:tcW w:w="964" w:type="dxa"/>
            <w:vAlign w:val="center"/>
          </w:tcPr>
          <w:p w:rsidR="00CD13B5" w:rsidRPr="004674EB" w:rsidRDefault="00C24DA0" w:rsidP="00162865">
            <w:pPr>
              <w:spacing w:before="0"/>
              <w:rPr>
                <w:rFonts w:asciiTheme="majorBidi" w:hAnsiTheme="majorBidi" w:cstheme="majorBidi"/>
                <w:sz w:val="20"/>
              </w:rPr>
            </w:pPr>
            <w:hyperlink r:id="rId64" w:history="1">
              <w:r w:rsidR="008378E5" w:rsidRPr="008378E5">
                <w:rPr>
                  <w:rStyle w:val="Hyperlink"/>
                  <w:rFonts w:asciiTheme="majorBidi" w:hAnsiTheme="majorBidi" w:cstheme="majorBidi"/>
                  <w:sz w:val="20"/>
                </w:rPr>
                <w:t>C084</w:t>
              </w:r>
            </w:hyperlink>
          </w:p>
        </w:tc>
        <w:tc>
          <w:tcPr>
            <w:tcW w:w="846" w:type="dxa"/>
            <w:vAlign w:val="center"/>
          </w:tcPr>
          <w:p w:rsidR="00CD13B5" w:rsidRPr="004674EB" w:rsidRDefault="00CD13B5" w:rsidP="00162865">
            <w:pPr>
              <w:spacing w:before="0"/>
              <w:rPr>
                <w:rFonts w:asciiTheme="majorBidi" w:hAnsiTheme="majorBidi" w:cstheme="majorBidi"/>
                <w:sz w:val="20"/>
              </w:rPr>
            </w:pPr>
          </w:p>
        </w:tc>
        <w:tc>
          <w:tcPr>
            <w:tcW w:w="845" w:type="dxa"/>
            <w:vAlign w:val="center"/>
          </w:tcPr>
          <w:p w:rsidR="00CD13B5" w:rsidRPr="004674EB" w:rsidRDefault="00CD13B5" w:rsidP="00162865">
            <w:pPr>
              <w:spacing w:before="0"/>
              <w:rPr>
                <w:rFonts w:asciiTheme="majorBidi" w:hAnsiTheme="majorBidi" w:cstheme="majorBidi"/>
                <w:sz w:val="20"/>
              </w:rPr>
            </w:pPr>
          </w:p>
        </w:tc>
        <w:tc>
          <w:tcPr>
            <w:tcW w:w="1056" w:type="dxa"/>
            <w:vAlign w:val="center"/>
          </w:tcPr>
          <w:p w:rsidR="00CD13B5" w:rsidRPr="004674EB" w:rsidRDefault="00CD13B5" w:rsidP="00162865">
            <w:pPr>
              <w:spacing w:before="0"/>
              <w:rPr>
                <w:rFonts w:asciiTheme="majorBidi" w:hAnsiTheme="majorBidi" w:cstheme="majorBidi"/>
                <w:sz w:val="20"/>
              </w:rPr>
            </w:pPr>
          </w:p>
        </w:tc>
        <w:tc>
          <w:tcPr>
            <w:tcW w:w="1268" w:type="dxa"/>
            <w:vAlign w:val="center"/>
          </w:tcPr>
          <w:p w:rsidR="00CD13B5" w:rsidRPr="004674EB" w:rsidRDefault="00CD13B5" w:rsidP="00162865">
            <w:pPr>
              <w:spacing w:before="0"/>
              <w:rPr>
                <w:rFonts w:asciiTheme="majorBidi" w:hAnsiTheme="majorBidi" w:cstheme="majorBidi"/>
                <w:sz w:val="20"/>
              </w:rPr>
            </w:pPr>
          </w:p>
        </w:tc>
        <w:tc>
          <w:tcPr>
            <w:tcW w:w="691" w:type="dxa"/>
          </w:tcPr>
          <w:p w:rsidR="00CD13B5" w:rsidRPr="004674EB" w:rsidRDefault="00CD13B5" w:rsidP="00162865">
            <w:pPr>
              <w:spacing w:before="0"/>
              <w:rPr>
                <w:rFonts w:asciiTheme="majorBidi" w:hAnsiTheme="majorBidi" w:cstheme="majorBidi"/>
                <w:sz w:val="20"/>
              </w:rPr>
            </w:pPr>
          </w:p>
        </w:tc>
      </w:tr>
      <w:tr w:rsidR="00DD44DC" w:rsidRPr="004674EB" w:rsidTr="005614F5">
        <w:tc>
          <w:tcPr>
            <w:tcW w:w="6796" w:type="dxa"/>
            <w:vAlign w:val="center"/>
          </w:tcPr>
          <w:p w:rsidR="00DD44DC" w:rsidRPr="006C3108" w:rsidRDefault="00C24DA0" w:rsidP="00B35461">
            <w:pPr>
              <w:spacing w:before="0"/>
              <w:rPr>
                <w:rFonts w:asciiTheme="majorBidi" w:hAnsiTheme="majorBidi" w:cstheme="majorBidi"/>
                <w:sz w:val="20"/>
              </w:rPr>
            </w:pPr>
            <w:hyperlink r:id="rId65" w:history="1">
              <w:r w:rsidR="00DD44DC" w:rsidRPr="006C3108">
                <w:rPr>
                  <w:rStyle w:val="Hyperlink"/>
                  <w:rFonts w:asciiTheme="majorBidi" w:hAnsiTheme="majorBidi" w:cstheme="majorBidi"/>
                  <w:sz w:val="20"/>
                  <w:highlight w:val="green"/>
                </w:rPr>
                <w:t>C085</w:t>
              </w:r>
            </w:hyperlink>
            <w:r w:rsidR="00DD44DC" w:rsidRPr="006C3108">
              <w:rPr>
                <w:rFonts w:asciiTheme="majorBidi" w:hAnsiTheme="majorBidi" w:cstheme="majorBidi"/>
                <w:sz w:val="20"/>
              </w:rPr>
              <w:t xml:space="preserve">: </w:t>
            </w:r>
            <w:r w:rsidR="00C3333E" w:rsidRPr="006C3108">
              <w:rPr>
                <w:rFonts w:asciiTheme="majorBidi" w:hAnsiTheme="majorBidi" w:cstheme="majorBidi"/>
                <w:sz w:val="20"/>
              </w:rPr>
              <w:t>BlackBerry Limited (Canada), Ericsson Canada, Inc.</w:t>
            </w:r>
          </w:p>
          <w:p w:rsidR="00FF123D" w:rsidRDefault="003C58D1" w:rsidP="00B35461">
            <w:pPr>
              <w:spacing w:before="0"/>
              <w:rPr>
                <w:rFonts w:asciiTheme="majorBidi" w:hAnsiTheme="majorBidi" w:cstheme="majorBidi"/>
                <w:sz w:val="20"/>
              </w:rPr>
            </w:pPr>
            <w:r w:rsidRPr="006C3108">
              <w:rPr>
                <w:rFonts w:asciiTheme="majorBidi" w:hAnsiTheme="majorBidi" w:cstheme="majorBidi"/>
                <w:sz w:val="20"/>
              </w:rPr>
              <w:t>ITU-T Industry participation statistics: Methodology and analysis</w:t>
            </w:r>
          </w:p>
        </w:tc>
        <w:tc>
          <w:tcPr>
            <w:tcW w:w="996" w:type="dxa"/>
            <w:vAlign w:val="center"/>
          </w:tcPr>
          <w:p w:rsidR="00DD44DC" w:rsidRPr="004674EB" w:rsidRDefault="00DD44DC" w:rsidP="00162865">
            <w:pPr>
              <w:spacing w:before="0"/>
              <w:rPr>
                <w:rFonts w:asciiTheme="majorBidi" w:hAnsiTheme="majorBidi" w:cstheme="majorBidi"/>
                <w:sz w:val="20"/>
              </w:rPr>
            </w:pPr>
          </w:p>
        </w:tc>
        <w:tc>
          <w:tcPr>
            <w:tcW w:w="1275" w:type="dxa"/>
            <w:vAlign w:val="center"/>
          </w:tcPr>
          <w:p w:rsidR="00DD44DC" w:rsidRPr="004674EB" w:rsidRDefault="00C24DA0" w:rsidP="00162865">
            <w:pPr>
              <w:spacing w:before="0"/>
              <w:rPr>
                <w:rFonts w:asciiTheme="majorBidi" w:hAnsiTheme="majorBidi" w:cstheme="majorBidi"/>
                <w:sz w:val="20"/>
              </w:rPr>
            </w:pPr>
            <w:hyperlink r:id="rId66" w:history="1">
              <w:r w:rsidR="006C3108" w:rsidRPr="006C3108">
                <w:rPr>
                  <w:rStyle w:val="Hyperlink"/>
                  <w:rFonts w:asciiTheme="majorBidi" w:hAnsiTheme="majorBidi" w:cstheme="majorBidi"/>
                  <w:sz w:val="20"/>
                </w:rPr>
                <w:t>C085</w:t>
              </w:r>
            </w:hyperlink>
          </w:p>
        </w:tc>
        <w:tc>
          <w:tcPr>
            <w:tcW w:w="964" w:type="dxa"/>
            <w:vAlign w:val="center"/>
          </w:tcPr>
          <w:p w:rsidR="00DD44DC" w:rsidRPr="004674EB" w:rsidRDefault="00C24DA0" w:rsidP="00162865">
            <w:pPr>
              <w:spacing w:before="0"/>
              <w:rPr>
                <w:rFonts w:asciiTheme="majorBidi" w:hAnsiTheme="majorBidi" w:cstheme="majorBidi"/>
                <w:sz w:val="20"/>
              </w:rPr>
            </w:pPr>
            <w:hyperlink r:id="rId67" w:history="1">
              <w:r w:rsidR="006C3108" w:rsidRPr="006C3108">
                <w:rPr>
                  <w:rStyle w:val="Hyperlink"/>
                  <w:rFonts w:asciiTheme="majorBidi" w:hAnsiTheme="majorBidi" w:cstheme="majorBidi"/>
                  <w:sz w:val="20"/>
                </w:rPr>
                <w:t>C085</w:t>
              </w:r>
            </w:hyperlink>
          </w:p>
        </w:tc>
        <w:tc>
          <w:tcPr>
            <w:tcW w:w="846" w:type="dxa"/>
            <w:vAlign w:val="center"/>
          </w:tcPr>
          <w:p w:rsidR="00DD44DC" w:rsidRPr="004674EB" w:rsidRDefault="00DD44DC" w:rsidP="00162865">
            <w:pPr>
              <w:spacing w:before="0"/>
              <w:rPr>
                <w:rFonts w:asciiTheme="majorBidi" w:hAnsiTheme="majorBidi" w:cstheme="majorBidi"/>
                <w:sz w:val="20"/>
              </w:rPr>
            </w:pPr>
          </w:p>
        </w:tc>
        <w:tc>
          <w:tcPr>
            <w:tcW w:w="845" w:type="dxa"/>
            <w:vAlign w:val="center"/>
          </w:tcPr>
          <w:p w:rsidR="00DD44DC" w:rsidRPr="004674EB" w:rsidRDefault="00DD44DC" w:rsidP="00162865">
            <w:pPr>
              <w:spacing w:before="0"/>
              <w:rPr>
                <w:rFonts w:asciiTheme="majorBidi" w:hAnsiTheme="majorBidi" w:cstheme="majorBidi"/>
                <w:sz w:val="20"/>
              </w:rPr>
            </w:pPr>
          </w:p>
        </w:tc>
        <w:tc>
          <w:tcPr>
            <w:tcW w:w="1056" w:type="dxa"/>
            <w:vAlign w:val="center"/>
          </w:tcPr>
          <w:p w:rsidR="00DD44DC" w:rsidRPr="004674EB" w:rsidRDefault="00DD44DC" w:rsidP="00162865">
            <w:pPr>
              <w:spacing w:before="0"/>
              <w:rPr>
                <w:rFonts w:asciiTheme="majorBidi" w:hAnsiTheme="majorBidi" w:cstheme="majorBidi"/>
                <w:sz w:val="20"/>
              </w:rPr>
            </w:pPr>
          </w:p>
        </w:tc>
        <w:tc>
          <w:tcPr>
            <w:tcW w:w="1268" w:type="dxa"/>
            <w:vAlign w:val="center"/>
          </w:tcPr>
          <w:p w:rsidR="00DD44DC" w:rsidRPr="004674EB" w:rsidRDefault="00DD44DC" w:rsidP="00162865">
            <w:pPr>
              <w:spacing w:before="0"/>
              <w:rPr>
                <w:rFonts w:asciiTheme="majorBidi" w:hAnsiTheme="majorBidi" w:cstheme="majorBidi"/>
                <w:sz w:val="20"/>
              </w:rPr>
            </w:pPr>
          </w:p>
        </w:tc>
        <w:tc>
          <w:tcPr>
            <w:tcW w:w="691" w:type="dxa"/>
          </w:tcPr>
          <w:p w:rsidR="00DD44DC" w:rsidRPr="004674EB" w:rsidRDefault="00DD44DC" w:rsidP="00162865">
            <w:pPr>
              <w:spacing w:before="0"/>
              <w:rPr>
                <w:rFonts w:asciiTheme="majorBidi" w:hAnsiTheme="majorBidi" w:cstheme="majorBidi"/>
                <w:sz w:val="20"/>
              </w:rPr>
            </w:pPr>
          </w:p>
        </w:tc>
      </w:tr>
      <w:tr w:rsidR="00DD44DC" w:rsidRPr="004674EB" w:rsidTr="005614F5">
        <w:tc>
          <w:tcPr>
            <w:tcW w:w="6796" w:type="dxa"/>
            <w:vAlign w:val="center"/>
          </w:tcPr>
          <w:p w:rsidR="00DD44DC" w:rsidRPr="00D355B5" w:rsidRDefault="00C24DA0" w:rsidP="00B35461">
            <w:pPr>
              <w:spacing w:before="0"/>
              <w:rPr>
                <w:rFonts w:asciiTheme="majorBidi" w:hAnsiTheme="majorBidi" w:cstheme="majorBidi"/>
                <w:sz w:val="20"/>
              </w:rPr>
            </w:pPr>
            <w:hyperlink r:id="rId68" w:history="1">
              <w:r w:rsidR="00DD44DC" w:rsidRPr="00D355B5">
                <w:rPr>
                  <w:rStyle w:val="Hyperlink"/>
                  <w:rFonts w:asciiTheme="majorBidi" w:hAnsiTheme="majorBidi" w:cstheme="majorBidi"/>
                  <w:sz w:val="20"/>
                  <w:highlight w:val="green"/>
                </w:rPr>
                <w:t>C086</w:t>
              </w:r>
            </w:hyperlink>
            <w:r w:rsidR="00DD44DC" w:rsidRPr="00D355B5">
              <w:rPr>
                <w:rFonts w:asciiTheme="majorBidi" w:hAnsiTheme="majorBidi" w:cstheme="majorBidi"/>
                <w:sz w:val="20"/>
              </w:rPr>
              <w:t xml:space="preserve">: </w:t>
            </w:r>
            <w:r w:rsidR="00C3333E" w:rsidRPr="00D355B5">
              <w:rPr>
                <w:rFonts w:asciiTheme="majorBidi" w:hAnsiTheme="majorBidi" w:cstheme="majorBidi"/>
                <w:sz w:val="20"/>
              </w:rPr>
              <w:t>BlackBerry Limited (Canada), Ericsson Canada, Inc.</w:t>
            </w:r>
          </w:p>
          <w:p w:rsidR="00FF123D" w:rsidRDefault="003C58D1" w:rsidP="00B35461">
            <w:pPr>
              <w:spacing w:before="0"/>
              <w:rPr>
                <w:rFonts w:asciiTheme="majorBidi" w:hAnsiTheme="majorBidi" w:cstheme="majorBidi"/>
                <w:sz w:val="20"/>
              </w:rPr>
            </w:pPr>
            <w:r w:rsidRPr="00D355B5">
              <w:rPr>
                <w:rFonts w:asciiTheme="majorBidi" w:hAnsiTheme="majorBidi" w:cstheme="majorBidi"/>
                <w:sz w:val="20"/>
              </w:rPr>
              <w:t>ITU-T Industry participation: Detailed metrics</w:t>
            </w:r>
          </w:p>
        </w:tc>
        <w:tc>
          <w:tcPr>
            <w:tcW w:w="996" w:type="dxa"/>
            <w:vAlign w:val="center"/>
          </w:tcPr>
          <w:p w:rsidR="00DD44DC" w:rsidRPr="004674EB" w:rsidRDefault="00DD44DC" w:rsidP="00162865">
            <w:pPr>
              <w:spacing w:before="0"/>
              <w:rPr>
                <w:rFonts w:asciiTheme="majorBidi" w:hAnsiTheme="majorBidi" w:cstheme="majorBidi"/>
                <w:sz w:val="20"/>
              </w:rPr>
            </w:pPr>
          </w:p>
        </w:tc>
        <w:tc>
          <w:tcPr>
            <w:tcW w:w="1275" w:type="dxa"/>
            <w:vAlign w:val="center"/>
          </w:tcPr>
          <w:p w:rsidR="00DD44DC" w:rsidRPr="004674EB" w:rsidRDefault="00C24DA0" w:rsidP="00162865">
            <w:pPr>
              <w:spacing w:before="0"/>
              <w:rPr>
                <w:rFonts w:asciiTheme="majorBidi" w:hAnsiTheme="majorBidi" w:cstheme="majorBidi"/>
                <w:sz w:val="20"/>
              </w:rPr>
            </w:pPr>
            <w:hyperlink r:id="rId69" w:history="1">
              <w:r w:rsidR="00D355B5" w:rsidRPr="00D355B5">
                <w:rPr>
                  <w:rStyle w:val="Hyperlink"/>
                  <w:rFonts w:asciiTheme="majorBidi" w:hAnsiTheme="majorBidi" w:cstheme="majorBidi"/>
                  <w:sz w:val="20"/>
                </w:rPr>
                <w:t>C086</w:t>
              </w:r>
            </w:hyperlink>
          </w:p>
        </w:tc>
        <w:tc>
          <w:tcPr>
            <w:tcW w:w="964" w:type="dxa"/>
            <w:vAlign w:val="center"/>
          </w:tcPr>
          <w:p w:rsidR="00DD44DC" w:rsidRPr="004674EB" w:rsidRDefault="00C24DA0" w:rsidP="00162865">
            <w:pPr>
              <w:spacing w:before="0"/>
              <w:rPr>
                <w:rFonts w:asciiTheme="majorBidi" w:hAnsiTheme="majorBidi" w:cstheme="majorBidi"/>
                <w:sz w:val="20"/>
              </w:rPr>
            </w:pPr>
            <w:hyperlink r:id="rId70" w:history="1">
              <w:r w:rsidR="00D355B5" w:rsidRPr="00D355B5">
                <w:rPr>
                  <w:rStyle w:val="Hyperlink"/>
                  <w:rFonts w:asciiTheme="majorBidi" w:hAnsiTheme="majorBidi" w:cstheme="majorBidi"/>
                  <w:sz w:val="20"/>
                </w:rPr>
                <w:t>C086</w:t>
              </w:r>
            </w:hyperlink>
          </w:p>
        </w:tc>
        <w:tc>
          <w:tcPr>
            <w:tcW w:w="846" w:type="dxa"/>
            <w:vAlign w:val="center"/>
          </w:tcPr>
          <w:p w:rsidR="00DD44DC" w:rsidRPr="004674EB" w:rsidRDefault="00DD44DC" w:rsidP="00162865">
            <w:pPr>
              <w:spacing w:before="0"/>
              <w:rPr>
                <w:rFonts w:asciiTheme="majorBidi" w:hAnsiTheme="majorBidi" w:cstheme="majorBidi"/>
                <w:sz w:val="20"/>
              </w:rPr>
            </w:pPr>
          </w:p>
        </w:tc>
        <w:tc>
          <w:tcPr>
            <w:tcW w:w="845" w:type="dxa"/>
            <w:vAlign w:val="center"/>
          </w:tcPr>
          <w:p w:rsidR="00DD44DC" w:rsidRPr="004674EB" w:rsidRDefault="00DD44DC" w:rsidP="00162865">
            <w:pPr>
              <w:spacing w:before="0"/>
              <w:rPr>
                <w:rFonts w:asciiTheme="majorBidi" w:hAnsiTheme="majorBidi" w:cstheme="majorBidi"/>
                <w:sz w:val="20"/>
              </w:rPr>
            </w:pPr>
          </w:p>
        </w:tc>
        <w:tc>
          <w:tcPr>
            <w:tcW w:w="1056" w:type="dxa"/>
            <w:vAlign w:val="center"/>
          </w:tcPr>
          <w:p w:rsidR="00DD44DC" w:rsidRPr="004674EB" w:rsidRDefault="00DD44DC" w:rsidP="00162865">
            <w:pPr>
              <w:spacing w:before="0"/>
              <w:rPr>
                <w:rFonts w:asciiTheme="majorBidi" w:hAnsiTheme="majorBidi" w:cstheme="majorBidi"/>
                <w:sz w:val="20"/>
              </w:rPr>
            </w:pPr>
          </w:p>
        </w:tc>
        <w:tc>
          <w:tcPr>
            <w:tcW w:w="1268" w:type="dxa"/>
            <w:vAlign w:val="center"/>
          </w:tcPr>
          <w:p w:rsidR="00DD44DC" w:rsidRPr="004674EB" w:rsidRDefault="00DD44DC" w:rsidP="00162865">
            <w:pPr>
              <w:spacing w:before="0"/>
              <w:rPr>
                <w:rFonts w:asciiTheme="majorBidi" w:hAnsiTheme="majorBidi" w:cstheme="majorBidi"/>
                <w:sz w:val="20"/>
              </w:rPr>
            </w:pPr>
          </w:p>
        </w:tc>
        <w:tc>
          <w:tcPr>
            <w:tcW w:w="691" w:type="dxa"/>
          </w:tcPr>
          <w:p w:rsidR="00DD44DC" w:rsidRPr="004674EB" w:rsidRDefault="00DD44DC" w:rsidP="00162865">
            <w:pPr>
              <w:spacing w:before="0"/>
              <w:rPr>
                <w:rFonts w:asciiTheme="majorBidi" w:hAnsiTheme="majorBidi" w:cstheme="majorBidi"/>
                <w:sz w:val="20"/>
              </w:rPr>
            </w:pPr>
          </w:p>
        </w:tc>
      </w:tr>
      <w:tr w:rsidR="00DD44DC" w:rsidRPr="004674EB" w:rsidTr="005614F5">
        <w:tc>
          <w:tcPr>
            <w:tcW w:w="6796" w:type="dxa"/>
            <w:vAlign w:val="center"/>
          </w:tcPr>
          <w:p w:rsidR="003C58D1" w:rsidRPr="00C24DA0" w:rsidRDefault="00C24DA0" w:rsidP="003C58D1">
            <w:pPr>
              <w:spacing w:before="0"/>
              <w:rPr>
                <w:rFonts w:asciiTheme="majorBidi" w:hAnsiTheme="majorBidi" w:cstheme="majorBidi"/>
                <w:sz w:val="20"/>
                <w:lang w:val="es-ES"/>
              </w:rPr>
            </w:pPr>
            <w:hyperlink r:id="rId71" w:history="1">
              <w:r w:rsidR="00DD44DC" w:rsidRPr="00C24DA0">
                <w:rPr>
                  <w:rStyle w:val="Hyperlink"/>
                  <w:rFonts w:asciiTheme="majorBidi" w:hAnsiTheme="majorBidi" w:cstheme="majorBidi"/>
                  <w:sz w:val="20"/>
                  <w:highlight w:val="green"/>
                  <w:lang w:val="es-ES"/>
                </w:rPr>
                <w:t>C087</w:t>
              </w:r>
            </w:hyperlink>
            <w:r w:rsidR="00DD44DC" w:rsidRPr="00C24DA0">
              <w:rPr>
                <w:rFonts w:asciiTheme="majorBidi" w:hAnsiTheme="majorBidi" w:cstheme="majorBidi"/>
                <w:sz w:val="20"/>
                <w:lang w:val="es-ES"/>
              </w:rPr>
              <w:t xml:space="preserve">: </w:t>
            </w:r>
            <w:r w:rsidR="003C58D1" w:rsidRPr="00C24DA0">
              <w:rPr>
                <w:rFonts w:asciiTheme="majorBidi" w:hAnsiTheme="majorBidi" w:cstheme="majorBidi"/>
                <w:sz w:val="20"/>
                <w:lang w:val="es-ES"/>
              </w:rPr>
              <w:t>BlackBerry Limited (Canada), Ericsson Canada, Inc.</w:t>
            </w:r>
            <w:r w:rsidR="00E84945" w:rsidRPr="00C24DA0">
              <w:rPr>
                <w:rFonts w:asciiTheme="majorBidi" w:hAnsiTheme="majorBidi" w:cstheme="majorBidi"/>
                <w:sz w:val="20"/>
                <w:lang w:val="es-ES"/>
              </w:rPr>
              <w:t>, Ciena Canada</w:t>
            </w:r>
          </w:p>
          <w:p w:rsidR="00FF123D" w:rsidRDefault="003C58D1" w:rsidP="00B35461">
            <w:pPr>
              <w:spacing w:before="0"/>
              <w:rPr>
                <w:rFonts w:asciiTheme="majorBidi" w:hAnsiTheme="majorBidi" w:cstheme="majorBidi"/>
                <w:sz w:val="20"/>
              </w:rPr>
            </w:pPr>
            <w:r w:rsidRPr="00D355B5">
              <w:rPr>
                <w:rFonts w:asciiTheme="majorBidi" w:hAnsiTheme="majorBidi" w:cstheme="majorBidi"/>
                <w:sz w:val="20"/>
              </w:rPr>
              <w:t>ITU-T Industry participation metrics: Assessment and way forward</w:t>
            </w:r>
          </w:p>
        </w:tc>
        <w:tc>
          <w:tcPr>
            <w:tcW w:w="996" w:type="dxa"/>
            <w:vAlign w:val="center"/>
          </w:tcPr>
          <w:p w:rsidR="00DD44DC" w:rsidRPr="004674EB" w:rsidRDefault="00DD44DC" w:rsidP="00162865">
            <w:pPr>
              <w:spacing w:before="0"/>
              <w:rPr>
                <w:rFonts w:asciiTheme="majorBidi" w:hAnsiTheme="majorBidi" w:cstheme="majorBidi"/>
                <w:sz w:val="20"/>
              </w:rPr>
            </w:pPr>
          </w:p>
        </w:tc>
        <w:tc>
          <w:tcPr>
            <w:tcW w:w="1275" w:type="dxa"/>
            <w:vAlign w:val="center"/>
          </w:tcPr>
          <w:p w:rsidR="00DD44DC" w:rsidRPr="004674EB" w:rsidRDefault="00C24DA0" w:rsidP="00162865">
            <w:pPr>
              <w:spacing w:before="0"/>
              <w:rPr>
                <w:rFonts w:asciiTheme="majorBidi" w:hAnsiTheme="majorBidi" w:cstheme="majorBidi"/>
                <w:sz w:val="20"/>
              </w:rPr>
            </w:pPr>
            <w:hyperlink r:id="rId72" w:history="1">
              <w:r w:rsidR="00D355B5" w:rsidRPr="00D355B5">
                <w:rPr>
                  <w:rStyle w:val="Hyperlink"/>
                  <w:rFonts w:asciiTheme="majorBidi" w:hAnsiTheme="majorBidi" w:cstheme="majorBidi"/>
                  <w:sz w:val="20"/>
                </w:rPr>
                <w:t>C087</w:t>
              </w:r>
            </w:hyperlink>
          </w:p>
        </w:tc>
        <w:tc>
          <w:tcPr>
            <w:tcW w:w="964" w:type="dxa"/>
            <w:vAlign w:val="center"/>
          </w:tcPr>
          <w:p w:rsidR="00DD44DC" w:rsidRPr="004674EB" w:rsidRDefault="00C24DA0" w:rsidP="00162865">
            <w:pPr>
              <w:spacing w:before="0"/>
              <w:rPr>
                <w:rFonts w:asciiTheme="majorBidi" w:hAnsiTheme="majorBidi" w:cstheme="majorBidi"/>
                <w:sz w:val="20"/>
              </w:rPr>
            </w:pPr>
            <w:hyperlink r:id="rId73" w:history="1">
              <w:r w:rsidR="00D355B5" w:rsidRPr="00D355B5">
                <w:rPr>
                  <w:rStyle w:val="Hyperlink"/>
                  <w:rFonts w:asciiTheme="majorBidi" w:hAnsiTheme="majorBidi" w:cstheme="majorBidi"/>
                  <w:sz w:val="20"/>
                </w:rPr>
                <w:t>C087</w:t>
              </w:r>
            </w:hyperlink>
          </w:p>
        </w:tc>
        <w:tc>
          <w:tcPr>
            <w:tcW w:w="846" w:type="dxa"/>
            <w:vAlign w:val="center"/>
          </w:tcPr>
          <w:p w:rsidR="00DD44DC" w:rsidRPr="004674EB" w:rsidRDefault="00DD44DC" w:rsidP="00162865">
            <w:pPr>
              <w:spacing w:before="0"/>
              <w:rPr>
                <w:rFonts w:asciiTheme="majorBidi" w:hAnsiTheme="majorBidi" w:cstheme="majorBidi"/>
                <w:sz w:val="20"/>
              </w:rPr>
            </w:pPr>
          </w:p>
        </w:tc>
        <w:tc>
          <w:tcPr>
            <w:tcW w:w="845" w:type="dxa"/>
            <w:vAlign w:val="center"/>
          </w:tcPr>
          <w:p w:rsidR="00DD44DC" w:rsidRPr="004674EB" w:rsidRDefault="00DD44DC" w:rsidP="00162865">
            <w:pPr>
              <w:spacing w:before="0"/>
              <w:rPr>
                <w:rFonts w:asciiTheme="majorBidi" w:hAnsiTheme="majorBidi" w:cstheme="majorBidi"/>
                <w:sz w:val="20"/>
              </w:rPr>
            </w:pPr>
          </w:p>
        </w:tc>
        <w:tc>
          <w:tcPr>
            <w:tcW w:w="1056" w:type="dxa"/>
            <w:vAlign w:val="center"/>
          </w:tcPr>
          <w:p w:rsidR="00DD44DC" w:rsidRPr="004674EB" w:rsidRDefault="00DD44DC" w:rsidP="00162865">
            <w:pPr>
              <w:spacing w:before="0"/>
              <w:rPr>
                <w:rFonts w:asciiTheme="majorBidi" w:hAnsiTheme="majorBidi" w:cstheme="majorBidi"/>
                <w:sz w:val="20"/>
              </w:rPr>
            </w:pPr>
          </w:p>
        </w:tc>
        <w:tc>
          <w:tcPr>
            <w:tcW w:w="1268" w:type="dxa"/>
            <w:vAlign w:val="center"/>
          </w:tcPr>
          <w:p w:rsidR="00DD44DC" w:rsidRPr="004674EB" w:rsidRDefault="00DD44DC" w:rsidP="00162865">
            <w:pPr>
              <w:spacing w:before="0"/>
              <w:rPr>
                <w:rFonts w:asciiTheme="majorBidi" w:hAnsiTheme="majorBidi" w:cstheme="majorBidi"/>
                <w:sz w:val="20"/>
              </w:rPr>
            </w:pPr>
          </w:p>
        </w:tc>
        <w:tc>
          <w:tcPr>
            <w:tcW w:w="691" w:type="dxa"/>
          </w:tcPr>
          <w:p w:rsidR="00DD44DC" w:rsidRPr="004674EB" w:rsidRDefault="00DD44DC" w:rsidP="00162865">
            <w:pPr>
              <w:spacing w:before="0"/>
              <w:rPr>
                <w:rFonts w:asciiTheme="majorBidi" w:hAnsiTheme="majorBidi" w:cstheme="majorBidi"/>
                <w:sz w:val="20"/>
              </w:rPr>
            </w:pPr>
          </w:p>
        </w:tc>
      </w:tr>
      <w:tr w:rsidR="00C3333E" w:rsidRPr="004674EB" w:rsidTr="005614F5">
        <w:tc>
          <w:tcPr>
            <w:tcW w:w="6796" w:type="dxa"/>
            <w:vAlign w:val="center"/>
          </w:tcPr>
          <w:p w:rsidR="00C3333E" w:rsidRDefault="00C24DA0" w:rsidP="00B35461">
            <w:pPr>
              <w:spacing w:before="0"/>
              <w:rPr>
                <w:rFonts w:asciiTheme="majorBidi" w:hAnsiTheme="majorBidi" w:cstheme="majorBidi"/>
                <w:sz w:val="20"/>
              </w:rPr>
            </w:pPr>
            <w:hyperlink r:id="rId74" w:history="1">
              <w:r w:rsidR="00C3333E" w:rsidRPr="00D85148">
                <w:rPr>
                  <w:rStyle w:val="Hyperlink"/>
                  <w:rFonts w:asciiTheme="majorBidi" w:hAnsiTheme="majorBidi" w:cstheme="majorBidi"/>
                  <w:sz w:val="20"/>
                  <w:highlight w:val="green"/>
                </w:rPr>
                <w:t>C088</w:t>
              </w:r>
            </w:hyperlink>
            <w:r w:rsidR="00C3333E">
              <w:rPr>
                <w:rFonts w:asciiTheme="majorBidi" w:hAnsiTheme="majorBidi" w:cstheme="majorBidi"/>
                <w:sz w:val="20"/>
              </w:rPr>
              <w:t xml:space="preserve">: </w:t>
            </w:r>
            <w:r w:rsidR="00960FC0">
              <w:rPr>
                <w:rFonts w:asciiTheme="majorBidi" w:hAnsiTheme="majorBidi" w:cstheme="majorBidi"/>
                <w:sz w:val="20"/>
              </w:rPr>
              <w:t>Japan</w:t>
            </w:r>
          </w:p>
          <w:p w:rsidR="00C3333E" w:rsidRDefault="00960FC0" w:rsidP="00B35461">
            <w:pPr>
              <w:spacing w:before="0"/>
              <w:rPr>
                <w:rFonts w:asciiTheme="majorBidi" w:hAnsiTheme="majorBidi" w:cstheme="majorBidi"/>
                <w:sz w:val="20"/>
              </w:rPr>
            </w:pPr>
            <w:r w:rsidRPr="00960FC0">
              <w:rPr>
                <w:rFonts w:asciiTheme="majorBidi" w:hAnsiTheme="majorBidi" w:cstheme="majorBidi"/>
                <w:sz w:val="20"/>
              </w:rPr>
              <w:t>Indicators for evaluating standardization activities in ITU-T</w:t>
            </w:r>
          </w:p>
        </w:tc>
        <w:tc>
          <w:tcPr>
            <w:tcW w:w="996" w:type="dxa"/>
            <w:vAlign w:val="center"/>
          </w:tcPr>
          <w:p w:rsidR="00C3333E" w:rsidRPr="004674EB" w:rsidRDefault="00C3333E" w:rsidP="00162865">
            <w:pPr>
              <w:spacing w:before="0"/>
              <w:rPr>
                <w:rFonts w:asciiTheme="majorBidi" w:hAnsiTheme="majorBidi" w:cstheme="majorBidi"/>
                <w:sz w:val="20"/>
              </w:rPr>
            </w:pPr>
          </w:p>
        </w:tc>
        <w:tc>
          <w:tcPr>
            <w:tcW w:w="1275" w:type="dxa"/>
            <w:vAlign w:val="center"/>
          </w:tcPr>
          <w:p w:rsidR="00C3333E" w:rsidRPr="004674EB" w:rsidRDefault="00C24DA0" w:rsidP="00162865">
            <w:pPr>
              <w:spacing w:before="0"/>
              <w:rPr>
                <w:rFonts w:asciiTheme="majorBidi" w:hAnsiTheme="majorBidi" w:cstheme="majorBidi"/>
                <w:sz w:val="20"/>
              </w:rPr>
            </w:pPr>
            <w:hyperlink r:id="rId75" w:history="1">
              <w:r w:rsidR="00D85148" w:rsidRPr="00C3333E">
                <w:rPr>
                  <w:rStyle w:val="Hyperlink"/>
                  <w:rFonts w:asciiTheme="majorBidi" w:hAnsiTheme="majorBidi" w:cstheme="majorBidi"/>
                  <w:sz w:val="20"/>
                </w:rPr>
                <w:t>C088</w:t>
              </w:r>
            </w:hyperlink>
          </w:p>
        </w:tc>
        <w:tc>
          <w:tcPr>
            <w:tcW w:w="964" w:type="dxa"/>
            <w:vAlign w:val="center"/>
          </w:tcPr>
          <w:p w:rsidR="00C3333E" w:rsidRPr="004674EB" w:rsidRDefault="00C24DA0" w:rsidP="00162865">
            <w:pPr>
              <w:spacing w:before="0"/>
              <w:rPr>
                <w:rFonts w:asciiTheme="majorBidi" w:hAnsiTheme="majorBidi" w:cstheme="majorBidi"/>
                <w:sz w:val="20"/>
              </w:rPr>
            </w:pPr>
            <w:hyperlink r:id="rId76" w:history="1">
              <w:r w:rsidR="00D85148" w:rsidRPr="00C3333E">
                <w:rPr>
                  <w:rStyle w:val="Hyperlink"/>
                  <w:rFonts w:asciiTheme="majorBidi" w:hAnsiTheme="majorBidi" w:cstheme="majorBidi"/>
                  <w:sz w:val="20"/>
                </w:rPr>
                <w:t>C088</w:t>
              </w:r>
            </w:hyperlink>
          </w:p>
        </w:tc>
        <w:tc>
          <w:tcPr>
            <w:tcW w:w="846" w:type="dxa"/>
            <w:vAlign w:val="center"/>
          </w:tcPr>
          <w:p w:rsidR="00C3333E" w:rsidRPr="004674EB" w:rsidRDefault="00C3333E" w:rsidP="00162865">
            <w:pPr>
              <w:spacing w:before="0"/>
              <w:rPr>
                <w:rFonts w:asciiTheme="majorBidi" w:hAnsiTheme="majorBidi" w:cstheme="majorBidi"/>
                <w:sz w:val="20"/>
              </w:rPr>
            </w:pPr>
          </w:p>
        </w:tc>
        <w:tc>
          <w:tcPr>
            <w:tcW w:w="845" w:type="dxa"/>
            <w:vAlign w:val="center"/>
          </w:tcPr>
          <w:p w:rsidR="00C3333E" w:rsidRPr="004674EB" w:rsidRDefault="00C3333E" w:rsidP="00162865">
            <w:pPr>
              <w:spacing w:before="0"/>
              <w:rPr>
                <w:rFonts w:asciiTheme="majorBidi" w:hAnsiTheme="majorBidi" w:cstheme="majorBidi"/>
                <w:sz w:val="20"/>
              </w:rPr>
            </w:pPr>
          </w:p>
        </w:tc>
        <w:tc>
          <w:tcPr>
            <w:tcW w:w="1056" w:type="dxa"/>
            <w:vAlign w:val="center"/>
          </w:tcPr>
          <w:p w:rsidR="00C3333E" w:rsidRPr="004674EB" w:rsidRDefault="00C3333E" w:rsidP="00162865">
            <w:pPr>
              <w:spacing w:before="0"/>
              <w:rPr>
                <w:rFonts w:asciiTheme="majorBidi" w:hAnsiTheme="majorBidi" w:cstheme="majorBidi"/>
                <w:sz w:val="20"/>
              </w:rPr>
            </w:pPr>
          </w:p>
        </w:tc>
        <w:tc>
          <w:tcPr>
            <w:tcW w:w="1268" w:type="dxa"/>
            <w:vAlign w:val="center"/>
          </w:tcPr>
          <w:p w:rsidR="00C3333E" w:rsidRPr="004674EB" w:rsidRDefault="00C3333E" w:rsidP="00162865">
            <w:pPr>
              <w:spacing w:before="0"/>
              <w:rPr>
                <w:rFonts w:asciiTheme="majorBidi" w:hAnsiTheme="majorBidi" w:cstheme="majorBidi"/>
                <w:sz w:val="20"/>
              </w:rPr>
            </w:pPr>
          </w:p>
        </w:tc>
        <w:tc>
          <w:tcPr>
            <w:tcW w:w="691" w:type="dxa"/>
          </w:tcPr>
          <w:p w:rsidR="00C3333E" w:rsidRPr="004674EB" w:rsidRDefault="00C3333E" w:rsidP="00162865">
            <w:pPr>
              <w:spacing w:before="0"/>
              <w:rPr>
                <w:rFonts w:asciiTheme="majorBidi" w:hAnsiTheme="majorBidi" w:cstheme="majorBidi"/>
                <w:sz w:val="20"/>
              </w:rPr>
            </w:pPr>
          </w:p>
        </w:tc>
      </w:tr>
      <w:tr w:rsidR="00CD13B5" w:rsidRPr="004674EB" w:rsidTr="005614F5">
        <w:tc>
          <w:tcPr>
            <w:tcW w:w="6796" w:type="dxa"/>
            <w:vAlign w:val="center"/>
          </w:tcPr>
          <w:p w:rsidR="00CD13B5" w:rsidRDefault="00C24DA0" w:rsidP="00B35461">
            <w:pPr>
              <w:spacing w:before="0"/>
              <w:rPr>
                <w:rFonts w:asciiTheme="majorBidi" w:hAnsiTheme="majorBidi" w:cstheme="majorBidi"/>
                <w:sz w:val="20"/>
              </w:rPr>
            </w:pPr>
            <w:hyperlink r:id="rId77" w:history="1">
              <w:r w:rsidR="00FF123D" w:rsidRPr="00656F8E">
                <w:rPr>
                  <w:rStyle w:val="Hyperlink"/>
                  <w:rFonts w:asciiTheme="majorBidi" w:hAnsiTheme="majorBidi" w:cstheme="majorBidi"/>
                  <w:sz w:val="20"/>
                  <w:highlight w:val="green"/>
                </w:rPr>
                <w:t>C089</w:t>
              </w:r>
            </w:hyperlink>
            <w:r w:rsidR="00FF123D">
              <w:rPr>
                <w:rFonts w:asciiTheme="majorBidi" w:hAnsiTheme="majorBidi" w:cstheme="majorBidi"/>
                <w:sz w:val="20"/>
              </w:rPr>
              <w:t xml:space="preserve">: </w:t>
            </w:r>
            <w:r w:rsidR="00960FC0">
              <w:rPr>
                <w:rFonts w:asciiTheme="majorBidi" w:hAnsiTheme="majorBidi" w:cstheme="majorBidi"/>
                <w:sz w:val="20"/>
              </w:rPr>
              <w:t>Japan</w:t>
            </w:r>
          </w:p>
          <w:p w:rsidR="00FF123D" w:rsidRPr="004674EB" w:rsidRDefault="00960FC0" w:rsidP="00B35461">
            <w:pPr>
              <w:spacing w:before="0"/>
              <w:rPr>
                <w:rFonts w:asciiTheme="majorBidi" w:hAnsiTheme="majorBidi" w:cstheme="majorBidi"/>
                <w:sz w:val="20"/>
              </w:rPr>
            </w:pPr>
            <w:r w:rsidRPr="00960FC0">
              <w:rPr>
                <w:rFonts w:asciiTheme="majorBidi" w:hAnsiTheme="majorBidi" w:cstheme="majorBidi"/>
                <w:sz w:val="20"/>
              </w:rPr>
              <w:t>Discussion of classification of new work item proposal by declaration of commitment to the SDG Targets</w:t>
            </w:r>
          </w:p>
        </w:tc>
        <w:tc>
          <w:tcPr>
            <w:tcW w:w="996" w:type="dxa"/>
            <w:vAlign w:val="center"/>
          </w:tcPr>
          <w:p w:rsidR="00CD13B5" w:rsidRPr="004674EB" w:rsidRDefault="00CD13B5" w:rsidP="00162865">
            <w:pPr>
              <w:spacing w:before="0"/>
              <w:rPr>
                <w:rFonts w:asciiTheme="majorBidi" w:hAnsiTheme="majorBidi" w:cstheme="majorBidi"/>
                <w:sz w:val="20"/>
              </w:rPr>
            </w:pPr>
          </w:p>
        </w:tc>
        <w:tc>
          <w:tcPr>
            <w:tcW w:w="1275" w:type="dxa"/>
            <w:vAlign w:val="center"/>
          </w:tcPr>
          <w:p w:rsidR="00CD13B5" w:rsidRPr="004674EB" w:rsidRDefault="00C24DA0" w:rsidP="00162865">
            <w:pPr>
              <w:spacing w:before="0"/>
              <w:rPr>
                <w:rFonts w:asciiTheme="majorBidi" w:hAnsiTheme="majorBidi" w:cstheme="majorBidi"/>
                <w:sz w:val="20"/>
              </w:rPr>
            </w:pPr>
            <w:hyperlink r:id="rId78" w:history="1">
              <w:r w:rsidR="00656F8E" w:rsidRPr="00C3333E">
                <w:rPr>
                  <w:rStyle w:val="Hyperlink"/>
                  <w:rFonts w:asciiTheme="majorBidi" w:hAnsiTheme="majorBidi" w:cstheme="majorBidi"/>
                  <w:sz w:val="20"/>
                </w:rPr>
                <w:t>C089</w:t>
              </w:r>
            </w:hyperlink>
          </w:p>
        </w:tc>
        <w:tc>
          <w:tcPr>
            <w:tcW w:w="964" w:type="dxa"/>
            <w:vAlign w:val="center"/>
          </w:tcPr>
          <w:p w:rsidR="00CD13B5" w:rsidRPr="004674EB" w:rsidRDefault="00C24DA0" w:rsidP="00162865">
            <w:pPr>
              <w:spacing w:before="0"/>
              <w:rPr>
                <w:rFonts w:asciiTheme="majorBidi" w:hAnsiTheme="majorBidi" w:cstheme="majorBidi"/>
                <w:sz w:val="20"/>
              </w:rPr>
            </w:pPr>
            <w:hyperlink r:id="rId79" w:history="1">
              <w:r w:rsidR="00656F8E" w:rsidRPr="00C3333E">
                <w:rPr>
                  <w:rStyle w:val="Hyperlink"/>
                  <w:rFonts w:asciiTheme="majorBidi" w:hAnsiTheme="majorBidi" w:cstheme="majorBidi"/>
                  <w:sz w:val="20"/>
                </w:rPr>
                <w:t>C089</w:t>
              </w:r>
            </w:hyperlink>
          </w:p>
        </w:tc>
        <w:tc>
          <w:tcPr>
            <w:tcW w:w="846" w:type="dxa"/>
            <w:vAlign w:val="center"/>
          </w:tcPr>
          <w:p w:rsidR="00CD13B5" w:rsidRPr="004674EB" w:rsidRDefault="00CD13B5" w:rsidP="00162865">
            <w:pPr>
              <w:spacing w:before="0"/>
              <w:rPr>
                <w:rFonts w:asciiTheme="majorBidi" w:hAnsiTheme="majorBidi" w:cstheme="majorBidi"/>
                <w:sz w:val="20"/>
              </w:rPr>
            </w:pPr>
          </w:p>
        </w:tc>
        <w:tc>
          <w:tcPr>
            <w:tcW w:w="845" w:type="dxa"/>
            <w:vAlign w:val="center"/>
          </w:tcPr>
          <w:p w:rsidR="00CD13B5" w:rsidRPr="004674EB" w:rsidRDefault="00CD13B5" w:rsidP="00162865">
            <w:pPr>
              <w:spacing w:before="0"/>
              <w:rPr>
                <w:rFonts w:asciiTheme="majorBidi" w:hAnsiTheme="majorBidi" w:cstheme="majorBidi"/>
                <w:sz w:val="20"/>
              </w:rPr>
            </w:pPr>
          </w:p>
        </w:tc>
        <w:tc>
          <w:tcPr>
            <w:tcW w:w="1056" w:type="dxa"/>
            <w:vAlign w:val="center"/>
          </w:tcPr>
          <w:p w:rsidR="00CD13B5" w:rsidRPr="004674EB" w:rsidRDefault="00CD13B5" w:rsidP="00162865">
            <w:pPr>
              <w:spacing w:before="0"/>
              <w:rPr>
                <w:rFonts w:asciiTheme="majorBidi" w:hAnsiTheme="majorBidi" w:cstheme="majorBidi"/>
                <w:sz w:val="20"/>
              </w:rPr>
            </w:pPr>
          </w:p>
        </w:tc>
        <w:tc>
          <w:tcPr>
            <w:tcW w:w="1268" w:type="dxa"/>
            <w:vAlign w:val="center"/>
          </w:tcPr>
          <w:p w:rsidR="00CD13B5" w:rsidRPr="004674EB" w:rsidRDefault="00CD13B5" w:rsidP="00162865">
            <w:pPr>
              <w:spacing w:before="0"/>
              <w:rPr>
                <w:rFonts w:asciiTheme="majorBidi" w:hAnsiTheme="majorBidi" w:cstheme="majorBidi"/>
                <w:sz w:val="20"/>
              </w:rPr>
            </w:pPr>
          </w:p>
        </w:tc>
        <w:tc>
          <w:tcPr>
            <w:tcW w:w="691" w:type="dxa"/>
          </w:tcPr>
          <w:p w:rsidR="00CD13B5" w:rsidRPr="004674EB" w:rsidRDefault="00CD13B5" w:rsidP="00162865">
            <w:pPr>
              <w:spacing w:before="0"/>
              <w:rPr>
                <w:rFonts w:asciiTheme="majorBidi" w:hAnsiTheme="majorBidi" w:cstheme="majorBidi"/>
                <w:sz w:val="20"/>
              </w:rPr>
            </w:pPr>
          </w:p>
        </w:tc>
      </w:tr>
      <w:tr w:rsidR="00FF123D" w:rsidRPr="004674EB" w:rsidTr="005614F5">
        <w:tc>
          <w:tcPr>
            <w:tcW w:w="6796" w:type="dxa"/>
            <w:vAlign w:val="center"/>
          </w:tcPr>
          <w:p w:rsidR="00FF123D" w:rsidRDefault="00C24DA0" w:rsidP="00F34F20">
            <w:pPr>
              <w:keepNext/>
              <w:keepLines/>
              <w:spacing w:before="0"/>
              <w:rPr>
                <w:rFonts w:asciiTheme="majorBidi" w:hAnsiTheme="majorBidi" w:cstheme="majorBidi"/>
                <w:sz w:val="20"/>
              </w:rPr>
            </w:pPr>
            <w:hyperlink r:id="rId80" w:history="1">
              <w:r w:rsidR="001A2DD4" w:rsidRPr="00616EA5">
                <w:rPr>
                  <w:rStyle w:val="Hyperlink"/>
                  <w:rFonts w:asciiTheme="majorBidi" w:hAnsiTheme="majorBidi" w:cstheme="majorBidi"/>
                  <w:sz w:val="20"/>
                  <w:highlight w:val="green"/>
                </w:rPr>
                <w:t>C090</w:t>
              </w:r>
            </w:hyperlink>
            <w:r w:rsidR="001A2DD4">
              <w:rPr>
                <w:rFonts w:asciiTheme="majorBidi" w:hAnsiTheme="majorBidi" w:cstheme="majorBidi"/>
                <w:sz w:val="20"/>
              </w:rPr>
              <w:t>: Brazil</w:t>
            </w:r>
          </w:p>
          <w:p w:rsidR="001A2DD4" w:rsidRDefault="001A2DD4" w:rsidP="00F34F20">
            <w:pPr>
              <w:keepNext/>
              <w:keepLines/>
              <w:spacing w:before="0"/>
              <w:rPr>
                <w:rFonts w:asciiTheme="majorBidi" w:hAnsiTheme="majorBidi" w:cstheme="majorBidi"/>
                <w:sz w:val="20"/>
              </w:rPr>
            </w:pPr>
            <w:r w:rsidRPr="001A2DD4">
              <w:rPr>
                <w:rFonts w:asciiTheme="majorBidi" w:hAnsiTheme="majorBidi" w:cstheme="majorBidi"/>
                <w:sz w:val="20"/>
              </w:rPr>
              <w:t>Legal clarifications concerning the role of TSAG in the creation of regional groups of ITU-T Study Groups, and the rights of participation of sector members, associates and academia</w:t>
            </w:r>
          </w:p>
        </w:tc>
        <w:tc>
          <w:tcPr>
            <w:tcW w:w="996" w:type="dxa"/>
            <w:vAlign w:val="center"/>
          </w:tcPr>
          <w:p w:rsidR="00FF123D" w:rsidRPr="004674EB" w:rsidRDefault="00FF123D" w:rsidP="00162865">
            <w:pPr>
              <w:spacing w:before="0"/>
              <w:rPr>
                <w:rFonts w:asciiTheme="majorBidi" w:hAnsiTheme="majorBidi" w:cstheme="majorBidi"/>
                <w:sz w:val="20"/>
              </w:rPr>
            </w:pPr>
          </w:p>
        </w:tc>
        <w:tc>
          <w:tcPr>
            <w:tcW w:w="1275" w:type="dxa"/>
            <w:vAlign w:val="center"/>
          </w:tcPr>
          <w:p w:rsidR="00FF123D" w:rsidRPr="004674EB" w:rsidRDefault="00FF123D" w:rsidP="00162865">
            <w:pPr>
              <w:spacing w:before="0"/>
              <w:rPr>
                <w:rFonts w:asciiTheme="majorBidi" w:hAnsiTheme="majorBidi" w:cstheme="majorBidi"/>
                <w:sz w:val="20"/>
              </w:rPr>
            </w:pPr>
          </w:p>
        </w:tc>
        <w:tc>
          <w:tcPr>
            <w:tcW w:w="964" w:type="dxa"/>
            <w:vAlign w:val="center"/>
          </w:tcPr>
          <w:p w:rsidR="00FF123D" w:rsidRPr="004674EB" w:rsidRDefault="00FF123D" w:rsidP="00162865">
            <w:pPr>
              <w:spacing w:before="0"/>
              <w:rPr>
                <w:rFonts w:asciiTheme="majorBidi" w:hAnsiTheme="majorBidi" w:cstheme="majorBidi"/>
                <w:sz w:val="20"/>
              </w:rPr>
            </w:pPr>
          </w:p>
        </w:tc>
        <w:tc>
          <w:tcPr>
            <w:tcW w:w="846" w:type="dxa"/>
            <w:vAlign w:val="center"/>
          </w:tcPr>
          <w:p w:rsidR="00FF123D" w:rsidRPr="004674EB" w:rsidRDefault="00FF123D" w:rsidP="00162865">
            <w:pPr>
              <w:spacing w:before="0"/>
              <w:rPr>
                <w:rFonts w:asciiTheme="majorBidi" w:hAnsiTheme="majorBidi" w:cstheme="majorBidi"/>
                <w:sz w:val="20"/>
              </w:rPr>
            </w:pPr>
          </w:p>
        </w:tc>
        <w:tc>
          <w:tcPr>
            <w:tcW w:w="845" w:type="dxa"/>
            <w:vAlign w:val="center"/>
          </w:tcPr>
          <w:p w:rsidR="00FF123D" w:rsidRPr="004674EB" w:rsidRDefault="00FF123D" w:rsidP="00162865">
            <w:pPr>
              <w:spacing w:before="0"/>
              <w:rPr>
                <w:rFonts w:asciiTheme="majorBidi" w:hAnsiTheme="majorBidi" w:cstheme="majorBidi"/>
                <w:sz w:val="20"/>
              </w:rPr>
            </w:pPr>
          </w:p>
        </w:tc>
        <w:tc>
          <w:tcPr>
            <w:tcW w:w="1056" w:type="dxa"/>
            <w:vAlign w:val="center"/>
          </w:tcPr>
          <w:p w:rsidR="00FF123D" w:rsidRPr="004674EB" w:rsidRDefault="00C24DA0" w:rsidP="00162865">
            <w:pPr>
              <w:spacing w:before="0"/>
              <w:rPr>
                <w:rFonts w:asciiTheme="majorBidi" w:hAnsiTheme="majorBidi" w:cstheme="majorBidi"/>
                <w:sz w:val="20"/>
              </w:rPr>
            </w:pPr>
            <w:hyperlink r:id="rId81" w:history="1">
              <w:r w:rsidR="00616EA5" w:rsidRPr="001A2DD4">
                <w:rPr>
                  <w:rStyle w:val="Hyperlink"/>
                  <w:rFonts w:asciiTheme="majorBidi" w:hAnsiTheme="majorBidi" w:cstheme="majorBidi"/>
                  <w:sz w:val="20"/>
                </w:rPr>
                <w:t>C090</w:t>
              </w:r>
            </w:hyperlink>
          </w:p>
        </w:tc>
        <w:tc>
          <w:tcPr>
            <w:tcW w:w="1268" w:type="dxa"/>
            <w:vAlign w:val="center"/>
          </w:tcPr>
          <w:p w:rsidR="00FF123D" w:rsidRPr="004674EB" w:rsidRDefault="00FF123D" w:rsidP="00162865">
            <w:pPr>
              <w:spacing w:before="0"/>
              <w:rPr>
                <w:rFonts w:asciiTheme="majorBidi" w:hAnsiTheme="majorBidi" w:cstheme="majorBidi"/>
                <w:sz w:val="20"/>
              </w:rPr>
            </w:pPr>
          </w:p>
        </w:tc>
        <w:tc>
          <w:tcPr>
            <w:tcW w:w="691" w:type="dxa"/>
          </w:tcPr>
          <w:p w:rsidR="00FF123D" w:rsidRPr="004674EB" w:rsidRDefault="00FF123D" w:rsidP="00162865">
            <w:pPr>
              <w:spacing w:before="0"/>
              <w:rPr>
                <w:rFonts w:asciiTheme="majorBidi" w:hAnsiTheme="majorBidi" w:cstheme="majorBidi"/>
                <w:sz w:val="20"/>
              </w:rPr>
            </w:pPr>
          </w:p>
        </w:tc>
      </w:tr>
      <w:tr w:rsidR="001A2DD4" w:rsidRPr="004674EB" w:rsidTr="005614F5">
        <w:tc>
          <w:tcPr>
            <w:tcW w:w="6796" w:type="dxa"/>
            <w:vAlign w:val="center"/>
          </w:tcPr>
          <w:p w:rsidR="001A2DD4" w:rsidRDefault="00C24DA0" w:rsidP="00B35461">
            <w:pPr>
              <w:spacing w:before="0"/>
              <w:rPr>
                <w:rFonts w:asciiTheme="majorBidi" w:hAnsiTheme="majorBidi" w:cstheme="majorBidi"/>
                <w:sz w:val="20"/>
              </w:rPr>
            </w:pPr>
            <w:hyperlink r:id="rId82" w:history="1">
              <w:r w:rsidR="005A6F41" w:rsidRPr="00B36E0B">
                <w:rPr>
                  <w:rStyle w:val="Hyperlink"/>
                  <w:rFonts w:asciiTheme="majorBidi" w:hAnsiTheme="majorBidi" w:cstheme="majorBidi"/>
                  <w:sz w:val="20"/>
                  <w:highlight w:val="green"/>
                </w:rPr>
                <w:t>C091</w:t>
              </w:r>
            </w:hyperlink>
            <w:r w:rsidR="005A6F41">
              <w:rPr>
                <w:rFonts w:asciiTheme="majorBidi" w:hAnsiTheme="majorBidi" w:cstheme="majorBidi"/>
                <w:sz w:val="20"/>
              </w:rPr>
              <w:t>: Canada</w:t>
            </w:r>
          </w:p>
          <w:p w:rsidR="005A6F41" w:rsidRDefault="005A6F41" w:rsidP="005A6F41">
            <w:pPr>
              <w:spacing w:before="0"/>
              <w:rPr>
                <w:rFonts w:asciiTheme="majorBidi" w:hAnsiTheme="majorBidi" w:cstheme="majorBidi"/>
                <w:sz w:val="20"/>
              </w:rPr>
            </w:pPr>
            <w:r>
              <w:rPr>
                <w:rFonts w:asciiTheme="majorBidi" w:hAnsiTheme="majorBidi" w:cstheme="majorBidi"/>
                <w:sz w:val="20"/>
              </w:rPr>
              <w:t>A-Series TAP comment reactions</w:t>
            </w:r>
          </w:p>
        </w:tc>
        <w:tc>
          <w:tcPr>
            <w:tcW w:w="996" w:type="dxa"/>
            <w:vAlign w:val="center"/>
          </w:tcPr>
          <w:p w:rsidR="001A2DD4" w:rsidRPr="004674EB" w:rsidRDefault="001A2DD4" w:rsidP="00162865">
            <w:pPr>
              <w:spacing w:before="0"/>
              <w:rPr>
                <w:rFonts w:asciiTheme="majorBidi" w:hAnsiTheme="majorBidi" w:cstheme="majorBidi"/>
                <w:sz w:val="20"/>
              </w:rPr>
            </w:pPr>
          </w:p>
        </w:tc>
        <w:tc>
          <w:tcPr>
            <w:tcW w:w="1275" w:type="dxa"/>
            <w:vAlign w:val="center"/>
          </w:tcPr>
          <w:p w:rsidR="001A2DD4" w:rsidRPr="004674EB" w:rsidRDefault="001A2DD4" w:rsidP="00162865">
            <w:pPr>
              <w:spacing w:before="0"/>
              <w:rPr>
                <w:rFonts w:asciiTheme="majorBidi" w:hAnsiTheme="majorBidi" w:cstheme="majorBidi"/>
                <w:sz w:val="20"/>
              </w:rPr>
            </w:pPr>
          </w:p>
        </w:tc>
        <w:tc>
          <w:tcPr>
            <w:tcW w:w="964" w:type="dxa"/>
            <w:vAlign w:val="center"/>
          </w:tcPr>
          <w:p w:rsidR="001A2DD4" w:rsidRPr="004674EB" w:rsidRDefault="001A2DD4" w:rsidP="00162865">
            <w:pPr>
              <w:spacing w:before="0"/>
              <w:rPr>
                <w:rFonts w:asciiTheme="majorBidi" w:hAnsiTheme="majorBidi" w:cstheme="majorBidi"/>
                <w:sz w:val="20"/>
              </w:rPr>
            </w:pPr>
          </w:p>
        </w:tc>
        <w:tc>
          <w:tcPr>
            <w:tcW w:w="846" w:type="dxa"/>
            <w:vAlign w:val="center"/>
          </w:tcPr>
          <w:p w:rsidR="001A2DD4" w:rsidRPr="004674EB" w:rsidRDefault="00C24DA0" w:rsidP="00162865">
            <w:pPr>
              <w:spacing w:before="0"/>
              <w:rPr>
                <w:rFonts w:asciiTheme="majorBidi" w:hAnsiTheme="majorBidi" w:cstheme="majorBidi"/>
                <w:sz w:val="20"/>
              </w:rPr>
            </w:pPr>
            <w:hyperlink r:id="rId83" w:history="1">
              <w:r w:rsidR="00B36E0B" w:rsidRPr="005A6F41">
                <w:rPr>
                  <w:rStyle w:val="Hyperlink"/>
                  <w:rFonts w:asciiTheme="majorBidi" w:hAnsiTheme="majorBidi" w:cstheme="majorBidi"/>
                  <w:sz w:val="20"/>
                </w:rPr>
                <w:t>C091</w:t>
              </w:r>
            </w:hyperlink>
          </w:p>
        </w:tc>
        <w:tc>
          <w:tcPr>
            <w:tcW w:w="845" w:type="dxa"/>
            <w:vAlign w:val="center"/>
          </w:tcPr>
          <w:p w:rsidR="001A2DD4" w:rsidRPr="004674EB" w:rsidRDefault="00C24DA0" w:rsidP="00162865">
            <w:pPr>
              <w:spacing w:before="0"/>
              <w:rPr>
                <w:rFonts w:asciiTheme="majorBidi" w:hAnsiTheme="majorBidi" w:cstheme="majorBidi"/>
                <w:sz w:val="20"/>
              </w:rPr>
            </w:pPr>
            <w:hyperlink r:id="rId84" w:history="1">
              <w:r w:rsidR="00B36E0B" w:rsidRPr="005A6F41">
                <w:rPr>
                  <w:rStyle w:val="Hyperlink"/>
                  <w:rFonts w:asciiTheme="majorBidi" w:hAnsiTheme="majorBidi" w:cstheme="majorBidi"/>
                  <w:sz w:val="20"/>
                </w:rPr>
                <w:t>C091</w:t>
              </w:r>
            </w:hyperlink>
          </w:p>
        </w:tc>
        <w:tc>
          <w:tcPr>
            <w:tcW w:w="1056" w:type="dxa"/>
            <w:vAlign w:val="center"/>
          </w:tcPr>
          <w:p w:rsidR="001A2DD4" w:rsidRPr="004674EB" w:rsidRDefault="001A2DD4" w:rsidP="00162865">
            <w:pPr>
              <w:spacing w:before="0"/>
              <w:rPr>
                <w:rFonts w:asciiTheme="majorBidi" w:hAnsiTheme="majorBidi" w:cstheme="majorBidi"/>
                <w:sz w:val="20"/>
              </w:rPr>
            </w:pPr>
          </w:p>
        </w:tc>
        <w:tc>
          <w:tcPr>
            <w:tcW w:w="1268" w:type="dxa"/>
            <w:vAlign w:val="center"/>
          </w:tcPr>
          <w:p w:rsidR="001A2DD4" w:rsidRPr="004674EB" w:rsidRDefault="001A2DD4" w:rsidP="00162865">
            <w:pPr>
              <w:spacing w:before="0"/>
              <w:rPr>
                <w:rFonts w:asciiTheme="majorBidi" w:hAnsiTheme="majorBidi" w:cstheme="majorBidi"/>
                <w:sz w:val="20"/>
              </w:rPr>
            </w:pPr>
          </w:p>
        </w:tc>
        <w:tc>
          <w:tcPr>
            <w:tcW w:w="691" w:type="dxa"/>
          </w:tcPr>
          <w:p w:rsidR="001A2DD4" w:rsidRPr="004674EB" w:rsidRDefault="001A2DD4" w:rsidP="00162865">
            <w:pPr>
              <w:spacing w:before="0"/>
              <w:rPr>
                <w:rFonts w:asciiTheme="majorBidi" w:hAnsiTheme="majorBidi" w:cstheme="majorBidi"/>
                <w:sz w:val="20"/>
              </w:rPr>
            </w:pPr>
          </w:p>
        </w:tc>
      </w:tr>
      <w:tr w:rsidR="003471C0" w:rsidRPr="004674EB" w:rsidTr="005614F5">
        <w:tc>
          <w:tcPr>
            <w:tcW w:w="6796" w:type="dxa"/>
            <w:vAlign w:val="center"/>
          </w:tcPr>
          <w:p w:rsidR="003471C0" w:rsidRDefault="00C24DA0" w:rsidP="00B35461">
            <w:pPr>
              <w:spacing w:before="0"/>
              <w:rPr>
                <w:rFonts w:asciiTheme="majorBidi" w:hAnsiTheme="majorBidi" w:cstheme="majorBidi"/>
                <w:sz w:val="20"/>
              </w:rPr>
            </w:pPr>
            <w:hyperlink r:id="rId85" w:history="1">
              <w:r w:rsidR="005E0CB7" w:rsidRPr="00422859">
                <w:rPr>
                  <w:rStyle w:val="Hyperlink"/>
                  <w:rFonts w:asciiTheme="majorBidi" w:hAnsiTheme="majorBidi" w:cstheme="majorBidi"/>
                  <w:sz w:val="20"/>
                  <w:highlight w:val="green"/>
                </w:rPr>
                <w:t>C092</w:t>
              </w:r>
            </w:hyperlink>
            <w:r w:rsidR="005E0CB7">
              <w:rPr>
                <w:rFonts w:asciiTheme="majorBidi" w:hAnsiTheme="majorBidi" w:cstheme="majorBidi"/>
                <w:sz w:val="20"/>
              </w:rPr>
              <w:t>: Russian Federation</w:t>
            </w:r>
          </w:p>
          <w:p w:rsidR="005E0CB7" w:rsidRPr="004674EB" w:rsidRDefault="00AE477D" w:rsidP="00B35461">
            <w:pPr>
              <w:spacing w:before="0"/>
              <w:rPr>
                <w:rFonts w:asciiTheme="majorBidi" w:hAnsiTheme="majorBidi" w:cstheme="majorBidi"/>
                <w:sz w:val="20"/>
              </w:rPr>
            </w:pPr>
            <w:r w:rsidRPr="00AE477D">
              <w:rPr>
                <w:rFonts w:asciiTheme="majorBidi" w:hAnsiTheme="majorBidi" w:cstheme="majorBidi"/>
                <w:sz w:val="20"/>
              </w:rPr>
              <w:t>Proposal on m</w:t>
            </w:r>
            <w:r>
              <w:rPr>
                <w:rFonts w:asciiTheme="majorBidi" w:hAnsiTheme="majorBidi" w:cstheme="majorBidi"/>
                <w:sz w:val="20"/>
              </w:rPr>
              <w:t>odification WTSA Resolution 18</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3471C0" w:rsidP="00162865">
            <w:pPr>
              <w:spacing w:before="0"/>
              <w:rPr>
                <w:rFonts w:asciiTheme="majorBidi" w:hAnsiTheme="majorBidi" w:cstheme="majorBidi"/>
                <w:sz w:val="20"/>
              </w:rPr>
            </w:pPr>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3471C0" w:rsidP="00162865">
            <w:pPr>
              <w:spacing w:before="0"/>
              <w:rPr>
                <w:rFonts w:asciiTheme="majorBidi" w:hAnsiTheme="majorBidi" w:cstheme="majorBidi"/>
                <w:sz w:val="20"/>
              </w:rPr>
            </w:pPr>
          </w:p>
        </w:tc>
        <w:tc>
          <w:tcPr>
            <w:tcW w:w="1268" w:type="dxa"/>
            <w:vAlign w:val="center"/>
          </w:tcPr>
          <w:p w:rsidR="003471C0" w:rsidRPr="004674EB" w:rsidRDefault="00C24DA0" w:rsidP="00162865">
            <w:pPr>
              <w:spacing w:before="0"/>
              <w:rPr>
                <w:rFonts w:asciiTheme="majorBidi" w:hAnsiTheme="majorBidi" w:cstheme="majorBidi"/>
                <w:sz w:val="20"/>
              </w:rPr>
            </w:pPr>
            <w:hyperlink r:id="rId86" w:history="1">
              <w:r w:rsidR="00422859" w:rsidRPr="005E0CB7">
                <w:rPr>
                  <w:rStyle w:val="Hyperlink"/>
                  <w:rFonts w:asciiTheme="majorBidi" w:hAnsiTheme="majorBidi" w:cstheme="majorBidi"/>
                  <w:sz w:val="20"/>
                </w:rPr>
                <w:t>C092</w:t>
              </w:r>
            </w:hyperlink>
          </w:p>
        </w:tc>
        <w:tc>
          <w:tcPr>
            <w:tcW w:w="691" w:type="dxa"/>
          </w:tcPr>
          <w:p w:rsidR="003471C0" w:rsidRPr="004674EB" w:rsidRDefault="003471C0" w:rsidP="00162865">
            <w:pPr>
              <w:spacing w:before="0"/>
              <w:rPr>
                <w:rFonts w:asciiTheme="majorBidi" w:hAnsiTheme="majorBidi" w:cstheme="majorBidi"/>
                <w:sz w:val="20"/>
              </w:rPr>
            </w:pPr>
          </w:p>
        </w:tc>
      </w:tr>
      <w:tr w:rsidR="005E0CB7" w:rsidRPr="004674EB" w:rsidTr="005614F5">
        <w:tc>
          <w:tcPr>
            <w:tcW w:w="6796" w:type="dxa"/>
            <w:vAlign w:val="center"/>
          </w:tcPr>
          <w:p w:rsidR="005E0CB7" w:rsidRDefault="00C24DA0" w:rsidP="005E0CB7">
            <w:pPr>
              <w:spacing w:before="0"/>
              <w:rPr>
                <w:rFonts w:asciiTheme="majorBidi" w:hAnsiTheme="majorBidi" w:cstheme="majorBidi"/>
                <w:sz w:val="20"/>
              </w:rPr>
            </w:pPr>
            <w:hyperlink r:id="rId87" w:history="1">
              <w:r w:rsidR="005E0CB7" w:rsidRPr="009750B8">
                <w:rPr>
                  <w:rStyle w:val="Hyperlink"/>
                  <w:rFonts w:asciiTheme="majorBidi" w:hAnsiTheme="majorBidi" w:cstheme="majorBidi"/>
                  <w:sz w:val="20"/>
                  <w:highlight w:val="green"/>
                </w:rPr>
                <w:t>C093</w:t>
              </w:r>
            </w:hyperlink>
            <w:r w:rsidR="005E0CB7">
              <w:rPr>
                <w:rFonts w:asciiTheme="majorBidi" w:hAnsiTheme="majorBidi" w:cstheme="majorBidi"/>
                <w:sz w:val="20"/>
              </w:rPr>
              <w:t>: Russian Federation</w:t>
            </w:r>
          </w:p>
          <w:p w:rsidR="005E0CB7" w:rsidRPr="004674EB" w:rsidRDefault="009750B8" w:rsidP="00B35461">
            <w:pPr>
              <w:spacing w:before="0"/>
              <w:rPr>
                <w:rFonts w:asciiTheme="majorBidi" w:hAnsiTheme="majorBidi" w:cstheme="majorBidi"/>
                <w:sz w:val="20"/>
              </w:rPr>
            </w:pPr>
            <w:r w:rsidRPr="009750B8">
              <w:rPr>
                <w:rFonts w:asciiTheme="majorBidi" w:hAnsiTheme="majorBidi" w:cstheme="majorBidi"/>
                <w:sz w:val="20"/>
              </w:rPr>
              <w:t>Proposal on modification WTSA Resolution 43</w:t>
            </w:r>
          </w:p>
        </w:tc>
        <w:tc>
          <w:tcPr>
            <w:tcW w:w="996" w:type="dxa"/>
            <w:vAlign w:val="center"/>
          </w:tcPr>
          <w:p w:rsidR="005E0CB7" w:rsidRPr="004674EB" w:rsidRDefault="005E0CB7" w:rsidP="00162865">
            <w:pPr>
              <w:spacing w:before="0"/>
              <w:rPr>
                <w:rFonts w:asciiTheme="majorBidi" w:hAnsiTheme="majorBidi" w:cstheme="majorBidi"/>
                <w:sz w:val="20"/>
              </w:rPr>
            </w:pPr>
          </w:p>
        </w:tc>
        <w:tc>
          <w:tcPr>
            <w:tcW w:w="1275" w:type="dxa"/>
            <w:vAlign w:val="center"/>
          </w:tcPr>
          <w:p w:rsidR="005E0CB7" w:rsidRPr="004674EB" w:rsidRDefault="005E0CB7" w:rsidP="00162865">
            <w:pPr>
              <w:spacing w:before="0"/>
              <w:rPr>
                <w:rFonts w:asciiTheme="majorBidi" w:hAnsiTheme="majorBidi" w:cstheme="majorBidi"/>
                <w:sz w:val="20"/>
              </w:rPr>
            </w:pPr>
          </w:p>
        </w:tc>
        <w:tc>
          <w:tcPr>
            <w:tcW w:w="964" w:type="dxa"/>
            <w:vAlign w:val="center"/>
          </w:tcPr>
          <w:p w:rsidR="005E0CB7" w:rsidRPr="004674EB" w:rsidRDefault="005E0CB7" w:rsidP="00162865">
            <w:pPr>
              <w:spacing w:before="0"/>
              <w:rPr>
                <w:rFonts w:asciiTheme="majorBidi" w:hAnsiTheme="majorBidi" w:cstheme="majorBidi"/>
                <w:sz w:val="20"/>
              </w:rPr>
            </w:pPr>
          </w:p>
        </w:tc>
        <w:tc>
          <w:tcPr>
            <w:tcW w:w="846" w:type="dxa"/>
            <w:vAlign w:val="center"/>
          </w:tcPr>
          <w:p w:rsidR="005E0CB7" w:rsidRPr="004674EB" w:rsidRDefault="005E0CB7" w:rsidP="00162865">
            <w:pPr>
              <w:spacing w:before="0"/>
              <w:rPr>
                <w:rFonts w:asciiTheme="majorBidi" w:hAnsiTheme="majorBidi" w:cstheme="majorBidi"/>
                <w:sz w:val="20"/>
              </w:rPr>
            </w:pPr>
          </w:p>
        </w:tc>
        <w:tc>
          <w:tcPr>
            <w:tcW w:w="845" w:type="dxa"/>
            <w:vAlign w:val="center"/>
          </w:tcPr>
          <w:p w:rsidR="005E0CB7" w:rsidRPr="004674EB" w:rsidRDefault="005E0CB7" w:rsidP="00162865">
            <w:pPr>
              <w:spacing w:before="0"/>
              <w:rPr>
                <w:rFonts w:asciiTheme="majorBidi" w:hAnsiTheme="majorBidi" w:cstheme="majorBidi"/>
                <w:sz w:val="20"/>
              </w:rPr>
            </w:pPr>
          </w:p>
        </w:tc>
        <w:tc>
          <w:tcPr>
            <w:tcW w:w="1056" w:type="dxa"/>
            <w:vAlign w:val="center"/>
          </w:tcPr>
          <w:p w:rsidR="005E0CB7" w:rsidRPr="004674EB" w:rsidRDefault="005E0CB7" w:rsidP="00162865">
            <w:pPr>
              <w:spacing w:before="0"/>
              <w:rPr>
                <w:rFonts w:asciiTheme="majorBidi" w:hAnsiTheme="majorBidi" w:cstheme="majorBidi"/>
                <w:sz w:val="20"/>
              </w:rPr>
            </w:pPr>
          </w:p>
        </w:tc>
        <w:tc>
          <w:tcPr>
            <w:tcW w:w="1268" w:type="dxa"/>
            <w:vAlign w:val="center"/>
          </w:tcPr>
          <w:p w:rsidR="005E0CB7" w:rsidRPr="004674EB" w:rsidRDefault="00C24DA0" w:rsidP="00162865">
            <w:pPr>
              <w:spacing w:before="0"/>
              <w:rPr>
                <w:rFonts w:asciiTheme="majorBidi" w:hAnsiTheme="majorBidi" w:cstheme="majorBidi"/>
                <w:sz w:val="20"/>
              </w:rPr>
            </w:pPr>
            <w:hyperlink r:id="rId88" w:history="1">
              <w:r w:rsidR="009750B8" w:rsidRPr="005E0CB7">
                <w:rPr>
                  <w:rStyle w:val="Hyperlink"/>
                  <w:rFonts w:asciiTheme="majorBidi" w:hAnsiTheme="majorBidi" w:cstheme="majorBidi"/>
                  <w:sz w:val="20"/>
                </w:rPr>
                <w:t>C093</w:t>
              </w:r>
            </w:hyperlink>
          </w:p>
        </w:tc>
        <w:tc>
          <w:tcPr>
            <w:tcW w:w="691" w:type="dxa"/>
          </w:tcPr>
          <w:p w:rsidR="005E0CB7" w:rsidRPr="004674EB" w:rsidRDefault="005E0CB7" w:rsidP="00162865">
            <w:pPr>
              <w:spacing w:before="0"/>
              <w:rPr>
                <w:rFonts w:asciiTheme="majorBidi" w:hAnsiTheme="majorBidi" w:cstheme="majorBidi"/>
                <w:sz w:val="20"/>
              </w:rPr>
            </w:pPr>
          </w:p>
        </w:tc>
      </w:tr>
      <w:tr w:rsidR="005E0CB7" w:rsidRPr="004674EB" w:rsidTr="005614F5">
        <w:tc>
          <w:tcPr>
            <w:tcW w:w="6796" w:type="dxa"/>
            <w:vAlign w:val="center"/>
          </w:tcPr>
          <w:p w:rsidR="005E0CB7" w:rsidRDefault="00C24DA0" w:rsidP="005E0CB7">
            <w:pPr>
              <w:spacing w:before="0"/>
              <w:rPr>
                <w:rFonts w:asciiTheme="majorBidi" w:hAnsiTheme="majorBidi" w:cstheme="majorBidi"/>
                <w:sz w:val="20"/>
              </w:rPr>
            </w:pPr>
            <w:hyperlink r:id="rId89" w:history="1">
              <w:r w:rsidR="005E0CB7" w:rsidRPr="00DC02E7">
                <w:rPr>
                  <w:rStyle w:val="Hyperlink"/>
                  <w:rFonts w:asciiTheme="majorBidi" w:hAnsiTheme="majorBidi" w:cstheme="majorBidi"/>
                  <w:sz w:val="20"/>
                  <w:highlight w:val="green"/>
                </w:rPr>
                <w:t>C094</w:t>
              </w:r>
            </w:hyperlink>
            <w:r w:rsidR="005E0CB7">
              <w:rPr>
                <w:rFonts w:asciiTheme="majorBidi" w:hAnsiTheme="majorBidi" w:cstheme="majorBidi"/>
                <w:sz w:val="20"/>
              </w:rPr>
              <w:t>: Russian Federation</w:t>
            </w:r>
          </w:p>
          <w:p w:rsidR="005E0CB7" w:rsidRPr="004674EB" w:rsidRDefault="000222D8" w:rsidP="00B35461">
            <w:pPr>
              <w:spacing w:before="0"/>
              <w:rPr>
                <w:rFonts w:asciiTheme="majorBidi" w:hAnsiTheme="majorBidi" w:cstheme="majorBidi"/>
                <w:sz w:val="20"/>
              </w:rPr>
            </w:pPr>
            <w:r w:rsidRPr="000222D8">
              <w:rPr>
                <w:rFonts w:asciiTheme="majorBidi" w:hAnsiTheme="majorBidi" w:cstheme="majorBidi"/>
                <w:sz w:val="20"/>
              </w:rPr>
              <w:t>Proposal on mod</w:t>
            </w:r>
            <w:r>
              <w:rPr>
                <w:rFonts w:asciiTheme="majorBidi" w:hAnsiTheme="majorBidi" w:cstheme="majorBidi"/>
                <w:sz w:val="20"/>
              </w:rPr>
              <w:t>ification WTSA Resolution 67</w:t>
            </w:r>
          </w:p>
        </w:tc>
        <w:tc>
          <w:tcPr>
            <w:tcW w:w="996" w:type="dxa"/>
            <w:vAlign w:val="center"/>
          </w:tcPr>
          <w:p w:rsidR="005E0CB7" w:rsidRPr="004674EB" w:rsidRDefault="005E0CB7" w:rsidP="00162865">
            <w:pPr>
              <w:spacing w:before="0"/>
              <w:rPr>
                <w:rFonts w:asciiTheme="majorBidi" w:hAnsiTheme="majorBidi" w:cstheme="majorBidi"/>
                <w:sz w:val="20"/>
              </w:rPr>
            </w:pPr>
          </w:p>
        </w:tc>
        <w:tc>
          <w:tcPr>
            <w:tcW w:w="1275" w:type="dxa"/>
            <w:vAlign w:val="center"/>
          </w:tcPr>
          <w:p w:rsidR="005E0CB7" w:rsidRPr="004674EB" w:rsidRDefault="005E0CB7" w:rsidP="00162865">
            <w:pPr>
              <w:spacing w:before="0"/>
              <w:rPr>
                <w:rFonts w:asciiTheme="majorBidi" w:hAnsiTheme="majorBidi" w:cstheme="majorBidi"/>
                <w:sz w:val="20"/>
              </w:rPr>
            </w:pPr>
          </w:p>
        </w:tc>
        <w:tc>
          <w:tcPr>
            <w:tcW w:w="964" w:type="dxa"/>
            <w:vAlign w:val="center"/>
          </w:tcPr>
          <w:p w:rsidR="005E0CB7" w:rsidRPr="004674EB" w:rsidRDefault="005E0CB7" w:rsidP="00162865">
            <w:pPr>
              <w:spacing w:before="0"/>
              <w:rPr>
                <w:rFonts w:asciiTheme="majorBidi" w:hAnsiTheme="majorBidi" w:cstheme="majorBidi"/>
                <w:sz w:val="20"/>
              </w:rPr>
            </w:pPr>
          </w:p>
        </w:tc>
        <w:tc>
          <w:tcPr>
            <w:tcW w:w="846" w:type="dxa"/>
            <w:vAlign w:val="center"/>
          </w:tcPr>
          <w:p w:rsidR="005E0CB7" w:rsidRPr="004674EB" w:rsidRDefault="005E0CB7" w:rsidP="00162865">
            <w:pPr>
              <w:spacing w:before="0"/>
              <w:rPr>
                <w:rFonts w:asciiTheme="majorBidi" w:hAnsiTheme="majorBidi" w:cstheme="majorBidi"/>
                <w:sz w:val="20"/>
              </w:rPr>
            </w:pPr>
          </w:p>
        </w:tc>
        <w:tc>
          <w:tcPr>
            <w:tcW w:w="845" w:type="dxa"/>
            <w:vAlign w:val="center"/>
          </w:tcPr>
          <w:p w:rsidR="005E0CB7" w:rsidRPr="004674EB" w:rsidRDefault="005E0CB7" w:rsidP="00162865">
            <w:pPr>
              <w:spacing w:before="0"/>
              <w:rPr>
                <w:rFonts w:asciiTheme="majorBidi" w:hAnsiTheme="majorBidi" w:cstheme="majorBidi"/>
                <w:sz w:val="20"/>
              </w:rPr>
            </w:pPr>
          </w:p>
        </w:tc>
        <w:tc>
          <w:tcPr>
            <w:tcW w:w="1056" w:type="dxa"/>
            <w:vAlign w:val="center"/>
          </w:tcPr>
          <w:p w:rsidR="005E0CB7" w:rsidRPr="004674EB" w:rsidRDefault="005E0CB7" w:rsidP="00162865">
            <w:pPr>
              <w:spacing w:before="0"/>
              <w:rPr>
                <w:rFonts w:asciiTheme="majorBidi" w:hAnsiTheme="majorBidi" w:cstheme="majorBidi"/>
                <w:sz w:val="20"/>
              </w:rPr>
            </w:pPr>
          </w:p>
        </w:tc>
        <w:tc>
          <w:tcPr>
            <w:tcW w:w="1268" w:type="dxa"/>
            <w:vAlign w:val="center"/>
          </w:tcPr>
          <w:p w:rsidR="005E0CB7" w:rsidRPr="004674EB" w:rsidRDefault="00C24DA0" w:rsidP="00162865">
            <w:pPr>
              <w:spacing w:before="0"/>
              <w:rPr>
                <w:rFonts w:asciiTheme="majorBidi" w:hAnsiTheme="majorBidi" w:cstheme="majorBidi"/>
                <w:sz w:val="20"/>
              </w:rPr>
            </w:pPr>
            <w:hyperlink r:id="rId90" w:history="1">
              <w:r w:rsidR="00DC02E7" w:rsidRPr="005E0CB7">
                <w:rPr>
                  <w:rStyle w:val="Hyperlink"/>
                  <w:rFonts w:asciiTheme="majorBidi" w:hAnsiTheme="majorBidi" w:cstheme="majorBidi"/>
                  <w:sz w:val="20"/>
                </w:rPr>
                <w:t>C094</w:t>
              </w:r>
            </w:hyperlink>
          </w:p>
        </w:tc>
        <w:tc>
          <w:tcPr>
            <w:tcW w:w="691" w:type="dxa"/>
          </w:tcPr>
          <w:p w:rsidR="005E0CB7" w:rsidRPr="004674EB" w:rsidRDefault="005E0CB7" w:rsidP="00162865">
            <w:pPr>
              <w:spacing w:before="0"/>
              <w:rPr>
                <w:rFonts w:asciiTheme="majorBidi" w:hAnsiTheme="majorBidi" w:cstheme="majorBidi"/>
                <w:sz w:val="20"/>
              </w:rPr>
            </w:pPr>
          </w:p>
        </w:tc>
      </w:tr>
      <w:tr w:rsidR="005E0CB7" w:rsidRPr="004674EB" w:rsidTr="005614F5">
        <w:tc>
          <w:tcPr>
            <w:tcW w:w="6796" w:type="dxa"/>
            <w:vAlign w:val="center"/>
          </w:tcPr>
          <w:p w:rsidR="005E0CB7" w:rsidRDefault="00C24DA0" w:rsidP="00B35461">
            <w:pPr>
              <w:spacing w:before="0"/>
              <w:rPr>
                <w:rFonts w:asciiTheme="majorBidi" w:hAnsiTheme="majorBidi" w:cstheme="majorBidi"/>
                <w:sz w:val="20"/>
              </w:rPr>
            </w:pPr>
            <w:hyperlink r:id="rId91" w:history="1">
              <w:r w:rsidR="00890A57" w:rsidRPr="001809D2">
                <w:rPr>
                  <w:rStyle w:val="Hyperlink"/>
                  <w:rFonts w:asciiTheme="majorBidi" w:hAnsiTheme="majorBidi" w:cstheme="majorBidi"/>
                  <w:sz w:val="20"/>
                  <w:highlight w:val="green"/>
                </w:rPr>
                <w:t>C095</w:t>
              </w:r>
            </w:hyperlink>
            <w:r w:rsidR="00890A57">
              <w:rPr>
                <w:rFonts w:asciiTheme="majorBidi" w:hAnsiTheme="majorBidi" w:cstheme="majorBidi"/>
                <w:sz w:val="20"/>
              </w:rPr>
              <w:t>: Russian Federation</w:t>
            </w:r>
          </w:p>
          <w:p w:rsidR="00890A57" w:rsidRPr="004674EB" w:rsidRDefault="001809D2" w:rsidP="00B35461">
            <w:pPr>
              <w:spacing w:before="0"/>
              <w:rPr>
                <w:rFonts w:asciiTheme="majorBidi" w:hAnsiTheme="majorBidi" w:cstheme="majorBidi"/>
                <w:sz w:val="20"/>
              </w:rPr>
            </w:pPr>
            <w:r w:rsidRPr="001809D2">
              <w:rPr>
                <w:rFonts w:asciiTheme="majorBidi" w:hAnsiTheme="majorBidi" w:cstheme="majorBidi"/>
                <w:sz w:val="20"/>
              </w:rPr>
              <w:t>Proposal on modification WTSA Resolution 72</w:t>
            </w:r>
          </w:p>
        </w:tc>
        <w:tc>
          <w:tcPr>
            <w:tcW w:w="996" w:type="dxa"/>
            <w:vAlign w:val="center"/>
          </w:tcPr>
          <w:p w:rsidR="005E0CB7" w:rsidRPr="004674EB" w:rsidRDefault="005E0CB7" w:rsidP="00162865">
            <w:pPr>
              <w:spacing w:before="0"/>
              <w:rPr>
                <w:rFonts w:asciiTheme="majorBidi" w:hAnsiTheme="majorBidi" w:cstheme="majorBidi"/>
                <w:sz w:val="20"/>
              </w:rPr>
            </w:pPr>
          </w:p>
        </w:tc>
        <w:tc>
          <w:tcPr>
            <w:tcW w:w="1275" w:type="dxa"/>
            <w:vAlign w:val="center"/>
          </w:tcPr>
          <w:p w:rsidR="005E0CB7" w:rsidRPr="004674EB" w:rsidRDefault="005E0CB7" w:rsidP="00162865">
            <w:pPr>
              <w:spacing w:before="0"/>
              <w:rPr>
                <w:rFonts w:asciiTheme="majorBidi" w:hAnsiTheme="majorBidi" w:cstheme="majorBidi"/>
                <w:sz w:val="20"/>
              </w:rPr>
            </w:pPr>
          </w:p>
        </w:tc>
        <w:tc>
          <w:tcPr>
            <w:tcW w:w="964" w:type="dxa"/>
            <w:vAlign w:val="center"/>
          </w:tcPr>
          <w:p w:rsidR="005E0CB7" w:rsidRPr="004674EB" w:rsidRDefault="005E0CB7" w:rsidP="00162865">
            <w:pPr>
              <w:spacing w:before="0"/>
              <w:rPr>
                <w:rFonts w:asciiTheme="majorBidi" w:hAnsiTheme="majorBidi" w:cstheme="majorBidi"/>
                <w:sz w:val="20"/>
              </w:rPr>
            </w:pPr>
          </w:p>
        </w:tc>
        <w:tc>
          <w:tcPr>
            <w:tcW w:w="846" w:type="dxa"/>
            <w:vAlign w:val="center"/>
          </w:tcPr>
          <w:p w:rsidR="005E0CB7" w:rsidRPr="004674EB" w:rsidRDefault="005E0CB7" w:rsidP="00162865">
            <w:pPr>
              <w:spacing w:before="0"/>
              <w:rPr>
                <w:rFonts w:asciiTheme="majorBidi" w:hAnsiTheme="majorBidi" w:cstheme="majorBidi"/>
                <w:sz w:val="20"/>
              </w:rPr>
            </w:pPr>
          </w:p>
        </w:tc>
        <w:tc>
          <w:tcPr>
            <w:tcW w:w="845" w:type="dxa"/>
            <w:vAlign w:val="center"/>
          </w:tcPr>
          <w:p w:rsidR="005E0CB7" w:rsidRPr="004674EB" w:rsidRDefault="005E0CB7" w:rsidP="00162865">
            <w:pPr>
              <w:spacing w:before="0"/>
              <w:rPr>
                <w:rFonts w:asciiTheme="majorBidi" w:hAnsiTheme="majorBidi" w:cstheme="majorBidi"/>
                <w:sz w:val="20"/>
              </w:rPr>
            </w:pPr>
          </w:p>
        </w:tc>
        <w:tc>
          <w:tcPr>
            <w:tcW w:w="1056" w:type="dxa"/>
            <w:vAlign w:val="center"/>
          </w:tcPr>
          <w:p w:rsidR="005E0CB7" w:rsidRPr="004674EB" w:rsidRDefault="005E0CB7" w:rsidP="00162865">
            <w:pPr>
              <w:spacing w:before="0"/>
              <w:rPr>
                <w:rFonts w:asciiTheme="majorBidi" w:hAnsiTheme="majorBidi" w:cstheme="majorBidi"/>
                <w:sz w:val="20"/>
              </w:rPr>
            </w:pPr>
          </w:p>
        </w:tc>
        <w:tc>
          <w:tcPr>
            <w:tcW w:w="1268" w:type="dxa"/>
            <w:vAlign w:val="center"/>
          </w:tcPr>
          <w:p w:rsidR="005E0CB7" w:rsidRPr="004674EB" w:rsidRDefault="00C24DA0" w:rsidP="00162865">
            <w:pPr>
              <w:spacing w:before="0"/>
              <w:rPr>
                <w:rFonts w:asciiTheme="majorBidi" w:hAnsiTheme="majorBidi" w:cstheme="majorBidi"/>
                <w:sz w:val="20"/>
              </w:rPr>
            </w:pPr>
            <w:hyperlink r:id="rId92" w:history="1">
              <w:r w:rsidR="001809D2" w:rsidRPr="001809D2">
                <w:rPr>
                  <w:rStyle w:val="Hyperlink"/>
                  <w:rFonts w:asciiTheme="majorBidi" w:hAnsiTheme="majorBidi" w:cstheme="majorBidi"/>
                  <w:sz w:val="20"/>
                </w:rPr>
                <w:t>C095</w:t>
              </w:r>
            </w:hyperlink>
          </w:p>
        </w:tc>
        <w:tc>
          <w:tcPr>
            <w:tcW w:w="691" w:type="dxa"/>
          </w:tcPr>
          <w:p w:rsidR="005E0CB7" w:rsidRPr="004674EB" w:rsidRDefault="005E0CB7" w:rsidP="00162865">
            <w:pPr>
              <w:spacing w:before="0"/>
              <w:rPr>
                <w:rFonts w:asciiTheme="majorBidi" w:hAnsiTheme="majorBidi" w:cstheme="majorBidi"/>
                <w:sz w:val="20"/>
              </w:rPr>
            </w:pPr>
          </w:p>
        </w:tc>
      </w:tr>
      <w:tr w:rsidR="00890A57" w:rsidRPr="004674EB" w:rsidTr="005614F5">
        <w:tc>
          <w:tcPr>
            <w:tcW w:w="6796" w:type="dxa"/>
            <w:vAlign w:val="center"/>
          </w:tcPr>
          <w:p w:rsidR="00890A57" w:rsidRDefault="00C24DA0" w:rsidP="00B35461">
            <w:pPr>
              <w:spacing w:before="0"/>
              <w:rPr>
                <w:rFonts w:asciiTheme="majorBidi" w:hAnsiTheme="majorBidi" w:cstheme="majorBidi"/>
                <w:sz w:val="20"/>
              </w:rPr>
            </w:pPr>
            <w:hyperlink r:id="rId93" w:history="1">
              <w:r w:rsidR="00890A57" w:rsidRPr="00964C1F">
                <w:rPr>
                  <w:rStyle w:val="Hyperlink"/>
                  <w:rFonts w:asciiTheme="majorBidi" w:hAnsiTheme="majorBidi" w:cstheme="majorBidi"/>
                  <w:sz w:val="20"/>
                  <w:highlight w:val="green"/>
                </w:rPr>
                <w:t>C096</w:t>
              </w:r>
            </w:hyperlink>
            <w:r w:rsidR="00890A57">
              <w:rPr>
                <w:rFonts w:asciiTheme="majorBidi" w:hAnsiTheme="majorBidi" w:cstheme="majorBidi"/>
                <w:sz w:val="20"/>
              </w:rPr>
              <w:t>: Russian Federation</w:t>
            </w:r>
          </w:p>
          <w:p w:rsidR="00890A57" w:rsidRPr="004674EB" w:rsidRDefault="00964C1F" w:rsidP="00B35461">
            <w:pPr>
              <w:spacing w:before="0"/>
              <w:rPr>
                <w:rFonts w:asciiTheme="majorBidi" w:hAnsiTheme="majorBidi" w:cstheme="majorBidi"/>
                <w:sz w:val="20"/>
              </w:rPr>
            </w:pPr>
            <w:r w:rsidRPr="00964C1F">
              <w:rPr>
                <w:rFonts w:asciiTheme="majorBidi" w:hAnsiTheme="majorBidi" w:cstheme="majorBidi"/>
                <w:sz w:val="20"/>
              </w:rPr>
              <w:t>Proposal on modification WTSA Resolution 73</w:t>
            </w:r>
          </w:p>
        </w:tc>
        <w:tc>
          <w:tcPr>
            <w:tcW w:w="996" w:type="dxa"/>
            <w:vAlign w:val="center"/>
          </w:tcPr>
          <w:p w:rsidR="00890A57" w:rsidRPr="004674EB" w:rsidRDefault="00890A57" w:rsidP="00162865">
            <w:pPr>
              <w:spacing w:before="0"/>
              <w:rPr>
                <w:rFonts w:asciiTheme="majorBidi" w:hAnsiTheme="majorBidi" w:cstheme="majorBidi"/>
                <w:sz w:val="20"/>
              </w:rPr>
            </w:pPr>
          </w:p>
        </w:tc>
        <w:tc>
          <w:tcPr>
            <w:tcW w:w="1275" w:type="dxa"/>
            <w:vAlign w:val="center"/>
          </w:tcPr>
          <w:p w:rsidR="00890A57" w:rsidRPr="004674EB" w:rsidRDefault="00890A57" w:rsidP="00162865">
            <w:pPr>
              <w:spacing w:before="0"/>
              <w:rPr>
                <w:rFonts w:asciiTheme="majorBidi" w:hAnsiTheme="majorBidi" w:cstheme="majorBidi"/>
                <w:sz w:val="20"/>
              </w:rPr>
            </w:pPr>
          </w:p>
        </w:tc>
        <w:tc>
          <w:tcPr>
            <w:tcW w:w="964" w:type="dxa"/>
            <w:vAlign w:val="center"/>
          </w:tcPr>
          <w:p w:rsidR="00890A57" w:rsidRPr="004674EB" w:rsidRDefault="00890A57" w:rsidP="00162865">
            <w:pPr>
              <w:spacing w:before="0"/>
              <w:rPr>
                <w:rFonts w:asciiTheme="majorBidi" w:hAnsiTheme="majorBidi" w:cstheme="majorBidi"/>
                <w:sz w:val="20"/>
              </w:rPr>
            </w:pPr>
          </w:p>
        </w:tc>
        <w:tc>
          <w:tcPr>
            <w:tcW w:w="846" w:type="dxa"/>
            <w:vAlign w:val="center"/>
          </w:tcPr>
          <w:p w:rsidR="00890A57" w:rsidRPr="004674EB" w:rsidRDefault="00890A57" w:rsidP="00162865">
            <w:pPr>
              <w:spacing w:before="0"/>
              <w:rPr>
                <w:rFonts w:asciiTheme="majorBidi" w:hAnsiTheme="majorBidi" w:cstheme="majorBidi"/>
                <w:sz w:val="20"/>
              </w:rPr>
            </w:pPr>
          </w:p>
        </w:tc>
        <w:tc>
          <w:tcPr>
            <w:tcW w:w="845" w:type="dxa"/>
            <w:vAlign w:val="center"/>
          </w:tcPr>
          <w:p w:rsidR="00890A57" w:rsidRPr="004674EB" w:rsidRDefault="00890A57" w:rsidP="00162865">
            <w:pPr>
              <w:spacing w:before="0"/>
              <w:rPr>
                <w:rFonts w:asciiTheme="majorBidi" w:hAnsiTheme="majorBidi" w:cstheme="majorBidi"/>
                <w:sz w:val="20"/>
              </w:rPr>
            </w:pPr>
          </w:p>
        </w:tc>
        <w:tc>
          <w:tcPr>
            <w:tcW w:w="1056" w:type="dxa"/>
            <w:vAlign w:val="center"/>
          </w:tcPr>
          <w:p w:rsidR="00890A57" w:rsidRPr="004674EB" w:rsidRDefault="00890A57" w:rsidP="00162865">
            <w:pPr>
              <w:spacing w:before="0"/>
              <w:rPr>
                <w:rFonts w:asciiTheme="majorBidi" w:hAnsiTheme="majorBidi" w:cstheme="majorBidi"/>
                <w:sz w:val="20"/>
              </w:rPr>
            </w:pPr>
          </w:p>
        </w:tc>
        <w:tc>
          <w:tcPr>
            <w:tcW w:w="1268" w:type="dxa"/>
            <w:vAlign w:val="center"/>
          </w:tcPr>
          <w:p w:rsidR="00890A57" w:rsidRPr="004674EB" w:rsidRDefault="00C24DA0" w:rsidP="00162865">
            <w:pPr>
              <w:spacing w:before="0"/>
              <w:rPr>
                <w:rFonts w:asciiTheme="majorBidi" w:hAnsiTheme="majorBidi" w:cstheme="majorBidi"/>
                <w:sz w:val="20"/>
              </w:rPr>
            </w:pPr>
            <w:hyperlink r:id="rId94" w:history="1">
              <w:r w:rsidR="00964C1F" w:rsidRPr="00890A57">
                <w:rPr>
                  <w:rStyle w:val="Hyperlink"/>
                  <w:rFonts w:asciiTheme="majorBidi" w:hAnsiTheme="majorBidi" w:cstheme="majorBidi"/>
                  <w:sz w:val="20"/>
                </w:rPr>
                <w:t>C096</w:t>
              </w:r>
            </w:hyperlink>
          </w:p>
        </w:tc>
        <w:tc>
          <w:tcPr>
            <w:tcW w:w="691" w:type="dxa"/>
          </w:tcPr>
          <w:p w:rsidR="00890A57" w:rsidRPr="004674EB" w:rsidRDefault="00890A57" w:rsidP="00162865">
            <w:pPr>
              <w:spacing w:before="0"/>
              <w:rPr>
                <w:rFonts w:asciiTheme="majorBidi" w:hAnsiTheme="majorBidi" w:cstheme="majorBidi"/>
                <w:sz w:val="20"/>
              </w:rPr>
            </w:pPr>
          </w:p>
        </w:tc>
      </w:tr>
      <w:tr w:rsidR="00890A57" w:rsidRPr="004674EB" w:rsidTr="005614F5">
        <w:tc>
          <w:tcPr>
            <w:tcW w:w="6796" w:type="dxa"/>
            <w:vAlign w:val="center"/>
          </w:tcPr>
          <w:p w:rsidR="00890A57" w:rsidRDefault="00C24DA0" w:rsidP="00B35461">
            <w:pPr>
              <w:spacing w:before="0"/>
              <w:rPr>
                <w:rFonts w:asciiTheme="majorBidi" w:hAnsiTheme="majorBidi" w:cstheme="majorBidi"/>
                <w:sz w:val="20"/>
              </w:rPr>
            </w:pPr>
            <w:hyperlink r:id="rId95" w:history="1">
              <w:r w:rsidR="005614F5" w:rsidRPr="00695244">
                <w:rPr>
                  <w:rStyle w:val="Hyperlink"/>
                  <w:rFonts w:asciiTheme="majorBidi" w:hAnsiTheme="majorBidi" w:cstheme="majorBidi"/>
                  <w:sz w:val="20"/>
                  <w:highlight w:val="green"/>
                </w:rPr>
                <w:t>C097</w:t>
              </w:r>
            </w:hyperlink>
            <w:r w:rsidR="005614F5">
              <w:rPr>
                <w:rFonts w:asciiTheme="majorBidi" w:hAnsiTheme="majorBidi" w:cstheme="majorBidi"/>
                <w:sz w:val="20"/>
              </w:rPr>
              <w:t xml:space="preserve">: </w:t>
            </w:r>
            <w:r w:rsidR="005614F5" w:rsidRPr="005614F5">
              <w:rPr>
                <w:rFonts w:asciiTheme="majorBidi" w:hAnsiTheme="majorBidi" w:cstheme="majorBidi"/>
                <w:sz w:val="20"/>
              </w:rPr>
              <w:t>Beijing University of Posts</w:t>
            </w:r>
            <w:r w:rsidR="005614F5">
              <w:rPr>
                <w:rFonts w:asciiTheme="majorBidi" w:hAnsiTheme="majorBidi" w:cstheme="majorBidi"/>
                <w:sz w:val="20"/>
              </w:rPr>
              <w:t xml:space="preserve"> and Telecommunications (China)</w:t>
            </w:r>
            <w:r w:rsidR="005614F5" w:rsidRPr="005614F5">
              <w:rPr>
                <w:rFonts w:asciiTheme="majorBidi" w:hAnsiTheme="majorBidi" w:cstheme="majorBidi"/>
                <w:sz w:val="20"/>
              </w:rPr>
              <w:t>, CAS Q</w:t>
            </w:r>
            <w:r w:rsidR="005614F5">
              <w:rPr>
                <w:rFonts w:asciiTheme="majorBidi" w:hAnsiTheme="majorBidi" w:cstheme="majorBidi"/>
                <w:sz w:val="20"/>
              </w:rPr>
              <w:t>uantum Network Co. Ltd. (China)</w:t>
            </w:r>
            <w:r w:rsidR="005614F5" w:rsidRPr="005614F5">
              <w:rPr>
                <w:rFonts w:asciiTheme="majorBidi" w:hAnsiTheme="majorBidi" w:cstheme="majorBidi"/>
                <w:sz w:val="20"/>
              </w:rPr>
              <w:t>, China Information C</w:t>
            </w:r>
            <w:r w:rsidR="005614F5">
              <w:rPr>
                <w:rFonts w:asciiTheme="majorBidi" w:hAnsiTheme="majorBidi" w:cstheme="majorBidi"/>
                <w:sz w:val="20"/>
              </w:rPr>
              <w:t>ommunication Technologies Group</w:t>
            </w:r>
            <w:r w:rsidR="005614F5" w:rsidRPr="005614F5">
              <w:rPr>
                <w:rFonts w:asciiTheme="majorBidi" w:hAnsiTheme="majorBidi" w:cstheme="majorBidi"/>
                <w:sz w:val="20"/>
              </w:rPr>
              <w:t>, China Mo</w:t>
            </w:r>
            <w:r w:rsidR="005614F5">
              <w:rPr>
                <w:rFonts w:asciiTheme="majorBidi" w:hAnsiTheme="majorBidi" w:cstheme="majorBidi"/>
                <w:sz w:val="20"/>
              </w:rPr>
              <w:t>bile Communications Corporation</w:t>
            </w:r>
            <w:r w:rsidR="005614F5" w:rsidRPr="005614F5">
              <w:rPr>
                <w:rFonts w:asciiTheme="majorBidi" w:hAnsiTheme="majorBidi" w:cstheme="majorBidi"/>
                <w:sz w:val="20"/>
              </w:rPr>
              <w:t>, China</w:t>
            </w:r>
            <w:r w:rsidR="005614F5">
              <w:rPr>
                <w:rFonts w:asciiTheme="majorBidi" w:hAnsiTheme="majorBidi" w:cstheme="majorBidi"/>
                <w:sz w:val="20"/>
              </w:rPr>
              <w:t xml:space="preserve"> Telecommunications Corporation, China Unicom</w:t>
            </w:r>
            <w:r w:rsidR="005614F5" w:rsidRPr="005614F5">
              <w:rPr>
                <w:rFonts w:asciiTheme="majorBidi" w:hAnsiTheme="majorBidi" w:cstheme="majorBidi"/>
                <w:sz w:val="20"/>
              </w:rPr>
              <w:t>, Huawei</w:t>
            </w:r>
            <w:r w:rsidR="005614F5">
              <w:rPr>
                <w:rFonts w:asciiTheme="majorBidi" w:hAnsiTheme="majorBidi" w:cstheme="majorBidi"/>
                <w:sz w:val="20"/>
              </w:rPr>
              <w:t xml:space="preserve"> Technologies Co., Ltd. (China)</w:t>
            </w:r>
            <w:r w:rsidR="005614F5" w:rsidRPr="005614F5">
              <w:rPr>
                <w:rFonts w:asciiTheme="majorBidi" w:hAnsiTheme="majorBidi" w:cstheme="majorBidi"/>
                <w:sz w:val="20"/>
              </w:rPr>
              <w:t>, K</w:t>
            </w:r>
            <w:r w:rsidR="005614F5">
              <w:rPr>
                <w:rFonts w:asciiTheme="majorBidi" w:hAnsiTheme="majorBidi" w:cstheme="majorBidi"/>
                <w:sz w:val="20"/>
              </w:rPr>
              <w:t>T Corporation (Korea (Rep. of)), QuantumCTek Co., Ltd. (China), ZTE Corporation (China)</w:t>
            </w:r>
          </w:p>
          <w:p w:rsidR="005614F5" w:rsidRPr="004674EB" w:rsidRDefault="005614F5" w:rsidP="00B35461">
            <w:pPr>
              <w:spacing w:before="0"/>
              <w:rPr>
                <w:rFonts w:asciiTheme="majorBidi" w:hAnsiTheme="majorBidi" w:cstheme="majorBidi"/>
                <w:sz w:val="20"/>
              </w:rPr>
            </w:pPr>
            <w:r w:rsidRPr="005614F5">
              <w:rPr>
                <w:rFonts w:asciiTheme="majorBidi" w:hAnsiTheme="majorBidi" w:cstheme="majorBidi"/>
                <w:sz w:val="20"/>
              </w:rPr>
              <w:t>Proposal to set up a new ITU-T Focus Group on Quantum Information Technology for Networks (FG-QIT4N)</w:t>
            </w:r>
          </w:p>
        </w:tc>
        <w:tc>
          <w:tcPr>
            <w:tcW w:w="996" w:type="dxa"/>
            <w:vAlign w:val="center"/>
          </w:tcPr>
          <w:p w:rsidR="00890A57" w:rsidRPr="004674EB" w:rsidRDefault="00C24DA0" w:rsidP="00162865">
            <w:pPr>
              <w:spacing w:before="0"/>
              <w:rPr>
                <w:rFonts w:asciiTheme="majorBidi" w:hAnsiTheme="majorBidi" w:cstheme="majorBidi"/>
                <w:sz w:val="20"/>
              </w:rPr>
            </w:pPr>
            <w:hyperlink r:id="rId96" w:history="1">
              <w:r w:rsidR="00950507" w:rsidRPr="005614F5">
                <w:rPr>
                  <w:rStyle w:val="Hyperlink"/>
                  <w:rFonts w:asciiTheme="majorBidi" w:hAnsiTheme="majorBidi" w:cstheme="majorBidi"/>
                  <w:sz w:val="20"/>
                </w:rPr>
                <w:t>C097</w:t>
              </w:r>
            </w:hyperlink>
          </w:p>
        </w:tc>
        <w:tc>
          <w:tcPr>
            <w:tcW w:w="1275" w:type="dxa"/>
            <w:vAlign w:val="center"/>
          </w:tcPr>
          <w:p w:rsidR="00890A57" w:rsidRPr="004674EB" w:rsidRDefault="00890A57" w:rsidP="00162865">
            <w:pPr>
              <w:spacing w:before="0"/>
              <w:rPr>
                <w:rFonts w:asciiTheme="majorBidi" w:hAnsiTheme="majorBidi" w:cstheme="majorBidi"/>
                <w:sz w:val="20"/>
              </w:rPr>
            </w:pPr>
          </w:p>
        </w:tc>
        <w:tc>
          <w:tcPr>
            <w:tcW w:w="964" w:type="dxa"/>
            <w:vAlign w:val="center"/>
          </w:tcPr>
          <w:p w:rsidR="00890A57" w:rsidRPr="004674EB" w:rsidRDefault="00890A57" w:rsidP="00162865">
            <w:pPr>
              <w:spacing w:before="0"/>
              <w:rPr>
                <w:rFonts w:asciiTheme="majorBidi" w:hAnsiTheme="majorBidi" w:cstheme="majorBidi"/>
                <w:sz w:val="20"/>
              </w:rPr>
            </w:pPr>
          </w:p>
        </w:tc>
        <w:tc>
          <w:tcPr>
            <w:tcW w:w="846" w:type="dxa"/>
            <w:vAlign w:val="center"/>
          </w:tcPr>
          <w:p w:rsidR="00890A57" w:rsidRPr="004674EB" w:rsidRDefault="00890A57" w:rsidP="00162865">
            <w:pPr>
              <w:spacing w:before="0"/>
              <w:rPr>
                <w:rFonts w:asciiTheme="majorBidi" w:hAnsiTheme="majorBidi" w:cstheme="majorBidi"/>
                <w:sz w:val="20"/>
              </w:rPr>
            </w:pPr>
          </w:p>
        </w:tc>
        <w:tc>
          <w:tcPr>
            <w:tcW w:w="845" w:type="dxa"/>
            <w:vAlign w:val="center"/>
          </w:tcPr>
          <w:p w:rsidR="00890A57" w:rsidRPr="004674EB" w:rsidRDefault="00890A57" w:rsidP="00162865">
            <w:pPr>
              <w:spacing w:before="0"/>
              <w:rPr>
                <w:rFonts w:asciiTheme="majorBidi" w:hAnsiTheme="majorBidi" w:cstheme="majorBidi"/>
                <w:sz w:val="20"/>
              </w:rPr>
            </w:pPr>
          </w:p>
        </w:tc>
        <w:tc>
          <w:tcPr>
            <w:tcW w:w="1056" w:type="dxa"/>
            <w:vAlign w:val="center"/>
          </w:tcPr>
          <w:p w:rsidR="00890A57" w:rsidRPr="004674EB" w:rsidRDefault="00890A57" w:rsidP="00162865">
            <w:pPr>
              <w:spacing w:before="0"/>
              <w:rPr>
                <w:rFonts w:asciiTheme="majorBidi" w:hAnsiTheme="majorBidi" w:cstheme="majorBidi"/>
                <w:sz w:val="20"/>
              </w:rPr>
            </w:pPr>
          </w:p>
        </w:tc>
        <w:tc>
          <w:tcPr>
            <w:tcW w:w="1268" w:type="dxa"/>
            <w:vAlign w:val="center"/>
          </w:tcPr>
          <w:p w:rsidR="00890A57" w:rsidRPr="004674EB" w:rsidRDefault="00890A57" w:rsidP="00162865">
            <w:pPr>
              <w:spacing w:before="0"/>
              <w:rPr>
                <w:rFonts w:asciiTheme="majorBidi" w:hAnsiTheme="majorBidi" w:cstheme="majorBidi"/>
                <w:sz w:val="20"/>
              </w:rPr>
            </w:pPr>
          </w:p>
        </w:tc>
        <w:tc>
          <w:tcPr>
            <w:tcW w:w="691" w:type="dxa"/>
          </w:tcPr>
          <w:p w:rsidR="00890A57" w:rsidRPr="004674EB" w:rsidRDefault="00890A57" w:rsidP="00162865">
            <w:pPr>
              <w:spacing w:before="0"/>
              <w:rPr>
                <w:rFonts w:asciiTheme="majorBidi" w:hAnsiTheme="majorBidi" w:cstheme="majorBidi"/>
                <w:sz w:val="20"/>
              </w:rPr>
            </w:pPr>
          </w:p>
        </w:tc>
      </w:tr>
      <w:tr w:rsidR="006317E1" w:rsidRPr="004674EB" w:rsidTr="005614F5">
        <w:tc>
          <w:tcPr>
            <w:tcW w:w="6796" w:type="dxa"/>
            <w:vAlign w:val="center"/>
          </w:tcPr>
          <w:p w:rsidR="006317E1" w:rsidRPr="00FC2533" w:rsidRDefault="00C24DA0" w:rsidP="00B35461">
            <w:pPr>
              <w:spacing w:before="0"/>
              <w:rPr>
                <w:rFonts w:asciiTheme="majorBidi" w:hAnsiTheme="majorBidi" w:cstheme="majorBidi"/>
                <w:sz w:val="20"/>
              </w:rPr>
            </w:pPr>
            <w:hyperlink r:id="rId97" w:history="1">
              <w:r w:rsidR="006317E1" w:rsidRPr="00FC2533">
                <w:rPr>
                  <w:rStyle w:val="Hyperlink"/>
                  <w:rFonts w:asciiTheme="majorBidi" w:hAnsiTheme="majorBidi" w:cstheme="majorBidi"/>
                  <w:sz w:val="20"/>
                  <w:highlight w:val="green"/>
                </w:rPr>
                <w:t>C098</w:t>
              </w:r>
            </w:hyperlink>
            <w:r w:rsidR="006317E1" w:rsidRPr="00FC2533">
              <w:rPr>
                <w:rFonts w:asciiTheme="majorBidi" w:hAnsiTheme="majorBidi" w:cstheme="majorBidi"/>
                <w:sz w:val="20"/>
              </w:rPr>
              <w:t>: Symantec Corporation (United States)</w:t>
            </w:r>
          </w:p>
          <w:p w:rsidR="006317E1" w:rsidRPr="00695244" w:rsidRDefault="006317E1" w:rsidP="00B35461">
            <w:pPr>
              <w:spacing w:before="0"/>
              <w:rPr>
                <w:rFonts w:asciiTheme="majorBidi" w:hAnsiTheme="majorBidi" w:cstheme="majorBidi"/>
                <w:sz w:val="20"/>
                <w:highlight w:val="green"/>
              </w:rPr>
            </w:pPr>
            <w:r w:rsidRPr="00FC2533">
              <w:rPr>
                <w:rFonts w:asciiTheme="majorBidi" w:hAnsiTheme="majorBidi" w:cstheme="majorBidi"/>
                <w:sz w:val="20"/>
              </w:rPr>
              <w:t>Suggestions on improving the format to collect input on Hot Topics</w:t>
            </w:r>
          </w:p>
        </w:tc>
        <w:tc>
          <w:tcPr>
            <w:tcW w:w="996" w:type="dxa"/>
            <w:vAlign w:val="center"/>
          </w:tcPr>
          <w:p w:rsidR="006317E1" w:rsidRDefault="006317E1" w:rsidP="00162865">
            <w:pPr>
              <w:spacing w:before="0"/>
              <w:rPr>
                <w:rFonts w:asciiTheme="majorBidi" w:hAnsiTheme="majorBidi" w:cstheme="majorBidi"/>
                <w:sz w:val="20"/>
              </w:rPr>
            </w:pPr>
          </w:p>
        </w:tc>
        <w:tc>
          <w:tcPr>
            <w:tcW w:w="1275" w:type="dxa"/>
            <w:vAlign w:val="center"/>
          </w:tcPr>
          <w:p w:rsidR="006317E1" w:rsidRPr="004674EB" w:rsidRDefault="00C24DA0" w:rsidP="00162865">
            <w:pPr>
              <w:spacing w:before="0"/>
              <w:rPr>
                <w:rFonts w:asciiTheme="majorBidi" w:hAnsiTheme="majorBidi" w:cstheme="majorBidi"/>
                <w:sz w:val="20"/>
              </w:rPr>
            </w:pPr>
            <w:hyperlink r:id="rId98" w:history="1">
              <w:r w:rsidR="00A83563" w:rsidRPr="00A83563">
                <w:rPr>
                  <w:rStyle w:val="Hyperlink"/>
                  <w:rFonts w:asciiTheme="majorBidi" w:hAnsiTheme="majorBidi" w:cstheme="majorBidi"/>
                  <w:sz w:val="20"/>
                </w:rPr>
                <w:t>C098</w:t>
              </w:r>
            </w:hyperlink>
          </w:p>
        </w:tc>
        <w:tc>
          <w:tcPr>
            <w:tcW w:w="964" w:type="dxa"/>
            <w:vAlign w:val="center"/>
          </w:tcPr>
          <w:p w:rsidR="006317E1" w:rsidRPr="004674EB" w:rsidRDefault="00C24DA0" w:rsidP="00162865">
            <w:pPr>
              <w:spacing w:before="0"/>
              <w:rPr>
                <w:rFonts w:asciiTheme="majorBidi" w:hAnsiTheme="majorBidi" w:cstheme="majorBidi"/>
                <w:sz w:val="20"/>
              </w:rPr>
            </w:pPr>
            <w:hyperlink r:id="rId99" w:history="1">
              <w:r w:rsidR="00FC2533" w:rsidRPr="00A83563">
                <w:rPr>
                  <w:rStyle w:val="Hyperlink"/>
                  <w:rFonts w:asciiTheme="majorBidi" w:hAnsiTheme="majorBidi" w:cstheme="majorBidi"/>
                  <w:sz w:val="20"/>
                </w:rPr>
                <w:t>C098</w:t>
              </w:r>
            </w:hyperlink>
          </w:p>
        </w:tc>
        <w:tc>
          <w:tcPr>
            <w:tcW w:w="846" w:type="dxa"/>
            <w:vAlign w:val="center"/>
          </w:tcPr>
          <w:p w:rsidR="006317E1" w:rsidRPr="004674EB" w:rsidRDefault="006317E1" w:rsidP="00162865">
            <w:pPr>
              <w:spacing w:before="0"/>
              <w:rPr>
                <w:rFonts w:asciiTheme="majorBidi" w:hAnsiTheme="majorBidi" w:cstheme="majorBidi"/>
                <w:sz w:val="20"/>
              </w:rPr>
            </w:pPr>
          </w:p>
        </w:tc>
        <w:tc>
          <w:tcPr>
            <w:tcW w:w="845" w:type="dxa"/>
            <w:vAlign w:val="center"/>
          </w:tcPr>
          <w:p w:rsidR="006317E1" w:rsidRPr="004674EB" w:rsidRDefault="006317E1" w:rsidP="00162865">
            <w:pPr>
              <w:spacing w:before="0"/>
              <w:rPr>
                <w:rFonts w:asciiTheme="majorBidi" w:hAnsiTheme="majorBidi" w:cstheme="majorBidi"/>
                <w:sz w:val="20"/>
              </w:rPr>
            </w:pPr>
          </w:p>
        </w:tc>
        <w:tc>
          <w:tcPr>
            <w:tcW w:w="1056" w:type="dxa"/>
            <w:vAlign w:val="center"/>
          </w:tcPr>
          <w:p w:rsidR="006317E1" w:rsidRPr="004674EB" w:rsidRDefault="006317E1" w:rsidP="00162865">
            <w:pPr>
              <w:spacing w:before="0"/>
              <w:rPr>
                <w:rFonts w:asciiTheme="majorBidi" w:hAnsiTheme="majorBidi" w:cstheme="majorBidi"/>
                <w:sz w:val="20"/>
              </w:rPr>
            </w:pPr>
          </w:p>
        </w:tc>
        <w:tc>
          <w:tcPr>
            <w:tcW w:w="1268" w:type="dxa"/>
            <w:vAlign w:val="center"/>
          </w:tcPr>
          <w:p w:rsidR="006317E1" w:rsidRPr="004674EB" w:rsidRDefault="006317E1" w:rsidP="00162865">
            <w:pPr>
              <w:spacing w:before="0"/>
              <w:rPr>
                <w:rFonts w:asciiTheme="majorBidi" w:hAnsiTheme="majorBidi" w:cstheme="majorBidi"/>
                <w:sz w:val="20"/>
              </w:rPr>
            </w:pPr>
          </w:p>
        </w:tc>
        <w:tc>
          <w:tcPr>
            <w:tcW w:w="691" w:type="dxa"/>
          </w:tcPr>
          <w:p w:rsidR="006317E1" w:rsidRPr="004674EB" w:rsidRDefault="006317E1" w:rsidP="00162865">
            <w:pPr>
              <w:spacing w:before="0"/>
              <w:rPr>
                <w:rFonts w:asciiTheme="majorBidi" w:hAnsiTheme="majorBidi" w:cstheme="majorBidi"/>
                <w:sz w:val="20"/>
              </w:rPr>
            </w:pPr>
          </w:p>
        </w:tc>
      </w:tr>
      <w:tr w:rsidR="00FC2533" w:rsidRPr="004674EB" w:rsidTr="005614F5">
        <w:tc>
          <w:tcPr>
            <w:tcW w:w="6796" w:type="dxa"/>
            <w:vAlign w:val="center"/>
          </w:tcPr>
          <w:p w:rsidR="00FC2533" w:rsidRPr="00FC2533" w:rsidRDefault="00C24DA0" w:rsidP="00B35461">
            <w:pPr>
              <w:spacing w:before="0"/>
              <w:rPr>
                <w:rFonts w:asciiTheme="majorBidi" w:hAnsiTheme="majorBidi" w:cstheme="majorBidi"/>
                <w:sz w:val="20"/>
              </w:rPr>
            </w:pPr>
            <w:hyperlink r:id="rId100" w:history="1">
              <w:r w:rsidR="00FC2533" w:rsidRPr="001623FA">
                <w:rPr>
                  <w:rStyle w:val="Hyperlink"/>
                  <w:rFonts w:asciiTheme="majorBidi" w:hAnsiTheme="majorBidi" w:cstheme="majorBidi"/>
                  <w:sz w:val="20"/>
                  <w:highlight w:val="green"/>
                </w:rPr>
                <w:t>C099</w:t>
              </w:r>
            </w:hyperlink>
            <w:r w:rsidR="00FC2533" w:rsidRPr="00FC2533">
              <w:rPr>
                <w:rFonts w:asciiTheme="majorBidi" w:hAnsiTheme="majorBidi" w:cstheme="majorBidi"/>
                <w:sz w:val="20"/>
              </w:rPr>
              <w:t>: Symantec Corporation (United States)</w:t>
            </w:r>
          </w:p>
          <w:p w:rsidR="00FC2533" w:rsidRPr="00FC2533" w:rsidRDefault="00FC2533" w:rsidP="00B35461">
            <w:pPr>
              <w:spacing w:before="0"/>
              <w:rPr>
                <w:rFonts w:asciiTheme="majorBidi" w:hAnsiTheme="majorBidi" w:cstheme="majorBidi"/>
                <w:sz w:val="20"/>
                <w:highlight w:val="green"/>
              </w:rPr>
            </w:pPr>
            <w:r w:rsidRPr="00FC2533">
              <w:rPr>
                <w:rFonts w:asciiTheme="majorBidi" w:hAnsiTheme="majorBidi" w:cstheme="majorBidi"/>
                <w:sz w:val="20"/>
              </w:rPr>
              <w:t>Initial proposition for an Arch</w:t>
            </w:r>
            <w:r>
              <w:rPr>
                <w:rFonts w:asciiTheme="majorBidi" w:hAnsiTheme="majorBidi" w:cstheme="majorBidi"/>
                <w:sz w:val="20"/>
              </w:rPr>
              <w:t>itecture Advisory Board (AAB)</w:t>
            </w:r>
          </w:p>
        </w:tc>
        <w:tc>
          <w:tcPr>
            <w:tcW w:w="996" w:type="dxa"/>
            <w:vAlign w:val="center"/>
          </w:tcPr>
          <w:p w:rsidR="00FC2533" w:rsidRDefault="00FC2533" w:rsidP="00162865">
            <w:pPr>
              <w:spacing w:before="0"/>
              <w:rPr>
                <w:rFonts w:asciiTheme="majorBidi" w:hAnsiTheme="majorBidi" w:cstheme="majorBidi"/>
                <w:sz w:val="20"/>
              </w:rPr>
            </w:pPr>
          </w:p>
        </w:tc>
        <w:tc>
          <w:tcPr>
            <w:tcW w:w="1275" w:type="dxa"/>
            <w:vAlign w:val="center"/>
          </w:tcPr>
          <w:p w:rsidR="00FC2533" w:rsidRPr="00A83563" w:rsidRDefault="00C24DA0" w:rsidP="00162865">
            <w:pPr>
              <w:spacing w:before="0"/>
              <w:rPr>
                <w:rFonts w:asciiTheme="majorBidi" w:hAnsiTheme="majorBidi" w:cstheme="majorBidi"/>
                <w:sz w:val="20"/>
              </w:rPr>
            </w:pPr>
            <w:hyperlink r:id="rId101" w:history="1">
              <w:r w:rsidR="00FC2533" w:rsidRPr="00FC2533">
                <w:rPr>
                  <w:rStyle w:val="Hyperlink"/>
                  <w:rFonts w:asciiTheme="majorBidi" w:hAnsiTheme="majorBidi" w:cstheme="majorBidi"/>
                  <w:sz w:val="20"/>
                </w:rPr>
                <w:t>C099</w:t>
              </w:r>
            </w:hyperlink>
          </w:p>
        </w:tc>
        <w:tc>
          <w:tcPr>
            <w:tcW w:w="964" w:type="dxa"/>
            <w:vAlign w:val="center"/>
          </w:tcPr>
          <w:p w:rsidR="00FC2533" w:rsidRPr="00A83563" w:rsidRDefault="00FC2533" w:rsidP="00162865">
            <w:pPr>
              <w:spacing w:before="0"/>
              <w:rPr>
                <w:rFonts w:asciiTheme="majorBidi" w:hAnsiTheme="majorBidi" w:cstheme="majorBidi"/>
                <w:sz w:val="20"/>
              </w:rPr>
            </w:pPr>
          </w:p>
        </w:tc>
        <w:tc>
          <w:tcPr>
            <w:tcW w:w="846" w:type="dxa"/>
            <w:vAlign w:val="center"/>
          </w:tcPr>
          <w:p w:rsidR="00FC2533" w:rsidRPr="004674EB" w:rsidRDefault="00FC2533" w:rsidP="00162865">
            <w:pPr>
              <w:spacing w:before="0"/>
              <w:rPr>
                <w:rFonts w:asciiTheme="majorBidi" w:hAnsiTheme="majorBidi" w:cstheme="majorBidi"/>
                <w:sz w:val="20"/>
              </w:rPr>
            </w:pPr>
          </w:p>
        </w:tc>
        <w:tc>
          <w:tcPr>
            <w:tcW w:w="845" w:type="dxa"/>
            <w:vAlign w:val="center"/>
          </w:tcPr>
          <w:p w:rsidR="00FC2533" w:rsidRPr="004674EB" w:rsidRDefault="00FC2533" w:rsidP="00162865">
            <w:pPr>
              <w:spacing w:before="0"/>
              <w:rPr>
                <w:rFonts w:asciiTheme="majorBidi" w:hAnsiTheme="majorBidi" w:cstheme="majorBidi"/>
                <w:sz w:val="20"/>
              </w:rPr>
            </w:pPr>
          </w:p>
        </w:tc>
        <w:tc>
          <w:tcPr>
            <w:tcW w:w="1056" w:type="dxa"/>
            <w:vAlign w:val="center"/>
          </w:tcPr>
          <w:p w:rsidR="00FC2533" w:rsidRPr="004674EB" w:rsidRDefault="00FC2533" w:rsidP="00162865">
            <w:pPr>
              <w:spacing w:before="0"/>
              <w:rPr>
                <w:rFonts w:asciiTheme="majorBidi" w:hAnsiTheme="majorBidi" w:cstheme="majorBidi"/>
                <w:sz w:val="20"/>
              </w:rPr>
            </w:pPr>
          </w:p>
        </w:tc>
        <w:tc>
          <w:tcPr>
            <w:tcW w:w="1268" w:type="dxa"/>
            <w:vAlign w:val="center"/>
          </w:tcPr>
          <w:p w:rsidR="00FC2533" w:rsidRPr="004674EB" w:rsidRDefault="00FC2533" w:rsidP="00162865">
            <w:pPr>
              <w:spacing w:before="0"/>
              <w:rPr>
                <w:rFonts w:asciiTheme="majorBidi" w:hAnsiTheme="majorBidi" w:cstheme="majorBidi"/>
                <w:sz w:val="20"/>
              </w:rPr>
            </w:pPr>
          </w:p>
        </w:tc>
        <w:tc>
          <w:tcPr>
            <w:tcW w:w="691" w:type="dxa"/>
          </w:tcPr>
          <w:p w:rsidR="00FC2533" w:rsidRPr="004674EB" w:rsidRDefault="00FC2533" w:rsidP="00162865">
            <w:pPr>
              <w:spacing w:before="0"/>
              <w:rPr>
                <w:rFonts w:asciiTheme="majorBidi" w:hAnsiTheme="majorBidi" w:cstheme="majorBidi"/>
                <w:sz w:val="20"/>
              </w:rPr>
            </w:pPr>
          </w:p>
        </w:tc>
      </w:tr>
      <w:tr w:rsidR="00773A8C" w:rsidRPr="004674EB" w:rsidTr="005614F5">
        <w:tc>
          <w:tcPr>
            <w:tcW w:w="679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Contribution #, Source</w:t>
            </w:r>
          </w:p>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99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275"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64"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845"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t>
            </w:r>
            <w:r w:rsidRPr="004674EB">
              <w:rPr>
                <w:lang w:val="en-GB"/>
              </w:rPr>
              <w:t xml:space="preserve"> </w:t>
            </w:r>
            <w:r w:rsidRPr="004674EB">
              <w:rPr>
                <w:rFonts w:asciiTheme="majorBidi" w:hAnsiTheme="majorBidi" w:cstheme="majorBidi"/>
                <w:b/>
                <w:bCs/>
                <w:szCs w:val="24"/>
                <w:lang w:val="en-GB"/>
              </w:rPr>
              <w:t>CPTRG</w:t>
            </w:r>
          </w:p>
        </w:tc>
        <w:tc>
          <w:tcPr>
            <w:tcW w:w="1268"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691"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RG-SOP</w:t>
            </w:r>
          </w:p>
        </w:tc>
      </w:tr>
    </w:tbl>
    <w:p w:rsidR="00307A17" w:rsidRPr="004674EB" w:rsidRDefault="00307A17" w:rsidP="00162865">
      <w:pPr>
        <w:spacing w:before="0"/>
        <w:rPr>
          <w:rFonts w:asciiTheme="majorBidi" w:hAnsiTheme="majorBidi" w:cstheme="majorBidi"/>
          <w:sz w:val="20"/>
        </w:rPr>
      </w:pPr>
    </w:p>
    <w:p w:rsidR="00F575E5" w:rsidRPr="004674EB" w:rsidRDefault="00F575E5" w:rsidP="00B13ECA">
      <w:pPr>
        <w:pStyle w:val="Heading1"/>
        <w:pageBreakBefore/>
        <w:spacing w:after="240"/>
        <w:jc w:val="center"/>
      </w:pPr>
      <w:bookmarkStart w:id="6" w:name="_Ref505769356"/>
      <w:r w:rsidRPr="004674EB">
        <w:lastRenderedPageBreak/>
        <w:t xml:space="preserve">Table 2 – Allocation of TDs </w:t>
      </w:r>
      <w:r w:rsidR="00FB6BA8" w:rsidRPr="004674EB">
        <w:t xml:space="preserve">to </w:t>
      </w:r>
      <w:r w:rsidRPr="004674EB">
        <w:t xml:space="preserve">TSAG Plenary, </w:t>
      </w:r>
      <w:r w:rsidR="003D5B42" w:rsidRPr="004674EB">
        <w:t>and</w:t>
      </w:r>
      <w:r w:rsidRPr="004674EB">
        <w:t xml:space="preserve"> TSAG Rapporteur</w:t>
      </w:r>
      <w:r w:rsidR="003D5B42" w:rsidRPr="004674EB">
        <w:t xml:space="preserve"> Groups</w:t>
      </w:r>
      <w:bookmarkEnd w:id="6"/>
    </w:p>
    <w:tbl>
      <w:tblPr>
        <w:tblStyle w:val="TableGrid"/>
        <w:tblW w:w="14958" w:type="dxa"/>
        <w:tblLayout w:type="fixed"/>
        <w:tblLook w:val="04A0" w:firstRow="1" w:lastRow="0" w:firstColumn="1" w:lastColumn="0" w:noHBand="0" w:noVBand="1"/>
      </w:tblPr>
      <w:tblGrid>
        <w:gridCol w:w="6735"/>
        <w:gridCol w:w="1401"/>
        <w:gridCol w:w="1016"/>
        <w:gridCol w:w="906"/>
        <w:gridCol w:w="848"/>
        <w:gridCol w:w="1012"/>
        <w:gridCol w:w="1056"/>
        <w:gridCol w:w="992"/>
        <w:gridCol w:w="992"/>
      </w:tblGrid>
      <w:tr w:rsidR="009D6AAC" w:rsidRPr="004674EB" w:rsidTr="00CF230B">
        <w:trPr>
          <w:tblHeader/>
        </w:trPr>
        <w:tc>
          <w:tcPr>
            <w:tcW w:w="6735"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TD#, Source</w:t>
            </w:r>
          </w:p>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1401"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01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0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8"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1012"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 CPTRG</w:t>
            </w:r>
          </w:p>
        </w:tc>
        <w:tc>
          <w:tcPr>
            <w:tcW w:w="992" w:type="dxa"/>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992" w:type="dxa"/>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RG-SOP</w:t>
            </w:r>
          </w:p>
        </w:tc>
      </w:tr>
      <w:tr w:rsidR="009D6AAC" w:rsidRPr="004674EB" w:rsidTr="00CF230B">
        <w:tc>
          <w:tcPr>
            <w:tcW w:w="6735" w:type="dxa"/>
            <w:vAlign w:val="center"/>
          </w:tcPr>
          <w:p w:rsidR="009D6AAC" w:rsidRPr="005F3CFB" w:rsidRDefault="00C24DA0" w:rsidP="00E66DDD">
            <w:pPr>
              <w:spacing w:before="0"/>
              <w:rPr>
                <w:sz w:val="20"/>
                <w:lang w:val="en-GB"/>
              </w:rPr>
            </w:pPr>
            <w:hyperlink r:id="rId102" w:history="1">
              <w:r w:rsidR="009D6AAC" w:rsidRPr="005F3CFB">
                <w:rPr>
                  <w:rStyle w:val="Hyperlink"/>
                  <w:sz w:val="20"/>
                  <w:highlight w:val="green"/>
                  <w:lang w:val="en-GB" w:eastAsia="zh-CN"/>
                </w:rPr>
                <w:t>TD447</w:t>
              </w:r>
            </w:hyperlink>
            <w:r w:rsidR="009D6AAC" w:rsidRPr="005F3CFB">
              <w:rPr>
                <w:sz w:val="20"/>
                <w:lang w:val="en-GB"/>
              </w:rPr>
              <w:t>: TSB</w:t>
            </w:r>
          </w:p>
          <w:p w:rsidR="009D6AAC" w:rsidRPr="004674EB" w:rsidRDefault="009D6AAC" w:rsidP="00E66DDD">
            <w:pPr>
              <w:spacing w:before="0"/>
              <w:rPr>
                <w:sz w:val="20"/>
                <w:highlight w:val="yellow"/>
                <w:lang w:val="en-GB"/>
              </w:rPr>
            </w:pPr>
            <w:r w:rsidRPr="005F3CFB">
              <w:rPr>
                <w:sz w:val="20"/>
                <w:lang w:val="en-GB"/>
              </w:rPr>
              <w:t>Overview of draft agendas and reports (23 – 27 September 2019)</w:t>
            </w:r>
          </w:p>
        </w:tc>
        <w:tc>
          <w:tcPr>
            <w:tcW w:w="1401" w:type="dxa"/>
            <w:vAlign w:val="center"/>
          </w:tcPr>
          <w:p w:rsidR="009D6AAC" w:rsidRPr="004674EB" w:rsidRDefault="00C24DA0" w:rsidP="00E66DDD">
            <w:pPr>
              <w:spacing w:before="0"/>
              <w:rPr>
                <w:sz w:val="20"/>
                <w:lang w:val="en-GB"/>
              </w:rPr>
            </w:pPr>
            <w:hyperlink r:id="rId103" w:history="1">
              <w:r w:rsidR="009D6AAC" w:rsidRPr="004674EB">
                <w:rPr>
                  <w:rStyle w:val="Hyperlink"/>
                  <w:sz w:val="20"/>
                  <w:lang w:val="en-GB" w:eastAsia="zh-CN"/>
                </w:rPr>
                <w:t>TD447</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104" w:history="1">
              <w:r w:rsidR="009D6AAC" w:rsidRPr="008D717E">
                <w:rPr>
                  <w:rStyle w:val="Hyperlink"/>
                  <w:sz w:val="20"/>
                  <w:highlight w:val="green"/>
                  <w:lang w:val="en-GB" w:eastAsia="zh-CN"/>
                </w:rPr>
                <w:t>TD448</w:t>
              </w:r>
            </w:hyperlink>
            <w:r w:rsidR="009D6AAC" w:rsidRPr="004674EB">
              <w:rPr>
                <w:rStyle w:val="Hyperlink"/>
                <w:sz w:val="20"/>
                <w:lang w:val="en-GB"/>
              </w:rPr>
              <w:t xml:space="preserve">: </w:t>
            </w:r>
            <w:r w:rsidR="009D6AAC" w:rsidRPr="004674EB">
              <w:rPr>
                <w:sz w:val="20"/>
                <w:lang w:val="en-GB"/>
              </w:rPr>
              <w:t>TSAG Management Team</w:t>
            </w:r>
          </w:p>
          <w:p w:rsidR="009D6AAC" w:rsidRPr="004674EB" w:rsidRDefault="009D6AAC" w:rsidP="00E66DDD">
            <w:pPr>
              <w:spacing w:before="0"/>
              <w:rPr>
                <w:sz w:val="20"/>
                <w:highlight w:val="yellow"/>
                <w:lang w:val="en-GB"/>
              </w:rPr>
            </w:pPr>
            <w:r w:rsidRPr="004674EB">
              <w:rPr>
                <w:sz w:val="20"/>
                <w:lang w:val="en-GB"/>
              </w:rPr>
              <w:t>Draft time management plan (Geneva, 23 – 27 September 2019)</w:t>
            </w:r>
          </w:p>
        </w:tc>
        <w:tc>
          <w:tcPr>
            <w:tcW w:w="1401" w:type="dxa"/>
            <w:vAlign w:val="center"/>
          </w:tcPr>
          <w:p w:rsidR="009D6AAC" w:rsidRPr="004674EB" w:rsidRDefault="00C24DA0" w:rsidP="005F3CFB">
            <w:pPr>
              <w:spacing w:before="0"/>
              <w:rPr>
                <w:sz w:val="20"/>
                <w:lang w:val="en-GB"/>
              </w:rPr>
            </w:pPr>
            <w:hyperlink r:id="rId105" w:history="1">
              <w:r w:rsidR="009D6AAC" w:rsidRPr="004674EB">
                <w:rPr>
                  <w:rStyle w:val="Hyperlink"/>
                  <w:sz w:val="20"/>
                  <w:lang w:val="en-GB" w:eastAsia="zh-CN"/>
                </w:rPr>
                <w:t>TD448</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rStyle w:val="Hyperlink"/>
                <w:sz w:val="20"/>
                <w:highlight w:val="yellow"/>
                <w:lang w:val="en-GB"/>
              </w:rPr>
            </w:pPr>
            <w:hyperlink r:id="rId106" w:history="1">
              <w:r w:rsidR="009D6AAC" w:rsidRPr="004674EB">
                <w:rPr>
                  <w:rStyle w:val="Hyperlink"/>
                  <w:sz w:val="20"/>
                  <w:highlight w:val="yellow"/>
                  <w:lang w:val="en-GB" w:eastAsia="zh-CN"/>
                </w:rPr>
                <w:t>TD449</w:t>
              </w:r>
            </w:hyperlink>
            <w:r w:rsidR="009D6AAC" w:rsidRPr="004674EB">
              <w:rPr>
                <w:rStyle w:val="Hyperlink"/>
                <w:sz w:val="20"/>
                <w:highlight w:val="yellow"/>
                <w:lang w:val="en-GB"/>
              </w:rPr>
              <w:t xml:space="preserve">: </w:t>
            </w:r>
            <w:r w:rsidR="009D6AAC" w:rsidRPr="004674EB">
              <w:rPr>
                <w:sz w:val="20"/>
                <w:highlight w:val="yellow"/>
                <w:lang w:val="en-GB"/>
              </w:rPr>
              <w:t>TSAG Management Team</w:t>
            </w:r>
          </w:p>
          <w:p w:rsidR="009D6AAC" w:rsidRPr="004674EB" w:rsidRDefault="009D6AAC" w:rsidP="00E66DDD">
            <w:pPr>
              <w:spacing w:before="0"/>
              <w:rPr>
                <w:rStyle w:val="Hyperlink"/>
                <w:sz w:val="20"/>
                <w:highlight w:val="yellow"/>
                <w:lang w:val="en-GB"/>
              </w:rPr>
            </w:pPr>
            <w:r w:rsidRPr="004674EB">
              <w:rPr>
                <w:sz w:val="20"/>
                <w:highlight w:val="yellow"/>
                <w:lang w:val="en-GB"/>
              </w:rPr>
              <w:t>Agenda, document allocation and work plan (Geneva, 23 – 27 September 2019)</w:t>
            </w:r>
          </w:p>
        </w:tc>
        <w:tc>
          <w:tcPr>
            <w:tcW w:w="1401" w:type="dxa"/>
            <w:vAlign w:val="center"/>
          </w:tcPr>
          <w:p w:rsidR="009D6AAC" w:rsidRPr="004674EB" w:rsidRDefault="00C24DA0" w:rsidP="00E66DDD">
            <w:pPr>
              <w:spacing w:before="0"/>
              <w:rPr>
                <w:rStyle w:val="Hyperlink"/>
                <w:sz w:val="20"/>
                <w:lang w:val="en-GB"/>
              </w:rPr>
            </w:pPr>
            <w:hyperlink r:id="rId107" w:history="1">
              <w:r w:rsidR="009D6AAC" w:rsidRPr="004674EB">
                <w:rPr>
                  <w:rStyle w:val="Hyperlink"/>
                  <w:sz w:val="20"/>
                  <w:lang w:val="en-GB" w:eastAsia="zh-CN"/>
                </w:rPr>
                <w:t>TD449</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rStyle w:val="Hyperlink"/>
                <w:sz w:val="20"/>
                <w:highlight w:val="yellow"/>
                <w:lang w:val="en-GB"/>
              </w:rPr>
            </w:pPr>
            <w:hyperlink r:id="rId108" w:history="1">
              <w:r w:rsidR="009D6AAC" w:rsidRPr="004674EB">
                <w:rPr>
                  <w:rStyle w:val="Hyperlink"/>
                  <w:sz w:val="20"/>
                  <w:highlight w:val="yellow"/>
                  <w:lang w:val="en-GB" w:eastAsia="zh-CN"/>
                </w:rPr>
                <w:t>TD450</w:t>
              </w:r>
            </w:hyperlink>
            <w:r w:rsidR="009D6AAC" w:rsidRPr="004674EB">
              <w:rPr>
                <w:rStyle w:val="Hyperlink"/>
                <w:sz w:val="20"/>
                <w:highlight w:val="yellow"/>
                <w:lang w:val="en-GB"/>
              </w:rPr>
              <w:t xml:space="preserve">: </w:t>
            </w:r>
            <w:r w:rsidR="009D6AAC" w:rsidRPr="004674EB">
              <w:rPr>
                <w:rStyle w:val="Hyperlink"/>
                <w:color w:val="auto"/>
                <w:sz w:val="20"/>
                <w:highlight w:val="yellow"/>
                <w:u w:val="none"/>
                <w:lang w:val="en-GB"/>
              </w:rPr>
              <w:t>TSAG Management Team</w:t>
            </w:r>
          </w:p>
          <w:p w:rsidR="009D6AAC" w:rsidRPr="004674EB" w:rsidRDefault="009D6AAC" w:rsidP="00E66DDD">
            <w:pPr>
              <w:spacing w:before="0"/>
              <w:rPr>
                <w:rStyle w:val="Hyperlink"/>
                <w:color w:val="auto"/>
                <w:sz w:val="20"/>
                <w:highlight w:val="yellow"/>
                <w:u w:val="none"/>
                <w:lang w:val="en-GB"/>
              </w:rPr>
            </w:pPr>
            <w:r w:rsidRPr="004674EB">
              <w:rPr>
                <w:rStyle w:val="Hyperlink"/>
                <w:color w:val="auto"/>
                <w:sz w:val="20"/>
                <w:highlight w:val="yellow"/>
                <w:u w:val="none"/>
                <w:lang w:val="en-GB"/>
              </w:rPr>
              <w:t xml:space="preserve">Agenda for the TSAG closing plenary, </w:t>
            </w:r>
            <w:r w:rsidRPr="004674EB">
              <w:rPr>
                <w:sz w:val="20"/>
                <w:highlight w:val="yellow"/>
                <w:lang w:val="en-GB"/>
              </w:rPr>
              <w:t>27 September 2019</w:t>
            </w:r>
          </w:p>
          <w:p w:rsidR="009D6AAC" w:rsidRPr="004674EB" w:rsidRDefault="009D6AAC" w:rsidP="00E66DDD">
            <w:pPr>
              <w:spacing w:before="0"/>
              <w:rPr>
                <w:rStyle w:val="Hyperlink"/>
                <w:sz w:val="20"/>
                <w:highlight w:val="yellow"/>
                <w:lang w:val="en-GB"/>
              </w:rPr>
            </w:pPr>
            <w:r w:rsidRPr="004674EB">
              <w:rPr>
                <w:rStyle w:val="Hyperlink"/>
                <w:color w:val="auto"/>
                <w:sz w:val="20"/>
                <w:highlight w:val="yellow"/>
                <w:u w:val="none"/>
                <w:lang w:val="en-GB"/>
              </w:rPr>
              <w:t>Closing plenary agenda</w:t>
            </w:r>
          </w:p>
        </w:tc>
        <w:tc>
          <w:tcPr>
            <w:tcW w:w="1401" w:type="dxa"/>
            <w:vAlign w:val="center"/>
          </w:tcPr>
          <w:p w:rsidR="009D6AAC" w:rsidRPr="004674EB" w:rsidRDefault="00C24DA0" w:rsidP="00E66DDD">
            <w:pPr>
              <w:spacing w:before="0"/>
              <w:rPr>
                <w:rStyle w:val="Hyperlink"/>
                <w:sz w:val="20"/>
                <w:lang w:val="en-GB"/>
              </w:rPr>
            </w:pPr>
            <w:hyperlink r:id="rId109" w:history="1">
              <w:r w:rsidR="009D6AAC" w:rsidRPr="004674EB">
                <w:rPr>
                  <w:rStyle w:val="Hyperlink"/>
                  <w:sz w:val="20"/>
                  <w:lang w:val="en-GB" w:eastAsia="zh-CN"/>
                </w:rPr>
                <w:t>TD450</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10" w:history="1">
              <w:r w:rsidR="009D6AAC" w:rsidRPr="004674EB">
                <w:rPr>
                  <w:rStyle w:val="Hyperlink"/>
                  <w:sz w:val="20"/>
                  <w:highlight w:val="yellow"/>
                  <w:lang w:val="en-GB" w:eastAsia="zh-CN"/>
                </w:rPr>
                <w:t>TD451</w:t>
              </w:r>
            </w:hyperlink>
            <w:r w:rsidR="009D6AAC" w:rsidRPr="004674EB">
              <w:rPr>
                <w:rStyle w:val="Hyperlink"/>
                <w:sz w:val="20"/>
                <w:highlight w:val="yellow"/>
                <w:lang w:val="en-GB"/>
              </w:rPr>
              <w:t xml:space="preserve">: </w:t>
            </w:r>
            <w:r w:rsidR="009D6AAC" w:rsidRPr="004674EB">
              <w:rPr>
                <w:sz w:val="20"/>
                <w:highlight w:val="yellow"/>
                <w:lang w:val="en-GB"/>
              </w:rPr>
              <w:t>TSAG</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of the fourth TSAG meeting (Geneva, 23 – 27 September 2019)</w:t>
            </w:r>
          </w:p>
        </w:tc>
        <w:tc>
          <w:tcPr>
            <w:tcW w:w="1401" w:type="dxa"/>
            <w:vAlign w:val="center"/>
          </w:tcPr>
          <w:p w:rsidR="009D6AAC" w:rsidRPr="004674EB" w:rsidRDefault="00C24DA0" w:rsidP="00E66DDD">
            <w:pPr>
              <w:spacing w:before="0"/>
              <w:rPr>
                <w:rStyle w:val="Hyperlink"/>
                <w:sz w:val="20"/>
                <w:lang w:val="en-GB"/>
              </w:rPr>
            </w:pPr>
            <w:hyperlink r:id="rId111" w:history="1">
              <w:r w:rsidR="009D6AAC" w:rsidRPr="004674EB">
                <w:rPr>
                  <w:rStyle w:val="Hyperlink"/>
                  <w:sz w:val="20"/>
                  <w:lang w:val="en-GB" w:eastAsia="zh-CN"/>
                </w:rPr>
                <w:t>TD451</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eastAsia="zh-CN"/>
              </w:rPr>
            </w:pPr>
            <w:hyperlink r:id="rId112" w:history="1">
              <w:r w:rsidR="009D6AAC" w:rsidRPr="004674EB">
                <w:rPr>
                  <w:rStyle w:val="Hyperlink"/>
                  <w:sz w:val="20"/>
                  <w:highlight w:val="yellow"/>
                  <w:lang w:val="en-GB" w:eastAsia="zh-CN"/>
                </w:rPr>
                <w:t>TD452</w:t>
              </w:r>
            </w:hyperlink>
            <w:r w:rsidR="009D6AAC" w:rsidRPr="004674EB">
              <w:rPr>
                <w:sz w:val="20"/>
                <w:highlight w:val="yellow"/>
                <w:lang w:val="en-GB" w:eastAsia="zh-CN"/>
              </w:rPr>
              <w:t>: Rapporteur</w:t>
            </w:r>
          </w:p>
          <w:p w:rsidR="009D6AAC" w:rsidRPr="004674EB" w:rsidRDefault="009D6AAC" w:rsidP="00E66DDD">
            <w:pPr>
              <w:spacing w:before="0"/>
              <w:rPr>
                <w:sz w:val="20"/>
                <w:highlight w:val="yellow"/>
                <w:lang w:val="en-GB" w:eastAsia="zh-CN"/>
              </w:rPr>
            </w:pPr>
            <w:r w:rsidRPr="004674EB">
              <w:rPr>
                <w:sz w:val="20"/>
                <w:highlight w:val="yellow"/>
                <w:lang w:val="en-GB"/>
              </w:rPr>
              <w:t>Draft agenda TSAG RG-CPTRG meeting</w:t>
            </w:r>
          </w:p>
        </w:tc>
        <w:tc>
          <w:tcPr>
            <w:tcW w:w="1401" w:type="dxa"/>
            <w:vAlign w:val="center"/>
          </w:tcPr>
          <w:p w:rsidR="009D6AAC" w:rsidRPr="004674EB" w:rsidRDefault="00C24DA0" w:rsidP="00E66DDD">
            <w:pPr>
              <w:spacing w:before="0"/>
              <w:rPr>
                <w:sz w:val="20"/>
                <w:lang w:val="en-GB" w:eastAsia="zh-CN"/>
              </w:rPr>
            </w:pPr>
            <w:hyperlink r:id="rId113" w:history="1">
              <w:r w:rsidR="009D6AAC" w:rsidRPr="004674EB">
                <w:rPr>
                  <w:rStyle w:val="Hyperlink"/>
                  <w:sz w:val="20"/>
                  <w:lang w:val="en-GB" w:eastAsia="zh-CN"/>
                </w:rPr>
                <w:t>TD452</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tcPr>
          <w:p w:rsidR="009D6AAC" w:rsidRPr="004674EB" w:rsidRDefault="00C24DA0" w:rsidP="00E66DDD">
            <w:pPr>
              <w:spacing w:before="0"/>
              <w:rPr>
                <w:sz w:val="20"/>
                <w:lang w:val="en-GB"/>
              </w:rPr>
            </w:pPr>
            <w:hyperlink r:id="rId114" w:history="1">
              <w:r w:rsidR="009D6AAC" w:rsidRPr="004674EB">
                <w:rPr>
                  <w:rStyle w:val="Hyperlink"/>
                  <w:sz w:val="20"/>
                  <w:lang w:val="en-GB" w:eastAsia="zh-CN"/>
                </w:rPr>
                <w:t>TD452</w:t>
              </w:r>
            </w:hyperlink>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eastAsia="zh-CN"/>
              </w:rPr>
            </w:pPr>
            <w:hyperlink r:id="rId115" w:history="1">
              <w:r w:rsidR="009D6AAC" w:rsidRPr="004674EB">
                <w:rPr>
                  <w:rStyle w:val="Hyperlink"/>
                  <w:sz w:val="20"/>
                  <w:highlight w:val="yellow"/>
                  <w:lang w:val="en-GB" w:eastAsia="zh-CN"/>
                </w:rPr>
                <w:t>TD453</w:t>
              </w:r>
            </w:hyperlink>
            <w:r w:rsidR="009D6AAC" w:rsidRPr="004674EB">
              <w:rPr>
                <w:sz w:val="20"/>
                <w:highlight w:val="yellow"/>
                <w:lang w:val="en-GB" w:eastAsia="zh-CN"/>
              </w:rPr>
              <w:t>: Rapporteur</w:t>
            </w:r>
          </w:p>
          <w:p w:rsidR="009D6AAC" w:rsidRPr="004674EB" w:rsidRDefault="009D6AAC" w:rsidP="00E66DDD">
            <w:pPr>
              <w:spacing w:before="0"/>
              <w:rPr>
                <w:sz w:val="20"/>
                <w:highlight w:val="yellow"/>
                <w:lang w:val="en-GB" w:eastAsia="zh-CN"/>
              </w:rPr>
            </w:pPr>
            <w:r w:rsidRPr="004674EB">
              <w:rPr>
                <w:sz w:val="20"/>
                <w:highlight w:val="yellow"/>
                <w:lang w:val="en-GB"/>
              </w:rPr>
              <w:t>Draft report TSAG RG-CPT</w:t>
            </w:r>
            <w:r w:rsidR="0093501F" w:rsidRPr="004674EB">
              <w:rPr>
                <w:sz w:val="20"/>
                <w:highlight w:val="yellow"/>
                <w:lang w:val="en-GB"/>
              </w:rPr>
              <w:t>RG</w:t>
            </w:r>
            <w:r w:rsidRPr="004674EB">
              <w:rPr>
                <w:sz w:val="20"/>
                <w:highlight w:val="yellow"/>
                <w:lang w:val="en-GB"/>
              </w:rPr>
              <w:t xml:space="preserve"> meeting</w:t>
            </w:r>
          </w:p>
        </w:tc>
        <w:tc>
          <w:tcPr>
            <w:tcW w:w="1401" w:type="dxa"/>
            <w:vAlign w:val="center"/>
          </w:tcPr>
          <w:p w:rsidR="009D6AAC" w:rsidRPr="004674EB" w:rsidRDefault="00C24DA0" w:rsidP="00E66DDD">
            <w:pPr>
              <w:spacing w:before="0"/>
              <w:rPr>
                <w:sz w:val="20"/>
                <w:lang w:val="en-GB" w:eastAsia="zh-CN"/>
              </w:rPr>
            </w:pPr>
            <w:hyperlink r:id="rId116" w:history="1">
              <w:r w:rsidR="009D6AAC" w:rsidRPr="004674EB">
                <w:rPr>
                  <w:rStyle w:val="Hyperlink"/>
                  <w:sz w:val="20"/>
                  <w:lang w:val="en-GB" w:eastAsia="zh-CN"/>
                </w:rPr>
                <w:t>TD453</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tcPr>
          <w:p w:rsidR="009D6AAC" w:rsidRPr="004674EB" w:rsidRDefault="00C24DA0" w:rsidP="00E66DDD">
            <w:pPr>
              <w:spacing w:before="0"/>
              <w:rPr>
                <w:sz w:val="20"/>
                <w:lang w:val="en-GB" w:eastAsia="zh-CN"/>
              </w:rPr>
            </w:pPr>
            <w:hyperlink r:id="rId117" w:history="1">
              <w:r w:rsidR="009D6AAC" w:rsidRPr="004674EB">
                <w:rPr>
                  <w:rStyle w:val="Hyperlink"/>
                  <w:sz w:val="20"/>
                  <w:lang w:val="en-GB" w:eastAsia="zh-CN"/>
                </w:rPr>
                <w:t>TD453</w:t>
              </w:r>
            </w:hyperlink>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43CF1" w:rsidRDefault="00C24DA0" w:rsidP="00E66DDD">
            <w:pPr>
              <w:spacing w:before="0"/>
              <w:rPr>
                <w:sz w:val="20"/>
                <w:lang w:val="en-GB"/>
              </w:rPr>
            </w:pPr>
            <w:hyperlink r:id="rId118" w:history="1">
              <w:r w:rsidR="009D6AAC" w:rsidRPr="00443CF1">
                <w:rPr>
                  <w:rStyle w:val="Hyperlink"/>
                  <w:sz w:val="20"/>
                  <w:highlight w:val="green"/>
                  <w:lang w:val="en-GB" w:eastAsia="zh-CN"/>
                </w:rPr>
                <w:t>TD454</w:t>
              </w:r>
            </w:hyperlink>
            <w:r w:rsidR="009D6AAC" w:rsidRPr="00443CF1">
              <w:rPr>
                <w:rStyle w:val="Hyperlink"/>
                <w:sz w:val="20"/>
                <w:lang w:val="en-GB"/>
              </w:rPr>
              <w:t xml:space="preserve">: </w:t>
            </w:r>
            <w:r w:rsidR="009D6AAC" w:rsidRPr="00443CF1">
              <w:rPr>
                <w:sz w:val="20"/>
                <w:lang w:val="en-GB"/>
              </w:rPr>
              <w:t>Rapporteur</w:t>
            </w:r>
          </w:p>
          <w:p w:rsidR="009D6AAC" w:rsidRPr="004674EB" w:rsidRDefault="009D6AAC" w:rsidP="00E66DDD">
            <w:pPr>
              <w:spacing w:before="0"/>
              <w:rPr>
                <w:rStyle w:val="Hyperlink"/>
                <w:sz w:val="20"/>
                <w:highlight w:val="yellow"/>
                <w:lang w:val="en-GB"/>
              </w:rPr>
            </w:pPr>
            <w:r w:rsidRPr="00443CF1">
              <w:rPr>
                <w:sz w:val="20"/>
                <w:lang w:val="en-GB"/>
              </w:rPr>
              <w:t>Draft agenda TSAG RG-ResReview meeting</w:t>
            </w:r>
          </w:p>
        </w:tc>
        <w:tc>
          <w:tcPr>
            <w:tcW w:w="1401" w:type="dxa"/>
            <w:vAlign w:val="center"/>
          </w:tcPr>
          <w:p w:rsidR="009D6AAC" w:rsidRPr="004674EB" w:rsidRDefault="00C24DA0" w:rsidP="00E66DDD">
            <w:pPr>
              <w:spacing w:before="0"/>
              <w:rPr>
                <w:rStyle w:val="Hyperlink"/>
                <w:sz w:val="20"/>
                <w:lang w:val="en-GB"/>
              </w:rPr>
            </w:pPr>
            <w:hyperlink r:id="rId119" w:history="1">
              <w:r w:rsidR="009D6AAC" w:rsidRPr="004674EB">
                <w:rPr>
                  <w:rStyle w:val="Hyperlink"/>
                  <w:sz w:val="20"/>
                  <w:lang w:val="en-GB" w:eastAsia="zh-CN"/>
                </w:rPr>
                <w:t>TD454</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C24DA0" w:rsidP="00E66DDD">
            <w:pPr>
              <w:spacing w:before="0"/>
              <w:rPr>
                <w:sz w:val="20"/>
                <w:lang w:val="en-GB"/>
              </w:rPr>
            </w:pPr>
            <w:hyperlink r:id="rId120" w:history="1">
              <w:r w:rsidR="009D6AAC" w:rsidRPr="004674EB">
                <w:rPr>
                  <w:rStyle w:val="Hyperlink"/>
                  <w:sz w:val="20"/>
                  <w:lang w:val="en-GB" w:eastAsia="zh-CN"/>
                </w:rPr>
                <w:t>TD454</w:t>
              </w:r>
            </w:hyperlink>
          </w:p>
        </w:tc>
        <w:tc>
          <w:tcPr>
            <w:tcW w:w="992" w:type="dxa"/>
          </w:tcPr>
          <w:p w:rsidR="009D6AAC" w:rsidRPr="004674EB" w:rsidRDefault="009D6AAC" w:rsidP="00E66DDD">
            <w:pPr>
              <w:spacing w:before="0"/>
              <w:rPr>
                <w:sz w:val="20"/>
                <w:lang w:val="en-GB" w:eastAsia="zh-CN"/>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21" w:history="1">
              <w:r w:rsidR="009D6AAC" w:rsidRPr="004674EB">
                <w:rPr>
                  <w:rStyle w:val="Hyperlink"/>
                  <w:sz w:val="20"/>
                  <w:highlight w:val="yellow"/>
                  <w:lang w:val="en-GB" w:eastAsia="zh-CN"/>
                </w:rPr>
                <w:t>TD455</w:t>
              </w:r>
            </w:hyperlink>
            <w:r w:rsidR="009D6AAC" w:rsidRPr="004674EB">
              <w:rPr>
                <w:rStyle w:val="Hyperlink"/>
                <w:sz w:val="20"/>
                <w:highlight w:val="yellow"/>
                <w:lang w:val="en-GB"/>
              </w:rPr>
              <w:t xml:space="preserve">: </w:t>
            </w:r>
            <w:r w:rsidR="009D6AAC" w:rsidRPr="004674EB">
              <w:rPr>
                <w:sz w:val="20"/>
                <w:highlight w:val="yellow"/>
                <w:lang w:val="en-GB"/>
              </w:rPr>
              <w:t>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TSAG RG-ResReview meeting</w:t>
            </w:r>
          </w:p>
        </w:tc>
        <w:tc>
          <w:tcPr>
            <w:tcW w:w="1401" w:type="dxa"/>
            <w:vAlign w:val="center"/>
          </w:tcPr>
          <w:p w:rsidR="009D6AAC" w:rsidRPr="004674EB" w:rsidRDefault="00C24DA0" w:rsidP="00E66DDD">
            <w:pPr>
              <w:spacing w:before="0"/>
              <w:rPr>
                <w:rStyle w:val="Hyperlink"/>
                <w:sz w:val="20"/>
                <w:lang w:val="en-GB"/>
              </w:rPr>
            </w:pPr>
            <w:hyperlink r:id="rId122" w:history="1">
              <w:r w:rsidR="009D6AAC" w:rsidRPr="004674EB">
                <w:rPr>
                  <w:rStyle w:val="Hyperlink"/>
                  <w:sz w:val="20"/>
                  <w:lang w:val="en-GB" w:eastAsia="zh-CN"/>
                </w:rPr>
                <w:t>TD455</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C24DA0" w:rsidP="00E66DDD">
            <w:pPr>
              <w:spacing w:before="0"/>
              <w:rPr>
                <w:rStyle w:val="Hyperlink"/>
                <w:sz w:val="20"/>
                <w:lang w:val="en-GB"/>
              </w:rPr>
            </w:pPr>
            <w:hyperlink r:id="rId123" w:history="1">
              <w:r w:rsidR="009D6AAC" w:rsidRPr="004674EB">
                <w:rPr>
                  <w:rStyle w:val="Hyperlink"/>
                  <w:sz w:val="20"/>
                  <w:lang w:val="en-GB" w:eastAsia="zh-CN"/>
                </w:rPr>
                <w:t>TD455</w:t>
              </w:r>
            </w:hyperlink>
          </w:p>
        </w:tc>
        <w:tc>
          <w:tcPr>
            <w:tcW w:w="992" w:type="dxa"/>
          </w:tcPr>
          <w:p w:rsidR="009D6AAC" w:rsidRPr="004674EB" w:rsidRDefault="009D6AAC" w:rsidP="00E66DDD">
            <w:pPr>
              <w:spacing w:before="0"/>
              <w:rPr>
                <w:sz w:val="20"/>
                <w:lang w:val="en-GB" w:eastAsia="zh-CN"/>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24" w:history="1">
              <w:r w:rsidR="009D6AAC" w:rsidRPr="004674EB">
                <w:rPr>
                  <w:rStyle w:val="Hyperlink"/>
                  <w:sz w:val="20"/>
                  <w:highlight w:val="yellow"/>
                  <w:lang w:val="en-GB" w:eastAsia="zh-CN"/>
                </w:rPr>
                <w:t>TD456</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agenda TSAG RG-SC meeting</w:t>
            </w:r>
          </w:p>
        </w:tc>
        <w:tc>
          <w:tcPr>
            <w:tcW w:w="1401" w:type="dxa"/>
            <w:vAlign w:val="center"/>
          </w:tcPr>
          <w:p w:rsidR="009D6AAC" w:rsidRPr="004674EB" w:rsidRDefault="00C24DA0" w:rsidP="00E66DDD">
            <w:pPr>
              <w:spacing w:before="0"/>
              <w:rPr>
                <w:rStyle w:val="Hyperlink"/>
                <w:sz w:val="20"/>
                <w:lang w:val="en-GB"/>
              </w:rPr>
            </w:pPr>
            <w:hyperlink r:id="rId125" w:history="1">
              <w:r w:rsidR="009D6AAC" w:rsidRPr="004674EB">
                <w:rPr>
                  <w:rStyle w:val="Hyperlink"/>
                  <w:sz w:val="20"/>
                  <w:lang w:val="en-GB" w:eastAsia="zh-CN"/>
                </w:rPr>
                <w:t>TD456</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C24DA0" w:rsidP="00E66DDD">
            <w:pPr>
              <w:spacing w:before="0"/>
              <w:rPr>
                <w:sz w:val="20"/>
                <w:lang w:val="en-GB"/>
              </w:rPr>
            </w:pPr>
            <w:hyperlink r:id="rId126" w:history="1">
              <w:r w:rsidR="009D6AAC" w:rsidRPr="004674EB">
                <w:rPr>
                  <w:rStyle w:val="Hyperlink"/>
                  <w:sz w:val="20"/>
                  <w:lang w:val="en-GB" w:eastAsia="zh-CN"/>
                </w:rPr>
                <w:t>TD456</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27" w:history="1">
              <w:r w:rsidR="009D6AAC" w:rsidRPr="004674EB">
                <w:rPr>
                  <w:rStyle w:val="Hyperlink"/>
                  <w:sz w:val="20"/>
                  <w:highlight w:val="yellow"/>
                  <w:lang w:val="en-GB" w:eastAsia="zh-CN"/>
                </w:rPr>
                <w:t>TD457</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TSAG RG-SC meeting</w:t>
            </w:r>
          </w:p>
        </w:tc>
        <w:tc>
          <w:tcPr>
            <w:tcW w:w="1401" w:type="dxa"/>
            <w:vAlign w:val="center"/>
          </w:tcPr>
          <w:p w:rsidR="009D6AAC" w:rsidRPr="004674EB" w:rsidRDefault="00C24DA0" w:rsidP="00E66DDD">
            <w:pPr>
              <w:spacing w:before="0"/>
              <w:rPr>
                <w:rStyle w:val="Hyperlink"/>
                <w:sz w:val="20"/>
                <w:lang w:val="en-GB"/>
              </w:rPr>
            </w:pPr>
            <w:hyperlink r:id="rId128" w:history="1">
              <w:r w:rsidR="009D6AAC" w:rsidRPr="004674EB">
                <w:rPr>
                  <w:rStyle w:val="Hyperlink"/>
                  <w:sz w:val="20"/>
                  <w:lang w:val="en-GB" w:eastAsia="zh-CN"/>
                </w:rPr>
                <w:t>TD457</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C24DA0" w:rsidP="00E66DDD">
            <w:pPr>
              <w:spacing w:before="0"/>
              <w:rPr>
                <w:rStyle w:val="Hyperlink"/>
                <w:sz w:val="20"/>
                <w:lang w:val="en-GB"/>
              </w:rPr>
            </w:pPr>
            <w:hyperlink r:id="rId129" w:history="1">
              <w:r w:rsidR="009D6AAC" w:rsidRPr="004674EB">
                <w:rPr>
                  <w:rStyle w:val="Hyperlink"/>
                  <w:sz w:val="20"/>
                  <w:lang w:val="en-GB" w:eastAsia="zh-CN"/>
                </w:rPr>
                <w:t>TD457</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2A72F5" w:rsidRPr="001C05FD" w:rsidRDefault="00C24DA0" w:rsidP="002A72F5">
            <w:pPr>
              <w:spacing w:before="0"/>
              <w:rPr>
                <w:sz w:val="20"/>
                <w:highlight w:val="yellow"/>
                <w:lang w:val="en-GB" w:eastAsia="zh-CN"/>
              </w:rPr>
            </w:pPr>
            <w:hyperlink r:id="rId130" w:history="1">
              <w:r w:rsidR="009D6AAC" w:rsidRPr="001C05FD">
                <w:rPr>
                  <w:rStyle w:val="Hyperlink"/>
                  <w:sz w:val="20"/>
                  <w:highlight w:val="yellow"/>
                  <w:lang w:val="en-GB" w:eastAsia="zh-CN"/>
                </w:rPr>
                <w:t>TD458</w:t>
              </w:r>
            </w:hyperlink>
            <w:r w:rsidR="009D6AAC" w:rsidRPr="001C05FD">
              <w:rPr>
                <w:sz w:val="20"/>
                <w:highlight w:val="yellow"/>
                <w:lang w:val="en-GB"/>
              </w:rPr>
              <w:t xml:space="preserve">: </w:t>
            </w:r>
            <w:r w:rsidR="001C05FD" w:rsidRPr="001C05FD">
              <w:rPr>
                <w:sz w:val="20"/>
                <w:highlight w:val="yellow"/>
                <w:lang w:val="en-GB"/>
              </w:rPr>
              <w:t>TSB Director</w:t>
            </w:r>
          </w:p>
          <w:p w:rsidR="009D6AAC" w:rsidRPr="004674EB" w:rsidRDefault="001C05FD" w:rsidP="009D6AAC">
            <w:pPr>
              <w:spacing w:before="0"/>
              <w:rPr>
                <w:sz w:val="20"/>
                <w:highlight w:val="yellow"/>
                <w:lang w:val="en-GB" w:eastAsia="zh-CN"/>
              </w:rPr>
            </w:pPr>
            <w:r w:rsidRPr="001C05FD">
              <w:rPr>
                <w:sz w:val="20"/>
                <w:highlight w:val="yellow"/>
                <w:lang w:val="en-GB" w:eastAsia="zh-CN"/>
              </w:rPr>
              <w:t>Report of the TSB Director from the IPR Adhoc group</w:t>
            </w:r>
          </w:p>
        </w:tc>
        <w:tc>
          <w:tcPr>
            <w:tcW w:w="1401" w:type="dxa"/>
            <w:vAlign w:val="center"/>
          </w:tcPr>
          <w:p w:rsidR="009D6AAC" w:rsidRPr="004674EB" w:rsidRDefault="00C24DA0" w:rsidP="00E66DDD">
            <w:pPr>
              <w:spacing w:before="0"/>
              <w:rPr>
                <w:sz w:val="20"/>
                <w:lang w:val="en-GB" w:eastAsia="zh-CN"/>
              </w:rPr>
            </w:pPr>
            <w:hyperlink r:id="rId131" w:history="1">
              <w:r w:rsidR="001321AE" w:rsidRPr="001C05FD">
                <w:rPr>
                  <w:rStyle w:val="Hyperlink"/>
                  <w:sz w:val="20"/>
                  <w:lang w:val="en-GB" w:eastAsia="zh-CN"/>
                </w:rPr>
                <w:t>TD458</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eastAsia="zh-CN"/>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CF230B" w:rsidRDefault="00C24DA0" w:rsidP="004A7AB3">
            <w:pPr>
              <w:spacing w:before="0"/>
              <w:rPr>
                <w:sz w:val="20"/>
                <w:lang w:val="en-GB" w:eastAsia="zh-CN"/>
              </w:rPr>
            </w:pPr>
            <w:hyperlink r:id="rId132" w:history="1">
              <w:r w:rsidR="009D6AAC" w:rsidRPr="00A96419">
                <w:rPr>
                  <w:rStyle w:val="Hyperlink"/>
                  <w:sz w:val="20"/>
                  <w:highlight w:val="yellow"/>
                  <w:lang w:val="en-GB" w:eastAsia="zh-CN"/>
                </w:rPr>
                <w:t>TD459</w:t>
              </w:r>
            </w:hyperlink>
            <w:r w:rsidR="004A7AB3" w:rsidRPr="00CF230B">
              <w:rPr>
                <w:sz w:val="20"/>
                <w:lang w:val="en-GB" w:eastAsia="zh-CN"/>
              </w:rPr>
              <w:t xml:space="preserve">: </w:t>
            </w:r>
            <w:r w:rsidR="00A96419" w:rsidRPr="00CF230B">
              <w:rPr>
                <w:sz w:val="20"/>
                <w:lang w:val="en-GB" w:eastAsia="zh-CN"/>
              </w:rPr>
              <w:t>Editor A.5</w:t>
            </w:r>
          </w:p>
          <w:p w:rsidR="004A7AB3" w:rsidRPr="004674EB" w:rsidRDefault="00A96419" w:rsidP="004A7AB3">
            <w:pPr>
              <w:spacing w:before="0"/>
              <w:rPr>
                <w:sz w:val="20"/>
                <w:highlight w:val="yellow"/>
                <w:lang w:val="en-GB" w:eastAsia="zh-CN"/>
              </w:rPr>
            </w:pPr>
            <w:r w:rsidRPr="00CF230B">
              <w:rPr>
                <w:sz w:val="20"/>
                <w:lang w:val="en-GB" w:eastAsia="zh-CN"/>
              </w:rPr>
              <w:t>Resolution of comments for the TAP consultation on revised Rec. ITU-T A.5</w:t>
            </w:r>
          </w:p>
        </w:tc>
        <w:tc>
          <w:tcPr>
            <w:tcW w:w="1401" w:type="dxa"/>
            <w:vAlign w:val="center"/>
          </w:tcPr>
          <w:p w:rsidR="009D6AAC" w:rsidRPr="004674EB" w:rsidRDefault="009D6AAC" w:rsidP="00E66DDD">
            <w:pPr>
              <w:spacing w:before="0"/>
              <w:rPr>
                <w:sz w:val="20"/>
                <w:lang w:val="en-GB" w:eastAsia="zh-CN"/>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C24DA0" w:rsidP="00E66DDD">
            <w:pPr>
              <w:spacing w:before="0"/>
              <w:rPr>
                <w:sz w:val="20"/>
                <w:lang w:val="en-GB" w:eastAsia="zh-CN"/>
              </w:rPr>
            </w:pPr>
            <w:hyperlink r:id="rId133" w:history="1">
              <w:r w:rsidR="00A96419" w:rsidRPr="00A96419">
                <w:rPr>
                  <w:rStyle w:val="Hyperlink"/>
                  <w:sz w:val="20"/>
                  <w:lang w:val="en-GB" w:eastAsia="zh-CN"/>
                </w:rPr>
                <w:t>TD459</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34" w:history="1">
              <w:r w:rsidR="009D6AAC" w:rsidRPr="004674EB">
                <w:rPr>
                  <w:rStyle w:val="Hyperlink"/>
                  <w:sz w:val="20"/>
                  <w:highlight w:val="yellow"/>
                  <w:lang w:val="en-GB" w:eastAsia="zh-CN"/>
                </w:rPr>
                <w:t>TD460</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agenda TSAG RG-StdsStrat meeting</w:t>
            </w:r>
          </w:p>
        </w:tc>
        <w:tc>
          <w:tcPr>
            <w:tcW w:w="1401" w:type="dxa"/>
            <w:vAlign w:val="center"/>
          </w:tcPr>
          <w:p w:rsidR="009D6AAC" w:rsidRPr="004674EB" w:rsidRDefault="00C24DA0" w:rsidP="00E66DDD">
            <w:pPr>
              <w:spacing w:before="0"/>
              <w:rPr>
                <w:rStyle w:val="Hyperlink"/>
                <w:sz w:val="20"/>
                <w:lang w:val="en-GB"/>
              </w:rPr>
            </w:pPr>
            <w:hyperlink r:id="rId135" w:history="1">
              <w:r w:rsidR="009D6AAC" w:rsidRPr="004674EB">
                <w:rPr>
                  <w:rStyle w:val="Hyperlink"/>
                  <w:sz w:val="20"/>
                  <w:lang w:val="en-GB" w:eastAsia="zh-CN"/>
                </w:rPr>
                <w:t>TD460</w:t>
              </w:r>
            </w:hyperlink>
          </w:p>
        </w:tc>
        <w:tc>
          <w:tcPr>
            <w:tcW w:w="1016" w:type="dxa"/>
            <w:vAlign w:val="center"/>
          </w:tcPr>
          <w:p w:rsidR="009D6AAC" w:rsidRPr="004674EB" w:rsidRDefault="00C24DA0" w:rsidP="00E66DDD">
            <w:pPr>
              <w:spacing w:before="0"/>
              <w:rPr>
                <w:sz w:val="20"/>
                <w:lang w:val="en-GB"/>
              </w:rPr>
            </w:pPr>
            <w:hyperlink r:id="rId136" w:history="1">
              <w:r w:rsidR="009D6AAC" w:rsidRPr="004674EB">
                <w:rPr>
                  <w:rStyle w:val="Hyperlink"/>
                  <w:sz w:val="20"/>
                  <w:lang w:val="en-GB" w:eastAsia="zh-CN"/>
                </w:rPr>
                <w:t>TD460</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37" w:history="1">
              <w:r w:rsidR="009D6AAC" w:rsidRPr="004674EB">
                <w:rPr>
                  <w:rStyle w:val="Hyperlink"/>
                  <w:sz w:val="20"/>
                  <w:highlight w:val="yellow"/>
                  <w:lang w:val="en-GB" w:eastAsia="zh-CN"/>
                </w:rPr>
                <w:t>TD461</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TSAG RG-StdsStrat meeting</w:t>
            </w:r>
          </w:p>
        </w:tc>
        <w:tc>
          <w:tcPr>
            <w:tcW w:w="1401" w:type="dxa"/>
            <w:vAlign w:val="center"/>
          </w:tcPr>
          <w:p w:rsidR="009D6AAC" w:rsidRPr="004674EB" w:rsidRDefault="00C24DA0" w:rsidP="00E66DDD">
            <w:pPr>
              <w:spacing w:before="0"/>
              <w:rPr>
                <w:rStyle w:val="Hyperlink"/>
                <w:sz w:val="20"/>
                <w:lang w:val="en-GB"/>
              </w:rPr>
            </w:pPr>
            <w:hyperlink r:id="rId138" w:history="1">
              <w:r w:rsidR="009D6AAC" w:rsidRPr="004674EB">
                <w:rPr>
                  <w:rStyle w:val="Hyperlink"/>
                  <w:sz w:val="20"/>
                  <w:lang w:val="en-GB" w:eastAsia="zh-CN"/>
                </w:rPr>
                <w:t>TD461</w:t>
              </w:r>
            </w:hyperlink>
          </w:p>
        </w:tc>
        <w:tc>
          <w:tcPr>
            <w:tcW w:w="1016" w:type="dxa"/>
            <w:vAlign w:val="center"/>
          </w:tcPr>
          <w:p w:rsidR="009D6AAC" w:rsidRPr="004674EB" w:rsidRDefault="00C24DA0" w:rsidP="00E66DDD">
            <w:pPr>
              <w:spacing w:before="0"/>
              <w:rPr>
                <w:sz w:val="20"/>
                <w:lang w:val="en-GB"/>
              </w:rPr>
            </w:pPr>
            <w:hyperlink r:id="rId139" w:history="1">
              <w:r w:rsidR="009D6AAC" w:rsidRPr="004674EB">
                <w:rPr>
                  <w:rStyle w:val="Hyperlink"/>
                  <w:sz w:val="20"/>
                  <w:lang w:val="en-GB" w:eastAsia="zh-CN"/>
                </w:rPr>
                <w:t>TD461</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40" w:history="1">
              <w:r w:rsidR="009D6AAC" w:rsidRPr="004674EB">
                <w:rPr>
                  <w:rStyle w:val="Hyperlink"/>
                  <w:sz w:val="20"/>
                  <w:highlight w:val="yellow"/>
                  <w:lang w:val="en-GB" w:eastAsia="zh-CN"/>
                </w:rPr>
                <w:t>TD462</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agenda TSAG RG-WM meeting</w:t>
            </w:r>
          </w:p>
        </w:tc>
        <w:tc>
          <w:tcPr>
            <w:tcW w:w="1401" w:type="dxa"/>
            <w:vAlign w:val="center"/>
          </w:tcPr>
          <w:p w:rsidR="009D6AAC" w:rsidRPr="004674EB" w:rsidRDefault="00C24DA0" w:rsidP="00E66DDD">
            <w:pPr>
              <w:spacing w:before="0"/>
              <w:rPr>
                <w:rStyle w:val="Hyperlink"/>
                <w:sz w:val="20"/>
                <w:lang w:val="en-GB"/>
              </w:rPr>
            </w:pPr>
            <w:hyperlink r:id="rId141" w:history="1">
              <w:r w:rsidR="009D6AAC" w:rsidRPr="004674EB">
                <w:rPr>
                  <w:rStyle w:val="Hyperlink"/>
                  <w:sz w:val="20"/>
                  <w:lang w:val="en-GB" w:eastAsia="zh-CN"/>
                </w:rPr>
                <w:t>TD462</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C24DA0" w:rsidP="00E66DDD">
            <w:pPr>
              <w:spacing w:before="0"/>
              <w:rPr>
                <w:sz w:val="20"/>
                <w:lang w:val="en-GB"/>
              </w:rPr>
            </w:pPr>
            <w:hyperlink r:id="rId142" w:history="1">
              <w:r w:rsidR="009D6AAC" w:rsidRPr="004674EB">
                <w:rPr>
                  <w:rStyle w:val="Hyperlink"/>
                  <w:sz w:val="20"/>
                  <w:lang w:val="en-GB" w:eastAsia="zh-CN"/>
                </w:rPr>
                <w:t>TD462</w:t>
              </w:r>
            </w:hyperlink>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C438F4">
            <w:pPr>
              <w:keepNext/>
              <w:keepLines/>
              <w:spacing w:before="0"/>
              <w:rPr>
                <w:sz w:val="20"/>
                <w:highlight w:val="yellow"/>
                <w:lang w:val="en-GB"/>
              </w:rPr>
            </w:pPr>
            <w:hyperlink r:id="rId143" w:history="1">
              <w:r w:rsidR="009D6AAC" w:rsidRPr="004674EB">
                <w:rPr>
                  <w:rStyle w:val="Hyperlink"/>
                  <w:sz w:val="20"/>
                  <w:highlight w:val="yellow"/>
                  <w:lang w:val="en-GB" w:eastAsia="zh-CN"/>
                </w:rPr>
                <w:t>TD463</w:t>
              </w:r>
            </w:hyperlink>
            <w:r w:rsidR="009D6AAC" w:rsidRPr="004674EB">
              <w:rPr>
                <w:sz w:val="20"/>
                <w:highlight w:val="yellow"/>
                <w:lang w:val="en-GB"/>
              </w:rPr>
              <w:t>: Rapporteur</w:t>
            </w:r>
          </w:p>
          <w:p w:rsidR="009D6AAC" w:rsidRPr="004674EB" w:rsidRDefault="009D6AAC" w:rsidP="00C438F4">
            <w:pPr>
              <w:keepNext/>
              <w:keepLines/>
              <w:spacing w:before="0"/>
              <w:rPr>
                <w:rStyle w:val="Hyperlink"/>
                <w:sz w:val="20"/>
                <w:highlight w:val="yellow"/>
                <w:lang w:val="en-GB"/>
              </w:rPr>
            </w:pPr>
            <w:r w:rsidRPr="004674EB">
              <w:rPr>
                <w:sz w:val="20"/>
                <w:highlight w:val="yellow"/>
                <w:lang w:val="en-GB"/>
              </w:rPr>
              <w:t>Draft report TSAG RG-WM meeting</w:t>
            </w:r>
          </w:p>
        </w:tc>
        <w:tc>
          <w:tcPr>
            <w:tcW w:w="1401" w:type="dxa"/>
            <w:vAlign w:val="center"/>
          </w:tcPr>
          <w:p w:rsidR="009D6AAC" w:rsidRPr="004674EB" w:rsidRDefault="00C24DA0" w:rsidP="00E66DDD">
            <w:pPr>
              <w:spacing w:before="0"/>
              <w:rPr>
                <w:rStyle w:val="Hyperlink"/>
                <w:sz w:val="20"/>
                <w:lang w:val="en-GB"/>
              </w:rPr>
            </w:pPr>
            <w:hyperlink r:id="rId144" w:history="1">
              <w:r w:rsidR="009D6AAC" w:rsidRPr="004674EB">
                <w:rPr>
                  <w:rStyle w:val="Hyperlink"/>
                  <w:sz w:val="20"/>
                  <w:lang w:val="en-GB" w:eastAsia="zh-CN"/>
                </w:rPr>
                <w:t>TD463</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C24DA0" w:rsidP="00E66DDD">
            <w:pPr>
              <w:spacing w:before="0"/>
              <w:rPr>
                <w:sz w:val="20"/>
                <w:lang w:val="en-GB"/>
              </w:rPr>
            </w:pPr>
            <w:hyperlink r:id="rId145" w:history="1">
              <w:r w:rsidR="009D6AAC" w:rsidRPr="004674EB">
                <w:rPr>
                  <w:rStyle w:val="Hyperlink"/>
                  <w:sz w:val="20"/>
                  <w:lang w:val="en-GB" w:eastAsia="zh-CN"/>
                </w:rPr>
                <w:t>TD463</w:t>
              </w:r>
            </w:hyperlink>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46" w:history="1">
              <w:r w:rsidR="007A1E77" w:rsidRPr="004674EB">
                <w:rPr>
                  <w:rStyle w:val="Hyperlink"/>
                  <w:sz w:val="20"/>
                  <w:highlight w:val="yellow"/>
                  <w:lang w:val="en-GB" w:eastAsia="zh-CN"/>
                </w:rPr>
                <w:t>TD464</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agenda TSAG RG-WP meeting</w:t>
            </w:r>
          </w:p>
        </w:tc>
        <w:tc>
          <w:tcPr>
            <w:tcW w:w="1401" w:type="dxa"/>
            <w:vAlign w:val="center"/>
          </w:tcPr>
          <w:p w:rsidR="009D6AAC" w:rsidRPr="004674EB" w:rsidRDefault="00C24DA0" w:rsidP="00E66DDD">
            <w:pPr>
              <w:spacing w:before="0"/>
              <w:rPr>
                <w:rStyle w:val="Hyperlink"/>
                <w:sz w:val="20"/>
                <w:highlight w:val="yellow"/>
                <w:lang w:val="en-GB"/>
              </w:rPr>
            </w:pPr>
            <w:hyperlink r:id="rId147" w:history="1">
              <w:r w:rsidR="007A1E77" w:rsidRPr="004674EB">
                <w:rPr>
                  <w:rStyle w:val="Hyperlink"/>
                  <w:sz w:val="20"/>
                  <w:lang w:val="en-GB" w:eastAsia="zh-CN"/>
                </w:rPr>
                <w:t>TD464</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sz w:val="20"/>
                <w:lang w:val="en-GB"/>
              </w:rPr>
            </w:pPr>
            <w:hyperlink r:id="rId148" w:history="1">
              <w:r w:rsidR="007A1E77" w:rsidRPr="004674EB">
                <w:rPr>
                  <w:rStyle w:val="Hyperlink"/>
                  <w:sz w:val="20"/>
                  <w:lang w:val="en-GB" w:eastAsia="zh-CN"/>
                </w:rPr>
                <w:t>TD464</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9D6AAC" w:rsidRPr="004674EB" w:rsidTr="00CF230B">
        <w:tc>
          <w:tcPr>
            <w:tcW w:w="6735" w:type="dxa"/>
            <w:vAlign w:val="center"/>
          </w:tcPr>
          <w:p w:rsidR="009D6AAC" w:rsidRPr="004674EB" w:rsidRDefault="00C24DA0" w:rsidP="00E66DDD">
            <w:pPr>
              <w:keepNext/>
              <w:keepLines/>
              <w:spacing w:before="0"/>
              <w:rPr>
                <w:sz w:val="20"/>
                <w:highlight w:val="yellow"/>
                <w:lang w:val="en-GB"/>
              </w:rPr>
            </w:pPr>
            <w:hyperlink r:id="rId149" w:history="1">
              <w:r w:rsidR="007A1E77" w:rsidRPr="004674EB">
                <w:rPr>
                  <w:rStyle w:val="Hyperlink"/>
                  <w:sz w:val="20"/>
                  <w:highlight w:val="yellow"/>
                  <w:lang w:val="en-GB" w:eastAsia="zh-CN"/>
                </w:rPr>
                <w:t>TD465</w:t>
              </w:r>
            </w:hyperlink>
            <w:r w:rsidR="009D6AAC" w:rsidRPr="004674EB">
              <w:rPr>
                <w:sz w:val="20"/>
                <w:highlight w:val="yellow"/>
                <w:lang w:val="en-GB"/>
              </w:rPr>
              <w:t>: Rapporteur</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Draft report TSAG RG-WP meeting</w:t>
            </w:r>
          </w:p>
        </w:tc>
        <w:tc>
          <w:tcPr>
            <w:tcW w:w="1401" w:type="dxa"/>
            <w:vAlign w:val="center"/>
          </w:tcPr>
          <w:p w:rsidR="009D6AAC" w:rsidRPr="004674EB" w:rsidRDefault="00C24DA0" w:rsidP="00E66DDD">
            <w:pPr>
              <w:spacing w:before="0"/>
              <w:rPr>
                <w:rStyle w:val="Hyperlink"/>
                <w:sz w:val="20"/>
                <w:lang w:val="en-GB"/>
              </w:rPr>
            </w:pPr>
            <w:hyperlink r:id="rId150" w:history="1">
              <w:r w:rsidR="007A1E77" w:rsidRPr="004674EB">
                <w:rPr>
                  <w:rStyle w:val="Hyperlink"/>
                  <w:sz w:val="20"/>
                  <w:lang w:val="en-GB" w:eastAsia="zh-CN"/>
                </w:rPr>
                <w:t>TD465</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sz w:val="20"/>
                <w:lang w:val="en-GB"/>
              </w:rPr>
            </w:pPr>
            <w:hyperlink r:id="rId151" w:history="1">
              <w:r w:rsidR="007A1E77" w:rsidRPr="004674EB">
                <w:rPr>
                  <w:rStyle w:val="Hyperlink"/>
                  <w:sz w:val="20"/>
                  <w:lang w:val="en-GB" w:eastAsia="zh-CN"/>
                </w:rPr>
                <w:t>TD465</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9D6AAC" w:rsidRPr="004674EB" w:rsidTr="00CF230B">
        <w:tc>
          <w:tcPr>
            <w:tcW w:w="6735" w:type="dxa"/>
            <w:vAlign w:val="center"/>
          </w:tcPr>
          <w:p w:rsidR="009D6AAC" w:rsidRPr="00821DED" w:rsidRDefault="00C24DA0" w:rsidP="00E66DDD">
            <w:pPr>
              <w:spacing w:before="0"/>
              <w:rPr>
                <w:sz w:val="20"/>
                <w:lang w:val="en-GB"/>
              </w:rPr>
            </w:pPr>
            <w:hyperlink r:id="rId152" w:history="1">
              <w:r w:rsidR="008A6BCD" w:rsidRPr="00821DED">
                <w:rPr>
                  <w:rStyle w:val="Hyperlink"/>
                  <w:sz w:val="20"/>
                  <w:highlight w:val="green"/>
                  <w:lang w:val="en-GB" w:eastAsia="zh-CN"/>
                </w:rPr>
                <w:t>TD466</w:t>
              </w:r>
            </w:hyperlink>
            <w:r w:rsidR="009D6AAC" w:rsidRPr="00821DED">
              <w:rPr>
                <w:rStyle w:val="Hyperlink"/>
                <w:sz w:val="20"/>
                <w:lang w:val="en-GB"/>
              </w:rPr>
              <w:t xml:space="preserve">: </w:t>
            </w:r>
            <w:r w:rsidR="009D6AAC" w:rsidRPr="00821DED">
              <w:rPr>
                <w:sz w:val="20"/>
                <w:lang w:val="en-GB"/>
              </w:rPr>
              <w:t>TSB Director</w:t>
            </w:r>
          </w:p>
          <w:p w:rsidR="009D6AAC" w:rsidRPr="004674EB" w:rsidRDefault="009D6AAC" w:rsidP="00821DED">
            <w:pPr>
              <w:spacing w:before="0"/>
              <w:rPr>
                <w:rStyle w:val="Hyperlink"/>
                <w:sz w:val="20"/>
                <w:highlight w:val="yellow"/>
                <w:u w:val="none"/>
                <w:lang w:val="en-GB"/>
              </w:rPr>
            </w:pPr>
            <w:r w:rsidRPr="00821DED">
              <w:rPr>
                <w:rStyle w:val="Hyperlink"/>
                <w:color w:val="auto"/>
                <w:sz w:val="20"/>
                <w:u w:val="none"/>
                <w:lang w:val="en-GB"/>
              </w:rPr>
              <w:t xml:space="preserve">Report of activities in ITU-T (from </w:t>
            </w:r>
            <w:r w:rsidR="008A6BCD" w:rsidRPr="00821DED">
              <w:rPr>
                <w:rStyle w:val="Hyperlink"/>
                <w:color w:val="auto"/>
                <w:sz w:val="20"/>
                <w:u w:val="none"/>
                <w:lang w:val="en-GB"/>
              </w:rPr>
              <w:t>November 2018</w:t>
            </w:r>
            <w:r w:rsidRPr="00821DED">
              <w:rPr>
                <w:rStyle w:val="Hyperlink"/>
                <w:color w:val="auto"/>
                <w:sz w:val="20"/>
                <w:u w:val="none"/>
                <w:lang w:val="en-GB"/>
              </w:rPr>
              <w:t xml:space="preserve"> to </w:t>
            </w:r>
            <w:r w:rsidR="00821DED" w:rsidRPr="00821DED">
              <w:rPr>
                <w:rStyle w:val="Hyperlink"/>
                <w:color w:val="auto"/>
                <w:sz w:val="20"/>
                <w:u w:val="none"/>
                <w:lang w:val="en-GB"/>
              </w:rPr>
              <w:t>August</w:t>
            </w:r>
            <w:r w:rsidR="008A6BCD" w:rsidRPr="00821DED">
              <w:rPr>
                <w:rStyle w:val="Hyperlink"/>
                <w:color w:val="auto"/>
                <w:sz w:val="20"/>
                <w:u w:val="none"/>
                <w:lang w:val="en-GB"/>
              </w:rPr>
              <w:t xml:space="preserve"> </w:t>
            </w:r>
            <w:r w:rsidRPr="00821DED">
              <w:rPr>
                <w:rStyle w:val="Hyperlink"/>
                <w:color w:val="auto"/>
                <w:sz w:val="20"/>
                <w:u w:val="none"/>
                <w:lang w:val="en-GB"/>
              </w:rPr>
              <w:t>201</w:t>
            </w:r>
            <w:r w:rsidR="008A6BCD" w:rsidRPr="00821DED">
              <w:rPr>
                <w:rStyle w:val="Hyperlink"/>
                <w:color w:val="auto"/>
                <w:sz w:val="20"/>
                <w:u w:val="none"/>
                <w:lang w:val="en-GB"/>
              </w:rPr>
              <w:t>9</w:t>
            </w:r>
            <w:r w:rsidRPr="00821DED">
              <w:rPr>
                <w:rStyle w:val="Hyperlink"/>
                <w:color w:val="auto"/>
                <w:sz w:val="20"/>
                <w:u w:val="none"/>
                <w:lang w:val="en-GB"/>
              </w:rPr>
              <w:t>)</w:t>
            </w:r>
          </w:p>
        </w:tc>
        <w:tc>
          <w:tcPr>
            <w:tcW w:w="1401" w:type="dxa"/>
            <w:vAlign w:val="center"/>
          </w:tcPr>
          <w:p w:rsidR="009D6AAC" w:rsidRPr="004674EB" w:rsidRDefault="00C24DA0" w:rsidP="00E66DDD">
            <w:pPr>
              <w:spacing w:before="0"/>
              <w:rPr>
                <w:rStyle w:val="Hyperlink"/>
                <w:sz w:val="20"/>
                <w:lang w:val="en-GB"/>
              </w:rPr>
            </w:pPr>
            <w:hyperlink r:id="rId153" w:history="1">
              <w:r w:rsidR="008A6BCD" w:rsidRPr="004674EB">
                <w:rPr>
                  <w:rStyle w:val="Hyperlink"/>
                  <w:sz w:val="20"/>
                  <w:lang w:val="en-GB" w:eastAsia="zh-CN"/>
                </w:rPr>
                <w:t>TD466</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9D6AAC" w:rsidRPr="004674EB" w:rsidTr="00CF230B">
        <w:tc>
          <w:tcPr>
            <w:tcW w:w="6735" w:type="dxa"/>
            <w:vAlign w:val="center"/>
          </w:tcPr>
          <w:p w:rsidR="009D6AAC" w:rsidRPr="00377CD4" w:rsidRDefault="00C24DA0" w:rsidP="00E66DDD">
            <w:pPr>
              <w:spacing w:before="0"/>
              <w:rPr>
                <w:sz w:val="20"/>
                <w:lang w:val="en-GB"/>
              </w:rPr>
            </w:pPr>
            <w:hyperlink r:id="rId154" w:history="1">
              <w:hyperlink r:id="rId155" w:history="1">
                <w:r w:rsidR="008A6BCD" w:rsidRPr="00377CD4">
                  <w:rPr>
                    <w:rStyle w:val="Hyperlink"/>
                    <w:sz w:val="20"/>
                    <w:highlight w:val="green"/>
                    <w:lang w:val="en-GB" w:eastAsia="zh-CN"/>
                  </w:rPr>
                  <w:t>TD467</w:t>
                </w:r>
              </w:hyperlink>
            </w:hyperlink>
            <w:r w:rsidR="009D6AAC" w:rsidRPr="00377CD4">
              <w:rPr>
                <w:rStyle w:val="Hyperlink"/>
                <w:sz w:val="20"/>
                <w:lang w:val="en-GB"/>
              </w:rPr>
              <w:t xml:space="preserve">: </w:t>
            </w:r>
            <w:r w:rsidR="009D6AAC" w:rsidRPr="00377CD4">
              <w:rPr>
                <w:sz w:val="20"/>
                <w:lang w:val="en-GB"/>
              </w:rPr>
              <w:t>TSB Director</w:t>
            </w:r>
          </w:p>
          <w:p w:rsidR="009D6AAC" w:rsidRPr="004674EB" w:rsidRDefault="009D6AAC" w:rsidP="00E66DDD">
            <w:pPr>
              <w:spacing w:before="0"/>
              <w:rPr>
                <w:rStyle w:val="Hyperlink"/>
                <w:sz w:val="20"/>
                <w:highlight w:val="yellow"/>
                <w:lang w:val="en-GB"/>
              </w:rPr>
            </w:pPr>
            <w:r w:rsidRPr="00377CD4">
              <w:rPr>
                <w:sz w:val="20"/>
                <w:lang w:val="en-GB"/>
              </w:rPr>
              <w:t>Action plan related to the Resolutions and Opinion of WTSA-16</w:t>
            </w:r>
          </w:p>
        </w:tc>
        <w:tc>
          <w:tcPr>
            <w:tcW w:w="1401" w:type="dxa"/>
            <w:vAlign w:val="center"/>
          </w:tcPr>
          <w:p w:rsidR="009D6AAC" w:rsidRPr="004674EB" w:rsidRDefault="00C24DA0" w:rsidP="00E66DDD">
            <w:pPr>
              <w:spacing w:before="0"/>
              <w:rPr>
                <w:rStyle w:val="Hyperlink"/>
                <w:sz w:val="20"/>
                <w:lang w:val="en-GB"/>
              </w:rPr>
            </w:pPr>
            <w:hyperlink r:id="rId156" w:history="1">
              <w:r w:rsidR="008A6BCD" w:rsidRPr="004674EB">
                <w:rPr>
                  <w:rStyle w:val="Hyperlink"/>
                  <w:sz w:val="20"/>
                  <w:lang w:val="en-GB" w:eastAsia="zh-CN"/>
                </w:rPr>
                <w:t>TD467</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8A6BCD" w:rsidRPr="004674EB" w:rsidTr="00CF230B">
        <w:tc>
          <w:tcPr>
            <w:tcW w:w="6735" w:type="dxa"/>
            <w:vAlign w:val="center"/>
          </w:tcPr>
          <w:p w:rsidR="008A6BCD" w:rsidRPr="00CD3A6D" w:rsidRDefault="00C24DA0" w:rsidP="00E66DDD">
            <w:pPr>
              <w:spacing w:before="0"/>
              <w:rPr>
                <w:sz w:val="20"/>
                <w:lang w:val="en-GB"/>
              </w:rPr>
            </w:pPr>
            <w:hyperlink r:id="rId157" w:history="1">
              <w:r w:rsidR="008A6BCD" w:rsidRPr="00CD3A6D">
                <w:rPr>
                  <w:rStyle w:val="Hyperlink"/>
                  <w:sz w:val="20"/>
                  <w:highlight w:val="green"/>
                  <w:lang w:val="en-GB" w:eastAsia="zh-CN"/>
                </w:rPr>
                <w:t>TD468</w:t>
              </w:r>
            </w:hyperlink>
            <w:r w:rsidR="008A6BCD" w:rsidRPr="00CD3A6D">
              <w:rPr>
                <w:sz w:val="20"/>
                <w:lang w:val="en-GB" w:eastAsia="zh-CN"/>
              </w:rPr>
              <w:t>:</w:t>
            </w:r>
            <w:r w:rsidR="008A6BCD" w:rsidRPr="00CD3A6D">
              <w:rPr>
                <w:sz w:val="20"/>
                <w:lang w:val="en-GB"/>
              </w:rPr>
              <w:t xml:space="preserve"> TSB Director</w:t>
            </w:r>
          </w:p>
          <w:p w:rsidR="008A6BCD" w:rsidRPr="004674EB" w:rsidRDefault="008A6BCD" w:rsidP="00E66DDD">
            <w:pPr>
              <w:spacing w:before="0"/>
              <w:rPr>
                <w:rStyle w:val="Hyperlink"/>
                <w:sz w:val="20"/>
                <w:highlight w:val="yellow"/>
                <w:lang w:val="en-GB"/>
              </w:rPr>
            </w:pPr>
            <w:r w:rsidRPr="00CD3A6D">
              <w:rPr>
                <w:sz w:val="20"/>
                <w:lang w:val="en-GB" w:eastAsia="zh-CN"/>
              </w:rPr>
              <w:t>PP-18 Action plan</w:t>
            </w:r>
          </w:p>
        </w:tc>
        <w:tc>
          <w:tcPr>
            <w:tcW w:w="1401" w:type="dxa"/>
            <w:vAlign w:val="center"/>
          </w:tcPr>
          <w:p w:rsidR="008A6BCD" w:rsidRPr="004674EB" w:rsidRDefault="00C24DA0" w:rsidP="00E66DDD">
            <w:pPr>
              <w:spacing w:before="0"/>
              <w:rPr>
                <w:sz w:val="20"/>
                <w:lang w:val="en-GB" w:eastAsia="zh-CN"/>
              </w:rPr>
            </w:pPr>
            <w:hyperlink r:id="rId158" w:history="1">
              <w:r w:rsidR="008A6BCD" w:rsidRPr="004674EB">
                <w:rPr>
                  <w:rStyle w:val="Hyperlink"/>
                  <w:sz w:val="20"/>
                  <w:lang w:val="en-GB" w:eastAsia="zh-CN"/>
                </w:rPr>
                <w:t>TD468</w:t>
              </w:r>
            </w:hyperlink>
          </w:p>
        </w:tc>
        <w:tc>
          <w:tcPr>
            <w:tcW w:w="1016" w:type="dxa"/>
            <w:vAlign w:val="center"/>
          </w:tcPr>
          <w:p w:rsidR="008A6BCD" w:rsidRPr="004674EB" w:rsidRDefault="008A6BCD" w:rsidP="00E66DDD">
            <w:pPr>
              <w:spacing w:before="0"/>
              <w:rPr>
                <w:rStyle w:val="Hyperlink"/>
                <w:sz w:val="20"/>
                <w:lang w:val="en-GB"/>
              </w:rPr>
            </w:pPr>
          </w:p>
        </w:tc>
        <w:tc>
          <w:tcPr>
            <w:tcW w:w="906" w:type="dxa"/>
            <w:vAlign w:val="center"/>
          </w:tcPr>
          <w:p w:rsidR="008A6BCD" w:rsidRPr="004674EB" w:rsidRDefault="008A6BCD" w:rsidP="00E66DDD">
            <w:pPr>
              <w:spacing w:before="0"/>
              <w:rPr>
                <w:rStyle w:val="Hyperlink"/>
                <w:sz w:val="20"/>
                <w:lang w:val="en-GB"/>
              </w:rPr>
            </w:pPr>
          </w:p>
        </w:tc>
        <w:tc>
          <w:tcPr>
            <w:tcW w:w="848" w:type="dxa"/>
            <w:vAlign w:val="center"/>
          </w:tcPr>
          <w:p w:rsidR="008A6BCD" w:rsidRPr="004674EB" w:rsidRDefault="008A6BCD" w:rsidP="00E66DDD">
            <w:pPr>
              <w:spacing w:before="0"/>
              <w:rPr>
                <w:rStyle w:val="Hyperlink"/>
                <w:sz w:val="20"/>
                <w:lang w:val="en-GB"/>
              </w:rPr>
            </w:pPr>
          </w:p>
        </w:tc>
        <w:tc>
          <w:tcPr>
            <w:tcW w:w="1012" w:type="dxa"/>
            <w:vAlign w:val="center"/>
          </w:tcPr>
          <w:p w:rsidR="008A6BCD" w:rsidRPr="004674EB" w:rsidRDefault="008A6BCD" w:rsidP="00E66DDD">
            <w:pPr>
              <w:spacing w:before="0"/>
              <w:rPr>
                <w:rStyle w:val="Hyperlink"/>
                <w:sz w:val="20"/>
                <w:highlight w:val="yellow"/>
                <w:lang w:val="en-GB"/>
              </w:rPr>
            </w:pPr>
          </w:p>
        </w:tc>
        <w:tc>
          <w:tcPr>
            <w:tcW w:w="1056" w:type="dxa"/>
            <w:vAlign w:val="center"/>
          </w:tcPr>
          <w:p w:rsidR="008A6BCD" w:rsidRPr="004674EB" w:rsidRDefault="008A6BCD" w:rsidP="00E66DDD">
            <w:pPr>
              <w:spacing w:before="0"/>
              <w:rPr>
                <w:rStyle w:val="Hyperlink"/>
                <w:sz w:val="20"/>
                <w:highlight w:val="yellow"/>
                <w:lang w:val="en-GB"/>
              </w:rPr>
            </w:pPr>
          </w:p>
        </w:tc>
        <w:tc>
          <w:tcPr>
            <w:tcW w:w="992" w:type="dxa"/>
            <w:vAlign w:val="center"/>
          </w:tcPr>
          <w:p w:rsidR="008A6BCD" w:rsidRPr="004674EB" w:rsidRDefault="008A6BCD" w:rsidP="00E66DDD">
            <w:pPr>
              <w:spacing w:before="0"/>
              <w:rPr>
                <w:rStyle w:val="Hyperlink"/>
                <w:sz w:val="20"/>
                <w:highlight w:val="yellow"/>
                <w:lang w:val="en-GB"/>
              </w:rPr>
            </w:pPr>
          </w:p>
        </w:tc>
        <w:tc>
          <w:tcPr>
            <w:tcW w:w="992" w:type="dxa"/>
          </w:tcPr>
          <w:p w:rsidR="008A6BCD" w:rsidRPr="004674EB" w:rsidRDefault="008A6BCD" w:rsidP="00E66DDD">
            <w:pPr>
              <w:spacing w:before="0"/>
              <w:rPr>
                <w:rStyle w:val="Hyperlink"/>
                <w:sz w:val="20"/>
                <w:highlight w:val="yellow"/>
                <w:lang w:val="en-GB"/>
              </w:rPr>
            </w:pPr>
          </w:p>
        </w:tc>
      </w:tr>
      <w:tr w:rsidR="009D6AAC" w:rsidRPr="004674EB" w:rsidTr="00CF230B">
        <w:tc>
          <w:tcPr>
            <w:tcW w:w="6735" w:type="dxa"/>
            <w:vAlign w:val="center"/>
          </w:tcPr>
          <w:p w:rsidR="009D6AAC" w:rsidRPr="00D23D69" w:rsidRDefault="00C24DA0" w:rsidP="00E66DDD">
            <w:pPr>
              <w:spacing w:before="0"/>
              <w:rPr>
                <w:rStyle w:val="Hyperlink"/>
                <w:sz w:val="20"/>
                <w:lang w:val="en-GB"/>
              </w:rPr>
            </w:pPr>
            <w:hyperlink r:id="rId159" w:history="1">
              <w:r w:rsidR="008A6BCD" w:rsidRPr="00D23D69">
                <w:rPr>
                  <w:rStyle w:val="Hyperlink"/>
                  <w:sz w:val="20"/>
                  <w:highlight w:val="green"/>
                  <w:lang w:val="en-GB" w:eastAsia="zh-CN"/>
                </w:rPr>
                <w:t>TD469</w:t>
              </w:r>
            </w:hyperlink>
            <w:r w:rsidR="009D6AAC" w:rsidRPr="00D23D69">
              <w:rPr>
                <w:rStyle w:val="Hyperlink"/>
                <w:sz w:val="20"/>
                <w:lang w:val="en-GB"/>
              </w:rPr>
              <w:t xml:space="preserve">: </w:t>
            </w:r>
            <w:r w:rsidR="009D6AAC" w:rsidRPr="00D23D69">
              <w:rPr>
                <w:sz w:val="20"/>
                <w:lang w:val="en-GB"/>
              </w:rPr>
              <w:t>TSB Director</w:t>
            </w:r>
          </w:p>
          <w:p w:rsidR="009D6AAC" w:rsidRPr="004674EB" w:rsidRDefault="009D6AAC" w:rsidP="00E66DDD">
            <w:pPr>
              <w:spacing w:before="0"/>
              <w:rPr>
                <w:rStyle w:val="Hyperlink"/>
                <w:sz w:val="20"/>
                <w:highlight w:val="yellow"/>
                <w:lang w:val="en-GB"/>
              </w:rPr>
            </w:pPr>
            <w:r w:rsidRPr="00D23D69">
              <w:rPr>
                <w:color w:val="000000"/>
                <w:sz w:val="20"/>
                <w:lang w:val="en-GB" w:eastAsia="zh-CN"/>
              </w:rPr>
              <w:t>Draft four-year rolling operational plan for the telecommunication standardization sector for 2020-2023</w:t>
            </w:r>
          </w:p>
        </w:tc>
        <w:tc>
          <w:tcPr>
            <w:tcW w:w="1401" w:type="dxa"/>
            <w:vAlign w:val="center"/>
          </w:tcPr>
          <w:p w:rsidR="009D6AAC" w:rsidRPr="004674EB" w:rsidRDefault="00C24DA0" w:rsidP="00E66DDD">
            <w:pPr>
              <w:spacing w:before="0"/>
              <w:rPr>
                <w:rStyle w:val="Hyperlink"/>
                <w:sz w:val="20"/>
                <w:lang w:val="en-GB"/>
              </w:rPr>
            </w:pPr>
            <w:hyperlink r:id="rId160" w:history="1">
              <w:r w:rsidR="00D23D69" w:rsidRPr="004674EB">
                <w:rPr>
                  <w:rStyle w:val="Hyperlink"/>
                  <w:sz w:val="20"/>
                  <w:lang w:val="en-GB" w:eastAsia="zh-CN"/>
                </w:rPr>
                <w:t>TD469</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C24DA0" w:rsidP="00E66DDD">
            <w:pPr>
              <w:spacing w:before="0"/>
              <w:rPr>
                <w:rStyle w:val="Hyperlink"/>
                <w:sz w:val="20"/>
                <w:lang w:val="en-GB"/>
              </w:rPr>
            </w:pPr>
            <w:hyperlink r:id="rId161" w:history="1">
              <w:r w:rsidR="008A6BCD" w:rsidRPr="004674EB">
                <w:rPr>
                  <w:rStyle w:val="Hyperlink"/>
                  <w:sz w:val="20"/>
                  <w:lang w:val="en-GB" w:eastAsia="zh-CN"/>
                </w:rPr>
                <w:t>TD469</w:t>
              </w:r>
            </w:hyperlink>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62" w:history="1">
              <w:r w:rsidR="008A6BCD" w:rsidRPr="004674EB">
                <w:rPr>
                  <w:rStyle w:val="Hyperlink"/>
                  <w:sz w:val="20"/>
                  <w:highlight w:val="yellow"/>
                  <w:lang w:val="en-GB" w:eastAsia="zh-CN"/>
                </w:rPr>
                <w:t>TD470</w:t>
              </w:r>
            </w:hyperlink>
            <w:r w:rsidR="009D6AAC" w:rsidRPr="004674EB">
              <w:rPr>
                <w:sz w:val="20"/>
                <w:highlight w:val="yellow"/>
                <w:lang w:val="en-GB"/>
              </w:rPr>
              <w:t>:</w:t>
            </w:r>
            <w:r w:rsidR="00C949C7">
              <w:rPr>
                <w:sz w:val="20"/>
                <w:highlight w:val="yellow"/>
                <w:lang w:val="en-GB"/>
              </w:rPr>
              <w:t xml:space="preserve"> </w:t>
            </w:r>
            <w:r w:rsidR="009D6AAC" w:rsidRPr="004674EB">
              <w:rPr>
                <w:sz w:val="20"/>
                <w:highlight w:val="yellow"/>
                <w:lang w:val="en-GB"/>
              </w:rPr>
              <w:t>TSB</w:t>
            </w:r>
          </w:p>
          <w:p w:rsidR="009D6AAC" w:rsidRPr="004674EB" w:rsidRDefault="009D6AAC" w:rsidP="008A6BCD">
            <w:pPr>
              <w:keepNext/>
              <w:keepLines/>
              <w:spacing w:before="0"/>
              <w:rPr>
                <w:rStyle w:val="Hyperlink"/>
                <w:sz w:val="20"/>
                <w:highlight w:val="yellow"/>
                <w:lang w:val="en-GB"/>
              </w:rPr>
            </w:pPr>
            <w:r w:rsidRPr="004674EB">
              <w:rPr>
                <w:sz w:val="20"/>
                <w:highlight w:val="yellow"/>
                <w:lang w:val="en-GB"/>
              </w:rPr>
              <w:t>Statistics regarding ITU-T study group work (position of 201</w:t>
            </w:r>
            <w:r w:rsidR="008A6BCD" w:rsidRPr="004674EB">
              <w:rPr>
                <w:sz w:val="20"/>
                <w:highlight w:val="yellow"/>
                <w:lang w:val="en-GB"/>
              </w:rPr>
              <w:t>9</w:t>
            </w:r>
            <w:r w:rsidRPr="004674EB">
              <w:rPr>
                <w:sz w:val="20"/>
                <w:highlight w:val="yellow"/>
                <w:lang w:val="en-GB"/>
              </w:rPr>
              <w:t>-</w:t>
            </w:r>
            <w:r w:rsidR="008A6BCD" w:rsidRPr="004674EB">
              <w:rPr>
                <w:sz w:val="20"/>
                <w:highlight w:val="yellow"/>
                <w:lang w:val="en-GB"/>
              </w:rPr>
              <w:t>xx</w:t>
            </w:r>
            <w:r w:rsidRPr="004674EB">
              <w:rPr>
                <w:sz w:val="20"/>
                <w:highlight w:val="yellow"/>
                <w:lang w:val="en-GB"/>
              </w:rPr>
              <w:t>-</w:t>
            </w:r>
            <w:r w:rsidR="008A6BCD" w:rsidRPr="004674EB">
              <w:rPr>
                <w:sz w:val="20"/>
                <w:highlight w:val="yellow"/>
                <w:lang w:val="en-GB"/>
              </w:rPr>
              <w:t>yy</w:t>
            </w:r>
            <w:r w:rsidRPr="004674EB">
              <w:rPr>
                <w:sz w:val="20"/>
                <w:highlight w:val="yellow"/>
                <w:lang w:val="en-GB"/>
              </w:rPr>
              <w:t>)</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C24DA0" w:rsidP="00E66DDD">
            <w:pPr>
              <w:spacing w:before="0"/>
              <w:rPr>
                <w:rStyle w:val="Hyperlink"/>
                <w:sz w:val="20"/>
                <w:lang w:val="en-GB"/>
              </w:rPr>
            </w:pPr>
            <w:hyperlink r:id="rId163" w:history="1">
              <w:r w:rsidR="00BD50B1" w:rsidRPr="004674EB">
                <w:rPr>
                  <w:rStyle w:val="Hyperlink"/>
                  <w:sz w:val="20"/>
                  <w:lang w:val="en-GB" w:eastAsia="zh-CN"/>
                </w:rPr>
                <w:t>TD470</w:t>
              </w:r>
            </w:hyperlink>
          </w:p>
        </w:tc>
        <w:tc>
          <w:tcPr>
            <w:tcW w:w="906" w:type="dxa"/>
            <w:vAlign w:val="center"/>
          </w:tcPr>
          <w:p w:rsidR="009D6AAC" w:rsidRPr="004674EB" w:rsidRDefault="00C24DA0" w:rsidP="00E66DDD">
            <w:pPr>
              <w:spacing w:before="0"/>
              <w:rPr>
                <w:sz w:val="20"/>
                <w:lang w:val="en-GB"/>
              </w:rPr>
            </w:pPr>
            <w:hyperlink r:id="rId164" w:history="1">
              <w:r w:rsidR="008A6BCD" w:rsidRPr="004674EB">
                <w:rPr>
                  <w:rStyle w:val="Hyperlink"/>
                  <w:sz w:val="20"/>
                  <w:lang w:val="en-GB" w:eastAsia="zh-CN"/>
                </w:rPr>
                <w:t>TD470</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165" w:history="1">
              <w:r w:rsidR="008A6BCD" w:rsidRPr="004674EB">
                <w:rPr>
                  <w:rStyle w:val="Hyperlink"/>
                  <w:sz w:val="20"/>
                  <w:highlight w:val="green"/>
                  <w:lang w:val="en-GB" w:eastAsia="zh-CN"/>
                </w:rPr>
                <w:t>TD471</w:t>
              </w:r>
            </w:hyperlink>
            <w:r w:rsidR="009D6AAC" w:rsidRPr="004674EB">
              <w:rPr>
                <w:sz w:val="20"/>
                <w:lang w:val="en-GB"/>
              </w:rPr>
              <w:t>: TSB</w:t>
            </w:r>
          </w:p>
          <w:p w:rsidR="009D6AAC" w:rsidRPr="004674EB" w:rsidRDefault="00A74E49" w:rsidP="008A6BCD">
            <w:pPr>
              <w:keepNext/>
              <w:keepLines/>
              <w:spacing w:before="0"/>
              <w:rPr>
                <w:sz w:val="20"/>
                <w:highlight w:val="yellow"/>
                <w:lang w:val="en-GB"/>
              </w:rPr>
            </w:pPr>
            <w:r w:rsidRPr="004674EB">
              <w:rPr>
                <w:sz w:val="20"/>
                <w:lang w:val="en-GB"/>
              </w:rPr>
              <w:t>Communiqué of the TSB Director CTO CJK consultation meeting, 16 July 2019, Tokyo, Japan</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C24DA0" w:rsidP="00E66DDD">
            <w:pPr>
              <w:spacing w:before="0"/>
              <w:rPr>
                <w:sz w:val="20"/>
                <w:lang w:val="en-GB"/>
              </w:rPr>
            </w:pPr>
            <w:hyperlink r:id="rId166" w:history="1">
              <w:r w:rsidR="008A6BCD" w:rsidRPr="004674EB">
                <w:rPr>
                  <w:rStyle w:val="Hyperlink"/>
                  <w:sz w:val="20"/>
                  <w:lang w:val="en-GB" w:eastAsia="zh-CN"/>
                </w:rPr>
                <w:t>TD471</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67" w:history="1">
              <w:r w:rsidR="008A6BCD" w:rsidRPr="004674EB">
                <w:rPr>
                  <w:rStyle w:val="Hyperlink"/>
                  <w:sz w:val="20"/>
                  <w:highlight w:val="yellow"/>
                  <w:lang w:val="en-GB" w:eastAsia="zh-CN"/>
                </w:rPr>
                <w:t>TD472</w:t>
              </w:r>
            </w:hyperlink>
            <w:r w:rsidR="009D6AAC" w:rsidRPr="004674EB">
              <w:rPr>
                <w:sz w:val="20"/>
                <w:highlight w:val="yellow"/>
                <w:lang w:val="en-GB"/>
              </w:rPr>
              <w:t>: TSB Director</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TSB Director: Schedule of ITU-T meetings (2019, 2020)</w:t>
            </w:r>
          </w:p>
        </w:tc>
        <w:tc>
          <w:tcPr>
            <w:tcW w:w="1401" w:type="dxa"/>
            <w:vAlign w:val="center"/>
          </w:tcPr>
          <w:p w:rsidR="009D6AAC" w:rsidRPr="004674EB" w:rsidRDefault="00C24DA0" w:rsidP="00E66DDD">
            <w:pPr>
              <w:spacing w:before="0"/>
              <w:rPr>
                <w:sz w:val="20"/>
                <w:lang w:val="en-GB"/>
              </w:rPr>
            </w:pPr>
            <w:hyperlink r:id="rId168" w:history="1">
              <w:r w:rsidR="008A6BCD" w:rsidRPr="004674EB">
                <w:rPr>
                  <w:rStyle w:val="Hyperlink"/>
                  <w:sz w:val="20"/>
                  <w:lang w:val="en-GB" w:eastAsia="zh-CN"/>
                </w:rPr>
                <w:t>TD472</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color w:val="0000FF"/>
                <w:sz w:val="20"/>
                <w:highlight w:val="yellow"/>
                <w:u w:val="single"/>
                <w:lang w:val="en-GB"/>
              </w:rPr>
            </w:pPr>
            <w:hyperlink r:id="rId169" w:history="1">
              <w:r w:rsidR="00A32225" w:rsidRPr="004674EB">
                <w:rPr>
                  <w:rStyle w:val="Hyperlink"/>
                  <w:sz w:val="20"/>
                  <w:highlight w:val="yellow"/>
                  <w:lang w:val="en-GB" w:eastAsia="zh-CN"/>
                </w:rPr>
                <w:t>TD473</w:t>
              </w:r>
            </w:hyperlink>
            <w:r w:rsidR="009D6AAC" w:rsidRPr="004674EB">
              <w:rPr>
                <w:rStyle w:val="Hyperlink"/>
                <w:sz w:val="20"/>
                <w:highlight w:val="yellow"/>
                <w:lang w:val="en-GB"/>
              </w:rPr>
              <w:t xml:space="preserve">: </w:t>
            </w:r>
            <w:r w:rsidR="009D6AAC" w:rsidRPr="004674EB">
              <w:rPr>
                <w:rFonts w:eastAsia="SimSun"/>
                <w:bCs/>
                <w:sz w:val="20"/>
                <w:highlight w:val="yellow"/>
                <w:lang w:val="en-GB"/>
              </w:rPr>
              <w:t>TSB Director</w:t>
            </w:r>
          </w:p>
          <w:p w:rsidR="009D6AAC" w:rsidRPr="004674EB" w:rsidRDefault="009D6AAC" w:rsidP="00E66DDD">
            <w:pPr>
              <w:keepNext/>
              <w:keepLines/>
              <w:spacing w:before="0"/>
              <w:rPr>
                <w:rStyle w:val="Hyperlink"/>
                <w:sz w:val="20"/>
                <w:highlight w:val="yellow"/>
                <w:lang w:val="en-GB"/>
              </w:rPr>
            </w:pPr>
            <w:r w:rsidRPr="004674EB">
              <w:rPr>
                <w:rFonts w:eastAsia="SimSun"/>
                <w:bCs/>
                <w:sz w:val="20"/>
                <w:highlight w:val="yellow"/>
                <w:lang w:val="en-GB"/>
              </w:rPr>
              <w:t>Electronic working methods services and database applications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C24DA0" w:rsidP="00E66DDD">
            <w:pPr>
              <w:spacing w:before="0"/>
              <w:rPr>
                <w:sz w:val="20"/>
                <w:lang w:val="en-GB"/>
              </w:rPr>
            </w:pPr>
            <w:hyperlink r:id="rId170" w:history="1">
              <w:r w:rsidR="00A32225" w:rsidRPr="004674EB">
                <w:rPr>
                  <w:rStyle w:val="Hyperlink"/>
                  <w:sz w:val="20"/>
                  <w:lang w:val="en-GB" w:eastAsia="zh-CN"/>
                </w:rPr>
                <w:t>TD473</w:t>
              </w:r>
            </w:hyperlink>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A32225" w:rsidRPr="004674EB" w:rsidTr="00CF230B">
        <w:tc>
          <w:tcPr>
            <w:tcW w:w="6735" w:type="dxa"/>
            <w:vAlign w:val="center"/>
          </w:tcPr>
          <w:p w:rsidR="00A32225" w:rsidRPr="004674EB" w:rsidRDefault="00C24DA0" w:rsidP="00A32225">
            <w:pPr>
              <w:spacing w:before="0"/>
              <w:rPr>
                <w:rStyle w:val="Hyperlink"/>
                <w:color w:val="auto"/>
                <w:sz w:val="20"/>
                <w:highlight w:val="yellow"/>
                <w:u w:val="none"/>
                <w:lang w:val="en-GB"/>
              </w:rPr>
            </w:pPr>
            <w:hyperlink r:id="rId171" w:history="1">
              <w:r w:rsidR="00A32225" w:rsidRPr="004674EB">
                <w:rPr>
                  <w:rStyle w:val="Hyperlink"/>
                  <w:sz w:val="20"/>
                  <w:highlight w:val="yellow"/>
                  <w:lang w:val="en-GB" w:eastAsia="zh-CN"/>
                </w:rPr>
                <w:t>TD474</w:t>
              </w:r>
            </w:hyperlink>
            <w:r w:rsidR="00A32225" w:rsidRPr="004674EB">
              <w:rPr>
                <w:sz w:val="20"/>
                <w:highlight w:val="yellow"/>
                <w:lang w:val="en-GB" w:eastAsia="zh-CN"/>
              </w:rPr>
              <w:t>:</w:t>
            </w:r>
            <w:r w:rsidR="00A32225" w:rsidRPr="004674EB">
              <w:rPr>
                <w:rStyle w:val="Hyperlink"/>
                <w:color w:val="auto"/>
                <w:sz w:val="20"/>
                <w:highlight w:val="yellow"/>
                <w:u w:val="none"/>
                <w:lang w:val="en-GB"/>
              </w:rPr>
              <w:t xml:space="preserve"> ITU Regional Office Directors</w:t>
            </w:r>
          </w:p>
          <w:p w:rsidR="00A32225" w:rsidRPr="004674EB" w:rsidRDefault="00A32225" w:rsidP="00A32225">
            <w:pPr>
              <w:spacing w:before="0"/>
              <w:rPr>
                <w:sz w:val="20"/>
                <w:highlight w:val="yellow"/>
                <w:lang w:val="en-GB" w:eastAsia="zh-CN"/>
              </w:rPr>
            </w:pPr>
            <w:r w:rsidRPr="004674EB">
              <w:rPr>
                <w:rFonts w:eastAsia="SimSun"/>
                <w:bCs/>
                <w:sz w:val="20"/>
                <w:highlight w:val="yellow"/>
                <w:lang w:val="en-GB"/>
              </w:rPr>
              <w:t>Contribution of the ITU Regional Offices to the ITU-T Operational Plan</w:t>
            </w:r>
          </w:p>
        </w:tc>
        <w:tc>
          <w:tcPr>
            <w:tcW w:w="1401" w:type="dxa"/>
            <w:vAlign w:val="center"/>
          </w:tcPr>
          <w:p w:rsidR="00A32225" w:rsidRPr="004674EB" w:rsidRDefault="00C24DA0" w:rsidP="00E66DDD">
            <w:pPr>
              <w:spacing w:before="0"/>
              <w:rPr>
                <w:rStyle w:val="Hyperlink"/>
                <w:sz w:val="20"/>
                <w:lang w:val="en-GB"/>
              </w:rPr>
            </w:pPr>
            <w:hyperlink r:id="rId172" w:history="1">
              <w:r w:rsidR="00A32225" w:rsidRPr="004674EB">
                <w:rPr>
                  <w:rStyle w:val="Hyperlink"/>
                  <w:sz w:val="20"/>
                  <w:lang w:val="en-GB" w:eastAsia="zh-CN"/>
                </w:rPr>
                <w:t>TD474</w:t>
              </w:r>
            </w:hyperlink>
          </w:p>
        </w:tc>
        <w:tc>
          <w:tcPr>
            <w:tcW w:w="1016" w:type="dxa"/>
            <w:vAlign w:val="center"/>
          </w:tcPr>
          <w:p w:rsidR="00A32225" w:rsidRPr="004674EB" w:rsidRDefault="00A32225" w:rsidP="00E66DDD">
            <w:pPr>
              <w:spacing w:before="0"/>
              <w:rPr>
                <w:rStyle w:val="Hyperlink"/>
                <w:sz w:val="20"/>
                <w:lang w:val="en-GB"/>
              </w:rPr>
            </w:pPr>
          </w:p>
        </w:tc>
        <w:tc>
          <w:tcPr>
            <w:tcW w:w="906" w:type="dxa"/>
            <w:vAlign w:val="center"/>
          </w:tcPr>
          <w:p w:rsidR="00A32225" w:rsidRPr="004674EB" w:rsidRDefault="00A32225" w:rsidP="00E66DDD">
            <w:pPr>
              <w:spacing w:before="0"/>
              <w:rPr>
                <w:sz w:val="20"/>
                <w:lang w:val="en-GB"/>
              </w:rPr>
            </w:pPr>
          </w:p>
        </w:tc>
        <w:tc>
          <w:tcPr>
            <w:tcW w:w="848" w:type="dxa"/>
            <w:vAlign w:val="center"/>
          </w:tcPr>
          <w:p w:rsidR="00A32225" w:rsidRPr="004674EB" w:rsidRDefault="00A32225" w:rsidP="00E66DDD">
            <w:pPr>
              <w:spacing w:before="0"/>
              <w:rPr>
                <w:sz w:val="20"/>
                <w:lang w:val="en-GB" w:eastAsia="zh-CN"/>
              </w:rPr>
            </w:pPr>
          </w:p>
        </w:tc>
        <w:tc>
          <w:tcPr>
            <w:tcW w:w="1012" w:type="dxa"/>
            <w:vAlign w:val="center"/>
          </w:tcPr>
          <w:p w:rsidR="00A32225" w:rsidRPr="004674EB" w:rsidRDefault="00A32225" w:rsidP="00E66DDD">
            <w:pPr>
              <w:spacing w:before="0"/>
              <w:rPr>
                <w:sz w:val="20"/>
                <w:lang w:val="en-GB"/>
              </w:rPr>
            </w:pPr>
          </w:p>
        </w:tc>
        <w:tc>
          <w:tcPr>
            <w:tcW w:w="1056" w:type="dxa"/>
            <w:vAlign w:val="center"/>
          </w:tcPr>
          <w:p w:rsidR="00A32225" w:rsidRPr="004674EB" w:rsidRDefault="00A32225" w:rsidP="00E66DDD">
            <w:pPr>
              <w:spacing w:before="0"/>
              <w:rPr>
                <w:sz w:val="20"/>
                <w:lang w:val="en-GB"/>
              </w:rPr>
            </w:pPr>
          </w:p>
        </w:tc>
        <w:tc>
          <w:tcPr>
            <w:tcW w:w="992" w:type="dxa"/>
            <w:vAlign w:val="center"/>
          </w:tcPr>
          <w:p w:rsidR="00A32225" w:rsidRPr="004674EB" w:rsidRDefault="00A32225" w:rsidP="00E66DDD">
            <w:pPr>
              <w:spacing w:before="0"/>
              <w:rPr>
                <w:sz w:val="20"/>
                <w:lang w:val="en-GB"/>
              </w:rPr>
            </w:pPr>
          </w:p>
        </w:tc>
        <w:tc>
          <w:tcPr>
            <w:tcW w:w="992" w:type="dxa"/>
          </w:tcPr>
          <w:p w:rsidR="00A32225" w:rsidRPr="004674EB" w:rsidRDefault="00C24DA0" w:rsidP="00E66DDD">
            <w:pPr>
              <w:spacing w:before="0"/>
              <w:rPr>
                <w:sz w:val="20"/>
                <w:lang w:val="en-GB"/>
              </w:rPr>
            </w:pPr>
            <w:hyperlink r:id="rId173" w:history="1">
              <w:r w:rsidR="00A32225" w:rsidRPr="004674EB">
                <w:rPr>
                  <w:rStyle w:val="Hyperlink"/>
                  <w:sz w:val="20"/>
                  <w:lang w:val="en-GB" w:eastAsia="zh-CN"/>
                </w:rPr>
                <w:t>TD474</w:t>
              </w:r>
            </w:hyperlink>
          </w:p>
        </w:tc>
      </w:tr>
      <w:tr w:rsidR="009D6AAC" w:rsidRPr="004674EB" w:rsidTr="00CF230B">
        <w:tc>
          <w:tcPr>
            <w:tcW w:w="6735" w:type="dxa"/>
            <w:vAlign w:val="center"/>
          </w:tcPr>
          <w:p w:rsidR="009D6AAC" w:rsidRPr="008E46C8" w:rsidRDefault="00C24DA0" w:rsidP="00E66DDD">
            <w:pPr>
              <w:spacing w:before="0"/>
              <w:rPr>
                <w:rStyle w:val="Hyperlink"/>
                <w:sz w:val="20"/>
                <w:lang w:val="en-GB"/>
              </w:rPr>
            </w:pPr>
            <w:hyperlink r:id="rId174" w:history="1">
              <w:r w:rsidR="00A32225" w:rsidRPr="008E46C8">
                <w:rPr>
                  <w:rStyle w:val="Hyperlink"/>
                  <w:sz w:val="20"/>
                  <w:highlight w:val="green"/>
                  <w:lang w:val="en-GB" w:eastAsia="zh-CN"/>
                </w:rPr>
                <w:t>TD475</w:t>
              </w:r>
            </w:hyperlink>
            <w:r w:rsidR="009D6AAC" w:rsidRPr="008E46C8">
              <w:rPr>
                <w:rStyle w:val="Hyperlink"/>
                <w:sz w:val="20"/>
                <w:lang w:val="en-GB"/>
              </w:rPr>
              <w:t xml:space="preserve">: </w:t>
            </w:r>
            <w:r w:rsidR="009D6AAC" w:rsidRPr="008E46C8">
              <w:rPr>
                <w:rStyle w:val="Hyperlink"/>
                <w:color w:val="auto"/>
                <w:sz w:val="20"/>
                <w:u w:val="none"/>
                <w:lang w:val="en-GB"/>
              </w:rPr>
              <w:t>FG DLT</w:t>
            </w:r>
          </w:p>
          <w:p w:rsidR="009D6AAC" w:rsidRPr="004674EB" w:rsidRDefault="00436CC7" w:rsidP="00E66DDD">
            <w:pPr>
              <w:keepNext/>
              <w:keepLines/>
              <w:spacing w:before="0"/>
              <w:rPr>
                <w:rStyle w:val="Hyperlink"/>
                <w:sz w:val="20"/>
                <w:highlight w:val="yellow"/>
                <w:lang w:val="en-GB"/>
              </w:rPr>
            </w:pPr>
            <w:r w:rsidRPr="00436CC7">
              <w:rPr>
                <w:sz w:val="20"/>
                <w:lang w:val="en-GB" w:eastAsia="zh-CN"/>
              </w:rPr>
              <w:t>Final report of FG DLT to TSAG</w:t>
            </w:r>
          </w:p>
        </w:tc>
        <w:tc>
          <w:tcPr>
            <w:tcW w:w="1401" w:type="dxa"/>
            <w:vAlign w:val="center"/>
          </w:tcPr>
          <w:p w:rsidR="009D6AAC" w:rsidRPr="004674EB" w:rsidRDefault="00C24DA0" w:rsidP="00E66DDD">
            <w:pPr>
              <w:spacing w:before="0"/>
              <w:rPr>
                <w:rStyle w:val="Hyperlink"/>
                <w:sz w:val="20"/>
                <w:lang w:val="en-GB"/>
              </w:rPr>
            </w:pPr>
            <w:hyperlink r:id="rId175" w:history="1">
              <w:r w:rsidR="00A32225" w:rsidRPr="004674EB">
                <w:rPr>
                  <w:rStyle w:val="Hyperlink"/>
                  <w:sz w:val="20"/>
                  <w:lang w:val="en-GB" w:eastAsia="zh-CN"/>
                </w:rPr>
                <w:t>TD475</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357213" w:rsidRDefault="00C24DA0" w:rsidP="00E66DDD">
            <w:pPr>
              <w:spacing w:before="0"/>
              <w:rPr>
                <w:rStyle w:val="Hyperlink"/>
                <w:sz w:val="20"/>
                <w:lang w:val="en-GB"/>
              </w:rPr>
            </w:pPr>
            <w:hyperlink r:id="rId176" w:history="1">
              <w:r w:rsidR="00A32225" w:rsidRPr="00357213">
                <w:rPr>
                  <w:rStyle w:val="Hyperlink"/>
                  <w:sz w:val="20"/>
                  <w:highlight w:val="green"/>
                  <w:lang w:val="en-GB" w:eastAsia="zh-CN"/>
                </w:rPr>
                <w:t>TD476</w:t>
              </w:r>
            </w:hyperlink>
            <w:r w:rsidR="009D6AAC" w:rsidRPr="00357213">
              <w:rPr>
                <w:rStyle w:val="Hyperlink"/>
                <w:sz w:val="20"/>
                <w:lang w:val="en-GB"/>
              </w:rPr>
              <w:t xml:space="preserve">: </w:t>
            </w:r>
            <w:r w:rsidR="009D6AAC" w:rsidRPr="00357213">
              <w:rPr>
                <w:rStyle w:val="Hyperlink"/>
                <w:color w:val="auto"/>
                <w:sz w:val="20"/>
                <w:u w:val="none"/>
                <w:lang w:val="en-GB"/>
              </w:rPr>
              <w:t>FG-DFC</w:t>
            </w:r>
          </w:p>
          <w:p w:rsidR="009D6AAC" w:rsidRPr="004674EB" w:rsidRDefault="00836751" w:rsidP="00E66DDD">
            <w:pPr>
              <w:spacing w:before="0"/>
              <w:rPr>
                <w:rStyle w:val="Hyperlink"/>
                <w:sz w:val="20"/>
                <w:highlight w:val="yellow"/>
                <w:lang w:val="en-GB"/>
              </w:rPr>
            </w:pPr>
            <w:r w:rsidRPr="00836751">
              <w:rPr>
                <w:sz w:val="20"/>
                <w:lang w:val="en-GB" w:eastAsia="zh-CN"/>
              </w:rPr>
              <w:t>LS on FG DFC final deliverables and completion of work [from FG DFC]</w:t>
            </w:r>
          </w:p>
        </w:tc>
        <w:tc>
          <w:tcPr>
            <w:tcW w:w="1401" w:type="dxa"/>
            <w:vAlign w:val="center"/>
          </w:tcPr>
          <w:p w:rsidR="009D6AAC" w:rsidRPr="004674EB" w:rsidRDefault="00C24DA0" w:rsidP="00E66DDD">
            <w:pPr>
              <w:spacing w:before="0"/>
              <w:rPr>
                <w:rStyle w:val="Hyperlink"/>
                <w:sz w:val="20"/>
                <w:lang w:val="en-GB"/>
              </w:rPr>
            </w:pPr>
            <w:hyperlink r:id="rId177" w:history="1">
              <w:r w:rsidR="00A32225" w:rsidRPr="004674EB">
                <w:rPr>
                  <w:rStyle w:val="Hyperlink"/>
                  <w:sz w:val="20"/>
                  <w:lang w:val="en-GB" w:eastAsia="zh-CN"/>
                </w:rPr>
                <w:t>TD476</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68540F" w:rsidRPr="004674EB" w:rsidTr="00CF230B">
        <w:tc>
          <w:tcPr>
            <w:tcW w:w="6735" w:type="dxa"/>
            <w:vAlign w:val="center"/>
          </w:tcPr>
          <w:p w:rsidR="0068540F" w:rsidRPr="00FB168F" w:rsidRDefault="00C24DA0" w:rsidP="0068540F">
            <w:pPr>
              <w:spacing w:before="0"/>
              <w:rPr>
                <w:sz w:val="20"/>
                <w:lang w:val="en-GB"/>
              </w:rPr>
            </w:pPr>
            <w:hyperlink r:id="rId178" w:history="1">
              <w:r w:rsidR="0068540F" w:rsidRPr="00FB168F">
                <w:rPr>
                  <w:rStyle w:val="Hyperlink"/>
                  <w:sz w:val="20"/>
                  <w:highlight w:val="green"/>
                  <w:lang w:val="en-GB" w:eastAsia="zh-CN"/>
                </w:rPr>
                <w:t>TD477</w:t>
              </w:r>
            </w:hyperlink>
            <w:r w:rsidR="0068540F" w:rsidRPr="00FB168F">
              <w:rPr>
                <w:rStyle w:val="Hyperlink"/>
                <w:sz w:val="20"/>
                <w:lang w:val="en-GB"/>
              </w:rPr>
              <w:t xml:space="preserve">: </w:t>
            </w:r>
            <w:r w:rsidR="00FB168F" w:rsidRPr="00FB168F">
              <w:rPr>
                <w:sz w:val="20"/>
                <w:lang w:val="en-GB"/>
              </w:rPr>
              <w:t>ITU-T Study Group 2</w:t>
            </w:r>
          </w:p>
          <w:p w:rsidR="0068540F" w:rsidRPr="004674EB" w:rsidRDefault="0068540F" w:rsidP="0068540F">
            <w:pPr>
              <w:spacing w:before="0"/>
              <w:rPr>
                <w:sz w:val="20"/>
                <w:highlight w:val="yellow"/>
                <w:lang w:val="en-GB" w:eastAsia="zh-CN"/>
              </w:rPr>
            </w:pPr>
            <w:r w:rsidRPr="00FB168F">
              <w:rPr>
                <w:sz w:val="20"/>
                <w:lang w:val="en-GB"/>
              </w:rPr>
              <w:t>ITU-T SG2 Lead Study Group Report</w:t>
            </w:r>
          </w:p>
        </w:tc>
        <w:tc>
          <w:tcPr>
            <w:tcW w:w="1401" w:type="dxa"/>
            <w:vAlign w:val="center"/>
          </w:tcPr>
          <w:p w:rsidR="0068540F" w:rsidRPr="004674EB" w:rsidRDefault="0068540F" w:rsidP="00E66DDD">
            <w:pPr>
              <w:spacing w:before="0"/>
              <w:rPr>
                <w:sz w:val="20"/>
                <w:lang w:val="en-GB" w:eastAsia="zh-CN"/>
              </w:rPr>
            </w:pPr>
          </w:p>
        </w:tc>
        <w:tc>
          <w:tcPr>
            <w:tcW w:w="1016" w:type="dxa"/>
            <w:vAlign w:val="center"/>
          </w:tcPr>
          <w:p w:rsidR="0068540F" w:rsidRPr="004674EB" w:rsidRDefault="0068540F" w:rsidP="00E66DDD">
            <w:pPr>
              <w:spacing w:before="0"/>
              <w:rPr>
                <w:rStyle w:val="Hyperlink"/>
                <w:sz w:val="20"/>
                <w:lang w:val="en-GB"/>
              </w:rPr>
            </w:pPr>
          </w:p>
        </w:tc>
        <w:tc>
          <w:tcPr>
            <w:tcW w:w="906" w:type="dxa"/>
            <w:vAlign w:val="center"/>
          </w:tcPr>
          <w:p w:rsidR="0068540F" w:rsidRPr="004674EB" w:rsidRDefault="00C24DA0" w:rsidP="00E66DDD">
            <w:pPr>
              <w:spacing w:before="0"/>
              <w:rPr>
                <w:sz w:val="20"/>
                <w:lang w:val="en-GB"/>
              </w:rPr>
            </w:pPr>
            <w:hyperlink r:id="rId179" w:history="1">
              <w:r w:rsidR="0068540F" w:rsidRPr="004674EB">
                <w:rPr>
                  <w:rStyle w:val="Hyperlink"/>
                  <w:sz w:val="20"/>
                  <w:lang w:val="en-GB" w:eastAsia="zh-CN"/>
                </w:rPr>
                <w:t>TD477</w:t>
              </w:r>
            </w:hyperlink>
          </w:p>
        </w:tc>
        <w:tc>
          <w:tcPr>
            <w:tcW w:w="848" w:type="dxa"/>
            <w:vAlign w:val="center"/>
          </w:tcPr>
          <w:p w:rsidR="0068540F" w:rsidRPr="004674EB" w:rsidRDefault="0068540F" w:rsidP="00E66DDD">
            <w:pPr>
              <w:spacing w:before="0"/>
              <w:rPr>
                <w:rStyle w:val="Hyperlink"/>
                <w:sz w:val="20"/>
                <w:lang w:val="en-GB"/>
              </w:rPr>
            </w:pPr>
          </w:p>
        </w:tc>
        <w:tc>
          <w:tcPr>
            <w:tcW w:w="1012" w:type="dxa"/>
            <w:vAlign w:val="center"/>
          </w:tcPr>
          <w:p w:rsidR="0068540F" w:rsidRPr="004674EB" w:rsidRDefault="0068540F" w:rsidP="00E66DDD">
            <w:pPr>
              <w:spacing w:before="0"/>
              <w:rPr>
                <w:sz w:val="20"/>
                <w:lang w:val="en-GB"/>
              </w:rPr>
            </w:pPr>
          </w:p>
        </w:tc>
        <w:tc>
          <w:tcPr>
            <w:tcW w:w="1056" w:type="dxa"/>
            <w:vAlign w:val="center"/>
          </w:tcPr>
          <w:p w:rsidR="0068540F" w:rsidRPr="004674EB" w:rsidRDefault="0068540F" w:rsidP="00E66DDD">
            <w:pPr>
              <w:spacing w:before="0"/>
              <w:rPr>
                <w:sz w:val="20"/>
                <w:lang w:val="en-GB"/>
              </w:rPr>
            </w:pPr>
          </w:p>
        </w:tc>
        <w:tc>
          <w:tcPr>
            <w:tcW w:w="992" w:type="dxa"/>
            <w:vAlign w:val="center"/>
          </w:tcPr>
          <w:p w:rsidR="0068540F" w:rsidRPr="004674EB" w:rsidRDefault="0068540F" w:rsidP="00E66DDD">
            <w:pPr>
              <w:spacing w:before="0"/>
              <w:rPr>
                <w:sz w:val="20"/>
                <w:lang w:val="en-GB"/>
              </w:rPr>
            </w:pPr>
          </w:p>
        </w:tc>
        <w:tc>
          <w:tcPr>
            <w:tcW w:w="992" w:type="dxa"/>
          </w:tcPr>
          <w:p w:rsidR="0068540F" w:rsidRPr="004674EB" w:rsidRDefault="0068540F"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180" w:history="1">
              <w:r w:rsidR="0068540F" w:rsidRPr="004674EB">
                <w:rPr>
                  <w:rStyle w:val="Hyperlink"/>
                  <w:sz w:val="20"/>
                  <w:highlight w:val="green"/>
                  <w:lang w:val="en-GB" w:eastAsia="zh-CN"/>
                </w:rPr>
                <w:t>TD478</w:t>
              </w:r>
            </w:hyperlink>
            <w:r w:rsidR="009D6AAC" w:rsidRPr="004674EB">
              <w:rPr>
                <w:rStyle w:val="Hyperlink"/>
                <w:sz w:val="20"/>
                <w:lang w:val="en-GB"/>
              </w:rPr>
              <w:t xml:space="preserve">: </w:t>
            </w:r>
            <w:r w:rsidR="009D6AAC" w:rsidRPr="004674EB">
              <w:rPr>
                <w:sz w:val="20"/>
                <w:lang w:val="en-GB"/>
              </w:rPr>
              <w:t>Chairman, ITU-T Study Group 3</w:t>
            </w:r>
          </w:p>
          <w:p w:rsidR="009D6AAC" w:rsidRPr="004674EB" w:rsidRDefault="009D6AAC" w:rsidP="00E66DDD">
            <w:pPr>
              <w:spacing w:before="0"/>
              <w:rPr>
                <w:rStyle w:val="Hyperlink"/>
                <w:sz w:val="20"/>
                <w:highlight w:val="yellow"/>
                <w:lang w:val="en-GB"/>
              </w:rPr>
            </w:pPr>
            <w:r w:rsidRPr="004674EB">
              <w:rPr>
                <w:sz w:val="20"/>
                <w:lang w:val="en-GB"/>
              </w:rPr>
              <w:t>ITU-T SG3 Lead Study Group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81" w:history="1">
              <w:r w:rsidR="0068540F" w:rsidRPr="004674EB">
                <w:rPr>
                  <w:rStyle w:val="Hyperlink"/>
                  <w:sz w:val="20"/>
                  <w:lang w:val="en-GB" w:eastAsia="zh-CN"/>
                </w:rPr>
                <w:t>TD478</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C4430A" w:rsidRDefault="00C24DA0" w:rsidP="00E66DDD">
            <w:pPr>
              <w:spacing w:before="0"/>
              <w:rPr>
                <w:sz w:val="20"/>
                <w:lang w:val="en-GB"/>
              </w:rPr>
            </w:pPr>
            <w:hyperlink r:id="rId182" w:history="1">
              <w:r w:rsidR="0068540F" w:rsidRPr="00C4430A">
                <w:rPr>
                  <w:rStyle w:val="Hyperlink"/>
                  <w:sz w:val="20"/>
                  <w:highlight w:val="green"/>
                  <w:lang w:val="en-GB" w:eastAsia="zh-CN"/>
                </w:rPr>
                <w:t>TD479</w:t>
              </w:r>
            </w:hyperlink>
            <w:r w:rsidR="009D6AAC" w:rsidRPr="00C4430A">
              <w:rPr>
                <w:rStyle w:val="Hyperlink"/>
                <w:sz w:val="20"/>
                <w:lang w:val="en-GB"/>
              </w:rPr>
              <w:t xml:space="preserve">: </w:t>
            </w:r>
            <w:r w:rsidR="009D6AAC" w:rsidRPr="00C4430A">
              <w:rPr>
                <w:sz w:val="20"/>
                <w:lang w:val="en-GB"/>
              </w:rPr>
              <w:t>ITU-T Study Group 5</w:t>
            </w:r>
          </w:p>
          <w:p w:rsidR="009D6AAC" w:rsidRPr="004674EB" w:rsidRDefault="00836751" w:rsidP="00E66DDD">
            <w:pPr>
              <w:spacing w:before="0"/>
              <w:rPr>
                <w:rStyle w:val="Hyperlink"/>
                <w:sz w:val="20"/>
                <w:highlight w:val="yellow"/>
                <w:lang w:val="en-GB"/>
              </w:rPr>
            </w:pPr>
            <w:r w:rsidRPr="00836751">
              <w:rPr>
                <w:sz w:val="20"/>
                <w:lang w:val="en-GB"/>
              </w:rPr>
              <w:t>LS on ITU-T SG5 Lead Study Group Report [from ITU-T SG5]</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83" w:history="1">
              <w:r w:rsidR="0068540F" w:rsidRPr="004674EB">
                <w:rPr>
                  <w:rStyle w:val="Hyperlink"/>
                  <w:sz w:val="20"/>
                  <w:lang w:val="en-GB" w:eastAsia="zh-CN"/>
                </w:rPr>
                <w:t>TD479</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84" w:history="1">
              <w:r w:rsidR="0068540F" w:rsidRPr="004674EB">
                <w:rPr>
                  <w:rStyle w:val="Hyperlink"/>
                  <w:sz w:val="20"/>
                  <w:highlight w:val="yellow"/>
                  <w:lang w:val="en-GB" w:eastAsia="zh-CN"/>
                </w:rPr>
                <w:t>TD480</w:t>
              </w:r>
            </w:hyperlink>
            <w:r w:rsidR="009D6AAC" w:rsidRPr="004674EB">
              <w:rPr>
                <w:rStyle w:val="Hyperlink"/>
                <w:sz w:val="20"/>
                <w:highlight w:val="yellow"/>
                <w:lang w:val="en-GB"/>
              </w:rPr>
              <w:t xml:space="preserve">: </w:t>
            </w:r>
            <w:r w:rsidR="009D6AAC" w:rsidRPr="004674EB">
              <w:rPr>
                <w:sz w:val="20"/>
                <w:highlight w:val="yellow"/>
                <w:lang w:val="en-GB"/>
              </w:rPr>
              <w:t>Chairman, ITU-T SG9</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ITU-T SG9 lead study group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85" w:history="1">
              <w:r w:rsidR="0068540F" w:rsidRPr="004674EB">
                <w:rPr>
                  <w:rStyle w:val="Hyperlink"/>
                  <w:sz w:val="20"/>
                  <w:lang w:val="en-GB" w:eastAsia="zh-CN"/>
                </w:rPr>
                <w:t>TD480</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972CD4" w:rsidRDefault="00C24DA0" w:rsidP="00E66DDD">
            <w:pPr>
              <w:spacing w:before="0"/>
              <w:rPr>
                <w:sz w:val="20"/>
                <w:lang w:val="en-GB"/>
              </w:rPr>
            </w:pPr>
            <w:hyperlink r:id="rId186" w:history="1">
              <w:r w:rsidR="0068540F" w:rsidRPr="00972CD4">
                <w:rPr>
                  <w:rStyle w:val="Hyperlink"/>
                  <w:sz w:val="20"/>
                  <w:highlight w:val="green"/>
                  <w:lang w:val="en-GB" w:eastAsia="zh-CN"/>
                </w:rPr>
                <w:t>TD481</w:t>
              </w:r>
            </w:hyperlink>
            <w:r w:rsidR="009D6AAC" w:rsidRPr="00972CD4">
              <w:rPr>
                <w:rStyle w:val="Hyperlink"/>
                <w:sz w:val="20"/>
                <w:lang w:val="en-GB"/>
              </w:rPr>
              <w:t xml:space="preserve">: </w:t>
            </w:r>
            <w:r w:rsidR="009D6AAC" w:rsidRPr="00972CD4">
              <w:rPr>
                <w:sz w:val="20"/>
                <w:lang w:val="en-GB"/>
              </w:rPr>
              <w:t>Chairman, ITU-T Study Group 11</w:t>
            </w:r>
          </w:p>
          <w:p w:rsidR="009D6AAC" w:rsidRPr="004674EB" w:rsidRDefault="00972CD4" w:rsidP="00E66DDD">
            <w:pPr>
              <w:keepNext/>
              <w:keepLines/>
              <w:spacing w:before="0"/>
              <w:rPr>
                <w:rStyle w:val="Hyperlink"/>
                <w:sz w:val="20"/>
                <w:highlight w:val="yellow"/>
                <w:lang w:val="en-GB"/>
              </w:rPr>
            </w:pPr>
            <w:r w:rsidRPr="00972CD4">
              <w:rPr>
                <w:sz w:val="20"/>
                <w:lang w:val="en-GB"/>
              </w:rPr>
              <w:t>ITU-T SG11 Lead Study Group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87" w:history="1">
              <w:r w:rsidR="0068540F" w:rsidRPr="004674EB">
                <w:rPr>
                  <w:rStyle w:val="Hyperlink"/>
                  <w:sz w:val="20"/>
                  <w:lang w:val="en-GB" w:eastAsia="zh-CN"/>
                </w:rPr>
                <w:t>TD481</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188" w:history="1">
              <w:r w:rsidR="0068540F" w:rsidRPr="004674EB">
                <w:rPr>
                  <w:rStyle w:val="Hyperlink"/>
                  <w:sz w:val="20"/>
                  <w:highlight w:val="yellow"/>
                  <w:lang w:val="en-GB" w:eastAsia="zh-CN"/>
                </w:rPr>
                <w:t>TD482</w:t>
              </w:r>
            </w:hyperlink>
            <w:r w:rsidR="009D6AAC" w:rsidRPr="004674EB">
              <w:rPr>
                <w:rStyle w:val="Hyperlink"/>
                <w:sz w:val="20"/>
                <w:highlight w:val="yellow"/>
                <w:lang w:val="en-GB"/>
              </w:rPr>
              <w:t xml:space="preserve">: </w:t>
            </w:r>
            <w:r w:rsidR="009D6AAC" w:rsidRPr="004674EB">
              <w:rPr>
                <w:sz w:val="20"/>
                <w:highlight w:val="yellow"/>
                <w:lang w:val="en-GB"/>
              </w:rPr>
              <w:t>Chairman, ITU-T SG12</w:t>
            </w:r>
          </w:p>
          <w:p w:rsidR="009D6AAC" w:rsidRPr="004674EB" w:rsidRDefault="007D7FAE" w:rsidP="007D7FAE">
            <w:pPr>
              <w:keepNext/>
              <w:keepLines/>
              <w:spacing w:before="0"/>
              <w:rPr>
                <w:rStyle w:val="Hyperlink"/>
                <w:sz w:val="20"/>
                <w:highlight w:val="yellow"/>
                <w:lang w:val="en-GB"/>
              </w:rPr>
            </w:pPr>
            <w:r w:rsidRPr="004674EB">
              <w:rPr>
                <w:sz w:val="20"/>
                <w:highlight w:val="yellow"/>
                <w:lang w:val="en-GB"/>
              </w:rPr>
              <w:t>Report on SG12 lead activities</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89" w:history="1">
              <w:r w:rsidR="0068540F" w:rsidRPr="004674EB">
                <w:rPr>
                  <w:rStyle w:val="Hyperlink"/>
                  <w:sz w:val="20"/>
                  <w:lang w:val="en-GB" w:eastAsia="zh-CN"/>
                </w:rPr>
                <w:t>TD482</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7D7FAE" w:rsidRPr="004674EB" w:rsidTr="00CF230B">
        <w:tc>
          <w:tcPr>
            <w:tcW w:w="6735" w:type="dxa"/>
            <w:vAlign w:val="center"/>
          </w:tcPr>
          <w:p w:rsidR="00AE6CE5" w:rsidRPr="00AE6CE5" w:rsidRDefault="00C24DA0" w:rsidP="00AE6CE5">
            <w:pPr>
              <w:spacing w:before="0"/>
              <w:rPr>
                <w:sz w:val="20"/>
                <w:lang w:val="en-GB" w:eastAsia="zh-CN"/>
              </w:rPr>
            </w:pPr>
            <w:hyperlink r:id="rId190" w:history="1">
              <w:r w:rsidR="007D7FAE" w:rsidRPr="00AE6CE5">
                <w:rPr>
                  <w:rStyle w:val="Hyperlink"/>
                  <w:sz w:val="20"/>
                  <w:highlight w:val="green"/>
                  <w:lang w:val="en-GB" w:eastAsia="zh-CN"/>
                </w:rPr>
                <w:t>TD483</w:t>
              </w:r>
            </w:hyperlink>
            <w:r w:rsidR="007D7FAE" w:rsidRPr="00AE6CE5">
              <w:rPr>
                <w:sz w:val="20"/>
                <w:lang w:val="en-GB" w:eastAsia="zh-CN"/>
              </w:rPr>
              <w:t>:</w:t>
            </w:r>
            <w:r w:rsidR="00AE6CE5">
              <w:t xml:space="preserve"> </w:t>
            </w:r>
            <w:r w:rsidR="00AE6CE5" w:rsidRPr="00AE6CE5">
              <w:rPr>
                <w:sz w:val="20"/>
                <w:lang w:val="en-GB" w:eastAsia="zh-CN"/>
              </w:rPr>
              <w:t>Chairman, ITU-T SG15</w:t>
            </w:r>
          </w:p>
          <w:p w:rsidR="007D7FAE" w:rsidRPr="004674EB" w:rsidRDefault="00AE6CE5" w:rsidP="00AE6CE5">
            <w:pPr>
              <w:spacing w:before="0"/>
              <w:rPr>
                <w:sz w:val="20"/>
                <w:highlight w:val="yellow"/>
                <w:lang w:val="en-GB" w:eastAsia="zh-CN"/>
              </w:rPr>
            </w:pPr>
            <w:r w:rsidRPr="00AE6CE5">
              <w:rPr>
                <w:sz w:val="20"/>
                <w:lang w:val="en-GB" w:eastAsia="zh-CN"/>
              </w:rPr>
              <w:t>ITU-T SG15 Lead Study Group Report</w:t>
            </w:r>
          </w:p>
        </w:tc>
        <w:tc>
          <w:tcPr>
            <w:tcW w:w="1401" w:type="dxa"/>
            <w:vAlign w:val="center"/>
          </w:tcPr>
          <w:p w:rsidR="007D7FAE" w:rsidRPr="004674EB" w:rsidRDefault="007D7FAE" w:rsidP="00E66DDD">
            <w:pPr>
              <w:spacing w:before="0"/>
              <w:rPr>
                <w:rStyle w:val="Hyperlink"/>
                <w:sz w:val="20"/>
                <w:lang w:val="en-GB"/>
              </w:rPr>
            </w:pPr>
          </w:p>
        </w:tc>
        <w:tc>
          <w:tcPr>
            <w:tcW w:w="1016" w:type="dxa"/>
            <w:vAlign w:val="center"/>
          </w:tcPr>
          <w:p w:rsidR="007D7FAE" w:rsidRPr="004674EB" w:rsidRDefault="007D7FAE" w:rsidP="00E66DDD">
            <w:pPr>
              <w:spacing w:before="0"/>
              <w:rPr>
                <w:rStyle w:val="Hyperlink"/>
                <w:sz w:val="20"/>
                <w:lang w:val="en-GB"/>
              </w:rPr>
            </w:pPr>
          </w:p>
        </w:tc>
        <w:tc>
          <w:tcPr>
            <w:tcW w:w="906" w:type="dxa"/>
            <w:vAlign w:val="center"/>
          </w:tcPr>
          <w:p w:rsidR="007D7FAE" w:rsidRPr="004674EB" w:rsidRDefault="00C24DA0" w:rsidP="00E66DDD">
            <w:pPr>
              <w:spacing w:before="0"/>
              <w:rPr>
                <w:sz w:val="20"/>
                <w:lang w:val="en-GB" w:eastAsia="zh-CN"/>
              </w:rPr>
            </w:pPr>
            <w:hyperlink r:id="rId191" w:history="1">
              <w:r w:rsidR="007D7FAE" w:rsidRPr="004674EB">
                <w:rPr>
                  <w:rStyle w:val="Hyperlink"/>
                  <w:sz w:val="20"/>
                  <w:lang w:val="en-GB" w:eastAsia="zh-CN"/>
                </w:rPr>
                <w:t>TD483</w:t>
              </w:r>
            </w:hyperlink>
          </w:p>
        </w:tc>
        <w:tc>
          <w:tcPr>
            <w:tcW w:w="848" w:type="dxa"/>
            <w:vAlign w:val="center"/>
          </w:tcPr>
          <w:p w:rsidR="007D7FAE" w:rsidRPr="004674EB" w:rsidRDefault="007D7FAE" w:rsidP="00E66DDD">
            <w:pPr>
              <w:spacing w:before="0"/>
              <w:rPr>
                <w:rStyle w:val="Hyperlink"/>
                <w:sz w:val="20"/>
                <w:lang w:val="en-GB"/>
              </w:rPr>
            </w:pPr>
          </w:p>
        </w:tc>
        <w:tc>
          <w:tcPr>
            <w:tcW w:w="1012" w:type="dxa"/>
            <w:vAlign w:val="center"/>
          </w:tcPr>
          <w:p w:rsidR="007D7FAE" w:rsidRPr="004674EB" w:rsidRDefault="007D7FAE" w:rsidP="00E66DDD">
            <w:pPr>
              <w:spacing w:before="0"/>
              <w:rPr>
                <w:sz w:val="20"/>
                <w:lang w:val="en-GB"/>
              </w:rPr>
            </w:pPr>
          </w:p>
        </w:tc>
        <w:tc>
          <w:tcPr>
            <w:tcW w:w="1056" w:type="dxa"/>
            <w:vAlign w:val="center"/>
          </w:tcPr>
          <w:p w:rsidR="007D7FAE" w:rsidRPr="004674EB" w:rsidRDefault="007D7FAE" w:rsidP="00E66DDD">
            <w:pPr>
              <w:spacing w:before="0"/>
              <w:rPr>
                <w:sz w:val="20"/>
                <w:lang w:val="en-GB"/>
              </w:rPr>
            </w:pPr>
          </w:p>
        </w:tc>
        <w:tc>
          <w:tcPr>
            <w:tcW w:w="992" w:type="dxa"/>
            <w:vAlign w:val="center"/>
          </w:tcPr>
          <w:p w:rsidR="007D7FAE" w:rsidRPr="004674EB" w:rsidRDefault="007D7FAE" w:rsidP="00E66DDD">
            <w:pPr>
              <w:spacing w:before="0"/>
              <w:rPr>
                <w:sz w:val="20"/>
                <w:lang w:val="en-GB"/>
              </w:rPr>
            </w:pPr>
          </w:p>
        </w:tc>
        <w:tc>
          <w:tcPr>
            <w:tcW w:w="992" w:type="dxa"/>
          </w:tcPr>
          <w:p w:rsidR="007D7FAE" w:rsidRPr="004674EB" w:rsidRDefault="007D7FAE"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highlight w:val="yellow"/>
                <w:lang w:val="en-GB"/>
              </w:rPr>
            </w:pPr>
            <w:hyperlink r:id="rId192" w:history="1">
              <w:r w:rsidR="007D7FAE" w:rsidRPr="004674EB">
                <w:rPr>
                  <w:rStyle w:val="Hyperlink"/>
                  <w:sz w:val="20"/>
                  <w:highlight w:val="yellow"/>
                  <w:lang w:val="en-GB" w:eastAsia="zh-CN"/>
                </w:rPr>
                <w:t>TD484</w:t>
              </w:r>
            </w:hyperlink>
            <w:r w:rsidR="009D6AAC" w:rsidRPr="004674EB">
              <w:rPr>
                <w:rStyle w:val="Hyperlink"/>
                <w:sz w:val="20"/>
                <w:highlight w:val="yellow"/>
                <w:lang w:val="en-GB"/>
              </w:rPr>
              <w:t xml:space="preserve">: </w:t>
            </w:r>
            <w:r w:rsidR="009D6AAC" w:rsidRPr="004674EB">
              <w:rPr>
                <w:sz w:val="20"/>
                <w:highlight w:val="yellow"/>
                <w:lang w:val="en-GB"/>
              </w:rPr>
              <w:t>Chairman, ITU-T SG16</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Report on Lead SG activities for ITU-T SG16</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93" w:history="1">
              <w:r w:rsidR="007D7FAE" w:rsidRPr="004674EB">
                <w:rPr>
                  <w:rStyle w:val="Hyperlink"/>
                  <w:sz w:val="20"/>
                  <w:lang w:val="en-GB" w:eastAsia="zh-CN"/>
                </w:rPr>
                <w:t>TD484</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A28BC" w:rsidRDefault="00C24DA0" w:rsidP="00E66DDD">
            <w:pPr>
              <w:keepNext/>
              <w:keepLines/>
              <w:spacing w:before="0"/>
              <w:rPr>
                <w:sz w:val="20"/>
                <w:lang w:val="en-GB"/>
              </w:rPr>
            </w:pPr>
            <w:hyperlink r:id="rId194" w:history="1">
              <w:hyperlink r:id="rId195" w:history="1">
                <w:r w:rsidR="007D7FAE" w:rsidRPr="004A28BC">
                  <w:rPr>
                    <w:rStyle w:val="Hyperlink"/>
                    <w:sz w:val="20"/>
                    <w:highlight w:val="green"/>
                    <w:lang w:val="en-GB" w:eastAsia="zh-CN"/>
                  </w:rPr>
                  <w:t>TD485</w:t>
                </w:r>
              </w:hyperlink>
            </w:hyperlink>
            <w:r w:rsidR="009D6AAC" w:rsidRPr="004A28BC">
              <w:rPr>
                <w:rStyle w:val="Hyperlink"/>
                <w:sz w:val="20"/>
                <w:lang w:val="en-GB"/>
              </w:rPr>
              <w:t xml:space="preserve">: </w:t>
            </w:r>
            <w:r w:rsidR="009D6AAC" w:rsidRPr="004A28BC">
              <w:rPr>
                <w:sz w:val="20"/>
                <w:lang w:val="en-GB"/>
              </w:rPr>
              <w:t>ITU-T SG17</w:t>
            </w:r>
          </w:p>
          <w:p w:rsidR="009D6AAC" w:rsidRPr="004674EB" w:rsidRDefault="004A28BC" w:rsidP="00E66DDD">
            <w:pPr>
              <w:keepNext/>
              <w:keepLines/>
              <w:spacing w:before="0"/>
              <w:rPr>
                <w:rStyle w:val="Hyperlink"/>
                <w:sz w:val="20"/>
                <w:highlight w:val="yellow"/>
                <w:lang w:val="en-GB"/>
              </w:rPr>
            </w:pPr>
            <w:r w:rsidRPr="004A28BC">
              <w:rPr>
                <w:sz w:val="20"/>
                <w:lang w:val="en-GB"/>
              </w:rPr>
              <w:t>LS on ITU-T SG17 Lead Study Group Report [from ITU-T SG17</w:t>
            </w:r>
            <w:r>
              <w:rPr>
                <w:sz w:val="20"/>
                <w:lang w:val="en-GB"/>
              </w:rPr>
              <w: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96" w:history="1">
              <w:r w:rsidR="007D7FAE" w:rsidRPr="004674EB">
                <w:rPr>
                  <w:rStyle w:val="Hyperlink"/>
                  <w:sz w:val="20"/>
                  <w:lang w:val="en-GB" w:eastAsia="zh-CN"/>
                </w:rPr>
                <w:t>TD485</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5C0214" w:rsidRDefault="00C24DA0" w:rsidP="00E66DDD">
            <w:pPr>
              <w:keepNext/>
              <w:keepLines/>
              <w:spacing w:before="0"/>
              <w:rPr>
                <w:sz w:val="20"/>
                <w:lang w:val="en-GB"/>
              </w:rPr>
            </w:pPr>
            <w:hyperlink r:id="rId197" w:history="1">
              <w:r w:rsidR="007D7FAE" w:rsidRPr="005C0214">
                <w:rPr>
                  <w:rStyle w:val="Hyperlink"/>
                  <w:sz w:val="20"/>
                  <w:highlight w:val="green"/>
                  <w:lang w:val="en-GB" w:eastAsia="zh-CN"/>
                </w:rPr>
                <w:t>TD486</w:t>
              </w:r>
            </w:hyperlink>
            <w:r w:rsidR="009D6AAC" w:rsidRPr="005C0214">
              <w:rPr>
                <w:rStyle w:val="Hyperlink"/>
                <w:sz w:val="20"/>
                <w:lang w:val="en-GB"/>
              </w:rPr>
              <w:t xml:space="preserve">: </w:t>
            </w:r>
            <w:r w:rsidR="009D6AAC" w:rsidRPr="005C0214">
              <w:rPr>
                <w:sz w:val="20"/>
                <w:lang w:val="en-GB"/>
              </w:rPr>
              <w:t>ITU-T SG20</w:t>
            </w:r>
          </w:p>
          <w:p w:rsidR="009D6AAC" w:rsidRPr="004674EB" w:rsidRDefault="00836751" w:rsidP="00E66DDD">
            <w:pPr>
              <w:keepNext/>
              <w:keepLines/>
              <w:spacing w:before="0"/>
              <w:rPr>
                <w:rStyle w:val="Hyperlink"/>
                <w:sz w:val="20"/>
                <w:highlight w:val="yellow"/>
                <w:lang w:val="en-GB"/>
              </w:rPr>
            </w:pPr>
            <w:r w:rsidRPr="00836751">
              <w:rPr>
                <w:sz w:val="20"/>
                <w:lang w:val="en-GB"/>
              </w:rPr>
              <w:t>LS on ITU-T SG20 Lead Study G</w:t>
            </w:r>
            <w:r>
              <w:rPr>
                <w:sz w:val="20"/>
                <w:lang w:val="en-GB"/>
              </w:rPr>
              <w:t>roup Report [from ITU-T SG20]</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198" w:history="1">
              <w:r w:rsidR="007D7FAE" w:rsidRPr="004674EB">
                <w:rPr>
                  <w:rStyle w:val="Hyperlink"/>
                  <w:sz w:val="20"/>
                  <w:lang w:val="en-GB" w:eastAsia="zh-CN"/>
                </w:rPr>
                <w:t>TD486</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312748" w:rsidRDefault="00C24DA0" w:rsidP="00E66DDD">
            <w:pPr>
              <w:keepNext/>
              <w:keepLines/>
              <w:spacing w:before="0"/>
              <w:rPr>
                <w:rStyle w:val="Hyperlink"/>
                <w:sz w:val="20"/>
                <w:lang w:val="en-GB"/>
              </w:rPr>
            </w:pPr>
            <w:hyperlink r:id="rId199" w:history="1">
              <w:r w:rsidR="007D7FAE" w:rsidRPr="00312748">
                <w:rPr>
                  <w:rStyle w:val="Hyperlink"/>
                  <w:sz w:val="20"/>
                  <w:highlight w:val="green"/>
                  <w:lang w:val="en-GB" w:eastAsia="zh-CN"/>
                </w:rPr>
                <w:t>TD487</w:t>
              </w:r>
            </w:hyperlink>
            <w:r w:rsidR="009D6AAC" w:rsidRPr="00312748">
              <w:rPr>
                <w:rStyle w:val="Hyperlink"/>
                <w:sz w:val="20"/>
                <w:lang w:val="en-GB"/>
              </w:rPr>
              <w:t xml:space="preserve">: </w:t>
            </w:r>
            <w:r w:rsidR="009D6AAC" w:rsidRPr="00312748">
              <w:rPr>
                <w:sz w:val="20"/>
                <w:lang w:val="en-GB"/>
              </w:rPr>
              <w:t>Chairman of JCA-AHF</w:t>
            </w:r>
          </w:p>
          <w:p w:rsidR="009D6AAC" w:rsidRPr="004674EB" w:rsidRDefault="00312748" w:rsidP="00E66DDD">
            <w:pPr>
              <w:keepNext/>
              <w:keepLines/>
              <w:spacing w:before="0"/>
              <w:rPr>
                <w:rStyle w:val="Hyperlink"/>
                <w:sz w:val="20"/>
                <w:highlight w:val="yellow"/>
                <w:lang w:val="en-GB"/>
              </w:rPr>
            </w:pPr>
            <w:r w:rsidRPr="00312748">
              <w:rPr>
                <w:sz w:val="20"/>
                <w:lang w:val="en-GB"/>
              </w:rPr>
              <w:t>Report of the JCA-AHF meeting, Geneva, 11 June 2019</w:t>
            </w:r>
          </w:p>
        </w:tc>
        <w:tc>
          <w:tcPr>
            <w:tcW w:w="1401" w:type="dxa"/>
            <w:vAlign w:val="center"/>
          </w:tcPr>
          <w:p w:rsidR="009D6AAC" w:rsidRPr="004674EB" w:rsidRDefault="00C24DA0" w:rsidP="00E66DDD">
            <w:pPr>
              <w:spacing w:before="0"/>
              <w:rPr>
                <w:rStyle w:val="Hyperlink"/>
                <w:sz w:val="20"/>
                <w:lang w:val="en-GB"/>
              </w:rPr>
            </w:pPr>
            <w:hyperlink r:id="rId200" w:history="1">
              <w:r w:rsidR="007D7FAE" w:rsidRPr="004674EB">
                <w:rPr>
                  <w:rStyle w:val="Hyperlink"/>
                  <w:sz w:val="20"/>
                  <w:lang w:val="en-GB" w:eastAsia="zh-CN"/>
                </w:rPr>
                <w:t>TD487</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201" w:history="1">
              <w:hyperlink r:id="rId202" w:history="1">
                <w:r w:rsidR="007D7FAE" w:rsidRPr="004674EB">
                  <w:rPr>
                    <w:rStyle w:val="Hyperlink"/>
                    <w:sz w:val="20"/>
                    <w:highlight w:val="yellow"/>
                    <w:lang w:val="en-GB" w:eastAsia="zh-CN"/>
                  </w:rPr>
                  <w:t>TD488</w:t>
                </w:r>
              </w:hyperlink>
            </w:hyperlink>
            <w:r w:rsidR="008A49D3">
              <w:rPr>
                <w:sz w:val="20"/>
                <w:highlight w:val="yellow"/>
                <w:lang w:val="en-GB"/>
              </w:rPr>
              <w:t xml:space="preserve">: </w:t>
            </w:r>
            <w:r w:rsidR="009D6AAC" w:rsidRPr="004674EB">
              <w:rPr>
                <w:sz w:val="20"/>
                <w:highlight w:val="yellow"/>
                <w:lang w:val="en-GB"/>
              </w:rPr>
              <w:t>CITS Chairman</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Report on Collaboration on ITS Communication Standards and ITS-related activities</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203" w:history="1">
              <w:r w:rsidR="007D7FAE" w:rsidRPr="004674EB">
                <w:rPr>
                  <w:rStyle w:val="Hyperlink"/>
                  <w:sz w:val="20"/>
                  <w:lang w:val="en-GB" w:eastAsia="zh-CN"/>
                </w:rPr>
                <w:t>TD488</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1623FA" w:rsidRDefault="00C24DA0" w:rsidP="00E66DDD">
            <w:pPr>
              <w:spacing w:before="0"/>
              <w:rPr>
                <w:rStyle w:val="Hyperlink"/>
                <w:color w:val="auto"/>
                <w:sz w:val="20"/>
                <w:u w:val="none"/>
                <w:lang w:val="en-GB"/>
              </w:rPr>
            </w:pPr>
            <w:hyperlink r:id="rId204" w:history="1">
              <w:r w:rsidR="007D7FAE" w:rsidRPr="001623FA">
                <w:rPr>
                  <w:rStyle w:val="Hyperlink"/>
                  <w:sz w:val="20"/>
                  <w:highlight w:val="green"/>
                  <w:lang w:val="en-GB" w:eastAsia="zh-CN"/>
                </w:rPr>
                <w:t>TD489</w:t>
              </w:r>
            </w:hyperlink>
            <w:r w:rsidR="009D6AAC" w:rsidRPr="001623FA">
              <w:rPr>
                <w:rStyle w:val="Hyperlink"/>
                <w:sz w:val="20"/>
                <w:lang w:val="en-GB"/>
              </w:rPr>
              <w:t xml:space="preserve">: </w:t>
            </w:r>
            <w:r w:rsidR="009D6AAC" w:rsidRPr="001623FA">
              <w:rPr>
                <w:rStyle w:val="Hyperlink"/>
                <w:color w:val="auto"/>
                <w:sz w:val="20"/>
                <w:u w:val="none"/>
                <w:lang w:val="en-GB"/>
              </w:rPr>
              <w:t>Rapporteur</w:t>
            </w:r>
          </w:p>
          <w:p w:rsidR="009D6AAC" w:rsidRPr="004674EB" w:rsidRDefault="009D6AAC" w:rsidP="00E66DDD">
            <w:pPr>
              <w:spacing w:before="0"/>
              <w:rPr>
                <w:rStyle w:val="Hyperlink"/>
                <w:sz w:val="20"/>
                <w:highlight w:val="yellow"/>
                <w:lang w:val="en-GB"/>
              </w:rPr>
            </w:pPr>
            <w:r w:rsidRPr="001623FA">
              <w:rPr>
                <w:rStyle w:val="Hyperlink"/>
                <w:color w:val="auto"/>
                <w:sz w:val="20"/>
                <w:u w:val="none"/>
                <w:lang w:val="en-GB"/>
              </w:rPr>
              <w:t>RG-StdsStrat progress report from interim e-meetings</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C24DA0" w:rsidP="00E66DDD">
            <w:pPr>
              <w:spacing w:before="0"/>
              <w:rPr>
                <w:rStyle w:val="Hyperlink"/>
                <w:sz w:val="20"/>
                <w:lang w:val="en-GB"/>
              </w:rPr>
            </w:pPr>
            <w:hyperlink r:id="rId205" w:history="1">
              <w:r w:rsidR="007D7FAE" w:rsidRPr="004674EB">
                <w:rPr>
                  <w:rStyle w:val="Hyperlink"/>
                  <w:sz w:val="20"/>
                  <w:lang w:val="en-GB" w:eastAsia="zh-CN"/>
                </w:rPr>
                <w:t>TD489</w:t>
              </w:r>
            </w:hyperlink>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7D7FAE" w:rsidRPr="004674EB" w:rsidTr="00CF230B">
        <w:tc>
          <w:tcPr>
            <w:tcW w:w="6735" w:type="dxa"/>
            <w:vAlign w:val="center"/>
          </w:tcPr>
          <w:p w:rsidR="00870F95" w:rsidRPr="004674EB" w:rsidRDefault="00C24DA0" w:rsidP="00870F95">
            <w:pPr>
              <w:spacing w:before="0"/>
              <w:rPr>
                <w:sz w:val="20"/>
                <w:highlight w:val="yellow"/>
                <w:lang w:val="en-GB" w:eastAsia="zh-CN"/>
              </w:rPr>
            </w:pPr>
            <w:hyperlink r:id="rId206" w:history="1">
              <w:r w:rsidR="007D7FAE" w:rsidRPr="004674EB">
                <w:rPr>
                  <w:rStyle w:val="Hyperlink"/>
                  <w:sz w:val="20"/>
                  <w:highlight w:val="yellow"/>
                  <w:lang w:val="en-GB"/>
                </w:rPr>
                <w:t>TD490</w:t>
              </w:r>
            </w:hyperlink>
            <w:r w:rsidR="007D7FAE" w:rsidRPr="004674EB">
              <w:rPr>
                <w:sz w:val="20"/>
                <w:highlight w:val="yellow"/>
                <w:lang w:val="en-GB"/>
              </w:rPr>
              <w:t xml:space="preserve">: </w:t>
            </w:r>
            <w:r w:rsidR="001311FC" w:rsidRPr="004674EB">
              <w:rPr>
                <w:sz w:val="20"/>
                <w:highlight w:val="yellow"/>
                <w:lang w:val="en-GB"/>
              </w:rPr>
              <w:t>Rapporteurs</w:t>
            </w:r>
          </w:p>
          <w:p w:rsidR="007D7FAE" w:rsidRPr="004674EB" w:rsidRDefault="001311FC" w:rsidP="007D7FAE">
            <w:pPr>
              <w:spacing w:before="0"/>
              <w:rPr>
                <w:sz w:val="20"/>
                <w:highlight w:val="yellow"/>
                <w:lang w:val="en-GB" w:eastAsia="zh-CN"/>
              </w:rPr>
            </w:pPr>
            <w:r w:rsidRPr="004674EB">
              <w:rPr>
                <w:sz w:val="20"/>
                <w:highlight w:val="yellow"/>
                <w:lang w:val="en-GB" w:eastAsia="zh-CN"/>
              </w:rPr>
              <w:t>Draft agenda Joint meeting of TSAG RG-StdsStrat and RG-WP</w:t>
            </w:r>
          </w:p>
        </w:tc>
        <w:tc>
          <w:tcPr>
            <w:tcW w:w="1401" w:type="dxa"/>
            <w:vAlign w:val="center"/>
          </w:tcPr>
          <w:p w:rsidR="007D7FAE" w:rsidRPr="004674EB" w:rsidRDefault="007D7FAE" w:rsidP="00E66DDD">
            <w:pPr>
              <w:spacing w:before="0"/>
              <w:rPr>
                <w:rStyle w:val="Hyperlink"/>
                <w:sz w:val="20"/>
                <w:lang w:val="en-GB"/>
              </w:rPr>
            </w:pPr>
          </w:p>
        </w:tc>
        <w:tc>
          <w:tcPr>
            <w:tcW w:w="1016" w:type="dxa"/>
            <w:vAlign w:val="center"/>
          </w:tcPr>
          <w:p w:rsidR="007D7FAE" w:rsidRPr="004674EB" w:rsidRDefault="00C24DA0" w:rsidP="00E66DDD">
            <w:pPr>
              <w:spacing w:before="0"/>
              <w:rPr>
                <w:sz w:val="20"/>
                <w:lang w:val="en-GB" w:eastAsia="zh-CN"/>
              </w:rPr>
            </w:pPr>
            <w:hyperlink r:id="rId207" w:history="1">
              <w:r w:rsidR="001311FC" w:rsidRPr="004674EB">
                <w:rPr>
                  <w:rStyle w:val="Hyperlink"/>
                  <w:sz w:val="20"/>
                  <w:lang w:val="en-GB"/>
                </w:rPr>
                <w:t>TD490</w:t>
              </w:r>
            </w:hyperlink>
          </w:p>
        </w:tc>
        <w:tc>
          <w:tcPr>
            <w:tcW w:w="906" w:type="dxa"/>
            <w:vAlign w:val="center"/>
          </w:tcPr>
          <w:p w:rsidR="007D7FAE" w:rsidRPr="004674EB" w:rsidRDefault="00C24DA0" w:rsidP="00E66DDD">
            <w:pPr>
              <w:spacing w:before="0"/>
              <w:rPr>
                <w:rStyle w:val="Hyperlink"/>
                <w:sz w:val="20"/>
                <w:lang w:val="en-GB"/>
              </w:rPr>
            </w:pPr>
            <w:hyperlink r:id="rId208" w:history="1">
              <w:r w:rsidR="001311FC" w:rsidRPr="004674EB">
                <w:rPr>
                  <w:rStyle w:val="Hyperlink"/>
                  <w:sz w:val="20"/>
                  <w:lang w:val="en-GB"/>
                </w:rPr>
                <w:t>TD490</w:t>
              </w:r>
            </w:hyperlink>
          </w:p>
        </w:tc>
        <w:tc>
          <w:tcPr>
            <w:tcW w:w="848" w:type="dxa"/>
            <w:vAlign w:val="center"/>
          </w:tcPr>
          <w:p w:rsidR="007D7FAE" w:rsidRPr="004674EB" w:rsidRDefault="007D7FAE" w:rsidP="00E66DDD">
            <w:pPr>
              <w:spacing w:before="0"/>
              <w:rPr>
                <w:rStyle w:val="Hyperlink"/>
                <w:sz w:val="20"/>
                <w:lang w:val="en-GB"/>
              </w:rPr>
            </w:pPr>
          </w:p>
        </w:tc>
        <w:tc>
          <w:tcPr>
            <w:tcW w:w="1012" w:type="dxa"/>
            <w:vAlign w:val="center"/>
          </w:tcPr>
          <w:p w:rsidR="007D7FAE" w:rsidRPr="004674EB" w:rsidRDefault="007D7FAE" w:rsidP="00E66DDD">
            <w:pPr>
              <w:spacing w:before="0"/>
              <w:rPr>
                <w:sz w:val="20"/>
                <w:lang w:val="en-GB"/>
              </w:rPr>
            </w:pPr>
          </w:p>
        </w:tc>
        <w:tc>
          <w:tcPr>
            <w:tcW w:w="1056" w:type="dxa"/>
            <w:vAlign w:val="center"/>
          </w:tcPr>
          <w:p w:rsidR="007D7FAE" w:rsidRPr="004674EB" w:rsidRDefault="007D7FAE" w:rsidP="00E66DDD">
            <w:pPr>
              <w:spacing w:before="0"/>
              <w:rPr>
                <w:sz w:val="20"/>
                <w:lang w:val="en-GB"/>
              </w:rPr>
            </w:pPr>
          </w:p>
        </w:tc>
        <w:tc>
          <w:tcPr>
            <w:tcW w:w="992" w:type="dxa"/>
            <w:vAlign w:val="center"/>
          </w:tcPr>
          <w:p w:rsidR="007D7FAE" w:rsidRPr="004674EB" w:rsidRDefault="007D7FAE" w:rsidP="00E66DDD">
            <w:pPr>
              <w:spacing w:before="0"/>
              <w:rPr>
                <w:sz w:val="20"/>
                <w:lang w:val="en-GB"/>
              </w:rPr>
            </w:pPr>
          </w:p>
        </w:tc>
        <w:tc>
          <w:tcPr>
            <w:tcW w:w="992" w:type="dxa"/>
          </w:tcPr>
          <w:p w:rsidR="007D7FAE" w:rsidRPr="004674EB" w:rsidRDefault="007D7FAE"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rStyle w:val="Hyperlink"/>
                <w:sz w:val="20"/>
                <w:highlight w:val="yellow"/>
                <w:lang w:val="en-GB"/>
              </w:rPr>
            </w:pPr>
            <w:hyperlink r:id="rId209" w:history="1">
              <w:r w:rsidR="007D7FAE" w:rsidRPr="00A80AD0">
                <w:rPr>
                  <w:rStyle w:val="Hyperlink"/>
                  <w:sz w:val="20"/>
                  <w:highlight w:val="green"/>
                  <w:lang w:val="en-GB" w:eastAsia="zh-CN"/>
                </w:rPr>
                <w:t>TD491</w:t>
              </w:r>
            </w:hyperlink>
            <w:r w:rsidR="009D6AAC" w:rsidRPr="00A80AD0">
              <w:rPr>
                <w:rStyle w:val="Hyperlink"/>
                <w:sz w:val="20"/>
                <w:lang w:val="en-GB"/>
              </w:rPr>
              <w:t xml:space="preserve">: </w:t>
            </w:r>
            <w:r w:rsidR="003F1E11" w:rsidRPr="003F1E11">
              <w:rPr>
                <w:rStyle w:val="Hyperlink"/>
                <w:color w:val="auto"/>
                <w:sz w:val="20"/>
                <w:u w:val="none"/>
                <w:lang w:val="en-GB"/>
              </w:rPr>
              <w:t>Rapporteur, TSAG Rapporteur Group on Working Methods</w:t>
            </w:r>
          </w:p>
          <w:p w:rsidR="009D6AAC" w:rsidRPr="004674EB" w:rsidRDefault="003F1E11" w:rsidP="00E66DDD">
            <w:pPr>
              <w:spacing w:before="0"/>
              <w:rPr>
                <w:rStyle w:val="Hyperlink"/>
                <w:sz w:val="20"/>
                <w:highlight w:val="yellow"/>
                <w:u w:val="none"/>
                <w:lang w:val="en-GB"/>
              </w:rPr>
            </w:pPr>
            <w:r w:rsidRPr="003F1E11">
              <w:rPr>
                <w:rStyle w:val="Hyperlink"/>
                <w:color w:val="auto"/>
                <w:sz w:val="20"/>
                <w:u w:val="none"/>
                <w:lang w:val="en-GB"/>
              </w:rPr>
              <w:t>Draft report of the TSAG RG-WM interim e-meeting, 20 June 2019</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C24DA0" w:rsidP="00E66DDD">
            <w:pPr>
              <w:spacing w:before="0"/>
              <w:rPr>
                <w:rStyle w:val="Hyperlink"/>
                <w:sz w:val="20"/>
                <w:lang w:val="en-GB"/>
              </w:rPr>
            </w:pPr>
            <w:hyperlink r:id="rId210" w:history="1">
              <w:r w:rsidR="007D7FAE" w:rsidRPr="004674EB">
                <w:rPr>
                  <w:rStyle w:val="Hyperlink"/>
                  <w:sz w:val="20"/>
                  <w:lang w:val="en-GB" w:eastAsia="zh-CN"/>
                </w:rPr>
                <w:t>TD491</w:t>
              </w:r>
            </w:hyperlink>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870F95" w:rsidRPr="004674EB" w:rsidTr="00CF230B">
        <w:tc>
          <w:tcPr>
            <w:tcW w:w="6735" w:type="dxa"/>
            <w:vAlign w:val="center"/>
          </w:tcPr>
          <w:p w:rsidR="00870F95" w:rsidRPr="004674EB" w:rsidRDefault="00C24DA0" w:rsidP="00870F95">
            <w:pPr>
              <w:spacing w:before="0"/>
              <w:rPr>
                <w:sz w:val="20"/>
                <w:highlight w:val="yellow"/>
                <w:lang w:val="en-GB" w:eastAsia="zh-CN"/>
              </w:rPr>
            </w:pPr>
            <w:hyperlink r:id="rId211" w:history="1">
              <w:r w:rsidR="00870F95" w:rsidRPr="004674EB">
                <w:rPr>
                  <w:rStyle w:val="Hyperlink"/>
                  <w:sz w:val="20"/>
                  <w:highlight w:val="yellow"/>
                  <w:lang w:val="en-GB"/>
                </w:rPr>
                <w:t>TD492</w:t>
              </w:r>
            </w:hyperlink>
            <w:r w:rsidR="00870F95" w:rsidRPr="004674EB">
              <w:rPr>
                <w:sz w:val="20"/>
                <w:highlight w:val="yellow"/>
                <w:lang w:val="en-GB"/>
              </w:rPr>
              <w:t xml:space="preserve">: </w:t>
            </w:r>
            <w:r w:rsidR="001311FC" w:rsidRPr="004674EB">
              <w:rPr>
                <w:sz w:val="20"/>
                <w:highlight w:val="yellow"/>
                <w:lang w:val="en-GB" w:eastAsia="zh-CN"/>
              </w:rPr>
              <w:t>Rapporteurs</w:t>
            </w:r>
          </w:p>
          <w:p w:rsidR="00870F95" w:rsidRPr="004674EB" w:rsidRDefault="001311FC" w:rsidP="00870F95">
            <w:pPr>
              <w:spacing w:before="0"/>
              <w:rPr>
                <w:lang w:val="en-GB"/>
              </w:rPr>
            </w:pPr>
            <w:r w:rsidRPr="004674EB">
              <w:rPr>
                <w:sz w:val="20"/>
                <w:highlight w:val="yellow"/>
                <w:lang w:val="en-GB" w:eastAsia="zh-CN"/>
              </w:rPr>
              <w:t>Joint meeting of TSAG RG-SC and RG-WM</w:t>
            </w:r>
          </w:p>
        </w:tc>
        <w:tc>
          <w:tcPr>
            <w:tcW w:w="1401" w:type="dxa"/>
            <w:vAlign w:val="center"/>
          </w:tcPr>
          <w:p w:rsidR="00870F95" w:rsidRPr="004674EB" w:rsidRDefault="00870F95" w:rsidP="00E66DDD">
            <w:pPr>
              <w:spacing w:before="0"/>
              <w:rPr>
                <w:rStyle w:val="Hyperlink"/>
                <w:sz w:val="20"/>
                <w:lang w:val="en-GB"/>
              </w:rPr>
            </w:pPr>
          </w:p>
        </w:tc>
        <w:tc>
          <w:tcPr>
            <w:tcW w:w="1016" w:type="dxa"/>
            <w:vAlign w:val="center"/>
          </w:tcPr>
          <w:p w:rsidR="00870F95" w:rsidRPr="004674EB" w:rsidRDefault="00870F95" w:rsidP="00E66DDD">
            <w:pPr>
              <w:spacing w:before="0"/>
              <w:rPr>
                <w:rStyle w:val="Hyperlink"/>
                <w:sz w:val="20"/>
                <w:lang w:val="en-GB"/>
              </w:rPr>
            </w:pPr>
          </w:p>
        </w:tc>
        <w:tc>
          <w:tcPr>
            <w:tcW w:w="906" w:type="dxa"/>
            <w:vAlign w:val="center"/>
          </w:tcPr>
          <w:p w:rsidR="00870F95" w:rsidRPr="004674EB" w:rsidRDefault="00870F95" w:rsidP="00E66DDD">
            <w:pPr>
              <w:spacing w:before="0"/>
              <w:rPr>
                <w:rStyle w:val="Hyperlink"/>
                <w:sz w:val="20"/>
                <w:lang w:val="en-GB"/>
              </w:rPr>
            </w:pPr>
          </w:p>
        </w:tc>
        <w:tc>
          <w:tcPr>
            <w:tcW w:w="848" w:type="dxa"/>
            <w:vAlign w:val="center"/>
          </w:tcPr>
          <w:p w:rsidR="00870F95" w:rsidRPr="004674EB" w:rsidRDefault="00C24DA0" w:rsidP="00E66DDD">
            <w:pPr>
              <w:spacing w:before="0"/>
              <w:rPr>
                <w:lang w:val="en-GB"/>
              </w:rPr>
            </w:pPr>
            <w:hyperlink r:id="rId212" w:history="1">
              <w:r w:rsidR="001311FC" w:rsidRPr="004674EB">
                <w:rPr>
                  <w:rStyle w:val="Hyperlink"/>
                  <w:sz w:val="20"/>
                  <w:lang w:val="en-GB" w:eastAsia="zh-CN"/>
                </w:rPr>
                <w:t>TD491</w:t>
              </w:r>
            </w:hyperlink>
          </w:p>
        </w:tc>
        <w:tc>
          <w:tcPr>
            <w:tcW w:w="1012" w:type="dxa"/>
            <w:vAlign w:val="center"/>
          </w:tcPr>
          <w:p w:rsidR="00870F95" w:rsidRPr="004674EB" w:rsidRDefault="00C24DA0" w:rsidP="00E66DDD">
            <w:pPr>
              <w:spacing w:before="0"/>
              <w:rPr>
                <w:sz w:val="20"/>
                <w:lang w:val="en-GB"/>
              </w:rPr>
            </w:pPr>
            <w:hyperlink r:id="rId213" w:history="1">
              <w:r w:rsidR="001311FC" w:rsidRPr="004674EB">
                <w:rPr>
                  <w:rStyle w:val="Hyperlink"/>
                  <w:sz w:val="20"/>
                  <w:lang w:val="en-GB" w:eastAsia="zh-CN"/>
                </w:rPr>
                <w:t>TD491</w:t>
              </w:r>
            </w:hyperlink>
          </w:p>
        </w:tc>
        <w:tc>
          <w:tcPr>
            <w:tcW w:w="1056" w:type="dxa"/>
            <w:vAlign w:val="center"/>
          </w:tcPr>
          <w:p w:rsidR="00870F95" w:rsidRPr="004674EB" w:rsidRDefault="00870F95" w:rsidP="00E66DDD">
            <w:pPr>
              <w:spacing w:before="0"/>
              <w:rPr>
                <w:sz w:val="20"/>
                <w:lang w:val="en-GB"/>
              </w:rPr>
            </w:pPr>
          </w:p>
        </w:tc>
        <w:tc>
          <w:tcPr>
            <w:tcW w:w="992" w:type="dxa"/>
            <w:vAlign w:val="center"/>
          </w:tcPr>
          <w:p w:rsidR="00870F95" w:rsidRPr="004674EB" w:rsidRDefault="00870F95" w:rsidP="00E66DDD">
            <w:pPr>
              <w:spacing w:before="0"/>
              <w:rPr>
                <w:sz w:val="20"/>
                <w:lang w:val="en-GB"/>
              </w:rPr>
            </w:pPr>
          </w:p>
        </w:tc>
        <w:tc>
          <w:tcPr>
            <w:tcW w:w="992" w:type="dxa"/>
          </w:tcPr>
          <w:p w:rsidR="00870F95" w:rsidRPr="004674EB" w:rsidRDefault="00870F95"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214" w:history="1">
              <w:r w:rsidR="007D7FAE" w:rsidRPr="004674EB">
                <w:rPr>
                  <w:rStyle w:val="Hyperlink"/>
                  <w:sz w:val="20"/>
                  <w:highlight w:val="yellow"/>
                  <w:lang w:val="en-GB" w:eastAsia="zh-CN"/>
                </w:rPr>
                <w:t>TD493</w:t>
              </w:r>
            </w:hyperlink>
            <w:r w:rsidR="009D6AAC" w:rsidRPr="004674EB">
              <w:rPr>
                <w:rStyle w:val="Hyperlink"/>
                <w:sz w:val="20"/>
                <w:highlight w:val="yellow"/>
                <w:lang w:val="en-GB"/>
              </w:rPr>
              <w:t xml:space="preserve">: </w:t>
            </w:r>
            <w:r w:rsidR="009D6AAC" w:rsidRPr="009C0E83">
              <w:rPr>
                <w:sz w:val="20"/>
                <w:lang w:val="en-GB"/>
              </w:rPr>
              <w:t>ITU-T Liaison Officer to JTC 1</w:t>
            </w:r>
          </w:p>
          <w:p w:rsidR="009D6AAC" w:rsidRPr="004674EB" w:rsidRDefault="009C0E83" w:rsidP="007D7FAE">
            <w:pPr>
              <w:spacing w:before="0"/>
              <w:rPr>
                <w:rStyle w:val="Hyperlink"/>
                <w:sz w:val="20"/>
                <w:highlight w:val="yellow"/>
                <w:lang w:val="en-GB"/>
              </w:rPr>
            </w:pPr>
            <w:r w:rsidRPr="009C0E83">
              <w:rPr>
                <w:sz w:val="20"/>
                <w:lang w:val="en-GB"/>
              </w:rPr>
              <w:t>Report of the ISO/IEC JTC 1 Plenary, (Lahaina, 6-11 May 2019)</w:t>
            </w:r>
          </w:p>
        </w:tc>
        <w:tc>
          <w:tcPr>
            <w:tcW w:w="1401" w:type="dxa"/>
            <w:vAlign w:val="center"/>
          </w:tcPr>
          <w:p w:rsidR="009D6AAC" w:rsidRPr="004674EB" w:rsidRDefault="00C24DA0" w:rsidP="00E66DDD">
            <w:pPr>
              <w:spacing w:before="0"/>
              <w:rPr>
                <w:rStyle w:val="Hyperlink"/>
                <w:sz w:val="20"/>
                <w:lang w:val="en-GB"/>
              </w:rPr>
            </w:pPr>
            <w:hyperlink r:id="rId215" w:history="1">
              <w:r w:rsidR="009C0E83" w:rsidRPr="004674EB">
                <w:rPr>
                  <w:rStyle w:val="Hyperlink"/>
                  <w:sz w:val="20"/>
                  <w:lang w:val="en-GB" w:eastAsia="zh-CN"/>
                </w:rPr>
                <w:t>TD493</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C24DA0" w:rsidP="00E66DDD">
            <w:pPr>
              <w:spacing w:before="0"/>
              <w:rPr>
                <w:sz w:val="20"/>
                <w:lang w:val="en-GB"/>
              </w:rPr>
            </w:pPr>
            <w:hyperlink r:id="rId216" w:history="1">
              <w:r w:rsidR="007D7FAE" w:rsidRPr="004674EB">
                <w:rPr>
                  <w:rStyle w:val="Hyperlink"/>
                  <w:sz w:val="20"/>
                  <w:lang w:val="en-GB" w:eastAsia="zh-CN"/>
                </w:rPr>
                <w:t>TD493</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7D7FAE" w:rsidRPr="004674EB" w:rsidRDefault="00C24DA0" w:rsidP="007D7FAE">
            <w:pPr>
              <w:spacing w:before="0"/>
              <w:rPr>
                <w:sz w:val="20"/>
                <w:highlight w:val="yellow"/>
                <w:lang w:val="en-GB"/>
              </w:rPr>
            </w:pPr>
            <w:hyperlink r:id="rId217" w:history="1">
              <w:r w:rsidR="007D7FAE" w:rsidRPr="004674EB">
                <w:rPr>
                  <w:rStyle w:val="Hyperlink"/>
                  <w:sz w:val="20"/>
                  <w:highlight w:val="yellow"/>
                  <w:lang w:val="en-GB" w:eastAsia="zh-CN"/>
                </w:rPr>
                <w:t>TD494</w:t>
              </w:r>
            </w:hyperlink>
            <w:r w:rsidR="009D6AAC" w:rsidRPr="004674EB">
              <w:rPr>
                <w:sz w:val="20"/>
                <w:highlight w:val="yellow"/>
                <w:lang w:val="en-GB"/>
              </w:rPr>
              <w:t xml:space="preserve">: </w:t>
            </w:r>
            <w:r w:rsidR="007D7FAE" w:rsidRPr="004674EB">
              <w:rPr>
                <w:sz w:val="20"/>
                <w:highlight w:val="yellow"/>
                <w:lang w:val="en-GB"/>
              </w:rPr>
              <w:t>TSB</w:t>
            </w:r>
          </w:p>
          <w:p w:rsidR="009D6AAC" w:rsidRPr="004674EB" w:rsidRDefault="007D7FAE" w:rsidP="00E66DDD">
            <w:pPr>
              <w:spacing w:before="0"/>
              <w:rPr>
                <w:sz w:val="20"/>
                <w:highlight w:val="yellow"/>
                <w:lang w:val="en-GB"/>
              </w:rPr>
            </w:pPr>
            <w:r w:rsidRPr="004674EB">
              <w:rPr>
                <w:rFonts w:eastAsia="SimSun"/>
                <w:bCs/>
                <w:sz w:val="20"/>
                <w:highlight w:val="yellow"/>
                <w:lang w:val="en-GB" w:eastAsia="zh-CN"/>
              </w:rPr>
              <w:t>ITU Inter-sector Coordination Task Force report</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C24DA0" w:rsidP="00E66DDD">
            <w:pPr>
              <w:spacing w:before="0"/>
              <w:rPr>
                <w:sz w:val="20"/>
                <w:lang w:val="en-GB"/>
              </w:rPr>
            </w:pPr>
            <w:hyperlink r:id="rId218" w:history="1">
              <w:r w:rsidR="007D7FAE" w:rsidRPr="004674EB">
                <w:rPr>
                  <w:rStyle w:val="Hyperlink"/>
                  <w:sz w:val="20"/>
                  <w:lang w:val="en-GB" w:eastAsia="zh-CN"/>
                </w:rPr>
                <w:t>TD494</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BB2792" w:rsidRPr="004674EB" w:rsidTr="00CF230B">
        <w:tc>
          <w:tcPr>
            <w:tcW w:w="6735" w:type="dxa"/>
            <w:vAlign w:val="center"/>
          </w:tcPr>
          <w:p w:rsidR="00BB2792" w:rsidRPr="00714AF6" w:rsidRDefault="00C24DA0" w:rsidP="00BB2792">
            <w:pPr>
              <w:spacing w:before="0"/>
              <w:rPr>
                <w:rFonts w:asciiTheme="majorBidi" w:hAnsiTheme="majorBidi" w:cstheme="majorBidi"/>
                <w:sz w:val="20"/>
                <w:lang w:val="en-GB"/>
              </w:rPr>
            </w:pPr>
            <w:hyperlink r:id="rId219" w:history="1">
              <w:hyperlink r:id="rId220" w:history="1">
                <w:r w:rsidR="00BB2792" w:rsidRPr="00714AF6">
                  <w:rPr>
                    <w:rStyle w:val="Hyperlink"/>
                    <w:sz w:val="20"/>
                    <w:highlight w:val="green"/>
                    <w:lang w:val="en-GB" w:eastAsia="zh-CN"/>
                  </w:rPr>
                  <w:t>TD495</w:t>
                </w:r>
              </w:hyperlink>
            </w:hyperlink>
            <w:r w:rsidR="00982D9A" w:rsidRPr="00714AF6">
              <w:rPr>
                <w:rFonts w:asciiTheme="majorBidi" w:hAnsiTheme="majorBidi" w:cstheme="majorBidi"/>
                <w:sz w:val="20"/>
                <w:lang w:val="en-GB"/>
              </w:rPr>
              <w:t>: ITU-T representatives to IEC SMB/ISO TMB/ITU-T TSAG Standardization Programme Coordination Group (SPCG)</w:t>
            </w:r>
          </w:p>
          <w:p w:rsidR="00BB2792" w:rsidRPr="004674EB" w:rsidRDefault="00714AF6" w:rsidP="00982D9A">
            <w:pPr>
              <w:keepNext/>
              <w:keepLines/>
              <w:spacing w:before="0"/>
              <w:rPr>
                <w:rFonts w:asciiTheme="majorBidi" w:hAnsiTheme="majorBidi" w:cstheme="majorBidi"/>
                <w:sz w:val="20"/>
                <w:highlight w:val="yellow"/>
                <w:lang w:val="en-GB"/>
              </w:rPr>
            </w:pPr>
            <w:r w:rsidRPr="00714AF6">
              <w:rPr>
                <w:rFonts w:asciiTheme="majorBidi" w:hAnsiTheme="majorBidi" w:cstheme="majorBidi"/>
                <w:sz w:val="20"/>
                <w:lang w:val="en-GB"/>
              </w:rPr>
              <w:t>Report of IEC SMB/ISO TMB/ITU-T TSAG Standardization Programme Coordination Group (SPCG)</w:t>
            </w:r>
          </w:p>
        </w:tc>
        <w:tc>
          <w:tcPr>
            <w:tcW w:w="1401"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1016"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906"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848"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1012" w:type="dxa"/>
            <w:vAlign w:val="center"/>
          </w:tcPr>
          <w:p w:rsidR="00BB2792" w:rsidRPr="004674EB" w:rsidRDefault="00C24DA0" w:rsidP="00BB2792">
            <w:pPr>
              <w:spacing w:before="0"/>
              <w:rPr>
                <w:rFonts w:asciiTheme="majorBidi" w:hAnsiTheme="majorBidi" w:cstheme="majorBidi"/>
                <w:sz w:val="20"/>
                <w:highlight w:val="yellow"/>
                <w:lang w:val="en-GB"/>
              </w:rPr>
            </w:pPr>
            <w:hyperlink r:id="rId221" w:history="1">
              <w:hyperlink r:id="rId222" w:history="1">
                <w:r w:rsidR="00BB2792" w:rsidRPr="004674EB">
                  <w:rPr>
                    <w:rStyle w:val="Hyperlink"/>
                    <w:sz w:val="20"/>
                    <w:lang w:val="en-GB" w:eastAsia="zh-CN"/>
                  </w:rPr>
                  <w:t>TD495</w:t>
                </w:r>
              </w:hyperlink>
            </w:hyperlink>
          </w:p>
        </w:tc>
        <w:tc>
          <w:tcPr>
            <w:tcW w:w="1056" w:type="dxa"/>
            <w:vAlign w:val="center"/>
          </w:tcPr>
          <w:p w:rsidR="00BB2792" w:rsidRPr="004674EB" w:rsidRDefault="00BB2792" w:rsidP="00BB2792">
            <w:pPr>
              <w:spacing w:before="0"/>
              <w:rPr>
                <w:rFonts w:asciiTheme="majorBidi" w:hAnsiTheme="majorBidi" w:cstheme="majorBidi"/>
                <w:sz w:val="20"/>
                <w:lang w:val="en-GB"/>
              </w:rPr>
            </w:pPr>
          </w:p>
        </w:tc>
        <w:tc>
          <w:tcPr>
            <w:tcW w:w="992" w:type="dxa"/>
            <w:vAlign w:val="center"/>
          </w:tcPr>
          <w:p w:rsidR="00BB2792" w:rsidRPr="004674EB" w:rsidRDefault="00BB2792" w:rsidP="00BB2792">
            <w:pPr>
              <w:spacing w:before="0"/>
              <w:rPr>
                <w:rFonts w:asciiTheme="majorBidi" w:hAnsiTheme="majorBidi" w:cstheme="majorBidi"/>
                <w:sz w:val="20"/>
                <w:lang w:val="en-GB"/>
              </w:rPr>
            </w:pPr>
          </w:p>
        </w:tc>
        <w:tc>
          <w:tcPr>
            <w:tcW w:w="992" w:type="dxa"/>
          </w:tcPr>
          <w:p w:rsidR="00BB2792" w:rsidRPr="004674EB" w:rsidRDefault="00BB2792" w:rsidP="00BB2792">
            <w:pPr>
              <w:spacing w:before="0"/>
              <w:rPr>
                <w:rFonts w:asciiTheme="majorBidi" w:hAnsiTheme="majorBidi" w:cstheme="majorBidi"/>
                <w:sz w:val="20"/>
                <w:lang w:val="en-GB"/>
              </w:rPr>
            </w:pPr>
          </w:p>
        </w:tc>
      </w:tr>
      <w:tr w:rsidR="00BB2792" w:rsidRPr="004674EB" w:rsidTr="00CF230B">
        <w:tc>
          <w:tcPr>
            <w:tcW w:w="6735" w:type="dxa"/>
            <w:vAlign w:val="center"/>
          </w:tcPr>
          <w:p w:rsidR="00BB2792" w:rsidRPr="004674EB" w:rsidRDefault="00C24DA0" w:rsidP="00D30589">
            <w:pPr>
              <w:keepNext/>
              <w:keepLines/>
              <w:spacing w:before="0"/>
              <w:rPr>
                <w:sz w:val="20"/>
                <w:lang w:val="en-GB"/>
              </w:rPr>
            </w:pPr>
            <w:hyperlink r:id="rId223" w:history="1">
              <w:hyperlink r:id="rId224" w:history="1">
                <w:r w:rsidR="00BB2792" w:rsidRPr="0033502F">
                  <w:rPr>
                    <w:rStyle w:val="Hyperlink"/>
                    <w:sz w:val="20"/>
                    <w:highlight w:val="green"/>
                    <w:lang w:val="en-GB" w:eastAsia="zh-CN"/>
                  </w:rPr>
                  <w:t>TD496</w:t>
                </w:r>
              </w:hyperlink>
            </w:hyperlink>
            <w:r w:rsidR="00BB2792" w:rsidRPr="004674EB">
              <w:rPr>
                <w:rStyle w:val="Hyperlink"/>
                <w:rFonts w:asciiTheme="majorBidi" w:hAnsiTheme="majorBidi" w:cstheme="majorBidi"/>
                <w:sz w:val="20"/>
                <w:lang w:val="en-GB"/>
              </w:rPr>
              <w:t xml:space="preserve">: </w:t>
            </w:r>
            <w:r w:rsidR="00D23F6F" w:rsidRPr="00D23F6F">
              <w:rPr>
                <w:sz w:val="20"/>
                <w:lang w:val="en-GB"/>
              </w:rPr>
              <w:t>Chairman, Standardization Committee for Vocabulary</w:t>
            </w:r>
          </w:p>
          <w:p w:rsidR="00BB2792" w:rsidRPr="004674EB" w:rsidRDefault="00BB2792" w:rsidP="00D30589">
            <w:pPr>
              <w:keepNext/>
              <w:keepLines/>
              <w:spacing w:before="0"/>
              <w:rPr>
                <w:rStyle w:val="Hyperlink"/>
                <w:sz w:val="20"/>
                <w:lang w:val="en-GB"/>
              </w:rPr>
            </w:pPr>
            <w:r w:rsidRPr="004674EB">
              <w:rPr>
                <w:sz w:val="20"/>
                <w:lang w:val="en-GB"/>
              </w:rPr>
              <w:t>Status report of SCV activities</w:t>
            </w:r>
          </w:p>
        </w:tc>
        <w:tc>
          <w:tcPr>
            <w:tcW w:w="1401" w:type="dxa"/>
            <w:vAlign w:val="center"/>
          </w:tcPr>
          <w:p w:rsidR="00BB2792" w:rsidRPr="004674EB" w:rsidRDefault="00C24DA0" w:rsidP="00BB2792">
            <w:pPr>
              <w:spacing w:before="0"/>
              <w:rPr>
                <w:rStyle w:val="Hyperlink"/>
                <w:sz w:val="20"/>
                <w:lang w:val="en-GB"/>
              </w:rPr>
            </w:pPr>
            <w:hyperlink r:id="rId225" w:history="1">
              <w:hyperlink r:id="rId226" w:history="1">
                <w:r w:rsidR="00BB2792" w:rsidRPr="004674EB">
                  <w:rPr>
                    <w:rStyle w:val="Hyperlink"/>
                    <w:sz w:val="20"/>
                    <w:lang w:val="en-GB" w:eastAsia="zh-CN"/>
                  </w:rPr>
                  <w:t>TD496</w:t>
                </w:r>
              </w:hyperlink>
            </w:hyperlink>
          </w:p>
        </w:tc>
        <w:tc>
          <w:tcPr>
            <w:tcW w:w="1016" w:type="dxa"/>
            <w:vAlign w:val="center"/>
          </w:tcPr>
          <w:p w:rsidR="00BB2792" w:rsidRPr="004674EB" w:rsidRDefault="00BB2792" w:rsidP="00BB2792">
            <w:pPr>
              <w:spacing w:before="0"/>
              <w:rPr>
                <w:rStyle w:val="Hyperlink"/>
                <w:sz w:val="20"/>
                <w:lang w:val="en-GB"/>
              </w:rPr>
            </w:pPr>
          </w:p>
        </w:tc>
        <w:tc>
          <w:tcPr>
            <w:tcW w:w="906" w:type="dxa"/>
            <w:vAlign w:val="center"/>
          </w:tcPr>
          <w:p w:rsidR="00BB2792" w:rsidRPr="004674EB" w:rsidRDefault="00BB2792" w:rsidP="00BB2792">
            <w:pPr>
              <w:spacing w:before="0"/>
              <w:rPr>
                <w:rStyle w:val="Hyperlink"/>
                <w:sz w:val="20"/>
                <w:lang w:val="en-GB"/>
              </w:rPr>
            </w:pPr>
          </w:p>
        </w:tc>
        <w:tc>
          <w:tcPr>
            <w:tcW w:w="848" w:type="dxa"/>
            <w:vAlign w:val="center"/>
          </w:tcPr>
          <w:p w:rsidR="00BB2792" w:rsidRPr="004674EB" w:rsidRDefault="00BB2792" w:rsidP="00BB2792">
            <w:pPr>
              <w:spacing w:before="0"/>
              <w:rPr>
                <w:rStyle w:val="Hyperlink"/>
                <w:sz w:val="20"/>
                <w:lang w:val="en-GB"/>
              </w:rPr>
            </w:pPr>
          </w:p>
        </w:tc>
        <w:tc>
          <w:tcPr>
            <w:tcW w:w="1012" w:type="dxa"/>
            <w:vAlign w:val="center"/>
          </w:tcPr>
          <w:p w:rsidR="00BB2792" w:rsidRPr="004674EB" w:rsidRDefault="00BB2792" w:rsidP="00BB2792">
            <w:pPr>
              <w:spacing w:before="0"/>
              <w:rPr>
                <w:rStyle w:val="Hyperlink"/>
                <w:sz w:val="20"/>
                <w:lang w:val="en-GB"/>
              </w:rPr>
            </w:pPr>
          </w:p>
        </w:tc>
        <w:tc>
          <w:tcPr>
            <w:tcW w:w="1056" w:type="dxa"/>
            <w:vAlign w:val="center"/>
          </w:tcPr>
          <w:p w:rsidR="00BB2792" w:rsidRPr="004674EB" w:rsidRDefault="00BB2792" w:rsidP="00BB2792">
            <w:pPr>
              <w:spacing w:before="0"/>
              <w:rPr>
                <w:rStyle w:val="Hyperlink"/>
                <w:sz w:val="20"/>
                <w:highlight w:val="yellow"/>
                <w:lang w:val="en-GB"/>
              </w:rPr>
            </w:pPr>
          </w:p>
        </w:tc>
        <w:tc>
          <w:tcPr>
            <w:tcW w:w="992" w:type="dxa"/>
            <w:vAlign w:val="center"/>
          </w:tcPr>
          <w:p w:rsidR="00BB2792" w:rsidRPr="004674EB" w:rsidRDefault="00BB2792" w:rsidP="00BB2792">
            <w:pPr>
              <w:spacing w:before="0"/>
              <w:rPr>
                <w:rStyle w:val="Hyperlink"/>
                <w:sz w:val="20"/>
                <w:lang w:val="en-GB"/>
              </w:rPr>
            </w:pPr>
          </w:p>
        </w:tc>
        <w:tc>
          <w:tcPr>
            <w:tcW w:w="992" w:type="dxa"/>
          </w:tcPr>
          <w:p w:rsidR="00BB2792" w:rsidRPr="004674EB" w:rsidRDefault="00BB2792" w:rsidP="00BB2792">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227" w:history="1">
              <w:r w:rsidR="007D7FAE" w:rsidRPr="004674EB">
                <w:rPr>
                  <w:rStyle w:val="Hyperlink"/>
                  <w:sz w:val="20"/>
                  <w:highlight w:val="yellow"/>
                  <w:lang w:val="en-GB" w:eastAsia="zh-CN"/>
                </w:rPr>
                <w:t>TD497</w:t>
              </w:r>
            </w:hyperlink>
            <w:r w:rsidR="009D6AAC" w:rsidRPr="004674EB">
              <w:rPr>
                <w:sz w:val="20"/>
                <w:highlight w:val="yellow"/>
                <w:lang w:val="en-GB"/>
              </w:rPr>
              <w:t>: TSB</w:t>
            </w:r>
          </w:p>
          <w:p w:rsidR="009D6AAC" w:rsidRPr="004674EB" w:rsidRDefault="009D6AAC" w:rsidP="00E66DDD">
            <w:pPr>
              <w:spacing w:before="0"/>
              <w:rPr>
                <w:rStyle w:val="Hyperlink"/>
                <w:sz w:val="20"/>
                <w:highlight w:val="yellow"/>
                <w:lang w:val="en-GB"/>
              </w:rPr>
            </w:pPr>
            <w:r w:rsidRPr="004674EB">
              <w:rPr>
                <w:sz w:val="20"/>
                <w:highlight w:val="yellow"/>
                <w:lang w:val="en-GB"/>
              </w:rPr>
              <w:t>Provisional List of Participants</w:t>
            </w:r>
          </w:p>
        </w:tc>
        <w:tc>
          <w:tcPr>
            <w:tcW w:w="1401" w:type="dxa"/>
            <w:vAlign w:val="center"/>
          </w:tcPr>
          <w:p w:rsidR="009D6AAC" w:rsidRPr="004674EB" w:rsidRDefault="00C24DA0" w:rsidP="00E66DDD">
            <w:pPr>
              <w:spacing w:before="0"/>
              <w:rPr>
                <w:rStyle w:val="Hyperlink"/>
                <w:sz w:val="20"/>
                <w:lang w:val="en-GB"/>
              </w:rPr>
            </w:pPr>
            <w:hyperlink r:id="rId228" w:history="1">
              <w:r w:rsidR="007D7FAE" w:rsidRPr="004674EB">
                <w:rPr>
                  <w:rStyle w:val="Hyperlink"/>
                  <w:sz w:val="20"/>
                  <w:lang w:val="en-GB" w:eastAsia="zh-CN"/>
                </w:rPr>
                <w:t>TD497</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229" w:history="1">
              <w:r w:rsidR="007D7FAE" w:rsidRPr="004674EB">
                <w:rPr>
                  <w:rStyle w:val="Hyperlink"/>
                  <w:sz w:val="20"/>
                  <w:highlight w:val="yellow"/>
                  <w:lang w:val="en-GB" w:eastAsia="zh-CN"/>
                </w:rPr>
                <w:t>TD498</w:t>
              </w:r>
            </w:hyperlink>
            <w:r w:rsidR="009D6AAC" w:rsidRPr="004674EB">
              <w:rPr>
                <w:rStyle w:val="Hyperlink"/>
                <w:sz w:val="20"/>
                <w:highlight w:val="yellow"/>
                <w:lang w:val="en-GB"/>
              </w:rPr>
              <w:t xml:space="preserve">: </w:t>
            </w:r>
            <w:r w:rsidR="009D6AAC" w:rsidRPr="004674EB">
              <w:rPr>
                <w:sz w:val="20"/>
                <w:highlight w:val="yellow"/>
                <w:lang w:val="en-GB"/>
              </w:rPr>
              <w:t>TSB</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Final List of Participants</w:t>
            </w:r>
          </w:p>
        </w:tc>
        <w:tc>
          <w:tcPr>
            <w:tcW w:w="1401" w:type="dxa"/>
            <w:vAlign w:val="center"/>
          </w:tcPr>
          <w:p w:rsidR="009D6AAC" w:rsidRPr="004674EB" w:rsidRDefault="00C24DA0" w:rsidP="00E66DDD">
            <w:pPr>
              <w:spacing w:before="0"/>
              <w:rPr>
                <w:rStyle w:val="Hyperlink"/>
                <w:sz w:val="20"/>
                <w:lang w:val="en-GB"/>
              </w:rPr>
            </w:pPr>
            <w:hyperlink r:id="rId230" w:history="1">
              <w:r w:rsidR="007D7FAE" w:rsidRPr="004674EB">
                <w:rPr>
                  <w:rStyle w:val="Hyperlink"/>
                  <w:sz w:val="20"/>
                  <w:lang w:val="en-GB" w:eastAsia="zh-CN"/>
                </w:rPr>
                <w:t>TD498</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182C37" w:rsidRDefault="00C24DA0" w:rsidP="00E66DDD">
            <w:pPr>
              <w:keepNext/>
              <w:keepLines/>
              <w:spacing w:before="0"/>
              <w:rPr>
                <w:sz w:val="20"/>
                <w:lang w:val="en-GB"/>
              </w:rPr>
            </w:pPr>
            <w:hyperlink r:id="rId231" w:history="1">
              <w:r w:rsidR="007D7FAE" w:rsidRPr="00182C37">
                <w:rPr>
                  <w:rStyle w:val="Hyperlink"/>
                  <w:sz w:val="20"/>
                  <w:highlight w:val="green"/>
                  <w:lang w:val="en-GB" w:eastAsia="zh-CN"/>
                </w:rPr>
                <w:t>TD499</w:t>
              </w:r>
            </w:hyperlink>
            <w:r w:rsidR="009D6AAC" w:rsidRPr="00182C37">
              <w:rPr>
                <w:sz w:val="20"/>
                <w:lang w:val="en-GB"/>
              </w:rPr>
              <w:t>: TSB</w:t>
            </w:r>
          </w:p>
          <w:p w:rsidR="009D6AAC" w:rsidRPr="004674EB" w:rsidRDefault="00182C37" w:rsidP="00E66DDD">
            <w:pPr>
              <w:keepNext/>
              <w:keepLines/>
              <w:spacing w:before="0"/>
              <w:rPr>
                <w:rStyle w:val="Hyperlink"/>
                <w:sz w:val="20"/>
                <w:highlight w:val="yellow"/>
                <w:lang w:val="en-GB"/>
              </w:rPr>
            </w:pPr>
            <w:r w:rsidRPr="00182C37">
              <w:rPr>
                <w:sz w:val="20"/>
                <w:lang w:val="en-GB"/>
              </w:rPr>
              <w:t>TSAG Meeting facilities and electronic working methods (Geneva, 23-27 September 2019)</w:t>
            </w:r>
          </w:p>
        </w:tc>
        <w:tc>
          <w:tcPr>
            <w:tcW w:w="1401" w:type="dxa"/>
            <w:vAlign w:val="center"/>
          </w:tcPr>
          <w:p w:rsidR="009D6AAC" w:rsidRPr="004674EB" w:rsidRDefault="00C24DA0" w:rsidP="00E66DDD">
            <w:pPr>
              <w:spacing w:before="0"/>
              <w:rPr>
                <w:rStyle w:val="Hyperlink"/>
                <w:sz w:val="20"/>
                <w:lang w:val="en-GB"/>
              </w:rPr>
            </w:pPr>
            <w:hyperlink r:id="rId232" w:history="1">
              <w:r w:rsidR="007D7FAE" w:rsidRPr="004674EB">
                <w:rPr>
                  <w:rStyle w:val="Hyperlink"/>
                  <w:sz w:val="20"/>
                  <w:lang w:val="en-GB" w:eastAsia="zh-CN"/>
                </w:rPr>
                <w:t>TD499</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0F6B91" w:rsidRDefault="00C24DA0" w:rsidP="00E66DDD">
            <w:pPr>
              <w:spacing w:before="0"/>
              <w:rPr>
                <w:sz w:val="20"/>
                <w:lang w:val="en-GB"/>
              </w:rPr>
            </w:pPr>
            <w:hyperlink r:id="rId233" w:history="1">
              <w:r w:rsidR="007D7FAE" w:rsidRPr="000F6B91">
                <w:rPr>
                  <w:rStyle w:val="Hyperlink"/>
                  <w:sz w:val="20"/>
                  <w:highlight w:val="green"/>
                  <w:lang w:val="en-GB" w:eastAsia="zh-CN"/>
                </w:rPr>
                <w:t>TD500</w:t>
              </w:r>
            </w:hyperlink>
            <w:r w:rsidR="009D6AAC" w:rsidRPr="000F6B91">
              <w:rPr>
                <w:rStyle w:val="Hyperlink"/>
                <w:sz w:val="20"/>
                <w:lang w:val="en-GB"/>
              </w:rPr>
              <w:t xml:space="preserve">: </w:t>
            </w:r>
            <w:r w:rsidR="009D6AAC" w:rsidRPr="000F6B91">
              <w:rPr>
                <w:sz w:val="20"/>
                <w:lang w:val="en-GB"/>
              </w:rPr>
              <w:t>TSB</w:t>
            </w:r>
          </w:p>
          <w:p w:rsidR="009D6AAC" w:rsidRPr="004674EB" w:rsidRDefault="009D6AAC" w:rsidP="00E66DDD">
            <w:pPr>
              <w:keepNext/>
              <w:keepLines/>
              <w:spacing w:before="0"/>
              <w:rPr>
                <w:rStyle w:val="Hyperlink"/>
                <w:sz w:val="20"/>
                <w:highlight w:val="yellow"/>
                <w:lang w:val="en-GB"/>
              </w:rPr>
            </w:pPr>
            <w:r w:rsidRPr="000F6B91">
              <w:rPr>
                <w:sz w:val="20"/>
                <w:lang w:val="en-GB"/>
              </w:rPr>
              <w:t>TSAG Remote Participation - Adobe Connect Guide</w:t>
            </w:r>
          </w:p>
        </w:tc>
        <w:tc>
          <w:tcPr>
            <w:tcW w:w="1401" w:type="dxa"/>
            <w:vAlign w:val="center"/>
          </w:tcPr>
          <w:p w:rsidR="009D6AAC" w:rsidRPr="004674EB" w:rsidRDefault="00C24DA0" w:rsidP="00E66DDD">
            <w:pPr>
              <w:spacing w:before="0"/>
              <w:rPr>
                <w:rStyle w:val="Hyperlink"/>
                <w:sz w:val="20"/>
                <w:lang w:val="en-GB"/>
              </w:rPr>
            </w:pPr>
            <w:hyperlink r:id="rId234" w:history="1">
              <w:r w:rsidR="007D7FAE" w:rsidRPr="004674EB">
                <w:rPr>
                  <w:rStyle w:val="Hyperlink"/>
                  <w:sz w:val="20"/>
                  <w:lang w:val="en-GB" w:eastAsia="zh-CN"/>
                </w:rPr>
                <w:t>TD500</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865EF9" w:rsidRDefault="00C24DA0" w:rsidP="00E66DDD">
            <w:pPr>
              <w:spacing w:before="0"/>
              <w:rPr>
                <w:rStyle w:val="Hyperlink"/>
                <w:color w:val="auto"/>
                <w:sz w:val="20"/>
                <w:lang w:val="en-GB"/>
              </w:rPr>
            </w:pPr>
            <w:hyperlink r:id="rId235" w:history="1">
              <w:r w:rsidR="007D7FAE" w:rsidRPr="00865EF9">
                <w:rPr>
                  <w:rStyle w:val="Hyperlink"/>
                  <w:sz w:val="20"/>
                  <w:highlight w:val="green"/>
                  <w:lang w:val="en-GB" w:eastAsia="zh-CN"/>
                </w:rPr>
                <w:t>TD5</w:t>
              </w:r>
              <w:r w:rsidR="007D7FAE" w:rsidRPr="004B4215">
                <w:rPr>
                  <w:rStyle w:val="Hyperlink"/>
                  <w:sz w:val="20"/>
                  <w:highlight w:val="green"/>
                  <w:lang w:val="en-GB" w:eastAsia="zh-CN"/>
                </w:rPr>
                <w:t>01</w:t>
              </w:r>
            </w:hyperlink>
            <w:r w:rsidR="009D6AAC" w:rsidRPr="00865EF9">
              <w:rPr>
                <w:rStyle w:val="Hyperlink"/>
                <w:sz w:val="20"/>
                <w:u w:val="none"/>
                <w:lang w:val="en-GB"/>
              </w:rPr>
              <w:t xml:space="preserve">: </w:t>
            </w:r>
            <w:r w:rsidR="009D6AAC" w:rsidRPr="00865EF9">
              <w:rPr>
                <w:rStyle w:val="Hyperlink"/>
                <w:color w:val="auto"/>
                <w:sz w:val="20"/>
                <w:u w:val="none"/>
                <w:lang w:val="en-GB"/>
              </w:rPr>
              <w:t>TSB</w:t>
            </w:r>
          </w:p>
          <w:p w:rsidR="009D6AAC" w:rsidRPr="004674EB" w:rsidRDefault="009D6AAC" w:rsidP="00E66DDD">
            <w:pPr>
              <w:spacing w:before="0"/>
              <w:rPr>
                <w:rStyle w:val="Hyperlink"/>
                <w:sz w:val="20"/>
                <w:highlight w:val="yellow"/>
                <w:lang w:val="en-GB"/>
              </w:rPr>
            </w:pPr>
            <w:r w:rsidRPr="00865EF9">
              <w:rPr>
                <w:sz w:val="20"/>
                <w:lang w:val="en-GB"/>
              </w:rPr>
              <w:t xml:space="preserve">Newcomers' welcome pack for TSAG meeting (Geneva, </w:t>
            </w:r>
            <w:r w:rsidR="0082428E" w:rsidRPr="00865EF9">
              <w:rPr>
                <w:sz w:val="20"/>
                <w:lang w:val="en-GB"/>
              </w:rPr>
              <w:t>23-27 September 2019</w:t>
            </w:r>
            <w:r w:rsidRPr="00865EF9">
              <w:rPr>
                <w:sz w:val="20"/>
                <w:lang w:val="en-GB"/>
              </w:rPr>
              <w:t>)</w:t>
            </w:r>
          </w:p>
        </w:tc>
        <w:tc>
          <w:tcPr>
            <w:tcW w:w="1401" w:type="dxa"/>
            <w:vAlign w:val="center"/>
          </w:tcPr>
          <w:p w:rsidR="009D6AAC" w:rsidRPr="004674EB" w:rsidRDefault="00C24DA0" w:rsidP="00E66DDD">
            <w:pPr>
              <w:spacing w:before="0"/>
              <w:rPr>
                <w:rStyle w:val="Hyperlink"/>
                <w:sz w:val="20"/>
                <w:lang w:val="en-GB"/>
              </w:rPr>
            </w:pPr>
            <w:hyperlink r:id="rId236" w:history="1">
              <w:r w:rsidR="007D7FAE" w:rsidRPr="004674EB">
                <w:rPr>
                  <w:rStyle w:val="Hyperlink"/>
                  <w:sz w:val="20"/>
                  <w:lang w:val="en-GB" w:eastAsia="zh-CN"/>
                </w:rPr>
                <w:t>TD501</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highlight w:val="yellow"/>
                <w:lang w:val="en-GB"/>
              </w:rPr>
            </w:pPr>
            <w:hyperlink r:id="rId237" w:history="1">
              <w:r w:rsidR="007D7FAE" w:rsidRPr="004674EB">
                <w:rPr>
                  <w:rStyle w:val="Hyperlink"/>
                  <w:sz w:val="20"/>
                  <w:highlight w:val="yellow"/>
                  <w:lang w:val="en-GB" w:eastAsia="zh-CN"/>
                </w:rPr>
                <w:t>TD502</w:t>
              </w:r>
            </w:hyperlink>
            <w:r w:rsidR="009D6AAC" w:rsidRPr="004674EB">
              <w:rPr>
                <w:rStyle w:val="Hyperlink"/>
                <w:sz w:val="20"/>
                <w:highlight w:val="yellow"/>
                <w:lang w:val="en-GB"/>
              </w:rPr>
              <w:t xml:space="preserve">: </w:t>
            </w:r>
            <w:r w:rsidR="009D6AAC" w:rsidRPr="004674EB">
              <w:rPr>
                <w:sz w:val="20"/>
                <w:highlight w:val="yellow"/>
                <w:lang w:val="en-GB"/>
              </w:rPr>
              <w:t>TSB Director</w:t>
            </w:r>
          </w:p>
          <w:p w:rsidR="009D6AAC" w:rsidRPr="004674EB" w:rsidRDefault="009D6AAC" w:rsidP="00E66DDD">
            <w:pPr>
              <w:spacing w:before="0"/>
              <w:rPr>
                <w:rStyle w:val="Hyperlink"/>
                <w:sz w:val="20"/>
                <w:highlight w:val="yellow"/>
                <w:lang w:val="en-GB"/>
              </w:rPr>
            </w:pPr>
            <w:r w:rsidRPr="004674EB">
              <w:rPr>
                <w:sz w:val="20"/>
                <w:highlight w:val="yellow"/>
                <w:lang w:val="en-GB"/>
              </w:rPr>
              <w:t>TSB Director opening remarks</w:t>
            </w:r>
          </w:p>
        </w:tc>
        <w:tc>
          <w:tcPr>
            <w:tcW w:w="1401" w:type="dxa"/>
            <w:vAlign w:val="center"/>
          </w:tcPr>
          <w:p w:rsidR="009D6AAC" w:rsidRPr="004674EB" w:rsidRDefault="00C24DA0" w:rsidP="00E66DDD">
            <w:pPr>
              <w:spacing w:before="0"/>
              <w:rPr>
                <w:rStyle w:val="Hyperlink"/>
                <w:sz w:val="20"/>
                <w:lang w:val="en-GB"/>
              </w:rPr>
            </w:pPr>
            <w:hyperlink r:id="rId238" w:history="1">
              <w:r w:rsidR="007D7FAE" w:rsidRPr="004674EB">
                <w:rPr>
                  <w:rStyle w:val="Hyperlink"/>
                  <w:sz w:val="20"/>
                  <w:lang w:val="en-GB" w:eastAsia="zh-CN"/>
                </w:rPr>
                <w:t>TD502</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rStyle w:val="Hyperlink"/>
                <w:color w:val="auto"/>
                <w:sz w:val="20"/>
                <w:highlight w:val="yellow"/>
                <w:u w:val="none"/>
                <w:lang w:val="en-GB"/>
              </w:rPr>
            </w:pPr>
            <w:hyperlink r:id="rId239" w:history="1">
              <w:r w:rsidR="00A016D4" w:rsidRPr="004674EB">
                <w:rPr>
                  <w:rStyle w:val="Hyperlink"/>
                  <w:sz w:val="20"/>
                  <w:highlight w:val="yellow"/>
                  <w:lang w:val="en-GB" w:eastAsia="zh-CN"/>
                </w:rPr>
                <w:t>TD503</w:t>
              </w:r>
            </w:hyperlink>
            <w:r w:rsidR="009D6AAC" w:rsidRPr="004674EB">
              <w:rPr>
                <w:rStyle w:val="Hyperlink"/>
                <w:color w:val="auto"/>
                <w:sz w:val="20"/>
                <w:highlight w:val="yellow"/>
                <w:u w:val="none"/>
                <w:lang w:val="en-GB"/>
              </w:rPr>
              <w:t>: TSB Director</w:t>
            </w:r>
          </w:p>
          <w:p w:rsidR="009D6AAC" w:rsidRPr="004674EB" w:rsidRDefault="009D6AAC" w:rsidP="00A016D4">
            <w:pPr>
              <w:keepNext/>
              <w:keepLines/>
              <w:spacing w:before="0"/>
              <w:rPr>
                <w:rStyle w:val="Hyperlink"/>
                <w:sz w:val="20"/>
                <w:highlight w:val="yellow"/>
                <w:lang w:val="en-GB"/>
              </w:rPr>
            </w:pPr>
            <w:r w:rsidRPr="004674EB">
              <w:rPr>
                <w:rFonts w:eastAsia="SimSun"/>
                <w:sz w:val="20"/>
                <w:highlight w:val="yellow"/>
                <w:lang w:val="en-GB"/>
              </w:rPr>
              <w:t xml:space="preserve">Kaleidoscope 2018 </w:t>
            </w:r>
          </w:p>
        </w:tc>
        <w:tc>
          <w:tcPr>
            <w:tcW w:w="1401" w:type="dxa"/>
            <w:vAlign w:val="center"/>
          </w:tcPr>
          <w:p w:rsidR="009D6AAC" w:rsidRPr="004674EB" w:rsidRDefault="00C24DA0" w:rsidP="00E66DDD">
            <w:pPr>
              <w:spacing w:before="0"/>
              <w:rPr>
                <w:rStyle w:val="Hyperlink"/>
                <w:sz w:val="20"/>
                <w:lang w:val="en-GB"/>
              </w:rPr>
            </w:pPr>
            <w:hyperlink r:id="rId240" w:history="1">
              <w:r w:rsidR="00A016D4" w:rsidRPr="004674EB">
                <w:rPr>
                  <w:rStyle w:val="Hyperlink"/>
                  <w:sz w:val="20"/>
                  <w:lang w:val="en-GB" w:eastAsia="zh-CN"/>
                </w:rPr>
                <w:t>TD503</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A016D4" w:rsidRPr="004674EB" w:rsidTr="00CF230B">
        <w:tc>
          <w:tcPr>
            <w:tcW w:w="6735" w:type="dxa"/>
            <w:vAlign w:val="center"/>
          </w:tcPr>
          <w:p w:rsidR="00A016D4" w:rsidRPr="004674EB" w:rsidRDefault="00C24DA0" w:rsidP="00E66DDD">
            <w:pPr>
              <w:keepNext/>
              <w:keepLines/>
              <w:spacing w:before="0"/>
              <w:rPr>
                <w:rStyle w:val="Hyperlink"/>
                <w:color w:val="auto"/>
                <w:sz w:val="20"/>
                <w:highlight w:val="yellow"/>
                <w:u w:val="none"/>
                <w:lang w:val="en-GB"/>
              </w:rPr>
            </w:pPr>
            <w:hyperlink r:id="rId241" w:history="1">
              <w:r w:rsidR="00A016D4" w:rsidRPr="004674EB">
                <w:rPr>
                  <w:rStyle w:val="Hyperlink"/>
                  <w:sz w:val="20"/>
                  <w:highlight w:val="yellow"/>
                  <w:lang w:val="en-GB" w:eastAsia="zh-CN"/>
                </w:rPr>
                <w:t>TD504</w:t>
              </w:r>
            </w:hyperlink>
            <w:r w:rsidR="00A016D4" w:rsidRPr="004674EB">
              <w:rPr>
                <w:sz w:val="20"/>
                <w:highlight w:val="yellow"/>
                <w:lang w:val="en-GB" w:eastAsia="zh-CN"/>
              </w:rPr>
              <w:t xml:space="preserve">: </w:t>
            </w:r>
            <w:r w:rsidR="00A016D4" w:rsidRPr="004674EB">
              <w:rPr>
                <w:rStyle w:val="Hyperlink"/>
                <w:color w:val="auto"/>
                <w:sz w:val="20"/>
                <w:highlight w:val="yellow"/>
                <w:u w:val="none"/>
                <w:lang w:val="en-GB"/>
              </w:rPr>
              <w:t>TSB Director</w:t>
            </w:r>
          </w:p>
          <w:p w:rsidR="00A016D4" w:rsidRPr="004674EB" w:rsidRDefault="0090619F" w:rsidP="00E66DDD">
            <w:pPr>
              <w:keepNext/>
              <w:keepLines/>
              <w:spacing w:before="0"/>
              <w:rPr>
                <w:sz w:val="20"/>
                <w:highlight w:val="yellow"/>
                <w:lang w:val="en-GB" w:eastAsia="zh-CN"/>
              </w:rPr>
            </w:pPr>
            <w:r w:rsidRPr="004674EB">
              <w:rPr>
                <w:rFonts w:asciiTheme="majorBidi" w:eastAsia="SimSun" w:hAnsiTheme="majorBidi" w:cstheme="majorBidi"/>
                <w:bCs/>
                <w:sz w:val="20"/>
                <w:highlight w:val="yellow"/>
                <w:lang w:val="en-GB"/>
              </w:rPr>
              <w:t xml:space="preserve">ITU Journal: </w:t>
            </w:r>
            <w:r w:rsidRPr="004674EB">
              <w:rPr>
                <w:rFonts w:asciiTheme="majorBidi" w:eastAsia="SimSun" w:hAnsiTheme="majorBidi" w:cstheme="majorBidi"/>
                <w:bCs/>
                <w:i/>
                <w:sz w:val="20"/>
                <w:highlight w:val="yellow"/>
                <w:lang w:val="en-GB"/>
              </w:rPr>
              <w:t>ICT Discoveries</w:t>
            </w:r>
          </w:p>
        </w:tc>
        <w:tc>
          <w:tcPr>
            <w:tcW w:w="1401" w:type="dxa"/>
            <w:vAlign w:val="center"/>
          </w:tcPr>
          <w:p w:rsidR="00A016D4" w:rsidRPr="004674EB" w:rsidRDefault="00C24DA0" w:rsidP="00E66DDD">
            <w:pPr>
              <w:spacing w:before="0"/>
              <w:rPr>
                <w:sz w:val="20"/>
                <w:lang w:val="en-GB" w:eastAsia="zh-CN"/>
              </w:rPr>
            </w:pPr>
            <w:hyperlink r:id="rId242" w:history="1">
              <w:r w:rsidR="00A016D4" w:rsidRPr="004674EB">
                <w:rPr>
                  <w:rStyle w:val="Hyperlink"/>
                  <w:sz w:val="20"/>
                  <w:lang w:val="en-GB" w:eastAsia="zh-CN"/>
                </w:rPr>
                <w:t>TD504</w:t>
              </w:r>
            </w:hyperlink>
          </w:p>
        </w:tc>
        <w:tc>
          <w:tcPr>
            <w:tcW w:w="1016" w:type="dxa"/>
            <w:vAlign w:val="center"/>
          </w:tcPr>
          <w:p w:rsidR="00A016D4" w:rsidRPr="004674EB" w:rsidRDefault="00A016D4" w:rsidP="00E66DDD">
            <w:pPr>
              <w:spacing w:before="0"/>
              <w:rPr>
                <w:rStyle w:val="Hyperlink"/>
                <w:sz w:val="20"/>
                <w:highlight w:val="yellow"/>
                <w:lang w:val="en-GB"/>
              </w:rPr>
            </w:pPr>
          </w:p>
        </w:tc>
        <w:tc>
          <w:tcPr>
            <w:tcW w:w="906" w:type="dxa"/>
            <w:vAlign w:val="center"/>
          </w:tcPr>
          <w:p w:rsidR="00A016D4" w:rsidRPr="004674EB" w:rsidRDefault="00A016D4" w:rsidP="00E66DDD">
            <w:pPr>
              <w:spacing w:before="0"/>
              <w:rPr>
                <w:rStyle w:val="Hyperlink"/>
                <w:sz w:val="20"/>
                <w:highlight w:val="yellow"/>
                <w:lang w:val="en-GB"/>
              </w:rPr>
            </w:pPr>
          </w:p>
        </w:tc>
        <w:tc>
          <w:tcPr>
            <w:tcW w:w="848" w:type="dxa"/>
            <w:vAlign w:val="center"/>
          </w:tcPr>
          <w:p w:rsidR="00A016D4" w:rsidRPr="004674EB" w:rsidRDefault="00A016D4" w:rsidP="00E66DDD">
            <w:pPr>
              <w:spacing w:before="0"/>
              <w:rPr>
                <w:rStyle w:val="Hyperlink"/>
                <w:sz w:val="20"/>
                <w:highlight w:val="yellow"/>
                <w:lang w:val="en-GB"/>
              </w:rPr>
            </w:pPr>
          </w:p>
        </w:tc>
        <w:tc>
          <w:tcPr>
            <w:tcW w:w="1012" w:type="dxa"/>
            <w:vAlign w:val="center"/>
          </w:tcPr>
          <w:p w:rsidR="00A016D4" w:rsidRPr="004674EB" w:rsidRDefault="00A016D4" w:rsidP="00E66DDD">
            <w:pPr>
              <w:spacing w:before="0"/>
              <w:rPr>
                <w:rStyle w:val="Hyperlink"/>
                <w:sz w:val="20"/>
                <w:lang w:val="en-GB"/>
              </w:rPr>
            </w:pPr>
          </w:p>
        </w:tc>
        <w:tc>
          <w:tcPr>
            <w:tcW w:w="1056" w:type="dxa"/>
            <w:vAlign w:val="center"/>
          </w:tcPr>
          <w:p w:rsidR="00A016D4" w:rsidRPr="004674EB" w:rsidRDefault="00A016D4" w:rsidP="00E66DDD">
            <w:pPr>
              <w:spacing w:before="0"/>
              <w:rPr>
                <w:sz w:val="20"/>
                <w:lang w:val="en-GB"/>
              </w:rPr>
            </w:pPr>
          </w:p>
        </w:tc>
        <w:tc>
          <w:tcPr>
            <w:tcW w:w="992" w:type="dxa"/>
            <w:vAlign w:val="center"/>
          </w:tcPr>
          <w:p w:rsidR="00A016D4" w:rsidRPr="004674EB" w:rsidRDefault="00A016D4" w:rsidP="00E66DDD">
            <w:pPr>
              <w:spacing w:before="0"/>
              <w:rPr>
                <w:sz w:val="20"/>
                <w:lang w:val="en-GB"/>
              </w:rPr>
            </w:pPr>
          </w:p>
        </w:tc>
        <w:tc>
          <w:tcPr>
            <w:tcW w:w="992" w:type="dxa"/>
          </w:tcPr>
          <w:p w:rsidR="00A016D4" w:rsidRPr="004674EB" w:rsidRDefault="00A016D4" w:rsidP="00E66DDD">
            <w:pPr>
              <w:spacing w:before="0"/>
              <w:rPr>
                <w:sz w:val="20"/>
                <w:lang w:val="en-GB"/>
              </w:rPr>
            </w:pPr>
          </w:p>
        </w:tc>
      </w:tr>
      <w:tr w:rsidR="00A016D4" w:rsidRPr="004674EB" w:rsidTr="00CF230B">
        <w:tc>
          <w:tcPr>
            <w:tcW w:w="6735" w:type="dxa"/>
            <w:vAlign w:val="center"/>
          </w:tcPr>
          <w:p w:rsidR="00A016D4" w:rsidRPr="002655C0" w:rsidRDefault="00C24DA0" w:rsidP="00E66DDD">
            <w:pPr>
              <w:keepNext/>
              <w:keepLines/>
              <w:spacing w:before="0"/>
              <w:rPr>
                <w:sz w:val="20"/>
                <w:lang w:val="en-GB" w:eastAsia="zh-CN"/>
              </w:rPr>
            </w:pPr>
            <w:hyperlink r:id="rId243" w:history="1">
              <w:r w:rsidR="00A016D4" w:rsidRPr="002655C0">
                <w:rPr>
                  <w:rStyle w:val="Hyperlink"/>
                  <w:sz w:val="20"/>
                  <w:highlight w:val="green"/>
                  <w:lang w:val="en-GB" w:eastAsia="zh-CN"/>
                </w:rPr>
                <w:t>TD505</w:t>
              </w:r>
            </w:hyperlink>
            <w:r w:rsidR="00A016D4" w:rsidRPr="002655C0">
              <w:rPr>
                <w:sz w:val="20"/>
                <w:lang w:val="en-GB" w:eastAsia="zh-CN"/>
              </w:rPr>
              <w:t>: TSB</w:t>
            </w:r>
          </w:p>
          <w:p w:rsidR="00A016D4" w:rsidRPr="004674EB" w:rsidRDefault="00A016D4" w:rsidP="00E66DDD">
            <w:pPr>
              <w:keepNext/>
              <w:keepLines/>
              <w:spacing w:before="0"/>
              <w:rPr>
                <w:sz w:val="20"/>
                <w:highlight w:val="yellow"/>
                <w:lang w:val="en-GB" w:eastAsia="zh-CN"/>
              </w:rPr>
            </w:pPr>
            <w:r w:rsidRPr="002655C0">
              <w:rPr>
                <w:rFonts w:eastAsia="SimSun"/>
                <w:sz w:val="20"/>
                <w:lang w:val="en-GB" w:eastAsia="zh-CN"/>
              </w:rPr>
              <w:t>Reply results to TSB Circular 138</w:t>
            </w:r>
          </w:p>
        </w:tc>
        <w:tc>
          <w:tcPr>
            <w:tcW w:w="1401" w:type="dxa"/>
            <w:vAlign w:val="center"/>
          </w:tcPr>
          <w:p w:rsidR="00A016D4" w:rsidRPr="004674EB" w:rsidRDefault="00C24DA0" w:rsidP="00E66DDD">
            <w:pPr>
              <w:spacing w:before="0"/>
              <w:rPr>
                <w:sz w:val="20"/>
                <w:lang w:val="en-GB" w:eastAsia="zh-CN"/>
              </w:rPr>
            </w:pPr>
            <w:hyperlink r:id="rId244" w:history="1">
              <w:r w:rsidR="00A016D4" w:rsidRPr="004674EB">
                <w:rPr>
                  <w:rStyle w:val="Hyperlink"/>
                  <w:sz w:val="20"/>
                  <w:lang w:val="en-GB" w:eastAsia="zh-CN"/>
                </w:rPr>
                <w:t>TD505</w:t>
              </w:r>
            </w:hyperlink>
          </w:p>
        </w:tc>
        <w:tc>
          <w:tcPr>
            <w:tcW w:w="1016" w:type="dxa"/>
            <w:vAlign w:val="center"/>
          </w:tcPr>
          <w:p w:rsidR="00A016D4" w:rsidRPr="004674EB" w:rsidRDefault="00A016D4" w:rsidP="00E66DDD">
            <w:pPr>
              <w:spacing w:before="0"/>
              <w:rPr>
                <w:rStyle w:val="Hyperlink"/>
                <w:sz w:val="20"/>
                <w:highlight w:val="yellow"/>
                <w:lang w:val="en-GB"/>
              </w:rPr>
            </w:pPr>
          </w:p>
        </w:tc>
        <w:tc>
          <w:tcPr>
            <w:tcW w:w="906" w:type="dxa"/>
            <w:vAlign w:val="center"/>
          </w:tcPr>
          <w:p w:rsidR="00A016D4" w:rsidRPr="004674EB" w:rsidRDefault="00A016D4" w:rsidP="00E66DDD">
            <w:pPr>
              <w:spacing w:before="0"/>
              <w:rPr>
                <w:rStyle w:val="Hyperlink"/>
                <w:sz w:val="20"/>
                <w:highlight w:val="yellow"/>
                <w:lang w:val="en-GB"/>
              </w:rPr>
            </w:pPr>
          </w:p>
        </w:tc>
        <w:tc>
          <w:tcPr>
            <w:tcW w:w="848" w:type="dxa"/>
            <w:vAlign w:val="center"/>
          </w:tcPr>
          <w:p w:rsidR="00A016D4" w:rsidRPr="004674EB" w:rsidRDefault="00C24DA0" w:rsidP="00E66DDD">
            <w:pPr>
              <w:spacing w:before="0"/>
              <w:rPr>
                <w:rStyle w:val="Hyperlink"/>
                <w:sz w:val="20"/>
                <w:highlight w:val="yellow"/>
                <w:lang w:val="en-GB"/>
              </w:rPr>
            </w:pPr>
            <w:hyperlink r:id="rId245" w:history="1">
              <w:r w:rsidR="00A016D4" w:rsidRPr="004674EB">
                <w:rPr>
                  <w:rStyle w:val="Hyperlink"/>
                  <w:sz w:val="20"/>
                  <w:lang w:val="en-GB" w:eastAsia="zh-CN"/>
                </w:rPr>
                <w:t>TD505</w:t>
              </w:r>
            </w:hyperlink>
          </w:p>
        </w:tc>
        <w:tc>
          <w:tcPr>
            <w:tcW w:w="1012" w:type="dxa"/>
            <w:vAlign w:val="center"/>
          </w:tcPr>
          <w:p w:rsidR="00A016D4" w:rsidRPr="004674EB" w:rsidRDefault="00C24DA0" w:rsidP="00E66DDD">
            <w:pPr>
              <w:spacing w:before="0"/>
              <w:rPr>
                <w:rStyle w:val="Hyperlink"/>
                <w:sz w:val="20"/>
                <w:lang w:val="en-GB"/>
              </w:rPr>
            </w:pPr>
            <w:hyperlink r:id="rId246" w:history="1">
              <w:r w:rsidR="00A016D4" w:rsidRPr="004674EB">
                <w:rPr>
                  <w:rStyle w:val="Hyperlink"/>
                  <w:sz w:val="20"/>
                  <w:lang w:val="en-GB" w:eastAsia="zh-CN"/>
                </w:rPr>
                <w:t>TD505</w:t>
              </w:r>
            </w:hyperlink>
          </w:p>
        </w:tc>
        <w:tc>
          <w:tcPr>
            <w:tcW w:w="1056" w:type="dxa"/>
            <w:vAlign w:val="center"/>
          </w:tcPr>
          <w:p w:rsidR="00A016D4" w:rsidRPr="004674EB" w:rsidRDefault="00A016D4" w:rsidP="00E66DDD">
            <w:pPr>
              <w:spacing w:before="0"/>
              <w:rPr>
                <w:sz w:val="20"/>
                <w:lang w:val="en-GB"/>
              </w:rPr>
            </w:pPr>
          </w:p>
        </w:tc>
        <w:tc>
          <w:tcPr>
            <w:tcW w:w="992" w:type="dxa"/>
            <w:vAlign w:val="center"/>
          </w:tcPr>
          <w:p w:rsidR="00A016D4" w:rsidRPr="004674EB" w:rsidRDefault="00A016D4" w:rsidP="00E66DDD">
            <w:pPr>
              <w:spacing w:before="0"/>
              <w:rPr>
                <w:sz w:val="20"/>
                <w:lang w:val="en-GB"/>
              </w:rPr>
            </w:pPr>
          </w:p>
        </w:tc>
        <w:tc>
          <w:tcPr>
            <w:tcW w:w="992" w:type="dxa"/>
          </w:tcPr>
          <w:p w:rsidR="00A016D4" w:rsidRPr="004674EB" w:rsidRDefault="00A016D4"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highlight w:val="yellow"/>
                <w:lang w:val="en-GB"/>
              </w:rPr>
            </w:pPr>
            <w:hyperlink r:id="rId247" w:history="1">
              <w:r w:rsidR="00A016D4" w:rsidRPr="004674EB">
                <w:rPr>
                  <w:rStyle w:val="Hyperlink"/>
                  <w:sz w:val="20"/>
                  <w:highlight w:val="yellow"/>
                  <w:lang w:val="en-GB" w:eastAsia="zh-CN"/>
                </w:rPr>
                <w:t>TD506</w:t>
              </w:r>
            </w:hyperlink>
            <w:r w:rsidR="00A016D4" w:rsidRPr="004674EB">
              <w:rPr>
                <w:sz w:val="20"/>
                <w:highlight w:val="yellow"/>
                <w:lang w:val="en-GB" w:eastAsia="zh-CN"/>
              </w:rPr>
              <w:t>:</w:t>
            </w:r>
            <w:r w:rsidR="009D6AAC" w:rsidRPr="004674EB">
              <w:rPr>
                <w:sz w:val="20"/>
                <w:highlight w:val="yellow"/>
                <w:lang w:val="en-GB"/>
              </w:rPr>
              <w:t xml:space="preserve"> TSB</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List of incoming and outgoing liaison statements</w:t>
            </w:r>
          </w:p>
        </w:tc>
        <w:tc>
          <w:tcPr>
            <w:tcW w:w="1401" w:type="dxa"/>
            <w:vAlign w:val="center"/>
          </w:tcPr>
          <w:p w:rsidR="009D6AAC" w:rsidRPr="004674EB" w:rsidRDefault="00C24DA0" w:rsidP="00E66DDD">
            <w:pPr>
              <w:spacing w:before="0"/>
              <w:rPr>
                <w:rStyle w:val="Hyperlink"/>
                <w:sz w:val="20"/>
                <w:lang w:val="en-GB"/>
              </w:rPr>
            </w:pPr>
            <w:hyperlink r:id="rId248" w:history="1">
              <w:r w:rsidR="00A016D4" w:rsidRPr="004674EB">
                <w:rPr>
                  <w:rStyle w:val="Hyperlink"/>
                  <w:sz w:val="20"/>
                  <w:lang w:val="en-GB" w:eastAsia="zh-CN"/>
                </w:rPr>
                <w:t>TD506</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lang w:val="en-GB"/>
              </w:rPr>
            </w:pPr>
            <w:hyperlink r:id="rId249" w:history="1">
              <w:r w:rsidR="00AB3E7D" w:rsidRPr="004674EB">
                <w:rPr>
                  <w:rStyle w:val="Hyperlink"/>
                  <w:sz w:val="20"/>
                  <w:highlight w:val="green"/>
                  <w:lang w:val="en-GB"/>
                </w:rPr>
                <w:t>TD507</w:t>
              </w:r>
            </w:hyperlink>
            <w:r w:rsidR="00AB3E7D" w:rsidRPr="004674EB">
              <w:rPr>
                <w:rStyle w:val="Hyperlink"/>
                <w:sz w:val="20"/>
                <w:lang w:val="en-GB"/>
              </w:rPr>
              <w:t xml:space="preserve">: </w:t>
            </w:r>
            <w:r w:rsidR="00AB3E7D" w:rsidRPr="004674EB">
              <w:rPr>
                <w:sz w:val="20"/>
                <w:lang w:val="en-GB"/>
              </w:rPr>
              <w:t>ITU-T JCA-IoT and SC&amp;C</w:t>
            </w:r>
          </w:p>
          <w:p w:rsidR="00AB3E7D" w:rsidRPr="004674EB" w:rsidRDefault="00AB3E7D" w:rsidP="00E66DDD">
            <w:pPr>
              <w:keepNext/>
              <w:keepLines/>
              <w:spacing w:before="0"/>
              <w:rPr>
                <w:sz w:val="20"/>
                <w:lang w:val="en-GB"/>
              </w:rPr>
            </w:pPr>
            <w:r w:rsidRPr="004674EB">
              <w:rPr>
                <w:sz w:val="20"/>
                <w:lang w:val="en-GB"/>
              </w:rPr>
              <w:t>LS on “Request to update the IoT and SC&amp;C Standards Roadmap and the list of contact points” [from JCA-IoT and SC&amp;C]</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rStyle w:val="Hyperlink"/>
                <w:color w:val="auto"/>
                <w:sz w:val="20"/>
                <w:lang w:val="en-GB"/>
              </w:rPr>
            </w:pPr>
          </w:p>
        </w:tc>
        <w:tc>
          <w:tcPr>
            <w:tcW w:w="906" w:type="dxa"/>
            <w:vAlign w:val="center"/>
          </w:tcPr>
          <w:p w:rsidR="009D6AAC" w:rsidRPr="004674EB" w:rsidRDefault="00C24DA0" w:rsidP="00E66DDD">
            <w:pPr>
              <w:spacing w:before="0"/>
              <w:rPr>
                <w:sz w:val="20"/>
                <w:lang w:val="en-GB"/>
              </w:rPr>
            </w:pPr>
            <w:hyperlink r:id="rId250" w:history="1">
              <w:r w:rsidR="00AB3E7D" w:rsidRPr="004674EB">
                <w:rPr>
                  <w:rStyle w:val="Hyperlink"/>
                  <w:sz w:val="20"/>
                  <w:lang w:val="en-GB"/>
                </w:rPr>
                <w:t>TD507</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AB3E7D" w:rsidRPr="004674EB" w:rsidTr="00CF230B">
        <w:tc>
          <w:tcPr>
            <w:tcW w:w="6735" w:type="dxa"/>
            <w:vAlign w:val="center"/>
          </w:tcPr>
          <w:p w:rsidR="00AB3E7D" w:rsidRPr="004674EB" w:rsidRDefault="00C24DA0" w:rsidP="00AB3E7D">
            <w:pPr>
              <w:keepNext/>
              <w:keepLines/>
              <w:spacing w:before="0"/>
              <w:rPr>
                <w:sz w:val="20"/>
                <w:highlight w:val="yellow"/>
                <w:lang w:val="en-GB"/>
              </w:rPr>
            </w:pPr>
            <w:hyperlink r:id="rId251" w:history="1">
              <w:r w:rsidR="00AB3E7D" w:rsidRPr="004674EB">
                <w:rPr>
                  <w:rStyle w:val="Hyperlink"/>
                  <w:sz w:val="20"/>
                  <w:highlight w:val="yellow"/>
                  <w:lang w:val="en-GB"/>
                </w:rPr>
                <w:t>TD508</w:t>
              </w:r>
            </w:hyperlink>
            <w:r w:rsidR="00AB3E7D" w:rsidRPr="004674EB">
              <w:rPr>
                <w:rStyle w:val="Hyperlink"/>
                <w:sz w:val="20"/>
                <w:highlight w:val="yellow"/>
                <w:lang w:val="en-GB"/>
              </w:rPr>
              <w:t xml:space="preserve">: </w:t>
            </w:r>
            <w:r w:rsidR="00AB3E7D" w:rsidRPr="004674EB">
              <w:rPr>
                <w:rStyle w:val="Hyperlink"/>
                <w:color w:val="auto"/>
                <w:sz w:val="20"/>
                <w:highlight w:val="yellow"/>
                <w:u w:val="none"/>
                <w:lang w:val="en-GB"/>
              </w:rPr>
              <w:t>Chairman, ITU-T SG13</w:t>
            </w:r>
          </w:p>
          <w:p w:rsidR="00AB3E7D" w:rsidRPr="004674EB" w:rsidRDefault="00AB3E7D" w:rsidP="00AB3E7D">
            <w:pPr>
              <w:keepNext/>
              <w:keepLines/>
              <w:spacing w:before="0"/>
              <w:rPr>
                <w:rStyle w:val="Hyperlink"/>
                <w:sz w:val="20"/>
                <w:highlight w:val="yellow"/>
                <w:lang w:val="en-GB"/>
              </w:rPr>
            </w:pPr>
            <w:r w:rsidRPr="004674EB">
              <w:rPr>
                <w:sz w:val="20"/>
                <w:highlight w:val="yellow"/>
                <w:lang w:val="en-GB"/>
              </w:rPr>
              <w:t>SG13 Lead Study Group Report</w:t>
            </w:r>
          </w:p>
        </w:tc>
        <w:tc>
          <w:tcPr>
            <w:tcW w:w="1401" w:type="dxa"/>
            <w:vAlign w:val="center"/>
          </w:tcPr>
          <w:p w:rsidR="00AB3E7D" w:rsidRPr="004674EB" w:rsidRDefault="00AB3E7D" w:rsidP="00AB3E7D">
            <w:pPr>
              <w:spacing w:before="0"/>
              <w:rPr>
                <w:rStyle w:val="Hyperlink"/>
                <w:sz w:val="20"/>
                <w:lang w:val="en-GB"/>
              </w:rPr>
            </w:pPr>
          </w:p>
        </w:tc>
        <w:tc>
          <w:tcPr>
            <w:tcW w:w="1016" w:type="dxa"/>
            <w:vAlign w:val="center"/>
          </w:tcPr>
          <w:p w:rsidR="00AB3E7D" w:rsidRPr="004674EB" w:rsidRDefault="00AB3E7D" w:rsidP="00AB3E7D">
            <w:pPr>
              <w:spacing w:before="0"/>
              <w:rPr>
                <w:rStyle w:val="Hyperlink"/>
                <w:sz w:val="20"/>
                <w:lang w:val="en-GB"/>
              </w:rPr>
            </w:pPr>
          </w:p>
        </w:tc>
        <w:tc>
          <w:tcPr>
            <w:tcW w:w="906" w:type="dxa"/>
            <w:vAlign w:val="center"/>
          </w:tcPr>
          <w:p w:rsidR="00AB3E7D" w:rsidRPr="004674EB" w:rsidRDefault="00C24DA0" w:rsidP="00AB3E7D">
            <w:pPr>
              <w:spacing w:before="0"/>
              <w:rPr>
                <w:rStyle w:val="Hyperlink"/>
                <w:sz w:val="20"/>
                <w:lang w:val="en-GB"/>
              </w:rPr>
            </w:pPr>
            <w:hyperlink r:id="rId252" w:history="1">
              <w:r w:rsidR="00AB3E7D" w:rsidRPr="004674EB">
                <w:rPr>
                  <w:rStyle w:val="Hyperlink"/>
                  <w:sz w:val="20"/>
                  <w:lang w:val="en-GB"/>
                </w:rPr>
                <w:t>TD508</w:t>
              </w:r>
            </w:hyperlink>
          </w:p>
        </w:tc>
        <w:tc>
          <w:tcPr>
            <w:tcW w:w="848" w:type="dxa"/>
            <w:vAlign w:val="center"/>
          </w:tcPr>
          <w:p w:rsidR="00AB3E7D" w:rsidRPr="004674EB" w:rsidRDefault="00AB3E7D" w:rsidP="00AB3E7D">
            <w:pPr>
              <w:spacing w:before="0"/>
              <w:rPr>
                <w:rStyle w:val="Hyperlink"/>
                <w:sz w:val="20"/>
                <w:lang w:val="en-GB"/>
              </w:rPr>
            </w:pPr>
          </w:p>
        </w:tc>
        <w:tc>
          <w:tcPr>
            <w:tcW w:w="1012" w:type="dxa"/>
            <w:vAlign w:val="center"/>
          </w:tcPr>
          <w:p w:rsidR="00AB3E7D" w:rsidRPr="004674EB" w:rsidRDefault="00AB3E7D" w:rsidP="00AB3E7D">
            <w:pPr>
              <w:spacing w:before="0"/>
              <w:rPr>
                <w:sz w:val="20"/>
                <w:lang w:val="en-GB"/>
              </w:rPr>
            </w:pPr>
          </w:p>
        </w:tc>
        <w:tc>
          <w:tcPr>
            <w:tcW w:w="1056" w:type="dxa"/>
            <w:vAlign w:val="center"/>
          </w:tcPr>
          <w:p w:rsidR="00AB3E7D" w:rsidRPr="004674EB" w:rsidRDefault="00AB3E7D" w:rsidP="00AB3E7D">
            <w:pPr>
              <w:spacing w:before="0"/>
              <w:rPr>
                <w:sz w:val="20"/>
                <w:lang w:val="en-GB"/>
              </w:rPr>
            </w:pPr>
          </w:p>
        </w:tc>
        <w:tc>
          <w:tcPr>
            <w:tcW w:w="992" w:type="dxa"/>
            <w:vAlign w:val="center"/>
          </w:tcPr>
          <w:p w:rsidR="00AB3E7D" w:rsidRPr="004674EB" w:rsidRDefault="00AB3E7D" w:rsidP="00AB3E7D">
            <w:pPr>
              <w:spacing w:before="0"/>
              <w:rPr>
                <w:sz w:val="20"/>
                <w:lang w:val="en-GB"/>
              </w:rPr>
            </w:pPr>
          </w:p>
        </w:tc>
        <w:tc>
          <w:tcPr>
            <w:tcW w:w="992" w:type="dxa"/>
          </w:tcPr>
          <w:p w:rsidR="00AB3E7D" w:rsidRPr="004674EB" w:rsidRDefault="00AB3E7D" w:rsidP="00AB3E7D">
            <w:pPr>
              <w:spacing w:before="0"/>
              <w:rPr>
                <w:sz w:val="20"/>
                <w:lang w:val="en-GB"/>
              </w:rPr>
            </w:pPr>
          </w:p>
        </w:tc>
      </w:tr>
      <w:tr w:rsidR="00F02A63" w:rsidRPr="004674EB" w:rsidTr="00CF230B">
        <w:tc>
          <w:tcPr>
            <w:tcW w:w="6735" w:type="dxa"/>
            <w:vAlign w:val="center"/>
          </w:tcPr>
          <w:p w:rsidR="00F02A63" w:rsidRPr="004674EB" w:rsidRDefault="00C24DA0" w:rsidP="00F02A63">
            <w:pPr>
              <w:keepNext/>
              <w:keepLines/>
              <w:spacing w:before="0"/>
              <w:rPr>
                <w:sz w:val="20"/>
                <w:lang w:val="en-GB"/>
              </w:rPr>
            </w:pPr>
            <w:hyperlink r:id="rId253" w:history="1">
              <w:r w:rsidR="00F02A63" w:rsidRPr="004674EB">
                <w:rPr>
                  <w:rStyle w:val="Hyperlink"/>
                  <w:sz w:val="20"/>
                  <w:highlight w:val="green"/>
                  <w:lang w:val="en-GB"/>
                </w:rPr>
                <w:t>TD509</w:t>
              </w:r>
            </w:hyperlink>
            <w:r w:rsidR="00F02A63" w:rsidRPr="004674EB">
              <w:rPr>
                <w:sz w:val="20"/>
                <w:lang w:val="en-GB"/>
              </w:rPr>
              <w:t>: ITU-T Study Group 17</w:t>
            </w:r>
          </w:p>
          <w:p w:rsidR="00F02A63" w:rsidRPr="004674EB" w:rsidRDefault="00F02A63" w:rsidP="00F02A63">
            <w:pPr>
              <w:keepNext/>
              <w:keepLines/>
              <w:spacing w:before="0"/>
              <w:rPr>
                <w:sz w:val="20"/>
                <w:lang w:val="en-GB"/>
              </w:rPr>
            </w:pPr>
            <w:r w:rsidRPr="004674EB">
              <w:rPr>
                <w:sz w:val="20"/>
                <w:lang w:val="en-GB"/>
              </w:rPr>
              <w:t>LS/r on inter-sector coordination [from ITU-T SG17]</w:t>
            </w:r>
          </w:p>
        </w:tc>
        <w:tc>
          <w:tcPr>
            <w:tcW w:w="1401" w:type="dxa"/>
            <w:vAlign w:val="center"/>
          </w:tcPr>
          <w:p w:rsidR="00F02A63" w:rsidRPr="004674EB" w:rsidRDefault="00F02A63" w:rsidP="00F02A63">
            <w:pPr>
              <w:spacing w:before="0"/>
              <w:rPr>
                <w:sz w:val="20"/>
                <w:lang w:val="en-GB"/>
              </w:rPr>
            </w:pPr>
          </w:p>
        </w:tc>
        <w:tc>
          <w:tcPr>
            <w:tcW w:w="1016" w:type="dxa"/>
            <w:vAlign w:val="center"/>
          </w:tcPr>
          <w:p w:rsidR="00F02A63" w:rsidRPr="004674EB" w:rsidRDefault="00F02A63" w:rsidP="00F02A63">
            <w:pPr>
              <w:spacing w:before="0"/>
              <w:rPr>
                <w:sz w:val="20"/>
                <w:lang w:val="en-GB"/>
              </w:rPr>
            </w:pPr>
          </w:p>
        </w:tc>
        <w:tc>
          <w:tcPr>
            <w:tcW w:w="906" w:type="dxa"/>
            <w:vAlign w:val="center"/>
          </w:tcPr>
          <w:p w:rsidR="00F02A63" w:rsidRPr="004674EB" w:rsidRDefault="00F02A63" w:rsidP="00F02A63">
            <w:pPr>
              <w:spacing w:before="0"/>
              <w:rPr>
                <w:sz w:val="20"/>
                <w:lang w:val="en-GB"/>
              </w:rPr>
            </w:pPr>
          </w:p>
        </w:tc>
        <w:tc>
          <w:tcPr>
            <w:tcW w:w="848" w:type="dxa"/>
            <w:vAlign w:val="center"/>
          </w:tcPr>
          <w:p w:rsidR="00F02A63" w:rsidRPr="004674EB" w:rsidRDefault="00F02A63" w:rsidP="00F02A63">
            <w:pPr>
              <w:spacing w:before="0"/>
              <w:rPr>
                <w:sz w:val="20"/>
                <w:lang w:val="en-GB"/>
              </w:rPr>
            </w:pPr>
          </w:p>
        </w:tc>
        <w:tc>
          <w:tcPr>
            <w:tcW w:w="1012" w:type="dxa"/>
            <w:vAlign w:val="center"/>
          </w:tcPr>
          <w:p w:rsidR="00F02A63" w:rsidRPr="004674EB" w:rsidRDefault="00C24DA0" w:rsidP="00F02A63">
            <w:pPr>
              <w:spacing w:before="0"/>
              <w:rPr>
                <w:sz w:val="20"/>
                <w:lang w:val="en-GB"/>
              </w:rPr>
            </w:pPr>
            <w:hyperlink r:id="rId254" w:history="1">
              <w:r w:rsidR="00F02A63" w:rsidRPr="004674EB">
                <w:rPr>
                  <w:rStyle w:val="Hyperlink"/>
                  <w:sz w:val="20"/>
                  <w:lang w:val="en-GB"/>
                </w:rPr>
                <w:t>TD509</w:t>
              </w:r>
            </w:hyperlink>
          </w:p>
        </w:tc>
        <w:tc>
          <w:tcPr>
            <w:tcW w:w="1056" w:type="dxa"/>
            <w:vAlign w:val="center"/>
          </w:tcPr>
          <w:p w:rsidR="00F02A63" w:rsidRPr="004674EB" w:rsidRDefault="00F02A63" w:rsidP="00F02A63">
            <w:pPr>
              <w:spacing w:before="0"/>
              <w:rPr>
                <w:sz w:val="20"/>
                <w:lang w:val="en-GB"/>
              </w:rPr>
            </w:pPr>
          </w:p>
        </w:tc>
        <w:tc>
          <w:tcPr>
            <w:tcW w:w="992" w:type="dxa"/>
            <w:vAlign w:val="center"/>
          </w:tcPr>
          <w:p w:rsidR="00F02A63" w:rsidRPr="004674EB" w:rsidRDefault="00F02A63" w:rsidP="00F02A63">
            <w:pPr>
              <w:spacing w:before="0"/>
              <w:rPr>
                <w:sz w:val="20"/>
                <w:lang w:val="en-GB"/>
              </w:rPr>
            </w:pPr>
          </w:p>
        </w:tc>
        <w:tc>
          <w:tcPr>
            <w:tcW w:w="992" w:type="dxa"/>
          </w:tcPr>
          <w:p w:rsidR="00F02A63" w:rsidRPr="004674EB" w:rsidRDefault="00F02A63" w:rsidP="00F02A63">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255" w:history="1">
              <w:r w:rsidR="00A438C2" w:rsidRPr="004674EB">
                <w:rPr>
                  <w:rStyle w:val="Hyperlink"/>
                  <w:sz w:val="20"/>
                  <w:highlight w:val="green"/>
                  <w:lang w:val="en-GB"/>
                </w:rPr>
                <w:t>TD</w:t>
              </w:r>
              <w:r w:rsidR="00AE01C3" w:rsidRPr="004674EB">
                <w:rPr>
                  <w:rStyle w:val="Hyperlink"/>
                  <w:sz w:val="20"/>
                  <w:highlight w:val="green"/>
                  <w:lang w:val="en-GB"/>
                </w:rPr>
                <w:t>511</w:t>
              </w:r>
            </w:hyperlink>
            <w:r w:rsidR="00A438C2" w:rsidRPr="004674EB">
              <w:rPr>
                <w:sz w:val="20"/>
                <w:lang w:val="en-GB"/>
              </w:rPr>
              <w:t xml:space="preserve">: </w:t>
            </w:r>
            <w:r w:rsidR="00D114D5" w:rsidRPr="004674EB">
              <w:rPr>
                <w:sz w:val="20"/>
                <w:lang w:val="en-GB"/>
              </w:rPr>
              <w:t>ITU-T Study Group 17</w:t>
            </w:r>
          </w:p>
          <w:p w:rsidR="00A438C2" w:rsidRPr="004674EB" w:rsidRDefault="00A438C2" w:rsidP="00E66DDD">
            <w:pPr>
              <w:spacing w:before="0"/>
              <w:rPr>
                <w:sz w:val="20"/>
                <w:lang w:val="en-GB"/>
              </w:rPr>
            </w:pPr>
            <w:r w:rsidRPr="004674EB">
              <w:rPr>
                <w:sz w:val="20"/>
                <w:lang w:val="en-GB"/>
              </w:rPr>
              <w:t>LS on Revised Question 2/17 [from ITU-T SG17]</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C24DA0" w:rsidP="00E66DDD">
            <w:pPr>
              <w:spacing w:before="0"/>
              <w:rPr>
                <w:sz w:val="20"/>
                <w:lang w:val="en-GB"/>
              </w:rPr>
            </w:pPr>
            <w:hyperlink r:id="rId256" w:history="1">
              <w:r w:rsidR="00AE01C3" w:rsidRPr="004674EB">
                <w:rPr>
                  <w:rStyle w:val="Hyperlink"/>
                  <w:sz w:val="20"/>
                  <w:lang w:val="en-GB"/>
                </w:rPr>
                <w:t>TD511</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lang w:val="en-GB"/>
              </w:rPr>
            </w:pPr>
            <w:hyperlink r:id="rId257" w:history="1">
              <w:r w:rsidR="002F1EAF" w:rsidRPr="004674EB">
                <w:rPr>
                  <w:rStyle w:val="Hyperlink"/>
                  <w:sz w:val="20"/>
                  <w:highlight w:val="green"/>
                  <w:lang w:val="en-GB"/>
                </w:rPr>
                <w:t>TD</w:t>
              </w:r>
              <w:r w:rsidR="00AE01C3" w:rsidRPr="004674EB">
                <w:rPr>
                  <w:rStyle w:val="Hyperlink"/>
                  <w:sz w:val="20"/>
                  <w:highlight w:val="green"/>
                  <w:lang w:val="en-GB"/>
                </w:rPr>
                <w:t>510</w:t>
              </w:r>
            </w:hyperlink>
            <w:r w:rsidR="002F1EAF" w:rsidRPr="004674EB">
              <w:rPr>
                <w:sz w:val="20"/>
                <w:lang w:val="en-GB"/>
              </w:rPr>
              <w:t>: ITU-T Study Group 17</w:t>
            </w:r>
          </w:p>
          <w:p w:rsidR="002F1EAF" w:rsidRPr="004674EB" w:rsidRDefault="002F1EAF" w:rsidP="00E66DDD">
            <w:pPr>
              <w:keepNext/>
              <w:keepLines/>
              <w:spacing w:before="0"/>
              <w:rPr>
                <w:sz w:val="20"/>
                <w:lang w:val="en-GB"/>
              </w:rPr>
            </w:pPr>
            <w:r w:rsidRPr="004674EB">
              <w:rPr>
                <w:sz w:val="20"/>
                <w:lang w:val="en-GB"/>
              </w:rPr>
              <w:t>LS/r on Regional Groups [from ITU-T SG17]</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C24DA0" w:rsidP="00E66DDD">
            <w:pPr>
              <w:spacing w:before="0"/>
              <w:rPr>
                <w:sz w:val="20"/>
                <w:lang w:val="en-GB"/>
              </w:rPr>
            </w:pPr>
            <w:hyperlink r:id="rId258" w:history="1">
              <w:r w:rsidR="00AE01C3" w:rsidRPr="004674EB">
                <w:rPr>
                  <w:rStyle w:val="Hyperlink"/>
                  <w:sz w:val="20"/>
                  <w:lang w:val="en-GB"/>
                </w:rPr>
                <w:t>TD510</w:t>
              </w:r>
            </w:hyperlink>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lang w:val="en-GB"/>
              </w:rPr>
            </w:pPr>
            <w:hyperlink r:id="rId259" w:history="1">
              <w:r w:rsidR="00466C47" w:rsidRPr="004674EB">
                <w:rPr>
                  <w:rStyle w:val="Hyperlink"/>
                  <w:sz w:val="20"/>
                  <w:highlight w:val="green"/>
                  <w:lang w:val="en-GB"/>
                </w:rPr>
                <w:t>TD512</w:t>
              </w:r>
            </w:hyperlink>
            <w:r w:rsidR="00466C47" w:rsidRPr="004674EB">
              <w:rPr>
                <w:sz w:val="20"/>
                <w:lang w:val="en-GB"/>
              </w:rPr>
              <w:t>: ITU-T SG2</w:t>
            </w:r>
          </w:p>
          <w:p w:rsidR="00466C47" w:rsidRPr="004674EB" w:rsidRDefault="00466C47" w:rsidP="00E66DDD">
            <w:pPr>
              <w:keepNext/>
              <w:keepLines/>
              <w:spacing w:before="0"/>
              <w:rPr>
                <w:sz w:val="20"/>
                <w:lang w:val="en-GB"/>
              </w:rPr>
            </w:pPr>
            <w:r w:rsidRPr="004674EB">
              <w:rPr>
                <w:sz w:val="20"/>
                <w:lang w:val="en-GB"/>
              </w:rPr>
              <w:t>LS on Telecommunication Management and OAM Project Plan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C24DA0" w:rsidP="00E66DDD">
            <w:pPr>
              <w:spacing w:before="0"/>
              <w:rPr>
                <w:sz w:val="20"/>
                <w:lang w:val="en-GB"/>
              </w:rPr>
            </w:pPr>
            <w:hyperlink r:id="rId260" w:history="1">
              <w:r w:rsidR="00466C47" w:rsidRPr="004674EB">
                <w:rPr>
                  <w:rStyle w:val="Hyperlink"/>
                  <w:sz w:val="20"/>
                  <w:lang w:val="en-GB"/>
                </w:rPr>
                <w:t>TD512</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lang w:val="en-GB"/>
              </w:rPr>
            </w:pPr>
            <w:hyperlink r:id="rId261" w:history="1">
              <w:r w:rsidR="007827C7" w:rsidRPr="004674EB">
                <w:rPr>
                  <w:rStyle w:val="Hyperlink"/>
                  <w:sz w:val="20"/>
                  <w:highlight w:val="green"/>
                  <w:lang w:val="en-GB"/>
                </w:rPr>
                <w:t>TD513</w:t>
              </w:r>
            </w:hyperlink>
            <w:r w:rsidR="007827C7" w:rsidRPr="004674EB">
              <w:rPr>
                <w:sz w:val="20"/>
                <w:lang w:val="en-GB"/>
              </w:rPr>
              <w:t>: ITU-T SG2</w:t>
            </w:r>
          </w:p>
          <w:p w:rsidR="007827C7" w:rsidRPr="004674EB" w:rsidRDefault="007827C7" w:rsidP="00E66DDD">
            <w:pPr>
              <w:keepNext/>
              <w:keepLines/>
              <w:spacing w:before="0"/>
              <w:rPr>
                <w:sz w:val="20"/>
                <w:lang w:val="en-GB"/>
              </w:rPr>
            </w:pPr>
            <w:r w:rsidRPr="004674EB">
              <w:rPr>
                <w:sz w:val="20"/>
                <w:lang w:val="en-GB"/>
              </w:rPr>
              <w:t>LS/r on creation, participation and termination of Regional Groups (reply to TSAG - LS18)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C24DA0" w:rsidP="00E66DDD">
            <w:pPr>
              <w:spacing w:before="0"/>
              <w:rPr>
                <w:sz w:val="20"/>
                <w:lang w:val="en-GB"/>
              </w:rPr>
            </w:pPr>
            <w:hyperlink r:id="rId262" w:history="1">
              <w:r w:rsidR="007827C7" w:rsidRPr="004674EB">
                <w:rPr>
                  <w:rStyle w:val="Hyperlink"/>
                  <w:sz w:val="20"/>
                  <w:lang w:val="en-GB"/>
                </w:rPr>
                <w:t>TD513</w:t>
              </w:r>
            </w:hyperlink>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lang w:val="en-GB"/>
              </w:rPr>
            </w:pPr>
            <w:hyperlink r:id="rId263" w:history="1">
              <w:r w:rsidR="002C370F" w:rsidRPr="004674EB">
                <w:rPr>
                  <w:rStyle w:val="Hyperlink"/>
                  <w:sz w:val="20"/>
                  <w:highlight w:val="green"/>
                  <w:lang w:val="en-GB"/>
                </w:rPr>
                <w:t>TD514</w:t>
              </w:r>
            </w:hyperlink>
            <w:r w:rsidR="002C370F" w:rsidRPr="004674EB">
              <w:rPr>
                <w:sz w:val="20"/>
                <w:lang w:val="en-GB"/>
              </w:rPr>
              <w:t>: ITU-T SG2</w:t>
            </w:r>
          </w:p>
          <w:p w:rsidR="002C370F" w:rsidRPr="004674EB" w:rsidRDefault="002C370F" w:rsidP="00E66DDD">
            <w:pPr>
              <w:keepNext/>
              <w:keepLines/>
              <w:spacing w:before="0"/>
              <w:rPr>
                <w:sz w:val="20"/>
                <w:lang w:val="en-GB"/>
              </w:rPr>
            </w:pPr>
            <w:r w:rsidRPr="004674EB">
              <w:rPr>
                <w:sz w:val="20"/>
                <w:lang w:val="en-GB"/>
              </w:rPr>
              <w:t>LS/r on ITU inter-Sector coordination (reply to TSAG - LS 13)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C24DA0" w:rsidP="00E66DDD">
            <w:pPr>
              <w:spacing w:before="0"/>
              <w:rPr>
                <w:sz w:val="20"/>
                <w:lang w:val="en-GB"/>
              </w:rPr>
            </w:pPr>
            <w:hyperlink r:id="rId264" w:history="1">
              <w:r w:rsidR="002C370F" w:rsidRPr="004674EB">
                <w:rPr>
                  <w:rStyle w:val="Hyperlink"/>
                  <w:sz w:val="20"/>
                  <w:lang w:val="en-GB"/>
                </w:rPr>
                <w:t>TD514</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265" w:history="1">
              <w:r w:rsidR="008D6C76" w:rsidRPr="004674EB">
                <w:rPr>
                  <w:rStyle w:val="Hyperlink"/>
                  <w:sz w:val="20"/>
                  <w:highlight w:val="green"/>
                  <w:lang w:val="en-GB"/>
                </w:rPr>
                <w:t>TD515</w:t>
              </w:r>
            </w:hyperlink>
            <w:r w:rsidR="008D6C76" w:rsidRPr="004674EB">
              <w:rPr>
                <w:sz w:val="20"/>
                <w:lang w:val="en-GB"/>
              </w:rPr>
              <w:t>: ITU-T SG2</w:t>
            </w:r>
          </w:p>
          <w:p w:rsidR="008D6C76" w:rsidRPr="004674EB" w:rsidRDefault="008D6C76" w:rsidP="00E66DDD">
            <w:pPr>
              <w:spacing w:before="0"/>
              <w:rPr>
                <w:sz w:val="20"/>
                <w:lang w:val="en-GB"/>
              </w:rPr>
            </w:pPr>
            <w:r w:rsidRPr="004674EB">
              <w:rPr>
                <w:sz w:val="20"/>
                <w:lang w:val="en-GB"/>
              </w:rPr>
              <w:t>LS/r on hot topics (reply to TSAG - LS 16)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C24DA0" w:rsidP="00E66DDD">
            <w:pPr>
              <w:spacing w:before="0"/>
              <w:rPr>
                <w:sz w:val="20"/>
                <w:lang w:val="en-GB"/>
              </w:rPr>
            </w:pPr>
            <w:hyperlink r:id="rId266" w:history="1">
              <w:r w:rsidR="008D6C76" w:rsidRPr="004674EB">
                <w:rPr>
                  <w:rStyle w:val="Hyperlink"/>
                  <w:sz w:val="20"/>
                  <w:lang w:val="en-GB"/>
                </w:rPr>
                <w:t>TD515</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267" w:history="1">
              <w:r w:rsidR="008520C5" w:rsidRPr="004674EB">
                <w:rPr>
                  <w:rStyle w:val="Hyperlink"/>
                  <w:sz w:val="20"/>
                  <w:highlight w:val="green"/>
                  <w:lang w:val="en-GB"/>
                </w:rPr>
                <w:t>TD516</w:t>
              </w:r>
            </w:hyperlink>
            <w:r w:rsidR="008520C5" w:rsidRPr="004674EB">
              <w:rPr>
                <w:sz w:val="20"/>
                <w:lang w:val="en-GB"/>
              </w:rPr>
              <w:t>: ITU-T SG2</w:t>
            </w:r>
          </w:p>
          <w:p w:rsidR="008520C5" w:rsidRPr="004674EB" w:rsidRDefault="008520C5" w:rsidP="00E66DDD">
            <w:pPr>
              <w:spacing w:before="0"/>
              <w:rPr>
                <w:sz w:val="20"/>
                <w:lang w:val="en-GB"/>
              </w:rPr>
            </w:pPr>
            <w:r w:rsidRPr="004674EB">
              <w:rPr>
                <w:sz w:val="20"/>
                <w:lang w:val="en-GB"/>
              </w:rPr>
              <w:t>LS/r on Streamlining Resolutions (reply to TSAG - LS 15)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C24DA0" w:rsidP="00E66DDD">
            <w:pPr>
              <w:spacing w:before="0"/>
              <w:rPr>
                <w:sz w:val="20"/>
                <w:lang w:val="en-GB"/>
              </w:rPr>
            </w:pPr>
            <w:hyperlink r:id="rId268" w:history="1">
              <w:r w:rsidR="008520C5" w:rsidRPr="004674EB">
                <w:rPr>
                  <w:rStyle w:val="Hyperlink"/>
                  <w:sz w:val="20"/>
                  <w:lang w:val="en-GB"/>
                </w:rPr>
                <w:t>TD516</w:t>
              </w:r>
            </w:hyperlink>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269" w:history="1">
              <w:r w:rsidR="007B1289" w:rsidRPr="004674EB">
                <w:rPr>
                  <w:rStyle w:val="Hyperlink"/>
                  <w:sz w:val="20"/>
                  <w:highlight w:val="green"/>
                  <w:lang w:val="en-GB"/>
                </w:rPr>
                <w:t>TD517</w:t>
              </w:r>
            </w:hyperlink>
            <w:r w:rsidR="007B1289" w:rsidRPr="004674EB">
              <w:rPr>
                <w:sz w:val="20"/>
                <w:lang w:val="en-GB"/>
              </w:rPr>
              <w:t>: ITU-T SG12</w:t>
            </w:r>
          </w:p>
          <w:p w:rsidR="007B1289" w:rsidRPr="004674EB" w:rsidRDefault="007B1289" w:rsidP="00E66DDD">
            <w:pPr>
              <w:spacing w:before="0"/>
              <w:rPr>
                <w:sz w:val="20"/>
                <w:lang w:val="en-GB"/>
              </w:rPr>
            </w:pPr>
            <w:r w:rsidRPr="004674EB">
              <w:rPr>
                <w:sz w:val="20"/>
                <w:lang w:val="en-GB"/>
              </w:rPr>
              <w:t>LS on harmonization of IP Capacity and Latency Parameters: Revision of Draft Rec. Y.1540 on IP packet transfer performance parameters and New Annex A with Lab Evaluation Plan [from ITU-T SG12]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C24DA0" w:rsidP="00E66DDD">
            <w:pPr>
              <w:spacing w:before="0"/>
              <w:rPr>
                <w:sz w:val="20"/>
                <w:lang w:val="en-GB"/>
              </w:rPr>
            </w:pPr>
            <w:hyperlink r:id="rId270" w:history="1">
              <w:r w:rsidR="007B1289" w:rsidRPr="004674EB">
                <w:rPr>
                  <w:rStyle w:val="Hyperlink"/>
                  <w:sz w:val="20"/>
                  <w:lang w:val="en-GB"/>
                </w:rPr>
                <w:t>TD517</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271" w:history="1">
              <w:r w:rsidR="00BE3B62" w:rsidRPr="004674EB">
                <w:rPr>
                  <w:rStyle w:val="Hyperlink"/>
                  <w:rFonts w:asciiTheme="majorBidi" w:hAnsiTheme="majorBidi" w:cstheme="majorBidi"/>
                  <w:sz w:val="20"/>
                  <w:highlight w:val="green"/>
                  <w:lang w:val="en-GB"/>
                </w:rPr>
                <w:t>TD518</w:t>
              </w:r>
            </w:hyperlink>
            <w:r w:rsidR="00BE3B62" w:rsidRPr="004674EB">
              <w:rPr>
                <w:rFonts w:asciiTheme="majorBidi" w:hAnsiTheme="majorBidi" w:cstheme="majorBidi"/>
                <w:sz w:val="20"/>
                <w:lang w:val="en-GB"/>
              </w:rPr>
              <w:t>: ITU-T SG11</w:t>
            </w:r>
          </w:p>
          <w:p w:rsidR="00BE3B62" w:rsidRPr="004674EB" w:rsidRDefault="00BE3B62"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current status of the draft Recommendation ITU-T Q.3961 (reply to SG12-LS59)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272" w:history="1">
              <w:r w:rsidR="00BE3B62" w:rsidRPr="004674EB">
                <w:rPr>
                  <w:rStyle w:val="Hyperlink"/>
                  <w:rFonts w:asciiTheme="majorBidi" w:hAnsiTheme="majorBidi" w:cstheme="majorBidi"/>
                  <w:sz w:val="20"/>
                  <w:lang w:val="en-GB"/>
                </w:rPr>
                <w:t>TD518</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273" w:history="1">
              <w:r w:rsidR="00E72134" w:rsidRPr="004674EB">
                <w:rPr>
                  <w:rStyle w:val="Hyperlink"/>
                  <w:rFonts w:asciiTheme="majorBidi" w:hAnsiTheme="majorBidi" w:cstheme="majorBidi"/>
                  <w:sz w:val="20"/>
                  <w:highlight w:val="green"/>
                  <w:lang w:val="en-GB"/>
                </w:rPr>
                <w:t>TD519</w:t>
              </w:r>
            </w:hyperlink>
            <w:r w:rsidR="00E72134" w:rsidRPr="004674EB">
              <w:rPr>
                <w:rFonts w:asciiTheme="majorBidi" w:hAnsiTheme="majorBidi" w:cstheme="majorBidi"/>
                <w:sz w:val="20"/>
                <w:lang w:val="en-GB"/>
              </w:rPr>
              <w:t>: ITU-T SG11</w:t>
            </w:r>
          </w:p>
          <w:p w:rsidR="00E72134" w:rsidRPr="004674EB" w:rsidRDefault="0069399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creation, participation and termination of Regional Groups (reply to TSAG-LS18)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C24DA0" w:rsidP="00E66DDD">
            <w:pPr>
              <w:spacing w:before="0"/>
              <w:rPr>
                <w:rFonts w:asciiTheme="majorBidi" w:hAnsiTheme="majorBidi" w:cstheme="majorBidi"/>
                <w:sz w:val="20"/>
                <w:lang w:val="en-GB"/>
              </w:rPr>
            </w:pPr>
            <w:hyperlink r:id="rId274" w:history="1">
              <w:r w:rsidR="00693997" w:rsidRPr="004674EB">
                <w:rPr>
                  <w:rStyle w:val="Hyperlink"/>
                  <w:rFonts w:asciiTheme="majorBidi" w:hAnsiTheme="majorBidi" w:cstheme="majorBidi"/>
                  <w:sz w:val="20"/>
                  <w:lang w:val="en-GB"/>
                </w:rPr>
                <w:t>TD519</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275" w:history="1">
              <w:r w:rsidR="0016796F" w:rsidRPr="004674EB">
                <w:rPr>
                  <w:rStyle w:val="Hyperlink"/>
                  <w:rFonts w:asciiTheme="majorBidi" w:hAnsiTheme="majorBidi" w:cstheme="majorBidi"/>
                  <w:sz w:val="20"/>
                  <w:highlight w:val="green"/>
                  <w:lang w:val="en-GB"/>
                </w:rPr>
                <w:t>TD520</w:t>
              </w:r>
            </w:hyperlink>
            <w:r w:rsidR="0016796F" w:rsidRPr="004674EB">
              <w:rPr>
                <w:rFonts w:asciiTheme="majorBidi" w:hAnsiTheme="majorBidi" w:cstheme="majorBidi"/>
                <w:sz w:val="20"/>
                <w:lang w:val="en-GB"/>
              </w:rPr>
              <w:t>: ITU-T SG11</w:t>
            </w:r>
          </w:p>
          <w:p w:rsidR="0016796F" w:rsidRPr="004674EB" w:rsidRDefault="00292198"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streamlining Resolutions (reply to TSAG-LS15)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C24DA0" w:rsidP="00E66DDD">
            <w:pPr>
              <w:spacing w:before="0"/>
              <w:rPr>
                <w:rFonts w:asciiTheme="majorBidi" w:hAnsiTheme="majorBidi" w:cstheme="majorBidi"/>
                <w:sz w:val="20"/>
                <w:lang w:val="en-GB"/>
              </w:rPr>
            </w:pPr>
            <w:hyperlink r:id="rId276" w:history="1">
              <w:r w:rsidR="00292198" w:rsidRPr="004674EB">
                <w:rPr>
                  <w:rStyle w:val="Hyperlink"/>
                  <w:rFonts w:asciiTheme="majorBidi" w:hAnsiTheme="majorBidi" w:cstheme="majorBidi"/>
                  <w:sz w:val="20"/>
                  <w:lang w:val="en-GB"/>
                </w:rPr>
                <w:t>TD520</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277" w:history="1">
              <w:r w:rsidR="00D904A0" w:rsidRPr="004674EB">
                <w:rPr>
                  <w:rStyle w:val="Hyperlink"/>
                  <w:rFonts w:asciiTheme="majorBidi" w:hAnsiTheme="majorBidi" w:cstheme="majorBidi"/>
                  <w:sz w:val="20"/>
                  <w:highlight w:val="green"/>
                  <w:lang w:val="en-GB"/>
                </w:rPr>
                <w:t>TD521</w:t>
              </w:r>
            </w:hyperlink>
            <w:r w:rsidR="00D904A0" w:rsidRPr="004674EB">
              <w:rPr>
                <w:rFonts w:asciiTheme="majorBidi" w:hAnsiTheme="majorBidi" w:cstheme="majorBidi"/>
                <w:sz w:val="20"/>
                <w:lang w:val="en-GB"/>
              </w:rPr>
              <w:t>: ITU-T SG11</w:t>
            </w:r>
          </w:p>
          <w:p w:rsidR="00D904A0" w:rsidRPr="004674EB" w:rsidRDefault="003A5886"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ITU inter-Sector coordination (reply to TSAG LS13)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278" w:history="1">
              <w:r w:rsidR="003A5886" w:rsidRPr="004674EB">
                <w:rPr>
                  <w:rStyle w:val="Hyperlink"/>
                  <w:rFonts w:asciiTheme="majorBidi" w:hAnsiTheme="majorBidi" w:cstheme="majorBidi"/>
                  <w:sz w:val="20"/>
                  <w:lang w:val="en-GB"/>
                </w:rPr>
                <w:t>TD521</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D30589">
            <w:pPr>
              <w:spacing w:before="0"/>
              <w:rPr>
                <w:rFonts w:asciiTheme="majorBidi" w:hAnsiTheme="majorBidi" w:cstheme="majorBidi"/>
                <w:sz w:val="20"/>
                <w:lang w:val="en-GB"/>
              </w:rPr>
            </w:pPr>
            <w:hyperlink r:id="rId279" w:history="1">
              <w:r w:rsidR="00D30C76" w:rsidRPr="004674EB">
                <w:rPr>
                  <w:rStyle w:val="Hyperlink"/>
                  <w:rFonts w:asciiTheme="majorBidi" w:hAnsiTheme="majorBidi" w:cstheme="majorBidi"/>
                  <w:sz w:val="20"/>
                  <w:highlight w:val="green"/>
                  <w:lang w:val="en-GB"/>
                </w:rPr>
                <w:t>TD522</w:t>
              </w:r>
            </w:hyperlink>
            <w:r w:rsidR="00D30C76" w:rsidRPr="004674EB">
              <w:rPr>
                <w:rFonts w:asciiTheme="majorBidi" w:hAnsiTheme="majorBidi" w:cstheme="majorBidi"/>
                <w:sz w:val="20"/>
                <w:lang w:val="en-GB"/>
              </w:rPr>
              <w:t>: ITU-T SG16</w:t>
            </w:r>
          </w:p>
          <w:p w:rsidR="00D30C76" w:rsidRPr="004674EB" w:rsidRDefault="00D30C76"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 on creation of new Question Q12/16 (Visual surveillance systems and services) to TSAG [from ITU-T SG16]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280" w:history="1">
              <w:r w:rsidR="00D30C76" w:rsidRPr="004674EB">
                <w:rPr>
                  <w:rStyle w:val="Hyperlink"/>
                  <w:rFonts w:asciiTheme="majorBidi" w:hAnsiTheme="majorBidi" w:cstheme="majorBidi"/>
                  <w:sz w:val="20"/>
                  <w:lang w:val="en-GB"/>
                </w:rPr>
                <w:t>TD522</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BE3E95">
            <w:pPr>
              <w:spacing w:before="0"/>
              <w:rPr>
                <w:rFonts w:asciiTheme="majorBidi" w:hAnsiTheme="majorBidi" w:cstheme="majorBidi"/>
                <w:sz w:val="20"/>
                <w:lang w:val="en-GB"/>
              </w:rPr>
            </w:pPr>
            <w:hyperlink r:id="rId281" w:history="1">
              <w:r w:rsidR="00F94088" w:rsidRPr="004674EB">
                <w:rPr>
                  <w:rStyle w:val="Hyperlink"/>
                  <w:rFonts w:asciiTheme="majorBidi" w:hAnsiTheme="majorBidi" w:cstheme="majorBidi"/>
                  <w:sz w:val="20"/>
                  <w:highlight w:val="green"/>
                  <w:lang w:val="en-GB"/>
                </w:rPr>
                <w:t>TD523</w:t>
              </w:r>
            </w:hyperlink>
            <w:r w:rsidR="00F94088" w:rsidRPr="004674EB">
              <w:rPr>
                <w:rFonts w:asciiTheme="majorBidi" w:hAnsiTheme="majorBidi" w:cstheme="majorBidi"/>
                <w:sz w:val="20"/>
                <w:lang w:val="en-GB"/>
              </w:rPr>
              <w:t>: ITU-R SG 6</w:t>
            </w:r>
          </w:p>
          <w:p w:rsidR="00F94088" w:rsidRPr="004674EB" w:rsidRDefault="00F94088"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to TSAG on ITU Inter-sector Coordination [from ITU-R SG 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282" w:history="1">
              <w:r w:rsidR="00161878" w:rsidRPr="004674EB">
                <w:rPr>
                  <w:rStyle w:val="Hyperlink"/>
                  <w:rFonts w:asciiTheme="majorBidi" w:hAnsiTheme="majorBidi" w:cstheme="majorBidi"/>
                  <w:sz w:val="20"/>
                  <w:lang w:val="en-GB"/>
                </w:rPr>
                <w:t>TD523</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D30589">
            <w:pPr>
              <w:keepNext/>
              <w:keepLines/>
              <w:spacing w:before="0"/>
              <w:rPr>
                <w:rFonts w:asciiTheme="majorBidi" w:hAnsiTheme="majorBidi" w:cstheme="majorBidi"/>
                <w:sz w:val="20"/>
                <w:lang w:val="en-GB"/>
              </w:rPr>
            </w:pPr>
            <w:hyperlink r:id="rId283" w:history="1">
              <w:r w:rsidR="00235CF0" w:rsidRPr="004674EB">
                <w:rPr>
                  <w:rStyle w:val="Hyperlink"/>
                  <w:rFonts w:asciiTheme="majorBidi" w:hAnsiTheme="majorBidi" w:cstheme="majorBidi"/>
                  <w:sz w:val="20"/>
                  <w:highlight w:val="green"/>
                  <w:lang w:val="en-GB"/>
                </w:rPr>
                <w:t>TD524</w:t>
              </w:r>
            </w:hyperlink>
            <w:r w:rsidR="00235CF0" w:rsidRPr="004674EB">
              <w:rPr>
                <w:rFonts w:asciiTheme="majorBidi" w:hAnsiTheme="majorBidi" w:cstheme="majorBidi"/>
                <w:sz w:val="20"/>
                <w:lang w:val="en-GB"/>
              </w:rPr>
              <w:t>: ITU-T SG16</w:t>
            </w:r>
          </w:p>
          <w:p w:rsidR="00235CF0" w:rsidRPr="004674EB" w:rsidRDefault="00235CF0" w:rsidP="00D30589">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TSAG-LS16) [from ITU-T SG16]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284" w:history="1">
              <w:r w:rsidR="00235CF0" w:rsidRPr="004674EB">
                <w:rPr>
                  <w:rStyle w:val="Hyperlink"/>
                  <w:rFonts w:asciiTheme="majorBidi" w:hAnsiTheme="majorBidi" w:cstheme="majorBidi"/>
                  <w:sz w:val="20"/>
                  <w:lang w:val="en-GB"/>
                </w:rPr>
                <w:t>TD524</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A40101" w:rsidRPr="004674EB" w:rsidRDefault="00C24DA0" w:rsidP="00A40101">
            <w:pPr>
              <w:keepNext/>
              <w:keepLines/>
              <w:spacing w:before="0"/>
              <w:rPr>
                <w:rFonts w:asciiTheme="majorBidi" w:hAnsiTheme="majorBidi" w:cstheme="majorBidi"/>
                <w:sz w:val="20"/>
                <w:lang w:val="en-GB"/>
              </w:rPr>
            </w:pPr>
            <w:hyperlink r:id="rId285" w:history="1">
              <w:r w:rsidR="00A40101" w:rsidRPr="004674EB">
                <w:rPr>
                  <w:rStyle w:val="Hyperlink"/>
                  <w:rFonts w:asciiTheme="majorBidi" w:hAnsiTheme="majorBidi" w:cstheme="majorBidi"/>
                  <w:sz w:val="20"/>
                  <w:highlight w:val="green"/>
                  <w:lang w:val="en-GB"/>
                </w:rPr>
                <w:t>TD525</w:t>
              </w:r>
            </w:hyperlink>
            <w:r w:rsidR="00A40101" w:rsidRPr="004674EB">
              <w:rPr>
                <w:rFonts w:asciiTheme="majorBidi" w:hAnsiTheme="majorBidi" w:cstheme="majorBidi"/>
                <w:sz w:val="20"/>
                <w:lang w:val="en-GB"/>
              </w:rPr>
              <w:t>: ITU-R Study Group 6</w:t>
            </w:r>
          </w:p>
          <w:p w:rsidR="00A40101" w:rsidRPr="004674EB" w:rsidRDefault="00A40101" w:rsidP="00A40101">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ITU Inter-Sector Coordination on matters of common interest (reply to TSAG – LS13) [from ITU-R SG6]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286" w:history="1">
              <w:r w:rsidR="00A40101" w:rsidRPr="004674EB">
                <w:rPr>
                  <w:rStyle w:val="Hyperlink"/>
                  <w:rFonts w:asciiTheme="majorBidi" w:hAnsiTheme="majorBidi" w:cstheme="majorBidi"/>
                  <w:sz w:val="20"/>
                  <w:lang w:val="en-GB"/>
                </w:rPr>
                <w:t>TD525</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287" w:history="1">
              <w:r w:rsidR="00837A1B" w:rsidRPr="004674EB">
                <w:rPr>
                  <w:rStyle w:val="Hyperlink"/>
                  <w:rFonts w:asciiTheme="majorBidi" w:hAnsiTheme="majorBidi" w:cstheme="majorBidi"/>
                  <w:sz w:val="20"/>
                  <w:highlight w:val="green"/>
                  <w:lang w:val="en-GB"/>
                </w:rPr>
                <w:t>TD526</w:t>
              </w:r>
            </w:hyperlink>
            <w:r w:rsidR="00837A1B" w:rsidRPr="004674EB">
              <w:rPr>
                <w:rFonts w:asciiTheme="majorBidi" w:hAnsiTheme="majorBidi" w:cstheme="majorBidi"/>
                <w:sz w:val="20"/>
                <w:lang w:val="en-GB"/>
              </w:rPr>
              <w:t>: ITU-T SG16</w:t>
            </w:r>
          </w:p>
          <w:p w:rsidR="00837A1B" w:rsidRPr="004674EB" w:rsidRDefault="00837A1B"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proposed ITU-T Focus Group on Quantum Information Technology for Networks (FG-QIT4N) (TSAG-LS19) [from ITU-T SG16]</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288" w:history="1">
              <w:r w:rsidR="00837A1B" w:rsidRPr="004674EB">
                <w:rPr>
                  <w:rStyle w:val="Hyperlink"/>
                  <w:rFonts w:asciiTheme="majorBidi" w:hAnsiTheme="majorBidi" w:cstheme="majorBidi"/>
                  <w:sz w:val="20"/>
                  <w:lang w:val="en-GB"/>
                </w:rPr>
                <w:t>TD526</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289" w:history="1">
              <w:r w:rsidR="008238D1" w:rsidRPr="004674EB">
                <w:rPr>
                  <w:rStyle w:val="Hyperlink"/>
                  <w:rFonts w:asciiTheme="majorBidi" w:hAnsiTheme="majorBidi" w:cstheme="majorBidi"/>
                  <w:sz w:val="20"/>
                  <w:highlight w:val="green"/>
                  <w:lang w:val="en-GB"/>
                </w:rPr>
                <w:t>TD527</w:t>
              </w:r>
            </w:hyperlink>
            <w:r w:rsidR="008238D1" w:rsidRPr="004674EB">
              <w:rPr>
                <w:rFonts w:asciiTheme="majorBidi" w:hAnsiTheme="majorBidi" w:cstheme="majorBidi"/>
                <w:sz w:val="20"/>
                <w:lang w:val="en-GB"/>
              </w:rPr>
              <w:t>: ITU-T SG16</w:t>
            </w:r>
          </w:p>
          <w:p w:rsidR="008238D1" w:rsidRPr="004674EB" w:rsidRDefault="008238D1"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 on the progress of distributed ledger technology, application and e-service [from ITU-T SG16]</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290" w:history="1">
              <w:r w:rsidR="008238D1" w:rsidRPr="004674EB">
                <w:rPr>
                  <w:rStyle w:val="Hyperlink"/>
                  <w:rFonts w:asciiTheme="majorBidi" w:hAnsiTheme="majorBidi" w:cstheme="majorBidi"/>
                  <w:sz w:val="20"/>
                  <w:lang w:val="en-GB"/>
                </w:rPr>
                <w:t>TD527</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291" w:history="1">
              <w:r w:rsidR="00BF3ED9" w:rsidRPr="004674EB">
                <w:rPr>
                  <w:rStyle w:val="Hyperlink"/>
                  <w:rFonts w:asciiTheme="majorBidi" w:hAnsiTheme="majorBidi" w:cstheme="majorBidi"/>
                  <w:sz w:val="20"/>
                  <w:highlight w:val="green"/>
                  <w:lang w:val="en-GB"/>
                </w:rPr>
                <w:t>TD528</w:t>
              </w:r>
            </w:hyperlink>
            <w:r w:rsidR="00BF3ED9" w:rsidRPr="004674EB">
              <w:rPr>
                <w:rFonts w:asciiTheme="majorBidi" w:hAnsiTheme="majorBidi" w:cstheme="majorBidi"/>
                <w:sz w:val="20"/>
                <w:lang w:val="en-GB"/>
              </w:rPr>
              <w:t>: TSB</w:t>
            </w:r>
          </w:p>
          <w:p w:rsidR="00BF3ED9" w:rsidRPr="004674EB" w:rsidRDefault="00BF3ED9" w:rsidP="00E66DDD">
            <w:pPr>
              <w:spacing w:before="0"/>
              <w:rPr>
                <w:rFonts w:asciiTheme="majorBidi" w:hAnsiTheme="majorBidi" w:cstheme="majorBidi"/>
                <w:sz w:val="20"/>
                <w:lang w:val="en-GB"/>
              </w:rPr>
            </w:pPr>
            <w:r w:rsidRPr="004674EB">
              <w:rPr>
                <w:rFonts w:asciiTheme="majorBidi" w:hAnsiTheme="majorBidi" w:cstheme="majorBidi"/>
                <w:sz w:val="20"/>
                <w:lang w:val="en-GB"/>
              </w:rPr>
              <w:t>Outcome of the Global Standards Collaboration (GSC-22) meeting, 26-27 March 2019</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292" w:history="1">
              <w:r w:rsidR="00BF3ED9" w:rsidRPr="004674EB">
                <w:rPr>
                  <w:rStyle w:val="Hyperlink"/>
                  <w:rFonts w:asciiTheme="majorBidi" w:hAnsiTheme="majorBidi" w:cstheme="majorBidi"/>
                  <w:sz w:val="20"/>
                  <w:lang w:val="en-GB"/>
                </w:rPr>
                <w:t>TD528</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293" w:history="1">
              <w:r w:rsidR="00AB173D" w:rsidRPr="004674EB">
                <w:rPr>
                  <w:rStyle w:val="Hyperlink"/>
                  <w:rFonts w:asciiTheme="majorBidi" w:hAnsiTheme="majorBidi" w:cstheme="majorBidi"/>
                  <w:sz w:val="20"/>
                  <w:highlight w:val="green"/>
                  <w:lang w:val="en-GB"/>
                </w:rPr>
                <w:t>TD529</w:t>
              </w:r>
            </w:hyperlink>
            <w:r w:rsidR="00AB173D" w:rsidRPr="004674EB">
              <w:rPr>
                <w:rFonts w:asciiTheme="majorBidi" w:hAnsiTheme="majorBidi" w:cstheme="majorBidi"/>
                <w:sz w:val="20"/>
                <w:lang w:val="en-GB"/>
              </w:rPr>
              <w:t>: ITU-T SG13</w:t>
            </w:r>
          </w:p>
          <w:p w:rsidR="00AB173D" w:rsidRPr="004674EB" w:rsidRDefault="00AB173D" w:rsidP="00E66DDD">
            <w:pPr>
              <w:spacing w:before="0"/>
              <w:rPr>
                <w:rFonts w:asciiTheme="majorBidi" w:hAnsiTheme="majorBidi" w:cstheme="majorBidi"/>
                <w:sz w:val="20"/>
                <w:lang w:val="en-GB"/>
              </w:rPr>
            </w:pPr>
            <w:r w:rsidRPr="004674EB">
              <w:rPr>
                <w:rFonts w:asciiTheme="majorBidi" w:hAnsiTheme="majorBidi" w:cstheme="majorBidi"/>
                <w:sz w:val="20"/>
                <w:lang w:val="en-GB"/>
              </w:rPr>
              <w:t>LS/r reply on hot topics (reply to TSAG-LS17) [from ITU-T SG13]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294" w:history="1">
              <w:r w:rsidR="00AB173D" w:rsidRPr="004674EB">
                <w:rPr>
                  <w:rStyle w:val="Hyperlink"/>
                  <w:rFonts w:asciiTheme="majorBidi" w:hAnsiTheme="majorBidi" w:cstheme="majorBidi"/>
                  <w:sz w:val="20"/>
                  <w:lang w:val="en-GB"/>
                </w:rPr>
                <w:t>TD529</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295" w:history="1">
              <w:r w:rsidR="00B27650" w:rsidRPr="004674EB">
                <w:rPr>
                  <w:rStyle w:val="Hyperlink"/>
                  <w:rFonts w:asciiTheme="majorBidi" w:hAnsiTheme="majorBidi" w:cstheme="majorBidi"/>
                  <w:sz w:val="20"/>
                  <w:highlight w:val="green"/>
                  <w:lang w:val="en-GB"/>
                </w:rPr>
                <w:t>TD530</w:t>
              </w:r>
            </w:hyperlink>
            <w:r w:rsidR="00ED0F55" w:rsidRPr="004674EB">
              <w:rPr>
                <w:rFonts w:asciiTheme="majorBidi" w:hAnsiTheme="majorBidi" w:cstheme="majorBidi"/>
                <w:sz w:val="20"/>
                <w:lang w:val="en-GB"/>
              </w:rPr>
              <w:t>: ITU-T SG</w:t>
            </w:r>
            <w:r w:rsidR="00B27650" w:rsidRPr="004674EB">
              <w:rPr>
                <w:rFonts w:asciiTheme="majorBidi" w:hAnsiTheme="majorBidi" w:cstheme="majorBidi"/>
                <w:sz w:val="20"/>
                <w:lang w:val="en-GB"/>
              </w:rPr>
              <w:t>13</w:t>
            </w:r>
          </w:p>
          <w:p w:rsidR="00B27650" w:rsidRPr="004674EB" w:rsidRDefault="00B27650"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 on guidelines and methodologies for developing technical Recommendations (to TSAG) [from ITU-T SG13]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C24DA0" w:rsidP="00E66DDD">
            <w:pPr>
              <w:spacing w:before="0"/>
              <w:rPr>
                <w:rFonts w:asciiTheme="majorBidi" w:hAnsiTheme="majorBidi" w:cstheme="majorBidi"/>
                <w:sz w:val="20"/>
                <w:lang w:val="en-GB"/>
              </w:rPr>
            </w:pPr>
            <w:hyperlink r:id="rId296" w:history="1">
              <w:r w:rsidR="00B27650" w:rsidRPr="004674EB">
                <w:rPr>
                  <w:rStyle w:val="Hyperlink"/>
                  <w:rFonts w:asciiTheme="majorBidi" w:hAnsiTheme="majorBidi" w:cstheme="majorBidi"/>
                  <w:sz w:val="20"/>
                  <w:lang w:val="en-GB"/>
                </w:rPr>
                <w:t>TD530</w:t>
              </w:r>
            </w:hyperlink>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297" w:history="1">
              <w:r w:rsidR="00ED0F55" w:rsidRPr="004674EB">
                <w:rPr>
                  <w:rStyle w:val="Hyperlink"/>
                  <w:rFonts w:asciiTheme="majorBidi" w:hAnsiTheme="majorBidi" w:cstheme="majorBidi"/>
                  <w:sz w:val="20"/>
                  <w:highlight w:val="green"/>
                  <w:lang w:val="en-GB"/>
                </w:rPr>
                <w:t>TD531</w:t>
              </w:r>
            </w:hyperlink>
            <w:r w:rsidR="00ED0F55" w:rsidRPr="004674EB">
              <w:rPr>
                <w:rFonts w:asciiTheme="majorBidi" w:hAnsiTheme="majorBidi" w:cstheme="majorBidi"/>
                <w:sz w:val="20"/>
                <w:lang w:val="en-GB"/>
              </w:rPr>
              <w:t>: ITU-T SG13</w:t>
            </w:r>
          </w:p>
          <w:p w:rsidR="00ED0F55" w:rsidRPr="004674EB" w:rsidRDefault="00ED0F55"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Streamlining Resolutions (reply to TSAG-LS 15) [from ITU-T SG13]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C24DA0" w:rsidP="00E66DDD">
            <w:pPr>
              <w:spacing w:before="0"/>
              <w:rPr>
                <w:rFonts w:asciiTheme="majorBidi" w:hAnsiTheme="majorBidi" w:cstheme="majorBidi"/>
                <w:sz w:val="20"/>
                <w:lang w:val="en-GB"/>
              </w:rPr>
            </w:pPr>
            <w:hyperlink r:id="rId298" w:history="1">
              <w:r w:rsidR="00ED0F55" w:rsidRPr="004674EB">
                <w:rPr>
                  <w:rStyle w:val="Hyperlink"/>
                  <w:rFonts w:asciiTheme="majorBidi" w:hAnsiTheme="majorBidi" w:cstheme="majorBidi"/>
                  <w:sz w:val="20"/>
                  <w:lang w:val="en-GB"/>
                </w:rPr>
                <w:t>TD531</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299" w:history="1">
              <w:r w:rsidR="00DD2679" w:rsidRPr="004674EB">
                <w:rPr>
                  <w:rStyle w:val="Hyperlink"/>
                  <w:rFonts w:asciiTheme="majorBidi" w:hAnsiTheme="majorBidi" w:cstheme="majorBidi"/>
                  <w:sz w:val="20"/>
                  <w:highlight w:val="green"/>
                  <w:lang w:val="en-GB"/>
                </w:rPr>
                <w:t>TD532</w:t>
              </w:r>
            </w:hyperlink>
            <w:r w:rsidR="00DD2679" w:rsidRPr="004674EB">
              <w:rPr>
                <w:rFonts w:asciiTheme="majorBidi" w:hAnsiTheme="majorBidi" w:cstheme="majorBidi"/>
                <w:sz w:val="20"/>
                <w:lang w:val="en-GB"/>
              </w:rPr>
              <w:t>: ITU-T SG13</w:t>
            </w:r>
          </w:p>
          <w:p w:rsidR="00DD2679" w:rsidRPr="004674EB" w:rsidRDefault="00DD2679"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proposed ITU-T Focus Group on Quantum Information Technology for Networks (FG-QIT4N) (reply to TSAG-LS19) [from ITU-T SG13]</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300" w:history="1">
              <w:r w:rsidR="00DD2679" w:rsidRPr="004674EB">
                <w:rPr>
                  <w:rStyle w:val="Hyperlink"/>
                  <w:rFonts w:asciiTheme="majorBidi" w:hAnsiTheme="majorBidi" w:cstheme="majorBidi"/>
                  <w:sz w:val="20"/>
                  <w:lang w:val="en-GB"/>
                </w:rPr>
                <w:t>TD532</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301" w:history="1">
              <w:r w:rsidR="00661A1E" w:rsidRPr="004674EB">
                <w:rPr>
                  <w:rStyle w:val="Hyperlink"/>
                  <w:rFonts w:asciiTheme="majorBidi" w:hAnsiTheme="majorBidi" w:cstheme="majorBidi"/>
                  <w:sz w:val="20"/>
                  <w:highlight w:val="green"/>
                  <w:lang w:val="en-GB"/>
                </w:rPr>
                <w:t>TD533</w:t>
              </w:r>
            </w:hyperlink>
            <w:r w:rsidR="00661A1E" w:rsidRPr="004674EB">
              <w:rPr>
                <w:rFonts w:asciiTheme="majorBidi" w:hAnsiTheme="majorBidi" w:cstheme="majorBidi"/>
                <w:sz w:val="20"/>
                <w:lang w:val="en-GB"/>
              </w:rPr>
              <w:t>: ITU-T SG20</w:t>
            </w:r>
          </w:p>
          <w:p w:rsidR="00661A1E" w:rsidRPr="004674EB" w:rsidRDefault="00661A1E"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 - LS 16 -E)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302" w:history="1">
              <w:r w:rsidR="00661A1E" w:rsidRPr="004674EB">
                <w:rPr>
                  <w:rStyle w:val="Hyperlink"/>
                  <w:rFonts w:asciiTheme="majorBidi" w:hAnsiTheme="majorBidi" w:cstheme="majorBidi"/>
                  <w:sz w:val="20"/>
                  <w:lang w:val="en-GB"/>
                </w:rPr>
                <w:t>TD533</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03" w:history="1">
              <w:r w:rsidR="00542924" w:rsidRPr="004674EB">
                <w:rPr>
                  <w:rStyle w:val="Hyperlink"/>
                  <w:rFonts w:asciiTheme="majorBidi" w:hAnsiTheme="majorBidi" w:cstheme="majorBidi"/>
                  <w:sz w:val="20"/>
                  <w:highlight w:val="green"/>
                  <w:lang w:val="en-GB"/>
                </w:rPr>
                <w:t>TD534</w:t>
              </w:r>
            </w:hyperlink>
            <w:r w:rsidR="00542924" w:rsidRPr="004674EB">
              <w:rPr>
                <w:rFonts w:asciiTheme="majorBidi" w:hAnsiTheme="majorBidi" w:cstheme="majorBidi"/>
                <w:sz w:val="20"/>
                <w:lang w:val="en-GB"/>
              </w:rPr>
              <w:t>: WSC</w:t>
            </w:r>
          </w:p>
          <w:p w:rsidR="00542924" w:rsidRPr="004674EB" w:rsidRDefault="00140AEA" w:rsidP="00542924">
            <w:pPr>
              <w:spacing w:before="0"/>
              <w:rPr>
                <w:rFonts w:asciiTheme="majorBidi" w:hAnsiTheme="majorBidi" w:cstheme="majorBidi"/>
                <w:sz w:val="20"/>
                <w:lang w:val="en-GB"/>
              </w:rPr>
            </w:pPr>
            <w:r w:rsidRPr="004674EB">
              <w:rPr>
                <w:rFonts w:asciiTheme="majorBidi" w:hAnsiTheme="majorBidi" w:cstheme="majorBidi"/>
                <w:sz w:val="20"/>
                <w:lang w:val="en-GB"/>
              </w:rPr>
              <w:t xml:space="preserve">Report of the </w:t>
            </w:r>
            <w:r w:rsidR="00542924" w:rsidRPr="004674EB">
              <w:rPr>
                <w:rFonts w:asciiTheme="majorBidi" w:hAnsiTheme="majorBidi" w:cstheme="majorBidi"/>
                <w:sz w:val="20"/>
                <w:lang w:val="en-GB"/>
              </w:rPr>
              <w:t xml:space="preserve">18th </w:t>
            </w:r>
            <w:r w:rsidRPr="004674EB">
              <w:rPr>
                <w:rFonts w:asciiTheme="majorBidi" w:hAnsiTheme="majorBidi" w:cstheme="majorBidi"/>
                <w:sz w:val="20"/>
                <w:lang w:val="en-GB"/>
              </w:rPr>
              <w:t xml:space="preserve">meeting of the </w:t>
            </w:r>
            <w:r w:rsidR="00542924" w:rsidRPr="004674EB">
              <w:rPr>
                <w:rFonts w:asciiTheme="majorBidi" w:hAnsiTheme="majorBidi" w:cstheme="majorBidi"/>
                <w:sz w:val="20"/>
                <w:lang w:val="en-GB"/>
              </w:rPr>
              <w:t xml:space="preserve">IEC/ISO/ITU </w:t>
            </w:r>
            <w:r w:rsidRPr="004674EB">
              <w:rPr>
                <w:rFonts w:asciiTheme="majorBidi" w:hAnsiTheme="majorBidi" w:cstheme="majorBidi"/>
                <w:sz w:val="20"/>
                <w:lang w:val="en-GB"/>
              </w:rPr>
              <w:t>World Standards Cooperation</w:t>
            </w:r>
            <w:r w:rsidR="00542924" w:rsidRPr="004674EB">
              <w:rPr>
                <w:rFonts w:asciiTheme="majorBidi" w:hAnsiTheme="majorBidi" w:cstheme="majorBidi"/>
                <w:sz w:val="20"/>
                <w:lang w:val="en-GB"/>
              </w:rPr>
              <w:t xml:space="preserve"> (WSC)</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304" w:history="1">
              <w:r w:rsidR="00542924" w:rsidRPr="004674EB">
                <w:rPr>
                  <w:rStyle w:val="Hyperlink"/>
                  <w:rFonts w:asciiTheme="majorBidi" w:hAnsiTheme="majorBidi" w:cstheme="majorBidi"/>
                  <w:sz w:val="20"/>
                  <w:lang w:val="en-GB"/>
                </w:rPr>
                <w:t>TD534</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305" w:history="1">
              <w:r w:rsidR="0098070E" w:rsidRPr="004674EB">
                <w:rPr>
                  <w:rStyle w:val="Hyperlink"/>
                  <w:rFonts w:asciiTheme="majorBidi" w:hAnsiTheme="majorBidi" w:cstheme="majorBidi"/>
                  <w:sz w:val="20"/>
                  <w:highlight w:val="green"/>
                  <w:lang w:val="en-GB"/>
                </w:rPr>
                <w:t>TD535</w:t>
              </w:r>
            </w:hyperlink>
            <w:r w:rsidR="0098070E" w:rsidRPr="004674EB">
              <w:rPr>
                <w:rFonts w:asciiTheme="majorBidi" w:hAnsiTheme="majorBidi" w:cstheme="majorBidi"/>
                <w:sz w:val="20"/>
                <w:lang w:val="en-GB"/>
              </w:rPr>
              <w:t xml:space="preserve">: </w:t>
            </w:r>
            <w:r w:rsidR="00792BC8" w:rsidRPr="004674EB">
              <w:rPr>
                <w:rFonts w:asciiTheme="majorBidi" w:hAnsiTheme="majorBidi" w:cstheme="majorBidi"/>
                <w:sz w:val="20"/>
                <w:lang w:val="en-GB"/>
              </w:rPr>
              <w:t>ITU-T SG3</w:t>
            </w:r>
          </w:p>
          <w:p w:rsidR="00792BC8" w:rsidRPr="004674EB" w:rsidRDefault="00792BC8"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matching of ITU-D SG1 and SG2 Questions of interest to ITU-T Study Groups (reply to ITU-D SG2 - C102)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306" w:history="1">
              <w:r w:rsidR="00792BC8" w:rsidRPr="004674EB">
                <w:rPr>
                  <w:rStyle w:val="Hyperlink"/>
                  <w:rFonts w:asciiTheme="majorBidi" w:hAnsiTheme="majorBidi" w:cstheme="majorBidi"/>
                  <w:sz w:val="20"/>
                  <w:lang w:val="en-GB"/>
                </w:rPr>
                <w:t>TD535</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307" w:history="1">
              <w:r w:rsidR="006A3521" w:rsidRPr="004674EB">
                <w:rPr>
                  <w:rStyle w:val="Hyperlink"/>
                  <w:rFonts w:asciiTheme="majorBidi" w:hAnsiTheme="majorBidi" w:cstheme="majorBidi"/>
                  <w:sz w:val="20"/>
                  <w:highlight w:val="green"/>
                  <w:lang w:val="en-GB"/>
                </w:rPr>
                <w:t>TD536</w:t>
              </w:r>
            </w:hyperlink>
            <w:r w:rsidR="006A3521" w:rsidRPr="004674EB">
              <w:rPr>
                <w:rFonts w:asciiTheme="majorBidi" w:hAnsiTheme="majorBidi" w:cstheme="majorBidi"/>
                <w:sz w:val="20"/>
                <w:lang w:val="en-GB"/>
              </w:rPr>
              <w:t>: ITU-T SG3</w:t>
            </w:r>
          </w:p>
          <w:p w:rsidR="006A3521" w:rsidRPr="004674EB" w:rsidRDefault="006A3521"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ITU inter-Sector coordination: ITU-R Working Parties 1A, 1B, and 1C versus ITU-T Questions (reply to ITU-R SG1 - Document 1/142)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308" w:history="1">
              <w:r w:rsidR="006A3521" w:rsidRPr="004674EB">
                <w:rPr>
                  <w:rStyle w:val="Hyperlink"/>
                  <w:rFonts w:asciiTheme="majorBidi" w:hAnsiTheme="majorBidi" w:cstheme="majorBidi"/>
                  <w:sz w:val="20"/>
                  <w:lang w:val="en-GB"/>
                </w:rPr>
                <w:t>TD536</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Fonts w:asciiTheme="majorBidi" w:hAnsiTheme="majorBidi" w:cstheme="majorBidi"/>
                <w:sz w:val="20"/>
                <w:lang w:val="en-GB"/>
              </w:rPr>
            </w:pPr>
            <w:hyperlink r:id="rId309" w:history="1">
              <w:r w:rsidR="008C2873" w:rsidRPr="004674EB">
                <w:rPr>
                  <w:rStyle w:val="Hyperlink"/>
                  <w:rFonts w:asciiTheme="majorBidi" w:hAnsiTheme="majorBidi" w:cstheme="majorBidi"/>
                  <w:sz w:val="20"/>
                  <w:highlight w:val="green"/>
                  <w:lang w:val="en-GB"/>
                </w:rPr>
                <w:t>TD537</w:t>
              </w:r>
            </w:hyperlink>
            <w:r w:rsidR="008C2873" w:rsidRPr="004674EB">
              <w:rPr>
                <w:rFonts w:asciiTheme="majorBidi" w:hAnsiTheme="majorBidi" w:cstheme="majorBidi"/>
                <w:sz w:val="20"/>
                <w:lang w:val="en-GB"/>
              </w:rPr>
              <w:t>: ITU-T SG3</w:t>
            </w:r>
          </w:p>
          <w:p w:rsidR="008C2873" w:rsidRPr="004674EB" w:rsidRDefault="008C2873"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TSAG-LS16)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310" w:history="1">
              <w:r w:rsidR="008C2873" w:rsidRPr="004674EB">
                <w:rPr>
                  <w:rStyle w:val="Hyperlink"/>
                  <w:rFonts w:asciiTheme="majorBidi" w:hAnsiTheme="majorBidi" w:cstheme="majorBidi"/>
                  <w:sz w:val="20"/>
                  <w:lang w:val="en-GB"/>
                </w:rPr>
                <w:t>TD537</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11" w:history="1">
              <w:r w:rsidR="00873106" w:rsidRPr="004674EB">
                <w:rPr>
                  <w:rStyle w:val="Hyperlink"/>
                  <w:rFonts w:asciiTheme="majorBidi" w:hAnsiTheme="majorBidi" w:cstheme="majorBidi"/>
                  <w:sz w:val="20"/>
                  <w:highlight w:val="green"/>
                  <w:lang w:val="en-GB"/>
                </w:rPr>
                <w:t>TD538</w:t>
              </w:r>
            </w:hyperlink>
            <w:r w:rsidR="00873106" w:rsidRPr="004674EB">
              <w:rPr>
                <w:rFonts w:asciiTheme="majorBidi" w:hAnsiTheme="majorBidi" w:cstheme="majorBidi"/>
                <w:sz w:val="20"/>
                <w:lang w:val="en-GB"/>
              </w:rPr>
              <w:t>: ITU-T SG3</w:t>
            </w:r>
          </w:p>
          <w:p w:rsidR="00873106" w:rsidRPr="004674EB" w:rsidRDefault="00873106"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proposed ITU-T Focus Group on Quantum Information Technology for Networks (FG-QIT4N) (reply to TSAG-LS19) [from ITU-T SG3]</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312" w:history="1">
              <w:r w:rsidR="00873106" w:rsidRPr="004674EB">
                <w:rPr>
                  <w:rStyle w:val="Hyperlink"/>
                  <w:rFonts w:asciiTheme="majorBidi" w:hAnsiTheme="majorBidi" w:cstheme="majorBidi"/>
                  <w:sz w:val="20"/>
                  <w:lang w:val="en-GB"/>
                </w:rPr>
                <w:t>TD538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13" w:history="1">
              <w:r w:rsidR="006E6DF7" w:rsidRPr="004674EB">
                <w:rPr>
                  <w:rStyle w:val="Hyperlink"/>
                  <w:rFonts w:asciiTheme="majorBidi" w:hAnsiTheme="majorBidi" w:cstheme="majorBidi"/>
                  <w:sz w:val="20"/>
                  <w:highlight w:val="green"/>
                  <w:lang w:val="en-GB"/>
                </w:rPr>
                <w:t>TD539</w:t>
              </w:r>
            </w:hyperlink>
            <w:r w:rsidR="006E6DF7" w:rsidRPr="004674EB">
              <w:rPr>
                <w:rFonts w:asciiTheme="majorBidi" w:hAnsiTheme="majorBidi" w:cstheme="majorBidi"/>
                <w:sz w:val="20"/>
                <w:lang w:val="en-GB"/>
              </w:rPr>
              <w:t>: ITU-T SG3</w:t>
            </w:r>
          </w:p>
          <w:p w:rsidR="006E6DF7" w:rsidRPr="004674EB" w:rsidRDefault="006E6DF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WTSA-20 preparations (reply to TSAG-LS20)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314" w:history="1">
              <w:r w:rsidR="006E6DF7" w:rsidRPr="004674EB">
                <w:rPr>
                  <w:rStyle w:val="Hyperlink"/>
                  <w:rFonts w:asciiTheme="majorBidi" w:hAnsiTheme="majorBidi" w:cstheme="majorBidi"/>
                  <w:sz w:val="20"/>
                  <w:lang w:val="en-GB"/>
                </w:rPr>
                <w:t>TD539</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15" w:history="1">
              <w:r w:rsidR="005B4AA7" w:rsidRPr="004674EB">
                <w:rPr>
                  <w:rStyle w:val="Hyperlink"/>
                  <w:rFonts w:asciiTheme="majorBidi" w:hAnsiTheme="majorBidi" w:cstheme="majorBidi"/>
                  <w:sz w:val="20"/>
                  <w:highlight w:val="green"/>
                  <w:lang w:val="en-GB"/>
                </w:rPr>
                <w:t>TD540</w:t>
              </w:r>
            </w:hyperlink>
            <w:r w:rsidR="005B4AA7" w:rsidRPr="004674EB">
              <w:rPr>
                <w:rFonts w:asciiTheme="majorBidi" w:hAnsiTheme="majorBidi" w:cstheme="majorBidi"/>
                <w:sz w:val="20"/>
                <w:lang w:val="en-GB"/>
              </w:rPr>
              <w:t>: ITU-T SG3</w:t>
            </w:r>
          </w:p>
          <w:p w:rsidR="005B4AA7" w:rsidRPr="004674EB" w:rsidRDefault="005B4AA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creation, participation and termination of Regional Groups (reply TSAG-LS18)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C24DA0" w:rsidP="00E66DDD">
            <w:pPr>
              <w:spacing w:before="0"/>
              <w:rPr>
                <w:rFonts w:asciiTheme="majorBidi" w:hAnsiTheme="majorBidi" w:cstheme="majorBidi"/>
                <w:sz w:val="20"/>
                <w:lang w:val="en-GB"/>
              </w:rPr>
            </w:pPr>
            <w:hyperlink r:id="rId316" w:history="1">
              <w:r w:rsidR="005B4AA7" w:rsidRPr="004674EB">
                <w:rPr>
                  <w:rStyle w:val="Hyperlink"/>
                  <w:rFonts w:asciiTheme="majorBidi" w:hAnsiTheme="majorBidi" w:cstheme="majorBidi"/>
                  <w:sz w:val="20"/>
                  <w:lang w:val="en-GB"/>
                </w:rPr>
                <w:t>TD540</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17" w:history="1">
              <w:r w:rsidR="00136F10" w:rsidRPr="004674EB">
                <w:rPr>
                  <w:rStyle w:val="Hyperlink"/>
                  <w:rFonts w:asciiTheme="majorBidi" w:hAnsiTheme="majorBidi" w:cstheme="majorBidi"/>
                  <w:sz w:val="20"/>
                  <w:highlight w:val="green"/>
                  <w:lang w:val="en-GB"/>
                </w:rPr>
                <w:t>TD541</w:t>
              </w:r>
            </w:hyperlink>
            <w:r w:rsidR="00136F10" w:rsidRPr="004674EB">
              <w:rPr>
                <w:rFonts w:asciiTheme="majorBidi" w:hAnsiTheme="majorBidi" w:cstheme="majorBidi"/>
                <w:sz w:val="20"/>
                <w:lang w:val="en-GB"/>
              </w:rPr>
              <w:t>: ITU-T SG12</w:t>
            </w:r>
          </w:p>
          <w:p w:rsidR="00136F10" w:rsidRPr="004674EB" w:rsidRDefault="00136F10"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creation, participation and termination of Regional Groups (reply to TSAG-LS18)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C24DA0" w:rsidP="00E66DDD">
            <w:pPr>
              <w:spacing w:before="0"/>
              <w:rPr>
                <w:rFonts w:asciiTheme="majorBidi" w:hAnsiTheme="majorBidi" w:cstheme="majorBidi"/>
                <w:sz w:val="20"/>
                <w:lang w:val="en-GB"/>
              </w:rPr>
            </w:pPr>
            <w:hyperlink r:id="rId318" w:history="1">
              <w:r w:rsidR="00136F10" w:rsidRPr="004674EB">
                <w:rPr>
                  <w:rStyle w:val="Hyperlink"/>
                  <w:rFonts w:asciiTheme="majorBidi" w:hAnsiTheme="majorBidi" w:cstheme="majorBidi"/>
                  <w:sz w:val="20"/>
                  <w:lang w:val="en-GB"/>
                </w:rPr>
                <w:t>TD541</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19" w:history="1">
              <w:r w:rsidR="00F24987" w:rsidRPr="004674EB">
                <w:rPr>
                  <w:rStyle w:val="Hyperlink"/>
                  <w:sz w:val="20"/>
                  <w:highlight w:val="green"/>
                  <w:lang w:val="en-GB"/>
                </w:rPr>
                <w:t>TD542</w:t>
              </w:r>
            </w:hyperlink>
            <w:r w:rsidR="00F24987" w:rsidRPr="004674EB">
              <w:rPr>
                <w:sz w:val="20"/>
                <w:lang w:val="en-GB"/>
              </w:rPr>
              <w:t xml:space="preserve">: </w:t>
            </w:r>
            <w:r w:rsidR="00F24987" w:rsidRPr="004674EB">
              <w:rPr>
                <w:rFonts w:asciiTheme="majorBidi" w:hAnsiTheme="majorBidi" w:cstheme="majorBidi"/>
                <w:sz w:val="20"/>
                <w:lang w:val="en-GB"/>
              </w:rPr>
              <w:t>ITU-T SG12</w:t>
            </w:r>
          </w:p>
          <w:p w:rsidR="00F24987" w:rsidRPr="004674EB" w:rsidRDefault="00F2498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TSAG-LS16)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320" w:history="1">
              <w:r w:rsidR="00F24987" w:rsidRPr="004674EB">
                <w:rPr>
                  <w:rStyle w:val="Hyperlink"/>
                  <w:sz w:val="20"/>
                  <w:lang w:val="en-GB"/>
                </w:rPr>
                <w:t>TD542</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D65BF2">
            <w:pPr>
              <w:spacing w:before="0"/>
              <w:rPr>
                <w:rFonts w:asciiTheme="majorBidi" w:hAnsiTheme="majorBidi" w:cstheme="majorBidi"/>
                <w:sz w:val="20"/>
                <w:lang w:val="en-GB"/>
              </w:rPr>
            </w:pPr>
            <w:hyperlink r:id="rId321" w:history="1">
              <w:r w:rsidR="00D65BF2" w:rsidRPr="004674EB">
                <w:rPr>
                  <w:rStyle w:val="Hyperlink"/>
                  <w:sz w:val="20"/>
                  <w:highlight w:val="green"/>
                  <w:lang w:val="en-GB"/>
                </w:rPr>
                <w:t>TD543</w:t>
              </w:r>
            </w:hyperlink>
            <w:r w:rsidR="00D65BF2" w:rsidRPr="004674EB">
              <w:rPr>
                <w:sz w:val="20"/>
                <w:lang w:val="en-GB"/>
              </w:rPr>
              <w:t xml:space="preserve">: </w:t>
            </w:r>
            <w:r w:rsidR="00D65BF2" w:rsidRPr="004674EB">
              <w:rPr>
                <w:rFonts w:asciiTheme="majorBidi" w:hAnsiTheme="majorBidi" w:cstheme="majorBidi"/>
                <w:sz w:val="20"/>
                <w:lang w:val="en-GB"/>
              </w:rPr>
              <w:t>ITU-T SG12</w:t>
            </w:r>
          </w:p>
          <w:p w:rsidR="00D65BF2" w:rsidRPr="004674EB" w:rsidRDefault="00D65BF2" w:rsidP="00D65BF2">
            <w:pPr>
              <w:spacing w:before="0"/>
              <w:rPr>
                <w:rFonts w:asciiTheme="majorBidi" w:hAnsiTheme="majorBidi" w:cstheme="majorBidi"/>
                <w:sz w:val="20"/>
                <w:lang w:val="en-GB"/>
              </w:rPr>
            </w:pPr>
            <w:r w:rsidRPr="004674EB">
              <w:rPr>
                <w:rFonts w:asciiTheme="majorBidi" w:hAnsiTheme="majorBidi" w:cstheme="majorBidi"/>
                <w:sz w:val="20"/>
                <w:lang w:val="en-GB"/>
              </w:rPr>
              <w:t>LS on reorganization of ITU-T Study Group 12 Questions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322" w:history="1">
              <w:r w:rsidR="00D65BF2" w:rsidRPr="004674EB">
                <w:rPr>
                  <w:rStyle w:val="Hyperlink"/>
                  <w:sz w:val="20"/>
                  <w:lang w:val="en-GB"/>
                </w:rPr>
                <w:t>TD543</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23" w:history="1">
              <w:r w:rsidR="00A40DBA" w:rsidRPr="004674EB">
                <w:rPr>
                  <w:rStyle w:val="Hyperlink"/>
                  <w:sz w:val="20"/>
                  <w:highlight w:val="green"/>
                  <w:lang w:val="en-GB"/>
                </w:rPr>
                <w:t>TD544</w:t>
              </w:r>
            </w:hyperlink>
            <w:r w:rsidR="00A40DBA" w:rsidRPr="004674EB">
              <w:rPr>
                <w:rFonts w:asciiTheme="majorBidi" w:hAnsiTheme="majorBidi" w:cstheme="majorBidi"/>
                <w:sz w:val="20"/>
                <w:lang w:val="en-GB"/>
              </w:rPr>
              <w:t>: ITU-T SG12</w:t>
            </w:r>
          </w:p>
          <w:p w:rsidR="00A40DBA" w:rsidRPr="004674EB" w:rsidRDefault="00A40DBA" w:rsidP="00E66DDD">
            <w:pPr>
              <w:spacing w:before="0"/>
              <w:rPr>
                <w:rFonts w:asciiTheme="majorBidi" w:hAnsiTheme="majorBidi" w:cstheme="majorBidi"/>
                <w:sz w:val="20"/>
                <w:lang w:val="en-GB"/>
              </w:rPr>
            </w:pPr>
            <w:r w:rsidRPr="004674EB">
              <w:rPr>
                <w:sz w:val="20"/>
                <w:lang w:val="en-GB"/>
              </w:rPr>
              <w:t>LS/r on studies related to the impact of counterfeit devices in QoS and QoE (reply to SG11-LS84)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324" w:history="1">
              <w:r w:rsidR="00A40DBA" w:rsidRPr="004674EB">
                <w:rPr>
                  <w:rStyle w:val="Hyperlink"/>
                  <w:sz w:val="20"/>
                  <w:lang w:val="en-GB"/>
                </w:rPr>
                <w:t>TD544</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25" w:history="1">
              <w:r w:rsidR="002712E3" w:rsidRPr="004674EB">
                <w:rPr>
                  <w:rStyle w:val="Hyperlink"/>
                  <w:sz w:val="20"/>
                  <w:highlight w:val="green"/>
                  <w:lang w:val="en-GB"/>
                </w:rPr>
                <w:t>TD545</w:t>
              </w:r>
            </w:hyperlink>
            <w:r w:rsidR="002712E3" w:rsidRPr="004674EB">
              <w:rPr>
                <w:rFonts w:asciiTheme="majorBidi" w:hAnsiTheme="majorBidi" w:cstheme="majorBidi"/>
                <w:sz w:val="20"/>
                <w:lang w:val="en-GB"/>
              </w:rPr>
              <w:t>: ITU-T SG12</w:t>
            </w:r>
          </w:p>
          <w:p w:rsidR="002712E3" w:rsidRPr="004674EB" w:rsidRDefault="002712E3" w:rsidP="00E66DDD">
            <w:pPr>
              <w:spacing w:before="0"/>
              <w:rPr>
                <w:rFonts w:asciiTheme="majorBidi" w:hAnsiTheme="majorBidi" w:cstheme="majorBidi"/>
                <w:sz w:val="20"/>
                <w:lang w:val="en-GB"/>
              </w:rPr>
            </w:pPr>
            <w:r w:rsidRPr="004674EB">
              <w:rPr>
                <w:sz w:val="20"/>
                <w:lang w:val="en-GB"/>
              </w:rPr>
              <w:t>LS on harmonization of IP Capacity and Latency Parameters: Consent of Draft Rec. Y.1540 on IP packet transfer performance parameters and New Annex A with Lab &amp; Field Evaluation Plans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326" w:history="1">
              <w:r w:rsidR="002712E3" w:rsidRPr="004674EB">
                <w:rPr>
                  <w:rStyle w:val="Hyperlink"/>
                  <w:sz w:val="20"/>
                  <w:lang w:val="en-GB"/>
                </w:rPr>
                <w:t>TD545</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Fonts w:asciiTheme="majorBidi" w:hAnsiTheme="majorBidi" w:cstheme="majorBidi"/>
                <w:sz w:val="20"/>
                <w:lang w:val="en-GB"/>
              </w:rPr>
            </w:pPr>
            <w:hyperlink r:id="rId327" w:history="1">
              <w:r w:rsidR="00F8282D" w:rsidRPr="004674EB">
                <w:rPr>
                  <w:rStyle w:val="Hyperlink"/>
                  <w:sz w:val="20"/>
                  <w:highlight w:val="green"/>
                  <w:lang w:val="en-GB"/>
                </w:rPr>
                <w:t>TD546</w:t>
              </w:r>
            </w:hyperlink>
            <w:r w:rsidR="00F8282D" w:rsidRPr="004674EB">
              <w:rPr>
                <w:rFonts w:asciiTheme="majorBidi" w:hAnsiTheme="majorBidi" w:cstheme="majorBidi"/>
                <w:sz w:val="20"/>
                <w:lang w:val="en-GB"/>
              </w:rPr>
              <w:t>: ITU-T SG12</w:t>
            </w:r>
          </w:p>
          <w:p w:rsidR="00F8282D" w:rsidRPr="004674EB" w:rsidRDefault="00F8282D" w:rsidP="00E66DDD">
            <w:pPr>
              <w:spacing w:before="0"/>
              <w:rPr>
                <w:rFonts w:asciiTheme="majorBidi" w:hAnsiTheme="majorBidi" w:cstheme="majorBidi"/>
                <w:sz w:val="20"/>
                <w:lang w:val="en-GB"/>
              </w:rPr>
            </w:pPr>
            <w:r w:rsidRPr="004674EB">
              <w:rPr>
                <w:sz w:val="20"/>
                <w:lang w:val="en-GB"/>
              </w:rPr>
              <w:t>LS/r on current status of the draft Recommendation ITU-T Q.3961 (reply to SG11-LS80)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328" w:history="1">
              <w:r w:rsidR="00F8282D" w:rsidRPr="004674EB">
                <w:rPr>
                  <w:rStyle w:val="Hyperlink"/>
                  <w:sz w:val="20"/>
                  <w:lang w:val="en-GB"/>
                </w:rPr>
                <w:t>TD546</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F00CF1">
            <w:pPr>
              <w:keepNext/>
              <w:keepLines/>
              <w:spacing w:before="0"/>
              <w:rPr>
                <w:rFonts w:asciiTheme="majorBidi" w:hAnsiTheme="majorBidi" w:cstheme="majorBidi"/>
                <w:sz w:val="20"/>
                <w:lang w:val="en-GB"/>
              </w:rPr>
            </w:pPr>
            <w:hyperlink r:id="rId329" w:history="1">
              <w:r w:rsidR="00B3232D" w:rsidRPr="004674EB">
                <w:rPr>
                  <w:rStyle w:val="Hyperlink"/>
                  <w:sz w:val="20"/>
                  <w:highlight w:val="green"/>
                  <w:lang w:val="en-GB"/>
                </w:rPr>
                <w:t>TD547</w:t>
              </w:r>
            </w:hyperlink>
            <w:r w:rsidR="00B3232D" w:rsidRPr="004674EB">
              <w:rPr>
                <w:sz w:val="20"/>
                <w:lang w:val="en-GB"/>
              </w:rPr>
              <w:t xml:space="preserve">: </w:t>
            </w:r>
            <w:r w:rsidR="00B3232D" w:rsidRPr="004674EB">
              <w:rPr>
                <w:rFonts w:asciiTheme="majorBidi" w:hAnsiTheme="majorBidi" w:cstheme="majorBidi"/>
                <w:sz w:val="20"/>
                <w:lang w:val="en-GB"/>
              </w:rPr>
              <w:t>ITU-T SG12</w:t>
            </w:r>
          </w:p>
          <w:p w:rsidR="00B3232D" w:rsidRPr="004674EB" w:rsidRDefault="00B3232D" w:rsidP="00F00CF1">
            <w:pPr>
              <w:keepNext/>
              <w:keepLines/>
              <w:spacing w:before="0"/>
              <w:rPr>
                <w:sz w:val="20"/>
                <w:lang w:val="en-GB"/>
              </w:rPr>
            </w:pPr>
            <w:r w:rsidRPr="004674EB">
              <w:rPr>
                <w:sz w:val="20"/>
                <w:lang w:val="en-GB"/>
              </w:rPr>
              <w:t>LS/r on Quality Experience Delivered (Broadband QED) project (reply to BBF-LS134)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330" w:history="1">
              <w:r w:rsidR="00B3232D" w:rsidRPr="004674EB">
                <w:rPr>
                  <w:rStyle w:val="Hyperlink"/>
                  <w:sz w:val="20"/>
                  <w:lang w:val="en-GB"/>
                </w:rPr>
                <w:t>TD547</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31" w:history="1">
              <w:r w:rsidR="004853AC" w:rsidRPr="004674EB">
                <w:rPr>
                  <w:rStyle w:val="Hyperlink"/>
                  <w:sz w:val="20"/>
                  <w:highlight w:val="green"/>
                  <w:lang w:val="en-GB"/>
                </w:rPr>
                <w:t>TD548</w:t>
              </w:r>
            </w:hyperlink>
            <w:r w:rsidR="004853AC" w:rsidRPr="004674EB">
              <w:rPr>
                <w:sz w:val="20"/>
                <w:lang w:val="en-GB"/>
              </w:rPr>
              <w:t>: ITU-R WP 3J, 3K, 3L and 3M</w:t>
            </w:r>
          </w:p>
          <w:p w:rsidR="004853AC" w:rsidRPr="004674EB" w:rsidRDefault="004853AC" w:rsidP="00E66DDD">
            <w:pPr>
              <w:spacing w:before="0"/>
              <w:rPr>
                <w:sz w:val="20"/>
                <w:lang w:val="en-GB"/>
              </w:rPr>
            </w:pPr>
            <w:r w:rsidRPr="004674EB">
              <w:rPr>
                <w:sz w:val="20"/>
                <w:lang w:val="en-GB"/>
              </w:rPr>
              <w:t>LS/r on ITU Inter-Sector Coordination [from ITU-R WP 3J, 3K, 3L and 3M]</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332" w:history="1">
              <w:r w:rsidR="004853AC" w:rsidRPr="004674EB">
                <w:rPr>
                  <w:rStyle w:val="Hyperlink"/>
                  <w:sz w:val="20"/>
                  <w:lang w:val="en-GB"/>
                </w:rPr>
                <w:t>TD548</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sz w:val="20"/>
                <w:lang w:val="en-GB"/>
              </w:rPr>
            </w:pPr>
            <w:hyperlink r:id="rId333" w:history="1">
              <w:r w:rsidR="00BA330B" w:rsidRPr="004674EB">
                <w:rPr>
                  <w:rStyle w:val="Hyperlink"/>
                  <w:sz w:val="20"/>
                  <w:highlight w:val="green"/>
                  <w:lang w:val="en-GB"/>
                </w:rPr>
                <w:t>TD549</w:t>
              </w:r>
            </w:hyperlink>
            <w:r w:rsidR="00BA330B" w:rsidRPr="004674EB">
              <w:rPr>
                <w:sz w:val="20"/>
                <w:lang w:val="en-GB"/>
              </w:rPr>
              <w:t>: ITU-T SG20</w:t>
            </w:r>
          </w:p>
          <w:p w:rsidR="00BA330B" w:rsidRPr="004674EB" w:rsidRDefault="00BA330B" w:rsidP="00E66DDD">
            <w:pPr>
              <w:keepNext/>
              <w:keepLines/>
              <w:spacing w:before="0"/>
              <w:rPr>
                <w:sz w:val="20"/>
                <w:lang w:val="en-GB"/>
              </w:rPr>
            </w:pPr>
            <w:r w:rsidRPr="004674EB">
              <w:rPr>
                <w:sz w:val="20"/>
                <w:lang w:val="en-GB"/>
              </w:rPr>
              <w:t>LS on ToR of Joint IEC-ISO-ITU Smart Cities Task Force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334" w:history="1">
              <w:r w:rsidR="00BA330B" w:rsidRPr="004674EB">
                <w:rPr>
                  <w:rStyle w:val="Hyperlink"/>
                  <w:sz w:val="20"/>
                  <w:lang w:val="en-GB"/>
                </w:rPr>
                <w:t>TD549</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35" w:history="1">
              <w:r w:rsidR="009F41E1" w:rsidRPr="004674EB">
                <w:rPr>
                  <w:rStyle w:val="Hyperlink"/>
                  <w:sz w:val="20"/>
                  <w:highlight w:val="green"/>
                  <w:lang w:val="en-GB"/>
                </w:rPr>
                <w:t>TD550</w:t>
              </w:r>
            </w:hyperlink>
            <w:r w:rsidR="009F41E1" w:rsidRPr="004674EB">
              <w:rPr>
                <w:sz w:val="20"/>
                <w:lang w:val="en-GB"/>
              </w:rPr>
              <w:t>: ITU-T SG20</w:t>
            </w:r>
          </w:p>
          <w:p w:rsidR="009F41E1" w:rsidRPr="004674EB" w:rsidRDefault="009F41E1" w:rsidP="00E66DDD">
            <w:pPr>
              <w:spacing w:before="0"/>
              <w:rPr>
                <w:sz w:val="20"/>
                <w:lang w:val="en-GB"/>
              </w:rPr>
            </w:pPr>
            <w:r w:rsidRPr="004674EB">
              <w:rPr>
                <w:sz w:val="20"/>
                <w:lang w:val="en-GB"/>
              </w:rPr>
              <w:t>LS/r on WTSA-20 preparations (reply to TSAG-LS20) [from ITU-T SG20]</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336" w:history="1">
              <w:r w:rsidR="009F41E1" w:rsidRPr="004674EB">
                <w:rPr>
                  <w:rStyle w:val="Hyperlink"/>
                  <w:sz w:val="20"/>
                  <w:lang w:val="en-GB"/>
                </w:rPr>
                <w:t>TD550</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37" w:history="1">
              <w:r w:rsidR="004B5E31" w:rsidRPr="004674EB">
                <w:rPr>
                  <w:rStyle w:val="Hyperlink"/>
                  <w:sz w:val="20"/>
                  <w:highlight w:val="green"/>
                  <w:lang w:val="en-GB"/>
                </w:rPr>
                <w:t>TD551</w:t>
              </w:r>
            </w:hyperlink>
            <w:r w:rsidR="004B5E31" w:rsidRPr="004674EB">
              <w:rPr>
                <w:sz w:val="20"/>
                <w:lang w:val="en-GB"/>
              </w:rPr>
              <w:t>: ITU-T SG20</w:t>
            </w:r>
          </w:p>
          <w:p w:rsidR="004B5E31" w:rsidRPr="004674EB" w:rsidRDefault="004B5E31" w:rsidP="00E66DDD">
            <w:pPr>
              <w:spacing w:before="0"/>
              <w:rPr>
                <w:sz w:val="20"/>
                <w:lang w:val="en-GB"/>
              </w:rPr>
            </w:pPr>
            <w:r w:rsidRPr="004674EB">
              <w:rPr>
                <w:sz w:val="20"/>
                <w:lang w:val="en-GB"/>
              </w:rPr>
              <w:t>LS/r on creation, participation and termination of Regional Groups (reply to TSAG-LS18)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C24DA0" w:rsidP="00E66DDD">
            <w:pPr>
              <w:spacing w:before="0"/>
              <w:rPr>
                <w:rFonts w:asciiTheme="majorBidi" w:hAnsiTheme="majorBidi" w:cstheme="majorBidi"/>
                <w:sz w:val="20"/>
                <w:lang w:val="en-GB"/>
              </w:rPr>
            </w:pPr>
            <w:hyperlink r:id="rId338" w:history="1">
              <w:r w:rsidR="004B5E31" w:rsidRPr="004674EB">
                <w:rPr>
                  <w:rStyle w:val="Hyperlink"/>
                  <w:sz w:val="20"/>
                  <w:lang w:val="en-GB"/>
                </w:rPr>
                <w:t>TD551</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39" w:history="1">
              <w:r w:rsidR="00CE1A49" w:rsidRPr="004674EB">
                <w:rPr>
                  <w:rStyle w:val="Hyperlink"/>
                  <w:sz w:val="20"/>
                  <w:highlight w:val="green"/>
                  <w:lang w:val="en-GB"/>
                </w:rPr>
                <w:t>TD552</w:t>
              </w:r>
            </w:hyperlink>
            <w:r w:rsidR="00CE1A49" w:rsidRPr="004674EB">
              <w:rPr>
                <w:sz w:val="20"/>
                <w:lang w:val="en-GB"/>
              </w:rPr>
              <w:t>: ITU-T SG20</w:t>
            </w:r>
          </w:p>
          <w:p w:rsidR="00CE1A49" w:rsidRPr="004674EB" w:rsidRDefault="00CE1A49" w:rsidP="00E66DDD">
            <w:pPr>
              <w:spacing w:before="0"/>
              <w:rPr>
                <w:sz w:val="20"/>
                <w:lang w:val="en-GB"/>
              </w:rPr>
            </w:pPr>
            <w:r w:rsidRPr="004674EB">
              <w:rPr>
                <w:sz w:val="20"/>
                <w:lang w:val="en-GB"/>
              </w:rPr>
              <w:t>LS/r on streamlining Resolutions (reply to TSAG-LS15)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C24DA0" w:rsidP="00E66DDD">
            <w:pPr>
              <w:spacing w:before="0"/>
              <w:rPr>
                <w:rFonts w:asciiTheme="majorBidi" w:hAnsiTheme="majorBidi" w:cstheme="majorBidi"/>
                <w:sz w:val="20"/>
                <w:lang w:val="en-GB"/>
              </w:rPr>
            </w:pPr>
            <w:hyperlink r:id="rId340" w:history="1">
              <w:r w:rsidR="00CE1A49" w:rsidRPr="004674EB">
                <w:rPr>
                  <w:rStyle w:val="Hyperlink"/>
                  <w:sz w:val="20"/>
                  <w:lang w:val="en-GB"/>
                </w:rPr>
                <w:t>TD552</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41" w:history="1">
              <w:r w:rsidR="000E6598" w:rsidRPr="004674EB">
                <w:rPr>
                  <w:rStyle w:val="Hyperlink"/>
                  <w:sz w:val="20"/>
                  <w:highlight w:val="green"/>
                  <w:lang w:val="en-GB"/>
                </w:rPr>
                <w:t>TD553</w:t>
              </w:r>
            </w:hyperlink>
            <w:r w:rsidR="000E6598" w:rsidRPr="004674EB">
              <w:rPr>
                <w:sz w:val="20"/>
                <w:lang w:val="en-GB"/>
              </w:rPr>
              <w:t>: ITU-T SG20</w:t>
            </w:r>
          </w:p>
          <w:p w:rsidR="000E6598" w:rsidRPr="004674EB" w:rsidRDefault="000E6598" w:rsidP="00E66DDD">
            <w:pPr>
              <w:spacing w:before="0"/>
              <w:rPr>
                <w:sz w:val="20"/>
                <w:lang w:val="en-GB"/>
              </w:rPr>
            </w:pPr>
            <w:r w:rsidRPr="004674EB">
              <w:rPr>
                <w:sz w:val="20"/>
                <w:lang w:val="en-GB"/>
              </w:rPr>
              <w:t>LS/r on proposed ITU-T Focus Group on Quantum Information Technology for Networks (FG-QIT4N) (reply to TSAG-LS19 -E) [from ITU-T SG20]</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342" w:history="1">
              <w:r w:rsidR="000E6598" w:rsidRPr="004674EB">
                <w:rPr>
                  <w:rStyle w:val="Hyperlink"/>
                  <w:sz w:val="20"/>
                  <w:lang w:val="en-GB"/>
                </w:rPr>
                <w:t>TD553</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43" w:history="1">
              <w:r w:rsidR="00C7231A" w:rsidRPr="004674EB">
                <w:rPr>
                  <w:rStyle w:val="Hyperlink"/>
                  <w:sz w:val="20"/>
                  <w:highlight w:val="green"/>
                  <w:lang w:val="en-GB"/>
                </w:rPr>
                <w:t>TD554</w:t>
              </w:r>
            </w:hyperlink>
            <w:r w:rsidR="00C7231A" w:rsidRPr="004674EB">
              <w:rPr>
                <w:sz w:val="20"/>
                <w:lang w:val="en-GB"/>
              </w:rPr>
              <w:t>: ITU-T SG20</w:t>
            </w:r>
          </w:p>
          <w:p w:rsidR="00C7231A" w:rsidRPr="004674EB" w:rsidRDefault="00C7231A" w:rsidP="00E66DDD">
            <w:pPr>
              <w:spacing w:before="0"/>
              <w:rPr>
                <w:sz w:val="20"/>
                <w:lang w:val="en-GB"/>
              </w:rPr>
            </w:pPr>
            <w:r w:rsidRPr="004674EB">
              <w:rPr>
                <w:sz w:val="20"/>
                <w:lang w:val="en-GB"/>
              </w:rPr>
              <w:t>LS on a new work item proposal on ITU-T Y.IoT-BIS-fw "Service framework of blockchain-based verifiable identification and authentication for IoT devices”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C24DA0" w:rsidP="00E66DDD">
            <w:pPr>
              <w:spacing w:before="0"/>
              <w:rPr>
                <w:rFonts w:asciiTheme="majorBidi" w:hAnsiTheme="majorBidi" w:cstheme="majorBidi"/>
                <w:sz w:val="20"/>
                <w:lang w:val="en-GB"/>
              </w:rPr>
            </w:pPr>
            <w:hyperlink r:id="rId344" w:history="1">
              <w:r w:rsidR="00C7231A" w:rsidRPr="004674EB">
                <w:rPr>
                  <w:rStyle w:val="Hyperlink"/>
                  <w:sz w:val="20"/>
                  <w:lang w:val="en-GB"/>
                </w:rPr>
                <w:t>TD554</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45" w:history="1">
              <w:r w:rsidR="00F32F09" w:rsidRPr="004674EB">
                <w:rPr>
                  <w:rStyle w:val="Hyperlink"/>
                  <w:sz w:val="20"/>
                  <w:highlight w:val="green"/>
                  <w:lang w:val="en-GB"/>
                </w:rPr>
                <w:t>TD555</w:t>
              </w:r>
            </w:hyperlink>
            <w:r w:rsidR="00F32F09" w:rsidRPr="004674EB">
              <w:rPr>
                <w:sz w:val="20"/>
                <w:lang w:val="en-GB"/>
              </w:rPr>
              <w:t>: ITU-T SG20</w:t>
            </w:r>
          </w:p>
          <w:p w:rsidR="00F32F09" w:rsidRPr="004674EB" w:rsidRDefault="00F32F09" w:rsidP="00E66DDD">
            <w:pPr>
              <w:spacing w:before="0"/>
              <w:rPr>
                <w:sz w:val="20"/>
                <w:lang w:val="en-GB"/>
              </w:rPr>
            </w:pPr>
            <w:r w:rsidRPr="004674EB">
              <w:rPr>
                <w:sz w:val="20"/>
                <w:lang w:val="en-GB"/>
              </w:rPr>
              <w:t>LS/r on ITU inter-Sector coordination (reply to TSAG-LS13-E)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346" w:history="1">
              <w:r w:rsidR="00F32F09" w:rsidRPr="004674EB">
                <w:rPr>
                  <w:rStyle w:val="Hyperlink"/>
                  <w:sz w:val="20"/>
                  <w:lang w:val="en-GB"/>
                </w:rPr>
                <w:t>TD555</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Style w:val="Hyperlink"/>
                <w:color w:val="auto"/>
                <w:sz w:val="20"/>
                <w:u w:val="none"/>
                <w:lang w:val="en-GB"/>
              </w:rPr>
            </w:pPr>
            <w:hyperlink r:id="rId347" w:history="1">
              <w:r w:rsidR="00222C0A" w:rsidRPr="004674EB">
                <w:rPr>
                  <w:rStyle w:val="Hyperlink"/>
                  <w:sz w:val="20"/>
                  <w:highlight w:val="green"/>
                  <w:lang w:val="en-GB"/>
                </w:rPr>
                <w:t>TD556</w:t>
              </w:r>
            </w:hyperlink>
            <w:r w:rsidR="00222C0A" w:rsidRPr="004674EB">
              <w:rPr>
                <w:rStyle w:val="Hyperlink"/>
                <w:color w:val="auto"/>
                <w:sz w:val="20"/>
                <w:u w:val="none"/>
                <w:lang w:val="en-GB"/>
              </w:rPr>
              <w:t>: ITU-T SG5</w:t>
            </w:r>
          </w:p>
          <w:p w:rsidR="00222C0A" w:rsidRPr="004674EB" w:rsidRDefault="00222C0A" w:rsidP="00E66DDD">
            <w:pPr>
              <w:spacing w:before="0"/>
              <w:rPr>
                <w:rStyle w:val="Hyperlink"/>
                <w:color w:val="auto"/>
                <w:sz w:val="20"/>
                <w:u w:val="none"/>
                <w:lang w:val="en-GB"/>
              </w:rPr>
            </w:pPr>
            <w:r w:rsidRPr="004674EB">
              <w:rPr>
                <w:sz w:val="20"/>
                <w:lang w:val="en-GB"/>
              </w:rPr>
              <w:t>LS/r on ITU inter-Sector coordination (reply to TSAG-LS13)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348" w:history="1">
              <w:r w:rsidR="00222C0A" w:rsidRPr="004674EB">
                <w:rPr>
                  <w:rStyle w:val="Hyperlink"/>
                  <w:sz w:val="20"/>
                  <w:lang w:val="en-GB"/>
                </w:rPr>
                <w:t>TD556</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Style w:val="Hyperlink"/>
                <w:color w:val="auto"/>
                <w:sz w:val="20"/>
                <w:u w:val="none"/>
                <w:lang w:val="en-GB"/>
              </w:rPr>
            </w:pPr>
            <w:hyperlink r:id="rId349" w:history="1">
              <w:r w:rsidR="008A4E24" w:rsidRPr="004674EB">
                <w:rPr>
                  <w:rStyle w:val="Hyperlink"/>
                  <w:sz w:val="20"/>
                  <w:highlight w:val="green"/>
                  <w:lang w:val="en-GB"/>
                </w:rPr>
                <w:t>TD557</w:t>
              </w:r>
            </w:hyperlink>
            <w:r w:rsidR="008A4E24" w:rsidRPr="004674EB">
              <w:rPr>
                <w:rStyle w:val="Hyperlink"/>
                <w:color w:val="auto"/>
                <w:sz w:val="20"/>
                <w:u w:val="none"/>
                <w:lang w:val="en-GB"/>
              </w:rPr>
              <w:t>: ITU-T SG5</w:t>
            </w:r>
          </w:p>
          <w:p w:rsidR="008A4E24" w:rsidRPr="004674EB" w:rsidRDefault="008A4E24" w:rsidP="00E66DDD">
            <w:pPr>
              <w:spacing w:before="0"/>
              <w:rPr>
                <w:rStyle w:val="Hyperlink"/>
                <w:color w:val="auto"/>
                <w:sz w:val="20"/>
                <w:u w:val="none"/>
                <w:lang w:val="en-GB"/>
              </w:rPr>
            </w:pPr>
            <w:r w:rsidRPr="004674EB">
              <w:rPr>
                <w:sz w:val="20"/>
                <w:lang w:val="en-GB"/>
              </w:rPr>
              <w:t>LS on Meaningful group titles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C24DA0" w:rsidP="00E66DDD">
            <w:pPr>
              <w:spacing w:before="0"/>
              <w:rPr>
                <w:rFonts w:asciiTheme="majorBidi" w:hAnsiTheme="majorBidi" w:cstheme="majorBidi"/>
                <w:sz w:val="20"/>
                <w:lang w:val="en-GB"/>
              </w:rPr>
            </w:pPr>
            <w:hyperlink r:id="rId350" w:history="1">
              <w:r w:rsidR="008A4E24" w:rsidRPr="004674EB">
                <w:rPr>
                  <w:rStyle w:val="Hyperlink"/>
                  <w:sz w:val="20"/>
                  <w:lang w:val="en-GB"/>
                </w:rPr>
                <w:t>TD557</w:t>
              </w:r>
            </w:hyperlink>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Style w:val="Hyperlink"/>
                <w:color w:val="auto"/>
                <w:sz w:val="20"/>
                <w:u w:val="none"/>
                <w:lang w:val="en-GB"/>
              </w:rPr>
            </w:pPr>
            <w:hyperlink r:id="rId351" w:history="1">
              <w:r w:rsidR="005E6303" w:rsidRPr="004674EB">
                <w:rPr>
                  <w:rStyle w:val="Hyperlink"/>
                  <w:sz w:val="20"/>
                  <w:highlight w:val="green"/>
                  <w:lang w:val="en-GB"/>
                </w:rPr>
                <w:t>TD558</w:t>
              </w:r>
            </w:hyperlink>
            <w:r w:rsidR="005E6303" w:rsidRPr="004674EB">
              <w:rPr>
                <w:rStyle w:val="Hyperlink"/>
                <w:color w:val="auto"/>
                <w:sz w:val="20"/>
                <w:u w:val="none"/>
                <w:lang w:val="en-GB"/>
              </w:rPr>
              <w:t>: ITU-T SG5</w:t>
            </w:r>
          </w:p>
          <w:p w:rsidR="005E6303" w:rsidRPr="004674EB" w:rsidRDefault="005E6303" w:rsidP="00E66DDD">
            <w:pPr>
              <w:spacing w:before="0"/>
              <w:rPr>
                <w:rStyle w:val="Hyperlink"/>
                <w:color w:val="auto"/>
                <w:sz w:val="20"/>
                <w:u w:val="none"/>
                <w:lang w:val="en-GB"/>
              </w:rPr>
            </w:pPr>
            <w:r w:rsidRPr="004674EB">
              <w:rPr>
                <w:sz w:val="20"/>
                <w:lang w:val="en-GB"/>
              </w:rPr>
              <w:t>LS/r on WTSA-20 preparations (reply to TSAG-LS20) [from ITU-T SG5]</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352" w:history="1">
              <w:r w:rsidR="005E6303" w:rsidRPr="004674EB">
                <w:rPr>
                  <w:rStyle w:val="Hyperlink"/>
                  <w:sz w:val="20"/>
                  <w:lang w:val="en-GB"/>
                </w:rPr>
                <w:t>TD558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Style w:val="Hyperlink"/>
                <w:color w:val="auto"/>
                <w:sz w:val="20"/>
                <w:u w:val="none"/>
                <w:lang w:val="en-GB"/>
              </w:rPr>
            </w:pPr>
            <w:hyperlink r:id="rId353" w:history="1">
              <w:r w:rsidR="00D93790" w:rsidRPr="004674EB">
                <w:rPr>
                  <w:rStyle w:val="Hyperlink"/>
                  <w:sz w:val="20"/>
                  <w:highlight w:val="green"/>
                  <w:lang w:val="en-GB"/>
                </w:rPr>
                <w:t>TD559</w:t>
              </w:r>
            </w:hyperlink>
            <w:r w:rsidR="00D93790" w:rsidRPr="004674EB">
              <w:rPr>
                <w:rStyle w:val="Hyperlink"/>
                <w:color w:val="auto"/>
                <w:sz w:val="20"/>
                <w:u w:val="none"/>
                <w:lang w:val="en-GB"/>
              </w:rPr>
              <w:t>: ITU-T SG5</w:t>
            </w:r>
          </w:p>
          <w:p w:rsidR="00D93790" w:rsidRPr="004674EB" w:rsidRDefault="00D93790" w:rsidP="00E66DDD">
            <w:pPr>
              <w:keepNext/>
              <w:keepLines/>
              <w:spacing w:before="0"/>
              <w:rPr>
                <w:rStyle w:val="Hyperlink"/>
                <w:color w:val="auto"/>
                <w:sz w:val="20"/>
                <w:u w:val="none"/>
                <w:lang w:val="en-GB"/>
              </w:rPr>
            </w:pPr>
            <w:r w:rsidRPr="004674EB">
              <w:rPr>
                <w:sz w:val="20"/>
                <w:lang w:val="en-GB"/>
              </w:rPr>
              <w:t>LS/r on streamlining Resolutions (reply to TSAG-LS15)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C24DA0" w:rsidP="00E66DDD">
            <w:pPr>
              <w:spacing w:before="0"/>
              <w:rPr>
                <w:rFonts w:asciiTheme="majorBidi" w:hAnsiTheme="majorBidi" w:cstheme="majorBidi"/>
                <w:sz w:val="20"/>
                <w:lang w:val="en-GB"/>
              </w:rPr>
            </w:pPr>
            <w:hyperlink r:id="rId354" w:history="1">
              <w:r w:rsidR="00D93790" w:rsidRPr="004674EB">
                <w:rPr>
                  <w:rStyle w:val="Hyperlink"/>
                  <w:sz w:val="20"/>
                  <w:lang w:val="en-GB"/>
                </w:rPr>
                <w:t>TD559</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rStyle w:val="Hyperlink"/>
                <w:color w:val="auto"/>
                <w:sz w:val="20"/>
                <w:u w:val="none"/>
                <w:lang w:val="en-GB"/>
              </w:rPr>
            </w:pPr>
            <w:hyperlink r:id="rId355" w:history="1">
              <w:r w:rsidR="009D0875" w:rsidRPr="004674EB">
                <w:rPr>
                  <w:rStyle w:val="Hyperlink"/>
                  <w:sz w:val="20"/>
                  <w:highlight w:val="green"/>
                  <w:lang w:val="en-GB"/>
                </w:rPr>
                <w:t>TD560</w:t>
              </w:r>
            </w:hyperlink>
            <w:r w:rsidR="009D0875" w:rsidRPr="004674EB">
              <w:rPr>
                <w:rStyle w:val="Hyperlink"/>
                <w:color w:val="auto"/>
                <w:sz w:val="20"/>
                <w:u w:val="none"/>
                <w:lang w:val="en-GB"/>
              </w:rPr>
              <w:t>: ITU-T SG5</w:t>
            </w:r>
          </w:p>
          <w:p w:rsidR="009D0875" w:rsidRPr="004674EB" w:rsidRDefault="009D0875" w:rsidP="00E66DDD">
            <w:pPr>
              <w:spacing w:before="0"/>
              <w:rPr>
                <w:rStyle w:val="Hyperlink"/>
                <w:color w:val="auto"/>
                <w:sz w:val="20"/>
                <w:u w:val="none"/>
                <w:lang w:val="en-GB"/>
              </w:rPr>
            </w:pPr>
            <w:r w:rsidRPr="004674EB">
              <w:rPr>
                <w:sz w:val="20"/>
                <w:lang w:val="en-GB"/>
              </w:rPr>
              <w:t>LS/r on proposed ITU-T Focus Group on Quantum Information Technology for Networks (FG-QIT4N) (reply to TSAG-LS19) [from ITU-T SG5]</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356" w:history="1">
              <w:r w:rsidR="009D0875" w:rsidRPr="004674EB">
                <w:rPr>
                  <w:rStyle w:val="Hyperlink"/>
                  <w:sz w:val="20"/>
                  <w:lang w:val="en-GB"/>
                </w:rPr>
                <w:t>TD560</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B20650">
            <w:pPr>
              <w:keepNext/>
              <w:keepLines/>
              <w:spacing w:before="0"/>
              <w:rPr>
                <w:rStyle w:val="Hyperlink"/>
                <w:color w:val="auto"/>
                <w:sz w:val="20"/>
                <w:u w:val="none"/>
                <w:lang w:val="en-GB"/>
              </w:rPr>
            </w:pPr>
            <w:hyperlink r:id="rId357" w:history="1">
              <w:r w:rsidR="005B2B15" w:rsidRPr="004674EB">
                <w:rPr>
                  <w:rStyle w:val="Hyperlink"/>
                  <w:sz w:val="20"/>
                  <w:highlight w:val="green"/>
                  <w:lang w:val="en-GB"/>
                </w:rPr>
                <w:t>TD561</w:t>
              </w:r>
            </w:hyperlink>
            <w:r w:rsidR="005B2B15" w:rsidRPr="004674EB">
              <w:rPr>
                <w:rStyle w:val="Hyperlink"/>
                <w:color w:val="auto"/>
                <w:sz w:val="20"/>
                <w:u w:val="none"/>
                <w:lang w:val="en-GB"/>
              </w:rPr>
              <w:t>: ITU-T SG5</w:t>
            </w:r>
          </w:p>
          <w:p w:rsidR="005B2B15" w:rsidRPr="004674EB" w:rsidRDefault="005B2B15" w:rsidP="00B20650">
            <w:pPr>
              <w:keepNext/>
              <w:keepLines/>
              <w:spacing w:before="0"/>
              <w:rPr>
                <w:rStyle w:val="Hyperlink"/>
                <w:color w:val="auto"/>
                <w:sz w:val="20"/>
                <w:u w:val="none"/>
                <w:lang w:val="en-GB"/>
              </w:rPr>
            </w:pPr>
            <w:r w:rsidRPr="004674EB">
              <w:rPr>
                <w:sz w:val="20"/>
                <w:lang w:val="en-GB"/>
              </w:rPr>
              <w:t>LS/r on hot topics (reply to TSAG-LS16)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358" w:history="1">
              <w:r w:rsidR="005B2B15" w:rsidRPr="004674EB">
                <w:rPr>
                  <w:rStyle w:val="Hyperlink"/>
                  <w:sz w:val="20"/>
                  <w:lang w:val="en-GB"/>
                </w:rPr>
                <w:t>TD561</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keepNext/>
              <w:keepLines/>
              <w:spacing w:before="0"/>
              <w:rPr>
                <w:rStyle w:val="Hyperlink"/>
                <w:color w:val="auto"/>
                <w:sz w:val="20"/>
                <w:u w:val="none"/>
                <w:lang w:val="en-GB"/>
              </w:rPr>
            </w:pPr>
            <w:hyperlink r:id="rId359" w:history="1">
              <w:r w:rsidR="005E712F" w:rsidRPr="004674EB">
                <w:rPr>
                  <w:rStyle w:val="Hyperlink"/>
                  <w:sz w:val="20"/>
                  <w:highlight w:val="green"/>
                  <w:lang w:val="en-GB"/>
                </w:rPr>
                <w:t>TD562</w:t>
              </w:r>
            </w:hyperlink>
            <w:r w:rsidR="005E712F" w:rsidRPr="004674EB">
              <w:rPr>
                <w:rStyle w:val="Hyperlink"/>
                <w:color w:val="auto"/>
                <w:sz w:val="20"/>
                <w:u w:val="none"/>
                <w:lang w:val="en-GB"/>
              </w:rPr>
              <w:t>: ITU-T SG5</w:t>
            </w:r>
          </w:p>
          <w:p w:rsidR="005E712F" w:rsidRPr="004674EB" w:rsidRDefault="005E712F" w:rsidP="00E66DDD">
            <w:pPr>
              <w:keepNext/>
              <w:keepLines/>
              <w:spacing w:before="0"/>
              <w:rPr>
                <w:rStyle w:val="Hyperlink"/>
                <w:color w:val="auto"/>
                <w:sz w:val="20"/>
                <w:u w:val="none"/>
                <w:lang w:val="en-GB"/>
              </w:rPr>
            </w:pPr>
            <w:r w:rsidRPr="004674EB">
              <w:rPr>
                <w:sz w:val="20"/>
                <w:lang w:val="en-GB"/>
              </w:rPr>
              <w:t>LS/r on creation, participation and termination of Regional Groups (reply to TSAG-LS18)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C24DA0" w:rsidP="00E66DDD">
            <w:pPr>
              <w:spacing w:before="0"/>
              <w:rPr>
                <w:rFonts w:asciiTheme="majorBidi" w:hAnsiTheme="majorBidi" w:cstheme="majorBidi"/>
                <w:sz w:val="20"/>
                <w:lang w:val="en-GB"/>
              </w:rPr>
            </w:pPr>
            <w:hyperlink r:id="rId360" w:history="1">
              <w:r w:rsidR="005E712F" w:rsidRPr="004674EB">
                <w:rPr>
                  <w:rStyle w:val="Hyperlink"/>
                  <w:sz w:val="20"/>
                  <w:lang w:val="en-GB"/>
                </w:rPr>
                <w:t>TD562</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61" w:history="1">
              <w:r w:rsidR="009A7B42" w:rsidRPr="004674EB">
                <w:rPr>
                  <w:rStyle w:val="Hyperlink"/>
                  <w:sz w:val="20"/>
                  <w:highlight w:val="green"/>
                  <w:lang w:val="en-GB"/>
                </w:rPr>
                <w:t>TD563</w:t>
              </w:r>
            </w:hyperlink>
            <w:r w:rsidR="009A7B42" w:rsidRPr="004674EB">
              <w:rPr>
                <w:sz w:val="20"/>
                <w:lang w:val="en-GB"/>
              </w:rPr>
              <w:t>: ITU-T SG9</w:t>
            </w:r>
          </w:p>
          <w:p w:rsidR="009A7B42" w:rsidRPr="004674EB" w:rsidRDefault="009A7B42" w:rsidP="00E66DDD">
            <w:pPr>
              <w:spacing w:before="0"/>
              <w:rPr>
                <w:rStyle w:val="Hyperlink"/>
                <w:color w:val="auto"/>
                <w:sz w:val="20"/>
                <w:lang w:val="en-GB"/>
              </w:rPr>
            </w:pPr>
            <w:r w:rsidRPr="004674EB">
              <w:rPr>
                <w:sz w:val="20"/>
                <w:lang w:val="en-GB"/>
              </w:rPr>
              <w:t>LS/r on hot topics (TSAG-LS16) [from ITU-T SG9]</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362" w:history="1">
              <w:r w:rsidR="009A7B42" w:rsidRPr="004674EB">
                <w:rPr>
                  <w:rStyle w:val="Hyperlink"/>
                  <w:sz w:val="20"/>
                  <w:lang w:val="en-GB"/>
                </w:rPr>
                <w:t>TD563</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63" w:history="1">
              <w:r w:rsidR="004B2B25" w:rsidRPr="004674EB">
                <w:rPr>
                  <w:rStyle w:val="Hyperlink"/>
                  <w:sz w:val="20"/>
                  <w:highlight w:val="green"/>
                  <w:lang w:val="en-GB"/>
                </w:rPr>
                <w:t>TD564</w:t>
              </w:r>
            </w:hyperlink>
            <w:r w:rsidR="004B2B25" w:rsidRPr="004674EB">
              <w:rPr>
                <w:sz w:val="20"/>
                <w:lang w:val="en-GB"/>
              </w:rPr>
              <w:t>: ITU-T SG9</w:t>
            </w:r>
          </w:p>
          <w:p w:rsidR="004B2B25" w:rsidRPr="004674EB" w:rsidRDefault="004B2B25" w:rsidP="00E66DDD">
            <w:pPr>
              <w:spacing w:before="0"/>
              <w:rPr>
                <w:rStyle w:val="Hyperlink"/>
                <w:sz w:val="20"/>
                <w:lang w:val="en-GB"/>
              </w:rPr>
            </w:pPr>
            <w:r w:rsidRPr="004674EB">
              <w:rPr>
                <w:sz w:val="20"/>
                <w:lang w:val="en-GB"/>
              </w:rPr>
              <w:t>LS/r on Telecommunication Management and OAM Project Plan (SG2-LS86) [from ITU-T SG9]</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364" w:history="1">
              <w:r w:rsidR="004B2B25" w:rsidRPr="004674EB">
                <w:rPr>
                  <w:rStyle w:val="Hyperlink"/>
                  <w:sz w:val="20"/>
                  <w:lang w:val="en-GB"/>
                </w:rPr>
                <w:t>TD564</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sz w:val="20"/>
                <w:lang w:val="en-GB"/>
              </w:rPr>
            </w:pPr>
            <w:hyperlink r:id="rId365" w:history="1">
              <w:r w:rsidR="004429BD" w:rsidRPr="004674EB">
                <w:rPr>
                  <w:rStyle w:val="Hyperlink"/>
                  <w:sz w:val="20"/>
                  <w:highlight w:val="green"/>
                  <w:lang w:val="en-GB"/>
                </w:rPr>
                <w:t>TD565</w:t>
              </w:r>
            </w:hyperlink>
            <w:r w:rsidR="004429BD" w:rsidRPr="004674EB">
              <w:rPr>
                <w:sz w:val="20"/>
                <w:lang w:val="en-GB"/>
              </w:rPr>
              <w:t>: ITU-T SG9</w:t>
            </w:r>
          </w:p>
          <w:p w:rsidR="004429BD" w:rsidRPr="004674EB" w:rsidRDefault="004429BD" w:rsidP="00E66DDD">
            <w:pPr>
              <w:spacing w:before="0"/>
              <w:rPr>
                <w:rStyle w:val="Hyperlink"/>
                <w:rFonts w:asciiTheme="majorBidi" w:hAnsiTheme="majorBidi" w:cstheme="majorBidi"/>
                <w:color w:val="auto"/>
                <w:sz w:val="20"/>
                <w:highlight w:val="red"/>
                <w:u w:val="none"/>
                <w:lang w:val="en-GB"/>
              </w:rPr>
            </w:pPr>
            <w:r w:rsidRPr="004674EB">
              <w:rPr>
                <w:sz w:val="20"/>
                <w:lang w:val="en-GB"/>
              </w:rPr>
              <w:t>LS on a new Question A/9 on accessibility in cable TV systems and related revision of Q6/9 ToR [from ITU-T SG9]</w:t>
            </w:r>
          </w:p>
        </w:tc>
        <w:tc>
          <w:tcPr>
            <w:tcW w:w="1401" w:type="dxa"/>
            <w:vAlign w:val="center"/>
          </w:tcPr>
          <w:p w:rsidR="009D6AAC" w:rsidRPr="004674EB" w:rsidRDefault="009D6AAC" w:rsidP="00E66DDD">
            <w:pPr>
              <w:spacing w:before="0"/>
              <w:rPr>
                <w:rStyle w:val="Hyperlink"/>
                <w:rFonts w:asciiTheme="majorBidi" w:hAnsiTheme="majorBidi" w:cstheme="majorBidi"/>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C24DA0" w:rsidP="00E66DDD">
            <w:pPr>
              <w:spacing w:before="0"/>
              <w:rPr>
                <w:rStyle w:val="Hyperlink"/>
                <w:sz w:val="20"/>
                <w:lang w:val="en-GB"/>
              </w:rPr>
            </w:pPr>
            <w:hyperlink r:id="rId366" w:history="1">
              <w:r w:rsidR="004429BD" w:rsidRPr="004674EB">
                <w:rPr>
                  <w:rStyle w:val="Hyperlink"/>
                  <w:sz w:val="20"/>
                  <w:lang w:val="en-GB"/>
                </w:rPr>
                <w:t>TD565</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CF230B">
        <w:tc>
          <w:tcPr>
            <w:tcW w:w="6735" w:type="dxa"/>
            <w:vAlign w:val="center"/>
          </w:tcPr>
          <w:p w:rsidR="009D6AAC" w:rsidRPr="004674EB" w:rsidRDefault="00C24DA0" w:rsidP="00E66DDD">
            <w:pPr>
              <w:spacing w:before="0"/>
              <w:rPr>
                <w:rStyle w:val="Hyperlink"/>
                <w:color w:val="auto"/>
                <w:sz w:val="20"/>
                <w:u w:val="none"/>
                <w:lang w:val="en-GB"/>
              </w:rPr>
            </w:pPr>
            <w:hyperlink r:id="rId367" w:history="1">
              <w:r w:rsidR="00072827" w:rsidRPr="004674EB">
                <w:rPr>
                  <w:rStyle w:val="Hyperlink"/>
                  <w:sz w:val="20"/>
                  <w:highlight w:val="green"/>
                  <w:lang w:val="en-GB"/>
                </w:rPr>
                <w:t>TD566</w:t>
              </w:r>
            </w:hyperlink>
            <w:r w:rsidR="00072827" w:rsidRPr="004674EB">
              <w:rPr>
                <w:rStyle w:val="Hyperlink"/>
                <w:color w:val="auto"/>
                <w:sz w:val="20"/>
                <w:u w:val="none"/>
                <w:lang w:val="en-GB"/>
              </w:rPr>
              <w:t>: ITU-T SG5</w:t>
            </w:r>
          </w:p>
          <w:p w:rsidR="00072827" w:rsidRPr="004674EB" w:rsidRDefault="00072827" w:rsidP="00E66DDD">
            <w:pPr>
              <w:spacing w:before="0"/>
              <w:rPr>
                <w:rStyle w:val="Hyperlink"/>
                <w:color w:val="auto"/>
                <w:u w:val="none"/>
                <w:lang w:val="en-GB"/>
              </w:rPr>
            </w:pPr>
            <w:r w:rsidRPr="004674EB">
              <w:rPr>
                <w:sz w:val="20"/>
                <w:lang w:val="en-GB"/>
              </w:rPr>
              <w:t>LS on Establishment of new ITU-T Focus Group on Environmental Efficiency for Artificial Intelligence and other Emerging Technologies (FG-AI4EE) [from ITU-T SG5]</w:t>
            </w:r>
          </w:p>
        </w:tc>
        <w:tc>
          <w:tcPr>
            <w:tcW w:w="1401" w:type="dxa"/>
            <w:vAlign w:val="center"/>
          </w:tcPr>
          <w:p w:rsidR="009D6AAC" w:rsidRPr="004674EB" w:rsidRDefault="00C24DA0" w:rsidP="00E66DDD">
            <w:pPr>
              <w:spacing w:before="0"/>
              <w:rPr>
                <w:rStyle w:val="Hyperlink"/>
                <w:rFonts w:asciiTheme="majorBidi" w:hAnsiTheme="majorBidi" w:cstheme="majorBidi"/>
                <w:sz w:val="20"/>
                <w:lang w:val="en-GB"/>
              </w:rPr>
            </w:pPr>
            <w:hyperlink r:id="rId368" w:history="1">
              <w:r w:rsidR="00072827" w:rsidRPr="004674EB">
                <w:rPr>
                  <w:rStyle w:val="Hyperlink"/>
                  <w:sz w:val="20"/>
                  <w:lang w:val="en-GB"/>
                </w:rPr>
                <w:t>TD566</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072827" w:rsidRPr="004674EB" w:rsidTr="00CF230B">
        <w:tc>
          <w:tcPr>
            <w:tcW w:w="6735" w:type="dxa"/>
            <w:vAlign w:val="center"/>
          </w:tcPr>
          <w:p w:rsidR="00072827" w:rsidRPr="004674EB" w:rsidRDefault="00C24DA0" w:rsidP="00E66DDD">
            <w:pPr>
              <w:spacing w:before="0"/>
              <w:rPr>
                <w:sz w:val="20"/>
                <w:lang w:val="en-GB"/>
              </w:rPr>
            </w:pPr>
            <w:hyperlink r:id="rId369" w:history="1">
              <w:r w:rsidR="00BA0F19" w:rsidRPr="004674EB">
                <w:rPr>
                  <w:rStyle w:val="Hyperlink"/>
                  <w:sz w:val="20"/>
                  <w:highlight w:val="green"/>
                  <w:lang w:val="en-GB"/>
                </w:rPr>
                <w:t>TD567</w:t>
              </w:r>
            </w:hyperlink>
            <w:r w:rsidR="00BA0F19" w:rsidRPr="004674EB">
              <w:rPr>
                <w:sz w:val="20"/>
                <w:lang w:val="en-GB"/>
              </w:rPr>
              <w:t>: TSB</w:t>
            </w:r>
          </w:p>
          <w:p w:rsidR="00BA0F19" w:rsidRPr="004674EB" w:rsidRDefault="001E32DE" w:rsidP="00E66DDD">
            <w:pPr>
              <w:spacing w:before="0"/>
              <w:rPr>
                <w:rStyle w:val="Hyperlink"/>
                <w:color w:val="auto"/>
                <w:u w:val="none"/>
                <w:lang w:val="en-GB"/>
              </w:rPr>
            </w:pPr>
            <w:r w:rsidRPr="004674EB">
              <w:rPr>
                <w:sz w:val="20"/>
                <w:lang w:val="en-GB"/>
              </w:rPr>
              <w:t>Saudi Arabia’s comments to the TAP Consultation (in reply to TSB Circular 138)</w:t>
            </w:r>
          </w:p>
        </w:tc>
        <w:tc>
          <w:tcPr>
            <w:tcW w:w="1401" w:type="dxa"/>
            <w:vAlign w:val="center"/>
          </w:tcPr>
          <w:p w:rsidR="00072827" w:rsidRPr="004674EB" w:rsidRDefault="00C24DA0" w:rsidP="00E66DDD">
            <w:pPr>
              <w:spacing w:before="0"/>
              <w:rPr>
                <w:rStyle w:val="Hyperlink"/>
                <w:rFonts w:asciiTheme="majorBidi" w:hAnsiTheme="majorBidi" w:cstheme="majorBidi"/>
                <w:sz w:val="20"/>
                <w:lang w:val="en-GB"/>
              </w:rPr>
            </w:pPr>
            <w:hyperlink r:id="rId370" w:history="1">
              <w:r w:rsidR="00BA0F19" w:rsidRPr="004674EB">
                <w:rPr>
                  <w:rStyle w:val="Hyperlink"/>
                  <w:sz w:val="20"/>
                  <w:lang w:val="en-GB"/>
                </w:rPr>
                <w:t>TD567</w:t>
              </w:r>
            </w:hyperlink>
          </w:p>
        </w:tc>
        <w:tc>
          <w:tcPr>
            <w:tcW w:w="1016" w:type="dxa"/>
            <w:vAlign w:val="center"/>
          </w:tcPr>
          <w:p w:rsidR="00072827" w:rsidRPr="004674EB" w:rsidRDefault="00072827" w:rsidP="00E66DDD">
            <w:pPr>
              <w:spacing w:before="0"/>
              <w:rPr>
                <w:rStyle w:val="Hyperlink"/>
                <w:sz w:val="20"/>
                <w:lang w:val="en-GB"/>
              </w:rPr>
            </w:pPr>
          </w:p>
        </w:tc>
        <w:tc>
          <w:tcPr>
            <w:tcW w:w="906" w:type="dxa"/>
            <w:vAlign w:val="center"/>
          </w:tcPr>
          <w:p w:rsidR="00072827" w:rsidRPr="004674EB" w:rsidRDefault="00072827" w:rsidP="00E66DDD">
            <w:pPr>
              <w:spacing w:before="0"/>
              <w:rPr>
                <w:rStyle w:val="Hyperlink"/>
                <w:sz w:val="20"/>
                <w:lang w:val="en-GB"/>
              </w:rPr>
            </w:pPr>
          </w:p>
        </w:tc>
        <w:tc>
          <w:tcPr>
            <w:tcW w:w="848" w:type="dxa"/>
            <w:vAlign w:val="center"/>
          </w:tcPr>
          <w:p w:rsidR="00072827" w:rsidRPr="004674EB" w:rsidRDefault="00C24DA0" w:rsidP="00E66DDD">
            <w:pPr>
              <w:spacing w:before="0"/>
              <w:rPr>
                <w:rStyle w:val="Hyperlink"/>
                <w:sz w:val="20"/>
                <w:lang w:val="en-GB"/>
              </w:rPr>
            </w:pPr>
            <w:hyperlink r:id="rId371" w:history="1">
              <w:r w:rsidR="00BA0F19" w:rsidRPr="004674EB">
                <w:rPr>
                  <w:rStyle w:val="Hyperlink"/>
                  <w:sz w:val="20"/>
                  <w:lang w:val="en-GB"/>
                </w:rPr>
                <w:t>TD567</w:t>
              </w:r>
            </w:hyperlink>
          </w:p>
        </w:tc>
        <w:tc>
          <w:tcPr>
            <w:tcW w:w="1012" w:type="dxa"/>
            <w:vAlign w:val="center"/>
          </w:tcPr>
          <w:p w:rsidR="00072827" w:rsidRPr="004674EB" w:rsidRDefault="00C24DA0" w:rsidP="00E66DDD">
            <w:pPr>
              <w:spacing w:before="0"/>
              <w:rPr>
                <w:rStyle w:val="Hyperlink"/>
                <w:sz w:val="20"/>
                <w:lang w:val="en-GB"/>
              </w:rPr>
            </w:pPr>
            <w:hyperlink r:id="rId372" w:history="1">
              <w:r w:rsidR="00BA0F19" w:rsidRPr="004674EB">
                <w:rPr>
                  <w:rStyle w:val="Hyperlink"/>
                  <w:sz w:val="20"/>
                  <w:lang w:val="en-GB"/>
                </w:rPr>
                <w:t>TD567</w:t>
              </w:r>
            </w:hyperlink>
          </w:p>
        </w:tc>
        <w:tc>
          <w:tcPr>
            <w:tcW w:w="1056" w:type="dxa"/>
            <w:vAlign w:val="center"/>
          </w:tcPr>
          <w:p w:rsidR="00072827" w:rsidRPr="004674EB" w:rsidRDefault="00072827" w:rsidP="00E66DDD">
            <w:pPr>
              <w:spacing w:before="0"/>
              <w:rPr>
                <w:rStyle w:val="Hyperlink"/>
                <w:sz w:val="20"/>
                <w:highlight w:val="yellow"/>
                <w:lang w:val="en-GB"/>
              </w:rPr>
            </w:pPr>
          </w:p>
        </w:tc>
        <w:tc>
          <w:tcPr>
            <w:tcW w:w="992" w:type="dxa"/>
            <w:vAlign w:val="center"/>
          </w:tcPr>
          <w:p w:rsidR="00072827" w:rsidRPr="004674EB" w:rsidRDefault="00072827" w:rsidP="00E66DDD">
            <w:pPr>
              <w:spacing w:before="0"/>
              <w:rPr>
                <w:rStyle w:val="Hyperlink"/>
                <w:sz w:val="20"/>
                <w:lang w:val="en-GB"/>
              </w:rPr>
            </w:pPr>
          </w:p>
        </w:tc>
        <w:tc>
          <w:tcPr>
            <w:tcW w:w="992" w:type="dxa"/>
          </w:tcPr>
          <w:p w:rsidR="00072827" w:rsidRPr="004674EB" w:rsidRDefault="00072827" w:rsidP="00E66DDD">
            <w:pPr>
              <w:spacing w:before="0"/>
              <w:rPr>
                <w:rStyle w:val="Hyperlink"/>
                <w:sz w:val="20"/>
                <w:lang w:val="en-GB"/>
              </w:rPr>
            </w:pPr>
          </w:p>
        </w:tc>
      </w:tr>
      <w:tr w:rsidR="00072827" w:rsidRPr="004674EB" w:rsidTr="00CF230B">
        <w:tc>
          <w:tcPr>
            <w:tcW w:w="6735" w:type="dxa"/>
            <w:vAlign w:val="center"/>
          </w:tcPr>
          <w:p w:rsidR="00072827" w:rsidRPr="004674EB" w:rsidRDefault="00C24DA0" w:rsidP="00E66DDD">
            <w:pPr>
              <w:spacing w:before="0"/>
              <w:rPr>
                <w:rStyle w:val="Hyperlink"/>
                <w:color w:val="auto"/>
                <w:sz w:val="20"/>
                <w:u w:val="none"/>
                <w:lang w:val="en-GB"/>
              </w:rPr>
            </w:pPr>
            <w:hyperlink r:id="rId373" w:history="1">
              <w:r w:rsidR="00E37175" w:rsidRPr="004674EB">
                <w:rPr>
                  <w:rStyle w:val="Hyperlink"/>
                  <w:sz w:val="20"/>
                  <w:highlight w:val="green"/>
                  <w:lang w:val="en-GB"/>
                </w:rPr>
                <w:t>TD568</w:t>
              </w:r>
            </w:hyperlink>
            <w:r w:rsidR="00E37175" w:rsidRPr="004674EB">
              <w:rPr>
                <w:rStyle w:val="Hyperlink"/>
                <w:color w:val="auto"/>
                <w:sz w:val="20"/>
                <w:u w:val="none"/>
                <w:lang w:val="en-GB"/>
              </w:rPr>
              <w:t>: ITU-T SG15</w:t>
            </w:r>
          </w:p>
          <w:p w:rsidR="00E37175" w:rsidRPr="004674EB" w:rsidRDefault="00E37175" w:rsidP="00E66DDD">
            <w:pPr>
              <w:spacing w:before="0"/>
              <w:rPr>
                <w:rStyle w:val="Hyperlink"/>
                <w:color w:val="auto"/>
                <w:u w:val="none"/>
                <w:lang w:val="en-GB"/>
              </w:rPr>
            </w:pPr>
            <w:r w:rsidRPr="004674EB">
              <w:rPr>
                <w:rStyle w:val="Hyperlink"/>
                <w:color w:val="auto"/>
                <w:sz w:val="20"/>
                <w:u w:val="none"/>
                <w:lang w:val="en-GB"/>
              </w:rPr>
              <w:t>LS on the new version of the Access Network Transport (ANT) Standards Overview and Work Plan [from ITU-T SG15]</w:t>
            </w:r>
          </w:p>
        </w:tc>
        <w:tc>
          <w:tcPr>
            <w:tcW w:w="1401" w:type="dxa"/>
            <w:vAlign w:val="center"/>
          </w:tcPr>
          <w:p w:rsidR="00072827" w:rsidRPr="004674EB" w:rsidRDefault="00072827" w:rsidP="00E66DDD">
            <w:pPr>
              <w:spacing w:before="0"/>
              <w:rPr>
                <w:rStyle w:val="Hyperlink"/>
                <w:rFonts w:asciiTheme="majorBidi" w:hAnsiTheme="majorBidi" w:cstheme="majorBidi"/>
                <w:sz w:val="20"/>
                <w:lang w:val="en-GB"/>
              </w:rPr>
            </w:pPr>
          </w:p>
        </w:tc>
        <w:tc>
          <w:tcPr>
            <w:tcW w:w="1016" w:type="dxa"/>
            <w:vAlign w:val="center"/>
          </w:tcPr>
          <w:p w:rsidR="00072827" w:rsidRPr="004674EB" w:rsidRDefault="00072827" w:rsidP="00E66DDD">
            <w:pPr>
              <w:spacing w:before="0"/>
              <w:rPr>
                <w:rStyle w:val="Hyperlink"/>
                <w:sz w:val="20"/>
                <w:lang w:val="en-GB"/>
              </w:rPr>
            </w:pPr>
          </w:p>
        </w:tc>
        <w:tc>
          <w:tcPr>
            <w:tcW w:w="906" w:type="dxa"/>
            <w:vAlign w:val="center"/>
          </w:tcPr>
          <w:p w:rsidR="00072827" w:rsidRPr="004674EB" w:rsidRDefault="00C24DA0" w:rsidP="00E66DDD">
            <w:pPr>
              <w:spacing w:before="0"/>
              <w:rPr>
                <w:rStyle w:val="Hyperlink"/>
                <w:sz w:val="20"/>
                <w:lang w:val="en-GB"/>
              </w:rPr>
            </w:pPr>
            <w:hyperlink r:id="rId374" w:history="1">
              <w:r w:rsidR="00E37175" w:rsidRPr="004674EB">
                <w:rPr>
                  <w:rStyle w:val="Hyperlink"/>
                  <w:sz w:val="20"/>
                  <w:lang w:val="en-GB"/>
                </w:rPr>
                <w:t>TD568</w:t>
              </w:r>
            </w:hyperlink>
          </w:p>
        </w:tc>
        <w:tc>
          <w:tcPr>
            <w:tcW w:w="848" w:type="dxa"/>
            <w:vAlign w:val="center"/>
          </w:tcPr>
          <w:p w:rsidR="00072827" w:rsidRPr="004674EB" w:rsidRDefault="00072827" w:rsidP="00E66DDD">
            <w:pPr>
              <w:spacing w:before="0"/>
              <w:rPr>
                <w:rStyle w:val="Hyperlink"/>
                <w:sz w:val="20"/>
                <w:lang w:val="en-GB"/>
              </w:rPr>
            </w:pPr>
          </w:p>
        </w:tc>
        <w:tc>
          <w:tcPr>
            <w:tcW w:w="1012" w:type="dxa"/>
            <w:vAlign w:val="center"/>
          </w:tcPr>
          <w:p w:rsidR="00072827" w:rsidRPr="004674EB" w:rsidRDefault="00072827" w:rsidP="00E66DDD">
            <w:pPr>
              <w:spacing w:before="0"/>
              <w:rPr>
                <w:rStyle w:val="Hyperlink"/>
                <w:sz w:val="20"/>
                <w:lang w:val="en-GB"/>
              </w:rPr>
            </w:pPr>
          </w:p>
        </w:tc>
        <w:tc>
          <w:tcPr>
            <w:tcW w:w="1056" w:type="dxa"/>
            <w:vAlign w:val="center"/>
          </w:tcPr>
          <w:p w:rsidR="00072827" w:rsidRPr="004674EB" w:rsidRDefault="00072827" w:rsidP="00E66DDD">
            <w:pPr>
              <w:spacing w:before="0"/>
              <w:rPr>
                <w:rStyle w:val="Hyperlink"/>
                <w:sz w:val="20"/>
                <w:highlight w:val="yellow"/>
                <w:lang w:val="en-GB"/>
              </w:rPr>
            </w:pPr>
          </w:p>
        </w:tc>
        <w:tc>
          <w:tcPr>
            <w:tcW w:w="992" w:type="dxa"/>
            <w:vAlign w:val="center"/>
          </w:tcPr>
          <w:p w:rsidR="00072827" w:rsidRPr="004674EB" w:rsidRDefault="00072827" w:rsidP="00E66DDD">
            <w:pPr>
              <w:spacing w:before="0"/>
              <w:rPr>
                <w:rStyle w:val="Hyperlink"/>
                <w:sz w:val="20"/>
                <w:lang w:val="en-GB"/>
              </w:rPr>
            </w:pPr>
          </w:p>
        </w:tc>
        <w:tc>
          <w:tcPr>
            <w:tcW w:w="992" w:type="dxa"/>
          </w:tcPr>
          <w:p w:rsidR="00072827" w:rsidRPr="004674EB" w:rsidRDefault="00072827" w:rsidP="00E66DDD">
            <w:pPr>
              <w:spacing w:before="0"/>
              <w:rPr>
                <w:rStyle w:val="Hyperlink"/>
                <w:sz w:val="20"/>
                <w:lang w:val="en-GB"/>
              </w:rPr>
            </w:pPr>
          </w:p>
        </w:tc>
      </w:tr>
      <w:tr w:rsidR="00072827" w:rsidRPr="004674EB" w:rsidTr="00CF230B">
        <w:tc>
          <w:tcPr>
            <w:tcW w:w="6735" w:type="dxa"/>
            <w:vAlign w:val="center"/>
          </w:tcPr>
          <w:p w:rsidR="00072827" w:rsidRPr="004674EB" w:rsidRDefault="00C24DA0" w:rsidP="00E66DDD">
            <w:pPr>
              <w:spacing w:before="0"/>
              <w:rPr>
                <w:rStyle w:val="Hyperlink"/>
                <w:color w:val="auto"/>
                <w:sz w:val="20"/>
                <w:u w:val="none"/>
                <w:lang w:val="en-GB"/>
              </w:rPr>
            </w:pPr>
            <w:hyperlink r:id="rId375" w:history="1">
              <w:r w:rsidR="00E613CA" w:rsidRPr="004674EB">
                <w:rPr>
                  <w:rStyle w:val="Hyperlink"/>
                  <w:sz w:val="20"/>
                  <w:highlight w:val="green"/>
                  <w:lang w:val="en-GB"/>
                </w:rPr>
                <w:t>TD569</w:t>
              </w:r>
            </w:hyperlink>
            <w:r w:rsidR="006C75F9" w:rsidRPr="004674EB">
              <w:rPr>
                <w:rStyle w:val="Hyperlink"/>
                <w:color w:val="auto"/>
                <w:sz w:val="20"/>
                <w:u w:val="none"/>
                <w:lang w:val="en-GB"/>
              </w:rPr>
              <w:t>: ITU-T SG15</w:t>
            </w:r>
          </w:p>
          <w:p w:rsidR="00E613CA" w:rsidRPr="004674EB" w:rsidRDefault="00E613CA" w:rsidP="00E66DDD">
            <w:pPr>
              <w:spacing w:before="0"/>
              <w:rPr>
                <w:rStyle w:val="Hyperlink"/>
                <w:color w:val="auto"/>
                <w:u w:val="none"/>
                <w:lang w:val="en-GB"/>
              </w:rPr>
            </w:pPr>
            <w:r w:rsidRPr="004674EB">
              <w:rPr>
                <w:sz w:val="20"/>
                <w:lang w:val="en-GB"/>
              </w:rPr>
              <w:t>LS on the new version of the Home Network Transport (HNT) Standards Overview and Work Plan [from ITU-T SG15]</w:t>
            </w:r>
          </w:p>
        </w:tc>
        <w:tc>
          <w:tcPr>
            <w:tcW w:w="1401" w:type="dxa"/>
            <w:vAlign w:val="center"/>
          </w:tcPr>
          <w:p w:rsidR="00072827" w:rsidRPr="004674EB" w:rsidRDefault="00072827" w:rsidP="00E66DDD">
            <w:pPr>
              <w:spacing w:before="0"/>
              <w:rPr>
                <w:rStyle w:val="Hyperlink"/>
                <w:rFonts w:asciiTheme="majorBidi" w:hAnsiTheme="majorBidi" w:cstheme="majorBidi"/>
                <w:sz w:val="20"/>
                <w:lang w:val="en-GB"/>
              </w:rPr>
            </w:pPr>
          </w:p>
        </w:tc>
        <w:tc>
          <w:tcPr>
            <w:tcW w:w="1016" w:type="dxa"/>
            <w:vAlign w:val="center"/>
          </w:tcPr>
          <w:p w:rsidR="00072827" w:rsidRPr="004674EB" w:rsidRDefault="00072827" w:rsidP="00E66DDD">
            <w:pPr>
              <w:spacing w:before="0"/>
              <w:rPr>
                <w:rStyle w:val="Hyperlink"/>
                <w:sz w:val="20"/>
                <w:lang w:val="en-GB"/>
              </w:rPr>
            </w:pPr>
          </w:p>
        </w:tc>
        <w:tc>
          <w:tcPr>
            <w:tcW w:w="906" w:type="dxa"/>
            <w:vAlign w:val="center"/>
          </w:tcPr>
          <w:p w:rsidR="00072827" w:rsidRPr="004674EB" w:rsidRDefault="00C24DA0" w:rsidP="00E66DDD">
            <w:pPr>
              <w:spacing w:before="0"/>
              <w:rPr>
                <w:rStyle w:val="Hyperlink"/>
                <w:sz w:val="20"/>
                <w:lang w:val="en-GB"/>
              </w:rPr>
            </w:pPr>
            <w:hyperlink r:id="rId376" w:history="1">
              <w:r w:rsidR="00E613CA" w:rsidRPr="004674EB">
                <w:rPr>
                  <w:rStyle w:val="Hyperlink"/>
                  <w:sz w:val="20"/>
                  <w:lang w:val="en-GB"/>
                </w:rPr>
                <w:t>TD569</w:t>
              </w:r>
            </w:hyperlink>
          </w:p>
        </w:tc>
        <w:tc>
          <w:tcPr>
            <w:tcW w:w="848" w:type="dxa"/>
            <w:vAlign w:val="center"/>
          </w:tcPr>
          <w:p w:rsidR="00072827" w:rsidRPr="004674EB" w:rsidRDefault="00072827" w:rsidP="00E66DDD">
            <w:pPr>
              <w:spacing w:before="0"/>
              <w:rPr>
                <w:rStyle w:val="Hyperlink"/>
                <w:sz w:val="20"/>
                <w:lang w:val="en-GB"/>
              </w:rPr>
            </w:pPr>
          </w:p>
        </w:tc>
        <w:tc>
          <w:tcPr>
            <w:tcW w:w="1012" w:type="dxa"/>
            <w:vAlign w:val="center"/>
          </w:tcPr>
          <w:p w:rsidR="00072827" w:rsidRPr="004674EB" w:rsidRDefault="00072827" w:rsidP="00E66DDD">
            <w:pPr>
              <w:spacing w:before="0"/>
              <w:rPr>
                <w:rStyle w:val="Hyperlink"/>
                <w:sz w:val="20"/>
                <w:lang w:val="en-GB"/>
              </w:rPr>
            </w:pPr>
          </w:p>
        </w:tc>
        <w:tc>
          <w:tcPr>
            <w:tcW w:w="1056" w:type="dxa"/>
            <w:vAlign w:val="center"/>
          </w:tcPr>
          <w:p w:rsidR="00072827" w:rsidRPr="004674EB" w:rsidRDefault="00072827" w:rsidP="00E66DDD">
            <w:pPr>
              <w:spacing w:before="0"/>
              <w:rPr>
                <w:rStyle w:val="Hyperlink"/>
                <w:sz w:val="20"/>
                <w:highlight w:val="yellow"/>
                <w:lang w:val="en-GB"/>
              </w:rPr>
            </w:pPr>
          </w:p>
        </w:tc>
        <w:tc>
          <w:tcPr>
            <w:tcW w:w="992" w:type="dxa"/>
            <w:vAlign w:val="center"/>
          </w:tcPr>
          <w:p w:rsidR="00072827" w:rsidRPr="004674EB" w:rsidRDefault="00072827" w:rsidP="00E66DDD">
            <w:pPr>
              <w:spacing w:before="0"/>
              <w:rPr>
                <w:rStyle w:val="Hyperlink"/>
                <w:sz w:val="20"/>
                <w:lang w:val="en-GB"/>
              </w:rPr>
            </w:pPr>
          </w:p>
        </w:tc>
        <w:tc>
          <w:tcPr>
            <w:tcW w:w="992" w:type="dxa"/>
          </w:tcPr>
          <w:p w:rsidR="00072827" w:rsidRPr="004674EB" w:rsidRDefault="00072827" w:rsidP="00E66DDD">
            <w:pPr>
              <w:spacing w:before="0"/>
              <w:rPr>
                <w:rStyle w:val="Hyperlink"/>
                <w:sz w:val="20"/>
                <w:lang w:val="en-GB"/>
              </w:rPr>
            </w:pPr>
          </w:p>
        </w:tc>
      </w:tr>
      <w:tr w:rsidR="00DA1F56" w:rsidRPr="004674EB" w:rsidTr="00CF230B">
        <w:tc>
          <w:tcPr>
            <w:tcW w:w="6735" w:type="dxa"/>
            <w:vAlign w:val="center"/>
          </w:tcPr>
          <w:p w:rsidR="00DA1F56" w:rsidRPr="004674EB" w:rsidRDefault="00C24DA0" w:rsidP="00E66DDD">
            <w:pPr>
              <w:spacing w:before="0"/>
              <w:rPr>
                <w:rStyle w:val="Hyperlink"/>
                <w:color w:val="auto"/>
                <w:sz w:val="20"/>
                <w:u w:val="none"/>
                <w:lang w:val="en-GB"/>
              </w:rPr>
            </w:pPr>
            <w:hyperlink r:id="rId377" w:history="1">
              <w:r w:rsidR="006C75F9" w:rsidRPr="004674EB">
                <w:rPr>
                  <w:rStyle w:val="Hyperlink"/>
                  <w:sz w:val="20"/>
                  <w:highlight w:val="green"/>
                  <w:lang w:val="en-GB"/>
                </w:rPr>
                <w:t>TD570</w:t>
              </w:r>
            </w:hyperlink>
            <w:r w:rsidR="006C75F9" w:rsidRPr="004674EB">
              <w:rPr>
                <w:rStyle w:val="Hyperlink"/>
                <w:color w:val="auto"/>
                <w:sz w:val="20"/>
                <w:u w:val="none"/>
                <w:lang w:val="en-GB"/>
              </w:rPr>
              <w:t>: ITU-T SG15</w:t>
            </w:r>
          </w:p>
          <w:p w:rsidR="006C75F9" w:rsidRPr="004674EB" w:rsidRDefault="006C75F9" w:rsidP="00E66DDD">
            <w:pPr>
              <w:spacing w:before="0"/>
              <w:rPr>
                <w:sz w:val="20"/>
                <w:highlight w:val="green"/>
                <w:lang w:val="en-GB"/>
              </w:rPr>
            </w:pPr>
            <w:r w:rsidRPr="004674EB">
              <w:rPr>
                <w:sz w:val="20"/>
                <w:lang w:val="en-GB"/>
              </w:rPr>
              <w:t>LS/r to TSAG, ITU-D Sector and ITU-R Sector on inter-Sector coordination (reply to TSAG-LS13, ITU-D - SG1RGQ/120(Rev.1)-E, ITU-D - SG2RGQ/107(Rev.1)-E) and ITU-R SG6-LS28) [from ITU-T SG15]</w:t>
            </w:r>
          </w:p>
        </w:tc>
        <w:tc>
          <w:tcPr>
            <w:tcW w:w="1401" w:type="dxa"/>
            <w:vAlign w:val="center"/>
          </w:tcPr>
          <w:p w:rsidR="00DA1F56" w:rsidRPr="004674EB" w:rsidRDefault="00DA1F56" w:rsidP="00E66DDD">
            <w:pPr>
              <w:spacing w:before="0"/>
              <w:rPr>
                <w:rStyle w:val="Hyperlink"/>
                <w:rFonts w:asciiTheme="majorBidi" w:hAnsiTheme="majorBidi" w:cstheme="majorBidi"/>
                <w:sz w:val="20"/>
                <w:lang w:val="en-GB"/>
              </w:rPr>
            </w:pPr>
          </w:p>
        </w:tc>
        <w:tc>
          <w:tcPr>
            <w:tcW w:w="1016" w:type="dxa"/>
            <w:vAlign w:val="center"/>
          </w:tcPr>
          <w:p w:rsidR="00DA1F56" w:rsidRPr="004674EB" w:rsidRDefault="00DA1F56" w:rsidP="00E66DDD">
            <w:pPr>
              <w:spacing w:before="0"/>
              <w:rPr>
                <w:rStyle w:val="Hyperlink"/>
                <w:sz w:val="20"/>
                <w:lang w:val="en-GB"/>
              </w:rPr>
            </w:pPr>
          </w:p>
        </w:tc>
        <w:tc>
          <w:tcPr>
            <w:tcW w:w="906" w:type="dxa"/>
            <w:vAlign w:val="center"/>
          </w:tcPr>
          <w:p w:rsidR="00DA1F56" w:rsidRPr="004674EB" w:rsidRDefault="00DA1F56" w:rsidP="00E66DDD">
            <w:pPr>
              <w:spacing w:before="0"/>
              <w:rPr>
                <w:sz w:val="20"/>
                <w:lang w:val="en-GB"/>
              </w:rPr>
            </w:pPr>
          </w:p>
        </w:tc>
        <w:tc>
          <w:tcPr>
            <w:tcW w:w="848" w:type="dxa"/>
            <w:vAlign w:val="center"/>
          </w:tcPr>
          <w:p w:rsidR="00DA1F56" w:rsidRPr="004674EB" w:rsidRDefault="00DA1F56" w:rsidP="00E66DDD">
            <w:pPr>
              <w:spacing w:before="0"/>
              <w:rPr>
                <w:rStyle w:val="Hyperlink"/>
                <w:sz w:val="20"/>
                <w:lang w:val="en-GB"/>
              </w:rPr>
            </w:pPr>
          </w:p>
        </w:tc>
        <w:tc>
          <w:tcPr>
            <w:tcW w:w="1012" w:type="dxa"/>
            <w:vAlign w:val="center"/>
          </w:tcPr>
          <w:p w:rsidR="00DA1F56" w:rsidRPr="004674EB" w:rsidRDefault="00C24DA0" w:rsidP="00E66DDD">
            <w:pPr>
              <w:spacing w:before="0"/>
              <w:rPr>
                <w:rStyle w:val="Hyperlink"/>
                <w:sz w:val="20"/>
                <w:lang w:val="en-GB"/>
              </w:rPr>
            </w:pPr>
            <w:hyperlink r:id="rId378" w:history="1">
              <w:r w:rsidR="006C75F9" w:rsidRPr="004674EB">
                <w:rPr>
                  <w:rStyle w:val="Hyperlink"/>
                  <w:sz w:val="20"/>
                  <w:lang w:val="en-GB"/>
                </w:rPr>
                <w:t>TD570</w:t>
              </w:r>
            </w:hyperlink>
          </w:p>
        </w:tc>
        <w:tc>
          <w:tcPr>
            <w:tcW w:w="1056" w:type="dxa"/>
            <w:vAlign w:val="center"/>
          </w:tcPr>
          <w:p w:rsidR="00DA1F56" w:rsidRPr="004674EB" w:rsidRDefault="00DA1F56" w:rsidP="00E66DDD">
            <w:pPr>
              <w:spacing w:before="0"/>
              <w:rPr>
                <w:rStyle w:val="Hyperlink"/>
                <w:sz w:val="20"/>
                <w:highlight w:val="yellow"/>
                <w:lang w:val="en-GB"/>
              </w:rPr>
            </w:pPr>
          </w:p>
        </w:tc>
        <w:tc>
          <w:tcPr>
            <w:tcW w:w="992" w:type="dxa"/>
            <w:vAlign w:val="center"/>
          </w:tcPr>
          <w:p w:rsidR="00DA1F56" w:rsidRPr="004674EB" w:rsidRDefault="00DA1F56" w:rsidP="00E66DDD">
            <w:pPr>
              <w:spacing w:before="0"/>
              <w:rPr>
                <w:rStyle w:val="Hyperlink"/>
                <w:sz w:val="20"/>
                <w:lang w:val="en-GB"/>
              </w:rPr>
            </w:pPr>
          </w:p>
        </w:tc>
        <w:tc>
          <w:tcPr>
            <w:tcW w:w="992" w:type="dxa"/>
          </w:tcPr>
          <w:p w:rsidR="00DA1F56" w:rsidRPr="004674EB" w:rsidRDefault="00DA1F56" w:rsidP="00E66DDD">
            <w:pPr>
              <w:spacing w:before="0"/>
              <w:rPr>
                <w:rStyle w:val="Hyperlink"/>
                <w:sz w:val="20"/>
                <w:lang w:val="en-GB"/>
              </w:rPr>
            </w:pPr>
          </w:p>
        </w:tc>
      </w:tr>
      <w:tr w:rsidR="00570A36" w:rsidRPr="004674EB" w:rsidTr="00CF230B">
        <w:tc>
          <w:tcPr>
            <w:tcW w:w="6735" w:type="dxa"/>
            <w:vAlign w:val="center"/>
          </w:tcPr>
          <w:p w:rsidR="00570A36" w:rsidRPr="004674EB" w:rsidRDefault="00C24DA0" w:rsidP="00E66DDD">
            <w:pPr>
              <w:spacing w:before="0"/>
              <w:rPr>
                <w:rStyle w:val="Hyperlink"/>
                <w:color w:val="auto"/>
                <w:sz w:val="20"/>
                <w:u w:val="none"/>
                <w:lang w:val="en-GB"/>
              </w:rPr>
            </w:pPr>
            <w:hyperlink r:id="rId379" w:history="1">
              <w:r w:rsidR="00DD0B5E" w:rsidRPr="004674EB">
                <w:rPr>
                  <w:rStyle w:val="Hyperlink"/>
                  <w:sz w:val="20"/>
                  <w:highlight w:val="green"/>
                  <w:lang w:val="en-GB"/>
                </w:rPr>
                <w:t>TD571</w:t>
              </w:r>
            </w:hyperlink>
            <w:r w:rsidR="00DD0B5E" w:rsidRPr="004674EB">
              <w:rPr>
                <w:rStyle w:val="Hyperlink"/>
                <w:sz w:val="20"/>
                <w:lang w:val="en-GB"/>
              </w:rPr>
              <w:t xml:space="preserve">: </w:t>
            </w:r>
            <w:r w:rsidR="00DD0B5E" w:rsidRPr="004674EB">
              <w:rPr>
                <w:rStyle w:val="Hyperlink"/>
                <w:color w:val="auto"/>
                <w:sz w:val="20"/>
                <w:u w:val="none"/>
                <w:lang w:val="en-GB"/>
              </w:rPr>
              <w:t>ITU-T SG15</w:t>
            </w:r>
          </w:p>
          <w:p w:rsidR="00DD0B5E" w:rsidRPr="004674EB" w:rsidRDefault="00DD0B5E" w:rsidP="00E66DDD">
            <w:pPr>
              <w:spacing w:before="0"/>
              <w:rPr>
                <w:rStyle w:val="Hyperlink"/>
                <w:sz w:val="20"/>
                <w:highlight w:val="green"/>
                <w:lang w:val="en-GB"/>
              </w:rPr>
            </w:pPr>
            <w:r w:rsidRPr="004674EB">
              <w:rPr>
                <w:sz w:val="20"/>
                <w:lang w:val="en-GB"/>
              </w:rPr>
              <w:t>LS/r to TSAG on hot topics (reply to TSAG-LS16) [from ITU-T SG15]</w:t>
            </w:r>
          </w:p>
        </w:tc>
        <w:tc>
          <w:tcPr>
            <w:tcW w:w="1401" w:type="dxa"/>
            <w:vAlign w:val="center"/>
          </w:tcPr>
          <w:p w:rsidR="00570A36" w:rsidRPr="004674EB" w:rsidRDefault="00570A36" w:rsidP="00E66DDD">
            <w:pPr>
              <w:spacing w:before="0"/>
              <w:rPr>
                <w:rStyle w:val="Hyperlink"/>
                <w:rFonts w:asciiTheme="majorBidi" w:hAnsiTheme="majorBidi" w:cstheme="majorBidi"/>
                <w:sz w:val="20"/>
                <w:lang w:val="en-GB"/>
              </w:rPr>
            </w:pPr>
          </w:p>
        </w:tc>
        <w:tc>
          <w:tcPr>
            <w:tcW w:w="1016" w:type="dxa"/>
            <w:vAlign w:val="center"/>
          </w:tcPr>
          <w:p w:rsidR="00570A36" w:rsidRPr="004674EB" w:rsidRDefault="00C24DA0" w:rsidP="00E66DDD">
            <w:pPr>
              <w:spacing w:before="0"/>
              <w:rPr>
                <w:rStyle w:val="Hyperlink"/>
                <w:sz w:val="20"/>
                <w:lang w:val="en-GB"/>
              </w:rPr>
            </w:pPr>
            <w:hyperlink r:id="rId380" w:history="1">
              <w:r w:rsidR="00DD0B5E" w:rsidRPr="004674EB">
                <w:rPr>
                  <w:rStyle w:val="Hyperlink"/>
                  <w:sz w:val="20"/>
                  <w:lang w:val="en-GB"/>
                </w:rPr>
                <w:t>TD571</w:t>
              </w:r>
            </w:hyperlink>
          </w:p>
        </w:tc>
        <w:tc>
          <w:tcPr>
            <w:tcW w:w="906" w:type="dxa"/>
            <w:vAlign w:val="center"/>
          </w:tcPr>
          <w:p w:rsidR="00570A36" w:rsidRPr="004674EB" w:rsidRDefault="00570A36" w:rsidP="00E66DDD">
            <w:pPr>
              <w:spacing w:before="0"/>
              <w:rPr>
                <w:sz w:val="20"/>
                <w:lang w:val="en-GB"/>
              </w:rPr>
            </w:pPr>
          </w:p>
        </w:tc>
        <w:tc>
          <w:tcPr>
            <w:tcW w:w="848" w:type="dxa"/>
            <w:vAlign w:val="center"/>
          </w:tcPr>
          <w:p w:rsidR="00570A36" w:rsidRPr="004674EB" w:rsidRDefault="00570A36" w:rsidP="00E66DDD">
            <w:pPr>
              <w:spacing w:before="0"/>
              <w:rPr>
                <w:rStyle w:val="Hyperlink"/>
                <w:sz w:val="20"/>
                <w:lang w:val="en-GB"/>
              </w:rPr>
            </w:pPr>
          </w:p>
        </w:tc>
        <w:tc>
          <w:tcPr>
            <w:tcW w:w="1012" w:type="dxa"/>
            <w:vAlign w:val="center"/>
          </w:tcPr>
          <w:p w:rsidR="00570A36" w:rsidRPr="004674EB" w:rsidRDefault="00570A36" w:rsidP="00E66DDD">
            <w:pPr>
              <w:spacing w:before="0"/>
              <w:rPr>
                <w:rStyle w:val="Hyperlink"/>
                <w:sz w:val="20"/>
                <w:lang w:val="en-GB"/>
              </w:rPr>
            </w:pPr>
          </w:p>
        </w:tc>
        <w:tc>
          <w:tcPr>
            <w:tcW w:w="1056" w:type="dxa"/>
            <w:vAlign w:val="center"/>
          </w:tcPr>
          <w:p w:rsidR="00570A36" w:rsidRPr="004674EB" w:rsidRDefault="00570A36" w:rsidP="00E66DDD">
            <w:pPr>
              <w:spacing w:before="0"/>
              <w:rPr>
                <w:rStyle w:val="Hyperlink"/>
                <w:sz w:val="20"/>
                <w:highlight w:val="yellow"/>
                <w:lang w:val="en-GB"/>
              </w:rPr>
            </w:pPr>
          </w:p>
        </w:tc>
        <w:tc>
          <w:tcPr>
            <w:tcW w:w="992" w:type="dxa"/>
            <w:vAlign w:val="center"/>
          </w:tcPr>
          <w:p w:rsidR="00570A36" w:rsidRPr="004674EB" w:rsidRDefault="00570A36" w:rsidP="00E66DDD">
            <w:pPr>
              <w:spacing w:before="0"/>
              <w:rPr>
                <w:rStyle w:val="Hyperlink"/>
                <w:sz w:val="20"/>
                <w:lang w:val="en-GB"/>
              </w:rPr>
            </w:pPr>
          </w:p>
        </w:tc>
        <w:tc>
          <w:tcPr>
            <w:tcW w:w="992" w:type="dxa"/>
          </w:tcPr>
          <w:p w:rsidR="00570A36" w:rsidRPr="004674EB" w:rsidRDefault="00570A36" w:rsidP="00E66DDD">
            <w:pPr>
              <w:spacing w:before="0"/>
              <w:rPr>
                <w:rStyle w:val="Hyperlink"/>
                <w:sz w:val="20"/>
                <w:lang w:val="en-GB"/>
              </w:rPr>
            </w:pPr>
          </w:p>
        </w:tc>
      </w:tr>
      <w:tr w:rsidR="00DD0B5E" w:rsidRPr="004674EB" w:rsidTr="00CF230B">
        <w:tc>
          <w:tcPr>
            <w:tcW w:w="6735" w:type="dxa"/>
            <w:vAlign w:val="center"/>
          </w:tcPr>
          <w:p w:rsidR="00DD0B5E" w:rsidRPr="004674EB" w:rsidRDefault="00C24DA0" w:rsidP="00E66DDD">
            <w:pPr>
              <w:spacing w:before="0"/>
              <w:rPr>
                <w:rStyle w:val="Hyperlink"/>
                <w:color w:val="auto"/>
                <w:sz w:val="20"/>
                <w:u w:val="none"/>
                <w:lang w:val="en-GB"/>
              </w:rPr>
            </w:pPr>
            <w:hyperlink r:id="rId381" w:history="1">
              <w:r w:rsidR="008D2EA6" w:rsidRPr="004674EB">
                <w:rPr>
                  <w:rStyle w:val="Hyperlink"/>
                  <w:sz w:val="20"/>
                  <w:highlight w:val="green"/>
                  <w:lang w:val="en-GB"/>
                </w:rPr>
                <w:t>TD572</w:t>
              </w:r>
            </w:hyperlink>
            <w:r w:rsidR="008D2EA6" w:rsidRPr="004674EB">
              <w:rPr>
                <w:rStyle w:val="Hyperlink"/>
                <w:sz w:val="20"/>
                <w:lang w:val="en-GB"/>
              </w:rPr>
              <w:t xml:space="preserve">: </w:t>
            </w:r>
            <w:r w:rsidR="008D2EA6" w:rsidRPr="004674EB">
              <w:rPr>
                <w:rStyle w:val="Hyperlink"/>
                <w:color w:val="auto"/>
                <w:sz w:val="20"/>
                <w:u w:val="none"/>
                <w:lang w:val="en-GB"/>
              </w:rPr>
              <w:t>ITU-T SG15</w:t>
            </w:r>
          </w:p>
          <w:p w:rsidR="008D2EA6" w:rsidRPr="004674EB" w:rsidRDefault="008D2EA6" w:rsidP="00E66DDD">
            <w:pPr>
              <w:spacing w:before="0"/>
              <w:rPr>
                <w:rStyle w:val="Hyperlink"/>
                <w:sz w:val="20"/>
                <w:highlight w:val="green"/>
                <w:lang w:val="en-GB"/>
              </w:rPr>
            </w:pPr>
            <w:r w:rsidRPr="004674EB">
              <w:rPr>
                <w:sz w:val="20"/>
                <w:lang w:val="en-GB"/>
              </w:rPr>
              <w:t>LS/r to TSAG on proposed ITU-T Focus Group on Quantum Information Technology for Networks (FG-QIT4N) (reply toTSAG-LS19 -E) [from ITU-T SG15]</w:t>
            </w:r>
          </w:p>
        </w:tc>
        <w:tc>
          <w:tcPr>
            <w:tcW w:w="1401" w:type="dxa"/>
            <w:vAlign w:val="center"/>
          </w:tcPr>
          <w:p w:rsidR="00DD0B5E" w:rsidRPr="004674EB" w:rsidRDefault="00C24DA0" w:rsidP="00E66DDD">
            <w:pPr>
              <w:spacing w:before="0"/>
              <w:rPr>
                <w:rStyle w:val="Hyperlink"/>
                <w:rFonts w:asciiTheme="majorBidi" w:hAnsiTheme="majorBidi" w:cstheme="majorBidi"/>
                <w:sz w:val="20"/>
                <w:lang w:val="en-GB"/>
              </w:rPr>
            </w:pPr>
            <w:hyperlink r:id="rId382" w:history="1">
              <w:r w:rsidR="008D2EA6" w:rsidRPr="004674EB">
                <w:rPr>
                  <w:rStyle w:val="Hyperlink"/>
                  <w:sz w:val="20"/>
                  <w:lang w:val="en-GB"/>
                </w:rPr>
                <w:t>TD572</w:t>
              </w:r>
            </w:hyperlink>
          </w:p>
        </w:tc>
        <w:tc>
          <w:tcPr>
            <w:tcW w:w="1016" w:type="dxa"/>
            <w:vAlign w:val="center"/>
          </w:tcPr>
          <w:p w:rsidR="00DD0B5E" w:rsidRPr="004674EB" w:rsidRDefault="00DD0B5E" w:rsidP="00E66DDD">
            <w:pPr>
              <w:spacing w:before="0"/>
              <w:rPr>
                <w:rStyle w:val="Hyperlink"/>
                <w:sz w:val="20"/>
                <w:lang w:val="en-GB"/>
              </w:rPr>
            </w:pPr>
          </w:p>
        </w:tc>
        <w:tc>
          <w:tcPr>
            <w:tcW w:w="906" w:type="dxa"/>
            <w:vAlign w:val="center"/>
          </w:tcPr>
          <w:p w:rsidR="00DD0B5E" w:rsidRPr="004674EB" w:rsidRDefault="00DD0B5E" w:rsidP="00E66DDD">
            <w:pPr>
              <w:spacing w:before="0"/>
              <w:rPr>
                <w:sz w:val="20"/>
                <w:lang w:val="en-GB"/>
              </w:rPr>
            </w:pPr>
          </w:p>
        </w:tc>
        <w:tc>
          <w:tcPr>
            <w:tcW w:w="848" w:type="dxa"/>
            <w:vAlign w:val="center"/>
          </w:tcPr>
          <w:p w:rsidR="00DD0B5E" w:rsidRPr="004674EB" w:rsidRDefault="00DD0B5E" w:rsidP="00E66DDD">
            <w:pPr>
              <w:spacing w:before="0"/>
              <w:rPr>
                <w:rStyle w:val="Hyperlink"/>
                <w:sz w:val="20"/>
                <w:lang w:val="en-GB"/>
              </w:rPr>
            </w:pPr>
          </w:p>
        </w:tc>
        <w:tc>
          <w:tcPr>
            <w:tcW w:w="1012" w:type="dxa"/>
            <w:vAlign w:val="center"/>
          </w:tcPr>
          <w:p w:rsidR="00DD0B5E" w:rsidRPr="004674EB" w:rsidRDefault="00DD0B5E" w:rsidP="00E66DDD">
            <w:pPr>
              <w:spacing w:before="0"/>
              <w:rPr>
                <w:rStyle w:val="Hyperlink"/>
                <w:sz w:val="20"/>
                <w:lang w:val="en-GB"/>
              </w:rPr>
            </w:pPr>
          </w:p>
        </w:tc>
        <w:tc>
          <w:tcPr>
            <w:tcW w:w="1056" w:type="dxa"/>
            <w:vAlign w:val="center"/>
          </w:tcPr>
          <w:p w:rsidR="00DD0B5E" w:rsidRPr="004674EB" w:rsidRDefault="00DD0B5E" w:rsidP="00E66DDD">
            <w:pPr>
              <w:spacing w:before="0"/>
              <w:rPr>
                <w:rStyle w:val="Hyperlink"/>
                <w:sz w:val="20"/>
                <w:highlight w:val="yellow"/>
                <w:lang w:val="en-GB"/>
              </w:rPr>
            </w:pPr>
          </w:p>
        </w:tc>
        <w:tc>
          <w:tcPr>
            <w:tcW w:w="992" w:type="dxa"/>
            <w:vAlign w:val="center"/>
          </w:tcPr>
          <w:p w:rsidR="00DD0B5E" w:rsidRPr="004674EB" w:rsidRDefault="00DD0B5E" w:rsidP="00E66DDD">
            <w:pPr>
              <w:spacing w:before="0"/>
              <w:rPr>
                <w:rStyle w:val="Hyperlink"/>
                <w:sz w:val="20"/>
                <w:lang w:val="en-GB"/>
              </w:rPr>
            </w:pPr>
          </w:p>
        </w:tc>
        <w:tc>
          <w:tcPr>
            <w:tcW w:w="992" w:type="dxa"/>
          </w:tcPr>
          <w:p w:rsidR="00DD0B5E" w:rsidRPr="004674EB" w:rsidRDefault="00DD0B5E" w:rsidP="00E66DDD">
            <w:pPr>
              <w:spacing w:before="0"/>
              <w:rPr>
                <w:rStyle w:val="Hyperlink"/>
                <w:sz w:val="20"/>
                <w:lang w:val="en-GB"/>
              </w:rPr>
            </w:pPr>
          </w:p>
        </w:tc>
      </w:tr>
      <w:tr w:rsidR="00B40284" w:rsidRPr="004674EB" w:rsidTr="00CF230B">
        <w:tc>
          <w:tcPr>
            <w:tcW w:w="6735" w:type="dxa"/>
            <w:vAlign w:val="center"/>
          </w:tcPr>
          <w:p w:rsidR="00B40284" w:rsidRPr="004674EB" w:rsidRDefault="00C24DA0" w:rsidP="00E66DDD">
            <w:pPr>
              <w:spacing w:before="0"/>
              <w:rPr>
                <w:rStyle w:val="Hyperlink"/>
                <w:color w:val="auto"/>
                <w:sz w:val="20"/>
                <w:u w:val="none"/>
                <w:lang w:val="en-GB"/>
              </w:rPr>
            </w:pPr>
            <w:hyperlink r:id="rId383" w:history="1">
              <w:r w:rsidR="00B40284" w:rsidRPr="004674EB">
                <w:rPr>
                  <w:rStyle w:val="Hyperlink"/>
                  <w:sz w:val="20"/>
                  <w:highlight w:val="green"/>
                  <w:lang w:val="en-GB"/>
                </w:rPr>
                <w:t>TD573</w:t>
              </w:r>
            </w:hyperlink>
            <w:r w:rsidR="00B40284" w:rsidRPr="004674EB">
              <w:rPr>
                <w:rStyle w:val="Hyperlink"/>
                <w:sz w:val="20"/>
                <w:lang w:val="en-GB"/>
              </w:rPr>
              <w:t xml:space="preserve">: </w:t>
            </w:r>
            <w:r w:rsidR="00B40284" w:rsidRPr="004674EB">
              <w:rPr>
                <w:rStyle w:val="Hyperlink"/>
                <w:color w:val="auto"/>
                <w:sz w:val="20"/>
                <w:u w:val="none"/>
                <w:lang w:val="en-GB"/>
              </w:rPr>
              <w:t>ITU-T SG15</w:t>
            </w:r>
          </w:p>
          <w:p w:rsidR="00B40284" w:rsidRPr="004674EB" w:rsidRDefault="00B40284" w:rsidP="00E66DDD">
            <w:pPr>
              <w:spacing w:before="0"/>
              <w:rPr>
                <w:rStyle w:val="Hyperlink"/>
                <w:sz w:val="20"/>
                <w:highlight w:val="green"/>
                <w:lang w:val="en-GB"/>
              </w:rPr>
            </w:pPr>
            <w:r w:rsidRPr="004674EB">
              <w:rPr>
                <w:sz w:val="20"/>
                <w:lang w:val="en-GB"/>
              </w:rPr>
              <w:t>LS on Electronic Working Methods [from ITU-T SG15]</w:t>
            </w:r>
          </w:p>
        </w:tc>
        <w:tc>
          <w:tcPr>
            <w:tcW w:w="1401" w:type="dxa"/>
            <w:vAlign w:val="center"/>
          </w:tcPr>
          <w:p w:rsidR="00B40284" w:rsidRPr="004674EB" w:rsidRDefault="00B40284" w:rsidP="00E66DDD">
            <w:pPr>
              <w:spacing w:before="0"/>
              <w:rPr>
                <w:rStyle w:val="Hyperlink"/>
                <w:sz w:val="20"/>
                <w:lang w:val="en-GB"/>
              </w:rPr>
            </w:pPr>
          </w:p>
        </w:tc>
        <w:tc>
          <w:tcPr>
            <w:tcW w:w="1016" w:type="dxa"/>
            <w:vAlign w:val="center"/>
          </w:tcPr>
          <w:p w:rsidR="00B40284" w:rsidRPr="004674EB" w:rsidRDefault="00B40284" w:rsidP="00E66DDD">
            <w:pPr>
              <w:spacing w:before="0"/>
              <w:rPr>
                <w:rStyle w:val="Hyperlink"/>
                <w:sz w:val="20"/>
                <w:lang w:val="en-GB"/>
              </w:rPr>
            </w:pPr>
          </w:p>
        </w:tc>
        <w:tc>
          <w:tcPr>
            <w:tcW w:w="906" w:type="dxa"/>
            <w:vAlign w:val="center"/>
          </w:tcPr>
          <w:p w:rsidR="00B40284" w:rsidRPr="004674EB" w:rsidRDefault="00B40284" w:rsidP="00E66DDD">
            <w:pPr>
              <w:spacing w:before="0"/>
              <w:rPr>
                <w:sz w:val="20"/>
                <w:lang w:val="en-GB"/>
              </w:rPr>
            </w:pPr>
          </w:p>
        </w:tc>
        <w:tc>
          <w:tcPr>
            <w:tcW w:w="848" w:type="dxa"/>
            <w:vAlign w:val="center"/>
          </w:tcPr>
          <w:p w:rsidR="00B40284" w:rsidRPr="004674EB" w:rsidRDefault="00C24DA0" w:rsidP="00E66DDD">
            <w:pPr>
              <w:spacing w:before="0"/>
              <w:rPr>
                <w:rStyle w:val="Hyperlink"/>
                <w:sz w:val="20"/>
                <w:lang w:val="en-GB"/>
              </w:rPr>
            </w:pPr>
            <w:hyperlink r:id="rId384" w:history="1">
              <w:r w:rsidR="00B40284" w:rsidRPr="004674EB">
                <w:rPr>
                  <w:rStyle w:val="Hyperlink"/>
                  <w:sz w:val="20"/>
                  <w:lang w:val="en-GB"/>
                </w:rPr>
                <w:t>TD573</w:t>
              </w:r>
            </w:hyperlink>
          </w:p>
        </w:tc>
        <w:tc>
          <w:tcPr>
            <w:tcW w:w="1012" w:type="dxa"/>
            <w:vAlign w:val="center"/>
          </w:tcPr>
          <w:p w:rsidR="00B40284" w:rsidRPr="004674EB" w:rsidRDefault="00B40284" w:rsidP="00E66DDD">
            <w:pPr>
              <w:spacing w:before="0"/>
              <w:rPr>
                <w:rStyle w:val="Hyperlink"/>
                <w:sz w:val="20"/>
                <w:lang w:val="en-GB"/>
              </w:rPr>
            </w:pPr>
          </w:p>
        </w:tc>
        <w:tc>
          <w:tcPr>
            <w:tcW w:w="1056" w:type="dxa"/>
            <w:vAlign w:val="center"/>
          </w:tcPr>
          <w:p w:rsidR="00B40284" w:rsidRPr="004674EB" w:rsidRDefault="00B40284" w:rsidP="00E66DDD">
            <w:pPr>
              <w:spacing w:before="0"/>
              <w:rPr>
                <w:rStyle w:val="Hyperlink"/>
                <w:sz w:val="20"/>
                <w:highlight w:val="yellow"/>
                <w:lang w:val="en-GB"/>
              </w:rPr>
            </w:pPr>
          </w:p>
        </w:tc>
        <w:tc>
          <w:tcPr>
            <w:tcW w:w="992" w:type="dxa"/>
            <w:vAlign w:val="center"/>
          </w:tcPr>
          <w:p w:rsidR="00B40284" w:rsidRPr="004674EB" w:rsidRDefault="00B40284" w:rsidP="00E66DDD">
            <w:pPr>
              <w:spacing w:before="0"/>
              <w:rPr>
                <w:rStyle w:val="Hyperlink"/>
                <w:sz w:val="20"/>
                <w:lang w:val="en-GB"/>
              </w:rPr>
            </w:pPr>
          </w:p>
        </w:tc>
        <w:tc>
          <w:tcPr>
            <w:tcW w:w="992" w:type="dxa"/>
          </w:tcPr>
          <w:p w:rsidR="00B40284" w:rsidRPr="004674EB" w:rsidRDefault="00B40284" w:rsidP="00E66DDD">
            <w:pPr>
              <w:spacing w:before="0"/>
              <w:rPr>
                <w:rStyle w:val="Hyperlink"/>
                <w:sz w:val="20"/>
                <w:lang w:val="en-GB"/>
              </w:rPr>
            </w:pPr>
          </w:p>
        </w:tc>
      </w:tr>
      <w:tr w:rsidR="00224837" w:rsidRPr="004674EB" w:rsidTr="00CF230B">
        <w:tc>
          <w:tcPr>
            <w:tcW w:w="6735" w:type="dxa"/>
            <w:vAlign w:val="center"/>
          </w:tcPr>
          <w:p w:rsidR="00224837" w:rsidRPr="004674EB" w:rsidRDefault="00C24DA0" w:rsidP="00A7525A">
            <w:pPr>
              <w:spacing w:before="0"/>
              <w:rPr>
                <w:sz w:val="20"/>
                <w:lang w:val="en-GB"/>
              </w:rPr>
            </w:pPr>
            <w:hyperlink r:id="rId385" w:history="1">
              <w:r w:rsidR="00A7525A" w:rsidRPr="004674EB">
                <w:rPr>
                  <w:rStyle w:val="Hyperlink"/>
                  <w:sz w:val="20"/>
                  <w:highlight w:val="green"/>
                  <w:lang w:val="en-GB"/>
                </w:rPr>
                <w:t>TD574</w:t>
              </w:r>
            </w:hyperlink>
            <w:r w:rsidR="00A7525A" w:rsidRPr="004674EB">
              <w:rPr>
                <w:rStyle w:val="Hyperlink"/>
                <w:sz w:val="20"/>
                <w:lang w:val="en-GB"/>
              </w:rPr>
              <w:t xml:space="preserve">: </w:t>
            </w:r>
            <w:r w:rsidR="00A7525A" w:rsidRPr="004674EB">
              <w:rPr>
                <w:sz w:val="20"/>
                <w:lang w:val="en-GB"/>
              </w:rPr>
              <w:t>ITU-T SG15</w:t>
            </w:r>
          </w:p>
          <w:p w:rsidR="00A7525A" w:rsidRPr="004674EB" w:rsidRDefault="00A7525A" w:rsidP="00A7525A">
            <w:pPr>
              <w:spacing w:before="0"/>
              <w:rPr>
                <w:lang w:val="en-GB"/>
              </w:rPr>
            </w:pPr>
            <w:r w:rsidRPr="004674EB">
              <w:rPr>
                <w:sz w:val="20"/>
                <w:lang w:val="en-GB"/>
              </w:rPr>
              <w:t>LS/r on WTSA-20 preparations (reply to TSAG-LS20) [from ITU-T SG15]</w:t>
            </w:r>
          </w:p>
        </w:tc>
        <w:tc>
          <w:tcPr>
            <w:tcW w:w="1401" w:type="dxa"/>
            <w:vAlign w:val="center"/>
          </w:tcPr>
          <w:p w:rsidR="00224837" w:rsidRPr="004674EB" w:rsidRDefault="00C24DA0" w:rsidP="00E66DDD">
            <w:pPr>
              <w:spacing w:before="0"/>
              <w:rPr>
                <w:rStyle w:val="Hyperlink"/>
                <w:sz w:val="20"/>
                <w:lang w:val="en-GB"/>
              </w:rPr>
            </w:pPr>
            <w:hyperlink r:id="rId386" w:history="1">
              <w:r w:rsidR="00A7525A" w:rsidRPr="004674EB">
                <w:rPr>
                  <w:rStyle w:val="Hyperlink"/>
                  <w:sz w:val="20"/>
                  <w:lang w:val="en-GB"/>
                </w:rPr>
                <w:t>TD574</w:t>
              </w:r>
            </w:hyperlink>
          </w:p>
        </w:tc>
        <w:tc>
          <w:tcPr>
            <w:tcW w:w="1016" w:type="dxa"/>
            <w:vAlign w:val="center"/>
          </w:tcPr>
          <w:p w:rsidR="00224837" w:rsidRPr="004674EB" w:rsidRDefault="00C24DA0" w:rsidP="00E66DDD">
            <w:pPr>
              <w:spacing w:before="0"/>
              <w:rPr>
                <w:rStyle w:val="Hyperlink"/>
                <w:sz w:val="20"/>
                <w:lang w:val="en-GB"/>
              </w:rPr>
            </w:pPr>
            <w:hyperlink r:id="rId387" w:history="1">
              <w:r w:rsidR="00A7525A" w:rsidRPr="004674EB">
                <w:rPr>
                  <w:rStyle w:val="Hyperlink"/>
                  <w:sz w:val="20"/>
                  <w:lang w:val="en-GB"/>
                </w:rPr>
                <w:t>TD574</w:t>
              </w:r>
            </w:hyperlink>
          </w:p>
        </w:tc>
        <w:tc>
          <w:tcPr>
            <w:tcW w:w="906" w:type="dxa"/>
            <w:vAlign w:val="center"/>
          </w:tcPr>
          <w:p w:rsidR="00224837" w:rsidRPr="004674EB" w:rsidRDefault="00C24DA0" w:rsidP="00E66DDD">
            <w:pPr>
              <w:spacing w:before="0"/>
              <w:rPr>
                <w:sz w:val="20"/>
                <w:lang w:val="en-GB"/>
              </w:rPr>
            </w:pPr>
            <w:hyperlink r:id="rId388" w:history="1">
              <w:r w:rsidR="00A7525A" w:rsidRPr="004674EB">
                <w:rPr>
                  <w:rStyle w:val="Hyperlink"/>
                  <w:sz w:val="20"/>
                  <w:lang w:val="en-GB"/>
                </w:rPr>
                <w:t>TD574</w:t>
              </w:r>
            </w:hyperlink>
          </w:p>
        </w:tc>
        <w:tc>
          <w:tcPr>
            <w:tcW w:w="848" w:type="dxa"/>
            <w:vAlign w:val="center"/>
          </w:tcPr>
          <w:p w:rsidR="00224837" w:rsidRPr="004674EB" w:rsidRDefault="00224837" w:rsidP="00E66DDD">
            <w:pPr>
              <w:spacing w:before="0"/>
              <w:rPr>
                <w:rStyle w:val="Hyperlink"/>
                <w:sz w:val="20"/>
                <w:lang w:val="en-GB"/>
              </w:rPr>
            </w:pPr>
          </w:p>
        </w:tc>
        <w:tc>
          <w:tcPr>
            <w:tcW w:w="1012" w:type="dxa"/>
            <w:vAlign w:val="center"/>
          </w:tcPr>
          <w:p w:rsidR="00224837" w:rsidRPr="004674EB" w:rsidRDefault="00224837" w:rsidP="00E66DDD">
            <w:pPr>
              <w:spacing w:before="0"/>
              <w:rPr>
                <w:rStyle w:val="Hyperlink"/>
                <w:sz w:val="20"/>
                <w:lang w:val="en-GB"/>
              </w:rPr>
            </w:pPr>
          </w:p>
        </w:tc>
        <w:tc>
          <w:tcPr>
            <w:tcW w:w="1056" w:type="dxa"/>
            <w:vAlign w:val="center"/>
          </w:tcPr>
          <w:p w:rsidR="00224837" w:rsidRPr="004674EB" w:rsidRDefault="00224837" w:rsidP="00E66DDD">
            <w:pPr>
              <w:spacing w:before="0"/>
              <w:rPr>
                <w:rStyle w:val="Hyperlink"/>
                <w:sz w:val="20"/>
                <w:highlight w:val="yellow"/>
                <w:lang w:val="en-GB"/>
              </w:rPr>
            </w:pPr>
          </w:p>
        </w:tc>
        <w:tc>
          <w:tcPr>
            <w:tcW w:w="992" w:type="dxa"/>
            <w:vAlign w:val="center"/>
          </w:tcPr>
          <w:p w:rsidR="00224837" w:rsidRPr="004674EB" w:rsidRDefault="00224837" w:rsidP="00E66DDD">
            <w:pPr>
              <w:spacing w:before="0"/>
              <w:rPr>
                <w:rStyle w:val="Hyperlink"/>
                <w:sz w:val="20"/>
                <w:lang w:val="en-GB"/>
              </w:rPr>
            </w:pPr>
          </w:p>
        </w:tc>
        <w:tc>
          <w:tcPr>
            <w:tcW w:w="992" w:type="dxa"/>
          </w:tcPr>
          <w:p w:rsidR="00224837" w:rsidRPr="004674EB" w:rsidRDefault="00224837" w:rsidP="00E66DDD">
            <w:pPr>
              <w:spacing w:before="0"/>
              <w:rPr>
                <w:rStyle w:val="Hyperlink"/>
                <w:sz w:val="20"/>
                <w:lang w:val="en-GB"/>
              </w:rPr>
            </w:pPr>
          </w:p>
        </w:tc>
      </w:tr>
      <w:tr w:rsidR="003D3459" w:rsidRPr="004674EB" w:rsidTr="00CF230B">
        <w:tc>
          <w:tcPr>
            <w:tcW w:w="6735" w:type="dxa"/>
            <w:vAlign w:val="center"/>
          </w:tcPr>
          <w:p w:rsidR="003D3459" w:rsidRPr="004674EB" w:rsidRDefault="00C24DA0" w:rsidP="00A7525A">
            <w:pPr>
              <w:spacing w:before="0"/>
              <w:rPr>
                <w:sz w:val="20"/>
                <w:lang w:val="en-GB"/>
              </w:rPr>
            </w:pPr>
            <w:hyperlink r:id="rId389" w:history="1">
              <w:r w:rsidR="003C1D47" w:rsidRPr="004674EB">
                <w:rPr>
                  <w:rStyle w:val="Hyperlink"/>
                  <w:sz w:val="20"/>
                  <w:highlight w:val="green"/>
                  <w:lang w:val="en-GB"/>
                </w:rPr>
                <w:t>TD575</w:t>
              </w:r>
            </w:hyperlink>
            <w:r w:rsidR="003C1D47" w:rsidRPr="004674EB">
              <w:rPr>
                <w:sz w:val="20"/>
                <w:lang w:val="en-GB"/>
              </w:rPr>
              <w:t>: TSB</w:t>
            </w:r>
          </w:p>
          <w:p w:rsidR="003C1D47" w:rsidRPr="004674EB" w:rsidRDefault="003C1D47" w:rsidP="00A7525A">
            <w:pPr>
              <w:spacing w:before="0"/>
              <w:rPr>
                <w:rStyle w:val="Hyperlink"/>
                <w:sz w:val="20"/>
                <w:highlight w:val="green"/>
                <w:lang w:val="en-GB"/>
              </w:rPr>
            </w:pPr>
            <w:r w:rsidRPr="004674EB">
              <w:rPr>
                <w:sz w:val="20"/>
                <w:lang w:val="en-GB"/>
              </w:rPr>
              <w:t>United Arab Emirates’ comments to the TAP Consultation (in reply to TSB Circular 138)</w:t>
            </w:r>
          </w:p>
        </w:tc>
        <w:tc>
          <w:tcPr>
            <w:tcW w:w="1401" w:type="dxa"/>
            <w:vAlign w:val="center"/>
          </w:tcPr>
          <w:p w:rsidR="003D3459" w:rsidRPr="004674EB" w:rsidRDefault="00C24DA0" w:rsidP="00E66DDD">
            <w:pPr>
              <w:spacing w:before="0"/>
              <w:rPr>
                <w:rStyle w:val="Hyperlink"/>
                <w:sz w:val="20"/>
                <w:lang w:val="en-GB"/>
              </w:rPr>
            </w:pPr>
            <w:hyperlink r:id="rId390" w:history="1">
              <w:r w:rsidR="003C1D47" w:rsidRPr="004674EB">
                <w:rPr>
                  <w:rStyle w:val="Hyperlink"/>
                  <w:sz w:val="20"/>
                  <w:lang w:val="en-GB"/>
                </w:rPr>
                <w:t>TD575</w:t>
              </w:r>
            </w:hyperlink>
          </w:p>
        </w:tc>
        <w:tc>
          <w:tcPr>
            <w:tcW w:w="1016" w:type="dxa"/>
            <w:vAlign w:val="center"/>
          </w:tcPr>
          <w:p w:rsidR="003D3459" w:rsidRPr="004674EB" w:rsidRDefault="003D3459" w:rsidP="00E66DDD">
            <w:pPr>
              <w:spacing w:before="0"/>
              <w:rPr>
                <w:rStyle w:val="Hyperlink"/>
                <w:sz w:val="20"/>
                <w:lang w:val="en-GB"/>
              </w:rPr>
            </w:pPr>
          </w:p>
        </w:tc>
        <w:tc>
          <w:tcPr>
            <w:tcW w:w="906" w:type="dxa"/>
            <w:vAlign w:val="center"/>
          </w:tcPr>
          <w:p w:rsidR="003D3459" w:rsidRPr="004674EB" w:rsidRDefault="003D3459" w:rsidP="00E66DDD">
            <w:pPr>
              <w:spacing w:before="0"/>
              <w:rPr>
                <w:rStyle w:val="Hyperlink"/>
                <w:sz w:val="20"/>
                <w:lang w:val="en-GB"/>
              </w:rPr>
            </w:pPr>
          </w:p>
        </w:tc>
        <w:tc>
          <w:tcPr>
            <w:tcW w:w="848" w:type="dxa"/>
            <w:vAlign w:val="center"/>
          </w:tcPr>
          <w:p w:rsidR="003D3459" w:rsidRPr="004674EB" w:rsidRDefault="00C24DA0" w:rsidP="00E66DDD">
            <w:pPr>
              <w:spacing w:before="0"/>
              <w:rPr>
                <w:rStyle w:val="Hyperlink"/>
                <w:sz w:val="20"/>
                <w:lang w:val="en-GB"/>
              </w:rPr>
            </w:pPr>
            <w:hyperlink r:id="rId391" w:history="1">
              <w:r w:rsidR="003C1D47" w:rsidRPr="004674EB">
                <w:rPr>
                  <w:rStyle w:val="Hyperlink"/>
                  <w:sz w:val="20"/>
                  <w:lang w:val="en-GB"/>
                </w:rPr>
                <w:t>TD575</w:t>
              </w:r>
            </w:hyperlink>
          </w:p>
        </w:tc>
        <w:tc>
          <w:tcPr>
            <w:tcW w:w="1012" w:type="dxa"/>
            <w:vAlign w:val="center"/>
          </w:tcPr>
          <w:p w:rsidR="003D3459" w:rsidRPr="004674EB" w:rsidRDefault="00C24DA0" w:rsidP="00E66DDD">
            <w:pPr>
              <w:spacing w:before="0"/>
              <w:rPr>
                <w:rStyle w:val="Hyperlink"/>
                <w:sz w:val="20"/>
                <w:lang w:val="en-GB"/>
              </w:rPr>
            </w:pPr>
            <w:hyperlink r:id="rId392" w:history="1">
              <w:r w:rsidR="003C1D47" w:rsidRPr="004674EB">
                <w:rPr>
                  <w:rStyle w:val="Hyperlink"/>
                  <w:sz w:val="20"/>
                  <w:lang w:val="en-GB"/>
                </w:rPr>
                <w:t>TD575</w:t>
              </w:r>
            </w:hyperlink>
          </w:p>
        </w:tc>
        <w:tc>
          <w:tcPr>
            <w:tcW w:w="1056" w:type="dxa"/>
            <w:vAlign w:val="center"/>
          </w:tcPr>
          <w:p w:rsidR="003D3459" w:rsidRPr="004674EB" w:rsidRDefault="003D3459" w:rsidP="00E66DDD">
            <w:pPr>
              <w:spacing w:before="0"/>
              <w:rPr>
                <w:rStyle w:val="Hyperlink"/>
                <w:sz w:val="20"/>
                <w:highlight w:val="yellow"/>
                <w:lang w:val="en-GB"/>
              </w:rPr>
            </w:pPr>
          </w:p>
        </w:tc>
        <w:tc>
          <w:tcPr>
            <w:tcW w:w="992" w:type="dxa"/>
            <w:vAlign w:val="center"/>
          </w:tcPr>
          <w:p w:rsidR="003D3459" w:rsidRPr="004674EB" w:rsidRDefault="003D3459" w:rsidP="00E66DDD">
            <w:pPr>
              <w:spacing w:before="0"/>
              <w:rPr>
                <w:rStyle w:val="Hyperlink"/>
                <w:sz w:val="20"/>
                <w:lang w:val="en-GB"/>
              </w:rPr>
            </w:pPr>
          </w:p>
        </w:tc>
        <w:tc>
          <w:tcPr>
            <w:tcW w:w="992" w:type="dxa"/>
          </w:tcPr>
          <w:p w:rsidR="003D3459" w:rsidRPr="004674EB" w:rsidRDefault="003D3459" w:rsidP="00E66DDD">
            <w:pPr>
              <w:spacing w:before="0"/>
              <w:rPr>
                <w:rStyle w:val="Hyperlink"/>
                <w:sz w:val="20"/>
                <w:lang w:val="en-GB"/>
              </w:rPr>
            </w:pPr>
          </w:p>
        </w:tc>
      </w:tr>
      <w:tr w:rsidR="009D6AAC" w:rsidRPr="004674EB" w:rsidTr="00CF230B">
        <w:tc>
          <w:tcPr>
            <w:tcW w:w="6735" w:type="dxa"/>
            <w:vAlign w:val="center"/>
          </w:tcPr>
          <w:p w:rsidR="009D6AAC" w:rsidRPr="00411158" w:rsidRDefault="00C24DA0" w:rsidP="00E66DDD">
            <w:pPr>
              <w:spacing w:before="0"/>
              <w:rPr>
                <w:sz w:val="20"/>
              </w:rPr>
            </w:pPr>
            <w:hyperlink r:id="rId393" w:history="1">
              <w:r w:rsidR="00140AEA" w:rsidRPr="00140AEA">
                <w:rPr>
                  <w:rStyle w:val="Hyperlink"/>
                  <w:sz w:val="20"/>
                  <w:highlight w:val="green"/>
                </w:rPr>
                <w:t>TD576</w:t>
              </w:r>
            </w:hyperlink>
            <w:r w:rsidR="00411158" w:rsidRPr="00411158">
              <w:rPr>
                <w:sz w:val="20"/>
              </w:rPr>
              <w:t>: TSB</w:t>
            </w:r>
          </w:p>
          <w:p w:rsidR="00411158" w:rsidRPr="004674EB" w:rsidRDefault="00411158" w:rsidP="00E66DDD">
            <w:pPr>
              <w:spacing w:before="0"/>
              <w:rPr>
                <w:rStyle w:val="Hyperlink"/>
                <w:sz w:val="20"/>
                <w:lang w:val="en-GB"/>
              </w:rPr>
            </w:pPr>
            <w:r w:rsidRPr="00411158">
              <w:rPr>
                <w:sz w:val="20"/>
                <w:lang w:val="en-GB"/>
              </w:rPr>
              <w:t>TAP Consultation, TAP approval (WTSA Resolution 1)</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394" w:history="1">
              <w:r w:rsidR="00140AEA" w:rsidRPr="00BB4491">
                <w:rPr>
                  <w:rStyle w:val="Hyperlink"/>
                  <w:sz w:val="20"/>
                </w:rPr>
                <w:t>TD576</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1D4004" w:rsidRDefault="00C24DA0" w:rsidP="00E66DDD">
            <w:pPr>
              <w:spacing w:before="0"/>
              <w:rPr>
                <w:rFonts w:asciiTheme="majorBidi" w:hAnsiTheme="majorBidi" w:cstheme="majorBidi"/>
                <w:sz w:val="20"/>
                <w:lang w:val="en-GB"/>
              </w:rPr>
            </w:pPr>
            <w:hyperlink r:id="rId395" w:history="1">
              <w:r w:rsidR="00140AEA" w:rsidRPr="001D4004">
                <w:rPr>
                  <w:rStyle w:val="Hyperlink"/>
                  <w:sz w:val="20"/>
                </w:rPr>
                <w:t>TD576</w:t>
              </w:r>
            </w:hyperlink>
          </w:p>
        </w:tc>
        <w:tc>
          <w:tcPr>
            <w:tcW w:w="1012" w:type="dxa"/>
            <w:vAlign w:val="center"/>
          </w:tcPr>
          <w:p w:rsidR="009D6AAC" w:rsidRPr="001D4004" w:rsidRDefault="00411158" w:rsidP="00E66DDD">
            <w:pPr>
              <w:spacing w:before="0"/>
              <w:rPr>
                <w:rFonts w:asciiTheme="majorBidi" w:hAnsiTheme="majorBidi" w:cstheme="majorBidi"/>
                <w:sz w:val="20"/>
                <w:lang w:val="en-GB"/>
              </w:rPr>
            </w:pPr>
            <w:r w:rsidRPr="001D4004">
              <w:rPr>
                <w:sz w:val="20"/>
              </w:rPr>
              <w:t>T</w:t>
            </w:r>
            <w:hyperlink r:id="rId396" w:history="1">
              <w:r w:rsidR="00140AEA" w:rsidRPr="001D4004">
                <w:rPr>
                  <w:rStyle w:val="Hyperlink"/>
                  <w:sz w:val="20"/>
                </w:rPr>
                <w:t>TD576</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3D3AFB" w:rsidRDefault="00C24DA0" w:rsidP="00E66DDD">
            <w:pPr>
              <w:spacing w:before="0"/>
              <w:rPr>
                <w:sz w:val="20"/>
                <w:highlight w:val="yellow"/>
                <w:lang w:val="en-GB"/>
              </w:rPr>
            </w:pPr>
            <w:hyperlink r:id="rId397" w:history="1">
              <w:r w:rsidR="001D4004" w:rsidRPr="001D4004">
                <w:rPr>
                  <w:rStyle w:val="Hyperlink"/>
                  <w:sz w:val="20"/>
                  <w:highlight w:val="yellow"/>
                </w:rPr>
                <w:t>TD577</w:t>
              </w:r>
            </w:hyperlink>
            <w:r w:rsidR="003D3AFB" w:rsidRPr="003D3AFB">
              <w:rPr>
                <w:sz w:val="20"/>
                <w:highlight w:val="yellow"/>
                <w:lang w:val="en-GB"/>
              </w:rPr>
              <w:t>: TSB</w:t>
            </w:r>
          </w:p>
          <w:p w:rsidR="003D3AFB" w:rsidRPr="003D3AFB" w:rsidRDefault="003D3AFB" w:rsidP="00E66DDD">
            <w:pPr>
              <w:spacing w:before="0"/>
              <w:rPr>
                <w:sz w:val="20"/>
              </w:rPr>
            </w:pPr>
            <w:r w:rsidRPr="003D3AFB">
              <w:rPr>
                <w:sz w:val="20"/>
                <w:highlight w:val="yellow"/>
                <w:lang w:val="en-GB"/>
              </w:rPr>
              <w:t>ITU LAU opinion on regional groups</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C24DA0" w:rsidP="00E66DDD">
            <w:pPr>
              <w:spacing w:before="0"/>
              <w:rPr>
                <w:rFonts w:asciiTheme="majorBidi" w:hAnsiTheme="majorBidi" w:cstheme="majorBidi"/>
                <w:sz w:val="20"/>
                <w:lang w:val="en-GB"/>
              </w:rPr>
            </w:pPr>
            <w:hyperlink r:id="rId398" w:history="1">
              <w:r w:rsidR="001D4004" w:rsidRPr="001D4004">
                <w:rPr>
                  <w:rStyle w:val="Hyperlink"/>
                  <w:sz w:val="20"/>
                </w:rPr>
                <w:t>TD577</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BB4491" w:rsidRDefault="00C24DA0" w:rsidP="00E66DDD">
            <w:pPr>
              <w:spacing w:before="0"/>
              <w:rPr>
                <w:sz w:val="20"/>
                <w:highlight w:val="yellow"/>
              </w:rPr>
            </w:pPr>
            <w:hyperlink r:id="rId399" w:history="1">
              <w:r w:rsidR="00BB4491" w:rsidRPr="00BB4491">
                <w:rPr>
                  <w:rStyle w:val="Hyperlink"/>
                  <w:sz w:val="20"/>
                  <w:highlight w:val="yellow"/>
                </w:rPr>
                <w:t>TD578</w:t>
              </w:r>
            </w:hyperlink>
            <w:r w:rsidR="00BB4491">
              <w:rPr>
                <w:sz w:val="20"/>
                <w:highlight w:val="yellow"/>
              </w:rPr>
              <w:t>:</w:t>
            </w:r>
            <w:r w:rsidR="00BB4491" w:rsidRPr="00BB4491">
              <w:rPr>
                <w:sz w:val="20"/>
                <w:highlight w:val="yellow"/>
              </w:rPr>
              <w:t xml:space="preserve"> TSB</w:t>
            </w:r>
          </w:p>
          <w:p w:rsidR="00BB4491" w:rsidRPr="003D3AFB" w:rsidRDefault="00BB4491" w:rsidP="00E66DDD">
            <w:pPr>
              <w:spacing w:before="0"/>
              <w:rPr>
                <w:sz w:val="20"/>
              </w:rPr>
            </w:pPr>
            <w:r w:rsidRPr="00BB4491">
              <w:rPr>
                <w:sz w:val="20"/>
                <w:highlight w:val="yellow"/>
                <w:lang w:val="en-GB"/>
              </w:rPr>
              <w:t>Summary of the ITU-T Study Group Leadership Assembly, 9-10 September 2019, Budapest/Hungary</w:t>
            </w:r>
          </w:p>
        </w:tc>
        <w:tc>
          <w:tcPr>
            <w:tcW w:w="1401" w:type="dxa"/>
            <w:vAlign w:val="center"/>
          </w:tcPr>
          <w:p w:rsidR="009D6AAC" w:rsidRPr="004674EB" w:rsidRDefault="00C24DA0" w:rsidP="00E66DDD">
            <w:pPr>
              <w:spacing w:before="0"/>
              <w:rPr>
                <w:rStyle w:val="Hyperlink"/>
                <w:sz w:val="20"/>
                <w:lang w:val="en-GB"/>
              </w:rPr>
            </w:pPr>
            <w:hyperlink r:id="rId400" w:history="1">
              <w:r w:rsidR="00BB4491" w:rsidRPr="00BB4491">
                <w:rPr>
                  <w:rStyle w:val="Hyperlink"/>
                  <w:sz w:val="20"/>
                </w:rPr>
                <w:t>TD578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00282A" w:rsidRPr="00E72C40" w:rsidRDefault="00C24DA0" w:rsidP="0000282A">
            <w:pPr>
              <w:spacing w:before="0"/>
              <w:rPr>
                <w:sz w:val="20"/>
              </w:rPr>
            </w:pPr>
            <w:hyperlink r:id="rId401" w:history="1">
              <w:r w:rsidR="0000282A" w:rsidRPr="00DF304A">
                <w:rPr>
                  <w:rStyle w:val="Hyperlink"/>
                  <w:sz w:val="20"/>
                  <w:highlight w:val="green"/>
                </w:rPr>
                <w:t>TD579</w:t>
              </w:r>
            </w:hyperlink>
            <w:r w:rsidR="0000282A" w:rsidRPr="00DF304A">
              <w:rPr>
                <w:sz w:val="20"/>
              </w:rPr>
              <w:t>: I</w:t>
            </w:r>
            <w:r w:rsidR="0000282A" w:rsidRPr="00E72C40">
              <w:rPr>
                <w:sz w:val="20"/>
              </w:rPr>
              <w:t>TU-T SG13 Chairman, ITU-T SG17 Chairman</w:t>
            </w:r>
          </w:p>
          <w:p w:rsidR="0000282A" w:rsidRPr="003D3AFB" w:rsidRDefault="0000282A" w:rsidP="00E66DDD">
            <w:pPr>
              <w:spacing w:before="0"/>
              <w:rPr>
                <w:sz w:val="20"/>
              </w:rPr>
            </w:pPr>
            <w:r w:rsidRPr="00E72C40">
              <w:rPr>
                <w:sz w:val="20"/>
              </w:rPr>
              <w:t>Quantum Work Consolidation</w:t>
            </w:r>
          </w:p>
        </w:tc>
        <w:tc>
          <w:tcPr>
            <w:tcW w:w="1401" w:type="dxa"/>
            <w:vAlign w:val="center"/>
          </w:tcPr>
          <w:p w:rsidR="009D6AAC" w:rsidRPr="004674EB" w:rsidRDefault="00C24DA0" w:rsidP="00E66DDD">
            <w:pPr>
              <w:spacing w:before="0"/>
              <w:rPr>
                <w:rStyle w:val="Hyperlink"/>
                <w:sz w:val="20"/>
                <w:lang w:val="en-GB"/>
              </w:rPr>
            </w:pPr>
            <w:hyperlink r:id="rId402" w:history="1">
              <w:r w:rsidR="0000282A" w:rsidRPr="0000282A">
                <w:rPr>
                  <w:rStyle w:val="Hyperlink"/>
                  <w:sz w:val="20"/>
                </w:rPr>
                <w:t>TD579</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2C42D6" w:rsidRDefault="00C24DA0" w:rsidP="006E5FC0">
            <w:pPr>
              <w:spacing w:before="0"/>
              <w:rPr>
                <w:sz w:val="20"/>
              </w:rPr>
            </w:pPr>
            <w:hyperlink r:id="rId403" w:history="1">
              <w:r w:rsidR="006E5FC0" w:rsidRPr="002C42D6">
                <w:rPr>
                  <w:rStyle w:val="Hyperlink"/>
                  <w:sz w:val="20"/>
                  <w:highlight w:val="green"/>
                </w:rPr>
                <w:t>TD580</w:t>
              </w:r>
            </w:hyperlink>
            <w:r w:rsidR="006E5FC0" w:rsidRPr="002C42D6">
              <w:rPr>
                <w:sz w:val="20"/>
              </w:rPr>
              <w:t xml:space="preserve">: </w:t>
            </w:r>
            <w:r w:rsidR="002C42D6" w:rsidRPr="002C42D6">
              <w:rPr>
                <w:sz w:val="20"/>
              </w:rPr>
              <w:t>TSB</w:t>
            </w:r>
          </w:p>
          <w:p w:rsidR="006E5FC0" w:rsidRPr="003D3AFB" w:rsidRDefault="002C42D6" w:rsidP="002C42D6">
            <w:pPr>
              <w:spacing w:before="0"/>
              <w:rPr>
                <w:sz w:val="20"/>
              </w:rPr>
            </w:pPr>
            <w:r w:rsidRPr="002C42D6">
              <w:rPr>
                <w:sz w:val="20"/>
              </w:rPr>
              <w:t>Russian Federation's comments to the TAP Consultation (in reply to TSB Circular 138)</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404" w:history="1">
              <w:r w:rsidR="002C42D6" w:rsidRPr="002C42D6">
                <w:rPr>
                  <w:rStyle w:val="Hyperlink"/>
                  <w:sz w:val="20"/>
                </w:rPr>
                <w:t>TD580</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C24DA0" w:rsidP="00E66DDD">
            <w:pPr>
              <w:spacing w:before="0"/>
              <w:rPr>
                <w:rFonts w:asciiTheme="majorBidi" w:hAnsiTheme="majorBidi" w:cstheme="majorBidi"/>
                <w:sz w:val="20"/>
                <w:lang w:val="en-GB"/>
              </w:rPr>
            </w:pPr>
            <w:hyperlink r:id="rId405" w:history="1">
              <w:r w:rsidR="002C42D6" w:rsidRPr="002C42D6">
                <w:rPr>
                  <w:rStyle w:val="Hyperlink"/>
                  <w:sz w:val="20"/>
                </w:rPr>
                <w:t>TD580</w:t>
              </w:r>
            </w:hyperlink>
          </w:p>
        </w:tc>
        <w:tc>
          <w:tcPr>
            <w:tcW w:w="1012" w:type="dxa"/>
            <w:vAlign w:val="center"/>
          </w:tcPr>
          <w:p w:rsidR="009D6AAC" w:rsidRPr="004674EB" w:rsidRDefault="00C24DA0" w:rsidP="00E66DDD">
            <w:pPr>
              <w:spacing w:before="0"/>
              <w:rPr>
                <w:rFonts w:asciiTheme="majorBidi" w:hAnsiTheme="majorBidi" w:cstheme="majorBidi"/>
                <w:sz w:val="20"/>
                <w:lang w:val="en-GB"/>
              </w:rPr>
            </w:pPr>
            <w:hyperlink r:id="rId406" w:history="1">
              <w:r w:rsidR="002C42D6" w:rsidRPr="002C42D6">
                <w:rPr>
                  <w:rStyle w:val="Hyperlink"/>
                  <w:sz w:val="20"/>
                </w:rPr>
                <w:t>TD580</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Default="00C24DA0" w:rsidP="00E66DDD">
            <w:pPr>
              <w:spacing w:before="0"/>
              <w:rPr>
                <w:sz w:val="20"/>
              </w:rPr>
            </w:pPr>
            <w:hyperlink r:id="rId407" w:history="1">
              <w:r w:rsidR="006E5FC0" w:rsidRPr="000259A2">
                <w:rPr>
                  <w:rStyle w:val="Hyperlink"/>
                  <w:sz w:val="20"/>
                  <w:highlight w:val="green"/>
                </w:rPr>
                <w:t>TD581</w:t>
              </w:r>
            </w:hyperlink>
            <w:r w:rsidR="006E5FC0" w:rsidRPr="000259A2">
              <w:rPr>
                <w:sz w:val="20"/>
              </w:rPr>
              <w:t>:</w:t>
            </w:r>
            <w:r w:rsidR="006E5FC0">
              <w:rPr>
                <w:sz w:val="20"/>
              </w:rPr>
              <w:t xml:space="preserve"> </w:t>
            </w:r>
            <w:r w:rsidR="000259A2">
              <w:rPr>
                <w:sz w:val="20"/>
              </w:rPr>
              <w:t>ITU-T SG2</w:t>
            </w:r>
          </w:p>
          <w:p w:rsidR="006E5FC0" w:rsidRPr="003D3AFB" w:rsidRDefault="000259A2" w:rsidP="00E66DDD">
            <w:pPr>
              <w:spacing w:before="0"/>
              <w:rPr>
                <w:sz w:val="20"/>
              </w:rPr>
            </w:pPr>
            <w:r w:rsidRPr="000259A2">
              <w:rPr>
                <w:sz w:val="20"/>
              </w:rPr>
              <w:t>LS/r on TSAG requirement in relation to creation, participation and termination of Regional Groups (reply to TSAG - LS 18) [from ITU-T SG2]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Style w:val="Hyperlink"/>
                <w:sz w:val="20"/>
                <w:highlight w:val="red"/>
                <w:lang w:val="en-GB"/>
              </w:rPr>
            </w:pPr>
          </w:p>
        </w:tc>
        <w:tc>
          <w:tcPr>
            <w:tcW w:w="1056" w:type="dxa"/>
            <w:vAlign w:val="center"/>
          </w:tcPr>
          <w:p w:rsidR="009D6AAC" w:rsidRPr="004674EB" w:rsidRDefault="00C24DA0" w:rsidP="00E66DDD">
            <w:pPr>
              <w:spacing w:before="0"/>
              <w:rPr>
                <w:rFonts w:asciiTheme="majorBidi" w:hAnsiTheme="majorBidi" w:cstheme="majorBidi"/>
                <w:sz w:val="20"/>
                <w:lang w:val="en-GB"/>
              </w:rPr>
            </w:pPr>
            <w:hyperlink r:id="rId408" w:history="1">
              <w:r w:rsidR="000259A2" w:rsidRPr="000259A2">
                <w:rPr>
                  <w:rStyle w:val="Hyperlink"/>
                  <w:sz w:val="20"/>
                </w:rPr>
                <w:t>TD581</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Default="00C24DA0" w:rsidP="00E66DDD">
            <w:pPr>
              <w:spacing w:before="0"/>
              <w:rPr>
                <w:sz w:val="20"/>
              </w:rPr>
            </w:pPr>
            <w:hyperlink r:id="rId409" w:history="1">
              <w:r w:rsidR="006E5FC0" w:rsidRPr="00460444">
                <w:rPr>
                  <w:rStyle w:val="Hyperlink"/>
                  <w:sz w:val="20"/>
                  <w:highlight w:val="green"/>
                </w:rPr>
                <w:t>TD582</w:t>
              </w:r>
            </w:hyperlink>
            <w:r w:rsidR="006E5FC0" w:rsidRPr="00460444">
              <w:rPr>
                <w:sz w:val="20"/>
              </w:rPr>
              <w:t>:</w:t>
            </w:r>
            <w:r w:rsidR="006E5FC0">
              <w:rPr>
                <w:sz w:val="20"/>
              </w:rPr>
              <w:t xml:space="preserve"> </w:t>
            </w:r>
            <w:r w:rsidR="00460444">
              <w:rPr>
                <w:sz w:val="20"/>
              </w:rPr>
              <w:t>TSB</w:t>
            </w:r>
          </w:p>
          <w:p w:rsidR="006E5FC0" w:rsidRPr="003D3AFB" w:rsidRDefault="00460444" w:rsidP="00E66DDD">
            <w:pPr>
              <w:spacing w:before="0"/>
              <w:rPr>
                <w:sz w:val="20"/>
              </w:rPr>
            </w:pPr>
            <w:r w:rsidRPr="00460444">
              <w:rPr>
                <w:sz w:val="20"/>
              </w:rPr>
              <w:t>Communiqué of the TSB Director CTO consultation meeting, 8 September 2019, Budapest, Hungary</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C24DA0" w:rsidP="00E66DDD">
            <w:pPr>
              <w:spacing w:before="0"/>
              <w:rPr>
                <w:rFonts w:asciiTheme="majorBidi" w:hAnsiTheme="majorBidi" w:cstheme="majorBidi"/>
                <w:sz w:val="20"/>
                <w:lang w:val="en-GB"/>
              </w:rPr>
            </w:pPr>
            <w:hyperlink r:id="rId410" w:history="1">
              <w:r w:rsidR="00460444" w:rsidRPr="00460444">
                <w:rPr>
                  <w:rStyle w:val="Hyperlink"/>
                  <w:sz w:val="20"/>
                </w:rPr>
                <w:t>TD582</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Default="00C24DA0" w:rsidP="00E66DDD">
            <w:pPr>
              <w:spacing w:before="0"/>
              <w:rPr>
                <w:sz w:val="20"/>
              </w:rPr>
            </w:pPr>
            <w:hyperlink r:id="rId411" w:history="1">
              <w:r w:rsidR="009B7E60" w:rsidRPr="002D7212">
                <w:rPr>
                  <w:rStyle w:val="Hyperlink"/>
                  <w:sz w:val="20"/>
                  <w:highlight w:val="green"/>
                </w:rPr>
                <w:t>TD583</w:t>
              </w:r>
            </w:hyperlink>
            <w:r w:rsidR="009B7E60">
              <w:rPr>
                <w:sz w:val="20"/>
              </w:rPr>
              <w:t>: TSB</w:t>
            </w:r>
          </w:p>
          <w:p w:rsidR="009B7E60" w:rsidRPr="003D3AFB" w:rsidRDefault="009B7E60" w:rsidP="009B7E60">
            <w:pPr>
              <w:spacing w:before="0"/>
              <w:rPr>
                <w:sz w:val="20"/>
              </w:rPr>
            </w:pPr>
            <w:r>
              <w:rPr>
                <w:sz w:val="20"/>
              </w:rPr>
              <w:t>China’s</w:t>
            </w:r>
            <w:r w:rsidRPr="002C42D6">
              <w:rPr>
                <w:sz w:val="20"/>
              </w:rPr>
              <w:t xml:space="preserve"> comments to the TAP Consultation (in reply to TSB Circular 138)</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412" w:history="1">
              <w:r w:rsidR="009B7E60" w:rsidRPr="009B7E60">
                <w:rPr>
                  <w:rStyle w:val="Hyperlink"/>
                  <w:sz w:val="20"/>
                </w:rPr>
                <w:t>TD583</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C24DA0" w:rsidP="00E66DDD">
            <w:pPr>
              <w:spacing w:before="0"/>
              <w:rPr>
                <w:rFonts w:asciiTheme="majorBidi" w:hAnsiTheme="majorBidi" w:cstheme="majorBidi"/>
                <w:sz w:val="20"/>
                <w:lang w:val="en-GB"/>
              </w:rPr>
            </w:pPr>
            <w:hyperlink r:id="rId413" w:history="1">
              <w:r w:rsidR="009B7E60" w:rsidRPr="009B7E60">
                <w:rPr>
                  <w:rStyle w:val="Hyperlink"/>
                  <w:sz w:val="20"/>
                </w:rPr>
                <w:t>TD583</w:t>
              </w:r>
            </w:hyperlink>
          </w:p>
        </w:tc>
        <w:tc>
          <w:tcPr>
            <w:tcW w:w="1012" w:type="dxa"/>
            <w:vAlign w:val="center"/>
          </w:tcPr>
          <w:p w:rsidR="009D6AAC" w:rsidRPr="004674EB" w:rsidRDefault="00C24DA0" w:rsidP="00E66DDD">
            <w:pPr>
              <w:spacing w:before="0"/>
              <w:rPr>
                <w:rStyle w:val="Hyperlink"/>
                <w:sz w:val="20"/>
                <w:lang w:val="en-GB"/>
              </w:rPr>
            </w:pPr>
            <w:hyperlink r:id="rId414" w:history="1">
              <w:r w:rsidR="009B7E60" w:rsidRPr="009B7E60">
                <w:rPr>
                  <w:rStyle w:val="Hyperlink"/>
                  <w:sz w:val="20"/>
                </w:rPr>
                <w:t>TD583</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Default="00C24DA0" w:rsidP="00E66DDD">
            <w:pPr>
              <w:spacing w:before="0"/>
              <w:rPr>
                <w:sz w:val="20"/>
              </w:rPr>
            </w:pPr>
            <w:hyperlink r:id="rId415" w:history="1">
              <w:r w:rsidR="00816683" w:rsidRPr="00447134">
                <w:rPr>
                  <w:rStyle w:val="Hyperlink"/>
                  <w:sz w:val="20"/>
                  <w:highlight w:val="green"/>
                </w:rPr>
                <w:t>TD584</w:t>
              </w:r>
            </w:hyperlink>
            <w:r w:rsidR="00816683" w:rsidRPr="00447134">
              <w:rPr>
                <w:sz w:val="20"/>
              </w:rPr>
              <w:t>:</w:t>
            </w:r>
            <w:r w:rsidR="00816683">
              <w:rPr>
                <w:sz w:val="20"/>
              </w:rPr>
              <w:t xml:space="preserve"> TSB</w:t>
            </w:r>
          </w:p>
          <w:p w:rsidR="00816683" w:rsidRPr="003D3AFB" w:rsidRDefault="00816683" w:rsidP="00816683">
            <w:pPr>
              <w:spacing w:before="0"/>
              <w:rPr>
                <w:sz w:val="20"/>
              </w:rPr>
            </w:pPr>
            <w:r>
              <w:rPr>
                <w:sz w:val="20"/>
              </w:rPr>
              <w:t>Canada’s</w:t>
            </w:r>
            <w:r w:rsidRPr="002C42D6">
              <w:rPr>
                <w:sz w:val="20"/>
              </w:rPr>
              <w:t xml:space="preserve"> comments to the TAP Consultation (in reply to TSB Circular 138)</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416" w:history="1">
              <w:r w:rsidR="00816683" w:rsidRPr="00816683">
                <w:rPr>
                  <w:rStyle w:val="Hyperlink"/>
                  <w:sz w:val="20"/>
                </w:rPr>
                <w:t>TD584</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C24DA0" w:rsidP="00E66DDD">
            <w:pPr>
              <w:spacing w:before="0"/>
              <w:rPr>
                <w:rFonts w:asciiTheme="majorBidi" w:hAnsiTheme="majorBidi" w:cstheme="majorBidi"/>
                <w:sz w:val="20"/>
                <w:lang w:val="en-GB"/>
              </w:rPr>
            </w:pPr>
            <w:hyperlink r:id="rId417" w:history="1">
              <w:r w:rsidR="00816683" w:rsidRPr="00816683">
                <w:rPr>
                  <w:rStyle w:val="Hyperlink"/>
                  <w:sz w:val="20"/>
                </w:rPr>
                <w:t>TD584</w:t>
              </w:r>
            </w:hyperlink>
          </w:p>
        </w:tc>
        <w:tc>
          <w:tcPr>
            <w:tcW w:w="1012" w:type="dxa"/>
            <w:vAlign w:val="center"/>
          </w:tcPr>
          <w:p w:rsidR="009D6AAC" w:rsidRPr="004674EB" w:rsidRDefault="00C24DA0" w:rsidP="00E66DDD">
            <w:pPr>
              <w:spacing w:before="0"/>
              <w:rPr>
                <w:rStyle w:val="Hyperlink"/>
                <w:sz w:val="20"/>
                <w:lang w:val="en-GB"/>
              </w:rPr>
            </w:pPr>
            <w:hyperlink r:id="rId418" w:history="1">
              <w:r w:rsidR="00816683" w:rsidRPr="00816683">
                <w:rPr>
                  <w:rStyle w:val="Hyperlink"/>
                  <w:sz w:val="20"/>
                </w:rPr>
                <w:t>TD584</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1A5B89" w:rsidRPr="004674EB" w:rsidTr="00CF230B">
        <w:tc>
          <w:tcPr>
            <w:tcW w:w="6735" w:type="dxa"/>
            <w:vAlign w:val="center"/>
          </w:tcPr>
          <w:p w:rsidR="001A5B89" w:rsidRDefault="00C24DA0" w:rsidP="00E66DDD">
            <w:pPr>
              <w:spacing w:before="0"/>
              <w:rPr>
                <w:sz w:val="20"/>
                <w:highlight w:val="yellow"/>
              </w:rPr>
            </w:pPr>
            <w:hyperlink r:id="rId419" w:history="1">
              <w:r w:rsidR="001A5B89" w:rsidRPr="00517016">
                <w:rPr>
                  <w:rStyle w:val="Hyperlink"/>
                  <w:sz w:val="20"/>
                  <w:highlight w:val="green"/>
                </w:rPr>
                <w:t>TD585</w:t>
              </w:r>
            </w:hyperlink>
            <w:r w:rsidR="001A5B89" w:rsidRPr="00517016">
              <w:rPr>
                <w:sz w:val="20"/>
              </w:rPr>
              <w:t xml:space="preserve">: </w:t>
            </w:r>
            <w:r w:rsidR="00517016">
              <w:rPr>
                <w:sz w:val="20"/>
              </w:rPr>
              <w:t>ITU-T SG17</w:t>
            </w:r>
          </w:p>
          <w:p w:rsidR="001A5B89" w:rsidRPr="00F37848" w:rsidRDefault="00517016" w:rsidP="00E66DDD">
            <w:pPr>
              <w:spacing w:before="0"/>
              <w:rPr>
                <w:sz w:val="20"/>
                <w:highlight w:val="yellow"/>
              </w:rPr>
            </w:pPr>
            <w:r w:rsidRPr="00517016">
              <w:rPr>
                <w:sz w:val="20"/>
              </w:rPr>
              <w:t>LS/r on initial draft ITU-T Study Group 17 REPORTs TO WTSA-20 - PART I - GENERAL (Annex 2 only), and Part II - QUESTIONS for the next study period (2021-2024) (reply to TSAG-LS20) [from ITU-T SG17]</w:t>
            </w:r>
          </w:p>
        </w:tc>
        <w:tc>
          <w:tcPr>
            <w:tcW w:w="1401" w:type="dxa"/>
            <w:vAlign w:val="center"/>
          </w:tcPr>
          <w:p w:rsidR="001A5B89" w:rsidRPr="00FE074B" w:rsidRDefault="00C24DA0" w:rsidP="00E66DDD">
            <w:pPr>
              <w:spacing w:before="0"/>
              <w:rPr>
                <w:rFonts w:asciiTheme="majorBidi" w:hAnsiTheme="majorBidi" w:cstheme="majorBidi"/>
                <w:sz w:val="20"/>
              </w:rPr>
            </w:pPr>
            <w:hyperlink r:id="rId420" w:history="1">
              <w:r w:rsidR="00FE074B" w:rsidRPr="00FE074B">
                <w:rPr>
                  <w:rStyle w:val="Hyperlink"/>
                  <w:sz w:val="20"/>
                </w:rPr>
                <w:t>TD585</w:t>
              </w:r>
            </w:hyperlink>
          </w:p>
        </w:tc>
        <w:tc>
          <w:tcPr>
            <w:tcW w:w="1016" w:type="dxa"/>
            <w:vAlign w:val="center"/>
          </w:tcPr>
          <w:p w:rsidR="001A5B89" w:rsidRPr="00FE074B" w:rsidRDefault="001A5B89" w:rsidP="00E66DDD">
            <w:pPr>
              <w:spacing w:before="0"/>
              <w:rPr>
                <w:rFonts w:asciiTheme="majorBidi" w:hAnsiTheme="majorBidi" w:cstheme="majorBidi"/>
                <w:sz w:val="20"/>
              </w:rPr>
            </w:pPr>
          </w:p>
        </w:tc>
        <w:tc>
          <w:tcPr>
            <w:tcW w:w="906" w:type="dxa"/>
            <w:vAlign w:val="center"/>
          </w:tcPr>
          <w:p w:rsidR="001A5B89" w:rsidRPr="00FE074B" w:rsidRDefault="00C24DA0" w:rsidP="00E66DDD">
            <w:pPr>
              <w:spacing w:before="0"/>
              <w:rPr>
                <w:rStyle w:val="Hyperlink"/>
                <w:sz w:val="20"/>
              </w:rPr>
            </w:pPr>
            <w:hyperlink r:id="rId421" w:history="1">
              <w:r w:rsidR="00FE074B" w:rsidRPr="00FE074B">
                <w:rPr>
                  <w:rStyle w:val="Hyperlink"/>
                  <w:sz w:val="20"/>
                </w:rPr>
                <w:t>TD585</w:t>
              </w:r>
            </w:hyperlink>
          </w:p>
        </w:tc>
        <w:tc>
          <w:tcPr>
            <w:tcW w:w="848" w:type="dxa"/>
            <w:vAlign w:val="center"/>
          </w:tcPr>
          <w:p w:rsidR="001A5B89" w:rsidRPr="004674EB" w:rsidRDefault="001A5B89" w:rsidP="00E66DDD">
            <w:pPr>
              <w:spacing w:before="0"/>
              <w:rPr>
                <w:rFonts w:asciiTheme="majorBidi" w:hAnsiTheme="majorBidi" w:cstheme="majorBidi"/>
                <w:sz w:val="20"/>
              </w:rPr>
            </w:pPr>
          </w:p>
        </w:tc>
        <w:tc>
          <w:tcPr>
            <w:tcW w:w="1012" w:type="dxa"/>
            <w:vAlign w:val="center"/>
          </w:tcPr>
          <w:p w:rsidR="001A5B89" w:rsidRPr="004674EB" w:rsidRDefault="001A5B89" w:rsidP="00E66DDD">
            <w:pPr>
              <w:spacing w:before="0"/>
              <w:rPr>
                <w:rStyle w:val="Hyperlink"/>
                <w:sz w:val="20"/>
              </w:rPr>
            </w:pPr>
          </w:p>
        </w:tc>
        <w:tc>
          <w:tcPr>
            <w:tcW w:w="1056" w:type="dxa"/>
            <w:vAlign w:val="center"/>
          </w:tcPr>
          <w:p w:rsidR="001A5B89" w:rsidRPr="004674EB" w:rsidRDefault="001A5B89" w:rsidP="00E66DDD">
            <w:pPr>
              <w:spacing w:before="0"/>
              <w:rPr>
                <w:rFonts w:asciiTheme="majorBidi" w:hAnsiTheme="majorBidi" w:cstheme="majorBidi"/>
                <w:sz w:val="20"/>
              </w:rPr>
            </w:pPr>
          </w:p>
        </w:tc>
        <w:tc>
          <w:tcPr>
            <w:tcW w:w="992" w:type="dxa"/>
            <w:vAlign w:val="center"/>
          </w:tcPr>
          <w:p w:rsidR="001A5B89" w:rsidRPr="00F37848" w:rsidRDefault="001A5B89" w:rsidP="001A5B89">
            <w:pPr>
              <w:spacing w:before="0"/>
              <w:rPr>
                <w:sz w:val="20"/>
              </w:rPr>
            </w:pPr>
          </w:p>
        </w:tc>
        <w:tc>
          <w:tcPr>
            <w:tcW w:w="992" w:type="dxa"/>
          </w:tcPr>
          <w:p w:rsidR="001A5B89" w:rsidRPr="004674EB" w:rsidRDefault="001A5B89" w:rsidP="00E66DDD">
            <w:pPr>
              <w:spacing w:before="0"/>
              <w:rPr>
                <w:rFonts w:asciiTheme="majorBidi" w:hAnsiTheme="majorBidi" w:cstheme="majorBidi"/>
                <w:sz w:val="20"/>
              </w:rPr>
            </w:pPr>
          </w:p>
        </w:tc>
      </w:tr>
      <w:tr w:rsidR="001A5B89" w:rsidRPr="004674EB" w:rsidTr="00CF230B">
        <w:tc>
          <w:tcPr>
            <w:tcW w:w="6735" w:type="dxa"/>
            <w:vAlign w:val="center"/>
          </w:tcPr>
          <w:p w:rsidR="001A5B89" w:rsidRDefault="00C24DA0" w:rsidP="00E66DDD">
            <w:pPr>
              <w:spacing w:before="0"/>
              <w:rPr>
                <w:sz w:val="20"/>
                <w:highlight w:val="yellow"/>
              </w:rPr>
            </w:pPr>
            <w:hyperlink r:id="rId422" w:history="1">
              <w:r w:rsidR="001A5B89" w:rsidRPr="008C2139">
                <w:rPr>
                  <w:rStyle w:val="Hyperlink"/>
                  <w:sz w:val="20"/>
                  <w:highlight w:val="green"/>
                </w:rPr>
                <w:t>TD586</w:t>
              </w:r>
            </w:hyperlink>
            <w:r w:rsidR="001A5B89" w:rsidRPr="008C2139">
              <w:rPr>
                <w:sz w:val="20"/>
              </w:rPr>
              <w:t xml:space="preserve">: </w:t>
            </w:r>
            <w:r w:rsidR="008C2139" w:rsidRPr="008C2139">
              <w:rPr>
                <w:sz w:val="20"/>
              </w:rPr>
              <w:t>ITU</w:t>
            </w:r>
            <w:r w:rsidR="008C2139">
              <w:rPr>
                <w:sz w:val="20"/>
              </w:rPr>
              <w:t>-T SG17</w:t>
            </w:r>
          </w:p>
          <w:p w:rsidR="001A5B89" w:rsidRPr="00F37848" w:rsidRDefault="008C2139" w:rsidP="00E66DDD">
            <w:pPr>
              <w:spacing w:before="0"/>
              <w:rPr>
                <w:sz w:val="20"/>
                <w:highlight w:val="yellow"/>
              </w:rPr>
            </w:pPr>
            <w:r w:rsidRPr="008C2139">
              <w:rPr>
                <w:sz w:val="20"/>
              </w:rPr>
              <w:t>LS on SG17 new work item TR.dlt-td: Technical Report - Terms and definition for distributed ledger t</w:t>
            </w:r>
            <w:r>
              <w:rPr>
                <w:sz w:val="20"/>
              </w:rPr>
              <w:t>echnologies [from ITU-T SG17]</w:t>
            </w:r>
          </w:p>
        </w:tc>
        <w:tc>
          <w:tcPr>
            <w:tcW w:w="1401" w:type="dxa"/>
            <w:vAlign w:val="center"/>
          </w:tcPr>
          <w:p w:rsidR="001A5B89" w:rsidRPr="004674EB" w:rsidRDefault="00C24DA0" w:rsidP="00E66DDD">
            <w:pPr>
              <w:spacing w:before="0"/>
              <w:rPr>
                <w:rFonts w:asciiTheme="majorBidi" w:hAnsiTheme="majorBidi" w:cstheme="majorBidi"/>
                <w:sz w:val="20"/>
              </w:rPr>
            </w:pPr>
            <w:hyperlink r:id="rId423" w:history="1">
              <w:r w:rsidR="008C2139" w:rsidRPr="008C2139">
                <w:rPr>
                  <w:rStyle w:val="Hyperlink"/>
                  <w:sz w:val="20"/>
                </w:rPr>
                <w:t>TD586</w:t>
              </w:r>
            </w:hyperlink>
          </w:p>
        </w:tc>
        <w:tc>
          <w:tcPr>
            <w:tcW w:w="1016" w:type="dxa"/>
            <w:vAlign w:val="center"/>
          </w:tcPr>
          <w:p w:rsidR="001A5B89" w:rsidRPr="004674EB" w:rsidRDefault="001A5B89" w:rsidP="00E66DDD">
            <w:pPr>
              <w:spacing w:before="0"/>
              <w:rPr>
                <w:rFonts w:asciiTheme="majorBidi" w:hAnsiTheme="majorBidi" w:cstheme="majorBidi"/>
                <w:sz w:val="20"/>
              </w:rPr>
            </w:pPr>
          </w:p>
        </w:tc>
        <w:tc>
          <w:tcPr>
            <w:tcW w:w="906" w:type="dxa"/>
            <w:vAlign w:val="center"/>
          </w:tcPr>
          <w:p w:rsidR="001A5B89" w:rsidRPr="004674EB" w:rsidRDefault="001A5B89" w:rsidP="00E66DDD">
            <w:pPr>
              <w:spacing w:before="0"/>
              <w:rPr>
                <w:rStyle w:val="Hyperlink"/>
                <w:sz w:val="20"/>
              </w:rPr>
            </w:pPr>
          </w:p>
        </w:tc>
        <w:tc>
          <w:tcPr>
            <w:tcW w:w="848" w:type="dxa"/>
            <w:vAlign w:val="center"/>
          </w:tcPr>
          <w:p w:rsidR="001A5B89" w:rsidRPr="004674EB" w:rsidRDefault="001A5B89" w:rsidP="00E66DDD">
            <w:pPr>
              <w:spacing w:before="0"/>
              <w:rPr>
                <w:rFonts w:asciiTheme="majorBidi" w:hAnsiTheme="majorBidi" w:cstheme="majorBidi"/>
                <w:sz w:val="20"/>
              </w:rPr>
            </w:pPr>
          </w:p>
        </w:tc>
        <w:tc>
          <w:tcPr>
            <w:tcW w:w="1012" w:type="dxa"/>
            <w:vAlign w:val="center"/>
          </w:tcPr>
          <w:p w:rsidR="001A5B89" w:rsidRPr="004674EB" w:rsidRDefault="001A5B89" w:rsidP="00E66DDD">
            <w:pPr>
              <w:spacing w:before="0"/>
              <w:rPr>
                <w:rStyle w:val="Hyperlink"/>
                <w:sz w:val="20"/>
              </w:rPr>
            </w:pPr>
          </w:p>
        </w:tc>
        <w:tc>
          <w:tcPr>
            <w:tcW w:w="1056" w:type="dxa"/>
            <w:vAlign w:val="center"/>
          </w:tcPr>
          <w:p w:rsidR="001A5B89" w:rsidRPr="004674EB" w:rsidRDefault="001A5B89" w:rsidP="00E66DDD">
            <w:pPr>
              <w:spacing w:before="0"/>
              <w:rPr>
                <w:rFonts w:asciiTheme="majorBidi" w:hAnsiTheme="majorBidi" w:cstheme="majorBidi"/>
                <w:sz w:val="20"/>
              </w:rPr>
            </w:pPr>
          </w:p>
        </w:tc>
        <w:tc>
          <w:tcPr>
            <w:tcW w:w="992" w:type="dxa"/>
            <w:vAlign w:val="center"/>
          </w:tcPr>
          <w:p w:rsidR="001A5B89" w:rsidRPr="00F37848" w:rsidRDefault="001A5B89" w:rsidP="001A5B89">
            <w:pPr>
              <w:spacing w:before="0"/>
              <w:rPr>
                <w:sz w:val="20"/>
              </w:rPr>
            </w:pPr>
          </w:p>
        </w:tc>
        <w:tc>
          <w:tcPr>
            <w:tcW w:w="992" w:type="dxa"/>
          </w:tcPr>
          <w:p w:rsidR="001A5B89" w:rsidRPr="004674EB" w:rsidRDefault="001A5B89" w:rsidP="00E66DDD">
            <w:pPr>
              <w:spacing w:before="0"/>
              <w:rPr>
                <w:rFonts w:asciiTheme="majorBidi" w:hAnsiTheme="majorBidi" w:cstheme="majorBidi"/>
                <w:sz w:val="20"/>
              </w:rPr>
            </w:pPr>
          </w:p>
        </w:tc>
      </w:tr>
      <w:tr w:rsidR="009D6AAC" w:rsidRPr="004674EB" w:rsidTr="00CF230B">
        <w:tc>
          <w:tcPr>
            <w:tcW w:w="6735" w:type="dxa"/>
            <w:vAlign w:val="center"/>
          </w:tcPr>
          <w:p w:rsidR="009D6AAC" w:rsidRDefault="00C24DA0" w:rsidP="00E66DDD">
            <w:pPr>
              <w:spacing w:before="0"/>
              <w:rPr>
                <w:sz w:val="20"/>
              </w:rPr>
            </w:pPr>
            <w:hyperlink r:id="rId424" w:history="1">
              <w:r w:rsidR="00F37848" w:rsidRPr="00421552">
                <w:rPr>
                  <w:rStyle w:val="Hyperlink"/>
                  <w:sz w:val="20"/>
                  <w:highlight w:val="green"/>
                </w:rPr>
                <w:t>TD58</w:t>
              </w:r>
              <w:r w:rsidR="001A5B89" w:rsidRPr="00421552">
                <w:rPr>
                  <w:rStyle w:val="Hyperlink"/>
                  <w:sz w:val="20"/>
                  <w:highlight w:val="green"/>
                </w:rPr>
                <w:t>7</w:t>
              </w:r>
            </w:hyperlink>
            <w:r w:rsidR="00F37848" w:rsidRPr="00421552">
              <w:rPr>
                <w:sz w:val="20"/>
              </w:rPr>
              <w:t xml:space="preserve">: </w:t>
            </w:r>
            <w:r w:rsidR="008C2139" w:rsidRPr="00421552">
              <w:rPr>
                <w:sz w:val="20"/>
              </w:rPr>
              <w:t>TSB</w:t>
            </w:r>
          </w:p>
          <w:p w:rsidR="00F37848" w:rsidRPr="003D3AFB" w:rsidRDefault="00F37848" w:rsidP="00E66DDD">
            <w:pPr>
              <w:spacing w:before="0"/>
              <w:rPr>
                <w:sz w:val="20"/>
              </w:rPr>
            </w:pPr>
            <w:r w:rsidRPr="00F37848">
              <w:rPr>
                <w:sz w:val="20"/>
              </w:rPr>
              <w:t>Mapping of WTSA, WTDC Resolutions, and RA Resolutions onto PP Resolutions with the purpose of identifying candidate Resolutions for streamlining</w:t>
            </w:r>
          </w:p>
        </w:tc>
        <w:tc>
          <w:tcPr>
            <w:tcW w:w="1401" w:type="dxa"/>
            <w:vAlign w:val="center"/>
          </w:tcPr>
          <w:p w:rsidR="009D6AAC" w:rsidRPr="00A925CF" w:rsidRDefault="009D6AAC" w:rsidP="00E66DDD">
            <w:pPr>
              <w:spacing w:before="0"/>
              <w:rPr>
                <w:rFonts w:asciiTheme="majorBidi" w:hAnsiTheme="majorBidi" w:cstheme="majorBidi"/>
                <w:sz w:val="20"/>
                <w:lang w:val="en-GB"/>
              </w:rPr>
            </w:pPr>
          </w:p>
        </w:tc>
        <w:tc>
          <w:tcPr>
            <w:tcW w:w="1016" w:type="dxa"/>
            <w:vAlign w:val="center"/>
          </w:tcPr>
          <w:p w:rsidR="009D6AAC" w:rsidRPr="00A925CF" w:rsidRDefault="009D6AAC" w:rsidP="00E66DDD">
            <w:pPr>
              <w:spacing w:before="0"/>
              <w:rPr>
                <w:rFonts w:asciiTheme="majorBidi" w:hAnsiTheme="majorBidi" w:cstheme="majorBidi"/>
                <w:sz w:val="20"/>
                <w:lang w:val="en-GB"/>
              </w:rPr>
            </w:pPr>
          </w:p>
        </w:tc>
        <w:tc>
          <w:tcPr>
            <w:tcW w:w="906" w:type="dxa"/>
            <w:vAlign w:val="center"/>
          </w:tcPr>
          <w:p w:rsidR="009D6AAC" w:rsidRPr="00A925CF" w:rsidRDefault="009D6AAC" w:rsidP="00E66DDD">
            <w:pPr>
              <w:spacing w:before="0"/>
              <w:rPr>
                <w:rStyle w:val="Hyperlink"/>
                <w:color w:val="auto"/>
                <w:sz w:val="20"/>
                <w:lang w:val="en-GB"/>
              </w:rPr>
            </w:pPr>
          </w:p>
        </w:tc>
        <w:tc>
          <w:tcPr>
            <w:tcW w:w="848" w:type="dxa"/>
            <w:vAlign w:val="center"/>
          </w:tcPr>
          <w:p w:rsidR="009D6AAC" w:rsidRPr="00A925CF" w:rsidRDefault="009D6AAC" w:rsidP="00E66DDD">
            <w:pPr>
              <w:spacing w:before="0"/>
              <w:rPr>
                <w:rFonts w:asciiTheme="majorBidi" w:hAnsiTheme="majorBidi" w:cstheme="majorBidi"/>
                <w:sz w:val="20"/>
                <w:lang w:val="en-GB"/>
              </w:rPr>
            </w:pPr>
          </w:p>
        </w:tc>
        <w:tc>
          <w:tcPr>
            <w:tcW w:w="1012" w:type="dxa"/>
            <w:vAlign w:val="center"/>
          </w:tcPr>
          <w:p w:rsidR="009D6AAC" w:rsidRPr="00A925CF" w:rsidRDefault="009D6AAC" w:rsidP="00E66DDD">
            <w:pPr>
              <w:spacing w:before="0"/>
              <w:rPr>
                <w:rStyle w:val="Hyperlink"/>
                <w:color w:val="auto"/>
                <w:sz w:val="20"/>
                <w:lang w:val="en-GB"/>
              </w:rPr>
            </w:pPr>
          </w:p>
        </w:tc>
        <w:tc>
          <w:tcPr>
            <w:tcW w:w="1056" w:type="dxa"/>
            <w:vAlign w:val="center"/>
          </w:tcPr>
          <w:p w:rsidR="009D6AAC" w:rsidRPr="00A925CF"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C24DA0" w:rsidP="001A5B89">
            <w:pPr>
              <w:spacing w:before="0"/>
              <w:rPr>
                <w:rFonts w:asciiTheme="majorBidi" w:hAnsiTheme="majorBidi" w:cstheme="majorBidi"/>
                <w:sz w:val="20"/>
                <w:lang w:val="en-GB"/>
              </w:rPr>
            </w:pPr>
            <w:hyperlink r:id="rId425" w:history="1">
              <w:r w:rsidR="00F37848" w:rsidRPr="00F37848">
                <w:rPr>
                  <w:rStyle w:val="Hyperlink"/>
                  <w:sz w:val="20"/>
                </w:rPr>
                <w:t>TD58</w:t>
              </w:r>
              <w:r w:rsidR="001A5B89">
                <w:rPr>
                  <w:rStyle w:val="Hyperlink"/>
                  <w:sz w:val="20"/>
                </w:rPr>
                <w:t>7</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Default="00C24DA0" w:rsidP="00E66DDD">
            <w:pPr>
              <w:spacing w:before="0"/>
              <w:rPr>
                <w:sz w:val="20"/>
              </w:rPr>
            </w:pPr>
            <w:hyperlink r:id="rId426" w:history="1">
              <w:r w:rsidR="00421552" w:rsidRPr="00781280">
                <w:rPr>
                  <w:rStyle w:val="Hyperlink"/>
                  <w:sz w:val="20"/>
                  <w:highlight w:val="green"/>
                </w:rPr>
                <w:t>TD588</w:t>
              </w:r>
            </w:hyperlink>
            <w:r w:rsidR="00421552">
              <w:rPr>
                <w:sz w:val="20"/>
              </w:rPr>
              <w:t>: TSB</w:t>
            </w:r>
          </w:p>
          <w:p w:rsidR="00421552" w:rsidRPr="003D3AFB" w:rsidRDefault="00421552" w:rsidP="00421552">
            <w:pPr>
              <w:spacing w:before="0"/>
              <w:rPr>
                <w:sz w:val="20"/>
              </w:rPr>
            </w:pPr>
            <w:r>
              <w:rPr>
                <w:sz w:val="20"/>
              </w:rPr>
              <w:t>Tunisia</w:t>
            </w:r>
            <w:r w:rsidRPr="00421552">
              <w:rPr>
                <w:sz w:val="20"/>
              </w:rPr>
              <w:t>’s comments to the TAP Consultation (in reply to TSB Circular 138)</w:t>
            </w:r>
          </w:p>
        </w:tc>
        <w:tc>
          <w:tcPr>
            <w:tcW w:w="1401" w:type="dxa"/>
            <w:vAlign w:val="center"/>
          </w:tcPr>
          <w:p w:rsidR="009D6AAC" w:rsidRPr="004674EB" w:rsidRDefault="00C24DA0" w:rsidP="00E66DDD">
            <w:pPr>
              <w:spacing w:before="0"/>
              <w:rPr>
                <w:rFonts w:asciiTheme="majorBidi" w:hAnsiTheme="majorBidi" w:cstheme="majorBidi"/>
                <w:sz w:val="20"/>
                <w:lang w:val="en-GB"/>
              </w:rPr>
            </w:pPr>
            <w:hyperlink r:id="rId427" w:history="1">
              <w:r w:rsidR="00421552" w:rsidRPr="00421552">
                <w:rPr>
                  <w:rStyle w:val="Hyperlink"/>
                  <w:sz w:val="20"/>
                </w:rPr>
                <w:t>TD588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C24DA0" w:rsidP="00E66DDD">
            <w:pPr>
              <w:spacing w:before="0"/>
              <w:rPr>
                <w:rFonts w:asciiTheme="majorBidi" w:hAnsiTheme="majorBidi" w:cstheme="majorBidi"/>
                <w:sz w:val="20"/>
                <w:lang w:val="en-GB"/>
              </w:rPr>
            </w:pPr>
            <w:hyperlink r:id="rId428" w:history="1">
              <w:r w:rsidR="00421552" w:rsidRPr="00421552">
                <w:rPr>
                  <w:rStyle w:val="Hyperlink"/>
                  <w:sz w:val="20"/>
                </w:rPr>
                <w:t>TD588</w:t>
              </w:r>
            </w:hyperlink>
          </w:p>
        </w:tc>
        <w:tc>
          <w:tcPr>
            <w:tcW w:w="1012" w:type="dxa"/>
            <w:vAlign w:val="center"/>
          </w:tcPr>
          <w:p w:rsidR="009D6AAC" w:rsidRPr="004674EB" w:rsidRDefault="00C24DA0" w:rsidP="00E66DDD">
            <w:pPr>
              <w:spacing w:before="0"/>
              <w:rPr>
                <w:rStyle w:val="Hyperlink"/>
                <w:sz w:val="20"/>
                <w:lang w:val="en-GB"/>
              </w:rPr>
            </w:pPr>
            <w:hyperlink r:id="rId429" w:history="1">
              <w:r w:rsidR="00421552" w:rsidRPr="00421552">
                <w:rPr>
                  <w:rStyle w:val="Hyperlink"/>
                  <w:sz w:val="20"/>
                </w:rPr>
                <w:t>TD588</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D33A7A" w:rsidRDefault="00C24DA0" w:rsidP="00E66DDD">
            <w:pPr>
              <w:spacing w:before="0"/>
              <w:rPr>
                <w:sz w:val="20"/>
                <w:highlight w:val="yellow"/>
              </w:rPr>
            </w:pPr>
            <w:hyperlink r:id="rId430" w:history="1">
              <w:r w:rsidR="00BD6762" w:rsidRPr="00D33A7A">
                <w:rPr>
                  <w:rStyle w:val="Hyperlink"/>
                  <w:sz w:val="20"/>
                  <w:highlight w:val="yellow"/>
                </w:rPr>
                <w:t>TD589</w:t>
              </w:r>
            </w:hyperlink>
            <w:r w:rsidR="00BD6762" w:rsidRPr="00D33A7A">
              <w:rPr>
                <w:sz w:val="20"/>
                <w:highlight w:val="yellow"/>
              </w:rPr>
              <w:t>: TSB</w:t>
            </w:r>
          </w:p>
          <w:p w:rsidR="00BD6762" w:rsidRPr="003D3AFB" w:rsidRDefault="00BD6762" w:rsidP="00E66DDD">
            <w:pPr>
              <w:spacing w:before="0"/>
              <w:rPr>
                <w:sz w:val="20"/>
              </w:rPr>
            </w:pPr>
            <w:r w:rsidRPr="00D33A7A">
              <w:rPr>
                <w:sz w:val="20"/>
                <w:highlight w:val="yellow"/>
              </w:rPr>
              <w:t>Report from ISCG</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highlight w:val="red"/>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Style w:val="Hyperlink"/>
                <w:sz w:val="20"/>
                <w:lang w:val="en-GB"/>
              </w:rPr>
            </w:pPr>
            <w:hyperlink r:id="rId431" w:history="1">
              <w:r w:rsidR="00BD6762" w:rsidRPr="00BD6762">
                <w:rPr>
                  <w:rStyle w:val="Hyperlink"/>
                  <w:sz w:val="20"/>
                </w:rPr>
                <w:t>TD589</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CF230B">
        <w:tc>
          <w:tcPr>
            <w:tcW w:w="6735" w:type="dxa"/>
            <w:vAlign w:val="center"/>
          </w:tcPr>
          <w:p w:rsidR="009D6AAC" w:rsidRPr="00CF230B" w:rsidRDefault="00C24DA0" w:rsidP="00E66DDD">
            <w:pPr>
              <w:spacing w:before="0"/>
              <w:rPr>
                <w:sz w:val="20"/>
              </w:rPr>
            </w:pPr>
            <w:hyperlink r:id="rId432" w:history="1">
              <w:r w:rsidR="00A96419" w:rsidRPr="00C259D9">
                <w:rPr>
                  <w:rStyle w:val="Hyperlink"/>
                  <w:sz w:val="20"/>
                  <w:highlight w:val="yellow"/>
                </w:rPr>
                <w:t>TD5</w:t>
              </w:r>
              <w:r w:rsidR="00C259D9" w:rsidRPr="00C259D9">
                <w:rPr>
                  <w:rStyle w:val="Hyperlink"/>
                  <w:sz w:val="20"/>
                  <w:highlight w:val="yellow"/>
                </w:rPr>
                <w:t>90</w:t>
              </w:r>
            </w:hyperlink>
            <w:r w:rsidR="00A96419" w:rsidRPr="00CF230B">
              <w:rPr>
                <w:sz w:val="20"/>
              </w:rPr>
              <w:t>: Editor</w:t>
            </w:r>
            <w:r w:rsidR="00C259D9" w:rsidRPr="00CF230B">
              <w:rPr>
                <w:sz w:val="20"/>
              </w:rPr>
              <w:t xml:space="preserve"> A.25</w:t>
            </w:r>
          </w:p>
          <w:p w:rsidR="00A96419" w:rsidRPr="003D3AFB" w:rsidRDefault="00C259D9" w:rsidP="00E66DDD">
            <w:pPr>
              <w:spacing w:before="0"/>
              <w:rPr>
                <w:sz w:val="20"/>
              </w:rPr>
            </w:pPr>
            <w:r w:rsidRPr="00CF230B">
              <w:rPr>
                <w:sz w:val="20"/>
              </w:rPr>
              <w:t>Resolution of comments for the TAP consultation on revised Rec. ITU-T A.25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highlight w:val="red"/>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C24DA0" w:rsidP="00E66DDD">
            <w:pPr>
              <w:spacing w:before="0"/>
              <w:rPr>
                <w:rStyle w:val="Hyperlink"/>
                <w:sz w:val="20"/>
                <w:lang w:val="en-GB"/>
              </w:rPr>
            </w:pPr>
            <w:hyperlink r:id="rId433" w:history="1">
              <w:r w:rsidR="00C259D9" w:rsidRPr="00C259D9">
                <w:rPr>
                  <w:rStyle w:val="Hyperlink"/>
                  <w:sz w:val="20"/>
                </w:rPr>
                <w:t>TD590</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A96419" w:rsidRPr="004674EB" w:rsidTr="00CF230B">
        <w:tc>
          <w:tcPr>
            <w:tcW w:w="6735" w:type="dxa"/>
            <w:vAlign w:val="center"/>
          </w:tcPr>
          <w:p w:rsidR="00A96419" w:rsidRPr="00CF230B" w:rsidRDefault="00C24DA0" w:rsidP="00E66DDD">
            <w:pPr>
              <w:spacing w:before="0"/>
              <w:rPr>
                <w:sz w:val="20"/>
              </w:rPr>
            </w:pPr>
            <w:hyperlink r:id="rId434" w:history="1">
              <w:r w:rsidR="00C259D9" w:rsidRPr="00C259D9">
                <w:rPr>
                  <w:rStyle w:val="Hyperlink"/>
                  <w:sz w:val="20"/>
                  <w:highlight w:val="yellow"/>
                </w:rPr>
                <w:t>TD591</w:t>
              </w:r>
            </w:hyperlink>
            <w:r w:rsidR="00C259D9" w:rsidRPr="00CF230B">
              <w:rPr>
                <w:sz w:val="20"/>
              </w:rPr>
              <w:t>: Editor A.5</w:t>
            </w:r>
          </w:p>
          <w:p w:rsidR="00C259D9" w:rsidRPr="00C259D9" w:rsidRDefault="00C259D9" w:rsidP="00E66DDD">
            <w:pPr>
              <w:spacing w:before="0"/>
              <w:rPr>
                <w:sz w:val="20"/>
                <w:highlight w:val="yellow"/>
              </w:rPr>
            </w:pPr>
            <w:r w:rsidRPr="00CF230B">
              <w:rPr>
                <w:sz w:val="20"/>
              </w:rPr>
              <w:t>Draft revised Recommendation ITU-T A.5 “Generic procedures for including references to documents of other organizations in ITU-T Recommendations” (for approval)</w:t>
            </w:r>
          </w:p>
        </w:tc>
        <w:tc>
          <w:tcPr>
            <w:tcW w:w="1401" w:type="dxa"/>
            <w:vAlign w:val="center"/>
          </w:tcPr>
          <w:p w:rsidR="00A96419" w:rsidRPr="00C259D9" w:rsidRDefault="00C24DA0" w:rsidP="00E66DDD">
            <w:pPr>
              <w:spacing w:before="0"/>
              <w:rPr>
                <w:rFonts w:asciiTheme="majorBidi" w:hAnsiTheme="majorBidi" w:cstheme="majorBidi"/>
                <w:sz w:val="20"/>
              </w:rPr>
            </w:pPr>
            <w:hyperlink r:id="rId435" w:history="1">
              <w:r w:rsidR="00C259D9" w:rsidRPr="00C259D9">
                <w:rPr>
                  <w:rStyle w:val="Hyperlink"/>
                  <w:sz w:val="20"/>
                </w:rPr>
                <w:t>TD591</w:t>
              </w:r>
            </w:hyperlink>
          </w:p>
        </w:tc>
        <w:tc>
          <w:tcPr>
            <w:tcW w:w="1016" w:type="dxa"/>
            <w:vAlign w:val="center"/>
          </w:tcPr>
          <w:p w:rsidR="00A96419" w:rsidRPr="00C259D9" w:rsidRDefault="00A96419" w:rsidP="00E66DDD">
            <w:pPr>
              <w:spacing w:before="0"/>
              <w:rPr>
                <w:rFonts w:asciiTheme="majorBidi" w:hAnsiTheme="majorBidi" w:cstheme="majorBidi"/>
                <w:sz w:val="20"/>
              </w:rPr>
            </w:pPr>
          </w:p>
        </w:tc>
        <w:tc>
          <w:tcPr>
            <w:tcW w:w="906" w:type="dxa"/>
            <w:vAlign w:val="center"/>
          </w:tcPr>
          <w:p w:rsidR="00A96419" w:rsidRPr="00C259D9" w:rsidRDefault="00A96419" w:rsidP="00E66DDD">
            <w:pPr>
              <w:spacing w:before="0"/>
              <w:rPr>
                <w:rStyle w:val="Hyperlink"/>
                <w:sz w:val="20"/>
              </w:rPr>
            </w:pPr>
          </w:p>
        </w:tc>
        <w:tc>
          <w:tcPr>
            <w:tcW w:w="848" w:type="dxa"/>
            <w:vAlign w:val="center"/>
          </w:tcPr>
          <w:p w:rsidR="00A96419" w:rsidRPr="00C259D9" w:rsidRDefault="00A96419" w:rsidP="00E66DDD">
            <w:pPr>
              <w:spacing w:before="0"/>
              <w:rPr>
                <w:rFonts w:asciiTheme="majorBidi" w:hAnsiTheme="majorBidi" w:cstheme="majorBidi"/>
                <w:sz w:val="20"/>
              </w:rPr>
            </w:pPr>
          </w:p>
        </w:tc>
        <w:tc>
          <w:tcPr>
            <w:tcW w:w="1012" w:type="dxa"/>
            <w:vAlign w:val="center"/>
          </w:tcPr>
          <w:p w:rsidR="00A96419" w:rsidRPr="00C259D9" w:rsidRDefault="00C24DA0" w:rsidP="00E66DDD">
            <w:pPr>
              <w:spacing w:before="0"/>
              <w:rPr>
                <w:rStyle w:val="Hyperlink"/>
                <w:sz w:val="20"/>
              </w:rPr>
            </w:pPr>
            <w:hyperlink r:id="rId436" w:history="1">
              <w:r w:rsidR="00C259D9" w:rsidRPr="00C259D9">
                <w:rPr>
                  <w:rStyle w:val="Hyperlink"/>
                  <w:sz w:val="20"/>
                </w:rPr>
                <w:t>TD591</w:t>
              </w:r>
            </w:hyperlink>
          </w:p>
        </w:tc>
        <w:tc>
          <w:tcPr>
            <w:tcW w:w="1056" w:type="dxa"/>
            <w:vAlign w:val="center"/>
          </w:tcPr>
          <w:p w:rsidR="00A96419" w:rsidRPr="004674EB" w:rsidRDefault="00A96419" w:rsidP="00E66DDD">
            <w:pPr>
              <w:spacing w:before="0"/>
              <w:rPr>
                <w:rFonts w:asciiTheme="majorBidi" w:hAnsiTheme="majorBidi" w:cstheme="majorBidi"/>
                <w:sz w:val="20"/>
              </w:rPr>
            </w:pPr>
          </w:p>
        </w:tc>
        <w:tc>
          <w:tcPr>
            <w:tcW w:w="992" w:type="dxa"/>
            <w:vAlign w:val="center"/>
          </w:tcPr>
          <w:p w:rsidR="00A96419" w:rsidRPr="004674EB" w:rsidRDefault="00A96419" w:rsidP="00E66DDD">
            <w:pPr>
              <w:spacing w:before="0"/>
              <w:rPr>
                <w:rFonts w:asciiTheme="majorBidi" w:hAnsiTheme="majorBidi" w:cstheme="majorBidi"/>
                <w:sz w:val="20"/>
              </w:rPr>
            </w:pPr>
          </w:p>
        </w:tc>
        <w:tc>
          <w:tcPr>
            <w:tcW w:w="992" w:type="dxa"/>
          </w:tcPr>
          <w:p w:rsidR="00A96419" w:rsidRPr="004674EB" w:rsidRDefault="00A96419" w:rsidP="00E66DDD">
            <w:pPr>
              <w:spacing w:before="0"/>
              <w:rPr>
                <w:rFonts w:asciiTheme="majorBidi" w:hAnsiTheme="majorBidi" w:cstheme="majorBidi"/>
                <w:sz w:val="20"/>
              </w:rPr>
            </w:pPr>
          </w:p>
        </w:tc>
      </w:tr>
      <w:tr w:rsidR="009D6AAC" w:rsidRPr="004674EB" w:rsidTr="00CF230B">
        <w:tc>
          <w:tcPr>
            <w:tcW w:w="6735" w:type="dxa"/>
            <w:vAlign w:val="center"/>
          </w:tcPr>
          <w:p w:rsidR="009D6AAC" w:rsidRPr="00CF230B" w:rsidRDefault="00C24DA0" w:rsidP="00E66DDD">
            <w:pPr>
              <w:spacing w:before="0"/>
              <w:rPr>
                <w:sz w:val="20"/>
              </w:rPr>
            </w:pPr>
            <w:hyperlink r:id="rId437" w:history="1">
              <w:r w:rsidR="00C259D9" w:rsidRPr="00C259D9">
                <w:rPr>
                  <w:rStyle w:val="Hyperlink"/>
                  <w:sz w:val="20"/>
                  <w:highlight w:val="yellow"/>
                </w:rPr>
                <w:t>TD592</w:t>
              </w:r>
            </w:hyperlink>
            <w:r w:rsidR="00C259D9" w:rsidRPr="00CF230B">
              <w:rPr>
                <w:sz w:val="20"/>
              </w:rPr>
              <w:t>: Editor A.25</w:t>
            </w:r>
          </w:p>
          <w:p w:rsidR="00C259D9" w:rsidRPr="00C259D9" w:rsidRDefault="00C259D9" w:rsidP="00E66DDD">
            <w:pPr>
              <w:spacing w:before="0"/>
              <w:rPr>
                <w:sz w:val="20"/>
                <w:highlight w:val="yellow"/>
              </w:rPr>
            </w:pPr>
            <w:r w:rsidRPr="00CF230B">
              <w:rPr>
                <w:sz w:val="20"/>
              </w:rPr>
              <w:t>Draft revised Recommendation ITU-T A.25 “Generic procedures for incorporating text between ITU-T and other organizations” (for approval)</w:t>
            </w:r>
          </w:p>
        </w:tc>
        <w:tc>
          <w:tcPr>
            <w:tcW w:w="1401" w:type="dxa"/>
            <w:vAlign w:val="center"/>
          </w:tcPr>
          <w:p w:rsidR="009D6AAC" w:rsidRPr="00C259D9" w:rsidRDefault="00C24DA0" w:rsidP="00E66DDD">
            <w:pPr>
              <w:spacing w:before="0"/>
              <w:rPr>
                <w:rFonts w:asciiTheme="majorBidi" w:hAnsiTheme="majorBidi" w:cstheme="majorBidi"/>
                <w:sz w:val="20"/>
                <w:lang w:val="en-GB"/>
              </w:rPr>
            </w:pPr>
            <w:hyperlink r:id="rId438" w:history="1">
              <w:r w:rsidR="00C259D9" w:rsidRPr="00C259D9">
                <w:rPr>
                  <w:rStyle w:val="Hyperlink"/>
                  <w:sz w:val="20"/>
                </w:rPr>
                <w:t>TD592</w:t>
              </w:r>
            </w:hyperlink>
          </w:p>
        </w:tc>
        <w:tc>
          <w:tcPr>
            <w:tcW w:w="1016" w:type="dxa"/>
            <w:vAlign w:val="center"/>
          </w:tcPr>
          <w:p w:rsidR="009D6AAC" w:rsidRPr="00C259D9" w:rsidRDefault="009D6AAC" w:rsidP="00E66DDD">
            <w:pPr>
              <w:spacing w:before="0"/>
              <w:rPr>
                <w:rFonts w:asciiTheme="majorBidi" w:hAnsiTheme="majorBidi" w:cstheme="majorBidi"/>
                <w:sz w:val="20"/>
                <w:lang w:val="en-GB"/>
              </w:rPr>
            </w:pPr>
          </w:p>
        </w:tc>
        <w:tc>
          <w:tcPr>
            <w:tcW w:w="906" w:type="dxa"/>
            <w:vAlign w:val="center"/>
          </w:tcPr>
          <w:p w:rsidR="009D6AAC" w:rsidRPr="00C259D9" w:rsidRDefault="009D6AAC" w:rsidP="00E66DDD">
            <w:pPr>
              <w:spacing w:before="0"/>
              <w:rPr>
                <w:rStyle w:val="Hyperlink"/>
                <w:sz w:val="20"/>
                <w:lang w:val="en-GB"/>
              </w:rPr>
            </w:pPr>
          </w:p>
        </w:tc>
        <w:tc>
          <w:tcPr>
            <w:tcW w:w="848" w:type="dxa"/>
            <w:vAlign w:val="center"/>
          </w:tcPr>
          <w:p w:rsidR="009D6AAC" w:rsidRPr="00C259D9" w:rsidRDefault="009D6AAC" w:rsidP="00E66DDD">
            <w:pPr>
              <w:spacing w:before="0"/>
              <w:rPr>
                <w:rFonts w:asciiTheme="majorBidi" w:hAnsiTheme="majorBidi" w:cstheme="majorBidi"/>
                <w:sz w:val="20"/>
                <w:lang w:val="en-GB"/>
              </w:rPr>
            </w:pPr>
          </w:p>
        </w:tc>
        <w:tc>
          <w:tcPr>
            <w:tcW w:w="1012" w:type="dxa"/>
            <w:vAlign w:val="center"/>
          </w:tcPr>
          <w:p w:rsidR="009D6AAC" w:rsidRPr="00C259D9" w:rsidRDefault="00C24DA0" w:rsidP="00E66DDD">
            <w:pPr>
              <w:spacing w:before="0"/>
              <w:rPr>
                <w:rStyle w:val="Hyperlink"/>
                <w:sz w:val="20"/>
                <w:lang w:val="en-GB"/>
              </w:rPr>
            </w:pPr>
            <w:hyperlink r:id="rId439" w:history="1">
              <w:r w:rsidR="00C259D9" w:rsidRPr="00C259D9">
                <w:rPr>
                  <w:rStyle w:val="Hyperlink"/>
                  <w:sz w:val="20"/>
                </w:rPr>
                <w:t>TD592</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C259D9" w:rsidRPr="004674EB" w:rsidTr="00CF230B">
        <w:tc>
          <w:tcPr>
            <w:tcW w:w="6735" w:type="dxa"/>
            <w:vAlign w:val="center"/>
          </w:tcPr>
          <w:p w:rsidR="00C259D9" w:rsidRDefault="00C24DA0" w:rsidP="00E66DDD">
            <w:pPr>
              <w:spacing w:before="0"/>
              <w:rPr>
                <w:sz w:val="20"/>
              </w:rPr>
            </w:pPr>
            <w:hyperlink r:id="rId440" w:history="1">
              <w:r w:rsidR="00CF230B" w:rsidRPr="00CB171F">
                <w:rPr>
                  <w:rStyle w:val="Hyperlink"/>
                  <w:sz w:val="20"/>
                  <w:highlight w:val="green"/>
                </w:rPr>
                <w:t>TD593</w:t>
              </w:r>
            </w:hyperlink>
            <w:r w:rsidR="00CF230B">
              <w:rPr>
                <w:sz w:val="20"/>
              </w:rPr>
              <w:t>: TSB</w:t>
            </w:r>
          </w:p>
          <w:p w:rsidR="00CF230B" w:rsidRPr="003D3AFB" w:rsidRDefault="00CF230B" w:rsidP="00E66DDD">
            <w:pPr>
              <w:spacing w:before="0"/>
              <w:rPr>
                <w:sz w:val="20"/>
              </w:rPr>
            </w:pPr>
            <w:r w:rsidRPr="00CF230B">
              <w:rPr>
                <w:sz w:val="20"/>
              </w:rPr>
              <w:t>Updated mappings of common interest areas of work between the ITU-D and ITU-T study groups and between the ITU-R and ITU-T study groups for ITU inter-Sector coordination</w:t>
            </w:r>
          </w:p>
        </w:tc>
        <w:tc>
          <w:tcPr>
            <w:tcW w:w="1401" w:type="dxa"/>
            <w:vAlign w:val="center"/>
          </w:tcPr>
          <w:p w:rsidR="00C259D9" w:rsidRPr="004674EB" w:rsidRDefault="00C259D9" w:rsidP="00E66DDD">
            <w:pPr>
              <w:spacing w:before="0"/>
              <w:rPr>
                <w:rFonts w:asciiTheme="majorBidi" w:hAnsiTheme="majorBidi" w:cstheme="majorBidi"/>
                <w:sz w:val="20"/>
              </w:rPr>
            </w:pPr>
          </w:p>
        </w:tc>
        <w:tc>
          <w:tcPr>
            <w:tcW w:w="1016" w:type="dxa"/>
            <w:vAlign w:val="center"/>
          </w:tcPr>
          <w:p w:rsidR="00C259D9" w:rsidRPr="004674EB" w:rsidRDefault="00C259D9" w:rsidP="00E66DDD">
            <w:pPr>
              <w:spacing w:before="0"/>
              <w:rPr>
                <w:rFonts w:asciiTheme="majorBidi" w:hAnsiTheme="majorBidi" w:cstheme="majorBidi"/>
                <w:sz w:val="20"/>
              </w:rPr>
            </w:pPr>
          </w:p>
        </w:tc>
        <w:tc>
          <w:tcPr>
            <w:tcW w:w="906" w:type="dxa"/>
            <w:vAlign w:val="center"/>
          </w:tcPr>
          <w:p w:rsidR="00C259D9" w:rsidRPr="004674EB" w:rsidRDefault="00C259D9" w:rsidP="00E66DDD">
            <w:pPr>
              <w:spacing w:before="0"/>
              <w:rPr>
                <w:rStyle w:val="Hyperlink"/>
                <w:sz w:val="20"/>
                <w:highlight w:val="red"/>
              </w:rPr>
            </w:pPr>
          </w:p>
        </w:tc>
        <w:tc>
          <w:tcPr>
            <w:tcW w:w="848" w:type="dxa"/>
            <w:vAlign w:val="center"/>
          </w:tcPr>
          <w:p w:rsidR="00C259D9" w:rsidRPr="004674EB" w:rsidRDefault="00C259D9" w:rsidP="00E66DDD">
            <w:pPr>
              <w:spacing w:before="0"/>
              <w:rPr>
                <w:rFonts w:asciiTheme="majorBidi" w:hAnsiTheme="majorBidi" w:cstheme="majorBidi"/>
                <w:sz w:val="20"/>
              </w:rPr>
            </w:pPr>
          </w:p>
        </w:tc>
        <w:tc>
          <w:tcPr>
            <w:tcW w:w="1012" w:type="dxa"/>
            <w:vAlign w:val="center"/>
          </w:tcPr>
          <w:p w:rsidR="00C259D9" w:rsidRPr="004674EB" w:rsidRDefault="00C24DA0" w:rsidP="00E66DDD">
            <w:pPr>
              <w:spacing w:before="0"/>
              <w:rPr>
                <w:rStyle w:val="Hyperlink"/>
                <w:sz w:val="20"/>
              </w:rPr>
            </w:pPr>
            <w:hyperlink r:id="rId441" w:history="1">
              <w:r w:rsidR="00CF230B" w:rsidRPr="00CF230B">
                <w:rPr>
                  <w:rStyle w:val="Hyperlink"/>
                  <w:sz w:val="20"/>
                </w:rPr>
                <w:t>TD593</w:t>
              </w:r>
            </w:hyperlink>
          </w:p>
        </w:tc>
        <w:tc>
          <w:tcPr>
            <w:tcW w:w="1056" w:type="dxa"/>
            <w:vAlign w:val="center"/>
          </w:tcPr>
          <w:p w:rsidR="00C259D9" w:rsidRPr="004674EB" w:rsidRDefault="00C259D9" w:rsidP="00E66DDD">
            <w:pPr>
              <w:spacing w:before="0"/>
              <w:rPr>
                <w:rFonts w:asciiTheme="majorBidi" w:hAnsiTheme="majorBidi" w:cstheme="majorBidi"/>
                <w:sz w:val="20"/>
              </w:rPr>
            </w:pPr>
          </w:p>
        </w:tc>
        <w:tc>
          <w:tcPr>
            <w:tcW w:w="992" w:type="dxa"/>
            <w:vAlign w:val="center"/>
          </w:tcPr>
          <w:p w:rsidR="00C259D9" w:rsidRPr="004674EB" w:rsidRDefault="00C259D9" w:rsidP="00E66DDD">
            <w:pPr>
              <w:spacing w:before="0"/>
              <w:rPr>
                <w:rFonts w:asciiTheme="majorBidi" w:hAnsiTheme="majorBidi" w:cstheme="majorBidi"/>
                <w:sz w:val="20"/>
              </w:rPr>
            </w:pPr>
          </w:p>
        </w:tc>
        <w:tc>
          <w:tcPr>
            <w:tcW w:w="992" w:type="dxa"/>
          </w:tcPr>
          <w:p w:rsidR="00C259D9" w:rsidRPr="004674EB" w:rsidRDefault="00C259D9" w:rsidP="00E66DDD">
            <w:pPr>
              <w:spacing w:before="0"/>
              <w:rPr>
                <w:rFonts w:asciiTheme="majorBidi" w:hAnsiTheme="majorBidi" w:cstheme="majorBidi"/>
                <w:sz w:val="20"/>
              </w:rPr>
            </w:pPr>
          </w:p>
        </w:tc>
      </w:tr>
      <w:tr w:rsidR="00C259D9" w:rsidRPr="004674EB" w:rsidTr="00CF230B">
        <w:tc>
          <w:tcPr>
            <w:tcW w:w="6735" w:type="dxa"/>
            <w:vAlign w:val="center"/>
          </w:tcPr>
          <w:p w:rsidR="00C259D9" w:rsidRDefault="00C24DA0" w:rsidP="00E66DDD">
            <w:pPr>
              <w:spacing w:before="0"/>
              <w:rPr>
                <w:sz w:val="20"/>
              </w:rPr>
            </w:pPr>
            <w:hyperlink r:id="rId442" w:history="1">
              <w:r w:rsidR="00D14AFC" w:rsidRPr="00D14AFC">
                <w:rPr>
                  <w:rStyle w:val="Hyperlink"/>
                  <w:sz w:val="20"/>
                  <w:highlight w:val="green"/>
                </w:rPr>
                <w:t>TD594</w:t>
              </w:r>
            </w:hyperlink>
            <w:r w:rsidR="00D14AFC">
              <w:rPr>
                <w:sz w:val="20"/>
              </w:rPr>
              <w:t xml:space="preserve">: </w:t>
            </w:r>
            <w:r w:rsidR="00D14AFC" w:rsidRPr="00D14AFC">
              <w:rPr>
                <w:sz w:val="20"/>
              </w:rPr>
              <w:t>ITU-T SG17</w:t>
            </w:r>
          </w:p>
          <w:p w:rsidR="00D14AFC" w:rsidRPr="003D3AFB" w:rsidRDefault="00D14AFC" w:rsidP="00E66DDD">
            <w:pPr>
              <w:spacing w:before="0"/>
              <w:rPr>
                <w:sz w:val="20"/>
              </w:rPr>
            </w:pPr>
            <w:r w:rsidRPr="00D14AFC">
              <w:rPr>
                <w:sz w:val="20"/>
              </w:rPr>
              <w:t>LS on the co-located meetings between Q4/17 and Q16/13 for Quantum-based security work items [from ITU-T SG17]</w:t>
            </w:r>
          </w:p>
        </w:tc>
        <w:tc>
          <w:tcPr>
            <w:tcW w:w="1401" w:type="dxa"/>
            <w:vAlign w:val="center"/>
          </w:tcPr>
          <w:p w:rsidR="00C259D9" w:rsidRPr="004674EB" w:rsidRDefault="00C24DA0" w:rsidP="00E66DDD">
            <w:pPr>
              <w:spacing w:before="0"/>
              <w:rPr>
                <w:rFonts w:asciiTheme="majorBidi" w:hAnsiTheme="majorBidi" w:cstheme="majorBidi"/>
                <w:sz w:val="20"/>
              </w:rPr>
            </w:pPr>
            <w:hyperlink r:id="rId443" w:history="1">
              <w:r w:rsidR="00F94FFB" w:rsidRPr="00D14AFC">
                <w:rPr>
                  <w:rStyle w:val="Hyperlink"/>
                  <w:sz w:val="20"/>
                </w:rPr>
                <w:t>TD594</w:t>
              </w:r>
            </w:hyperlink>
          </w:p>
        </w:tc>
        <w:tc>
          <w:tcPr>
            <w:tcW w:w="1016" w:type="dxa"/>
            <w:vAlign w:val="center"/>
          </w:tcPr>
          <w:p w:rsidR="00C259D9" w:rsidRPr="004674EB" w:rsidRDefault="00C259D9" w:rsidP="00E66DDD">
            <w:pPr>
              <w:spacing w:before="0"/>
              <w:rPr>
                <w:rFonts w:asciiTheme="majorBidi" w:hAnsiTheme="majorBidi" w:cstheme="majorBidi"/>
                <w:sz w:val="20"/>
              </w:rPr>
            </w:pPr>
          </w:p>
        </w:tc>
        <w:tc>
          <w:tcPr>
            <w:tcW w:w="906" w:type="dxa"/>
            <w:vAlign w:val="center"/>
          </w:tcPr>
          <w:p w:rsidR="00C259D9" w:rsidRPr="004674EB" w:rsidRDefault="00C24DA0" w:rsidP="00E66DDD">
            <w:pPr>
              <w:spacing w:before="0"/>
              <w:rPr>
                <w:rStyle w:val="Hyperlink"/>
                <w:sz w:val="20"/>
                <w:highlight w:val="red"/>
              </w:rPr>
            </w:pPr>
            <w:hyperlink r:id="rId444" w:history="1">
              <w:r w:rsidR="00D14AFC" w:rsidRPr="00D14AFC">
                <w:rPr>
                  <w:rStyle w:val="Hyperlink"/>
                  <w:sz w:val="20"/>
                </w:rPr>
                <w:t>TD594</w:t>
              </w:r>
            </w:hyperlink>
          </w:p>
        </w:tc>
        <w:tc>
          <w:tcPr>
            <w:tcW w:w="848" w:type="dxa"/>
            <w:vAlign w:val="center"/>
          </w:tcPr>
          <w:p w:rsidR="00C259D9" w:rsidRPr="004674EB" w:rsidRDefault="00C259D9" w:rsidP="00E66DDD">
            <w:pPr>
              <w:spacing w:before="0"/>
              <w:rPr>
                <w:rFonts w:asciiTheme="majorBidi" w:hAnsiTheme="majorBidi" w:cstheme="majorBidi"/>
                <w:sz w:val="20"/>
              </w:rPr>
            </w:pPr>
          </w:p>
        </w:tc>
        <w:tc>
          <w:tcPr>
            <w:tcW w:w="1012" w:type="dxa"/>
            <w:vAlign w:val="center"/>
          </w:tcPr>
          <w:p w:rsidR="00C259D9" w:rsidRPr="004674EB" w:rsidRDefault="00C259D9" w:rsidP="00E66DDD">
            <w:pPr>
              <w:spacing w:before="0"/>
              <w:rPr>
                <w:rStyle w:val="Hyperlink"/>
                <w:sz w:val="20"/>
              </w:rPr>
            </w:pPr>
          </w:p>
        </w:tc>
        <w:tc>
          <w:tcPr>
            <w:tcW w:w="1056" w:type="dxa"/>
            <w:vAlign w:val="center"/>
          </w:tcPr>
          <w:p w:rsidR="00C259D9" w:rsidRPr="004674EB" w:rsidRDefault="00C259D9" w:rsidP="00E66DDD">
            <w:pPr>
              <w:spacing w:before="0"/>
              <w:rPr>
                <w:rFonts w:asciiTheme="majorBidi" w:hAnsiTheme="majorBidi" w:cstheme="majorBidi"/>
                <w:sz w:val="20"/>
              </w:rPr>
            </w:pPr>
          </w:p>
        </w:tc>
        <w:tc>
          <w:tcPr>
            <w:tcW w:w="992" w:type="dxa"/>
            <w:vAlign w:val="center"/>
          </w:tcPr>
          <w:p w:rsidR="00C259D9" w:rsidRPr="004674EB" w:rsidRDefault="00C259D9" w:rsidP="00E66DDD">
            <w:pPr>
              <w:spacing w:before="0"/>
              <w:rPr>
                <w:rFonts w:asciiTheme="majorBidi" w:hAnsiTheme="majorBidi" w:cstheme="majorBidi"/>
                <w:sz w:val="20"/>
              </w:rPr>
            </w:pPr>
          </w:p>
        </w:tc>
        <w:tc>
          <w:tcPr>
            <w:tcW w:w="992" w:type="dxa"/>
          </w:tcPr>
          <w:p w:rsidR="00C259D9" w:rsidRPr="004674EB" w:rsidRDefault="00C259D9" w:rsidP="00E66DDD">
            <w:pPr>
              <w:spacing w:before="0"/>
              <w:rPr>
                <w:rFonts w:asciiTheme="majorBidi" w:hAnsiTheme="majorBidi" w:cstheme="majorBidi"/>
                <w:sz w:val="20"/>
              </w:rPr>
            </w:pPr>
          </w:p>
        </w:tc>
      </w:tr>
      <w:tr w:rsidR="00D14AFC" w:rsidRPr="004674EB" w:rsidTr="00CF230B">
        <w:tc>
          <w:tcPr>
            <w:tcW w:w="6735" w:type="dxa"/>
            <w:vAlign w:val="center"/>
          </w:tcPr>
          <w:p w:rsidR="00D14AFC" w:rsidRPr="003D3AFB" w:rsidRDefault="00D14AFC" w:rsidP="00E66DDD">
            <w:pPr>
              <w:spacing w:before="0"/>
              <w:rPr>
                <w:sz w:val="20"/>
              </w:rPr>
            </w:pPr>
          </w:p>
        </w:tc>
        <w:tc>
          <w:tcPr>
            <w:tcW w:w="1401" w:type="dxa"/>
            <w:vAlign w:val="center"/>
          </w:tcPr>
          <w:p w:rsidR="00D14AFC" w:rsidRPr="004674EB" w:rsidRDefault="00D14AFC" w:rsidP="00E66DDD">
            <w:pPr>
              <w:spacing w:before="0"/>
              <w:rPr>
                <w:rFonts w:asciiTheme="majorBidi" w:hAnsiTheme="majorBidi" w:cstheme="majorBidi"/>
                <w:sz w:val="20"/>
              </w:rPr>
            </w:pPr>
          </w:p>
        </w:tc>
        <w:tc>
          <w:tcPr>
            <w:tcW w:w="1016" w:type="dxa"/>
            <w:vAlign w:val="center"/>
          </w:tcPr>
          <w:p w:rsidR="00D14AFC" w:rsidRPr="004674EB" w:rsidRDefault="00D14AFC" w:rsidP="00E66DDD">
            <w:pPr>
              <w:spacing w:before="0"/>
              <w:rPr>
                <w:rFonts w:asciiTheme="majorBidi" w:hAnsiTheme="majorBidi" w:cstheme="majorBidi"/>
                <w:sz w:val="20"/>
              </w:rPr>
            </w:pPr>
          </w:p>
        </w:tc>
        <w:tc>
          <w:tcPr>
            <w:tcW w:w="906" w:type="dxa"/>
            <w:vAlign w:val="center"/>
          </w:tcPr>
          <w:p w:rsidR="00D14AFC" w:rsidRPr="004674EB" w:rsidRDefault="00D14AFC" w:rsidP="00E66DDD">
            <w:pPr>
              <w:spacing w:before="0"/>
              <w:rPr>
                <w:rStyle w:val="Hyperlink"/>
                <w:sz w:val="20"/>
                <w:highlight w:val="red"/>
              </w:rPr>
            </w:pPr>
          </w:p>
        </w:tc>
        <w:tc>
          <w:tcPr>
            <w:tcW w:w="848" w:type="dxa"/>
            <w:vAlign w:val="center"/>
          </w:tcPr>
          <w:p w:rsidR="00D14AFC" w:rsidRPr="004674EB" w:rsidRDefault="00D14AFC" w:rsidP="00E66DDD">
            <w:pPr>
              <w:spacing w:before="0"/>
              <w:rPr>
                <w:rFonts w:asciiTheme="majorBidi" w:hAnsiTheme="majorBidi" w:cstheme="majorBidi"/>
                <w:sz w:val="20"/>
              </w:rPr>
            </w:pPr>
          </w:p>
        </w:tc>
        <w:tc>
          <w:tcPr>
            <w:tcW w:w="1012" w:type="dxa"/>
            <w:vAlign w:val="center"/>
          </w:tcPr>
          <w:p w:rsidR="00D14AFC" w:rsidRPr="004674EB" w:rsidRDefault="00D14AFC" w:rsidP="00E66DDD">
            <w:pPr>
              <w:spacing w:before="0"/>
              <w:rPr>
                <w:rStyle w:val="Hyperlink"/>
                <w:sz w:val="20"/>
              </w:rPr>
            </w:pPr>
          </w:p>
        </w:tc>
        <w:tc>
          <w:tcPr>
            <w:tcW w:w="1056" w:type="dxa"/>
            <w:vAlign w:val="center"/>
          </w:tcPr>
          <w:p w:rsidR="00D14AFC" w:rsidRPr="004674EB" w:rsidRDefault="00D14AFC" w:rsidP="00E66DDD">
            <w:pPr>
              <w:spacing w:before="0"/>
              <w:rPr>
                <w:rFonts w:asciiTheme="majorBidi" w:hAnsiTheme="majorBidi" w:cstheme="majorBidi"/>
                <w:sz w:val="20"/>
              </w:rPr>
            </w:pPr>
          </w:p>
        </w:tc>
        <w:tc>
          <w:tcPr>
            <w:tcW w:w="992" w:type="dxa"/>
            <w:vAlign w:val="center"/>
          </w:tcPr>
          <w:p w:rsidR="00D14AFC" w:rsidRPr="004674EB" w:rsidRDefault="00D14AFC" w:rsidP="00E66DDD">
            <w:pPr>
              <w:spacing w:before="0"/>
              <w:rPr>
                <w:rFonts w:asciiTheme="majorBidi" w:hAnsiTheme="majorBidi" w:cstheme="majorBidi"/>
                <w:sz w:val="20"/>
              </w:rPr>
            </w:pPr>
          </w:p>
        </w:tc>
        <w:tc>
          <w:tcPr>
            <w:tcW w:w="992" w:type="dxa"/>
          </w:tcPr>
          <w:p w:rsidR="00D14AFC" w:rsidRPr="004674EB" w:rsidRDefault="00D14AFC" w:rsidP="00E66DDD">
            <w:pPr>
              <w:spacing w:before="0"/>
              <w:rPr>
                <w:rFonts w:asciiTheme="majorBidi" w:hAnsiTheme="majorBidi" w:cstheme="majorBidi"/>
                <w:sz w:val="20"/>
              </w:rPr>
            </w:pPr>
          </w:p>
        </w:tc>
      </w:tr>
      <w:tr w:rsidR="009D6AAC" w:rsidRPr="004674EB" w:rsidTr="00CF230B">
        <w:tc>
          <w:tcPr>
            <w:tcW w:w="6735"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TD#, Source</w:t>
            </w:r>
          </w:p>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1401"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01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0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8"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1012"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t>
            </w:r>
            <w:r w:rsidR="000259A2" w:rsidRPr="004674EB">
              <w:rPr>
                <w:rFonts w:asciiTheme="majorBidi" w:hAnsiTheme="majorBidi" w:cstheme="majorBidi"/>
                <w:b/>
                <w:bCs/>
                <w:szCs w:val="24"/>
                <w:lang w:val="en-GB"/>
              </w:rPr>
              <w:t xml:space="preserve"> CPTRG</w:t>
            </w:r>
          </w:p>
        </w:tc>
        <w:tc>
          <w:tcPr>
            <w:tcW w:w="992"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992" w:type="dxa"/>
            <w:vAlign w:val="center"/>
          </w:tcPr>
          <w:p w:rsidR="009D6AAC" w:rsidRPr="004674EB" w:rsidRDefault="000259A2" w:rsidP="00E66DDD">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RG-SOP</w:t>
            </w:r>
          </w:p>
        </w:tc>
      </w:tr>
    </w:tbl>
    <w:p w:rsidR="00430591" w:rsidRPr="004674EB" w:rsidRDefault="00C52A41" w:rsidP="00162865">
      <w:pPr>
        <w:spacing w:before="0"/>
        <w:rPr>
          <w:rFonts w:asciiTheme="majorBidi" w:hAnsiTheme="majorBidi" w:cstheme="majorBidi"/>
          <w:sz w:val="20"/>
        </w:rPr>
      </w:pPr>
      <w:r w:rsidRPr="004674EB">
        <w:rPr>
          <w:rFonts w:asciiTheme="majorBidi" w:hAnsiTheme="majorBidi" w:cstheme="majorBidi"/>
          <w:sz w:val="20"/>
        </w:rPr>
        <w:br w:type="textWrapping" w:clear="all"/>
      </w:r>
    </w:p>
    <w:p w:rsidR="00DA10FF" w:rsidRPr="004674EB"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4674EB" w:rsidSect="00DB4631">
          <w:headerReference w:type="default" r:id="rId445"/>
          <w:footerReference w:type="first" r:id="rId446"/>
          <w:pgSz w:w="16840" w:h="11907" w:orient="landscape" w:code="9"/>
          <w:pgMar w:top="1134" w:right="1418" w:bottom="1134" w:left="1418" w:header="720" w:footer="720" w:gutter="0"/>
          <w:cols w:space="720"/>
          <w:titlePg/>
          <w:docGrid w:linePitch="326"/>
        </w:sectPr>
      </w:pPr>
    </w:p>
    <w:p w:rsidR="00DB4631" w:rsidRPr="004674EB" w:rsidRDefault="00DA10FF" w:rsidP="00FD7997">
      <w:pPr>
        <w:pStyle w:val="Heading1"/>
        <w:keepNext w:val="0"/>
        <w:keepLines w:val="0"/>
        <w:spacing w:after="240"/>
        <w:jc w:val="center"/>
      </w:pPr>
      <w:bookmarkStart w:id="7" w:name="_Ref505769215"/>
      <w:r w:rsidRPr="004674EB">
        <w:lastRenderedPageBreak/>
        <w:t>Draft Agenda</w:t>
      </w:r>
      <w:bookmarkEnd w:id="7"/>
    </w:p>
    <w:tbl>
      <w:tblPr>
        <w:tblStyle w:val="TableGrid"/>
        <w:tblW w:w="0" w:type="auto"/>
        <w:tblLook w:val="04A0" w:firstRow="1" w:lastRow="0" w:firstColumn="1" w:lastColumn="0" w:noHBand="0" w:noVBand="1"/>
      </w:tblPr>
      <w:tblGrid>
        <w:gridCol w:w="1195"/>
        <w:gridCol w:w="966"/>
        <w:gridCol w:w="1901"/>
        <w:gridCol w:w="1500"/>
        <w:gridCol w:w="4049"/>
      </w:tblGrid>
      <w:tr w:rsidR="00430591" w:rsidRPr="004674EB" w:rsidTr="00F94FFB">
        <w:trPr>
          <w:tblHeader/>
        </w:trPr>
        <w:tc>
          <w:tcPr>
            <w:tcW w:w="1195" w:type="dxa"/>
          </w:tcPr>
          <w:p w:rsidR="00430591" w:rsidRPr="004674EB" w:rsidRDefault="00430591" w:rsidP="00475900">
            <w:pPr>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Timing</w:t>
            </w:r>
          </w:p>
        </w:tc>
        <w:tc>
          <w:tcPr>
            <w:tcW w:w="866" w:type="dxa"/>
          </w:tcPr>
          <w:p w:rsidR="00430591" w:rsidRPr="004674EB" w:rsidRDefault="00430591" w:rsidP="00475900">
            <w:pPr>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w:t>
            </w:r>
          </w:p>
        </w:tc>
        <w:tc>
          <w:tcPr>
            <w:tcW w:w="1901" w:type="dxa"/>
          </w:tcPr>
          <w:p w:rsidR="00430591" w:rsidRPr="004674EB" w:rsidRDefault="00430591" w:rsidP="00475900">
            <w:pPr>
              <w:spacing w:before="60" w:after="120"/>
              <w:jc w:val="center"/>
              <w:rPr>
                <w:rFonts w:asciiTheme="majorBidi" w:eastAsia="SimSun" w:hAnsiTheme="majorBidi" w:cstheme="majorBidi"/>
                <w:sz w:val="20"/>
                <w:lang w:val="en-GB"/>
              </w:rPr>
            </w:pPr>
            <w:r w:rsidRPr="004674EB">
              <w:rPr>
                <w:rFonts w:asciiTheme="majorBidi" w:eastAsia="SimSun" w:hAnsiTheme="majorBidi" w:cstheme="majorBidi"/>
                <w:b/>
                <w:sz w:val="20"/>
                <w:lang w:val="en-GB"/>
              </w:rPr>
              <w:t>Agenda Item</w:t>
            </w:r>
          </w:p>
        </w:tc>
        <w:tc>
          <w:tcPr>
            <w:tcW w:w="1500" w:type="dxa"/>
          </w:tcPr>
          <w:p w:rsidR="00430591" w:rsidRPr="004674EB" w:rsidRDefault="00430591" w:rsidP="00475900">
            <w:pPr>
              <w:spacing w:before="60" w:after="120"/>
              <w:jc w:val="center"/>
              <w:rPr>
                <w:rFonts w:asciiTheme="majorBidi" w:eastAsia="SimSun" w:hAnsiTheme="majorBidi" w:cstheme="majorBidi"/>
                <w:sz w:val="20"/>
                <w:lang w:val="en-GB"/>
              </w:rPr>
            </w:pPr>
            <w:r w:rsidRPr="004674EB">
              <w:rPr>
                <w:rFonts w:asciiTheme="majorBidi" w:eastAsia="SimSun" w:hAnsiTheme="majorBidi" w:cstheme="majorBidi"/>
                <w:b/>
                <w:sz w:val="20"/>
                <w:lang w:val="en-GB"/>
              </w:rPr>
              <w:t>Docs</w:t>
            </w:r>
          </w:p>
        </w:tc>
        <w:tc>
          <w:tcPr>
            <w:tcW w:w="4049" w:type="dxa"/>
          </w:tcPr>
          <w:p w:rsidR="00430591" w:rsidRPr="004674EB" w:rsidRDefault="00430591" w:rsidP="00475900">
            <w:pPr>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Summary and Proposal</w:t>
            </w:r>
          </w:p>
        </w:tc>
      </w:tr>
      <w:tr w:rsidR="00E673D1" w:rsidRPr="004674EB" w:rsidTr="00F94FFB">
        <w:tc>
          <w:tcPr>
            <w:tcW w:w="9511" w:type="dxa"/>
            <w:gridSpan w:val="5"/>
          </w:tcPr>
          <w:p w:rsidR="00E673D1" w:rsidRPr="004674EB" w:rsidRDefault="00F53716" w:rsidP="00475900">
            <w:pPr>
              <w:spacing w:before="60" w:after="120"/>
              <w:rPr>
                <w:rFonts w:asciiTheme="majorBidi" w:hAnsiTheme="majorBidi" w:cstheme="majorBidi"/>
                <w:sz w:val="20"/>
                <w:lang w:val="en-GB"/>
              </w:rPr>
            </w:pPr>
            <w:r w:rsidRPr="004674EB">
              <w:rPr>
                <w:rFonts w:asciiTheme="majorBidi" w:eastAsia="SimSun" w:hAnsiTheme="majorBidi" w:cstheme="majorBidi"/>
                <w:b/>
                <w:sz w:val="20"/>
                <w:lang w:val="en-GB"/>
              </w:rPr>
              <w:t xml:space="preserve">Monday </w:t>
            </w:r>
            <w:r w:rsidR="006D7965" w:rsidRPr="004674EB">
              <w:rPr>
                <w:rFonts w:asciiTheme="majorBidi" w:eastAsia="SimSun" w:hAnsiTheme="majorBidi" w:cstheme="majorBidi"/>
                <w:b/>
                <w:sz w:val="20"/>
                <w:lang w:val="en-GB"/>
              </w:rPr>
              <w:t>23 September</w:t>
            </w:r>
            <w:r w:rsidR="00E673D1" w:rsidRPr="004674EB">
              <w:rPr>
                <w:rFonts w:asciiTheme="majorBidi" w:eastAsia="SimSun" w:hAnsiTheme="majorBidi" w:cstheme="majorBidi"/>
                <w:b/>
                <w:sz w:val="20"/>
                <w:lang w:val="en-GB"/>
              </w:rPr>
              <w:t xml:space="preserve"> 201</w:t>
            </w:r>
            <w:r w:rsidR="006D7965" w:rsidRPr="004674EB">
              <w:rPr>
                <w:rFonts w:asciiTheme="majorBidi" w:eastAsia="SimSun" w:hAnsiTheme="majorBidi" w:cstheme="majorBidi"/>
                <w:b/>
                <w:sz w:val="20"/>
                <w:lang w:val="en-GB"/>
              </w:rPr>
              <w:t>9</w:t>
            </w:r>
          </w:p>
        </w:tc>
      </w:tr>
      <w:tr w:rsidR="00430591" w:rsidRPr="004674EB" w:rsidTr="00F94FFB">
        <w:tc>
          <w:tcPr>
            <w:tcW w:w="1195" w:type="dxa"/>
          </w:tcPr>
          <w:p w:rsidR="00430591" w:rsidRPr="004674EB" w:rsidRDefault="00430591"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08</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45-09</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866" w:type="dxa"/>
          </w:tcPr>
          <w:p w:rsidR="00430591" w:rsidRPr="004674EB" w:rsidRDefault="00430591" w:rsidP="00475900">
            <w:pPr>
              <w:spacing w:before="60" w:after="120"/>
              <w:rPr>
                <w:rFonts w:asciiTheme="majorBidi" w:eastAsia="SimSun" w:hAnsiTheme="majorBidi" w:cstheme="majorBidi"/>
                <w:sz w:val="20"/>
                <w:lang w:val="en-GB"/>
              </w:rPr>
            </w:pPr>
          </w:p>
        </w:tc>
        <w:tc>
          <w:tcPr>
            <w:tcW w:w="7450" w:type="dxa"/>
            <w:gridSpan w:val="3"/>
          </w:tcPr>
          <w:p w:rsidR="00430591" w:rsidRPr="004674EB" w:rsidRDefault="00430591" w:rsidP="00475900">
            <w:pPr>
              <w:spacing w:before="60" w:after="120"/>
              <w:rPr>
                <w:rFonts w:asciiTheme="majorBidi" w:hAnsiTheme="majorBidi" w:cstheme="majorBidi"/>
                <w:sz w:val="20"/>
                <w:lang w:val="en-GB"/>
              </w:rPr>
            </w:pPr>
            <w:r w:rsidRPr="004674EB">
              <w:rPr>
                <w:rFonts w:asciiTheme="majorBidi" w:eastAsia="SimSun" w:hAnsiTheme="majorBidi" w:cstheme="majorBidi"/>
                <w:b/>
                <w:sz w:val="20"/>
                <w:lang w:val="en-GB"/>
              </w:rPr>
              <w:t>Guided tour for TSAG newcomers through ITU premises. Meeting place ITU Montbrillant at registration desk</w:t>
            </w:r>
            <w:r w:rsidR="009F495C" w:rsidRPr="004674EB">
              <w:rPr>
                <w:rFonts w:asciiTheme="majorBidi" w:eastAsia="SimSun" w:hAnsiTheme="majorBidi" w:cstheme="majorBidi"/>
                <w:bCs/>
                <w:sz w:val="20"/>
                <w:lang w:val="en-GB"/>
              </w:rPr>
              <w:t xml:space="preserve">. Newcomer’s welcome pack </w:t>
            </w:r>
            <w:hyperlink r:id="rId447" w:history="1">
              <w:r w:rsidR="00530661" w:rsidRPr="00865EF9">
                <w:rPr>
                  <w:rStyle w:val="Hyperlink"/>
                  <w:sz w:val="20"/>
                  <w:highlight w:val="green"/>
                  <w:lang w:val="en-GB" w:eastAsia="zh-CN"/>
                </w:rPr>
                <w:t>TD501</w:t>
              </w:r>
            </w:hyperlink>
          </w:p>
        </w:tc>
      </w:tr>
      <w:tr w:rsidR="00430591" w:rsidRPr="004674EB" w:rsidTr="00F94FFB">
        <w:tc>
          <w:tcPr>
            <w:tcW w:w="1195" w:type="dxa"/>
          </w:tcPr>
          <w:p w:rsidR="00430591" w:rsidRPr="004674EB" w:rsidRDefault="00430591" w:rsidP="00475900">
            <w:pPr>
              <w:spacing w:before="60" w:after="120"/>
              <w:rPr>
                <w:rFonts w:asciiTheme="majorBidi" w:eastAsia="SimSun" w:hAnsiTheme="majorBidi" w:cstheme="majorBidi"/>
                <w:b/>
                <w:sz w:val="20"/>
                <w:lang w:val="en-GB"/>
              </w:rPr>
            </w:pPr>
          </w:p>
        </w:tc>
        <w:tc>
          <w:tcPr>
            <w:tcW w:w="866" w:type="dxa"/>
          </w:tcPr>
          <w:p w:rsidR="00430591" w:rsidRPr="004674EB" w:rsidRDefault="00430591" w:rsidP="00475900">
            <w:pPr>
              <w:spacing w:before="60" w:after="120"/>
              <w:rPr>
                <w:rFonts w:asciiTheme="majorBidi" w:eastAsia="SimSun" w:hAnsiTheme="majorBidi" w:cstheme="majorBidi"/>
                <w:sz w:val="20"/>
                <w:lang w:val="en-GB"/>
              </w:rPr>
            </w:pPr>
          </w:p>
        </w:tc>
        <w:tc>
          <w:tcPr>
            <w:tcW w:w="7450" w:type="dxa"/>
            <w:gridSpan w:val="3"/>
          </w:tcPr>
          <w:p w:rsidR="00430591" w:rsidRPr="004674EB" w:rsidRDefault="00430591" w:rsidP="008D2EA6">
            <w:pPr>
              <w:spacing w:before="60" w:after="60"/>
              <w:rPr>
                <w:rFonts w:asciiTheme="majorBidi" w:eastAsia="SimSun" w:hAnsiTheme="majorBidi" w:cstheme="majorBidi"/>
                <w:bCs/>
                <w:sz w:val="20"/>
                <w:lang w:val="en-GB"/>
              </w:rPr>
            </w:pPr>
            <w:r w:rsidRPr="004674EB">
              <w:rPr>
                <w:rFonts w:asciiTheme="majorBidi" w:eastAsia="SimSun" w:hAnsiTheme="majorBidi" w:cstheme="majorBidi"/>
                <w:bCs/>
                <w:sz w:val="20"/>
                <w:lang w:val="en-GB"/>
              </w:rPr>
              <w:t xml:space="preserve">Draft </w:t>
            </w:r>
            <w:r w:rsidR="00F61CDC" w:rsidRPr="004674EB">
              <w:rPr>
                <w:rFonts w:asciiTheme="majorBidi" w:eastAsia="SimSun" w:hAnsiTheme="majorBidi" w:cstheme="majorBidi"/>
                <w:bCs/>
                <w:sz w:val="20"/>
                <w:lang w:val="en-GB"/>
              </w:rPr>
              <w:t>agenda</w:t>
            </w:r>
            <w:r w:rsidRPr="004674EB">
              <w:rPr>
                <w:rFonts w:asciiTheme="majorBidi" w:eastAsia="SimSun" w:hAnsiTheme="majorBidi" w:cstheme="majorBidi"/>
                <w:bCs/>
                <w:sz w:val="20"/>
                <w:lang w:val="en-GB"/>
              </w:rPr>
              <w:t>: this TD.</w:t>
            </w:r>
          </w:p>
          <w:p w:rsidR="00F61CDC" w:rsidRPr="004674EB" w:rsidRDefault="00F61CDC" w:rsidP="008D2EA6">
            <w:pPr>
              <w:spacing w:before="60" w:after="60"/>
              <w:rPr>
                <w:sz w:val="20"/>
                <w:lang w:val="en-GB"/>
              </w:rPr>
            </w:pPr>
            <w:r w:rsidRPr="004674EB">
              <w:rPr>
                <w:rFonts w:asciiTheme="majorBidi" w:eastAsia="SimSun" w:hAnsiTheme="majorBidi" w:cstheme="majorBidi"/>
                <w:bCs/>
                <w:sz w:val="20"/>
                <w:lang w:val="en-GB"/>
              </w:rPr>
              <w:t xml:space="preserve">Draft time management plan: </w:t>
            </w:r>
            <w:hyperlink r:id="rId448" w:history="1">
              <w:r w:rsidR="00FF5101" w:rsidRPr="008D717E">
                <w:rPr>
                  <w:rStyle w:val="Hyperlink"/>
                  <w:sz w:val="20"/>
                  <w:highlight w:val="green"/>
                  <w:lang w:val="en-GB" w:eastAsia="zh-CN"/>
                </w:rPr>
                <w:t>TD448</w:t>
              </w:r>
            </w:hyperlink>
          </w:p>
          <w:p w:rsidR="009462C0" w:rsidRPr="004674EB" w:rsidRDefault="009462C0" w:rsidP="008D2EA6">
            <w:pPr>
              <w:spacing w:before="60" w:after="60"/>
              <w:rPr>
                <w:rFonts w:asciiTheme="majorBidi" w:eastAsia="SimSun" w:hAnsiTheme="majorBidi" w:cstheme="majorBidi"/>
                <w:bCs/>
                <w:sz w:val="20"/>
                <w:lang w:val="en-GB"/>
              </w:rPr>
            </w:pPr>
            <w:r w:rsidRPr="004674EB">
              <w:rPr>
                <w:rFonts w:asciiTheme="majorBidi" w:eastAsia="SimSun" w:hAnsiTheme="majorBidi" w:cstheme="majorBidi"/>
                <w:bCs/>
                <w:sz w:val="20"/>
                <w:lang w:val="en-GB"/>
              </w:rPr>
              <w:t>Overview of agendas and report</w:t>
            </w:r>
            <w:r w:rsidR="00185891" w:rsidRPr="004674EB">
              <w:rPr>
                <w:rFonts w:asciiTheme="majorBidi" w:eastAsia="SimSun" w:hAnsiTheme="majorBidi" w:cstheme="majorBidi"/>
                <w:bCs/>
                <w:sz w:val="20"/>
                <w:lang w:val="en-GB"/>
              </w:rPr>
              <w:t>s</w:t>
            </w:r>
            <w:r w:rsidRPr="004674EB">
              <w:rPr>
                <w:rFonts w:asciiTheme="majorBidi" w:eastAsia="SimSun" w:hAnsiTheme="majorBidi" w:cstheme="majorBidi"/>
                <w:bCs/>
                <w:sz w:val="20"/>
                <w:lang w:val="en-GB"/>
              </w:rPr>
              <w:t xml:space="preserve">: </w:t>
            </w:r>
            <w:hyperlink r:id="rId449" w:history="1">
              <w:r w:rsidR="0082365F" w:rsidRPr="005F3CFB">
                <w:rPr>
                  <w:rStyle w:val="Hyperlink"/>
                  <w:sz w:val="20"/>
                  <w:highlight w:val="green"/>
                  <w:lang w:val="en-GB" w:eastAsia="zh-CN"/>
                </w:rPr>
                <w:t>TD447</w:t>
              </w:r>
            </w:hyperlink>
          </w:p>
          <w:p w:rsidR="00430591" w:rsidRPr="004674EB" w:rsidRDefault="00430591" w:rsidP="008D2EA6">
            <w:pPr>
              <w:spacing w:before="60" w:after="60"/>
              <w:rPr>
                <w:rFonts w:asciiTheme="majorBidi" w:eastAsia="SimSun" w:hAnsiTheme="majorBidi" w:cstheme="majorBidi"/>
                <w:bCs/>
                <w:sz w:val="20"/>
                <w:lang w:val="en-GB"/>
              </w:rPr>
            </w:pPr>
            <w:r w:rsidRPr="004674EB">
              <w:rPr>
                <w:rFonts w:asciiTheme="majorBidi" w:eastAsia="SimSun" w:hAnsiTheme="majorBidi" w:cstheme="majorBidi"/>
                <w:bCs/>
                <w:sz w:val="20"/>
                <w:lang w:val="en-GB"/>
              </w:rPr>
              <w:t xml:space="preserve">TSAG meeting facilities and information: </w:t>
            </w:r>
            <w:hyperlink r:id="rId450" w:history="1">
              <w:r w:rsidR="00053830" w:rsidRPr="00182C37">
                <w:rPr>
                  <w:rStyle w:val="Hyperlink"/>
                  <w:sz w:val="20"/>
                  <w:highlight w:val="green"/>
                  <w:lang w:val="en-GB" w:eastAsia="zh-CN"/>
                </w:rPr>
                <w:t>TD499</w:t>
              </w:r>
            </w:hyperlink>
          </w:p>
          <w:p w:rsidR="00430591" w:rsidRPr="004674EB" w:rsidRDefault="00430591" w:rsidP="008D2EA6">
            <w:pPr>
              <w:spacing w:before="60" w:after="60"/>
              <w:rPr>
                <w:rStyle w:val="Hyperlink"/>
                <w:rFonts w:asciiTheme="majorBidi" w:eastAsia="Calibri" w:hAnsiTheme="majorBidi" w:cstheme="majorBidi"/>
                <w:sz w:val="20"/>
                <w:lang w:val="en-GB"/>
              </w:rPr>
            </w:pPr>
            <w:r w:rsidRPr="004674EB">
              <w:rPr>
                <w:rFonts w:asciiTheme="majorBidi" w:eastAsia="SimSun" w:hAnsiTheme="majorBidi" w:cstheme="majorBidi"/>
                <w:bCs/>
                <w:sz w:val="20"/>
                <w:lang w:val="en-GB"/>
              </w:rPr>
              <w:t xml:space="preserve">TSB: </w:t>
            </w:r>
            <w:r w:rsidRPr="004674EB">
              <w:rPr>
                <w:rFonts w:asciiTheme="majorBidi" w:hAnsiTheme="majorBidi" w:cstheme="majorBidi"/>
                <w:sz w:val="20"/>
                <w:lang w:val="en-GB"/>
              </w:rPr>
              <w:t xml:space="preserve">TSAG Remote Participation - Adobe Connect Guide: </w:t>
            </w:r>
            <w:hyperlink r:id="rId451" w:history="1">
              <w:r w:rsidR="00270A92" w:rsidRPr="00F64470">
                <w:rPr>
                  <w:rStyle w:val="Hyperlink"/>
                  <w:sz w:val="20"/>
                  <w:highlight w:val="green"/>
                  <w:lang w:val="en-GB" w:eastAsia="zh-CN"/>
                </w:rPr>
                <w:t>TD500</w:t>
              </w:r>
            </w:hyperlink>
          </w:p>
          <w:p w:rsidR="00430591" w:rsidRPr="004674EB" w:rsidRDefault="00430591" w:rsidP="008D2EA6">
            <w:pPr>
              <w:spacing w:before="60" w:after="60"/>
              <w:rPr>
                <w:rFonts w:asciiTheme="majorBidi" w:hAnsiTheme="majorBidi" w:cstheme="majorBidi"/>
                <w:sz w:val="20"/>
                <w:lang w:val="en-GB"/>
              </w:rPr>
            </w:pPr>
            <w:r w:rsidRPr="004674EB">
              <w:rPr>
                <w:rFonts w:asciiTheme="majorBidi" w:hAnsiTheme="majorBidi" w:cstheme="majorBidi"/>
                <w:sz w:val="20"/>
                <w:lang w:val="en-GB"/>
              </w:rPr>
              <w:t xml:space="preserve">Provisional List of </w:t>
            </w:r>
            <w:r w:rsidRPr="00526E07">
              <w:rPr>
                <w:rFonts w:asciiTheme="majorBidi" w:hAnsiTheme="majorBidi" w:cstheme="majorBidi"/>
                <w:sz w:val="20"/>
                <w:lang w:val="en-GB"/>
              </w:rPr>
              <w:t xml:space="preserve">participants </w:t>
            </w:r>
            <w:hyperlink r:id="rId452" w:history="1">
              <w:r w:rsidR="00526E07" w:rsidRPr="00526E07">
                <w:rPr>
                  <w:rStyle w:val="Hyperlink"/>
                  <w:sz w:val="20"/>
                  <w:highlight w:val="yellow"/>
                  <w:lang w:eastAsia="zh-CN"/>
                </w:rPr>
                <w:t>TD497</w:t>
              </w:r>
            </w:hyperlink>
            <w:r w:rsidRPr="00526E07">
              <w:rPr>
                <w:rFonts w:asciiTheme="majorBidi" w:hAnsiTheme="majorBidi" w:cstheme="majorBidi"/>
                <w:sz w:val="20"/>
                <w:lang w:val="en-GB"/>
              </w:rPr>
              <w:t xml:space="preserve">. Final List of Participants </w:t>
            </w:r>
            <w:hyperlink r:id="rId453" w:history="1">
              <w:r w:rsidR="00526E07" w:rsidRPr="00526E07">
                <w:rPr>
                  <w:rStyle w:val="Hyperlink"/>
                  <w:sz w:val="20"/>
                  <w:highlight w:val="yellow"/>
                  <w:lang w:eastAsia="zh-CN"/>
                </w:rPr>
                <w:t>TD498</w:t>
              </w:r>
            </w:hyperlink>
            <w:r w:rsidRPr="00526E07">
              <w:rPr>
                <w:rStyle w:val="Hyperlink"/>
                <w:rFonts w:asciiTheme="majorBidi" w:hAnsiTheme="majorBidi" w:cstheme="majorBidi"/>
                <w:sz w:val="20"/>
                <w:lang w:val="en-GB"/>
              </w:rPr>
              <w:t>.</w:t>
            </w:r>
          </w:p>
        </w:tc>
      </w:tr>
      <w:tr w:rsidR="00430591" w:rsidRPr="004674EB" w:rsidTr="00F94FFB">
        <w:tc>
          <w:tcPr>
            <w:tcW w:w="1195" w:type="dxa"/>
          </w:tcPr>
          <w:p w:rsidR="00430591" w:rsidRPr="004674EB" w:rsidRDefault="00430591"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09</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866" w:type="dxa"/>
          </w:tcPr>
          <w:p w:rsidR="00430591" w:rsidRPr="004674EB" w:rsidRDefault="00430591" w:rsidP="00475900">
            <w:pPr>
              <w:spacing w:before="60" w:after="120"/>
              <w:rPr>
                <w:rFonts w:asciiTheme="majorBidi" w:eastAsia="SimSun" w:hAnsiTheme="majorBidi" w:cstheme="majorBidi"/>
                <w:sz w:val="20"/>
                <w:lang w:val="en-GB"/>
              </w:rPr>
            </w:pPr>
            <w:r w:rsidRPr="004674EB">
              <w:rPr>
                <w:rFonts w:asciiTheme="majorBidi" w:eastAsia="SimSun" w:hAnsiTheme="majorBidi" w:cstheme="majorBidi"/>
                <w:b/>
                <w:sz w:val="20"/>
                <w:lang w:val="en-GB"/>
              </w:rPr>
              <w:t>1</w:t>
            </w:r>
          </w:p>
        </w:tc>
        <w:tc>
          <w:tcPr>
            <w:tcW w:w="7450" w:type="dxa"/>
            <w:gridSpan w:val="3"/>
          </w:tcPr>
          <w:p w:rsidR="00430591" w:rsidRPr="004674EB" w:rsidRDefault="00430591" w:rsidP="00475900">
            <w:pPr>
              <w:spacing w:before="60" w:after="120"/>
              <w:rPr>
                <w:rFonts w:asciiTheme="majorBidi" w:hAnsiTheme="majorBidi" w:cstheme="majorBidi"/>
                <w:sz w:val="20"/>
                <w:lang w:val="en-GB"/>
              </w:rPr>
            </w:pPr>
            <w:r w:rsidRPr="004674EB">
              <w:rPr>
                <w:rFonts w:asciiTheme="majorBidi" w:eastAsia="SimSun" w:hAnsiTheme="majorBidi" w:cstheme="majorBidi"/>
                <w:b/>
                <w:sz w:val="20"/>
                <w:lang w:val="en-GB"/>
              </w:rPr>
              <w:t>Opening of the meeting, TSAG Chairman</w:t>
            </w:r>
          </w:p>
        </w:tc>
      </w:tr>
      <w:tr w:rsidR="00B21972" w:rsidRPr="004674EB" w:rsidTr="00F94FFB">
        <w:tc>
          <w:tcPr>
            <w:tcW w:w="1195" w:type="dxa"/>
          </w:tcPr>
          <w:p w:rsidR="00B21972" w:rsidRPr="004674EB" w:rsidRDefault="00B21972" w:rsidP="00475900">
            <w:pPr>
              <w:spacing w:before="60" w:after="120"/>
              <w:rPr>
                <w:rFonts w:asciiTheme="majorBidi" w:eastAsia="SimSun" w:hAnsiTheme="majorBidi" w:cstheme="majorBidi"/>
                <w:b/>
                <w:sz w:val="20"/>
                <w:lang w:val="en-GB"/>
              </w:rPr>
            </w:pPr>
          </w:p>
        </w:tc>
        <w:tc>
          <w:tcPr>
            <w:tcW w:w="866" w:type="dxa"/>
          </w:tcPr>
          <w:p w:rsidR="00B21972"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2</w:t>
            </w:r>
          </w:p>
        </w:tc>
        <w:tc>
          <w:tcPr>
            <w:tcW w:w="1901" w:type="dxa"/>
          </w:tcPr>
          <w:p w:rsidR="00B21972"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Opening remarks, Deputy Secretary General</w:t>
            </w:r>
          </w:p>
        </w:tc>
        <w:tc>
          <w:tcPr>
            <w:tcW w:w="1500" w:type="dxa"/>
          </w:tcPr>
          <w:p w:rsidR="00B21972" w:rsidRPr="004674EB" w:rsidRDefault="00B21972" w:rsidP="00475900">
            <w:pPr>
              <w:spacing w:before="60" w:after="120"/>
              <w:jc w:val="center"/>
              <w:rPr>
                <w:rFonts w:asciiTheme="majorBidi" w:eastAsia="SimSun" w:hAnsiTheme="majorBidi" w:cstheme="majorBidi"/>
                <w:sz w:val="20"/>
                <w:lang w:val="en-GB"/>
              </w:rPr>
            </w:pPr>
          </w:p>
        </w:tc>
        <w:tc>
          <w:tcPr>
            <w:tcW w:w="4049" w:type="dxa"/>
          </w:tcPr>
          <w:p w:rsidR="00B21972" w:rsidRPr="004674EB" w:rsidRDefault="00B21972" w:rsidP="00475900">
            <w:pPr>
              <w:spacing w:before="60" w:after="120"/>
              <w:rPr>
                <w:rFonts w:asciiTheme="majorBidi" w:eastAsia="SimSun" w:hAnsiTheme="majorBidi" w:cstheme="majorBidi"/>
                <w:b/>
                <w:sz w:val="20"/>
                <w:lang w:val="en-GB"/>
              </w:rPr>
            </w:pPr>
          </w:p>
        </w:tc>
      </w:tr>
      <w:tr w:rsidR="00430591" w:rsidRPr="004674EB" w:rsidTr="00F94FFB">
        <w:tc>
          <w:tcPr>
            <w:tcW w:w="1195" w:type="dxa"/>
          </w:tcPr>
          <w:p w:rsidR="00430591" w:rsidRPr="004674EB" w:rsidRDefault="00430591" w:rsidP="00475900">
            <w:pPr>
              <w:spacing w:before="60" w:after="120"/>
              <w:rPr>
                <w:rFonts w:asciiTheme="majorBidi" w:eastAsia="SimSun" w:hAnsiTheme="majorBidi" w:cstheme="majorBidi"/>
                <w:b/>
                <w:sz w:val="20"/>
                <w:lang w:val="en-GB"/>
              </w:rPr>
            </w:pPr>
          </w:p>
        </w:tc>
        <w:tc>
          <w:tcPr>
            <w:tcW w:w="866" w:type="dxa"/>
          </w:tcPr>
          <w:p w:rsidR="00430591"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3</w:t>
            </w:r>
          </w:p>
        </w:tc>
        <w:tc>
          <w:tcPr>
            <w:tcW w:w="1901" w:type="dxa"/>
          </w:tcPr>
          <w:p w:rsidR="00430591" w:rsidRPr="004674EB" w:rsidRDefault="00430591"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Opening remarks, TSB Director</w:t>
            </w:r>
          </w:p>
        </w:tc>
        <w:tc>
          <w:tcPr>
            <w:tcW w:w="1500" w:type="dxa"/>
          </w:tcPr>
          <w:p w:rsidR="00430591" w:rsidRPr="004674EB" w:rsidRDefault="00430591" w:rsidP="00475900">
            <w:pPr>
              <w:spacing w:before="60" w:after="120"/>
              <w:jc w:val="center"/>
              <w:rPr>
                <w:rFonts w:asciiTheme="majorBidi" w:eastAsia="SimSun" w:hAnsiTheme="majorBidi" w:cstheme="majorBidi"/>
                <w:sz w:val="20"/>
                <w:lang w:val="en-GB"/>
              </w:rPr>
            </w:pPr>
          </w:p>
        </w:tc>
        <w:tc>
          <w:tcPr>
            <w:tcW w:w="4049" w:type="dxa"/>
          </w:tcPr>
          <w:p w:rsidR="00430591" w:rsidRPr="004674EB" w:rsidRDefault="00430591" w:rsidP="00475900">
            <w:pPr>
              <w:spacing w:before="60" w:after="120"/>
              <w:rPr>
                <w:rFonts w:asciiTheme="majorBidi" w:eastAsia="SimSun" w:hAnsiTheme="majorBidi" w:cstheme="majorBidi"/>
                <w:b/>
                <w:sz w:val="20"/>
                <w:lang w:val="en-GB"/>
              </w:rPr>
            </w:pPr>
          </w:p>
        </w:tc>
      </w:tr>
      <w:tr w:rsidR="00430591" w:rsidRPr="004674EB" w:rsidTr="00F94FFB">
        <w:tc>
          <w:tcPr>
            <w:tcW w:w="1195" w:type="dxa"/>
          </w:tcPr>
          <w:p w:rsidR="00430591" w:rsidRPr="004674EB" w:rsidRDefault="00430591" w:rsidP="00475900">
            <w:pPr>
              <w:spacing w:before="60" w:after="120"/>
              <w:rPr>
                <w:rFonts w:asciiTheme="majorBidi" w:eastAsia="SimSun" w:hAnsiTheme="majorBidi" w:cstheme="majorBidi"/>
                <w:b/>
                <w:sz w:val="20"/>
                <w:lang w:val="en-GB"/>
              </w:rPr>
            </w:pPr>
          </w:p>
        </w:tc>
        <w:tc>
          <w:tcPr>
            <w:tcW w:w="866" w:type="dxa"/>
          </w:tcPr>
          <w:p w:rsidR="00430591" w:rsidRPr="004674EB" w:rsidRDefault="00B21972" w:rsidP="00475900">
            <w:pPr>
              <w:spacing w:before="60" w:after="120"/>
              <w:rPr>
                <w:rFonts w:asciiTheme="majorBidi" w:eastAsia="SimSun" w:hAnsiTheme="majorBidi" w:cstheme="majorBidi"/>
                <w:sz w:val="20"/>
                <w:lang w:val="en-GB"/>
              </w:rPr>
            </w:pPr>
            <w:r w:rsidRPr="004674EB">
              <w:rPr>
                <w:rFonts w:asciiTheme="majorBidi" w:eastAsia="SimSun" w:hAnsiTheme="majorBidi" w:cstheme="majorBidi"/>
                <w:b/>
                <w:sz w:val="20"/>
                <w:lang w:val="en-GB"/>
              </w:rPr>
              <w:t>4</w:t>
            </w:r>
          </w:p>
        </w:tc>
        <w:tc>
          <w:tcPr>
            <w:tcW w:w="1901" w:type="dxa"/>
          </w:tcPr>
          <w:p w:rsidR="00430591" w:rsidRPr="004674EB" w:rsidRDefault="00430591" w:rsidP="00475900">
            <w:pPr>
              <w:spacing w:before="60" w:after="120"/>
              <w:rPr>
                <w:rFonts w:asciiTheme="majorBidi" w:eastAsia="SimSun" w:hAnsiTheme="majorBidi" w:cstheme="majorBidi"/>
                <w:sz w:val="20"/>
                <w:lang w:val="en-GB"/>
              </w:rPr>
            </w:pPr>
            <w:r w:rsidRPr="004674EB">
              <w:rPr>
                <w:rFonts w:asciiTheme="majorBidi" w:eastAsia="SimSun" w:hAnsiTheme="majorBidi" w:cstheme="majorBidi"/>
                <w:b/>
                <w:sz w:val="20"/>
                <w:lang w:val="en-GB"/>
              </w:rPr>
              <w:t>TSAG Chairman’s comments and observations</w:t>
            </w:r>
          </w:p>
        </w:tc>
        <w:tc>
          <w:tcPr>
            <w:tcW w:w="1500" w:type="dxa"/>
          </w:tcPr>
          <w:p w:rsidR="00430591" w:rsidRPr="004674EB" w:rsidRDefault="00430591" w:rsidP="00475900">
            <w:pPr>
              <w:spacing w:before="60" w:after="120"/>
              <w:rPr>
                <w:rFonts w:asciiTheme="majorBidi" w:hAnsiTheme="majorBidi" w:cstheme="majorBidi"/>
                <w:sz w:val="20"/>
                <w:lang w:val="en-GB"/>
              </w:rPr>
            </w:pPr>
          </w:p>
        </w:tc>
        <w:tc>
          <w:tcPr>
            <w:tcW w:w="4049" w:type="dxa"/>
          </w:tcPr>
          <w:p w:rsidR="00430591" w:rsidRPr="004674EB" w:rsidRDefault="00430591" w:rsidP="00475900">
            <w:pPr>
              <w:spacing w:before="60" w:after="120"/>
              <w:rPr>
                <w:rFonts w:asciiTheme="majorBidi" w:hAnsiTheme="majorBidi" w:cstheme="majorBidi"/>
                <w:sz w:val="20"/>
                <w:lang w:val="en-GB"/>
              </w:rPr>
            </w:pPr>
          </w:p>
        </w:tc>
      </w:tr>
      <w:tr w:rsidR="00430591" w:rsidRPr="004674EB" w:rsidTr="00F94FFB">
        <w:tc>
          <w:tcPr>
            <w:tcW w:w="1195" w:type="dxa"/>
          </w:tcPr>
          <w:p w:rsidR="00430591" w:rsidRPr="004674EB" w:rsidRDefault="00430591" w:rsidP="00475900">
            <w:pPr>
              <w:spacing w:before="60" w:after="120"/>
              <w:rPr>
                <w:rFonts w:asciiTheme="majorBidi" w:eastAsia="SimSun" w:hAnsiTheme="majorBidi" w:cstheme="majorBidi"/>
                <w:b/>
                <w:sz w:val="20"/>
                <w:lang w:val="en-GB"/>
              </w:rPr>
            </w:pPr>
          </w:p>
        </w:tc>
        <w:tc>
          <w:tcPr>
            <w:tcW w:w="866" w:type="dxa"/>
          </w:tcPr>
          <w:p w:rsidR="00430591"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5</w:t>
            </w:r>
          </w:p>
        </w:tc>
        <w:tc>
          <w:tcPr>
            <w:tcW w:w="1901" w:type="dxa"/>
          </w:tcPr>
          <w:p w:rsidR="00430591" w:rsidRPr="004674EB" w:rsidRDefault="00430591" w:rsidP="00475900">
            <w:pPr>
              <w:spacing w:before="60" w:after="120"/>
              <w:rPr>
                <w:rFonts w:asciiTheme="majorBidi" w:eastAsia="SimSun" w:hAnsiTheme="majorBidi" w:cstheme="majorBidi"/>
                <w:sz w:val="20"/>
                <w:lang w:val="en-GB"/>
              </w:rPr>
            </w:pPr>
            <w:r w:rsidRPr="004674EB">
              <w:rPr>
                <w:rFonts w:asciiTheme="majorBidi" w:eastAsia="SimSun" w:hAnsiTheme="majorBidi" w:cstheme="majorBidi"/>
                <w:b/>
                <w:sz w:val="20"/>
                <w:lang w:val="en-GB"/>
              </w:rPr>
              <w:t>Approval of the agenda, time management plan and document allocation</w:t>
            </w:r>
          </w:p>
        </w:tc>
        <w:tc>
          <w:tcPr>
            <w:tcW w:w="1500" w:type="dxa"/>
          </w:tcPr>
          <w:p w:rsidR="00430591" w:rsidRPr="004674EB" w:rsidRDefault="00430591" w:rsidP="00475900">
            <w:pPr>
              <w:spacing w:before="60" w:after="120"/>
              <w:rPr>
                <w:rFonts w:asciiTheme="majorBidi" w:hAnsiTheme="majorBidi" w:cstheme="majorBidi"/>
                <w:sz w:val="20"/>
                <w:lang w:val="en-GB"/>
              </w:rPr>
            </w:pPr>
          </w:p>
        </w:tc>
        <w:tc>
          <w:tcPr>
            <w:tcW w:w="4049" w:type="dxa"/>
          </w:tcPr>
          <w:p w:rsidR="00430591" w:rsidRPr="004674EB" w:rsidRDefault="00430591" w:rsidP="00475900">
            <w:pPr>
              <w:spacing w:before="60" w:after="120"/>
              <w:rPr>
                <w:rFonts w:asciiTheme="majorBidi" w:hAnsiTheme="majorBidi" w:cstheme="majorBidi"/>
                <w:sz w:val="20"/>
                <w:lang w:val="en-GB"/>
              </w:rPr>
            </w:pPr>
          </w:p>
        </w:tc>
      </w:tr>
      <w:tr w:rsidR="00430591" w:rsidRPr="004674EB" w:rsidTr="00F94FFB">
        <w:tc>
          <w:tcPr>
            <w:tcW w:w="1195" w:type="dxa"/>
          </w:tcPr>
          <w:p w:rsidR="00430591" w:rsidRPr="004674EB" w:rsidRDefault="00430591" w:rsidP="00475900">
            <w:pPr>
              <w:spacing w:before="60" w:after="120"/>
              <w:rPr>
                <w:rFonts w:asciiTheme="majorBidi" w:hAnsiTheme="majorBidi" w:cstheme="majorBidi"/>
                <w:sz w:val="20"/>
                <w:lang w:val="en-GB"/>
              </w:rPr>
            </w:pPr>
          </w:p>
        </w:tc>
        <w:tc>
          <w:tcPr>
            <w:tcW w:w="866" w:type="dxa"/>
          </w:tcPr>
          <w:p w:rsidR="00430591" w:rsidRPr="004674EB" w:rsidRDefault="00B21972" w:rsidP="00475900">
            <w:pPr>
              <w:spacing w:before="60" w:after="120"/>
              <w:jc w:val="center"/>
              <w:rPr>
                <w:rFonts w:asciiTheme="majorBidi" w:hAnsiTheme="majorBidi" w:cstheme="majorBidi"/>
                <w:sz w:val="20"/>
                <w:lang w:val="en-GB"/>
              </w:rPr>
            </w:pPr>
            <w:r w:rsidRPr="004674EB">
              <w:rPr>
                <w:rFonts w:asciiTheme="majorBidi" w:hAnsiTheme="majorBidi" w:cstheme="majorBidi"/>
                <w:sz w:val="20"/>
                <w:lang w:val="en-GB"/>
              </w:rPr>
              <w:t>5</w:t>
            </w:r>
            <w:r w:rsidR="006B26CC" w:rsidRPr="004674EB">
              <w:rPr>
                <w:rFonts w:asciiTheme="majorBidi" w:hAnsiTheme="majorBidi" w:cstheme="majorBidi"/>
                <w:sz w:val="20"/>
                <w:lang w:val="en-GB"/>
              </w:rPr>
              <w:t>.1</w:t>
            </w:r>
          </w:p>
        </w:tc>
        <w:tc>
          <w:tcPr>
            <w:tcW w:w="1901" w:type="dxa"/>
          </w:tcPr>
          <w:p w:rsidR="00430591" w:rsidRPr="004674EB" w:rsidRDefault="00430591" w:rsidP="00475900">
            <w:pPr>
              <w:tabs>
                <w:tab w:val="clear" w:pos="794"/>
                <w:tab w:val="clear" w:pos="1191"/>
                <w:tab w:val="clear" w:pos="1588"/>
                <w:tab w:val="clear" w:pos="1985"/>
              </w:tabs>
              <w:spacing w:before="60" w:after="120"/>
              <w:rPr>
                <w:rFonts w:asciiTheme="majorBidi" w:eastAsia="SimSun" w:hAnsiTheme="majorBidi" w:cstheme="majorBidi"/>
                <w:sz w:val="20"/>
                <w:lang w:val="en-GB"/>
              </w:rPr>
            </w:pPr>
            <w:r w:rsidRPr="004674EB">
              <w:rPr>
                <w:rFonts w:asciiTheme="majorBidi" w:eastAsia="SimSun" w:hAnsiTheme="majorBidi" w:cstheme="majorBidi"/>
                <w:sz w:val="20"/>
                <w:lang w:val="en-GB"/>
              </w:rPr>
              <w:t>TSAG Management Team: Draft agenda, document allocation and work plan</w:t>
            </w:r>
          </w:p>
        </w:tc>
        <w:tc>
          <w:tcPr>
            <w:tcW w:w="1500" w:type="dxa"/>
          </w:tcPr>
          <w:p w:rsidR="00430591" w:rsidRPr="004674EB" w:rsidRDefault="00C24DA0" w:rsidP="00475900">
            <w:pPr>
              <w:spacing w:before="60" w:after="120"/>
              <w:jc w:val="center"/>
              <w:rPr>
                <w:rFonts w:asciiTheme="majorBidi" w:eastAsia="SimSun" w:hAnsiTheme="majorBidi" w:cstheme="majorBidi"/>
                <w:sz w:val="20"/>
                <w:lang w:val="en-GB"/>
              </w:rPr>
            </w:pPr>
            <w:hyperlink r:id="rId454" w:history="1">
              <w:r w:rsidR="00F05F2E" w:rsidRPr="004674EB">
                <w:rPr>
                  <w:rStyle w:val="Hyperlink"/>
                  <w:sz w:val="20"/>
                  <w:highlight w:val="yellow"/>
                  <w:lang w:val="en-GB" w:eastAsia="zh-CN"/>
                </w:rPr>
                <w:t>TD449</w:t>
              </w:r>
            </w:hyperlink>
          </w:p>
        </w:tc>
        <w:tc>
          <w:tcPr>
            <w:tcW w:w="4049" w:type="dxa"/>
          </w:tcPr>
          <w:p w:rsidR="00430591" w:rsidRPr="004674EB" w:rsidRDefault="00430591" w:rsidP="00475900">
            <w:pPr>
              <w:tabs>
                <w:tab w:val="clear" w:pos="794"/>
                <w:tab w:val="clear" w:pos="1191"/>
                <w:tab w:val="clear" w:pos="1588"/>
                <w:tab w:val="clear" w:pos="1985"/>
              </w:tabs>
              <w:spacing w:before="60" w:after="120"/>
              <w:rPr>
                <w:rFonts w:asciiTheme="majorBidi" w:eastAsia="SimSun" w:hAnsiTheme="majorBidi" w:cstheme="majorBidi"/>
                <w:sz w:val="20"/>
                <w:lang w:val="en-GB"/>
              </w:rPr>
            </w:pPr>
            <w:r w:rsidRPr="004674EB">
              <w:rPr>
                <w:rFonts w:asciiTheme="majorBidi" w:eastAsia="SimSun" w:hAnsiTheme="majorBidi" w:cstheme="majorBidi"/>
                <w:sz w:val="20"/>
                <w:lang w:val="en-GB"/>
              </w:rPr>
              <w:t xml:space="preserve">This </w:t>
            </w:r>
            <w:r w:rsidR="00397286" w:rsidRPr="004674EB">
              <w:rPr>
                <w:rFonts w:asciiTheme="majorBidi" w:eastAsia="SimSun" w:hAnsiTheme="majorBidi" w:cstheme="majorBidi"/>
                <w:sz w:val="20"/>
                <w:lang w:val="en-GB"/>
              </w:rPr>
              <w:t>TD</w:t>
            </w:r>
            <w:r w:rsidR="0068797A" w:rsidRPr="004674EB">
              <w:rPr>
                <w:rFonts w:asciiTheme="majorBidi" w:eastAsia="SimSun" w:hAnsiTheme="majorBidi" w:cstheme="majorBidi"/>
                <w:sz w:val="20"/>
                <w:lang w:val="en-GB"/>
              </w:rPr>
              <w:t xml:space="preserve"> </w:t>
            </w:r>
            <w:r w:rsidRPr="004674EB">
              <w:rPr>
                <w:rFonts w:asciiTheme="majorBidi" w:eastAsia="SimSun" w:hAnsiTheme="majorBidi" w:cstheme="majorBidi"/>
                <w:sz w:val="20"/>
                <w:lang w:val="en-GB"/>
              </w:rPr>
              <w:t>for approval.</w:t>
            </w:r>
          </w:p>
        </w:tc>
      </w:tr>
      <w:tr w:rsidR="00430591" w:rsidRPr="004674EB" w:rsidTr="00F94FFB">
        <w:tc>
          <w:tcPr>
            <w:tcW w:w="1195" w:type="dxa"/>
          </w:tcPr>
          <w:p w:rsidR="00430591" w:rsidRPr="004674EB" w:rsidRDefault="00430591"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10</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00</w:t>
            </w:r>
          </w:p>
        </w:tc>
        <w:tc>
          <w:tcPr>
            <w:tcW w:w="866" w:type="dxa"/>
          </w:tcPr>
          <w:p w:rsidR="00430591"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6</w:t>
            </w:r>
          </w:p>
        </w:tc>
        <w:tc>
          <w:tcPr>
            <w:tcW w:w="1901" w:type="dxa"/>
          </w:tcPr>
          <w:p w:rsidR="00430591" w:rsidRPr="004674EB" w:rsidRDefault="00430591" w:rsidP="00475900">
            <w:pPr>
              <w:tabs>
                <w:tab w:val="clear" w:pos="794"/>
                <w:tab w:val="clear" w:pos="1191"/>
                <w:tab w:val="clear" w:pos="1588"/>
                <w:tab w:val="clear" w:pos="1985"/>
              </w:tabs>
              <w:spacing w:before="60" w:after="120"/>
              <w:rPr>
                <w:rFonts w:asciiTheme="majorBidi" w:eastAsia="SimSun" w:hAnsiTheme="majorBidi" w:cstheme="majorBidi"/>
                <w:b/>
                <w:bCs/>
                <w:sz w:val="20"/>
                <w:lang w:val="en-GB"/>
              </w:rPr>
            </w:pPr>
            <w:r w:rsidRPr="004674EB">
              <w:rPr>
                <w:rFonts w:asciiTheme="majorBidi" w:eastAsia="SimSun" w:hAnsiTheme="majorBidi" w:cstheme="majorBidi"/>
                <w:b/>
                <w:bCs/>
                <w:sz w:val="20"/>
                <w:lang w:val="en-GB"/>
              </w:rPr>
              <w:t>Report</w:t>
            </w:r>
            <w:r w:rsidR="003A5862">
              <w:rPr>
                <w:rFonts w:asciiTheme="majorBidi" w:eastAsia="SimSun" w:hAnsiTheme="majorBidi" w:cstheme="majorBidi"/>
                <w:b/>
                <w:bCs/>
                <w:sz w:val="20"/>
                <w:lang w:val="en-GB"/>
              </w:rPr>
              <w:t>s</w:t>
            </w:r>
            <w:r w:rsidRPr="004674EB">
              <w:rPr>
                <w:rFonts w:asciiTheme="majorBidi" w:eastAsia="SimSun" w:hAnsiTheme="majorBidi" w:cstheme="majorBidi"/>
                <w:b/>
                <w:bCs/>
                <w:sz w:val="20"/>
                <w:lang w:val="en-GB"/>
              </w:rPr>
              <w:t xml:space="preserve"> by the Director, TSB</w:t>
            </w:r>
          </w:p>
        </w:tc>
        <w:tc>
          <w:tcPr>
            <w:tcW w:w="1500" w:type="dxa"/>
          </w:tcPr>
          <w:p w:rsidR="00430591" w:rsidRPr="004674EB" w:rsidRDefault="00430591" w:rsidP="00475900">
            <w:pPr>
              <w:spacing w:before="60" w:after="120"/>
              <w:rPr>
                <w:rFonts w:asciiTheme="majorBidi" w:hAnsiTheme="majorBidi" w:cstheme="majorBidi"/>
                <w:sz w:val="20"/>
                <w:lang w:val="en-GB"/>
              </w:rPr>
            </w:pPr>
          </w:p>
        </w:tc>
        <w:tc>
          <w:tcPr>
            <w:tcW w:w="4049" w:type="dxa"/>
          </w:tcPr>
          <w:p w:rsidR="00430591" w:rsidRPr="004674EB" w:rsidRDefault="00430591" w:rsidP="00475900">
            <w:pPr>
              <w:spacing w:before="60" w:after="120"/>
              <w:rPr>
                <w:rFonts w:asciiTheme="majorBidi" w:hAnsiTheme="majorBidi" w:cstheme="majorBidi"/>
                <w:sz w:val="20"/>
                <w:lang w:val="en-GB"/>
              </w:rPr>
            </w:pPr>
          </w:p>
        </w:tc>
      </w:tr>
      <w:tr w:rsidR="00430591" w:rsidRPr="004674EB" w:rsidTr="00F94FFB">
        <w:tc>
          <w:tcPr>
            <w:tcW w:w="1195" w:type="dxa"/>
          </w:tcPr>
          <w:p w:rsidR="00430591" w:rsidRPr="004674EB" w:rsidRDefault="00430591" w:rsidP="00475900">
            <w:pPr>
              <w:spacing w:before="60" w:after="120"/>
              <w:jc w:val="center"/>
              <w:rPr>
                <w:rFonts w:asciiTheme="majorBidi" w:eastAsia="SimSun" w:hAnsiTheme="majorBidi" w:cstheme="majorBidi"/>
                <w:b/>
                <w:sz w:val="20"/>
                <w:lang w:val="en-GB"/>
              </w:rPr>
            </w:pPr>
          </w:p>
        </w:tc>
        <w:tc>
          <w:tcPr>
            <w:tcW w:w="866" w:type="dxa"/>
          </w:tcPr>
          <w:p w:rsidR="00430591" w:rsidRPr="004674EB" w:rsidRDefault="00B21972" w:rsidP="00475900">
            <w:pPr>
              <w:spacing w:before="60" w:after="120"/>
              <w:jc w:val="center"/>
              <w:rPr>
                <w:rFonts w:asciiTheme="majorBidi" w:eastAsia="SimSun" w:hAnsiTheme="majorBidi" w:cstheme="majorBidi"/>
                <w:bCs/>
                <w:sz w:val="20"/>
                <w:lang w:val="en-GB"/>
              </w:rPr>
            </w:pPr>
            <w:r w:rsidRPr="004674EB">
              <w:rPr>
                <w:rFonts w:asciiTheme="majorBidi" w:eastAsia="SimSun" w:hAnsiTheme="majorBidi" w:cstheme="majorBidi"/>
                <w:bCs/>
                <w:sz w:val="20"/>
                <w:lang w:val="en-GB"/>
              </w:rPr>
              <w:t>6</w:t>
            </w:r>
            <w:r w:rsidR="00430591" w:rsidRPr="004674EB">
              <w:rPr>
                <w:rFonts w:asciiTheme="majorBidi" w:eastAsia="SimSun" w:hAnsiTheme="majorBidi" w:cstheme="majorBidi"/>
                <w:bCs/>
                <w:sz w:val="20"/>
                <w:lang w:val="en-GB"/>
              </w:rPr>
              <w:t>.1</w:t>
            </w:r>
          </w:p>
        </w:tc>
        <w:tc>
          <w:tcPr>
            <w:tcW w:w="1901" w:type="dxa"/>
          </w:tcPr>
          <w:p w:rsidR="00430591" w:rsidRPr="004674EB" w:rsidRDefault="00430591" w:rsidP="00475900">
            <w:pPr>
              <w:tabs>
                <w:tab w:val="left" w:pos="720"/>
              </w:tabs>
              <w:spacing w:before="60" w:after="120"/>
              <w:rPr>
                <w:rFonts w:asciiTheme="majorBidi" w:hAnsiTheme="majorBidi" w:cstheme="majorBidi"/>
                <w:sz w:val="20"/>
                <w:lang w:val="en-GB"/>
              </w:rPr>
            </w:pPr>
            <w:r w:rsidRPr="004674EB">
              <w:rPr>
                <w:rFonts w:asciiTheme="majorBidi" w:hAnsiTheme="majorBidi" w:cstheme="majorBidi"/>
                <w:sz w:val="20"/>
                <w:lang w:val="en-GB"/>
              </w:rPr>
              <w:t xml:space="preserve">TSB Director: </w:t>
            </w:r>
            <w:r w:rsidR="00821DED" w:rsidRPr="00821DED">
              <w:rPr>
                <w:rFonts w:asciiTheme="majorBidi" w:hAnsiTheme="majorBidi" w:cstheme="majorBidi"/>
                <w:sz w:val="20"/>
                <w:lang w:val="en-GB"/>
              </w:rPr>
              <w:t>Report of activities in ITU-T (from October 2018 to August 2019)</w:t>
            </w:r>
          </w:p>
        </w:tc>
        <w:tc>
          <w:tcPr>
            <w:tcW w:w="1500" w:type="dxa"/>
          </w:tcPr>
          <w:p w:rsidR="00580B74" w:rsidRPr="004674EB" w:rsidRDefault="00C24DA0" w:rsidP="00475900">
            <w:pPr>
              <w:spacing w:before="60" w:after="120"/>
              <w:jc w:val="center"/>
              <w:rPr>
                <w:rFonts w:asciiTheme="majorBidi" w:hAnsiTheme="majorBidi" w:cstheme="majorBidi"/>
                <w:sz w:val="20"/>
                <w:lang w:val="en-GB"/>
              </w:rPr>
            </w:pPr>
            <w:hyperlink r:id="rId455" w:history="1">
              <w:r w:rsidR="00580B74" w:rsidRPr="00821DED">
                <w:rPr>
                  <w:rStyle w:val="Hyperlink"/>
                  <w:sz w:val="20"/>
                  <w:highlight w:val="green"/>
                  <w:lang w:val="en-GB" w:eastAsia="zh-CN"/>
                </w:rPr>
                <w:t>TD466</w:t>
              </w:r>
            </w:hyperlink>
          </w:p>
          <w:p w:rsidR="00DD1BD0" w:rsidRPr="004674EB" w:rsidRDefault="00DD1BD0" w:rsidP="00475900">
            <w:pPr>
              <w:spacing w:before="60" w:after="120"/>
              <w:jc w:val="center"/>
              <w:rPr>
                <w:rFonts w:asciiTheme="majorBidi" w:hAnsiTheme="majorBidi" w:cstheme="majorBidi"/>
                <w:sz w:val="20"/>
                <w:lang w:val="en-GB"/>
              </w:rPr>
            </w:pPr>
            <w:r w:rsidRPr="004674EB">
              <w:rPr>
                <w:rFonts w:asciiTheme="majorBidi" w:hAnsiTheme="majorBidi" w:cstheme="majorBidi"/>
                <w:sz w:val="20"/>
                <w:lang w:val="en-GB"/>
              </w:rPr>
              <w:t>Slides in Add.1</w:t>
            </w:r>
          </w:p>
        </w:tc>
        <w:tc>
          <w:tcPr>
            <w:tcW w:w="4049" w:type="dxa"/>
          </w:tcPr>
          <w:p w:rsidR="00430591" w:rsidRDefault="00821DED" w:rsidP="00475900">
            <w:pPr>
              <w:spacing w:before="60" w:after="120"/>
              <w:rPr>
                <w:rFonts w:asciiTheme="majorBidi" w:hAnsiTheme="majorBidi" w:cstheme="majorBidi"/>
                <w:sz w:val="20"/>
                <w:lang w:val="en-GB"/>
              </w:rPr>
            </w:pPr>
            <w:r w:rsidRPr="00821DED">
              <w:rPr>
                <w:rFonts w:asciiTheme="majorBidi" w:hAnsiTheme="majorBidi" w:cstheme="majorBidi"/>
                <w:sz w:val="20"/>
                <w:lang w:val="en-GB"/>
              </w:rPr>
              <w:t>This report summarizes progress achieved ITU-T standardization from October 2018 to August 2019, as well as measures taken by TSB to enhance the ITU-T standardization platform.</w:t>
            </w:r>
          </w:p>
          <w:p w:rsidR="00821DED" w:rsidRPr="004674EB" w:rsidRDefault="00821DED" w:rsidP="00475900">
            <w:pPr>
              <w:spacing w:before="60" w:after="120"/>
              <w:rPr>
                <w:rFonts w:asciiTheme="majorBidi" w:hAnsiTheme="majorBidi" w:cstheme="majorBidi"/>
                <w:sz w:val="20"/>
                <w:lang w:val="en-GB"/>
              </w:rPr>
            </w:pPr>
            <w:r>
              <w:rPr>
                <w:rFonts w:asciiTheme="majorBidi" w:hAnsiTheme="majorBidi" w:cstheme="majorBidi"/>
                <w:sz w:val="20"/>
                <w:lang w:val="en-GB"/>
              </w:rPr>
              <w:t>TSAG to note.</w:t>
            </w:r>
          </w:p>
        </w:tc>
      </w:tr>
      <w:tr w:rsidR="00D23D69" w:rsidRPr="004674EB" w:rsidTr="00F94FFB">
        <w:tc>
          <w:tcPr>
            <w:tcW w:w="1195" w:type="dxa"/>
          </w:tcPr>
          <w:p w:rsidR="00D23D69" w:rsidRPr="004674EB" w:rsidRDefault="00D23D69" w:rsidP="00475900">
            <w:pPr>
              <w:spacing w:before="60" w:after="120"/>
              <w:jc w:val="center"/>
              <w:rPr>
                <w:rFonts w:asciiTheme="majorBidi" w:eastAsia="SimSun" w:hAnsiTheme="majorBidi" w:cstheme="majorBidi"/>
                <w:b/>
                <w:sz w:val="20"/>
              </w:rPr>
            </w:pPr>
          </w:p>
        </w:tc>
        <w:tc>
          <w:tcPr>
            <w:tcW w:w="866" w:type="dxa"/>
          </w:tcPr>
          <w:p w:rsidR="00D23D69" w:rsidRPr="004674EB" w:rsidRDefault="00D23D69" w:rsidP="00475900">
            <w:pPr>
              <w:spacing w:before="60" w:after="120"/>
              <w:jc w:val="center"/>
              <w:rPr>
                <w:rFonts w:asciiTheme="majorBidi" w:eastAsia="SimSun" w:hAnsiTheme="majorBidi" w:cstheme="majorBidi"/>
                <w:bCs/>
                <w:sz w:val="20"/>
              </w:rPr>
            </w:pPr>
            <w:r>
              <w:rPr>
                <w:rFonts w:asciiTheme="majorBidi" w:eastAsia="SimSun" w:hAnsiTheme="majorBidi" w:cstheme="majorBidi"/>
                <w:bCs/>
                <w:sz w:val="20"/>
              </w:rPr>
              <w:t>6.2</w:t>
            </w:r>
          </w:p>
        </w:tc>
        <w:tc>
          <w:tcPr>
            <w:tcW w:w="1901" w:type="dxa"/>
          </w:tcPr>
          <w:p w:rsidR="00D23D69" w:rsidRPr="004674EB" w:rsidRDefault="00D23D69" w:rsidP="00D23D69">
            <w:pPr>
              <w:spacing w:before="40" w:after="40"/>
              <w:rPr>
                <w:rFonts w:asciiTheme="majorBidi" w:hAnsiTheme="majorBidi" w:cstheme="majorBidi"/>
                <w:sz w:val="20"/>
              </w:rPr>
            </w:pPr>
            <w:r w:rsidRPr="00D23D69">
              <w:rPr>
                <w:sz w:val="20"/>
                <w:lang w:val="en-GB"/>
              </w:rPr>
              <w:t>TSB Director</w:t>
            </w:r>
            <w:r>
              <w:rPr>
                <w:sz w:val="20"/>
                <w:lang w:val="en-GB"/>
              </w:rPr>
              <w:t xml:space="preserve">: </w:t>
            </w:r>
            <w:r w:rsidRPr="00D23D69">
              <w:rPr>
                <w:color w:val="000000"/>
                <w:sz w:val="20"/>
                <w:lang w:val="en-GB" w:eastAsia="zh-CN"/>
              </w:rPr>
              <w:t>Draft four-year rolling operational plan for the telecommunication standardization sector for 2020-2023</w:t>
            </w:r>
          </w:p>
        </w:tc>
        <w:tc>
          <w:tcPr>
            <w:tcW w:w="1500" w:type="dxa"/>
          </w:tcPr>
          <w:p w:rsidR="00D23D69" w:rsidRDefault="00C24DA0" w:rsidP="00475900">
            <w:pPr>
              <w:spacing w:before="60" w:after="120"/>
              <w:jc w:val="center"/>
            </w:pPr>
            <w:hyperlink r:id="rId456" w:history="1">
              <w:r w:rsidR="00D23D69" w:rsidRPr="00D23D69">
                <w:rPr>
                  <w:rStyle w:val="Hyperlink"/>
                  <w:sz w:val="20"/>
                  <w:highlight w:val="green"/>
                  <w:lang w:val="en-GB" w:eastAsia="zh-CN"/>
                </w:rPr>
                <w:t>TD469</w:t>
              </w:r>
            </w:hyperlink>
          </w:p>
        </w:tc>
        <w:tc>
          <w:tcPr>
            <w:tcW w:w="4049" w:type="dxa"/>
          </w:tcPr>
          <w:p w:rsidR="00D23D69" w:rsidRPr="00D23D69" w:rsidRDefault="00D23D69" w:rsidP="00D23D69">
            <w:pPr>
              <w:spacing w:before="60" w:after="120"/>
              <w:rPr>
                <w:sz w:val="20"/>
              </w:rPr>
            </w:pPr>
            <w:r w:rsidRPr="00D23D69">
              <w:rPr>
                <w:sz w:val="20"/>
              </w:rPr>
              <w:t xml:space="preserve">The four-year rolling Operational Plan for the Union for 2020-2023 is presented to TSAG for information. This four-year rolling Operational Plan was presented to Council 2019 (Document </w:t>
            </w:r>
            <w:hyperlink r:id="rId457" w:history="1">
              <w:r w:rsidRPr="00D23D69">
                <w:rPr>
                  <w:rStyle w:val="Hyperlink"/>
                  <w:sz w:val="20"/>
                </w:rPr>
                <w:t>C19/28</w:t>
              </w:r>
            </w:hyperlink>
            <w:r w:rsidRPr="00D23D69">
              <w:rPr>
                <w:sz w:val="20"/>
              </w:rPr>
              <w:t xml:space="preserve">). Council 2019 approved the four-year rolling Operational Plan for the Union for 2020-2023 (Resolution 1395 - Document </w:t>
            </w:r>
            <w:hyperlink r:id="rId458" w:history="1">
              <w:r w:rsidRPr="00D23D69">
                <w:rPr>
                  <w:rStyle w:val="Hyperlink"/>
                  <w:sz w:val="20"/>
                </w:rPr>
                <w:t>C19/121</w:t>
              </w:r>
            </w:hyperlink>
            <w:r w:rsidRPr="00D23D69">
              <w:rPr>
                <w:sz w:val="20"/>
              </w:rPr>
              <w:t>).</w:t>
            </w:r>
          </w:p>
          <w:p w:rsidR="00D23D69" w:rsidRPr="00821DED" w:rsidRDefault="00D23D69" w:rsidP="00D23D69">
            <w:pPr>
              <w:spacing w:before="60" w:after="120"/>
              <w:rPr>
                <w:rFonts w:asciiTheme="majorBidi" w:hAnsiTheme="majorBidi" w:cstheme="majorBidi"/>
                <w:sz w:val="20"/>
              </w:rPr>
            </w:pPr>
            <w:r w:rsidRPr="00D23D69">
              <w:rPr>
                <w:rFonts w:asciiTheme="majorBidi" w:hAnsiTheme="majorBidi" w:cstheme="majorBidi"/>
                <w:sz w:val="20"/>
              </w:rPr>
              <w:t>TSAG is invited to note this report.</w:t>
            </w:r>
          </w:p>
        </w:tc>
      </w:tr>
      <w:tr w:rsidR="00821DED" w:rsidRPr="004674EB" w:rsidTr="00F94FFB">
        <w:tc>
          <w:tcPr>
            <w:tcW w:w="1195" w:type="dxa"/>
          </w:tcPr>
          <w:p w:rsidR="00821DED" w:rsidRPr="004674EB" w:rsidRDefault="00821DED" w:rsidP="00475900">
            <w:pPr>
              <w:spacing w:before="60" w:after="120"/>
              <w:jc w:val="center"/>
              <w:rPr>
                <w:rFonts w:asciiTheme="majorBidi" w:eastAsia="SimSun" w:hAnsiTheme="majorBidi" w:cstheme="majorBidi"/>
                <w:b/>
                <w:sz w:val="20"/>
              </w:rPr>
            </w:pPr>
          </w:p>
        </w:tc>
        <w:tc>
          <w:tcPr>
            <w:tcW w:w="866" w:type="dxa"/>
          </w:tcPr>
          <w:p w:rsidR="00821DED" w:rsidRPr="004674EB" w:rsidRDefault="00D23D69" w:rsidP="00475900">
            <w:pPr>
              <w:spacing w:before="60" w:after="120"/>
              <w:jc w:val="center"/>
              <w:rPr>
                <w:rFonts w:asciiTheme="majorBidi" w:eastAsia="SimSun" w:hAnsiTheme="majorBidi" w:cstheme="majorBidi"/>
                <w:bCs/>
                <w:sz w:val="20"/>
              </w:rPr>
            </w:pPr>
            <w:r>
              <w:rPr>
                <w:rFonts w:asciiTheme="majorBidi" w:eastAsia="SimSun" w:hAnsiTheme="majorBidi" w:cstheme="majorBidi"/>
                <w:bCs/>
                <w:sz w:val="20"/>
              </w:rPr>
              <w:t>6.3</w:t>
            </w:r>
          </w:p>
        </w:tc>
        <w:tc>
          <w:tcPr>
            <w:tcW w:w="1901" w:type="dxa"/>
          </w:tcPr>
          <w:p w:rsidR="00821DED" w:rsidRPr="004674EB" w:rsidRDefault="00BB4491" w:rsidP="00475900">
            <w:pPr>
              <w:tabs>
                <w:tab w:val="left" w:pos="720"/>
              </w:tabs>
              <w:spacing w:before="60" w:after="120"/>
              <w:rPr>
                <w:rFonts w:asciiTheme="majorBidi" w:hAnsiTheme="majorBidi" w:cstheme="majorBidi"/>
                <w:sz w:val="20"/>
              </w:rPr>
            </w:pPr>
            <w:r w:rsidRPr="00BB4491">
              <w:rPr>
                <w:sz w:val="20"/>
                <w:highlight w:val="yellow"/>
              </w:rPr>
              <w:t>TSB</w:t>
            </w:r>
            <w:r>
              <w:rPr>
                <w:sz w:val="20"/>
                <w:highlight w:val="yellow"/>
              </w:rPr>
              <w:t xml:space="preserve">: </w:t>
            </w:r>
            <w:r w:rsidRPr="00BB4491">
              <w:rPr>
                <w:sz w:val="20"/>
                <w:highlight w:val="yellow"/>
                <w:lang w:val="en-GB"/>
              </w:rPr>
              <w:t>Summary of the ITU-T Study Group Leadership Assembly, 9-10 September 2019, Budapest/Hungary</w:t>
            </w:r>
          </w:p>
        </w:tc>
        <w:tc>
          <w:tcPr>
            <w:tcW w:w="1500" w:type="dxa"/>
          </w:tcPr>
          <w:p w:rsidR="00821DED" w:rsidRPr="00821DED" w:rsidRDefault="00C24DA0" w:rsidP="00475900">
            <w:pPr>
              <w:spacing w:before="60" w:after="120"/>
              <w:jc w:val="center"/>
              <w:rPr>
                <w:highlight w:val="green"/>
              </w:rPr>
            </w:pPr>
            <w:hyperlink r:id="rId459" w:history="1">
              <w:r w:rsidR="00BB4491" w:rsidRPr="00BB4491">
                <w:rPr>
                  <w:rStyle w:val="Hyperlink"/>
                  <w:sz w:val="20"/>
                  <w:highlight w:val="yellow"/>
                </w:rPr>
                <w:t>TD578</w:t>
              </w:r>
            </w:hyperlink>
          </w:p>
        </w:tc>
        <w:tc>
          <w:tcPr>
            <w:tcW w:w="4049" w:type="dxa"/>
          </w:tcPr>
          <w:p w:rsidR="00821DED" w:rsidRPr="00821DED" w:rsidRDefault="00821DED" w:rsidP="00BB4491">
            <w:pPr>
              <w:spacing w:before="0"/>
              <w:rPr>
                <w:rFonts w:asciiTheme="majorBidi" w:hAnsiTheme="majorBidi" w:cstheme="majorBidi"/>
                <w:sz w:val="20"/>
              </w:rPr>
            </w:pPr>
          </w:p>
        </w:tc>
      </w:tr>
      <w:tr w:rsidR="001C05FD" w:rsidRPr="004674EB" w:rsidTr="00F94FFB">
        <w:tc>
          <w:tcPr>
            <w:tcW w:w="1195" w:type="dxa"/>
          </w:tcPr>
          <w:p w:rsidR="001C05FD" w:rsidRPr="004674EB" w:rsidRDefault="001C05FD" w:rsidP="00475900">
            <w:pPr>
              <w:spacing w:before="60" w:after="120"/>
              <w:jc w:val="center"/>
              <w:rPr>
                <w:rFonts w:asciiTheme="majorBidi" w:eastAsia="SimSun" w:hAnsiTheme="majorBidi" w:cstheme="majorBidi"/>
                <w:b/>
                <w:sz w:val="20"/>
              </w:rPr>
            </w:pPr>
          </w:p>
        </w:tc>
        <w:tc>
          <w:tcPr>
            <w:tcW w:w="866" w:type="dxa"/>
          </w:tcPr>
          <w:p w:rsidR="001C05FD" w:rsidRDefault="001C05FD" w:rsidP="00475900">
            <w:pPr>
              <w:spacing w:before="60" w:after="120"/>
              <w:jc w:val="center"/>
              <w:rPr>
                <w:rFonts w:asciiTheme="majorBidi" w:eastAsia="SimSun" w:hAnsiTheme="majorBidi" w:cstheme="majorBidi"/>
                <w:bCs/>
                <w:sz w:val="20"/>
              </w:rPr>
            </w:pPr>
            <w:r>
              <w:rPr>
                <w:rFonts w:asciiTheme="majorBidi" w:eastAsia="SimSun" w:hAnsiTheme="majorBidi" w:cstheme="majorBidi"/>
                <w:bCs/>
                <w:sz w:val="20"/>
              </w:rPr>
              <w:t>6.4</w:t>
            </w:r>
          </w:p>
        </w:tc>
        <w:tc>
          <w:tcPr>
            <w:tcW w:w="1901" w:type="dxa"/>
          </w:tcPr>
          <w:p w:rsidR="001C05FD" w:rsidRPr="00BB4491" w:rsidRDefault="001C05FD" w:rsidP="00475900">
            <w:pPr>
              <w:tabs>
                <w:tab w:val="left" w:pos="720"/>
              </w:tabs>
              <w:spacing w:before="60" w:after="120"/>
              <w:rPr>
                <w:sz w:val="20"/>
                <w:highlight w:val="yellow"/>
              </w:rPr>
            </w:pPr>
            <w:r w:rsidRPr="001C05FD">
              <w:rPr>
                <w:sz w:val="20"/>
                <w:highlight w:val="yellow"/>
                <w:lang w:val="en-GB"/>
              </w:rPr>
              <w:t>TSB Director</w:t>
            </w:r>
            <w:r>
              <w:rPr>
                <w:sz w:val="20"/>
                <w:highlight w:val="yellow"/>
                <w:lang w:val="en-GB"/>
              </w:rPr>
              <w:t xml:space="preserve">: </w:t>
            </w:r>
            <w:r w:rsidRPr="001C05FD">
              <w:rPr>
                <w:sz w:val="20"/>
                <w:highlight w:val="yellow"/>
                <w:lang w:val="en-GB" w:eastAsia="zh-CN"/>
              </w:rPr>
              <w:t>Report of the TSB Director from the IPR Adhoc group</w:t>
            </w:r>
          </w:p>
        </w:tc>
        <w:tc>
          <w:tcPr>
            <w:tcW w:w="1500" w:type="dxa"/>
          </w:tcPr>
          <w:p w:rsidR="001C05FD" w:rsidRDefault="00C24DA0" w:rsidP="00475900">
            <w:pPr>
              <w:spacing w:before="60" w:after="120"/>
              <w:jc w:val="center"/>
            </w:pPr>
            <w:hyperlink r:id="rId460" w:history="1">
              <w:r w:rsidR="001C05FD" w:rsidRPr="001C05FD">
                <w:rPr>
                  <w:rStyle w:val="Hyperlink"/>
                  <w:sz w:val="20"/>
                  <w:highlight w:val="yellow"/>
                  <w:lang w:val="en-GB" w:eastAsia="zh-CN"/>
                </w:rPr>
                <w:t>TD458</w:t>
              </w:r>
            </w:hyperlink>
          </w:p>
        </w:tc>
        <w:tc>
          <w:tcPr>
            <w:tcW w:w="4049" w:type="dxa"/>
          </w:tcPr>
          <w:p w:rsidR="001C05FD" w:rsidRPr="00821DED" w:rsidRDefault="001C05FD" w:rsidP="001C05FD">
            <w:pPr>
              <w:spacing w:before="0"/>
              <w:rPr>
                <w:rFonts w:asciiTheme="majorBidi" w:hAnsiTheme="majorBidi" w:cstheme="majorBidi"/>
                <w:sz w:val="20"/>
              </w:rPr>
            </w:pPr>
          </w:p>
        </w:tc>
      </w:tr>
      <w:tr w:rsidR="00430591" w:rsidRPr="004674EB" w:rsidTr="00F94FFB">
        <w:tc>
          <w:tcPr>
            <w:tcW w:w="1195" w:type="dxa"/>
          </w:tcPr>
          <w:p w:rsidR="00430591" w:rsidRPr="004674EB" w:rsidRDefault="00430591" w:rsidP="00475900">
            <w:pPr>
              <w:spacing w:before="60" w:after="120"/>
              <w:jc w:val="center"/>
              <w:rPr>
                <w:rFonts w:asciiTheme="majorBidi" w:eastAsia="SimSun" w:hAnsiTheme="majorBidi" w:cstheme="majorBidi"/>
                <w:b/>
                <w:sz w:val="20"/>
                <w:lang w:val="en-GB"/>
              </w:rPr>
            </w:pPr>
          </w:p>
        </w:tc>
        <w:tc>
          <w:tcPr>
            <w:tcW w:w="866" w:type="dxa"/>
          </w:tcPr>
          <w:p w:rsidR="00430591" w:rsidRPr="004674EB" w:rsidRDefault="00B21972" w:rsidP="00BB4491">
            <w:pPr>
              <w:spacing w:before="60" w:after="120"/>
              <w:jc w:val="center"/>
              <w:rPr>
                <w:rFonts w:asciiTheme="majorBidi" w:eastAsia="SimSun" w:hAnsiTheme="majorBidi" w:cstheme="majorBidi"/>
                <w:bCs/>
                <w:sz w:val="20"/>
                <w:lang w:val="en-GB"/>
              </w:rPr>
            </w:pPr>
            <w:r w:rsidRPr="004674EB">
              <w:rPr>
                <w:rFonts w:asciiTheme="majorBidi" w:eastAsia="SimSun" w:hAnsiTheme="majorBidi" w:cstheme="majorBidi"/>
                <w:bCs/>
                <w:sz w:val="20"/>
                <w:lang w:val="en-GB"/>
              </w:rPr>
              <w:t>6</w:t>
            </w:r>
            <w:r w:rsidR="008D5D00" w:rsidRPr="004674EB">
              <w:rPr>
                <w:rFonts w:asciiTheme="majorBidi" w:eastAsia="SimSun" w:hAnsiTheme="majorBidi" w:cstheme="majorBidi"/>
                <w:bCs/>
                <w:sz w:val="20"/>
                <w:lang w:val="en-GB"/>
              </w:rPr>
              <w:t>.</w:t>
            </w:r>
            <w:r w:rsidR="001C05FD">
              <w:rPr>
                <w:rFonts w:asciiTheme="majorBidi" w:eastAsia="SimSun" w:hAnsiTheme="majorBidi" w:cstheme="majorBidi"/>
                <w:bCs/>
                <w:sz w:val="20"/>
                <w:lang w:val="en-GB"/>
              </w:rPr>
              <w:t>5</w:t>
            </w:r>
          </w:p>
        </w:tc>
        <w:tc>
          <w:tcPr>
            <w:tcW w:w="1901" w:type="dxa"/>
          </w:tcPr>
          <w:p w:rsidR="00430591" w:rsidRPr="004674EB" w:rsidRDefault="00430591" w:rsidP="00475900">
            <w:pPr>
              <w:tabs>
                <w:tab w:val="left" w:pos="720"/>
              </w:tabs>
              <w:spacing w:before="60" w:after="120"/>
              <w:rPr>
                <w:rFonts w:asciiTheme="majorBidi" w:hAnsiTheme="majorBidi" w:cstheme="majorBidi"/>
                <w:sz w:val="20"/>
                <w:lang w:val="en-GB"/>
              </w:rPr>
            </w:pPr>
            <w:r w:rsidRPr="004674EB">
              <w:rPr>
                <w:rFonts w:asciiTheme="majorBidi" w:hAnsiTheme="majorBidi" w:cstheme="majorBidi"/>
                <w:sz w:val="20"/>
                <w:lang w:val="en-GB"/>
              </w:rPr>
              <w:t>TSB Director: WTSA-16 Action Plan</w:t>
            </w:r>
          </w:p>
        </w:tc>
        <w:tc>
          <w:tcPr>
            <w:tcW w:w="1500" w:type="dxa"/>
          </w:tcPr>
          <w:p w:rsidR="00430591" w:rsidRPr="004674EB" w:rsidRDefault="00C24DA0" w:rsidP="00475900">
            <w:pPr>
              <w:spacing w:before="60" w:after="120"/>
              <w:jc w:val="center"/>
              <w:rPr>
                <w:rFonts w:asciiTheme="majorBidi" w:hAnsiTheme="majorBidi" w:cstheme="majorBidi"/>
                <w:sz w:val="20"/>
                <w:lang w:val="en-GB"/>
              </w:rPr>
            </w:pPr>
            <w:hyperlink r:id="rId461" w:history="1">
              <w:r w:rsidR="00580B74" w:rsidRPr="001114D1">
                <w:rPr>
                  <w:rStyle w:val="Hyperlink"/>
                  <w:sz w:val="20"/>
                  <w:highlight w:val="green"/>
                  <w:lang w:val="en-GB" w:eastAsia="zh-CN"/>
                </w:rPr>
                <w:t>TD467</w:t>
              </w:r>
            </w:hyperlink>
          </w:p>
        </w:tc>
        <w:tc>
          <w:tcPr>
            <w:tcW w:w="4049" w:type="dxa"/>
          </w:tcPr>
          <w:p w:rsidR="001114D1" w:rsidRPr="001114D1" w:rsidRDefault="001114D1" w:rsidP="001114D1">
            <w:pPr>
              <w:spacing w:before="60" w:after="120"/>
              <w:rPr>
                <w:rFonts w:asciiTheme="majorBidi" w:hAnsiTheme="majorBidi" w:cstheme="majorBidi"/>
                <w:sz w:val="20"/>
                <w:lang w:val="en-GB"/>
              </w:rPr>
            </w:pPr>
            <w:r w:rsidRPr="001114D1">
              <w:rPr>
                <w:rFonts w:asciiTheme="majorBidi" w:hAnsiTheme="majorBidi" w:cstheme="majorBidi"/>
                <w:sz w:val="20"/>
                <w:lang w:val="en-GB"/>
              </w:rPr>
              <w:t>The WTSA-16 Action Plan is a monitoring and reporting tool to keep track of the implementation of WTSA-16 Resolutions and Opinion.</w:t>
            </w:r>
          </w:p>
          <w:p w:rsidR="00430591" w:rsidRDefault="001114D1" w:rsidP="001114D1">
            <w:pPr>
              <w:spacing w:before="60" w:after="120"/>
              <w:rPr>
                <w:rFonts w:asciiTheme="majorBidi" w:hAnsiTheme="majorBidi" w:cstheme="majorBidi"/>
                <w:sz w:val="20"/>
                <w:lang w:val="en-GB"/>
              </w:rPr>
            </w:pPr>
            <w:r w:rsidRPr="001114D1">
              <w:rPr>
                <w:rFonts w:asciiTheme="majorBidi" w:hAnsiTheme="majorBidi" w:cstheme="majorBidi"/>
                <w:sz w:val="20"/>
                <w:lang w:val="en-GB"/>
              </w:rPr>
              <w:t>This document contains the WTSA-16 Action Plan that has been updated since November 2018.</w:t>
            </w:r>
          </w:p>
          <w:p w:rsidR="001114D1" w:rsidRPr="004674EB" w:rsidRDefault="001114D1" w:rsidP="001114D1">
            <w:pPr>
              <w:spacing w:before="60" w:after="120"/>
              <w:rPr>
                <w:rFonts w:asciiTheme="majorBidi" w:hAnsiTheme="majorBidi" w:cstheme="majorBidi"/>
                <w:sz w:val="20"/>
                <w:lang w:val="en-GB"/>
              </w:rPr>
            </w:pPr>
            <w:r>
              <w:rPr>
                <w:rFonts w:asciiTheme="majorBidi" w:hAnsiTheme="majorBidi" w:cstheme="majorBidi"/>
                <w:sz w:val="20"/>
                <w:lang w:val="en-GB"/>
              </w:rPr>
              <w:t>TSAG to note.</w:t>
            </w:r>
          </w:p>
        </w:tc>
      </w:tr>
      <w:tr w:rsidR="008F069D" w:rsidRPr="004674EB" w:rsidTr="00F94FFB">
        <w:tc>
          <w:tcPr>
            <w:tcW w:w="1195" w:type="dxa"/>
          </w:tcPr>
          <w:p w:rsidR="008F069D" w:rsidRPr="004674EB" w:rsidRDefault="008F069D" w:rsidP="00475900">
            <w:pPr>
              <w:spacing w:before="60" w:after="120"/>
              <w:jc w:val="center"/>
              <w:rPr>
                <w:rFonts w:asciiTheme="majorBidi" w:eastAsia="SimSun" w:hAnsiTheme="majorBidi" w:cstheme="majorBidi"/>
                <w:b/>
                <w:sz w:val="20"/>
                <w:lang w:val="en-GB"/>
              </w:rPr>
            </w:pPr>
          </w:p>
        </w:tc>
        <w:tc>
          <w:tcPr>
            <w:tcW w:w="866" w:type="dxa"/>
          </w:tcPr>
          <w:p w:rsidR="008F069D" w:rsidRPr="004674EB" w:rsidRDefault="00B21972" w:rsidP="00475900">
            <w:pPr>
              <w:spacing w:before="60" w:after="120"/>
              <w:jc w:val="center"/>
              <w:rPr>
                <w:rFonts w:asciiTheme="majorBidi" w:eastAsia="SimSun" w:hAnsiTheme="majorBidi" w:cstheme="majorBidi"/>
                <w:bCs/>
                <w:sz w:val="20"/>
                <w:lang w:val="en-GB"/>
              </w:rPr>
            </w:pPr>
            <w:r w:rsidRPr="004674EB">
              <w:rPr>
                <w:rFonts w:asciiTheme="majorBidi" w:eastAsia="SimSun" w:hAnsiTheme="majorBidi" w:cstheme="majorBidi"/>
                <w:bCs/>
                <w:sz w:val="20"/>
                <w:lang w:val="en-GB"/>
              </w:rPr>
              <w:t>6</w:t>
            </w:r>
            <w:r w:rsidR="008F069D" w:rsidRPr="004674EB">
              <w:rPr>
                <w:rFonts w:asciiTheme="majorBidi" w:eastAsia="SimSun" w:hAnsiTheme="majorBidi" w:cstheme="majorBidi"/>
                <w:bCs/>
                <w:sz w:val="20"/>
                <w:lang w:val="en-GB"/>
              </w:rPr>
              <w:t>.</w:t>
            </w:r>
            <w:r w:rsidR="001C05FD">
              <w:rPr>
                <w:rFonts w:asciiTheme="majorBidi" w:eastAsia="SimSun" w:hAnsiTheme="majorBidi" w:cstheme="majorBidi"/>
                <w:bCs/>
                <w:sz w:val="20"/>
                <w:lang w:val="en-GB"/>
              </w:rPr>
              <w:t>6</w:t>
            </w:r>
          </w:p>
        </w:tc>
        <w:tc>
          <w:tcPr>
            <w:tcW w:w="1901" w:type="dxa"/>
          </w:tcPr>
          <w:p w:rsidR="008F069D" w:rsidRPr="004674EB" w:rsidRDefault="008F069D" w:rsidP="00475900">
            <w:pPr>
              <w:tabs>
                <w:tab w:val="left" w:pos="720"/>
              </w:tabs>
              <w:spacing w:before="60" w:after="120"/>
              <w:rPr>
                <w:rFonts w:asciiTheme="majorBidi" w:hAnsiTheme="majorBidi" w:cstheme="majorBidi"/>
                <w:sz w:val="20"/>
                <w:lang w:val="en-GB"/>
              </w:rPr>
            </w:pPr>
            <w:r w:rsidRPr="004674EB">
              <w:rPr>
                <w:rFonts w:asciiTheme="majorBidi" w:hAnsiTheme="majorBidi" w:cstheme="majorBidi"/>
                <w:sz w:val="20"/>
                <w:lang w:val="en-GB"/>
              </w:rPr>
              <w:t>TSB Director: PP-18 Action Plan</w:t>
            </w:r>
          </w:p>
        </w:tc>
        <w:tc>
          <w:tcPr>
            <w:tcW w:w="1500" w:type="dxa"/>
          </w:tcPr>
          <w:p w:rsidR="008F069D" w:rsidRPr="004674EB" w:rsidRDefault="00C24DA0" w:rsidP="00475900">
            <w:pPr>
              <w:spacing w:before="60" w:after="120"/>
              <w:jc w:val="center"/>
              <w:rPr>
                <w:rStyle w:val="Hyperlink"/>
                <w:sz w:val="20"/>
                <w:lang w:val="en-GB"/>
              </w:rPr>
            </w:pPr>
            <w:hyperlink r:id="rId462" w:history="1">
              <w:r w:rsidR="00580B74" w:rsidRPr="00CD3A6D">
                <w:rPr>
                  <w:rStyle w:val="Hyperlink"/>
                  <w:sz w:val="20"/>
                  <w:highlight w:val="green"/>
                  <w:lang w:val="en-GB" w:eastAsia="zh-CN"/>
                </w:rPr>
                <w:t>TD468</w:t>
              </w:r>
            </w:hyperlink>
          </w:p>
        </w:tc>
        <w:tc>
          <w:tcPr>
            <w:tcW w:w="4049" w:type="dxa"/>
          </w:tcPr>
          <w:p w:rsidR="00CD3A6D" w:rsidRPr="00CD3A6D" w:rsidRDefault="00CD3A6D" w:rsidP="00CD3A6D">
            <w:pPr>
              <w:spacing w:before="60" w:after="120"/>
              <w:rPr>
                <w:rFonts w:asciiTheme="majorBidi" w:eastAsia="SimSun" w:hAnsiTheme="majorBidi" w:cstheme="majorBidi"/>
                <w:bCs/>
                <w:sz w:val="20"/>
                <w:lang w:val="en-GB"/>
              </w:rPr>
            </w:pPr>
            <w:r w:rsidRPr="00CD3A6D">
              <w:rPr>
                <w:rFonts w:asciiTheme="majorBidi" w:eastAsia="SimSun" w:hAnsiTheme="majorBidi" w:cstheme="majorBidi"/>
                <w:bCs/>
                <w:sz w:val="20"/>
                <w:lang w:val="en-GB"/>
              </w:rPr>
              <w:t>Attached is a revised and updated PP-18 Action Plan relevant to ITU-T prepared by ITU-TSB.</w:t>
            </w:r>
          </w:p>
          <w:p w:rsidR="008F069D" w:rsidRPr="004674EB" w:rsidRDefault="00CD3A6D" w:rsidP="00CD3A6D">
            <w:pPr>
              <w:spacing w:before="60" w:after="120"/>
              <w:rPr>
                <w:rFonts w:asciiTheme="majorBidi" w:eastAsia="SimSun" w:hAnsiTheme="majorBidi" w:cstheme="majorBidi"/>
                <w:bCs/>
                <w:sz w:val="20"/>
                <w:lang w:val="en-GB"/>
              </w:rPr>
            </w:pPr>
            <w:r w:rsidRPr="00CD3A6D">
              <w:rPr>
                <w:rFonts w:asciiTheme="majorBidi" w:eastAsia="SimSun" w:hAnsiTheme="majorBidi" w:cstheme="majorBidi"/>
                <w:bCs/>
                <w:sz w:val="20"/>
                <w:lang w:val="en-GB"/>
              </w:rPr>
              <w:t>TSAG is invited to note the document.</w:t>
            </w:r>
          </w:p>
        </w:tc>
      </w:tr>
      <w:tr w:rsidR="00CF4CB3" w:rsidRPr="004674EB" w:rsidTr="00F94FFB">
        <w:tc>
          <w:tcPr>
            <w:tcW w:w="1195" w:type="dxa"/>
          </w:tcPr>
          <w:p w:rsidR="00CF4CB3" w:rsidRPr="004674EB" w:rsidRDefault="00CF4CB3" w:rsidP="00475900">
            <w:pPr>
              <w:spacing w:before="60" w:after="120"/>
              <w:jc w:val="center"/>
              <w:rPr>
                <w:rFonts w:asciiTheme="majorBidi" w:eastAsia="SimSun" w:hAnsiTheme="majorBidi" w:cstheme="majorBidi"/>
                <w:b/>
                <w:sz w:val="20"/>
                <w:lang w:val="en-GB"/>
              </w:rPr>
            </w:pPr>
          </w:p>
        </w:tc>
        <w:tc>
          <w:tcPr>
            <w:tcW w:w="866" w:type="dxa"/>
          </w:tcPr>
          <w:p w:rsidR="00CF4CB3" w:rsidRPr="004674EB" w:rsidRDefault="00B21972" w:rsidP="00475900">
            <w:pPr>
              <w:spacing w:before="60" w:after="120"/>
              <w:jc w:val="center"/>
              <w:rPr>
                <w:rFonts w:asciiTheme="majorBidi" w:eastAsia="SimSun" w:hAnsiTheme="majorBidi" w:cstheme="majorBidi"/>
                <w:bCs/>
                <w:sz w:val="20"/>
                <w:lang w:val="en-GB"/>
              </w:rPr>
            </w:pPr>
            <w:r w:rsidRPr="004674EB">
              <w:rPr>
                <w:rFonts w:asciiTheme="majorBidi" w:eastAsia="SimSun" w:hAnsiTheme="majorBidi" w:cstheme="majorBidi"/>
                <w:bCs/>
                <w:sz w:val="20"/>
                <w:lang w:val="en-GB"/>
              </w:rPr>
              <w:t>6</w:t>
            </w:r>
            <w:r w:rsidR="00CF4CB3" w:rsidRPr="004674EB">
              <w:rPr>
                <w:rFonts w:asciiTheme="majorBidi" w:eastAsia="SimSun" w:hAnsiTheme="majorBidi" w:cstheme="majorBidi"/>
                <w:bCs/>
                <w:sz w:val="20"/>
                <w:lang w:val="en-GB"/>
              </w:rPr>
              <w:t>.</w:t>
            </w:r>
            <w:r w:rsidR="001C05FD">
              <w:rPr>
                <w:rFonts w:asciiTheme="majorBidi" w:eastAsia="SimSun" w:hAnsiTheme="majorBidi" w:cstheme="majorBidi"/>
                <w:bCs/>
                <w:sz w:val="20"/>
                <w:lang w:val="en-GB"/>
              </w:rPr>
              <w:t>7</w:t>
            </w:r>
          </w:p>
        </w:tc>
        <w:tc>
          <w:tcPr>
            <w:tcW w:w="1901" w:type="dxa"/>
          </w:tcPr>
          <w:p w:rsidR="00367714" w:rsidRPr="004674EB" w:rsidRDefault="0055699A" w:rsidP="00475900">
            <w:pPr>
              <w:spacing w:before="60" w:after="120"/>
              <w:rPr>
                <w:rFonts w:asciiTheme="majorBidi" w:hAnsiTheme="majorBidi" w:cstheme="majorBidi"/>
                <w:sz w:val="20"/>
                <w:lang w:val="en-GB"/>
              </w:rPr>
            </w:pPr>
            <w:r w:rsidRPr="004674EB">
              <w:rPr>
                <w:rStyle w:val="Hyperlink"/>
                <w:color w:val="auto"/>
                <w:sz w:val="20"/>
                <w:u w:val="none"/>
                <w:lang w:val="en-GB"/>
              </w:rPr>
              <w:t>ITU Regional Office Directors</w:t>
            </w:r>
            <w:r w:rsidR="00367714" w:rsidRPr="004674EB">
              <w:rPr>
                <w:rStyle w:val="Hyperlink"/>
                <w:color w:val="auto"/>
                <w:sz w:val="20"/>
                <w:u w:val="none"/>
                <w:lang w:val="en-GB"/>
              </w:rPr>
              <w:t xml:space="preserve">: </w:t>
            </w:r>
            <w:r w:rsidRPr="004674EB">
              <w:rPr>
                <w:rFonts w:asciiTheme="majorBidi" w:eastAsia="SimSun" w:hAnsiTheme="majorBidi" w:cstheme="majorBidi"/>
                <w:bCs/>
                <w:sz w:val="20"/>
                <w:lang w:val="en-GB"/>
              </w:rPr>
              <w:t>Contribution of the ITU Regional Offices to the ITU-T Operational Plan</w:t>
            </w:r>
          </w:p>
        </w:tc>
        <w:tc>
          <w:tcPr>
            <w:tcW w:w="1500" w:type="dxa"/>
          </w:tcPr>
          <w:p w:rsidR="00CF4CB3" w:rsidRPr="00CB5C0F" w:rsidRDefault="00C24DA0" w:rsidP="00475900">
            <w:pPr>
              <w:spacing w:before="60" w:after="120"/>
              <w:jc w:val="center"/>
              <w:rPr>
                <w:rStyle w:val="Hyperlink"/>
                <w:sz w:val="20"/>
                <w:lang w:val="en-GB"/>
              </w:rPr>
            </w:pPr>
            <w:hyperlink r:id="rId463" w:history="1">
              <w:r w:rsidR="00CB5C0F" w:rsidRPr="00CB5C0F">
                <w:rPr>
                  <w:rStyle w:val="Hyperlink"/>
                  <w:sz w:val="20"/>
                  <w:highlight w:val="yellow"/>
                  <w:lang w:eastAsia="zh-CN"/>
                </w:rPr>
                <w:t>TD474</w:t>
              </w:r>
            </w:hyperlink>
          </w:p>
        </w:tc>
        <w:tc>
          <w:tcPr>
            <w:tcW w:w="4049" w:type="dxa"/>
          </w:tcPr>
          <w:p w:rsidR="0089000B" w:rsidRPr="004674EB" w:rsidRDefault="0089000B" w:rsidP="00475900">
            <w:pPr>
              <w:spacing w:before="60" w:after="120"/>
              <w:rPr>
                <w:rFonts w:asciiTheme="majorBidi" w:eastAsia="SimSun" w:hAnsiTheme="majorBidi" w:cstheme="majorBidi"/>
                <w:bCs/>
                <w:sz w:val="20"/>
                <w:lang w:val="en-GB"/>
              </w:rPr>
            </w:pPr>
          </w:p>
        </w:tc>
      </w:tr>
      <w:tr w:rsidR="0060542B" w:rsidRPr="004674EB" w:rsidTr="00F94FFB">
        <w:tc>
          <w:tcPr>
            <w:tcW w:w="1195" w:type="dxa"/>
          </w:tcPr>
          <w:p w:rsidR="0060542B" w:rsidRPr="004674EB" w:rsidRDefault="0060542B" w:rsidP="00475900">
            <w:pPr>
              <w:spacing w:before="60" w:after="120"/>
              <w:rPr>
                <w:rFonts w:asciiTheme="majorBidi" w:eastAsia="SimSun" w:hAnsiTheme="majorBidi" w:cstheme="majorBidi"/>
                <w:b/>
                <w:sz w:val="20"/>
                <w:lang w:val="en-GB"/>
              </w:rPr>
            </w:pPr>
          </w:p>
        </w:tc>
        <w:tc>
          <w:tcPr>
            <w:tcW w:w="866" w:type="dxa"/>
          </w:tcPr>
          <w:p w:rsidR="0060542B"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7</w:t>
            </w:r>
          </w:p>
        </w:tc>
        <w:tc>
          <w:tcPr>
            <w:tcW w:w="1901" w:type="dxa"/>
          </w:tcPr>
          <w:p w:rsidR="0060542B" w:rsidRPr="004674EB" w:rsidRDefault="0060542B" w:rsidP="00475900">
            <w:pPr>
              <w:keepNext/>
              <w:keepLines/>
              <w:tabs>
                <w:tab w:val="left" w:pos="720"/>
              </w:tabs>
              <w:spacing w:before="60" w:after="120"/>
              <w:rPr>
                <w:rFonts w:asciiTheme="majorBidi" w:eastAsia="SimSun" w:hAnsiTheme="majorBidi" w:cstheme="majorBidi"/>
                <w:bCs/>
                <w:sz w:val="20"/>
                <w:lang w:val="en-GB"/>
              </w:rPr>
            </w:pPr>
            <w:r w:rsidRPr="004674EB">
              <w:rPr>
                <w:rFonts w:asciiTheme="majorBidi" w:eastAsia="SimSun" w:hAnsiTheme="majorBidi" w:cstheme="majorBidi"/>
                <w:b/>
                <w:bCs/>
                <w:sz w:val="20"/>
                <w:lang w:val="en-GB"/>
              </w:rPr>
              <w:t>Organization of the work of TSAG for the 2017-2020 study period</w:t>
            </w:r>
          </w:p>
        </w:tc>
        <w:tc>
          <w:tcPr>
            <w:tcW w:w="1500" w:type="dxa"/>
          </w:tcPr>
          <w:p w:rsidR="0060542B" w:rsidRPr="004674EB" w:rsidRDefault="0060542B" w:rsidP="00475900">
            <w:pPr>
              <w:spacing w:before="60" w:after="120"/>
              <w:jc w:val="center"/>
              <w:rPr>
                <w:rFonts w:asciiTheme="majorBidi" w:hAnsiTheme="majorBidi" w:cstheme="majorBidi"/>
                <w:sz w:val="20"/>
                <w:lang w:val="en-GB"/>
              </w:rPr>
            </w:pPr>
          </w:p>
        </w:tc>
        <w:tc>
          <w:tcPr>
            <w:tcW w:w="4049" w:type="dxa"/>
          </w:tcPr>
          <w:p w:rsidR="0060542B" w:rsidRPr="004674EB" w:rsidRDefault="0060542B" w:rsidP="00475900">
            <w:pPr>
              <w:tabs>
                <w:tab w:val="left" w:pos="720"/>
              </w:tabs>
              <w:spacing w:before="60" w:after="120"/>
              <w:rPr>
                <w:rFonts w:asciiTheme="majorBidi" w:hAnsiTheme="majorBidi" w:cstheme="majorBidi"/>
                <w:sz w:val="20"/>
                <w:lang w:val="en-GB"/>
              </w:rPr>
            </w:pPr>
          </w:p>
        </w:tc>
      </w:tr>
      <w:tr w:rsidR="0060542B" w:rsidRPr="004674EB" w:rsidTr="00F94FFB">
        <w:tc>
          <w:tcPr>
            <w:tcW w:w="1195" w:type="dxa"/>
          </w:tcPr>
          <w:p w:rsidR="0060542B" w:rsidRPr="004674EB" w:rsidRDefault="0060542B" w:rsidP="000B5967">
            <w:pPr>
              <w:spacing w:before="60" w:after="120"/>
              <w:rPr>
                <w:rFonts w:asciiTheme="majorBidi" w:eastAsia="SimSun" w:hAnsiTheme="majorBidi" w:cstheme="majorBidi"/>
                <w:b/>
                <w:sz w:val="20"/>
                <w:lang w:val="en-GB"/>
              </w:rPr>
            </w:pPr>
          </w:p>
        </w:tc>
        <w:tc>
          <w:tcPr>
            <w:tcW w:w="866" w:type="dxa"/>
          </w:tcPr>
          <w:p w:rsidR="0060542B" w:rsidRPr="004674EB" w:rsidRDefault="00B21972" w:rsidP="00475900">
            <w:pPr>
              <w:keepNext/>
              <w:keepLines/>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8</w:t>
            </w:r>
          </w:p>
        </w:tc>
        <w:tc>
          <w:tcPr>
            <w:tcW w:w="1901" w:type="dxa"/>
          </w:tcPr>
          <w:p w:rsidR="0060542B" w:rsidRPr="004674EB" w:rsidRDefault="0060542B" w:rsidP="00475900">
            <w:pPr>
              <w:keepNext/>
              <w:keepLines/>
              <w:tabs>
                <w:tab w:val="left" w:pos="720"/>
              </w:tabs>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Appointment</w:t>
            </w:r>
            <w:r w:rsidR="009B5A9C" w:rsidRPr="004674EB">
              <w:rPr>
                <w:rFonts w:asciiTheme="majorBidi" w:eastAsia="SimSun" w:hAnsiTheme="majorBidi" w:cstheme="majorBidi"/>
                <w:b/>
                <w:sz w:val="20"/>
                <w:lang w:val="en-GB"/>
              </w:rPr>
              <w:t>s</w:t>
            </w:r>
          </w:p>
        </w:tc>
        <w:tc>
          <w:tcPr>
            <w:tcW w:w="1500" w:type="dxa"/>
          </w:tcPr>
          <w:p w:rsidR="0060542B" w:rsidRPr="004674EB" w:rsidRDefault="0060542B" w:rsidP="00475900">
            <w:pPr>
              <w:keepNext/>
              <w:keepLines/>
              <w:spacing w:before="60" w:after="120"/>
              <w:jc w:val="center"/>
              <w:rPr>
                <w:rFonts w:asciiTheme="majorBidi" w:hAnsiTheme="majorBidi" w:cstheme="majorBidi"/>
                <w:b/>
                <w:bCs/>
                <w:sz w:val="20"/>
                <w:lang w:val="en-GB"/>
              </w:rPr>
            </w:pPr>
          </w:p>
        </w:tc>
        <w:tc>
          <w:tcPr>
            <w:tcW w:w="4049" w:type="dxa"/>
          </w:tcPr>
          <w:p w:rsidR="002127EE" w:rsidRPr="004674EB" w:rsidRDefault="002127EE" w:rsidP="00475900">
            <w:pPr>
              <w:pStyle w:val="ListParagraph"/>
              <w:keepNext/>
              <w:keepLines/>
              <w:numPr>
                <w:ilvl w:val="0"/>
                <w:numId w:val="37"/>
              </w:numPr>
              <w:tabs>
                <w:tab w:val="left" w:pos="720"/>
              </w:tabs>
              <w:spacing w:before="60" w:after="120"/>
              <w:rPr>
                <w:rFonts w:asciiTheme="majorBidi" w:hAnsiTheme="majorBidi" w:cstheme="majorBidi"/>
                <w:sz w:val="20"/>
                <w:lang w:val="en-GB"/>
              </w:rPr>
            </w:pPr>
          </w:p>
        </w:tc>
      </w:tr>
      <w:tr w:rsidR="00193687" w:rsidRPr="004674EB" w:rsidTr="00F94FFB">
        <w:tc>
          <w:tcPr>
            <w:tcW w:w="1195" w:type="dxa"/>
          </w:tcPr>
          <w:p w:rsidR="00193687" w:rsidRPr="004674EB" w:rsidRDefault="00193687" w:rsidP="000B5967">
            <w:pPr>
              <w:spacing w:before="60" w:after="120"/>
              <w:rPr>
                <w:rFonts w:asciiTheme="majorBidi" w:eastAsia="SimSun" w:hAnsiTheme="majorBidi" w:cstheme="majorBidi"/>
                <w:b/>
                <w:sz w:val="20"/>
                <w:lang w:val="en-GB"/>
              </w:rPr>
            </w:pPr>
          </w:p>
        </w:tc>
        <w:tc>
          <w:tcPr>
            <w:tcW w:w="866" w:type="dxa"/>
          </w:tcPr>
          <w:p w:rsidR="00193687" w:rsidRPr="004674EB" w:rsidRDefault="00B21972" w:rsidP="00475900">
            <w:pPr>
              <w:keepNext/>
              <w:keepLines/>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9</w:t>
            </w:r>
          </w:p>
        </w:tc>
        <w:tc>
          <w:tcPr>
            <w:tcW w:w="1901" w:type="dxa"/>
          </w:tcPr>
          <w:p w:rsidR="00193687" w:rsidRPr="004674EB" w:rsidRDefault="0057660A" w:rsidP="00475900">
            <w:pPr>
              <w:keepNext/>
              <w:keepLines/>
              <w:tabs>
                <w:tab w:val="left" w:pos="720"/>
              </w:tabs>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 xml:space="preserve">TSB: </w:t>
            </w:r>
            <w:r w:rsidR="00193687" w:rsidRPr="004674EB">
              <w:rPr>
                <w:rFonts w:asciiTheme="majorBidi" w:eastAsia="SimSun" w:hAnsiTheme="majorBidi" w:cstheme="majorBidi"/>
                <w:b/>
                <w:sz w:val="20"/>
                <w:lang w:val="en-GB"/>
              </w:rPr>
              <w:t xml:space="preserve">Reply results </w:t>
            </w:r>
            <w:r w:rsidR="008D1C4B" w:rsidRPr="004674EB">
              <w:rPr>
                <w:rFonts w:asciiTheme="majorBidi" w:eastAsia="SimSun" w:hAnsiTheme="majorBidi" w:cstheme="majorBidi"/>
                <w:b/>
                <w:sz w:val="20"/>
                <w:lang w:val="en-GB"/>
              </w:rPr>
              <w:t>to TSB</w:t>
            </w:r>
            <w:r w:rsidR="00193687" w:rsidRPr="004674EB">
              <w:rPr>
                <w:rFonts w:asciiTheme="majorBidi" w:eastAsia="SimSun" w:hAnsiTheme="majorBidi" w:cstheme="majorBidi"/>
                <w:b/>
                <w:sz w:val="20"/>
                <w:lang w:val="en-GB"/>
              </w:rPr>
              <w:t xml:space="preserve"> Circular 138</w:t>
            </w:r>
          </w:p>
        </w:tc>
        <w:tc>
          <w:tcPr>
            <w:tcW w:w="1500" w:type="dxa"/>
          </w:tcPr>
          <w:p w:rsidR="00193687" w:rsidRPr="004674EB" w:rsidRDefault="00C24DA0" w:rsidP="00475900">
            <w:pPr>
              <w:keepNext/>
              <w:keepLines/>
              <w:spacing w:before="60" w:after="120"/>
              <w:jc w:val="center"/>
              <w:rPr>
                <w:rFonts w:asciiTheme="majorBidi" w:hAnsiTheme="majorBidi" w:cstheme="majorBidi"/>
                <w:b/>
                <w:bCs/>
                <w:sz w:val="20"/>
                <w:lang w:val="en-GB"/>
              </w:rPr>
            </w:pPr>
            <w:hyperlink r:id="rId464" w:history="1">
              <w:r w:rsidR="0057660A" w:rsidRPr="002655C0">
                <w:rPr>
                  <w:rStyle w:val="Hyperlink"/>
                  <w:sz w:val="20"/>
                  <w:highlight w:val="green"/>
                  <w:lang w:val="en-GB" w:eastAsia="zh-CN"/>
                </w:rPr>
                <w:t>TD505</w:t>
              </w:r>
            </w:hyperlink>
          </w:p>
        </w:tc>
        <w:tc>
          <w:tcPr>
            <w:tcW w:w="4049" w:type="dxa"/>
          </w:tcPr>
          <w:p w:rsidR="00193687" w:rsidRPr="004674EB" w:rsidRDefault="0057660A" w:rsidP="0057660A">
            <w:pPr>
              <w:keepNext/>
              <w:keepLines/>
              <w:tabs>
                <w:tab w:val="left" w:pos="720"/>
              </w:tabs>
              <w:spacing w:before="60" w:after="120"/>
              <w:rPr>
                <w:rFonts w:asciiTheme="majorBidi" w:hAnsiTheme="majorBidi" w:cstheme="majorBidi"/>
                <w:sz w:val="20"/>
                <w:lang w:val="en-GB"/>
              </w:rPr>
            </w:pPr>
            <w:r w:rsidRPr="004674EB" w:rsidDel="0033393D">
              <w:rPr>
                <w:rFonts w:asciiTheme="majorBidi" w:hAnsiTheme="majorBidi" w:cstheme="majorBidi"/>
                <w:sz w:val="20"/>
                <w:lang w:val="en-GB"/>
              </w:rPr>
              <w:t xml:space="preserve">This </w:t>
            </w:r>
            <w:r w:rsidRPr="004674EB">
              <w:rPr>
                <w:rFonts w:asciiTheme="majorBidi" w:hAnsiTheme="majorBidi" w:cstheme="majorBidi"/>
                <w:sz w:val="20"/>
                <w:lang w:val="en-GB"/>
              </w:rPr>
              <w:t xml:space="preserve">TD </w:t>
            </w:r>
            <w:r w:rsidRPr="004674EB" w:rsidDel="0033393D">
              <w:rPr>
                <w:rFonts w:asciiTheme="majorBidi" w:hAnsiTheme="majorBidi" w:cstheme="majorBidi"/>
                <w:sz w:val="20"/>
                <w:lang w:val="en-GB"/>
              </w:rPr>
              <w:t xml:space="preserve">report </w:t>
            </w:r>
            <w:r w:rsidRPr="004674EB">
              <w:rPr>
                <w:rFonts w:asciiTheme="majorBidi" w:hAnsiTheme="majorBidi" w:cstheme="majorBidi"/>
                <w:sz w:val="20"/>
                <w:lang w:val="en-GB"/>
              </w:rPr>
              <w:t>provides the reply results of TAP consultation (ref. TSB Circular 138).</w:t>
            </w:r>
          </w:p>
        </w:tc>
      </w:tr>
      <w:tr w:rsidR="001E32DE" w:rsidRPr="004674EB" w:rsidTr="00F94FFB">
        <w:tc>
          <w:tcPr>
            <w:tcW w:w="1195" w:type="dxa"/>
          </w:tcPr>
          <w:p w:rsidR="001E32DE" w:rsidRPr="004674EB" w:rsidRDefault="001E32DE" w:rsidP="0018741E">
            <w:pPr>
              <w:spacing w:before="60" w:after="120"/>
              <w:rPr>
                <w:rFonts w:asciiTheme="majorBidi" w:eastAsia="SimSun" w:hAnsiTheme="majorBidi" w:cstheme="majorBidi"/>
                <w:b/>
                <w:sz w:val="20"/>
                <w:lang w:val="en-GB"/>
              </w:rPr>
            </w:pPr>
          </w:p>
        </w:tc>
        <w:tc>
          <w:tcPr>
            <w:tcW w:w="866" w:type="dxa"/>
          </w:tcPr>
          <w:p w:rsidR="001E32DE" w:rsidRPr="004674EB" w:rsidRDefault="001E32DE" w:rsidP="0018741E">
            <w:pPr>
              <w:spacing w:before="60" w:after="120"/>
              <w:jc w:val="center"/>
              <w:rPr>
                <w:rFonts w:asciiTheme="majorBidi" w:eastAsia="SimSun" w:hAnsiTheme="majorBidi" w:cstheme="majorBidi"/>
                <w:sz w:val="20"/>
                <w:lang w:val="en-GB"/>
              </w:rPr>
            </w:pPr>
            <w:r w:rsidRPr="004674EB">
              <w:rPr>
                <w:rFonts w:asciiTheme="majorBidi" w:eastAsia="SimSun" w:hAnsiTheme="majorBidi" w:cstheme="majorBidi"/>
                <w:sz w:val="20"/>
                <w:lang w:val="en-GB"/>
              </w:rPr>
              <w:t>9.1</w:t>
            </w:r>
          </w:p>
        </w:tc>
        <w:tc>
          <w:tcPr>
            <w:tcW w:w="1901" w:type="dxa"/>
          </w:tcPr>
          <w:p w:rsidR="001E32DE" w:rsidRPr="004674EB" w:rsidRDefault="001E32DE" w:rsidP="0018741E">
            <w:pPr>
              <w:tabs>
                <w:tab w:val="left" w:pos="720"/>
              </w:tabs>
              <w:spacing w:before="60" w:after="120"/>
              <w:rPr>
                <w:rFonts w:asciiTheme="majorBidi" w:eastAsia="SimSun" w:hAnsiTheme="majorBidi" w:cstheme="majorBidi"/>
                <w:b/>
                <w:sz w:val="20"/>
                <w:lang w:val="en-GB"/>
              </w:rPr>
            </w:pPr>
            <w:r w:rsidRPr="004674EB">
              <w:rPr>
                <w:rFonts w:asciiTheme="majorBidi" w:eastAsia="SimSun" w:hAnsiTheme="majorBidi" w:cstheme="majorBidi"/>
                <w:bCs/>
                <w:sz w:val="20"/>
                <w:lang w:val="en-GB"/>
              </w:rPr>
              <w:t>TSB: Saudi Arabia’s comments to the TAP Consultation (in reply to TSB Circular 138)</w:t>
            </w:r>
          </w:p>
        </w:tc>
        <w:tc>
          <w:tcPr>
            <w:tcW w:w="1500" w:type="dxa"/>
          </w:tcPr>
          <w:p w:rsidR="001E32DE" w:rsidRPr="004674EB" w:rsidRDefault="00C24DA0" w:rsidP="0018741E">
            <w:pPr>
              <w:spacing w:before="60" w:after="120"/>
              <w:jc w:val="center"/>
              <w:rPr>
                <w:lang w:val="en-GB"/>
              </w:rPr>
            </w:pPr>
            <w:hyperlink r:id="rId465" w:history="1">
              <w:r w:rsidR="00E52348" w:rsidRPr="004674EB">
                <w:rPr>
                  <w:rStyle w:val="Hyperlink"/>
                  <w:sz w:val="20"/>
                  <w:highlight w:val="green"/>
                  <w:lang w:val="en-GB"/>
                </w:rPr>
                <w:t>TD567</w:t>
              </w:r>
            </w:hyperlink>
          </w:p>
        </w:tc>
        <w:tc>
          <w:tcPr>
            <w:tcW w:w="4049" w:type="dxa"/>
          </w:tcPr>
          <w:p w:rsidR="001E32DE" w:rsidRPr="004674EB" w:rsidDel="0033393D" w:rsidRDefault="00E52348" w:rsidP="0018741E">
            <w:pPr>
              <w:tabs>
                <w:tab w:val="left" w:pos="720"/>
              </w:tabs>
              <w:spacing w:before="60" w:after="120"/>
              <w:rPr>
                <w:rFonts w:asciiTheme="majorBidi" w:hAnsiTheme="majorBidi" w:cstheme="majorBidi"/>
                <w:sz w:val="20"/>
                <w:lang w:val="en-GB"/>
              </w:rPr>
            </w:pPr>
            <w:r w:rsidRPr="004674EB">
              <w:rPr>
                <w:sz w:val="20"/>
                <w:lang w:val="en-GB"/>
              </w:rPr>
              <w:t>Saudi Arabia’s comments to the TAP Consultation (in reply to TSB Circular 138) on draft revised Recommendation ITU-T A.1 (A.1rev) “</w:t>
            </w:r>
            <w:r w:rsidRPr="004674EB">
              <w:rPr>
                <w:i/>
                <w:sz w:val="20"/>
                <w:lang w:val="en-GB"/>
              </w:rPr>
              <w:t>Working methods for study groups of the ITU Telecommunication Standardization Sector</w:t>
            </w:r>
            <w:r w:rsidRPr="004674EB">
              <w:rPr>
                <w:sz w:val="20"/>
                <w:lang w:val="en-GB"/>
              </w:rPr>
              <w:t>”, on draft revised Recommendation ITU-T A.5 (A.5rev) “</w:t>
            </w:r>
            <w:r w:rsidRPr="004674EB">
              <w:rPr>
                <w:i/>
                <w:sz w:val="20"/>
                <w:lang w:val="en-GB"/>
              </w:rPr>
              <w:t>Generic procedures for including references to documents of other organizations in ITU-T Recommendations</w:t>
            </w:r>
            <w:r w:rsidRPr="004674EB">
              <w:rPr>
                <w:sz w:val="20"/>
                <w:lang w:val="en-GB"/>
              </w:rPr>
              <w:t>”, on draft revised Recommendation ITU-T A.13 (A.13rev) “</w:t>
            </w:r>
            <w:r w:rsidRPr="004674EB">
              <w:rPr>
                <w:i/>
                <w:sz w:val="20"/>
                <w:lang w:val="en-GB"/>
              </w:rPr>
              <w:t>Non-normative ITU-T publications, including Supplements to ITU T Recommendations</w:t>
            </w:r>
            <w:r w:rsidRPr="004674EB">
              <w:rPr>
                <w:sz w:val="20"/>
                <w:lang w:val="en-GB"/>
              </w:rPr>
              <w:t xml:space="preserve">”, and on draft new Recommendation ITU-T A.25 (A.25rev) </w:t>
            </w:r>
            <w:r w:rsidRPr="004674EB">
              <w:rPr>
                <w:sz w:val="20"/>
                <w:lang w:val="en-GB"/>
              </w:rPr>
              <w:lastRenderedPageBreak/>
              <w:t>“</w:t>
            </w:r>
            <w:r w:rsidRPr="004674EB">
              <w:rPr>
                <w:i/>
                <w:sz w:val="20"/>
                <w:lang w:val="en-GB"/>
              </w:rPr>
              <w:t>Generic procedures for incorporating text between ITU-T and other organizations</w:t>
            </w:r>
            <w:r w:rsidRPr="004674EB">
              <w:rPr>
                <w:sz w:val="20"/>
                <w:lang w:val="en-GB"/>
              </w:rPr>
              <w:t>”</w:t>
            </w:r>
            <w:r w:rsidR="00A74E49" w:rsidRPr="004674EB">
              <w:rPr>
                <w:sz w:val="20"/>
                <w:lang w:val="en-GB"/>
              </w:rPr>
              <w:t>.</w:t>
            </w:r>
          </w:p>
        </w:tc>
      </w:tr>
      <w:tr w:rsidR="00D12892" w:rsidRPr="004674EB" w:rsidTr="00F94FFB">
        <w:tc>
          <w:tcPr>
            <w:tcW w:w="1195" w:type="dxa"/>
          </w:tcPr>
          <w:p w:rsidR="00D12892" w:rsidRPr="004674EB" w:rsidRDefault="00D12892" w:rsidP="000B5967">
            <w:pPr>
              <w:spacing w:before="60" w:after="120"/>
              <w:rPr>
                <w:rFonts w:asciiTheme="majorBidi" w:eastAsia="SimSun" w:hAnsiTheme="majorBidi" w:cstheme="majorBidi"/>
                <w:b/>
                <w:sz w:val="20"/>
                <w:lang w:val="en-GB"/>
              </w:rPr>
            </w:pPr>
          </w:p>
        </w:tc>
        <w:tc>
          <w:tcPr>
            <w:tcW w:w="866" w:type="dxa"/>
          </w:tcPr>
          <w:p w:rsidR="00D12892" w:rsidRPr="004674EB" w:rsidRDefault="00D12892" w:rsidP="001E32DE">
            <w:pPr>
              <w:keepNext/>
              <w:keepLines/>
              <w:spacing w:before="60" w:after="120"/>
              <w:jc w:val="center"/>
              <w:rPr>
                <w:rFonts w:asciiTheme="majorBidi" w:eastAsia="SimSun" w:hAnsiTheme="majorBidi" w:cstheme="majorBidi"/>
                <w:sz w:val="20"/>
                <w:lang w:val="en-GB"/>
              </w:rPr>
            </w:pPr>
            <w:r w:rsidRPr="004674EB">
              <w:rPr>
                <w:rFonts w:asciiTheme="majorBidi" w:eastAsia="SimSun" w:hAnsiTheme="majorBidi" w:cstheme="majorBidi"/>
                <w:sz w:val="20"/>
                <w:lang w:val="en-GB"/>
              </w:rPr>
              <w:t>9.2</w:t>
            </w:r>
          </w:p>
        </w:tc>
        <w:tc>
          <w:tcPr>
            <w:tcW w:w="1901" w:type="dxa"/>
          </w:tcPr>
          <w:p w:rsidR="00D12892" w:rsidRPr="004674EB" w:rsidRDefault="00A74E49" w:rsidP="001E32DE">
            <w:pPr>
              <w:keepNext/>
              <w:keepLines/>
              <w:tabs>
                <w:tab w:val="left" w:pos="720"/>
              </w:tabs>
              <w:spacing w:before="60" w:after="120"/>
              <w:rPr>
                <w:rFonts w:asciiTheme="majorBidi" w:eastAsia="SimSun" w:hAnsiTheme="majorBidi" w:cstheme="majorBidi"/>
                <w:bCs/>
                <w:sz w:val="20"/>
                <w:lang w:val="en-GB"/>
              </w:rPr>
            </w:pPr>
            <w:r w:rsidRPr="004674EB">
              <w:rPr>
                <w:sz w:val="20"/>
                <w:lang w:val="en-GB"/>
              </w:rPr>
              <w:t>TSB: United Arab Emirates’ comments to the TAP Consultation (in reply to TSB Circular 138)</w:t>
            </w:r>
          </w:p>
        </w:tc>
        <w:tc>
          <w:tcPr>
            <w:tcW w:w="1500" w:type="dxa"/>
          </w:tcPr>
          <w:p w:rsidR="00D12892" w:rsidRPr="004674EB" w:rsidRDefault="00C24DA0" w:rsidP="00475900">
            <w:pPr>
              <w:keepNext/>
              <w:keepLines/>
              <w:spacing w:before="60" w:after="120"/>
              <w:jc w:val="center"/>
              <w:rPr>
                <w:sz w:val="20"/>
                <w:highlight w:val="green"/>
                <w:lang w:val="en-GB"/>
              </w:rPr>
            </w:pPr>
            <w:hyperlink r:id="rId466" w:history="1">
              <w:r w:rsidR="00A74E49" w:rsidRPr="004674EB">
                <w:rPr>
                  <w:rStyle w:val="Hyperlink"/>
                  <w:sz w:val="20"/>
                  <w:highlight w:val="green"/>
                  <w:lang w:val="en-GB"/>
                </w:rPr>
                <w:t>TD575</w:t>
              </w:r>
            </w:hyperlink>
          </w:p>
        </w:tc>
        <w:tc>
          <w:tcPr>
            <w:tcW w:w="4049" w:type="dxa"/>
          </w:tcPr>
          <w:p w:rsidR="00D12892" w:rsidRPr="004674EB" w:rsidRDefault="007207AE" w:rsidP="00A74E49">
            <w:pPr>
              <w:spacing w:before="0"/>
              <w:rPr>
                <w:sz w:val="20"/>
                <w:lang w:val="en-GB"/>
              </w:rPr>
            </w:pPr>
            <w:r w:rsidRPr="004674EB">
              <w:rPr>
                <w:sz w:val="20"/>
                <w:lang w:val="en-GB"/>
              </w:rPr>
              <w:t>United Arab Emirates’</w:t>
            </w:r>
            <w:r>
              <w:rPr>
                <w:sz w:val="20"/>
                <w:lang w:val="en-GB"/>
              </w:rPr>
              <w:t xml:space="preserve"> </w:t>
            </w:r>
            <w:r w:rsidR="00A74E49" w:rsidRPr="004674EB">
              <w:rPr>
                <w:sz w:val="20"/>
                <w:lang w:val="en-GB"/>
              </w:rPr>
              <w:t>comments to the TAP Consultation (in reply to TSB Circular 138) on draft revised Recommendation ITU-T A.1 (A.1rev) “</w:t>
            </w:r>
            <w:r w:rsidR="00A74E49" w:rsidRPr="004674EB">
              <w:rPr>
                <w:i/>
                <w:sz w:val="20"/>
                <w:lang w:val="en-GB"/>
              </w:rPr>
              <w:t>Working methods for study groups of the ITU Telecommunication Standardization Sector</w:t>
            </w:r>
            <w:r w:rsidR="00A74E49" w:rsidRPr="004674EB">
              <w:rPr>
                <w:sz w:val="20"/>
                <w:lang w:val="en-GB"/>
              </w:rPr>
              <w:t>”, on draft revised Recommendation ITU-T A.5 (A.5rev) “</w:t>
            </w:r>
            <w:r w:rsidR="00A74E49" w:rsidRPr="004674EB">
              <w:rPr>
                <w:i/>
                <w:sz w:val="20"/>
                <w:lang w:val="en-GB"/>
              </w:rPr>
              <w:t>Generic procedures for including references to documents of other organizations in ITU-T Recommendations</w:t>
            </w:r>
            <w:r w:rsidR="00A74E49" w:rsidRPr="004674EB">
              <w:rPr>
                <w:sz w:val="20"/>
                <w:lang w:val="en-GB"/>
              </w:rPr>
              <w:t>”, on draft revised Recommendation ITU-T A.13 (A.13rev) “</w:t>
            </w:r>
            <w:r w:rsidR="00A74E49" w:rsidRPr="004674EB">
              <w:rPr>
                <w:i/>
                <w:sz w:val="20"/>
                <w:lang w:val="en-GB"/>
              </w:rPr>
              <w:t>Non-normative ITU-T publications, including Supplements to ITU T Recommendations</w:t>
            </w:r>
            <w:r w:rsidR="00A74E49" w:rsidRPr="004674EB">
              <w:rPr>
                <w:sz w:val="20"/>
                <w:lang w:val="en-GB"/>
              </w:rPr>
              <w:t>”, and on draft new Recommendation ITU-T A.25 (A.25rev) “</w:t>
            </w:r>
            <w:r w:rsidR="00A74E49" w:rsidRPr="004674EB">
              <w:rPr>
                <w:i/>
                <w:sz w:val="20"/>
                <w:lang w:val="en-GB"/>
              </w:rPr>
              <w:t>Generic procedures for incorporating text between ITU-T and other organizations</w:t>
            </w:r>
            <w:r w:rsidR="00A74E49" w:rsidRPr="004674EB">
              <w:rPr>
                <w:sz w:val="20"/>
                <w:lang w:val="en-GB"/>
              </w:rPr>
              <w:t>”.</w:t>
            </w:r>
          </w:p>
        </w:tc>
      </w:tr>
      <w:tr w:rsidR="001143FE" w:rsidRPr="004674EB" w:rsidTr="00F94FFB">
        <w:tc>
          <w:tcPr>
            <w:tcW w:w="1195" w:type="dxa"/>
          </w:tcPr>
          <w:p w:rsidR="001143FE" w:rsidRPr="004674EB" w:rsidRDefault="001143FE" w:rsidP="000B5967">
            <w:pPr>
              <w:spacing w:before="60" w:after="120"/>
              <w:rPr>
                <w:rFonts w:asciiTheme="majorBidi" w:eastAsia="SimSun" w:hAnsiTheme="majorBidi" w:cstheme="majorBidi"/>
                <w:b/>
                <w:sz w:val="20"/>
              </w:rPr>
            </w:pPr>
          </w:p>
        </w:tc>
        <w:tc>
          <w:tcPr>
            <w:tcW w:w="866" w:type="dxa"/>
          </w:tcPr>
          <w:p w:rsidR="001143FE" w:rsidRPr="004674EB" w:rsidRDefault="001143FE" w:rsidP="001E32DE">
            <w:pPr>
              <w:keepNext/>
              <w:keepLines/>
              <w:spacing w:before="60" w:after="120"/>
              <w:jc w:val="center"/>
              <w:rPr>
                <w:rFonts w:asciiTheme="majorBidi" w:eastAsia="SimSun" w:hAnsiTheme="majorBidi" w:cstheme="majorBidi"/>
                <w:sz w:val="20"/>
              </w:rPr>
            </w:pPr>
            <w:r>
              <w:rPr>
                <w:rFonts w:asciiTheme="majorBidi" w:eastAsia="SimSun" w:hAnsiTheme="majorBidi" w:cstheme="majorBidi"/>
                <w:sz w:val="20"/>
              </w:rPr>
              <w:t>9.3</w:t>
            </w:r>
          </w:p>
        </w:tc>
        <w:tc>
          <w:tcPr>
            <w:tcW w:w="1901" w:type="dxa"/>
          </w:tcPr>
          <w:p w:rsidR="001143FE" w:rsidRPr="004674EB" w:rsidRDefault="001143FE" w:rsidP="001E32DE">
            <w:pPr>
              <w:keepNext/>
              <w:keepLines/>
              <w:tabs>
                <w:tab w:val="left" w:pos="720"/>
              </w:tabs>
              <w:spacing w:before="60" w:after="120"/>
              <w:rPr>
                <w:sz w:val="20"/>
              </w:rPr>
            </w:pPr>
            <w:r>
              <w:rPr>
                <w:rFonts w:asciiTheme="majorBidi" w:hAnsiTheme="majorBidi" w:cstheme="majorBidi"/>
                <w:sz w:val="20"/>
                <w:lang w:val="en-GB"/>
              </w:rPr>
              <w:t xml:space="preserve">United States of America: </w:t>
            </w:r>
            <w:r w:rsidRPr="0027133A">
              <w:rPr>
                <w:rFonts w:asciiTheme="majorBidi" w:hAnsiTheme="majorBidi" w:cstheme="majorBidi"/>
                <w:sz w:val="20"/>
                <w:lang w:val="en-GB"/>
              </w:rPr>
              <w:t>United States of America response to TSB Circular 138: Consultation on Determined draft revised ITU-T A.1, ITU-T A</w:t>
            </w:r>
            <w:r>
              <w:rPr>
                <w:rFonts w:asciiTheme="majorBidi" w:hAnsiTheme="majorBidi" w:cstheme="majorBidi"/>
                <w:sz w:val="20"/>
                <w:lang w:val="en-GB"/>
              </w:rPr>
              <w:t>.5, ITU-T A.13, and ITU-T A.25</w:t>
            </w:r>
          </w:p>
        </w:tc>
        <w:tc>
          <w:tcPr>
            <w:tcW w:w="1500" w:type="dxa"/>
          </w:tcPr>
          <w:p w:rsidR="001143FE" w:rsidRDefault="00C24DA0" w:rsidP="00475900">
            <w:pPr>
              <w:keepNext/>
              <w:keepLines/>
              <w:spacing w:before="60" w:after="120"/>
              <w:jc w:val="center"/>
            </w:pPr>
            <w:hyperlink r:id="rId467" w:history="1">
              <w:r w:rsidR="001143FE" w:rsidRPr="0027133A">
                <w:rPr>
                  <w:rStyle w:val="Hyperlink"/>
                  <w:rFonts w:asciiTheme="majorBidi" w:hAnsiTheme="majorBidi" w:cstheme="majorBidi"/>
                  <w:sz w:val="20"/>
                  <w:highlight w:val="green"/>
                  <w:lang w:val="en-GB"/>
                </w:rPr>
                <w:t>C068</w:t>
              </w:r>
            </w:hyperlink>
          </w:p>
        </w:tc>
        <w:tc>
          <w:tcPr>
            <w:tcW w:w="4049" w:type="dxa"/>
          </w:tcPr>
          <w:p w:rsidR="001143FE" w:rsidRPr="004674EB" w:rsidRDefault="001143FE" w:rsidP="001143FE">
            <w:pPr>
              <w:spacing w:before="0"/>
              <w:rPr>
                <w:sz w:val="20"/>
              </w:rPr>
            </w:pPr>
            <w:r w:rsidRPr="001143FE">
              <w:rPr>
                <w:sz w:val="20"/>
              </w:rPr>
              <w:t>The United States assigns authority to TSAG to consider the text in A.1, A.5, and A.13 for approval.  The United States also assigns authority to TSAG to consider the text in A.25 for approval with the changes proposed in clauses 6.1.2.4 and 6.1.6.</w:t>
            </w:r>
          </w:p>
        </w:tc>
      </w:tr>
      <w:tr w:rsidR="00511621" w:rsidRPr="004674EB" w:rsidTr="00F94FFB">
        <w:tc>
          <w:tcPr>
            <w:tcW w:w="1195" w:type="dxa"/>
          </w:tcPr>
          <w:p w:rsidR="00511621" w:rsidRPr="004674EB" w:rsidRDefault="00511621" w:rsidP="000B5967">
            <w:pPr>
              <w:spacing w:before="60" w:after="120"/>
              <w:rPr>
                <w:rFonts w:asciiTheme="majorBidi" w:eastAsia="SimSun" w:hAnsiTheme="majorBidi" w:cstheme="majorBidi"/>
                <w:b/>
                <w:sz w:val="20"/>
              </w:rPr>
            </w:pPr>
          </w:p>
        </w:tc>
        <w:tc>
          <w:tcPr>
            <w:tcW w:w="866" w:type="dxa"/>
          </w:tcPr>
          <w:p w:rsidR="00511621" w:rsidRDefault="00511621" w:rsidP="001E32DE">
            <w:pPr>
              <w:keepNext/>
              <w:keepLines/>
              <w:spacing w:before="60" w:after="120"/>
              <w:jc w:val="center"/>
              <w:rPr>
                <w:rFonts w:asciiTheme="majorBidi" w:eastAsia="SimSun" w:hAnsiTheme="majorBidi" w:cstheme="majorBidi"/>
                <w:sz w:val="20"/>
              </w:rPr>
            </w:pPr>
            <w:r>
              <w:rPr>
                <w:rFonts w:asciiTheme="majorBidi" w:eastAsia="SimSun" w:hAnsiTheme="majorBidi" w:cstheme="majorBidi"/>
                <w:sz w:val="20"/>
              </w:rPr>
              <w:t>9.4</w:t>
            </w:r>
          </w:p>
        </w:tc>
        <w:tc>
          <w:tcPr>
            <w:tcW w:w="1901" w:type="dxa"/>
          </w:tcPr>
          <w:p w:rsidR="00511621" w:rsidRDefault="00511621" w:rsidP="00511621">
            <w:pPr>
              <w:keepNext/>
              <w:keepLines/>
              <w:tabs>
                <w:tab w:val="left" w:pos="720"/>
              </w:tabs>
              <w:spacing w:before="60" w:after="120"/>
              <w:rPr>
                <w:rFonts w:asciiTheme="majorBidi" w:hAnsiTheme="majorBidi" w:cstheme="majorBidi"/>
                <w:sz w:val="20"/>
              </w:rPr>
            </w:pPr>
            <w:r w:rsidRPr="004674EB">
              <w:rPr>
                <w:sz w:val="20"/>
                <w:lang w:val="en-GB"/>
              </w:rPr>
              <w:t xml:space="preserve">TSB: </w:t>
            </w:r>
            <w:r>
              <w:rPr>
                <w:sz w:val="20"/>
                <w:lang w:val="en-GB"/>
              </w:rPr>
              <w:t>Russian Federation</w:t>
            </w:r>
            <w:r w:rsidRPr="004674EB">
              <w:rPr>
                <w:sz w:val="20"/>
                <w:lang w:val="en-GB"/>
              </w:rPr>
              <w:t>’ comments to the TAP Consultation (in reply to TSB Circular 138)</w:t>
            </w:r>
          </w:p>
        </w:tc>
        <w:tc>
          <w:tcPr>
            <w:tcW w:w="1500" w:type="dxa"/>
          </w:tcPr>
          <w:p w:rsidR="00511621" w:rsidRPr="00511621" w:rsidRDefault="00C24DA0" w:rsidP="00475900">
            <w:pPr>
              <w:keepNext/>
              <w:keepLines/>
              <w:spacing w:before="60" w:after="120"/>
              <w:jc w:val="center"/>
              <w:rPr>
                <w:sz w:val="20"/>
              </w:rPr>
            </w:pPr>
            <w:hyperlink r:id="rId468" w:history="1">
              <w:r w:rsidR="002C42D6" w:rsidRPr="002C42D6">
                <w:rPr>
                  <w:rStyle w:val="Hyperlink"/>
                  <w:sz w:val="20"/>
                  <w:highlight w:val="green"/>
                </w:rPr>
                <w:t>TD580</w:t>
              </w:r>
            </w:hyperlink>
          </w:p>
        </w:tc>
        <w:tc>
          <w:tcPr>
            <w:tcW w:w="4049" w:type="dxa"/>
          </w:tcPr>
          <w:p w:rsidR="00511621" w:rsidRPr="001143FE" w:rsidRDefault="00231DDB" w:rsidP="001143FE">
            <w:pPr>
              <w:spacing w:before="0"/>
              <w:rPr>
                <w:sz w:val="20"/>
              </w:rPr>
            </w:pPr>
            <w:r w:rsidRPr="00231DDB">
              <w:rPr>
                <w:sz w:val="20"/>
              </w:rPr>
              <w:t>This TD contains Russian Federation’s comments to the TAP Consultation on draft revised Recommendation ITU-T A.1 (A.1rev) “Working methods for study groups of the ITU Telecommunication Standardization Sector”, on draft revised Recommendation ITU-T A.5 (A.5rev) “Generic procedures for including references to documents of other organizations in ITU-T Recommendations”, and on draft new Recommendation ITU-T A.25 (A.25rev) “Generic procedures for incorporating text between ITU-T and other organizations” (in reply to TSB Circular 138).</w:t>
            </w:r>
          </w:p>
        </w:tc>
      </w:tr>
      <w:tr w:rsidR="00FB16E3" w:rsidRPr="004674EB" w:rsidTr="00F94FFB">
        <w:tc>
          <w:tcPr>
            <w:tcW w:w="1195" w:type="dxa"/>
          </w:tcPr>
          <w:p w:rsidR="00FB16E3" w:rsidRPr="004674EB" w:rsidRDefault="00FB16E3" w:rsidP="000B5967">
            <w:pPr>
              <w:spacing w:before="60" w:after="120"/>
              <w:rPr>
                <w:rFonts w:asciiTheme="majorBidi" w:eastAsia="SimSun" w:hAnsiTheme="majorBidi" w:cstheme="majorBidi"/>
                <w:b/>
                <w:sz w:val="20"/>
              </w:rPr>
            </w:pPr>
          </w:p>
        </w:tc>
        <w:tc>
          <w:tcPr>
            <w:tcW w:w="866" w:type="dxa"/>
          </w:tcPr>
          <w:p w:rsidR="00FB16E3" w:rsidRDefault="00FB16E3" w:rsidP="001E32DE">
            <w:pPr>
              <w:keepNext/>
              <w:keepLines/>
              <w:spacing w:before="60" w:after="120"/>
              <w:jc w:val="center"/>
              <w:rPr>
                <w:rFonts w:asciiTheme="majorBidi" w:eastAsia="SimSun" w:hAnsiTheme="majorBidi" w:cstheme="majorBidi"/>
                <w:sz w:val="20"/>
              </w:rPr>
            </w:pPr>
            <w:r>
              <w:rPr>
                <w:rFonts w:asciiTheme="majorBidi" w:eastAsia="SimSun" w:hAnsiTheme="majorBidi" w:cstheme="majorBidi"/>
                <w:sz w:val="20"/>
              </w:rPr>
              <w:t>9.5</w:t>
            </w:r>
          </w:p>
        </w:tc>
        <w:tc>
          <w:tcPr>
            <w:tcW w:w="1901" w:type="dxa"/>
          </w:tcPr>
          <w:p w:rsidR="00FB16E3" w:rsidRPr="004674EB" w:rsidRDefault="00FB16E3" w:rsidP="00511621">
            <w:pPr>
              <w:keepNext/>
              <w:keepLines/>
              <w:tabs>
                <w:tab w:val="left" w:pos="720"/>
              </w:tabs>
              <w:spacing w:before="60" w:after="120"/>
              <w:rPr>
                <w:sz w:val="20"/>
              </w:rPr>
            </w:pPr>
            <w:r>
              <w:rPr>
                <w:sz w:val="20"/>
              </w:rPr>
              <w:t>TSB: China’s</w:t>
            </w:r>
            <w:r w:rsidRPr="002C42D6">
              <w:rPr>
                <w:sz w:val="20"/>
              </w:rPr>
              <w:t xml:space="preserve"> comments to the TAP Consultation (in reply to TSB Circular 138)</w:t>
            </w:r>
          </w:p>
        </w:tc>
        <w:tc>
          <w:tcPr>
            <w:tcW w:w="1500" w:type="dxa"/>
          </w:tcPr>
          <w:p w:rsidR="00FB16E3" w:rsidRPr="002C42D6" w:rsidRDefault="00C24DA0" w:rsidP="00475900">
            <w:pPr>
              <w:keepNext/>
              <w:keepLines/>
              <w:spacing w:before="60" w:after="120"/>
              <w:jc w:val="center"/>
              <w:rPr>
                <w:highlight w:val="green"/>
              </w:rPr>
            </w:pPr>
            <w:hyperlink r:id="rId469" w:history="1">
              <w:r w:rsidR="00FB16E3" w:rsidRPr="0092369B">
                <w:rPr>
                  <w:rStyle w:val="Hyperlink"/>
                  <w:sz w:val="20"/>
                  <w:highlight w:val="green"/>
                </w:rPr>
                <w:t>TD583</w:t>
              </w:r>
            </w:hyperlink>
          </w:p>
        </w:tc>
        <w:tc>
          <w:tcPr>
            <w:tcW w:w="4049" w:type="dxa"/>
          </w:tcPr>
          <w:p w:rsidR="00FB16E3" w:rsidRPr="00231DDB" w:rsidRDefault="008916A4" w:rsidP="00FB16E3">
            <w:pPr>
              <w:spacing w:before="0"/>
              <w:rPr>
                <w:sz w:val="20"/>
              </w:rPr>
            </w:pPr>
            <w:r w:rsidRPr="008916A4">
              <w:rPr>
                <w:sz w:val="20"/>
              </w:rPr>
              <w:t>This TD contains China’s comments to the TAP Consultation on draft revised Recommendation ITU-T A.13 (A.13rev) “Non-normative ITU-T publications, including Supplements to ITU T Recommendations”, and on draft new Recommendation ITU-T A.25 (A.25rev) “Generic procedures for incorporating text between ITU-T and other organizations” (in reply to TSB Circular 138).</w:t>
            </w:r>
          </w:p>
        </w:tc>
      </w:tr>
      <w:tr w:rsidR="00A32111" w:rsidRPr="004674EB" w:rsidTr="00F94FFB">
        <w:tc>
          <w:tcPr>
            <w:tcW w:w="1195" w:type="dxa"/>
          </w:tcPr>
          <w:p w:rsidR="00A32111" w:rsidRPr="004674EB" w:rsidRDefault="00A32111" w:rsidP="000B5967">
            <w:pPr>
              <w:spacing w:before="60" w:after="120"/>
              <w:rPr>
                <w:rFonts w:asciiTheme="majorBidi" w:eastAsia="SimSun" w:hAnsiTheme="majorBidi" w:cstheme="majorBidi"/>
                <w:b/>
                <w:sz w:val="20"/>
              </w:rPr>
            </w:pPr>
          </w:p>
        </w:tc>
        <w:tc>
          <w:tcPr>
            <w:tcW w:w="866" w:type="dxa"/>
          </w:tcPr>
          <w:p w:rsidR="00A32111" w:rsidRDefault="00A32111" w:rsidP="001E32DE">
            <w:pPr>
              <w:keepNext/>
              <w:keepLines/>
              <w:spacing w:before="60" w:after="120"/>
              <w:jc w:val="center"/>
              <w:rPr>
                <w:rFonts w:asciiTheme="majorBidi" w:eastAsia="SimSun" w:hAnsiTheme="majorBidi" w:cstheme="majorBidi"/>
                <w:sz w:val="20"/>
              </w:rPr>
            </w:pPr>
            <w:r>
              <w:rPr>
                <w:rFonts w:asciiTheme="majorBidi" w:eastAsia="SimSun" w:hAnsiTheme="majorBidi" w:cstheme="majorBidi"/>
                <w:sz w:val="20"/>
              </w:rPr>
              <w:t>9.6</w:t>
            </w:r>
          </w:p>
        </w:tc>
        <w:tc>
          <w:tcPr>
            <w:tcW w:w="1901" w:type="dxa"/>
          </w:tcPr>
          <w:p w:rsidR="00A32111" w:rsidRDefault="00A32111" w:rsidP="00511621">
            <w:pPr>
              <w:keepNext/>
              <w:keepLines/>
              <w:tabs>
                <w:tab w:val="left" w:pos="720"/>
              </w:tabs>
              <w:spacing w:before="60" w:after="120"/>
              <w:rPr>
                <w:sz w:val="20"/>
              </w:rPr>
            </w:pPr>
            <w:r>
              <w:rPr>
                <w:sz w:val="20"/>
              </w:rPr>
              <w:t>TSB: Canada’s</w:t>
            </w:r>
            <w:r w:rsidRPr="002C42D6">
              <w:rPr>
                <w:sz w:val="20"/>
              </w:rPr>
              <w:t xml:space="preserve"> comments to the TAP Consultation (in reply to TSB Circular 138)</w:t>
            </w:r>
          </w:p>
        </w:tc>
        <w:tc>
          <w:tcPr>
            <w:tcW w:w="1500" w:type="dxa"/>
          </w:tcPr>
          <w:p w:rsidR="00A32111" w:rsidRDefault="00C24DA0" w:rsidP="00A32111">
            <w:pPr>
              <w:keepNext/>
              <w:keepLines/>
              <w:spacing w:before="60" w:after="120"/>
              <w:jc w:val="center"/>
            </w:pPr>
            <w:hyperlink r:id="rId470" w:history="1">
              <w:r w:rsidR="00A32111" w:rsidRPr="001C6647">
                <w:rPr>
                  <w:rStyle w:val="Hyperlink"/>
                  <w:sz w:val="20"/>
                  <w:highlight w:val="green"/>
                </w:rPr>
                <w:t>TD584</w:t>
              </w:r>
            </w:hyperlink>
          </w:p>
        </w:tc>
        <w:tc>
          <w:tcPr>
            <w:tcW w:w="4049" w:type="dxa"/>
          </w:tcPr>
          <w:p w:rsidR="00A32111" w:rsidRPr="008916A4" w:rsidRDefault="000C262E" w:rsidP="00A32111">
            <w:pPr>
              <w:spacing w:before="0"/>
              <w:rPr>
                <w:sz w:val="20"/>
              </w:rPr>
            </w:pPr>
            <w:r w:rsidRPr="000C262E">
              <w:rPr>
                <w:sz w:val="20"/>
              </w:rPr>
              <w:t>This TD contains Canada’</w:t>
            </w:r>
            <w:r w:rsidR="00BA069B">
              <w:rPr>
                <w:sz w:val="20"/>
              </w:rPr>
              <w:t>s</w:t>
            </w:r>
            <w:r w:rsidRPr="000C262E">
              <w:rPr>
                <w:sz w:val="20"/>
              </w:rPr>
              <w:t xml:space="preserve"> comments to the TAP Consultation on draft revised Recommendation ITU-T A.1 (A.1rev) “Working methods for study groups of the ITU Telecommunication Standardization Sector”, on draft revised Recommendation ITU-T A.13 </w:t>
            </w:r>
            <w:r w:rsidRPr="000C262E">
              <w:rPr>
                <w:sz w:val="20"/>
              </w:rPr>
              <w:lastRenderedPageBreak/>
              <w:t>(A.13rev) “Non-normative ITU-T publications, including Supplements to ITU T Recommendations”, and on draft new Recommendation ITU-T A.25 (A.25rev) “Generic procedures for incorporating text between ITU-T and other organizations” (in reply to TSB Circular 138).</w:t>
            </w:r>
          </w:p>
        </w:tc>
      </w:tr>
      <w:tr w:rsidR="00B770DC" w:rsidRPr="004674EB" w:rsidTr="00F94FFB">
        <w:tc>
          <w:tcPr>
            <w:tcW w:w="1195" w:type="dxa"/>
          </w:tcPr>
          <w:p w:rsidR="00B770DC" w:rsidRPr="004674EB" w:rsidRDefault="00B770DC" w:rsidP="000B5967">
            <w:pPr>
              <w:spacing w:before="60" w:after="120"/>
              <w:rPr>
                <w:rFonts w:asciiTheme="majorBidi" w:eastAsia="SimSun" w:hAnsiTheme="majorBidi" w:cstheme="majorBidi"/>
                <w:b/>
                <w:sz w:val="20"/>
              </w:rPr>
            </w:pPr>
          </w:p>
        </w:tc>
        <w:tc>
          <w:tcPr>
            <w:tcW w:w="866" w:type="dxa"/>
          </w:tcPr>
          <w:p w:rsidR="00B770DC" w:rsidRDefault="00B770DC" w:rsidP="001E32DE">
            <w:pPr>
              <w:keepNext/>
              <w:keepLines/>
              <w:spacing w:before="60" w:after="120"/>
              <w:jc w:val="center"/>
              <w:rPr>
                <w:rFonts w:asciiTheme="majorBidi" w:eastAsia="SimSun" w:hAnsiTheme="majorBidi" w:cstheme="majorBidi"/>
                <w:sz w:val="20"/>
              </w:rPr>
            </w:pPr>
            <w:r>
              <w:rPr>
                <w:rFonts w:asciiTheme="majorBidi" w:eastAsia="SimSun" w:hAnsiTheme="majorBidi" w:cstheme="majorBidi"/>
                <w:sz w:val="20"/>
              </w:rPr>
              <w:t>9.7</w:t>
            </w:r>
          </w:p>
        </w:tc>
        <w:tc>
          <w:tcPr>
            <w:tcW w:w="1901" w:type="dxa"/>
          </w:tcPr>
          <w:p w:rsidR="00B770DC" w:rsidRDefault="00B770DC" w:rsidP="00511621">
            <w:pPr>
              <w:keepNext/>
              <w:keepLines/>
              <w:tabs>
                <w:tab w:val="left" w:pos="720"/>
              </w:tabs>
              <w:spacing w:before="60" w:after="120"/>
              <w:rPr>
                <w:sz w:val="20"/>
              </w:rPr>
            </w:pPr>
            <w:r>
              <w:rPr>
                <w:sz w:val="20"/>
              </w:rPr>
              <w:t>TSB: Tunisia</w:t>
            </w:r>
            <w:r w:rsidRPr="00421552">
              <w:rPr>
                <w:sz w:val="20"/>
              </w:rPr>
              <w:t>’s comments to the TAP Consultation (in reply to TSB Circular 138)</w:t>
            </w:r>
          </w:p>
        </w:tc>
        <w:tc>
          <w:tcPr>
            <w:tcW w:w="1500" w:type="dxa"/>
          </w:tcPr>
          <w:p w:rsidR="00B770DC" w:rsidRDefault="00C24DA0" w:rsidP="00A32111">
            <w:pPr>
              <w:keepNext/>
              <w:keepLines/>
              <w:spacing w:before="60" w:after="120"/>
              <w:jc w:val="center"/>
            </w:pPr>
            <w:hyperlink r:id="rId471" w:history="1">
              <w:r w:rsidR="00B770DC" w:rsidRPr="00781280">
                <w:rPr>
                  <w:rStyle w:val="Hyperlink"/>
                  <w:sz w:val="20"/>
                  <w:highlight w:val="green"/>
                </w:rPr>
                <w:t>TD588</w:t>
              </w:r>
            </w:hyperlink>
          </w:p>
        </w:tc>
        <w:tc>
          <w:tcPr>
            <w:tcW w:w="4049" w:type="dxa"/>
          </w:tcPr>
          <w:p w:rsidR="00B770DC" w:rsidRPr="000C262E" w:rsidRDefault="009317F2" w:rsidP="00B770DC">
            <w:pPr>
              <w:spacing w:before="0"/>
              <w:rPr>
                <w:sz w:val="20"/>
              </w:rPr>
            </w:pPr>
            <w:r w:rsidRPr="009317F2">
              <w:rPr>
                <w:sz w:val="20"/>
              </w:rPr>
              <w:t>This TD contains Tunisia’s comments to the TAP Consultation on draft revised Recommendation ITU-T A.5 (A.5rev) “Generic procedures for including references to documents of other organizations in ITU-T Recommendations”, on draft revised Recommendation ITU-T A.13 (A.13rev) “Non-normative ITU-T publications, including Supplements to ITU T Recommendations”, and on draft new Recommendation ITU-T A.25 (A.25rev) “Generic procedures for incorporating text between ITU-T and other organizations” (in reply to TSB Circular 138).</w:t>
            </w:r>
          </w:p>
        </w:tc>
      </w:tr>
      <w:tr w:rsidR="005B7283" w:rsidRPr="004674EB" w:rsidTr="00F94FFB">
        <w:tc>
          <w:tcPr>
            <w:tcW w:w="1195" w:type="dxa"/>
          </w:tcPr>
          <w:p w:rsidR="005B7283" w:rsidRPr="004674EB" w:rsidRDefault="005B7283" w:rsidP="000B5967">
            <w:pPr>
              <w:spacing w:before="60" w:after="120"/>
              <w:rPr>
                <w:rFonts w:asciiTheme="majorBidi" w:eastAsia="SimSun" w:hAnsiTheme="majorBidi" w:cstheme="majorBidi"/>
                <w:b/>
                <w:sz w:val="20"/>
              </w:rPr>
            </w:pPr>
          </w:p>
        </w:tc>
        <w:tc>
          <w:tcPr>
            <w:tcW w:w="866" w:type="dxa"/>
          </w:tcPr>
          <w:p w:rsidR="005B7283" w:rsidRPr="004674EB" w:rsidRDefault="00955C6B" w:rsidP="00511621">
            <w:pPr>
              <w:keepNext/>
              <w:keepLines/>
              <w:spacing w:before="60" w:after="120"/>
              <w:jc w:val="center"/>
              <w:rPr>
                <w:rFonts w:asciiTheme="majorBidi" w:eastAsia="SimSun" w:hAnsiTheme="majorBidi" w:cstheme="majorBidi"/>
                <w:sz w:val="20"/>
              </w:rPr>
            </w:pPr>
            <w:r>
              <w:rPr>
                <w:rFonts w:asciiTheme="majorBidi" w:eastAsia="SimSun" w:hAnsiTheme="majorBidi" w:cstheme="majorBidi"/>
                <w:sz w:val="20"/>
              </w:rPr>
              <w:t>9.</w:t>
            </w:r>
            <w:r w:rsidR="00B770DC">
              <w:rPr>
                <w:rFonts w:asciiTheme="majorBidi" w:eastAsia="SimSun" w:hAnsiTheme="majorBidi" w:cstheme="majorBidi"/>
                <w:sz w:val="20"/>
              </w:rPr>
              <w:t>8</w:t>
            </w:r>
          </w:p>
        </w:tc>
        <w:tc>
          <w:tcPr>
            <w:tcW w:w="1901" w:type="dxa"/>
          </w:tcPr>
          <w:p w:rsidR="005B7283" w:rsidRPr="004674EB" w:rsidRDefault="005B7283" w:rsidP="005B7283">
            <w:pPr>
              <w:spacing w:before="0"/>
              <w:rPr>
                <w:sz w:val="20"/>
              </w:rPr>
            </w:pPr>
            <w:r w:rsidRPr="00411158">
              <w:rPr>
                <w:sz w:val="20"/>
              </w:rPr>
              <w:t>TSB</w:t>
            </w:r>
            <w:r>
              <w:rPr>
                <w:sz w:val="20"/>
              </w:rPr>
              <w:t xml:space="preserve">: </w:t>
            </w:r>
            <w:r w:rsidRPr="00411158">
              <w:rPr>
                <w:sz w:val="20"/>
                <w:lang w:val="en-GB"/>
              </w:rPr>
              <w:t>TAP Consultation, TAP approval (WTSA Resolution 1)</w:t>
            </w:r>
          </w:p>
        </w:tc>
        <w:tc>
          <w:tcPr>
            <w:tcW w:w="1500" w:type="dxa"/>
          </w:tcPr>
          <w:p w:rsidR="005B7283" w:rsidRDefault="00C24DA0" w:rsidP="00475900">
            <w:pPr>
              <w:keepNext/>
              <w:keepLines/>
              <w:spacing w:before="60" w:after="120"/>
              <w:jc w:val="center"/>
            </w:pPr>
            <w:hyperlink r:id="rId472" w:history="1">
              <w:r w:rsidR="00454EDC" w:rsidRPr="00140AEA">
                <w:rPr>
                  <w:rStyle w:val="Hyperlink"/>
                  <w:sz w:val="20"/>
                  <w:highlight w:val="green"/>
                </w:rPr>
                <w:t>TD576</w:t>
              </w:r>
            </w:hyperlink>
          </w:p>
        </w:tc>
        <w:tc>
          <w:tcPr>
            <w:tcW w:w="4049" w:type="dxa"/>
          </w:tcPr>
          <w:p w:rsidR="005B7283" w:rsidRDefault="005B7283" w:rsidP="005B7283">
            <w:pPr>
              <w:spacing w:before="0"/>
              <w:rPr>
                <w:sz w:val="20"/>
              </w:rPr>
            </w:pPr>
            <w:r w:rsidRPr="005B7283">
              <w:rPr>
                <w:sz w:val="20"/>
              </w:rPr>
              <w:t>This TD extracts the relevant provisions (clauses 9.4, 9.5, and 9.6) of Resolution 1 (rev., Hammamet, 2016) on TAP consultation and TAP approval.</w:t>
            </w:r>
          </w:p>
          <w:p w:rsidR="005B7283" w:rsidRPr="004674EB" w:rsidRDefault="005B7283" w:rsidP="005B7283">
            <w:pPr>
              <w:spacing w:before="0"/>
              <w:rPr>
                <w:sz w:val="20"/>
              </w:rPr>
            </w:pPr>
            <w:r>
              <w:rPr>
                <w:sz w:val="20"/>
              </w:rPr>
              <w:t>TSAG to note.</w:t>
            </w:r>
          </w:p>
        </w:tc>
      </w:tr>
      <w:tr w:rsidR="00F448E7" w:rsidRPr="004674EB" w:rsidTr="00F94FFB">
        <w:tc>
          <w:tcPr>
            <w:tcW w:w="1195" w:type="dxa"/>
          </w:tcPr>
          <w:p w:rsidR="00F448E7" w:rsidRPr="004674EB" w:rsidRDefault="00F448E7"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11</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00-11</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8316" w:type="dxa"/>
            <w:gridSpan w:val="4"/>
          </w:tcPr>
          <w:p w:rsidR="00F448E7" w:rsidRPr="004674EB" w:rsidRDefault="00F448E7" w:rsidP="00475900">
            <w:pPr>
              <w:spacing w:before="60" w:after="120"/>
              <w:rPr>
                <w:rFonts w:asciiTheme="majorBidi" w:hAnsiTheme="majorBidi" w:cstheme="majorBidi"/>
                <w:sz w:val="20"/>
                <w:lang w:val="en-GB"/>
              </w:rPr>
            </w:pPr>
            <w:r w:rsidRPr="004674EB">
              <w:rPr>
                <w:rFonts w:asciiTheme="majorBidi" w:eastAsia="SimSun" w:hAnsiTheme="majorBidi" w:cstheme="majorBidi"/>
                <w:b/>
                <w:sz w:val="20"/>
                <w:lang w:val="en-GB"/>
              </w:rPr>
              <w:t>Coffee/tea break</w:t>
            </w:r>
          </w:p>
        </w:tc>
      </w:tr>
      <w:tr w:rsidR="0060542B" w:rsidRPr="004674EB" w:rsidTr="00F94FFB">
        <w:tc>
          <w:tcPr>
            <w:tcW w:w="1195" w:type="dxa"/>
          </w:tcPr>
          <w:p w:rsidR="0060542B" w:rsidRPr="004674EB" w:rsidRDefault="0060542B"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11</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866" w:type="dxa"/>
          </w:tcPr>
          <w:p w:rsidR="0060542B"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10</w:t>
            </w:r>
          </w:p>
        </w:tc>
        <w:tc>
          <w:tcPr>
            <w:tcW w:w="1901" w:type="dxa"/>
          </w:tcPr>
          <w:p w:rsidR="0060542B" w:rsidRPr="004674EB" w:rsidRDefault="0060542B" w:rsidP="00475900">
            <w:pPr>
              <w:tabs>
                <w:tab w:val="left" w:pos="720"/>
              </w:tabs>
              <w:spacing w:before="60" w:after="120"/>
              <w:rPr>
                <w:rFonts w:asciiTheme="majorBidi" w:eastAsia="SimSun" w:hAnsiTheme="majorBidi" w:cstheme="majorBidi"/>
                <w:bCs/>
                <w:sz w:val="20"/>
                <w:lang w:val="en-GB"/>
              </w:rPr>
            </w:pPr>
            <w:r w:rsidRPr="004674EB">
              <w:rPr>
                <w:rFonts w:asciiTheme="majorBidi" w:eastAsia="SimSun" w:hAnsiTheme="majorBidi" w:cstheme="majorBidi"/>
                <w:b/>
                <w:sz w:val="20"/>
                <w:lang w:val="en-GB"/>
              </w:rPr>
              <w:t>Focus Groups</w:t>
            </w:r>
          </w:p>
        </w:tc>
        <w:tc>
          <w:tcPr>
            <w:tcW w:w="1500" w:type="dxa"/>
          </w:tcPr>
          <w:p w:rsidR="0060542B" w:rsidRPr="004674EB" w:rsidRDefault="0060542B" w:rsidP="00475900">
            <w:pPr>
              <w:spacing w:before="60" w:after="120"/>
              <w:jc w:val="center"/>
              <w:rPr>
                <w:rFonts w:asciiTheme="majorBidi" w:hAnsiTheme="majorBidi" w:cstheme="majorBidi"/>
                <w:bCs/>
                <w:sz w:val="20"/>
                <w:lang w:val="en-GB"/>
              </w:rPr>
            </w:pPr>
          </w:p>
        </w:tc>
        <w:tc>
          <w:tcPr>
            <w:tcW w:w="4049" w:type="dxa"/>
          </w:tcPr>
          <w:p w:rsidR="0060542B" w:rsidRPr="004674EB" w:rsidRDefault="0060542B" w:rsidP="00475900">
            <w:pPr>
              <w:tabs>
                <w:tab w:val="left" w:pos="720"/>
              </w:tabs>
              <w:spacing w:before="60" w:after="120"/>
              <w:rPr>
                <w:rFonts w:asciiTheme="majorBidi" w:hAnsiTheme="majorBidi" w:cstheme="majorBidi"/>
                <w:sz w:val="20"/>
                <w:lang w:val="en-GB"/>
              </w:rPr>
            </w:pPr>
            <w:r w:rsidRPr="004674EB">
              <w:rPr>
                <w:rFonts w:asciiTheme="majorBidi" w:hAnsiTheme="majorBidi" w:cstheme="majorBidi"/>
                <w:sz w:val="20"/>
                <w:lang w:val="en-GB"/>
              </w:rPr>
              <w:t>(ref</w:t>
            </w:r>
            <w:r w:rsidR="0090194F" w:rsidRPr="004674EB">
              <w:rPr>
                <w:rFonts w:asciiTheme="majorBidi" w:hAnsiTheme="majorBidi" w:cstheme="majorBidi"/>
                <w:sz w:val="20"/>
                <w:lang w:val="en-GB"/>
              </w:rPr>
              <w:t>.</w:t>
            </w:r>
            <w:r w:rsidRPr="004674EB">
              <w:rPr>
                <w:rFonts w:asciiTheme="majorBidi" w:hAnsiTheme="majorBidi" w:cstheme="majorBidi"/>
                <w:sz w:val="20"/>
                <w:lang w:val="en-GB"/>
              </w:rPr>
              <w:t xml:space="preserve"> Rec. ITU-T A.</w:t>
            </w:r>
            <w:r w:rsidR="0033570A" w:rsidRPr="004674EB">
              <w:rPr>
                <w:rFonts w:asciiTheme="majorBidi" w:hAnsiTheme="majorBidi" w:cstheme="majorBidi"/>
                <w:sz w:val="20"/>
                <w:lang w:val="en-GB"/>
              </w:rPr>
              <w:t>7</w:t>
            </w:r>
            <w:r w:rsidRPr="004674EB">
              <w:rPr>
                <w:rFonts w:asciiTheme="majorBidi" w:hAnsiTheme="majorBidi" w:cstheme="majorBidi"/>
                <w:sz w:val="20"/>
                <w:lang w:val="en-GB"/>
              </w:rPr>
              <w:t>)</w:t>
            </w:r>
          </w:p>
        </w:tc>
      </w:tr>
      <w:tr w:rsidR="00EE37CD" w:rsidRPr="004674EB" w:rsidTr="00F94FFB">
        <w:tc>
          <w:tcPr>
            <w:tcW w:w="1195" w:type="dxa"/>
          </w:tcPr>
          <w:p w:rsidR="00EE37CD" w:rsidRPr="004674EB" w:rsidRDefault="00EE37CD" w:rsidP="00475900">
            <w:pPr>
              <w:spacing w:before="60" w:after="120"/>
              <w:rPr>
                <w:rFonts w:asciiTheme="majorBidi" w:eastAsia="SimSun" w:hAnsiTheme="majorBidi" w:cstheme="majorBidi"/>
                <w:b/>
                <w:sz w:val="20"/>
                <w:lang w:val="en-GB"/>
              </w:rPr>
            </w:pPr>
          </w:p>
        </w:tc>
        <w:tc>
          <w:tcPr>
            <w:tcW w:w="866" w:type="dxa"/>
          </w:tcPr>
          <w:p w:rsidR="00EE37CD" w:rsidRPr="004674EB" w:rsidRDefault="00B21972" w:rsidP="00475900">
            <w:pPr>
              <w:spacing w:before="60" w:after="120"/>
              <w:jc w:val="center"/>
              <w:rPr>
                <w:rFonts w:asciiTheme="majorBidi" w:eastAsia="SimSun" w:hAnsiTheme="majorBidi" w:cstheme="majorBidi"/>
                <w:b/>
                <w:bCs/>
                <w:sz w:val="20"/>
                <w:lang w:val="en-GB"/>
              </w:rPr>
            </w:pPr>
            <w:r w:rsidRPr="004674EB">
              <w:rPr>
                <w:rFonts w:asciiTheme="majorBidi" w:eastAsia="SimSun" w:hAnsiTheme="majorBidi" w:cstheme="majorBidi"/>
                <w:b/>
                <w:bCs/>
                <w:sz w:val="20"/>
                <w:lang w:val="en-GB"/>
              </w:rPr>
              <w:t>10</w:t>
            </w:r>
            <w:r w:rsidR="00EE37CD" w:rsidRPr="004674EB">
              <w:rPr>
                <w:rFonts w:asciiTheme="majorBidi" w:eastAsia="SimSun" w:hAnsiTheme="majorBidi" w:cstheme="majorBidi"/>
                <w:b/>
                <w:bCs/>
                <w:sz w:val="20"/>
                <w:lang w:val="en-GB"/>
              </w:rPr>
              <w:t>.1</w:t>
            </w:r>
          </w:p>
        </w:tc>
        <w:tc>
          <w:tcPr>
            <w:tcW w:w="1901" w:type="dxa"/>
          </w:tcPr>
          <w:p w:rsidR="00EE37CD" w:rsidRPr="004674EB" w:rsidRDefault="00EE37CD" w:rsidP="00475900">
            <w:pPr>
              <w:spacing w:before="60" w:after="120"/>
              <w:rPr>
                <w:rFonts w:asciiTheme="majorBidi" w:hAnsiTheme="majorBidi" w:cstheme="majorBidi"/>
                <w:b/>
                <w:sz w:val="20"/>
                <w:lang w:val="en-GB"/>
              </w:rPr>
            </w:pPr>
            <w:r w:rsidRPr="004674EB">
              <w:rPr>
                <w:rFonts w:asciiTheme="majorBidi" w:hAnsiTheme="majorBidi" w:cstheme="majorBidi"/>
                <w:b/>
                <w:sz w:val="20"/>
                <w:lang w:val="en-GB"/>
              </w:rPr>
              <w:t>Proposed new ITU-T Focus Group</w:t>
            </w:r>
            <w:r w:rsidR="001735DB">
              <w:rPr>
                <w:rFonts w:asciiTheme="majorBidi" w:hAnsiTheme="majorBidi" w:cstheme="majorBidi"/>
                <w:b/>
                <w:sz w:val="20"/>
                <w:lang w:val="en-GB"/>
              </w:rPr>
              <w:t>s</w:t>
            </w:r>
          </w:p>
        </w:tc>
        <w:tc>
          <w:tcPr>
            <w:tcW w:w="1500" w:type="dxa"/>
          </w:tcPr>
          <w:p w:rsidR="00EE37CD" w:rsidRPr="004674EB" w:rsidRDefault="00EE37CD" w:rsidP="00475900">
            <w:pPr>
              <w:spacing w:before="60" w:after="120"/>
              <w:jc w:val="center"/>
              <w:rPr>
                <w:lang w:val="en-GB"/>
              </w:rPr>
            </w:pPr>
          </w:p>
        </w:tc>
        <w:tc>
          <w:tcPr>
            <w:tcW w:w="4049" w:type="dxa"/>
          </w:tcPr>
          <w:p w:rsidR="00EE37CD" w:rsidRPr="004674EB" w:rsidRDefault="00EE37CD" w:rsidP="00475900">
            <w:pPr>
              <w:tabs>
                <w:tab w:val="left" w:pos="720"/>
              </w:tabs>
              <w:spacing w:before="60" w:after="120"/>
              <w:rPr>
                <w:rFonts w:asciiTheme="majorBidi" w:hAnsiTheme="majorBidi" w:cstheme="majorBidi"/>
                <w:sz w:val="20"/>
                <w:lang w:val="en-GB"/>
              </w:rPr>
            </w:pPr>
          </w:p>
        </w:tc>
      </w:tr>
      <w:tr w:rsidR="001735DB" w:rsidRPr="004674EB" w:rsidTr="00F94FFB">
        <w:tc>
          <w:tcPr>
            <w:tcW w:w="1195" w:type="dxa"/>
          </w:tcPr>
          <w:p w:rsidR="001735DB" w:rsidRPr="004674EB" w:rsidRDefault="001735DB" w:rsidP="00475900">
            <w:pPr>
              <w:spacing w:before="60" w:after="120"/>
              <w:rPr>
                <w:rFonts w:asciiTheme="majorBidi" w:eastAsia="SimSun" w:hAnsiTheme="majorBidi" w:cstheme="majorBidi"/>
                <w:b/>
                <w:sz w:val="20"/>
              </w:rPr>
            </w:pPr>
          </w:p>
        </w:tc>
        <w:tc>
          <w:tcPr>
            <w:tcW w:w="866" w:type="dxa"/>
          </w:tcPr>
          <w:p w:rsidR="001735DB" w:rsidRPr="004674EB" w:rsidRDefault="001735DB" w:rsidP="00475900">
            <w:pPr>
              <w:spacing w:before="60" w:after="120"/>
              <w:jc w:val="center"/>
              <w:rPr>
                <w:rFonts w:asciiTheme="majorBidi" w:eastAsia="SimSun" w:hAnsiTheme="majorBidi" w:cstheme="majorBidi"/>
                <w:b/>
                <w:bCs/>
                <w:sz w:val="20"/>
              </w:rPr>
            </w:pPr>
            <w:r>
              <w:rPr>
                <w:rFonts w:asciiTheme="majorBidi" w:eastAsia="SimSun" w:hAnsiTheme="majorBidi" w:cstheme="majorBidi"/>
                <w:b/>
                <w:bCs/>
                <w:sz w:val="20"/>
              </w:rPr>
              <w:t>10.1.1</w:t>
            </w:r>
          </w:p>
        </w:tc>
        <w:tc>
          <w:tcPr>
            <w:tcW w:w="1901" w:type="dxa"/>
          </w:tcPr>
          <w:p w:rsidR="001735DB" w:rsidRPr="004674EB" w:rsidRDefault="001735DB" w:rsidP="00475900">
            <w:pPr>
              <w:spacing w:before="60" w:after="120"/>
              <w:rPr>
                <w:rFonts w:asciiTheme="majorBidi" w:hAnsiTheme="majorBidi" w:cstheme="majorBidi"/>
                <w:b/>
                <w:sz w:val="20"/>
              </w:rPr>
            </w:pPr>
            <w:r>
              <w:rPr>
                <w:rFonts w:asciiTheme="majorBidi" w:hAnsiTheme="majorBidi" w:cstheme="majorBidi"/>
                <w:b/>
                <w:sz w:val="20"/>
              </w:rPr>
              <w:t>Proposed FG-QIT4N</w:t>
            </w:r>
          </w:p>
        </w:tc>
        <w:tc>
          <w:tcPr>
            <w:tcW w:w="1500" w:type="dxa"/>
          </w:tcPr>
          <w:p w:rsidR="001735DB" w:rsidRPr="004674EB" w:rsidRDefault="001735DB" w:rsidP="00475900">
            <w:pPr>
              <w:spacing w:before="60" w:after="120"/>
              <w:jc w:val="center"/>
            </w:pPr>
          </w:p>
        </w:tc>
        <w:tc>
          <w:tcPr>
            <w:tcW w:w="4049" w:type="dxa"/>
          </w:tcPr>
          <w:p w:rsidR="001735DB" w:rsidRPr="00025BB6" w:rsidRDefault="00025BB6" w:rsidP="00475900">
            <w:pPr>
              <w:tabs>
                <w:tab w:val="left" w:pos="720"/>
              </w:tabs>
              <w:spacing w:before="60" w:after="120"/>
              <w:rPr>
                <w:rFonts w:asciiTheme="majorBidi" w:hAnsiTheme="majorBidi" w:cstheme="majorBidi"/>
                <w:sz w:val="20"/>
              </w:rPr>
            </w:pPr>
            <w:r w:rsidRPr="00025BB6">
              <w:rPr>
                <w:sz w:val="20"/>
              </w:rPr>
              <w:t xml:space="preserve">(ref. </w:t>
            </w:r>
            <w:hyperlink r:id="rId473" w:history="1">
              <w:r w:rsidRPr="00025BB6">
                <w:rPr>
                  <w:rStyle w:val="Hyperlink"/>
                  <w:sz w:val="20"/>
                  <w:lang w:val="en-GB"/>
                </w:rPr>
                <w:t>TSAG-LS19</w:t>
              </w:r>
            </w:hyperlink>
            <w:r w:rsidRPr="00025BB6">
              <w:rPr>
                <w:rStyle w:val="Hyperlink"/>
                <w:sz w:val="20"/>
              </w:rPr>
              <w:t>)</w:t>
            </w:r>
          </w:p>
        </w:tc>
      </w:tr>
      <w:tr w:rsidR="005770A3" w:rsidRPr="004674EB" w:rsidTr="00F94FFB">
        <w:tc>
          <w:tcPr>
            <w:tcW w:w="1195" w:type="dxa"/>
          </w:tcPr>
          <w:p w:rsidR="005770A3" w:rsidRPr="004674EB" w:rsidRDefault="005770A3" w:rsidP="00475900">
            <w:pPr>
              <w:spacing w:before="60" w:after="120"/>
              <w:rPr>
                <w:rFonts w:asciiTheme="majorBidi" w:eastAsia="SimSun" w:hAnsiTheme="majorBidi" w:cstheme="majorBidi"/>
                <w:b/>
                <w:sz w:val="20"/>
                <w:lang w:val="en-GB"/>
              </w:rPr>
            </w:pPr>
          </w:p>
        </w:tc>
        <w:tc>
          <w:tcPr>
            <w:tcW w:w="866" w:type="dxa"/>
          </w:tcPr>
          <w:p w:rsidR="005770A3" w:rsidRPr="001735DB" w:rsidRDefault="00B21972" w:rsidP="00475900">
            <w:pPr>
              <w:spacing w:before="60" w:after="120"/>
              <w:jc w:val="right"/>
              <w:rPr>
                <w:rFonts w:asciiTheme="majorBidi" w:eastAsia="SimSun" w:hAnsiTheme="majorBidi" w:cstheme="majorBidi"/>
                <w:bCs/>
                <w:sz w:val="20"/>
                <w:lang w:val="en-GB"/>
              </w:rPr>
            </w:pPr>
            <w:r w:rsidRPr="001735DB">
              <w:rPr>
                <w:rFonts w:asciiTheme="majorBidi" w:eastAsia="SimSun" w:hAnsiTheme="majorBidi" w:cstheme="majorBidi"/>
                <w:bCs/>
                <w:sz w:val="20"/>
                <w:lang w:val="en-GB"/>
              </w:rPr>
              <w:t>10</w:t>
            </w:r>
            <w:r w:rsidR="005770A3" w:rsidRPr="001735DB">
              <w:rPr>
                <w:rFonts w:asciiTheme="majorBidi" w:eastAsia="SimSun" w:hAnsiTheme="majorBidi" w:cstheme="majorBidi"/>
                <w:bCs/>
                <w:sz w:val="20"/>
                <w:lang w:val="en-GB"/>
              </w:rPr>
              <w:t>.1.1</w:t>
            </w:r>
            <w:r w:rsidR="001735DB" w:rsidRPr="001735DB">
              <w:rPr>
                <w:rFonts w:asciiTheme="majorBidi" w:eastAsia="SimSun" w:hAnsiTheme="majorBidi" w:cstheme="majorBidi"/>
                <w:bCs/>
                <w:sz w:val="20"/>
                <w:lang w:val="en-GB"/>
              </w:rPr>
              <w:t>.1</w:t>
            </w:r>
          </w:p>
        </w:tc>
        <w:tc>
          <w:tcPr>
            <w:tcW w:w="1901" w:type="dxa"/>
          </w:tcPr>
          <w:p w:rsidR="005770A3" w:rsidRPr="004674EB" w:rsidRDefault="005770A3" w:rsidP="00475900">
            <w:pPr>
              <w:spacing w:before="60" w:after="120"/>
              <w:rPr>
                <w:rFonts w:asciiTheme="majorBidi" w:hAnsiTheme="majorBidi" w:cstheme="majorBidi"/>
                <w:sz w:val="20"/>
                <w:lang w:val="en-GB"/>
              </w:rPr>
            </w:pPr>
            <w:r w:rsidRPr="004674EB">
              <w:rPr>
                <w:rFonts w:asciiTheme="majorBidi" w:hAnsiTheme="majorBidi" w:cstheme="majorBidi"/>
                <w:sz w:val="20"/>
                <w:lang w:val="en-GB"/>
              </w:rPr>
              <w:t>ITU-T SG3: LS/r on proposed ITU-T Focus Group on Quantum Information Technology for Networks (FG-QIT4N) (reply to TSAG-LS19) [from ITU-T SG3]</w:t>
            </w:r>
          </w:p>
        </w:tc>
        <w:tc>
          <w:tcPr>
            <w:tcW w:w="1500" w:type="dxa"/>
          </w:tcPr>
          <w:p w:rsidR="005770A3" w:rsidRPr="004674EB" w:rsidRDefault="00C24DA0" w:rsidP="00475900">
            <w:pPr>
              <w:spacing w:before="60" w:after="120"/>
              <w:jc w:val="center"/>
              <w:rPr>
                <w:rFonts w:asciiTheme="majorBidi" w:hAnsiTheme="majorBidi" w:cstheme="majorBidi"/>
                <w:sz w:val="20"/>
                <w:highlight w:val="green"/>
                <w:lang w:val="en-GB"/>
              </w:rPr>
            </w:pPr>
            <w:hyperlink r:id="rId474" w:history="1">
              <w:r w:rsidR="005770A3" w:rsidRPr="004674EB">
                <w:rPr>
                  <w:rStyle w:val="Hyperlink"/>
                  <w:rFonts w:asciiTheme="majorBidi" w:hAnsiTheme="majorBidi" w:cstheme="majorBidi"/>
                  <w:sz w:val="20"/>
                  <w:highlight w:val="green"/>
                  <w:lang w:val="en-GB"/>
                </w:rPr>
                <w:t>TD538</w:t>
              </w:r>
            </w:hyperlink>
          </w:p>
        </w:tc>
        <w:tc>
          <w:tcPr>
            <w:tcW w:w="4049" w:type="dxa"/>
          </w:tcPr>
          <w:p w:rsidR="005770A3" w:rsidRPr="004674EB" w:rsidRDefault="005770A3" w:rsidP="00475900">
            <w:pPr>
              <w:spacing w:before="60" w:after="120"/>
              <w:rPr>
                <w:rFonts w:asciiTheme="majorBidi" w:hAnsiTheme="majorBidi" w:cstheme="majorBidi"/>
                <w:sz w:val="20"/>
                <w:lang w:val="en-GB"/>
              </w:rPr>
            </w:pPr>
            <w:r w:rsidRPr="004674EB">
              <w:rPr>
                <w:rFonts w:asciiTheme="majorBidi" w:hAnsiTheme="majorBidi" w:cstheme="majorBidi"/>
                <w:sz w:val="20"/>
                <w:lang w:val="en-GB"/>
              </w:rPr>
              <w:t>ITU-T SG3 informs TSAG that it does not currently have feedback on the proposed new ITU-T Focus Group on Quantum Information Technology for Networks (FG-QIT4N).</w:t>
            </w:r>
          </w:p>
          <w:p w:rsidR="007203B1" w:rsidRPr="004674EB" w:rsidRDefault="007203B1" w:rsidP="00475900">
            <w:pPr>
              <w:spacing w:before="60" w:after="120"/>
              <w:rPr>
                <w:rFonts w:asciiTheme="majorBidi" w:hAnsiTheme="majorBidi" w:cstheme="majorBidi"/>
                <w:sz w:val="20"/>
                <w:lang w:val="en-GB"/>
              </w:rPr>
            </w:pPr>
            <w:r w:rsidRPr="004674EB">
              <w:rPr>
                <w:rFonts w:eastAsia="Calibri"/>
                <w:sz w:val="20"/>
                <w:lang w:val="en-GB"/>
              </w:rPr>
              <w:t>TSAG to note.</w:t>
            </w:r>
          </w:p>
        </w:tc>
      </w:tr>
      <w:tr w:rsidR="00C16290" w:rsidRPr="004674EB" w:rsidTr="00F94FFB">
        <w:tc>
          <w:tcPr>
            <w:tcW w:w="1195" w:type="dxa"/>
          </w:tcPr>
          <w:p w:rsidR="00C16290" w:rsidRPr="004674EB" w:rsidRDefault="00C16290" w:rsidP="00475900">
            <w:pPr>
              <w:spacing w:before="60" w:after="120"/>
              <w:rPr>
                <w:rFonts w:asciiTheme="majorBidi" w:eastAsia="SimSun" w:hAnsiTheme="majorBidi" w:cstheme="majorBidi"/>
                <w:b/>
                <w:sz w:val="20"/>
                <w:lang w:val="en-GB"/>
              </w:rPr>
            </w:pPr>
          </w:p>
        </w:tc>
        <w:tc>
          <w:tcPr>
            <w:tcW w:w="866" w:type="dxa"/>
          </w:tcPr>
          <w:p w:rsidR="00C16290" w:rsidRPr="001735DB" w:rsidRDefault="00B21972" w:rsidP="00475900">
            <w:pPr>
              <w:spacing w:before="60" w:after="120"/>
              <w:jc w:val="right"/>
              <w:rPr>
                <w:rFonts w:asciiTheme="majorBidi" w:eastAsia="SimSun" w:hAnsiTheme="majorBidi" w:cstheme="majorBidi"/>
                <w:bCs/>
                <w:sz w:val="20"/>
                <w:lang w:val="en-GB"/>
              </w:rPr>
            </w:pPr>
            <w:r w:rsidRPr="001735DB">
              <w:rPr>
                <w:rFonts w:asciiTheme="majorBidi" w:eastAsia="SimSun" w:hAnsiTheme="majorBidi" w:cstheme="majorBidi"/>
                <w:bCs/>
                <w:sz w:val="20"/>
                <w:lang w:val="en-GB"/>
              </w:rPr>
              <w:t>10</w:t>
            </w:r>
            <w:r w:rsidR="00C16290" w:rsidRPr="001735DB">
              <w:rPr>
                <w:rFonts w:asciiTheme="majorBidi" w:eastAsia="SimSun" w:hAnsiTheme="majorBidi" w:cstheme="majorBidi"/>
                <w:bCs/>
                <w:sz w:val="20"/>
                <w:lang w:val="en-GB"/>
              </w:rPr>
              <w:t>.1.</w:t>
            </w:r>
            <w:r w:rsidR="001735DB" w:rsidRPr="001735DB">
              <w:rPr>
                <w:rFonts w:asciiTheme="majorBidi" w:eastAsia="SimSun" w:hAnsiTheme="majorBidi" w:cstheme="majorBidi"/>
                <w:bCs/>
                <w:sz w:val="20"/>
                <w:lang w:val="en-GB"/>
              </w:rPr>
              <w:t>1.</w:t>
            </w:r>
            <w:r w:rsidR="00C16290" w:rsidRPr="001735DB">
              <w:rPr>
                <w:rFonts w:asciiTheme="majorBidi" w:eastAsia="SimSun" w:hAnsiTheme="majorBidi" w:cstheme="majorBidi"/>
                <w:bCs/>
                <w:sz w:val="20"/>
                <w:lang w:val="en-GB"/>
              </w:rPr>
              <w:t>2</w:t>
            </w:r>
          </w:p>
        </w:tc>
        <w:tc>
          <w:tcPr>
            <w:tcW w:w="1901" w:type="dxa"/>
          </w:tcPr>
          <w:p w:rsidR="00C16290" w:rsidRPr="004674EB" w:rsidRDefault="00C16290" w:rsidP="00475900">
            <w:pPr>
              <w:spacing w:before="60" w:after="120"/>
              <w:rPr>
                <w:rFonts w:asciiTheme="majorBidi" w:hAnsiTheme="majorBidi" w:cstheme="majorBidi"/>
                <w:sz w:val="20"/>
                <w:lang w:val="en-GB"/>
              </w:rPr>
            </w:pPr>
            <w:r w:rsidRPr="004674EB">
              <w:rPr>
                <w:rStyle w:val="Hyperlink"/>
                <w:color w:val="auto"/>
                <w:sz w:val="20"/>
                <w:u w:val="none"/>
                <w:lang w:val="en-GB"/>
              </w:rPr>
              <w:t>ITU-T SG5</w:t>
            </w:r>
            <w:r w:rsidR="00FF5315" w:rsidRPr="004674EB">
              <w:rPr>
                <w:rStyle w:val="Hyperlink"/>
                <w:color w:val="auto"/>
                <w:sz w:val="20"/>
                <w:u w:val="none"/>
                <w:lang w:val="en-GB"/>
              </w:rPr>
              <w:t xml:space="preserve">: </w:t>
            </w:r>
            <w:r w:rsidRPr="004674EB">
              <w:rPr>
                <w:sz w:val="20"/>
                <w:lang w:val="en-GB"/>
              </w:rPr>
              <w:t>LS/r on proposed ITU-T Focus Group on Quantum Information Technology for Networks (FG-QIT4N) (reply to TSAG-LS19) [from ITU-T SG5]</w:t>
            </w:r>
          </w:p>
        </w:tc>
        <w:tc>
          <w:tcPr>
            <w:tcW w:w="1500" w:type="dxa"/>
          </w:tcPr>
          <w:p w:rsidR="00C16290" w:rsidRPr="004674EB" w:rsidRDefault="00C24DA0" w:rsidP="00475900">
            <w:pPr>
              <w:spacing w:before="60" w:after="120"/>
              <w:jc w:val="center"/>
              <w:rPr>
                <w:lang w:val="en-GB"/>
              </w:rPr>
            </w:pPr>
            <w:hyperlink r:id="rId475" w:history="1">
              <w:r w:rsidR="00FF5315" w:rsidRPr="004674EB">
                <w:rPr>
                  <w:rStyle w:val="Hyperlink"/>
                  <w:sz w:val="20"/>
                  <w:highlight w:val="green"/>
                  <w:lang w:val="en-GB"/>
                </w:rPr>
                <w:t>TD560</w:t>
              </w:r>
            </w:hyperlink>
          </w:p>
        </w:tc>
        <w:tc>
          <w:tcPr>
            <w:tcW w:w="4049" w:type="dxa"/>
          </w:tcPr>
          <w:p w:rsidR="00FF5315" w:rsidRPr="004674EB" w:rsidRDefault="00FF5315" w:rsidP="00475900">
            <w:pPr>
              <w:pStyle w:val="ListParagraph"/>
              <w:spacing w:before="60" w:after="120"/>
              <w:ind w:left="0"/>
              <w:contextualSpacing w:val="0"/>
              <w:rPr>
                <w:rStyle w:val="Hyperlink"/>
                <w:sz w:val="20"/>
                <w:lang w:val="en-GB"/>
              </w:rPr>
            </w:pPr>
            <w:r w:rsidRPr="004674EB">
              <w:rPr>
                <w:sz w:val="20"/>
                <w:lang w:val="en-GB"/>
              </w:rPr>
              <w:t xml:space="preserve">This liaison answers </w:t>
            </w:r>
            <w:hyperlink r:id="rId476" w:tooltip="ITU-T ftp file restricted to TIES access only" w:history="1">
              <w:r w:rsidRPr="004674EB">
                <w:rPr>
                  <w:rStyle w:val="Hyperlink"/>
                  <w:sz w:val="20"/>
                  <w:lang w:val="en-GB"/>
                </w:rPr>
                <w:t>TSAG-LS19</w:t>
              </w:r>
            </w:hyperlink>
            <w:r w:rsidRPr="004674EB">
              <w:rPr>
                <w:rStyle w:val="Hyperlink"/>
                <w:sz w:val="20"/>
                <w:lang w:val="en-GB"/>
              </w:rPr>
              <w:t>.</w:t>
            </w:r>
          </w:p>
          <w:p w:rsidR="00C16290" w:rsidRPr="004674EB" w:rsidRDefault="00FF5315" w:rsidP="00475900">
            <w:pPr>
              <w:spacing w:before="60" w:after="120"/>
              <w:rPr>
                <w:sz w:val="20"/>
                <w:lang w:val="en-GB"/>
              </w:rPr>
            </w:pPr>
            <w:r w:rsidRPr="004674EB">
              <w:rPr>
                <w:sz w:val="20"/>
                <w:lang w:val="en-GB"/>
              </w:rPr>
              <w:t>This document contains the feedback from ITU-T SG5 on the proposed new ITU-T Focus Group on Quantum Information Technology for Networks (FG-QIT4N).</w:t>
            </w:r>
          </w:p>
          <w:p w:rsidR="00FF5315" w:rsidRPr="004674EB" w:rsidRDefault="00FF5315" w:rsidP="00475900">
            <w:pPr>
              <w:spacing w:before="60" w:after="120"/>
              <w:rPr>
                <w:rFonts w:asciiTheme="majorBidi" w:hAnsiTheme="majorBidi" w:cstheme="majorBidi"/>
                <w:sz w:val="20"/>
                <w:lang w:val="en-GB"/>
              </w:rPr>
            </w:pPr>
            <w:r w:rsidRPr="004674EB">
              <w:rPr>
                <w:sz w:val="20"/>
                <w:lang w:val="en-GB"/>
              </w:rPr>
              <w:t>TSAG to note.</w:t>
            </w:r>
          </w:p>
        </w:tc>
      </w:tr>
      <w:tr w:rsidR="005770A3" w:rsidRPr="004674EB" w:rsidTr="00F94FFB">
        <w:tc>
          <w:tcPr>
            <w:tcW w:w="1195" w:type="dxa"/>
          </w:tcPr>
          <w:p w:rsidR="005770A3" w:rsidRPr="004674EB" w:rsidRDefault="005770A3" w:rsidP="00475900">
            <w:pPr>
              <w:spacing w:before="60" w:after="120"/>
              <w:rPr>
                <w:rFonts w:asciiTheme="majorBidi" w:eastAsia="SimSun" w:hAnsiTheme="majorBidi" w:cstheme="majorBidi"/>
                <w:b/>
                <w:sz w:val="20"/>
                <w:lang w:val="en-GB"/>
              </w:rPr>
            </w:pPr>
          </w:p>
        </w:tc>
        <w:tc>
          <w:tcPr>
            <w:tcW w:w="866" w:type="dxa"/>
          </w:tcPr>
          <w:p w:rsidR="005770A3" w:rsidRPr="001735DB" w:rsidRDefault="00B21972" w:rsidP="00475900">
            <w:pPr>
              <w:spacing w:before="60" w:after="120"/>
              <w:jc w:val="right"/>
              <w:rPr>
                <w:rFonts w:asciiTheme="majorBidi" w:eastAsia="SimSun" w:hAnsiTheme="majorBidi" w:cstheme="majorBidi"/>
                <w:bCs/>
                <w:sz w:val="20"/>
                <w:lang w:val="en-GB"/>
              </w:rPr>
            </w:pPr>
            <w:r w:rsidRPr="001735DB">
              <w:rPr>
                <w:rFonts w:asciiTheme="majorBidi" w:eastAsia="SimSun" w:hAnsiTheme="majorBidi" w:cstheme="majorBidi"/>
                <w:bCs/>
                <w:sz w:val="20"/>
                <w:lang w:val="en-GB"/>
              </w:rPr>
              <w:t>10</w:t>
            </w:r>
            <w:r w:rsidR="005770A3" w:rsidRPr="001735DB">
              <w:rPr>
                <w:rFonts w:asciiTheme="majorBidi" w:eastAsia="SimSun" w:hAnsiTheme="majorBidi" w:cstheme="majorBidi"/>
                <w:bCs/>
                <w:sz w:val="20"/>
                <w:lang w:val="en-GB"/>
              </w:rPr>
              <w:t>.1.</w:t>
            </w:r>
            <w:r w:rsidR="001735DB" w:rsidRPr="001735DB">
              <w:rPr>
                <w:rFonts w:asciiTheme="majorBidi" w:eastAsia="SimSun" w:hAnsiTheme="majorBidi" w:cstheme="majorBidi"/>
                <w:bCs/>
                <w:sz w:val="20"/>
                <w:lang w:val="en-GB"/>
              </w:rPr>
              <w:t>1.</w:t>
            </w:r>
            <w:r w:rsidR="00C16290" w:rsidRPr="001735DB">
              <w:rPr>
                <w:rFonts w:asciiTheme="majorBidi" w:eastAsia="SimSun" w:hAnsiTheme="majorBidi" w:cstheme="majorBidi"/>
                <w:bCs/>
                <w:sz w:val="20"/>
                <w:lang w:val="en-GB"/>
              </w:rPr>
              <w:t>3</w:t>
            </w:r>
          </w:p>
        </w:tc>
        <w:tc>
          <w:tcPr>
            <w:tcW w:w="1901" w:type="dxa"/>
          </w:tcPr>
          <w:p w:rsidR="005770A3" w:rsidRPr="004674EB" w:rsidRDefault="005770A3" w:rsidP="00475900">
            <w:pPr>
              <w:spacing w:before="60" w:after="120"/>
              <w:rPr>
                <w:rFonts w:asciiTheme="majorBidi" w:hAnsiTheme="majorBidi" w:cstheme="majorBidi"/>
                <w:sz w:val="20"/>
                <w:lang w:val="en-GB"/>
              </w:rPr>
            </w:pPr>
            <w:r w:rsidRPr="004674EB">
              <w:rPr>
                <w:rFonts w:asciiTheme="majorBidi" w:hAnsiTheme="majorBidi" w:cstheme="majorBidi"/>
                <w:sz w:val="20"/>
                <w:lang w:val="en-GB"/>
              </w:rPr>
              <w:t>ITU-T SG13: LS/r on proposed ITU-T Focus Group on Quantum Information Technology for Networks (FG-QIT4N) (reply to TSAG-LS19) [from ITU-T SG13]</w:t>
            </w:r>
          </w:p>
        </w:tc>
        <w:tc>
          <w:tcPr>
            <w:tcW w:w="1500" w:type="dxa"/>
          </w:tcPr>
          <w:p w:rsidR="005770A3" w:rsidRPr="004674EB" w:rsidRDefault="00C24DA0" w:rsidP="00475900">
            <w:pPr>
              <w:spacing w:before="60" w:after="120"/>
              <w:jc w:val="center"/>
              <w:rPr>
                <w:rFonts w:asciiTheme="majorBidi" w:hAnsiTheme="majorBidi" w:cstheme="majorBidi"/>
                <w:sz w:val="20"/>
                <w:highlight w:val="green"/>
                <w:lang w:val="en-GB"/>
              </w:rPr>
            </w:pPr>
            <w:hyperlink r:id="rId477" w:history="1">
              <w:r w:rsidR="005770A3" w:rsidRPr="004674EB">
                <w:rPr>
                  <w:rStyle w:val="Hyperlink"/>
                  <w:rFonts w:asciiTheme="majorBidi" w:hAnsiTheme="majorBidi" w:cstheme="majorBidi"/>
                  <w:sz w:val="20"/>
                  <w:highlight w:val="green"/>
                  <w:lang w:val="en-GB"/>
                </w:rPr>
                <w:t>TD532</w:t>
              </w:r>
            </w:hyperlink>
          </w:p>
        </w:tc>
        <w:tc>
          <w:tcPr>
            <w:tcW w:w="4049" w:type="dxa"/>
          </w:tcPr>
          <w:p w:rsidR="005770A3" w:rsidRPr="004674EB" w:rsidRDefault="005770A3" w:rsidP="00475900">
            <w:pPr>
              <w:keepNext/>
              <w:keepLines/>
              <w:spacing w:before="60" w:after="120"/>
              <w:rPr>
                <w:rFonts w:asciiTheme="majorBidi" w:hAnsiTheme="majorBidi" w:cstheme="majorBidi"/>
                <w:sz w:val="20"/>
                <w:lang w:val="en-GB"/>
              </w:rPr>
            </w:pPr>
            <w:r w:rsidRPr="004674EB">
              <w:rPr>
                <w:rFonts w:asciiTheme="majorBidi" w:hAnsiTheme="majorBidi" w:cstheme="majorBidi"/>
                <w:sz w:val="20"/>
                <w:lang w:val="en-GB"/>
              </w:rPr>
              <w:t>To successfully develop standards on ongoing work and potential items related to the QKD network, SG13 sees a strong need to coordinate with different SGs (e.g., SG2, 13, 11, 15, 17) and other SDOs (e.g., ETSI-ISG-QKD), that should be discussed to provide an efficient coordination method in TSAG meeting further.</w:t>
            </w:r>
          </w:p>
        </w:tc>
      </w:tr>
      <w:tr w:rsidR="008D2EA6" w:rsidRPr="004674EB" w:rsidTr="00F94FFB">
        <w:tc>
          <w:tcPr>
            <w:tcW w:w="1195" w:type="dxa"/>
          </w:tcPr>
          <w:p w:rsidR="008D2EA6" w:rsidRPr="004674EB" w:rsidRDefault="008D2EA6" w:rsidP="00475900">
            <w:pPr>
              <w:spacing w:before="60" w:after="120"/>
              <w:rPr>
                <w:rFonts w:asciiTheme="majorBidi" w:eastAsia="SimSun" w:hAnsiTheme="majorBidi" w:cstheme="majorBidi"/>
                <w:b/>
                <w:sz w:val="20"/>
                <w:lang w:val="en-GB"/>
              </w:rPr>
            </w:pPr>
          </w:p>
        </w:tc>
        <w:tc>
          <w:tcPr>
            <w:tcW w:w="866" w:type="dxa"/>
          </w:tcPr>
          <w:p w:rsidR="008D2EA6" w:rsidRPr="001735DB" w:rsidRDefault="008D2EA6" w:rsidP="00475900">
            <w:pPr>
              <w:spacing w:before="60" w:after="120"/>
              <w:jc w:val="right"/>
              <w:rPr>
                <w:rFonts w:asciiTheme="majorBidi" w:eastAsia="SimSun" w:hAnsiTheme="majorBidi" w:cstheme="majorBidi"/>
                <w:bCs/>
                <w:sz w:val="20"/>
                <w:lang w:val="en-GB"/>
              </w:rPr>
            </w:pPr>
            <w:r w:rsidRPr="001735DB">
              <w:rPr>
                <w:rFonts w:asciiTheme="majorBidi" w:eastAsia="SimSun" w:hAnsiTheme="majorBidi" w:cstheme="majorBidi"/>
                <w:bCs/>
                <w:sz w:val="20"/>
                <w:lang w:val="en-GB"/>
              </w:rPr>
              <w:t>10.1.</w:t>
            </w:r>
            <w:r w:rsidR="001735DB" w:rsidRPr="001735DB">
              <w:rPr>
                <w:rFonts w:asciiTheme="majorBidi" w:eastAsia="SimSun" w:hAnsiTheme="majorBidi" w:cstheme="majorBidi"/>
                <w:bCs/>
                <w:sz w:val="20"/>
                <w:lang w:val="en-GB"/>
              </w:rPr>
              <w:t>1.</w:t>
            </w:r>
            <w:r w:rsidRPr="001735DB">
              <w:rPr>
                <w:rFonts w:asciiTheme="majorBidi" w:eastAsia="SimSun" w:hAnsiTheme="majorBidi" w:cstheme="majorBidi"/>
                <w:bCs/>
                <w:sz w:val="20"/>
                <w:lang w:val="en-GB"/>
              </w:rPr>
              <w:t>4</w:t>
            </w:r>
          </w:p>
        </w:tc>
        <w:tc>
          <w:tcPr>
            <w:tcW w:w="1901" w:type="dxa"/>
          </w:tcPr>
          <w:p w:rsidR="008D2EA6" w:rsidRPr="004674EB" w:rsidRDefault="008D2EA6" w:rsidP="008D2EA6">
            <w:pPr>
              <w:spacing w:before="0"/>
              <w:rPr>
                <w:rFonts w:asciiTheme="majorBidi" w:hAnsiTheme="majorBidi" w:cstheme="majorBidi"/>
                <w:sz w:val="20"/>
                <w:lang w:val="en-GB"/>
              </w:rPr>
            </w:pPr>
            <w:r w:rsidRPr="004674EB">
              <w:rPr>
                <w:rStyle w:val="Hyperlink"/>
                <w:color w:val="auto"/>
                <w:sz w:val="20"/>
                <w:u w:val="none"/>
                <w:lang w:val="en-GB"/>
              </w:rPr>
              <w:t xml:space="preserve">ITU-T SG15: </w:t>
            </w:r>
            <w:r w:rsidRPr="004674EB">
              <w:rPr>
                <w:sz w:val="20"/>
                <w:lang w:val="en-GB"/>
              </w:rPr>
              <w:t>LS/r to TSAG on proposed ITU-T Focus Group on Quantum Information Technology for Networks (FG-QIT4N) (reply toTSAG-LS19 -E) [from ITU-T SG15]</w:t>
            </w:r>
          </w:p>
        </w:tc>
        <w:tc>
          <w:tcPr>
            <w:tcW w:w="1500" w:type="dxa"/>
          </w:tcPr>
          <w:p w:rsidR="008D2EA6" w:rsidRPr="004674EB" w:rsidRDefault="00C24DA0" w:rsidP="008D2EA6">
            <w:pPr>
              <w:spacing w:before="0"/>
              <w:jc w:val="center"/>
              <w:rPr>
                <w:lang w:val="en-GB"/>
              </w:rPr>
            </w:pPr>
            <w:hyperlink r:id="rId478" w:history="1">
              <w:r w:rsidR="008D2EA6" w:rsidRPr="004674EB">
                <w:rPr>
                  <w:rStyle w:val="Hyperlink"/>
                  <w:sz w:val="20"/>
                  <w:highlight w:val="green"/>
                  <w:lang w:val="en-GB"/>
                </w:rPr>
                <w:t>TD572</w:t>
              </w:r>
            </w:hyperlink>
          </w:p>
        </w:tc>
        <w:tc>
          <w:tcPr>
            <w:tcW w:w="4049" w:type="dxa"/>
          </w:tcPr>
          <w:p w:rsidR="008D2EA6" w:rsidRPr="004674EB" w:rsidRDefault="008D2EA6" w:rsidP="00475900">
            <w:pPr>
              <w:keepNext/>
              <w:keepLines/>
              <w:spacing w:before="60" w:after="120"/>
              <w:rPr>
                <w:sz w:val="20"/>
                <w:lang w:val="en-GB"/>
              </w:rPr>
            </w:pPr>
            <w:r w:rsidRPr="004674EB">
              <w:rPr>
                <w:sz w:val="20"/>
                <w:lang w:val="en-GB"/>
              </w:rPr>
              <w:t xml:space="preserve">This liaison answers </w:t>
            </w:r>
            <w:hyperlink r:id="rId479" w:history="1">
              <w:r w:rsidRPr="004674EB">
                <w:rPr>
                  <w:rStyle w:val="Hyperlink"/>
                  <w:sz w:val="20"/>
                  <w:lang w:val="en-GB"/>
                </w:rPr>
                <w:t>TSAG-LS19</w:t>
              </w:r>
            </w:hyperlink>
            <w:r w:rsidRPr="004674EB">
              <w:rPr>
                <w:sz w:val="20"/>
                <w:lang w:val="en-GB"/>
              </w:rPr>
              <w:t>.</w:t>
            </w:r>
          </w:p>
          <w:p w:rsidR="008D2EA6" w:rsidRPr="004674EB" w:rsidRDefault="008D2EA6" w:rsidP="00475900">
            <w:pPr>
              <w:keepNext/>
              <w:keepLines/>
              <w:spacing w:before="60" w:after="120"/>
              <w:rPr>
                <w:sz w:val="20"/>
                <w:lang w:val="en-GB"/>
              </w:rPr>
            </w:pPr>
            <w:r w:rsidRPr="004674EB">
              <w:rPr>
                <w:sz w:val="20"/>
                <w:lang w:val="en-GB"/>
              </w:rPr>
              <w:t>This LS contains the reply of ITU-T SG15 to TSAG on proposed ITU-T Focus Group on Quantum Information Technology for Networks (FG-QIT4N).</w:t>
            </w:r>
          </w:p>
          <w:p w:rsidR="00D16EEE" w:rsidRPr="004674EB" w:rsidRDefault="00D16EEE" w:rsidP="00475900">
            <w:pPr>
              <w:keepNext/>
              <w:keepLines/>
              <w:spacing w:before="60" w:after="120"/>
              <w:rPr>
                <w:rFonts w:asciiTheme="majorBidi" w:hAnsiTheme="majorBidi" w:cstheme="majorBidi"/>
                <w:sz w:val="20"/>
                <w:lang w:val="en-GB"/>
              </w:rPr>
            </w:pPr>
            <w:r w:rsidRPr="004674EB">
              <w:rPr>
                <w:rFonts w:eastAsia="Calibri"/>
                <w:sz w:val="20"/>
                <w:lang w:val="en-GB"/>
              </w:rPr>
              <w:t>TSAG to note.</w:t>
            </w:r>
          </w:p>
        </w:tc>
      </w:tr>
      <w:tr w:rsidR="005770A3" w:rsidRPr="004674EB" w:rsidTr="00F94FFB">
        <w:tc>
          <w:tcPr>
            <w:tcW w:w="1195" w:type="dxa"/>
          </w:tcPr>
          <w:p w:rsidR="005770A3" w:rsidRPr="004674EB" w:rsidRDefault="005770A3" w:rsidP="00475900">
            <w:pPr>
              <w:spacing w:before="60" w:after="120"/>
              <w:rPr>
                <w:rFonts w:asciiTheme="majorBidi" w:eastAsia="SimSun" w:hAnsiTheme="majorBidi" w:cstheme="majorBidi"/>
                <w:b/>
                <w:sz w:val="20"/>
                <w:lang w:val="en-GB"/>
              </w:rPr>
            </w:pPr>
          </w:p>
        </w:tc>
        <w:tc>
          <w:tcPr>
            <w:tcW w:w="866" w:type="dxa"/>
          </w:tcPr>
          <w:p w:rsidR="005770A3" w:rsidRPr="001735DB" w:rsidRDefault="00B21972" w:rsidP="008D2EA6">
            <w:pPr>
              <w:spacing w:before="60" w:after="120"/>
              <w:jc w:val="right"/>
              <w:rPr>
                <w:rFonts w:asciiTheme="majorBidi" w:eastAsia="SimSun" w:hAnsiTheme="majorBidi" w:cstheme="majorBidi"/>
                <w:bCs/>
                <w:sz w:val="20"/>
                <w:lang w:val="en-GB"/>
              </w:rPr>
            </w:pPr>
            <w:r w:rsidRPr="001735DB">
              <w:rPr>
                <w:rFonts w:asciiTheme="majorBidi" w:eastAsia="SimSun" w:hAnsiTheme="majorBidi" w:cstheme="majorBidi"/>
                <w:bCs/>
                <w:sz w:val="20"/>
                <w:lang w:val="en-GB"/>
              </w:rPr>
              <w:t>10</w:t>
            </w:r>
            <w:r w:rsidR="005770A3" w:rsidRPr="001735DB">
              <w:rPr>
                <w:rFonts w:asciiTheme="majorBidi" w:eastAsia="SimSun" w:hAnsiTheme="majorBidi" w:cstheme="majorBidi"/>
                <w:bCs/>
                <w:sz w:val="20"/>
                <w:lang w:val="en-GB"/>
              </w:rPr>
              <w:t>.1.</w:t>
            </w:r>
            <w:r w:rsidR="001735DB" w:rsidRPr="001735DB">
              <w:rPr>
                <w:rFonts w:asciiTheme="majorBidi" w:eastAsia="SimSun" w:hAnsiTheme="majorBidi" w:cstheme="majorBidi"/>
                <w:bCs/>
                <w:sz w:val="20"/>
                <w:lang w:val="en-GB"/>
              </w:rPr>
              <w:t>1.</w:t>
            </w:r>
            <w:r w:rsidR="008D2EA6" w:rsidRPr="001735DB">
              <w:rPr>
                <w:rFonts w:asciiTheme="majorBidi" w:eastAsia="SimSun" w:hAnsiTheme="majorBidi" w:cstheme="majorBidi"/>
                <w:bCs/>
                <w:sz w:val="20"/>
                <w:lang w:val="en-GB"/>
              </w:rPr>
              <w:t>5</w:t>
            </w:r>
          </w:p>
        </w:tc>
        <w:tc>
          <w:tcPr>
            <w:tcW w:w="1901" w:type="dxa"/>
          </w:tcPr>
          <w:p w:rsidR="005770A3" w:rsidRPr="004674EB" w:rsidRDefault="005770A3" w:rsidP="00475900">
            <w:pPr>
              <w:spacing w:before="60" w:after="120"/>
              <w:rPr>
                <w:rFonts w:asciiTheme="majorBidi" w:hAnsiTheme="majorBidi" w:cstheme="majorBidi"/>
                <w:b/>
                <w:sz w:val="20"/>
                <w:lang w:val="en-GB"/>
              </w:rPr>
            </w:pPr>
            <w:r w:rsidRPr="004674EB">
              <w:rPr>
                <w:rFonts w:asciiTheme="majorBidi" w:hAnsiTheme="majorBidi" w:cstheme="majorBidi"/>
                <w:sz w:val="20"/>
                <w:lang w:val="en-GB"/>
              </w:rPr>
              <w:t>ITU-T SG16: LS/r on proposed ITU-T Focus Group on Quantum Information Technology for Networks (FG-QIT4N) (TSAG-LS19) [from ITU-T SG16]</w:t>
            </w:r>
          </w:p>
        </w:tc>
        <w:tc>
          <w:tcPr>
            <w:tcW w:w="1500" w:type="dxa"/>
          </w:tcPr>
          <w:p w:rsidR="005770A3" w:rsidRPr="004674EB" w:rsidRDefault="00C24DA0" w:rsidP="00475900">
            <w:pPr>
              <w:spacing w:before="60" w:after="120"/>
              <w:jc w:val="center"/>
              <w:rPr>
                <w:rFonts w:asciiTheme="majorBidi" w:hAnsiTheme="majorBidi" w:cstheme="majorBidi"/>
                <w:sz w:val="20"/>
                <w:lang w:val="en-GB"/>
              </w:rPr>
            </w:pPr>
            <w:hyperlink r:id="rId480" w:history="1">
              <w:r w:rsidR="005770A3" w:rsidRPr="004674EB">
                <w:rPr>
                  <w:rStyle w:val="Hyperlink"/>
                  <w:rFonts w:asciiTheme="majorBidi" w:hAnsiTheme="majorBidi" w:cstheme="majorBidi"/>
                  <w:sz w:val="20"/>
                  <w:highlight w:val="green"/>
                  <w:lang w:val="en-GB"/>
                </w:rPr>
                <w:t>TD526</w:t>
              </w:r>
            </w:hyperlink>
          </w:p>
        </w:tc>
        <w:tc>
          <w:tcPr>
            <w:tcW w:w="4049" w:type="dxa"/>
          </w:tcPr>
          <w:p w:rsidR="005770A3" w:rsidRPr="004674EB" w:rsidRDefault="005770A3" w:rsidP="00475900">
            <w:pPr>
              <w:keepNext/>
              <w:keepLines/>
              <w:spacing w:before="60" w:after="120"/>
              <w:rPr>
                <w:rFonts w:asciiTheme="majorBidi" w:hAnsiTheme="majorBidi" w:cstheme="majorBidi"/>
                <w:sz w:val="20"/>
                <w:lang w:val="en-GB"/>
              </w:rPr>
            </w:pPr>
            <w:r w:rsidRPr="004674EB">
              <w:rPr>
                <w:rFonts w:asciiTheme="majorBidi" w:hAnsiTheme="majorBidi" w:cstheme="majorBidi"/>
                <w:sz w:val="20"/>
                <w:lang w:val="en-GB"/>
              </w:rPr>
              <w:t>In this reply LS, SG16 informs TSAG that for the time being, SG16 does not foresees forthcoming studies regarding quantum information technologies.</w:t>
            </w:r>
          </w:p>
          <w:p w:rsidR="00D16EEE" w:rsidRPr="004674EB" w:rsidRDefault="00D16EEE" w:rsidP="00475900">
            <w:pPr>
              <w:keepNext/>
              <w:keepLines/>
              <w:spacing w:before="60" w:after="120"/>
              <w:rPr>
                <w:rFonts w:asciiTheme="majorBidi" w:hAnsiTheme="majorBidi" w:cstheme="majorBidi"/>
                <w:sz w:val="20"/>
                <w:lang w:val="en-GB"/>
              </w:rPr>
            </w:pPr>
            <w:r w:rsidRPr="004674EB">
              <w:rPr>
                <w:rFonts w:eastAsia="Calibri"/>
                <w:sz w:val="20"/>
                <w:lang w:val="en-GB"/>
              </w:rPr>
              <w:t>TSAG to note.</w:t>
            </w:r>
          </w:p>
        </w:tc>
      </w:tr>
      <w:tr w:rsidR="00F94FFB" w:rsidRPr="004674EB" w:rsidTr="00F94FFB">
        <w:tc>
          <w:tcPr>
            <w:tcW w:w="1195" w:type="dxa"/>
          </w:tcPr>
          <w:p w:rsidR="00F94FFB" w:rsidRPr="004674EB" w:rsidRDefault="00F94FFB" w:rsidP="00F94FFB">
            <w:pPr>
              <w:spacing w:before="40" w:after="40"/>
              <w:rPr>
                <w:rFonts w:asciiTheme="majorBidi" w:eastAsia="SimSun" w:hAnsiTheme="majorBidi" w:cstheme="majorBidi"/>
                <w:b/>
                <w:sz w:val="20"/>
              </w:rPr>
            </w:pPr>
          </w:p>
        </w:tc>
        <w:tc>
          <w:tcPr>
            <w:tcW w:w="866" w:type="dxa"/>
          </w:tcPr>
          <w:p w:rsidR="00F94FFB" w:rsidRPr="001735DB" w:rsidRDefault="00F94FFB" w:rsidP="00F94FFB">
            <w:pPr>
              <w:spacing w:before="40" w:after="40"/>
              <w:jc w:val="right"/>
              <w:rPr>
                <w:rFonts w:asciiTheme="majorBidi" w:eastAsia="SimSun" w:hAnsiTheme="majorBidi" w:cstheme="majorBidi"/>
                <w:bCs/>
                <w:sz w:val="20"/>
                <w:lang w:val="en-GB"/>
              </w:rPr>
            </w:pPr>
            <w:r w:rsidRPr="001735DB">
              <w:rPr>
                <w:rFonts w:asciiTheme="majorBidi" w:eastAsia="SimSun" w:hAnsiTheme="majorBidi" w:cstheme="majorBidi"/>
                <w:bCs/>
                <w:sz w:val="20"/>
                <w:lang w:val="en-GB"/>
              </w:rPr>
              <w:t>10.1.1.6</w:t>
            </w:r>
          </w:p>
        </w:tc>
        <w:tc>
          <w:tcPr>
            <w:tcW w:w="1901" w:type="dxa"/>
          </w:tcPr>
          <w:p w:rsidR="00F94FFB" w:rsidRPr="004674EB" w:rsidRDefault="00F94FFB" w:rsidP="00F94FFB">
            <w:pPr>
              <w:spacing w:before="40" w:after="40"/>
              <w:rPr>
                <w:rFonts w:asciiTheme="majorBidi" w:hAnsiTheme="majorBidi" w:cstheme="majorBidi"/>
                <w:sz w:val="20"/>
              </w:rPr>
            </w:pPr>
            <w:r w:rsidRPr="00D14AFC">
              <w:rPr>
                <w:sz w:val="20"/>
              </w:rPr>
              <w:t>ITU-T SG17</w:t>
            </w:r>
            <w:r>
              <w:rPr>
                <w:sz w:val="20"/>
              </w:rPr>
              <w:t xml:space="preserve">: </w:t>
            </w:r>
            <w:r w:rsidRPr="00D14AFC">
              <w:rPr>
                <w:sz w:val="20"/>
              </w:rPr>
              <w:t>LS on the co-located meetings between Q4/17 and Q16/13 for Quantum-based security work items [from ITU-T SG17]</w:t>
            </w:r>
          </w:p>
        </w:tc>
        <w:tc>
          <w:tcPr>
            <w:tcW w:w="1500" w:type="dxa"/>
          </w:tcPr>
          <w:p w:rsidR="00F94FFB" w:rsidRDefault="00C24DA0" w:rsidP="00F94FFB">
            <w:pPr>
              <w:spacing w:before="40" w:after="40"/>
              <w:jc w:val="center"/>
            </w:pPr>
            <w:hyperlink r:id="rId481" w:history="1">
              <w:r w:rsidR="00F94FFB" w:rsidRPr="00D14AFC">
                <w:rPr>
                  <w:rStyle w:val="Hyperlink"/>
                  <w:sz w:val="20"/>
                  <w:highlight w:val="green"/>
                </w:rPr>
                <w:t>TD594</w:t>
              </w:r>
            </w:hyperlink>
          </w:p>
        </w:tc>
        <w:tc>
          <w:tcPr>
            <w:tcW w:w="4049" w:type="dxa"/>
          </w:tcPr>
          <w:p w:rsidR="00F94FFB" w:rsidRPr="00F94FFB" w:rsidRDefault="00F94FFB" w:rsidP="00F94FFB">
            <w:pPr>
              <w:spacing w:before="40" w:after="40"/>
              <w:rPr>
                <w:rFonts w:asciiTheme="majorBidi" w:hAnsiTheme="majorBidi" w:cstheme="majorBidi"/>
                <w:sz w:val="20"/>
              </w:rPr>
            </w:pPr>
            <w:r w:rsidRPr="00F94FFB">
              <w:rPr>
                <w:rFonts w:asciiTheme="majorBidi" w:hAnsiTheme="majorBidi" w:cstheme="majorBidi"/>
                <w:sz w:val="20"/>
              </w:rPr>
              <w:t>ITU-T SG17 is pleased to inform you that Q4/17 agreed to hold co-located meetings between Q4/17 and Q16/13 for only quantum related work items (hereafter s</w:t>
            </w:r>
            <w:r>
              <w:rPr>
                <w:rFonts w:asciiTheme="majorBidi" w:hAnsiTheme="majorBidi" w:cstheme="majorBidi"/>
                <w:sz w:val="20"/>
              </w:rPr>
              <w:t>uch meeting is referred as CQ).</w:t>
            </w:r>
          </w:p>
          <w:p w:rsidR="00F94FFB" w:rsidRPr="00F94FFB" w:rsidRDefault="00F94FFB" w:rsidP="00F94FFB">
            <w:pPr>
              <w:spacing w:before="40" w:after="40"/>
              <w:rPr>
                <w:rFonts w:asciiTheme="majorBidi" w:hAnsiTheme="majorBidi" w:cstheme="majorBidi"/>
                <w:sz w:val="20"/>
              </w:rPr>
            </w:pPr>
            <w:r w:rsidRPr="00F94FFB">
              <w:rPr>
                <w:rFonts w:asciiTheme="majorBidi" w:hAnsiTheme="majorBidi" w:cstheme="majorBidi"/>
                <w:sz w:val="20"/>
              </w:rPr>
              <w:t>Q4/17 plans to hold a Rapporteur Group Meeting (RGM) to address quantum issues in Dec 2019 with dates and venue to be confirmed.</w:t>
            </w:r>
          </w:p>
          <w:p w:rsidR="00F94FFB" w:rsidRPr="004674EB" w:rsidRDefault="00F94FFB" w:rsidP="00F94FFB">
            <w:pPr>
              <w:spacing w:before="40" w:after="40"/>
              <w:rPr>
                <w:rFonts w:asciiTheme="majorBidi" w:hAnsiTheme="majorBidi" w:cstheme="majorBidi"/>
                <w:sz w:val="20"/>
              </w:rPr>
            </w:pPr>
            <w:r w:rsidRPr="00F94FFB">
              <w:rPr>
                <w:rFonts w:asciiTheme="majorBidi" w:hAnsiTheme="majorBidi" w:cstheme="majorBidi"/>
                <w:sz w:val="20"/>
              </w:rPr>
              <w:t>We kindly ask SG13 to review the action points in Q4/17 proposed ‘Possible way forward for CQ’ in Annex and provide your feedback, and invite Q16/13 to consider joining the planned Q4/17 RGM in Dec 2019 to make it a CQ, if necessary.</w:t>
            </w:r>
          </w:p>
        </w:tc>
      </w:tr>
      <w:tr w:rsidR="00F94FFB" w:rsidRPr="004674EB" w:rsidTr="00F94FFB">
        <w:tc>
          <w:tcPr>
            <w:tcW w:w="1195" w:type="dxa"/>
          </w:tcPr>
          <w:p w:rsidR="00F94FFB" w:rsidRPr="004674EB" w:rsidRDefault="00F94FFB" w:rsidP="00F94FFB">
            <w:pPr>
              <w:spacing w:before="60" w:after="120"/>
              <w:rPr>
                <w:rFonts w:asciiTheme="majorBidi" w:eastAsia="SimSun" w:hAnsiTheme="majorBidi" w:cstheme="majorBidi"/>
                <w:b/>
                <w:sz w:val="20"/>
                <w:lang w:val="en-GB"/>
              </w:rPr>
            </w:pPr>
          </w:p>
        </w:tc>
        <w:tc>
          <w:tcPr>
            <w:tcW w:w="866" w:type="dxa"/>
          </w:tcPr>
          <w:p w:rsidR="00F94FFB" w:rsidRPr="001735DB" w:rsidRDefault="00F94FFB" w:rsidP="00F94FFB">
            <w:pPr>
              <w:spacing w:before="60" w:after="120"/>
              <w:jc w:val="right"/>
              <w:rPr>
                <w:rFonts w:asciiTheme="majorBidi" w:eastAsia="SimSun" w:hAnsiTheme="majorBidi" w:cstheme="majorBidi"/>
                <w:bCs/>
                <w:sz w:val="20"/>
              </w:rPr>
            </w:pPr>
            <w:r>
              <w:rPr>
                <w:rFonts w:asciiTheme="majorBidi" w:eastAsia="SimSun" w:hAnsiTheme="majorBidi" w:cstheme="majorBidi"/>
                <w:bCs/>
                <w:sz w:val="20"/>
              </w:rPr>
              <w:t>10.1.1.7</w:t>
            </w:r>
          </w:p>
        </w:tc>
        <w:tc>
          <w:tcPr>
            <w:tcW w:w="1901" w:type="dxa"/>
          </w:tcPr>
          <w:p w:rsidR="00F94FFB" w:rsidRPr="004674EB" w:rsidRDefault="00F94FFB" w:rsidP="0018741E">
            <w:pPr>
              <w:keepNext/>
              <w:keepLines/>
              <w:spacing w:before="60" w:after="120"/>
              <w:rPr>
                <w:rFonts w:asciiTheme="majorBidi" w:hAnsiTheme="majorBidi" w:cstheme="majorBidi"/>
                <w:sz w:val="20"/>
                <w:lang w:val="en-GB"/>
              </w:rPr>
            </w:pPr>
            <w:r w:rsidRPr="004674EB">
              <w:rPr>
                <w:sz w:val="20"/>
                <w:lang w:val="en-GB"/>
              </w:rPr>
              <w:t>ITU-T SG20: LS/r on proposed ITU-T Focus Group on Quantum Information Technology for Networks (FG-QIT4N) (reply to TSAG-LS19 -E) [from ITU-T SG20]</w:t>
            </w:r>
          </w:p>
        </w:tc>
        <w:tc>
          <w:tcPr>
            <w:tcW w:w="1500" w:type="dxa"/>
          </w:tcPr>
          <w:p w:rsidR="00F94FFB" w:rsidRPr="004674EB" w:rsidRDefault="00C24DA0" w:rsidP="00F94FFB">
            <w:pPr>
              <w:spacing w:before="60" w:after="120"/>
              <w:jc w:val="center"/>
              <w:rPr>
                <w:rFonts w:asciiTheme="majorBidi" w:hAnsiTheme="majorBidi" w:cstheme="majorBidi"/>
                <w:sz w:val="20"/>
                <w:highlight w:val="green"/>
                <w:lang w:val="en-GB"/>
              </w:rPr>
            </w:pPr>
            <w:hyperlink r:id="rId482" w:history="1">
              <w:r w:rsidR="00F94FFB" w:rsidRPr="004674EB">
                <w:rPr>
                  <w:rStyle w:val="Hyperlink"/>
                  <w:sz w:val="20"/>
                  <w:highlight w:val="green"/>
                  <w:lang w:val="en-GB"/>
                </w:rPr>
                <w:t>TD553</w:t>
              </w:r>
            </w:hyperlink>
          </w:p>
        </w:tc>
        <w:tc>
          <w:tcPr>
            <w:tcW w:w="4049" w:type="dxa"/>
          </w:tcPr>
          <w:p w:rsidR="00F94FFB" w:rsidRPr="004674EB" w:rsidRDefault="00F94FFB" w:rsidP="00F94FFB">
            <w:pPr>
              <w:spacing w:before="60" w:after="120"/>
              <w:rPr>
                <w:sz w:val="20"/>
                <w:lang w:val="en-GB"/>
              </w:rPr>
            </w:pPr>
            <w:r w:rsidRPr="004674EB">
              <w:rPr>
                <w:sz w:val="20"/>
                <w:lang w:val="en-GB"/>
              </w:rPr>
              <w:t xml:space="preserve">This liaison answers </w:t>
            </w:r>
            <w:hyperlink r:id="rId483" w:history="1">
              <w:r w:rsidRPr="004674EB">
                <w:rPr>
                  <w:rStyle w:val="Hyperlink"/>
                  <w:sz w:val="20"/>
                  <w:lang w:val="en-GB"/>
                </w:rPr>
                <w:t>TSAG-LS19</w:t>
              </w:r>
            </w:hyperlink>
            <w:r w:rsidRPr="004674EB">
              <w:rPr>
                <w:sz w:val="20"/>
                <w:lang w:val="en-GB"/>
              </w:rPr>
              <w:t>.</w:t>
            </w:r>
          </w:p>
          <w:p w:rsidR="00F94FFB" w:rsidRPr="004674EB" w:rsidRDefault="00F94FFB" w:rsidP="00F94FFB">
            <w:pPr>
              <w:spacing w:before="60" w:after="120"/>
              <w:rPr>
                <w:sz w:val="20"/>
                <w:lang w:val="en-GB"/>
              </w:rPr>
            </w:pPr>
            <w:r w:rsidRPr="004674EB">
              <w:rPr>
                <w:sz w:val="20"/>
                <w:lang w:val="en-GB"/>
              </w:rPr>
              <w:t>This liaison statement contains the feedback from ITU-T SG20 on the proposed new ITU-T Focus Group on Quantum Information Technology for Networks (FG-QIT4N).</w:t>
            </w:r>
          </w:p>
          <w:p w:rsidR="00F94FFB" w:rsidRPr="004674EB" w:rsidRDefault="00F94FFB" w:rsidP="00F94FFB">
            <w:pPr>
              <w:spacing w:before="60" w:after="120"/>
              <w:rPr>
                <w:rFonts w:asciiTheme="majorBidi" w:hAnsiTheme="majorBidi" w:cstheme="majorBidi"/>
                <w:sz w:val="20"/>
                <w:lang w:val="en-GB"/>
              </w:rPr>
            </w:pPr>
            <w:r w:rsidRPr="004674EB">
              <w:rPr>
                <w:sz w:val="20"/>
                <w:lang w:val="en-GB"/>
              </w:rPr>
              <w:t>TSAG to note.</w:t>
            </w:r>
          </w:p>
        </w:tc>
      </w:tr>
      <w:tr w:rsidR="00F94FFB" w:rsidRPr="004674EB" w:rsidTr="00F94FFB">
        <w:tc>
          <w:tcPr>
            <w:tcW w:w="1195" w:type="dxa"/>
          </w:tcPr>
          <w:p w:rsidR="00F94FFB" w:rsidRPr="004674EB" w:rsidRDefault="00F94FFB" w:rsidP="00F94FFB">
            <w:pPr>
              <w:spacing w:before="60" w:after="120"/>
              <w:rPr>
                <w:rFonts w:asciiTheme="majorBidi" w:eastAsia="SimSun" w:hAnsiTheme="majorBidi" w:cstheme="majorBidi"/>
                <w:b/>
                <w:sz w:val="20"/>
              </w:rPr>
            </w:pPr>
          </w:p>
        </w:tc>
        <w:tc>
          <w:tcPr>
            <w:tcW w:w="866" w:type="dxa"/>
          </w:tcPr>
          <w:p w:rsidR="00F94FFB" w:rsidRPr="001735DB" w:rsidRDefault="00F94FFB" w:rsidP="00F94FFB">
            <w:pPr>
              <w:spacing w:before="60" w:after="120"/>
              <w:jc w:val="right"/>
              <w:rPr>
                <w:rFonts w:asciiTheme="majorBidi" w:eastAsia="SimSun" w:hAnsiTheme="majorBidi" w:cstheme="majorBidi"/>
                <w:bCs/>
                <w:sz w:val="20"/>
              </w:rPr>
            </w:pPr>
            <w:r w:rsidRPr="001735DB">
              <w:rPr>
                <w:rFonts w:asciiTheme="majorBidi" w:eastAsia="SimSun" w:hAnsiTheme="majorBidi" w:cstheme="majorBidi"/>
                <w:bCs/>
                <w:sz w:val="20"/>
                <w:lang w:val="en-GB"/>
              </w:rPr>
              <w:t>10.1.1.</w:t>
            </w:r>
            <w:r>
              <w:rPr>
                <w:rFonts w:asciiTheme="majorBidi" w:eastAsia="SimSun" w:hAnsiTheme="majorBidi" w:cstheme="majorBidi"/>
                <w:bCs/>
                <w:sz w:val="20"/>
                <w:lang w:val="en-GB"/>
              </w:rPr>
              <w:t>8</w:t>
            </w:r>
          </w:p>
        </w:tc>
        <w:tc>
          <w:tcPr>
            <w:tcW w:w="1901" w:type="dxa"/>
          </w:tcPr>
          <w:p w:rsidR="00F94FFB" w:rsidRPr="004674EB" w:rsidRDefault="00F94FFB" w:rsidP="00F94FFB">
            <w:pPr>
              <w:spacing w:before="60" w:after="120"/>
              <w:rPr>
                <w:sz w:val="20"/>
              </w:rPr>
            </w:pPr>
            <w:r w:rsidRPr="005614F5">
              <w:rPr>
                <w:rFonts w:asciiTheme="majorBidi" w:hAnsiTheme="majorBidi" w:cstheme="majorBidi"/>
                <w:sz w:val="20"/>
              </w:rPr>
              <w:t>Beijing University of Posts</w:t>
            </w:r>
            <w:r>
              <w:rPr>
                <w:rFonts w:asciiTheme="majorBidi" w:hAnsiTheme="majorBidi" w:cstheme="majorBidi"/>
                <w:sz w:val="20"/>
              </w:rPr>
              <w:t xml:space="preserve"> and Telecommunications (China)</w:t>
            </w:r>
            <w:r w:rsidRPr="005614F5">
              <w:rPr>
                <w:rFonts w:asciiTheme="majorBidi" w:hAnsiTheme="majorBidi" w:cstheme="majorBidi"/>
                <w:sz w:val="20"/>
              </w:rPr>
              <w:t>, CAS Q</w:t>
            </w:r>
            <w:r>
              <w:rPr>
                <w:rFonts w:asciiTheme="majorBidi" w:hAnsiTheme="majorBidi" w:cstheme="majorBidi"/>
                <w:sz w:val="20"/>
              </w:rPr>
              <w:t>uantum Network Co. Ltd. (China)</w:t>
            </w:r>
            <w:r w:rsidRPr="005614F5">
              <w:rPr>
                <w:rFonts w:asciiTheme="majorBidi" w:hAnsiTheme="majorBidi" w:cstheme="majorBidi"/>
                <w:sz w:val="20"/>
              </w:rPr>
              <w:t>, China Information C</w:t>
            </w:r>
            <w:r>
              <w:rPr>
                <w:rFonts w:asciiTheme="majorBidi" w:hAnsiTheme="majorBidi" w:cstheme="majorBidi"/>
                <w:sz w:val="20"/>
              </w:rPr>
              <w:t>ommunication Technologies Group</w:t>
            </w:r>
            <w:r w:rsidRPr="005614F5">
              <w:rPr>
                <w:rFonts w:asciiTheme="majorBidi" w:hAnsiTheme="majorBidi" w:cstheme="majorBidi"/>
                <w:sz w:val="20"/>
              </w:rPr>
              <w:t>, China Mo</w:t>
            </w:r>
            <w:r>
              <w:rPr>
                <w:rFonts w:asciiTheme="majorBidi" w:hAnsiTheme="majorBidi" w:cstheme="majorBidi"/>
                <w:sz w:val="20"/>
              </w:rPr>
              <w:t>bile Communications Corporation</w:t>
            </w:r>
            <w:r w:rsidRPr="005614F5">
              <w:rPr>
                <w:rFonts w:asciiTheme="majorBidi" w:hAnsiTheme="majorBidi" w:cstheme="majorBidi"/>
                <w:sz w:val="20"/>
              </w:rPr>
              <w:t>, China</w:t>
            </w:r>
            <w:r>
              <w:rPr>
                <w:rFonts w:asciiTheme="majorBidi" w:hAnsiTheme="majorBidi" w:cstheme="majorBidi"/>
                <w:sz w:val="20"/>
              </w:rPr>
              <w:t xml:space="preserve"> Telecommunications Corporation, China Unicom</w:t>
            </w:r>
            <w:r w:rsidRPr="005614F5">
              <w:rPr>
                <w:rFonts w:asciiTheme="majorBidi" w:hAnsiTheme="majorBidi" w:cstheme="majorBidi"/>
                <w:sz w:val="20"/>
              </w:rPr>
              <w:t>, Huawei</w:t>
            </w:r>
            <w:r>
              <w:rPr>
                <w:rFonts w:asciiTheme="majorBidi" w:hAnsiTheme="majorBidi" w:cstheme="majorBidi"/>
                <w:sz w:val="20"/>
              </w:rPr>
              <w:t xml:space="preserve"> Technologies Co., Ltd. (China)</w:t>
            </w:r>
            <w:r w:rsidRPr="005614F5">
              <w:rPr>
                <w:rFonts w:asciiTheme="majorBidi" w:hAnsiTheme="majorBidi" w:cstheme="majorBidi"/>
                <w:sz w:val="20"/>
              </w:rPr>
              <w:t>, K</w:t>
            </w:r>
            <w:r>
              <w:rPr>
                <w:rFonts w:asciiTheme="majorBidi" w:hAnsiTheme="majorBidi" w:cstheme="majorBidi"/>
                <w:sz w:val="20"/>
              </w:rPr>
              <w:t xml:space="preserve">T Corporation (Korea (Rep. of)), QuantumCTek Co., Ltd. (China), ZTE Corporation (China): </w:t>
            </w:r>
            <w:r w:rsidRPr="005614F5">
              <w:rPr>
                <w:rFonts w:asciiTheme="majorBidi" w:hAnsiTheme="majorBidi" w:cstheme="majorBidi"/>
                <w:sz w:val="20"/>
              </w:rPr>
              <w:t>Proposal to set up a new ITU-T Focus Group on Quantum Information Technology for Networks (FG-QIT4N)</w:t>
            </w:r>
          </w:p>
        </w:tc>
        <w:tc>
          <w:tcPr>
            <w:tcW w:w="1500" w:type="dxa"/>
          </w:tcPr>
          <w:p w:rsidR="00F94FFB" w:rsidRDefault="00C24DA0" w:rsidP="00F94FFB">
            <w:pPr>
              <w:spacing w:before="60" w:after="120"/>
              <w:jc w:val="center"/>
            </w:pPr>
            <w:hyperlink r:id="rId484" w:history="1">
              <w:r w:rsidR="00F94FFB" w:rsidRPr="002E7D4C">
                <w:rPr>
                  <w:rStyle w:val="Hyperlink"/>
                  <w:rFonts w:asciiTheme="majorBidi" w:hAnsiTheme="majorBidi" w:cstheme="majorBidi"/>
                  <w:sz w:val="20"/>
                  <w:highlight w:val="green"/>
                </w:rPr>
                <w:t>C097</w:t>
              </w:r>
            </w:hyperlink>
          </w:p>
        </w:tc>
        <w:tc>
          <w:tcPr>
            <w:tcW w:w="4049" w:type="dxa"/>
          </w:tcPr>
          <w:p w:rsidR="00F94FFB" w:rsidRDefault="00F94FFB" w:rsidP="00F94FFB">
            <w:pPr>
              <w:spacing w:before="40" w:after="120"/>
              <w:rPr>
                <w:sz w:val="20"/>
              </w:rPr>
            </w:pPr>
            <w:r w:rsidRPr="002E7D4C">
              <w:rPr>
                <w:sz w:val="20"/>
              </w:rPr>
              <w:t>Following the previous Contribution (TSAG-C054), this contribution re-proposes to set up a new ITU-T Focus Group on Quantum Information Technology for Networks (FG-QIT4N).</w:t>
            </w:r>
          </w:p>
          <w:p w:rsidR="00F94FFB" w:rsidRPr="004674EB" w:rsidRDefault="00F94FFB" w:rsidP="00F94FFB">
            <w:pPr>
              <w:spacing w:before="0"/>
              <w:rPr>
                <w:sz w:val="20"/>
              </w:rPr>
            </w:pPr>
            <w:r w:rsidRPr="002E7D4C">
              <w:rPr>
                <w:sz w:val="20"/>
              </w:rPr>
              <w:t>Following the previous Contribution C054 and based on above further analysis, we would like to propose again to set up a new ITU-T Focus Group with provisional name “Quantum Information Technology for Networks (QIT4N)”, with the Terms of Reference (in revision mode based on TSAG-TD433R1) as provided below.</w:t>
            </w:r>
          </w:p>
        </w:tc>
      </w:tr>
      <w:tr w:rsidR="00F94FFB" w:rsidRPr="004674EB" w:rsidTr="00F94FFB">
        <w:tc>
          <w:tcPr>
            <w:tcW w:w="1195" w:type="dxa"/>
          </w:tcPr>
          <w:p w:rsidR="00F94FFB" w:rsidRPr="004674EB" w:rsidRDefault="00F94FFB" w:rsidP="00F94FFB">
            <w:pPr>
              <w:spacing w:before="60" w:after="120"/>
              <w:rPr>
                <w:rFonts w:asciiTheme="majorBidi" w:eastAsia="SimSun" w:hAnsiTheme="majorBidi" w:cstheme="majorBidi"/>
                <w:b/>
                <w:sz w:val="20"/>
              </w:rPr>
            </w:pPr>
          </w:p>
        </w:tc>
        <w:tc>
          <w:tcPr>
            <w:tcW w:w="866" w:type="dxa"/>
          </w:tcPr>
          <w:p w:rsidR="00F94FFB" w:rsidRPr="001735DB" w:rsidRDefault="00F94FFB" w:rsidP="00F94FFB">
            <w:pPr>
              <w:spacing w:before="40" w:after="40"/>
              <w:jc w:val="right"/>
              <w:rPr>
                <w:rFonts w:asciiTheme="majorBidi" w:eastAsia="SimSun" w:hAnsiTheme="majorBidi" w:cstheme="majorBidi"/>
                <w:bCs/>
                <w:sz w:val="20"/>
              </w:rPr>
            </w:pPr>
            <w:r>
              <w:rPr>
                <w:rFonts w:asciiTheme="majorBidi" w:eastAsia="SimSun" w:hAnsiTheme="majorBidi" w:cstheme="majorBidi"/>
                <w:bCs/>
                <w:sz w:val="20"/>
              </w:rPr>
              <w:t>10.1.1.9</w:t>
            </w:r>
          </w:p>
        </w:tc>
        <w:tc>
          <w:tcPr>
            <w:tcW w:w="1901" w:type="dxa"/>
          </w:tcPr>
          <w:p w:rsidR="00F94FFB" w:rsidRPr="004674EB" w:rsidRDefault="00F94FFB" w:rsidP="00F94FFB">
            <w:pPr>
              <w:spacing w:before="60" w:after="120"/>
              <w:rPr>
                <w:sz w:val="20"/>
              </w:rPr>
            </w:pPr>
            <w:r w:rsidRPr="0077091C">
              <w:rPr>
                <w:sz w:val="20"/>
              </w:rPr>
              <w:t>ITU-T SG13 Chairman, ITU-T SG17 Chairman: Quantum Work Consolidation</w:t>
            </w:r>
          </w:p>
        </w:tc>
        <w:tc>
          <w:tcPr>
            <w:tcW w:w="1500" w:type="dxa"/>
          </w:tcPr>
          <w:p w:rsidR="00F94FFB" w:rsidRDefault="00C24DA0" w:rsidP="00F94FFB">
            <w:pPr>
              <w:spacing w:before="60" w:after="120"/>
              <w:jc w:val="center"/>
            </w:pPr>
            <w:hyperlink r:id="rId485" w:history="1">
              <w:r w:rsidR="00F94FFB" w:rsidRPr="0041317B">
                <w:rPr>
                  <w:rStyle w:val="Hyperlink"/>
                  <w:sz w:val="20"/>
                  <w:highlight w:val="green"/>
                </w:rPr>
                <w:t>TD579</w:t>
              </w:r>
            </w:hyperlink>
          </w:p>
        </w:tc>
        <w:tc>
          <w:tcPr>
            <w:tcW w:w="4049" w:type="dxa"/>
          </w:tcPr>
          <w:p w:rsidR="00F94FFB" w:rsidRPr="0077091C" w:rsidRDefault="00F94FFB" w:rsidP="00F94FFB">
            <w:pPr>
              <w:spacing w:before="40"/>
              <w:rPr>
                <w:rFonts w:asciiTheme="majorBidi" w:hAnsiTheme="majorBidi" w:cstheme="majorBidi"/>
                <w:sz w:val="20"/>
              </w:rPr>
            </w:pPr>
            <w:r w:rsidRPr="0077091C">
              <w:rPr>
                <w:rFonts w:asciiTheme="majorBidi" w:hAnsiTheme="majorBidi" w:cstheme="majorBidi"/>
                <w:sz w:val="20"/>
              </w:rPr>
              <w:t>While considering C097 about the creation of an ITU-T Focus Group on Quantum Information Technology for Networks (FG-QIT4N), this document, prepared in consultation with the TSB Director, suggests an approach where the FG would serve as the consolidation platform of global QIT standardization efforts as follows:</w:t>
            </w:r>
          </w:p>
          <w:p w:rsidR="00F94FFB" w:rsidRPr="0077091C" w:rsidRDefault="00F94FFB" w:rsidP="00F94FFB">
            <w:pPr>
              <w:pStyle w:val="ListParagraph"/>
              <w:numPr>
                <w:ilvl w:val="0"/>
                <w:numId w:val="42"/>
              </w:numPr>
              <w:tabs>
                <w:tab w:val="clear" w:pos="794"/>
                <w:tab w:val="clear" w:pos="1191"/>
                <w:tab w:val="clear" w:pos="1588"/>
                <w:tab w:val="clear" w:pos="1985"/>
              </w:tabs>
              <w:overflowPunct/>
              <w:autoSpaceDE/>
              <w:autoSpaceDN/>
              <w:adjustRightInd/>
              <w:spacing w:after="12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t>Work underway in SG13 and SG17 would continue in the respective Questions (Q16/13 and Q4/17).</w:t>
            </w:r>
          </w:p>
          <w:p w:rsidR="00F94FFB" w:rsidRPr="0077091C" w:rsidRDefault="00F94FFB" w:rsidP="00F94FFB">
            <w:pPr>
              <w:pStyle w:val="ListParagraph"/>
              <w:numPr>
                <w:ilvl w:val="0"/>
                <w:numId w:val="42"/>
              </w:numPr>
              <w:tabs>
                <w:tab w:val="clear" w:pos="794"/>
                <w:tab w:val="clear" w:pos="1191"/>
                <w:tab w:val="clear" w:pos="1588"/>
                <w:tab w:val="clear" w:pos="1985"/>
              </w:tabs>
              <w:overflowPunct/>
              <w:autoSpaceDE/>
              <w:autoSpaceDN/>
              <w:adjustRightInd/>
              <w:spacing w:after="12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t xml:space="preserve">Q16/13 and Q4/17 Rapporteur Group meetings would take place immediately after and collocated with each FG meeting to decide on the progress of the FG deliverables and submit mature </w:t>
            </w:r>
            <w:r w:rsidRPr="0077091C">
              <w:rPr>
                <w:rFonts w:asciiTheme="majorBidi" w:hAnsiTheme="majorBidi" w:cstheme="majorBidi"/>
                <w:sz w:val="20"/>
              </w:rPr>
              <w:lastRenderedPageBreak/>
              <w:t>deliverables for approval to the respective parent SG. Remote participation would be made available for RGM meetings.</w:t>
            </w:r>
          </w:p>
          <w:p w:rsidR="00F94FFB" w:rsidRPr="0077091C" w:rsidRDefault="00F94FFB" w:rsidP="00F94FFB">
            <w:pPr>
              <w:pStyle w:val="ListParagraph"/>
              <w:numPr>
                <w:ilvl w:val="0"/>
                <w:numId w:val="42"/>
              </w:numPr>
              <w:tabs>
                <w:tab w:val="clear" w:pos="794"/>
                <w:tab w:val="clear" w:pos="1191"/>
                <w:tab w:val="clear" w:pos="1588"/>
                <w:tab w:val="clear" w:pos="1985"/>
              </w:tabs>
              <w:overflowPunct/>
              <w:autoSpaceDE/>
              <w:autoSpaceDN/>
              <w:adjustRightInd/>
              <w:spacing w:after="12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t xml:space="preserve">New work, within the scope of the FG QIT, that is not underway in SG13, SG17, or other SG, would progress in the FG and the corresponding SG would be identified after an incubation phase allowing clarity on the deliverable. The use of Appendix I </w:t>
            </w:r>
            <w:r>
              <w:rPr>
                <w:rFonts w:asciiTheme="majorBidi" w:hAnsiTheme="majorBidi" w:cstheme="majorBidi"/>
                <w:sz w:val="20"/>
              </w:rPr>
              <w:t>of A.7 is encouraged.</w:t>
            </w:r>
          </w:p>
          <w:p w:rsidR="00F94FFB" w:rsidRPr="0077091C" w:rsidRDefault="00F94FFB" w:rsidP="00F94FFB">
            <w:pPr>
              <w:pStyle w:val="ListParagraph"/>
              <w:numPr>
                <w:ilvl w:val="0"/>
                <w:numId w:val="42"/>
              </w:numPr>
              <w:tabs>
                <w:tab w:val="clear" w:pos="794"/>
                <w:tab w:val="clear" w:pos="1191"/>
                <w:tab w:val="clear" w:pos="1588"/>
                <w:tab w:val="clear" w:pos="1985"/>
              </w:tabs>
              <w:overflowPunct/>
              <w:autoSpaceDE/>
              <w:autoSpaceDN/>
              <w:adjustRightInd/>
              <w:spacing w:after="12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t>ETSI ISG QKD could join the FG meeting and could have its “Decision” meetings collocated and immediately after the FG meeting to progress its work.</w:t>
            </w:r>
          </w:p>
          <w:p w:rsidR="00F94FFB" w:rsidRPr="0077091C" w:rsidRDefault="00F94FFB" w:rsidP="00F94FFB">
            <w:pPr>
              <w:pStyle w:val="ListParagraph"/>
              <w:numPr>
                <w:ilvl w:val="0"/>
                <w:numId w:val="42"/>
              </w:numPr>
              <w:tabs>
                <w:tab w:val="clear" w:pos="794"/>
                <w:tab w:val="clear" w:pos="1191"/>
                <w:tab w:val="clear" w:pos="1588"/>
                <w:tab w:val="clear" w:pos="1985"/>
              </w:tabs>
              <w:overflowPunct/>
              <w:autoSpaceDE/>
              <w:autoSpaceDN/>
              <w:adjustRightInd/>
              <w:spacing w:after="120"/>
              <w:ind w:left="357" w:hanging="357"/>
              <w:contextualSpacing w:val="0"/>
              <w:textAlignment w:val="auto"/>
              <w:rPr>
                <w:rFonts w:asciiTheme="majorBidi" w:hAnsiTheme="majorBidi" w:cstheme="majorBidi"/>
              </w:rPr>
            </w:pPr>
            <w:r w:rsidRPr="0077091C">
              <w:rPr>
                <w:rFonts w:asciiTheme="majorBidi" w:hAnsiTheme="majorBidi" w:cstheme="majorBidi"/>
                <w:sz w:val="20"/>
              </w:rPr>
              <w:t>Non-member experts could join the FG meetings and propose ideas and contribution.</w:t>
            </w:r>
          </w:p>
        </w:tc>
      </w:tr>
      <w:tr w:rsidR="009C0E83" w:rsidRPr="004674EB" w:rsidTr="00F94FFB">
        <w:tc>
          <w:tcPr>
            <w:tcW w:w="1195" w:type="dxa"/>
          </w:tcPr>
          <w:p w:rsidR="009C0E83" w:rsidRPr="004674EB" w:rsidRDefault="009C0E83" w:rsidP="009C0E83">
            <w:pPr>
              <w:spacing w:before="40" w:after="40"/>
              <w:rPr>
                <w:rFonts w:asciiTheme="majorBidi" w:eastAsia="SimSun" w:hAnsiTheme="majorBidi" w:cstheme="majorBidi"/>
                <w:b/>
                <w:sz w:val="20"/>
              </w:rPr>
            </w:pPr>
          </w:p>
        </w:tc>
        <w:tc>
          <w:tcPr>
            <w:tcW w:w="866" w:type="dxa"/>
          </w:tcPr>
          <w:p w:rsidR="009C0E83" w:rsidRPr="001735DB" w:rsidRDefault="00F94FFB" w:rsidP="009C0E83">
            <w:pPr>
              <w:spacing w:before="40" w:after="40"/>
              <w:jc w:val="right"/>
              <w:rPr>
                <w:rFonts w:asciiTheme="majorBidi" w:eastAsia="SimSun" w:hAnsiTheme="majorBidi" w:cstheme="majorBidi"/>
                <w:bCs/>
                <w:sz w:val="20"/>
              </w:rPr>
            </w:pPr>
            <w:r>
              <w:rPr>
                <w:rFonts w:asciiTheme="majorBidi" w:eastAsia="SimSun" w:hAnsiTheme="majorBidi" w:cstheme="majorBidi"/>
                <w:bCs/>
                <w:sz w:val="20"/>
              </w:rPr>
              <w:t>10.1.1.10</w:t>
            </w:r>
          </w:p>
        </w:tc>
        <w:tc>
          <w:tcPr>
            <w:tcW w:w="1901" w:type="dxa"/>
          </w:tcPr>
          <w:p w:rsidR="009C0E83" w:rsidRPr="0077091C" w:rsidRDefault="009C0E83" w:rsidP="009C0E83">
            <w:pPr>
              <w:spacing w:before="40" w:after="40"/>
              <w:rPr>
                <w:sz w:val="20"/>
              </w:rPr>
            </w:pPr>
            <w:r w:rsidRPr="009C0E83">
              <w:rPr>
                <w:sz w:val="20"/>
                <w:lang w:val="en-GB"/>
              </w:rPr>
              <w:t>ITU-T Liaison Officer to JTC 1</w:t>
            </w:r>
            <w:r>
              <w:rPr>
                <w:sz w:val="20"/>
                <w:lang w:val="en-GB"/>
              </w:rPr>
              <w:t xml:space="preserve">: </w:t>
            </w:r>
            <w:r w:rsidRPr="009C0E83">
              <w:rPr>
                <w:sz w:val="20"/>
                <w:lang w:val="en-GB"/>
              </w:rPr>
              <w:t>Report of the ISO/IEC JTC 1 Plenary, (Lahaina, 6-11 May 2019)</w:t>
            </w:r>
          </w:p>
        </w:tc>
        <w:tc>
          <w:tcPr>
            <w:tcW w:w="1500" w:type="dxa"/>
          </w:tcPr>
          <w:p w:rsidR="009C0E83" w:rsidRPr="009C0E83" w:rsidRDefault="00C24DA0" w:rsidP="009C0E83">
            <w:pPr>
              <w:spacing w:before="40" w:after="40"/>
              <w:jc w:val="center"/>
              <w:rPr>
                <w:sz w:val="20"/>
              </w:rPr>
            </w:pPr>
            <w:hyperlink r:id="rId486" w:history="1">
              <w:r w:rsidR="009C0E83" w:rsidRPr="009C0E83">
                <w:rPr>
                  <w:rStyle w:val="Hyperlink"/>
                  <w:sz w:val="20"/>
                  <w:highlight w:val="yellow"/>
                  <w:lang w:val="en-GB" w:eastAsia="zh-CN"/>
                </w:rPr>
                <w:t>TD493</w:t>
              </w:r>
            </w:hyperlink>
          </w:p>
        </w:tc>
        <w:tc>
          <w:tcPr>
            <w:tcW w:w="4049" w:type="dxa"/>
          </w:tcPr>
          <w:p w:rsidR="009C0E83" w:rsidRDefault="009C0E83" w:rsidP="009C0E83">
            <w:pPr>
              <w:spacing w:before="40" w:after="40"/>
              <w:rPr>
                <w:rFonts w:asciiTheme="majorBidi" w:hAnsiTheme="majorBidi" w:cstheme="majorBidi"/>
                <w:sz w:val="20"/>
              </w:rPr>
            </w:pPr>
            <w:r w:rsidRPr="009C0E83">
              <w:rPr>
                <w:rFonts w:asciiTheme="majorBidi" w:hAnsiTheme="majorBidi" w:cstheme="majorBidi"/>
                <w:sz w:val="20"/>
              </w:rPr>
              <w:t>ISO/IEC JTC 1 held its last Plenary meeting on 6-11 May 2019 in Lahaina, Hawaii, USA. This document gathers items discussed and decided in the last JTC 1 meeting which are relevant to Study Group 17 and proposes actions when appropriate.</w:t>
            </w:r>
          </w:p>
          <w:p w:rsidR="009C0E83" w:rsidRPr="009C0E83" w:rsidRDefault="009C0E83" w:rsidP="009C0E83">
            <w:pPr>
              <w:spacing w:before="40" w:after="40"/>
              <w:rPr>
                <w:rFonts w:asciiTheme="majorBidi" w:hAnsiTheme="majorBidi" w:cstheme="majorBidi"/>
                <w:sz w:val="20"/>
              </w:rPr>
            </w:pPr>
            <w:r>
              <w:rPr>
                <w:rFonts w:asciiTheme="majorBidi" w:hAnsiTheme="majorBidi" w:cstheme="majorBidi"/>
                <w:sz w:val="20"/>
              </w:rPr>
              <w:t xml:space="preserve">See </w:t>
            </w:r>
            <w:r w:rsidRPr="009C0E83">
              <w:rPr>
                <w:rFonts w:asciiTheme="majorBidi" w:hAnsiTheme="majorBidi" w:cstheme="majorBidi"/>
                <w:sz w:val="20"/>
              </w:rPr>
              <w:t>Resolution 17 – Reconstitution of the JTC 1 Advisory Group (AG) on Quantum Computing</w:t>
            </w:r>
          </w:p>
          <w:p w:rsidR="009C0E83" w:rsidRPr="0077091C" w:rsidRDefault="009C0E83" w:rsidP="009C0E83">
            <w:pPr>
              <w:spacing w:before="40" w:after="40"/>
              <w:rPr>
                <w:rFonts w:asciiTheme="majorBidi" w:hAnsiTheme="majorBidi" w:cstheme="majorBidi"/>
                <w:sz w:val="20"/>
              </w:rPr>
            </w:pPr>
            <w:r>
              <w:rPr>
                <w:rFonts w:asciiTheme="majorBidi" w:hAnsiTheme="majorBidi" w:cstheme="majorBidi"/>
                <w:sz w:val="20"/>
              </w:rPr>
              <w:t xml:space="preserve">Action: </w:t>
            </w:r>
            <w:r w:rsidRPr="009C0E83">
              <w:rPr>
                <w:rFonts w:asciiTheme="majorBidi" w:hAnsiTheme="majorBidi" w:cstheme="majorBidi"/>
                <w:sz w:val="20"/>
              </w:rPr>
              <w:t>TSAG is invited to take action as proposed.</w:t>
            </w:r>
          </w:p>
        </w:tc>
      </w:tr>
      <w:tr w:rsidR="001735DB" w:rsidRPr="004674EB" w:rsidTr="00F94FFB">
        <w:tc>
          <w:tcPr>
            <w:tcW w:w="1195" w:type="dxa"/>
          </w:tcPr>
          <w:p w:rsidR="001735DB" w:rsidRPr="004674EB" w:rsidRDefault="001735DB" w:rsidP="001735DB">
            <w:pPr>
              <w:spacing w:before="60" w:after="120"/>
              <w:rPr>
                <w:rFonts w:asciiTheme="majorBidi" w:eastAsia="SimSun" w:hAnsiTheme="majorBidi" w:cstheme="majorBidi"/>
                <w:b/>
                <w:sz w:val="20"/>
              </w:rPr>
            </w:pPr>
          </w:p>
        </w:tc>
        <w:tc>
          <w:tcPr>
            <w:tcW w:w="866" w:type="dxa"/>
          </w:tcPr>
          <w:p w:rsidR="001735DB" w:rsidRPr="001735DB" w:rsidRDefault="001735DB" w:rsidP="001735DB">
            <w:pPr>
              <w:spacing w:before="60" w:after="120"/>
              <w:jc w:val="center"/>
              <w:rPr>
                <w:rFonts w:asciiTheme="majorBidi" w:eastAsia="SimSun" w:hAnsiTheme="majorBidi" w:cstheme="majorBidi"/>
                <w:b/>
                <w:bCs/>
                <w:sz w:val="20"/>
              </w:rPr>
            </w:pPr>
            <w:r w:rsidRPr="001735DB">
              <w:rPr>
                <w:rFonts w:asciiTheme="majorBidi" w:eastAsia="SimSun" w:hAnsiTheme="majorBidi" w:cstheme="majorBidi"/>
                <w:b/>
                <w:bCs/>
                <w:sz w:val="20"/>
              </w:rPr>
              <w:t>10.1.2</w:t>
            </w:r>
          </w:p>
        </w:tc>
        <w:tc>
          <w:tcPr>
            <w:tcW w:w="1901" w:type="dxa"/>
          </w:tcPr>
          <w:p w:rsidR="001735DB" w:rsidRPr="001735DB" w:rsidRDefault="001735DB" w:rsidP="001735DB">
            <w:pPr>
              <w:spacing w:before="60" w:after="120"/>
              <w:rPr>
                <w:rFonts w:asciiTheme="majorBidi" w:hAnsiTheme="majorBidi" w:cstheme="majorBidi"/>
                <w:b/>
                <w:sz w:val="20"/>
              </w:rPr>
            </w:pPr>
            <w:r w:rsidRPr="001735DB">
              <w:rPr>
                <w:rFonts w:asciiTheme="majorBidi" w:hAnsiTheme="majorBidi" w:cstheme="majorBidi"/>
                <w:b/>
                <w:sz w:val="20"/>
              </w:rPr>
              <w:t xml:space="preserve">FG </w:t>
            </w:r>
            <w:r w:rsidR="00CA66A3">
              <w:rPr>
                <w:rFonts w:asciiTheme="majorBidi" w:hAnsiTheme="majorBidi" w:cstheme="majorBidi"/>
                <w:b/>
                <w:sz w:val="20"/>
              </w:rPr>
              <w:t xml:space="preserve">on </w:t>
            </w:r>
            <w:r w:rsidRPr="001735DB">
              <w:rPr>
                <w:rFonts w:asciiTheme="majorBidi" w:hAnsiTheme="majorBidi" w:cstheme="majorBidi"/>
                <w:b/>
                <w:sz w:val="20"/>
              </w:rPr>
              <w:t>AI and Data Commons</w:t>
            </w:r>
            <w:r w:rsidR="0041357E">
              <w:rPr>
                <w:rFonts w:asciiTheme="majorBidi" w:hAnsiTheme="majorBidi" w:cstheme="majorBidi"/>
                <w:b/>
                <w:sz w:val="20"/>
              </w:rPr>
              <w:t xml:space="preserve"> (FG Commons)</w:t>
            </w:r>
          </w:p>
        </w:tc>
        <w:tc>
          <w:tcPr>
            <w:tcW w:w="1500" w:type="dxa"/>
          </w:tcPr>
          <w:p w:rsidR="001735DB" w:rsidRDefault="001735DB" w:rsidP="001735DB">
            <w:pPr>
              <w:spacing w:before="60" w:after="120"/>
              <w:jc w:val="center"/>
            </w:pPr>
          </w:p>
        </w:tc>
        <w:tc>
          <w:tcPr>
            <w:tcW w:w="4049" w:type="dxa"/>
          </w:tcPr>
          <w:p w:rsidR="001735DB" w:rsidRPr="004674EB" w:rsidRDefault="001735DB" w:rsidP="001735DB">
            <w:pPr>
              <w:keepNext/>
              <w:keepLines/>
              <w:spacing w:before="60" w:after="120"/>
              <w:rPr>
                <w:rFonts w:asciiTheme="majorBidi" w:hAnsiTheme="majorBidi" w:cstheme="majorBidi"/>
                <w:sz w:val="20"/>
              </w:rPr>
            </w:pPr>
          </w:p>
        </w:tc>
      </w:tr>
      <w:tr w:rsidR="008F573D" w:rsidRPr="004674EB" w:rsidTr="00F94FFB">
        <w:tc>
          <w:tcPr>
            <w:tcW w:w="1195" w:type="dxa"/>
          </w:tcPr>
          <w:p w:rsidR="008F573D" w:rsidRPr="004674EB" w:rsidRDefault="008F573D" w:rsidP="00475900">
            <w:pPr>
              <w:spacing w:before="60" w:after="120"/>
              <w:rPr>
                <w:rFonts w:asciiTheme="majorBidi" w:eastAsia="SimSun" w:hAnsiTheme="majorBidi" w:cstheme="majorBidi"/>
                <w:b/>
                <w:sz w:val="20"/>
                <w:lang w:val="en-GB"/>
              </w:rPr>
            </w:pPr>
          </w:p>
        </w:tc>
        <w:tc>
          <w:tcPr>
            <w:tcW w:w="866" w:type="dxa"/>
          </w:tcPr>
          <w:p w:rsidR="008F573D" w:rsidRPr="004674EB" w:rsidRDefault="007E2539" w:rsidP="001735DB">
            <w:pPr>
              <w:spacing w:before="60" w:after="120"/>
              <w:jc w:val="right"/>
              <w:rPr>
                <w:rFonts w:asciiTheme="majorBidi" w:eastAsia="SimSun" w:hAnsiTheme="majorBidi" w:cstheme="majorBidi"/>
                <w:b/>
                <w:bCs/>
                <w:sz w:val="20"/>
                <w:lang w:val="en-GB"/>
              </w:rPr>
            </w:pPr>
            <w:r>
              <w:rPr>
                <w:rFonts w:asciiTheme="majorBidi" w:eastAsia="SimSun" w:hAnsiTheme="majorBidi" w:cstheme="majorBidi"/>
                <w:b/>
                <w:bCs/>
                <w:sz w:val="20"/>
                <w:lang w:val="en-GB"/>
              </w:rPr>
              <w:t>10.1.</w:t>
            </w:r>
            <w:r w:rsidR="001735DB">
              <w:rPr>
                <w:rFonts w:asciiTheme="majorBidi" w:eastAsia="SimSun" w:hAnsiTheme="majorBidi" w:cstheme="majorBidi"/>
                <w:b/>
                <w:bCs/>
                <w:sz w:val="20"/>
                <w:lang w:val="en-GB"/>
              </w:rPr>
              <w:t>2.1</w:t>
            </w:r>
          </w:p>
        </w:tc>
        <w:tc>
          <w:tcPr>
            <w:tcW w:w="1901" w:type="dxa"/>
          </w:tcPr>
          <w:p w:rsidR="008F573D" w:rsidRPr="004674EB" w:rsidRDefault="007E2539" w:rsidP="00475900">
            <w:pPr>
              <w:spacing w:before="60" w:after="120"/>
              <w:rPr>
                <w:sz w:val="20"/>
                <w:lang w:val="en-GB"/>
              </w:rPr>
            </w:pPr>
            <w:r w:rsidRPr="00D10D71">
              <w:rPr>
                <w:rFonts w:asciiTheme="majorBidi" w:hAnsiTheme="majorBidi" w:cstheme="majorBidi"/>
                <w:sz w:val="20"/>
                <w:lang w:val="en-GB"/>
              </w:rPr>
              <w:t xml:space="preserve">XPRIZE Foundation Inc., </w:t>
            </w:r>
            <w:r w:rsidR="00511621" w:rsidRPr="00511621">
              <w:rPr>
                <w:rFonts w:asciiTheme="majorBidi" w:hAnsiTheme="majorBidi" w:cstheme="majorBidi"/>
                <w:sz w:val="20"/>
                <w:lang w:val="en-GB"/>
              </w:rPr>
              <w:t>Mila - Institut québécois d'intelligence artificielle</w:t>
            </w:r>
            <w:r w:rsidR="00511621">
              <w:rPr>
                <w:rFonts w:asciiTheme="majorBidi" w:hAnsiTheme="majorBidi" w:cstheme="majorBidi"/>
                <w:sz w:val="20"/>
                <w:lang w:val="en-GB"/>
              </w:rPr>
              <w:t>,</w:t>
            </w:r>
            <w:r w:rsidRPr="00D10D71">
              <w:rPr>
                <w:rFonts w:asciiTheme="majorBidi" w:hAnsiTheme="majorBidi" w:cstheme="majorBidi"/>
                <w:sz w:val="20"/>
                <w:lang w:val="en-GB"/>
              </w:rPr>
              <w:t xml:space="preserve"> Korea Advanced Institute of Science and Technology (KAIST), ADA Innovation Lab Limited</w:t>
            </w:r>
            <w:r>
              <w:rPr>
                <w:rFonts w:asciiTheme="majorBidi" w:hAnsiTheme="majorBidi" w:cstheme="majorBidi"/>
                <w:sz w:val="20"/>
                <w:lang w:val="en-GB"/>
              </w:rPr>
              <w:t xml:space="preserve">: </w:t>
            </w:r>
            <w:r w:rsidRPr="00D10D71">
              <w:rPr>
                <w:rFonts w:asciiTheme="majorBidi" w:hAnsiTheme="majorBidi" w:cstheme="majorBidi"/>
                <w:sz w:val="20"/>
                <w:lang w:val="en-GB"/>
              </w:rPr>
              <w:t>Proposal to set up a new ITU-T Focus Group on AI and Data Commons</w:t>
            </w:r>
          </w:p>
        </w:tc>
        <w:tc>
          <w:tcPr>
            <w:tcW w:w="1500" w:type="dxa"/>
          </w:tcPr>
          <w:p w:rsidR="008F573D" w:rsidRPr="004674EB" w:rsidRDefault="00C24DA0" w:rsidP="00475900">
            <w:pPr>
              <w:spacing w:before="60" w:after="120"/>
              <w:jc w:val="center"/>
              <w:rPr>
                <w:sz w:val="20"/>
                <w:highlight w:val="green"/>
                <w:lang w:val="en-GB"/>
              </w:rPr>
            </w:pPr>
            <w:hyperlink r:id="rId487" w:history="1">
              <w:r w:rsidR="007E2539" w:rsidRPr="00CD1EB1">
                <w:rPr>
                  <w:rStyle w:val="Hyperlink"/>
                  <w:rFonts w:asciiTheme="majorBidi" w:hAnsiTheme="majorBidi" w:cstheme="majorBidi"/>
                  <w:sz w:val="20"/>
                  <w:highlight w:val="green"/>
                  <w:lang w:val="en-GB"/>
                </w:rPr>
                <w:t>C063</w:t>
              </w:r>
            </w:hyperlink>
            <w:r w:rsidR="00511621" w:rsidRPr="00CD1EB1">
              <w:rPr>
                <w:rStyle w:val="Hyperlink"/>
                <w:rFonts w:asciiTheme="majorBidi" w:hAnsiTheme="majorBidi" w:cstheme="majorBidi"/>
                <w:sz w:val="20"/>
                <w:highlight w:val="green"/>
              </w:rPr>
              <w:t>-R1</w:t>
            </w:r>
          </w:p>
        </w:tc>
        <w:tc>
          <w:tcPr>
            <w:tcW w:w="4049" w:type="dxa"/>
          </w:tcPr>
          <w:p w:rsidR="008F573D" w:rsidRDefault="00420443" w:rsidP="007E2539">
            <w:pPr>
              <w:spacing w:before="0"/>
              <w:rPr>
                <w:sz w:val="20"/>
                <w:lang w:val="en-GB"/>
              </w:rPr>
            </w:pPr>
            <w:r w:rsidRPr="00420443">
              <w:rPr>
                <w:sz w:val="20"/>
                <w:lang w:val="en-GB"/>
              </w:rPr>
              <w:t>This contribution proposes the creation of an ITU-T Focus Group on AI and Data Commons (FG-Commons), to gather momentum and perform the pre-standardization efforts and novelties collection that will form the basis for the future international standardization activities in this field.</w:t>
            </w:r>
          </w:p>
          <w:p w:rsidR="007E2539" w:rsidRPr="007E2539" w:rsidRDefault="00420443" w:rsidP="007E2539">
            <w:r w:rsidRPr="00420443">
              <w:rPr>
                <w:sz w:val="20"/>
                <w:lang w:val="en-GB"/>
              </w:rPr>
              <w:t>Therefore, the authors of this contribution propose to establish at this TSAG meeting a new ITU-T Focus Group with the provisional name “AI and Data Commons”, with the terms of reference as provided in Annex A and TSAG as the parent group.</w:t>
            </w:r>
          </w:p>
        </w:tc>
      </w:tr>
      <w:tr w:rsidR="00F97F55" w:rsidRPr="004674EB" w:rsidTr="00F94FFB">
        <w:tc>
          <w:tcPr>
            <w:tcW w:w="1195" w:type="dxa"/>
          </w:tcPr>
          <w:p w:rsidR="00F97F55" w:rsidRPr="004674EB" w:rsidRDefault="00F97F55" w:rsidP="00475900">
            <w:pPr>
              <w:spacing w:before="60" w:after="120"/>
              <w:rPr>
                <w:rFonts w:asciiTheme="majorBidi" w:eastAsia="SimSun" w:hAnsiTheme="majorBidi" w:cstheme="majorBidi"/>
                <w:b/>
                <w:sz w:val="20"/>
              </w:rPr>
            </w:pPr>
          </w:p>
        </w:tc>
        <w:tc>
          <w:tcPr>
            <w:tcW w:w="866" w:type="dxa"/>
          </w:tcPr>
          <w:p w:rsidR="00F97F55" w:rsidRDefault="00F97F55" w:rsidP="001735DB">
            <w:pPr>
              <w:spacing w:before="60" w:after="120"/>
              <w:jc w:val="right"/>
              <w:rPr>
                <w:rFonts w:asciiTheme="majorBidi" w:eastAsia="SimSun" w:hAnsiTheme="majorBidi" w:cstheme="majorBidi"/>
                <w:b/>
                <w:bCs/>
                <w:sz w:val="20"/>
              </w:rPr>
            </w:pPr>
            <w:r>
              <w:rPr>
                <w:rFonts w:asciiTheme="majorBidi" w:eastAsia="SimSun" w:hAnsiTheme="majorBidi" w:cstheme="majorBidi"/>
                <w:b/>
                <w:bCs/>
                <w:sz w:val="20"/>
                <w:lang w:val="en-GB"/>
              </w:rPr>
              <w:t>10.1.2.2</w:t>
            </w:r>
          </w:p>
        </w:tc>
        <w:tc>
          <w:tcPr>
            <w:tcW w:w="1901" w:type="dxa"/>
          </w:tcPr>
          <w:p w:rsidR="00F97F55" w:rsidRPr="00D10D71" w:rsidRDefault="00B86D07" w:rsidP="00F97F55">
            <w:pPr>
              <w:spacing w:before="0"/>
              <w:rPr>
                <w:rFonts w:asciiTheme="majorBidi" w:hAnsiTheme="majorBidi" w:cstheme="majorBidi"/>
                <w:sz w:val="20"/>
              </w:rPr>
            </w:pPr>
            <w:r w:rsidRPr="00B86D07">
              <w:rPr>
                <w:rFonts w:asciiTheme="majorBidi" w:hAnsiTheme="majorBidi" w:cstheme="majorBidi"/>
                <w:sz w:val="20"/>
                <w:lang w:val="en-GB"/>
              </w:rPr>
              <w:t>Tarbiat Modares Universit</w:t>
            </w:r>
            <w:r>
              <w:rPr>
                <w:rFonts w:asciiTheme="majorBidi" w:hAnsiTheme="majorBidi" w:cstheme="majorBidi"/>
                <w:sz w:val="20"/>
                <w:lang w:val="en-GB"/>
              </w:rPr>
              <w:t>y (Iran (Islamic Republic of))</w:t>
            </w:r>
            <w:r w:rsidR="00F97F55">
              <w:rPr>
                <w:rFonts w:asciiTheme="majorBidi" w:hAnsiTheme="majorBidi" w:cstheme="majorBidi"/>
                <w:sz w:val="20"/>
                <w:lang w:val="en-GB"/>
              </w:rPr>
              <w:t xml:space="preserve">: </w:t>
            </w:r>
            <w:r w:rsidR="00F97F55" w:rsidRPr="00F97F55">
              <w:rPr>
                <w:rFonts w:asciiTheme="majorBidi" w:hAnsiTheme="majorBidi" w:cstheme="majorBidi"/>
                <w:sz w:val="20"/>
                <w:lang w:val="en-GB"/>
              </w:rPr>
              <w:t>Proposal to set up a new ITU-T Foc</w:t>
            </w:r>
            <w:r w:rsidR="00F97F55">
              <w:rPr>
                <w:rFonts w:asciiTheme="majorBidi" w:hAnsiTheme="majorBidi" w:cstheme="majorBidi"/>
                <w:sz w:val="20"/>
                <w:lang w:val="en-GB"/>
              </w:rPr>
              <w:t>us Group on AI and Data Commons</w:t>
            </w:r>
          </w:p>
        </w:tc>
        <w:tc>
          <w:tcPr>
            <w:tcW w:w="1500" w:type="dxa"/>
          </w:tcPr>
          <w:p w:rsidR="00F97F55" w:rsidRDefault="00C24DA0" w:rsidP="00B86D07">
            <w:pPr>
              <w:spacing w:before="0"/>
              <w:jc w:val="center"/>
            </w:pPr>
            <w:hyperlink r:id="rId488" w:history="1">
              <w:r w:rsidR="00B86D07" w:rsidRPr="00B86D07">
                <w:rPr>
                  <w:rStyle w:val="Hyperlink"/>
                  <w:rFonts w:asciiTheme="majorBidi" w:hAnsiTheme="majorBidi" w:cstheme="majorBidi"/>
                  <w:sz w:val="20"/>
                  <w:highlight w:val="green"/>
                  <w:lang w:val="en-GB"/>
                </w:rPr>
                <w:t>C075</w:t>
              </w:r>
            </w:hyperlink>
          </w:p>
        </w:tc>
        <w:tc>
          <w:tcPr>
            <w:tcW w:w="4049" w:type="dxa"/>
          </w:tcPr>
          <w:p w:rsidR="00F97F55" w:rsidRDefault="00F97F55" w:rsidP="00F97F55">
            <w:pPr>
              <w:spacing w:before="0"/>
              <w:rPr>
                <w:sz w:val="20"/>
              </w:rPr>
            </w:pPr>
            <w:r w:rsidRPr="00F97F55">
              <w:rPr>
                <w:sz w:val="20"/>
              </w:rPr>
              <w:t>This contribution supports the</w:t>
            </w:r>
            <w:r>
              <w:rPr>
                <w:sz w:val="20"/>
              </w:rPr>
              <w:t xml:space="preserve"> proposal in Document TSAG-C63.</w:t>
            </w:r>
          </w:p>
          <w:p w:rsidR="00F97F55" w:rsidRPr="007E2539" w:rsidRDefault="00F97F55" w:rsidP="00F97F55">
            <w:pPr>
              <w:spacing w:after="120"/>
              <w:rPr>
                <w:sz w:val="20"/>
              </w:rPr>
            </w:pPr>
            <w:r w:rsidRPr="00F97F55">
              <w:rPr>
                <w:sz w:val="20"/>
              </w:rPr>
              <w:t xml:space="preserve">For the reason elaborated in Document TSAG-C63, we also propose that this TSAG meeting establishes a new ITU-T Focus Group with the provisional name “AI and Data Commons”, with the terms of reference as provided in </w:t>
            </w:r>
            <w:r w:rsidRPr="00F97F55">
              <w:rPr>
                <w:sz w:val="20"/>
              </w:rPr>
              <w:lastRenderedPageBreak/>
              <w:t>Annex A of TSAG-C63 and TSAG a</w:t>
            </w:r>
            <w:r>
              <w:rPr>
                <w:sz w:val="20"/>
              </w:rPr>
              <w:t>s the parent group.</w:t>
            </w:r>
          </w:p>
        </w:tc>
      </w:tr>
      <w:tr w:rsidR="001302D5" w:rsidRPr="004674EB" w:rsidTr="00F94FFB">
        <w:tc>
          <w:tcPr>
            <w:tcW w:w="1195" w:type="dxa"/>
          </w:tcPr>
          <w:p w:rsidR="001302D5" w:rsidRPr="004674EB" w:rsidRDefault="001302D5" w:rsidP="00475900">
            <w:pPr>
              <w:spacing w:before="60" w:after="120"/>
              <w:rPr>
                <w:rFonts w:asciiTheme="majorBidi" w:eastAsia="SimSun" w:hAnsiTheme="majorBidi" w:cstheme="majorBidi"/>
                <w:b/>
                <w:sz w:val="20"/>
                <w:lang w:val="en-GB"/>
              </w:rPr>
            </w:pPr>
          </w:p>
        </w:tc>
        <w:tc>
          <w:tcPr>
            <w:tcW w:w="866" w:type="dxa"/>
          </w:tcPr>
          <w:p w:rsidR="001302D5" w:rsidRPr="004674EB" w:rsidRDefault="00B21972" w:rsidP="00475900">
            <w:pPr>
              <w:keepNext/>
              <w:keepLines/>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10</w:t>
            </w:r>
            <w:r w:rsidR="00EE37CD" w:rsidRPr="004674EB">
              <w:rPr>
                <w:rFonts w:asciiTheme="majorBidi" w:eastAsia="SimSun" w:hAnsiTheme="majorBidi" w:cstheme="majorBidi"/>
                <w:b/>
                <w:sz w:val="20"/>
                <w:lang w:val="en-GB"/>
              </w:rPr>
              <w:t>.2</w:t>
            </w:r>
          </w:p>
        </w:tc>
        <w:tc>
          <w:tcPr>
            <w:tcW w:w="1901" w:type="dxa"/>
          </w:tcPr>
          <w:p w:rsidR="001302D5" w:rsidRPr="004674EB" w:rsidRDefault="001302D5" w:rsidP="00475900">
            <w:pPr>
              <w:tabs>
                <w:tab w:val="left" w:pos="720"/>
              </w:tabs>
              <w:spacing w:before="60" w:after="120"/>
              <w:rPr>
                <w:rFonts w:asciiTheme="majorBidi" w:hAnsiTheme="majorBidi" w:cstheme="majorBidi"/>
                <w:b/>
                <w:bCs/>
                <w:sz w:val="20"/>
                <w:lang w:val="en-GB"/>
              </w:rPr>
            </w:pPr>
            <w:r w:rsidRPr="004674EB">
              <w:rPr>
                <w:rFonts w:asciiTheme="majorBidi" w:hAnsiTheme="majorBidi" w:cstheme="majorBidi"/>
                <w:b/>
                <w:bCs/>
                <w:sz w:val="20"/>
                <w:lang w:val="en-GB"/>
              </w:rPr>
              <w:t>Application of Distributed Ledger Technology (FG DLT)</w:t>
            </w:r>
          </w:p>
        </w:tc>
        <w:tc>
          <w:tcPr>
            <w:tcW w:w="1500" w:type="dxa"/>
          </w:tcPr>
          <w:p w:rsidR="001302D5" w:rsidRPr="004674EB" w:rsidRDefault="001302D5" w:rsidP="00475900">
            <w:pPr>
              <w:spacing w:before="60" w:after="120"/>
              <w:jc w:val="center"/>
              <w:rPr>
                <w:rFonts w:asciiTheme="majorBidi" w:hAnsiTheme="majorBidi" w:cstheme="majorBidi"/>
                <w:sz w:val="20"/>
                <w:lang w:val="en-GB"/>
              </w:rPr>
            </w:pPr>
          </w:p>
        </w:tc>
        <w:tc>
          <w:tcPr>
            <w:tcW w:w="4049" w:type="dxa"/>
          </w:tcPr>
          <w:p w:rsidR="001302D5" w:rsidRPr="004674EB" w:rsidRDefault="001302D5" w:rsidP="00475900">
            <w:pPr>
              <w:tabs>
                <w:tab w:val="left" w:pos="720"/>
              </w:tabs>
              <w:spacing w:before="60" w:after="120"/>
              <w:rPr>
                <w:rFonts w:asciiTheme="majorBidi" w:hAnsiTheme="majorBidi" w:cstheme="majorBidi"/>
                <w:sz w:val="20"/>
                <w:lang w:val="en-GB"/>
              </w:rPr>
            </w:pPr>
          </w:p>
        </w:tc>
      </w:tr>
      <w:tr w:rsidR="00436CC7" w:rsidRPr="004674EB" w:rsidTr="00F94FFB">
        <w:tc>
          <w:tcPr>
            <w:tcW w:w="1195" w:type="dxa"/>
          </w:tcPr>
          <w:p w:rsidR="00436CC7" w:rsidRPr="004674EB" w:rsidRDefault="00436CC7" w:rsidP="00475900">
            <w:pPr>
              <w:spacing w:before="60" w:after="120"/>
              <w:rPr>
                <w:rFonts w:asciiTheme="majorBidi" w:eastAsia="SimSun" w:hAnsiTheme="majorBidi" w:cstheme="majorBidi"/>
                <w:b/>
                <w:sz w:val="20"/>
              </w:rPr>
            </w:pPr>
          </w:p>
        </w:tc>
        <w:tc>
          <w:tcPr>
            <w:tcW w:w="866" w:type="dxa"/>
          </w:tcPr>
          <w:p w:rsidR="00436CC7" w:rsidRPr="00436CC7" w:rsidRDefault="00436CC7" w:rsidP="00436CC7">
            <w:pPr>
              <w:keepNext/>
              <w:keepLines/>
              <w:spacing w:before="60" w:after="120"/>
              <w:jc w:val="right"/>
              <w:rPr>
                <w:rFonts w:asciiTheme="majorBidi" w:eastAsia="SimSun" w:hAnsiTheme="majorBidi" w:cstheme="majorBidi"/>
                <w:sz w:val="20"/>
              </w:rPr>
            </w:pPr>
            <w:r w:rsidRPr="00436CC7">
              <w:rPr>
                <w:rFonts w:asciiTheme="majorBidi" w:eastAsia="SimSun" w:hAnsiTheme="majorBidi" w:cstheme="majorBidi"/>
                <w:sz w:val="20"/>
              </w:rPr>
              <w:t>10.2.1</w:t>
            </w:r>
          </w:p>
        </w:tc>
        <w:tc>
          <w:tcPr>
            <w:tcW w:w="1901" w:type="dxa"/>
          </w:tcPr>
          <w:p w:rsidR="00436CC7" w:rsidRPr="00436CC7" w:rsidRDefault="00436CC7" w:rsidP="00475900">
            <w:pPr>
              <w:tabs>
                <w:tab w:val="left" w:pos="720"/>
              </w:tabs>
              <w:spacing w:before="60" w:after="120"/>
              <w:rPr>
                <w:rFonts w:asciiTheme="majorBidi" w:hAnsiTheme="majorBidi" w:cstheme="majorBidi"/>
                <w:bCs/>
                <w:sz w:val="20"/>
              </w:rPr>
            </w:pPr>
            <w:r w:rsidRPr="00436CC7">
              <w:rPr>
                <w:rFonts w:asciiTheme="majorBidi" w:hAnsiTheme="majorBidi" w:cstheme="majorBidi"/>
                <w:bCs/>
                <w:sz w:val="20"/>
              </w:rPr>
              <w:t>FG DLT</w:t>
            </w:r>
            <w:r>
              <w:rPr>
                <w:rFonts w:asciiTheme="majorBidi" w:hAnsiTheme="majorBidi" w:cstheme="majorBidi"/>
                <w:bCs/>
                <w:sz w:val="20"/>
              </w:rPr>
              <w:t xml:space="preserve">: </w:t>
            </w:r>
            <w:r w:rsidRPr="00436CC7">
              <w:rPr>
                <w:rFonts w:asciiTheme="majorBidi" w:hAnsiTheme="majorBidi" w:cstheme="majorBidi"/>
                <w:bCs/>
                <w:sz w:val="20"/>
              </w:rPr>
              <w:t>Final report of FG DLT to TSAG</w:t>
            </w:r>
          </w:p>
        </w:tc>
        <w:tc>
          <w:tcPr>
            <w:tcW w:w="1500" w:type="dxa"/>
          </w:tcPr>
          <w:p w:rsidR="00436CC7" w:rsidRPr="004674EB" w:rsidRDefault="00C24DA0" w:rsidP="00475900">
            <w:pPr>
              <w:spacing w:before="60" w:after="120"/>
              <w:jc w:val="center"/>
              <w:rPr>
                <w:rFonts w:asciiTheme="majorBidi" w:hAnsiTheme="majorBidi" w:cstheme="majorBidi"/>
                <w:sz w:val="20"/>
              </w:rPr>
            </w:pPr>
            <w:hyperlink r:id="rId489" w:history="1">
              <w:r w:rsidR="00436CC7" w:rsidRPr="008E46C8">
                <w:rPr>
                  <w:rStyle w:val="Hyperlink"/>
                  <w:sz w:val="20"/>
                  <w:highlight w:val="green"/>
                  <w:lang w:val="en-GB" w:eastAsia="zh-CN"/>
                </w:rPr>
                <w:t>TD475</w:t>
              </w:r>
            </w:hyperlink>
          </w:p>
        </w:tc>
        <w:tc>
          <w:tcPr>
            <w:tcW w:w="4049" w:type="dxa"/>
          </w:tcPr>
          <w:p w:rsidR="00436CC7" w:rsidRDefault="00436CC7" w:rsidP="00436CC7">
            <w:pPr>
              <w:tabs>
                <w:tab w:val="left" w:pos="720"/>
              </w:tabs>
              <w:spacing w:before="60" w:after="120"/>
              <w:rPr>
                <w:rFonts w:asciiTheme="majorBidi" w:hAnsiTheme="majorBidi" w:cstheme="majorBidi"/>
                <w:sz w:val="20"/>
              </w:rPr>
            </w:pPr>
            <w:r w:rsidRPr="00436CC7">
              <w:rPr>
                <w:rFonts w:asciiTheme="majorBidi" w:hAnsiTheme="majorBidi" w:cstheme="majorBidi"/>
                <w:sz w:val="20"/>
              </w:rPr>
              <w:t xml:space="preserve">The document contains the </w:t>
            </w:r>
            <w:r>
              <w:rPr>
                <w:rFonts w:asciiTheme="majorBidi" w:hAnsiTheme="majorBidi" w:cstheme="majorBidi"/>
                <w:sz w:val="20"/>
              </w:rPr>
              <w:t>final report of FG DLT to TSAG.</w:t>
            </w:r>
          </w:p>
          <w:p w:rsidR="00436CC7" w:rsidRPr="004674EB" w:rsidRDefault="00436CC7" w:rsidP="00436CC7">
            <w:pPr>
              <w:tabs>
                <w:tab w:val="left" w:pos="720"/>
              </w:tabs>
              <w:spacing w:before="60" w:after="120"/>
              <w:rPr>
                <w:rFonts w:asciiTheme="majorBidi" w:hAnsiTheme="majorBidi" w:cstheme="majorBidi"/>
                <w:sz w:val="20"/>
              </w:rPr>
            </w:pPr>
            <w:r w:rsidRPr="00436CC7">
              <w:rPr>
                <w:rFonts w:asciiTheme="majorBidi" w:hAnsiTheme="majorBidi" w:cstheme="majorBidi"/>
                <w:sz w:val="20"/>
              </w:rPr>
              <w:t>TSAG is invited to review the outcomes of FG DLT and discuss the efficient transfer of the deliverables and the further steps of DLT standardization in ITU-T.</w:t>
            </w:r>
          </w:p>
        </w:tc>
      </w:tr>
      <w:tr w:rsidR="001302D5" w:rsidRPr="004674EB" w:rsidTr="00F94FFB">
        <w:tc>
          <w:tcPr>
            <w:tcW w:w="1195" w:type="dxa"/>
          </w:tcPr>
          <w:p w:rsidR="001302D5" w:rsidRPr="004674EB" w:rsidRDefault="001302D5" w:rsidP="00475900">
            <w:pPr>
              <w:spacing w:before="60" w:after="120"/>
              <w:rPr>
                <w:rFonts w:asciiTheme="majorBidi" w:eastAsia="SimSun" w:hAnsiTheme="majorBidi" w:cstheme="majorBidi"/>
                <w:b/>
                <w:sz w:val="20"/>
                <w:lang w:val="en-GB"/>
              </w:rPr>
            </w:pPr>
          </w:p>
        </w:tc>
        <w:tc>
          <w:tcPr>
            <w:tcW w:w="866" w:type="dxa"/>
          </w:tcPr>
          <w:p w:rsidR="001302D5" w:rsidRPr="004674EB" w:rsidRDefault="00B21972" w:rsidP="00436CC7">
            <w:pPr>
              <w:spacing w:before="60" w:after="120"/>
              <w:jc w:val="right"/>
              <w:rPr>
                <w:rFonts w:asciiTheme="majorBidi" w:eastAsia="SimSun" w:hAnsiTheme="majorBidi" w:cstheme="majorBidi"/>
                <w:sz w:val="20"/>
                <w:lang w:val="en-GB"/>
              </w:rPr>
            </w:pPr>
            <w:r w:rsidRPr="004674EB">
              <w:rPr>
                <w:rFonts w:asciiTheme="majorBidi" w:eastAsia="SimSun" w:hAnsiTheme="majorBidi" w:cstheme="majorBidi"/>
                <w:sz w:val="20"/>
                <w:lang w:val="en-GB"/>
              </w:rPr>
              <w:t>10</w:t>
            </w:r>
            <w:r w:rsidR="000E4612" w:rsidRPr="004674EB">
              <w:rPr>
                <w:rFonts w:asciiTheme="majorBidi" w:eastAsia="SimSun" w:hAnsiTheme="majorBidi" w:cstheme="majorBidi"/>
                <w:sz w:val="20"/>
                <w:lang w:val="en-GB"/>
              </w:rPr>
              <w:t>.</w:t>
            </w:r>
            <w:r w:rsidR="00EE37CD" w:rsidRPr="004674EB">
              <w:rPr>
                <w:rFonts w:asciiTheme="majorBidi" w:eastAsia="SimSun" w:hAnsiTheme="majorBidi" w:cstheme="majorBidi"/>
                <w:sz w:val="20"/>
                <w:lang w:val="en-GB"/>
              </w:rPr>
              <w:t>2</w:t>
            </w:r>
            <w:r w:rsidR="000E4612" w:rsidRPr="004674EB">
              <w:rPr>
                <w:rFonts w:asciiTheme="majorBidi" w:eastAsia="SimSun" w:hAnsiTheme="majorBidi" w:cstheme="majorBidi"/>
                <w:sz w:val="20"/>
                <w:lang w:val="en-GB"/>
              </w:rPr>
              <w:t>.</w:t>
            </w:r>
            <w:r w:rsidR="00436CC7">
              <w:rPr>
                <w:rFonts w:asciiTheme="majorBidi" w:eastAsia="SimSun" w:hAnsiTheme="majorBidi" w:cstheme="majorBidi"/>
                <w:sz w:val="20"/>
                <w:lang w:val="en-GB"/>
              </w:rPr>
              <w:t>2</w:t>
            </w:r>
          </w:p>
        </w:tc>
        <w:tc>
          <w:tcPr>
            <w:tcW w:w="1901" w:type="dxa"/>
          </w:tcPr>
          <w:p w:rsidR="001302D5" w:rsidRPr="004674EB" w:rsidRDefault="008238D1" w:rsidP="00475900">
            <w:pPr>
              <w:keepNext/>
              <w:keepLines/>
              <w:spacing w:before="60" w:after="120"/>
              <w:rPr>
                <w:rFonts w:asciiTheme="majorBidi" w:hAnsiTheme="majorBidi" w:cstheme="majorBidi"/>
                <w:b/>
                <w:bCs/>
                <w:sz w:val="20"/>
                <w:lang w:val="en-GB"/>
              </w:rPr>
            </w:pPr>
            <w:r w:rsidRPr="004674EB">
              <w:rPr>
                <w:rFonts w:asciiTheme="majorBidi" w:hAnsiTheme="majorBidi" w:cstheme="majorBidi"/>
                <w:sz w:val="20"/>
                <w:lang w:val="en-GB"/>
              </w:rPr>
              <w:t>ITU-T SG16: LS on the progress of distributed ledger technology, application and e-service [from ITU-T SG16]</w:t>
            </w:r>
          </w:p>
        </w:tc>
        <w:tc>
          <w:tcPr>
            <w:tcW w:w="1500" w:type="dxa"/>
          </w:tcPr>
          <w:p w:rsidR="001302D5" w:rsidRPr="004674EB" w:rsidRDefault="00C24DA0" w:rsidP="00475900">
            <w:pPr>
              <w:spacing w:before="60" w:after="120"/>
              <w:jc w:val="center"/>
              <w:rPr>
                <w:rFonts w:asciiTheme="majorBidi" w:hAnsiTheme="majorBidi" w:cstheme="majorBidi"/>
                <w:sz w:val="20"/>
                <w:lang w:val="en-GB"/>
              </w:rPr>
            </w:pPr>
            <w:hyperlink r:id="rId490" w:history="1">
              <w:r w:rsidR="008238D1" w:rsidRPr="004674EB">
                <w:rPr>
                  <w:rStyle w:val="Hyperlink"/>
                  <w:rFonts w:asciiTheme="majorBidi" w:hAnsiTheme="majorBidi" w:cstheme="majorBidi"/>
                  <w:sz w:val="20"/>
                  <w:highlight w:val="green"/>
                  <w:lang w:val="en-GB"/>
                </w:rPr>
                <w:t>TD527</w:t>
              </w:r>
            </w:hyperlink>
          </w:p>
        </w:tc>
        <w:tc>
          <w:tcPr>
            <w:tcW w:w="4049" w:type="dxa"/>
          </w:tcPr>
          <w:p w:rsidR="001302D5" w:rsidRPr="004674EB" w:rsidRDefault="008238D1" w:rsidP="00475900">
            <w:pPr>
              <w:tabs>
                <w:tab w:val="left" w:pos="720"/>
              </w:tabs>
              <w:spacing w:before="60" w:after="120"/>
              <w:rPr>
                <w:rFonts w:asciiTheme="majorBidi" w:hAnsiTheme="majorBidi" w:cstheme="majorBidi"/>
                <w:sz w:val="20"/>
                <w:lang w:val="en-GB"/>
              </w:rPr>
            </w:pPr>
            <w:r w:rsidRPr="004674EB">
              <w:rPr>
                <w:rFonts w:asciiTheme="majorBidi" w:hAnsiTheme="majorBidi" w:cstheme="majorBidi"/>
                <w:sz w:val="20"/>
                <w:lang w:val="en-GB"/>
              </w:rPr>
              <w:t>This liaison statement provides information regarding the status of the work of ITU-T SG16 on DLT and e-services under Q22/16, and expresses its interest to receive the FG DLT deliverables for further development as ITU-T Recommendations when the Focus Group concludes its work.</w:t>
            </w:r>
          </w:p>
        </w:tc>
      </w:tr>
      <w:tr w:rsidR="00683D83" w:rsidRPr="004674EB" w:rsidTr="00F94FFB">
        <w:tc>
          <w:tcPr>
            <w:tcW w:w="1195" w:type="dxa"/>
          </w:tcPr>
          <w:p w:rsidR="00683D83" w:rsidRPr="004674EB" w:rsidRDefault="00683D83" w:rsidP="00683D83">
            <w:pPr>
              <w:spacing w:before="60" w:after="120"/>
              <w:rPr>
                <w:rFonts w:asciiTheme="majorBidi" w:eastAsia="SimSun" w:hAnsiTheme="majorBidi" w:cstheme="majorBidi"/>
                <w:b/>
                <w:sz w:val="20"/>
                <w:lang w:val="en-GB"/>
              </w:rPr>
            </w:pPr>
          </w:p>
        </w:tc>
        <w:tc>
          <w:tcPr>
            <w:tcW w:w="866" w:type="dxa"/>
          </w:tcPr>
          <w:p w:rsidR="00683D83" w:rsidRPr="004674EB" w:rsidRDefault="00683D83" w:rsidP="00683D83">
            <w:pPr>
              <w:spacing w:before="60" w:after="120"/>
              <w:jc w:val="right"/>
              <w:rPr>
                <w:rFonts w:asciiTheme="majorBidi" w:eastAsia="SimSun" w:hAnsiTheme="majorBidi" w:cstheme="majorBidi"/>
                <w:sz w:val="20"/>
                <w:lang w:val="en-GB"/>
              </w:rPr>
            </w:pPr>
            <w:r>
              <w:rPr>
                <w:rFonts w:asciiTheme="majorBidi" w:eastAsia="SimSun" w:hAnsiTheme="majorBidi" w:cstheme="majorBidi"/>
                <w:sz w:val="20"/>
                <w:lang w:val="en-GB"/>
              </w:rPr>
              <w:t>10.2.3</w:t>
            </w:r>
          </w:p>
        </w:tc>
        <w:tc>
          <w:tcPr>
            <w:tcW w:w="1901" w:type="dxa"/>
          </w:tcPr>
          <w:p w:rsidR="00683D83" w:rsidRPr="00B16FEA" w:rsidRDefault="008C2139" w:rsidP="008C2139">
            <w:pPr>
              <w:spacing w:before="0"/>
              <w:rPr>
                <w:rFonts w:asciiTheme="majorBidi" w:hAnsiTheme="majorBidi" w:cstheme="majorBidi"/>
                <w:sz w:val="20"/>
              </w:rPr>
            </w:pPr>
            <w:r w:rsidRPr="008C2139">
              <w:rPr>
                <w:sz w:val="20"/>
              </w:rPr>
              <w:t>ITU</w:t>
            </w:r>
            <w:r>
              <w:rPr>
                <w:sz w:val="20"/>
              </w:rPr>
              <w:t xml:space="preserve">-T SG17: </w:t>
            </w:r>
            <w:r w:rsidRPr="008C2139">
              <w:rPr>
                <w:sz w:val="20"/>
              </w:rPr>
              <w:t>LS on SG17 new work item TR.dlt-td: Technical Report - Terms and definition for distributed ledger t</w:t>
            </w:r>
            <w:r>
              <w:rPr>
                <w:sz w:val="20"/>
              </w:rPr>
              <w:t>echnologies [from ITU-T SG17]</w:t>
            </w:r>
          </w:p>
        </w:tc>
        <w:tc>
          <w:tcPr>
            <w:tcW w:w="1500" w:type="dxa"/>
          </w:tcPr>
          <w:p w:rsidR="00683D83" w:rsidRPr="00B16FEA" w:rsidRDefault="00C24DA0" w:rsidP="00683D83">
            <w:pPr>
              <w:tabs>
                <w:tab w:val="clear" w:pos="794"/>
                <w:tab w:val="clear" w:pos="1191"/>
                <w:tab w:val="clear" w:pos="1588"/>
                <w:tab w:val="clear" w:pos="1985"/>
              </w:tabs>
              <w:overflowPunct/>
              <w:autoSpaceDE/>
              <w:autoSpaceDN/>
              <w:adjustRightInd/>
              <w:spacing w:before="60" w:after="120"/>
              <w:jc w:val="center"/>
              <w:textAlignment w:val="auto"/>
              <w:rPr>
                <w:sz w:val="20"/>
              </w:rPr>
            </w:pPr>
            <w:hyperlink r:id="rId491" w:history="1">
              <w:r w:rsidR="008C2139" w:rsidRPr="008C2139">
                <w:rPr>
                  <w:rStyle w:val="Hyperlink"/>
                  <w:sz w:val="20"/>
                  <w:highlight w:val="green"/>
                </w:rPr>
                <w:t>TD586</w:t>
              </w:r>
            </w:hyperlink>
          </w:p>
        </w:tc>
        <w:tc>
          <w:tcPr>
            <w:tcW w:w="4049" w:type="dxa"/>
          </w:tcPr>
          <w:p w:rsidR="00683D83" w:rsidRPr="00B16FEA" w:rsidRDefault="006B53F3" w:rsidP="007368B7">
            <w:pPr>
              <w:spacing w:before="60" w:after="120"/>
              <w:rPr>
                <w:rFonts w:asciiTheme="majorBidi" w:eastAsia="SimSun" w:hAnsiTheme="majorBidi" w:cstheme="majorBidi"/>
                <w:bCs/>
                <w:sz w:val="20"/>
              </w:rPr>
            </w:pPr>
            <w:r w:rsidRPr="00C95C67">
              <w:rPr>
                <w:rFonts w:asciiTheme="majorBidi" w:eastAsia="SimSun" w:hAnsiTheme="majorBidi" w:cstheme="majorBidi"/>
                <w:bCs/>
                <w:sz w:val="20"/>
              </w:rPr>
              <w:t>ITU-T Study Group 17 is pleased to inform you that we created a new work item X.dlt-td, Terms and definition for distributed ledger technologies based on deliverable of FG DLT D1.1. This item is under conditional acceptance according to TSAG meeting result.</w:t>
            </w:r>
          </w:p>
        </w:tc>
      </w:tr>
      <w:tr w:rsidR="001302D5" w:rsidRPr="004674EB" w:rsidTr="00F94FFB">
        <w:tc>
          <w:tcPr>
            <w:tcW w:w="1195" w:type="dxa"/>
          </w:tcPr>
          <w:p w:rsidR="001302D5" w:rsidRPr="004674EB" w:rsidRDefault="001302D5" w:rsidP="00475900">
            <w:pPr>
              <w:spacing w:before="60" w:after="120"/>
              <w:rPr>
                <w:rFonts w:asciiTheme="majorBidi" w:eastAsia="SimSun" w:hAnsiTheme="majorBidi" w:cstheme="majorBidi"/>
                <w:b/>
                <w:sz w:val="20"/>
                <w:lang w:val="en-GB"/>
              </w:rPr>
            </w:pPr>
          </w:p>
        </w:tc>
        <w:tc>
          <w:tcPr>
            <w:tcW w:w="866" w:type="dxa"/>
          </w:tcPr>
          <w:p w:rsidR="001302D5" w:rsidRPr="004674EB" w:rsidRDefault="00B21972" w:rsidP="00475900">
            <w:pPr>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10</w:t>
            </w:r>
            <w:r w:rsidR="001302D5" w:rsidRPr="004674EB">
              <w:rPr>
                <w:rFonts w:asciiTheme="majorBidi" w:eastAsia="SimSun" w:hAnsiTheme="majorBidi" w:cstheme="majorBidi"/>
                <w:b/>
                <w:sz w:val="20"/>
                <w:lang w:val="en-GB"/>
              </w:rPr>
              <w:t>.</w:t>
            </w:r>
            <w:r w:rsidR="00EE37CD" w:rsidRPr="004674EB">
              <w:rPr>
                <w:rFonts w:asciiTheme="majorBidi" w:eastAsia="SimSun" w:hAnsiTheme="majorBidi" w:cstheme="majorBidi"/>
                <w:b/>
                <w:sz w:val="20"/>
                <w:lang w:val="en-GB"/>
              </w:rPr>
              <w:t>3</w:t>
            </w:r>
          </w:p>
        </w:tc>
        <w:tc>
          <w:tcPr>
            <w:tcW w:w="1901" w:type="dxa"/>
          </w:tcPr>
          <w:p w:rsidR="001302D5" w:rsidRPr="004674EB" w:rsidRDefault="001302D5" w:rsidP="00475900">
            <w:pPr>
              <w:tabs>
                <w:tab w:val="left" w:pos="720"/>
              </w:tabs>
              <w:spacing w:before="60" w:after="120"/>
              <w:rPr>
                <w:rFonts w:asciiTheme="majorBidi" w:hAnsiTheme="majorBidi" w:cstheme="majorBidi"/>
                <w:b/>
                <w:bCs/>
                <w:sz w:val="20"/>
                <w:lang w:val="en-GB"/>
              </w:rPr>
            </w:pPr>
            <w:r w:rsidRPr="004674EB">
              <w:rPr>
                <w:rFonts w:asciiTheme="majorBidi" w:hAnsiTheme="majorBidi" w:cstheme="majorBidi"/>
                <w:b/>
                <w:bCs/>
                <w:sz w:val="20"/>
                <w:lang w:val="en-GB"/>
              </w:rPr>
              <w:t>Digital Currency including Digital Fiat Currency (FG DFC)</w:t>
            </w:r>
          </w:p>
        </w:tc>
        <w:tc>
          <w:tcPr>
            <w:tcW w:w="1500" w:type="dxa"/>
          </w:tcPr>
          <w:p w:rsidR="001302D5" w:rsidRPr="004674EB" w:rsidRDefault="001302D5" w:rsidP="00475900">
            <w:pPr>
              <w:spacing w:before="60" w:after="120"/>
              <w:jc w:val="center"/>
              <w:rPr>
                <w:rFonts w:asciiTheme="majorBidi" w:hAnsiTheme="majorBidi" w:cstheme="majorBidi"/>
                <w:sz w:val="20"/>
                <w:lang w:val="en-GB"/>
              </w:rPr>
            </w:pPr>
          </w:p>
        </w:tc>
        <w:tc>
          <w:tcPr>
            <w:tcW w:w="4049" w:type="dxa"/>
          </w:tcPr>
          <w:p w:rsidR="001302D5" w:rsidRPr="004674EB" w:rsidRDefault="001302D5" w:rsidP="00475900">
            <w:pPr>
              <w:tabs>
                <w:tab w:val="left" w:pos="720"/>
              </w:tabs>
              <w:spacing w:before="60" w:after="120"/>
              <w:rPr>
                <w:rFonts w:asciiTheme="majorBidi" w:hAnsiTheme="majorBidi" w:cstheme="majorBidi"/>
                <w:sz w:val="20"/>
                <w:lang w:val="en-GB"/>
              </w:rPr>
            </w:pPr>
          </w:p>
        </w:tc>
      </w:tr>
      <w:tr w:rsidR="00F82BDC" w:rsidRPr="004674EB" w:rsidTr="00F94FFB">
        <w:tc>
          <w:tcPr>
            <w:tcW w:w="1195" w:type="dxa"/>
          </w:tcPr>
          <w:p w:rsidR="00F82BDC" w:rsidRPr="004674EB" w:rsidRDefault="00F82BDC" w:rsidP="00475900">
            <w:pPr>
              <w:spacing w:before="60" w:after="120"/>
              <w:rPr>
                <w:rFonts w:asciiTheme="majorBidi" w:eastAsia="SimSun" w:hAnsiTheme="majorBidi" w:cstheme="majorBidi"/>
                <w:b/>
                <w:sz w:val="20"/>
                <w:lang w:val="en-GB"/>
              </w:rPr>
            </w:pPr>
          </w:p>
        </w:tc>
        <w:tc>
          <w:tcPr>
            <w:tcW w:w="866" w:type="dxa"/>
          </w:tcPr>
          <w:p w:rsidR="00F82BDC" w:rsidRPr="004674EB" w:rsidRDefault="00B21972" w:rsidP="00475900">
            <w:pPr>
              <w:spacing w:before="60" w:after="120"/>
              <w:jc w:val="right"/>
              <w:rPr>
                <w:rFonts w:asciiTheme="majorBidi" w:eastAsia="SimSun" w:hAnsiTheme="majorBidi" w:cstheme="majorBidi"/>
                <w:bCs/>
                <w:sz w:val="20"/>
                <w:lang w:val="en-GB"/>
              </w:rPr>
            </w:pPr>
            <w:r w:rsidRPr="004674EB">
              <w:rPr>
                <w:rFonts w:asciiTheme="majorBidi" w:eastAsia="SimSun" w:hAnsiTheme="majorBidi" w:cstheme="majorBidi"/>
                <w:bCs/>
                <w:sz w:val="20"/>
                <w:lang w:val="en-GB"/>
              </w:rPr>
              <w:t>10</w:t>
            </w:r>
            <w:r w:rsidR="00F82BDC" w:rsidRPr="004674EB">
              <w:rPr>
                <w:rFonts w:asciiTheme="majorBidi" w:eastAsia="SimSun" w:hAnsiTheme="majorBidi" w:cstheme="majorBidi"/>
                <w:bCs/>
                <w:sz w:val="20"/>
                <w:lang w:val="en-GB"/>
              </w:rPr>
              <w:t>.</w:t>
            </w:r>
            <w:r w:rsidR="00EE37CD" w:rsidRPr="004674EB">
              <w:rPr>
                <w:rFonts w:asciiTheme="majorBidi" w:eastAsia="SimSun" w:hAnsiTheme="majorBidi" w:cstheme="majorBidi"/>
                <w:bCs/>
                <w:sz w:val="20"/>
                <w:lang w:val="en-GB"/>
              </w:rPr>
              <w:t>3</w:t>
            </w:r>
            <w:r w:rsidR="00F82BDC" w:rsidRPr="004674EB">
              <w:rPr>
                <w:rFonts w:asciiTheme="majorBidi" w:eastAsia="SimSun" w:hAnsiTheme="majorBidi" w:cstheme="majorBidi"/>
                <w:bCs/>
                <w:sz w:val="20"/>
                <w:lang w:val="en-GB"/>
              </w:rPr>
              <w:t>.1</w:t>
            </w:r>
          </w:p>
        </w:tc>
        <w:tc>
          <w:tcPr>
            <w:tcW w:w="1901" w:type="dxa"/>
          </w:tcPr>
          <w:p w:rsidR="00F82BDC" w:rsidRPr="004674EB" w:rsidRDefault="00CD1779" w:rsidP="00475900">
            <w:pPr>
              <w:spacing w:before="60" w:after="120"/>
              <w:rPr>
                <w:rFonts w:asciiTheme="majorBidi" w:hAnsiTheme="majorBidi" w:cstheme="majorBidi"/>
                <w:b/>
                <w:bCs/>
                <w:sz w:val="20"/>
                <w:lang w:val="en-GB"/>
              </w:rPr>
            </w:pPr>
            <w:r w:rsidRPr="00357213">
              <w:rPr>
                <w:rStyle w:val="Hyperlink"/>
                <w:color w:val="auto"/>
                <w:sz w:val="20"/>
                <w:u w:val="none"/>
                <w:lang w:val="en-GB"/>
              </w:rPr>
              <w:t>FG-DFC</w:t>
            </w:r>
            <w:r>
              <w:rPr>
                <w:rStyle w:val="Hyperlink"/>
                <w:color w:val="auto"/>
                <w:sz w:val="20"/>
                <w:u w:val="none"/>
                <w:lang w:val="en-GB"/>
              </w:rPr>
              <w:t xml:space="preserve">: </w:t>
            </w:r>
            <w:r w:rsidRPr="00357213">
              <w:rPr>
                <w:sz w:val="20"/>
                <w:lang w:val="en-GB" w:eastAsia="zh-CN"/>
              </w:rPr>
              <w:t>LS on FG-DFC final deliverables and completion of work</w:t>
            </w:r>
          </w:p>
        </w:tc>
        <w:tc>
          <w:tcPr>
            <w:tcW w:w="1500" w:type="dxa"/>
          </w:tcPr>
          <w:p w:rsidR="00F82BDC" w:rsidRPr="004674EB" w:rsidRDefault="00C24DA0" w:rsidP="00475900">
            <w:pPr>
              <w:spacing w:before="60" w:after="120"/>
              <w:jc w:val="center"/>
              <w:rPr>
                <w:rFonts w:asciiTheme="majorBidi" w:hAnsiTheme="majorBidi" w:cstheme="majorBidi"/>
                <w:sz w:val="20"/>
                <w:lang w:val="en-GB"/>
              </w:rPr>
            </w:pPr>
            <w:hyperlink r:id="rId492" w:history="1">
              <w:r w:rsidR="00CD1779" w:rsidRPr="00357213">
                <w:rPr>
                  <w:rStyle w:val="Hyperlink"/>
                  <w:sz w:val="20"/>
                  <w:highlight w:val="green"/>
                  <w:lang w:val="en-GB" w:eastAsia="zh-CN"/>
                </w:rPr>
                <w:t>TD476</w:t>
              </w:r>
            </w:hyperlink>
          </w:p>
        </w:tc>
        <w:tc>
          <w:tcPr>
            <w:tcW w:w="4049" w:type="dxa"/>
          </w:tcPr>
          <w:p w:rsidR="00560C9D" w:rsidRDefault="0041656F" w:rsidP="00CD1779">
            <w:pPr>
              <w:spacing w:before="0"/>
              <w:rPr>
                <w:sz w:val="20"/>
                <w:lang w:val="en-GB" w:eastAsia="zh-CN"/>
              </w:rPr>
            </w:pPr>
            <w:r w:rsidRPr="0041656F">
              <w:rPr>
                <w:sz w:val="20"/>
                <w:lang w:val="en-GB" w:eastAsia="zh-CN"/>
              </w:rPr>
              <w:t>FG DFC is submitting the seven technical reports to TSAG for onwards submission to the ITU-T study groups, indicating in the table below the Study Groups in which new work items could potentially be established to build on the work from the technical reports from the Focus Group.</w:t>
            </w:r>
          </w:p>
          <w:p w:rsidR="006507E0" w:rsidRDefault="006507E0" w:rsidP="00CD1779">
            <w:pPr>
              <w:spacing w:before="0"/>
              <w:rPr>
                <w:sz w:val="20"/>
                <w:lang w:val="en-GB" w:eastAsia="zh-CN"/>
              </w:rPr>
            </w:pPr>
          </w:p>
          <w:tbl>
            <w:tblPr>
              <w:tblStyle w:val="TableGrid"/>
              <w:tblW w:w="0" w:type="auto"/>
              <w:tblLook w:val="04A0" w:firstRow="1" w:lastRow="0" w:firstColumn="1" w:lastColumn="0" w:noHBand="0" w:noVBand="1"/>
            </w:tblPr>
            <w:tblGrid>
              <w:gridCol w:w="1437"/>
              <w:gridCol w:w="1608"/>
              <w:gridCol w:w="778"/>
            </w:tblGrid>
            <w:tr w:rsidR="006507E0" w:rsidTr="006507E0">
              <w:tc>
                <w:tcPr>
                  <w:tcW w:w="1551" w:type="dxa"/>
                  <w:vAlign w:val="center"/>
                </w:tcPr>
                <w:p w:rsidR="006507E0" w:rsidRPr="00AE7D3F" w:rsidRDefault="006507E0" w:rsidP="006507E0">
                  <w:pPr>
                    <w:keepNext/>
                    <w:keepLines/>
                    <w:jc w:val="center"/>
                    <w:rPr>
                      <w:b/>
                      <w:bCs/>
                      <w:color w:val="000000"/>
                      <w:sz w:val="20"/>
                      <w:lang w:eastAsia="zh-CN"/>
                    </w:rPr>
                  </w:pPr>
                  <w:r w:rsidRPr="00AE7D3F">
                    <w:rPr>
                      <w:b/>
                      <w:bCs/>
                      <w:color w:val="000000"/>
                      <w:sz w:val="20"/>
                      <w:lang w:eastAsia="zh-CN"/>
                    </w:rPr>
                    <w:t>Theme</w:t>
                  </w:r>
                </w:p>
              </w:tc>
              <w:tc>
                <w:tcPr>
                  <w:tcW w:w="1739" w:type="dxa"/>
                  <w:vAlign w:val="center"/>
                </w:tcPr>
                <w:p w:rsidR="006507E0" w:rsidRPr="00AE7D3F" w:rsidRDefault="006507E0" w:rsidP="006507E0">
                  <w:pPr>
                    <w:keepNext/>
                    <w:keepLines/>
                    <w:jc w:val="center"/>
                    <w:rPr>
                      <w:b/>
                      <w:bCs/>
                      <w:color w:val="000000"/>
                      <w:sz w:val="20"/>
                      <w:lang w:eastAsia="zh-CN"/>
                    </w:rPr>
                  </w:pPr>
                  <w:r w:rsidRPr="00AE7D3F">
                    <w:rPr>
                      <w:b/>
                      <w:bCs/>
                      <w:color w:val="000000"/>
                      <w:sz w:val="20"/>
                      <w:lang w:eastAsia="zh-CN"/>
                    </w:rPr>
                    <w:t>Deliverable</w:t>
                  </w:r>
                </w:p>
              </w:tc>
              <w:tc>
                <w:tcPr>
                  <w:tcW w:w="831" w:type="dxa"/>
                  <w:vAlign w:val="center"/>
                </w:tcPr>
                <w:p w:rsidR="006507E0" w:rsidRPr="00AE7D3F" w:rsidRDefault="006507E0" w:rsidP="006507E0">
                  <w:pPr>
                    <w:jc w:val="center"/>
                    <w:rPr>
                      <w:b/>
                      <w:bCs/>
                      <w:color w:val="000000"/>
                      <w:sz w:val="20"/>
                      <w:lang w:eastAsia="zh-CN"/>
                    </w:rPr>
                  </w:pPr>
                  <w:r w:rsidRPr="00AE7D3F">
                    <w:rPr>
                      <w:b/>
                      <w:bCs/>
                      <w:color w:val="000000"/>
                      <w:sz w:val="20"/>
                      <w:lang w:eastAsia="zh-CN"/>
                    </w:rPr>
                    <w:t>New work item for</w:t>
                  </w:r>
                  <w:r w:rsidRPr="00AE7D3F">
                    <w:rPr>
                      <w:b/>
                      <w:bCs/>
                      <w:color w:val="000000"/>
                      <w:sz w:val="20"/>
                      <w:lang w:eastAsia="zh-CN"/>
                    </w:rPr>
                    <w:br/>
                    <w:t>ITU-T study group</w:t>
                  </w:r>
                </w:p>
              </w:tc>
            </w:tr>
            <w:tr w:rsidR="006507E0" w:rsidTr="005E7BF1">
              <w:tc>
                <w:tcPr>
                  <w:tcW w:w="1551" w:type="dxa"/>
                  <w:vMerge w:val="restart"/>
                  <w:vAlign w:val="center"/>
                </w:tcPr>
                <w:p w:rsidR="006507E0" w:rsidRPr="00AE7D3F" w:rsidRDefault="006507E0" w:rsidP="006507E0">
                  <w:pPr>
                    <w:spacing w:before="0"/>
                    <w:rPr>
                      <w:rFonts w:asciiTheme="majorBidi" w:hAnsiTheme="majorBidi" w:cstheme="majorBidi"/>
                      <w:sz w:val="20"/>
                    </w:rPr>
                  </w:pPr>
                  <w:r w:rsidRPr="00AE7D3F">
                    <w:rPr>
                      <w:rFonts w:asciiTheme="majorBidi" w:hAnsiTheme="majorBidi" w:cstheme="majorBidi"/>
                      <w:sz w:val="20"/>
                    </w:rPr>
                    <w:t>Regulatory Requirements and Economic Impact of Central Bank Digital Currency</w:t>
                  </w:r>
                </w:p>
              </w:tc>
              <w:tc>
                <w:tcPr>
                  <w:tcW w:w="1739" w:type="dxa"/>
                </w:tcPr>
                <w:p w:rsidR="006507E0" w:rsidRPr="00AE7D3F" w:rsidRDefault="006507E0" w:rsidP="006507E0">
                  <w:pPr>
                    <w:rPr>
                      <w:sz w:val="20"/>
                    </w:rPr>
                  </w:pPr>
                  <w:r w:rsidRPr="00AE7D3F">
                    <w:rPr>
                      <w:sz w:val="20"/>
                    </w:rPr>
                    <w:t>Reference Documentation for governance related aspects for digital fiat currency [</w:t>
                  </w:r>
                  <w:hyperlink r:id="rId493" w:history="1">
                    <w:r w:rsidRPr="00AE7D3F">
                      <w:rPr>
                        <w:rStyle w:val="Hyperlink"/>
                        <w:sz w:val="20"/>
                      </w:rPr>
                      <w:t>DFC O 010</w:t>
                    </w:r>
                  </w:hyperlink>
                  <w:r w:rsidRPr="00AE7D3F">
                    <w:rPr>
                      <w:sz w:val="20"/>
                    </w:rPr>
                    <w:t>]</w:t>
                  </w:r>
                </w:p>
              </w:tc>
              <w:tc>
                <w:tcPr>
                  <w:tcW w:w="831" w:type="dxa"/>
                </w:tcPr>
                <w:p w:rsidR="006507E0" w:rsidRPr="00AE7D3F" w:rsidRDefault="006507E0" w:rsidP="006507E0">
                  <w:pPr>
                    <w:spacing w:before="0"/>
                    <w:rPr>
                      <w:rFonts w:asciiTheme="majorBidi" w:hAnsiTheme="majorBidi" w:cstheme="majorBidi"/>
                      <w:sz w:val="20"/>
                    </w:rPr>
                  </w:pPr>
                </w:p>
              </w:tc>
            </w:tr>
            <w:tr w:rsidR="006507E0" w:rsidTr="005E7BF1">
              <w:tc>
                <w:tcPr>
                  <w:tcW w:w="1551" w:type="dxa"/>
                  <w:vMerge/>
                  <w:vAlign w:val="center"/>
                </w:tcPr>
                <w:p w:rsidR="006507E0" w:rsidRPr="00AE7D3F" w:rsidRDefault="006507E0" w:rsidP="006507E0">
                  <w:pPr>
                    <w:spacing w:before="0"/>
                    <w:rPr>
                      <w:rFonts w:asciiTheme="majorBidi" w:hAnsiTheme="majorBidi" w:cstheme="majorBidi"/>
                      <w:sz w:val="20"/>
                    </w:rPr>
                  </w:pPr>
                </w:p>
              </w:tc>
              <w:tc>
                <w:tcPr>
                  <w:tcW w:w="1739" w:type="dxa"/>
                </w:tcPr>
                <w:p w:rsidR="006507E0" w:rsidRPr="00AE7D3F" w:rsidRDefault="006507E0" w:rsidP="006507E0">
                  <w:pPr>
                    <w:rPr>
                      <w:sz w:val="20"/>
                    </w:rPr>
                  </w:pPr>
                  <w:r w:rsidRPr="00AE7D3F">
                    <w:rPr>
                      <w:sz w:val="20"/>
                    </w:rPr>
                    <w:t>Digital Currency Implementation Checklist for Central Banks [</w:t>
                  </w:r>
                  <w:hyperlink r:id="rId494" w:history="1">
                    <w:r w:rsidRPr="00AE7D3F">
                      <w:rPr>
                        <w:rStyle w:val="Hyperlink"/>
                        <w:sz w:val="20"/>
                      </w:rPr>
                      <w:t>DFC-O-005</w:t>
                    </w:r>
                  </w:hyperlink>
                  <w:r w:rsidRPr="00AE7D3F">
                    <w:rPr>
                      <w:sz w:val="20"/>
                    </w:rPr>
                    <w:t>]</w:t>
                  </w:r>
                </w:p>
              </w:tc>
              <w:tc>
                <w:tcPr>
                  <w:tcW w:w="831" w:type="dxa"/>
                </w:tcPr>
                <w:p w:rsidR="006507E0" w:rsidRPr="00AE7D3F" w:rsidRDefault="006507E0" w:rsidP="006507E0">
                  <w:pPr>
                    <w:rPr>
                      <w:sz w:val="20"/>
                    </w:rPr>
                  </w:pPr>
                  <w:r w:rsidRPr="00AE7D3F">
                    <w:rPr>
                      <w:sz w:val="20"/>
                    </w:rPr>
                    <w:t>ITU-T SG3</w:t>
                  </w:r>
                </w:p>
              </w:tc>
            </w:tr>
            <w:tr w:rsidR="006507E0" w:rsidTr="005E7BF1">
              <w:tc>
                <w:tcPr>
                  <w:tcW w:w="1551" w:type="dxa"/>
                  <w:vMerge/>
                  <w:vAlign w:val="center"/>
                </w:tcPr>
                <w:p w:rsidR="006507E0" w:rsidRPr="00AE7D3F" w:rsidRDefault="006507E0" w:rsidP="006507E0">
                  <w:pPr>
                    <w:spacing w:before="0"/>
                    <w:rPr>
                      <w:rFonts w:asciiTheme="majorBidi" w:hAnsiTheme="majorBidi" w:cstheme="majorBidi"/>
                      <w:sz w:val="20"/>
                    </w:rPr>
                  </w:pPr>
                </w:p>
              </w:tc>
              <w:tc>
                <w:tcPr>
                  <w:tcW w:w="1739" w:type="dxa"/>
                </w:tcPr>
                <w:p w:rsidR="006507E0" w:rsidRPr="00AE7D3F" w:rsidRDefault="006507E0" w:rsidP="006507E0">
                  <w:pPr>
                    <w:rPr>
                      <w:sz w:val="20"/>
                    </w:rPr>
                  </w:pPr>
                  <w:r w:rsidRPr="00AE7D3F">
                    <w:rPr>
                      <w:sz w:val="20"/>
                    </w:rPr>
                    <w:t>Regulatory Challenges and Risks for Central Bank Digital Currency [</w:t>
                  </w:r>
                  <w:hyperlink r:id="rId495" w:history="1">
                    <w:r w:rsidRPr="00AE7D3F">
                      <w:rPr>
                        <w:rStyle w:val="Hyperlink"/>
                        <w:sz w:val="20"/>
                      </w:rPr>
                      <w:t>DFC-O-006</w:t>
                    </w:r>
                  </w:hyperlink>
                  <w:r w:rsidRPr="00AE7D3F">
                    <w:rPr>
                      <w:sz w:val="20"/>
                    </w:rPr>
                    <w:t>]</w:t>
                  </w:r>
                </w:p>
              </w:tc>
              <w:tc>
                <w:tcPr>
                  <w:tcW w:w="831" w:type="dxa"/>
                </w:tcPr>
                <w:p w:rsidR="006507E0" w:rsidRPr="00AE7D3F" w:rsidRDefault="006507E0" w:rsidP="006507E0">
                  <w:pPr>
                    <w:rPr>
                      <w:sz w:val="20"/>
                    </w:rPr>
                  </w:pPr>
                  <w:r w:rsidRPr="00AE7D3F">
                    <w:rPr>
                      <w:sz w:val="20"/>
                    </w:rPr>
                    <w:t>ITU-T SG3</w:t>
                  </w:r>
                </w:p>
              </w:tc>
            </w:tr>
            <w:tr w:rsidR="00D30E85" w:rsidRPr="00C24DA0" w:rsidTr="005E7BF1">
              <w:trPr>
                <w:trHeight w:val="84"/>
              </w:trPr>
              <w:tc>
                <w:tcPr>
                  <w:tcW w:w="1551" w:type="dxa"/>
                  <w:vMerge w:val="restart"/>
                  <w:vAlign w:val="center"/>
                </w:tcPr>
                <w:p w:rsidR="00D30E85" w:rsidRPr="00AE7D3F" w:rsidRDefault="00D30E85" w:rsidP="00D30E85">
                  <w:pPr>
                    <w:spacing w:before="0"/>
                    <w:rPr>
                      <w:rFonts w:asciiTheme="majorBidi" w:hAnsiTheme="majorBidi" w:cstheme="majorBidi"/>
                      <w:sz w:val="20"/>
                    </w:rPr>
                  </w:pPr>
                  <w:r w:rsidRPr="00AE7D3F">
                    <w:rPr>
                      <w:rFonts w:asciiTheme="majorBidi" w:hAnsiTheme="majorBidi" w:cstheme="majorBidi"/>
                      <w:sz w:val="20"/>
                    </w:rPr>
                    <w:t>Reference Architecture</w:t>
                  </w:r>
                </w:p>
              </w:tc>
              <w:tc>
                <w:tcPr>
                  <w:tcW w:w="1739" w:type="dxa"/>
                </w:tcPr>
                <w:p w:rsidR="00D30E85" w:rsidRPr="00AE7D3F" w:rsidRDefault="00D30E85" w:rsidP="00D30E85">
                  <w:pPr>
                    <w:rPr>
                      <w:sz w:val="20"/>
                    </w:rPr>
                  </w:pPr>
                  <w:r w:rsidRPr="00AE7D3F">
                    <w:rPr>
                      <w:sz w:val="20"/>
                    </w:rPr>
                    <w:t>Taxonomy and definition of terms for DFC [</w:t>
                  </w:r>
                  <w:hyperlink r:id="rId496" w:history="1">
                    <w:r w:rsidRPr="00AE7D3F">
                      <w:rPr>
                        <w:rStyle w:val="Hyperlink"/>
                        <w:sz w:val="20"/>
                      </w:rPr>
                      <w:t>DFC-O-012</w:t>
                    </w:r>
                  </w:hyperlink>
                  <w:r w:rsidRPr="00AE7D3F">
                    <w:rPr>
                      <w:sz w:val="20"/>
                    </w:rPr>
                    <w:t>]</w:t>
                  </w:r>
                </w:p>
              </w:tc>
              <w:tc>
                <w:tcPr>
                  <w:tcW w:w="831" w:type="dxa"/>
                </w:tcPr>
                <w:p w:rsidR="00D30E85" w:rsidRPr="00C24DA0" w:rsidRDefault="00D30E85" w:rsidP="00D30E85">
                  <w:pPr>
                    <w:rPr>
                      <w:sz w:val="20"/>
                      <w:lang w:val="fr-FR"/>
                    </w:rPr>
                  </w:pPr>
                  <w:r w:rsidRPr="00C24DA0">
                    <w:rPr>
                      <w:sz w:val="20"/>
                      <w:lang w:val="fr-FR"/>
                    </w:rPr>
                    <w:t>ITU-T SG16 and ITU-T SG3</w:t>
                  </w:r>
                </w:p>
              </w:tc>
            </w:tr>
            <w:tr w:rsidR="00D30E85" w:rsidTr="005E7BF1">
              <w:tc>
                <w:tcPr>
                  <w:tcW w:w="1551" w:type="dxa"/>
                  <w:vMerge/>
                  <w:vAlign w:val="center"/>
                </w:tcPr>
                <w:p w:rsidR="00D30E85" w:rsidRPr="00C24DA0" w:rsidRDefault="00D30E85" w:rsidP="00D30E85">
                  <w:pPr>
                    <w:spacing w:before="0"/>
                    <w:rPr>
                      <w:rFonts w:asciiTheme="majorBidi" w:hAnsiTheme="majorBidi" w:cstheme="majorBidi"/>
                      <w:sz w:val="20"/>
                      <w:lang w:val="fr-FR"/>
                    </w:rPr>
                  </w:pPr>
                </w:p>
              </w:tc>
              <w:tc>
                <w:tcPr>
                  <w:tcW w:w="1739" w:type="dxa"/>
                </w:tcPr>
                <w:p w:rsidR="00D30E85" w:rsidRPr="00AE7D3F" w:rsidRDefault="00D30E85" w:rsidP="00D30E85">
                  <w:pPr>
                    <w:rPr>
                      <w:sz w:val="20"/>
                    </w:rPr>
                  </w:pPr>
                  <w:r w:rsidRPr="00AE7D3F">
                    <w:rPr>
                      <w:sz w:val="20"/>
                    </w:rPr>
                    <w:t>Reference Architecture and Use Cases for Central Bank Digital Currency [</w:t>
                  </w:r>
                  <w:hyperlink r:id="rId497" w:history="1">
                    <w:r w:rsidRPr="00AE7D3F">
                      <w:rPr>
                        <w:rStyle w:val="Hyperlink"/>
                        <w:sz w:val="20"/>
                      </w:rPr>
                      <w:t>DFC-O-014</w:t>
                    </w:r>
                  </w:hyperlink>
                  <w:r w:rsidRPr="00AE7D3F">
                    <w:rPr>
                      <w:sz w:val="20"/>
                    </w:rPr>
                    <w:t>]</w:t>
                  </w:r>
                </w:p>
              </w:tc>
              <w:tc>
                <w:tcPr>
                  <w:tcW w:w="831" w:type="dxa"/>
                </w:tcPr>
                <w:p w:rsidR="00D30E85" w:rsidRPr="00AE7D3F" w:rsidRDefault="00D30E85" w:rsidP="00D30E85">
                  <w:pPr>
                    <w:rPr>
                      <w:sz w:val="20"/>
                    </w:rPr>
                  </w:pPr>
                  <w:r w:rsidRPr="00AE7D3F">
                    <w:rPr>
                      <w:sz w:val="20"/>
                    </w:rPr>
                    <w:t>ITU-T SG16</w:t>
                  </w:r>
                </w:p>
              </w:tc>
            </w:tr>
            <w:tr w:rsidR="00F83ED1" w:rsidTr="005E7BF1">
              <w:tc>
                <w:tcPr>
                  <w:tcW w:w="1551" w:type="dxa"/>
                  <w:vMerge w:val="restart"/>
                  <w:vAlign w:val="center"/>
                </w:tcPr>
                <w:p w:rsidR="00F83ED1" w:rsidRPr="00AE7D3F" w:rsidRDefault="00F83ED1" w:rsidP="00F83ED1">
                  <w:pPr>
                    <w:spacing w:before="0"/>
                    <w:rPr>
                      <w:rFonts w:asciiTheme="majorBidi" w:hAnsiTheme="majorBidi" w:cstheme="majorBidi"/>
                      <w:sz w:val="20"/>
                    </w:rPr>
                  </w:pPr>
                  <w:r w:rsidRPr="00AE7D3F">
                    <w:rPr>
                      <w:color w:val="000000"/>
                      <w:sz w:val="20"/>
                      <w:lang w:eastAsia="zh-CN"/>
                    </w:rPr>
                    <w:t>Security</w:t>
                  </w:r>
                </w:p>
              </w:tc>
              <w:tc>
                <w:tcPr>
                  <w:tcW w:w="1739" w:type="dxa"/>
                </w:tcPr>
                <w:p w:rsidR="00F83ED1" w:rsidRPr="00AE7D3F" w:rsidRDefault="00F83ED1" w:rsidP="00F83ED1">
                  <w:pPr>
                    <w:rPr>
                      <w:sz w:val="20"/>
                    </w:rPr>
                  </w:pPr>
                  <w:r w:rsidRPr="00AE7D3F">
                    <w:rPr>
                      <w:sz w:val="20"/>
                    </w:rPr>
                    <w:t>Protection Assurance for Digital Currencies [</w:t>
                  </w:r>
                  <w:hyperlink r:id="rId498" w:history="1">
                    <w:r w:rsidRPr="00AE7D3F">
                      <w:rPr>
                        <w:rStyle w:val="Hyperlink"/>
                        <w:sz w:val="20"/>
                      </w:rPr>
                      <w:t>DFC-O-008</w:t>
                    </w:r>
                  </w:hyperlink>
                  <w:r w:rsidRPr="00AE7D3F">
                    <w:rPr>
                      <w:sz w:val="20"/>
                    </w:rPr>
                    <w:t>]</w:t>
                  </w:r>
                </w:p>
              </w:tc>
              <w:tc>
                <w:tcPr>
                  <w:tcW w:w="831" w:type="dxa"/>
                </w:tcPr>
                <w:p w:rsidR="00F83ED1" w:rsidRPr="00AE7D3F" w:rsidRDefault="00F83ED1" w:rsidP="00F83ED1">
                  <w:pPr>
                    <w:rPr>
                      <w:sz w:val="20"/>
                    </w:rPr>
                  </w:pPr>
                  <w:r w:rsidRPr="00AE7D3F">
                    <w:rPr>
                      <w:sz w:val="20"/>
                    </w:rPr>
                    <w:t>ITU-T SG17</w:t>
                  </w:r>
                </w:p>
              </w:tc>
            </w:tr>
            <w:tr w:rsidR="00F83ED1" w:rsidTr="006507E0">
              <w:tc>
                <w:tcPr>
                  <w:tcW w:w="1551" w:type="dxa"/>
                  <w:vMerge/>
                </w:tcPr>
                <w:p w:rsidR="00F83ED1" w:rsidRPr="00AE7D3F" w:rsidRDefault="00F83ED1" w:rsidP="00F83ED1">
                  <w:pPr>
                    <w:spacing w:before="0"/>
                    <w:rPr>
                      <w:color w:val="000000"/>
                      <w:sz w:val="20"/>
                      <w:lang w:eastAsia="zh-CN"/>
                    </w:rPr>
                  </w:pPr>
                </w:p>
              </w:tc>
              <w:tc>
                <w:tcPr>
                  <w:tcW w:w="1739" w:type="dxa"/>
                </w:tcPr>
                <w:p w:rsidR="00F83ED1" w:rsidRPr="00AE7D3F" w:rsidRDefault="00F83ED1" w:rsidP="00F83ED1">
                  <w:pPr>
                    <w:rPr>
                      <w:sz w:val="20"/>
                    </w:rPr>
                  </w:pPr>
                  <w:r w:rsidRPr="00AE7D3F">
                    <w:rPr>
                      <w:sz w:val="20"/>
                    </w:rPr>
                    <w:t>Protection Assurance Use Case for a Payment Transaction [</w:t>
                  </w:r>
                  <w:hyperlink r:id="rId499" w:history="1">
                    <w:r w:rsidRPr="00AE7D3F">
                      <w:rPr>
                        <w:rStyle w:val="Hyperlink"/>
                        <w:sz w:val="20"/>
                      </w:rPr>
                      <w:t>DFC-O-009</w:t>
                    </w:r>
                  </w:hyperlink>
                  <w:r w:rsidRPr="00AE7D3F">
                    <w:rPr>
                      <w:sz w:val="20"/>
                    </w:rPr>
                    <w:t>]</w:t>
                  </w:r>
                </w:p>
              </w:tc>
              <w:tc>
                <w:tcPr>
                  <w:tcW w:w="831" w:type="dxa"/>
                </w:tcPr>
                <w:p w:rsidR="00F83ED1" w:rsidRPr="00AE7D3F" w:rsidRDefault="00F83ED1" w:rsidP="00F83ED1">
                  <w:pPr>
                    <w:rPr>
                      <w:sz w:val="20"/>
                    </w:rPr>
                  </w:pPr>
                  <w:r w:rsidRPr="00AE7D3F">
                    <w:rPr>
                      <w:sz w:val="20"/>
                    </w:rPr>
                    <w:t>ITU-T SG17</w:t>
                  </w:r>
                </w:p>
              </w:tc>
            </w:tr>
          </w:tbl>
          <w:p w:rsidR="006507E0" w:rsidRPr="004674EB" w:rsidRDefault="006507E0" w:rsidP="00CD1779">
            <w:pPr>
              <w:spacing w:before="0"/>
              <w:rPr>
                <w:rFonts w:asciiTheme="majorBidi" w:hAnsiTheme="majorBidi" w:cstheme="majorBidi"/>
                <w:szCs w:val="24"/>
                <w:lang w:val="en-GB"/>
              </w:rPr>
            </w:pPr>
          </w:p>
        </w:tc>
      </w:tr>
      <w:tr w:rsidR="009A511C" w:rsidRPr="004674EB" w:rsidTr="00F94FFB">
        <w:tc>
          <w:tcPr>
            <w:tcW w:w="1195" w:type="dxa"/>
          </w:tcPr>
          <w:p w:rsidR="009A511C" w:rsidRPr="004674EB" w:rsidRDefault="009A511C" w:rsidP="00475900">
            <w:pPr>
              <w:spacing w:before="60" w:after="120"/>
              <w:rPr>
                <w:rFonts w:asciiTheme="majorBidi" w:eastAsia="SimSun" w:hAnsiTheme="majorBidi" w:cstheme="majorBidi"/>
                <w:b/>
                <w:sz w:val="20"/>
                <w:lang w:val="en-GB"/>
              </w:rPr>
            </w:pPr>
          </w:p>
        </w:tc>
        <w:tc>
          <w:tcPr>
            <w:tcW w:w="866" w:type="dxa"/>
          </w:tcPr>
          <w:p w:rsidR="009A511C" w:rsidRPr="004674EB" w:rsidRDefault="009A511C" w:rsidP="009A511C">
            <w:pPr>
              <w:spacing w:before="60" w:after="120"/>
              <w:jc w:val="center"/>
              <w:rPr>
                <w:rFonts w:asciiTheme="majorBidi" w:eastAsia="SimSun" w:hAnsiTheme="majorBidi" w:cstheme="majorBidi"/>
                <w:b/>
                <w:bCs/>
                <w:sz w:val="20"/>
                <w:lang w:val="en-GB"/>
              </w:rPr>
            </w:pPr>
            <w:r w:rsidRPr="004674EB">
              <w:rPr>
                <w:rFonts w:asciiTheme="majorBidi" w:eastAsia="SimSun" w:hAnsiTheme="majorBidi" w:cstheme="majorBidi"/>
                <w:b/>
                <w:bCs/>
                <w:sz w:val="20"/>
                <w:lang w:val="en-GB"/>
              </w:rPr>
              <w:t>10.4</w:t>
            </w:r>
          </w:p>
        </w:tc>
        <w:tc>
          <w:tcPr>
            <w:tcW w:w="1901" w:type="dxa"/>
          </w:tcPr>
          <w:p w:rsidR="009A511C" w:rsidRPr="004674EB" w:rsidRDefault="009A511C" w:rsidP="00475900">
            <w:pPr>
              <w:spacing w:before="60" w:after="120"/>
              <w:rPr>
                <w:rFonts w:asciiTheme="majorBidi" w:hAnsiTheme="majorBidi" w:cstheme="majorBidi"/>
                <w:b/>
                <w:bCs/>
                <w:sz w:val="20"/>
                <w:lang w:val="en-GB"/>
              </w:rPr>
            </w:pPr>
            <w:r w:rsidRPr="004674EB">
              <w:rPr>
                <w:rFonts w:asciiTheme="majorBidi" w:hAnsiTheme="majorBidi" w:cstheme="majorBidi"/>
                <w:b/>
                <w:bCs/>
                <w:sz w:val="20"/>
                <w:lang w:val="en-GB"/>
              </w:rPr>
              <w:t>New Focus Groups</w:t>
            </w:r>
          </w:p>
        </w:tc>
        <w:tc>
          <w:tcPr>
            <w:tcW w:w="1500" w:type="dxa"/>
          </w:tcPr>
          <w:p w:rsidR="009A511C" w:rsidRPr="004674EB" w:rsidRDefault="009A511C" w:rsidP="00475900">
            <w:pPr>
              <w:spacing w:before="60" w:after="120"/>
              <w:jc w:val="center"/>
              <w:rPr>
                <w:rFonts w:asciiTheme="majorBidi" w:hAnsiTheme="majorBidi" w:cstheme="majorBidi"/>
                <w:sz w:val="20"/>
                <w:lang w:val="en-GB"/>
              </w:rPr>
            </w:pPr>
          </w:p>
        </w:tc>
        <w:tc>
          <w:tcPr>
            <w:tcW w:w="4049" w:type="dxa"/>
          </w:tcPr>
          <w:p w:rsidR="009A511C" w:rsidRPr="004674EB" w:rsidRDefault="009A511C" w:rsidP="00475900">
            <w:pPr>
              <w:spacing w:before="60" w:after="120"/>
              <w:rPr>
                <w:rFonts w:asciiTheme="majorBidi" w:hAnsiTheme="majorBidi" w:cstheme="majorBidi"/>
                <w:szCs w:val="24"/>
                <w:lang w:val="en-GB"/>
              </w:rPr>
            </w:pPr>
          </w:p>
        </w:tc>
      </w:tr>
      <w:tr w:rsidR="003A6AAA" w:rsidRPr="004674EB" w:rsidTr="00F94FFB">
        <w:tc>
          <w:tcPr>
            <w:tcW w:w="1195" w:type="dxa"/>
          </w:tcPr>
          <w:p w:rsidR="003A6AAA" w:rsidRPr="004674EB" w:rsidRDefault="003A6AAA" w:rsidP="00475900">
            <w:pPr>
              <w:spacing w:before="60" w:after="120"/>
              <w:rPr>
                <w:rFonts w:asciiTheme="majorBidi" w:eastAsia="SimSun" w:hAnsiTheme="majorBidi" w:cstheme="majorBidi"/>
                <w:b/>
                <w:sz w:val="20"/>
                <w:lang w:val="en-GB"/>
              </w:rPr>
            </w:pPr>
          </w:p>
        </w:tc>
        <w:tc>
          <w:tcPr>
            <w:tcW w:w="866" w:type="dxa"/>
          </w:tcPr>
          <w:p w:rsidR="003A6AAA" w:rsidRPr="004674EB" w:rsidRDefault="003A6AAA" w:rsidP="009A511C">
            <w:pPr>
              <w:spacing w:before="60" w:after="120"/>
              <w:jc w:val="right"/>
              <w:rPr>
                <w:rFonts w:asciiTheme="majorBidi" w:eastAsia="SimSun" w:hAnsiTheme="majorBidi" w:cstheme="majorBidi"/>
                <w:bCs/>
                <w:sz w:val="20"/>
                <w:lang w:val="en-GB"/>
              </w:rPr>
            </w:pPr>
            <w:r w:rsidRPr="004674EB">
              <w:rPr>
                <w:rFonts w:asciiTheme="majorBidi" w:eastAsia="SimSun" w:hAnsiTheme="majorBidi" w:cstheme="majorBidi"/>
                <w:bCs/>
                <w:sz w:val="20"/>
                <w:lang w:val="en-GB"/>
              </w:rPr>
              <w:t>10.4</w:t>
            </w:r>
            <w:r w:rsidR="009A511C" w:rsidRPr="004674EB">
              <w:rPr>
                <w:rFonts w:asciiTheme="majorBidi" w:eastAsia="SimSun" w:hAnsiTheme="majorBidi" w:cstheme="majorBidi"/>
                <w:bCs/>
                <w:sz w:val="20"/>
                <w:lang w:val="en-GB"/>
              </w:rPr>
              <w:t>.1</w:t>
            </w:r>
          </w:p>
        </w:tc>
        <w:tc>
          <w:tcPr>
            <w:tcW w:w="1901" w:type="dxa"/>
          </w:tcPr>
          <w:p w:rsidR="003A6AAA" w:rsidRPr="004674EB" w:rsidRDefault="003A6AAA" w:rsidP="00475900">
            <w:pPr>
              <w:spacing w:before="60" w:after="120"/>
              <w:rPr>
                <w:rFonts w:asciiTheme="majorBidi" w:hAnsiTheme="majorBidi" w:cstheme="majorBidi"/>
                <w:bCs/>
                <w:sz w:val="20"/>
                <w:lang w:val="en-GB"/>
              </w:rPr>
            </w:pPr>
            <w:r w:rsidRPr="004674EB">
              <w:rPr>
                <w:rStyle w:val="Hyperlink"/>
                <w:color w:val="auto"/>
                <w:sz w:val="20"/>
                <w:u w:val="none"/>
                <w:lang w:val="en-GB"/>
              </w:rPr>
              <w:t xml:space="preserve">ITU-T SG5: </w:t>
            </w:r>
            <w:r w:rsidRPr="004674EB">
              <w:rPr>
                <w:sz w:val="20"/>
                <w:lang w:val="en-GB"/>
              </w:rPr>
              <w:t>LS on Establishment of new ITU-T Focus Group on Environmental Efficiency for Artificial Intelligence and other Emerging Technologies (FG-AI4EE) [from ITU-T SG5]</w:t>
            </w:r>
          </w:p>
        </w:tc>
        <w:tc>
          <w:tcPr>
            <w:tcW w:w="1500" w:type="dxa"/>
          </w:tcPr>
          <w:p w:rsidR="003A6AAA" w:rsidRPr="004674EB" w:rsidRDefault="00C24DA0" w:rsidP="003A6AAA">
            <w:pPr>
              <w:spacing w:before="60" w:after="120"/>
              <w:jc w:val="center"/>
              <w:rPr>
                <w:rFonts w:asciiTheme="majorBidi" w:hAnsiTheme="majorBidi" w:cstheme="majorBidi"/>
                <w:sz w:val="20"/>
                <w:lang w:val="en-GB"/>
              </w:rPr>
            </w:pPr>
            <w:hyperlink r:id="rId500" w:history="1">
              <w:r w:rsidR="003A6AAA" w:rsidRPr="004674EB">
                <w:rPr>
                  <w:rStyle w:val="Hyperlink"/>
                  <w:sz w:val="20"/>
                  <w:highlight w:val="green"/>
                  <w:lang w:val="en-GB"/>
                </w:rPr>
                <w:t>TD566</w:t>
              </w:r>
            </w:hyperlink>
          </w:p>
        </w:tc>
        <w:tc>
          <w:tcPr>
            <w:tcW w:w="4049" w:type="dxa"/>
          </w:tcPr>
          <w:p w:rsidR="003A6AAA" w:rsidRPr="004674EB" w:rsidRDefault="003A6AAA" w:rsidP="003A6AAA">
            <w:pPr>
              <w:spacing w:before="0"/>
              <w:rPr>
                <w:rFonts w:asciiTheme="majorBidi" w:hAnsiTheme="majorBidi" w:cstheme="majorBidi"/>
                <w:szCs w:val="24"/>
                <w:lang w:val="en-GB"/>
              </w:rPr>
            </w:pPr>
            <w:r w:rsidRPr="004674EB">
              <w:rPr>
                <w:rFonts w:asciiTheme="majorBidi" w:hAnsiTheme="majorBidi" w:cstheme="majorBidi"/>
                <w:sz w:val="20"/>
                <w:lang w:val="en-GB"/>
              </w:rPr>
              <w:t>This LS provides information on the creation of a new ITU-T Focus Group on Environmental Efficiency for Artificial Intelligence and other Emerging Technologies (FG-AI4EE).</w:t>
            </w:r>
          </w:p>
        </w:tc>
      </w:tr>
      <w:tr w:rsidR="00FB02BB" w:rsidRPr="004674EB" w:rsidTr="00F94FFB">
        <w:tc>
          <w:tcPr>
            <w:tcW w:w="1195" w:type="dxa"/>
            <w:tcBorders>
              <w:bottom w:val="single" w:sz="12" w:space="0" w:color="auto"/>
            </w:tcBorders>
          </w:tcPr>
          <w:p w:rsidR="00FB02BB" w:rsidRPr="004674EB" w:rsidRDefault="00E85DAC"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12:30-14:30</w:t>
            </w:r>
          </w:p>
        </w:tc>
        <w:tc>
          <w:tcPr>
            <w:tcW w:w="8316" w:type="dxa"/>
            <w:gridSpan w:val="4"/>
            <w:tcBorders>
              <w:bottom w:val="single" w:sz="12" w:space="0" w:color="auto"/>
            </w:tcBorders>
          </w:tcPr>
          <w:p w:rsidR="00FB02BB" w:rsidRPr="004674EB" w:rsidRDefault="00E85DAC" w:rsidP="00475900">
            <w:pPr>
              <w:tabs>
                <w:tab w:val="left" w:pos="720"/>
              </w:tabs>
              <w:spacing w:before="60" w:after="120"/>
              <w:rPr>
                <w:rFonts w:asciiTheme="majorBidi" w:hAnsiTheme="majorBidi" w:cstheme="majorBidi"/>
                <w:sz w:val="20"/>
                <w:lang w:val="en-GB"/>
              </w:rPr>
            </w:pPr>
            <w:r w:rsidRPr="004674EB">
              <w:rPr>
                <w:rFonts w:asciiTheme="majorBidi" w:eastAsia="SimSun" w:hAnsiTheme="majorBidi" w:cstheme="majorBidi"/>
                <w:b/>
                <w:sz w:val="20"/>
                <w:lang w:val="en-GB"/>
              </w:rPr>
              <w:t>Lunch</w:t>
            </w:r>
          </w:p>
        </w:tc>
      </w:tr>
      <w:tr w:rsidR="00F73BE8" w:rsidRPr="004674EB" w:rsidTr="00F94FFB">
        <w:tc>
          <w:tcPr>
            <w:tcW w:w="1195" w:type="dxa"/>
            <w:tcBorders>
              <w:top w:val="single" w:sz="12" w:space="0" w:color="auto"/>
              <w:bottom w:val="single" w:sz="4" w:space="0" w:color="auto"/>
            </w:tcBorders>
          </w:tcPr>
          <w:p w:rsidR="00F73BE8" w:rsidRPr="004674EB" w:rsidRDefault="00382F0C" w:rsidP="0018741E">
            <w:pPr>
              <w:keepNext/>
              <w:keepLines/>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lastRenderedPageBreak/>
              <w:t>14:30</w:t>
            </w:r>
          </w:p>
        </w:tc>
        <w:tc>
          <w:tcPr>
            <w:tcW w:w="866" w:type="dxa"/>
            <w:tcBorders>
              <w:top w:val="single" w:sz="12" w:space="0" w:color="auto"/>
              <w:bottom w:val="single" w:sz="4" w:space="0" w:color="auto"/>
            </w:tcBorders>
          </w:tcPr>
          <w:p w:rsidR="00F73BE8" w:rsidRPr="004674EB" w:rsidRDefault="00B21972" w:rsidP="0018741E">
            <w:pPr>
              <w:keepNext/>
              <w:keepLines/>
              <w:spacing w:before="60" w:after="120"/>
              <w:ind w:right="400"/>
              <w:rPr>
                <w:rFonts w:asciiTheme="majorBidi" w:eastAsia="SimSun" w:hAnsiTheme="majorBidi" w:cstheme="majorBidi"/>
                <w:b/>
                <w:sz w:val="20"/>
                <w:lang w:val="en-GB"/>
              </w:rPr>
            </w:pPr>
            <w:r w:rsidRPr="004674EB">
              <w:rPr>
                <w:rFonts w:asciiTheme="majorBidi" w:eastAsia="SimSun" w:hAnsiTheme="majorBidi" w:cstheme="majorBidi"/>
                <w:b/>
                <w:sz w:val="20"/>
                <w:lang w:val="en-GB"/>
              </w:rPr>
              <w:t>11</w:t>
            </w:r>
          </w:p>
        </w:tc>
        <w:tc>
          <w:tcPr>
            <w:tcW w:w="1901" w:type="dxa"/>
            <w:tcBorders>
              <w:top w:val="single" w:sz="12" w:space="0" w:color="auto"/>
              <w:bottom w:val="single" w:sz="4" w:space="0" w:color="auto"/>
            </w:tcBorders>
          </w:tcPr>
          <w:p w:rsidR="00F73BE8" w:rsidRPr="004674EB" w:rsidRDefault="00F73BE8" w:rsidP="0018741E">
            <w:pPr>
              <w:keepNext/>
              <w:keepLines/>
              <w:tabs>
                <w:tab w:val="left" w:pos="720"/>
              </w:tabs>
              <w:spacing w:before="60" w:after="120"/>
              <w:rPr>
                <w:rFonts w:asciiTheme="majorBidi" w:eastAsia="SimSun" w:hAnsiTheme="majorBidi" w:cstheme="majorBidi"/>
                <w:b/>
                <w:bCs/>
                <w:sz w:val="20"/>
                <w:lang w:val="en-GB"/>
              </w:rPr>
            </w:pPr>
            <w:r w:rsidRPr="004674EB">
              <w:rPr>
                <w:rFonts w:asciiTheme="majorBidi" w:hAnsiTheme="majorBidi" w:cstheme="majorBidi"/>
                <w:b/>
                <w:bCs/>
                <w:sz w:val="20"/>
                <w:lang w:val="en-GB"/>
              </w:rPr>
              <w:t>Joint Coordination Activity on Accessibility and Human factors (JCA-AHF)</w:t>
            </w:r>
          </w:p>
        </w:tc>
        <w:tc>
          <w:tcPr>
            <w:tcW w:w="1500" w:type="dxa"/>
            <w:tcBorders>
              <w:top w:val="single" w:sz="12" w:space="0" w:color="auto"/>
              <w:bottom w:val="single" w:sz="4" w:space="0" w:color="auto"/>
            </w:tcBorders>
          </w:tcPr>
          <w:p w:rsidR="00F73BE8" w:rsidRPr="004674EB" w:rsidRDefault="00F73BE8" w:rsidP="00475900">
            <w:pPr>
              <w:spacing w:before="60" w:after="120"/>
              <w:jc w:val="center"/>
              <w:rPr>
                <w:rFonts w:asciiTheme="majorBidi" w:hAnsiTheme="majorBidi" w:cstheme="majorBidi"/>
                <w:sz w:val="20"/>
                <w:lang w:val="en-GB"/>
              </w:rPr>
            </w:pPr>
          </w:p>
        </w:tc>
        <w:tc>
          <w:tcPr>
            <w:tcW w:w="4049" w:type="dxa"/>
            <w:tcBorders>
              <w:top w:val="single" w:sz="12" w:space="0" w:color="auto"/>
              <w:bottom w:val="single" w:sz="4" w:space="0" w:color="auto"/>
            </w:tcBorders>
          </w:tcPr>
          <w:p w:rsidR="00F73BE8" w:rsidRPr="004674EB" w:rsidRDefault="00F73BE8" w:rsidP="00475900">
            <w:pPr>
              <w:spacing w:before="60" w:after="120"/>
              <w:rPr>
                <w:szCs w:val="24"/>
                <w:lang w:val="en-GB" w:eastAsia="ja-JP"/>
              </w:rPr>
            </w:pPr>
          </w:p>
        </w:tc>
      </w:tr>
      <w:tr w:rsidR="00F73BE8" w:rsidRPr="004674EB" w:rsidTr="00F94FFB">
        <w:tc>
          <w:tcPr>
            <w:tcW w:w="1195" w:type="dxa"/>
            <w:tcBorders>
              <w:bottom w:val="single" w:sz="4" w:space="0" w:color="auto"/>
            </w:tcBorders>
          </w:tcPr>
          <w:p w:rsidR="00F73BE8" w:rsidRPr="004674EB" w:rsidRDefault="00F73BE8" w:rsidP="005F51FC">
            <w:pPr>
              <w:spacing w:before="40" w:after="40"/>
              <w:rPr>
                <w:rFonts w:asciiTheme="majorBidi" w:eastAsia="SimSun" w:hAnsiTheme="majorBidi" w:cstheme="majorBidi"/>
                <w:bCs/>
                <w:sz w:val="20"/>
                <w:lang w:val="en-GB"/>
              </w:rPr>
            </w:pPr>
          </w:p>
        </w:tc>
        <w:tc>
          <w:tcPr>
            <w:tcW w:w="866" w:type="dxa"/>
            <w:tcBorders>
              <w:bottom w:val="single" w:sz="4" w:space="0" w:color="auto"/>
            </w:tcBorders>
          </w:tcPr>
          <w:p w:rsidR="00F73BE8" w:rsidRPr="004674EB" w:rsidRDefault="00B21972" w:rsidP="005F51FC">
            <w:pPr>
              <w:spacing w:before="40" w:after="40"/>
              <w:jc w:val="center"/>
              <w:rPr>
                <w:rFonts w:asciiTheme="majorBidi" w:eastAsia="SimSun" w:hAnsiTheme="majorBidi" w:cstheme="majorBidi"/>
                <w:bCs/>
                <w:sz w:val="20"/>
                <w:lang w:val="en-GB"/>
              </w:rPr>
            </w:pPr>
            <w:r w:rsidRPr="004674EB">
              <w:rPr>
                <w:rFonts w:asciiTheme="majorBidi" w:eastAsia="SimSun" w:hAnsiTheme="majorBidi" w:cstheme="majorBidi"/>
                <w:bCs/>
                <w:sz w:val="20"/>
                <w:lang w:val="en-GB"/>
              </w:rPr>
              <w:t>11</w:t>
            </w:r>
            <w:r w:rsidR="00F73BE8" w:rsidRPr="004674EB">
              <w:rPr>
                <w:rFonts w:asciiTheme="majorBidi" w:eastAsia="SimSun" w:hAnsiTheme="majorBidi" w:cstheme="majorBidi"/>
                <w:bCs/>
                <w:sz w:val="20"/>
                <w:lang w:val="en-GB"/>
              </w:rPr>
              <w:t>.1</w:t>
            </w:r>
          </w:p>
        </w:tc>
        <w:tc>
          <w:tcPr>
            <w:tcW w:w="1901" w:type="dxa"/>
            <w:tcBorders>
              <w:bottom w:val="single" w:sz="4" w:space="0" w:color="auto"/>
            </w:tcBorders>
          </w:tcPr>
          <w:p w:rsidR="00F73BE8" w:rsidRPr="004674EB" w:rsidRDefault="005F51FC" w:rsidP="005F51FC">
            <w:pPr>
              <w:tabs>
                <w:tab w:val="left" w:pos="720"/>
              </w:tabs>
              <w:spacing w:before="40" w:after="40"/>
              <w:rPr>
                <w:rFonts w:asciiTheme="majorBidi" w:hAnsiTheme="majorBidi" w:cstheme="majorBidi"/>
                <w:bCs/>
                <w:sz w:val="20"/>
                <w:lang w:val="en-GB"/>
              </w:rPr>
            </w:pPr>
            <w:r w:rsidRPr="00312748">
              <w:rPr>
                <w:sz w:val="20"/>
                <w:lang w:val="en-GB"/>
              </w:rPr>
              <w:t>Chairman of JCA-AHF</w:t>
            </w:r>
            <w:r>
              <w:rPr>
                <w:sz w:val="20"/>
                <w:lang w:val="en-GB"/>
              </w:rPr>
              <w:t xml:space="preserve">: </w:t>
            </w:r>
            <w:r w:rsidRPr="00312748">
              <w:rPr>
                <w:sz w:val="20"/>
                <w:lang w:val="en-GB"/>
              </w:rPr>
              <w:t>Report of the JCA-AHF meeting, Geneva, 11 June 2019</w:t>
            </w:r>
          </w:p>
        </w:tc>
        <w:tc>
          <w:tcPr>
            <w:tcW w:w="1500" w:type="dxa"/>
            <w:tcBorders>
              <w:bottom w:val="single" w:sz="4" w:space="0" w:color="auto"/>
            </w:tcBorders>
          </w:tcPr>
          <w:p w:rsidR="00F73BE8" w:rsidRPr="004674EB" w:rsidRDefault="00C24DA0" w:rsidP="005F51FC">
            <w:pPr>
              <w:spacing w:before="40" w:after="40"/>
              <w:jc w:val="center"/>
              <w:rPr>
                <w:rFonts w:asciiTheme="majorBidi" w:hAnsiTheme="majorBidi" w:cstheme="majorBidi"/>
                <w:bCs/>
                <w:sz w:val="20"/>
                <w:lang w:val="en-GB"/>
              </w:rPr>
            </w:pPr>
            <w:hyperlink r:id="rId501" w:history="1">
              <w:r w:rsidR="005F51FC" w:rsidRPr="00312748">
                <w:rPr>
                  <w:rStyle w:val="Hyperlink"/>
                  <w:sz w:val="20"/>
                  <w:highlight w:val="green"/>
                  <w:lang w:val="en-GB" w:eastAsia="zh-CN"/>
                </w:rPr>
                <w:t>TD487</w:t>
              </w:r>
            </w:hyperlink>
          </w:p>
        </w:tc>
        <w:tc>
          <w:tcPr>
            <w:tcW w:w="4049" w:type="dxa"/>
            <w:tcBorders>
              <w:bottom w:val="single" w:sz="4" w:space="0" w:color="auto"/>
            </w:tcBorders>
          </w:tcPr>
          <w:p w:rsidR="005F51FC" w:rsidRDefault="005F51FC" w:rsidP="005F51FC">
            <w:pPr>
              <w:keepNext/>
              <w:keepLines/>
              <w:spacing w:before="40" w:after="40"/>
              <w:rPr>
                <w:sz w:val="20"/>
                <w:lang w:val="en-GB" w:eastAsia="ja-JP"/>
              </w:rPr>
            </w:pPr>
            <w:r w:rsidRPr="005F51FC">
              <w:rPr>
                <w:sz w:val="20"/>
                <w:lang w:val="en-GB" w:eastAsia="ja-JP"/>
              </w:rPr>
              <w:t xml:space="preserve">This document provides the report of the JCA-AHF </w:t>
            </w:r>
            <w:r>
              <w:rPr>
                <w:sz w:val="20"/>
                <w:lang w:val="en-GB" w:eastAsia="ja-JP"/>
              </w:rPr>
              <w:t>meeting (Geneva, 11 June 2019).</w:t>
            </w:r>
          </w:p>
          <w:p w:rsidR="00197719" w:rsidRPr="004674EB" w:rsidRDefault="005F51FC" w:rsidP="005F51FC">
            <w:pPr>
              <w:keepNext/>
              <w:keepLines/>
              <w:spacing w:before="40" w:after="40"/>
              <w:rPr>
                <w:sz w:val="20"/>
                <w:lang w:val="en-GB" w:eastAsia="ja-JP"/>
              </w:rPr>
            </w:pPr>
            <w:r w:rsidRPr="005F51FC">
              <w:rPr>
                <w:sz w:val="20"/>
                <w:lang w:val="en-GB" w:eastAsia="ja-JP"/>
              </w:rPr>
              <w:t>TSAG to take note of the JCA-AHF meeting report.</w:t>
            </w:r>
          </w:p>
        </w:tc>
      </w:tr>
      <w:tr w:rsidR="00EF4074" w:rsidRPr="004674EB" w:rsidTr="00F94FFB">
        <w:tc>
          <w:tcPr>
            <w:tcW w:w="1195" w:type="dxa"/>
          </w:tcPr>
          <w:p w:rsidR="00EF4074" w:rsidRPr="004674EB" w:rsidRDefault="00EF4074" w:rsidP="00D23F6F">
            <w:pPr>
              <w:spacing w:before="60" w:after="120"/>
              <w:jc w:val="center"/>
              <w:rPr>
                <w:rFonts w:asciiTheme="majorBidi" w:eastAsia="SimSun" w:hAnsiTheme="majorBidi" w:cstheme="majorBidi"/>
                <w:b/>
                <w:sz w:val="20"/>
                <w:lang w:val="en-GB"/>
              </w:rPr>
            </w:pPr>
          </w:p>
        </w:tc>
        <w:tc>
          <w:tcPr>
            <w:tcW w:w="866" w:type="dxa"/>
          </w:tcPr>
          <w:p w:rsidR="00EF4074" w:rsidRPr="004674EB" w:rsidRDefault="00B21972" w:rsidP="00475900">
            <w:pPr>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12</w:t>
            </w:r>
          </w:p>
        </w:tc>
        <w:tc>
          <w:tcPr>
            <w:tcW w:w="1901" w:type="dxa"/>
          </w:tcPr>
          <w:p w:rsidR="00EF4074" w:rsidRPr="004674EB" w:rsidRDefault="009F41E1" w:rsidP="00475900">
            <w:pPr>
              <w:pStyle w:val="Default"/>
              <w:spacing w:before="60" w:after="120"/>
              <w:rPr>
                <w:rFonts w:asciiTheme="majorBidi" w:eastAsia="SimSun" w:hAnsiTheme="majorBidi" w:cstheme="majorBidi"/>
                <w:b/>
                <w:color w:val="auto"/>
                <w:sz w:val="20"/>
                <w:szCs w:val="20"/>
                <w:lang w:val="en-GB" w:eastAsia="en-US"/>
              </w:rPr>
            </w:pPr>
            <w:r w:rsidRPr="004674EB">
              <w:rPr>
                <w:rFonts w:asciiTheme="majorBidi" w:eastAsia="SimSun" w:hAnsiTheme="majorBidi" w:cstheme="majorBidi"/>
                <w:b/>
                <w:color w:val="auto"/>
                <w:sz w:val="20"/>
                <w:szCs w:val="20"/>
                <w:lang w:val="en-GB" w:eastAsia="en-US"/>
              </w:rPr>
              <w:t>WTSA-20</w:t>
            </w:r>
          </w:p>
        </w:tc>
        <w:tc>
          <w:tcPr>
            <w:tcW w:w="1500" w:type="dxa"/>
          </w:tcPr>
          <w:p w:rsidR="00EF4074" w:rsidRPr="004674EB" w:rsidRDefault="00EF4074" w:rsidP="00475900">
            <w:pPr>
              <w:spacing w:before="60" w:after="120"/>
              <w:jc w:val="center"/>
              <w:rPr>
                <w:rFonts w:asciiTheme="majorBidi" w:hAnsiTheme="majorBidi" w:cstheme="majorBidi"/>
                <w:bCs/>
                <w:sz w:val="20"/>
                <w:lang w:val="en-GB"/>
              </w:rPr>
            </w:pPr>
          </w:p>
        </w:tc>
        <w:tc>
          <w:tcPr>
            <w:tcW w:w="4049" w:type="dxa"/>
          </w:tcPr>
          <w:p w:rsidR="00C335A9" w:rsidRPr="004674EB" w:rsidRDefault="00C335A9" w:rsidP="00475900">
            <w:pPr>
              <w:tabs>
                <w:tab w:val="clear" w:pos="794"/>
                <w:tab w:val="clear" w:pos="1191"/>
                <w:tab w:val="clear" w:pos="1588"/>
                <w:tab w:val="clear" w:pos="1985"/>
              </w:tabs>
              <w:spacing w:before="60" w:after="120"/>
              <w:rPr>
                <w:rFonts w:asciiTheme="majorBidi" w:eastAsia="SimSun" w:hAnsiTheme="majorBidi" w:cstheme="majorBidi"/>
                <w:bCs/>
                <w:sz w:val="20"/>
                <w:lang w:val="en-GB"/>
              </w:rPr>
            </w:pPr>
          </w:p>
        </w:tc>
      </w:tr>
      <w:tr w:rsidR="00D231A2" w:rsidRPr="004674EB" w:rsidTr="00F94FFB">
        <w:tc>
          <w:tcPr>
            <w:tcW w:w="1195" w:type="dxa"/>
          </w:tcPr>
          <w:p w:rsidR="00D231A2" w:rsidRPr="004674EB" w:rsidRDefault="00D231A2" w:rsidP="00D23F6F">
            <w:pPr>
              <w:spacing w:before="60" w:after="120"/>
              <w:jc w:val="center"/>
              <w:rPr>
                <w:rFonts w:asciiTheme="majorBidi" w:eastAsia="SimSun" w:hAnsiTheme="majorBidi" w:cstheme="majorBidi"/>
                <w:b/>
                <w:sz w:val="20"/>
                <w:lang w:val="en-GB"/>
              </w:rPr>
            </w:pPr>
          </w:p>
        </w:tc>
        <w:tc>
          <w:tcPr>
            <w:tcW w:w="866" w:type="dxa"/>
          </w:tcPr>
          <w:p w:rsidR="00D231A2" w:rsidRPr="004674EB" w:rsidRDefault="00B21972" w:rsidP="00475900">
            <w:pPr>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12</w:t>
            </w:r>
            <w:r w:rsidR="00D231A2" w:rsidRPr="004674EB">
              <w:rPr>
                <w:rFonts w:asciiTheme="majorBidi" w:eastAsia="SimSun" w:hAnsiTheme="majorBidi" w:cstheme="majorBidi"/>
                <w:b/>
                <w:sz w:val="20"/>
                <w:lang w:val="en-GB"/>
              </w:rPr>
              <w:t>.1</w:t>
            </w:r>
          </w:p>
        </w:tc>
        <w:tc>
          <w:tcPr>
            <w:tcW w:w="1901" w:type="dxa"/>
          </w:tcPr>
          <w:p w:rsidR="00D231A2" w:rsidRPr="004674EB" w:rsidRDefault="00D231A2" w:rsidP="00475900">
            <w:pPr>
              <w:spacing w:before="60" w:after="120"/>
              <w:rPr>
                <w:rFonts w:asciiTheme="majorBidi" w:eastAsia="SimSun" w:hAnsiTheme="majorBidi" w:cstheme="majorBidi"/>
                <w:b/>
                <w:sz w:val="20"/>
                <w:lang w:val="en-GB"/>
              </w:rPr>
            </w:pPr>
            <w:r w:rsidRPr="004674EB">
              <w:rPr>
                <w:rStyle w:val="Hyperlink"/>
                <w:color w:val="auto"/>
                <w:sz w:val="20"/>
                <w:u w:val="none"/>
                <w:lang w:val="en-GB"/>
              </w:rPr>
              <w:t xml:space="preserve">ITU-T SG5: </w:t>
            </w:r>
            <w:r w:rsidRPr="004674EB">
              <w:rPr>
                <w:sz w:val="20"/>
                <w:lang w:val="en-GB"/>
              </w:rPr>
              <w:t>LS/r on WTSA-20 preparations (reply to TSAG-LS20) [from ITU-T SG5]</w:t>
            </w:r>
          </w:p>
        </w:tc>
        <w:tc>
          <w:tcPr>
            <w:tcW w:w="1500" w:type="dxa"/>
          </w:tcPr>
          <w:p w:rsidR="00D231A2" w:rsidRPr="004674EB" w:rsidRDefault="00C24DA0" w:rsidP="00475900">
            <w:pPr>
              <w:spacing w:before="60" w:after="120"/>
              <w:jc w:val="center"/>
              <w:rPr>
                <w:rFonts w:asciiTheme="majorBidi" w:hAnsiTheme="majorBidi" w:cstheme="majorBidi"/>
                <w:bCs/>
                <w:sz w:val="20"/>
                <w:lang w:val="en-GB"/>
              </w:rPr>
            </w:pPr>
            <w:hyperlink r:id="rId502" w:history="1">
              <w:r w:rsidR="00D231A2" w:rsidRPr="004674EB">
                <w:rPr>
                  <w:rStyle w:val="Hyperlink"/>
                  <w:sz w:val="20"/>
                  <w:highlight w:val="green"/>
                  <w:lang w:val="en-GB"/>
                </w:rPr>
                <w:t>TD558</w:t>
              </w:r>
            </w:hyperlink>
          </w:p>
        </w:tc>
        <w:tc>
          <w:tcPr>
            <w:tcW w:w="4049" w:type="dxa"/>
          </w:tcPr>
          <w:p w:rsidR="00BE6174" w:rsidRPr="004674EB" w:rsidRDefault="00BE6174" w:rsidP="00475900">
            <w:pPr>
              <w:spacing w:before="60" w:after="120"/>
              <w:rPr>
                <w:sz w:val="20"/>
                <w:lang w:val="en-GB"/>
              </w:rPr>
            </w:pPr>
            <w:r w:rsidRPr="004674EB">
              <w:rPr>
                <w:sz w:val="20"/>
                <w:lang w:val="en-GB"/>
              </w:rPr>
              <w:t xml:space="preserve">This liaison answers </w:t>
            </w:r>
            <w:hyperlink r:id="rId503" w:history="1">
              <w:r w:rsidRPr="004674EB">
                <w:rPr>
                  <w:rStyle w:val="Hyperlink"/>
                  <w:sz w:val="20"/>
                  <w:lang w:val="en-GB"/>
                </w:rPr>
                <w:t>TSAG-LS20</w:t>
              </w:r>
            </w:hyperlink>
            <w:r w:rsidRPr="004674EB">
              <w:rPr>
                <w:sz w:val="20"/>
                <w:lang w:val="en-GB"/>
              </w:rPr>
              <w:t>.</w:t>
            </w:r>
          </w:p>
          <w:p w:rsidR="00D231A2" w:rsidRPr="004674EB" w:rsidRDefault="00BE6174" w:rsidP="00475900">
            <w:pPr>
              <w:tabs>
                <w:tab w:val="clear" w:pos="794"/>
                <w:tab w:val="clear" w:pos="1191"/>
                <w:tab w:val="clear" w:pos="1588"/>
                <w:tab w:val="clear" w:pos="1985"/>
              </w:tabs>
              <w:spacing w:before="60" w:after="120"/>
              <w:rPr>
                <w:rFonts w:eastAsia="Calibri"/>
                <w:sz w:val="20"/>
                <w:lang w:val="en-GB"/>
              </w:rPr>
            </w:pPr>
            <w:r w:rsidRPr="004674EB">
              <w:rPr>
                <w:rFonts w:eastAsia="Calibri"/>
                <w:sz w:val="20"/>
                <w:lang w:val="en-GB"/>
              </w:rPr>
              <w:t>This LS contains the reply of ITU-T SG5 on WTSA-20 preparations.</w:t>
            </w:r>
          </w:p>
          <w:p w:rsidR="00BE6174" w:rsidRPr="004674EB" w:rsidRDefault="00BE6174" w:rsidP="00475900">
            <w:pPr>
              <w:tabs>
                <w:tab w:val="clear" w:pos="794"/>
                <w:tab w:val="clear" w:pos="1191"/>
                <w:tab w:val="clear" w:pos="1588"/>
                <w:tab w:val="clear" w:pos="1985"/>
              </w:tabs>
              <w:spacing w:before="60" w:after="120"/>
              <w:rPr>
                <w:rFonts w:asciiTheme="majorBidi" w:eastAsia="SimSun" w:hAnsiTheme="majorBidi" w:cstheme="majorBidi"/>
                <w:bCs/>
                <w:sz w:val="20"/>
                <w:lang w:val="en-GB"/>
              </w:rPr>
            </w:pPr>
            <w:r w:rsidRPr="004674EB">
              <w:rPr>
                <w:rFonts w:eastAsia="Calibri"/>
                <w:sz w:val="20"/>
                <w:lang w:val="en-GB"/>
              </w:rPr>
              <w:t>TSAG to note.</w:t>
            </w:r>
          </w:p>
        </w:tc>
      </w:tr>
      <w:tr w:rsidR="005F685D" w:rsidRPr="004674EB" w:rsidTr="00F94FFB">
        <w:tc>
          <w:tcPr>
            <w:tcW w:w="1195" w:type="dxa"/>
          </w:tcPr>
          <w:p w:rsidR="005F685D" w:rsidRPr="004674EB" w:rsidRDefault="005F685D" w:rsidP="00D23F6F">
            <w:pPr>
              <w:spacing w:before="60" w:after="120"/>
              <w:jc w:val="center"/>
              <w:rPr>
                <w:rFonts w:asciiTheme="majorBidi" w:eastAsia="SimSun" w:hAnsiTheme="majorBidi" w:cstheme="majorBidi"/>
                <w:b/>
                <w:sz w:val="20"/>
                <w:lang w:val="en-GB"/>
              </w:rPr>
            </w:pPr>
          </w:p>
        </w:tc>
        <w:tc>
          <w:tcPr>
            <w:tcW w:w="866" w:type="dxa"/>
          </w:tcPr>
          <w:p w:rsidR="005F685D" w:rsidRPr="004674EB" w:rsidRDefault="005F685D" w:rsidP="00475900">
            <w:pPr>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12.2</w:t>
            </w:r>
          </w:p>
        </w:tc>
        <w:tc>
          <w:tcPr>
            <w:tcW w:w="1901" w:type="dxa"/>
          </w:tcPr>
          <w:p w:rsidR="005F685D" w:rsidRPr="004674EB" w:rsidRDefault="005F685D" w:rsidP="005F685D">
            <w:pPr>
              <w:spacing w:before="0"/>
              <w:rPr>
                <w:rStyle w:val="Hyperlink"/>
                <w:color w:val="auto"/>
                <w:sz w:val="20"/>
                <w:u w:val="none"/>
                <w:lang w:val="en-GB"/>
              </w:rPr>
            </w:pPr>
            <w:r w:rsidRPr="004674EB">
              <w:rPr>
                <w:sz w:val="20"/>
                <w:lang w:val="en-GB"/>
              </w:rPr>
              <w:t>ITU-T SG15: LS/r on WTSA-20 preparations (reply to TSAG-LS20) [from ITU-T SG15]</w:t>
            </w:r>
          </w:p>
        </w:tc>
        <w:tc>
          <w:tcPr>
            <w:tcW w:w="1500" w:type="dxa"/>
          </w:tcPr>
          <w:p w:rsidR="005F685D" w:rsidRPr="004674EB" w:rsidRDefault="00C24DA0" w:rsidP="00475900">
            <w:pPr>
              <w:spacing w:before="60" w:after="120"/>
              <w:jc w:val="center"/>
              <w:rPr>
                <w:lang w:val="en-GB"/>
              </w:rPr>
            </w:pPr>
            <w:hyperlink r:id="rId504" w:history="1">
              <w:r w:rsidR="005F685D" w:rsidRPr="004674EB">
                <w:rPr>
                  <w:rStyle w:val="Hyperlink"/>
                  <w:sz w:val="20"/>
                  <w:highlight w:val="green"/>
                  <w:lang w:val="en-GB"/>
                </w:rPr>
                <w:t>TD574</w:t>
              </w:r>
            </w:hyperlink>
          </w:p>
        </w:tc>
        <w:tc>
          <w:tcPr>
            <w:tcW w:w="4049" w:type="dxa"/>
          </w:tcPr>
          <w:p w:rsidR="00D16EEE" w:rsidRPr="004674EB" w:rsidRDefault="00D16EEE" w:rsidP="00D16EEE">
            <w:pPr>
              <w:rPr>
                <w:sz w:val="20"/>
                <w:lang w:val="en-GB"/>
              </w:rPr>
            </w:pPr>
            <w:r w:rsidRPr="004674EB">
              <w:rPr>
                <w:sz w:val="20"/>
                <w:lang w:val="en-GB"/>
              </w:rPr>
              <w:t xml:space="preserve">This liaison answers </w:t>
            </w:r>
            <w:hyperlink r:id="rId505" w:history="1">
              <w:r w:rsidRPr="004674EB">
                <w:rPr>
                  <w:rStyle w:val="Hyperlink"/>
                  <w:sz w:val="20"/>
                  <w:lang w:val="en-GB"/>
                </w:rPr>
                <w:t>TSAG-LS20</w:t>
              </w:r>
            </w:hyperlink>
            <w:r w:rsidRPr="004674EB">
              <w:rPr>
                <w:sz w:val="20"/>
                <w:lang w:val="en-GB"/>
              </w:rPr>
              <w:t>.</w:t>
            </w:r>
          </w:p>
          <w:p w:rsidR="005F685D" w:rsidRPr="004674EB" w:rsidRDefault="00D16EEE" w:rsidP="005F685D">
            <w:pPr>
              <w:spacing w:before="60" w:after="120"/>
              <w:rPr>
                <w:sz w:val="20"/>
                <w:lang w:val="en-GB"/>
              </w:rPr>
            </w:pPr>
            <w:r w:rsidRPr="004674EB">
              <w:rPr>
                <w:sz w:val="20"/>
                <w:lang w:val="en-GB"/>
              </w:rPr>
              <w:t>This liaison statement provides a preliminary response to TSAG-LS20, posted as TD272/G for the 1-12 July 2019 plenary of ITU-T Study Group 15.</w:t>
            </w:r>
          </w:p>
          <w:p w:rsidR="00D16EEE" w:rsidRPr="004674EB" w:rsidRDefault="00D16EEE" w:rsidP="005F685D">
            <w:pPr>
              <w:spacing w:before="60" w:after="120"/>
              <w:rPr>
                <w:sz w:val="20"/>
                <w:lang w:val="en-GB"/>
              </w:rPr>
            </w:pPr>
            <w:r w:rsidRPr="004674EB">
              <w:rPr>
                <w:rFonts w:eastAsia="Calibri"/>
                <w:sz w:val="20"/>
                <w:lang w:val="en-GB"/>
              </w:rPr>
              <w:t>TSAG to note.</w:t>
            </w:r>
          </w:p>
        </w:tc>
      </w:tr>
      <w:tr w:rsidR="006B53F3" w:rsidRPr="004674EB" w:rsidTr="00F94FFB">
        <w:tc>
          <w:tcPr>
            <w:tcW w:w="1195" w:type="dxa"/>
          </w:tcPr>
          <w:p w:rsidR="006B53F3" w:rsidRPr="004674EB" w:rsidRDefault="006B53F3" w:rsidP="00D23F6F">
            <w:pPr>
              <w:spacing w:before="60" w:after="120"/>
              <w:jc w:val="center"/>
              <w:rPr>
                <w:rFonts w:asciiTheme="majorBidi" w:eastAsia="SimSun" w:hAnsiTheme="majorBidi" w:cstheme="majorBidi"/>
                <w:b/>
                <w:sz w:val="20"/>
              </w:rPr>
            </w:pPr>
          </w:p>
        </w:tc>
        <w:tc>
          <w:tcPr>
            <w:tcW w:w="866" w:type="dxa"/>
          </w:tcPr>
          <w:p w:rsidR="006B53F3" w:rsidRPr="004674EB" w:rsidRDefault="006B53F3" w:rsidP="00475900">
            <w:pPr>
              <w:spacing w:before="60" w:after="120"/>
              <w:jc w:val="center"/>
              <w:rPr>
                <w:rFonts w:asciiTheme="majorBidi" w:eastAsia="SimSun" w:hAnsiTheme="majorBidi" w:cstheme="majorBidi"/>
                <w:b/>
                <w:sz w:val="20"/>
              </w:rPr>
            </w:pPr>
            <w:r>
              <w:rPr>
                <w:rFonts w:asciiTheme="majorBidi" w:eastAsia="SimSun" w:hAnsiTheme="majorBidi" w:cstheme="majorBidi"/>
                <w:b/>
                <w:sz w:val="20"/>
              </w:rPr>
              <w:t>12.3</w:t>
            </w:r>
          </w:p>
        </w:tc>
        <w:tc>
          <w:tcPr>
            <w:tcW w:w="1901" w:type="dxa"/>
          </w:tcPr>
          <w:p w:rsidR="006B53F3" w:rsidRPr="004674EB" w:rsidRDefault="001C2F1E" w:rsidP="001C2F1E">
            <w:pPr>
              <w:spacing w:before="0"/>
              <w:rPr>
                <w:sz w:val="20"/>
              </w:rPr>
            </w:pPr>
            <w:r>
              <w:rPr>
                <w:sz w:val="20"/>
              </w:rPr>
              <w:t xml:space="preserve">ITU-T SG17: </w:t>
            </w:r>
            <w:r w:rsidRPr="00517016">
              <w:rPr>
                <w:sz w:val="20"/>
              </w:rPr>
              <w:t>LS/r on initial draft ITU-T Study Group 17 REPORTs TO WTSA-20 - PART I - GENERAL (Annex 2 only), and Part II - QUESTIONS for the next study period (2021-2024) (reply to TSAG-LS20) [from ITU-T SG17]</w:t>
            </w:r>
          </w:p>
        </w:tc>
        <w:tc>
          <w:tcPr>
            <w:tcW w:w="1500" w:type="dxa"/>
          </w:tcPr>
          <w:p w:rsidR="006B53F3" w:rsidRPr="00935CC6" w:rsidRDefault="00C24DA0" w:rsidP="00475900">
            <w:pPr>
              <w:spacing w:before="60" w:after="120"/>
              <w:jc w:val="center"/>
              <w:rPr>
                <w:sz w:val="20"/>
              </w:rPr>
            </w:pPr>
            <w:hyperlink r:id="rId506" w:history="1">
              <w:r w:rsidR="001C2F1E" w:rsidRPr="00517016">
                <w:rPr>
                  <w:rStyle w:val="Hyperlink"/>
                  <w:sz w:val="20"/>
                  <w:highlight w:val="green"/>
                </w:rPr>
                <w:t>TD585</w:t>
              </w:r>
            </w:hyperlink>
          </w:p>
        </w:tc>
        <w:tc>
          <w:tcPr>
            <w:tcW w:w="4049" w:type="dxa"/>
          </w:tcPr>
          <w:p w:rsidR="001C2F1E" w:rsidRPr="001C2F1E" w:rsidRDefault="001C2F1E" w:rsidP="00D16EEE">
            <w:pPr>
              <w:rPr>
                <w:sz w:val="20"/>
              </w:rPr>
            </w:pPr>
            <w:r w:rsidRPr="001C2F1E">
              <w:rPr>
                <w:sz w:val="20"/>
                <w:lang w:val="en-GB"/>
              </w:rPr>
              <w:t xml:space="preserve">This liaison answers </w:t>
            </w:r>
            <w:hyperlink r:id="rId507" w:history="1">
              <w:r w:rsidRPr="001C2F1E">
                <w:rPr>
                  <w:rStyle w:val="Hyperlink"/>
                  <w:sz w:val="20"/>
                </w:rPr>
                <w:t>TSAG-LS20</w:t>
              </w:r>
            </w:hyperlink>
            <w:r w:rsidRPr="001C2F1E">
              <w:rPr>
                <w:sz w:val="20"/>
              </w:rPr>
              <w:t>.</w:t>
            </w:r>
          </w:p>
          <w:p w:rsidR="006B53F3" w:rsidRPr="004674EB" w:rsidRDefault="001C2F1E" w:rsidP="00D16EEE">
            <w:pPr>
              <w:rPr>
                <w:sz w:val="20"/>
              </w:rPr>
            </w:pPr>
            <w:r w:rsidRPr="001C2F1E">
              <w:rPr>
                <w:sz w:val="20"/>
              </w:rPr>
              <w:t>TSAG is requested to consider initial draft ITU-T Study Group 17 REPORTs TO WTSA-20 - PART I – GENERAL (Annex 2 only), and Part II – QUESTIONS for the next study period (2021 – 2024).</w:t>
            </w:r>
          </w:p>
        </w:tc>
      </w:tr>
      <w:tr w:rsidR="009F41E1" w:rsidRPr="004674EB" w:rsidTr="00F94FFB">
        <w:tc>
          <w:tcPr>
            <w:tcW w:w="1195" w:type="dxa"/>
          </w:tcPr>
          <w:p w:rsidR="009F41E1" w:rsidRPr="004674EB" w:rsidRDefault="009F41E1" w:rsidP="00475900">
            <w:pPr>
              <w:keepNext/>
              <w:keepLines/>
              <w:spacing w:before="60" w:after="120"/>
              <w:jc w:val="center"/>
              <w:rPr>
                <w:rFonts w:asciiTheme="majorBidi" w:eastAsia="SimSun" w:hAnsiTheme="majorBidi" w:cstheme="majorBidi"/>
                <w:b/>
                <w:sz w:val="20"/>
                <w:lang w:val="en-GB"/>
              </w:rPr>
            </w:pPr>
          </w:p>
        </w:tc>
        <w:tc>
          <w:tcPr>
            <w:tcW w:w="866" w:type="dxa"/>
          </w:tcPr>
          <w:p w:rsidR="009F41E1" w:rsidRPr="004674EB" w:rsidRDefault="00B21972" w:rsidP="006B53F3">
            <w:pPr>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12</w:t>
            </w:r>
            <w:r w:rsidR="00D231A2" w:rsidRPr="004674EB">
              <w:rPr>
                <w:rFonts w:asciiTheme="majorBidi" w:eastAsia="SimSun" w:hAnsiTheme="majorBidi" w:cstheme="majorBidi"/>
                <w:b/>
                <w:sz w:val="20"/>
                <w:lang w:val="en-GB"/>
              </w:rPr>
              <w:t>.</w:t>
            </w:r>
            <w:r w:rsidR="006B53F3">
              <w:rPr>
                <w:rFonts w:asciiTheme="majorBidi" w:eastAsia="SimSun" w:hAnsiTheme="majorBidi" w:cstheme="majorBidi"/>
                <w:b/>
                <w:sz w:val="20"/>
                <w:lang w:val="en-GB"/>
              </w:rPr>
              <w:t>4</w:t>
            </w:r>
          </w:p>
        </w:tc>
        <w:tc>
          <w:tcPr>
            <w:tcW w:w="1901" w:type="dxa"/>
          </w:tcPr>
          <w:p w:rsidR="009F41E1" w:rsidRPr="004674EB" w:rsidRDefault="009F41E1" w:rsidP="00475900">
            <w:pPr>
              <w:spacing w:before="60" w:after="120"/>
              <w:rPr>
                <w:rFonts w:asciiTheme="majorBidi" w:eastAsia="SimSun" w:hAnsiTheme="majorBidi" w:cstheme="majorBidi"/>
                <w:b/>
                <w:sz w:val="20"/>
                <w:lang w:val="en-GB"/>
              </w:rPr>
            </w:pPr>
            <w:r w:rsidRPr="004674EB">
              <w:rPr>
                <w:sz w:val="20"/>
                <w:lang w:val="en-GB"/>
              </w:rPr>
              <w:t>ITU-T SG20: LS/r on WTSA-20 preparations (reply to TSAG-LS20) [from ITU-T SG20]</w:t>
            </w:r>
          </w:p>
        </w:tc>
        <w:tc>
          <w:tcPr>
            <w:tcW w:w="1500" w:type="dxa"/>
          </w:tcPr>
          <w:p w:rsidR="009F41E1" w:rsidRPr="004674EB" w:rsidRDefault="00C24DA0" w:rsidP="00475900">
            <w:pPr>
              <w:spacing w:before="60" w:after="120"/>
              <w:jc w:val="center"/>
              <w:rPr>
                <w:rFonts w:asciiTheme="majorBidi" w:hAnsiTheme="majorBidi" w:cstheme="majorBidi"/>
                <w:bCs/>
                <w:sz w:val="20"/>
                <w:lang w:val="en-GB"/>
              </w:rPr>
            </w:pPr>
            <w:hyperlink r:id="rId508" w:history="1">
              <w:r w:rsidR="009F41E1" w:rsidRPr="004674EB">
                <w:rPr>
                  <w:rStyle w:val="Hyperlink"/>
                  <w:sz w:val="20"/>
                  <w:highlight w:val="green"/>
                  <w:lang w:val="en-GB"/>
                </w:rPr>
                <w:t>TD550</w:t>
              </w:r>
            </w:hyperlink>
          </w:p>
        </w:tc>
        <w:tc>
          <w:tcPr>
            <w:tcW w:w="4049" w:type="dxa"/>
          </w:tcPr>
          <w:p w:rsidR="009F41E1" w:rsidRPr="004674EB" w:rsidRDefault="009F41E1" w:rsidP="00475900">
            <w:pPr>
              <w:tabs>
                <w:tab w:val="clear" w:pos="794"/>
                <w:tab w:val="clear" w:pos="1191"/>
                <w:tab w:val="clear" w:pos="1588"/>
                <w:tab w:val="clear" w:pos="1985"/>
              </w:tabs>
              <w:spacing w:before="60" w:after="120"/>
              <w:rPr>
                <w:rStyle w:val="Hyperlink"/>
                <w:sz w:val="20"/>
                <w:lang w:val="en-GB"/>
              </w:rPr>
            </w:pPr>
            <w:r w:rsidRPr="004674EB">
              <w:rPr>
                <w:bCs/>
                <w:color w:val="000000"/>
                <w:sz w:val="20"/>
                <w:lang w:val="en-GB"/>
              </w:rPr>
              <w:t xml:space="preserve">This liaison answers </w:t>
            </w:r>
            <w:hyperlink r:id="rId509" w:tooltip="ITU-T ftp file restricted to TIES access only" w:history="1">
              <w:r w:rsidRPr="004674EB">
                <w:rPr>
                  <w:rStyle w:val="Hyperlink"/>
                  <w:sz w:val="20"/>
                  <w:lang w:val="en-GB"/>
                </w:rPr>
                <w:t>TSAG-LS20</w:t>
              </w:r>
            </w:hyperlink>
            <w:r w:rsidRPr="004674EB">
              <w:rPr>
                <w:rStyle w:val="Hyperlink"/>
                <w:sz w:val="20"/>
                <w:lang w:val="en-GB"/>
              </w:rPr>
              <w:t>.</w:t>
            </w:r>
          </w:p>
          <w:p w:rsidR="009F41E1" w:rsidRPr="004674EB" w:rsidRDefault="009F41E1" w:rsidP="00475900">
            <w:pPr>
              <w:tabs>
                <w:tab w:val="clear" w:pos="794"/>
                <w:tab w:val="clear" w:pos="1191"/>
                <w:tab w:val="clear" w:pos="1588"/>
                <w:tab w:val="clear" w:pos="1985"/>
              </w:tabs>
              <w:spacing w:before="60" w:after="120"/>
              <w:rPr>
                <w:rFonts w:eastAsia="Calibri"/>
                <w:sz w:val="20"/>
                <w:lang w:val="en-GB"/>
              </w:rPr>
            </w:pPr>
            <w:r w:rsidRPr="004674EB">
              <w:rPr>
                <w:rFonts w:eastAsia="Calibri"/>
                <w:sz w:val="20"/>
                <w:lang w:val="en-GB"/>
              </w:rPr>
              <w:t>This LS contains the reply of ITU-T SG20 on WTSA-20 preparations.</w:t>
            </w:r>
          </w:p>
          <w:p w:rsidR="009B7B74" w:rsidRPr="004674EB" w:rsidRDefault="009B7B74" w:rsidP="00475900">
            <w:pPr>
              <w:tabs>
                <w:tab w:val="clear" w:pos="794"/>
                <w:tab w:val="clear" w:pos="1191"/>
                <w:tab w:val="clear" w:pos="1588"/>
                <w:tab w:val="clear" w:pos="1985"/>
              </w:tabs>
              <w:spacing w:before="60" w:after="120"/>
              <w:rPr>
                <w:rFonts w:asciiTheme="majorBidi" w:eastAsia="SimSun" w:hAnsiTheme="majorBidi" w:cstheme="majorBidi"/>
                <w:bCs/>
                <w:sz w:val="20"/>
                <w:lang w:val="en-GB"/>
              </w:rPr>
            </w:pPr>
            <w:r w:rsidRPr="004674EB">
              <w:rPr>
                <w:rFonts w:eastAsia="Calibri"/>
                <w:sz w:val="20"/>
                <w:lang w:val="en-GB"/>
              </w:rPr>
              <w:t>TSAG to note.</w:t>
            </w:r>
          </w:p>
        </w:tc>
      </w:tr>
      <w:tr w:rsidR="000B5967" w:rsidRPr="004674EB" w:rsidTr="00F94FFB">
        <w:tc>
          <w:tcPr>
            <w:tcW w:w="1195" w:type="dxa"/>
          </w:tcPr>
          <w:p w:rsidR="000B5967" w:rsidRPr="004674EB" w:rsidRDefault="000B5967" w:rsidP="00475900">
            <w:pPr>
              <w:keepNext/>
              <w:keepLines/>
              <w:spacing w:before="60" w:after="120"/>
              <w:jc w:val="center"/>
              <w:rPr>
                <w:rFonts w:asciiTheme="majorBidi" w:eastAsia="SimSun" w:hAnsiTheme="majorBidi" w:cstheme="majorBidi"/>
                <w:b/>
                <w:sz w:val="20"/>
              </w:rPr>
            </w:pPr>
          </w:p>
        </w:tc>
        <w:tc>
          <w:tcPr>
            <w:tcW w:w="866" w:type="dxa"/>
          </w:tcPr>
          <w:p w:rsidR="000B5967" w:rsidRPr="004674EB" w:rsidRDefault="000B5967" w:rsidP="005F685D">
            <w:pPr>
              <w:spacing w:before="60" w:after="120"/>
              <w:jc w:val="center"/>
              <w:rPr>
                <w:rFonts w:asciiTheme="majorBidi" w:eastAsia="SimSun" w:hAnsiTheme="majorBidi" w:cstheme="majorBidi"/>
                <w:b/>
                <w:sz w:val="20"/>
              </w:rPr>
            </w:pPr>
            <w:r>
              <w:rPr>
                <w:rFonts w:asciiTheme="majorBidi" w:eastAsia="SimSun" w:hAnsiTheme="majorBidi" w:cstheme="majorBidi"/>
                <w:b/>
                <w:sz w:val="20"/>
              </w:rPr>
              <w:t>12.</w:t>
            </w:r>
            <w:r w:rsidR="006B53F3">
              <w:rPr>
                <w:rFonts w:asciiTheme="majorBidi" w:eastAsia="SimSun" w:hAnsiTheme="majorBidi" w:cstheme="majorBidi"/>
                <w:b/>
                <w:sz w:val="20"/>
              </w:rPr>
              <w:t>5</w:t>
            </w:r>
          </w:p>
        </w:tc>
        <w:tc>
          <w:tcPr>
            <w:tcW w:w="1901" w:type="dxa"/>
          </w:tcPr>
          <w:p w:rsidR="000B5967" w:rsidRPr="004674EB" w:rsidRDefault="000B5967" w:rsidP="00475900">
            <w:pPr>
              <w:spacing w:before="60" w:after="120"/>
              <w:rPr>
                <w:sz w:val="20"/>
              </w:rPr>
            </w:pPr>
            <w:r>
              <w:rPr>
                <w:rFonts w:asciiTheme="majorBidi" w:hAnsiTheme="majorBidi" w:cstheme="majorBidi"/>
                <w:sz w:val="20"/>
                <w:lang w:val="en-GB"/>
              </w:rPr>
              <w:t xml:space="preserve">United Kingdom: </w:t>
            </w:r>
            <w:r w:rsidRPr="000B5967">
              <w:rPr>
                <w:rFonts w:asciiTheme="majorBidi" w:hAnsiTheme="majorBidi" w:cstheme="majorBidi"/>
                <w:sz w:val="20"/>
                <w:lang w:val="en-GB"/>
              </w:rPr>
              <w:t>National Multistakeholder Approaches at the ITU</w:t>
            </w:r>
          </w:p>
        </w:tc>
        <w:tc>
          <w:tcPr>
            <w:tcW w:w="1500" w:type="dxa"/>
          </w:tcPr>
          <w:p w:rsidR="000B5967" w:rsidRDefault="00C24DA0" w:rsidP="00475900">
            <w:pPr>
              <w:spacing w:before="60" w:after="120"/>
              <w:jc w:val="center"/>
            </w:pPr>
            <w:hyperlink r:id="rId510" w:history="1">
              <w:r w:rsidR="00CB3E45" w:rsidRPr="00017ACE">
                <w:rPr>
                  <w:rStyle w:val="Hyperlink"/>
                  <w:rFonts w:asciiTheme="majorBidi" w:hAnsiTheme="majorBidi" w:cstheme="majorBidi"/>
                  <w:sz w:val="20"/>
                  <w:highlight w:val="green"/>
                  <w:lang w:val="en-GB"/>
                </w:rPr>
                <w:t>C066</w:t>
              </w:r>
            </w:hyperlink>
          </w:p>
        </w:tc>
        <w:tc>
          <w:tcPr>
            <w:tcW w:w="4049" w:type="dxa"/>
          </w:tcPr>
          <w:p w:rsidR="000B5967" w:rsidRPr="004674EB" w:rsidRDefault="003A5F44" w:rsidP="000B5967">
            <w:pPr>
              <w:spacing w:before="0"/>
              <w:rPr>
                <w:bCs/>
                <w:color w:val="000000"/>
                <w:sz w:val="20"/>
              </w:rPr>
            </w:pPr>
            <w:r w:rsidRPr="003A5F44">
              <w:rPr>
                <w:bCs/>
                <w:color w:val="000000"/>
                <w:sz w:val="20"/>
              </w:rPr>
              <w:t>A number of ITU Member States are opening up their national delegations to include stakeholders from industry, academia and civil society. This paper considers the opportunities and benefits this approach can bring and it describes the experience of the UK. We hope that other countries will also share their experience of opening up their national delegations to stakeholders and that the discussion will provide an opportunity for all Member States to learn from one another as they consider their own preparatory processes</w:t>
            </w:r>
            <w:r>
              <w:rPr>
                <w:bCs/>
                <w:color w:val="000000"/>
                <w:sz w:val="20"/>
              </w:rPr>
              <w:t>.</w:t>
            </w:r>
          </w:p>
        </w:tc>
      </w:tr>
      <w:tr w:rsidR="00EF4074" w:rsidRPr="004674EB" w:rsidTr="00F94FFB">
        <w:tc>
          <w:tcPr>
            <w:tcW w:w="1195" w:type="dxa"/>
          </w:tcPr>
          <w:p w:rsidR="00EF4074" w:rsidRPr="004674EB" w:rsidRDefault="00EF4074" w:rsidP="0018741E">
            <w:pPr>
              <w:pageBreakBefore/>
              <w:spacing w:before="60" w:after="120"/>
              <w:rPr>
                <w:rFonts w:asciiTheme="majorBidi" w:eastAsia="SimSun" w:hAnsiTheme="majorBidi" w:cstheme="majorBidi"/>
                <w:b/>
                <w:sz w:val="20"/>
                <w:lang w:val="en-GB"/>
              </w:rPr>
            </w:pPr>
          </w:p>
        </w:tc>
        <w:tc>
          <w:tcPr>
            <w:tcW w:w="866" w:type="dxa"/>
          </w:tcPr>
          <w:p w:rsidR="00EF4074" w:rsidRPr="004674EB" w:rsidRDefault="00EF4074" w:rsidP="00475900">
            <w:pPr>
              <w:keepNext/>
              <w:keepLines/>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1</w:t>
            </w:r>
            <w:r w:rsidR="00B21972" w:rsidRPr="004674EB">
              <w:rPr>
                <w:rFonts w:asciiTheme="majorBidi" w:eastAsia="SimSun" w:hAnsiTheme="majorBidi" w:cstheme="majorBidi"/>
                <w:b/>
                <w:sz w:val="20"/>
                <w:lang w:val="en-GB"/>
              </w:rPr>
              <w:t>3</w:t>
            </w:r>
          </w:p>
        </w:tc>
        <w:tc>
          <w:tcPr>
            <w:tcW w:w="1901" w:type="dxa"/>
          </w:tcPr>
          <w:p w:rsidR="00EF4074" w:rsidRPr="004674EB" w:rsidRDefault="00EF4074" w:rsidP="00475900">
            <w:pPr>
              <w:keepNext/>
              <w:keepLines/>
              <w:tabs>
                <w:tab w:val="clear" w:pos="794"/>
                <w:tab w:val="clear" w:pos="1191"/>
                <w:tab w:val="clear" w:pos="1588"/>
                <w:tab w:val="clear" w:pos="1985"/>
              </w:tabs>
              <w:overflowPunct/>
              <w:autoSpaceDE/>
              <w:autoSpaceDN/>
              <w:adjustRightInd/>
              <w:spacing w:before="60" w:after="120"/>
              <w:textAlignment w:val="auto"/>
              <w:rPr>
                <w:rFonts w:asciiTheme="majorBidi" w:hAnsiTheme="majorBidi" w:cstheme="majorBidi"/>
                <w:b/>
                <w:bCs/>
                <w:sz w:val="20"/>
                <w:lang w:val="en-GB"/>
              </w:rPr>
            </w:pPr>
            <w:r w:rsidRPr="004674EB">
              <w:rPr>
                <w:rFonts w:asciiTheme="majorBidi" w:eastAsia="SimSun" w:hAnsiTheme="majorBidi" w:cstheme="majorBidi"/>
                <w:b/>
                <w:sz w:val="20"/>
                <w:lang w:val="en-GB"/>
              </w:rPr>
              <w:t>Languages</w:t>
            </w:r>
          </w:p>
        </w:tc>
        <w:tc>
          <w:tcPr>
            <w:tcW w:w="1500" w:type="dxa"/>
          </w:tcPr>
          <w:p w:rsidR="00EF4074" w:rsidRPr="004674EB" w:rsidRDefault="00EF4074" w:rsidP="00475900">
            <w:pPr>
              <w:tabs>
                <w:tab w:val="clear" w:pos="794"/>
                <w:tab w:val="clear" w:pos="1191"/>
                <w:tab w:val="clear" w:pos="1588"/>
                <w:tab w:val="clear" w:pos="1985"/>
              </w:tabs>
              <w:overflowPunct/>
              <w:autoSpaceDE/>
              <w:autoSpaceDN/>
              <w:adjustRightInd/>
              <w:spacing w:before="60" w:after="120"/>
              <w:jc w:val="center"/>
              <w:textAlignment w:val="auto"/>
              <w:rPr>
                <w:rFonts w:asciiTheme="majorBidi" w:eastAsia="Calibri" w:hAnsiTheme="majorBidi" w:cstheme="majorBidi"/>
                <w:sz w:val="20"/>
                <w:lang w:val="en-GB" w:eastAsia="zh-CN"/>
              </w:rPr>
            </w:pPr>
          </w:p>
        </w:tc>
        <w:tc>
          <w:tcPr>
            <w:tcW w:w="4049" w:type="dxa"/>
          </w:tcPr>
          <w:p w:rsidR="00EF4074" w:rsidRPr="004674EB" w:rsidRDefault="00EF4074" w:rsidP="00475900">
            <w:pPr>
              <w:tabs>
                <w:tab w:val="left" w:pos="720"/>
              </w:tabs>
              <w:spacing w:before="60" w:after="120"/>
              <w:rPr>
                <w:rFonts w:asciiTheme="majorBidi" w:hAnsiTheme="majorBidi" w:cstheme="majorBidi"/>
                <w:sz w:val="20"/>
                <w:lang w:val="en-GB"/>
              </w:rPr>
            </w:pPr>
            <w:r w:rsidRPr="004674EB">
              <w:rPr>
                <w:rFonts w:asciiTheme="majorBidi" w:eastAsia="SimSun" w:hAnsiTheme="majorBidi" w:cstheme="majorBidi"/>
                <w:bCs/>
                <w:sz w:val="20"/>
                <w:lang w:val="en-GB"/>
              </w:rPr>
              <w:t>(ref. WTSA-16 Res.67)</w:t>
            </w:r>
          </w:p>
        </w:tc>
      </w:tr>
      <w:tr w:rsidR="00CE25EE" w:rsidRPr="004674EB" w:rsidTr="00F94FFB">
        <w:tc>
          <w:tcPr>
            <w:tcW w:w="1195" w:type="dxa"/>
          </w:tcPr>
          <w:p w:rsidR="00CE25EE" w:rsidRPr="004674EB" w:rsidRDefault="00CE25EE" w:rsidP="00475900">
            <w:pPr>
              <w:spacing w:before="60" w:after="120"/>
              <w:rPr>
                <w:rFonts w:asciiTheme="majorBidi" w:eastAsia="SimSun" w:hAnsiTheme="majorBidi" w:cstheme="majorBidi"/>
                <w:b/>
                <w:sz w:val="20"/>
                <w:lang w:val="en-GB"/>
              </w:rPr>
            </w:pPr>
          </w:p>
        </w:tc>
        <w:tc>
          <w:tcPr>
            <w:tcW w:w="866" w:type="dxa"/>
          </w:tcPr>
          <w:p w:rsidR="00CE25EE" w:rsidRPr="004674EB" w:rsidRDefault="00B818CA" w:rsidP="00475900">
            <w:pPr>
              <w:keepNext/>
              <w:keepLines/>
              <w:spacing w:before="60" w:after="12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13.1</w:t>
            </w:r>
          </w:p>
        </w:tc>
        <w:tc>
          <w:tcPr>
            <w:tcW w:w="1901" w:type="dxa"/>
          </w:tcPr>
          <w:p w:rsidR="00CE25EE" w:rsidRPr="004674EB" w:rsidRDefault="00B818CA" w:rsidP="00B818CA">
            <w:pPr>
              <w:spacing w:before="0"/>
              <w:rPr>
                <w:rFonts w:asciiTheme="majorBidi" w:eastAsia="SimSun" w:hAnsiTheme="majorBidi" w:cstheme="majorBidi"/>
                <w:b/>
                <w:sz w:val="20"/>
                <w:lang w:val="en-GB"/>
              </w:rPr>
            </w:pPr>
            <w:r w:rsidRPr="004674EB">
              <w:rPr>
                <w:rFonts w:asciiTheme="majorBidi" w:hAnsiTheme="majorBidi" w:cstheme="majorBidi"/>
                <w:sz w:val="20"/>
                <w:lang w:val="en-GB"/>
              </w:rPr>
              <w:t>Central African Republic: Six official languages of the Union on an equal footing in the work of ITU-T</w:t>
            </w:r>
          </w:p>
        </w:tc>
        <w:tc>
          <w:tcPr>
            <w:tcW w:w="1500" w:type="dxa"/>
          </w:tcPr>
          <w:p w:rsidR="00CE25EE" w:rsidRPr="004674EB" w:rsidRDefault="00C24DA0" w:rsidP="00475900">
            <w:pPr>
              <w:tabs>
                <w:tab w:val="clear" w:pos="794"/>
                <w:tab w:val="clear" w:pos="1191"/>
                <w:tab w:val="clear" w:pos="1588"/>
                <w:tab w:val="clear" w:pos="1985"/>
              </w:tabs>
              <w:overflowPunct/>
              <w:autoSpaceDE/>
              <w:autoSpaceDN/>
              <w:adjustRightInd/>
              <w:spacing w:before="60" w:after="120"/>
              <w:jc w:val="center"/>
              <w:textAlignment w:val="auto"/>
              <w:rPr>
                <w:rFonts w:asciiTheme="majorBidi" w:eastAsia="Calibri" w:hAnsiTheme="majorBidi" w:cstheme="majorBidi"/>
                <w:sz w:val="20"/>
                <w:lang w:val="en-GB" w:eastAsia="zh-CN"/>
              </w:rPr>
            </w:pPr>
            <w:hyperlink r:id="rId511" w:history="1">
              <w:r w:rsidR="00B818CA" w:rsidRPr="004674EB">
                <w:rPr>
                  <w:rStyle w:val="Hyperlink"/>
                  <w:rFonts w:asciiTheme="majorBidi" w:hAnsiTheme="majorBidi" w:cstheme="majorBidi"/>
                  <w:sz w:val="20"/>
                  <w:highlight w:val="green"/>
                  <w:lang w:val="en-GB"/>
                </w:rPr>
                <w:t>C062</w:t>
              </w:r>
            </w:hyperlink>
          </w:p>
        </w:tc>
        <w:tc>
          <w:tcPr>
            <w:tcW w:w="4049" w:type="dxa"/>
          </w:tcPr>
          <w:p w:rsidR="001A0076" w:rsidRPr="004674EB" w:rsidRDefault="00B818CA" w:rsidP="00475900">
            <w:pPr>
              <w:spacing w:before="60" w:after="120"/>
              <w:rPr>
                <w:rFonts w:asciiTheme="majorBidi" w:eastAsia="SimSun" w:hAnsiTheme="majorBidi" w:cstheme="majorBidi"/>
                <w:bCs/>
                <w:sz w:val="20"/>
                <w:lang w:val="en-GB"/>
              </w:rPr>
            </w:pPr>
            <w:r w:rsidRPr="004674EB">
              <w:rPr>
                <w:rFonts w:asciiTheme="majorBidi" w:eastAsia="SimSun" w:hAnsiTheme="majorBidi" w:cstheme="majorBidi"/>
                <w:bCs/>
                <w:sz w:val="20"/>
                <w:lang w:val="en-GB"/>
              </w:rPr>
              <w:t>Ensure the effective use of the six official languages of the Union on an equal footing in ITU-T work in order to effectively bridge the standardization gap between developing and developed countries.</w:t>
            </w:r>
          </w:p>
          <w:p w:rsidR="00B818CA" w:rsidRPr="004674EB" w:rsidRDefault="00B818CA" w:rsidP="00B818CA">
            <w:pPr>
              <w:rPr>
                <w:sz w:val="20"/>
                <w:lang w:val="en-GB"/>
              </w:rPr>
            </w:pPr>
            <w:r w:rsidRPr="004674EB">
              <w:rPr>
                <w:sz w:val="20"/>
                <w:lang w:val="en-GB"/>
              </w:rPr>
              <w:t>The Central African Republic notes that interpretation is essential to enable all delegates, especially those from developing countries, to be fully informed of ITU decisions and participate effectively in the different activities in order to prevent the language barrier from further accentuating the digital divide between developed and developing countries, especially non-English-speaking countries.</w:t>
            </w:r>
          </w:p>
          <w:p w:rsidR="00B818CA" w:rsidRPr="004674EB" w:rsidRDefault="00B818CA" w:rsidP="00B818CA">
            <w:pPr>
              <w:rPr>
                <w:rFonts w:asciiTheme="majorBidi" w:hAnsiTheme="majorBidi" w:cstheme="majorBidi"/>
                <w:sz w:val="20"/>
                <w:lang w:val="en-GB"/>
              </w:rPr>
            </w:pPr>
            <w:r w:rsidRPr="004674EB">
              <w:rPr>
                <w:rFonts w:asciiTheme="majorBidi" w:hAnsiTheme="majorBidi" w:cstheme="majorBidi"/>
                <w:sz w:val="20"/>
                <w:lang w:val="en-GB"/>
              </w:rPr>
              <w:t>The Central African Republic therefore congratulates the ITU Secretary-General on the progress made in regard to innovation and for having set up the Group on Study and Evaluation of the Translation Procedures, chaired by the Deputy Secretary-General. With respect to the report presented to the last session of the ITU Council in June 2019 on progress made with Member State pilot projects on machine translation, web content management, translation of webpages, remote interpretation, I quote: “ITU has already made available the automatic translation neural system developed in collaboration with WIPO, and has also evaluated an automatic translation neural system from a private company in Latvia. This NMT software is a cutting-edge tool, which quality is comparable to that of Google Translate. After applying an assessment protocol based on assessment of human translators, the conclusion was that, as a stand-alone solution, this tool could not increase productivity, for various reasons (low accuracy, higher risk of error (output looks, sometimes deceptively, fluent), low legibility), text in graphics and figures remains untranslated, and the technology offers no solution at all for documents published with revision marks, which represents a significant proportion of ITU translation workload (30-40%). The vendor received the detailed assessment report and found it most useful for their developers to work on future improvements.</w:t>
            </w:r>
            <w:r w:rsidRPr="004674EB">
              <w:rPr>
                <w:rFonts w:asciiTheme="majorBidi" w:hAnsiTheme="majorBidi" w:cstheme="majorBidi"/>
                <w:sz w:val="20"/>
                <w:lang w:val="en-GB" w:eastAsia="zh-CN"/>
              </w:rPr>
              <w:t>”</w:t>
            </w:r>
          </w:p>
          <w:p w:rsidR="00B818CA" w:rsidRPr="004674EB" w:rsidRDefault="00B818CA" w:rsidP="00B818CA">
            <w:pPr>
              <w:rPr>
                <w:rStyle w:val="tlid-translation"/>
                <w:rFonts w:asciiTheme="majorBidi" w:hAnsiTheme="majorBidi" w:cstheme="majorBidi"/>
                <w:sz w:val="20"/>
                <w:lang w:val="en-GB"/>
              </w:rPr>
            </w:pPr>
            <w:r w:rsidRPr="004674EB">
              <w:rPr>
                <w:rStyle w:val="tlid-translation"/>
                <w:rFonts w:asciiTheme="majorBidi" w:hAnsiTheme="majorBidi" w:cstheme="majorBidi"/>
                <w:sz w:val="20"/>
                <w:lang w:val="en-GB"/>
              </w:rPr>
              <w:t xml:space="preserve">The Central African Republic would therefore like ITU to provide further information to Member States on the neural machine translation system developed in collaboration with WIPO which the above report refers to but without providing details. The Central African Republic would also like a time-line to be </w:t>
            </w:r>
            <w:r w:rsidRPr="004674EB">
              <w:rPr>
                <w:rStyle w:val="tlid-translation"/>
                <w:rFonts w:asciiTheme="majorBidi" w:hAnsiTheme="majorBidi" w:cstheme="majorBidi"/>
                <w:sz w:val="20"/>
                <w:lang w:val="en-GB"/>
              </w:rPr>
              <w:lastRenderedPageBreak/>
              <w:t>given to the private company in Latvia responsible for developing the NMT software following the evaluation report transmitted, given the urgency of using it in ITU work.</w:t>
            </w:r>
          </w:p>
          <w:p w:rsidR="00B818CA" w:rsidRPr="004674EB" w:rsidRDefault="00B818CA" w:rsidP="00E67C27">
            <w:pPr>
              <w:rPr>
                <w:rFonts w:asciiTheme="majorBidi" w:eastAsia="SimSun" w:hAnsiTheme="majorBidi" w:cstheme="majorBidi"/>
                <w:bCs/>
                <w:sz w:val="20"/>
                <w:lang w:val="en-GB"/>
              </w:rPr>
            </w:pPr>
            <w:r w:rsidRPr="004674EB">
              <w:rPr>
                <w:rStyle w:val="tlid-translation"/>
                <w:rFonts w:asciiTheme="majorBidi" w:hAnsiTheme="majorBidi" w:cstheme="majorBidi"/>
                <w:sz w:val="20"/>
                <w:lang w:val="en-GB"/>
              </w:rPr>
              <w:t>The Central African Republic would also like to be informed of the situation regarding innovation in real-time voice translation.</w:t>
            </w:r>
          </w:p>
        </w:tc>
      </w:tr>
      <w:tr w:rsidR="00D23F6F" w:rsidRPr="004674EB" w:rsidTr="00F94FFB">
        <w:tc>
          <w:tcPr>
            <w:tcW w:w="1195" w:type="dxa"/>
          </w:tcPr>
          <w:p w:rsidR="00D23F6F" w:rsidRPr="004674EB" w:rsidRDefault="00D23F6F" w:rsidP="00475900">
            <w:pPr>
              <w:spacing w:before="60" w:after="120"/>
              <w:rPr>
                <w:rFonts w:asciiTheme="majorBidi" w:eastAsia="SimSun" w:hAnsiTheme="majorBidi" w:cstheme="majorBidi"/>
                <w:b/>
                <w:sz w:val="20"/>
              </w:rPr>
            </w:pPr>
          </w:p>
        </w:tc>
        <w:tc>
          <w:tcPr>
            <w:tcW w:w="866" w:type="dxa"/>
          </w:tcPr>
          <w:p w:rsidR="00D23F6F" w:rsidRPr="004674EB" w:rsidRDefault="00D23F6F" w:rsidP="00475900">
            <w:pPr>
              <w:keepNext/>
              <w:keepLines/>
              <w:spacing w:before="60" w:after="120"/>
              <w:jc w:val="center"/>
              <w:rPr>
                <w:rFonts w:asciiTheme="majorBidi" w:eastAsia="SimSun" w:hAnsiTheme="majorBidi" w:cstheme="majorBidi"/>
                <w:b/>
                <w:sz w:val="20"/>
              </w:rPr>
            </w:pPr>
            <w:r>
              <w:rPr>
                <w:rFonts w:asciiTheme="majorBidi" w:eastAsia="SimSun" w:hAnsiTheme="majorBidi" w:cstheme="majorBidi"/>
                <w:b/>
                <w:sz w:val="20"/>
              </w:rPr>
              <w:t>13.2</w:t>
            </w:r>
          </w:p>
        </w:tc>
        <w:tc>
          <w:tcPr>
            <w:tcW w:w="1901" w:type="dxa"/>
          </w:tcPr>
          <w:p w:rsidR="00D23F6F" w:rsidRPr="004674EB" w:rsidRDefault="00D23F6F" w:rsidP="00D23F6F">
            <w:pPr>
              <w:spacing w:before="0"/>
              <w:rPr>
                <w:rFonts w:asciiTheme="majorBidi" w:hAnsiTheme="majorBidi" w:cstheme="majorBidi"/>
                <w:sz w:val="20"/>
              </w:rPr>
            </w:pPr>
            <w:r w:rsidRPr="00D23F6F">
              <w:rPr>
                <w:rFonts w:asciiTheme="majorBidi" w:hAnsiTheme="majorBidi" w:cstheme="majorBidi"/>
                <w:sz w:val="20"/>
              </w:rPr>
              <w:t>Chairman, Standardization Committee for Vocabulary</w:t>
            </w:r>
            <w:r>
              <w:rPr>
                <w:rFonts w:asciiTheme="majorBidi" w:hAnsiTheme="majorBidi" w:cstheme="majorBidi"/>
                <w:sz w:val="20"/>
              </w:rPr>
              <w:t xml:space="preserve">: </w:t>
            </w:r>
            <w:r w:rsidRPr="00D23F6F">
              <w:rPr>
                <w:rFonts w:asciiTheme="majorBidi" w:hAnsiTheme="majorBidi" w:cstheme="majorBidi"/>
                <w:sz w:val="20"/>
              </w:rPr>
              <w:t>Status report of SCV activities</w:t>
            </w:r>
          </w:p>
        </w:tc>
        <w:tc>
          <w:tcPr>
            <w:tcW w:w="1500" w:type="dxa"/>
          </w:tcPr>
          <w:p w:rsidR="00D23F6F" w:rsidRDefault="00C24DA0" w:rsidP="00475900">
            <w:pPr>
              <w:tabs>
                <w:tab w:val="clear" w:pos="794"/>
                <w:tab w:val="clear" w:pos="1191"/>
                <w:tab w:val="clear" w:pos="1588"/>
                <w:tab w:val="clear" w:pos="1985"/>
              </w:tabs>
              <w:overflowPunct/>
              <w:autoSpaceDE/>
              <w:autoSpaceDN/>
              <w:adjustRightInd/>
              <w:spacing w:before="60" w:after="120"/>
              <w:jc w:val="center"/>
              <w:textAlignment w:val="auto"/>
            </w:pPr>
            <w:hyperlink r:id="rId512" w:history="1">
              <w:hyperlink r:id="rId513" w:history="1">
                <w:r w:rsidR="00D23F6F" w:rsidRPr="0033502F">
                  <w:rPr>
                    <w:rStyle w:val="Hyperlink"/>
                    <w:sz w:val="20"/>
                    <w:highlight w:val="green"/>
                    <w:lang w:val="en-GB" w:eastAsia="zh-CN"/>
                  </w:rPr>
                  <w:t>TD496</w:t>
                </w:r>
              </w:hyperlink>
            </w:hyperlink>
          </w:p>
        </w:tc>
        <w:tc>
          <w:tcPr>
            <w:tcW w:w="4049" w:type="dxa"/>
          </w:tcPr>
          <w:p w:rsidR="00D23F6F" w:rsidRPr="004674EB" w:rsidRDefault="00D23F6F" w:rsidP="00475900">
            <w:pPr>
              <w:spacing w:before="60" w:after="120"/>
              <w:rPr>
                <w:rFonts w:asciiTheme="majorBidi" w:eastAsia="SimSun" w:hAnsiTheme="majorBidi" w:cstheme="majorBidi"/>
                <w:bCs/>
                <w:sz w:val="20"/>
              </w:rPr>
            </w:pPr>
            <w:r w:rsidRPr="00D23F6F">
              <w:rPr>
                <w:rFonts w:asciiTheme="majorBidi" w:eastAsia="SimSun" w:hAnsiTheme="majorBidi" w:cstheme="majorBidi"/>
                <w:bCs/>
                <w:sz w:val="20"/>
              </w:rPr>
              <w:t>This document contains the report of activities of the Standardization Committee for Vocabulary in the period October 2018 – August 2019</w:t>
            </w:r>
            <w:r>
              <w:rPr>
                <w:rFonts w:asciiTheme="majorBidi" w:eastAsia="SimSun" w:hAnsiTheme="majorBidi" w:cstheme="majorBidi"/>
                <w:bCs/>
                <w:sz w:val="20"/>
              </w:rPr>
              <w:t>.</w:t>
            </w:r>
          </w:p>
        </w:tc>
      </w:tr>
      <w:tr w:rsidR="00B7115A" w:rsidRPr="004674EB" w:rsidTr="00F94FFB">
        <w:tc>
          <w:tcPr>
            <w:tcW w:w="1195" w:type="dxa"/>
          </w:tcPr>
          <w:p w:rsidR="00B7115A" w:rsidRPr="004674EB" w:rsidRDefault="00B7115A" w:rsidP="00475900">
            <w:pPr>
              <w:spacing w:before="60" w:after="120"/>
              <w:rPr>
                <w:rFonts w:asciiTheme="majorBidi" w:eastAsia="SimSun" w:hAnsiTheme="majorBidi" w:cstheme="majorBidi"/>
                <w:b/>
                <w:sz w:val="20"/>
              </w:rPr>
            </w:pPr>
          </w:p>
        </w:tc>
        <w:tc>
          <w:tcPr>
            <w:tcW w:w="866" w:type="dxa"/>
          </w:tcPr>
          <w:p w:rsidR="00B7115A" w:rsidRDefault="00B7115A" w:rsidP="00475900">
            <w:pPr>
              <w:keepNext/>
              <w:keepLines/>
              <w:spacing w:before="60" w:after="120"/>
              <w:jc w:val="center"/>
              <w:rPr>
                <w:rFonts w:asciiTheme="majorBidi" w:eastAsia="SimSun" w:hAnsiTheme="majorBidi" w:cstheme="majorBidi"/>
                <w:b/>
                <w:sz w:val="20"/>
              </w:rPr>
            </w:pPr>
            <w:r>
              <w:rPr>
                <w:rFonts w:asciiTheme="majorBidi" w:eastAsia="SimSun" w:hAnsiTheme="majorBidi" w:cstheme="majorBidi"/>
                <w:b/>
                <w:sz w:val="20"/>
              </w:rPr>
              <w:t>13.3</w:t>
            </w:r>
          </w:p>
        </w:tc>
        <w:tc>
          <w:tcPr>
            <w:tcW w:w="1901" w:type="dxa"/>
          </w:tcPr>
          <w:p w:rsidR="00B7115A" w:rsidRPr="00B16FEA" w:rsidRDefault="00B7115A" w:rsidP="00D23F6F">
            <w:pPr>
              <w:spacing w:before="0"/>
              <w:rPr>
                <w:rFonts w:asciiTheme="majorBidi" w:hAnsiTheme="majorBidi" w:cstheme="majorBidi"/>
                <w:sz w:val="20"/>
              </w:rPr>
            </w:pPr>
            <w:r w:rsidRPr="00B16FEA">
              <w:rPr>
                <w:rFonts w:asciiTheme="majorBidi" w:hAnsiTheme="majorBidi" w:cstheme="majorBidi"/>
                <w:sz w:val="20"/>
                <w:highlight w:val="yellow"/>
              </w:rPr>
              <w:t xml:space="preserve">ITU-T SG17: </w:t>
            </w:r>
            <w:r w:rsidR="00B16FEA" w:rsidRPr="00B16FEA">
              <w:rPr>
                <w:rFonts w:asciiTheme="majorBidi" w:hAnsiTheme="majorBidi" w:cstheme="majorBidi"/>
                <w:sz w:val="20"/>
                <w:highlight w:val="yellow"/>
              </w:rPr>
              <w:t xml:space="preserve">LS </w:t>
            </w:r>
            <w:r w:rsidR="005B7949">
              <w:rPr>
                <w:rFonts w:asciiTheme="majorBidi" w:hAnsiTheme="majorBidi" w:cstheme="majorBidi"/>
                <w:sz w:val="20"/>
                <w:highlight w:val="yellow"/>
              </w:rPr>
              <w:t xml:space="preserve">on </w:t>
            </w:r>
            <w:r w:rsidRPr="00B16FEA">
              <w:rPr>
                <w:rFonts w:asciiTheme="majorBidi" w:hAnsiTheme="majorBidi" w:cstheme="majorBidi"/>
                <w:sz w:val="20"/>
                <w:highlight w:val="yellow"/>
              </w:rPr>
              <w:t>SG17 new work item X.dlt-td: terms and definition for distributed ledger technologies [from ITU-T SG17]</w:t>
            </w:r>
          </w:p>
        </w:tc>
        <w:tc>
          <w:tcPr>
            <w:tcW w:w="1500" w:type="dxa"/>
          </w:tcPr>
          <w:p w:rsidR="00B7115A" w:rsidRPr="00B16FEA" w:rsidRDefault="00B7115A" w:rsidP="00475900">
            <w:pPr>
              <w:tabs>
                <w:tab w:val="clear" w:pos="794"/>
                <w:tab w:val="clear" w:pos="1191"/>
                <w:tab w:val="clear" w:pos="1588"/>
                <w:tab w:val="clear" w:pos="1985"/>
              </w:tabs>
              <w:overflowPunct/>
              <w:autoSpaceDE/>
              <w:autoSpaceDN/>
              <w:adjustRightInd/>
              <w:spacing w:before="60" w:after="120"/>
              <w:jc w:val="center"/>
              <w:textAlignment w:val="auto"/>
              <w:rPr>
                <w:sz w:val="20"/>
              </w:rPr>
            </w:pPr>
            <w:r w:rsidRPr="00B16FEA">
              <w:rPr>
                <w:sz w:val="20"/>
                <w:highlight w:val="red"/>
              </w:rPr>
              <w:t>TDxxx</w:t>
            </w:r>
          </w:p>
        </w:tc>
        <w:tc>
          <w:tcPr>
            <w:tcW w:w="4049" w:type="dxa"/>
          </w:tcPr>
          <w:p w:rsidR="00B7115A" w:rsidRPr="00B16FEA" w:rsidRDefault="006B53F3" w:rsidP="007368B7">
            <w:pPr>
              <w:spacing w:before="60" w:after="120"/>
              <w:rPr>
                <w:rFonts w:asciiTheme="majorBidi" w:eastAsia="SimSun" w:hAnsiTheme="majorBidi" w:cstheme="majorBidi"/>
                <w:bCs/>
                <w:sz w:val="20"/>
              </w:rPr>
            </w:pPr>
            <w:r w:rsidRPr="006B53F3">
              <w:rPr>
                <w:rFonts w:asciiTheme="majorBidi" w:eastAsia="SimSun" w:hAnsiTheme="majorBidi" w:cstheme="majorBidi"/>
                <w:bCs/>
                <w:sz w:val="20"/>
                <w:highlight w:val="yellow"/>
              </w:rPr>
              <w:t>ITU-T Study Group 17 is pleased to inform you that we created a new work item X.dlt-td, Terms and definition for distributed ledger technologies based on deliverable of FG DLT D1.1. This item is under conditional acceptance according to TSAG meeting result.</w:t>
            </w:r>
          </w:p>
        </w:tc>
      </w:tr>
      <w:tr w:rsidR="007A078D" w:rsidRPr="004674EB" w:rsidTr="00F94FFB">
        <w:tc>
          <w:tcPr>
            <w:tcW w:w="1195" w:type="dxa"/>
          </w:tcPr>
          <w:p w:rsidR="007A078D" w:rsidRPr="004674EB" w:rsidRDefault="007A078D" w:rsidP="00475900">
            <w:pPr>
              <w:spacing w:before="60" w:after="120"/>
              <w:rPr>
                <w:rFonts w:asciiTheme="majorBidi" w:eastAsia="SimSun" w:hAnsiTheme="majorBidi" w:cstheme="majorBidi"/>
                <w:b/>
                <w:bCs/>
                <w:sz w:val="20"/>
                <w:lang w:val="en-GB"/>
              </w:rPr>
            </w:pPr>
          </w:p>
        </w:tc>
        <w:tc>
          <w:tcPr>
            <w:tcW w:w="866" w:type="dxa"/>
          </w:tcPr>
          <w:p w:rsidR="007A078D" w:rsidRPr="004674EB" w:rsidRDefault="00B21972" w:rsidP="00475900">
            <w:pPr>
              <w:spacing w:before="60" w:after="120"/>
              <w:rPr>
                <w:rFonts w:asciiTheme="majorBidi" w:hAnsiTheme="majorBidi" w:cstheme="majorBidi"/>
                <w:b/>
                <w:bCs/>
                <w:sz w:val="20"/>
                <w:lang w:val="en-GB"/>
              </w:rPr>
            </w:pPr>
            <w:r w:rsidRPr="004674EB">
              <w:rPr>
                <w:rFonts w:asciiTheme="majorBidi" w:hAnsiTheme="majorBidi" w:cstheme="majorBidi"/>
                <w:b/>
                <w:bCs/>
                <w:sz w:val="20"/>
                <w:lang w:val="en-GB"/>
              </w:rPr>
              <w:t>14</w:t>
            </w:r>
          </w:p>
        </w:tc>
        <w:tc>
          <w:tcPr>
            <w:tcW w:w="1901" w:type="dxa"/>
          </w:tcPr>
          <w:p w:rsidR="007A078D" w:rsidRPr="004674EB" w:rsidRDefault="007A078D" w:rsidP="00475900">
            <w:pPr>
              <w:tabs>
                <w:tab w:val="left" w:pos="720"/>
              </w:tabs>
              <w:spacing w:before="60" w:after="120"/>
              <w:rPr>
                <w:rFonts w:asciiTheme="majorBidi" w:eastAsia="SimSun" w:hAnsiTheme="majorBidi" w:cstheme="majorBidi"/>
                <w:b/>
                <w:sz w:val="20"/>
                <w:lang w:val="en-GB"/>
              </w:rPr>
            </w:pPr>
            <w:r w:rsidRPr="004674EB">
              <w:rPr>
                <w:rFonts w:asciiTheme="majorBidi" w:eastAsia="SimSun" w:hAnsiTheme="majorBidi" w:cstheme="majorBidi"/>
                <w:b/>
                <w:sz w:val="20"/>
                <w:lang w:val="en-GB"/>
              </w:rPr>
              <w:t>Bridging the Standardization Gap (BSG), part I</w:t>
            </w:r>
          </w:p>
        </w:tc>
        <w:tc>
          <w:tcPr>
            <w:tcW w:w="1500" w:type="dxa"/>
          </w:tcPr>
          <w:p w:rsidR="007A078D" w:rsidRPr="004674EB" w:rsidRDefault="007A078D" w:rsidP="00475900">
            <w:pPr>
              <w:spacing w:before="60" w:after="120"/>
              <w:jc w:val="center"/>
              <w:rPr>
                <w:lang w:val="en-GB"/>
              </w:rPr>
            </w:pPr>
          </w:p>
        </w:tc>
        <w:tc>
          <w:tcPr>
            <w:tcW w:w="4049" w:type="dxa"/>
          </w:tcPr>
          <w:p w:rsidR="007A078D" w:rsidRPr="004674EB" w:rsidRDefault="007A078D" w:rsidP="00475900">
            <w:pPr>
              <w:keepNext/>
              <w:keepLines/>
              <w:spacing w:before="60" w:after="120"/>
              <w:rPr>
                <w:rFonts w:asciiTheme="majorBidi" w:eastAsia="SimSun" w:hAnsiTheme="majorBidi" w:cstheme="majorBidi"/>
                <w:bCs/>
                <w:sz w:val="20"/>
                <w:lang w:val="en-GB"/>
              </w:rPr>
            </w:pPr>
          </w:p>
        </w:tc>
      </w:tr>
      <w:tr w:rsidR="003471C0" w:rsidRPr="004674EB" w:rsidTr="00F94FFB">
        <w:tc>
          <w:tcPr>
            <w:tcW w:w="1195" w:type="dxa"/>
          </w:tcPr>
          <w:p w:rsidR="003471C0" w:rsidRPr="004674EB" w:rsidRDefault="003471C0" w:rsidP="003471C0">
            <w:pPr>
              <w:spacing w:before="60" w:after="120"/>
              <w:rPr>
                <w:rFonts w:asciiTheme="majorBidi" w:eastAsia="SimSun" w:hAnsiTheme="majorBidi" w:cstheme="majorBidi"/>
                <w:b/>
                <w:bCs/>
                <w:sz w:val="20"/>
              </w:rPr>
            </w:pPr>
          </w:p>
        </w:tc>
        <w:tc>
          <w:tcPr>
            <w:tcW w:w="866" w:type="dxa"/>
          </w:tcPr>
          <w:p w:rsidR="003471C0" w:rsidRPr="004674EB" w:rsidRDefault="003471C0" w:rsidP="003471C0">
            <w:pPr>
              <w:spacing w:before="60" w:after="120"/>
              <w:jc w:val="center"/>
              <w:rPr>
                <w:rFonts w:asciiTheme="majorBidi" w:hAnsiTheme="majorBidi" w:cstheme="majorBidi"/>
                <w:b/>
                <w:bCs/>
                <w:sz w:val="20"/>
              </w:rPr>
            </w:pPr>
            <w:r>
              <w:rPr>
                <w:rFonts w:asciiTheme="majorBidi" w:hAnsiTheme="majorBidi" w:cstheme="majorBidi"/>
                <w:b/>
                <w:bCs/>
                <w:sz w:val="20"/>
              </w:rPr>
              <w:t>14.1</w:t>
            </w:r>
          </w:p>
        </w:tc>
        <w:tc>
          <w:tcPr>
            <w:tcW w:w="1901" w:type="dxa"/>
          </w:tcPr>
          <w:p w:rsidR="003471C0" w:rsidRPr="004674EB" w:rsidRDefault="003471C0" w:rsidP="003471C0">
            <w:pPr>
              <w:spacing w:before="0"/>
              <w:rPr>
                <w:rFonts w:asciiTheme="majorBidi" w:eastAsia="SimSun" w:hAnsiTheme="majorBidi" w:cstheme="majorBidi"/>
                <w:bCs/>
                <w:sz w:val="20"/>
              </w:rPr>
            </w:pPr>
            <w:r>
              <w:rPr>
                <w:rFonts w:asciiTheme="majorBidi" w:hAnsiTheme="majorBidi" w:cstheme="majorBidi"/>
                <w:sz w:val="20"/>
                <w:lang w:val="en-GB"/>
              </w:rPr>
              <w:t xml:space="preserve">University of Nigeria, Nsukka: </w:t>
            </w:r>
            <w:r w:rsidRPr="003471C0">
              <w:rPr>
                <w:rFonts w:asciiTheme="majorBidi" w:hAnsiTheme="majorBidi" w:cstheme="majorBidi"/>
                <w:sz w:val="20"/>
                <w:lang w:val="en-GB"/>
              </w:rPr>
              <w:t>Implementation of WTSA-16 Resolution 44 and RE</w:t>
            </w:r>
            <w:r>
              <w:rPr>
                <w:rFonts w:asciiTheme="majorBidi" w:hAnsiTheme="majorBidi" w:cstheme="majorBidi"/>
                <w:sz w:val="20"/>
                <w:lang w:val="en-GB"/>
              </w:rPr>
              <w:t>SOLUTION 123 (Rev. DUBAI, 2018)</w:t>
            </w:r>
          </w:p>
        </w:tc>
        <w:tc>
          <w:tcPr>
            <w:tcW w:w="1500" w:type="dxa"/>
          </w:tcPr>
          <w:p w:rsidR="003471C0" w:rsidRPr="004674EB" w:rsidRDefault="00C24DA0" w:rsidP="003471C0">
            <w:pPr>
              <w:spacing w:before="60" w:after="120"/>
              <w:jc w:val="center"/>
            </w:pPr>
            <w:hyperlink r:id="rId514" w:history="1">
              <w:r w:rsidR="003471C0" w:rsidRPr="003323AE">
                <w:rPr>
                  <w:rStyle w:val="Hyperlink"/>
                  <w:rFonts w:asciiTheme="majorBidi" w:hAnsiTheme="majorBidi" w:cstheme="majorBidi"/>
                  <w:sz w:val="20"/>
                  <w:highlight w:val="green"/>
                  <w:lang w:val="en-GB"/>
                </w:rPr>
                <w:t>C076</w:t>
              </w:r>
            </w:hyperlink>
          </w:p>
        </w:tc>
        <w:tc>
          <w:tcPr>
            <w:tcW w:w="4049" w:type="dxa"/>
          </w:tcPr>
          <w:p w:rsidR="003471C0" w:rsidRDefault="003471C0" w:rsidP="003471C0">
            <w:pPr>
              <w:spacing w:before="0"/>
              <w:rPr>
                <w:rFonts w:asciiTheme="majorBidi" w:eastAsia="SimSun" w:hAnsiTheme="majorBidi" w:cstheme="majorBidi"/>
                <w:bCs/>
                <w:sz w:val="20"/>
              </w:rPr>
            </w:pPr>
            <w:r w:rsidRPr="003471C0">
              <w:rPr>
                <w:rFonts w:asciiTheme="majorBidi" w:eastAsia="SimSun" w:hAnsiTheme="majorBidi" w:cstheme="majorBidi"/>
                <w:bCs/>
                <w:sz w:val="20"/>
              </w:rPr>
              <w:t>The spirit of Resolution 44 (Rev. Hammamet, 2016) and RESOLUTION 123 (Rev. DUBAI, are to help mostly developing countries who may not have sufficient capacity to implement ITU-T recommendation. However it should be understood that some developed countries may also be finding it difficult to understand Resolution 44 (Rev. Hammamet, 2016) because it is not well understood as not all ITU-T recommendations are well crafted. It is therefore believed that the lack of capacity to understand these recommendations contributes to low implementations of the recommendations.</w:t>
            </w:r>
          </w:p>
          <w:p w:rsidR="003471C0" w:rsidRPr="003471C0" w:rsidRDefault="003471C0" w:rsidP="003471C0">
            <w:pPr>
              <w:tabs>
                <w:tab w:val="left" w:pos="2985"/>
              </w:tabs>
              <w:spacing w:after="120"/>
              <w:rPr>
                <w:sz w:val="20"/>
              </w:rPr>
            </w:pPr>
            <w:r w:rsidRPr="003471C0">
              <w:rPr>
                <w:bCs/>
                <w:sz w:val="20"/>
              </w:rPr>
              <w:t>The University of</w:t>
            </w:r>
            <w:r w:rsidRPr="003471C0">
              <w:rPr>
                <w:sz w:val="20"/>
              </w:rPr>
              <w:t xml:space="preserve"> Nigeria therefore proposes</w:t>
            </w:r>
          </w:p>
          <w:p w:rsidR="003471C0" w:rsidRPr="003471C0" w:rsidRDefault="003471C0" w:rsidP="003471C0">
            <w:pPr>
              <w:pStyle w:val="ListParagraph"/>
              <w:numPr>
                <w:ilvl w:val="0"/>
                <w:numId w:val="27"/>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sz w:val="20"/>
              </w:rPr>
            </w:pPr>
            <w:r w:rsidRPr="003471C0">
              <w:rPr>
                <w:sz w:val="20"/>
              </w:rPr>
              <w:t xml:space="preserve">that TSAG provides a Work plan on production of guidelines on which ICT issues can be best championed by the High-Level delegates; </w:t>
            </w:r>
            <w:r w:rsidRPr="003471C0">
              <w:rPr>
                <w:color w:val="FF0000"/>
                <w:sz w:val="20"/>
              </w:rPr>
              <w:t>this is a situation whereby ITU-T uses Top Management For a as a platform to introduce prevailing ITU-T Recommendations to High level management teams from developing countries. This will bring about the knowledge of these Resolutions to both the policy maker, legislatures and Regulators to harvest any new Resolution with the benefit of ensuring its implementation quickly.</w:t>
            </w:r>
          </w:p>
          <w:p w:rsidR="003471C0" w:rsidRPr="003471C0" w:rsidRDefault="003471C0" w:rsidP="003471C0">
            <w:pPr>
              <w:pStyle w:val="ListParagraph"/>
              <w:numPr>
                <w:ilvl w:val="0"/>
                <w:numId w:val="27"/>
              </w:numPr>
              <w:tabs>
                <w:tab w:val="clear" w:pos="794"/>
                <w:tab w:val="clear" w:pos="1191"/>
                <w:tab w:val="clear" w:pos="1588"/>
                <w:tab w:val="clear" w:pos="1985"/>
                <w:tab w:val="left" w:pos="2985"/>
              </w:tabs>
              <w:overflowPunct/>
              <w:autoSpaceDE/>
              <w:autoSpaceDN/>
              <w:adjustRightInd/>
              <w:spacing w:after="120" w:line="259" w:lineRule="auto"/>
              <w:ind w:left="357" w:hanging="357"/>
              <w:contextualSpacing w:val="0"/>
              <w:textAlignment w:val="auto"/>
              <w:rPr>
                <w:color w:val="FF0000"/>
                <w:sz w:val="20"/>
              </w:rPr>
            </w:pPr>
            <w:r w:rsidRPr="003471C0">
              <w:rPr>
                <w:sz w:val="20"/>
              </w:rPr>
              <w:t xml:space="preserve">to conduct survey on the implementation by administrations in adopting the age long guidelines and establishment of national </w:t>
            </w:r>
            <w:r w:rsidRPr="003471C0">
              <w:rPr>
                <w:sz w:val="20"/>
              </w:rPr>
              <w:lastRenderedPageBreak/>
              <w:t xml:space="preserve">Standardization secretariat for ITU-T; </w:t>
            </w:r>
            <w:r w:rsidRPr="003471C0">
              <w:rPr>
                <w:color w:val="FF0000"/>
                <w:sz w:val="20"/>
              </w:rPr>
              <w:t>as this establishment of Standardisation secretariat has been enjoying very low attention and as well using the High-level plat form of delegated from the developing country will help to reverse attitude of administrations to this attitude.</w:t>
            </w:r>
          </w:p>
          <w:p w:rsidR="003471C0" w:rsidRPr="003471C0" w:rsidRDefault="003471C0" w:rsidP="003471C0">
            <w:pPr>
              <w:pStyle w:val="ListParagraph"/>
              <w:numPr>
                <w:ilvl w:val="0"/>
                <w:numId w:val="27"/>
              </w:numPr>
              <w:tabs>
                <w:tab w:val="clear" w:pos="794"/>
                <w:tab w:val="clear" w:pos="1191"/>
                <w:tab w:val="clear" w:pos="1588"/>
                <w:tab w:val="clear" w:pos="1985"/>
                <w:tab w:val="left" w:pos="2985"/>
              </w:tabs>
              <w:overflowPunct/>
              <w:autoSpaceDE/>
              <w:autoSpaceDN/>
              <w:adjustRightInd/>
              <w:spacing w:after="160" w:line="259" w:lineRule="auto"/>
              <w:ind w:left="357" w:hanging="357"/>
              <w:contextualSpacing w:val="0"/>
              <w:textAlignment w:val="auto"/>
              <w:rPr>
                <w:color w:val="FF0000"/>
                <w:sz w:val="20"/>
              </w:rPr>
            </w:pPr>
            <w:r w:rsidRPr="003471C0">
              <w:rPr>
                <w:sz w:val="20"/>
              </w:rPr>
              <w:t xml:space="preserve">call for proposals on how </w:t>
            </w:r>
            <w:r w:rsidRPr="003471C0">
              <w:rPr>
                <w:rFonts w:cstheme="minorHAnsi"/>
                <w:sz w:val="20"/>
              </w:rPr>
              <w:t xml:space="preserve">to reduce the cost of equipment and of rolling out networks and facilities taking into account the needs and requirements of developing countries; </w:t>
            </w:r>
            <w:r w:rsidRPr="003471C0">
              <w:rPr>
                <w:rFonts w:cstheme="minorHAnsi"/>
                <w:color w:val="FF0000"/>
                <w:sz w:val="20"/>
              </w:rPr>
              <w:t>and the need for capacity building particularly with regards to constant developments in technology and the need to upgrade equipment and network</w:t>
            </w:r>
          </w:p>
          <w:p w:rsidR="003471C0" w:rsidRPr="003471C0" w:rsidRDefault="003471C0" w:rsidP="003471C0">
            <w:pPr>
              <w:pStyle w:val="ListParagraph"/>
              <w:numPr>
                <w:ilvl w:val="0"/>
                <w:numId w:val="27"/>
              </w:numPr>
              <w:tabs>
                <w:tab w:val="clear" w:pos="794"/>
                <w:tab w:val="clear" w:pos="1191"/>
                <w:tab w:val="clear" w:pos="1588"/>
                <w:tab w:val="clear" w:pos="1985"/>
                <w:tab w:val="left" w:pos="2985"/>
              </w:tabs>
              <w:overflowPunct/>
              <w:autoSpaceDE/>
              <w:autoSpaceDN/>
              <w:adjustRightInd/>
              <w:spacing w:after="160" w:line="259" w:lineRule="auto"/>
              <w:ind w:left="357" w:hanging="357"/>
              <w:contextualSpacing w:val="0"/>
              <w:textAlignment w:val="auto"/>
              <w:rPr>
                <w:sz w:val="20"/>
              </w:rPr>
            </w:pPr>
            <w:r w:rsidRPr="003471C0">
              <w:rPr>
                <w:sz w:val="20"/>
              </w:rPr>
              <w:t>conduct gap analysis on</w:t>
            </w:r>
            <w:r w:rsidRPr="003471C0">
              <w:rPr>
                <w:rFonts w:cstheme="minorHAnsi"/>
                <w:sz w:val="20"/>
              </w:rPr>
              <w:t xml:space="preserve"> participation in the establishment and widespread use of telecommunication standards, and enhancing contribution in ITU-T study groups by developing countries in order to contribute to work in ITU-T; </w:t>
            </w:r>
            <w:r w:rsidRPr="003471C0">
              <w:rPr>
                <w:rFonts w:cstheme="minorHAnsi"/>
                <w:color w:val="FF0000"/>
                <w:sz w:val="20"/>
              </w:rPr>
              <w:t>and the need for delibrate support to participants from developing countries as espoused in both Res 44 and Res 123</w:t>
            </w:r>
          </w:p>
          <w:p w:rsidR="003471C0" w:rsidRPr="003471C0" w:rsidRDefault="003471C0" w:rsidP="003471C0">
            <w:pPr>
              <w:pStyle w:val="ListParagraph"/>
              <w:numPr>
                <w:ilvl w:val="0"/>
                <w:numId w:val="27"/>
              </w:numPr>
              <w:tabs>
                <w:tab w:val="clear" w:pos="794"/>
                <w:tab w:val="clear" w:pos="1191"/>
                <w:tab w:val="clear" w:pos="1588"/>
                <w:tab w:val="clear" w:pos="1985"/>
                <w:tab w:val="left" w:pos="2985"/>
              </w:tabs>
              <w:overflowPunct/>
              <w:autoSpaceDE/>
              <w:autoSpaceDN/>
              <w:adjustRightInd/>
              <w:spacing w:after="160" w:line="259" w:lineRule="auto"/>
              <w:ind w:left="357" w:hanging="357"/>
              <w:contextualSpacing w:val="0"/>
              <w:textAlignment w:val="auto"/>
              <w:rPr>
                <w:sz w:val="20"/>
              </w:rPr>
            </w:pPr>
            <w:r w:rsidRPr="003471C0">
              <w:rPr>
                <w:sz w:val="20"/>
              </w:rPr>
              <w:t xml:space="preserve">to call for contributions on the cause of low participation in ITU-T study group activities from developing countries; </w:t>
            </w:r>
            <w:r w:rsidRPr="003471C0">
              <w:rPr>
                <w:color w:val="FF0000"/>
                <w:sz w:val="20"/>
              </w:rPr>
              <w:t>as this is very much pronounced particularly in the evolution of new technologies like IMT 2020, FNW 2030 amongst others</w:t>
            </w:r>
          </w:p>
          <w:p w:rsidR="003471C0" w:rsidRPr="003471C0" w:rsidRDefault="003471C0" w:rsidP="003471C0">
            <w:pPr>
              <w:pStyle w:val="ListParagraph"/>
              <w:numPr>
                <w:ilvl w:val="0"/>
                <w:numId w:val="27"/>
              </w:numPr>
              <w:tabs>
                <w:tab w:val="clear" w:pos="794"/>
                <w:tab w:val="clear" w:pos="1191"/>
                <w:tab w:val="clear" w:pos="1588"/>
                <w:tab w:val="clear" w:pos="1985"/>
                <w:tab w:val="left" w:pos="2985"/>
              </w:tabs>
              <w:overflowPunct/>
              <w:autoSpaceDE/>
              <w:autoSpaceDN/>
              <w:adjustRightInd/>
              <w:spacing w:after="120" w:line="259" w:lineRule="auto"/>
              <w:ind w:left="357" w:hanging="357"/>
              <w:contextualSpacing w:val="0"/>
              <w:textAlignment w:val="auto"/>
              <w:rPr>
                <w:sz w:val="20"/>
              </w:rPr>
            </w:pPr>
            <w:proofErr w:type="gramStart"/>
            <w:r w:rsidRPr="003471C0">
              <w:rPr>
                <w:sz w:val="20"/>
              </w:rPr>
              <w:t>that</w:t>
            </w:r>
            <w:proofErr w:type="gramEnd"/>
            <w:r w:rsidRPr="003471C0">
              <w:rPr>
                <w:sz w:val="20"/>
              </w:rPr>
              <w:t xml:space="preserve"> there be a Regional office for ITU in Africa that should have a very strong link with the Africa Union (AU). A permanent office in the AU on ICT/Telecommunications has to be created in the AU and maned by personnel approved and or appointed by ITU. The role of the ITU office in AU for instance, should be to hold and host constant conferences, workshops seminars, etc. for the High Level delegate on ICT (Head of States inclusive) on a regular basis on developments in ITU-T; Hence it is anticipated that ITU-T or ITU generally will be using these dedicated officers at these regional offices to hold regular meetings, workshops, seminars, etc to engage these High level delegates on prevailing resolutions made by ITU-T for implementations at their various administrations. Experience shows that </w:t>
            </w:r>
            <w:r w:rsidRPr="003471C0">
              <w:rPr>
                <w:sz w:val="20"/>
              </w:rPr>
              <w:lastRenderedPageBreak/>
              <w:t>directive on the implementations of these resolutions will achieve faster result through High level delegates than when a delegate from the administrations comes back to now start the rigour of raising memos through his ministry, up to the Executive council before accent will be granted for that administration to adopt it, and behold this may take years, whereas if it is the other way it will just require days or months.</w:t>
            </w:r>
          </w:p>
          <w:p w:rsidR="003471C0" w:rsidRPr="003471C0" w:rsidRDefault="003471C0" w:rsidP="003471C0">
            <w:pPr>
              <w:pStyle w:val="ListParagraph"/>
              <w:numPr>
                <w:ilvl w:val="0"/>
                <w:numId w:val="27"/>
              </w:numPr>
              <w:tabs>
                <w:tab w:val="clear" w:pos="794"/>
                <w:tab w:val="clear" w:pos="1191"/>
                <w:tab w:val="clear" w:pos="1588"/>
                <w:tab w:val="clear" w:pos="1985"/>
                <w:tab w:val="left" w:pos="2985"/>
              </w:tabs>
              <w:overflowPunct/>
              <w:autoSpaceDE/>
              <w:autoSpaceDN/>
              <w:adjustRightInd/>
              <w:spacing w:after="120" w:line="259" w:lineRule="auto"/>
              <w:ind w:left="357" w:hanging="357"/>
              <w:contextualSpacing w:val="0"/>
              <w:textAlignment w:val="auto"/>
              <w:rPr>
                <w:color w:val="FF0000"/>
                <w:sz w:val="20"/>
              </w:rPr>
            </w:pPr>
            <w:r w:rsidRPr="003471C0">
              <w:rPr>
                <w:sz w:val="20"/>
              </w:rPr>
              <w:t xml:space="preserve">ITU-T to call for contributions for </w:t>
            </w:r>
            <w:r w:rsidRPr="003471C0">
              <w:rPr>
                <w:rFonts w:cstheme="minorHAnsi"/>
                <w:sz w:val="20"/>
              </w:rPr>
              <w:t xml:space="preserve">the creation of sub-regional offices, for sub-regional group activities on ITU–T issues by experts both within the ITU and beyond. </w:t>
            </w:r>
            <w:r w:rsidRPr="003471C0">
              <w:rPr>
                <w:rFonts w:cstheme="minorHAnsi"/>
                <w:color w:val="FF0000"/>
                <w:sz w:val="20"/>
              </w:rPr>
              <w:t>This sub-regional offices of the ITU will go further in promoting regional sub study groups that should domesticate ITU-T Resolutions</w:t>
            </w:r>
          </w:p>
          <w:p w:rsidR="003471C0" w:rsidRPr="003471C0" w:rsidRDefault="003471C0" w:rsidP="003471C0">
            <w:pPr>
              <w:pStyle w:val="ListParagraph"/>
              <w:numPr>
                <w:ilvl w:val="0"/>
                <w:numId w:val="28"/>
              </w:numPr>
              <w:tabs>
                <w:tab w:val="clear" w:pos="794"/>
                <w:tab w:val="clear" w:pos="1191"/>
                <w:tab w:val="clear" w:pos="1588"/>
                <w:tab w:val="clear" w:pos="1985"/>
              </w:tabs>
              <w:overflowPunct/>
              <w:autoSpaceDE/>
              <w:autoSpaceDN/>
              <w:adjustRightInd/>
              <w:spacing w:after="120"/>
              <w:ind w:left="723"/>
              <w:contextualSpacing w:val="0"/>
              <w:textAlignment w:val="auto"/>
              <w:rPr>
                <w:rFonts w:cstheme="minorHAnsi"/>
                <w:sz w:val="20"/>
              </w:rPr>
            </w:pPr>
            <w:r w:rsidRPr="003471C0">
              <w:rPr>
                <w:rFonts w:cstheme="minorHAnsi"/>
                <w:sz w:val="20"/>
              </w:rPr>
              <w:t xml:space="preserve">This office can be integrated into the sub-regional bodies, for example for Africa, ECOWAS, SADEC, </w:t>
            </w:r>
            <w:proofErr w:type="gramStart"/>
            <w:r w:rsidRPr="003471C0">
              <w:rPr>
                <w:rFonts w:cstheme="minorHAnsi"/>
                <w:sz w:val="20"/>
              </w:rPr>
              <w:t>EAST</w:t>
            </w:r>
            <w:proofErr w:type="gramEnd"/>
            <w:r w:rsidRPr="003471C0">
              <w:rPr>
                <w:rFonts w:cstheme="minorHAnsi"/>
                <w:sz w:val="20"/>
              </w:rPr>
              <w:t xml:space="preserve"> AFRICA NORTH AFRICA.</w:t>
            </w:r>
          </w:p>
          <w:p w:rsidR="003471C0" w:rsidRPr="003471C0" w:rsidRDefault="003471C0" w:rsidP="003471C0">
            <w:pPr>
              <w:pStyle w:val="ListParagraph"/>
              <w:numPr>
                <w:ilvl w:val="0"/>
                <w:numId w:val="27"/>
              </w:numPr>
              <w:tabs>
                <w:tab w:val="clear" w:pos="794"/>
                <w:tab w:val="clear" w:pos="1191"/>
                <w:tab w:val="clear" w:pos="1588"/>
                <w:tab w:val="clear" w:pos="1985"/>
              </w:tabs>
              <w:overflowPunct/>
              <w:autoSpaceDE/>
              <w:autoSpaceDN/>
              <w:adjustRightInd/>
              <w:spacing w:after="120"/>
              <w:ind w:left="363"/>
              <w:textAlignment w:val="auto"/>
              <w:rPr>
                <w:rFonts w:cstheme="minorHAnsi"/>
                <w:sz w:val="20"/>
              </w:rPr>
            </w:pPr>
            <w:r w:rsidRPr="003471C0">
              <w:rPr>
                <w:rFonts w:cstheme="minorHAnsi"/>
                <w:sz w:val="20"/>
              </w:rPr>
              <w:t>ITU-T to call for contributions by experts both within the ITU and beyond to ascertain the relevance of according fellowship to those contributing to ITU-T work from the Academia that may be handicapped to attend ITU meetings. Fellowship should be also targeted on those contributing to ITU work</w:t>
            </w:r>
          </w:p>
          <w:p w:rsidR="003471C0" w:rsidRPr="003471C0" w:rsidRDefault="003471C0" w:rsidP="003471C0">
            <w:pPr>
              <w:tabs>
                <w:tab w:val="left" w:pos="2985"/>
              </w:tabs>
              <w:spacing w:before="240" w:after="120"/>
              <w:rPr>
                <w:sz w:val="20"/>
              </w:rPr>
            </w:pPr>
            <w:r w:rsidRPr="003471C0">
              <w:rPr>
                <w:bCs/>
                <w:sz w:val="20"/>
              </w:rPr>
              <w:t>The University of</w:t>
            </w:r>
            <w:r w:rsidRPr="003471C0">
              <w:rPr>
                <w:b/>
                <w:sz w:val="20"/>
              </w:rPr>
              <w:t xml:space="preserve"> </w:t>
            </w:r>
            <w:r w:rsidRPr="003471C0">
              <w:rPr>
                <w:sz w:val="20"/>
              </w:rPr>
              <w:t>Nigeria propose to establish a new work item under TSAG</w:t>
            </w:r>
          </w:p>
          <w:p w:rsidR="003471C0" w:rsidRPr="003471C0" w:rsidRDefault="003471C0" w:rsidP="003471C0">
            <w:pPr>
              <w:pStyle w:val="ListParagraph"/>
              <w:numPr>
                <w:ilvl w:val="0"/>
                <w:numId w:val="37"/>
              </w:numPr>
              <w:tabs>
                <w:tab w:val="clear" w:pos="794"/>
                <w:tab w:val="clear" w:pos="1191"/>
                <w:tab w:val="clear" w:pos="1588"/>
                <w:tab w:val="clear" w:pos="1985"/>
                <w:tab w:val="left" w:pos="2985"/>
              </w:tabs>
              <w:overflowPunct/>
              <w:autoSpaceDE/>
              <w:autoSpaceDN/>
              <w:adjustRightInd/>
              <w:spacing w:after="160" w:line="259" w:lineRule="auto"/>
              <w:textAlignment w:val="auto"/>
              <w:rPr>
                <w:sz w:val="20"/>
              </w:rPr>
            </w:pPr>
            <w:r w:rsidRPr="003471C0">
              <w:rPr>
                <w:sz w:val="20"/>
              </w:rPr>
              <w:t>on need to create awareness of the implementation, benefits and impact both to ITU-T and member states of Resolution 44 and Res 124, through, for instance, the establishment of offices at the regional entities like AU in Africa and sub-regional levels in Africa as well at the other continents;</w:t>
            </w:r>
          </w:p>
          <w:p w:rsidR="003471C0" w:rsidRPr="003471C0" w:rsidRDefault="003471C0" w:rsidP="003471C0">
            <w:pPr>
              <w:pStyle w:val="ListParagraph"/>
              <w:numPr>
                <w:ilvl w:val="0"/>
                <w:numId w:val="37"/>
              </w:numPr>
              <w:tabs>
                <w:tab w:val="clear" w:pos="794"/>
                <w:tab w:val="clear" w:pos="1191"/>
                <w:tab w:val="clear" w:pos="1588"/>
                <w:tab w:val="clear" w:pos="1985"/>
                <w:tab w:val="left" w:pos="2985"/>
              </w:tabs>
              <w:overflowPunct/>
              <w:autoSpaceDE/>
              <w:autoSpaceDN/>
              <w:adjustRightInd/>
              <w:spacing w:after="160"/>
              <w:textAlignment w:val="auto"/>
              <w:rPr>
                <w:sz w:val="20"/>
              </w:rPr>
            </w:pPr>
            <w:r w:rsidRPr="003471C0">
              <w:rPr>
                <w:rFonts w:cstheme="minorHAnsi"/>
                <w:sz w:val="20"/>
              </w:rPr>
              <w:t>invite ITU-T to identify, particularly training needs to be required at ITU-T RGs meetings to support, particular in capacity building, towards effective contributions of proposal that is of interest to each region, and the provision of more fellowship awards.</w:t>
            </w:r>
          </w:p>
          <w:p w:rsidR="003471C0" w:rsidRPr="003471C0" w:rsidRDefault="003471C0" w:rsidP="003471C0">
            <w:pPr>
              <w:pStyle w:val="ListParagraph"/>
              <w:numPr>
                <w:ilvl w:val="0"/>
                <w:numId w:val="37"/>
              </w:numPr>
              <w:tabs>
                <w:tab w:val="clear" w:pos="794"/>
                <w:tab w:val="clear" w:pos="1191"/>
                <w:tab w:val="clear" w:pos="1588"/>
                <w:tab w:val="clear" w:pos="1985"/>
              </w:tabs>
              <w:overflowPunct/>
              <w:autoSpaceDE/>
              <w:autoSpaceDN/>
              <w:adjustRightInd/>
              <w:spacing w:after="120"/>
              <w:textAlignment w:val="auto"/>
              <w:rPr>
                <w:rFonts w:cstheme="minorHAnsi"/>
                <w:sz w:val="20"/>
              </w:rPr>
            </w:pPr>
            <w:proofErr w:type="gramStart"/>
            <w:r w:rsidRPr="003471C0">
              <w:rPr>
                <w:rFonts w:cstheme="minorHAnsi"/>
                <w:sz w:val="20"/>
              </w:rPr>
              <w:t>to</w:t>
            </w:r>
            <w:proofErr w:type="gramEnd"/>
            <w:r w:rsidRPr="003471C0">
              <w:rPr>
                <w:rFonts w:cstheme="minorHAnsi"/>
                <w:sz w:val="20"/>
              </w:rPr>
              <w:t xml:space="preserve"> ascertain the relevance of according fellowship to those contributing to ITU-T work from the Academia that may be handicapped to attend ITU meetings.</w:t>
            </w:r>
          </w:p>
          <w:p w:rsidR="003471C0" w:rsidRPr="003471C0" w:rsidRDefault="003471C0" w:rsidP="00F05865">
            <w:pPr>
              <w:pStyle w:val="ListParagraph"/>
              <w:numPr>
                <w:ilvl w:val="0"/>
                <w:numId w:val="37"/>
              </w:numPr>
              <w:tabs>
                <w:tab w:val="clear" w:pos="794"/>
                <w:tab w:val="clear" w:pos="1191"/>
                <w:tab w:val="clear" w:pos="1588"/>
                <w:tab w:val="clear" w:pos="1985"/>
              </w:tabs>
              <w:overflowPunct/>
              <w:autoSpaceDE/>
              <w:autoSpaceDN/>
              <w:adjustRightInd/>
              <w:spacing w:after="120"/>
              <w:textAlignment w:val="auto"/>
              <w:rPr>
                <w:rFonts w:cstheme="minorHAnsi"/>
              </w:rPr>
            </w:pPr>
            <w:r w:rsidRPr="003471C0">
              <w:rPr>
                <w:rFonts w:cstheme="minorHAnsi"/>
                <w:sz w:val="20"/>
              </w:rPr>
              <w:lastRenderedPageBreak/>
              <w:t>Attached Annex is a break down of Res 123 and RES 44 to some specific areas and suggested mode to address</w:t>
            </w:r>
            <w:r w:rsidR="00F05865">
              <w:rPr>
                <w:rFonts w:cstheme="minorHAnsi"/>
                <w:sz w:val="20"/>
              </w:rPr>
              <w:t xml:space="preserve"> their </w:t>
            </w:r>
            <w:r w:rsidRPr="003471C0">
              <w:rPr>
                <w:rFonts w:cstheme="minorHAnsi"/>
                <w:sz w:val="20"/>
              </w:rPr>
              <w:t>implications.</w:t>
            </w:r>
          </w:p>
        </w:tc>
      </w:tr>
      <w:tr w:rsidR="003471C0" w:rsidRPr="004674EB" w:rsidTr="00F94FFB">
        <w:tc>
          <w:tcPr>
            <w:tcW w:w="1195" w:type="dxa"/>
          </w:tcPr>
          <w:p w:rsidR="003471C0" w:rsidRPr="004674EB" w:rsidRDefault="003471C0" w:rsidP="003471C0">
            <w:pPr>
              <w:spacing w:before="60" w:after="60"/>
              <w:rPr>
                <w:rFonts w:asciiTheme="majorBidi" w:eastAsia="SimSun" w:hAnsiTheme="majorBidi" w:cstheme="majorBidi"/>
                <w:b/>
                <w:sz w:val="20"/>
                <w:highlight w:val="yellow"/>
              </w:rPr>
            </w:pPr>
          </w:p>
        </w:tc>
        <w:tc>
          <w:tcPr>
            <w:tcW w:w="866" w:type="dxa"/>
          </w:tcPr>
          <w:p w:rsidR="003471C0" w:rsidRPr="004674EB" w:rsidRDefault="003471C0" w:rsidP="003471C0">
            <w:pPr>
              <w:spacing w:before="60" w:after="60"/>
              <w:rPr>
                <w:rFonts w:asciiTheme="majorBidi" w:hAnsiTheme="majorBidi" w:cstheme="majorBidi"/>
                <w:b/>
                <w:sz w:val="20"/>
              </w:rPr>
            </w:pPr>
            <w:r>
              <w:rPr>
                <w:rFonts w:asciiTheme="majorBidi" w:hAnsiTheme="majorBidi" w:cstheme="majorBidi"/>
                <w:b/>
                <w:sz w:val="20"/>
              </w:rPr>
              <w:t>15</w:t>
            </w:r>
          </w:p>
        </w:tc>
        <w:tc>
          <w:tcPr>
            <w:tcW w:w="1901" w:type="dxa"/>
          </w:tcPr>
          <w:p w:rsidR="003471C0" w:rsidRPr="004674EB" w:rsidRDefault="003471C0" w:rsidP="003471C0">
            <w:pPr>
              <w:keepNext/>
              <w:keepLines/>
              <w:tabs>
                <w:tab w:val="left" w:pos="720"/>
              </w:tabs>
              <w:spacing w:before="60" w:after="60"/>
              <w:rPr>
                <w:rFonts w:asciiTheme="majorBidi" w:eastAsia="SimSun" w:hAnsiTheme="majorBidi" w:cstheme="majorBidi"/>
                <w:b/>
                <w:sz w:val="20"/>
              </w:rPr>
            </w:pPr>
            <w:r w:rsidRPr="004674EB">
              <w:rPr>
                <w:rFonts w:asciiTheme="majorBidi" w:eastAsia="SimSun" w:hAnsiTheme="majorBidi" w:cstheme="majorBidi"/>
                <w:b/>
                <w:sz w:val="20"/>
              </w:rPr>
              <w:t>Kaleidoscope</w:t>
            </w:r>
          </w:p>
        </w:tc>
        <w:tc>
          <w:tcPr>
            <w:tcW w:w="1500" w:type="dxa"/>
          </w:tcPr>
          <w:p w:rsidR="003471C0" w:rsidRPr="004674EB" w:rsidRDefault="003471C0" w:rsidP="003471C0">
            <w:pPr>
              <w:keepNext/>
              <w:keepLines/>
              <w:spacing w:before="60" w:after="60"/>
              <w:jc w:val="center"/>
              <w:rPr>
                <w:rFonts w:asciiTheme="majorBidi" w:hAnsiTheme="majorBidi" w:cstheme="majorBidi"/>
                <w:sz w:val="20"/>
              </w:rPr>
            </w:pPr>
          </w:p>
        </w:tc>
        <w:tc>
          <w:tcPr>
            <w:tcW w:w="4049" w:type="dxa"/>
          </w:tcPr>
          <w:p w:rsidR="003471C0" w:rsidRPr="004674EB" w:rsidRDefault="003471C0" w:rsidP="003471C0">
            <w:pPr>
              <w:keepNext/>
              <w:keepLines/>
              <w:tabs>
                <w:tab w:val="left" w:pos="720"/>
              </w:tabs>
              <w:spacing w:before="60" w:after="60"/>
              <w:rPr>
                <w:rFonts w:asciiTheme="majorBidi" w:hAnsiTheme="majorBidi" w:cstheme="majorBidi"/>
                <w:sz w:val="20"/>
              </w:rPr>
            </w:pPr>
          </w:p>
        </w:tc>
      </w:tr>
      <w:tr w:rsidR="003471C0" w:rsidRPr="004674EB" w:rsidTr="00F94FFB">
        <w:tc>
          <w:tcPr>
            <w:tcW w:w="1195" w:type="dxa"/>
          </w:tcPr>
          <w:p w:rsidR="003471C0" w:rsidRPr="004674EB" w:rsidRDefault="003471C0" w:rsidP="003471C0">
            <w:pPr>
              <w:spacing w:before="60" w:after="60"/>
              <w:rPr>
                <w:rFonts w:asciiTheme="majorBidi" w:eastAsia="SimSun" w:hAnsiTheme="majorBidi" w:cstheme="majorBidi"/>
                <w:b/>
                <w:sz w:val="20"/>
                <w:highlight w:val="yellow"/>
              </w:rPr>
            </w:pPr>
          </w:p>
        </w:tc>
        <w:tc>
          <w:tcPr>
            <w:tcW w:w="866" w:type="dxa"/>
          </w:tcPr>
          <w:p w:rsidR="003471C0" w:rsidRPr="004674EB" w:rsidRDefault="003471C0" w:rsidP="003471C0">
            <w:pPr>
              <w:spacing w:before="60" w:after="60"/>
              <w:jc w:val="center"/>
              <w:rPr>
                <w:rFonts w:asciiTheme="majorBidi" w:hAnsiTheme="majorBidi" w:cstheme="majorBidi"/>
                <w:sz w:val="20"/>
              </w:rPr>
            </w:pPr>
            <w:r>
              <w:rPr>
                <w:rFonts w:asciiTheme="majorBidi" w:hAnsiTheme="majorBidi" w:cstheme="majorBidi"/>
                <w:sz w:val="20"/>
              </w:rPr>
              <w:t>15</w:t>
            </w:r>
            <w:r w:rsidRPr="004674EB">
              <w:rPr>
                <w:rFonts w:asciiTheme="majorBidi" w:hAnsiTheme="majorBidi" w:cstheme="majorBidi"/>
                <w:sz w:val="20"/>
              </w:rPr>
              <w:t>.1</w:t>
            </w:r>
          </w:p>
        </w:tc>
        <w:tc>
          <w:tcPr>
            <w:tcW w:w="1901" w:type="dxa"/>
          </w:tcPr>
          <w:p w:rsidR="003471C0" w:rsidRPr="004674EB" w:rsidRDefault="003471C0" w:rsidP="003471C0">
            <w:pPr>
              <w:tabs>
                <w:tab w:val="left" w:pos="720"/>
              </w:tabs>
              <w:spacing w:before="60" w:after="60"/>
              <w:rPr>
                <w:rFonts w:asciiTheme="majorBidi" w:hAnsiTheme="majorBidi" w:cstheme="majorBidi"/>
                <w:sz w:val="20"/>
                <w:highlight w:val="yellow"/>
              </w:rPr>
            </w:pPr>
            <w:r w:rsidRPr="004674EB">
              <w:rPr>
                <w:rFonts w:asciiTheme="majorBidi" w:hAnsiTheme="majorBidi" w:cstheme="majorBidi"/>
                <w:sz w:val="20"/>
              </w:rPr>
              <w:t>TSB Director: Kaleidoscope 201</w:t>
            </w:r>
            <w:r>
              <w:rPr>
                <w:rFonts w:asciiTheme="majorBidi" w:hAnsiTheme="majorBidi" w:cstheme="majorBidi"/>
                <w:sz w:val="20"/>
              </w:rPr>
              <w:t>9</w:t>
            </w:r>
          </w:p>
        </w:tc>
        <w:tc>
          <w:tcPr>
            <w:tcW w:w="1500" w:type="dxa"/>
          </w:tcPr>
          <w:p w:rsidR="003471C0" w:rsidRPr="008139A0" w:rsidRDefault="00C24DA0" w:rsidP="003471C0">
            <w:pPr>
              <w:spacing w:before="60" w:after="60"/>
              <w:jc w:val="center"/>
              <w:rPr>
                <w:rFonts w:asciiTheme="majorBidi" w:hAnsiTheme="majorBidi" w:cstheme="majorBidi"/>
                <w:sz w:val="20"/>
                <w:highlight w:val="yellow"/>
              </w:rPr>
            </w:pPr>
            <w:hyperlink r:id="rId515" w:history="1">
              <w:r w:rsidR="003471C0" w:rsidRPr="008139A0">
                <w:rPr>
                  <w:rStyle w:val="Hyperlink"/>
                  <w:sz w:val="20"/>
                  <w:highlight w:val="yellow"/>
                  <w:lang w:eastAsia="zh-CN"/>
                </w:rPr>
                <w:t>TD503</w:t>
              </w:r>
            </w:hyperlink>
          </w:p>
        </w:tc>
        <w:tc>
          <w:tcPr>
            <w:tcW w:w="4049" w:type="dxa"/>
          </w:tcPr>
          <w:p w:rsidR="003471C0" w:rsidRPr="004674EB" w:rsidRDefault="003471C0" w:rsidP="003471C0">
            <w:pPr>
              <w:tabs>
                <w:tab w:val="left" w:pos="720"/>
              </w:tabs>
              <w:spacing w:before="60" w:after="60"/>
              <w:rPr>
                <w:rFonts w:asciiTheme="majorBidi" w:eastAsia="SimSun" w:hAnsiTheme="majorBidi" w:cstheme="majorBidi"/>
                <w:bCs/>
                <w:sz w:val="20"/>
              </w:rPr>
            </w:pPr>
          </w:p>
        </w:tc>
      </w:tr>
      <w:tr w:rsidR="003471C0" w:rsidRPr="004674EB" w:rsidTr="00F94FFB">
        <w:tc>
          <w:tcPr>
            <w:tcW w:w="1195" w:type="dxa"/>
          </w:tcPr>
          <w:p w:rsidR="003471C0" w:rsidRPr="004674EB" w:rsidRDefault="003471C0" w:rsidP="003471C0">
            <w:pPr>
              <w:spacing w:before="60" w:after="60"/>
              <w:rPr>
                <w:rFonts w:asciiTheme="majorBidi" w:eastAsia="SimSun" w:hAnsiTheme="majorBidi" w:cstheme="majorBidi"/>
                <w:b/>
                <w:sz w:val="20"/>
                <w:highlight w:val="yellow"/>
              </w:rPr>
            </w:pPr>
          </w:p>
        </w:tc>
        <w:tc>
          <w:tcPr>
            <w:tcW w:w="866" w:type="dxa"/>
          </w:tcPr>
          <w:p w:rsidR="003471C0" w:rsidRPr="004674EB" w:rsidRDefault="003471C0" w:rsidP="003471C0">
            <w:pPr>
              <w:spacing w:before="60" w:after="60"/>
              <w:rPr>
                <w:rFonts w:asciiTheme="majorBidi" w:eastAsia="SimSun" w:hAnsiTheme="majorBidi" w:cstheme="majorBidi"/>
                <w:b/>
                <w:sz w:val="20"/>
              </w:rPr>
            </w:pPr>
            <w:r>
              <w:rPr>
                <w:rFonts w:asciiTheme="majorBidi" w:eastAsia="SimSun" w:hAnsiTheme="majorBidi" w:cstheme="majorBidi"/>
                <w:b/>
                <w:sz w:val="20"/>
              </w:rPr>
              <w:t>16</w:t>
            </w:r>
          </w:p>
        </w:tc>
        <w:tc>
          <w:tcPr>
            <w:tcW w:w="1901" w:type="dxa"/>
          </w:tcPr>
          <w:p w:rsidR="003471C0" w:rsidRPr="004674EB" w:rsidRDefault="003471C0" w:rsidP="003471C0">
            <w:pPr>
              <w:tabs>
                <w:tab w:val="left" w:pos="720"/>
              </w:tabs>
              <w:spacing w:before="60" w:after="60"/>
              <w:rPr>
                <w:rFonts w:asciiTheme="majorBidi" w:eastAsia="SimSun" w:hAnsiTheme="majorBidi" w:cstheme="majorBidi"/>
                <w:b/>
                <w:bCs/>
                <w:sz w:val="20"/>
              </w:rPr>
            </w:pPr>
            <w:r w:rsidRPr="004674EB">
              <w:rPr>
                <w:rFonts w:asciiTheme="majorBidi" w:hAnsiTheme="majorBidi" w:cstheme="majorBidi"/>
                <w:b/>
                <w:sz w:val="20"/>
              </w:rPr>
              <w:t xml:space="preserve">TSBDir: </w:t>
            </w:r>
            <w:r w:rsidRPr="004674EB">
              <w:rPr>
                <w:rFonts w:asciiTheme="majorBidi" w:eastAsia="SimSun" w:hAnsiTheme="majorBidi" w:cstheme="majorBidi"/>
                <w:b/>
                <w:bCs/>
                <w:sz w:val="20"/>
              </w:rPr>
              <w:t xml:space="preserve">ITU Journal: </w:t>
            </w:r>
            <w:r w:rsidRPr="004674EB">
              <w:rPr>
                <w:rFonts w:asciiTheme="majorBidi" w:eastAsia="SimSun" w:hAnsiTheme="majorBidi" w:cstheme="majorBidi"/>
                <w:b/>
                <w:bCs/>
                <w:i/>
                <w:sz w:val="20"/>
              </w:rPr>
              <w:t>ICT Discoveries</w:t>
            </w:r>
          </w:p>
        </w:tc>
        <w:tc>
          <w:tcPr>
            <w:tcW w:w="1500" w:type="dxa"/>
          </w:tcPr>
          <w:p w:rsidR="003471C0" w:rsidRPr="008139A0" w:rsidRDefault="00C24DA0" w:rsidP="003471C0">
            <w:pPr>
              <w:spacing w:before="60" w:after="60"/>
              <w:jc w:val="center"/>
              <w:rPr>
                <w:rFonts w:asciiTheme="majorBidi" w:hAnsiTheme="majorBidi" w:cstheme="majorBidi"/>
                <w:sz w:val="20"/>
              </w:rPr>
            </w:pPr>
            <w:hyperlink r:id="rId516" w:history="1">
              <w:r w:rsidR="003471C0" w:rsidRPr="008139A0">
                <w:rPr>
                  <w:rStyle w:val="Hyperlink"/>
                  <w:sz w:val="20"/>
                  <w:highlight w:val="yellow"/>
                  <w:lang w:eastAsia="zh-CN"/>
                </w:rPr>
                <w:t>TD504</w:t>
              </w:r>
            </w:hyperlink>
          </w:p>
        </w:tc>
        <w:tc>
          <w:tcPr>
            <w:tcW w:w="4049" w:type="dxa"/>
          </w:tcPr>
          <w:p w:rsidR="003471C0" w:rsidRPr="004674EB" w:rsidRDefault="003471C0" w:rsidP="003471C0">
            <w:pPr>
              <w:tabs>
                <w:tab w:val="left" w:pos="720"/>
              </w:tabs>
              <w:spacing w:before="60" w:after="60"/>
              <w:rPr>
                <w:rFonts w:asciiTheme="majorBidi" w:hAnsiTheme="majorBidi" w:cstheme="majorBidi"/>
                <w:sz w:val="20"/>
              </w:rPr>
            </w:pP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4674EB" w:rsidTr="000C16BD">
        <w:trPr>
          <w:cantSplit/>
          <w:trHeight w:val="20"/>
        </w:trPr>
        <w:tc>
          <w:tcPr>
            <w:tcW w:w="9631" w:type="dxa"/>
            <w:gridSpan w:val="5"/>
          </w:tcPr>
          <w:p w:rsidR="00A764DD" w:rsidRPr="004674EB" w:rsidRDefault="008B3B03" w:rsidP="00A5570B">
            <w:pPr>
              <w:pageBreakBefore/>
              <w:spacing w:before="60" w:after="60"/>
              <w:rPr>
                <w:rFonts w:asciiTheme="majorBidi" w:hAnsiTheme="majorBidi" w:cstheme="majorBidi"/>
                <w:b/>
                <w:bCs/>
                <w:sz w:val="20"/>
              </w:rPr>
            </w:pPr>
            <w:r w:rsidRPr="004674EB">
              <w:rPr>
                <w:rFonts w:asciiTheme="majorBidi" w:hAnsiTheme="majorBidi" w:cstheme="majorBidi"/>
                <w:b/>
                <w:bCs/>
                <w:sz w:val="20"/>
              </w:rPr>
              <w:lastRenderedPageBreak/>
              <w:t>Tuesday</w:t>
            </w:r>
            <w:r w:rsidR="00A5570B" w:rsidRPr="004674EB">
              <w:rPr>
                <w:rFonts w:asciiTheme="majorBidi" w:hAnsiTheme="majorBidi" w:cstheme="majorBidi"/>
                <w:b/>
                <w:bCs/>
                <w:sz w:val="20"/>
              </w:rPr>
              <w:t xml:space="preserve"> (23 September</w:t>
            </w:r>
            <w:r w:rsidR="008F2F52" w:rsidRPr="004674EB">
              <w:rPr>
                <w:rFonts w:asciiTheme="majorBidi" w:hAnsiTheme="majorBidi" w:cstheme="majorBidi"/>
                <w:b/>
                <w:bCs/>
                <w:sz w:val="20"/>
              </w:rPr>
              <w:t>)</w:t>
            </w:r>
            <w:r w:rsidRPr="004674EB">
              <w:rPr>
                <w:rFonts w:asciiTheme="majorBidi" w:hAnsiTheme="majorBidi" w:cstheme="majorBidi"/>
                <w:b/>
                <w:bCs/>
                <w:sz w:val="20"/>
              </w:rPr>
              <w:t xml:space="preserve">, </w:t>
            </w:r>
            <w:r w:rsidR="00D55AF9" w:rsidRPr="004674EB">
              <w:rPr>
                <w:rFonts w:asciiTheme="majorBidi" w:hAnsiTheme="majorBidi" w:cstheme="majorBidi"/>
                <w:b/>
                <w:bCs/>
                <w:sz w:val="20"/>
              </w:rPr>
              <w:t>Wednesday</w:t>
            </w:r>
            <w:r w:rsidR="008F2F52" w:rsidRPr="004674EB">
              <w:rPr>
                <w:rFonts w:asciiTheme="majorBidi" w:hAnsiTheme="majorBidi" w:cstheme="majorBidi"/>
                <w:b/>
                <w:bCs/>
                <w:sz w:val="20"/>
              </w:rPr>
              <w:t xml:space="preserve"> (</w:t>
            </w:r>
            <w:r w:rsidR="00A5570B" w:rsidRPr="004674EB">
              <w:rPr>
                <w:rFonts w:asciiTheme="majorBidi" w:hAnsiTheme="majorBidi" w:cstheme="majorBidi"/>
                <w:b/>
                <w:bCs/>
                <w:sz w:val="20"/>
              </w:rPr>
              <w:t>25 September</w:t>
            </w:r>
            <w:r w:rsidR="008F2F52" w:rsidRPr="004674EB">
              <w:rPr>
                <w:rFonts w:asciiTheme="majorBidi" w:hAnsiTheme="majorBidi" w:cstheme="majorBidi"/>
                <w:b/>
                <w:bCs/>
                <w:sz w:val="20"/>
              </w:rPr>
              <w:t>)</w:t>
            </w:r>
            <w:r w:rsidR="005069A1" w:rsidRPr="004674EB">
              <w:rPr>
                <w:rFonts w:asciiTheme="majorBidi" w:hAnsiTheme="majorBidi" w:cstheme="majorBidi"/>
                <w:b/>
                <w:bCs/>
                <w:sz w:val="20"/>
              </w:rPr>
              <w:t>, Thursday</w:t>
            </w:r>
            <w:r w:rsidR="00D55AF9" w:rsidRPr="004674EB">
              <w:rPr>
                <w:rFonts w:asciiTheme="majorBidi" w:hAnsiTheme="majorBidi" w:cstheme="majorBidi"/>
                <w:b/>
                <w:bCs/>
                <w:sz w:val="20"/>
              </w:rPr>
              <w:t xml:space="preserve"> </w:t>
            </w:r>
            <w:r w:rsidR="008F2F52" w:rsidRPr="004674EB">
              <w:rPr>
                <w:rFonts w:asciiTheme="majorBidi" w:hAnsiTheme="majorBidi" w:cstheme="majorBidi"/>
                <w:b/>
                <w:bCs/>
                <w:sz w:val="20"/>
              </w:rPr>
              <w:t>(</w:t>
            </w:r>
            <w:r w:rsidR="00A5570B" w:rsidRPr="004674EB">
              <w:rPr>
                <w:rFonts w:asciiTheme="majorBidi" w:hAnsiTheme="majorBidi" w:cstheme="majorBidi"/>
                <w:b/>
                <w:bCs/>
                <w:sz w:val="20"/>
              </w:rPr>
              <w:t>26 September</w:t>
            </w:r>
            <w:r w:rsidR="008F2F52" w:rsidRPr="004674EB">
              <w:rPr>
                <w:rFonts w:asciiTheme="majorBidi" w:hAnsiTheme="majorBidi" w:cstheme="majorBidi"/>
                <w:b/>
                <w:bCs/>
                <w:sz w:val="20"/>
              </w:rPr>
              <w:t xml:space="preserve">) </w:t>
            </w:r>
            <w:r w:rsidR="00D55AF9" w:rsidRPr="004674EB">
              <w:rPr>
                <w:rFonts w:asciiTheme="majorBidi" w:hAnsiTheme="majorBidi" w:cstheme="majorBidi"/>
                <w:b/>
                <w:bCs/>
                <w:sz w:val="20"/>
              </w:rPr>
              <w:t>201</w:t>
            </w:r>
            <w:r w:rsidR="00A5570B" w:rsidRPr="004674EB">
              <w:rPr>
                <w:rFonts w:asciiTheme="majorBidi" w:hAnsiTheme="majorBidi" w:cstheme="majorBidi"/>
                <w:b/>
                <w:bCs/>
                <w:sz w:val="20"/>
              </w:rPr>
              <w:t>9</w:t>
            </w:r>
          </w:p>
        </w:tc>
      </w:tr>
      <w:tr w:rsidR="00D55AF9" w:rsidRPr="004674EB" w:rsidTr="00961291">
        <w:trPr>
          <w:cantSplit/>
          <w:trHeight w:val="20"/>
        </w:trPr>
        <w:tc>
          <w:tcPr>
            <w:tcW w:w="1238" w:type="dxa"/>
          </w:tcPr>
          <w:p w:rsidR="00D55AF9" w:rsidRPr="004674EB" w:rsidRDefault="00D55AF9" w:rsidP="00C35DD8">
            <w:pPr>
              <w:spacing w:before="60" w:after="60"/>
              <w:rPr>
                <w:rFonts w:asciiTheme="majorBidi" w:eastAsia="SimSun" w:hAnsiTheme="majorBidi" w:cstheme="majorBidi"/>
                <w:b/>
                <w:sz w:val="20"/>
              </w:rPr>
            </w:pPr>
          </w:p>
        </w:tc>
        <w:tc>
          <w:tcPr>
            <w:tcW w:w="1118" w:type="dxa"/>
          </w:tcPr>
          <w:p w:rsidR="00D55AF9" w:rsidRPr="004674EB" w:rsidRDefault="007A078D" w:rsidP="001E53C3">
            <w:pPr>
              <w:spacing w:before="60" w:after="60"/>
              <w:rPr>
                <w:rFonts w:asciiTheme="majorBidi" w:eastAsia="SimSun" w:hAnsiTheme="majorBidi" w:cstheme="majorBidi"/>
                <w:b/>
                <w:sz w:val="20"/>
              </w:rPr>
            </w:pPr>
            <w:r w:rsidRPr="004674EB">
              <w:rPr>
                <w:rFonts w:asciiTheme="majorBidi" w:eastAsia="SimSun" w:hAnsiTheme="majorBidi" w:cstheme="majorBidi"/>
                <w:b/>
                <w:sz w:val="20"/>
              </w:rPr>
              <w:t>1</w:t>
            </w:r>
            <w:r w:rsidR="001E53C3">
              <w:rPr>
                <w:rFonts w:asciiTheme="majorBidi" w:eastAsia="SimSun" w:hAnsiTheme="majorBidi" w:cstheme="majorBidi"/>
                <w:b/>
                <w:sz w:val="20"/>
              </w:rPr>
              <w:t>7</w:t>
            </w:r>
          </w:p>
        </w:tc>
        <w:tc>
          <w:tcPr>
            <w:tcW w:w="2881" w:type="dxa"/>
          </w:tcPr>
          <w:p w:rsidR="00D55AF9" w:rsidRPr="004674EB" w:rsidRDefault="00D55AF9" w:rsidP="00C35DD8">
            <w:pPr>
              <w:tabs>
                <w:tab w:val="left" w:pos="720"/>
              </w:tabs>
              <w:spacing w:before="60" w:after="60"/>
              <w:rPr>
                <w:rFonts w:asciiTheme="majorBidi" w:hAnsiTheme="majorBidi" w:cstheme="majorBidi"/>
                <w:b/>
                <w:bCs/>
                <w:sz w:val="20"/>
              </w:rPr>
            </w:pPr>
            <w:r w:rsidRPr="004674EB">
              <w:rPr>
                <w:rFonts w:asciiTheme="majorBidi" w:hAnsiTheme="majorBidi" w:cstheme="majorBidi"/>
                <w:b/>
                <w:bCs/>
                <w:sz w:val="20"/>
              </w:rPr>
              <w:t>Meeting of Rapporteur Groups and ad hoc groups</w:t>
            </w:r>
          </w:p>
        </w:tc>
        <w:tc>
          <w:tcPr>
            <w:tcW w:w="1134" w:type="dxa"/>
          </w:tcPr>
          <w:p w:rsidR="00D55AF9" w:rsidRPr="004674EB" w:rsidRDefault="00D55AF9" w:rsidP="00C35DD8">
            <w:pPr>
              <w:spacing w:before="60" w:after="60"/>
              <w:jc w:val="center"/>
              <w:rPr>
                <w:rFonts w:asciiTheme="majorBidi" w:eastAsia="SimSun" w:hAnsiTheme="majorBidi" w:cstheme="majorBidi"/>
                <w:bCs/>
                <w:sz w:val="20"/>
              </w:rPr>
            </w:pPr>
          </w:p>
        </w:tc>
        <w:tc>
          <w:tcPr>
            <w:tcW w:w="3260" w:type="dxa"/>
          </w:tcPr>
          <w:p w:rsidR="00D55AF9" w:rsidRPr="004674EB"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CF3A77" w:rsidRPr="004674EB" w:rsidTr="00961291">
        <w:trPr>
          <w:cantSplit/>
          <w:trHeight w:val="20"/>
        </w:trPr>
        <w:tc>
          <w:tcPr>
            <w:tcW w:w="1238" w:type="dxa"/>
            <w:vMerge w:val="restart"/>
          </w:tcPr>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Tuesday</w:t>
            </w:r>
          </w:p>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09:30-10:45</w:t>
            </w:r>
          </w:p>
        </w:tc>
        <w:tc>
          <w:tcPr>
            <w:tcW w:w="1118" w:type="dxa"/>
          </w:tcPr>
          <w:p w:rsidR="00CF3A77" w:rsidRPr="004674EB" w:rsidRDefault="00CF3A77" w:rsidP="001E53C3">
            <w:pPr>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1E53C3">
              <w:rPr>
                <w:rFonts w:asciiTheme="majorBidi" w:eastAsia="SimSun" w:hAnsiTheme="majorBidi" w:cstheme="majorBidi"/>
                <w:b/>
                <w:sz w:val="20"/>
              </w:rPr>
              <w:t>7</w:t>
            </w:r>
            <w:r w:rsidRPr="004674EB">
              <w:rPr>
                <w:rFonts w:asciiTheme="majorBidi" w:eastAsia="SimSun" w:hAnsiTheme="majorBidi" w:cstheme="majorBidi"/>
                <w:b/>
                <w:sz w:val="20"/>
              </w:rPr>
              <w:t>.1</w:t>
            </w:r>
          </w:p>
        </w:tc>
        <w:tc>
          <w:tcPr>
            <w:tcW w:w="2881" w:type="dxa"/>
          </w:tcPr>
          <w:p w:rsidR="00CF3A77" w:rsidRPr="004674EB" w:rsidRDefault="00CF3A77" w:rsidP="00CF3A77">
            <w:pPr>
              <w:tabs>
                <w:tab w:val="left" w:pos="720"/>
              </w:tabs>
              <w:spacing w:before="60" w:after="60"/>
              <w:rPr>
                <w:rFonts w:asciiTheme="majorBidi" w:hAnsiTheme="majorBidi" w:cstheme="majorBidi"/>
                <w:b/>
                <w:bCs/>
                <w:sz w:val="20"/>
              </w:rPr>
            </w:pPr>
            <w:r w:rsidRPr="004674EB">
              <w:rPr>
                <w:rFonts w:asciiTheme="majorBidi" w:hAnsiTheme="majorBidi" w:cstheme="majorBidi"/>
                <w:b/>
                <w:bCs/>
                <w:sz w:val="20"/>
              </w:rPr>
              <w:t>TSAG Rapporteur Group on the review of WTSA Resolutions (RG-ResReview)</w:t>
            </w:r>
          </w:p>
        </w:tc>
        <w:tc>
          <w:tcPr>
            <w:tcW w:w="1134" w:type="dxa"/>
          </w:tcPr>
          <w:p w:rsidR="00CF3A77" w:rsidRPr="004674EB" w:rsidRDefault="00CF3A77" w:rsidP="00CF3A77">
            <w:pPr>
              <w:spacing w:before="60" w:after="60"/>
              <w:jc w:val="center"/>
              <w:rPr>
                <w:rFonts w:asciiTheme="majorBidi" w:hAnsiTheme="majorBidi" w:cstheme="majorBidi"/>
                <w:sz w:val="20"/>
              </w:rPr>
            </w:pPr>
          </w:p>
        </w:tc>
        <w:tc>
          <w:tcPr>
            <w:tcW w:w="3260" w:type="dxa"/>
          </w:tcPr>
          <w:p w:rsidR="00CF3A77" w:rsidRPr="004674EB" w:rsidRDefault="00CF3A77" w:rsidP="00CF3A77">
            <w:pPr>
              <w:spacing w:before="60" w:after="60"/>
              <w:rPr>
                <w:rFonts w:asciiTheme="majorBidi" w:hAnsiTheme="majorBidi" w:cstheme="majorBidi"/>
                <w:sz w:val="20"/>
              </w:rPr>
            </w:pPr>
            <w:r w:rsidRPr="004674EB">
              <w:rPr>
                <w:rFonts w:asciiTheme="majorBidi" w:hAnsiTheme="majorBidi" w:cstheme="majorBidi"/>
                <w:sz w:val="20"/>
              </w:rPr>
              <w:t>(ref. WTSA-16 Res.83)</w:t>
            </w:r>
          </w:p>
        </w:tc>
      </w:tr>
      <w:tr w:rsidR="00CF3A77" w:rsidRPr="004674EB" w:rsidTr="00961291">
        <w:trPr>
          <w:cantSplit/>
          <w:trHeight w:val="20"/>
        </w:trPr>
        <w:tc>
          <w:tcPr>
            <w:tcW w:w="1238" w:type="dxa"/>
            <w:vMerge/>
            <w:tcBorders>
              <w:bottom w:val="single" w:sz="12" w:space="0" w:color="auto"/>
            </w:tcBorders>
          </w:tcPr>
          <w:p w:rsidR="00CF3A77" w:rsidRPr="004674EB" w:rsidRDefault="00CF3A77" w:rsidP="00CF3A77">
            <w:pPr>
              <w:spacing w:before="60" w:after="60"/>
              <w:rPr>
                <w:rFonts w:asciiTheme="majorBidi" w:eastAsia="SimSun" w:hAnsiTheme="majorBidi" w:cstheme="majorBidi"/>
                <w:bCs/>
                <w:sz w:val="20"/>
              </w:rPr>
            </w:pPr>
          </w:p>
        </w:tc>
        <w:tc>
          <w:tcPr>
            <w:tcW w:w="1118" w:type="dxa"/>
            <w:tcBorders>
              <w:bottom w:val="single" w:sz="12" w:space="0" w:color="auto"/>
            </w:tcBorders>
          </w:tcPr>
          <w:p w:rsidR="00CF3A77" w:rsidRPr="004674EB" w:rsidRDefault="00CF3A77" w:rsidP="001E53C3">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1E53C3">
              <w:rPr>
                <w:rFonts w:asciiTheme="majorBidi" w:eastAsia="SimSun" w:hAnsiTheme="majorBidi" w:cstheme="majorBidi"/>
                <w:bCs/>
                <w:sz w:val="20"/>
              </w:rPr>
              <w:t>7</w:t>
            </w:r>
            <w:r w:rsidRPr="004674EB">
              <w:rPr>
                <w:rFonts w:asciiTheme="majorBidi" w:eastAsia="SimSun" w:hAnsiTheme="majorBidi" w:cstheme="majorBidi"/>
                <w:bCs/>
                <w:sz w:val="20"/>
              </w:rPr>
              <w:t>.1.1</w:t>
            </w:r>
          </w:p>
        </w:tc>
        <w:tc>
          <w:tcPr>
            <w:tcW w:w="2881" w:type="dxa"/>
            <w:tcBorders>
              <w:bottom w:val="single" w:sz="12" w:space="0" w:color="auto"/>
            </w:tcBorders>
          </w:tcPr>
          <w:p w:rsidR="00CF3A77" w:rsidRPr="004674EB" w:rsidRDefault="00CF3A77" w:rsidP="00CF3A77">
            <w:pPr>
              <w:tabs>
                <w:tab w:val="left" w:pos="720"/>
              </w:tabs>
              <w:spacing w:before="60" w:after="60"/>
              <w:rPr>
                <w:rFonts w:asciiTheme="majorBidi" w:hAnsiTheme="majorBidi" w:cstheme="majorBidi"/>
                <w:sz w:val="20"/>
              </w:rPr>
            </w:pPr>
            <w:r w:rsidRPr="004674EB">
              <w:rPr>
                <w:rFonts w:asciiTheme="majorBidi" w:hAnsiTheme="majorBidi" w:cstheme="majorBidi"/>
                <w:sz w:val="20"/>
              </w:rPr>
              <w:t>Rapporteur RG-ResReview: Draft agenda RG-ResReview meeting</w:t>
            </w:r>
          </w:p>
        </w:tc>
        <w:tc>
          <w:tcPr>
            <w:tcW w:w="1134" w:type="dxa"/>
            <w:tcBorders>
              <w:bottom w:val="single" w:sz="12" w:space="0" w:color="auto"/>
            </w:tcBorders>
          </w:tcPr>
          <w:p w:rsidR="00CF3A77" w:rsidRPr="004674EB" w:rsidRDefault="00C24DA0" w:rsidP="00CF3A77">
            <w:pPr>
              <w:spacing w:before="60" w:after="60"/>
              <w:jc w:val="center"/>
              <w:rPr>
                <w:rFonts w:asciiTheme="majorBidi" w:eastAsia="SimSun" w:hAnsiTheme="majorBidi" w:cstheme="majorBidi"/>
                <w:bCs/>
                <w:sz w:val="20"/>
              </w:rPr>
            </w:pPr>
            <w:hyperlink r:id="rId517" w:history="1">
              <w:r w:rsidR="00CF3A77" w:rsidRPr="00443CF1">
                <w:rPr>
                  <w:rStyle w:val="Hyperlink"/>
                  <w:sz w:val="20"/>
                  <w:highlight w:val="green"/>
                  <w:lang w:eastAsia="zh-CN"/>
                </w:rPr>
                <w:t>TD454</w:t>
              </w:r>
            </w:hyperlink>
          </w:p>
        </w:tc>
        <w:tc>
          <w:tcPr>
            <w:tcW w:w="3260" w:type="dxa"/>
            <w:tcBorders>
              <w:bottom w:val="single" w:sz="12" w:space="0" w:color="auto"/>
            </w:tcBorders>
          </w:tcPr>
          <w:p w:rsidR="00CF3A77" w:rsidRPr="004674EB" w:rsidRDefault="00CF3A77" w:rsidP="00CF3A77">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RG-ResReview.</w:t>
            </w:r>
          </w:p>
        </w:tc>
      </w:tr>
      <w:tr w:rsidR="00414869" w:rsidRPr="004674EB" w:rsidTr="00B7115A">
        <w:trPr>
          <w:cantSplit/>
          <w:trHeight w:val="1025"/>
        </w:trPr>
        <w:tc>
          <w:tcPr>
            <w:tcW w:w="1238" w:type="dxa"/>
          </w:tcPr>
          <w:p w:rsidR="00414869" w:rsidRPr="004674EB" w:rsidRDefault="00414869" w:rsidP="00C35DD8">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Tuesday</w:t>
            </w:r>
          </w:p>
          <w:p w:rsidR="00414869" w:rsidRPr="004674EB" w:rsidRDefault="00414869" w:rsidP="00C35DD8">
            <w:pPr>
              <w:spacing w:before="60" w:after="60"/>
              <w:rPr>
                <w:rFonts w:asciiTheme="majorBidi" w:eastAsia="SimSun" w:hAnsiTheme="majorBidi" w:cstheme="majorBidi"/>
                <w:bCs/>
                <w:sz w:val="20"/>
              </w:rPr>
            </w:pPr>
            <w:r w:rsidRPr="004674EB">
              <w:rPr>
                <w:rFonts w:asciiTheme="majorBidi" w:eastAsia="SimSun" w:hAnsiTheme="majorBidi" w:cstheme="majorBidi"/>
                <w:b/>
                <w:bCs/>
                <w:sz w:val="20"/>
              </w:rPr>
              <w:t>11:15-12:30</w:t>
            </w:r>
          </w:p>
        </w:tc>
        <w:tc>
          <w:tcPr>
            <w:tcW w:w="1118" w:type="dxa"/>
          </w:tcPr>
          <w:p w:rsidR="00414869" w:rsidRPr="004674EB" w:rsidRDefault="008C74C5" w:rsidP="001E53C3">
            <w:pPr>
              <w:spacing w:before="60" w:after="60"/>
              <w:jc w:val="center"/>
              <w:rPr>
                <w:rFonts w:asciiTheme="majorBidi" w:eastAsia="SimSun" w:hAnsiTheme="majorBidi" w:cstheme="majorBidi"/>
                <w:b/>
                <w:bCs/>
                <w:sz w:val="20"/>
              </w:rPr>
            </w:pPr>
            <w:r w:rsidRPr="004674EB">
              <w:rPr>
                <w:rFonts w:asciiTheme="majorBidi" w:eastAsia="SimSun" w:hAnsiTheme="majorBidi" w:cstheme="majorBidi"/>
                <w:b/>
                <w:bCs/>
                <w:sz w:val="20"/>
              </w:rPr>
              <w:t>1</w:t>
            </w:r>
            <w:r w:rsidR="001E53C3">
              <w:rPr>
                <w:rFonts w:asciiTheme="majorBidi" w:eastAsia="SimSun" w:hAnsiTheme="majorBidi" w:cstheme="majorBidi"/>
                <w:b/>
                <w:bCs/>
                <w:sz w:val="20"/>
              </w:rPr>
              <w:t>7</w:t>
            </w:r>
            <w:r w:rsidR="00414869" w:rsidRPr="004674EB">
              <w:rPr>
                <w:rFonts w:asciiTheme="majorBidi" w:eastAsia="SimSun" w:hAnsiTheme="majorBidi" w:cstheme="majorBidi"/>
                <w:b/>
                <w:bCs/>
                <w:sz w:val="20"/>
              </w:rPr>
              <w:t>.2</w:t>
            </w:r>
          </w:p>
        </w:tc>
        <w:tc>
          <w:tcPr>
            <w:tcW w:w="2881" w:type="dxa"/>
          </w:tcPr>
          <w:p w:rsidR="00414869" w:rsidRPr="004674EB" w:rsidRDefault="00414869" w:rsidP="00584672">
            <w:pPr>
              <w:tabs>
                <w:tab w:val="left" w:pos="720"/>
              </w:tabs>
              <w:spacing w:before="60" w:after="60"/>
              <w:rPr>
                <w:rFonts w:asciiTheme="majorBidi" w:hAnsiTheme="majorBidi" w:cstheme="majorBidi"/>
                <w:b/>
                <w:sz w:val="20"/>
              </w:rPr>
            </w:pPr>
            <w:r w:rsidRPr="004674EB">
              <w:rPr>
                <w:rFonts w:asciiTheme="majorBidi" w:hAnsiTheme="majorBidi" w:cstheme="majorBidi"/>
                <w:b/>
                <w:sz w:val="20"/>
              </w:rPr>
              <w:t>Joint meeting of TSAG Rapporteur Groups on Strengthening Cooperation and on Working Methods</w:t>
            </w:r>
          </w:p>
        </w:tc>
        <w:tc>
          <w:tcPr>
            <w:tcW w:w="1134" w:type="dxa"/>
          </w:tcPr>
          <w:p w:rsidR="00414869" w:rsidRPr="004674EB" w:rsidRDefault="00414869" w:rsidP="007A1471">
            <w:pPr>
              <w:spacing w:before="60" w:after="60"/>
              <w:jc w:val="center"/>
              <w:rPr>
                <w:sz w:val="20"/>
                <w:highlight w:val="yellow"/>
              </w:rPr>
            </w:pPr>
          </w:p>
        </w:tc>
        <w:tc>
          <w:tcPr>
            <w:tcW w:w="3260" w:type="dxa"/>
          </w:tcPr>
          <w:p w:rsidR="00414869" w:rsidRPr="004674EB" w:rsidRDefault="00414869" w:rsidP="0058467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BD5076" w:rsidRPr="004674EB" w:rsidTr="00961291">
        <w:trPr>
          <w:cantSplit/>
          <w:trHeight w:val="20"/>
        </w:trPr>
        <w:tc>
          <w:tcPr>
            <w:tcW w:w="1238" w:type="dxa"/>
            <w:vMerge w:val="restart"/>
            <w:tcBorders>
              <w:top w:val="single" w:sz="12" w:space="0" w:color="auto"/>
            </w:tcBorders>
          </w:tcPr>
          <w:p w:rsidR="00BD5076" w:rsidRPr="004674EB" w:rsidRDefault="00BD5076"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Tuesday</w:t>
            </w:r>
          </w:p>
          <w:p w:rsidR="00BD5076" w:rsidRPr="004674EB" w:rsidRDefault="00BD5076"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14:30-15:45</w:t>
            </w:r>
          </w:p>
          <w:p w:rsidR="00BD5076" w:rsidRPr="004674EB" w:rsidRDefault="00BD5076" w:rsidP="00C35DD8">
            <w:pPr>
              <w:spacing w:before="60" w:after="60"/>
              <w:rPr>
                <w:rFonts w:asciiTheme="majorBidi" w:eastAsia="SimSun" w:hAnsiTheme="majorBidi" w:cstheme="majorBidi"/>
                <w:b/>
                <w:sz w:val="20"/>
              </w:rPr>
            </w:pPr>
          </w:p>
          <w:p w:rsidR="00BD5076" w:rsidRPr="004674EB" w:rsidRDefault="00BD5076"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Thursday</w:t>
            </w:r>
          </w:p>
          <w:p w:rsidR="00BD5076" w:rsidRPr="004674EB" w:rsidRDefault="00900388" w:rsidP="00900388">
            <w:pPr>
              <w:spacing w:before="60" w:after="60"/>
              <w:rPr>
                <w:sz w:val="16"/>
                <w:szCs w:val="16"/>
                <w:lang w:eastAsia="zh-CN"/>
              </w:rPr>
            </w:pPr>
            <w:r w:rsidRPr="004674EB">
              <w:rPr>
                <w:rFonts w:asciiTheme="majorBidi" w:eastAsia="SimSun" w:hAnsiTheme="majorBidi" w:cstheme="majorBidi"/>
                <w:b/>
                <w:sz w:val="20"/>
              </w:rPr>
              <w:t>09</w:t>
            </w:r>
            <w:r w:rsidR="004F2AD3" w:rsidRPr="004674EB">
              <w:rPr>
                <w:rFonts w:asciiTheme="majorBidi" w:eastAsia="SimSun" w:hAnsiTheme="majorBidi" w:cstheme="majorBidi"/>
                <w:b/>
                <w:sz w:val="20"/>
              </w:rPr>
              <w:t>:</w:t>
            </w:r>
            <w:r w:rsidRPr="004674EB">
              <w:rPr>
                <w:rFonts w:asciiTheme="majorBidi" w:eastAsia="SimSun" w:hAnsiTheme="majorBidi" w:cstheme="majorBidi"/>
                <w:b/>
                <w:sz w:val="20"/>
              </w:rPr>
              <w:t>30</w:t>
            </w:r>
            <w:r w:rsidR="004F2AD3" w:rsidRPr="004674EB">
              <w:rPr>
                <w:rFonts w:asciiTheme="majorBidi" w:eastAsia="SimSun" w:hAnsiTheme="majorBidi" w:cstheme="majorBidi"/>
                <w:b/>
                <w:sz w:val="20"/>
              </w:rPr>
              <w:t>-</w:t>
            </w:r>
            <w:r w:rsidR="00BD5076" w:rsidRPr="004674EB">
              <w:rPr>
                <w:rFonts w:asciiTheme="majorBidi" w:eastAsia="SimSun" w:hAnsiTheme="majorBidi" w:cstheme="majorBidi"/>
                <w:b/>
                <w:sz w:val="20"/>
              </w:rPr>
              <w:t>12:30</w:t>
            </w:r>
          </w:p>
        </w:tc>
        <w:tc>
          <w:tcPr>
            <w:tcW w:w="1118" w:type="dxa"/>
            <w:tcBorders>
              <w:top w:val="single" w:sz="12" w:space="0" w:color="auto"/>
            </w:tcBorders>
          </w:tcPr>
          <w:p w:rsidR="00BD5076" w:rsidRPr="004674EB" w:rsidRDefault="00BD5076" w:rsidP="001E53C3">
            <w:pPr>
              <w:spacing w:before="60" w:after="60"/>
              <w:jc w:val="center"/>
              <w:rPr>
                <w:rFonts w:asciiTheme="majorBidi" w:hAnsiTheme="majorBidi" w:cstheme="majorBidi"/>
                <w:b/>
                <w:bCs/>
                <w:sz w:val="20"/>
              </w:rPr>
            </w:pPr>
            <w:r w:rsidRPr="004674EB">
              <w:rPr>
                <w:rFonts w:asciiTheme="majorBidi" w:hAnsiTheme="majorBidi" w:cstheme="majorBidi"/>
                <w:b/>
                <w:bCs/>
                <w:sz w:val="20"/>
              </w:rPr>
              <w:t>1</w:t>
            </w:r>
            <w:r w:rsidR="001E53C3">
              <w:rPr>
                <w:rFonts w:asciiTheme="majorBidi" w:hAnsiTheme="majorBidi" w:cstheme="majorBidi"/>
                <w:b/>
                <w:bCs/>
                <w:sz w:val="20"/>
              </w:rPr>
              <w:t>7</w:t>
            </w:r>
            <w:r w:rsidRPr="004674EB">
              <w:rPr>
                <w:rFonts w:asciiTheme="majorBidi" w:hAnsiTheme="majorBidi" w:cstheme="majorBidi"/>
                <w:b/>
                <w:bCs/>
                <w:sz w:val="20"/>
              </w:rPr>
              <w:t>.</w:t>
            </w:r>
            <w:r w:rsidR="00C3740F" w:rsidRPr="004674EB">
              <w:rPr>
                <w:rFonts w:asciiTheme="majorBidi" w:hAnsiTheme="majorBidi" w:cstheme="majorBidi"/>
                <w:b/>
                <w:bCs/>
                <w:sz w:val="20"/>
              </w:rPr>
              <w:t>3</w:t>
            </w:r>
          </w:p>
        </w:tc>
        <w:tc>
          <w:tcPr>
            <w:tcW w:w="2881" w:type="dxa"/>
            <w:tcBorders>
              <w:top w:val="single" w:sz="12" w:space="0" w:color="auto"/>
            </w:tcBorders>
          </w:tcPr>
          <w:p w:rsidR="00BD5076" w:rsidRPr="004674EB" w:rsidRDefault="00BD5076" w:rsidP="00C35DD8">
            <w:pPr>
              <w:tabs>
                <w:tab w:val="left" w:pos="720"/>
              </w:tabs>
              <w:spacing w:before="60" w:after="60"/>
              <w:rPr>
                <w:rFonts w:asciiTheme="majorBidi" w:hAnsiTheme="majorBidi" w:cstheme="majorBidi"/>
                <w:b/>
                <w:bCs/>
                <w:sz w:val="20"/>
              </w:rPr>
            </w:pPr>
            <w:r w:rsidRPr="004674EB">
              <w:rPr>
                <w:rFonts w:asciiTheme="majorBidi" w:hAnsiTheme="majorBidi" w:cstheme="majorBidi"/>
                <w:b/>
                <w:bCs/>
                <w:sz w:val="20"/>
              </w:rPr>
              <w:t>TSAG Rapporteur Group on Work Programme and structure (RG-WP)</w:t>
            </w:r>
          </w:p>
        </w:tc>
        <w:tc>
          <w:tcPr>
            <w:tcW w:w="1134" w:type="dxa"/>
            <w:tcBorders>
              <w:top w:val="single" w:sz="12" w:space="0" w:color="auto"/>
            </w:tcBorders>
          </w:tcPr>
          <w:p w:rsidR="00BD5076" w:rsidRPr="004674EB" w:rsidRDefault="00BD5076" w:rsidP="00C35DD8">
            <w:pPr>
              <w:spacing w:before="60" w:after="60"/>
              <w:jc w:val="center"/>
              <w:rPr>
                <w:rFonts w:asciiTheme="majorBidi" w:eastAsia="SimSun" w:hAnsiTheme="majorBidi" w:cstheme="majorBidi"/>
                <w:bCs/>
                <w:sz w:val="20"/>
              </w:rPr>
            </w:pPr>
          </w:p>
        </w:tc>
        <w:tc>
          <w:tcPr>
            <w:tcW w:w="3260" w:type="dxa"/>
            <w:tcBorders>
              <w:top w:val="single" w:sz="12" w:space="0" w:color="auto"/>
            </w:tcBorders>
          </w:tcPr>
          <w:p w:rsidR="00BD5076" w:rsidRPr="004674EB"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BD5076" w:rsidRPr="004674EB" w:rsidTr="00961291">
        <w:trPr>
          <w:cantSplit/>
          <w:trHeight w:val="72"/>
        </w:trPr>
        <w:tc>
          <w:tcPr>
            <w:tcW w:w="1238" w:type="dxa"/>
            <w:vMerge/>
          </w:tcPr>
          <w:p w:rsidR="00BD5076" w:rsidRPr="004674EB" w:rsidRDefault="00BD5076" w:rsidP="00C35DD8">
            <w:pPr>
              <w:spacing w:before="60" w:after="60"/>
              <w:rPr>
                <w:rFonts w:asciiTheme="majorBidi" w:eastAsia="SimSun" w:hAnsiTheme="majorBidi" w:cstheme="majorBidi"/>
                <w:bCs/>
                <w:sz w:val="20"/>
              </w:rPr>
            </w:pPr>
          </w:p>
        </w:tc>
        <w:tc>
          <w:tcPr>
            <w:tcW w:w="1118" w:type="dxa"/>
          </w:tcPr>
          <w:p w:rsidR="00BD5076" w:rsidRPr="004674EB" w:rsidRDefault="00BD5076" w:rsidP="001E53C3">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1E53C3">
              <w:rPr>
                <w:rFonts w:asciiTheme="majorBidi" w:eastAsia="SimSun" w:hAnsiTheme="majorBidi" w:cstheme="majorBidi"/>
                <w:bCs/>
                <w:sz w:val="20"/>
              </w:rPr>
              <w:t>7</w:t>
            </w:r>
            <w:r w:rsidRPr="004674EB">
              <w:rPr>
                <w:rFonts w:asciiTheme="majorBidi" w:eastAsia="SimSun" w:hAnsiTheme="majorBidi" w:cstheme="majorBidi"/>
                <w:bCs/>
                <w:sz w:val="20"/>
              </w:rPr>
              <w:t>.</w:t>
            </w:r>
            <w:r w:rsidR="00C3740F" w:rsidRPr="004674EB">
              <w:rPr>
                <w:rFonts w:asciiTheme="majorBidi" w:eastAsia="SimSun" w:hAnsiTheme="majorBidi" w:cstheme="majorBidi"/>
                <w:bCs/>
                <w:sz w:val="20"/>
              </w:rPr>
              <w:t>3</w:t>
            </w:r>
            <w:r w:rsidRPr="004674EB">
              <w:rPr>
                <w:rFonts w:asciiTheme="majorBidi" w:eastAsia="SimSun" w:hAnsiTheme="majorBidi" w:cstheme="majorBidi"/>
                <w:bCs/>
                <w:sz w:val="20"/>
              </w:rPr>
              <w:t>.1</w:t>
            </w:r>
          </w:p>
        </w:tc>
        <w:tc>
          <w:tcPr>
            <w:tcW w:w="2881" w:type="dxa"/>
          </w:tcPr>
          <w:p w:rsidR="00BD5076" w:rsidRPr="004674EB" w:rsidRDefault="00BD5076" w:rsidP="0005313F">
            <w:pPr>
              <w:tabs>
                <w:tab w:val="left" w:pos="720"/>
              </w:tabs>
              <w:spacing w:before="60" w:after="60"/>
              <w:rPr>
                <w:rFonts w:asciiTheme="majorBidi" w:hAnsiTheme="majorBidi" w:cstheme="majorBidi"/>
                <w:b/>
                <w:sz w:val="20"/>
              </w:rPr>
            </w:pPr>
            <w:r w:rsidRPr="004674EB">
              <w:rPr>
                <w:rFonts w:asciiTheme="majorBidi" w:hAnsiTheme="majorBidi" w:cstheme="majorBidi"/>
                <w:sz w:val="20"/>
              </w:rPr>
              <w:t>Rapporteur, TSAG Rapporteur Group on Work Programme and structure: Draft agenda</w:t>
            </w:r>
          </w:p>
        </w:tc>
        <w:tc>
          <w:tcPr>
            <w:tcW w:w="1134" w:type="dxa"/>
          </w:tcPr>
          <w:p w:rsidR="00BD5076" w:rsidRPr="004674EB" w:rsidRDefault="00C24DA0" w:rsidP="00C35DD8">
            <w:pPr>
              <w:spacing w:before="60" w:after="60"/>
              <w:jc w:val="center"/>
              <w:rPr>
                <w:rFonts w:asciiTheme="majorBidi" w:eastAsia="SimSun" w:hAnsiTheme="majorBidi" w:cstheme="majorBidi"/>
                <w:bCs/>
                <w:sz w:val="20"/>
              </w:rPr>
            </w:pPr>
            <w:hyperlink r:id="rId518" w:history="1">
              <w:r w:rsidR="00D90D99" w:rsidRPr="004674EB">
                <w:rPr>
                  <w:rStyle w:val="Hyperlink"/>
                  <w:sz w:val="20"/>
                  <w:highlight w:val="yellow"/>
                  <w:lang w:eastAsia="zh-CN"/>
                </w:rPr>
                <w:t>TD464</w:t>
              </w:r>
            </w:hyperlink>
          </w:p>
        </w:tc>
        <w:tc>
          <w:tcPr>
            <w:tcW w:w="3260" w:type="dxa"/>
          </w:tcPr>
          <w:p w:rsidR="00BD5076" w:rsidRPr="004674EB" w:rsidRDefault="00BD507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RG-WP.</w:t>
            </w:r>
          </w:p>
        </w:tc>
      </w:tr>
      <w:tr w:rsidR="004F2AD3" w:rsidRPr="004674EB" w:rsidTr="00961291">
        <w:trPr>
          <w:cantSplit/>
          <w:trHeight w:val="20"/>
        </w:trPr>
        <w:tc>
          <w:tcPr>
            <w:tcW w:w="1238" w:type="dxa"/>
            <w:vMerge w:val="restart"/>
            <w:tcBorders>
              <w:top w:val="single" w:sz="12" w:space="0" w:color="auto"/>
            </w:tcBorders>
          </w:tcPr>
          <w:p w:rsidR="004F2AD3" w:rsidRPr="004674EB" w:rsidRDefault="004F2AD3"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Tuesday</w:t>
            </w:r>
          </w:p>
          <w:p w:rsidR="004F2AD3" w:rsidRPr="004674EB" w:rsidRDefault="004F2AD3"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16:15-17:30</w:t>
            </w:r>
          </w:p>
          <w:p w:rsidR="004F2AD3" w:rsidRPr="004674EB" w:rsidRDefault="004F2AD3" w:rsidP="00C35DD8">
            <w:pPr>
              <w:spacing w:before="60" w:after="60"/>
              <w:rPr>
                <w:rFonts w:asciiTheme="majorBidi" w:eastAsia="SimSun" w:hAnsiTheme="majorBidi" w:cstheme="majorBidi"/>
                <w:b/>
                <w:sz w:val="20"/>
              </w:rPr>
            </w:pPr>
          </w:p>
          <w:p w:rsidR="004F2AD3" w:rsidRPr="004674EB" w:rsidRDefault="004F2AD3"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Thursday</w:t>
            </w:r>
          </w:p>
          <w:p w:rsidR="004F2AD3" w:rsidRPr="004674EB" w:rsidRDefault="004F2AD3" w:rsidP="004F2AD3">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4674EB">
              <w:rPr>
                <w:rFonts w:asciiTheme="majorBidi" w:eastAsia="SimSun" w:hAnsiTheme="majorBidi" w:cstheme="majorBidi"/>
                <w:b/>
                <w:sz w:val="20"/>
              </w:rPr>
              <w:t>16:15-17:30</w:t>
            </w:r>
          </w:p>
        </w:tc>
        <w:tc>
          <w:tcPr>
            <w:tcW w:w="1118" w:type="dxa"/>
            <w:tcBorders>
              <w:top w:val="single" w:sz="12" w:space="0" w:color="auto"/>
            </w:tcBorders>
          </w:tcPr>
          <w:p w:rsidR="004F2AD3" w:rsidRPr="004674EB" w:rsidRDefault="004F2AD3" w:rsidP="001E53C3">
            <w:pPr>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1E53C3">
              <w:rPr>
                <w:rFonts w:asciiTheme="majorBidi" w:eastAsia="SimSun" w:hAnsiTheme="majorBidi" w:cstheme="majorBidi"/>
                <w:b/>
                <w:sz w:val="20"/>
              </w:rPr>
              <w:t>7</w:t>
            </w:r>
            <w:r w:rsidR="00C3740F" w:rsidRPr="004674EB">
              <w:rPr>
                <w:rFonts w:asciiTheme="majorBidi" w:eastAsia="SimSun" w:hAnsiTheme="majorBidi" w:cstheme="majorBidi"/>
                <w:b/>
                <w:sz w:val="20"/>
              </w:rPr>
              <w:t>.4</w:t>
            </w:r>
          </w:p>
        </w:tc>
        <w:tc>
          <w:tcPr>
            <w:tcW w:w="2881" w:type="dxa"/>
            <w:tcBorders>
              <w:top w:val="single" w:sz="12" w:space="0" w:color="auto"/>
            </w:tcBorders>
          </w:tcPr>
          <w:p w:rsidR="004F2AD3" w:rsidRPr="004674EB" w:rsidRDefault="004F2AD3" w:rsidP="00C35DD8">
            <w:pPr>
              <w:tabs>
                <w:tab w:val="left" w:pos="720"/>
              </w:tabs>
              <w:spacing w:before="60" w:after="60"/>
              <w:rPr>
                <w:rFonts w:asciiTheme="majorBidi" w:eastAsia="SimSun" w:hAnsiTheme="majorBidi" w:cstheme="majorBidi"/>
                <w:b/>
                <w:sz w:val="20"/>
              </w:rPr>
            </w:pPr>
            <w:r w:rsidRPr="004674EB">
              <w:rPr>
                <w:rFonts w:asciiTheme="majorBidi" w:hAnsiTheme="majorBidi" w:cstheme="majorBidi"/>
                <w:b/>
                <w:bCs/>
                <w:sz w:val="20"/>
              </w:rPr>
              <w:t>TSAG Rapporteur Group on Working Methods (RG-WM)</w:t>
            </w:r>
          </w:p>
        </w:tc>
        <w:tc>
          <w:tcPr>
            <w:tcW w:w="1134" w:type="dxa"/>
            <w:tcBorders>
              <w:top w:val="single" w:sz="12" w:space="0" w:color="auto"/>
            </w:tcBorders>
          </w:tcPr>
          <w:p w:rsidR="004F2AD3" w:rsidRPr="004674EB" w:rsidRDefault="004F2AD3" w:rsidP="00C35DD8">
            <w:pPr>
              <w:spacing w:before="60" w:after="60"/>
              <w:jc w:val="center"/>
              <w:rPr>
                <w:rFonts w:asciiTheme="majorBidi" w:hAnsiTheme="majorBidi" w:cstheme="majorBidi"/>
                <w:bCs/>
                <w:sz w:val="20"/>
              </w:rPr>
            </w:pPr>
          </w:p>
        </w:tc>
        <w:tc>
          <w:tcPr>
            <w:tcW w:w="3260" w:type="dxa"/>
            <w:tcBorders>
              <w:top w:val="single" w:sz="12" w:space="0" w:color="auto"/>
            </w:tcBorders>
          </w:tcPr>
          <w:p w:rsidR="004F2AD3" w:rsidRPr="004674EB" w:rsidRDefault="004F2AD3" w:rsidP="00C35DD8">
            <w:pPr>
              <w:spacing w:before="60" w:after="60"/>
              <w:rPr>
                <w:rFonts w:asciiTheme="majorBidi" w:hAnsiTheme="majorBidi" w:cstheme="majorBidi"/>
                <w:sz w:val="20"/>
              </w:rPr>
            </w:pPr>
          </w:p>
        </w:tc>
      </w:tr>
      <w:tr w:rsidR="004F2AD3" w:rsidRPr="004674EB" w:rsidTr="00961291">
        <w:trPr>
          <w:cantSplit/>
          <w:trHeight w:val="72"/>
        </w:trPr>
        <w:tc>
          <w:tcPr>
            <w:tcW w:w="1238" w:type="dxa"/>
            <w:vMerge/>
          </w:tcPr>
          <w:p w:rsidR="004F2AD3" w:rsidRPr="004674EB" w:rsidRDefault="004F2AD3" w:rsidP="00C35DD8">
            <w:pPr>
              <w:spacing w:before="60" w:after="60"/>
              <w:rPr>
                <w:rFonts w:asciiTheme="majorBidi" w:eastAsia="SimSun" w:hAnsiTheme="majorBidi" w:cstheme="majorBidi"/>
                <w:bCs/>
                <w:sz w:val="20"/>
              </w:rPr>
            </w:pPr>
          </w:p>
        </w:tc>
        <w:tc>
          <w:tcPr>
            <w:tcW w:w="1118" w:type="dxa"/>
          </w:tcPr>
          <w:p w:rsidR="004F2AD3" w:rsidRPr="004674EB" w:rsidRDefault="004F2AD3" w:rsidP="001E53C3">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1E53C3">
              <w:rPr>
                <w:rFonts w:asciiTheme="majorBidi" w:eastAsia="SimSun" w:hAnsiTheme="majorBidi" w:cstheme="majorBidi"/>
                <w:bCs/>
                <w:sz w:val="20"/>
              </w:rPr>
              <w:t>7</w:t>
            </w:r>
            <w:r w:rsidRPr="004674EB">
              <w:rPr>
                <w:rFonts w:asciiTheme="majorBidi" w:eastAsia="SimSun" w:hAnsiTheme="majorBidi" w:cstheme="majorBidi"/>
                <w:bCs/>
                <w:sz w:val="20"/>
              </w:rPr>
              <w:t>.</w:t>
            </w:r>
            <w:r w:rsidR="00C3740F" w:rsidRPr="004674EB">
              <w:rPr>
                <w:rFonts w:asciiTheme="majorBidi" w:eastAsia="SimSun" w:hAnsiTheme="majorBidi" w:cstheme="majorBidi"/>
                <w:bCs/>
                <w:sz w:val="20"/>
              </w:rPr>
              <w:t>4</w:t>
            </w:r>
            <w:r w:rsidRPr="004674EB">
              <w:rPr>
                <w:rFonts w:asciiTheme="majorBidi" w:eastAsia="SimSun" w:hAnsiTheme="majorBidi" w:cstheme="majorBidi"/>
                <w:bCs/>
                <w:sz w:val="20"/>
              </w:rPr>
              <w:t>.1</w:t>
            </w:r>
          </w:p>
        </w:tc>
        <w:tc>
          <w:tcPr>
            <w:tcW w:w="2881" w:type="dxa"/>
          </w:tcPr>
          <w:p w:rsidR="004F2AD3" w:rsidRPr="004674EB" w:rsidRDefault="004F2AD3" w:rsidP="00C35DD8">
            <w:pPr>
              <w:tabs>
                <w:tab w:val="left" w:pos="720"/>
              </w:tabs>
              <w:spacing w:before="60" w:after="60"/>
              <w:rPr>
                <w:rFonts w:asciiTheme="majorBidi" w:eastAsia="SimSun" w:hAnsiTheme="majorBidi" w:cstheme="majorBidi"/>
                <w:b/>
                <w:sz w:val="20"/>
              </w:rPr>
            </w:pPr>
            <w:r w:rsidRPr="004674EB">
              <w:rPr>
                <w:rFonts w:asciiTheme="majorBidi" w:hAnsiTheme="majorBidi" w:cstheme="majorBidi"/>
                <w:sz w:val="20"/>
              </w:rPr>
              <w:t>Rapporteur, TSAG Rapporteur Group on Working Methods: draft agenda</w:t>
            </w:r>
          </w:p>
        </w:tc>
        <w:tc>
          <w:tcPr>
            <w:tcW w:w="1134" w:type="dxa"/>
          </w:tcPr>
          <w:p w:rsidR="004F2AD3" w:rsidRPr="004674EB" w:rsidRDefault="00C24DA0" w:rsidP="00C35DD8">
            <w:pPr>
              <w:spacing w:before="60" w:after="60"/>
              <w:jc w:val="center"/>
              <w:rPr>
                <w:rFonts w:asciiTheme="majorBidi" w:eastAsia="SimSun" w:hAnsiTheme="majorBidi" w:cstheme="majorBidi"/>
                <w:bCs/>
                <w:sz w:val="20"/>
              </w:rPr>
            </w:pPr>
            <w:hyperlink r:id="rId519" w:history="1">
              <w:r w:rsidR="00211038" w:rsidRPr="004674EB">
                <w:rPr>
                  <w:rStyle w:val="Hyperlink"/>
                  <w:sz w:val="20"/>
                  <w:highlight w:val="yellow"/>
                  <w:lang w:eastAsia="zh-CN"/>
                </w:rPr>
                <w:t>TD462</w:t>
              </w:r>
            </w:hyperlink>
          </w:p>
        </w:tc>
        <w:tc>
          <w:tcPr>
            <w:tcW w:w="3260" w:type="dxa"/>
          </w:tcPr>
          <w:p w:rsidR="004F2AD3" w:rsidRPr="004674EB" w:rsidRDefault="004F2AD3"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RG-WM.</w:t>
            </w:r>
          </w:p>
        </w:tc>
      </w:tr>
      <w:tr w:rsidR="007807A6" w:rsidRPr="004674EB" w:rsidTr="00961291">
        <w:trPr>
          <w:cantSplit/>
          <w:trHeight w:val="20"/>
        </w:trPr>
        <w:tc>
          <w:tcPr>
            <w:tcW w:w="1238" w:type="dxa"/>
            <w:vMerge w:val="restart"/>
            <w:tcBorders>
              <w:top w:val="single" w:sz="12" w:space="0" w:color="auto"/>
            </w:tcBorders>
          </w:tcPr>
          <w:p w:rsidR="00ED0D19" w:rsidRPr="004674EB" w:rsidRDefault="00ED0D19" w:rsidP="00ED0D19">
            <w:pPr>
              <w:spacing w:before="60" w:after="60"/>
              <w:rPr>
                <w:rFonts w:asciiTheme="majorBidi" w:eastAsia="SimSun" w:hAnsiTheme="majorBidi" w:cstheme="majorBidi"/>
                <w:b/>
                <w:sz w:val="20"/>
              </w:rPr>
            </w:pPr>
            <w:r w:rsidRPr="004674EB">
              <w:rPr>
                <w:rFonts w:asciiTheme="majorBidi" w:eastAsia="SimSun" w:hAnsiTheme="majorBidi" w:cstheme="majorBidi"/>
                <w:b/>
                <w:sz w:val="20"/>
              </w:rPr>
              <w:t>Wednesday</w:t>
            </w:r>
          </w:p>
          <w:p w:rsidR="007807A6" w:rsidRPr="004674EB" w:rsidRDefault="00ED0D19" w:rsidP="007807A6">
            <w:pPr>
              <w:spacing w:before="60" w:after="60"/>
              <w:rPr>
                <w:rFonts w:asciiTheme="majorBidi" w:eastAsia="SimSun" w:hAnsiTheme="majorBidi" w:cstheme="majorBidi"/>
                <w:b/>
                <w:sz w:val="20"/>
              </w:rPr>
            </w:pPr>
            <w:r w:rsidRPr="004674EB">
              <w:rPr>
                <w:rFonts w:asciiTheme="majorBidi" w:eastAsia="SimSun" w:hAnsiTheme="majorBidi" w:cstheme="majorBidi"/>
                <w:b/>
                <w:sz w:val="20"/>
              </w:rPr>
              <w:t>09:30</w:t>
            </w:r>
            <w:r w:rsidR="007807A6" w:rsidRPr="004674EB">
              <w:rPr>
                <w:rFonts w:asciiTheme="majorBidi" w:eastAsia="SimSun" w:hAnsiTheme="majorBidi" w:cstheme="majorBidi"/>
                <w:b/>
                <w:sz w:val="20"/>
              </w:rPr>
              <w:t>-1</w:t>
            </w:r>
            <w:r w:rsidRPr="004674EB">
              <w:rPr>
                <w:rFonts w:asciiTheme="majorBidi" w:eastAsia="SimSun" w:hAnsiTheme="majorBidi" w:cstheme="majorBidi"/>
                <w:b/>
                <w:sz w:val="20"/>
              </w:rPr>
              <w:t>0</w:t>
            </w:r>
            <w:r w:rsidR="007807A6" w:rsidRPr="004674EB">
              <w:rPr>
                <w:rFonts w:asciiTheme="majorBidi" w:eastAsia="SimSun" w:hAnsiTheme="majorBidi" w:cstheme="majorBidi"/>
                <w:b/>
                <w:sz w:val="20"/>
              </w:rPr>
              <w:t>:</w:t>
            </w:r>
            <w:r w:rsidRPr="004674EB">
              <w:rPr>
                <w:rFonts w:asciiTheme="majorBidi" w:eastAsia="SimSun" w:hAnsiTheme="majorBidi" w:cstheme="majorBidi"/>
                <w:b/>
                <w:sz w:val="20"/>
              </w:rPr>
              <w:t>45</w:t>
            </w:r>
          </w:p>
        </w:tc>
        <w:tc>
          <w:tcPr>
            <w:tcW w:w="1118" w:type="dxa"/>
            <w:tcBorders>
              <w:top w:val="single" w:sz="12" w:space="0" w:color="auto"/>
            </w:tcBorders>
          </w:tcPr>
          <w:p w:rsidR="007807A6" w:rsidRPr="004674EB" w:rsidRDefault="007807A6" w:rsidP="001E53C3">
            <w:pPr>
              <w:keepNext/>
              <w:keepLines/>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1E53C3">
              <w:rPr>
                <w:rFonts w:asciiTheme="majorBidi" w:eastAsia="SimSun" w:hAnsiTheme="majorBidi" w:cstheme="majorBidi"/>
                <w:b/>
                <w:sz w:val="20"/>
              </w:rPr>
              <w:t>7</w:t>
            </w:r>
            <w:r w:rsidR="00C3740F" w:rsidRPr="004674EB">
              <w:rPr>
                <w:rFonts w:asciiTheme="majorBidi" w:eastAsia="SimSun" w:hAnsiTheme="majorBidi" w:cstheme="majorBidi"/>
                <w:b/>
                <w:sz w:val="20"/>
              </w:rPr>
              <w:t>.5</w:t>
            </w:r>
          </w:p>
        </w:tc>
        <w:tc>
          <w:tcPr>
            <w:tcW w:w="2881" w:type="dxa"/>
            <w:tcBorders>
              <w:top w:val="single" w:sz="12" w:space="0" w:color="auto"/>
            </w:tcBorders>
          </w:tcPr>
          <w:p w:rsidR="007807A6" w:rsidRPr="004674EB" w:rsidRDefault="007807A6" w:rsidP="00ED0D19">
            <w:pPr>
              <w:keepNext/>
              <w:keepLines/>
              <w:tabs>
                <w:tab w:val="left" w:pos="720"/>
              </w:tabs>
              <w:spacing w:before="60" w:after="60"/>
              <w:rPr>
                <w:rFonts w:asciiTheme="majorBidi" w:eastAsia="SimSun" w:hAnsiTheme="majorBidi" w:cstheme="majorBidi"/>
                <w:b/>
                <w:sz w:val="20"/>
              </w:rPr>
            </w:pPr>
            <w:r w:rsidRPr="004674EB">
              <w:rPr>
                <w:rFonts w:asciiTheme="majorBidi" w:hAnsiTheme="majorBidi" w:cstheme="majorBidi"/>
                <w:b/>
                <w:bCs/>
                <w:sz w:val="20"/>
              </w:rPr>
              <w:t xml:space="preserve">TSAG Rapporteur Group on </w:t>
            </w:r>
            <w:r w:rsidR="00ED0D19" w:rsidRPr="004674EB">
              <w:rPr>
                <w:rFonts w:asciiTheme="majorBidi" w:hAnsiTheme="majorBidi" w:cstheme="majorBidi"/>
                <w:b/>
                <w:bCs/>
                <w:sz w:val="20"/>
              </w:rPr>
              <w:t>Standardization Strategy (RG-StdsStrat</w:t>
            </w:r>
          </w:p>
        </w:tc>
        <w:tc>
          <w:tcPr>
            <w:tcW w:w="1134" w:type="dxa"/>
            <w:tcBorders>
              <w:top w:val="single" w:sz="12" w:space="0" w:color="auto"/>
            </w:tcBorders>
          </w:tcPr>
          <w:p w:rsidR="007807A6" w:rsidRPr="004674EB" w:rsidRDefault="007807A6" w:rsidP="00C35DD8">
            <w:pPr>
              <w:spacing w:before="60" w:after="60"/>
              <w:jc w:val="center"/>
              <w:rPr>
                <w:rFonts w:asciiTheme="majorBidi" w:hAnsiTheme="majorBidi" w:cstheme="majorBidi"/>
                <w:sz w:val="20"/>
                <w:highlight w:val="yellow"/>
              </w:rPr>
            </w:pPr>
          </w:p>
        </w:tc>
        <w:tc>
          <w:tcPr>
            <w:tcW w:w="3260" w:type="dxa"/>
            <w:tcBorders>
              <w:top w:val="single" w:sz="12" w:space="0" w:color="auto"/>
            </w:tcBorders>
          </w:tcPr>
          <w:p w:rsidR="007807A6" w:rsidRPr="004674EB" w:rsidRDefault="007807A6" w:rsidP="00C35DD8">
            <w:pPr>
              <w:spacing w:before="60" w:after="60"/>
              <w:rPr>
                <w:rFonts w:asciiTheme="majorBidi" w:hAnsiTheme="majorBidi" w:cstheme="majorBidi"/>
                <w:sz w:val="20"/>
                <w:highlight w:val="yellow"/>
              </w:rPr>
            </w:pPr>
          </w:p>
        </w:tc>
      </w:tr>
      <w:tr w:rsidR="007807A6" w:rsidRPr="004674EB" w:rsidTr="002B18DB">
        <w:trPr>
          <w:cantSplit/>
          <w:trHeight w:val="72"/>
        </w:trPr>
        <w:tc>
          <w:tcPr>
            <w:tcW w:w="1238" w:type="dxa"/>
            <w:vMerge/>
            <w:tcBorders>
              <w:bottom w:val="single" w:sz="12" w:space="0" w:color="auto"/>
            </w:tcBorders>
          </w:tcPr>
          <w:p w:rsidR="007807A6" w:rsidRPr="004674EB" w:rsidRDefault="007807A6" w:rsidP="00F80E4A">
            <w:pPr>
              <w:spacing w:before="60" w:after="60"/>
              <w:rPr>
                <w:rFonts w:asciiTheme="majorBidi" w:eastAsia="SimSun" w:hAnsiTheme="majorBidi" w:cstheme="majorBidi"/>
                <w:bCs/>
                <w:sz w:val="20"/>
              </w:rPr>
            </w:pPr>
          </w:p>
        </w:tc>
        <w:tc>
          <w:tcPr>
            <w:tcW w:w="1118" w:type="dxa"/>
            <w:tcBorders>
              <w:bottom w:val="single" w:sz="12" w:space="0" w:color="auto"/>
            </w:tcBorders>
          </w:tcPr>
          <w:p w:rsidR="007807A6" w:rsidRPr="004674EB" w:rsidRDefault="007807A6" w:rsidP="001E53C3">
            <w:pPr>
              <w:keepNext/>
              <w:keepLines/>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1E53C3">
              <w:rPr>
                <w:rFonts w:asciiTheme="majorBidi" w:eastAsia="SimSun" w:hAnsiTheme="majorBidi" w:cstheme="majorBidi"/>
                <w:bCs/>
                <w:sz w:val="20"/>
              </w:rPr>
              <w:t>7</w:t>
            </w:r>
            <w:r w:rsidR="00C3740F" w:rsidRPr="004674EB">
              <w:rPr>
                <w:rFonts w:asciiTheme="majorBidi" w:eastAsia="SimSun" w:hAnsiTheme="majorBidi" w:cstheme="majorBidi"/>
                <w:bCs/>
                <w:sz w:val="20"/>
              </w:rPr>
              <w:t>.5</w:t>
            </w:r>
            <w:r w:rsidRPr="004674EB">
              <w:rPr>
                <w:rFonts w:asciiTheme="majorBidi" w:eastAsia="SimSun" w:hAnsiTheme="majorBidi" w:cstheme="majorBidi"/>
                <w:bCs/>
                <w:sz w:val="20"/>
              </w:rPr>
              <w:t>.1</w:t>
            </w:r>
          </w:p>
        </w:tc>
        <w:tc>
          <w:tcPr>
            <w:tcW w:w="2881" w:type="dxa"/>
            <w:tcBorders>
              <w:bottom w:val="single" w:sz="12" w:space="0" w:color="auto"/>
            </w:tcBorders>
          </w:tcPr>
          <w:p w:rsidR="007807A6" w:rsidRPr="004674EB" w:rsidRDefault="002B18DB" w:rsidP="00C1299D">
            <w:pPr>
              <w:keepNext/>
              <w:keepLines/>
              <w:tabs>
                <w:tab w:val="left" w:pos="720"/>
              </w:tabs>
              <w:spacing w:before="60" w:after="60"/>
              <w:rPr>
                <w:rFonts w:asciiTheme="majorBidi" w:eastAsia="SimSun" w:hAnsiTheme="majorBidi" w:cstheme="majorBidi"/>
                <w:bCs/>
                <w:sz w:val="20"/>
              </w:rPr>
            </w:pPr>
            <w:r w:rsidRPr="004674EB">
              <w:rPr>
                <w:rFonts w:asciiTheme="majorBidi" w:hAnsiTheme="majorBidi" w:cstheme="majorBidi"/>
                <w:sz w:val="20"/>
              </w:rPr>
              <w:t xml:space="preserve">Rapporteur, TSAG Rapporteur Group on </w:t>
            </w:r>
            <w:r w:rsidR="00ED0D19" w:rsidRPr="004674EB">
              <w:rPr>
                <w:rFonts w:asciiTheme="majorBidi" w:hAnsiTheme="majorBidi" w:cstheme="majorBidi"/>
                <w:sz w:val="20"/>
              </w:rPr>
              <w:t>Standardization Strategy</w:t>
            </w:r>
            <w:r w:rsidRPr="004674EB">
              <w:rPr>
                <w:rFonts w:asciiTheme="majorBidi" w:hAnsiTheme="majorBidi" w:cstheme="majorBidi"/>
                <w:sz w:val="20"/>
              </w:rPr>
              <w:t>: draft agenda</w:t>
            </w:r>
          </w:p>
        </w:tc>
        <w:tc>
          <w:tcPr>
            <w:tcW w:w="1134" w:type="dxa"/>
            <w:tcBorders>
              <w:bottom w:val="single" w:sz="12" w:space="0" w:color="auto"/>
            </w:tcBorders>
          </w:tcPr>
          <w:p w:rsidR="007807A6" w:rsidRPr="004674EB" w:rsidRDefault="00C24DA0" w:rsidP="00C35DD8">
            <w:pPr>
              <w:spacing w:before="60" w:after="60"/>
              <w:jc w:val="center"/>
              <w:rPr>
                <w:rFonts w:asciiTheme="majorBidi" w:eastAsia="SimSun" w:hAnsiTheme="majorBidi" w:cstheme="majorBidi"/>
                <w:bCs/>
                <w:sz w:val="20"/>
              </w:rPr>
            </w:pPr>
            <w:hyperlink r:id="rId520" w:history="1">
              <w:r w:rsidR="00ED0D19" w:rsidRPr="004674EB">
                <w:rPr>
                  <w:rStyle w:val="Hyperlink"/>
                  <w:sz w:val="20"/>
                  <w:highlight w:val="yellow"/>
                  <w:lang w:eastAsia="zh-CN"/>
                </w:rPr>
                <w:t>TD460</w:t>
              </w:r>
            </w:hyperlink>
          </w:p>
        </w:tc>
        <w:tc>
          <w:tcPr>
            <w:tcW w:w="3260" w:type="dxa"/>
            <w:tcBorders>
              <w:bottom w:val="single" w:sz="12" w:space="0" w:color="auto"/>
            </w:tcBorders>
          </w:tcPr>
          <w:p w:rsidR="007807A6" w:rsidRPr="004674EB" w:rsidRDefault="00ED0D1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RG-StdsStrat</w:t>
            </w:r>
            <w:r w:rsidR="007807A6" w:rsidRPr="004674EB">
              <w:rPr>
                <w:rFonts w:asciiTheme="majorBidi" w:hAnsiTheme="majorBidi" w:cstheme="majorBidi"/>
                <w:bCs/>
                <w:sz w:val="20"/>
              </w:rPr>
              <w:t>.</w:t>
            </w:r>
          </w:p>
        </w:tc>
      </w:tr>
      <w:tr w:rsidR="00982D70" w:rsidRPr="004674EB" w:rsidTr="002B18DB">
        <w:trPr>
          <w:cantSplit/>
          <w:trHeight w:val="72"/>
        </w:trPr>
        <w:tc>
          <w:tcPr>
            <w:tcW w:w="1238" w:type="dxa"/>
            <w:vMerge w:val="restart"/>
            <w:tcBorders>
              <w:top w:val="single" w:sz="12" w:space="0" w:color="auto"/>
            </w:tcBorders>
          </w:tcPr>
          <w:p w:rsidR="00982D70" w:rsidRPr="004674EB" w:rsidRDefault="00982D70" w:rsidP="002B18DB">
            <w:pPr>
              <w:spacing w:before="60" w:after="60"/>
              <w:rPr>
                <w:rFonts w:asciiTheme="majorBidi" w:eastAsia="SimSun" w:hAnsiTheme="majorBidi" w:cstheme="majorBidi"/>
                <w:b/>
                <w:sz w:val="20"/>
              </w:rPr>
            </w:pPr>
            <w:r w:rsidRPr="004674EB">
              <w:rPr>
                <w:rFonts w:asciiTheme="majorBidi" w:eastAsia="SimSun" w:hAnsiTheme="majorBidi" w:cstheme="majorBidi"/>
                <w:b/>
                <w:sz w:val="20"/>
              </w:rPr>
              <w:t>Wednesday</w:t>
            </w:r>
          </w:p>
          <w:p w:rsidR="00982D70" w:rsidRPr="004674EB" w:rsidRDefault="00982D70" w:rsidP="00FD7BB4">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1</w:t>
            </w:r>
            <w:r w:rsidR="00FD7BB4" w:rsidRPr="004674EB">
              <w:rPr>
                <w:rFonts w:asciiTheme="majorBidi" w:eastAsia="SimSun" w:hAnsiTheme="majorBidi" w:cstheme="majorBidi"/>
                <w:b/>
                <w:bCs/>
                <w:sz w:val="20"/>
              </w:rPr>
              <w:t>1</w:t>
            </w:r>
            <w:r w:rsidRPr="004674EB">
              <w:rPr>
                <w:rFonts w:asciiTheme="majorBidi" w:eastAsia="SimSun" w:hAnsiTheme="majorBidi" w:cstheme="majorBidi"/>
                <w:b/>
                <w:bCs/>
                <w:sz w:val="20"/>
              </w:rPr>
              <w:t>:</w:t>
            </w:r>
            <w:r w:rsidR="00FD7BB4" w:rsidRPr="004674EB">
              <w:rPr>
                <w:rFonts w:asciiTheme="majorBidi" w:eastAsia="SimSun" w:hAnsiTheme="majorBidi" w:cstheme="majorBidi"/>
                <w:b/>
                <w:bCs/>
                <w:sz w:val="20"/>
              </w:rPr>
              <w:t>15</w:t>
            </w:r>
            <w:r w:rsidRPr="004674EB">
              <w:rPr>
                <w:rFonts w:asciiTheme="majorBidi" w:eastAsia="SimSun" w:hAnsiTheme="majorBidi" w:cstheme="majorBidi"/>
                <w:b/>
                <w:bCs/>
                <w:sz w:val="20"/>
              </w:rPr>
              <w:t>-1</w:t>
            </w:r>
            <w:r w:rsidR="00FD7BB4" w:rsidRPr="004674EB">
              <w:rPr>
                <w:rFonts w:asciiTheme="majorBidi" w:eastAsia="SimSun" w:hAnsiTheme="majorBidi" w:cstheme="majorBidi"/>
                <w:b/>
                <w:bCs/>
                <w:sz w:val="20"/>
              </w:rPr>
              <w:t>2:30</w:t>
            </w:r>
          </w:p>
          <w:p w:rsidR="00FA3B17" w:rsidRPr="004674EB" w:rsidRDefault="00FA3B17" w:rsidP="00FD7BB4">
            <w:pPr>
              <w:spacing w:before="60" w:after="60"/>
              <w:rPr>
                <w:rFonts w:asciiTheme="majorBidi" w:eastAsia="SimSun" w:hAnsiTheme="majorBidi" w:cstheme="majorBidi"/>
                <w:b/>
                <w:bCs/>
                <w:sz w:val="20"/>
              </w:rPr>
            </w:pPr>
          </w:p>
          <w:p w:rsidR="00FA3B17" w:rsidRPr="004674EB" w:rsidRDefault="00FA3B17" w:rsidP="00FD7BB4">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Thursday</w:t>
            </w:r>
          </w:p>
          <w:p w:rsidR="00FA3B17" w:rsidRPr="004674EB" w:rsidRDefault="00FA3B17" w:rsidP="00FD7BB4">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14:30-15:45</w:t>
            </w:r>
          </w:p>
        </w:tc>
        <w:tc>
          <w:tcPr>
            <w:tcW w:w="1118" w:type="dxa"/>
            <w:tcBorders>
              <w:top w:val="single" w:sz="12" w:space="0" w:color="auto"/>
            </w:tcBorders>
          </w:tcPr>
          <w:p w:rsidR="00982D70" w:rsidRPr="004674EB" w:rsidRDefault="00982D70" w:rsidP="001E53C3">
            <w:pPr>
              <w:keepNext/>
              <w:keepLines/>
              <w:spacing w:before="60" w:after="60"/>
              <w:jc w:val="center"/>
              <w:rPr>
                <w:rFonts w:asciiTheme="majorBidi" w:eastAsia="SimSun" w:hAnsiTheme="majorBidi" w:cstheme="majorBidi"/>
                <w:b/>
                <w:bCs/>
                <w:sz w:val="20"/>
              </w:rPr>
            </w:pPr>
            <w:r w:rsidRPr="004674EB">
              <w:rPr>
                <w:rFonts w:asciiTheme="majorBidi" w:eastAsia="SimSun" w:hAnsiTheme="majorBidi" w:cstheme="majorBidi"/>
                <w:b/>
                <w:bCs/>
                <w:sz w:val="20"/>
              </w:rPr>
              <w:t>1</w:t>
            </w:r>
            <w:r w:rsidR="001E53C3">
              <w:rPr>
                <w:rFonts w:asciiTheme="majorBidi" w:eastAsia="SimSun" w:hAnsiTheme="majorBidi" w:cstheme="majorBidi"/>
                <w:b/>
                <w:bCs/>
                <w:sz w:val="20"/>
              </w:rPr>
              <w:t>7</w:t>
            </w:r>
            <w:r w:rsidR="00C3740F" w:rsidRPr="004674EB">
              <w:rPr>
                <w:rFonts w:asciiTheme="majorBidi" w:eastAsia="SimSun" w:hAnsiTheme="majorBidi" w:cstheme="majorBidi"/>
                <w:b/>
                <w:bCs/>
                <w:sz w:val="20"/>
              </w:rPr>
              <w:t>.6</w:t>
            </w:r>
          </w:p>
        </w:tc>
        <w:tc>
          <w:tcPr>
            <w:tcW w:w="2881" w:type="dxa"/>
            <w:tcBorders>
              <w:top w:val="single" w:sz="12" w:space="0" w:color="auto"/>
            </w:tcBorders>
          </w:tcPr>
          <w:p w:rsidR="00982D70" w:rsidRPr="004674EB" w:rsidRDefault="00FD7BB4" w:rsidP="00C1299D">
            <w:pPr>
              <w:keepNext/>
              <w:keepLines/>
              <w:tabs>
                <w:tab w:val="left" w:pos="720"/>
              </w:tabs>
              <w:spacing w:before="60" w:after="60"/>
              <w:rPr>
                <w:rFonts w:asciiTheme="majorBidi" w:hAnsiTheme="majorBidi" w:cstheme="majorBidi"/>
                <w:sz w:val="20"/>
              </w:rPr>
            </w:pPr>
            <w:r w:rsidRPr="004674EB">
              <w:rPr>
                <w:rFonts w:asciiTheme="majorBidi" w:hAnsiTheme="majorBidi" w:cstheme="majorBidi"/>
                <w:b/>
                <w:bCs/>
                <w:sz w:val="20"/>
              </w:rPr>
              <w:t>TSAG Rapporteur Group on Strengthening Cooperation (RG-SC)</w:t>
            </w:r>
          </w:p>
        </w:tc>
        <w:tc>
          <w:tcPr>
            <w:tcW w:w="1134" w:type="dxa"/>
            <w:tcBorders>
              <w:top w:val="single" w:sz="12" w:space="0" w:color="auto"/>
            </w:tcBorders>
          </w:tcPr>
          <w:p w:rsidR="00982D70" w:rsidRPr="004674EB" w:rsidRDefault="00982D70" w:rsidP="00C35DD8">
            <w:pPr>
              <w:spacing w:before="60" w:after="60"/>
              <w:jc w:val="center"/>
              <w:rPr>
                <w:rStyle w:val="Hyperlink"/>
                <w:sz w:val="20"/>
              </w:rPr>
            </w:pPr>
          </w:p>
        </w:tc>
        <w:tc>
          <w:tcPr>
            <w:tcW w:w="3260" w:type="dxa"/>
            <w:tcBorders>
              <w:top w:val="single" w:sz="12" w:space="0" w:color="auto"/>
            </w:tcBorders>
          </w:tcPr>
          <w:p w:rsidR="00982D70" w:rsidRPr="004674EB" w:rsidRDefault="00982D7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982D70" w:rsidRPr="004674EB" w:rsidTr="00C3740F">
        <w:trPr>
          <w:cantSplit/>
          <w:trHeight w:val="72"/>
        </w:trPr>
        <w:tc>
          <w:tcPr>
            <w:tcW w:w="1238" w:type="dxa"/>
            <w:vMerge/>
            <w:tcBorders>
              <w:bottom w:val="single" w:sz="12" w:space="0" w:color="auto"/>
            </w:tcBorders>
          </w:tcPr>
          <w:p w:rsidR="00982D70" w:rsidRPr="004674EB" w:rsidRDefault="00982D70" w:rsidP="00F80E4A">
            <w:pPr>
              <w:spacing w:before="60" w:after="60"/>
              <w:rPr>
                <w:rFonts w:asciiTheme="majorBidi" w:eastAsia="SimSun" w:hAnsiTheme="majorBidi" w:cstheme="majorBidi"/>
                <w:bCs/>
                <w:sz w:val="20"/>
              </w:rPr>
            </w:pPr>
          </w:p>
        </w:tc>
        <w:tc>
          <w:tcPr>
            <w:tcW w:w="1118" w:type="dxa"/>
            <w:tcBorders>
              <w:bottom w:val="single" w:sz="12" w:space="0" w:color="auto"/>
            </w:tcBorders>
          </w:tcPr>
          <w:p w:rsidR="00982D70" w:rsidRPr="004674EB" w:rsidRDefault="00982D70" w:rsidP="001E53C3">
            <w:pPr>
              <w:keepNext/>
              <w:keepLines/>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1E53C3">
              <w:rPr>
                <w:rFonts w:asciiTheme="majorBidi" w:eastAsia="SimSun" w:hAnsiTheme="majorBidi" w:cstheme="majorBidi"/>
                <w:bCs/>
                <w:sz w:val="20"/>
              </w:rPr>
              <w:t>7</w:t>
            </w:r>
            <w:r w:rsidRPr="004674EB">
              <w:rPr>
                <w:rFonts w:asciiTheme="majorBidi" w:eastAsia="SimSun" w:hAnsiTheme="majorBidi" w:cstheme="majorBidi"/>
                <w:bCs/>
                <w:sz w:val="20"/>
              </w:rPr>
              <w:t>.</w:t>
            </w:r>
            <w:r w:rsidR="00C3740F" w:rsidRPr="004674EB">
              <w:rPr>
                <w:rFonts w:asciiTheme="majorBidi" w:eastAsia="SimSun" w:hAnsiTheme="majorBidi" w:cstheme="majorBidi"/>
                <w:bCs/>
                <w:sz w:val="20"/>
              </w:rPr>
              <w:t>6</w:t>
            </w:r>
            <w:r w:rsidRPr="004674EB">
              <w:rPr>
                <w:rFonts w:asciiTheme="majorBidi" w:eastAsia="SimSun" w:hAnsiTheme="majorBidi" w:cstheme="majorBidi"/>
                <w:bCs/>
                <w:sz w:val="20"/>
              </w:rPr>
              <w:t>.1</w:t>
            </w:r>
          </w:p>
        </w:tc>
        <w:tc>
          <w:tcPr>
            <w:tcW w:w="2881" w:type="dxa"/>
            <w:tcBorders>
              <w:bottom w:val="single" w:sz="12" w:space="0" w:color="auto"/>
            </w:tcBorders>
          </w:tcPr>
          <w:p w:rsidR="00982D70" w:rsidRPr="004674EB" w:rsidRDefault="00982D70" w:rsidP="00C1299D">
            <w:pPr>
              <w:keepNext/>
              <w:keepLines/>
              <w:tabs>
                <w:tab w:val="left" w:pos="720"/>
              </w:tabs>
              <w:spacing w:before="60" w:after="60"/>
              <w:rPr>
                <w:rFonts w:asciiTheme="majorBidi" w:hAnsiTheme="majorBidi" w:cstheme="majorBidi"/>
                <w:sz w:val="20"/>
              </w:rPr>
            </w:pPr>
            <w:r w:rsidRPr="004674EB">
              <w:rPr>
                <w:rFonts w:asciiTheme="majorBidi" w:hAnsiTheme="majorBidi" w:cstheme="majorBidi"/>
                <w:sz w:val="20"/>
              </w:rPr>
              <w:t>Rapporteur, TSAG Rapporteur Group on Strengthening Cooperation (RG-SC): draft agenda</w:t>
            </w:r>
          </w:p>
        </w:tc>
        <w:tc>
          <w:tcPr>
            <w:tcW w:w="1134" w:type="dxa"/>
            <w:tcBorders>
              <w:bottom w:val="single" w:sz="12" w:space="0" w:color="auto"/>
            </w:tcBorders>
          </w:tcPr>
          <w:p w:rsidR="00982D70" w:rsidRPr="004674EB" w:rsidRDefault="00C24DA0" w:rsidP="00C35DD8">
            <w:pPr>
              <w:spacing w:before="60" w:after="60"/>
              <w:jc w:val="center"/>
              <w:rPr>
                <w:rStyle w:val="Hyperlink"/>
                <w:sz w:val="20"/>
              </w:rPr>
            </w:pPr>
            <w:hyperlink r:id="rId521" w:history="1">
              <w:r w:rsidR="00FD7BB4" w:rsidRPr="004674EB">
                <w:rPr>
                  <w:rStyle w:val="Hyperlink"/>
                  <w:sz w:val="20"/>
                  <w:highlight w:val="yellow"/>
                  <w:lang w:eastAsia="zh-CN"/>
                </w:rPr>
                <w:t>TD456</w:t>
              </w:r>
            </w:hyperlink>
          </w:p>
        </w:tc>
        <w:tc>
          <w:tcPr>
            <w:tcW w:w="3260" w:type="dxa"/>
            <w:tcBorders>
              <w:bottom w:val="single" w:sz="12" w:space="0" w:color="auto"/>
            </w:tcBorders>
          </w:tcPr>
          <w:p w:rsidR="00982D70" w:rsidRPr="004674EB" w:rsidRDefault="003573FB" w:rsidP="00FD7BB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w:t>
            </w:r>
            <w:r w:rsidR="00FD7BB4" w:rsidRPr="004674EB">
              <w:rPr>
                <w:rFonts w:asciiTheme="majorBidi" w:hAnsiTheme="majorBidi" w:cstheme="majorBidi"/>
                <w:bCs/>
                <w:sz w:val="20"/>
              </w:rPr>
              <w:t>SC</w:t>
            </w:r>
            <w:r w:rsidRPr="004674EB">
              <w:rPr>
                <w:rFonts w:asciiTheme="majorBidi" w:hAnsiTheme="majorBidi" w:cstheme="majorBidi"/>
                <w:bCs/>
                <w:sz w:val="20"/>
              </w:rPr>
              <w:t>.</w:t>
            </w:r>
          </w:p>
        </w:tc>
      </w:tr>
      <w:tr w:rsidR="00C3740F" w:rsidRPr="004674EB" w:rsidTr="00C3740F">
        <w:trPr>
          <w:cantSplit/>
          <w:trHeight w:val="72"/>
        </w:trPr>
        <w:tc>
          <w:tcPr>
            <w:tcW w:w="1238" w:type="dxa"/>
            <w:tcBorders>
              <w:top w:val="single" w:sz="12" w:space="0" w:color="auto"/>
            </w:tcBorders>
          </w:tcPr>
          <w:p w:rsidR="00C3740F" w:rsidRPr="004674EB" w:rsidRDefault="00C3740F" w:rsidP="00C3740F">
            <w:pPr>
              <w:spacing w:before="60" w:after="60"/>
              <w:rPr>
                <w:rFonts w:asciiTheme="majorBidi" w:eastAsia="SimSun" w:hAnsiTheme="majorBidi" w:cstheme="majorBidi"/>
                <w:b/>
                <w:sz w:val="20"/>
              </w:rPr>
            </w:pPr>
            <w:r w:rsidRPr="004674EB">
              <w:rPr>
                <w:rFonts w:asciiTheme="majorBidi" w:eastAsia="SimSun" w:hAnsiTheme="majorBidi" w:cstheme="majorBidi"/>
                <w:b/>
                <w:sz w:val="20"/>
              </w:rPr>
              <w:t>Wednesday</w:t>
            </w:r>
          </w:p>
          <w:p w:rsidR="00C3740F" w:rsidRPr="004674EB" w:rsidRDefault="00C3740F" w:rsidP="00C3740F">
            <w:pPr>
              <w:spacing w:before="60" w:after="60"/>
              <w:rPr>
                <w:rFonts w:asciiTheme="majorBidi" w:eastAsia="SimSun" w:hAnsiTheme="majorBidi" w:cstheme="majorBidi"/>
                <w:bCs/>
                <w:sz w:val="20"/>
              </w:rPr>
            </w:pPr>
            <w:r w:rsidRPr="004674EB">
              <w:rPr>
                <w:rFonts w:asciiTheme="majorBidi" w:eastAsia="SimSun" w:hAnsiTheme="majorBidi" w:cstheme="majorBidi"/>
                <w:b/>
                <w:bCs/>
                <w:sz w:val="20"/>
              </w:rPr>
              <w:t>14:30-15:45</w:t>
            </w:r>
          </w:p>
        </w:tc>
        <w:tc>
          <w:tcPr>
            <w:tcW w:w="1118" w:type="dxa"/>
            <w:tcBorders>
              <w:top w:val="single" w:sz="12" w:space="0" w:color="auto"/>
            </w:tcBorders>
          </w:tcPr>
          <w:p w:rsidR="00C3740F" w:rsidRPr="004674EB" w:rsidRDefault="008C74C5" w:rsidP="001E53C3">
            <w:pPr>
              <w:keepNext/>
              <w:keepLines/>
              <w:spacing w:before="60" w:after="60"/>
              <w:jc w:val="center"/>
              <w:rPr>
                <w:rFonts w:asciiTheme="majorBidi" w:eastAsia="SimSun" w:hAnsiTheme="majorBidi" w:cstheme="majorBidi"/>
                <w:b/>
                <w:bCs/>
                <w:sz w:val="20"/>
              </w:rPr>
            </w:pPr>
            <w:r w:rsidRPr="004674EB">
              <w:rPr>
                <w:rFonts w:asciiTheme="majorBidi" w:eastAsia="SimSun" w:hAnsiTheme="majorBidi" w:cstheme="majorBidi"/>
                <w:b/>
                <w:bCs/>
                <w:sz w:val="20"/>
              </w:rPr>
              <w:t>1</w:t>
            </w:r>
            <w:r w:rsidR="001E53C3">
              <w:rPr>
                <w:rFonts w:asciiTheme="majorBidi" w:eastAsia="SimSun" w:hAnsiTheme="majorBidi" w:cstheme="majorBidi"/>
                <w:b/>
                <w:bCs/>
                <w:sz w:val="20"/>
              </w:rPr>
              <w:t>7</w:t>
            </w:r>
            <w:r w:rsidR="00C3740F" w:rsidRPr="004674EB">
              <w:rPr>
                <w:rFonts w:asciiTheme="majorBidi" w:eastAsia="SimSun" w:hAnsiTheme="majorBidi" w:cstheme="majorBidi"/>
                <w:b/>
                <w:bCs/>
                <w:sz w:val="20"/>
              </w:rPr>
              <w:t>.7</w:t>
            </w:r>
          </w:p>
        </w:tc>
        <w:tc>
          <w:tcPr>
            <w:tcW w:w="2881" w:type="dxa"/>
            <w:tcBorders>
              <w:top w:val="single" w:sz="12" w:space="0" w:color="auto"/>
            </w:tcBorders>
          </w:tcPr>
          <w:p w:rsidR="00C3740F" w:rsidRPr="004674EB" w:rsidRDefault="00C3740F" w:rsidP="00C1299D">
            <w:pPr>
              <w:keepNext/>
              <w:keepLines/>
              <w:tabs>
                <w:tab w:val="left" w:pos="720"/>
              </w:tabs>
              <w:spacing w:before="60" w:after="60"/>
              <w:rPr>
                <w:rFonts w:asciiTheme="majorBidi" w:hAnsiTheme="majorBidi" w:cstheme="majorBidi"/>
                <w:b/>
                <w:sz w:val="20"/>
              </w:rPr>
            </w:pPr>
            <w:r w:rsidRPr="004674EB">
              <w:rPr>
                <w:rFonts w:asciiTheme="majorBidi" w:hAnsiTheme="majorBidi" w:cstheme="majorBidi"/>
                <w:b/>
                <w:sz w:val="20"/>
              </w:rPr>
              <w:t>Joint meeting of TSAG Rapporteur Groups on Standardization Strategy and on Work Programme</w:t>
            </w:r>
          </w:p>
        </w:tc>
        <w:tc>
          <w:tcPr>
            <w:tcW w:w="1134" w:type="dxa"/>
            <w:tcBorders>
              <w:top w:val="single" w:sz="12" w:space="0" w:color="auto"/>
            </w:tcBorders>
          </w:tcPr>
          <w:p w:rsidR="00C3740F" w:rsidRPr="004674EB" w:rsidRDefault="00C3740F" w:rsidP="00C35DD8">
            <w:pPr>
              <w:spacing w:before="60" w:after="60"/>
              <w:jc w:val="center"/>
              <w:rPr>
                <w:sz w:val="20"/>
                <w:highlight w:val="yellow"/>
              </w:rPr>
            </w:pPr>
          </w:p>
        </w:tc>
        <w:tc>
          <w:tcPr>
            <w:tcW w:w="3260" w:type="dxa"/>
            <w:tcBorders>
              <w:top w:val="single" w:sz="12" w:space="0" w:color="auto"/>
            </w:tcBorders>
          </w:tcPr>
          <w:p w:rsidR="00C3740F" w:rsidRPr="004674EB" w:rsidRDefault="00C3740F" w:rsidP="00FD7BB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CF3A77" w:rsidRPr="004674EB" w:rsidTr="00961291">
        <w:trPr>
          <w:cantSplit/>
          <w:trHeight w:val="20"/>
        </w:trPr>
        <w:tc>
          <w:tcPr>
            <w:tcW w:w="1238" w:type="dxa"/>
            <w:vMerge w:val="restart"/>
            <w:tcBorders>
              <w:top w:val="single" w:sz="12" w:space="0" w:color="auto"/>
            </w:tcBorders>
          </w:tcPr>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Wednesday</w:t>
            </w:r>
          </w:p>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16:15-17:30</w:t>
            </w:r>
          </w:p>
        </w:tc>
        <w:tc>
          <w:tcPr>
            <w:tcW w:w="1118" w:type="dxa"/>
            <w:tcBorders>
              <w:top w:val="single" w:sz="12" w:space="0" w:color="auto"/>
            </w:tcBorders>
          </w:tcPr>
          <w:p w:rsidR="00CF3A77" w:rsidRPr="004674EB" w:rsidRDefault="00CF3A77" w:rsidP="001E53C3">
            <w:pPr>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1E53C3">
              <w:rPr>
                <w:rFonts w:asciiTheme="majorBidi" w:eastAsia="SimSun" w:hAnsiTheme="majorBidi" w:cstheme="majorBidi"/>
                <w:b/>
                <w:sz w:val="20"/>
              </w:rPr>
              <w:t>7</w:t>
            </w:r>
            <w:r w:rsidRPr="004674EB">
              <w:rPr>
                <w:rFonts w:asciiTheme="majorBidi" w:eastAsia="SimSun" w:hAnsiTheme="majorBidi" w:cstheme="majorBidi"/>
                <w:b/>
                <w:sz w:val="20"/>
              </w:rPr>
              <w:t>.8</w:t>
            </w:r>
          </w:p>
        </w:tc>
        <w:tc>
          <w:tcPr>
            <w:tcW w:w="2881" w:type="dxa"/>
            <w:tcBorders>
              <w:top w:val="single" w:sz="12" w:space="0" w:color="auto"/>
            </w:tcBorders>
          </w:tcPr>
          <w:p w:rsidR="00CF3A77" w:rsidRPr="004674EB" w:rsidRDefault="00CF3A77" w:rsidP="00CF3A77">
            <w:pPr>
              <w:tabs>
                <w:tab w:val="left" w:pos="720"/>
              </w:tabs>
              <w:spacing w:before="60" w:after="60"/>
              <w:rPr>
                <w:rFonts w:asciiTheme="majorBidi" w:eastAsia="SimSun" w:hAnsiTheme="majorBidi" w:cstheme="majorBidi"/>
                <w:bCs/>
                <w:sz w:val="20"/>
              </w:rPr>
            </w:pPr>
            <w:r w:rsidRPr="004674EB">
              <w:rPr>
                <w:rFonts w:asciiTheme="majorBidi" w:hAnsiTheme="majorBidi" w:cstheme="majorBidi"/>
                <w:b/>
                <w:bCs/>
                <w:sz w:val="20"/>
              </w:rPr>
              <w:t>TSAG Rapporteur Group on Regional Groups (RG-CPTRG)</w:t>
            </w:r>
          </w:p>
        </w:tc>
        <w:tc>
          <w:tcPr>
            <w:tcW w:w="1134" w:type="dxa"/>
            <w:tcBorders>
              <w:top w:val="single" w:sz="12" w:space="0" w:color="auto"/>
            </w:tcBorders>
          </w:tcPr>
          <w:p w:rsidR="00CF3A77" w:rsidRPr="004674EB" w:rsidRDefault="00CF3A77" w:rsidP="00CF3A77">
            <w:pPr>
              <w:spacing w:before="60" w:after="60"/>
              <w:jc w:val="center"/>
              <w:rPr>
                <w:rFonts w:asciiTheme="majorBidi" w:hAnsiTheme="majorBidi" w:cstheme="majorBidi"/>
                <w:sz w:val="20"/>
              </w:rPr>
            </w:pPr>
          </w:p>
        </w:tc>
        <w:tc>
          <w:tcPr>
            <w:tcW w:w="3260" w:type="dxa"/>
            <w:tcBorders>
              <w:top w:val="single" w:sz="12" w:space="0" w:color="auto"/>
            </w:tcBorders>
          </w:tcPr>
          <w:p w:rsidR="00CF3A77" w:rsidRPr="004674EB" w:rsidRDefault="00CF3A77" w:rsidP="00CF3A77">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4674EB">
              <w:rPr>
                <w:rFonts w:asciiTheme="majorBidi" w:hAnsiTheme="majorBidi" w:cstheme="majorBidi"/>
                <w:sz w:val="20"/>
              </w:rPr>
              <w:t>(ref. WTSA-16 Res. 22)</w:t>
            </w:r>
          </w:p>
        </w:tc>
      </w:tr>
      <w:tr w:rsidR="00CF3A77" w:rsidRPr="004674EB" w:rsidTr="00961291">
        <w:trPr>
          <w:cantSplit/>
          <w:trHeight w:val="20"/>
        </w:trPr>
        <w:tc>
          <w:tcPr>
            <w:tcW w:w="1238" w:type="dxa"/>
            <w:vMerge/>
            <w:tcBorders>
              <w:bottom w:val="single" w:sz="12" w:space="0" w:color="auto"/>
            </w:tcBorders>
          </w:tcPr>
          <w:p w:rsidR="00CF3A77" w:rsidRPr="004674EB" w:rsidRDefault="00CF3A77" w:rsidP="00CF3A77">
            <w:pPr>
              <w:spacing w:before="60" w:after="60"/>
              <w:rPr>
                <w:rFonts w:asciiTheme="majorBidi" w:eastAsia="SimSun" w:hAnsiTheme="majorBidi" w:cstheme="majorBidi"/>
                <w:bCs/>
                <w:sz w:val="20"/>
              </w:rPr>
            </w:pPr>
          </w:p>
        </w:tc>
        <w:tc>
          <w:tcPr>
            <w:tcW w:w="1118" w:type="dxa"/>
            <w:tcBorders>
              <w:bottom w:val="single" w:sz="12" w:space="0" w:color="auto"/>
            </w:tcBorders>
          </w:tcPr>
          <w:p w:rsidR="00CF3A77" w:rsidRPr="004674EB" w:rsidRDefault="00CF3A77" w:rsidP="001E53C3">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1E53C3">
              <w:rPr>
                <w:rFonts w:asciiTheme="majorBidi" w:eastAsia="SimSun" w:hAnsiTheme="majorBidi" w:cstheme="majorBidi"/>
                <w:bCs/>
                <w:sz w:val="20"/>
              </w:rPr>
              <w:t>7</w:t>
            </w:r>
            <w:r w:rsidRPr="004674EB">
              <w:rPr>
                <w:rFonts w:asciiTheme="majorBidi" w:eastAsia="SimSun" w:hAnsiTheme="majorBidi" w:cstheme="majorBidi"/>
                <w:bCs/>
                <w:sz w:val="20"/>
              </w:rPr>
              <w:t>.8.1</w:t>
            </w:r>
          </w:p>
        </w:tc>
        <w:tc>
          <w:tcPr>
            <w:tcW w:w="2881" w:type="dxa"/>
            <w:tcBorders>
              <w:bottom w:val="single" w:sz="12" w:space="0" w:color="auto"/>
            </w:tcBorders>
          </w:tcPr>
          <w:p w:rsidR="00CF3A77" w:rsidRPr="004674EB" w:rsidRDefault="00CF3A77" w:rsidP="00CF3A77">
            <w:pPr>
              <w:tabs>
                <w:tab w:val="left" w:pos="720"/>
              </w:tabs>
              <w:spacing w:before="60" w:after="60"/>
              <w:rPr>
                <w:rFonts w:asciiTheme="majorBidi" w:hAnsiTheme="majorBidi" w:cstheme="majorBidi"/>
                <w:b/>
                <w:sz w:val="20"/>
              </w:rPr>
            </w:pPr>
            <w:r w:rsidRPr="004674EB">
              <w:rPr>
                <w:rFonts w:asciiTheme="majorBidi" w:hAnsiTheme="majorBidi" w:cstheme="majorBidi"/>
                <w:sz w:val="20"/>
              </w:rPr>
              <w:t>Rapporteur, TSAG Rapporteur Group on Regional Groups: draft agenda</w:t>
            </w:r>
          </w:p>
        </w:tc>
        <w:tc>
          <w:tcPr>
            <w:tcW w:w="1134" w:type="dxa"/>
            <w:tcBorders>
              <w:bottom w:val="single" w:sz="12" w:space="0" w:color="auto"/>
            </w:tcBorders>
          </w:tcPr>
          <w:p w:rsidR="00CF3A77" w:rsidRPr="004674EB" w:rsidRDefault="00C24DA0" w:rsidP="00CF3A77">
            <w:pPr>
              <w:spacing w:before="60" w:after="60"/>
              <w:jc w:val="center"/>
              <w:rPr>
                <w:rFonts w:asciiTheme="majorBidi" w:eastAsia="SimSun" w:hAnsiTheme="majorBidi" w:cstheme="majorBidi"/>
                <w:bCs/>
                <w:sz w:val="20"/>
              </w:rPr>
            </w:pPr>
            <w:hyperlink r:id="rId522" w:history="1">
              <w:r w:rsidR="00CF3A77" w:rsidRPr="004674EB">
                <w:rPr>
                  <w:rStyle w:val="Hyperlink"/>
                  <w:sz w:val="20"/>
                  <w:highlight w:val="yellow"/>
                  <w:lang w:eastAsia="zh-CN"/>
                </w:rPr>
                <w:t>TD452</w:t>
              </w:r>
            </w:hyperlink>
          </w:p>
        </w:tc>
        <w:tc>
          <w:tcPr>
            <w:tcW w:w="3260" w:type="dxa"/>
            <w:tcBorders>
              <w:bottom w:val="single" w:sz="12" w:space="0" w:color="auto"/>
            </w:tcBorders>
          </w:tcPr>
          <w:p w:rsidR="00CF3A77" w:rsidRPr="004674EB" w:rsidRDefault="00CF3A77" w:rsidP="00CF3A77">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RG-CPTRG.</w:t>
            </w:r>
          </w:p>
        </w:tc>
      </w:tr>
    </w:tbl>
    <w:p w:rsidR="00E1699E" w:rsidRPr="004674EB" w:rsidRDefault="00E1699E">
      <w:pPr>
        <w:rPr>
          <w:rFonts w:asciiTheme="majorBidi" w:hAnsiTheme="majorBidi" w:cstheme="majorBidi"/>
          <w:sz w:val="20"/>
        </w:rPr>
      </w:pPr>
      <w:r w:rsidRPr="004674EB">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101"/>
        <w:gridCol w:w="2391"/>
        <w:gridCol w:w="839"/>
        <w:gridCol w:w="3915"/>
      </w:tblGrid>
      <w:tr w:rsidR="00D55AF9" w:rsidRPr="004674EB" w:rsidTr="00E90A2E">
        <w:trPr>
          <w:cantSplit/>
          <w:trHeight w:val="20"/>
        </w:trPr>
        <w:tc>
          <w:tcPr>
            <w:tcW w:w="9631" w:type="dxa"/>
            <w:gridSpan w:val="5"/>
          </w:tcPr>
          <w:p w:rsidR="00D55AF9" w:rsidRPr="004674EB" w:rsidRDefault="00A849D0" w:rsidP="004F38C5">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highlight w:val="yellow"/>
                <w:lang w:eastAsia="zh-CN"/>
              </w:rPr>
            </w:pPr>
            <w:r w:rsidRPr="004674EB">
              <w:rPr>
                <w:rFonts w:asciiTheme="majorBidi" w:hAnsiTheme="majorBidi" w:cstheme="majorBidi"/>
                <w:b/>
                <w:bCs/>
                <w:color w:val="000000"/>
                <w:sz w:val="20"/>
                <w:lang w:eastAsia="zh-CN"/>
              </w:rPr>
              <w:lastRenderedPageBreak/>
              <w:t>Friday</w:t>
            </w:r>
            <w:r w:rsidR="00D55AF9" w:rsidRPr="004674EB">
              <w:rPr>
                <w:rFonts w:asciiTheme="majorBidi" w:hAnsiTheme="majorBidi" w:cstheme="majorBidi"/>
                <w:b/>
                <w:bCs/>
                <w:color w:val="000000"/>
                <w:sz w:val="20"/>
                <w:lang w:eastAsia="zh-CN"/>
              </w:rPr>
              <w:t xml:space="preserve"> </w:t>
            </w:r>
            <w:r w:rsidR="00B66A83" w:rsidRPr="004674EB">
              <w:rPr>
                <w:rFonts w:asciiTheme="majorBidi" w:hAnsiTheme="majorBidi" w:cstheme="majorBidi"/>
                <w:b/>
                <w:bCs/>
                <w:color w:val="000000"/>
                <w:sz w:val="20"/>
                <w:lang w:eastAsia="zh-CN"/>
              </w:rPr>
              <w:t>27 September</w:t>
            </w:r>
            <w:r w:rsidR="00D55AF9" w:rsidRPr="004674EB">
              <w:rPr>
                <w:rFonts w:asciiTheme="majorBidi" w:hAnsiTheme="majorBidi" w:cstheme="majorBidi"/>
                <w:b/>
                <w:bCs/>
                <w:color w:val="000000"/>
                <w:sz w:val="20"/>
                <w:lang w:eastAsia="zh-CN"/>
              </w:rPr>
              <w:t xml:space="preserve"> 201</w:t>
            </w:r>
            <w:r w:rsidR="00B66A83" w:rsidRPr="004674EB">
              <w:rPr>
                <w:rFonts w:asciiTheme="majorBidi" w:hAnsiTheme="majorBidi" w:cstheme="majorBidi"/>
                <w:b/>
                <w:bCs/>
                <w:color w:val="000000"/>
                <w:sz w:val="20"/>
                <w:lang w:eastAsia="zh-CN"/>
              </w:rPr>
              <w:t>9</w:t>
            </w:r>
          </w:p>
        </w:tc>
      </w:tr>
      <w:tr w:rsidR="002062F2" w:rsidRPr="004674EB" w:rsidTr="003800B3">
        <w:trPr>
          <w:cantSplit/>
          <w:trHeight w:val="20"/>
        </w:trPr>
        <w:tc>
          <w:tcPr>
            <w:tcW w:w="1385" w:type="dxa"/>
          </w:tcPr>
          <w:p w:rsidR="002062F2" w:rsidRPr="004674EB" w:rsidRDefault="00BA6692" w:rsidP="004F38C5">
            <w:pPr>
              <w:spacing w:before="40" w:after="40"/>
              <w:rPr>
                <w:rFonts w:asciiTheme="majorBidi" w:eastAsia="SimSun" w:hAnsiTheme="majorBidi" w:cstheme="majorBidi"/>
                <w:b/>
                <w:sz w:val="20"/>
                <w:highlight w:val="yellow"/>
              </w:rPr>
            </w:pPr>
            <w:r w:rsidRPr="004674EB">
              <w:rPr>
                <w:rFonts w:asciiTheme="majorBidi" w:eastAsia="SimSun" w:hAnsiTheme="majorBidi" w:cstheme="majorBidi"/>
                <w:b/>
                <w:sz w:val="20"/>
              </w:rPr>
              <w:t>09:0</w:t>
            </w:r>
            <w:r w:rsidR="002062F2" w:rsidRPr="004674EB">
              <w:rPr>
                <w:rFonts w:asciiTheme="majorBidi" w:eastAsia="SimSun" w:hAnsiTheme="majorBidi" w:cstheme="majorBidi"/>
                <w:b/>
                <w:sz w:val="20"/>
              </w:rPr>
              <w:t>0</w:t>
            </w:r>
          </w:p>
        </w:tc>
        <w:tc>
          <w:tcPr>
            <w:tcW w:w="1101" w:type="dxa"/>
          </w:tcPr>
          <w:p w:rsidR="002062F2" w:rsidRPr="004674EB" w:rsidRDefault="00C06822"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1</w:t>
            </w:r>
            <w:r w:rsidR="001E53C3">
              <w:rPr>
                <w:rFonts w:asciiTheme="majorBidi" w:eastAsia="SimSun" w:hAnsiTheme="majorBidi" w:cstheme="majorBidi"/>
                <w:b/>
                <w:sz w:val="20"/>
              </w:rPr>
              <w:t>8</w:t>
            </w:r>
          </w:p>
        </w:tc>
        <w:tc>
          <w:tcPr>
            <w:tcW w:w="2391" w:type="dxa"/>
          </w:tcPr>
          <w:p w:rsidR="002062F2" w:rsidRPr="004674EB" w:rsidRDefault="00C06822" w:rsidP="004F38C5">
            <w:pPr>
              <w:tabs>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Draft agenda closing plenary</w:t>
            </w:r>
          </w:p>
        </w:tc>
        <w:tc>
          <w:tcPr>
            <w:tcW w:w="839" w:type="dxa"/>
          </w:tcPr>
          <w:p w:rsidR="002062F2" w:rsidRPr="004674EB" w:rsidRDefault="00C24DA0" w:rsidP="004F38C5">
            <w:pPr>
              <w:spacing w:before="40" w:after="40"/>
              <w:jc w:val="center"/>
              <w:rPr>
                <w:rFonts w:asciiTheme="majorBidi" w:hAnsiTheme="majorBidi" w:cstheme="majorBidi"/>
                <w:sz w:val="20"/>
              </w:rPr>
            </w:pPr>
            <w:hyperlink r:id="rId523" w:history="1">
              <w:r w:rsidR="00386CDF" w:rsidRPr="004674EB">
                <w:rPr>
                  <w:rStyle w:val="Hyperlink"/>
                  <w:sz w:val="20"/>
                  <w:highlight w:val="yellow"/>
                  <w:lang w:eastAsia="zh-CN"/>
                </w:rPr>
                <w:t>TD450</w:t>
              </w:r>
            </w:hyperlink>
          </w:p>
        </w:tc>
        <w:tc>
          <w:tcPr>
            <w:tcW w:w="3915" w:type="dxa"/>
          </w:tcPr>
          <w:p w:rsidR="002062F2" w:rsidRPr="004674EB" w:rsidRDefault="00C06822" w:rsidP="004F38C5">
            <w:pPr>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Will contain the draft agenda for the closing plenary.</w:t>
            </w:r>
          </w:p>
        </w:tc>
      </w:tr>
      <w:tr w:rsidR="00C06822" w:rsidRPr="004674EB" w:rsidTr="003800B3">
        <w:trPr>
          <w:cantSplit/>
          <w:trHeight w:val="20"/>
        </w:trPr>
        <w:tc>
          <w:tcPr>
            <w:tcW w:w="1385" w:type="dxa"/>
          </w:tcPr>
          <w:p w:rsidR="00C06822" w:rsidRPr="004674EB" w:rsidRDefault="00C06822" w:rsidP="004F38C5">
            <w:pPr>
              <w:spacing w:before="40" w:after="40"/>
              <w:rPr>
                <w:rFonts w:asciiTheme="majorBidi" w:eastAsia="SimSun" w:hAnsiTheme="majorBidi" w:cstheme="majorBidi"/>
                <w:b/>
                <w:sz w:val="20"/>
              </w:rPr>
            </w:pPr>
          </w:p>
        </w:tc>
        <w:tc>
          <w:tcPr>
            <w:tcW w:w="1101" w:type="dxa"/>
          </w:tcPr>
          <w:p w:rsidR="00C06822" w:rsidRPr="004674EB" w:rsidRDefault="001E53C3" w:rsidP="004F38C5">
            <w:pPr>
              <w:spacing w:before="40" w:after="40"/>
              <w:rPr>
                <w:rFonts w:asciiTheme="majorBidi" w:eastAsia="SimSun" w:hAnsiTheme="majorBidi" w:cstheme="majorBidi"/>
                <w:b/>
                <w:sz w:val="20"/>
              </w:rPr>
            </w:pPr>
            <w:r>
              <w:rPr>
                <w:rFonts w:asciiTheme="majorBidi" w:eastAsia="SimSun" w:hAnsiTheme="majorBidi" w:cstheme="majorBidi"/>
                <w:b/>
                <w:sz w:val="20"/>
              </w:rPr>
              <w:t>19</w:t>
            </w:r>
          </w:p>
        </w:tc>
        <w:tc>
          <w:tcPr>
            <w:tcW w:w="2391" w:type="dxa"/>
          </w:tcPr>
          <w:p w:rsidR="00C06822" w:rsidRPr="004674EB" w:rsidRDefault="00C06822" w:rsidP="004F38C5">
            <w:pPr>
              <w:tabs>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Intellectual Property Rights (IPR)</w:t>
            </w:r>
          </w:p>
        </w:tc>
        <w:tc>
          <w:tcPr>
            <w:tcW w:w="839" w:type="dxa"/>
          </w:tcPr>
          <w:p w:rsidR="00C06822" w:rsidRPr="004674EB" w:rsidRDefault="00C06822" w:rsidP="004F38C5">
            <w:pPr>
              <w:spacing w:before="40" w:after="40"/>
              <w:jc w:val="center"/>
              <w:rPr>
                <w:rFonts w:asciiTheme="majorBidi" w:hAnsiTheme="majorBidi" w:cstheme="majorBidi"/>
                <w:sz w:val="20"/>
              </w:rPr>
            </w:pPr>
          </w:p>
        </w:tc>
        <w:tc>
          <w:tcPr>
            <w:tcW w:w="3915" w:type="dxa"/>
          </w:tcPr>
          <w:p w:rsidR="00523ED6" w:rsidRPr="004674EB" w:rsidRDefault="00C06822" w:rsidP="004F38C5">
            <w:pPr>
              <w:spacing w:before="40" w:after="40"/>
              <w:rPr>
                <w:rFonts w:asciiTheme="majorBidi" w:eastAsia="SimSun" w:hAnsiTheme="majorBidi" w:cstheme="majorBidi"/>
                <w:bCs/>
                <w:sz w:val="20"/>
              </w:rPr>
            </w:pPr>
            <w:r w:rsidRPr="004674EB">
              <w:rPr>
                <w:rFonts w:asciiTheme="majorBidi" w:eastAsia="SimSun" w:hAnsiTheme="majorBidi" w:cstheme="majorBidi"/>
                <w:bCs/>
                <w:sz w:val="20"/>
              </w:rPr>
              <w:t xml:space="preserve">See section </w:t>
            </w:r>
            <w:r w:rsidR="00297DF1" w:rsidRPr="004674EB">
              <w:rPr>
                <w:rFonts w:asciiTheme="majorBidi" w:eastAsia="SimSun" w:hAnsiTheme="majorBidi" w:cstheme="majorBidi"/>
                <w:bCs/>
                <w:sz w:val="20"/>
              </w:rPr>
              <w:t>4</w:t>
            </w:r>
            <w:r w:rsidRPr="004674EB">
              <w:rPr>
                <w:rFonts w:asciiTheme="majorBidi" w:eastAsia="SimSun" w:hAnsiTheme="majorBidi" w:cstheme="majorBidi"/>
                <w:bCs/>
                <w:sz w:val="20"/>
              </w:rPr>
              <w:t xml:space="preserve"> of TSB Director’s Report </w:t>
            </w:r>
            <w:hyperlink r:id="rId524" w:history="1">
              <w:r w:rsidR="00523ED6" w:rsidRPr="004674EB">
                <w:rPr>
                  <w:rStyle w:val="Hyperlink"/>
                  <w:sz w:val="20"/>
                  <w:lang w:eastAsia="zh-CN"/>
                </w:rPr>
                <w:t>TD466</w:t>
              </w:r>
            </w:hyperlink>
          </w:p>
        </w:tc>
      </w:tr>
      <w:tr w:rsidR="00D55AF9" w:rsidRPr="004674EB" w:rsidTr="003800B3">
        <w:trPr>
          <w:cantSplit/>
          <w:trHeight w:val="20"/>
        </w:trPr>
        <w:tc>
          <w:tcPr>
            <w:tcW w:w="1385" w:type="dxa"/>
            <w:tcBorders>
              <w:bottom w:val="single" w:sz="12" w:space="0" w:color="auto"/>
            </w:tcBorders>
          </w:tcPr>
          <w:p w:rsidR="00D55AF9" w:rsidRPr="004674EB" w:rsidRDefault="004C2EB3" w:rsidP="004F38C5">
            <w:pPr>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10</w:t>
            </w:r>
            <w:r w:rsidR="00597499" w:rsidRPr="004674EB">
              <w:rPr>
                <w:rFonts w:asciiTheme="majorBidi" w:eastAsia="SimSun" w:hAnsiTheme="majorBidi" w:cstheme="majorBidi"/>
                <w:b/>
                <w:sz w:val="20"/>
              </w:rPr>
              <w:t>:</w:t>
            </w:r>
            <w:r w:rsidR="00D55AF9" w:rsidRPr="004674EB">
              <w:rPr>
                <w:rFonts w:asciiTheme="majorBidi" w:eastAsia="SimSun" w:hAnsiTheme="majorBidi" w:cstheme="majorBidi"/>
                <w:b/>
                <w:sz w:val="20"/>
              </w:rPr>
              <w:t>15</w:t>
            </w:r>
            <w:r w:rsidRPr="004674EB">
              <w:rPr>
                <w:rFonts w:asciiTheme="majorBidi" w:eastAsia="SimSun" w:hAnsiTheme="majorBidi" w:cstheme="majorBidi"/>
                <w:b/>
                <w:sz w:val="20"/>
              </w:rPr>
              <w:t xml:space="preserve"> </w:t>
            </w:r>
            <w:r w:rsidR="00597499" w:rsidRPr="004674EB">
              <w:rPr>
                <w:rFonts w:asciiTheme="majorBidi" w:eastAsia="SimSun" w:hAnsiTheme="majorBidi" w:cstheme="majorBidi"/>
                <w:b/>
                <w:sz w:val="20"/>
              </w:rPr>
              <w:t>–</w:t>
            </w:r>
            <w:r w:rsidRPr="004674EB">
              <w:rPr>
                <w:rFonts w:asciiTheme="majorBidi" w:eastAsia="SimSun" w:hAnsiTheme="majorBidi" w:cstheme="majorBidi"/>
                <w:b/>
                <w:sz w:val="20"/>
              </w:rPr>
              <w:t xml:space="preserve"> 10</w:t>
            </w:r>
            <w:r w:rsidR="00597499" w:rsidRPr="004674EB">
              <w:rPr>
                <w:rFonts w:asciiTheme="majorBidi" w:eastAsia="SimSun" w:hAnsiTheme="majorBidi" w:cstheme="majorBidi"/>
                <w:b/>
                <w:sz w:val="20"/>
              </w:rPr>
              <w:t>:</w:t>
            </w:r>
            <w:r w:rsidR="00D55AF9" w:rsidRPr="004674EB">
              <w:rPr>
                <w:rFonts w:asciiTheme="majorBidi" w:eastAsia="SimSun" w:hAnsiTheme="majorBidi" w:cstheme="majorBidi"/>
                <w:b/>
                <w:sz w:val="20"/>
              </w:rPr>
              <w:t>45</w:t>
            </w:r>
          </w:p>
        </w:tc>
        <w:tc>
          <w:tcPr>
            <w:tcW w:w="1101" w:type="dxa"/>
            <w:tcBorders>
              <w:bottom w:val="single" w:sz="12" w:space="0" w:color="auto"/>
            </w:tcBorders>
          </w:tcPr>
          <w:p w:rsidR="00D55AF9" w:rsidRPr="004674EB" w:rsidRDefault="00D55AF9" w:rsidP="004F38C5">
            <w:pPr>
              <w:spacing w:before="40" w:after="40"/>
              <w:rPr>
                <w:rFonts w:asciiTheme="majorBidi" w:eastAsia="SimSun" w:hAnsiTheme="majorBidi" w:cstheme="majorBidi"/>
                <w:b/>
                <w:sz w:val="20"/>
              </w:rPr>
            </w:pPr>
          </w:p>
        </w:tc>
        <w:tc>
          <w:tcPr>
            <w:tcW w:w="2391" w:type="dxa"/>
            <w:tcBorders>
              <w:bottom w:val="single" w:sz="12" w:space="0" w:color="auto"/>
            </w:tcBorders>
          </w:tcPr>
          <w:p w:rsidR="00D55AF9" w:rsidRPr="004674EB" w:rsidRDefault="00D55AF9" w:rsidP="004F38C5">
            <w:pPr>
              <w:tabs>
                <w:tab w:val="clear" w:pos="794"/>
                <w:tab w:val="clear" w:pos="1191"/>
                <w:tab w:val="clear" w:pos="1588"/>
                <w:tab w:val="clear" w:pos="1985"/>
              </w:tabs>
              <w:spacing w:before="40" w:after="40"/>
              <w:rPr>
                <w:rFonts w:asciiTheme="majorBidi" w:hAnsiTheme="majorBidi" w:cstheme="majorBidi"/>
                <w:b/>
                <w:sz w:val="20"/>
              </w:rPr>
            </w:pPr>
            <w:r w:rsidRPr="004674EB">
              <w:rPr>
                <w:rFonts w:asciiTheme="majorBidi" w:hAnsiTheme="majorBidi" w:cstheme="majorBidi"/>
                <w:b/>
                <w:sz w:val="20"/>
              </w:rPr>
              <w:t>coffee break</w:t>
            </w:r>
          </w:p>
        </w:tc>
        <w:tc>
          <w:tcPr>
            <w:tcW w:w="839" w:type="dxa"/>
            <w:tcBorders>
              <w:bottom w:val="single" w:sz="12" w:space="0" w:color="auto"/>
            </w:tcBorders>
          </w:tcPr>
          <w:p w:rsidR="00D55AF9" w:rsidRPr="004674EB" w:rsidRDefault="00D55AF9" w:rsidP="004F38C5">
            <w:pPr>
              <w:spacing w:before="40" w:after="40"/>
              <w:jc w:val="center"/>
              <w:rPr>
                <w:rFonts w:asciiTheme="majorBidi" w:hAnsiTheme="majorBidi" w:cstheme="majorBidi"/>
                <w:b/>
                <w:sz w:val="20"/>
              </w:rPr>
            </w:pPr>
          </w:p>
        </w:tc>
        <w:tc>
          <w:tcPr>
            <w:tcW w:w="3915" w:type="dxa"/>
            <w:tcBorders>
              <w:bottom w:val="single" w:sz="12" w:space="0" w:color="auto"/>
            </w:tcBorders>
          </w:tcPr>
          <w:p w:rsidR="00D55AF9" w:rsidRPr="004674EB" w:rsidRDefault="00D55AF9" w:rsidP="004F38C5">
            <w:pPr>
              <w:tabs>
                <w:tab w:val="clear" w:pos="794"/>
                <w:tab w:val="clear" w:pos="1191"/>
                <w:tab w:val="clear" w:pos="1588"/>
                <w:tab w:val="clear" w:pos="1985"/>
              </w:tabs>
              <w:spacing w:before="40" w:after="40"/>
              <w:rPr>
                <w:rFonts w:asciiTheme="majorBidi" w:eastAsia="SimSun" w:hAnsiTheme="majorBidi" w:cstheme="majorBidi"/>
                <w:b/>
                <w:sz w:val="20"/>
              </w:rPr>
            </w:pPr>
          </w:p>
        </w:tc>
      </w:tr>
      <w:tr w:rsidR="00007B04" w:rsidRPr="004674EB" w:rsidTr="00007B04">
        <w:trPr>
          <w:trHeight w:val="896"/>
        </w:trPr>
        <w:tc>
          <w:tcPr>
            <w:tcW w:w="1385" w:type="dxa"/>
            <w:tcBorders>
              <w:top w:val="single" w:sz="12" w:space="0" w:color="auto"/>
            </w:tcBorders>
          </w:tcPr>
          <w:p w:rsidR="00007B04" w:rsidRPr="004674EB" w:rsidRDefault="00007B04" w:rsidP="004F38C5">
            <w:pPr>
              <w:spacing w:before="40" w:after="40"/>
              <w:rPr>
                <w:rFonts w:asciiTheme="majorBidi" w:eastAsia="SimSun" w:hAnsiTheme="majorBidi" w:cstheme="majorBidi"/>
                <w:b/>
                <w:sz w:val="20"/>
                <w:highlight w:val="yellow"/>
              </w:rPr>
            </w:pPr>
            <w:r w:rsidRPr="004674EB">
              <w:rPr>
                <w:rFonts w:asciiTheme="majorBidi" w:eastAsia="SimSun" w:hAnsiTheme="majorBidi" w:cstheme="majorBidi"/>
                <w:b/>
                <w:sz w:val="20"/>
              </w:rPr>
              <w:t>10:45</w:t>
            </w:r>
          </w:p>
        </w:tc>
        <w:tc>
          <w:tcPr>
            <w:tcW w:w="1101" w:type="dxa"/>
            <w:tcBorders>
              <w:top w:val="single" w:sz="12" w:space="0" w:color="auto"/>
            </w:tcBorders>
          </w:tcPr>
          <w:p w:rsidR="00007B04" w:rsidRPr="004674EB" w:rsidRDefault="001E53C3" w:rsidP="004F38C5">
            <w:pPr>
              <w:spacing w:before="40" w:after="40"/>
              <w:rPr>
                <w:rFonts w:asciiTheme="majorBidi" w:eastAsia="SimSun" w:hAnsiTheme="majorBidi" w:cstheme="majorBidi"/>
                <w:b/>
                <w:sz w:val="20"/>
              </w:rPr>
            </w:pPr>
            <w:r>
              <w:rPr>
                <w:rFonts w:asciiTheme="majorBidi" w:eastAsia="SimSun" w:hAnsiTheme="majorBidi" w:cstheme="majorBidi"/>
                <w:b/>
                <w:sz w:val="20"/>
              </w:rPr>
              <w:t>20</w:t>
            </w:r>
          </w:p>
        </w:tc>
        <w:tc>
          <w:tcPr>
            <w:tcW w:w="2391"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
                <w:sz w:val="20"/>
              </w:rPr>
              <w:t>Bridging the Standardization Gap (BSG), part II</w:t>
            </w:r>
          </w:p>
        </w:tc>
        <w:tc>
          <w:tcPr>
            <w:tcW w:w="839" w:type="dxa"/>
            <w:tcBorders>
              <w:top w:val="single" w:sz="12" w:space="0" w:color="auto"/>
            </w:tcBorders>
          </w:tcPr>
          <w:p w:rsidR="00007B04" w:rsidRPr="004674EB" w:rsidRDefault="00007B04" w:rsidP="004F38C5">
            <w:pPr>
              <w:spacing w:before="40" w:after="40"/>
              <w:jc w:val="center"/>
              <w:rPr>
                <w:rFonts w:asciiTheme="majorBidi" w:hAnsiTheme="majorBidi" w:cstheme="majorBidi"/>
                <w:sz w:val="20"/>
              </w:rPr>
            </w:pPr>
          </w:p>
        </w:tc>
        <w:tc>
          <w:tcPr>
            <w:tcW w:w="3915"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(ref. WTSA-16 Res. 44)</w:t>
            </w:r>
          </w:p>
          <w:p w:rsidR="00007B04" w:rsidRPr="004674EB" w:rsidRDefault="00007B04" w:rsidP="004F38C5">
            <w:pPr>
              <w:tabs>
                <w:tab w:val="left" w:pos="720"/>
              </w:tabs>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 xml:space="preserve">See section 7 of TSB Director’s Report </w:t>
            </w:r>
            <w:hyperlink r:id="rId525" w:history="1">
              <w:r w:rsidR="00A33BD6" w:rsidRPr="004674EB">
                <w:rPr>
                  <w:rStyle w:val="Hyperlink"/>
                  <w:sz w:val="20"/>
                  <w:lang w:eastAsia="zh-CN"/>
                </w:rPr>
                <w:t>TD466</w:t>
              </w:r>
            </w:hyperlink>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1E53C3" w:rsidP="004F38C5">
            <w:pPr>
              <w:spacing w:before="40" w:after="40"/>
              <w:rPr>
                <w:rFonts w:asciiTheme="majorBidi" w:eastAsia="SimSun" w:hAnsiTheme="majorBidi" w:cstheme="majorBidi"/>
                <w:b/>
                <w:sz w:val="20"/>
              </w:rPr>
            </w:pPr>
            <w:r>
              <w:rPr>
                <w:rFonts w:asciiTheme="majorBidi" w:eastAsia="SimSun" w:hAnsiTheme="majorBidi" w:cstheme="majorBidi"/>
                <w:b/>
                <w:sz w:val="20"/>
              </w:rPr>
              <w:t>21</w:t>
            </w:r>
          </w:p>
        </w:tc>
        <w:tc>
          <w:tcPr>
            <w:tcW w:w="2391"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Reports of TSAG Rapporteur Groups</w:t>
            </w:r>
          </w:p>
        </w:tc>
        <w:tc>
          <w:tcPr>
            <w:tcW w:w="839"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BD2EFB" w:rsidP="004F38C5">
            <w:pPr>
              <w:spacing w:before="40" w:after="40"/>
              <w:jc w:val="center"/>
              <w:rPr>
                <w:rFonts w:asciiTheme="majorBidi" w:eastAsia="SimSun" w:hAnsiTheme="majorBidi" w:cstheme="majorBidi"/>
                <w:b/>
                <w:sz w:val="20"/>
                <w:highlight w:val="yellow"/>
              </w:rPr>
            </w:pPr>
            <w:r w:rsidRPr="004674EB">
              <w:rPr>
                <w:rFonts w:asciiTheme="majorBidi" w:eastAsia="SimSun" w:hAnsiTheme="majorBidi" w:cstheme="majorBidi"/>
                <w:b/>
                <w:sz w:val="20"/>
              </w:rPr>
              <w:t>2</w:t>
            </w:r>
            <w:r w:rsidR="001E53C3">
              <w:rPr>
                <w:rFonts w:asciiTheme="majorBidi" w:eastAsia="SimSun" w:hAnsiTheme="majorBidi" w:cstheme="majorBidi"/>
                <w:b/>
                <w:sz w:val="20"/>
              </w:rPr>
              <w:t>1</w:t>
            </w:r>
            <w:r w:rsidR="00C66A3D" w:rsidRPr="004674EB">
              <w:rPr>
                <w:rFonts w:asciiTheme="majorBidi" w:eastAsia="SimSun" w:hAnsiTheme="majorBidi" w:cstheme="majorBidi"/>
                <w:b/>
                <w:sz w:val="20"/>
              </w:rPr>
              <w:t>.1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highlight w:val="yellow"/>
              </w:rPr>
            </w:pPr>
            <w:r w:rsidRPr="004674EB">
              <w:rPr>
                <w:rFonts w:asciiTheme="majorBidi" w:hAnsiTheme="majorBidi" w:cstheme="majorBidi"/>
                <w:b/>
                <w:bCs/>
                <w:sz w:val="20"/>
              </w:rPr>
              <w:t>TSAG Rapporteur Group on Standardization Strategy (RG-StdsStrat)</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4F38C5">
            <w:pPr>
              <w:spacing w:before="40" w:after="40"/>
              <w:jc w:val="right"/>
              <w:rPr>
                <w:rFonts w:asciiTheme="majorBidi" w:eastAsia="SimSun" w:hAnsiTheme="majorBidi" w:cstheme="majorBidi"/>
                <w:b/>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1</w:t>
            </w:r>
            <w:r w:rsidR="00C66A3D" w:rsidRPr="004674EB">
              <w:rPr>
                <w:rFonts w:asciiTheme="majorBidi" w:eastAsia="SimSun" w:hAnsiTheme="majorBidi" w:cstheme="majorBidi"/>
                <w:bCs/>
                <w:sz w:val="20"/>
              </w:rPr>
              <w:t>.1.1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Standardization Strategy: Report of TSAG Rapporteur Group on Standardization Strategy</w:t>
            </w:r>
          </w:p>
        </w:tc>
        <w:tc>
          <w:tcPr>
            <w:tcW w:w="839" w:type="dxa"/>
          </w:tcPr>
          <w:p w:rsidR="00C66A3D" w:rsidRPr="004674EB" w:rsidRDefault="00C24DA0" w:rsidP="004F38C5">
            <w:pPr>
              <w:spacing w:before="40" w:after="40"/>
              <w:jc w:val="center"/>
              <w:rPr>
                <w:rFonts w:asciiTheme="majorBidi" w:hAnsiTheme="majorBidi" w:cstheme="majorBidi"/>
                <w:bCs/>
                <w:sz w:val="20"/>
              </w:rPr>
            </w:pPr>
            <w:hyperlink r:id="rId526" w:history="1">
              <w:r w:rsidR="00D30255" w:rsidRPr="004674EB">
                <w:rPr>
                  <w:rStyle w:val="Hyperlink"/>
                  <w:sz w:val="20"/>
                  <w:highlight w:val="yellow"/>
                  <w:lang w:eastAsia="zh-CN"/>
                </w:rPr>
                <w:t>TD461</w:t>
              </w:r>
            </w:hyperlink>
          </w:p>
        </w:tc>
        <w:tc>
          <w:tcPr>
            <w:tcW w:w="3915" w:type="dxa"/>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4F38C5">
            <w:pPr>
              <w:spacing w:before="40" w:after="40"/>
              <w:jc w:val="center"/>
              <w:rPr>
                <w:rFonts w:asciiTheme="majorBidi" w:eastAsia="SimSun" w:hAnsiTheme="majorBidi" w:cstheme="majorBidi"/>
                <w:b/>
                <w:sz w:val="20"/>
                <w:highlight w:val="yellow"/>
              </w:rPr>
            </w:pPr>
            <w:r w:rsidRPr="004674EB">
              <w:rPr>
                <w:rFonts w:asciiTheme="majorBidi" w:hAnsiTheme="majorBidi" w:cstheme="majorBidi"/>
                <w:b/>
                <w:bCs/>
                <w:sz w:val="20"/>
              </w:rPr>
              <w:t>2</w:t>
            </w:r>
            <w:r w:rsidR="001E53C3">
              <w:rPr>
                <w:rFonts w:asciiTheme="majorBidi" w:hAnsiTheme="majorBidi" w:cstheme="majorBidi"/>
                <w:b/>
                <w:bCs/>
                <w:sz w:val="20"/>
              </w:rPr>
              <w:t>1</w:t>
            </w:r>
            <w:r w:rsidR="00C66A3D" w:rsidRPr="004674EB">
              <w:rPr>
                <w:rFonts w:asciiTheme="majorBidi" w:hAnsiTheme="majorBidi" w:cstheme="majorBidi"/>
                <w:b/>
                <w:bCs/>
                <w:sz w:val="20"/>
              </w:rPr>
              <w:t>.2</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highlight w:val="yellow"/>
              </w:rPr>
            </w:pPr>
            <w:r w:rsidRPr="004674EB">
              <w:rPr>
                <w:rFonts w:asciiTheme="majorBidi" w:hAnsiTheme="majorBidi" w:cstheme="majorBidi"/>
                <w:b/>
                <w:bCs/>
                <w:sz w:val="20"/>
              </w:rPr>
              <w:t>TSAG Rapporteur Group on Work Programme (RG-WP)</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4F38C5">
            <w:pPr>
              <w:spacing w:before="40" w:after="40"/>
              <w:jc w:val="right"/>
              <w:rPr>
                <w:rFonts w:asciiTheme="majorBidi" w:hAnsiTheme="majorBidi" w:cstheme="majorBidi"/>
                <w:b/>
                <w:bCs/>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1</w:t>
            </w:r>
            <w:r w:rsidR="00F10263" w:rsidRPr="004674EB">
              <w:rPr>
                <w:rFonts w:asciiTheme="majorBidi" w:eastAsia="SimSun" w:hAnsiTheme="majorBidi" w:cstheme="majorBidi"/>
                <w:bCs/>
                <w:sz w:val="20"/>
              </w:rPr>
              <w:t>.</w:t>
            </w:r>
            <w:r w:rsidR="00C66A3D" w:rsidRPr="004674EB">
              <w:rPr>
                <w:rFonts w:asciiTheme="majorBidi" w:eastAsia="SimSun" w:hAnsiTheme="majorBidi" w:cstheme="majorBidi"/>
                <w:bCs/>
                <w:sz w:val="20"/>
              </w:rPr>
              <w:t>2.1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 xml:space="preserve">Chairman, TSAG Rapporteur Group on Work Programme: Draft report of TSAG Rapporteur Group on Work Programme and </w:t>
            </w:r>
            <w:r w:rsidR="00D30255" w:rsidRPr="004674EB">
              <w:rPr>
                <w:rFonts w:asciiTheme="majorBidi" w:eastAsia="SimSun" w:hAnsiTheme="majorBidi" w:cstheme="majorBidi"/>
                <w:bCs/>
                <w:sz w:val="20"/>
              </w:rPr>
              <w:t>structure</w:t>
            </w:r>
          </w:p>
        </w:tc>
        <w:tc>
          <w:tcPr>
            <w:tcW w:w="839" w:type="dxa"/>
          </w:tcPr>
          <w:p w:rsidR="00C66A3D" w:rsidRPr="004674EB" w:rsidRDefault="00C24DA0" w:rsidP="004F38C5">
            <w:pPr>
              <w:spacing w:before="40" w:after="40"/>
              <w:jc w:val="center"/>
              <w:rPr>
                <w:rFonts w:asciiTheme="majorBidi" w:hAnsiTheme="majorBidi" w:cstheme="majorBidi"/>
                <w:bCs/>
                <w:sz w:val="20"/>
              </w:rPr>
            </w:pPr>
            <w:hyperlink r:id="rId527" w:history="1">
              <w:r w:rsidR="00D30255" w:rsidRPr="004674EB">
                <w:rPr>
                  <w:rStyle w:val="Hyperlink"/>
                  <w:sz w:val="20"/>
                  <w:highlight w:val="yellow"/>
                  <w:lang w:eastAsia="zh-CN"/>
                </w:rPr>
                <w:t>TD465</w:t>
              </w:r>
            </w:hyperlink>
          </w:p>
        </w:tc>
        <w:tc>
          <w:tcPr>
            <w:tcW w:w="3915" w:type="dxa"/>
          </w:tcPr>
          <w:p w:rsidR="00C66A3D" w:rsidRPr="004674EB" w:rsidRDefault="00C66A3D" w:rsidP="004F38C5">
            <w:pPr>
              <w:spacing w:before="40" w:after="40"/>
              <w:rPr>
                <w:rFonts w:asciiTheme="majorBidi" w:hAnsiTheme="majorBidi" w:cstheme="majorBidi"/>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4F38C5">
            <w:pPr>
              <w:spacing w:before="40" w:after="40"/>
              <w:jc w:val="center"/>
              <w:rPr>
                <w:rFonts w:asciiTheme="majorBidi" w:hAnsiTheme="majorBidi" w:cstheme="majorBidi"/>
                <w:b/>
                <w:bCs/>
                <w:sz w:val="20"/>
              </w:rPr>
            </w:pPr>
            <w:r w:rsidRPr="004674EB">
              <w:rPr>
                <w:rFonts w:asciiTheme="majorBidi" w:eastAsia="SimSun" w:hAnsiTheme="majorBidi" w:cstheme="majorBidi"/>
                <w:b/>
                <w:sz w:val="20"/>
              </w:rPr>
              <w:t>2</w:t>
            </w:r>
            <w:r w:rsidR="001E53C3">
              <w:rPr>
                <w:rFonts w:asciiTheme="majorBidi" w:eastAsia="SimSun" w:hAnsiTheme="majorBidi" w:cstheme="majorBidi"/>
                <w:b/>
                <w:sz w:val="20"/>
              </w:rPr>
              <w:t>1</w:t>
            </w:r>
            <w:r w:rsidR="00C66A3D" w:rsidRPr="004674EB">
              <w:rPr>
                <w:rFonts w:asciiTheme="majorBidi" w:eastAsia="SimSun" w:hAnsiTheme="majorBidi" w:cstheme="majorBidi"/>
                <w:b/>
                <w:sz w:val="20"/>
              </w:rPr>
              <w:t>.3</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Working Methods (RG-WM)</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4F38C5">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1</w:t>
            </w:r>
            <w:r w:rsidR="00C66A3D" w:rsidRPr="004674EB">
              <w:rPr>
                <w:rFonts w:asciiTheme="majorBidi" w:eastAsia="SimSun" w:hAnsiTheme="majorBidi" w:cstheme="majorBidi"/>
                <w:bCs/>
                <w:sz w:val="20"/>
              </w:rPr>
              <w:t>.3.1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working methods: Report of TSAG Rapporteur Group on working methods</w:t>
            </w:r>
          </w:p>
        </w:tc>
        <w:tc>
          <w:tcPr>
            <w:tcW w:w="839" w:type="dxa"/>
          </w:tcPr>
          <w:p w:rsidR="00C66A3D" w:rsidRPr="004674EB" w:rsidRDefault="00C24DA0" w:rsidP="004F38C5">
            <w:pPr>
              <w:spacing w:before="40" w:after="40"/>
              <w:jc w:val="center"/>
              <w:rPr>
                <w:rFonts w:asciiTheme="majorBidi" w:hAnsiTheme="majorBidi" w:cstheme="majorBidi"/>
                <w:bCs/>
                <w:sz w:val="20"/>
              </w:rPr>
            </w:pPr>
            <w:hyperlink r:id="rId528" w:history="1">
              <w:r w:rsidR="00D30255" w:rsidRPr="004674EB">
                <w:rPr>
                  <w:rStyle w:val="Hyperlink"/>
                  <w:sz w:val="20"/>
                  <w:highlight w:val="yellow"/>
                  <w:lang w:eastAsia="zh-CN"/>
                </w:rPr>
                <w:t>TD463</w:t>
              </w:r>
            </w:hyperlink>
          </w:p>
        </w:tc>
        <w:tc>
          <w:tcPr>
            <w:tcW w:w="3915" w:type="dxa"/>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4F38C5">
            <w:pPr>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sidR="001E53C3">
              <w:rPr>
                <w:rFonts w:asciiTheme="majorBidi" w:eastAsia="SimSun" w:hAnsiTheme="majorBidi" w:cstheme="majorBidi"/>
                <w:b/>
                <w:sz w:val="20"/>
              </w:rPr>
              <w:t>1</w:t>
            </w:r>
            <w:r w:rsidR="00C66A3D" w:rsidRPr="004674EB">
              <w:rPr>
                <w:rFonts w:asciiTheme="majorBidi" w:eastAsia="SimSun" w:hAnsiTheme="majorBidi" w:cstheme="majorBidi"/>
                <w:b/>
                <w:sz w:val="20"/>
              </w:rPr>
              <w:t>.4</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Strengthening Cooperation (RG-SC)</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4F38C5">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1</w:t>
            </w:r>
            <w:r w:rsidR="00C66A3D" w:rsidRPr="004674EB">
              <w:rPr>
                <w:rFonts w:asciiTheme="majorBidi" w:eastAsia="SimSun" w:hAnsiTheme="majorBidi" w:cstheme="majorBidi"/>
                <w:bCs/>
                <w:sz w:val="20"/>
              </w:rPr>
              <w:t>.4.1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Chairman, TSAG Rapporteur Group “Strengthening Collaboration”: Report of TSAG Rapporteur Group “Strengthening Collaboration” meeting</w:t>
            </w:r>
          </w:p>
        </w:tc>
        <w:tc>
          <w:tcPr>
            <w:tcW w:w="839" w:type="dxa"/>
          </w:tcPr>
          <w:p w:rsidR="00C66A3D" w:rsidRPr="004674EB" w:rsidRDefault="00C24DA0" w:rsidP="004F38C5">
            <w:pPr>
              <w:spacing w:before="40" w:after="40"/>
              <w:jc w:val="center"/>
              <w:rPr>
                <w:rFonts w:asciiTheme="majorBidi" w:hAnsiTheme="majorBidi" w:cstheme="majorBidi"/>
                <w:bCs/>
                <w:sz w:val="20"/>
              </w:rPr>
            </w:pPr>
            <w:hyperlink r:id="rId529" w:history="1">
              <w:r w:rsidR="007A5781" w:rsidRPr="004674EB">
                <w:rPr>
                  <w:rStyle w:val="Hyperlink"/>
                  <w:sz w:val="20"/>
                  <w:highlight w:val="yellow"/>
                  <w:lang w:eastAsia="zh-CN"/>
                </w:rPr>
                <w:t>TD457</w:t>
              </w:r>
            </w:hyperlink>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F38C5" w:rsidRPr="004674EB" w:rsidTr="003800B3">
        <w:trPr>
          <w:cantSplit/>
          <w:trHeight w:val="20"/>
        </w:trPr>
        <w:tc>
          <w:tcPr>
            <w:tcW w:w="1385" w:type="dxa"/>
          </w:tcPr>
          <w:p w:rsidR="004F38C5" w:rsidRPr="004674EB" w:rsidRDefault="004F38C5" w:rsidP="004F38C5">
            <w:pPr>
              <w:spacing w:before="40" w:after="40"/>
              <w:jc w:val="center"/>
              <w:rPr>
                <w:rFonts w:asciiTheme="majorBidi" w:eastAsia="SimSun" w:hAnsiTheme="majorBidi" w:cstheme="majorBidi"/>
                <w:b/>
                <w:sz w:val="20"/>
                <w:highlight w:val="yellow"/>
              </w:rPr>
            </w:pPr>
          </w:p>
        </w:tc>
        <w:tc>
          <w:tcPr>
            <w:tcW w:w="1101" w:type="dxa"/>
          </w:tcPr>
          <w:p w:rsidR="004F38C5" w:rsidRPr="004674EB" w:rsidRDefault="004F38C5" w:rsidP="004F38C5">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21.4.2</w:t>
            </w:r>
          </w:p>
        </w:tc>
        <w:tc>
          <w:tcPr>
            <w:tcW w:w="2391" w:type="dxa"/>
          </w:tcPr>
          <w:p w:rsidR="004F38C5" w:rsidRPr="004674EB" w:rsidRDefault="004F38C5"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F38C5">
              <w:rPr>
                <w:sz w:val="20"/>
              </w:rPr>
              <w:t>Editor A.5: Draft revised Recommendation ITU-T A.5 “Generic procedures for including references to documents of other organizations in ITU-T Recommendations” (for approval)</w:t>
            </w:r>
          </w:p>
        </w:tc>
        <w:tc>
          <w:tcPr>
            <w:tcW w:w="839" w:type="dxa"/>
          </w:tcPr>
          <w:p w:rsidR="004F38C5" w:rsidRDefault="00C24DA0" w:rsidP="004F38C5">
            <w:pPr>
              <w:spacing w:before="40" w:after="40"/>
              <w:jc w:val="center"/>
            </w:pPr>
            <w:hyperlink r:id="rId530" w:history="1">
              <w:r w:rsidR="004F38C5">
                <w:rPr>
                  <w:rStyle w:val="Hyperlink"/>
                  <w:sz w:val="20"/>
                  <w:highlight w:val="yellow"/>
                </w:rPr>
                <w:t>TD591</w:t>
              </w:r>
            </w:hyperlink>
          </w:p>
        </w:tc>
        <w:tc>
          <w:tcPr>
            <w:tcW w:w="3915" w:type="dxa"/>
          </w:tcPr>
          <w:p w:rsidR="004F38C5" w:rsidRPr="004F38C5" w:rsidRDefault="004F38C5" w:rsidP="004F38C5">
            <w:pPr>
              <w:spacing w:before="40" w:after="40"/>
              <w:rPr>
                <w:rFonts w:ascii="Calibri" w:hAnsi="Calibri" w:cs="Calibri"/>
                <w:color w:val="000000"/>
                <w:sz w:val="20"/>
              </w:rPr>
            </w:pPr>
          </w:p>
        </w:tc>
      </w:tr>
      <w:tr w:rsidR="004F38C5" w:rsidRPr="004674EB" w:rsidTr="003800B3">
        <w:trPr>
          <w:cantSplit/>
          <w:trHeight w:val="20"/>
        </w:trPr>
        <w:tc>
          <w:tcPr>
            <w:tcW w:w="1385" w:type="dxa"/>
          </w:tcPr>
          <w:p w:rsidR="004F38C5" w:rsidRPr="004674EB" w:rsidRDefault="004F38C5" w:rsidP="004F38C5">
            <w:pPr>
              <w:spacing w:before="40" w:after="40"/>
              <w:jc w:val="center"/>
              <w:rPr>
                <w:rFonts w:asciiTheme="majorBidi" w:eastAsia="SimSun" w:hAnsiTheme="majorBidi" w:cstheme="majorBidi"/>
                <w:b/>
                <w:sz w:val="20"/>
                <w:highlight w:val="yellow"/>
              </w:rPr>
            </w:pPr>
          </w:p>
        </w:tc>
        <w:tc>
          <w:tcPr>
            <w:tcW w:w="1101" w:type="dxa"/>
          </w:tcPr>
          <w:p w:rsidR="004F38C5" w:rsidRDefault="004F38C5" w:rsidP="004F38C5">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21.4.3</w:t>
            </w:r>
          </w:p>
        </w:tc>
        <w:tc>
          <w:tcPr>
            <w:tcW w:w="2391" w:type="dxa"/>
          </w:tcPr>
          <w:p w:rsidR="004F38C5" w:rsidRPr="004F38C5" w:rsidRDefault="004F38C5" w:rsidP="004F38C5">
            <w:pPr>
              <w:tabs>
                <w:tab w:val="clear" w:pos="794"/>
                <w:tab w:val="clear" w:pos="1191"/>
                <w:tab w:val="clear" w:pos="1588"/>
                <w:tab w:val="clear" w:pos="1985"/>
              </w:tabs>
              <w:spacing w:before="40" w:after="40"/>
              <w:rPr>
                <w:sz w:val="20"/>
              </w:rPr>
            </w:pPr>
            <w:r w:rsidRPr="004F38C5">
              <w:rPr>
                <w:sz w:val="20"/>
              </w:rPr>
              <w:t>Editor A.25: Draft revised Recommendation ITU-T A.25 “Generic procedures for incorporating text between ITU-T and other organizations” (for approval)</w:t>
            </w:r>
          </w:p>
        </w:tc>
        <w:tc>
          <w:tcPr>
            <w:tcW w:w="839" w:type="dxa"/>
          </w:tcPr>
          <w:p w:rsidR="004F38C5" w:rsidRDefault="00C24DA0" w:rsidP="004F38C5">
            <w:pPr>
              <w:spacing w:before="40" w:after="40"/>
              <w:jc w:val="center"/>
              <w:rPr>
                <w:sz w:val="20"/>
                <w:highlight w:val="yellow"/>
              </w:rPr>
            </w:pPr>
            <w:hyperlink r:id="rId531" w:history="1">
              <w:r w:rsidR="004F38C5">
                <w:rPr>
                  <w:rStyle w:val="Hyperlink"/>
                  <w:sz w:val="20"/>
                  <w:highlight w:val="yellow"/>
                </w:rPr>
                <w:t>TD592</w:t>
              </w:r>
            </w:hyperlink>
          </w:p>
        </w:tc>
        <w:tc>
          <w:tcPr>
            <w:tcW w:w="3915" w:type="dxa"/>
          </w:tcPr>
          <w:p w:rsidR="004F38C5" w:rsidRPr="004F38C5" w:rsidRDefault="004F38C5" w:rsidP="004F38C5">
            <w:pPr>
              <w:rPr>
                <w:rFonts w:ascii="Calibri" w:hAnsi="Calibri" w:cs="Calibri"/>
                <w:color w:val="000000"/>
                <w:sz w:val="20"/>
              </w:rPr>
            </w:pPr>
          </w:p>
        </w:tc>
      </w:tr>
      <w:tr w:rsidR="00C66A3D" w:rsidRPr="004674EB" w:rsidTr="003800B3">
        <w:trPr>
          <w:cantSplit/>
          <w:trHeight w:val="20"/>
        </w:trPr>
        <w:tc>
          <w:tcPr>
            <w:tcW w:w="1385" w:type="dxa"/>
            <w:tcBorders>
              <w:top w:val="single" w:sz="2" w:space="0" w:color="auto"/>
              <w:bottom w:val="single" w:sz="4" w:space="0" w:color="auto"/>
              <w:right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Borders>
              <w:top w:val="single" w:sz="2" w:space="0" w:color="auto"/>
              <w:left w:val="single" w:sz="4" w:space="0" w:color="auto"/>
              <w:bottom w:val="single" w:sz="4" w:space="0" w:color="auto"/>
            </w:tcBorders>
          </w:tcPr>
          <w:p w:rsidR="00C66A3D" w:rsidRPr="004674EB" w:rsidRDefault="005A4051" w:rsidP="004F38C5">
            <w:pPr>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sidR="001E53C3">
              <w:rPr>
                <w:rFonts w:asciiTheme="majorBidi" w:eastAsia="SimSun" w:hAnsiTheme="majorBidi" w:cstheme="majorBidi"/>
                <w:b/>
                <w:sz w:val="20"/>
              </w:rPr>
              <w:t>1</w:t>
            </w:r>
            <w:r w:rsidR="00C66A3D" w:rsidRPr="004674EB">
              <w:rPr>
                <w:rFonts w:asciiTheme="majorBidi" w:eastAsia="SimSun" w:hAnsiTheme="majorBidi" w:cstheme="majorBidi"/>
                <w:b/>
                <w:sz w:val="20"/>
              </w:rPr>
              <w:t>.</w:t>
            </w:r>
            <w:r w:rsidR="008D6766" w:rsidRPr="004674EB">
              <w:rPr>
                <w:rFonts w:asciiTheme="majorBidi" w:eastAsia="SimSun" w:hAnsiTheme="majorBidi" w:cstheme="majorBidi"/>
                <w:b/>
                <w:sz w:val="20"/>
              </w:rPr>
              <w:t>5</w:t>
            </w:r>
          </w:p>
        </w:tc>
        <w:tc>
          <w:tcPr>
            <w:tcW w:w="2391" w:type="dxa"/>
            <w:tcBorders>
              <w:top w:val="single" w:sz="2" w:space="0" w:color="auto"/>
              <w:bottom w:val="single" w:sz="4" w:space="0" w:color="auto"/>
            </w:tcBorders>
          </w:tcPr>
          <w:p w:rsidR="00C66A3D" w:rsidRPr="004674EB" w:rsidRDefault="00C66A3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the review of WTSA Resolutions (RG-ResReview)</w:t>
            </w:r>
          </w:p>
        </w:tc>
        <w:tc>
          <w:tcPr>
            <w:tcW w:w="839" w:type="dxa"/>
            <w:tcBorders>
              <w:top w:val="single" w:sz="2" w:space="0" w:color="auto"/>
              <w:bottom w:val="single" w:sz="4"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2" w:space="0" w:color="auto"/>
              <w:bottom w:val="single" w:sz="4"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4" w:space="0" w:color="auto"/>
              <w:bottom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C66A3D" w:rsidRPr="004674EB" w:rsidRDefault="005A4051" w:rsidP="004F38C5">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1</w:t>
            </w:r>
            <w:r w:rsidR="00C66A3D" w:rsidRPr="004674EB">
              <w:rPr>
                <w:rFonts w:asciiTheme="majorBidi" w:eastAsia="SimSun" w:hAnsiTheme="majorBidi" w:cstheme="majorBidi"/>
                <w:bCs/>
                <w:sz w:val="20"/>
              </w:rPr>
              <w:t>.</w:t>
            </w:r>
            <w:r w:rsidR="008D6766" w:rsidRPr="004674EB">
              <w:rPr>
                <w:rFonts w:asciiTheme="majorBidi" w:eastAsia="SimSun" w:hAnsiTheme="majorBidi" w:cstheme="majorBidi"/>
                <w:bCs/>
                <w:sz w:val="20"/>
              </w:rPr>
              <w:t>5</w:t>
            </w:r>
            <w:r w:rsidR="00C66A3D" w:rsidRPr="004674EB">
              <w:rPr>
                <w:rFonts w:asciiTheme="majorBidi" w:eastAsia="SimSun" w:hAnsiTheme="majorBidi" w:cstheme="majorBidi"/>
                <w:bCs/>
                <w:sz w:val="20"/>
              </w:rPr>
              <w:t>.1</w:t>
            </w:r>
          </w:p>
        </w:tc>
        <w:tc>
          <w:tcPr>
            <w:tcW w:w="2391" w:type="dxa"/>
            <w:tcBorders>
              <w:top w:val="single" w:sz="4" w:space="0" w:color="auto"/>
              <w:bottom w:val="single" w:sz="4" w:space="0" w:color="auto"/>
            </w:tcBorders>
          </w:tcPr>
          <w:p w:rsidR="00C66A3D" w:rsidRPr="004674EB" w:rsidRDefault="00C66A3D" w:rsidP="004F38C5">
            <w:pPr>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“review of WTSA Resolutions”: Report of TSAG Rapporteur Group “Review of WTSA Resolutions” meeting</w:t>
            </w:r>
          </w:p>
        </w:tc>
        <w:tc>
          <w:tcPr>
            <w:tcW w:w="839" w:type="dxa"/>
            <w:tcBorders>
              <w:top w:val="single" w:sz="4" w:space="0" w:color="auto"/>
              <w:bottom w:val="single" w:sz="4" w:space="0" w:color="auto"/>
            </w:tcBorders>
          </w:tcPr>
          <w:p w:rsidR="00C66A3D" w:rsidRPr="004674EB" w:rsidRDefault="00C24DA0" w:rsidP="004F38C5">
            <w:pPr>
              <w:spacing w:before="40" w:after="40"/>
              <w:jc w:val="center"/>
              <w:rPr>
                <w:rFonts w:asciiTheme="majorBidi" w:hAnsiTheme="majorBidi" w:cstheme="majorBidi"/>
                <w:bCs/>
                <w:sz w:val="20"/>
              </w:rPr>
            </w:pPr>
            <w:hyperlink r:id="rId532" w:history="1">
              <w:r w:rsidR="00A92718" w:rsidRPr="004674EB">
                <w:rPr>
                  <w:rStyle w:val="Hyperlink"/>
                  <w:sz w:val="20"/>
                  <w:highlight w:val="yellow"/>
                  <w:lang w:eastAsia="zh-CN"/>
                </w:rPr>
                <w:t>TD455</w:t>
              </w:r>
            </w:hyperlink>
          </w:p>
        </w:tc>
        <w:tc>
          <w:tcPr>
            <w:tcW w:w="3915" w:type="dxa"/>
            <w:tcBorders>
              <w:top w:val="single" w:sz="4" w:space="0" w:color="auto"/>
              <w:bottom w:val="single" w:sz="4"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4674EB" w:rsidTr="003800B3">
        <w:trPr>
          <w:cantSplit/>
          <w:trHeight w:val="20"/>
        </w:trPr>
        <w:tc>
          <w:tcPr>
            <w:tcW w:w="1385" w:type="dxa"/>
            <w:tcBorders>
              <w:top w:val="single" w:sz="4"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bCs/>
                <w:sz w:val="20"/>
              </w:rPr>
            </w:pPr>
            <w:r w:rsidRPr="004674EB">
              <w:rPr>
                <w:rFonts w:asciiTheme="majorBidi" w:eastAsia="SimSun" w:hAnsiTheme="majorBidi" w:cstheme="majorBidi"/>
                <w:b/>
                <w:bCs/>
                <w:sz w:val="20"/>
              </w:rPr>
              <w:t>2</w:t>
            </w:r>
            <w:r w:rsidR="001E53C3">
              <w:rPr>
                <w:rFonts w:asciiTheme="majorBidi" w:eastAsia="SimSun" w:hAnsiTheme="majorBidi" w:cstheme="majorBidi"/>
                <w:b/>
                <w:bCs/>
                <w:sz w:val="20"/>
              </w:rPr>
              <w:t>1</w:t>
            </w:r>
            <w:r w:rsidRPr="004674EB">
              <w:rPr>
                <w:rFonts w:asciiTheme="majorBidi" w:eastAsia="SimSun" w:hAnsiTheme="majorBidi" w:cstheme="majorBidi"/>
                <w:b/>
                <w:bCs/>
                <w:sz w:val="20"/>
              </w:rPr>
              <w:t>.6</w:t>
            </w:r>
          </w:p>
        </w:tc>
        <w:tc>
          <w:tcPr>
            <w:tcW w:w="2391" w:type="dxa"/>
            <w:tcBorders>
              <w:top w:val="single" w:sz="4"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Regional Groups</w:t>
            </w:r>
            <w:r w:rsidR="006D1EE1" w:rsidRPr="004674EB">
              <w:rPr>
                <w:rFonts w:asciiTheme="majorBidi" w:hAnsiTheme="majorBidi" w:cstheme="majorBidi"/>
                <w:b/>
                <w:bCs/>
                <w:sz w:val="20"/>
              </w:rPr>
              <w:t xml:space="preserve"> (RG-CPTRG)</w:t>
            </w:r>
          </w:p>
        </w:tc>
        <w:tc>
          <w:tcPr>
            <w:tcW w:w="839" w:type="dxa"/>
            <w:tcBorders>
              <w:top w:val="single" w:sz="4" w:space="0" w:color="auto"/>
              <w:bottom w:val="single" w:sz="4" w:space="0" w:color="auto"/>
            </w:tcBorders>
          </w:tcPr>
          <w:p w:rsidR="00180A5D" w:rsidRPr="004674EB" w:rsidRDefault="00180A5D" w:rsidP="004F38C5">
            <w:pPr>
              <w:spacing w:before="40" w:after="40"/>
              <w:jc w:val="center"/>
              <w:rPr>
                <w:rStyle w:val="Hyperlink"/>
                <w:sz w:val="20"/>
                <w:highlight w:val="yellow"/>
              </w:rPr>
            </w:pPr>
          </w:p>
        </w:tc>
        <w:tc>
          <w:tcPr>
            <w:tcW w:w="3915" w:type="dxa"/>
            <w:tcBorders>
              <w:top w:val="single" w:sz="4" w:space="0" w:color="auto"/>
              <w:bottom w:val="single" w:sz="4" w:space="0" w:color="auto"/>
            </w:tcBorders>
          </w:tcPr>
          <w:p w:rsidR="00180A5D" w:rsidRPr="004674EB"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4674EB" w:rsidTr="003800B3">
        <w:trPr>
          <w:cantSplit/>
          <w:trHeight w:val="20"/>
        </w:trPr>
        <w:tc>
          <w:tcPr>
            <w:tcW w:w="1385" w:type="dxa"/>
            <w:tcBorders>
              <w:top w:val="single" w:sz="4"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Pr="004674EB" w:rsidRDefault="00180A5D" w:rsidP="004F38C5">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1</w:t>
            </w:r>
            <w:r w:rsidRPr="004674EB">
              <w:rPr>
                <w:rFonts w:asciiTheme="majorBidi" w:eastAsia="SimSun" w:hAnsiTheme="majorBidi" w:cstheme="majorBidi"/>
                <w:bCs/>
                <w:sz w:val="20"/>
              </w:rPr>
              <w:t>.6.1</w:t>
            </w:r>
          </w:p>
        </w:tc>
        <w:tc>
          <w:tcPr>
            <w:tcW w:w="2391" w:type="dxa"/>
            <w:tcBorders>
              <w:top w:val="single" w:sz="4"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eastAsia="SimSun" w:hAnsiTheme="majorBidi" w:cstheme="majorBidi"/>
                <w:bCs/>
                <w:sz w:val="20"/>
              </w:rPr>
              <w:t>Chairman, TSAG Rapporteur Group on Regional Groups: Report of TSAG Rapporteur Group “Regional Groups”</w:t>
            </w:r>
          </w:p>
        </w:tc>
        <w:tc>
          <w:tcPr>
            <w:tcW w:w="839" w:type="dxa"/>
            <w:tcBorders>
              <w:top w:val="single" w:sz="4" w:space="0" w:color="auto"/>
              <w:bottom w:val="single" w:sz="4" w:space="0" w:color="auto"/>
            </w:tcBorders>
          </w:tcPr>
          <w:p w:rsidR="00180A5D" w:rsidRPr="004674EB" w:rsidRDefault="00C24DA0" w:rsidP="004F38C5">
            <w:pPr>
              <w:spacing w:before="40" w:after="40"/>
              <w:jc w:val="center"/>
              <w:rPr>
                <w:rStyle w:val="Hyperlink"/>
                <w:sz w:val="20"/>
                <w:highlight w:val="yellow"/>
              </w:rPr>
            </w:pPr>
            <w:hyperlink r:id="rId533" w:history="1">
              <w:r w:rsidR="00A92718" w:rsidRPr="004674EB">
                <w:rPr>
                  <w:rStyle w:val="Hyperlink"/>
                  <w:sz w:val="20"/>
                  <w:highlight w:val="yellow"/>
                  <w:lang w:eastAsia="zh-CN"/>
                </w:rPr>
                <w:t>TD453</w:t>
              </w:r>
            </w:hyperlink>
          </w:p>
        </w:tc>
        <w:tc>
          <w:tcPr>
            <w:tcW w:w="3915" w:type="dxa"/>
            <w:tcBorders>
              <w:top w:val="single" w:sz="4" w:space="0" w:color="auto"/>
              <w:bottom w:val="single" w:sz="4" w:space="0" w:color="auto"/>
            </w:tcBorders>
          </w:tcPr>
          <w:p w:rsidR="00180A5D" w:rsidRPr="004674EB"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keepNext/>
              <w:keepLines/>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1E53C3">
              <w:rPr>
                <w:rFonts w:asciiTheme="majorBidi" w:eastAsia="SimSun" w:hAnsiTheme="majorBidi" w:cstheme="majorBidi"/>
                <w:b/>
                <w:sz w:val="20"/>
              </w:rPr>
              <w:t>2</w:t>
            </w:r>
          </w:p>
        </w:tc>
        <w:tc>
          <w:tcPr>
            <w:tcW w:w="2391"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Additional actions to be undertaken by TSAG</w:t>
            </w:r>
          </w:p>
        </w:tc>
        <w:tc>
          <w:tcPr>
            <w:tcW w:w="839"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bottom w:val="single" w:sz="12" w:space="0" w:color="auto"/>
            </w:tcBorders>
          </w:tcPr>
          <w:p w:rsidR="00C66A3D" w:rsidRPr="004674EB" w:rsidRDefault="004B5B81" w:rsidP="004F38C5">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2</w:t>
            </w:r>
            <w:r w:rsidR="00C66A3D" w:rsidRPr="004674EB">
              <w:rPr>
                <w:rFonts w:asciiTheme="majorBidi" w:eastAsia="SimSun" w:hAnsiTheme="majorBidi" w:cstheme="majorBidi"/>
                <w:bCs/>
                <w:sz w:val="20"/>
              </w:rPr>
              <w:t>.1</w:t>
            </w:r>
          </w:p>
        </w:tc>
        <w:tc>
          <w:tcPr>
            <w:tcW w:w="2391" w:type="dxa"/>
            <w:tcBorders>
              <w:bottom w:val="single" w:sz="12" w:space="0" w:color="auto"/>
            </w:tcBorders>
          </w:tcPr>
          <w:p w:rsidR="00C66A3D" w:rsidRPr="004674EB" w:rsidRDefault="00C66A3D" w:rsidP="004F38C5">
            <w:pPr>
              <w:pStyle w:val="Default"/>
              <w:spacing w:before="40" w:after="40"/>
              <w:rPr>
                <w:rFonts w:asciiTheme="majorBidi" w:eastAsia="SimSun" w:hAnsiTheme="majorBidi" w:cstheme="majorBidi"/>
                <w:bCs/>
                <w:color w:val="auto"/>
                <w:sz w:val="20"/>
                <w:szCs w:val="20"/>
                <w:lang w:eastAsia="en-US"/>
              </w:rPr>
            </w:pPr>
          </w:p>
        </w:tc>
        <w:tc>
          <w:tcPr>
            <w:tcW w:w="839" w:type="dxa"/>
            <w:tcBorders>
              <w:bottom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bottom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i/>
                <w:iCs/>
                <w:sz w:val="20"/>
              </w:rPr>
            </w:pP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1E53C3">
              <w:rPr>
                <w:rFonts w:asciiTheme="majorBidi" w:eastAsia="SimSun" w:hAnsiTheme="majorBidi" w:cstheme="majorBidi"/>
                <w:b/>
                <w:sz w:val="20"/>
              </w:rPr>
              <w:t>3</w:t>
            </w:r>
          </w:p>
        </w:tc>
        <w:tc>
          <w:tcPr>
            <w:tcW w:w="2391"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ITU-T meeting schedule including date of next TSAG meeting(s)</w:t>
            </w:r>
          </w:p>
        </w:tc>
        <w:tc>
          <w:tcPr>
            <w:tcW w:w="839"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12" w:space="0" w:color="auto"/>
            </w:tcBorders>
          </w:tcPr>
          <w:p w:rsidR="00B159D9"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 xml:space="preserve">The next TSAG meeting is proposed to be scheduled </w:t>
            </w:r>
            <w:r w:rsidR="00B159D9" w:rsidRPr="004674EB">
              <w:rPr>
                <w:rFonts w:asciiTheme="majorBidi" w:eastAsia="SimSun" w:hAnsiTheme="majorBidi" w:cstheme="majorBidi"/>
                <w:bCs/>
                <w:sz w:val="20"/>
              </w:rPr>
              <w:t>Monday 23</w:t>
            </w:r>
            <w:r w:rsidRPr="004674EB">
              <w:rPr>
                <w:rFonts w:asciiTheme="majorBidi" w:eastAsia="SimSun" w:hAnsiTheme="majorBidi" w:cstheme="majorBidi"/>
                <w:bCs/>
                <w:sz w:val="20"/>
              </w:rPr>
              <w:t xml:space="preserve"> – Friday </w:t>
            </w:r>
            <w:r w:rsidR="00B159D9" w:rsidRPr="004674EB">
              <w:rPr>
                <w:rFonts w:asciiTheme="majorBidi" w:eastAsia="SimSun" w:hAnsiTheme="majorBidi" w:cstheme="majorBidi"/>
                <w:bCs/>
                <w:sz w:val="20"/>
              </w:rPr>
              <w:t>27 September</w:t>
            </w:r>
            <w:r w:rsidRPr="004674EB">
              <w:rPr>
                <w:rFonts w:asciiTheme="majorBidi" w:eastAsia="SimSun" w:hAnsiTheme="majorBidi" w:cstheme="majorBidi"/>
                <w:bCs/>
                <w:sz w:val="20"/>
              </w:rPr>
              <w:t xml:space="preserve"> 201</w:t>
            </w:r>
            <w:r w:rsidR="00B159D9" w:rsidRPr="004674EB">
              <w:rPr>
                <w:rFonts w:asciiTheme="majorBidi" w:eastAsia="SimSun" w:hAnsiTheme="majorBidi" w:cstheme="majorBidi"/>
                <w:bCs/>
                <w:sz w:val="20"/>
              </w:rPr>
              <w:t>9.</w:t>
            </w:r>
          </w:p>
        </w:tc>
      </w:tr>
      <w:tr w:rsidR="00C66A3D" w:rsidRPr="004674EB" w:rsidTr="003800B3">
        <w:trPr>
          <w:cantSplit/>
          <w:trHeight w:val="20"/>
        </w:trPr>
        <w:tc>
          <w:tcPr>
            <w:tcW w:w="1385"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bottom w:val="single" w:sz="12" w:space="0" w:color="auto"/>
            </w:tcBorders>
          </w:tcPr>
          <w:p w:rsidR="00C66A3D" w:rsidRPr="004674EB" w:rsidRDefault="007A078D" w:rsidP="004F38C5">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1E53C3">
              <w:rPr>
                <w:rFonts w:asciiTheme="majorBidi" w:eastAsia="SimSun" w:hAnsiTheme="majorBidi" w:cstheme="majorBidi"/>
                <w:bCs/>
                <w:sz w:val="20"/>
              </w:rPr>
              <w:t>3</w:t>
            </w:r>
            <w:r w:rsidR="00C66A3D" w:rsidRPr="004674EB">
              <w:rPr>
                <w:rFonts w:asciiTheme="majorBidi" w:eastAsia="SimSun" w:hAnsiTheme="majorBidi" w:cstheme="majorBidi"/>
                <w:bCs/>
                <w:sz w:val="20"/>
              </w:rPr>
              <w:t>.1</w:t>
            </w:r>
          </w:p>
        </w:tc>
        <w:tc>
          <w:tcPr>
            <w:tcW w:w="2391" w:type="dxa"/>
            <w:tcBorders>
              <w:bottom w:val="single" w:sz="12" w:space="0" w:color="auto"/>
            </w:tcBorders>
          </w:tcPr>
          <w:p w:rsidR="00C66A3D" w:rsidRPr="004674EB" w:rsidRDefault="00C66A3D" w:rsidP="004F38C5">
            <w:pPr>
              <w:spacing w:before="40" w:after="40"/>
              <w:rPr>
                <w:rFonts w:asciiTheme="majorBidi" w:eastAsia="SimSun" w:hAnsiTheme="majorBidi" w:cstheme="majorBidi"/>
                <w:bCs/>
                <w:sz w:val="20"/>
                <w:highlight w:val="red"/>
              </w:rPr>
            </w:pPr>
            <w:r w:rsidRPr="004674EB">
              <w:rPr>
                <w:rFonts w:asciiTheme="majorBidi" w:eastAsia="SimSun" w:hAnsiTheme="majorBidi" w:cstheme="majorBidi"/>
                <w:bCs/>
                <w:sz w:val="20"/>
              </w:rPr>
              <w:t>TSB Dir</w:t>
            </w:r>
            <w:r w:rsidR="00622E19" w:rsidRPr="004674EB">
              <w:rPr>
                <w:rFonts w:asciiTheme="majorBidi" w:eastAsia="SimSun" w:hAnsiTheme="majorBidi" w:cstheme="majorBidi"/>
                <w:bCs/>
                <w:sz w:val="20"/>
              </w:rPr>
              <w:t>ector</w:t>
            </w:r>
            <w:r w:rsidRPr="004674EB">
              <w:rPr>
                <w:rFonts w:asciiTheme="majorBidi" w:eastAsia="SimSun" w:hAnsiTheme="majorBidi" w:cstheme="majorBidi"/>
                <w:bCs/>
                <w:sz w:val="20"/>
              </w:rPr>
              <w:t xml:space="preserve">: Schedule of ITU-T meetings </w:t>
            </w:r>
            <w:r w:rsidR="006939A4" w:rsidRPr="004674EB">
              <w:rPr>
                <w:rFonts w:asciiTheme="majorBidi" w:eastAsia="SimSun" w:hAnsiTheme="majorBidi" w:cstheme="majorBidi"/>
                <w:bCs/>
                <w:sz w:val="20"/>
              </w:rPr>
              <w:t>(</w:t>
            </w:r>
            <w:r w:rsidRPr="004674EB">
              <w:rPr>
                <w:rFonts w:asciiTheme="majorBidi" w:eastAsia="SimSun" w:hAnsiTheme="majorBidi" w:cstheme="majorBidi"/>
                <w:bCs/>
                <w:sz w:val="20"/>
              </w:rPr>
              <w:t>201</w:t>
            </w:r>
            <w:r w:rsidR="006939A4" w:rsidRPr="004674EB">
              <w:rPr>
                <w:rFonts w:asciiTheme="majorBidi" w:eastAsia="SimSun" w:hAnsiTheme="majorBidi" w:cstheme="majorBidi"/>
                <w:bCs/>
                <w:sz w:val="20"/>
              </w:rPr>
              <w:t>9, 2020)</w:t>
            </w:r>
          </w:p>
        </w:tc>
        <w:tc>
          <w:tcPr>
            <w:tcW w:w="839" w:type="dxa"/>
            <w:tcBorders>
              <w:bottom w:val="single" w:sz="12" w:space="0" w:color="auto"/>
            </w:tcBorders>
          </w:tcPr>
          <w:p w:rsidR="00C66A3D" w:rsidRPr="00941E44" w:rsidRDefault="00C24DA0" w:rsidP="004F38C5">
            <w:pPr>
              <w:spacing w:before="40" w:after="40"/>
              <w:jc w:val="center"/>
              <w:rPr>
                <w:rFonts w:asciiTheme="majorBidi" w:hAnsiTheme="majorBidi" w:cstheme="majorBidi"/>
                <w:bCs/>
                <w:sz w:val="20"/>
              </w:rPr>
            </w:pPr>
            <w:hyperlink r:id="rId534" w:history="1">
              <w:r w:rsidR="00941E44" w:rsidRPr="00941E44">
                <w:rPr>
                  <w:rStyle w:val="Hyperlink"/>
                  <w:sz w:val="20"/>
                  <w:highlight w:val="yellow"/>
                  <w:lang w:eastAsia="zh-CN"/>
                </w:rPr>
                <w:t>TD472</w:t>
              </w:r>
            </w:hyperlink>
          </w:p>
        </w:tc>
        <w:tc>
          <w:tcPr>
            <w:tcW w:w="3915" w:type="dxa"/>
            <w:tcBorders>
              <w:bottom w:val="single" w:sz="12" w:space="0" w:color="auto"/>
            </w:tcBorders>
          </w:tcPr>
          <w:p w:rsidR="00C66A3D"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This document presents the meetings schedule for ITU-T from January 2019 to December 2020.</w:t>
            </w:r>
          </w:p>
          <w:p w:rsidR="00622E19"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TSAG is invited to note the document.</w:t>
            </w: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1E53C3">
              <w:rPr>
                <w:rFonts w:asciiTheme="majorBidi" w:eastAsia="SimSun" w:hAnsiTheme="majorBidi" w:cstheme="majorBidi"/>
                <w:b/>
                <w:sz w:val="20"/>
              </w:rPr>
              <w:t>4</w:t>
            </w:r>
          </w:p>
        </w:tc>
        <w:tc>
          <w:tcPr>
            <w:tcW w:w="239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Any other business</w:t>
            </w:r>
          </w:p>
        </w:tc>
        <w:tc>
          <w:tcPr>
            <w:tcW w:w="839"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Cs/>
                <w:sz w:val="20"/>
              </w:rPr>
            </w:pPr>
          </w:p>
        </w:tc>
        <w:tc>
          <w:tcPr>
            <w:tcW w:w="2391"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39"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1E53C3">
              <w:rPr>
                <w:rFonts w:asciiTheme="majorBidi" w:eastAsia="SimSun" w:hAnsiTheme="majorBidi" w:cstheme="majorBidi"/>
                <w:b/>
                <w:sz w:val="20"/>
              </w:rPr>
              <w:t>5</w:t>
            </w:r>
          </w:p>
        </w:tc>
        <w:tc>
          <w:tcPr>
            <w:tcW w:w="239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Consideration of draft meeting Report</w:t>
            </w:r>
          </w:p>
        </w:tc>
        <w:tc>
          <w:tcPr>
            <w:tcW w:w="839"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4674EB">
              <w:rPr>
                <w:rFonts w:asciiTheme="majorBidi" w:eastAsia="SimSun" w:hAnsiTheme="majorBidi" w:cstheme="majorBidi"/>
                <w:bCs/>
                <w:sz w:val="20"/>
              </w:rPr>
              <w:t>TSAG delegates are invited to comment (14 day comment period)</w:t>
            </w:r>
          </w:p>
        </w:tc>
      </w:tr>
      <w:tr w:rsidR="00C66A3D" w:rsidRPr="004674EB" w:rsidTr="003800B3">
        <w:trPr>
          <w:cantSplit/>
          <w:trHeight w:val="20"/>
        </w:trPr>
        <w:tc>
          <w:tcPr>
            <w:tcW w:w="1385"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674EB" w:rsidRDefault="001E53C3" w:rsidP="004F38C5">
            <w:pPr>
              <w:spacing w:before="40" w:after="40"/>
              <w:rPr>
                <w:rFonts w:asciiTheme="majorBidi" w:eastAsia="SimSun" w:hAnsiTheme="majorBidi" w:cstheme="majorBidi"/>
                <w:b/>
                <w:sz w:val="20"/>
              </w:rPr>
            </w:pPr>
            <w:r>
              <w:rPr>
                <w:rFonts w:asciiTheme="majorBidi" w:eastAsia="SimSun" w:hAnsiTheme="majorBidi" w:cstheme="majorBidi"/>
                <w:b/>
                <w:sz w:val="20"/>
              </w:rPr>
              <w:t>26</w:t>
            </w:r>
          </w:p>
        </w:tc>
        <w:tc>
          <w:tcPr>
            <w:tcW w:w="239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Closing remarks by the Director, TSB</w:t>
            </w:r>
          </w:p>
        </w:tc>
        <w:tc>
          <w:tcPr>
            <w:tcW w:w="839"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1E53C3" w:rsidP="004F38C5">
            <w:pPr>
              <w:spacing w:before="40" w:after="40"/>
              <w:rPr>
                <w:rFonts w:asciiTheme="majorBidi" w:eastAsia="SimSun" w:hAnsiTheme="majorBidi" w:cstheme="majorBidi"/>
                <w:b/>
                <w:sz w:val="20"/>
              </w:rPr>
            </w:pPr>
            <w:r>
              <w:rPr>
                <w:rFonts w:asciiTheme="majorBidi" w:eastAsia="SimSun" w:hAnsiTheme="majorBidi" w:cstheme="majorBidi"/>
                <w:b/>
                <w:sz w:val="20"/>
              </w:rPr>
              <w:t>27</w:t>
            </w:r>
          </w:p>
        </w:tc>
        <w:tc>
          <w:tcPr>
            <w:tcW w:w="239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Closure of meeting</w:t>
            </w:r>
          </w:p>
        </w:tc>
        <w:tc>
          <w:tcPr>
            <w:tcW w:w="839"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End</w:t>
            </w:r>
          </w:p>
        </w:tc>
        <w:tc>
          <w:tcPr>
            <w:tcW w:w="1101" w:type="dxa"/>
          </w:tcPr>
          <w:p w:rsidR="00C66A3D" w:rsidRPr="004674EB" w:rsidRDefault="00C66A3D" w:rsidP="004F38C5">
            <w:pPr>
              <w:spacing w:before="40" w:after="40"/>
              <w:rPr>
                <w:rFonts w:asciiTheme="majorBidi" w:eastAsia="SimSun" w:hAnsiTheme="majorBidi" w:cstheme="majorBidi"/>
                <w:b/>
                <w:sz w:val="20"/>
              </w:rPr>
            </w:pPr>
          </w:p>
        </w:tc>
        <w:tc>
          <w:tcPr>
            <w:tcW w:w="2391" w:type="dxa"/>
          </w:tcPr>
          <w:p w:rsidR="00C66A3D" w:rsidRPr="004674EB" w:rsidRDefault="00C66A3D"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TSAG finishes at …</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spacing w:before="40" w:after="40"/>
              <w:rPr>
                <w:rFonts w:asciiTheme="majorBidi" w:hAnsiTheme="majorBidi" w:cstheme="majorBidi"/>
                <w:bCs/>
                <w:sz w:val="20"/>
              </w:rPr>
            </w:pPr>
          </w:p>
        </w:tc>
      </w:tr>
    </w:tbl>
    <w:p w:rsidR="00D55AF9" w:rsidRPr="004674EB" w:rsidRDefault="00D55AF9" w:rsidP="00D55AF9">
      <w:pPr>
        <w:spacing w:before="0"/>
        <w:jc w:val="center"/>
        <w:rPr>
          <w:rFonts w:asciiTheme="majorBidi" w:hAnsiTheme="majorBidi" w:cstheme="majorBidi"/>
          <w:sz w:val="20"/>
        </w:rPr>
      </w:pPr>
      <w:r w:rsidRPr="004674EB">
        <w:rPr>
          <w:rFonts w:asciiTheme="majorBidi" w:hAnsiTheme="majorBidi" w:cstheme="majorBidi"/>
          <w:sz w:val="20"/>
        </w:rPr>
        <w:t>_____________________</w:t>
      </w:r>
    </w:p>
    <w:sectPr w:rsidR="00D55AF9" w:rsidRPr="004674EB" w:rsidSect="00DB4631">
      <w:headerReference w:type="default" r:id="rId535"/>
      <w:footerReference w:type="first" r:id="rId53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5F" w:rsidRDefault="0032535F">
      <w:pPr>
        <w:spacing w:before="0"/>
      </w:pPr>
      <w:r>
        <w:separator/>
      </w:r>
    </w:p>
  </w:endnote>
  <w:endnote w:type="continuationSeparator" w:id="0">
    <w:p w:rsidR="0032535F" w:rsidRDefault="003253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B7115A" w:rsidRPr="00062BBF" w:rsidTr="003239CC">
      <w:trPr>
        <w:gridAfter w:val="1"/>
        <w:wAfter w:w="51" w:type="dxa"/>
        <w:cantSplit/>
        <w:jc w:val="center"/>
      </w:trPr>
      <w:tc>
        <w:tcPr>
          <w:tcW w:w="1616" w:type="dxa"/>
          <w:gridSpan w:val="2"/>
          <w:tcBorders>
            <w:top w:val="single" w:sz="12" w:space="0" w:color="auto"/>
          </w:tcBorders>
        </w:tcPr>
        <w:p w:rsidR="00B7115A" w:rsidRPr="00062BBF" w:rsidRDefault="00B7115A" w:rsidP="003239CC">
          <w:pPr>
            <w:spacing w:before="0"/>
          </w:pPr>
          <w:r w:rsidRPr="00062BBF">
            <w:rPr>
              <w:b/>
              <w:bCs/>
              <w:sz w:val="22"/>
            </w:rPr>
            <w:t>Contact</w:t>
          </w:r>
          <w:r w:rsidRPr="00062BBF">
            <w:rPr>
              <w:sz w:val="22"/>
            </w:rPr>
            <w:t>:</w:t>
          </w:r>
        </w:p>
      </w:tc>
      <w:tc>
        <w:tcPr>
          <w:tcW w:w="4394" w:type="dxa"/>
          <w:tcBorders>
            <w:top w:val="single" w:sz="12" w:space="0" w:color="auto"/>
          </w:tcBorders>
        </w:tcPr>
        <w:p w:rsidR="00B7115A" w:rsidRPr="00062BBF" w:rsidRDefault="00B7115A" w:rsidP="003239CC">
          <w:pPr>
            <w:spacing w:before="0"/>
          </w:pPr>
          <w:r>
            <w:rPr>
              <w:sz w:val="22"/>
            </w:rPr>
            <w:t>TSB</w:t>
          </w:r>
        </w:p>
      </w:tc>
      <w:tc>
        <w:tcPr>
          <w:tcW w:w="3913" w:type="dxa"/>
          <w:tcBorders>
            <w:top w:val="single" w:sz="12" w:space="0" w:color="auto"/>
          </w:tcBorders>
        </w:tcPr>
        <w:p w:rsidR="00B7115A" w:rsidRPr="00062BBF" w:rsidRDefault="00B7115A"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B7115A" w:rsidRPr="00062BBF"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B7115A" w:rsidRPr="00062BBF" w:rsidRDefault="00B7115A"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7115A" w:rsidRPr="001B2BBE" w:rsidRDefault="00B7115A" w:rsidP="003239CC">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5A" w:rsidRPr="001B2BBE" w:rsidRDefault="00B7115A" w:rsidP="003239CC">
    <w:pPr>
      <w:spacing w:before="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5A" w:rsidRPr="00511959" w:rsidRDefault="00B7115A"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5F" w:rsidRDefault="0032535F">
      <w:pPr>
        <w:spacing w:before="0"/>
      </w:pPr>
      <w:r>
        <w:separator/>
      </w:r>
    </w:p>
  </w:footnote>
  <w:footnote w:type="continuationSeparator" w:id="0">
    <w:p w:rsidR="0032535F" w:rsidRDefault="0032535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5A" w:rsidRDefault="00B7115A"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C24DA0">
      <w:rPr>
        <w:noProof/>
      </w:rPr>
      <w:t>2</w:t>
    </w:r>
    <w:r w:rsidRPr="00511959">
      <w:fldChar w:fldCharType="end"/>
    </w:r>
    <w:r w:rsidRPr="00511959">
      <w:t xml:space="preserve"> -</w:t>
    </w:r>
    <w:r>
      <w:br/>
      <w:t>TSAG-TD449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5A" w:rsidRPr="001B2BBE" w:rsidRDefault="00B7115A" w:rsidP="003239CC">
    <w:pPr>
      <w:pStyle w:val="Header"/>
    </w:pPr>
    <w:r w:rsidRPr="001B2BBE">
      <w:t xml:space="preserve">- </w:t>
    </w:r>
    <w:r>
      <w:fldChar w:fldCharType="begin"/>
    </w:r>
    <w:r>
      <w:instrText xml:space="preserve"> PAGE  \* MERGEFORMAT </w:instrText>
    </w:r>
    <w:r>
      <w:fldChar w:fldCharType="separate"/>
    </w:r>
    <w:r w:rsidR="00C24DA0">
      <w:rPr>
        <w:noProof/>
      </w:rPr>
      <w:t>8</w:t>
    </w:r>
    <w:r>
      <w:rPr>
        <w:noProof/>
      </w:rPr>
      <w:fldChar w:fldCharType="end"/>
    </w:r>
    <w:r w:rsidRPr="001B2BBE">
      <w:t xml:space="preserve"> -</w:t>
    </w:r>
  </w:p>
  <w:p w:rsidR="00B7115A" w:rsidRPr="001B2BBE" w:rsidRDefault="00B7115A" w:rsidP="003239CC">
    <w:pPr>
      <w:pStyle w:val="Header"/>
      <w:spacing w:after="240"/>
    </w:pPr>
    <w:r>
      <w:t>TSAG-TD449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5A" w:rsidRPr="00511959" w:rsidRDefault="00B7115A"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C24DA0">
      <w:rPr>
        <w:noProof/>
      </w:rPr>
      <w:t>21</w:t>
    </w:r>
    <w:r w:rsidRPr="00511959">
      <w:fldChar w:fldCharType="end"/>
    </w:r>
    <w:r w:rsidRPr="00511959">
      <w:t xml:space="preserve"> -</w:t>
    </w:r>
    <w:r>
      <w:br/>
      <w:t>TSAG-TD449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A593A"/>
    <w:multiLevelType w:val="hybridMultilevel"/>
    <w:tmpl w:val="294479C0"/>
    <w:lvl w:ilvl="0" w:tplc="4CFCE904">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9" w15:restartNumberingAfterBreak="0">
    <w:nsid w:val="63376E7A"/>
    <w:multiLevelType w:val="hybridMultilevel"/>
    <w:tmpl w:val="2838376A"/>
    <w:lvl w:ilvl="0" w:tplc="94CA9C3E">
      <w:numFmt w:val="bullet"/>
      <w:lvlText w:val="-"/>
      <w:lvlJc w:val="left"/>
      <w:pPr>
        <w:ind w:left="-486" w:hanging="360"/>
      </w:pPr>
      <w:rPr>
        <w:rFonts w:ascii="Times New Roman" w:eastAsia="Calibri" w:hAnsi="Times New Roman" w:cs="Times New Roman" w:hint="default"/>
      </w:rPr>
    </w:lvl>
    <w:lvl w:ilvl="1" w:tplc="04090003" w:tentative="1">
      <w:start w:val="1"/>
      <w:numFmt w:val="bullet"/>
      <w:lvlText w:val="o"/>
      <w:lvlJc w:val="left"/>
      <w:pPr>
        <w:ind w:left="234" w:hanging="360"/>
      </w:pPr>
      <w:rPr>
        <w:rFonts w:ascii="Courier New" w:hAnsi="Courier New" w:cs="Courier New" w:hint="default"/>
      </w:rPr>
    </w:lvl>
    <w:lvl w:ilvl="2" w:tplc="04090005" w:tentative="1">
      <w:start w:val="1"/>
      <w:numFmt w:val="bullet"/>
      <w:lvlText w:val=""/>
      <w:lvlJc w:val="left"/>
      <w:pPr>
        <w:ind w:left="954" w:hanging="360"/>
      </w:pPr>
      <w:rPr>
        <w:rFonts w:ascii="Wingdings" w:hAnsi="Wingdings" w:hint="default"/>
      </w:rPr>
    </w:lvl>
    <w:lvl w:ilvl="3" w:tplc="04090001" w:tentative="1">
      <w:start w:val="1"/>
      <w:numFmt w:val="bullet"/>
      <w:lvlText w:val=""/>
      <w:lvlJc w:val="left"/>
      <w:pPr>
        <w:ind w:left="1674" w:hanging="360"/>
      </w:pPr>
      <w:rPr>
        <w:rFonts w:ascii="Symbol" w:hAnsi="Symbol" w:hint="default"/>
      </w:rPr>
    </w:lvl>
    <w:lvl w:ilvl="4" w:tplc="04090003" w:tentative="1">
      <w:start w:val="1"/>
      <w:numFmt w:val="bullet"/>
      <w:lvlText w:val="o"/>
      <w:lvlJc w:val="left"/>
      <w:pPr>
        <w:ind w:left="2394" w:hanging="360"/>
      </w:pPr>
      <w:rPr>
        <w:rFonts w:ascii="Courier New" w:hAnsi="Courier New" w:cs="Courier New" w:hint="default"/>
      </w:rPr>
    </w:lvl>
    <w:lvl w:ilvl="5" w:tplc="04090005" w:tentative="1">
      <w:start w:val="1"/>
      <w:numFmt w:val="bullet"/>
      <w:lvlText w:val=""/>
      <w:lvlJc w:val="left"/>
      <w:pPr>
        <w:ind w:left="3114" w:hanging="360"/>
      </w:pPr>
      <w:rPr>
        <w:rFonts w:ascii="Wingdings" w:hAnsi="Wingdings" w:hint="default"/>
      </w:rPr>
    </w:lvl>
    <w:lvl w:ilvl="6" w:tplc="04090001" w:tentative="1">
      <w:start w:val="1"/>
      <w:numFmt w:val="bullet"/>
      <w:lvlText w:val=""/>
      <w:lvlJc w:val="left"/>
      <w:pPr>
        <w:ind w:left="3834" w:hanging="360"/>
      </w:pPr>
      <w:rPr>
        <w:rFonts w:ascii="Symbol" w:hAnsi="Symbol" w:hint="default"/>
      </w:rPr>
    </w:lvl>
    <w:lvl w:ilvl="7" w:tplc="04090003" w:tentative="1">
      <w:start w:val="1"/>
      <w:numFmt w:val="bullet"/>
      <w:lvlText w:val="o"/>
      <w:lvlJc w:val="left"/>
      <w:pPr>
        <w:ind w:left="4554" w:hanging="360"/>
      </w:pPr>
      <w:rPr>
        <w:rFonts w:ascii="Courier New" w:hAnsi="Courier New" w:cs="Courier New" w:hint="default"/>
      </w:rPr>
    </w:lvl>
    <w:lvl w:ilvl="8" w:tplc="04090005" w:tentative="1">
      <w:start w:val="1"/>
      <w:numFmt w:val="bullet"/>
      <w:lvlText w:val=""/>
      <w:lvlJc w:val="left"/>
      <w:pPr>
        <w:ind w:left="5274" w:hanging="360"/>
      </w:pPr>
      <w:rPr>
        <w:rFonts w:ascii="Wingdings" w:hAnsi="Wingdings" w:hint="default"/>
      </w:rPr>
    </w:lvl>
  </w:abstractNum>
  <w:abstractNum w:abstractNumId="30"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4"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2921D75"/>
    <w:multiLevelType w:val="hybridMultilevel"/>
    <w:tmpl w:val="32EE2A9C"/>
    <w:lvl w:ilvl="0" w:tplc="12940B62">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8"/>
  </w:num>
  <w:num w:numId="3">
    <w:abstractNumId w:val="20"/>
  </w:num>
  <w:num w:numId="4">
    <w:abstractNumId w:val="30"/>
  </w:num>
  <w:num w:numId="5">
    <w:abstractNumId w:val="3"/>
  </w:num>
  <w:num w:numId="6">
    <w:abstractNumId w:val="41"/>
  </w:num>
  <w:num w:numId="7">
    <w:abstractNumId w:val="1"/>
  </w:num>
  <w:num w:numId="8">
    <w:abstractNumId w:val="39"/>
  </w:num>
  <w:num w:numId="9">
    <w:abstractNumId w:val="32"/>
  </w:num>
  <w:num w:numId="10">
    <w:abstractNumId w:val="25"/>
  </w:num>
  <w:num w:numId="11">
    <w:abstractNumId w:val="19"/>
  </w:num>
  <w:num w:numId="12">
    <w:abstractNumId w:val="7"/>
  </w:num>
  <w:num w:numId="13">
    <w:abstractNumId w:val="2"/>
  </w:num>
  <w:num w:numId="14">
    <w:abstractNumId w:val="34"/>
  </w:num>
  <w:num w:numId="15">
    <w:abstractNumId w:val="38"/>
  </w:num>
  <w:num w:numId="16">
    <w:abstractNumId w:val="6"/>
  </w:num>
  <w:num w:numId="17">
    <w:abstractNumId w:val="27"/>
  </w:num>
  <w:num w:numId="18">
    <w:abstractNumId w:val="40"/>
  </w:num>
  <w:num w:numId="19">
    <w:abstractNumId w:val="26"/>
  </w:num>
  <w:num w:numId="20">
    <w:abstractNumId w:val="36"/>
  </w:num>
  <w:num w:numId="21">
    <w:abstractNumId w:val="5"/>
  </w:num>
  <w:num w:numId="22">
    <w:abstractNumId w:val="37"/>
  </w:num>
  <w:num w:numId="23">
    <w:abstractNumId w:val="16"/>
  </w:num>
  <w:num w:numId="24">
    <w:abstractNumId w:val="17"/>
  </w:num>
  <w:num w:numId="25">
    <w:abstractNumId w:val="13"/>
  </w:num>
  <w:num w:numId="26">
    <w:abstractNumId w:val="15"/>
  </w:num>
  <w:num w:numId="27">
    <w:abstractNumId w:val="33"/>
  </w:num>
  <w:num w:numId="28">
    <w:abstractNumId w:val="12"/>
  </w:num>
  <w:num w:numId="29">
    <w:abstractNumId w:val="28"/>
  </w:num>
  <w:num w:numId="30">
    <w:abstractNumId w:val="29"/>
  </w:num>
  <w:num w:numId="31">
    <w:abstractNumId w:val="11"/>
  </w:num>
  <w:num w:numId="32">
    <w:abstractNumId w:val="21"/>
  </w:num>
  <w:num w:numId="33">
    <w:abstractNumId w:val="24"/>
  </w:num>
  <w:num w:numId="34">
    <w:abstractNumId w:val="22"/>
  </w:num>
  <w:num w:numId="35">
    <w:abstractNumId w:val="9"/>
  </w:num>
  <w:num w:numId="36">
    <w:abstractNumId w:val="23"/>
  </w:num>
  <w:num w:numId="37">
    <w:abstractNumId w:val="14"/>
  </w:num>
  <w:num w:numId="38">
    <w:abstractNumId w:val="4"/>
  </w:num>
  <w:num w:numId="39">
    <w:abstractNumId w:val="0"/>
  </w:num>
  <w:num w:numId="40">
    <w:abstractNumId w:val="10"/>
  </w:num>
  <w:num w:numId="41">
    <w:abstractNumId w:val="35"/>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282A"/>
    <w:rsid w:val="0000497A"/>
    <w:rsid w:val="00005234"/>
    <w:rsid w:val="00005AC5"/>
    <w:rsid w:val="00007AC0"/>
    <w:rsid w:val="00007B04"/>
    <w:rsid w:val="0001080A"/>
    <w:rsid w:val="00013F70"/>
    <w:rsid w:val="00014377"/>
    <w:rsid w:val="000167D5"/>
    <w:rsid w:val="00017356"/>
    <w:rsid w:val="00017ACE"/>
    <w:rsid w:val="000208F4"/>
    <w:rsid w:val="0002096D"/>
    <w:rsid w:val="00022189"/>
    <w:rsid w:val="000222D8"/>
    <w:rsid w:val="00022ABB"/>
    <w:rsid w:val="00022CE4"/>
    <w:rsid w:val="000237AE"/>
    <w:rsid w:val="000243DA"/>
    <w:rsid w:val="00024AF9"/>
    <w:rsid w:val="00025096"/>
    <w:rsid w:val="000258DC"/>
    <w:rsid w:val="000259A2"/>
    <w:rsid w:val="00025BB6"/>
    <w:rsid w:val="0002604F"/>
    <w:rsid w:val="00026051"/>
    <w:rsid w:val="000266B2"/>
    <w:rsid w:val="00026D92"/>
    <w:rsid w:val="00030245"/>
    <w:rsid w:val="00030E9D"/>
    <w:rsid w:val="00031F17"/>
    <w:rsid w:val="00033B86"/>
    <w:rsid w:val="00035B2B"/>
    <w:rsid w:val="0003611B"/>
    <w:rsid w:val="000370D9"/>
    <w:rsid w:val="000372B0"/>
    <w:rsid w:val="000377E3"/>
    <w:rsid w:val="00040F76"/>
    <w:rsid w:val="00041866"/>
    <w:rsid w:val="00042C21"/>
    <w:rsid w:val="00043D84"/>
    <w:rsid w:val="00044CE7"/>
    <w:rsid w:val="00045030"/>
    <w:rsid w:val="00046767"/>
    <w:rsid w:val="00051404"/>
    <w:rsid w:val="000514F0"/>
    <w:rsid w:val="00051DC6"/>
    <w:rsid w:val="000525F1"/>
    <w:rsid w:val="0005313F"/>
    <w:rsid w:val="00053830"/>
    <w:rsid w:val="0005544E"/>
    <w:rsid w:val="00057455"/>
    <w:rsid w:val="00060D12"/>
    <w:rsid w:val="00061511"/>
    <w:rsid w:val="000617D4"/>
    <w:rsid w:val="00061E00"/>
    <w:rsid w:val="00061F79"/>
    <w:rsid w:val="00062322"/>
    <w:rsid w:val="00062395"/>
    <w:rsid w:val="00062C16"/>
    <w:rsid w:val="00062DA2"/>
    <w:rsid w:val="00063C34"/>
    <w:rsid w:val="00064C09"/>
    <w:rsid w:val="000652D9"/>
    <w:rsid w:val="00066D93"/>
    <w:rsid w:val="00066F43"/>
    <w:rsid w:val="00067877"/>
    <w:rsid w:val="00071707"/>
    <w:rsid w:val="00072827"/>
    <w:rsid w:val="00072F67"/>
    <w:rsid w:val="0007421A"/>
    <w:rsid w:val="000753EA"/>
    <w:rsid w:val="00077054"/>
    <w:rsid w:val="000800E6"/>
    <w:rsid w:val="0008400B"/>
    <w:rsid w:val="000842C5"/>
    <w:rsid w:val="00085C37"/>
    <w:rsid w:val="00086481"/>
    <w:rsid w:val="00086D9C"/>
    <w:rsid w:val="0008769B"/>
    <w:rsid w:val="00087986"/>
    <w:rsid w:val="00087C37"/>
    <w:rsid w:val="0009010A"/>
    <w:rsid w:val="00095FC2"/>
    <w:rsid w:val="000974D6"/>
    <w:rsid w:val="00097F86"/>
    <w:rsid w:val="000A033A"/>
    <w:rsid w:val="000A166D"/>
    <w:rsid w:val="000A2756"/>
    <w:rsid w:val="000A2E50"/>
    <w:rsid w:val="000A485D"/>
    <w:rsid w:val="000A5EB9"/>
    <w:rsid w:val="000B13FE"/>
    <w:rsid w:val="000B2A01"/>
    <w:rsid w:val="000B4BDC"/>
    <w:rsid w:val="000B5967"/>
    <w:rsid w:val="000C0724"/>
    <w:rsid w:val="000C1241"/>
    <w:rsid w:val="000C16BD"/>
    <w:rsid w:val="000C262E"/>
    <w:rsid w:val="000C2757"/>
    <w:rsid w:val="000C34E6"/>
    <w:rsid w:val="000C36A5"/>
    <w:rsid w:val="000C3F07"/>
    <w:rsid w:val="000C5504"/>
    <w:rsid w:val="000D0C23"/>
    <w:rsid w:val="000D14B1"/>
    <w:rsid w:val="000D29A1"/>
    <w:rsid w:val="000D3812"/>
    <w:rsid w:val="000D3CBA"/>
    <w:rsid w:val="000D4857"/>
    <w:rsid w:val="000D4F95"/>
    <w:rsid w:val="000D5A5A"/>
    <w:rsid w:val="000D7225"/>
    <w:rsid w:val="000D73F0"/>
    <w:rsid w:val="000E02A8"/>
    <w:rsid w:val="000E0C62"/>
    <w:rsid w:val="000E0C80"/>
    <w:rsid w:val="000E4612"/>
    <w:rsid w:val="000E4A7A"/>
    <w:rsid w:val="000E5598"/>
    <w:rsid w:val="000E586D"/>
    <w:rsid w:val="000E6378"/>
    <w:rsid w:val="000E6598"/>
    <w:rsid w:val="000E6991"/>
    <w:rsid w:val="000E785A"/>
    <w:rsid w:val="000E7ACF"/>
    <w:rsid w:val="000F177C"/>
    <w:rsid w:val="000F1842"/>
    <w:rsid w:val="000F2354"/>
    <w:rsid w:val="000F2CB7"/>
    <w:rsid w:val="000F3BBE"/>
    <w:rsid w:val="000F50F1"/>
    <w:rsid w:val="000F519D"/>
    <w:rsid w:val="000F6AD4"/>
    <w:rsid w:val="000F6AEC"/>
    <w:rsid w:val="000F6B91"/>
    <w:rsid w:val="000F7518"/>
    <w:rsid w:val="00100B50"/>
    <w:rsid w:val="001010DE"/>
    <w:rsid w:val="0010206B"/>
    <w:rsid w:val="00102992"/>
    <w:rsid w:val="00103408"/>
    <w:rsid w:val="00103A59"/>
    <w:rsid w:val="00104A39"/>
    <w:rsid w:val="00105102"/>
    <w:rsid w:val="00105CA2"/>
    <w:rsid w:val="00106CD8"/>
    <w:rsid w:val="00107B0E"/>
    <w:rsid w:val="00107C92"/>
    <w:rsid w:val="001114D1"/>
    <w:rsid w:val="00111F78"/>
    <w:rsid w:val="00113BCC"/>
    <w:rsid w:val="001143FE"/>
    <w:rsid w:val="00114D28"/>
    <w:rsid w:val="00114E79"/>
    <w:rsid w:val="001151C4"/>
    <w:rsid w:val="001152C2"/>
    <w:rsid w:val="001174FB"/>
    <w:rsid w:val="00122624"/>
    <w:rsid w:val="001226F8"/>
    <w:rsid w:val="00122818"/>
    <w:rsid w:val="00123200"/>
    <w:rsid w:val="001257F4"/>
    <w:rsid w:val="00125D29"/>
    <w:rsid w:val="00125EB9"/>
    <w:rsid w:val="00127E51"/>
    <w:rsid w:val="00127FA8"/>
    <w:rsid w:val="001302D5"/>
    <w:rsid w:val="001311FC"/>
    <w:rsid w:val="001321AE"/>
    <w:rsid w:val="001337F0"/>
    <w:rsid w:val="00133A10"/>
    <w:rsid w:val="0013449A"/>
    <w:rsid w:val="00134F85"/>
    <w:rsid w:val="00135731"/>
    <w:rsid w:val="00136F10"/>
    <w:rsid w:val="00140166"/>
    <w:rsid w:val="00140510"/>
    <w:rsid w:val="00140AEA"/>
    <w:rsid w:val="00141F30"/>
    <w:rsid w:val="001441F5"/>
    <w:rsid w:val="00145553"/>
    <w:rsid w:val="00145E2F"/>
    <w:rsid w:val="001462EA"/>
    <w:rsid w:val="001463FA"/>
    <w:rsid w:val="00153286"/>
    <w:rsid w:val="00153A1C"/>
    <w:rsid w:val="00154618"/>
    <w:rsid w:val="00156D2B"/>
    <w:rsid w:val="00157F48"/>
    <w:rsid w:val="00160759"/>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40C2"/>
    <w:rsid w:val="00174287"/>
    <w:rsid w:val="00177300"/>
    <w:rsid w:val="0017786B"/>
    <w:rsid w:val="00180247"/>
    <w:rsid w:val="001809D2"/>
    <w:rsid w:val="00180A5D"/>
    <w:rsid w:val="001810D6"/>
    <w:rsid w:val="001817A9"/>
    <w:rsid w:val="0018261C"/>
    <w:rsid w:val="00182B16"/>
    <w:rsid w:val="00182C37"/>
    <w:rsid w:val="001842F0"/>
    <w:rsid w:val="00184FA4"/>
    <w:rsid w:val="00185891"/>
    <w:rsid w:val="001860EF"/>
    <w:rsid w:val="0018741E"/>
    <w:rsid w:val="0019035F"/>
    <w:rsid w:val="00193687"/>
    <w:rsid w:val="00195503"/>
    <w:rsid w:val="001955E2"/>
    <w:rsid w:val="0019673C"/>
    <w:rsid w:val="00196A61"/>
    <w:rsid w:val="00197719"/>
    <w:rsid w:val="001A0076"/>
    <w:rsid w:val="001A1D55"/>
    <w:rsid w:val="001A29B8"/>
    <w:rsid w:val="001A2DD4"/>
    <w:rsid w:val="001A2F32"/>
    <w:rsid w:val="001A312B"/>
    <w:rsid w:val="001A3387"/>
    <w:rsid w:val="001A3464"/>
    <w:rsid w:val="001A3C1C"/>
    <w:rsid w:val="001A3D06"/>
    <w:rsid w:val="001A4537"/>
    <w:rsid w:val="001A4B1F"/>
    <w:rsid w:val="001A53F2"/>
    <w:rsid w:val="001A541C"/>
    <w:rsid w:val="001A565A"/>
    <w:rsid w:val="001A5B89"/>
    <w:rsid w:val="001A7B6E"/>
    <w:rsid w:val="001A7EE6"/>
    <w:rsid w:val="001B262D"/>
    <w:rsid w:val="001B6016"/>
    <w:rsid w:val="001B6D9E"/>
    <w:rsid w:val="001C05FD"/>
    <w:rsid w:val="001C1B3C"/>
    <w:rsid w:val="001C1FBE"/>
    <w:rsid w:val="001C2F1E"/>
    <w:rsid w:val="001C2F23"/>
    <w:rsid w:val="001C6647"/>
    <w:rsid w:val="001D0066"/>
    <w:rsid w:val="001D1287"/>
    <w:rsid w:val="001D12E5"/>
    <w:rsid w:val="001D21CA"/>
    <w:rsid w:val="001D2478"/>
    <w:rsid w:val="001D2843"/>
    <w:rsid w:val="001D4004"/>
    <w:rsid w:val="001D40B1"/>
    <w:rsid w:val="001E0E2E"/>
    <w:rsid w:val="001E0F20"/>
    <w:rsid w:val="001E1190"/>
    <w:rsid w:val="001E12F0"/>
    <w:rsid w:val="001E32DE"/>
    <w:rsid w:val="001E3C9E"/>
    <w:rsid w:val="001E3D28"/>
    <w:rsid w:val="001E3E5E"/>
    <w:rsid w:val="001E452A"/>
    <w:rsid w:val="001E53C3"/>
    <w:rsid w:val="001E5795"/>
    <w:rsid w:val="001F0962"/>
    <w:rsid w:val="001F2796"/>
    <w:rsid w:val="001F3025"/>
    <w:rsid w:val="001F3083"/>
    <w:rsid w:val="001F341B"/>
    <w:rsid w:val="001F44E4"/>
    <w:rsid w:val="001F450D"/>
    <w:rsid w:val="001F4EC8"/>
    <w:rsid w:val="001F50C9"/>
    <w:rsid w:val="001F584F"/>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1038"/>
    <w:rsid w:val="002127EE"/>
    <w:rsid w:val="002150F0"/>
    <w:rsid w:val="002167B1"/>
    <w:rsid w:val="0022184F"/>
    <w:rsid w:val="00222C0A"/>
    <w:rsid w:val="0022300B"/>
    <w:rsid w:val="00224837"/>
    <w:rsid w:val="002269E1"/>
    <w:rsid w:val="002279CA"/>
    <w:rsid w:val="002305A7"/>
    <w:rsid w:val="00230701"/>
    <w:rsid w:val="002307E8"/>
    <w:rsid w:val="00231DDB"/>
    <w:rsid w:val="00232F6B"/>
    <w:rsid w:val="00234FA2"/>
    <w:rsid w:val="0023560A"/>
    <w:rsid w:val="00235AD9"/>
    <w:rsid w:val="00235CF0"/>
    <w:rsid w:val="002361A6"/>
    <w:rsid w:val="0023626E"/>
    <w:rsid w:val="00236699"/>
    <w:rsid w:val="00240977"/>
    <w:rsid w:val="00240F37"/>
    <w:rsid w:val="0024244A"/>
    <w:rsid w:val="002435F3"/>
    <w:rsid w:val="0024456E"/>
    <w:rsid w:val="00244C39"/>
    <w:rsid w:val="00246316"/>
    <w:rsid w:val="00246C90"/>
    <w:rsid w:val="00247BC6"/>
    <w:rsid w:val="00250512"/>
    <w:rsid w:val="002516F3"/>
    <w:rsid w:val="00257122"/>
    <w:rsid w:val="00257BEB"/>
    <w:rsid w:val="00261C2C"/>
    <w:rsid w:val="0026545C"/>
    <w:rsid w:val="002655C0"/>
    <w:rsid w:val="002660C1"/>
    <w:rsid w:val="00266FFF"/>
    <w:rsid w:val="0026716E"/>
    <w:rsid w:val="00267D72"/>
    <w:rsid w:val="0027061B"/>
    <w:rsid w:val="00270A92"/>
    <w:rsid w:val="00270EF3"/>
    <w:rsid w:val="002712E3"/>
    <w:rsid w:val="0027133A"/>
    <w:rsid w:val="0027184F"/>
    <w:rsid w:val="00271BF1"/>
    <w:rsid w:val="00271F93"/>
    <w:rsid w:val="0027467C"/>
    <w:rsid w:val="00281CBC"/>
    <w:rsid w:val="0028218C"/>
    <w:rsid w:val="0028225B"/>
    <w:rsid w:val="00282E5A"/>
    <w:rsid w:val="00284C75"/>
    <w:rsid w:val="002863F3"/>
    <w:rsid w:val="00286C2F"/>
    <w:rsid w:val="002870B8"/>
    <w:rsid w:val="002871E9"/>
    <w:rsid w:val="00287479"/>
    <w:rsid w:val="00287D22"/>
    <w:rsid w:val="00287F8C"/>
    <w:rsid w:val="00290A75"/>
    <w:rsid w:val="00291664"/>
    <w:rsid w:val="00291842"/>
    <w:rsid w:val="00292198"/>
    <w:rsid w:val="00292749"/>
    <w:rsid w:val="00293BD6"/>
    <w:rsid w:val="00295E38"/>
    <w:rsid w:val="00296685"/>
    <w:rsid w:val="0029788D"/>
    <w:rsid w:val="00297DF1"/>
    <w:rsid w:val="002A174A"/>
    <w:rsid w:val="002A35FB"/>
    <w:rsid w:val="002A3BC4"/>
    <w:rsid w:val="002A4555"/>
    <w:rsid w:val="002A5448"/>
    <w:rsid w:val="002A5FD5"/>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7367"/>
    <w:rsid w:val="002C7380"/>
    <w:rsid w:val="002D16B8"/>
    <w:rsid w:val="002D1C9F"/>
    <w:rsid w:val="002D3DEB"/>
    <w:rsid w:val="002D4D11"/>
    <w:rsid w:val="002D58A3"/>
    <w:rsid w:val="002D5B75"/>
    <w:rsid w:val="002D5BCF"/>
    <w:rsid w:val="002D7212"/>
    <w:rsid w:val="002E1FF6"/>
    <w:rsid w:val="002E2F0A"/>
    <w:rsid w:val="002E3208"/>
    <w:rsid w:val="002E4300"/>
    <w:rsid w:val="002E45D5"/>
    <w:rsid w:val="002E46F6"/>
    <w:rsid w:val="002E4DC7"/>
    <w:rsid w:val="002E69AE"/>
    <w:rsid w:val="002E736B"/>
    <w:rsid w:val="002E7D4C"/>
    <w:rsid w:val="002F0579"/>
    <w:rsid w:val="002F17F4"/>
    <w:rsid w:val="002F1D44"/>
    <w:rsid w:val="002F1EAF"/>
    <w:rsid w:val="002F4EF6"/>
    <w:rsid w:val="002F5705"/>
    <w:rsid w:val="002F5C68"/>
    <w:rsid w:val="002F63F7"/>
    <w:rsid w:val="00300B48"/>
    <w:rsid w:val="00300E36"/>
    <w:rsid w:val="003015A5"/>
    <w:rsid w:val="00302DCA"/>
    <w:rsid w:val="003045AE"/>
    <w:rsid w:val="00304A2E"/>
    <w:rsid w:val="00304C4E"/>
    <w:rsid w:val="003059B2"/>
    <w:rsid w:val="00305F62"/>
    <w:rsid w:val="00306662"/>
    <w:rsid w:val="00307A17"/>
    <w:rsid w:val="00310D94"/>
    <w:rsid w:val="00311B56"/>
    <w:rsid w:val="00312748"/>
    <w:rsid w:val="00312F81"/>
    <w:rsid w:val="00313D2F"/>
    <w:rsid w:val="00315746"/>
    <w:rsid w:val="00315AAE"/>
    <w:rsid w:val="00317603"/>
    <w:rsid w:val="00320746"/>
    <w:rsid w:val="00320A92"/>
    <w:rsid w:val="00320D92"/>
    <w:rsid w:val="00321001"/>
    <w:rsid w:val="00322633"/>
    <w:rsid w:val="00322AC1"/>
    <w:rsid w:val="003239CC"/>
    <w:rsid w:val="00324336"/>
    <w:rsid w:val="0032535F"/>
    <w:rsid w:val="00325655"/>
    <w:rsid w:val="00326320"/>
    <w:rsid w:val="00332306"/>
    <w:rsid w:val="0033237A"/>
    <w:rsid w:val="003323AE"/>
    <w:rsid w:val="00332720"/>
    <w:rsid w:val="00332A99"/>
    <w:rsid w:val="00333106"/>
    <w:rsid w:val="003332C6"/>
    <w:rsid w:val="0033502F"/>
    <w:rsid w:val="0033570A"/>
    <w:rsid w:val="003372D2"/>
    <w:rsid w:val="003401DB"/>
    <w:rsid w:val="003408EC"/>
    <w:rsid w:val="00340EB3"/>
    <w:rsid w:val="003418AF"/>
    <w:rsid w:val="00342CE4"/>
    <w:rsid w:val="00343852"/>
    <w:rsid w:val="00343FAB"/>
    <w:rsid w:val="003441E8"/>
    <w:rsid w:val="00344F9D"/>
    <w:rsid w:val="00345A1C"/>
    <w:rsid w:val="003471C0"/>
    <w:rsid w:val="00347D28"/>
    <w:rsid w:val="003513AE"/>
    <w:rsid w:val="003535A9"/>
    <w:rsid w:val="00353C7E"/>
    <w:rsid w:val="0035471D"/>
    <w:rsid w:val="00355728"/>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77CD4"/>
    <w:rsid w:val="003800B3"/>
    <w:rsid w:val="00380FFE"/>
    <w:rsid w:val="0038101C"/>
    <w:rsid w:val="00381577"/>
    <w:rsid w:val="00382F0C"/>
    <w:rsid w:val="00385E03"/>
    <w:rsid w:val="00386330"/>
    <w:rsid w:val="003863B0"/>
    <w:rsid w:val="00386CDF"/>
    <w:rsid w:val="00387E43"/>
    <w:rsid w:val="00390CFF"/>
    <w:rsid w:val="0039207E"/>
    <w:rsid w:val="003929D8"/>
    <w:rsid w:val="00392AD5"/>
    <w:rsid w:val="00393496"/>
    <w:rsid w:val="00395E6F"/>
    <w:rsid w:val="00396A6C"/>
    <w:rsid w:val="00396FB7"/>
    <w:rsid w:val="00397286"/>
    <w:rsid w:val="00397439"/>
    <w:rsid w:val="00397A20"/>
    <w:rsid w:val="003A1DB9"/>
    <w:rsid w:val="003A3AE0"/>
    <w:rsid w:val="003A3BA6"/>
    <w:rsid w:val="003A4559"/>
    <w:rsid w:val="003A5862"/>
    <w:rsid w:val="003A5886"/>
    <w:rsid w:val="003A5F44"/>
    <w:rsid w:val="003A60D7"/>
    <w:rsid w:val="003A6321"/>
    <w:rsid w:val="003A6395"/>
    <w:rsid w:val="003A6421"/>
    <w:rsid w:val="003A6696"/>
    <w:rsid w:val="003A6873"/>
    <w:rsid w:val="003A6AAA"/>
    <w:rsid w:val="003A6BC0"/>
    <w:rsid w:val="003A7E91"/>
    <w:rsid w:val="003B049E"/>
    <w:rsid w:val="003B05E8"/>
    <w:rsid w:val="003B116E"/>
    <w:rsid w:val="003B148A"/>
    <w:rsid w:val="003B3725"/>
    <w:rsid w:val="003B40E2"/>
    <w:rsid w:val="003B546C"/>
    <w:rsid w:val="003B59A6"/>
    <w:rsid w:val="003B5A28"/>
    <w:rsid w:val="003B5F03"/>
    <w:rsid w:val="003C0135"/>
    <w:rsid w:val="003C11D1"/>
    <w:rsid w:val="003C1668"/>
    <w:rsid w:val="003C1D47"/>
    <w:rsid w:val="003C22D7"/>
    <w:rsid w:val="003C2D35"/>
    <w:rsid w:val="003C2F04"/>
    <w:rsid w:val="003C3245"/>
    <w:rsid w:val="003C33C7"/>
    <w:rsid w:val="003C4EBA"/>
    <w:rsid w:val="003C51E6"/>
    <w:rsid w:val="003C58D1"/>
    <w:rsid w:val="003C68C7"/>
    <w:rsid w:val="003C6DA6"/>
    <w:rsid w:val="003D07F3"/>
    <w:rsid w:val="003D14D8"/>
    <w:rsid w:val="003D184D"/>
    <w:rsid w:val="003D3459"/>
    <w:rsid w:val="003D3AFB"/>
    <w:rsid w:val="003D4783"/>
    <w:rsid w:val="003D5A89"/>
    <w:rsid w:val="003D5B42"/>
    <w:rsid w:val="003D6D38"/>
    <w:rsid w:val="003D78BD"/>
    <w:rsid w:val="003E2024"/>
    <w:rsid w:val="003E21A8"/>
    <w:rsid w:val="003E23C4"/>
    <w:rsid w:val="003E273A"/>
    <w:rsid w:val="003E3194"/>
    <w:rsid w:val="003E3EC3"/>
    <w:rsid w:val="003E463D"/>
    <w:rsid w:val="003E5E49"/>
    <w:rsid w:val="003E6767"/>
    <w:rsid w:val="003F0696"/>
    <w:rsid w:val="003F0EC5"/>
    <w:rsid w:val="003F1A05"/>
    <w:rsid w:val="003F1E11"/>
    <w:rsid w:val="003F2C77"/>
    <w:rsid w:val="003F335B"/>
    <w:rsid w:val="003F4F4D"/>
    <w:rsid w:val="003F55C4"/>
    <w:rsid w:val="003F64A9"/>
    <w:rsid w:val="0040114D"/>
    <w:rsid w:val="004011BE"/>
    <w:rsid w:val="004013A6"/>
    <w:rsid w:val="00406658"/>
    <w:rsid w:val="00411158"/>
    <w:rsid w:val="00411AEC"/>
    <w:rsid w:val="00411BF1"/>
    <w:rsid w:val="00412086"/>
    <w:rsid w:val="0041317B"/>
    <w:rsid w:val="0041357E"/>
    <w:rsid w:val="00414869"/>
    <w:rsid w:val="00415CFA"/>
    <w:rsid w:val="0041652A"/>
    <w:rsid w:val="0041656F"/>
    <w:rsid w:val="00416A7B"/>
    <w:rsid w:val="004172C1"/>
    <w:rsid w:val="00417D58"/>
    <w:rsid w:val="00417F26"/>
    <w:rsid w:val="004200F4"/>
    <w:rsid w:val="00420443"/>
    <w:rsid w:val="00420486"/>
    <w:rsid w:val="0042104A"/>
    <w:rsid w:val="00421552"/>
    <w:rsid w:val="00421BE3"/>
    <w:rsid w:val="00421E6E"/>
    <w:rsid w:val="0042210D"/>
    <w:rsid w:val="00422370"/>
    <w:rsid w:val="00422859"/>
    <w:rsid w:val="00423784"/>
    <w:rsid w:val="00423807"/>
    <w:rsid w:val="00423A07"/>
    <w:rsid w:val="00423C0C"/>
    <w:rsid w:val="00424F71"/>
    <w:rsid w:val="004258EE"/>
    <w:rsid w:val="00426170"/>
    <w:rsid w:val="004263A4"/>
    <w:rsid w:val="00426410"/>
    <w:rsid w:val="00426FBE"/>
    <w:rsid w:val="00427BD1"/>
    <w:rsid w:val="00430591"/>
    <w:rsid w:val="004305E6"/>
    <w:rsid w:val="00430BC8"/>
    <w:rsid w:val="00436907"/>
    <w:rsid w:val="00436CC7"/>
    <w:rsid w:val="0043724C"/>
    <w:rsid w:val="00441E5D"/>
    <w:rsid w:val="004429BD"/>
    <w:rsid w:val="00443CF1"/>
    <w:rsid w:val="00443DAB"/>
    <w:rsid w:val="004442B3"/>
    <w:rsid w:val="00444733"/>
    <w:rsid w:val="00444882"/>
    <w:rsid w:val="00444A7B"/>
    <w:rsid w:val="00445A11"/>
    <w:rsid w:val="0044633A"/>
    <w:rsid w:val="00447134"/>
    <w:rsid w:val="004476FB"/>
    <w:rsid w:val="00451DCA"/>
    <w:rsid w:val="00452E5A"/>
    <w:rsid w:val="0045339C"/>
    <w:rsid w:val="00453600"/>
    <w:rsid w:val="00454EDC"/>
    <w:rsid w:val="00455D94"/>
    <w:rsid w:val="00456A8C"/>
    <w:rsid w:val="00457352"/>
    <w:rsid w:val="00457376"/>
    <w:rsid w:val="00460444"/>
    <w:rsid w:val="00461DD7"/>
    <w:rsid w:val="00461EBB"/>
    <w:rsid w:val="00463737"/>
    <w:rsid w:val="00464470"/>
    <w:rsid w:val="00464F1C"/>
    <w:rsid w:val="00465149"/>
    <w:rsid w:val="004662CD"/>
    <w:rsid w:val="00466C47"/>
    <w:rsid w:val="00466CE6"/>
    <w:rsid w:val="004674EB"/>
    <w:rsid w:val="00467D50"/>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A87"/>
    <w:rsid w:val="004812A8"/>
    <w:rsid w:val="004824DC"/>
    <w:rsid w:val="00483852"/>
    <w:rsid w:val="00483C7A"/>
    <w:rsid w:val="004853AC"/>
    <w:rsid w:val="004873C2"/>
    <w:rsid w:val="00487D30"/>
    <w:rsid w:val="0049044D"/>
    <w:rsid w:val="00491577"/>
    <w:rsid w:val="00491F52"/>
    <w:rsid w:val="004925D4"/>
    <w:rsid w:val="00492833"/>
    <w:rsid w:val="00493B71"/>
    <w:rsid w:val="00494A82"/>
    <w:rsid w:val="004958ED"/>
    <w:rsid w:val="00495A42"/>
    <w:rsid w:val="00495F05"/>
    <w:rsid w:val="00496762"/>
    <w:rsid w:val="00496C77"/>
    <w:rsid w:val="004978E8"/>
    <w:rsid w:val="00497B0B"/>
    <w:rsid w:val="00497CD8"/>
    <w:rsid w:val="004A05CC"/>
    <w:rsid w:val="004A28BC"/>
    <w:rsid w:val="004A344F"/>
    <w:rsid w:val="004A46D4"/>
    <w:rsid w:val="004A4CBC"/>
    <w:rsid w:val="004A602E"/>
    <w:rsid w:val="004A638D"/>
    <w:rsid w:val="004A641A"/>
    <w:rsid w:val="004A6877"/>
    <w:rsid w:val="004A6929"/>
    <w:rsid w:val="004A7AB3"/>
    <w:rsid w:val="004A7FB7"/>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706"/>
    <w:rsid w:val="004C5E12"/>
    <w:rsid w:val="004C7AED"/>
    <w:rsid w:val="004D0083"/>
    <w:rsid w:val="004D028F"/>
    <w:rsid w:val="004D0CA1"/>
    <w:rsid w:val="004D30BB"/>
    <w:rsid w:val="004E2621"/>
    <w:rsid w:val="004E3E29"/>
    <w:rsid w:val="004E43D7"/>
    <w:rsid w:val="004E51FB"/>
    <w:rsid w:val="004E59CE"/>
    <w:rsid w:val="004F036B"/>
    <w:rsid w:val="004F0AE3"/>
    <w:rsid w:val="004F1FD3"/>
    <w:rsid w:val="004F200B"/>
    <w:rsid w:val="004F26D5"/>
    <w:rsid w:val="004F2AD3"/>
    <w:rsid w:val="004F3447"/>
    <w:rsid w:val="004F38C5"/>
    <w:rsid w:val="004F40BB"/>
    <w:rsid w:val="004F40C7"/>
    <w:rsid w:val="004F652D"/>
    <w:rsid w:val="004F6599"/>
    <w:rsid w:val="005006D9"/>
    <w:rsid w:val="00500BE7"/>
    <w:rsid w:val="00501922"/>
    <w:rsid w:val="00502288"/>
    <w:rsid w:val="005038B4"/>
    <w:rsid w:val="0050590C"/>
    <w:rsid w:val="00505BA0"/>
    <w:rsid w:val="005069A1"/>
    <w:rsid w:val="00507843"/>
    <w:rsid w:val="00510846"/>
    <w:rsid w:val="00511621"/>
    <w:rsid w:val="00511C6A"/>
    <w:rsid w:val="00513134"/>
    <w:rsid w:val="0051457D"/>
    <w:rsid w:val="00514D8E"/>
    <w:rsid w:val="005157B7"/>
    <w:rsid w:val="005158CF"/>
    <w:rsid w:val="00515C47"/>
    <w:rsid w:val="00516091"/>
    <w:rsid w:val="00517016"/>
    <w:rsid w:val="005209BF"/>
    <w:rsid w:val="00521901"/>
    <w:rsid w:val="00521ACF"/>
    <w:rsid w:val="00521FCB"/>
    <w:rsid w:val="00523027"/>
    <w:rsid w:val="00523ED6"/>
    <w:rsid w:val="00523FCD"/>
    <w:rsid w:val="0052676B"/>
    <w:rsid w:val="00526D8E"/>
    <w:rsid w:val="00526E07"/>
    <w:rsid w:val="005275D7"/>
    <w:rsid w:val="00530661"/>
    <w:rsid w:val="00531002"/>
    <w:rsid w:val="005317B8"/>
    <w:rsid w:val="00531D1A"/>
    <w:rsid w:val="00532343"/>
    <w:rsid w:val="00532843"/>
    <w:rsid w:val="005374D2"/>
    <w:rsid w:val="00537F48"/>
    <w:rsid w:val="00540E86"/>
    <w:rsid w:val="00541F5E"/>
    <w:rsid w:val="00542924"/>
    <w:rsid w:val="00542933"/>
    <w:rsid w:val="005430D8"/>
    <w:rsid w:val="0054328A"/>
    <w:rsid w:val="00543FC8"/>
    <w:rsid w:val="00544417"/>
    <w:rsid w:val="005454C7"/>
    <w:rsid w:val="00545C71"/>
    <w:rsid w:val="00546DBC"/>
    <w:rsid w:val="0054708A"/>
    <w:rsid w:val="005475C5"/>
    <w:rsid w:val="00550173"/>
    <w:rsid w:val="0055077E"/>
    <w:rsid w:val="00550D22"/>
    <w:rsid w:val="00550D6A"/>
    <w:rsid w:val="00551915"/>
    <w:rsid w:val="00552AB5"/>
    <w:rsid w:val="00552DDB"/>
    <w:rsid w:val="00554C30"/>
    <w:rsid w:val="00556002"/>
    <w:rsid w:val="005564AC"/>
    <w:rsid w:val="0055699A"/>
    <w:rsid w:val="00557AE7"/>
    <w:rsid w:val="00557FC7"/>
    <w:rsid w:val="005606B4"/>
    <w:rsid w:val="00560A22"/>
    <w:rsid w:val="00560C9D"/>
    <w:rsid w:val="00560D7E"/>
    <w:rsid w:val="005614F5"/>
    <w:rsid w:val="005616FD"/>
    <w:rsid w:val="0056227D"/>
    <w:rsid w:val="005635EB"/>
    <w:rsid w:val="005642CA"/>
    <w:rsid w:val="0056624A"/>
    <w:rsid w:val="005669B8"/>
    <w:rsid w:val="00566EF9"/>
    <w:rsid w:val="005676AE"/>
    <w:rsid w:val="00570A36"/>
    <w:rsid w:val="00571AD4"/>
    <w:rsid w:val="00571C45"/>
    <w:rsid w:val="00572596"/>
    <w:rsid w:val="00572811"/>
    <w:rsid w:val="0057660A"/>
    <w:rsid w:val="00576D62"/>
    <w:rsid w:val="005770A3"/>
    <w:rsid w:val="00580109"/>
    <w:rsid w:val="00580513"/>
    <w:rsid w:val="00580B74"/>
    <w:rsid w:val="00581585"/>
    <w:rsid w:val="00581655"/>
    <w:rsid w:val="00582914"/>
    <w:rsid w:val="005833F1"/>
    <w:rsid w:val="005843A7"/>
    <w:rsid w:val="005845B4"/>
    <w:rsid w:val="00584672"/>
    <w:rsid w:val="00585227"/>
    <w:rsid w:val="005858CB"/>
    <w:rsid w:val="00585E26"/>
    <w:rsid w:val="00587415"/>
    <w:rsid w:val="00590E71"/>
    <w:rsid w:val="0059159E"/>
    <w:rsid w:val="00591EF8"/>
    <w:rsid w:val="00592956"/>
    <w:rsid w:val="005934A0"/>
    <w:rsid w:val="00594779"/>
    <w:rsid w:val="00594829"/>
    <w:rsid w:val="00597499"/>
    <w:rsid w:val="0059760C"/>
    <w:rsid w:val="005A0A18"/>
    <w:rsid w:val="005A0BD5"/>
    <w:rsid w:val="005A151E"/>
    <w:rsid w:val="005A18F2"/>
    <w:rsid w:val="005A3181"/>
    <w:rsid w:val="005A37D0"/>
    <w:rsid w:val="005A3E6E"/>
    <w:rsid w:val="005A4051"/>
    <w:rsid w:val="005A6F41"/>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4CB0"/>
    <w:rsid w:val="005C5343"/>
    <w:rsid w:val="005C54EF"/>
    <w:rsid w:val="005D0808"/>
    <w:rsid w:val="005D5C70"/>
    <w:rsid w:val="005D672B"/>
    <w:rsid w:val="005D747A"/>
    <w:rsid w:val="005E0CB7"/>
    <w:rsid w:val="005E26D7"/>
    <w:rsid w:val="005E2D3F"/>
    <w:rsid w:val="005E3995"/>
    <w:rsid w:val="005E5978"/>
    <w:rsid w:val="005E6303"/>
    <w:rsid w:val="005E712F"/>
    <w:rsid w:val="005E7BC9"/>
    <w:rsid w:val="005E7BF1"/>
    <w:rsid w:val="005E7E1C"/>
    <w:rsid w:val="005E7EB7"/>
    <w:rsid w:val="005E7ED3"/>
    <w:rsid w:val="005F0F28"/>
    <w:rsid w:val="005F2CD8"/>
    <w:rsid w:val="005F37FB"/>
    <w:rsid w:val="005F3CFB"/>
    <w:rsid w:val="005F40BC"/>
    <w:rsid w:val="005F4B62"/>
    <w:rsid w:val="005F51FC"/>
    <w:rsid w:val="005F57BE"/>
    <w:rsid w:val="005F5B6A"/>
    <w:rsid w:val="005F685D"/>
    <w:rsid w:val="005F69AF"/>
    <w:rsid w:val="005F7AA3"/>
    <w:rsid w:val="006026CC"/>
    <w:rsid w:val="0060299F"/>
    <w:rsid w:val="00602A8D"/>
    <w:rsid w:val="0060315D"/>
    <w:rsid w:val="00603AFF"/>
    <w:rsid w:val="0060542B"/>
    <w:rsid w:val="006070EC"/>
    <w:rsid w:val="00607D98"/>
    <w:rsid w:val="00607DD2"/>
    <w:rsid w:val="0061032C"/>
    <w:rsid w:val="006110BE"/>
    <w:rsid w:val="0061266E"/>
    <w:rsid w:val="00612A1A"/>
    <w:rsid w:val="006131BE"/>
    <w:rsid w:val="00613CE3"/>
    <w:rsid w:val="00613F3A"/>
    <w:rsid w:val="006158F7"/>
    <w:rsid w:val="00616EA5"/>
    <w:rsid w:val="006176F0"/>
    <w:rsid w:val="00617DC6"/>
    <w:rsid w:val="00620AD9"/>
    <w:rsid w:val="0062125C"/>
    <w:rsid w:val="006217B9"/>
    <w:rsid w:val="006218B5"/>
    <w:rsid w:val="00621CA2"/>
    <w:rsid w:val="00621F79"/>
    <w:rsid w:val="00622A91"/>
    <w:rsid w:val="00622E19"/>
    <w:rsid w:val="006248C6"/>
    <w:rsid w:val="00624D96"/>
    <w:rsid w:val="0062578A"/>
    <w:rsid w:val="00626031"/>
    <w:rsid w:val="006264B9"/>
    <w:rsid w:val="00626D16"/>
    <w:rsid w:val="00627467"/>
    <w:rsid w:val="006305A2"/>
    <w:rsid w:val="00631035"/>
    <w:rsid w:val="0063130E"/>
    <w:rsid w:val="006317E1"/>
    <w:rsid w:val="00632DD4"/>
    <w:rsid w:val="00633DBA"/>
    <w:rsid w:val="006343EA"/>
    <w:rsid w:val="00634B0E"/>
    <w:rsid w:val="00635948"/>
    <w:rsid w:val="00637034"/>
    <w:rsid w:val="00637A3F"/>
    <w:rsid w:val="00642567"/>
    <w:rsid w:val="0064612D"/>
    <w:rsid w:val="00646254"/>
    <w:rsid w:val="00646A24"/>
    <w:rsid w:val="00646EB1"/>
    <w:rsid w:val="00646FEC"/>
    <w:rsid w:val="006470A4"/>
    <w:rsid w:val="00647636"/>
    <w:rsid w:val="0065004A"/>
    <w:rsid w:val="006507E0"/>
    <w:rsid w:val="0065082E"/>
    <w:rsid w:val="006510D7"/>
    <w:rsid w:val="00651C68"/>
    <w:rsid w:val="00652150"/>
    <w:rsid w:val="0065401F"/>
    <w:rsid w:val="006541A8"/>
    <w:rsid w:val="00654ACD"/>
    <w:rsid w:val="00655076"/>
    <w:rsid w:val="00655E8E"/>
    <w:rsid w:val="00656F8E"/>
    <w:rsid w:val="00657A20"/>
    <w:rsid w:val="00661356"/>
    <w:rsid w:val="0066157F"/>
    <w:rsid w:val="00661A1E"/>
    <w:rsid w:val="0066361A"/>
    <w:rsid w:val="006638EF"/>
    <w:rsid w:val="00664B8F"/>
    <w:rsid w:val="00664CAB"/>
    <w:rsid w:val="0066502F"/>
    <w:rsid w:val="0066597E"/>
    <w:rsid w:val="00666528"/>
    <w:rsid w:val="006669A1"/>
    <w:rsid w:val="006671DF"/>
    <w:rsid w:val="00667595"/>
    <w:rsid w:val="00667627"/>
    <w:rsid w:val="00667BB6"/>
    <w:rsid w:val="006709B9"/>
    <w:rsid w:val="00671C52"/>
    <w:rsid w:val="00672DD9"/>
    <w:rsid w:val="00673F52"/>
    <w:rsid w:val="00674142"/>
    <w:rsid w:val="0067667C"/>
    <w:rsid w:val="00676E8C"/>
    <w:rsid w:val="00677862"/>
    <w:rsid w:val="00682679"/>
    <w:rsid w:val="006836C4"/>
    <w:rsid w:val="00683D83"/>
    <w:rsid w:val="00684611"/>
    <w:rsid w:val="0068540F"/>
    <w:rsid w:val="0068601E"/>
    <w:rsid w:val="00686638"/>
    <w:rsid w:val="00686B02"/>
    <w:rsid w:val="00686E93"/>
    <w:rsid w:val="0068797A"/>
    <w:rsid w:val="00690162"/>
    <w:rsid w:val="006904F9"/>
    <w:rsid w:val="00691967"/>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A1A"/>
    <w:rsid w:val="006A1B15"/>
    <w:rsid w:val="006A1E46"/>
    <w:rsid w:val="006A3521"/>
    <w:rsid w:val="006A3BFB"/>
    <w:rsid w:val="006A49A0"/>
    <w:rsid w:val="006A6603"/>
    <w:rsid w:val="006A660F"/>
    <w:rsid w:val="006A6C9B"/>
    <w:rsid w:val="006A6EE7"/>
    <w:rsid w:val="006A753E"/>
    <w:rsid w:val="006A7B3A"/>
    <w:rsid w:val="006B0EF2"/>
    <w:rsid w:val="006B26CC"/>
    <w:rsid w:val="006B2FB9"/>
    <w:rsid w:val="006B32CE"/>
    <w:rsid w:val="006B3711"/>
    <w:rsid w:val="006B3E37"/>
    <w:rsid w:val="006B487C"/>
    <w:rsid w:val="006B4DE7"/>
    <w:rsid w:val="006B53F3"/>
    <w:rsid w:val="006B636F"/>
    <w:rsid w:val="006B7CF9"/>
    <w:rsid w:val="006C08A4"/>
    <w:rsid w:val="006C1810"/>
    <w:rsid w:val="006C20BB"/>
    <w:rsid w:val="006C3108"/>
    <w:rsid w:val="006C37A6"/>
    <w:rsid w:val="006C55B9"/>
    <w:rsid w:val="006C6213"/>
    <w:rsid w:val="006C75F9"/>
    <w:rsid w:val="006C7A71"/>
    <w:rsid w:val="006D1750"/>
    <w:rsid w:val="006D1EE1"/>
    <w:rsid w:val="006D218F"/>
    <w:rsid w:val="006D2BDE"/>
    <w:rsid w:val="006D30A1"/>
    <w:rsid w:val="006D481F"/>
    <w:rsid w:val="006D4A9E"/>
    <w:rsid w:val="006D5D58"/>
    <w:rsid w:val="006D6382"/>
    <w:rsid w:val="006D6B26"/>
    <w:rsid w:val="006D7965"/>
    <w:rsid w:val="006E0733"/>
    <w:rsid w:val="006E0AE6"/>
    <w:rsid w:val="006E14BF"/>
    <w:rsid w:val="006E2917"/>
    <w:rsid w:val="006E2A7C"/>
    <w:rsid w:val="006E3806"/>
    <w:rsid w:val="006E4FE8"/>
    <w:rsid w:val="006E567B"/>
    <w:rsid w:val="006E5FC0"/>
    <w:rsid w:val="006E67EC"/>
    <w:rsid w:val="006E6D5F"/>
    <w:rsid w:val="006E6DF7"/>
    <w:rsid w:val="006E7DF4"/>
    <w:rsid w:val="006F0798"/>
    <w:rsid w:val="006F0ED2"/>
    <w:rsid w:val="006F121F"/>
    <w:rsid w:val="006F40C8"/>
    <w:rsid w:val="006F501F"/>
    <w:rsid w:val="006F5636"/>
    <w:rsid w:val="006F72BD"/>
    <w:rsid w:val="006F740B"/>
    <w:rsid w:val="006F7F5F"/>
    <w:rsid w:val="00700449"/>
    <w:rsid w:val="00700ED9"/>
    <w:rsid w:val="00701837"/>
    <w:rsid w:val="00702D3D"/>
    <w:rsid w:val="00704385"/>
    <w:rsid w:val="0070487B"/>
    <w:rsid w:val="00704F0F"/>
    <w:rsid w:val="007063F9"/>
    <w:rsid w:val="00707780"/>
    <w:rsid w:val="00710174"/>
    <w:rsid w:val="00710714"/>
    <w:rsid w:val="00710BF0"/>
    <w:rsid w:val="00710EEE"/>
    <w:rsid w:val="0071109F"/>
    <w:rsid w:val="007136EE"/>
    <w:rsid w:val="00713FC0"/>
    <w:rsid w:val="00714AF6"/>
    <w:rsid w:val="00717CA5"/>
    <w:rsid w:val="0072020E"/>
    <w:rsid w:val="0072022A"/>
    <w:rsid w:val="007203B1"/>
    <w:rsid w:val="007207AE"/>
    <w:rsid w:val="007221D8"/>
    <w:rsid w:val="00722633"/>
    <w:rsid w:val="00723111"/>
    <w:rsid w:val="00727737"/>
    <w:rsid w:val="00727AFC"/>
    <w:rsid w:val="00727F44"/>
    <w:rsid w:val="00731B8F"/>
    <w:rsid w:val="00732AAD"/>
    <w:rsid w:val="00733E3A"/>
    <w:rsid w:val="00734082"/>
    <w:rsid w:val="00735357"/>
    <w:rsid w:val="00735FA4"/>
    <w:rsid w:val="007368B7"/>
    <w:rsid w:val="00742E6D"/>
    <w:rsid w:val="007468B0"/>
    <w:rsid w:val="007473C7"/>
    <w:rsid w:val="0075034F"/>
    <w:rsid w:val="00751E77"/>
    <w:rsid w:val="00754F46"/>
    <w:rsid w:val="0075552C"/>
    <w:rsid w:val="0076002D"/>
    <w:rsid w:val="00763477"/>
    <w:rsid w:val="00765E8E"/>
    <w:rsid w:val="00766CC7"/>
    <w:rsid w:val="007704CE"/>
    <w:rsid w:val="0077068F"/>
    <w:rsid w:val="0077091C"/>
    <w:rsid w:val="00771500"/>
    <w:rsid w:val="00773079"/>
    <w:rsid w:val="00773881"/>
    <w:rsid w:val="00773A8C"/>
    <w:rsid w:val="00773D0A"/>
    <w:rsid w:val="0077458A"/>
    <w:rsid w:val="0077689C"/>
    <w:rsid w:val="007773E8"/>
    <w:rsid w:val="0077784F"/>
    <w:rsid w:val="007807A6"/>
    <w:rsid w:val="00780A49"/>
    <w:rsid w:val="00781280"/>
    <w:rsid w:val="007814DE"/>
    <w:rsid w:val="007827C7"/>
    <w:rsid w:val="00783766"/>
    <w:rsid w:val="007871DC"/>
    <w:rsid w:val="0078730C"/>
    <w:rsid w:val="00790B6F"/>
    <w:rsid w:val="0079210B"/>
    <w:rsid w:val="00792BC8"/>
    <w:rsid w:val="00793577"/>
    <w:rsid w:val="007949EB"/>
    <w:rsid w:val="0079532B"/>
    <w:rsid w:val="0079545D"/>
    <w:rsid w:val="007A078D"/>
    <w:rsid w:val="007A1471"/>
    <w:rsid w:val="007A1E77"/>
    <w:rsid w:val="007A3FC9"/>
    <w:rsid w:val="007A442A"/>
    <w:rsid w:val="007A5781"/>
    <w:rsid w:val="007A5BA4"/>
    <w:rsid w:val="007A5D6F"/>
    <w:rsid w:val="007B02FA"/>
    <w:rsid w:val="007B1289"/>
    <w:rsid w:val="007B1420"/>
    <w:rsid w:val="007B1E96"/>
    <w:rsid w:val="007B2BAE"/>
    <w:rsid w:val="007B3806"/>
    <w:rsid w:val="007B3953"/>
    <w:rsid w:val="007B3EFB"/>
    <w:rsid w:val="007B4652"/>
    <w:rsid w:val="007B6378"/>
    <w:rsid w:val="007B656C"/>
    <w:rsid w:val="007B7467"/>
    <w:rsid w:val="007C2B75"/>
    <w:rsid w:val="007C386E"/>
    <w:rsid w:val="007C4931"/>
    <w:rsid w:val="007C4EBE"/>
    <w:rsid w:val="007C5047"/>
    <w:rsid w:val="007C601B"/>
    <w:rsid w:val="007C7385"/>
    <w:rsid w:val="007C75D1"/>
    <w:rsid w:val="007C76F9"/>
    <w:rsid w:val="007C79C5"/>
    <w:rsid w:val="007C7C93"/>
    <w:rsid w:val="007D2BCE"/>
    <w:rsid w:val="007D38AF"/>
    <w:rsid w:val="007D4D91"/>
    <w:rsid w:val="007D53BB"/>
    <w:rsid w:val="007D58A0"/>
    <w:rsid w:val="007D6EAC"/>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F3A"/>
    <w:rsid w:val="007E7450"/>
    <w:rsid w:val="007E7A1A"/>
    <w:rsid w:val="007F3BC2"/>
    <w:rsid w:val="007F4581"/>
    <w:rsid w:val="007F51BA"/>
    <w:rsid w:val="007F54B3"/>
    <w:rsid w:val="00800237"/>
    <w:rsid w:val="00804E83"/>
    <w:rsid w:val="00810584"/>
    <w:rsid w:val="008111E3"/>
    <w:rsid w:val="0081393D"/>
    <w:rsid w:val="008139A0"/>
    <w:rsid w:val="00814D92"/>
    <w:rsid w:val="008151A3"/>
    <w:rsid w:val="00815899"/>
    <w:rsid w:val="00816683"/>
    <w:rsid w:val="0081742D"/>
    <w:rsid w:val="0082090C"/>
    <w:rsid w:val="00821785"/>
    <w:rsid w:val="00821D8D"/>
    <w:rsid w:val="00821DED"/>
    <w:rsid w:val="00822207"/>
    <w:rsid w:val="00822663"/>
    <w:rsid w:val="0082365F"/>
    <w:rsid w:val="008236AC"/>
    <w:rsid w:val="008238D1"/>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6751"/>
    <w:rsid w:val="008378E5"/>
    <w:rsid w:val="00837A1B"/>
    <w:rsid w:val="00837A78"/>
    <w:rsid w:val="00837D41"/>
    <w:rsid w:val="00842E3D"/>
    <w:rsid w:val="008444C2"/>
    <w:rsid w:val="00846645"/>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EF9"/>
    <w:rsid w:val="00867DA1"/>
    <w:rsid w:val="00870F95"/>
    <w:rsid w:val="00872481"/>
    <w:rsid w:val="00873106"/>
    <w:rsid w:val="00874B99"/>
    <w:rsid w:val="00874F5F"/>
    <w:rsid w:val="00875E5C"/>
    <w:rsid w:val="00877341"/>
    <w:rsid w:val="00882351"/>
    <w:rsid w:val="0088279E"/>
    <w:rsid w:val="00882CA0"/>
    <w:rsid w:val="00883CDE"/>
    <w:rsid w:val="00884D07"/>
    <w:rsid w:val="00884DFB"/>
    <w:rsid w:val="008852C0"/>
    <w:rsid w:val="008868B2"/>
    <w:rsid w:val="0089000B"/>
    <w:rsid w:val="0089002B"/>
    <w:rsid w:val="00890A57"/>
    <w:rsid w:val="008916A4"/>
    <w:rsid w:val="00891F2C"/>
    <w:rsid w:val="00893E62"/>
    <w:rsid w:val="0089524F"/>
    <w:rsid w:val="00895EED"/>
    <w:rsid w:val="0089632C"/>
    <w:rsid w:val="008973EF"/>
    <w:rsid w:val="00897950"/>
    <w:rsid w:val="00897FDF"/>
    <w:rsid w:val="008A144D"/>
    <w:rsid w:val="008A181F"/>
    <w:rsid w:val="008A1FAB"/>
    <w:rsid w:val="008A201E"/>
    <w:rsid w:val="008A249E"/>
    <w:rsid w:val="008A3938"/>
    <w:rsid w:val="008A411B"/>
    <w:rsid w:val="008A49D3"/>
    <w:rsid w:val="008A4E24"/>
    <w:rsid w:val="008A527E"/>
    <w:rsid w:val="008A568F"/>
    <w:rsid w:val="008A6BCD"/>
    <w:rsid w:val="008A7625"/>
    <w:rsid w:val="008B176B"/>
    <w:rsid w:val="008B1945"/>
    <w:rsid w:val="008B1E19"/>
    <w:rsid w:val="008B33EB"/>
    <w:rsid w:val="008B3B03"/>
    <w:rsid w:val="008B58FA"/>
    <w:rsid w:val="008B5F76"/>
    <w:rsid w:val="008B6318"/>
    <w:rsid w:val="008B68C6"/>
    <w:rsid w:val="008B6E1C"/>
    <w:rsid w:val="008C06F9"/>
    <w:rsid w:val="008C1B80"/>
    <w:rsid w:val="008C2139"/>
    <w:rsid w:val="008C23B6"/>
    <w:rsid w:val="008C2873"/>
    <w:rsid w:val="008C4531"/>
    <w:rsid w:val="008C4FC1"/>
    <w:rsid w:val="008C519B"/>
    <w:rsid w:val="008C5B9F"/>
    <w:rsid w:val="008C6C69"/>
    <w:rsid w:val="008C6E10"/>
    <w:rsid w:val="008C74AE"/>
    <w:rsid w:val="008C74C5"/>
    <w:rsid w:val="008C7A9C"/>
    <w:rsid w:val="008C7D5C"/>
    <w:rsid w:val="008D1C4B"/>
    <w:rsid w:val="008D2D7B"/>
    <w:rsid w:val="008D2EA6"/>
    <w:rsid w:val="008D30D3"/>
    <w:rsid w:val="008D4105"/>
    <w:rsid w:val="008D571D"/>
    <w:rsid w:val="008D5D00"/>
    <w:rsid w:val="008D6766"/>
    <w:rsid w:val="008D6C76"/>
    <w:rsid w:val="008D717E"/>
    <w:rsid w:val="008D765F"/>
    <w:rsid w:val="008D7825"/>
    <w:rsid w:val="008D7881"/>
    <w:rsid w:val="008D7D07"/>
    <w:rsid w:val="008E2FC2"/>
    <w:rsid w:val="008E3459"/>
    <w:rsid w:val="008E459D"/>
    <w:rsid w:val="008E46C8"/>
    <w:rsid w:val="008E5E39"/>
    <w:rsid w:val="008E67DC"/>
    <w:rsid w:val="008E6AD0"/>
    <w:rsid w:val="008E6B74"/>
    <w:rsid w:val="008E7A5F"/>
    <w:rsid w:val="008F069D"/>
    <w:rsid w:val="008F2810"/>
    <w:rsid w:val="008F2F52"/>
    <w:rsid w:val="008F4D0E"/>
    <w:rsid w:val="008F55D3"/>
    <w:rsid w:val="008F573D"/>
    <w:rsid w:val="008F6318"/>
    <w:rsid w:val="008F70AB"/>
    <w:rsid w:val="008F75C1"/>
    <w:rsid w:val="0090031F"/>
    <w:rsid w:val="0090033B"/>
    <w:rsid w:val="00900388"/>
    <w:rsid w:val="009017EE"/>
    <w:rsid w:val="0090192B"/>
    <w:rsid w:val="0090194F"/>
    <w:rsid w:val="00902D5D"/>
    <w:rsid w:val="009034AB"/>
    <w:rsid w:val="00903D64"/>
    <w:rsid w:val="0090408B"/>
    <w:rsid w:val="009048DD"/>
    <w:rsid w:val="00904D2A"/>
    <w:rsid w:val="00905271"/>
    <w:rsid w:val="0090619F"/>
    <w:rsid w:val="0091218C"/>
    <w:rsid w:val="00913691"/>
    <w:rsid w:val="00913E16"/>
    <w:rsid w:val="009144B2"/>
    <w:rsid w:val="00915A47"/>
    <w:rsid w:val="00915BF2"/>
    <w:rsid w:val="009168A6"/>
    <w:rsid w:val="00921058"/>
    <w:rsid w:val="0092369B"/>
    <w:rsid w:val="0092385C"/>
    <w:rsid w:val="009247EC"/>
    <w:rsid w:val="00925C5E"/>
    <w:rsid w:val="00925D30"/>
    <w:rsid w:val="00927400"/>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7FC2"/>
    <w:rsid w:val="00950507"/>
    <w:rsid w:val="0095115D"/>
    <w:rsid w:val="009514E4"/>
    <w:rsid w:val="009516BA"/>
    <w:rsid w:val="00953552"/>
    <w:rsid w:val="00955C6B"/>
    <w:rsid w:val="009577E6"/>
    <w:rsid w:val="00960695"/>
    <w:rsid w:val="00960FC0"/>
    <w:rsid w:val="00961291"/>
    <w:rsid w:val="00961EDB"/>
    <w:rsid w:val="00963DD9"/>
    <w:rsid w:val="009640AB"/>
    <w:rsid w:val="00964360"/>
    <w:rsid w:val="00964C1F"/>
    <w:rsid w:val="00965CBB"/>
    <w:rsid w:val="00965F36"/>
    <w:rsid w:val="00966030"/>
    <w:rsid w:val="00967776"/>
    <w:rsid w:val="009708F3"/>
    <w:rsid w:val="00970BCB"/>
    <w:rsid w:val="00972293"/>
    <w:rsid w:val="009726E7"/>
    <w:rsid w:val="00972887"/>
    <w:rsid w:val="00972CD4"/>
    <w:rsid w:val="00973D98"/>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AE0"/>
    <w:rsid w:val="009847C5"/>
    <w:rsid w:val="00984E5C"/>
    <w:rsid w:val="0098764B"/>
    <w:rsid w:val="009905D7"/>
    <w:rsid w:val="00991CA8"/>
    <w:rsid w:val="00991D35"/>
    <w:rsid w:val="00991F8C"/>
    <w:rsid w:val="00992C65"/>
    <w:rsid w:val="00992F7B"/>
    <w:rsid w:val="00992FD9"/>
    <w:rsid w:val="009943F5"/>
    <w:rsid w:val="00996D36"/>
    <w:rsid w:val="00997335"/>
    <w:rsid w:val="009A0172"/>
    <w:rsid w:val="009A0566"/>
    <w:rsid w:val="009A0D4A"/>
    <w:rsid w:val="009A22F9"/>
    <w:rsid w:val="009A33B4"/>
    <w:rsid w:val="009A3F91"/>
    <w:rsid w:val="009A511C"/>
    <w:rsid w:val="009A5284"/>
    <w:rsid w:val="009A556C"/>
    <w:rsid w:val="009A68A8"/>
    <w:rsid w:val="009A79D7"/>
    <w:rsid w:val="009A7B42"/>
    <w:rsid w:val="009B0A35"/>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65C"/>
    <w:rsid w:val="009B7B74"/>
    <w:rsid w:val="009B7E60"/>
    <w:rsid w:val="009C0E83"/>
    <w:rsid w:val="009C4E89"/>
    <w:rsid w:val="009C54AB"/>
    <w:rsid w:val="009C59FB"/>
    <w:rsid w:val="009C6C9C"/>
    <w:rsid w:val="009D06B6"/>
    <w:rsid w:val="009D0875"/>
    <w:rsid w:val="009D3479"/>
    <w:rsid w:val="009D5B3A"/>
    <w:rsid w:val="009D6AAC"/>
    <w:rsid w:val="009D6B30"/>
    <w:rsid w:val="009D6DF9"/>
    <w:rsid w:val="009D73F1"/>
    <w:rsid w:val="009E223C"/>
    <w:rsid w:val="009E4DBA"/>
    <w:rsid w:val="009E5687"/>
    <w:rsid w:val="009F1C54"/>
    <w:rsid w:val="009F2C61"/>
    <w:rsid w:val="009F41E1"/>
    <w:rsid w:val="009F495C"/>
    <w:rsid w:val="00A00173"/>
    <w:rsid w:val="00A00E12"/>
    <w:rsid w:val="00A00EB8"/>
    <w:rsid w:val="00A016D4"/>
    <w:rsid w:val="00A0194B"/>
    <w:rsid w:val="00A02B78"/>
    <w:rsid w:val="00A03973"/>
    <w:rsid w:val="00A03D67"/>
    <w:rsid w:val="00A04DA1"/>
    <w:rsid w:val="00A05479"/>
    <w:rsid w:val="00A05D26"/>
    <w:rsid w:val="00A0713A"/>
    <w:rsid w:val="00A07351"/>
    <w:rsid w:val="00A12368"/>
    <w:rsid w:val="00A12D44"/>
    <w:rsid w:val="00A12F5E"/>
    <w:rsid w:val="00A1315C"/>
    <w:rsid w:val="00A13EC9"/>
    <w:rsid w:val="00A15608"/>
    <w:rsid w:val="00A15E13"/>
    <w:rsid w:val="00A15F4C"/>
    <w:rsid w:val="00A15FBC"/>
    <w:rsid w:val="00A20102"/>
    <w:rsid w:val="00A2163E"/>
    <w:rsid w:val="00A21E45"/>
    <w:rsid w:val="00A22509"/>
    <w:rsid w:val="00A225A4"/>
    <w:rsid w:val="00A27C6A"/>
    <w:rsid w:val="00A30569"/>
    <w:rsid w:val="00A30FEF"/>
    <w:rsid w:val="00A31606"/>
    <w:rsid w:val="00A31EB6"/>
    <w:rsid w:val="00A32111"/>
    <w:rsid w:val="00A32225"/>
    <w:rsid w:val="00A322E2"/>
    <w:rsid w:val="00A32425"/>
    <w:rsid w:val="00A338B7"/>
    <w:rsid w:val="00A33B69"/>
    <w:rsid w:val="00A33BD6"/>
    <w:rsid w:val="00A34E87"/>
    <w:rsid w:val="00A35B06"/>
    <w:rsid w:val="00A40101"/>
    <w:rsid w:val="00A40357"/>
    <w:rsid w:val="00A404E9"/>
    <w:rsid w:val="00A40998"/>
    <w:rsid w:val="00A40DBA"/>
    <w:rsid w:val="00A40F3F"/>
    <w:rsid w:val="00A43396"/>
    <w:rsid w:val="00A438C2"/>
    <w:rsid w:val="00A45FAE"/>
    <w:rsid w:val="00A505A8"/>
    <w:rsid w:val="00A5274D"/>
    <w:rsid w:val="00A52A1D"/>
    <w:rsid w:val="00A53F43"/>
    <w:rsid w:val="00A54D9F"/>
    <w:rsid w:val="00A5522B"/>
    <w:rsid w:val="00A5570B"/>
    <w:rsid w:val="00A56C5B"/>
    <w:rsid w:val="00A57374"/>
    <w:rsid w:val="00A6124A"/>
    <w:rsid w:val="00A63E59"/>
    <w:rsid w:val="00A64403"/>
    <w:rsid w:val="00A65E65"/>
    <w:rsid w:val="00A665E8"/>
    <w:rsid w:val="00A66B65"/>
    <w:rsid w:val="00A66D52"/>
    <w:rsid w:val="00A6700B"/>
    <w:rsid w:val="00A6792F"/>
    <w:rsid w:val="00A67B86"/>
    <w:rsid w:val="00A70D22"/>
    <w:rsid w:val="00A70F7C"/>
    <w:rsid w:val="00A72015"/>
    <w:rsid w:val="00A73835"/>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411C"/>
    <w:rsid w:val="00A8488A"/>
    <w:rsid w:val="00A849D0"/>
    <w:rsid w:val="00A84EE9"/>
    <w:rsid w:val="00A8576A"/>
    <w:rsid w:val="00A87187"/>
    <w:rsid w:val="00A878FA"/>
    <w:rsid w:val="00A90679"/>
    <w:rsid w:val="00A910E0"/>
    <w:rsid w:val="00A911B8"/>
    <w:rsid w:val="00A9232F"/>
    <w:rsid w:val="00A925CF"/>
    <w:rsid w:val="00A92718"/>
    <w:rsid w:val="00A94054"/>
    <w:rsid w:val="00A9408B"/>
    <w:rsid w:val="00A94A27"/>
    <w:rsid w:val="00A94DE8"/>
    <w:rsid w:val="00A95DE6"/>
    <w:rsid w:val="00A96419"/>
    <w:rsid w:val="00A965AF"/>
    <w:rsid w:val="00A97E39"/>
    <w:rsid w:val="00AA2DB0"/>
    <w:rsid w:val="00AA2E31"/>
    <w:rsid w:val="00AA2EB0"/>
    <w:rsid w:val="00AA31CE"/>
    <w:rsid w:val="00AA33D3"/>
    <w:rsid w:val="00AA34EB"/>
    <w:rsid w:val="00AA4283"/>
    <w:rsid w:val="00AB0567"/>
    <w:rsid w:val="00AB0D87"/>
    <w:rsid w:val="00AB173D"/>
    <w:rsid w:val="00AB3878"/>
    <w:rsid w:val="00AB3E7D"/>
    <w:rsid w:val="00AB3F8E"/>
    <w:rsid w:val="00AB58A0"/>
    <w:rsid w:val="00AB6C7B"/>
    <w:rsid w:val="00AC1C69"/>
    <w:rsid w:val="00AC2831"/>
    <w:rsid w:val="00AC3D41"/>
    <w:rsid w:val="00AC3F7B"/>
    <w:rsid w:val="00AC43D8"/>
    <w:rsid w:val="00AC4EA2"/>
    <w:rsid w:val="00AC5516"/>
    <w:rsid w:val="00AC6485"/>
    <w:rsid w:val="00AC70ED"/>
    <w:rsid w:val="00AC77D7"/>
    <w:rsid w:val="00AD0243"/>
    <w:rsid w:val="00AD03AF"/>
    <w:rsid w:val="00AD1159"/>
    <w:rsid w:val="00AD2C94"/>
    <w:rsid w:val="00AD30CB"/>
    <w:rsid w:val="00AD4A3D"/>
    <w:rsid w:val="00AD7084"/>
    <w:rsid w:val="00AE01C3"/>
    <w:rsid w:val="00AE1812"/>
    <w:rsid w:val="00AE3240"/>
    <w:rsid w:val="00AE477D"/>
    <w:rsid w:val="00AE4C08"/>
    <w:rsid w:val="00AE63AB"/>
    <w:rsid w:val="00AE64E8"/>
    <w:rsid w:val="00AE6CE5"/>
    <w:rsid w:val="00AE6F56"/>
    <w:rsid w:val="00AE7D3F"/>
    <w:rsid w:val="00AF1748"/>
    <w:rsid w:val="00AF46ED"/>
    <w:rsid w:val="00AF4B54"/>
    <w:rsid w:val="00AF5C70"/>
    <w:rsid w:val="00AF617C"/>
    <w:rsid w:val="00AF6BD5"/>
    <w:rsid w:val="00B019E2"/>
    <w:rsid w:val="00B01EE9"/>
    <w:rsid w:val="00B059D5"/>
    <w:rsid w:val="00B06033"/>
    <w:rsid w:val="00B06551"/>
    <w:rsid w:val="00B12393"/>
    <w:rsid w:val="00B13ECA"/>
    <w:rsid w:val="00B14242"/>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232D"/>
    <w:rsid w:val="00B33AB0"/>
    <w:rsid w:val="00B34277"/>
    <w:rsid w:val="00B35461"/>
    <w:rsid w:val="00B36BC2"/>
    <w:rsid w:val="00B36C1B"/>
    <w:rsid w:val="00B36E0B"/>
    <w:rsid w:val="00B37161"/>
    <w:rsid w:val="00B37F6E"/>
    <w:rsid w:val="00B40284"/>
    <w:rsid w:val="00B40559"/>
    <w:rsid w:val="00B42583"/>
    <w:rsid w:val="00B4544F"/>
    <w:rsid w:val="00B472B8"/>
    <w:rsid w:val="00B5014D"/>
    <w:rsid w:val="00B5072C"/>
    <w:rsid w:val="00B50E77"/>
    <w:rsid w:val="00B51990"/>
    <w:rsid w:val="00B53801"/>
    <w:rsid w:val="00B53EC1"/>
    <w:rsid w:val="00B5669A"/>
    <w:rsid w:val="00B57577"/>
    <w:rsid w:val="00B57A1C"/>
    <w:rsid w:val="00B606F8"/>
    <w:rsid w:val="00B60DD1"/>
    <w:rsid w:val="00B628B2"/>
    <w:rsid w:val="00B64742"/>
    <w:rsid w:val="00B64B26"/>
    <w:rsid w:val="00B66A83"/>
    <w:rsid w:val="00B672DD"/>
    <w:rsid w:val="00B6758F"/>
    <w:rsid w:val="00B67640"/>
    <w:rsid w:val="00B678FA"/>
    <w:rsid w:val="00B67A6C"/>
    <w:rsid w:val="00B67F75"/>
    <w:rsid w:val="00B7115A"/>
    <w:rsid w:val="00B729AE"/>
    <w:rsid w:val="00B74480"/>
    <w:rsid w:val="00B74B81"/>
    <w:rsid w:val="00B751BD"/>
    <w:rsid w:val="00B752FD"/>
    <w:rsid w:val="00B770DC"/>
    <w:rsid w:val="00B77450"/>
    <w:rsid w:val="00B77AC6"/>
    <w:rsid w:val="00B80D16"/>
    <w:rsid w:val="00B818CA"/>
    <w:rsid w:val="00B81D96"/>
    <w:rsid w:val="00B8203B"/>
    <w:rsid w:val="00B82A0D"/>
    <w:rsid w:val="00B83310"/>
    <w:rsid w:val="00B8496D"/>
    <w:rsid w:val="00B8500B"/>
    <w:rsid w:val="00B85CDB"/>
    <w:rsid w:val="00B86766"/>
    <w:rsid w:val="00B86D07"/>
    <w:rsid w:val="00B87828"/>
    <w:rsid w:val="00B90334"/>
    <w:rsid w:val="00B91083"/>
    <w:rsid w:val="00B91377"/>
    <w:rsid w:val="00B9377F"/>
    <w:rsid w:val="00B941BE"/>
    <w:rsid w:val="00B94E19"/>
    <w:rsid w:val="00B95FC9"/>
    <w:rsid w:val="00B96033"/>
    <w:rsid w:val="00BA0438"/>
    <w:rsid w:val="00BA069B"/>
    <w:rsid w:val="00BA0F19"/>
    <w:rsid w:val="00BA28C5"/>
    <w:rsid w:val="00BA330B"/>
    <w:rsid w:val="00BA3744"/>
    <w:rsid w:val="00BA6692"/>
    <w:rsid w:val="00BB0FF1"/>
    <w:rsid w:val="00BB2792"/>
    <w:rsid w:val="00BB3118"/>
    <w:rsid w:val="00BB3D96"/>
    <w:rsid w:val="00BB4491"/>
    <w:rsid w:val="00BB6829"/>
    <w:rsid w:val="00BB714D"/>
    <w:rsid w:val="00BC02A5"/>
    <w:rsid w:val="00BC18F5"/>
    <w:rsid w:val="00BC23F7"/>
    <w:rsid w:val="00BC6A9A"/>
    <w:rsid w:val="00BC787E"/>
    <w:rsid w:val="00BD2B12"/>
    <w:rsid w:val="00BD2EFB"/>
    <w:rsid w:val="00BD5076"/>
    <w:rsid w:val="00BD50B1"/>
    <w:rsid w:val="00BD6762"/>
    <w:rsid w:val="00BD729A"/>
    <w:rsid w:val="00BE0FE2"/>
    <w:rsid w:val="00BE271C"/>
    <w:rsid w:val="00BE3B62"/>
    <w:rsid w:val="00BE3E95"/>
    <w:rsid w:val="00BE49D6"/>
    <w:rsid w:val="00BE4A94"/>
    <w:rsid w:val="00BE4BD5"/>
    <w:rsid w:val="00BE6174"/>
    <w:rsid w:val="00BE7253"/>
    <w:rsid w:val="00BE7CC0"/>
    <w:rsid w:val="00BF0482"/>
    <w:rsid w:val="00BF13E9"/>
    <w:rsid w:val="00BF3ED9"/>
    <w:rsid w:val="00BF40AB"/>
    <w:rsid w:val="00BF4BF4"/>
    <w:rsid w:val="00BF5104"/>
    <w:rsid w:val="00BF61C9"/>
    <w:rsid w:val="00BF790F"/>
    <w:rsid w:val="00C0071C"/>
    <w:rsid w:val="00C00D17"/>
    <w:rsid w:val="00C0306C"/>
    <w:rsid w:val="00C034E1"/>
    <w:rsid w:val="00C03A64"/>
    <w:rsid w:val="00C03BAD"/>
    <w:rsid w:val="00C03E99"/>
    <w:rsid w:val="00C0427B"/>
    <w:rsid w:val="00C052A8"/>
    <w:rsid w:val="00C05FA5"/>
    <w:rsid w:val="00C06822"/>
    <w:rsid w:val="00C06D47"/>
    <w:rsid w:val="00C07038"/>
    <w:rsid w:val="00C112AF"/>
    <w:rsid w:val="00C11B1C"/>
    <w:rsid w:val="00C1299D"/>
    <w:rsid w:val="00C13C57"/>
    <w:rsid w:val="00C15459"/>
    <w:rsid w:val="00C16290"/>
    <w:rsid w:val="00C16585"/>
    <w:rsid w:val="00C16CC6"/>
    <w:rsid w:val="00C24094"/>
    <w:rsid w:val="00C24DA0"/>
    <w:rsid w:val="00C255BD"/>
    <w:rsid w:val="00C259D9"/>
    <w:rsid w:val="00C27576"/>
    <w:rsid w:val="00C30A39"/>
    <w:rsid w:val="00C30E5E"/>
    <w:rsid w:val="00C31343"/>
    <w:rsid w:val="00C3213C"/>
    <w:rsid w:val="00C326BE"/>
    <w:rsid w:val="00C32FA1"/>
    <w:rsid w:val="00C3333E"/>
    <w:rsid w:val="00C335A9"/>
    <w:rsid w:val="00C341C0"/>
    <w:rsid w:val="00C341D3"/>
    <w:rsid w:val="00C35DD8"/>
    <w:rsid w:val="00C3740F"/>
    <w:rsid w:val="00C37C58"/>
    <w:rsid w:val="00C404FD"/>
    <w:rsid w:val="00C41ED3"/>
    <w:rsid w:val="00C42079"/>
    <w:rsid w:val="00C42BAE"/>
    <w:rsid w:val="00C42E1F"/>
    <w:rsid w:val="00C433E9"/>
    <w:rsid w:val="00C438F4"/>
    <w:rsid w:val="00C439B0"/>
    <w:rsid w:val="00C4430A"/>
    <w:rsid w:val="00C44E78"/>
    <w:rsid w:val="00C45DB4"/>
    <w:rsid w:val="00C4799F"/>
    <w:rsid w:val="00C47D82"/>
    <w:rsid w:val="00C51106"/>
    <w:rsid w:val="00C514F4"/>
    <w:rsid w:val="00C52A41"/>
    <w:rsid w:val="00C548AA"/>
    <w:rsid w:val="00C56E56"/>
    <w:rsid w:val="00C612B2"/>
    <w:rsid w:val="00C6190F"/>
    <w:rsid w:val="00C62D2A"/>
    <w:rsid w:val="00C63F6D"/>
    <w:rsid w:val="00C6531C"/>
    <w:rsid w:val="00C658B7"/>
    <w:rsid w:val="00C65E18"/>
    <w:rsid w:val="00C66A3D"/>
    <w:rsid w:val="00C66C18"/>
    <w:rsid w:val="00C674A0"/>
    <w:rsid w:val="00C67653"/>
    <w:rsid w:val="00C708F2"/>
    <w:rsid w:val="00C71934"/>
    <w:rsid w:val="00C7231A"/>
    <w:rsid w:val="00C72964"/>
    <w:rsid w:val="00C72B13"/>
    <w:rsid w:val="00C80097"/>
    <w:rsid w:val="00C805E2"/>
    <w:rsid w:val="00C819BE"/>
    <w:rsid w:val="00C8241A"/>
    <w:rsid w:val="00C848AF"/>
    <w:rsid w:val="00C85527"/>
    <w:rsid w:val="00C859F7"/>
    <w:rsid w:val="00C85C5A"/>
    <w:rsid w:val="00C906FF"/>
    <w:rsid w:val="00C91A95"/>
    <w:rsid w:val="00C928BB"/>
    <w:rsid w:val="00C939E6"/>
    <w:rsid w:val="00C93F68"/>
    <w:rsid w:val="00C94054"/>
    <w:rsid w:val="00C949C7"/>
    <w:rsid w:val="00C95777"/>
    <w:rsid w:val="00C95C67"/>
    <w:rsid w:val="00C961AD"/>
    <w:rsid w:val="00C97BF1"/>
    <w:rsid w:val="00C97DC3"/>
    <w:rsid w:val="00CA2219"/>
    <w:rsid w:val="00CA4090"/>
    <w:rsid w:val="00CA4C93"/>
    <w:rsid w:val="00CA532D"/>
    <w:rsid w:val="00CA55CE"/>
    <w:rsid w:val="00CA59B5"/>
    <w:rsid w:val="00CA66A3"/>
    <w:rsid w:val="00CA6A1A"/>
    <w:rsid w:val="00CA7486"/>
    <w:rsid w:val="00CA78A1"/>
    <w:rsid w:val="00CA7BD9"/>
    <w:rsid w:val="00CB0C43"/>
    <w:rsid w:val="00CB0DB2"/>
    <w:rsid w:val="00CB171F"/>
    <w:rsid w:val="00CB1D29"/>
    <w:rsid w:val="00CB2CCA"/>
    <w:rsid w:val="00CB3E45"/>
    <w:rsid w:val="00CB4124"/>
    <w:rsid w:val="00CB5C0F"/>
    <w:rsid w:val="00CB5FB0"/>
    <w:rsid w:val="00CB65B1"/>
    <w:rsid w:val="00CC0491"/>
    <w:rsid w:val="00CC083F"/>
    <w:rsid w:val="00CC142B"/>
    <w:rsid w:val="00CC25DD"/>
    <w:rsid w:val="00CC2F75"/>
    <w:rsid w:val="00CC35FD"/>
    <w:rsid w:val="00CC3C68"/>
    <w:rsid w:val="00CC4FF3"/>
    <w:rsid w:val="00CC50ED"/>
    <w:rsid w:val="00CC7AFB"/>
    <w:rsid w:val="00CD13B5"/>
    <w:rsid w:val="00CD1779"/>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F26"/>
    <w:rsid w:val="00CE61FF"/>
    <w:rsid w:val="00CE7530"/>
    <w:rsid w:val="00CE7A50"/>
    <w:rsid w:val="00CF01BE"/>
    <w:rsid w:val="00CF05DB"/>
    <w:rsid w:val="00CF230B"/>
    <w:rsid w:val="00CF3A77"/>
    <w:rsid w:val="00CF3BF5"/>
    <w:rsid w:val="00CF4CB3"/>
    <w:rsid w:val="00D00793"/>
    <w:rsid w:val="00D00DBD"/>
    <w:rsid w:val="00D019AA"/>
    <w:rsid w:val="00D029B0"/>
    <w:rsid w:val="00D05ADC"/>
    <w:rsid w:val="00D074C7"/>
    <w:rsid w:val="00D07BF6"/>
    <w:rsid w:val="00D07F92"/>
    <w:rsid w:val="00D1048F"/>
    <w:rsid w:val="00D1050D"/>
    <w:rsid w:val="00D10D71"/>
    <w:rsid w:val="00D1125C"/>
    <w:rsid w:val="00D114D5"/>
    <w:rsid w:val="00D117CF"/>
    <w:rsid w:val="00D12892"/>
    <w:rsid w:val="00D12D69"/>
    <w:rsid w:val="00D12E03"/>
    <w:rsid w:val="00D1326B"/>
    <w:rsid w:val="00D13DE5"/>
    <w:rsid w:val="00D14AFC"/>
    <w:rsid w:val="00D1563D"/>
    <w:rsid w:val="00D16EEE"/>
    <w:rsid w:val="00D17279"/>
    <w:rsid w:val="00D17A1E"/>
    <w:rsid w:val="00D20796"/>
    <w:rsid w:val="00D20CFA"/>
    <w:rsid w:val="00D21114"/>
    <w:rsid w:val="00D221F3"/>
    <w:rsid w:val="00D2277D"/>
    <w:rsid w:val="00D22F10"/>
    <w:rsid w:val="00D231A2"/>
    <w:rsid w:val="00D23335"/>
    <w:rsid w:val="00D23951"/>
    <w:rsid w:val="00D23ABA"/>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B8B"/>
    <w:rsid w:val="00D36BC9"/>
    <w:rsid w:val="00D36C8D"/>
    <w:rsid w:val="00D40246"/>
    <w:rsid w:val="00D41E89"/>
    <w:rsid w:val="00D44EB1"/>
    <w:rsid w:val="00D45A66"/>
    <w:rsid w:val="00D478E7"/>
    <w:rsid w:val="00D51095"/>
    <w:rsid w:val="00D5139B"/>
    <w:rsid w:val="00D52373"/>
    <w:rsid w:val="00D52FC0"/>
    <w:rsid w:val="00D53698"/>
    <w:rsid w:val="00D53C28"/>
    <w:rsid w:val="00D54078"/>
    <w:rsid w:val="00D55AF9"/>
    <w:rsid w:val="00D55D94"/>
    <w:rsid w:val="00D56B3F"/>
    <w:rsid w:val="00D56BD5"/>
    <w:rsid w:val="00D5778E"/>
    <w:rsid w:val="00D6083B"/>
    <w:rsid w:val="00D60924"/>
    <w:rsid w:val="00D60E37"/>
    <w:rsid w:val="00D6261E"/>
    <w:rsid w:val="00D62731"/>
    <w:rsid w:val="00D62854"/>
    <w:rsid w:val="00D62A24"/>
    <w:rsid w:val="00D63568"/>
    <w:rsid w:val="00D63598"/>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819D9"/>
    <w:rsid w:val="00D81AF2"/>
    <w:rsid w:val="00D821C8"/>
    <w:rsid w:val="00D85148"/>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54B4"/>
    <w:rsid w:val="00DA6BE9"/>
    <w:rsid w:val="00DA74D6"/>
    <w:rsid w:val="00DA7CDA"/>
    <w:rsid w:val="00DB2148"/>
    <w:rsid w:val="00DB4358"/>
    <w:rsid w:val="00DB4631"/>
    <w:rsid w:val="00DB4BC4"/>
    <w:rsid w:val="00DB7215"/>
    <w:rsid w:val="00DC02E7"/>
    <w:rsid w:val="00DC0614"/>
    <w:rsid w:val="00DC1344"/>
    <w:rsid w:val="00DC1681"/>
    <w:rsid w:val="00DC2437"/>
    <w:rsid w:val="00DC29B6"/>
    <w:rsid w:val="00DC662E"/>
    <w:rsid w:val="00DC6859"/>
    <w:rsid w:val="00DC6D81"/>
    <w:rsid w:val="00DC7984"/>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2A82"/>
    <w:rsid w:val="00DE2B96"/>
    <w:rsid w:val="00DE2C32"/>
    <w:rsid w:val="00DE2C44"/>
    <w:rsid w:val="00DE2DC7"/>
    <w:rsid w:val="00DE4714"/>
    <w:rsid w:val="00DE5095"/>
    <w:rsid w:val="00DE5E33"/>
    <w:rsid w:val="00DE76EE"/>
    <w:rsid w:val="00DF2001"/>
    <w:rsid w:val="00DF304A"/>
    <w:rsid w:val="00DF3B34"/>
    <w:rsid w:val="00DF5FCD"/>
    <w:rsid w:val="00DF7B1E"/>
    <w:rsid w:val="00E003FA"/>
    <w:rsid w:val="00E00F53"/>
    <w:rsid w:val="00E021CB"/>
    <w:rsid w:val="00E04D95"/>
    <w:rsid w:val="00E07EA6"/>
    <w:rsid w:val="00E107EC"/>
    <w:rsid w:val="00E1086D"/>
    <w:rsid w:val="00E10917"/>
    <w:rsid w:val="00E13024"/>
    <w:rsid w:val="00E144EA"/>
    <w:rsid w:val="00E1482B"/>
    <w:rsid w:val="00E14A6A"/>
    <w:rsid w:val="00E15D39"/>
    <w:rsid w:val="00E1699E"/>
    <w:rsid w:val="00E16D4D"/>
    <w:rsid w:val="00E16E1D"/>
    <w:rsid w:val="00E17229"/>
    <w:rsid w:val="00E1778C"/>
    <w:rsid w:val="00E20089"/>
    <w:rsid w:val="00E208DA"/>
    <w:rsid w:val="00E220F0"/>
    <w:rsid w:val="00E22D3A"/>
    <w:rsid w:val="00E2380B"/>
    <w:rsid w:val="00E239C5"/>
    <w:rsid w:val="00E2552D"/>
    <w:rsid w:val="00E3384B"/>
    <w:rsid w:val="00E33D58"/>
    <w:rsid w:val="00E357F5"/>
    <w:rsid w:val="00E37175"/>
    <w:rsid w:val="00E40237"/>
    <w:rsid w:val="00E42B05"/>
    <w:rsid w:val="00E4365D"/>
    <w:rsid w:val="00E43E14"/>
    <w:rsid w:val="00E445DD"/>
    <w:rsid w:val="00E44E9D"/>
    <w:rsid w:val="00E450BF"/>
    <w:rsid w:val="00E45D24"/>
    <w:rsid w:val="00E51470"/>
    <w:rsid w:val="00E52348"/>
    <w:rsid w:val="00E52A9F"/>
    <w:rsid w:val="00E53BBE"/>
    <w:rsid w:val="00E5499E"/>
    <w:rsid w:val="00E607CB"/>
    <w:rsid w:val="00E613CA"/>
    <w:rsid w:val="00E6161E"/>
    <w:rsid w:val="00E62D36"/>
    <w:rsid w:val="00E65067"/>
    <w:rsid w:val="00E6565C"/>
    <w:rsid w:val="00E66DDD"/>
    <w:rsid w:val="00E673D1"/>
    <w:rsid w:val="00E67C27"/>
    <w:rsid w:val="00E70E91"/>
    <w:rsid w:val="00E71F02"/>
    <w:rsid w:val="00E7206D"/>
    <w:rsid w:val="00E72134"/>
    <w:rsid w:val="00E72C40"/>
    <w:rsid w:val="00E730D2"/>
    <w:rsid w:val="00E742E0"/>
    <w:rsid w:val="00E750D4"/>
    <w:rsid w:val="00E75752"/>
    <w:rsid w:val="00E769D4"/>
    <w:rsid w:val="00E77D33"/>
    <w:rsid w:val="00E77FA2"/>
    <w:rsid w:val="00E8023A"/>
    <w:rsid w:val="00E80A8B"/>
    <w:rsid w:val="00E80BE6"/>
    <w:rsid w:val="00E813D2"/>
    <w:rsid w:val="00E836DB"/>
    <w:rsid w:val="00E842C3"/>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F7A"/>
    <w:rsid w:val="00EB2569"/>
    <w:rsid w:val="00EB25CA"/>
    <w:rsid w:val="00EB3D4B"/>
    <w:rsid w:val="00EB5F1F"/>
    <w:rsid w:val="00EB7EBB"/>
    <w:rsid w:val="00EC1360"/>
    <w:rsid w:val="00EC2908"/>
    <w:rsid w:val="00EC29CA"/>
    <w:rsid w:val="00EC4071"/>
    <w:rsid w:val="00EC4B98"/>
    <w:rsid w:val="00EC5743"/>
    <w:rsid w:val="00EC646C"/>
    <w:rsid w:val="00EC6868"/>
    <w:rsid w:val="00EC7170"/>
    <w:rsid w:val="00EC7178"/>
    <w:rsid w:val="00EC75E4"/>
    <w:rsid w:val="00ED0789"/>
    <w:rsid w:val="00ED0D19"/>
    <w:rsid w:val="00ED0F55"/>
    <w:rsid w:val="00ED1D1D"/>
    <w:rsid w:val="00ED2D5B"/>
    <w:rsid w:val="00ED43B4"/>
    <w:rsid w:val="00ED4FA3"/>
    <w:rsid w:val="00ED52F3"/>
    <w:rsid w:val="00ED6161"/>
    <w:rsid w:val="00ED6480"/>
    <w:rsid w:val="00ED6FD9"/>
    <w:rsid w:val="00ED7053"/>
    <w:rsid w:val="00EE0E63"/>
    <w:rsid w:val="00EE1AA1"/>
    <w:rsid w:val="00EE2259"/>
    <w:rsid w:val="00EE23A1"/>
    <w:rsid w:val="00EE2CBE"/>
    <w:rsid w:val="00EE343D"/>
    <w:rsid w:val="00EE36FE"/>
    <w:rsid w:val="00EE37CD"/>
    <w:rsid w:val="00EE3A30"/>
    <w:rsid w:val="00EE5156"/>
    <w:rsid w:val="00EE5344"/>
    <w:rsid w:val="00EE6336"/>
    <w:rsid w:val="00EE6C92"/>
    <w:rsid w:val="00EF0E82"/>
    <w:rsid w:val="00EF11C0"/>
    <w:rsid w:val="00EF25BA"/>
    <w:rsid w:val="00EF2626"/>
    <w:rsid w:val="00EF4074"/>
    <w:rsid w:val="00EF5460"/>
    <w:rsid w:val="00EF6E66"/>
    <w:rsid w:val="00EF79F8"/>
    <w:rsid w:val="00F007B2"/>
    <w:rsid w:val="00F00CF1"/>
    <w:rsid w:val="00F016D8"/>
    <w:rsid w:val="00F02474"/>
    <w:rsid w:val="00F02709"/>
    <w:rsid w:val="00F02A63"/>
    <w:rsid w:val="00F03333"/>
    <w:rsid w:val="00F04EDC"/>
    <w:rsid w:val="00F05865"/>
    <w:rsid w:val="00F05D2D"/>
    <w:rsid w:val="00F05F2E"/>
    <w:rsid w:val="00F0646E"/>
    <w:rsid w:val="00F066AF"/>
    <w:rsid w:val="00F066F6"/>
    <w:rsid w:val="00F10263"/>
    <w:rsid w:val="00F102E7"/>
    <w:rsid w:val="00F10B78"/>
    <w:rsid w:val="00F11B0F"/>
    <w:rsid w:val="00F12DFC"/>
    <w:rsid w:val="00F158E7"/>
    <w:rsid w:val="00F1772D"/>
    <w:rsid w:val="00F22DD0"/>
    <w:rsid w:val="00F236BC"/>
    <w:rsid w:val="00F243A1"/>
    <w:rsid w:val="00F243E5"/>
    <w:rsid w:val="00F2443A"/>
    <w:rsid w:val="00F247D4"/>
    <w:rsid w:val="00F24987"/>
    <w:rsid w:val="00F24D09"/>
    <w:rsid w:val="00F27966"/>
    <w:rsid w:val="00F31F53"/>
    <w:rsid w:val="00F32757"/>
    <w:rsid w:val="00F32C47"/>
    <w:rsid w:val="00F32CB5"/>
    <w:rsid w:val="00F32F09"/>
    <w:rsid w:val="00F339E4"/>
    <w:rsid w:val="00F34F20"/>
    <w:rsid w:val="00F34F74"/>
    <w:rsid w:val="00F34FB0"/>
    <w:rsid w:val="00F35672"/>
    <w:rsid w:val="00F37848"/>
    <w:rsid w:val="00F37D9F"/>
    <w:rsid w:val="00F400DC"/>
    <w:rsid w:val="00F40F04"/>
    <w:rsid w:val="00F41359"/>
    <w:rsid w:val="00F41646"/>
    <w:rsid w:val="00F41BCD"/>
    <w:rsid w:val="00F42922"/>
    <w:rsid w:val="00F43061"/>
    <w:rsid w:val="00F44225"/>
    <w:rsid w:val="00F448E7"/>
    <w:rsid w:val="00F45511"/>
    <w:rsid w:val="00F46B5B"/>
    <w:rsid w:val="00F50258"/>
    <w:rsid w:val="00F50BB1"/>
    <w:rsid w:val="00F51102"/>
    <w:rsid w:val="00F51831"/>
    <w:rsid w:val="00F53716"/>
    <w:rsid w:val="00F54209"/>
    <w:rsid w:val="00F552CA"/>
    <w:rsid w:val="00F55B02"/>
    <w:rsid w:val="00F55EB5"/>
    <w:rsid w:val="00F56C91"/>
    <w:rsid w:val="00F575E5"/>
    <w:rsid w:val="00F6013D"/>
    <w:rsid w:val="00F60873"/>
    <w:rsid w:val="00F6185C"/>
    <w:rsid w:val="00F61CDC"/>
    <w:rsid w:val="00F627AC"/>
    <w:rsid w:val="00F62FE7"/>
    <w:rsid w:val="00F6437B"/>
    <w:rsid w:val="00F64470"/>
    <w:rsid w:val="00F65C78"/>
    <w:rsid w:val="00F67A6E"/>
    <w:rsid w:val="00F70695"/>
    <w:rsid w:val="00F7227A"/>
    <w:rsid w:val="00F73127"/>
    <w:rsid w:val="00F73BE8"/>
    <w:rsid w:val="00F74538"/>
    <w:rsid w:val="00F753EC"/>
    <w:rsid w:val="00F76508"/>
    <w:rsid w:val="00F769AE"/>
    <w:rsid w:val="00F76A37"/>
    <w:rsid w:val="00F777E6"/>
    <w:rsid w:val="00F77FD3"/>
    <w:rsid w:val="00F80E4A"/>
    <w:rsid w:val="00F8236C"/>
    <w:rsid w:val="00F8282D"/>
    <w:rsid w:val="00F829DD"/>
    <w:rsid w:val="00F82BDC"/>
    <w:rsid w:val="00F83775"/>
    <w:rsid w:val="00F838DE"/>
    <w:rsid w:val="00F83ED1"/>
    <w:rsid w:val="00F85509"/>
    <w:rsid w:val="00F85636"/>
    <w:rsid w:val="00F868D4"/>
    <w:rsid w:val="00F90C34"/>
    <w:rsid w:val="00F90CBA"/>
    <w:rsid w:val="00F918F9"/>
    <w:rsid w:val="00F922B8"/>
    <w:rsid w:val="00F93EB4"/>
    <w:rsid w:val="00F94088"/>
    <w:rsid w:val="00F94FFB"/>
    <w:rsid w:val="00F95392"/>
    <w:rsid w:val="00F96030"/>
    <w:rsid w:val="00F96643"/>
    <w:rsid w:val="00F96A34"/>
    <w:rsid w:val="00F97F55"/>
    <w:rsid w:val="00FA058F"/>
    <w:rsid w:val="00FA2A37"/>
    <w:rsid w:val="00FA3B17"/>
    <w:rsid w:val="00FA4B36"/>
    <w:rsid w:val="00FA5EEB"/>
    <w:rsid w:val="00FA6CBA"/>
    <w:rsid w:val="00FA7AFD"/>
    <w:rsid w:val="00FB02BB"/>
    <w:rsid w:val="00FB0945"/>
    <w:rsid w:val="00FB0A40"/>
    <w:rsid w:val="00FB0B09"/>
    <w:rsid w:val="00FB10E1"/>
    <w:rsid w:val="00FB168F"/>
    <w:rsid w:val="00FB16E3"/>
    <w:rsid w:val="00FB1F02"/>
    <w:rsid w:val="00FB2FF6"/>
    <w:rsid w:val="00FB3168"/>
    <w:rsid w:val="00FB437E"/>
    <w:rsid w:val="00FB6BA8"/>
    <w:rsid w:val="00FB76C6"/>
    <w:rsid w:val="00FB79C3"/>
    <w:rsid w:val="00FC04C2"/>
    <w:rsid w:val="00FC0DE4"/>
    <w:rsid w:val="00FC0E43"/>
    <w:rsid w:val="00FC14CC"/>
    <w:rsid w:val="00FC2533"/>
    <w:rsid w:val="00FC2E2E"/>
    <w:rsid w:val="00FC30BE"/>
    <w:rsid w:val="00FC4117"/>
    <w:rsid w:val="00FC4223"/>
    <w:rsid w:val="00FC4793"/>
    <w:rsid w:val="00FC4F39"/>
    <w:rsid w:val="00FC52E3"/>
    <w:rsid w:val="00FC5A1B"/>
    <w:rsid w:val="00FC5C74"/>
    <w:rsid w:val="00FC76BF"/>
    <w:rsid w:val="00FC7BD2"/>
    <w:rsid w:val="00FD2669"/>
    <w:rsid w:val="00FD311D"/>
    <w:rsid w:val="00FD3E6D"/>
    <w:rsid w:val="00FD4155"/>
    <w:rsid w:val="00FD566B"/>
    <w:rsid w:val="00FD7997"/>
    <w:rsid w:val="00FD7BB4"/>
    <w:rsid w:val="00FE074B"/>
    <w:rsid w:val="00FE1949"/>
    <w:rsid w:val="00FE244F"/>
    <w:rsid w:val="00FE2C43"/>
    <w:rsid w:val="00FE3788"/>
    <w:rsid w:val="00FE51D0"/>
    <w:rsid w:val="00FE6753"/>
    <w:rsid w:val="00FF0291"/>
    <w:rsid w:val="00FF0553"/>
    <w:rsid w:val="00FF123D"/>
    <w:rsid w:val="00FF14C7"/>
    <w:rsid w:val="00FF1644"/>
    <w:rsid w:val="00FF4BB5"/>
    <w:rsid w:val="00FF5101"/>
    <w:rsid w:val="00FF5315"/>
    <w:rsid w:val="00FF5B7A"/>
    <w:rsid w:val="00FF5EFB"/>
    <w:rsid w:val="00FF6082"/>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190923-TD-GEN-0453" TargetMode="External"/><Relationship Id="rId299" Type="http://schemas.openxmlformats.org/officeDocument/2006/relationships/hyperlink" Target="https://www.itu.int/md/T17-TSAG-190923-TD-GEN-0532" TargetMode="External"/><Relationship Id="rId21" Type="http://schemas.openxmlformats.org/officeDocument/2006/relationships/hyperlink" Target="https://www.itu.int/md/T17-TSAG-C-0065" TargetMode="External"/><Relationship Id="rId63" Type="http://schemas.openxmlformats.org/officeDocument/2006/relationships/hyperlink" Target="https://www.itu.int/md/T17-TSAG-C-0084" TargetMode="External"/><Relationship Id="rId159" Type="http://schemas.openxmlformats.org/officeDocument/2006/relationships/hyperlink" Target="https://www.itu.int/md/T17-TSAG-190923-TD-GEN-0469" TargetMode="External"/><Relationship Id="rId324" Type="http://schemas.openxmlformats.org/officeDocument/2006/relationships/hyperlink" Target="https://www.itu.int/md/T17-TSAG-190923-TD-GEN-0544" TargetMode="External"/><Relationship Id="rId366" Type="http://schemas.openxmlformats.org/officeDocument/2006/relationships/hyperlink" Target="https://www.itu.int/md/T17-TSAG-190923-TD-GEN-0565" TargetMode="External"/><Relationship Id="rId531" Type="http://schemas.openxmlformats.org/officeDocument/2006/relationships/hyperlink" Target="https://www.itu.int/md/T17-TSAG-190923-TD-GEN-0592" TargetMode="External"/><Relationship Id="rId170" Type="http://schemas.openxmlformats.org/officeDocument/2006/relationships/hyperlink" Target="https://www.itu.int/md/T17-TSAG-190923-TD-GEN-0473" TargetMode="External"/><Relationship Id="rId226" Type="http://schemas.openxmlformats.org/officeDocument/2006/relationships/hyperlink" Target="https://www.itu.int/md/T17-TSAG-190923-TD-GEN-0496" TargetMode="External"/><Relationship Id="rId433" Type="http://schemas.openxmlformats.org/officeDocument/2006/relationships/hyperlink" Target="https://www.itu.int/md/T17-TSAG-190923-TD-GEN-0590" TargetMode="External"/><Relationship Id="rId268" Type="http://schemas.openxmlformats.org/officeDocument/2006/relationships/hyperlink" Target="https://www.itu.int/md/T17-TSAG-190923-TD-GEN-0516" TargetMode="External"/><Relationship Id="rId475" Type="http://schemas.openxmlformats.org/officeDocument/2006/relationships/hyperlink" Target="https://www.itu.int/md/T17-TSAG-190923-TD-GEN-0560" TargetMode="External"/><Relationship Id="rId32" Type="http://schemas.openxmlformats.org/officeDocument/2006/relationships/hyperlink" Target="https://www.itu.int/md/T17-TSAG-C-0070" TargetMode="External"/><Relationship Id="rId74" Type="http://schemas.openxmlformats.org/officeDocument/2006/relationships/hyperlink" Target="https://www.itu.int/md/T17-TSAG-C-0088" TargetMode="External"/><Relationship Id="rId128" Type="http://schemas.openxmlformats.org/officeDocument/2006/relationships/hyperlink" Target="https://www.itu.int/md/T17-TSAG-190923-TD-GEN-0457" TargetMode="External"/><Relationship Id="rId335" Type="http://schemas.openxmlformats.org/officeDocument/2006/relationships/hyperlink" Target="https://www.itu.int/md/T17-TSAG-190923-TD-GEN-0550" TargetMode="External"/><Relationship Id="rId377" Type="http://schemas.openxmlformats.org/officeDocument/2006/relationships/hyperlink" Target="https://www.itu.int/md/T17-TSAG-190923-TD-GEN-0570" TargetMode="External"/><Relationship Id="rId500" Type="http://schemas.openxmlformats.org/officeDocument/2006/relationships/hyperlink" Target="https://www.itu.int/md/T17-TSAG-190923-TD-GEN-0566" TargetMode="External"/><Relationship Id="rId5" Type="http://schemas.openxmlformats.org/officeDocument/2006/relationships/webSettings" Target="webSettings.xml"/><Relationship Id="rId181" Type="http://schemas.openxmlformats.org/officeDocument/2006/relationships/hyperlink" Target="https://www.itu.int/md/T17-TSAG-190923-TD-GEN-0478" TargetMode="External"/><Relationship Id="rId237" Type="http://schemas.openxmlformats.org/officeDocument/2006/relationships/hyperlink" Target="https://www.itu.int/md/T17-TSAG-190923-TD-GEN-0502" TargetMode="External"/><Relationship Id="rId402" Type="http://schemas.openxmlformats.org/officeDocument/2006/relationships/hyperlink" Target="https://www.itu.int/md/T17-TSAG-190923-TD-GEN-0579" TargetMode="External"/><Relationship Id="rId279" Type="http://schemas.openxmlformats.org/officeDocument/2006/relationships/hyperlink" Target="https://www.itu.int/md/T17-TSAG-190923-TD-GEN-0522" TargetMode="External"/><Relationship Id="rId444" Type="http://schemas.openxmlformats.org/officeDocument/2006/relationships/hyperlink" Target="https://www.itu.int/md/T17-TSAG-190923-TD-GEN-0594" TargetMode="External"/><Relationship Id="rId486" Type="http://schemas.openxmlformats.org/officeDocument/2006/relationships/hyperlink" Target="https://www.itu.int/md/T17-TSAG-190923-TD-GEN-0493" TargetMode="External"/><Relationship Id="rId43" Type="http://schemas.openxmlformats.org/officeDocument/2006/relationships/hyperlink" Target="https://www.itu.int/md/T17-TSAG-C-0076" TargetMode="External"/><Relationship Id="rId139" Type="http://schemas.openxmlformats.org/officeDocument/2006/relationships/hyperlink" Target="https://www.itu.int/md/T17-TSAG-190923-TD-GEN-0461" TargetMode="External"/><Relationship Id="rId290" Type="http://schemas.openxmlformats.org/officeDocument/2006/relationships/hyperlink" Target="https://www.itu.int/md/T17-TSAG-190923-TD-GEN-0527" TargetMode="External"/><Relationship Id="rId304" Type="http://schemas.openxmlformats.org/officeDocument/2006/relationships/hyperlink" Target="https://www.itu.int/md/T17-TSAG-190923-TD-GEN-0534" TargetMode="External"/><Relationship Id="rId346" Type="http://schemas.openxmlformats.org/officeDocument/2006/relationships/hyperlink" Target="https://www.itu.int/md/T17-TSAG-190923-TD-GEN-0555" TargetMode="External"/><Relationship Id="rId388" Type="http://schemas.openxmlformats.org/officeDocument/2006/relationships/hyperlink" Target="https://www.itu.int/md/T17-TSAG-190923-TD-GEN-0574" TargetMode="External"/><Relationship Id="rId511" Type="http://schemas.openxmlformats.org/officeDocument/2006/relationships/hyperlink" Target="https://www.itu.int/md/T17-TSAG-C-0062" TargetMode="External"/><Relationship Id="rId85" Type="http://schemas.openxmlformats.org/officeDocument/2006/relationships/hyperlink" Target="https://www.itu.int/md/T17-TSAG-C-0092" TargetMode="External"/><Relationship Id="rId150" Type="http://schemas.openxmlformats.org/officeDocument/2006/relationships/hyperlink" Target="https://www.itu.int/md/T17-TSAG-190923-TD-GEN-0465" TargetMode="External"/><Relationship Id="rId192" Type="http://schemas.openxmlformats.org/officeDocument/2006/relationships/hyperlink" Target="https://www.itu.int/md/T17-TSAG-190923-TD-GEN-0484" TargetMode="External"/><Relationship Id="rId206" Type="http://schemas.openxmlformats.org/officeDocument/2006/relationships/hyperlink" Target="https://www.itu.int/md/T17-TSAG-190923-TD-GEN-0490" TargetMode="External"/><Relationship Id="rId413" Type="http://schemas.openxmlformats.org/officeDocument/2006/relationships/hyperlink" Target="https://www.itu.int/md/T17-TSAG-190923-TD-GEN-0583" TargetMode="External"/><Relationship Id="rId248" Type="http://schemas.openxmlformats.org/officeDocument/2006/relationships/hyperlink" Target="https://www.itu.int/md/T17-TSAG-190923-TD-GEN-0506" TargetMode="External"/><Relationship Id="rId455" Type="http://schemas.openxmlformats.org/officeDocument/2006/relationships/hyperlink" Target="https://www.itu.int/md/T17-TSAG-190923-TD-GEN-0466" TargetMode="External"/><Relationship Id="rId497" Type="http://schemas.openxmlformats.org/officeDocument/2006/relationships/hyperlink" Target="https://extranet.itu.int/sites/itu-t/focusgroups/dfc/wg/output_reference/DFC-O-014.zip" TargetMode="External"/><Relationship Id="rId12" Type="http://schemas.openxmlformats.org/officeDocument/2006/relationships/header" Target="header1.xml"/><Relationship Id="rId108" Type="http://schemas.openxmlformats.org/officeDocument/2006/relationships/hyperlink" Target="https://www.itu.int/md/T17-TSAG-190923-TD-GEN-0450" TargetMode="External"/><Relationship Id="rId315" Type="http://schemas.openxmlformats.org/officeDocument/2006/relationships/hyperlink" Target="https://www.itu.int/md/T17-TSAG-190923-TD-GEN-0540" TargetMode="External"/><Relationship Id="rId357" Type="http://schemas.openxmlformats.org/officeDocument/2006/relationships/hyperlink" Target="https://www.itu.int/md/T17-TSAG-190923-TD-GEN-0561" TargetMode="External"/><Relationship Id="rId522" Type="http://schemas.openxmlformats.org/officeDocument/2006/relationships/hyperlink" Target="https://www.itu.int/md/T17-TSAG-190923-TD-GEN-0452" TargetMode="External"/><Relationship Id="rId54" Type="http://schemas.openxmlformats.org/officeDocument/2006/relationships/hyperlink" Target="https://www.itu.int/md/T17-TSAG-C-0081" TargetMode="External"/><Relationship Id="rId96" Type="http://schemas.openxmlformats.org/officeDocument/2006/relationships/hyperlink" Target="https://www.itu.int/md/T17-TSAG-C-0097" TargetMode="External"/><Relationship Id="rId161" Type="http://schemas.openxmlformats.org/officeDocument/2006/relationships/hyperlink" Target="https://www.itu.int/md/T17-TSAG-190923-TD-GEN-0469" TargetMode="External"/><Relationship Id="rId217" Type="http://schemas.openxmlformats.org/officeDocument/2006/relationships/hyperlink" Target="https://www.itu.int/md/T17-TSAG-190923-TD-GEN-0494" TargetMode="External"/><Relationship Id="rId399" Type="http://schemas.openxmlformats.org/officeDocument/2006/relationships/hyperlink" Target="https://www.itu.int/md/T17-TSAG-190923-TD-GEN-0578" TargetMode="External"/><Relationship Id="rId259" Type="http://schemas.openxmlformats.org/officeDocument/2006/relationships/hyperlink" Target="https://www.itu.int/md/T17-TSAG-190923-TD-GEN-0512" TargetMode="External"/><Relationship Id="rId424" Type="http://schemas.openxmlformats.org/officeDocument/2006/relationships/hyperlink" Target="https://www.itu.int/md/T17-TSAG-190923-TD-GEN-0587" TargetMode="External"/><Relationship Id="rId466" Type="http://schemas.openxmlformats.org/officeDocument/2006/relationships/hyperlink" Target="https://www.itu.int/md/T17-TSAG-190923-TD-GEN-0575" TargetMode="External"/><Relationship Id="rId23" Type="http://schemas.openxmlformats.org/officeDocument/2006/relationships/hyperlink" Target="https://www.itu.int/md/T17-TSAG-C-0066" TargetMode="External"/><Relationship Id="rId119" Type="http://schemas.openxmlformats.org/officeDocument/2006/relationships/hyperlink" Target="https://www.itu.int/md/T17-TSAG-190923-TD-GEN-0454" TargetMode="External"/><Relationship Id="rId270" Type="http://schemas.openxmlformats.org/officeDocument/2006/relationships/hyperlink" Target="https://www.itu.int/md/T17-TSAG-190923-TD-GEN-0517" TargetMode="External"/><Relationship Id="rId326" Type="http://schemas.openxmlformats.org/officeDocument/2006/relationships/hyperlink" Target="https://www.itu.int/md/T17-TSAG-190923-TD-GEN-0545" TargetMode="External"/><Relationship Id="rId533" Type="http://schemas.openxmlformats.org/officeDocument/2006/relationships/hyperlink" Target="https://www.itu.int/md/T17-TSAG-190923-TD-GEN-0453" TargetMode="External"/><Relationship Id="rId65" Type="http://schemas.openxmlformats.org/officeDocument/2006/relationships/hyperlink" Target="https://www.itu.int/md/T17-TSAG-C-0085" TargetMode="External"/><Relationship Id="rId130" Type="http://schemas.openxmlformats.org/officeDocument/2006/relationships/hyperlink" Target="https://www.itu.int/md/T17-TSAG-190923-TD-GEN-0458" TargetMode="External"/><Relationship Id="rId368" Type="http://schemas.openxmlformats.org/officeDocument/2006/relationships/hyperlink" Target="https://www.itu.int/md/T17-TSAG-190923-TD-GEN-0566" TargetMode="External"/><Relationship Id="rId172" Type="http://schemas.openxmlformats.org/officeDocument/2006/relationships/hyperlink" Target="https://www.itu.int/md/T17-TSAG-190923-TD-GEN-0474" TargetMode="External"/><Relationship Id="rId228" Type="http://schemas.openxmlformats.org/officeDocument/2006/relationships/hyperlink" Target="https://www.itu.int/md/T17-TSAG-190923-TD-GEN-0497" TargetMode="External"/><Relationship Id="rId435" Type="http://schemas.openxmlformats.org/officeDocument/2006/relationships/hyperlink" Target="https://www.itu.int/md/T17-TSAG-190923-TD-GEN-0591" TargetMode="External"/><Relationship Id="rId477" Type="http://schemas.openxmlformats.org/officeDocument/2006/relationships/hyperlink" Target="https://www.itu.int/md/T17-TSAG-190923-TD-GEN-0532" TargetMode="External"/><Relationship Id="rId281" Type="http://schemas.openxmlformats.org/officeDocument/2006/relationships/hyperlink" Target="https://www.itu.int/md/T17-TSAG-190923-TD-GEN-0523" TargetMode="External"/><Relationship Id="rId337" Type="http://schemas.openxmlformats.org/officeDocument/2006/relationships/hyperlink" Target="https://www.itu.int/md/T17-TSAG-190923-TD-GEN-0551" TargetMode="External"/><Relationship Id="rId502" Type="http://schemas.openxmlformats.org/officeDocument/2006/relationships/hyperlink" Target="https://www.itu.int/md/T17-TSAG-190923-TD-GEN-0558" TargetMode="External"/><Relationship Id="rId34" Type="http://schemas.openxmlformats.org/officeDocument/2006/relationships/hyperlink" Target="https://www.itu.int/md/T17-TSAG-C-0071" TargetMode="External"/><Relationship Id="rId76" Type="http://schemas.openxmlformats.org/officeDocument/2006/relationships/hyperlink" Target="https://www.itu.int/md/T17-TSAG-C-0088" TargetMode="External"/><Relationship Id="rId141" Type="http://schemas.openxmlformats.org/officeDocument/2006/relationships/hyperlink" Target="https://www.itu.int/md/T17-TSAG-190923-TD-GEN-0462" TargetMode="External"/><Relationship Id="rId379" Type="http://schemas.openxmlformats.org/officeDocument/2006/relationships/hyperlink" Target="https://www.itu.int/md/T17-TSAG-190923-TD-GEN-0571" TargetMode="External"/><Relationship Id="rId7" Type="http://schemas.openxmlformats.org/officeDocument/2006/relationships/endnotes" Target="endnotes.xml"/><Relationship Id="rId183" Type="http://schemas.openxmlformats.org/officeDocument/2006/relationships/hyperlink" Target="https://www.itu.int/md/T17-TSAG-190923-TD-GEN-0479" TargetMode="External"/><Relationship Id="rId239" Type="http://schemas.openxmlformats.org/officeDocument/2006/relationships/hyperlink" Target="https://www.itu.int/md/T17-TSAG-190923-TD-GEN-0503" TargetMode="External"/><Relationship Id="rId390" Type="http://schemas.openxmlformats.org/officeDocument/2006/relationships/hyperlink" Target="https://www.itu.int/md/T17-TSAG-190923-TD-GEN-0575" TargetMode="External"/><Relationship Id="rId404" Type="http://schemas.openxmlformats.org/officeDocument/2006/relationships/hyperlink" Target="https://www.itu.int/md/T17-TSAG-190923-TD-GEN-0580" TargetMode="External"/><Relationship Id="rId446" Type="http://schemas.openxmlformats.org/officeDocument/2006/relationships/footer" Target="footer2.xml"/><Relationship Id="rId250" Type="http://schemas.openxmlformats.org/officeDocument/2006/relationships/hyperlink" Target="https://www.itu.int/md/T17-TSAG-190923-TD-GEN-0507" TargetMode="External"/><Relationship Id="rId292" Type="http://schemas.openxmlformats.org/officeDocument/2006/relationships/hyperlink" Target="https://www.itu.int/md/T17-TSAG-190923-TD-GEN-0528" TargetMode="External"/><Relationship Id="rId306" Type="http://schemas.openxmlformats.org/officeDocument/2006/relationships/hyperlink" Target="https://www.itu.int/md/T17-TSAG-190923-TD-GEN-0534" TargetMode="External"/><Relationship Id="rId488" Type="http://schemas.openxmlformats.org/officeDocument/2006/relationships/hyperlink" Target="https://www.itu.int/md/T17-TSAG-C-0075" TargetMode="External"/><Relationship Id="rId45" Type="http://schemas.openxmlformats.org/officeDocument/2006/relationships/hyperlink" Target="https://www.itu.int/md/T17-TSAG-C-0077" TargetMode="External"/><Relationship Id="rId87" Type="http://schemas.openxmlformats.org/officeDocument/2006/relationships/hyperlink" Target="https://www.itu.int/md/T17-TSAG-C-0093" TargetMode="External"/><Relationship Id="rId110" Type="http://schemas.openxmlformats.org/officeDocument/2006/relationships/hyperlink" Target="https://www.itu.int/md/T17-TSAG-190923-TD-GEN-0451" TargetMode="External"/><Relationship Id="rId348" Type="http://schemas.openxmlformats.org/officeDocument/2006/relationships/hyperlink" Target="https://www.itu.int/md/T17-TSAG-190923-TD-GEN-0556" TargetMode="External"/><Relationship Id="rId513" Type="http://schemas.openxmlformats.org/officeDocument/2006/relationships/hyperlink" Target="https://www.itu.int/md/T17-TSAG-190923-TD-GEN-0496" TargetMode="External"/><Relationship Id="rId152" Type="http://schemas.openxmlformats.org/officeDocument/2006/relationships/hyperlink" Target="https://www.itu.int/md/T17-TSAG-190923-TD-GEN-0466" TargetMode="External"/><Relationship Id="rId194" Type="http://schemas.openxmlformats.org/officeDocument/2006/relationships/hyperlink" Target="https://www.itu.int/md/T17-TSAG-181210-TD-GEN-0309" TargetMode="External"/><Relationship Id="rId208" Type="http://schemas.openxmlformats.org/officeDocument/2006/relationships/hyperlink" Target="https://www.itu.int/md/T17-TSAG-190923-TD-GEN-0490" TargetMode="External"/><Relationship Id="rId415" Type="http://schemas.openxmlformats.org/officeDocument/2006/relationships/hyperlink" Target="https://www.itu.int/md/T17-TSAG-190923-TD-GEN-0584" TargetMode="External"/><Relationship Id="rId457" Type="http://schemas.openxmlformats.org/officeDocument/2006/relationships/hyperlink" Target="https://www.itu.int/md/S19-CL-C-0028/en" TargetMode="External"/><Relationship Id="rId261" Type="http://schemas.openxmlformats.org/officeDocument/2006/relationships/hyperlink" Target="https://www.itu.int/md/T17-TSAG-190923-TD-GEN-0513" TargetMode="External"/><Relationship Id="rId499" Type="http://schemas.openxmlformats.org/officeDocument/2006/relationships/hyperlink" Target="https://extranet.itu.int/sites/itu-t/focusgroups/dfc/wg/output_security/DFC-O-009.zip" TargetMode="External"/><Relationship Id="rId14" Type="http://schemas.openxmlformats.org/officeDocument/2006/relationships/hyperlink" Target="https://www.itu.int/md/T17-TSAG-C-0062" TargetMode="External"/><Relationship Id="rId56" Type="http://schemas.openxmlformats.org/officeDocument/2006/relationships/hyperlink" Target="https://www.itu.int/md/T17-TSAG-C-0082" TargetMode="External"/><Relationship Id="rId317" Type="http://schemas.openxmlformats.org/officeDocument/2006/relationships/hyperlink" Target="https://www.itu.int/md/T17-TSAG-190923-TD-GEN-0540" TargetMode="External"/><Relationship Id="rId359" Type="http://schemas.openxmlformats.org/officeDocument/2006/relationships/hyperlink" Target="https://www.itu.int/md/T17-TSAG-190923-TD-GEN-0562" TargetMode="External"/><Relationship Id="rId524" Type="http://schemas.openxmlformats.org/officeDocument/2006/relationships/hyperlink" Target="https://www.itu.int/md/T17-TSAG-190923-TD-GEN-0466" TargetMode="External"/><Relationship Id="rId98" Type="http://schemas.openxmlformats.org/officeDocument/2006/relationships/hyperlink" Target="https://www.itu.int/md/T17-TSAG-C-0098" TargetMode="External"/><Relationship Id="rId121" Type="http://schemas.openxmlformats.org/officeDocument/2006/relationships/hyperlink" Target="https://www.itu.int/md/T17-TSAG-190923-TD-GEN-0455" TargetMode="External"/><Relationship Id="rId163" Type="http://schemas.openxmlformats.org/officeDocument/2006/relationships/hyperlink" Target="https://www.itu.int/md/T17-TSAG-190923-TD-GEN-0470" TargetMode="External"/><Relationship Id="rId219" Type="http://schemas.openxmlformats.org/officeDocument/2006/relationships/hyperlink" Target="https://www.itu.int/dms_pub/itu-t/md/17/tsag/td/181210/GEN/T17-TSAG-181210-TD-GEN-0360!!PDF-E.pdf" TargetMode="External"/><Relationship Id="rId370" Type="http://schemas.openxmlformats.org/officeDocument/2006/relationships/hyperlink" Target="https://www.itu.int/md/T17-TSAG-190923-TD-GEN-0567" TargetMode="External"/><Relationship Id="rId426" Type="http://schemas.openxmlformats.org/officeDocument/2006/relationships/hyperlink" Target="https://www.itu.int/md/T17-TSAG-190923-TD-GEN-0588" TargetMode="External"/><Relationship Id="rId230" Type="http://schemas.openxmlformats.org/officeDocument/2006/relationships/hyperlink" Target="https://www.itu.int/md/T17-TSAG-190923-TD-GEN-0498" TargetMode="External"/><Relationship Id="rId468" Type="http://schemas.openxmlformats.org/officeDocument/2006/relationships/hyperlink" Target="https://www.itu.int/md/T17-TSAG-190923-TD-GEN-0580" TargetMode="External"/><Relationship Id="rId25" Type="http://schemas.openxmlformats.org/officeDocument/2006/relationships/hyperlink" Target="https://www.itu.int/md/T17-TSAG-C-0067" TargetMode="External"/><Relationship Id="rId46" Type="http://schemas.openxmlformats.org/officeDocument/2006/relationships/hyperlink" Target="https://www.itu.int/md/T17-TSAG-C-0077" TargetMode="External"/><Relationship Id="rId67" Type="http://schemas.openxmlformats.org/officeDocument/2006/relationships/hyperlink" Target="https://www.itu.int/md/T17-TSAG-C-0085" TargetMode="External"/><Relationship Id="rId272" Type="http://schemas.openxmlformats.org/officeDocument/2006/relationships/hyperlink" Target="https://www.itu.int/md/T17-TSAG-190923-TD-GEN-0518" TargetMode="External"/><Relationship Id="rId293" Type="http://schemas.openxmlformats.org/officeDocument/2006/relationships/hyperlink" Target="https://www.itu.int/md/T17-TSAG-190923-TD-GEN-0529" TargetMode="External"/><Relationship Id="rId307" Type="http://schemas.openxmlformats.org/officeDocument/2006/relationships/hyperlink" Target="https://www.itu.int/md/T17-TSAG-190923-TD-GEN-0536" TargetMode="External"/><Relationship Id="rId328" Type="http://schemas.openxmlformats.org/officeDocument/2006/relationships/hyperlink" Target="https://www.itu.int/md/T17-TSAG-190923-TD-GEN-0546" TargetMode="External"/><Relationship Id="rId349" Type="http://schemas.openxmlformats.org/officeDocument/2006/relationships/hyperlink" Target="https://www.itu.int/md/T17-TSAG-190923-TD-GEN-0557" TargetMode="External"/><Relationship Id="rId514" Type="http://schemas.openxmlformats.org/officeDocument/2006/relationships/hyperlink" Target="https://www.itu.int/md/T17-TSAG-C-0076" TargetMode="External"/><Relationship Id="rId535" Type="http://schemas.openxmlformats.org/officeDocument/2006/relationships/header" Target="header3.xml"/><Relationship Id="rId88" Type="http://schemas.openxmlformats.org/officeDocument/2006/relationships/hyperlink" Target="https://www.itu.int/md/T17-TSAG-C-0093" TargetMode="External"/><Relationship Id="rId111" Type="http://schemas.openxmlformats.org/officeDocument/2006/relationships/hyperlink" Target="https://www.itu.int/md/T17-TSAG-190923-TD-GEN-0451" TargetMode="External"/><Relationship Id="rId132" Type="http://schemas.openxmlformats.org/officeDocument/2006/relationships/hyperlink" Target="https://www.itu.int/md/T17-TSAG-190923-TD-GEN-0459" TargetMode="External"/><Relationship Id="rId153" Type="http://schemas.openxmlformats.org/officeDocument/2006/relationships/hyperlink" Target="https://www.itu.int/md/T17-TSAG-190923-TD-GEN-0466" TargetMode="External"/><Relationship Id="rId174" Type="http://schemas.openxmlformats.org/officeDocument/2006/relationships/hyperlink" Target="https://www.itu.int/md/T17-TSAG-190923-TD-GEN-0475" TargetMode="External"/><Relationship Id="rId195" Type="http://schemas.openxmlformats.org/officeDocument/2006/relationships/hyperlink" Target="https://www.itu.int/md/T17-TSAG-190923-TD-GEN-0485" TargetMode="External"/><Relationship Id="rId209" Type="http://schemas.openxmlformats.org/officeDocument/2006/relationships/hyperlink" Target="https://www.itu.int/md/T17-TSAG-190923-TD-GEN-0491" TargetMode="External"/><Relationship Id="rId360" Type="http://schemas.openxmlformats.org/officeDocument/2006/relationships/hyperlink" Target="https://www.itu.int/md/T17-TSAG-190923-TD-GEN-0562" TargetMode="External"/><Relationship Id="rId381" Type="http://schemas.openxmlformats.org/officeDocument/2006/relationships/hyperlink" Target="https://www.itu.int/md/T17-TSAG-190923-TD-GEN-0572" TargetMode="External"/><Relationship Id="rId416" Type="http://schemas.openxmlformats.org/officeDocument/2006/relationships/hyperlink" Target="https://www.itu.int/md/T17-TSAG-190923-TD-GEN-0584" TargetMode="External"/><Relationship Id="rId220" Type="http://schemas.openxmlformats.org/officeDocument/2006/relationships/hyperlink" Target="https://www.itu.int/md/T17-TSAG-190923-TD-GEN-0495" TargetMode="External"/><Relationship Id="rId241" Type="http://schemas.openxmlformats.org/officeDocument/2006/relationships/hyperlink" Target="https://www.itu.int/md/T17-TSAG-190923-TD-GEN-0504" TargetMode="External"/><Relationship Id="rId437" Type="http://schemas.openxmlformats.org/officeDocument/2006/relationships/hyperlink" Target="https://www.itu.int/md/T17-TSAG-190923-TD-GEN-0592" TargetMode="External"/><Relationship Id="rId458" Type="http://schemas.openxmlformats.org/officeDocument/2006/relationships/hyperlink" Target="https://www.itu.int/md/S19-CL-C-0121/en" TargetMode="External"/><Relationship Id="rId479" Type="http://schemas.openxmlformats.org/officeDocument/2006/relationships/hyperlink" Target="http://ifa.itu.int/t/2017/ls/tsag/sp16-tsag-oLS-00019.zip" TargetMode="External"/><Relationship Id="rId15" Type="http://schemas.openxmlformats.org/officeDocument/2006/relationships/hyperlink" Target="https://www.itu.int/md/T17-TSAG-C-0062" TargetMode="External"/><Relationship Id="rId36" Type="http://schemas.openxmlformats.org/officeDocument/2006/relationships/hyperlink" Target="https://www.itu.int/md/T17-TSAG-C-0072" TargetMode="External"/><Relationship Id="rId57" Type="http://schemas.openxmlformats.org/officeDocument/2006/relationships/hyperlink" Target="https://www.itu.int/md/T17-TSAG-C-0082" TargetMode="External"/><Relationship Id="rId262" Type="http://schemas.openxmlformats.org/officeDocument/2006/relationships/hyperlink" Target="https://www.itu.int/md/T17-TSAG-190923-TD-GEN-0513" TargetMode="External"/><Relationship Id="rId283" Type="http://schemas.openxmlformats.org/officeDocument/2006/relationships/hyperlink" Target="https://www.itu.int/md/T17-TSAG-190923-TD-GEN-0524" TargetMode="External"/><Relationship Id="rId318" Type="http://schemas.openxmlformats.org/officeDocument/2006/relationships/hyperlink" Target="https://www.itu.int/md/T17-TSAG-190923-TD-GEN-0540" TargetMode="External"/><Relationship Id="rId339" Type="http://schemas.openxmlformats.org/officeDocument/2006/relationships/hyperlink" Target="https://www.itu.int/md/T17-TSAG-190923-TD-GEN-0552" TargetMode="External"/><Relationship Id="rId490" Type="http://schemas.openxmlformats.org/officeDocument/2006/relationships/hyperlink" Target="https://www.itu.int/md/T17-TSAG-190923-TD-GEN-0527" TargetMode="External"/><Relationship Id="rId504" Type="http://schemas.openxmlformats.org/officeDocument/2006/relationships/hyperlink" Target="https://www.itu.int/md/T17-TSAG-190923-TD-GEN-0574" TargetMode="External"/><Relationship Id="rId525" Type="http://schemas.openxmlformats.org/officeDocument/2006/relationships/hyperlink" Target="https://www.itu.int/md/T17-TSAG-190923-TD-GEN-0466" TargetMode="External"/><Relationship Id="rId78" Type="http://schemas.openxmlformats.org/officeDocument/2006/relationships/hyperlink" Target="https://www.itu.int/md/T17-TSAG-C-0089" TargetMode="External"/><Relationship Id="rId99" Type="http://schemas.openxmlformats.org/officeDocument/2006/relationships/hyperlink" Target="https://www.itu.int/md/T17-TSAG-C-0098" TargetMode="External"/><Relationship Id="rId101" Type="http://schemas.openxmlformats.org/officeDocument/2006/relationships/hyperlink" Target="https://www.itu.int/md/T17-TSAG-C-0099" TargetMode="External"/><Relationship Id="rId122" Type="http://schemas.openxmlformats.org/officeDocument/2006/relationships/hyperlink" Target="https://www.itu.int/md/T17-TSAG-190923-TD-GEN-0455" TargetMode="External"/><Relationship Id="rId143" Type="http://schemas.openxmlformats.org/officeDocument/2006/relationships/hyperlink" Target="https://www.itu.int/md/T17-TSAG-190923-TD-GEN-0463" TargetMode="External"/><Relationship Id="rId164" Type="http://schemas.openxmlformats.org/officeDocument/2006/relationships/hyperlink" Target="https://www.itu.int/md/T17-TSAG-190923-TD-GEN-0470" TargetMode="External"/><Relationship Id="rId185" Type="http://schemas.openxmlformats.org/officeDocument/2006/relationships/hyperlink" Target="https://www.itu.int/md/T17-TSAG-190923-TD-GEN-0480" TargetMode="External"/><Relationship Id="rId350" Type="http://schemas.openxmlformats.org/officeDocument/2006/relationships/hyperlink" Target="https://www.itu.int/md/T17-TSAG-190923-TD-GEN-0557" TargetMode="External"/><Relationship Id="rId371" Type="http://schemas.openxmlformats.org/officeDocument/2006/relationships/hyperlink" Target="https://www.itu.int/md/T17-TSAG-190923-TD-GEN-0567" TargetMode="External"/><Relationship Id="rId406" Type="http://schemas.openxmlformats.org/officeDocument/2006/relationships/hyperlink" Target="https://www.itu.int/md/T17-TSAG-190923-TD-GEN-0580"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190923-TD-GEN-0491" TargetMode="External"/><Relationship Id="rId392" Type="http://schemas.openxmlformats.org/officeDocument/2006/relationships/hyperlink" Target="https://www.itu.int/md/T17-TSAG-190923-TD-GEN-0575" TargetMode="External"/><Relationship Id="rId427" Type="http://schemas.openxmlformats.org/officeDocument/2006/relationships/hyperlink" Target="https://www.itu.int/md/T17-TSAG-190923-TD-GEN-0588" TargetMode="External"/><Relationship Id="rId448" Type="http://schemas.openxmlformats.org/officeDocument/2006/relationships/hyperlink" Target="https://www.itu.int/md/T17-TSAG-190923-TD-GEN-0448" TargetMode="External"/><Relationship Id="rId469" Type="http://schemas.openxmlformats.org/officeDocument/2006/relationships/hyperlink" Target="https://www.itu.int/md/T17-TSAG-190923-TD-GEN-0583" TargetMode="External"/><Relationship Id="rId26" Type="http://schemas.openxmlformats.org/officeDocument/2006/relationships/hyperlink" Target="https://www.itu.int/md/T17-TSAG-C-0068" TargetMode="External"/><Relationship Id="rId231" Type="http://schemas.openxmlformats.org/officeDocument/2006/relationships/hyperlink" Target="https://www.itu.int/md/T17-TSAG-190923-TD-GEN-0499" TargetMode="External"/><Relationship Id="rId252" Type="http://schemas.openxmlformats.org/officeDocument/2006/relationships/hyperlink" Target="https://www.itu.int/md/T17-TSAG-190923-TD-GEN-0508" TargetMode="External"/><Relationship Id="rId273" Type="http://schemas.openxmlformats.org/officeDocument/2006/relationships/hyperlink" Target="https://www.itu.int/md/T17-TSAG-190923-TD-GEN-0519" TargetMode="External"/><Relationship Id="rId294" Type="http://schemas.openxmlformats.org/officeDocument/2006/relationships/hyperlink" Target="https://www.itu.int/md/T17-TSAG-190923-TD-GEN-0529" TargetMode="External"/><Relationship Id="rId308" Type="http://schemas.openxmlformats.org/officeDocument/2006/relationships/hyperlink" Target="https://www.itu.int/md/T17-TSAG-190923-TD-GEN-0536" TargetMode="External"/><Relationship Id="rId329" Type="http://schemas.openxmlformats.org/officeDocument/2006/relationships/hyperlink" Target="https://www.itu.int/md/T17-TSAG-190923-TD-GEN-0547" TargetMode="External"/><Relationship Id="rId480" Type="http://schemas.openxmlformats.org/officeDocument/2006/relationships/hyperlink" Target="https://www.itu.int/md/T17-TSAG-190923-TD-GEN-0526" TargetMode="External"/><Relationship Id="rId515" Type="http://schemas.openxmlformats.org/officeDocument/2006/relationships/hyperlink" Target="https://www.itu.int/md/T17-TSAG-190923-TD-GEN-0503" TargetMode="External"/><Relationship Id="rId536" Type="http://schemas.openxmlformats.org/officeDocument/2006/relationships/footer" Target="footer3.xml"/><Relationship Id="rId47" Type="http://schemas.openxmlformats.org/officeDocument/2006/relationships/hyperlink" Target="https://www.itu.int/md/T17-TSAG-C-0078" TargetMode="External"/><Relationship Id="rId68" Type="http://schemas.openxmlformats.org/officeDocument/2006/relationships/hyperlink" Target="https://www.itu.int/md/T17-TSAG-C-0086" TargetMode="External"/><Relationship Id="rId89" Type="http://schemas.openxmlformats.org/officeDocument/2006/relationships/hyperlink" Target="https://www.itu.int/md/T17-TSAG-C-0094" TargetMode="External"/><Relationship Id="rId112" Type="http://schemas.openxmlformats.org/officeDocument/2006/relationships/hyperlink" Target="https://www.itu.int/md/T17-TSAG-190923-TD-GEN-0452" TargetMode="External"/><Relationship Id="rId133" Type="http://schemas.openxmlformats.org/officeDocument/2006/relationships/hyperlink" Target="https://www.itu.int/md/T17-TSAG-190923-TD-GEN-0459" TargetMode="External"/><Relationship Id="rId154" Type="http://schemas.openxmlformats.org/officeDocument/2006/relationships/hyperlink" Target="https://www.itu.int/md/T17-TSAG-181210-TD-GEN-0292" TargetMode="External"/><Relationship Id="rId175" Type="http://schemas.openxmlformats.org/officeDocument/2006/relationships/hyperlink" Target="https://www.itu.int/md/T17-TSAG-190923-TD-GEN-0475" TargetMode="External"/><Relationship Id="rId340" Type="http://schemas.openxmlformats.org/officeDocument/2006/relationships/hyperlink" Target="https://www.itu.int/md/T17-TSAG-190923-TD-GEN-0552" TargetMode="External"/><Relationship Id="rId361" Type="http://schemas.openxmlformats.org/officeDocument/2006/relationships/hyperlink" Target="https://www.itu.int/md/T17-TSAG-190923-TD-GEN-0563" TargetMode="External"/><Relationship Id="rId196" Type="http://schemas.openxmlformats.org/officeDocument/2006/relationships/hyperlink" Target="https://www.itu.int/md/T17-TSAG-190923-TD-GEN-0485" TargetMode="External"/><Relationship Id="rId200" Type="http://schemas.openxmlformats.org/officeDocument/2006/relationships/hyperlink" Target="https://www.itu.int/md/T17-TSAG-190923-TD-GEN-0487" TargetMode="External"/><Relationship Id="rId382" Type="http://schemas.openxmlformats.org/officeDocument/2006/relationships/hyperlink" Target="https://www.itu.int/md/T17-TSAG-190923-TD-GEN-0572" TargetMode="External"/><Relationship Id="rId417" Type="http://schemas.openxmlformats.org/officeDocument/2006/relationships/hyperlink" Target="https://www.itu.int/md/T17-TSAG-190923-TD-GEN-0584" TargetMode="External"/><Relationship Id="rId438" Type="http://schemas.openxmlformats.org/officeDocument/2006/relationships/hyperlink" Target="https://www.itu.int/md/T17-TSAG-190923-TD-GEN-0592" TargetMode="External"/><Relationship Id="rId459" Type="http://schemas.openxmlformats.org/officeDocument/2006/relationships/hyperlink" Target="https://www.itu.int/md/T17-TSAG-190923-TD-GEN-0578" TargetMode="External"/><Relationship Id="rId16" Type="http://schemas.openxmlformats.org/officeDocument/2006/relationships/hyperlink" Target="https://www.itu.int/md/T17-TSAG-C-0063" TargetMode="External"/><Relationship Id="rId221" Type="http://schemas.openxmlformats.org/officeDocument/2006/relationships/hyperlink" Target="https://www.itu.int/dms_pub/itu-t/md/17/tsag/td/181210/GEN/T17-TSAG-181210-TD-GEN-0360!!PDF-E.pdf" TargetMode="External"/><Relationship Id="rId242" Type="http://schemas.openxmlformats.org/officeDocument/2006/relationships/hyperlink" Target="https://www.itu.int/md/T17-TSAG-190923-TD-GEN-0504" TargetMode="External"/><Relationship Id="rId263" Type="http://schemas.openxmlformats.org/officeDocument/2006/relationships/hyperlink" Target="https://www.itu.int/md/T17-TSAG-190923-TD-GEN-0514" TargetMode="External"/><Relationship Id="rId284" Type="http://schemas.openxmlformats.org/officeDocument/2006/relationships/hyperlink" Target="https://www.itu.int/md/T17-TSAG-190923-TD-GEN-0524" TargetMode="External"/><Relationship Id="rId319" Type="http://schemas.openxmlformats.org/officeDocument/2006/relationships/hyperlink" Target="https://www.itu.int/md/T17-TSAG-190923-TD-GEN-0542" TargetMode="External"/><Relationship Id="rId470" Type="http://schemas.openxmlformats.org/officeDocument/2006/relationships/hyperlink" Target="https://www.itu.int/md/T17-TSAG-190923-TD-GEN-0584" TargetMode="External"/><Relationship Id="rId491" Type="http://schemas.openxmlformats.org/officeDocument/2006/relationships/hyperlink" Target="https://www.itu.int/md/T17-TSAG-190923-TD-GEN-0586" TargetMode="External"/><Relationship Id="rId505" Type="http://schemas.openxmlformats.org/officeDocument/2006/relationships/hyperlink" Target="http://ifa.itu.int/t/2017/ls/tsag/sp16-tsag-oLS-00020.zip" TargetMode="External"/><Relationship Id="rId526" Type="http://schemas.openxmlformats.org/officeDocument/2006/relationships/hyperlink" Target="https://www.itu.int/md/T17-TSAG-190923-TD-GEN-0461" TargetMode="External"/><Relationship Id="rId37" Type="http://schemas.openxmlformats.org/officeDocument/2006/relationships/hyperlink" Target="https://www.itu.int/md/T17-TSAG-C-0073" TargetMode="External"/><Relationship Id="rId58" Type="http://schemas.openxmlformats.org/officeDocument/2006/relationships/hyperlink" Target="https://www.itu.int/md/T17-TSAG-C-0082" TargetMode="External"/><Relationship Id="rId79" Type="http://schemas.openxmlformats.org/officeDocument/2006/relationships/hyperlink" Target="https://www.itu.int/md/T17-TSAG-C-0089" TargetMode="External"/><Relationship Id="rId102" Type="http://schemas.openxmlformats.org/officeDocument/2006/relationships/hyperlink" Target="https://www.itu.int/md/T17-TSAG-190923-TD-GEN-0447" TargetMode="External"/><Relationship Id="rId123" Type="http://schemas.openxmlformats.org/officeDocument/2006/relationships/hyperlink" Target="https://www.itu.int/md/T17-TSAG-190923-TD-GEN-0455" TargetMode="External"/><Relationship Id="rId144" Type="http://schemas.openxmlformats.org/officeDocument/2006/relationships/hyperlink" Target="https://www.itu.int/md/T17-TSAG-190923-TD-GEN-0463" TargetMode="External"/><Relationship Id="rId330" Type="http://schemas.openxmlformats.org/officeDocument/2006/relationships/hyperlink" Target="https://www.itu.int/md/T17-TSAG-190923-TD-GEN-0547" TargetMode="External"/><Relationship Id="rId90" Type="http://schemas.openxmlformats.org/officeDocument/2006/relationships/hyperlink" Target="https://www.itu.int/md/T17-TSAG-C-0094" TargetMode="External"/><Relationship Id="rId165" Type="http://schemas.openxmlformats.org/officeDocument/2006/relationships/hyperlink" Target="https://www.itu.int/md/T17-TSAG-190923-TD-GEN-0471" TargetMode="External"/><Relationship Id="rId186" Type="http://schemas.openxmlformats.org/officeDocument/2006/relationships/hyperlink" Target="https://www.itu.int/md/T17-TSAG-190923-TD-GEN-0481" TargetMode="External"/><Relationship Id="rId351" Type="http://schemas.openxmlformats.org/officeDocument/2006/relationships/hyperlink" Target="https://www.itu.int/md/T17-TSAG-190923-TD-GEN-0558" TargetMode="External"/><Relationship Id="rId372" Type="http://schemas.openxmlformats.org/officeDocument/2006/relationships/hyperlink" Target="https://www.itu.int/md/T17-TSAG-190923-TD-GEN-0567" TargetMode="External"/><Relationship Id="rId393" Type="http://schemas.openxmlformats.org/officeDocument/2006/relationships/hyperlink" Target="https://www.itu.int/md/T17-TSAG-190923-TD-GEN-0576" TargetMode="External"/><Relationship Id="rId407" Type="http://schemas.openxmlformats.org/officeDocument/2006/relationships/hyperlink" Target="https://www.itu.int/md/T17-TSAG-190923-TD-GEN-0581" TargetMode="External"/><Relationship Id="rId428" Type="http://schemas.openxmlformats.org/officeDocument/2006/relationships/hyperlink" Target="https://www.itu.int/md/T17-TSAG-190923-TD-GEN-0588" TargetMode="External"/><Relationship Id="rId449" Type="http://schemas.openxmlformats.org/officeDocument/2006/relationships/hyperlink" Target="https://www.itu.int/md/T17-TSAG-190923-TD-GEN-0447" TargetMode="External"/><Relationship Id="rId211" Type="http://schemas.openxmlformats.org/officeDocument/2006/relationships/hyperlink" Target="https://www.itu.int/md/T17-TSAG-190923-TD-GEN-0492" TargetMode="External"/><Relationship Id="rId232" Type="http://schemas.openxmlformats.org/officeDocument/2006/relationships/hyperlink" Target="https://www.itu.int/md/T17-TSAG-190923-TD-GEN-0499" TargetMode="External"/><Relationship Id="rId253" Type="http://schemas.openxmlformats.org/officeDocument/2006/relationships/hyperlink" Target="https://www.itu.int/md/T17-TSAG-190923-TD-GEN-0509" TargetMode="External"/><Relationship Id="rId274" Type="http://schemas.openxmlformats.org/officeDocument/2006/relationships/hyperlink" Target="https://www.itu.int/md/T17-TSAG-190923-TD-GEN-0519" TargetMode="External"/><Relationship Id="rId295" Type="http://schemas.openxmlformats.org/officeDocument/2006/relationships/hyperlink" Target="https://www.itu.int/md/T17-TSAG-190923-TD-GEN-0530" TargetMode="External"/><Relationship Id="rId309" Type="http://schemas.openxmlformats.org/officeDocument/2006/relationships/hyperlink" Target="https://www.itu.int/md/T17-TSAG-190923-TD-GEN-0537" TargetMode="External"/><Relationship Id="rId460" Type="http://schemas.openxmlformats.org/officeDocument/2006/relationships/hyperlink" Target="https://www.itu.int/md/T17-TSAG-190923-TD-GEN-0458" TargetMode="External"/><Relationship Id="rId481" Type="http://schemas.openxmlformats.org/officeDocument/2006/relationships/hyperlink" Target="https://www.itu.int/md/T17-TSAG-190923-TD-GEN-0594" TargetMode="External"/><Relationship Id="rId516" Type="http://schemas.openxmlformats.org/officeDocument/2006/relationships/hyperlink" Target="https://www.itu.int/md/T17-TSAG-190923-TD-GEN-0504" TargetMode="External"/><Relationship Id="rId27" Type="http://schemas.openxmlformats.org/officeDocument/2006/relationships/hyperlink" Target="https://www.itu.int/md/T17-TSAG-C-0068" TargetMode="External"/><Relationship Id="rId48" Type="http://schemas.openxmlformats.org/officeDocument/2006/relationships/hyperlink" Target="https://www.itu.int/md/T17-TSAG-C-0078" TargetMode="External"/><Relationship Id="rId69" Type="http://schemas.openxmlformats.org/officeDocument/2006/relationships/hyperlink" Target="https://www.itu.int/md/T17-TSAG-C-0086" TargetMode="External"/><Relationship Id="rId113" Type="http://schemas.openxmlformats.org/officeDocument/2006/relationships/hyperlink" Target="https://www.itu.int/md/T17-TSAG-190923-TD-GEN-0452" TargetMode="External"/><Relationship Id="rId134" Type="http://schemas.openxmlformats.org/officeDocument/2006/relationships/hyperlink" Target="https://www.itu.int/md/T17-TSAG-190923-TD-GEN-0460" TargetMode="External"/><Relationship Id="rId320" Type="http://schemas.openxmlformats.org/officeDocument/2006/relationships/hyperlink" Target="https://www.itu.int/md/T17-TSAG-190923-TD-GEN-0542" TargetMode="External"/><Relationship Id="rId537" Type="http://schemas.openxmlformats.org/officeDocument/2006/relationships/fontTable" Target="fontTable.xml"/><Relationship Id="rId80" Type="http://schemas.openxmlformats.org/officeDocument/2006/relationships/hyperlink" Target="https://www.itu.int/md/T17-TSAG-C-0090" TargetMode="External"/><Relationship Id="rId155" Type="http://schemas.openxmlformats.org/officeDocument/2006/relationships/hyperlink" Target="https://www.itu.int/md/T17-TSAG-190923-TD-GEN-0467" TargetMode="External"/><Relationship Id="rId176" Type="http://schemas.openxmlformats.org/officeDocument/2006/relationships/hyperlink" Target="https://www.itu.int/md/T17-TSAG-190923-TD-GEN-0476" TargetMode="External"/><Relationship Id="rId197" Type="http://schemas.openxmlformats.org/officeDocument/2006/relationships/hyperlink" Target="https://www.itu.int/md/T17-TSAG-190923-TD-GEN-0487" TargetMode="External"/><Relationship Id="rId341" Type="http://schemas.openxmlformats.org/officeDocument/2006/relationships/hyperlink" Target="https://www.itu.int/md/T17-TSAG-190923-TD-GEN-0553" TargetMode="External"/><Relationship Id="rId362" Type="http://schemas.openxmlformats.org/officeDocument/2006/relationships/hyperlink" Target="https://www.itu.int/md/T17-TSAG-190923-TD-GEN-0563" TargetMode="External"/><Relationship Id="rId383" Type="http://schemas.openxmlformats.org/officeDocument/2006/relationships/hyperlink" Target="https://www.itu.int/md/T17-TSAG-190923-TD-GEN-0573" TargetMode="External"/><Relationship Id="rId418" Type="http://schemas.openxmlformats.org/officeDocument/2006/relationships/hyperlink" Target="https://www.itu.int/md/T17-TSAG-190923-TD-GEN-0584" TargetMode="External"/><Relationship Id="rId439" Type="http://schemas.openxmlformats.org/officeDocument/2006/relationships/hyperlink" Target="https://www.itu.int/md/T17-TSAG-190923-TD-GEN-0592" TargetMode="External"/><Relationship Id="rId201" Type="http://schemas.openxmlformats.org/officeDocument/2006/relationships/hyperlink" Target="https://www.itu.int/md/T17-TSAG-181210-TD-GEN-0314" TargetMode="External"/><Relationship Id="rId222" Type="http://schemas.openxmlformats.org/officeDocument/2006/relationships/hyperlink" Target="https://www.itu.int/md/T17-TSAG-190923-TD-GEN-0495" TargetMode="External"/><Relationship Id="rId243" Type="http://schemas.openxmlformats.org/officeDocument/2006/relationships/hyperlink" Target="https://www.itu.int/md/T17-TSAG-190923-TD-GEN-0505" TargetMode="External"/><Relationship Id="rId264" Type="http://schemas.openxmlformats.org/officeDocument/2006/relationships/hyperlink" Target="https://www.itu.int/md/T17-TSAG-190923-TD-GEN-0514" TargetMode="External"/><Relationship Id="rId285" Type="http://schemas.openxmlformats.org/officeDocument/2006/relationships/hyperlink" Target="https://www.itu.int/md/T17-TSAG-190923-TD-GEN-0525" TargetMode="External"/><Relationship Id="rId450" Type="http://schemas.openxmlformats.org/officeDocument/2006/relationships/hyperlink" Target="https://www.itu.int/md/T17-TSAG-190923-TD-GEN-0499" TargetMode="External"/><Relationship Id="rId471" Type="http://schemas.openxmlformats.org/officeDocument/2006/relationships/hyperlink" Target="https://www.itu.int/md/T17-TSAG-190923-TD-GEN-0588" TargetMode="External"/><Relationship Id="rId506" Type="http://schemas.openxmlformats.org/officeDocument/2006/relationships/hyperlink" Target="https://www.itu.int/md/T17-TSAG-190923-TD-GEN-0585" TargetMode="External"/><Relationship Id="rId17" Type="http://schemas.openxmlformats.org/officeDocument/2006/relationships/hyperlink" Target="https://www.itu.int/md/T17-TSAG-C-0063" TargetMode="External"/><Relationship Id="rId38" Type="http://schemas.openxmlformats.org/officeDocument/2006/relationships/hyperlink" Target="https://www.itu.int/md/T17-TSAG-C-0073" TargetMode="External"/><Relationship Id="rId59" Type="http://schemas.openxmlformats.org/officeDocument/2006/relationships/hyperlink" Target="https://www.itu.int/md/T17-TSAG-C-0083" TargetMode="External"/><Relationship Id="rId103" Type="http://schemas.openxmlformats.org/officeDocument/2006/relationships/hyperlink" Target="https://www.itu.int/md/T17-TSAG-190923-TD-GEN-0447" TargetMode="External"/><Relationship Id="rId124" Type="http://schemas.openxmlformats.org/officeDocument/2006/relationships/hyperlink" Target="https://www.itu.int/md/T17-TSAG-190923-TD-GEN-0456" TargetMode="External"/><Relationship Id="rId310" Type="http://schemas.openxmlformats.org/officeDocument/2006/relationships/hyperlink" Target="https://www.itu.int/md/T17-TSAG-190923-TD-GEN-0537" TargetMode="External"/><Relationship Id="rId492" Type="http://schemas.openxmlformats.org/officeDocument/2006/relationships/hyperlink" Target="https://www.itu.int/md/T17-TSAG-190923-TD-GEN-0476" TargetMode="External"/><Relationship Id="rId527" Type="http://schemas.openxmlformats.org/officeDocument/2006/relationships/hyperlink" Target="https://www.itu.int/md/T17-TSAG-190923-TD-GEN-0465" TargetMode="External"/><Relationship Id="rId70" Type="http://schemas.openxmlformats.org/officeDocument/2006/relationships/hyperlink" Target="https://www.itu.int/md/T17-TSAG-C-0086" TargetMode="External"/><Relationship Id="rId91" Type="http://schemas.openxmlformats.org/officeDocument/2006/relationships/hyperlink" Target="https://www.itu.int/md/T17-TSAG-C-0095" TargetMode="External"/><Relationship Id="rId145" Type="http://schemas.openxmlformats.org/officeDocument/2006/relationships/hyperlink" Target="https://www.itu.int/md/T17-TSAG-190923-TD-GEN-0463" TargetMode="External"/><Relationship Id="rId166" Type="http://schemas.openxmlformats.org/officeDocument/2006/relationships/hyperlink" Target="https://www.itu.int/md/T17-TSAG-190923-TD-GEN-0471" TargetMode="External"/><Relationship Id="rId187" Type="http://schemas.openxmlformats.org/officeDocument/2006/relationships/hyperlink" Target="https://www.itu.int/md/T17-TSAG-190923-TD-GEN-0481" TargetMode="External"/><Relationship Id="rId331" Type="http://schemas.openxmlformats.org/officeDocument/2006/relationships/hyperlink" Target="https://www.itu.int/md/T17-TSAG-190923-TD-GEN-0548" TargetMode="External"/><Relationship Id="rId352" Type="http://schemas.openxmlformats.org/officeDocument/2006/relationships/hyperlink" Target="https://www.itu.int/md/T17-TSAG-190923-TD-GEN-0558" TargetMode="External"/><Relationship Id="rId373" Type="http://schemas.openxmlformats.org/officeDocument/2006/relationships/hyperlink" Target="https://www.itu.int/md/T17-TSAG-190923-TD-GEN-0568" TargetMode="External"/><Relationship Id="rId394" Type="http://schemas.openxmlformats.org/officeDocument/2006/relationships/hyperlink" Target="https://www.itu.int/md/T17-TSAG-190923-TD-GEN-0576" TargetMode="External"/><Relationship Id="rId408" Type="http://schemas.openxmlformats.org/officeDocument/2006/relationships/hyperlink" Target="https://www.itu.int/md/T17-TSAG-190923-TD-GEN-0581" TargetMode="External"/><Relationship Id="rId429" Type="http://schemas.openxmlformats.org/officeDocument/2006/relationships/hyperlink" Target="https://www.itu.int/md/T17-TSAG-190923-TD-GEN-0588" TargetMode="External"/><Relationship Id="rId1" Type="http://schemas.openxmlformats.org/officeDocument/2006/relationships/customXml" Target="../customXml/item1.xml"/><Relationship Id="rId212" Type="http://schemas.openxmlformats.org/officeDocument/2006/relationships/hyperlink" Target="https://www.itu.int/md/T17-TSAG-190923-TD-GEN-0491" TargetMode="External"/><Relationship Id="rId233" Type="http://schemas.openxmlformats.org/officeDocument/2006/relationships/hyperlink" Target="https://www.itu.int/md/T17-TSAG-190923-TD-GEN-0500" TargetMode="External"/><Relationship Id="rId254" Type="http://schemas.openxmlformats.org/officeDocument/2006/relationships/hyperlink" Target="https://www.itu.int/md/T17-TSAG-190923-TD-GEN-0509" TargetMode="External"/><Relationship Id="rId440" Type="http://schemas.openxmlformats.org/officeDocument/2006/relationships/hyperlink" Target="https://www.itu.int/md/T17-TSAG-190923-TD-GEN-0593" TargetMode="External"/><Relationship Id="rId28" Type="http://schemas.openxmlformats.org/officeDocument/2006/relationships/hyperlink" Target="https://www.itu.int/md/T17-TSAG-C-0068" TargetMode="External"/><Relationship Id="rId49" Type="http://schemas.openxmlformats.org/officeDocument/2006/relationships/hyperlink" Target="https://www.itu.int/md/T17-TSAG-C-0079" TargetMode="External"/><Relationship Id="rId114" Type="http://schemas.openxmlformats.org/officeDocument/2006/relationships/hyperlink" Target="https://www.itu.int/md/T17-TSAG-190923-TD-GEN-0452" TargetMode="External"/><Relationship Id="rId275" Type="http://schemas.openxmlformats.org/officeDocument/2006/relationships/hyperlink" Target="https://www.itu.int/md/T17-TSAG-190923-TD-GEN-0520" TargetMode="External"/><Relationship Id="rId296" Type="http://schemas.openxmlformats.org/officeDocument/2006/relationships/hyperlink" Target="https://www.itu.int/md/T17-TSAG-190923-TD-GEN-0530" TargetMode="External"/><Relationship Id="rId300" Type="http://schemas.openxmlformats.org/officeDocument/2006/relationships/hyperlink" Target="https://www.itu.int/md/T17-TSAG-190923-TD-GEN-0532" TargetMode="External"/><Relationship Id="rId461" Type="http://schemas.openxmlformats.org/officeDocument/2006/relationships/hyperlink" Target="https://www.itu.int/md/T17-TSAG-190923-TD-GEN-0467" TargetMode="External"/><Relationship Id="rId482" Type="http://schemas.openxmlformats.org/officeDocument/2006/relationships/hyperlink" Target="https://www.itu.int/md/T17-TSAG-190923-TD-GEN-0553" TargetMode="External"/><Relationship Id="rId517" Type="http://schemas.openxmlformats.org/officeDocument/2006/relationships/hyperlink" Target="https://www.itu.int/md/T17-TSAG-190923-TD-GEN-0454" TargetMode="External"/><Relationship Id="rId538" Type="http://schemas.openxmlformats.org/officeDocument/2006/relationships/theme" Target="theme/theme1.xml"/><Relationship Id="rId60" Type="http://schemas.openxmlformats.org/officeDocument/2006/relationships/hyperlink" Target="https://www.itu.int/md/T17-TSAG-C-0083" TargetMode="External"/><Relationship Id="rId81" Type="http://schemas.openxmlformats.org/officeDocument/2006/relationships/hyperlink" Target="https://www.itu.int/md/T17-TSAG-C-0090" TargetMode="External"/><Relationship Id="rId135" Type="http://schemas.openxmlformats.org/officeDocument/2006/relationships/hyperlink" Target="https://www.itu.int/md/T17-TSAG-190923-TD-GEN-0460" TargetMode="External"/><Relationship Id="rId156" Type="http://schemas.openxmlformats.org/officeDocument/2006/relationships/hyperlink" Target="https://www.itu.int/md/T17-TSAG-190923-TD-GEN-0467" TargetMode="External"/><Relationship Id="rId177" Type="http://schemas.openxmlformats.org/officeDocument/2006/relationships/hyperlink" Target="https://www.itu.int/md/T17-TSAG-190923-TD-GEN-0476" TargetMode="External"/><Relationship Id="rId198" Type="http://schemas.openxmlformats.org/officeDocument/2006/relationships/hyperlink" Target="https://www.itu.int/md/T17-TSAG-190923-TD-GEN-0487" TargetMode="External"/><Relationship Id="rId321" Type="http://schemas.openxmlformats.org/officeDocument/2006/relationships/hyperlink" Target="https://www.itu.int/md/T17-TSAG-190923-TD-GEN-0543" TargetMode="External"/><Relationship Id="rId342" Type="http://schemas.openxmlformats.org/officeDocument/2006/relationships/hyperlink" Target="https://www.itu.int/md/T17-TSAG-190923-TD-GEN-0553" TargetMode="External"/><Relationship Id="rId363" Type="http://schemas.openxmlformats.org/officeDocument/2006/relationships/hyperlink" Target="https://www.itu.int/md/T17-TSAG-190923-TD-GEN-0564" TargetMode="External"/><Relationship Id="rId384" Type="http://schemas.openxmlformats.org/officeDocument/2006/relationships/hyperlink" Target="https://www.itu.int/md/T17-TSAG-190923-TD-GEN-0573" TargetMode="External"/><Relationship Id="rId419" Type="http://schemas.openxmlformats.org/officeDocument/2006/relationships/hyperlink" Target="https://www.itu.int/md/T17-TSAG-190923-TD-GEN-0585" TargetMode="External"/><Relationship Id="rId202" Type="http://schemas.openxmlformats.org/officeDocument/2006/relationships/hyperlink" Target="https://www.itu.int/md/T17-TSAG-190923-TD-GEN-0488" TargetMode="External"/><Relationship Id="rId223" Type="http://schemas.openxmlformats.org/officeDocument/2006/relationships/hyperlink" Target="https://www.itu.int/dms_pub/itu-t/md/17/tsag/td/181210/GEN/T17-TSAG-181210-TD-GEN-0360!!PDF-E.pdf" TargetMode="External"/><Relationship Id="rId244" Type="http://schemas.openxmlformats.org/officeDocument/2006/relationships/hyperlink" Target="https://www.itu.int/md/T17-TSAG-190923-TD-GEN-0505" TargetMode="External"/><Relationship Id="rId430" Type="http://schemas.openxmlformats.org/officeDocument/2006/relationships/hyperlink" Target="https://www.itu.int/md/T17-TSAG-190923-TD-GEN-0589" TargetMode="External"/><Relationship Id="rId18" Type="http://schemas.openxmlformats.org/officeDocument/2006/relationships/hyperlink" Target="https://www.itu.int/md/T17-TSAG-C-0064" TargetMode="External"/><Relationship Id="rId39" Type="http://schemas.openxmlformats.org/officeDocument/2006/relationships/hyperlink" Target="https://www.itu.int/md/T17-TSAG-C-0074" TargetMode="External"/><Relationship Id="rId265" Type="http://schemas.openxmlformats.org/officeDocument/2006/relationships/hyperlink" Target="https://www.itu.int/md/T17-TSAG-190923-TD-GEN-0515" TargetMode="External"/><Relationship Id="rId286" Type="http://schemas.openxmlformats.org/officeDocument/2006/relationships/hyperlink" Target="https://www.itu.int/md/T17-TSAG-190923-TD-GEN-0525" TargetMode="External"/><Relationship Id="rId451" Type="http://schemas.openxmlformats.org/officeDocument/2006/relationships/hyperlink" Target="https://www.itu.int/md/T17-TSAG-190923-TD-GEN-0500" TargetMode="External"/><Relationship Id="rId472" Type="http://schemas.openxmlformats.org/officeDocument/2006/relationships/hyperlink" Target="https://www.itu.int/md/T17-TSAG-190923-TD-GEN-0576" TargetMode="External"/><Relationship Id="rId493" Type="http://schemas.openxmlformats.org/officeDocument/2006/relationships/hyperlink" Target="https://extranet.itu.int/sites/itu-t/focusgroups/dfc/wg/output_regulatory/DFC-O-010.zip" TargetMode="External"/><Relationship Id="rId507" Type="http://schemas.openxmlformats.org/officeDocument/2006/relationships/hyperlink" Target="https://www.itu.int/ifa/t/2017/ls/tsag/sp16-tsag-oLS-00020.zip" TargetMode="External"/><Relationship Id="rId528" Type="http://schemas.openxmlformats.org/officeDocument/2006/relationships/hyperlink" Target="https://www.itu.int/md/T17-TSAG-190923-TD-GEN-0463" TargetMode="External"/><Relationship Id="rId50" Type="http://schemas.openxmlformats.org/officeDocument/2006/relationships/hyperlink" Target="https://www.itu.int/md/T17-TSAG-C-0079" TargetMode="External"/><Relationship Id="rId104" Type="http://schemas.openxmlformats.org/officeDocument/2006/relationships/hyperlink" Target="https://www.itu.int/md/T17-TSAG-190923-TD-GEN-0448" TargetMode="External"/><Relationship Id="rId125" Type="http://schemas.openxmlformats.org/officeDocument/2006/relationships/hyperlink" Target="https://www.itu.int/md/T17-TSAG-190923-TD-GEN-0456" TargetMode="External"/><Relationship Id="rId146" Type="http://schemas.openxmlformats.org/officeDocument/2006/relationships/hyperlink" Target="https://www.itu.int/md/T17-TSAG-190923-TD-GEN-0464" TargetMode="External"/><Relationship Id="rId167" Type="http://schemas.openxmlformats.org/officeDocument/2006/relationships/hyperlink" Target="https://www.itu.int/md/T17-TSAG-190923-TD-GEN-0472" TargetMode="External"/><Relationship Id="rId188" Type="http://schemas.openxmlformats.org/officeDocument/2006/relationships/hyperlink" Target="https://www.itu.int/md/T17-TSAG-190923-TD-GEN-0482" TargetMode="External"/><Relationship Id="rId311" Type="http://schemas.openxmlformats.org/officeDocument/2006/relationships/hyperlink" Target="https://www.itu.int/md/T17-TSAG-190923-TD-GEN-0538" TargetMode="External"/><Relationship Id="rId332" Type="http://schemas.openxmlformats.org/officeDocument/2006/relationships/hyperlink" Target="https://www.itu.int/md/T17-TSAG-190923-TD-GEN-0548" TargetMode="External"/><Relationship Id="rId353" Type="http://schemas.openxmlformats.org/officeDocument/2006/relationships/hyperlink" Target="https://www.itu.int/md/T17-TSAG-190923-TD-GEN-0559" TargetMode="External"/><Relationship Id="rId374" Type="http://schemas.openxmlformats.org/officeDocument/2006/relationships/hyperlink" Target="https://www.itu.int/md/T17-TSAG-190923-TD-GEN-0568" TargetMode="External"/><Relationship Id="rId395" Type="http://schemas.openxmlformats.org/officeDocument/2006/relationships/hyperlink" Target="https://www.itu.int/md/T17-TSAG-190923-TD-GEN-0576" TargetMode="External"/><Relationship Id="rId409" Type="http://schemas.openxmlformats.org/officeDocument/2006/relationships/hyperlink" Target="https://www.itu.int/md/T17-TSAG-190923-TD-GEN-0582" TargetMode="External"/><Relationship Id="rId71" Type="http://schemas.openxmlformats.org/officeDocument/2006/relationships/hyperlink" Target="https://www.itu.int/md/T17-TSAG-C-0087" TargetMode="External"/><Relationship Id="rId92" Type="http://schemas.openxmlformats.org/officeDocument/2006/relationships/hyperlink" Target="https://www.itu.int/md/T17-TSAG-C-0095" TargetMode="External"/><Relationship Id="rId213" Type="http://schemas.openxmlformats.org/officeDocument/2006/relationships/hyperlink" Target="https://www.itu.int/md/T17-TSAG-190923-TD-GEN-0491" TargetMode="External"/><Relationship Id="rId234" Type="http://schemas.openxmlformats.org/officeDocument/2006/relationships/hyperlink" Target="https://www.itu.int/md/T17-TSAG-190923-TD-GEN-0500" TargetMode="External"/><Relationship Id="rId420" Type="http://schemas.openxmlformats.org/officeDocument/2006/relationships/hyperlink" Target="https://www.itu.int/md/T17-TSAG-190923-TD-GEN-0585" TargetMode="External"/><Relationship Id="rId2" Type="http://schemas.openxmlformats.org/officeDocument/2006/relationships/numbering" Target="numbering.xml"/><Relationship Id="rId29" Type="http://schemas.openxmlformats.org/officeDocument/2006/relationships/hyperlink" Target="https://www.itu.int/md/T17-TSAG-C-0069" TargetMode="External"/><Relationship Id="rId255" Type="http://schemas.openxmlformats.org/officeDocument/2006/relationships/hyperlink" Target="https://www.itu.int/md/T17-TSAG-190923-TD-GEN-0511" TargetMode="External"/><Relationship Id="rId276" Type="http://schemas.openxmlformats.org/officeDocument/2006/relationships/hyperlink" Target="https://www.itu.int/md/T17-TSAG-190923-TD-GEN-0520" TargetMode="External"/><Relationship Id="rId297" Type="http://schemas.openxmlformats.org/officeDocument/2006/relationships/hyperlink" Target="https://www.itu.int/md/T17-TSAG-190923-TD-GEN-0531" TargetMode="External"/><Relationship Id="rId441" Type="http://schemas.openxmlformats.org/officeDocument/2006/relationships/hyperlink" Target="https://www.itu.int/md/T17-TSAG-190923-TD-GEN-0593" TargetMode="External"/><Relationship Id="rId462" Type="http://schemas.openxmlformats.org/officeDocument/2006/relationships/hyperlink" Target="https://www.itu.int/md/T17-TSAG-190923-TD-GEN-0468" TargetMode="External"/><Relationship Id="rId483" Type="http://schemas.openxmlformats.org/officeDocument/2006/relationships/hyperlink" Target="http://ifa.itu.int/t/2017/ls/tsag/sp16-tsag-oLS-00019.zip" TargetMode="External"/><Relationship Id="rId518" Type="http://schemas.openxmlformats.org/officeDocument/2006/relationships/hyperlink" Target="https://www.itu.int/md/T17-TSAG-190923-TD-GEN-0464" TargetMode="External"/><Relationship Id="rId40" Type="http://schemas.openxmlformats.org/officeDocument/2006/relationships/hyperlink" Target="https://www.itu.int/md/T17-TSAG-C-0074" TargetMode="External"/><Relationship Id="rId115" Type="http://schemas.openxmlformats.org/officeDocument/2006/relationships/hyperlink" Target="https://www.itu.int/md/T17-TSAG-190923-TD-GEN-0453" TargetMode="External"/><Relationship Id="rId136" Type="http://schemas.openxmlformats.org/officeDocument/2006/relationships/hyperlink" Target="https://www.itu.int/md/T17-TSAG-190923-TD-GEN-0460" TargetMode="External"/><Relationship Id="rId157" Type="http://schemas.openxmlformats.org/officeDocument/2006/relationships/hyperlink" Target="https://www.itu.int/md/T17-TSAG-190923-TD-GEN-0468" TargetMode="External"/><Relationship Id="rId178" Type="http://schemas.openxmlformats.org/officeDocument/2006/relationships/hyperlink" Target="https://www.itu.int/md/T17-TSAG-190923-TD-GEN-0477" TargetMode="External"/><Relationship Id="rId301" Type="http://schemas.openxmlformats.org/officeDocument/2006/relationships/hyperlink" Target="https://www.itu.int/md/T17-TSAG-190923-TD-GEN-0533" TargetMode="External"/><Relationship Id="rId322" Type="http://schemas.openxmlformats.org/officeDocument/2006/relationships/hyperlink" Target="https://www.itu.int/md/T17-TSAG-190923-TD-GEN-0543" TargetMode="External"/><Relationship Id="rId343" Type="http://schemas.openxmlformats.org/officeDocument/2006/relationships/hyperlink" Target="https://www.itu.int/md/T17-TSAG-190923-TD-GEN-0554" TargetMode="External"/><Relationship Id="rId364" Type="http://schemas.openxmlformats.org/officeDocument/2006/relationships/hyperlink" Target="https://www.itu.int/md/T17-TSAG-190923-TD-GEN-0564" TargetMode="External"/><Relationship Id="rId61" Type="http://schemas.openxmlformats.org/officeDocument/2006/relationships/hyperlink" Target="https://www.itu.int/md/T17-TSAG-C-0083" TargetMode="External"/><Relationship Id="rId82" Type="http://schemas.openxmlformats.org/officeDocument/2006/relationships/hyperlink" Target="https://www.itu.int/md/T17-TSAG-C-0091" TargetMode="External"/><Relationship Id="rId199" Type="http://schemas.openxmlformats.org/officeDocument/2006/relationships/hyperlink" Target="https://www.itu.int/md/T17-TSAG-190923-TD-GEN-0487" TargetMode="External"/><Relationship Id="rId203" Type="http://schemas.openxmlformats.org/officeDocument/2006/relationships/hyperlink" Target="https://www.itu.int/md/T17-TSAG-190923-TD-GEN-0488" TargetMode="External"/><Relationship Id="rId385" Type="http://schemas.openxmlformats.org/officeDocument/2006/relationships/hyperlink" Target="https://www.itu.int/md/T17-TSAG-190923-TD-GEN-0574" TargetMode="External"/><Relationship Id="rId19" Type="http://schemas.openxmlformats.org/officeDocument/2006/relationships/hyperlink" Target="https://www.itu.int/md/T17-TSAG-C-0064" TargetMode="External"/><Relationship Id="rId224" Type="http://schemas.openxmlformats.org/officeDocument/2006/relationships/hyperlink" Target="https://www.itu.int/md/T17-TSAG-190923-TD-GEN-0496" TargetMode="External"/><Relationship Id="rId245" Type="http://schemas.openxmlformats.org/officeDocument/2006/relationships/hyperlink" Target="https://www.itu.int/md/T17-TSAG-190923-TD-GEN-0505" TargetMode="External"/><Relationship Id="rId266" Type="http://schemas.openxmlformats.org/officeDocument/2006/relationships/hyperlink" Target="https://www.itu.int/md/T17-TSAG-190923-TD-GEN-0515" TargetMode="External"/><Relationship Id="rId287" Type="http://schemas.openxmlformats.org/officeDocument/2006/relationships/hyperlink" Target="https://www.itu.int/md/T17-TSAG-190923-TD-GEN-0526" TargetMode="External"/><Relationship Id="rId410" Type="http://schemas.openxmlformats.org/officeDocument/2006/relationships/hyperlink" Target="https://www.itu.int/md/T17-TSAG-190923-TD-GEN-0582" TargetMode="External"/><Relationship Id="rId431" Type="http://schemas.openxmlformats.org/officeDocument/2006/relationships/hyperlink" Target="https://www.itu.int/md/T17-TSAG-190923-TD-GEN-0589" TargetMode="External"/><Relationship Id="rId452" Type="http://schemas.openxmlformats.org/officeDocument/2006/relationships/hyperlink" Target="https://www.itu.int/md/T17-TSAG-190923-TD-GEN-0497" TargetMode="External"/><Relationship Id="rId473" Type="http://schemas.openxmlformats.org/officeDocument/2006/relationships/hyperlink" Target="http://ifa.itu.int/t/2017/ls/tsag/sp16-tsag-oLS-00019.zip" TargetMode="External"/><Relationship Id="rId494" Type="http://schemas.openxmlformats.org/officeDocument/2006/relationships/hyperlink" Target="https://extranet.itu.int/sites/itu-t/focusgroups/dfc/wg/output_regulatory/DFC-O-005.zip" TargetMode="External"/><Relationship Id="rId508" Type="http://schemas.openxmlformats.org/officeDocument/2006/relationships/hyperlink" Target="https://www.itu.int/md/T17-TSAG-190923-TD-GEN-0550" TargetMode="External"/><Relationship Id="rId529" Type="http://schemas.openxmlformats.org/officeDocument/2006/relationships/hyperlink" Target="https://www.itu.int/md/T17-TSAG-190923-TD-GEN-0457" TargetMode="External"/><Relationship Id="rId30" Type="http://schemas.openxmlformats.org/officeDocument/2006/relationships/hyperlink" Target="https://www.itu.int/md/T17-TSAG-C-0069" TargetMode="External"/><Relationship Id="rId105" Type="http://schemas.openxmlformats.org/officeDocument/2006/relationships/hyperlink" Target="https://www.itu.int/md/T17-TSAG-190923-TD-GEN-0448" TargetMode="External"/><Relationship Id="rId126" Type="http://schemas.openxmlformats.org/officeDocument/2006/relationships/hyperlink" Target="https://www.itu.int/md/T17-TSAG-190923-TD-GEN-0456" TargetMode="External"/><Relationship Id="rId147" Type="http://schemas.openxmlformats.org/officeDocument/2006/relationships/hyperlink" Target="https://www.itu.int/md/T17-TSAG-190923-TD-GEN-0464" TargetMode="External"/><Relationship Id="rId168" Type="http://schemas.openxmlformats.org/officeDocument/2006/relationships/hyperlink" Target="https://www.itu.int/md/T17-TSAG-190923-TD-GEN-0472" TargetMode="External"/><Relationship Id="rId312" Type="http://schemas.openxmlformats.org/officeDocument/2006/relationships/hyperlink" Target="https://www.itu.int/md/T17-TSAG-190923-TD-GEN-0538" TargetMode="External"/><Relationship Id="rId333" Type="http://schemas.openxmlformats.org/officeDocument/2006/relationships/hyperlink" Target="https://www.itu.int/md/T17-TSAG-190923-TD-GEN-0549" TargetMode="External"/><Relationship Id="rId354" Type="http://schemas.openxmlformats.org/officeDocument/2006/relationships/hyperlink" Target="https://www.itu.int/md/T17-TSAG-190923-TD-GEN-0559" TargetMode="External"/><Relationship Id="rId51" Type="http://schemas.openxmlformats.org/officeDocument/2006/relationships/hyperlink" Target="https://www.itu.int/md/T17-TSAG-C-0080" TargetMode="External"/><Relationship Id="rId72" Type="http://schemas.openxmlformats.org/officeDocument/2006/relationships/hyperlink" Target="https://www.itu.int/md/T17-TSAG-C-0087" TargetMode="External"/><Relationship Id="rId93" Type="http://schemas.openxmlformats.org/officeDocument/2006/relationships/hyperlink" Target="https://www.itu.int/md/T17-TSAG-C-0096" TargetMode="External"/><Relationship Id="rId189" Type="http://schemas.openxmlformats.org/officeDocument/2006/relationships/hyperlink" Target="https://www.itu.int/md/T17-TSAG-190923-TD-GEN-0482" TargetMode="External"/><Relationship Id="rId375" Type="http://schemas.openxmlformats.org/officeDocument/2006/relationships/hyperlink" Target="https://www.itu.int/md/T17-TSAG-190923-TD-GEN-0569" TargetMode="External"/><Relationship Id="rId396" Type="http://schemas.openxmlformats.org/officeDocument/2006/relationships/hyperlink" Target="https://www.itu.int/md/T17-TSAG-190923-TD-GEN-0576" TargetMode="External"/><Relationship Id="rId3" Type="http://schemas.openxmlformats.org/officeDocument/2006/relationships/styles" Target="styles.xml"/><Relationship Id="rId214" Type="http://schemas.openxmlformats.org/officeDocument/2006/relationships/hyperlink" Target="https://www.itu.int/md/T17-TSAG-190923-TD-GEN-0493" TargetMode="External"/><Relationship Id="rId235" Type="http://schemas.openxmlformats.org/officeDocument/2006/relationships/hyperlink" Target="https://www.itu.int/md/T17-TSAG-190923-TD-GEN-0501" TargetMode="External"/><Relationship Id="rId256" Type="http://schemas.openxmlformats.org/officeDocument/2006/relationships/hyperlink" Target="https://www.itu.int/md/T17-TSAG-190923-TD-GEN-0511" TargetMode="External"/><Relationship Id="rId277" Type="http://schemas.openxmlformats.org/officeDocument/2006/relationships/hyperlink" Target="https://www.itu.int/md/T17-TSAG-190923-TD-GEN-0521" TargetMode="External"/><Relationship Id="rId298" Type="http://schemas.openxmlformats.org/officeDocument/2006/relationships/hyperlink" Target="https://www.itu.int/md/T17-TSAG-190923-TD-GEN-0531" TargetMode="External"/><Relationship Id="rId400" Type="http://schemas.openxmlformats.org/officeDocument/2006/relationships/hyperlink" Target="https://www.itu.int/md/T17-TSAG-190923-TD-GEN-0578" TargetMode="External"/><Relationship Id="rId421" Type="http://schemas.openxmlformats.org/officeDocument/2006/relationships/hyperlink" Target="https://www.itu.int/md/T17-TSAG-190923-TD-GEN-0585" TargetMode="External"/><Relationship Id="rId442" Type="http://schemas.openxmlformats.org/officeDocument/2006/relationships/hyperlink" Target="https://www.itu.int/md/T17-TSAG-190923-TD-GEN-0594" TargetMode="External"/><Relationship Id="rId463" Type="http://schemas.openxmlformats.org/officeDocument/2006/relationships/hyperlink" Target="https://www.itu.int/md/T17-TSAG-190923-TD-GEN-0474" TargetMode="External"/><Relationship Id="rId484" Type="http://schemas.openxmlformats.org/officeDocument/2006/relationships/hyperlink" Target="https://www.itu.int/md/T17-TSAG-C-0097" TargetMode="External"/><Relationship Id="rId519" Type="http://schemas.openxmlformats.org/officeDocument/2006/relationships/hyperlink" Target="https://www.itu.int/md/T17-TSAG-190923-TD-GEN-0462" TargetMode="External"/><Relationship Id="rId116" Type="http://schemas.openxmlformats.org/officeDocument/2006/relationships/hyperlink" Target="https://www.itu.int/md/T17-TSAG-190923-TD-GEN-0453" TargetMode="External"/><Relationship Id="rId137" Type="http://schemas.openxmlformats.org/officeDocument/2006/relationships/hyperlink" Target="https://www.itu.int/md/T17-TSAG-190923-TD-GEN-0461" TargetMode="External"/><Relationship Id="rId158" Type="http://schemas.openxmlformats.org/officeDocument/2006/relationships/hyperlink" Target="https://www.itu.int/md/T17-TSAG-190923-TD-GEN-0468" TargetMode="External"/><Relationship Id="rId302" Type="http://schemas.openxmlformats.org/officeDocument/2006/relationships/hyperlink" Target="https://www.itu.int/md/T17-TSAG-190923-TD-GEN-0533" TargetMode="External"/><Relationship Id="rId323" Type="http://schemas.openxmlformats.org/officeDocument/2006/relationships/hyperlink" Target="https://www.itu.int/md/T17-TSAG-190923-TD-GEN-0544" TargetMode="External"/><Relationship Id="rId344" Type="http://schemas.openxmlformats.org/officeDocument/2006/relationships/hyperlink" Target="https://www.itu.int/md/T17-TSAG-190923-TD-GEN-0554" TargetMode="External"/><Relationship Id="rId530" Type="http://schemas.openxmlformats.org/officeDocument/2006/relationships/hyperlink" Target="https://www.itu.int/md/T17-TSAG-190923-TD-GEN-0591" TargetMode="External"/><Relationship Id="rId20" Type="http://schemas.openxmlformats.org/officeDocument/2006/relationships/hyperlink" Target="https://www.itu.int/md/T17-TSAG-C-0065" TargetMode="External"/><Relationship Id="rId41" Type="http://schemas.openxmlformats.org/officeDocument/2006/relationships/hyperlink" Target="https://www.itu.int/md/T17-TSAG-C-0075" TargetMode="External"/><Relationship Id="rId62" Type="http://schemas.openxmlformats.org/officeDocument/2006/relationships/hyperlink" Target="https://www.itu.int/md/T17-TSAG-C-0084" TargetMode="External"/><Relationship Id="rId83" Type="http://schemas.openxmlformats.org/officeDocument/2006/relationships/hyperlink" Target="https://www.itu.int/md/T17-TSAG-C-0091" TargetMode="External"/><Relationship Id="rId179" Type="http://schemas.openxmlformats.org/officeDocument/2006/relationships/hyperlink" Target="https://www.itu.int/md/T17-TSAG-190923-TD-GEN-0477" TargetMode="External"/><Relationship Id="rId365" Type="http://schemas.openxmlformats.org/officeDocument/2006/relationships/hyperlink" Target="https://www.itu.int/md/T17-TSAG-190923-TD-GEN-0565" TargetMode="External"/><Relationship Id="rId386" Type="http://schemas.openxmlformats.org/officeDocument/2006/relationships/hyperlink" Target="https://www.itu.int/md/T17-TSAG-190923-TD-GEN-0574" TargetMode="External"/><Relationship Id="rId190" Type="http://schemas.openxmlformats.org/officeDocument/2006/relationships/hyperlink" Target="https://www.itu.int/md/T17-TSAG-190923-TD-GEN-0483" TargetMode="External"/><Relationship Id="rId204" Type="http://schemas.openxmlformats.org/officeDocument/2006/relationships/hyperlink" Target="https://www.itu.int/md/T17-TSAG-190923-TD-GEN-0489" TargetMode="External"/><Relationship Id="rId225" Type="http://schemas.openxmlformats.org/officeDocument/2006/relationships/hyperlink" Target="https://www.itu.int/dms_pub/itu-t/md/17/tsag/td/181210/GEN/T17-TSAG-181210-TD-GEN-0360!!PDF-E.pdf" TargetMode="External"/><Relationship Id="rId246" Type="http://schemas.openxmlformats.org/officeDocument/2006/relationships/hyperlink" Target="https://www.itu.int/md/T17-TSAG-190923-TD-GEN-0505" TargetMode="External"/><Relationship Id="rId267" Type="http://schemas.openxmlformats.org/officeDocument/2006/relationships/hyperlink" Target="https://www.itu.int/md/T17-TSAG-190923-TD-GEN-0516" TargetMode="External"/><Relationship Id="rId288" Type="http://schemas.openxmlformats.org/officeDocument/2006/relationships/hyperlink" Target="https://www.itu.int/md/T17-TSAG-190923-TD-GEN-0526" TargetMode="External"/><Relationship Id="rId411" Type="http://schemas.openxmlformats.org/officeDocument/2006/relationships/hyperlink" Target="https://www.itu.int/md/T17-TSAG-190923-TD-GEN-0583" TargetMode="External"/><Relationship Id="rId432" Type="http://schemas.openxmlformats.org/officeDocument/2006/relationships/hyperlink" Target="https://www.itu.int/md/T17-TSAG-190923-TD-GEN-0590" TargetMode="External"/><Relationship Id="rId453" Type="http://schemas.openxmlformats.org/officeDocument/2006/relationships/hyperlink" Target="https://www.itu.int/md/T17-TSAG-190923-TD-GEN-0498" TargetMode="External"/><Relationship Id="rId474" Type="http://schemas.openxmlformats.org/officeDocument/2006/relationships/hyperlink" Target="https://www.itu.int/md/T17-TSAG-190923-TD-GEN-0538" TargetMode="External"/><Relationship Id="rId509" Type="http://schemas.openxmlformats.org/officeDocument/2006/relationships/hyperlink" Target="http://handle.itu.int/11.1002/ls/sp16-tsag-oLS-00020.zip" TargetMode="External"/><Relationship Id="rId106" Type="http://schemas.openxmlformats.org/officeDocument/2006/relationships/hyperlink" Target="https://www.itu.int/md/T17-TSAG-190923-TD-GEN-0449" TargetMode="External"/><Relationship Id="rId127" Type="http://schemas.openxmlformats.org/officeDocument/2006/relationships/hyperlink" Target="https://www.itu.int/md/T17-TSAG-190923-TD-GEN-0457" TargetMode="External"/><Relationship Id="rId313" Type="http://schemas.openxmlformats.org/officeDocument/2006/relationships/hyperlink" Target="https://www.itu.int/md/T17-TSAG-190923-TD-GEN-0539" TargetMode="External"/><Relationship Id="rId495" Type="http://schemas.openxmlformats.org/officeDocument/2006/relationships/hyperlink" Target="https://extranet.itu.int/sites/itu-t/focusgroups/dfc/wg/output_regulatory/DFC-O-006.zip" TargetMode="External"/><Relationship Id="rId10" Type="http://schemas.openxmlformats.org/officeDocument/2006/relationships/hyperlink" Target="https://www.itu.int/md/T17-TSAG-190923-C" TargetMode="External"/><Relationship Id="rId31" Type="http://schemas.openxmlformats.org/officeDocument/2006/relationships/hyperlink" Target="https://www.itu.int/md/T17-TSAG-C-0070" TargetMode="External"/><Relationship Id="rId52" Type="http://schemas.openxmlformats.org/officeDocument/2006/relationships/hyperlink" Target="https://www.itu.int/md/T17-TSAG-C-0080" TargetMode="External"/><Relationship Id="rId73" Type="http://schemas.openxmlformats.org/officeDocument/2006/relationships/hyperlink" Target="https://www.itu.int/md/T17-TSAG-C-0087" TargetMode="External"/><Relationship Id="rId94" Type="http://schemas.openxmlformats.org/officeDocument/2006/relationships/hyperlink" Target="https://www.itu.int/md/T17-TSAG-C-0096" TargetMode="External"/><Relationship Id="rId148" Type="http://schemas.openxmlformats.org/officeDocument/2006/relationships/hyperlink" Target="https://www.itu.int/md/T17-TSAG-190923-TD-GEN-0464" TargetMode="External"/><Relationship Id="rId169" Type="http://schemas.openxmlformats.org/officeDocument/2006/relationships/hyperlink" Target="https://www.itu.int/md/T17-TSAG-190923-TD-GEN-0473" TargetMode="External"/><Relationship Id="rId334" Type="http://schemas.openxmlformats.org/officeDocument/2006/relationships/hyperlink" Target="https://www.itu.int/md/T17-TSAG-190923-TD-GEN-0549" TargetMode="External"/><Relationship Id="rId355" Type="http://schemas.openxmlformats.org/officeDocument/2006/relationships/hyperlink" Target="https://www.itu.int/md/T17-TSAG-190923-TD-GEN-0560" TargetMode="External"/><Relationship Id="rId376" Type="http://schemas.openxmlformats.org/officeDocument/2006/relationships/hyperlink" Target="https://www.itu.int/md/T17-TSAG-190923-TD-GEN-0569" TargetMode="External"/><Relationship Id="rId397" Type="http://schemas.openxmlformats.org/officeDocument/2006/relationships/hyperlink" Target="https://www.itu.int/md/T17-TSAG-190923-TD-GEN-0577" TargetMode="External"/><Relationship Id="rId520" Type="http://schemas.openxmlformats.org/officeDocument/2006/relationships/hyperlink" Target="https://www.itu.int/md/T17-TSAG-190923-TD-GEN-0460" TargetMode="External"/><Relationship Id="rId4" Type="http://schemas.openxmlformats.org/officeDocument/2006/relationships/settings" Target="settings.xml"/><Relationship Id="rId180" Type="http://schemas.openxmlformats.org/officeDocument/2006/relationships/hyperlink" Target="https://www.itu.int/md/T17-TSAG-190923-TD-GEN-0478" TargetMode="External"/><Relationship Id="rId215" Type="http://schemas.openxmlformats.org/officeDocument/2006/relationships/hyperlink" Target="https://www.itu.int/md/T17-TSAG-190923-TD-GEN-0493" TargetMode="External"/><Relationship Id="rId236" Type="http://schemas.openxmlformats.org/officeDocument/2006/relationships/hyperlink" Target="https://www.itu.int/md/T17-TSAG-190923-TD-GEN-0501" TargetMode="External"/><Relationship Id="rId257" Type="http://schemas.openxmlformats.org/officeDocument/2006/relationships/hyperlink" Target="https://www.itu.int/md/T17-TSAG-190923-TD-GEN-0510" TargetMode="External"/><Relationship Id="rId278" Type="http://schemas.openxmlformats.org/officeDocument/2006/relationships/hyperlink" Target="https://www.itu.int/md/T17-TSAG-190923-TD-GEN-0521" TargetMode="External"/><Relationship Id="rId401" Type="http://schemas.openxmlformats.org/officeDocument/2006/relationships/hyperlink" Target="https://www.itu.int/md/T17-TSAG-190923-TD-GEN-0579" TargetMode="External"/><Relationship Id="rId422" Type="http://schemas.openxmlformats.org/officeDocument/2006/relationships/hyperlink" Target="https://www.itu.int/md/T17-TSAG-190923-TD-GEN-0586" TargetMode="External"/><Relationship Id="rId443" Type="http://schemas.openxmlformats.org/officeDocument/2006/relationships/hyperlink" Target="https://www.itu.int/md/T17-TSAG-190923-TD-GEN-0594" TargetMode="External"/><Relationship Id="rId464" Type="http://schemas.openxmlformats.org/officeDocument/2006/relationships/hyperlink" Target="https://www.itu.int/md/T17-TSAG-190923-TD-GEN-0505" TargetMode="External"/><Relationship Id="rId303" Type="http://schemas.openxmlformats.org/officeDocument/2006/relationships/hyperlink" Target="https://www.itu.int/md/T17-TSAG-190923-TD-GEN-0534" TargetMode="External"/><Relationship Id="rId485" Type="http://schemas.openxmlformats.org/officeDocument/2006/relationships/hyperlink" Target="https://www.itu.int/md/T17-TSAG-190923-TD-GEN-0579" TargetMode="External"/><Relationship Id="rId42" Type="http://schemas.openxmlformats.org/officeDocument/2006/relationships/hyperlink" Target="https://www.itu.int/md/T17-TSAG-C-0075" TargetMode="External"/><Relationship Id="rId84" Type="http://schemas.openxmlformats.org/officeDocument/2006/relationships/hyperlink" Target="https://www.itu.int/md/T17-TSAG-C-0091" TargetMode="External"/><Relationship Id="rId138" Type="http://schemas.openxmlformats.org/officeDocument/2006/relationships/hyperlink" Target="https://www.itu.int/md/T17-TSAG-190923-TD-GEN-0461" TargetMode="External"/><Relationship Id="rId345" Type="http://schemas.openxmlformats.org/officeDocument/2006/relationships/hyperlink" Target="https://www.itu.int/md/T17-TSAG-190923-TD-GEN-0555" TargetMode="External"/><Relationship Id="rId387" Type="http://schemas.openxmlformats.org/officeDocument/2006/relationships/hyperlink" Target="https://www.itu.int/md/T17-TSAG-190923-TD-GEN-0574" TargetMode="External"/><Relationship Id="rId510" Type="http://schemas.openxmlformats.org/officeDocument/2006/relationships/hyperlink" Target="https://www.itu.int/md/T17-TSAG-C-0066" TargetMode="External"/><Relationship Id="rId191" Type="http://schemas.openxmlformats.org/officeDocument/2006/relationships/hyperlink" Target="https://www.itu.int/md/T17-TSAG-190923-TD-GEN-0483" TargetMode="External"/><Relationship Id="rId205" Type="http://schemas.openxmlformats.org/officeDocument/2006/relationships/hyperlink" Target="https://www.itu.int/md/T17-TSAG-190923-TD-GEN-0489" TargetMode="External"/><Relationship Id="rId247" Type="http://schemas.openxmlformats.org/officeDocument/2006/relationships/hyperlink" Target="https://www.itu.int/md/T17-TSAG-190923-TD-GEN-0506" TargetMode="External"/><Relationship Id="rId412" Type="http://schemas.openxmlformats.org/officeDocument/2006/relationships/hyperlink" Target="https://www.itu.int/md/T17-TSAG-190923-TD-GEN-0583" TargetMode="External"/><Relationship Id="rId107" Type="http://schemas.openxmlformats.org/officeDocument/2006/relationships/hyperlink" Target="https://www.itu.int/md/T17-TSAG-190923-TD-GEN-0449" TargetMode="External"/><Relationship Id="rId289" Type="http://schemas.openxmlformats.org/officeDocument/2006/relationships/hyperlink" Target="https://www.itu.int/md/T17-TSAG-190923-TD-GEN-0527" TargetMode="External"/><Relationship Id="rId454" Type="http://schemas.openxmlformats.org/officeDocument/2006/relationships/hyperlink" Target="https://www.itu.int/md/T17-TSAG-190923-TD-GEN-0449" TargetMode="External"/><Relationship Id="rId496" Type="http://schemas.openxmlformats.org/officeDocument/2006/relationships/hyperlink" Target="https://extranet.itu.int/sites/itu-t/focusgroups/dfc/input/DFC-I-044.zip" TargetMode="External"/><Relationship Id="rId11" Type="http://schemas.openxmlformats.org/officeDocument/2006/relationships/hyperlink" Target="https://www.itu.int/md/T17-TSAG-190923-TD" TargetMode="External"/><Relationship Id="rId53" Type="http://schemas.openxmlformats.org/officeDocument/2006/relationships/hyperlink" Target="https://www.itu.int/md/T17-TSAG-C-0081" TargetMode="External"/><Relationship Id="rId149" Type="http://schemas.openxmlformats.org/officeDocument/2006/relationships/hyperlink" Target="https://www.itu.int/md/T17-TSAG-190923-TD-GEN-0465" TargetMode="External"/><Relationship Id="rId314" Type="http://schemas.openxmlformats.org/officeDocument/2006/relationships/hyperlink" Target="https://www.itu.int/md/T17-TSAG-190923-TD-GEN-0539" TargetMode="External"/><Relationship Id="rId356" Type="http://schemas.openxmlformats.org/officeDocument/2006/relationships/hyperlink" Target="https://www.itu.int/md/T17-TSAG-190923-TD-GEN-0560" TargetMode="External"/><Relationship Id="rId398" Type="http://schemas.openxmlformats.org/officeDocument/2006/relationships/hyperlink" Target="https://www.itu.int/md/T17-TSAG-190923-TD-GEN-0577" TargetMode="External"/><Relationship Id="rId521" Type="http://schemas.openxmlformats.org/officeDocument/2006/relationships/hyperlink" Target="https://www.itu.int/md/T17-TSAG-190923-TD-GEN-0456" TargetMode="External"/><Relationship Id="rId95" Type="http://schemas.openxmlformats.org/officeDocument/2006/relationships/hyperlink" Target="https://www.itu.int/md/T17-TSAG-C-0097" TargetMode="External"/><Relationship Id="rId160" Type="http://schemas.openxmlformats.org/officeDocument/2006/relationships/hyperlink" Target="https://www.itu.int/md/T17-TSAG-190923-TD-GEN-0469" TargetMode="External"/><Relationship Id="rId216" Type="http://schemas.openxmlformats.org/officeDocument/2006/relationships/hyperlink" Target="https://www.itu.int/md/T17-TSAG-190923-TD-GEN-0493" TargetMode="External"/><Relationship Id="rId423" Type="http://schemas.openxmlformats.org/officeDocument/2006/relationships/hyperlink" Target="https://www.itu.int/md/T17-TSAG-190923-TD-GEN-0586" TargetMode="External"/><Relationship Id="rId258" Type="http://schemas.openxmlformats.org/officeDocument/2006/relationships/hyperlink" Target="https://www.itu.int/md/T17-TSAG-190923-TD-GEN-0510" TargetMode="External"/><Relationship Id="rId465" Type="http://schemas.openxmlformats.org/officeDocument/2006/relationships/hyperlink" Target="https://www.itu.int/md/T17-TSAG-190923-TD-GEN-0567" TargetMode="External"/><Relationship Id="rId22" Type="http://schemas.openxmlformats.org/officeDocument/2006/relationships/hyperlink" Target="https://www.itu.int/md/T17-TSAG-C-0066" TargetMode="External"/><Relationship Id="rId64" Type="http://schemas.openxmlformats.org/officeDocument/2006/relationships/hyperlink" Target="https://www.itu.int/md/T17-TSAG-C-0084" TargetMode="External"/><Relationship Id="rId118" Type="http://schemas.openxmlformats.org/officeDocument/2006/relationships/hyperlink" Target="https://www.itu.int/md/T17-TSAG-190923-TD-GEN-0454" TargetMode="External"/><Relationship Id="rId325" Type="http://schemas.openxmlformats.org/officeDocument/2006/relationships/hyperlink" Target="https://www.itu.int/md/T17-TSAG-190923-TD-GEN-0545" TargetMode="External"/><Relationship Id="rId367" Type="http://schemas.openxmlformats.org/officeDocument/2006/relationships/hyperlink" Target="https://www.itu.int/md/T17-TSAG-190923-TD-GEN-0566" TargetMode="External"/><Relationship Id="rId532" Type="http://schemas.openxmlformats.org/officeDocument/2006/relationships/hyperlink" Target="https://www.itu.int/md/T17-TSAG-190923-TD-GEN-0455" TargetMode="External"/><Relationship Id="rId171" Type="http://schemas.openxmlformats.org/officeDocument/2006/relationships/hyperlink" Target="https://www.itu.int/md/T17-TSAG-190923-TD-GEN-0474" TargetMode="External"/><Relationship Id="rId227" Type="http://schemas.openxmlformats.org/officeDocument/2006/relationships/hyperlink" Target="https://www.itu.int/md/T17-TSAG-190923-TD-GEN-0497" TargetMode="External"/><Relationship Id="rId269" Type="http://schemas.openxmlformats.org/officeDocument/2006/relationships/hyperlink" Target="https://www.itu.int/md/T17-TSAG-190923-TD-GEN-0517" TargetMode="External"/><Relationship Id="rId434" Type="http://schemas.openxmlformats.org/officeDocument/2006/relationships/hyperlink" Target="https://www.itu.int/md/T17-TSAG-190923-TD-GEN-0591" TargetMode="External"/><Relationship Id="rId476" Type="http://schemas.openxmlformats.org/officeDocument/2006/relationships/hyperlink" Target="http://handle.itu.int/11.1002/ls/sp16-tsag-oLS-00019.zip" TargetMode="External"/><Relationship Id="rId33" Type="http://schemas.openxmlformats.org/officeDocument/2006/relationships/hyperlink" Target="https://www.itu.int/md/T17-TSAG-C-0071" TargetMode="External"/><Relationship Id="rId129" Type="http://schemas.openxmlformats.org/officeDocument/2006/relationships/hyperlink" Target="https://www.itu.int/md/T17-TSAG-190923-TD-GEN-0457" TargetMode="External"/><Relationship Id="rId280" Type="http://schemas.openxmlformats.org/officeDocument/2006/relationships/hyperlink" Target="https://www.itu.int/md/T17-TSAG-190923-TD-GEN-0522" TargetMode="External"/><Relationship Id="rId336" Type="http://schemas.openxmlformats.org/officeDocument/2006/relationships/hyperlink" Target="https://www.itu.int/md/T17-TSAG-190923-TD-GEN-0550" TargetMode="External"/><Relationship Id="rId501" Type="http://schemas.openxmlformats.org/officeDocument/2006/relationships/hyperlink" Target="https://www.itu.int/md/T17-TSAG-190923-TD-GEN-0487" TargetMode="External"/><Relationship Id="rId75" Type="http://schemas.openxmlformats.org/officeDocument/2006/relationships/hyperlink" Target="https://www.itu.int/md/T17-TSAG-C-0088" TargetMode="External"/><Relationship Id="rId140" Type="http://schemas.openxmlformats.org/officeDocument/2006/relationships/hyperlink" Target="https://www.itu.int/md/T17-TSAG-190923-TD-GEN-0462" TargetMode="External"/><Relationship Id="rId182" Type="http://schemas.openxmlformats.org/officeDocument/2006/relationships/hyperlink" Target="https://www.itu.int/md/T17-TSAG-190923-TD-GEN-0479" TargetMode="External"/><Relationship Id="rId378" Type="http://schemas.openxmlformats.org/officeDocument/2006/relationships/hyperlink" Target="https://www.itu.int/md/T17-TSAG-190923-TD-GEN-0570" TargetMode="External"/><Relationship Id="rId403" Type="http://schemas.openxmlformats.org/officeDocument/2006/relationships/hyperlink" Target="https://www.itu.int/md/T17-TSAG-190923-TD-GEN-0580" TargetMode="External"/><Relationship Id="rId6" Type="http://schemas.openxmlformats.org/officeDocument/2006/relationships/footnotes" Target="footnotes.xml"/><Relationship Id="rId238" Type="http://schemas.openxmlformats.org/officeDocument/2006/relationships/hyperlink" Target="https://www.itu.int/md/T17-TSAG-190923-TD-GEN-0502" TargetMode="External"/><Relationship Id="rId445" Type="http://schemas.openxmlformats.org/officeDocument/2006/relationships/header" Target="header2.xml"/><Relationship Id="rId487" Type="http://schemas.openxmlformats.org/officeDocument/2006/relationships/hyperlink" Target="https://www.itu.int/md/T17-TSAG-C-0063" TargetMode="External"/><Relationship Id="rId291" Type="http://schemas.openxmlformats.org/officeDocument/2006/relationships/hyperlink" Target="https://www.itu.int/md/T17-TSAG-190923-TD-GEN-0528" TargetMode="External"/><Relationship Id="rId305" Type="http://schemas.openxmlformats.org/officeDocument/2006/relationships/hyperlink" Target="https://www.itu.int/md/T17-TSAG-190923-TD-GEN-0534" TargetMode="External"/><Relationship Id="rId347" Type="http://schemas.openxmlformats.org/officeDocument/2006/relationships/hyperlink" Target="https://www.itu.int/md/T17-TSAG-190923-TD-GEN-0556" TargetMode="External"/><Relationship Id="rId512" Type="http://schemas.openxmlformats.org/officeDocument/2006/relationships/hyperlink" Target="https://www.itu.int/dms_pub/itu-t/md/17/tsag/td/181210/GEN/T17-TSAG-181210-TD-GEN-0360!!PDF-E.pdf" TargetMode="External"/><Relationship Id="rId44" Type="http://schemas.openxmlformats.org/officeDocument/2006/relationships/hyperlink" Target="https://www.itu.int/md/T17-TSAG-C-0076" TargetMode="External"/><Relationship Id="rId86" Type="http://schemas.openxmlformats.org/officeDocument/2006/relationships/hyperlink" Target="https://www.itu.int/md/T17-TSAG-C-0092" TargetMode="External"/><Relationship Id="rId151" Type="http://schemas.openxmlformats.org/officeDocument/2006/relationships/hyperlink" Target="https://www.itu.int/md/T17-TSAG-190923-TD-GEN-0465" TargetMode="External"/><Relationship Id="rId389" Type="http://schemas.openxmlformats.org/officeDocument/2006/relationships/hyperlink" Target="https://www.itu.int/md/T17-TSAG-190923-TD-GEN-0575" TargetMode="External"/><Relationship Id="rId193" Type="http://schemas.openxmlformats.org/officeDocument/2006/relationships/hyperlink" Target="https://www.itu.int/md/T17-TSAG-190923-TD-GEN-0484" TargetMode="External"/><Relationship Id="rId207" Type="http://schemas.openxmlformats.org/officeDocument/2006/relationships/hyperlink" Target="https://www.itu.int/md/T17-TSAG-190923-TD-GEN-0490" TargetMode="External"/><Relationship Id="rId249" Type="http://schemas.openxmlformats.org/officeDocument/2006/relationships/hyperlink" Target="https://www.itu.int/md/T17-TSAG-190923-TD-GEN-0507" TargetMode="External"/><Relationship Id="rId414" Type="http://schemas.openxmlformats.org/officeDocument/2006/relationships/hyperlink" Target="https://www.itu.int/md/T17-TSAG-190923-TD-GEN-0583" TargetMode="External"/><Relationship Id="rId456" Type="http://schemas.openxmlformats.org/officeDocument/2006/relationships/hyperlink" Target="https://www.itu.int/md/T17-TSAG-190923-TD-GEN-0469" TargetMode="External"/><Relationship Id="rId498" Type="http://schemas.openxmlformats.org/officeDocument/2006/relationships/hyperlink" Target="https://extranet.itu.int/sites/itu-t/focusgroups/dfc/wg/output_security/DFC-O-008.zip" TargetMode="External"/><Relationship Id="rId13" Type="http://schemas.openxmlformats.org/officeDocument/2006/relationships/footer" Target="footer1.xml"/><Relationship Id="rId109" Type="http://schemas.openxmlformats.org/officeDocument/2006/relationships/hyperlink" Target="https://www.itu.int/md/T17-TSAG-190923-TD-GEN-0450" TargetMode="External"/><Relationship Id="rId260" Type="http://schemas.openxmlformats.org/officeDocument/2006/relationships/hyperlink" Target="https://www.itu.int/md/T17-TSAG-190923-TD-GEN-0512" TargetMode="External"/><Relationship Id="rId316" Type="http://schemas.openxmlformats.org/officeDocument/2006/relationships/hyperlink" Target="https://www.itu.int/md/T17-TSAG-190923-TD-GEN-0540" TargetMode="External"/><Relationship Id="rId523" Type="http://schemas.openxmlformats.org/officeDocument/2006/relationships/hyperlink" Target="https://www.itu.int/md/T17-TSAG-190923-TD-GEN-0450" TargetMode="External"/><Relationship Id="rId55" Type="http://schemas.openxmlformats.org/officeDocument/2006/relationships/hyperlink" Target="https://www.itu.int/md/T17-TSAG-C-0082" TargetMode="External"/><Relationship Id="rId97" Type="http://schemas.openxmlformats.org/officeDocument/2006/relationships/hyperlink" Target="https://www.itu.int/md/T17-TSAG-C-0098" TargetMode="External"/><Relationship Id="rId120" Type="http://schemas.openxmlformats.org/officeDocument/2006/relationships/hyperlink" Target="https://www.itu.int/md/T17-TSAG-190923-TD-GEN-0454" TargetMode="External"/><Relationship Id="rId358" Type="http://schemas.openxmlformats.org/officeDocument/2006/relationships/hyperlink" Target="https://www.itu.int/md/T17-TSAG-190923-TD-GEN-0561" TargetMode="External"/><Relationship Id="rId162" Type="http://schemas.openxmlformats.org/officeDocument/2006/relationships/hyperlink" Target="https://www.itu.int/md/T17-TSAG-190923-TD-GEN-0470" TargetMode="External"/><Relationship Id="rId218" Type="http://schemas.openxmlformats.org/officeDocument/2006/relationships/hyperlink" Target="https://www.itu.int/md/T17-TSAG-190923-TD-GEN-0494" TargetMode="External"/><Relationship Id="rId425" Type="http://schemas.openxmlformats.org/officeDocument/2006/relationships/hyperlink" Target="https://www.itu.int/md/T17-TSAG-190923-TD-GEN-0587" TargetMode="External"/><Relationship Id="rId467" Type="http://schemas.openxmlformats.org/officeDocument/2006/relationships/hyperlink" Target="https://www.itu.int/md/T17-TSAG-C-0068" TargetMode="External"/><Relationship Id="rId271" Type="http://schemas.openxmlformats.org/officeDocument/2006/relationships/hyperlink" Target="https://www.itu.int/md/T17-TSAG-190923-TD-GEN-0518" TargetMode="External"/><Relationship Id="rId24" Type="http://schemas.openxmlformats.org/officeDocument/2006/relationships/hyperlink" Target="https://www.itu.int/md/T17-TSAG-C-0067" TargetMode="External"/><Relationship Id="rId66" Type="http://schemas.openxmlformats.org/officeDocument/2006/relationships/hyperlink" Target="https://www.itu.int/md/T17-TSAG-C-0085" TargetMode="External"/><Relationship Id="rId131" Type="http://schemas.openxmlformats.org/officeDocument/2006/relationships/hyperlink" Target="https://www.itu.int/md/T17-TSAG-190923-TD-GEN-0458" TargetMode="External"/><Relationship Id="rId327" Type="http://schemas.openxmlformats.org/officeDocument/2006/relationships/hyperlink" Target="https://www.itu.int/md/T17-TSAG-190923-TD-GEN-0546" TargetMode="External"/><Relationship Id="rId369" Type="http://schemas.openxmlformats.org/officeDocument/2006/relationships/hyperlink" Target="https://www.itu.int/md/T17-TSAG-190923-TD-GEN-0567" TargetMode="External"/><Relationship Id="rId534" Type="http://schemas.openxmlformats.org/officeDocument/2006/relationships/hyperlink" Target="https://www.itu.int/md/T17-TSAG-190923-TD-GEN-0472" TargetMode="External"/><Relationship Id="rId173" Type="http://schemas.openxmlformats.org/officeDocument/2006/relationships/hyperlink" Target="https://www.itu.int/md/T17-TSAG-190923-TD-GEN-0474" TargetMode="External"/><Relationship Id="rId229" Type="http://schemas.openxmlformats.org/officeDocument/2006/relationships/hyperlink" Target="https://www.itu.int/md/T17-TSAG-190923-TD-GEN-0498" TargetMode="External"/><Relationship Id="rId380" Type="http://schemas.openxmlformats.org/officeDocument/2006/relationships/hyperlink" Target="https://www.itu.int/md/T17-TSAG-190923-TD-GEN-0571" TargetMode="External"/><Relationship Id="rId436" Type="http://schemas.openxmlformats.org/officeDocument/2006/relationships/hyperlink" Target="https://www.itu.int/md/T17-TSAG-190923-TD-GEN-0591" TargetMode="External"/><Relationship Id="rId240" Type="http://schemas.openxmlformats.org/officeDocument/2006/relationships/hyperlink" Target="https://www.itu.int/md/T17-TSAG-190923-TD-GEN-0503" TargetMode="External"/><Relationship Id="rId478" Type="http://schemas.openxmlformats.org/officeDocument/2006/relationships/hyperlink" Target="https://www.itu.int/md/T17-TSAG-190923-TD-GEN-0572" TargetMode="External"/><Relationship Id="rId35" Type="http://schemas.openxmlformats.org/officeDocument/2006/relationships/hyperlink" Target="https://www.itu.int/md/T17-TSAG-C-0072" TargetMode="External"/><Relationship Id="rId77" Type="http://schemas.openxmlformats.org/officeDocument/2006/relationships/hyperlink" Target="https://www.itu.int/md/T17-TSAG-C-0089" TargetMode="External"/><Relationship Id="rId100" Type="http://schemas.openxmlformats.org/officeDocument/2006/relationships/hyperlink" Target="https://www.itu.int/md/T17-TSAG-C-0099" TargetMode="External"/><Relationship Id="rId282" Type="http://schemas.openxmlformats.org/officeDocument/2006/relationships/hyperlink" Target="https://www.itu.int/md/T17-TSAG-190923-TD-GEN-0523" TargetMode="External"/><Relationship Id="rId338" Type="http://schemas.openxmlformats.org/officeDocument/2006/relationships/hyperlink" Target="https://www.itu.int/md/T17-TSAG-190923-TD-GEN-0551" TargetMode="External"/><Relationship Id="rId503" Type="http://schemas.openxmlformats.org/officeDocument/2006/relationships/hyperlink" Target="http://ifa.itu.int/t/2017/ls/tsag/sp16-tsag-oLS-00020.zip" TargetMode="External"/><Relationship Id="rId8" Type="http://schemas.openxmlformats.org/officeDocument/2006/relationships/image" Target="media/image1.gif"/><Relationship Id="rId142" Type="http://schemas.openxmlformats.org/officeDocument/2006/relationships/hyperlink" Target="https://www.itu.int/md/T17-TSAG-190923-TD-GEN-0462" TargetMode="External"/><Relationship Id="rId184" Type="http://schemas.openxmlformats.org/officeDocument/2006/relationships/hyperlink" Target="https://www.itu.int/md/T17-TSAG-190923-TD-GEN-0480" TargetMode="External"/><Relationship Id="rId391" Type="http://schemas.openxmlformats.org/officeDocument/2006/relationships/hyperlink" Target="https://www.itu.int/md/T17-TSAG-190923-TD-GEN-0575" TargetMode="External"/><Relationship Id="rId405" Type="http://schemas.openxmlformats.org/officeDocument/2006/relationships/hyperlink" Target="https://www.itu.int/md/T17-TSAG-190923-TD-GEN-0580" TargetMode="External"/><Relationship Id="rId447" Type="http://schemas.openxmlformats.org/officeDocument/2006/relationships/hyperlink" Target="https://www.itu.int/md/T17-TSAG-190923-TD-GEN-0501" TargetMode="External"/><Relationship Id="rId251" Type="http://schemas.openxmlformats.org/officeDocument/2006/relationships/hyperlink" Target="https://www.itu.int/md/T17-TSAG-190923-TD-GEN-0508" TargetMode="External"/><Relationship Id="rId489" Type="http://schemas.openxmlformats.org/officeDocument/2006/relationships/hyperlink" Target="https://www.itu.int/md/T17-TSAG-190923-TD-GEN-047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4C5FE-31A3-47BC-8DF2-9DFAEBCF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13473</Words>
  <Characters>76798</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2018-12-10T07:26:00Z</cp:lastPrinted>
  <dcterms:created xsi:type="dcterms:W3CDTF">2019-09-16T07:32:00Z</dcterms:created>
  <dcterms:modified xsi:type="dcterms:W3CDTF">2019-09-16T07:32:00Z</dcterms:modified>
</cp:coreProperties>
</file>