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_GoBack"/>
            <w:r>
              <w:rPr>
                <w:noProof/>
                <w:sz w:val="20"/>
                <w:szCs w:val="20"/>
                <w:lang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7BE9DFAA" w:rsidR="00691C94" w:rsidRPr="00314630" w:rsidRDefault="007720E7" w:rsidP="00691C94">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DC6DF5" w:rsidRPr="00481D9F">
                  <w:rPr>
                    <w:lang w:val="en-US"/>
                  </w:rPr>
                  <w:t>SG12</w:t>
                </w:r>
                <w:r w:rsidR="003A6571" w:rsidRPr="00481D9F">
                  <w:rPr>
                    <w:lang w:val="en-US"/>
                  </w:rPr>
                  <w:t>-C</w:t>
                </w:r>
                <w:r w:rsidR="00481D9F" w:rsidRPr="00481D9F">
                  <w:rPr>
                    <w:lang w:val="en-US"/>
                  </w:rPr>
                  <w:t>160</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0A598C08" w:rsidR="00691C94" w:rsidRPr="00715CA6" w:rsidRDefault="00691C94" w:rsidP="00DC6DF5">
                <w:pPr>
                  <w:jc w:val="right"/>
                  <w:rPr>
                    <w:b/>
                    <w:bCs/>
                    <w:sz w:val="28"/>
                    <w:szCs w:val="28"/>
                  </w:rPr>
                </w:pPr>
                <w:r w:rsidRPr="00DC6DF5">
                  <w:rPr>
                    <w:b/>
                    <w:bCs/>
                    <w:sz w:val="28"/>
                    <w:szCs w:val="28"/>
                    <w:lang w:val="en-US"/>
                  </w:rPr>
                  <w:t xml:space="preserve">STUDY GROUP </w:t>
                </w:r>
                <w:r w:rsidR="00DC6DF5" w:rsidRPr="00DC6DF5">
                  <w:rPr>
                    <w:b/>
                    <w:bCs/>
                    <w:sz w:val="28"/>
                    <w:szCs w:val="28"/>
                    <w:lang w:val="en-US"/>
                  </w:rPr>
                  <w:t>12</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3" w:name="dbluepink" w:colFirst="1" w:colLast="1"/>
            <w:bookmarkEnd w:id="2"/>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0208373C" w:rsidR="00691C94" w:rsidRPr="0037415F" w:rsidRDefault="001B58B9" w:rsidP="001B58B9">
                <w:r>
                  <w:t>17</w:t>
                </w:r>
                <w:r w:rsidR="00E064D7">
                  <w:t>/12</w:t>
                </w:r>
              </w:p>
            </w:tc>
          </w:sdtContent>
        </w:sdt>
        <w:tc>
          <w:tcPr>
            <w:tcW w:w="4395" w:type="dxa"/>
            <w:gridSpan w:val="2"/>
          </w:tcPr>
          <w:p w14:paraId="31155891" w14:textId="7EA67837" w:rsidR="00691C94" w:rsidRPr="0037415F" w:rsidRDefault="007720E7" w:rsidP="001B58B9">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B58B9">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1B58B9">
                  <w:t>1-10 May, 2018</w:t>
                </w:r>
              </w:sdtContent>
            </w:sdt>
          </w:p>
        </w:tc>
      </w:tr>
      <w:bookmarkEnd w:id="3"/>
      <w:tr w:rsidR="00691C94" w:rsidRPr="00A4045F" w14:paraId="345A6F48" w14:textId="77777777" w:rsidTr="00BC1FAE">
        <w:trPr>
          <w:cantSplit/>
          <w:jc w:val="center"/>
        </w:trPr>
        <w:tc>
          <w:tcPr>
            <w:tcW w:w="9640" w:type="dxa"/>
            <w:gridSpan w:val="6"/>
          </w:tcPr>
          <w:p w14:paraId="0C4E5689" w14:textId="0D25FC50" w:rsidR="00691C94" w:rsidRPr="007E656A" w:rsidRDefault="007720E7"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E064D7" w:rsidRDefault="00691C94" w:rsidP="00691C94">
            <w:pPr>
              <w:rPr>
                <w:b/>
                <w:bCs/>
              </w:rPr>
            </w:pPr>
            <w:r w:rsidRPr="00E064D7">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26A4BB9E" w:rsidR="00691C94" w:rsidRPr="00E064D7" w:rsidRDefault="001B58B9" w:rsidP="001B58B9">
                <w:r w:rsidRPr="00E064D7">
                  <w:t>AT&amp;T</w:t>
                </w:r>
              </w:p>
            </w:tc>
          </w:sdtContent>
        </w:sdt>
      </w:tr>
      <w:tr w:rsidR="00691C94" w:rsidRPr="0037415F" w14:paraId="0B1F3ADC" w14:textId="77777777" w:rsidTr="00D57D7F">
        <w:trPr>
          <w:cantSplit/>
          <w:jc w:val="center"/>
        </w:trPr>
        <w:tc>
          <w:tcPr>
            <w:tcW w:w="1418" w:type="dxa"/>
            <w:gridSpan w:val="2"/>
          </w:tcPr>
          <w:p w14:paraId="02C9C00F" w14:textId="77777777" w:rsidR="00691C94" w:rsidRPr="00E064D7" w:rsidRDefault="00691C94" w:rsidP="00691C94">
            <w:r w:rsidRPr="00E064D7">
              <w:rPr>
                <w:b/>
                <w:bCs/>
              </w:rPr>
              <w:t>Title:</w:t>
            </w:r>
          </w:p>
        </w:tc>
        <w:tc>
          <w:tcPr>
            <w:tcW w:w="8222" w:type="dxa"/>
            <w:gridSpan w:val="4"/>
          </w:tcPr>
          <w:p w14:paraId="10D9B5C7" w14:textId="74E4876C" w:rsidR="00691C94" w:rsidRPr="00E064D7" w:rsidRDefault="007720E7" w:rsidP="00210615">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210615" w:rsidRPr="00E064D7">
                  <w:t xml:space="preserve">Development of Y.1540 Flow-related Parameters based on </w:t>
                </w:r>
                <w:r w:rsidR="008C4B34" w:rsidRPr="00E064D7">
                  <w:t xml:space="preserve">IETF </w:t>
                </w:r>
                <w:r w:rsidR="00210615" w:rsidRPr="00E064D7">
                  <w:t>RFC 8337</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E064D7" w:rsidRDefault="00691C94" w:rsidP="00691C94">
            <w:pPr>
              <w:rPr>
                <w:b/>
                <w:bCs/>
              </w:rPr>
            </w:pPr>
            <w:r w:rsidRPr="00E064D7">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5969C645" w:rsidR="00691C94" w:rsidRPr="00E064D7" w:rsidRDefault="001B58B9" w:rsidP="00691C94">
                <w:r w:rsidRPr="00E064D7">
                  <w:t>Proposal</w:t>
                </w:r>
              </w:p>
            </w:tc>
          </w:sdtContent>
        </w:sdt>
      </w:tr>
      <w:tr w:rsidR="00691C94"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91C94" w:rsidRPr="00E064D7" w:rsidRDefault="00691C94" w:rsidP="00691C94">
            <w:pPr>
              <w:rPr>
                <w:b/>
                <w:bCs/>
              </w:rPr>
            </w:pPr>
            <w:r w:rsidRPr="00E064D7">
              <w:rPr>
                <w:b/>
                <w:bCs/>
              </w:rPr>
              <w:t>Contact:</w:t>
            </w:r>
          </w:p>
        </w:tc>
        <w:tc>
          <w:tcPr>
            <w:tcW w:w="4111" w:type="dxa"/>
            <w:gridSpan w:val="3"/>
            <w:tcBorders>
              <w:top w:val="single" w:sz="6" w:space="0" w:color="auto"/>
              <w:bottom w:val="single" w:sz="6" w:space="0" w:color="auto"/>
            </w:tcBorders>
          </w:tcPr>
          <w:p w14:paraId="3B8DDD8B" w14:textId="6B371D68" w:rsidR="00691C94" w:rsidRPr="00E064D7" w:rsidRDefault="007720E7" w:rsidP="001B58B9">
            <w:sdt>
              <w:sdtPr>
                <w:rPr>
                  <w:rFonts w:eastAsia="Times New Roman"/>
                  <w:lang w:val="en-US" w:eastAsia="en-US"/>
                </w:rPr>
                <w:alias w:val="ContactNameOrgCountry"/>
                <w:tag w:val="ContactNameOrgCountry"/>
                <w:id w:val="-450624836"/>
                <w:placeholder>
                  <w:docPart w:val="B83B1DB948E34C538D1C0FE920AD6F8A"/>
                </w:placeholder>
                <w:text w:multiLine="1"/>
              </w:sdtPr>
              <w:sdtEndPr/>
              <w:sdtContent>
                <w:r w:rsidR="001B58B9" w:rsidRPr="00E064D7">
                  <w:rPr>
                    <w:rFonts w:eastAsia="Times New Roman"/>
                    <w:lang w:val="en-US" w:eastAsia="en-US"/>
                  </w:rPr>
                  <w:t>A.C.Morton</w:t>
                </w:r>
                <w:r w:rsidR="001B58B9" w:rsidRPr="00E064D7">
                  <w:rPr>
                    <w:rFonts w:eastAsia="Times New Roman"/>
                    <w:lang w:val="en-US" w:eastAsia="en-US"/>
                  </w:rPr>
                  <w:br/>
                  <w:t>AT&amp;T</w:t>
                </w:r>
                <w:r w:rsidR="001B58B9" w:rsidRPr="00E064D7">
                  <w:rPr>
                    <w:rFonts w:eastAsia="Times New Roman"/>
                    <w:lang w:val="en-US" w:eastAsia="en-US"/>
                  </w:rPr>
                  <w:br/>
                  <w:t>USA</w:t>
                </w:r>
              </w:sdtContent>
            </w:sdt>
          </w:p>
        </w:tc>
        <w:sdt>
          <w:sdtPr>
            <w:alias w:val="ContactTelFaxEmail"/>
            <w:tag w:val="ContactTelFaxEmail"/>
            <w:id w:val="-1400744340"/>
            <w:placeholder>
              <w:docPart w:val="07782924B77D4DFBA735CF55B079A719"/>
            </w:placeholder>
          </w:sdtPr>
          <w:sdtEndPr/>
          <w:sdtContent>
            <w:tc>
              <w:tcPr>
                <w:tcW w:w="4111" w:type="dxa"/>
                <w:tcBorders>
                  <w:top w:val="single" w:sz="6" w:space="0" w:color="auto"/>
                  <w:bottom w:val="single" w:sz="6" w:space="0" w:color="auto"/>
                </w:tcBorders>
              </w:tcPr>
              <w:p w14:paraId="4C78E534" w14:textId="5180F34E" w:rsidR="00691C94" w:rsidRPr="00E064D7" w:rsidRDefault="00691C94" w:rsidP="00E064D7">
                <w:r w:rsidRPr="00E064D7">
                  <w:t xml:space="preserve">Tel: </w:t>
                </w:r>
                <w:r w:rsidR="00E064D7" w:rsidRPr="00E064D7">
                  <w:tab/>
                </w:r>
                <w:r w:rsidRPr="00E064D7">
                  <w:t>+</w:t>
                </w:r>
                <w:r w:rsidR="001B58B9" w:rsidRPr="00E064D7">
                  <w:t>1 732-420-1571</w:t>
                </w:r>
                <w:r w:rsidRPr="00E064D7">
                  <w:br/>
                </w:r>
                <w:r w:rsidR="001B58B9" w:rsidRPr="00E064D7">
                  <w:t xml:space="preserve">Fax:  </w:t>
                </w:r>
                <w:r w:rsidR="00E064D7" w:rsidRPr="00E064D7">
                  <w:tab/>
                </w:r>
                <w:r w:rsidR="001B58B9" w:rsidRPr="00E064D7">
                  <w:t>+1 732-368-1192</w:t>
                </w:r>
                <w:r w:rsidR="001B58B9" w:rsidRPr="00E064D7">
                  <w:br/>
                  <w:t xml:space="preserve">E-mail: </w:t>
                </w:r>
                <w:hyperlink r:id="rId11" w:history="1">
                  <w:r w:rsidR="00E064D7" w:rsidRPr="00E064D7">
                    <w:rPr>
                      <w:rStyle w:val="Hyperlink"/>
                      <w:rFonts w:ascii="Times New Roman" w:hAnsi="Times New Roman"/>
                    </w:rPr>
                    <w:t>acmorton@att.com</w:t>
                  </w:r>
                </w:hyperlink>
              </w:p>
            </w:tc>
          </w:sdtContent>
        </w:sdt>
      </w:tr>
    </w:tbl>
    <w:p w14:paraId="1AA96A45" w14:textId="77777777" w:rsidR="0089088E"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0DBF09B8" w:rsidR="0089088E" w:rsidRDefault="007720E7" w:rsidP="008C4B34">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C4B34">
                  <w:t>Model-based Metrics; Transfer rate; Performance;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77E9DF37" w:rsidR="0089088E" w:rsidRDefault="00310570" w:rsidP="00310570">
                <w:r w:rsidRPr="00310570">
                  <w:t>The IETF has approved and published RFC 8337, Model-Based Metrics for Bulk Transport Capacity, in March 2018. This allows for development of Flow-related Parameters in a revised version of Recommendation Y.1540.  This contribution propose</w:t>
                </w:r>
                <w:r>
                  <w:t>s a path to consider the</w:t>
                </w:r>
                <w:r w:rsidRPr="00310570">
                  <w:t xml:space="preserve"> methods </w:t>
                </w:r>
                <w:r>
                  <w:t>described</w:t>
                </w:r>
                <w:r w:rsidRPr="00310570">
                  <w:t xml:space="preserve"> in </w:t>
                </w:r>
                <w:r>
                  <w:t>RFC 833</w:t>
                </w:r>
                <w:r w:rsidR="002A6348">
                  <w:t>7 and</w:t>
                </w:r>
                <w:r>
                  <w:t xml:space="preserve"> develop </w:t>
                </w:r>
                <w:r w:rsidRPr="00310570">
                  <w:t>a Targeted IP Diagnostic Suite (TIDS)</w:t>
                </w:r>
                <w:r>
                  <w:t xml:space="preserve"> to assess whether an Internet path can be expected to meet a specified Target Transport Performance determined a priori.</w:t>
                </w:r>
              </w:p>
            </w:tc>
          </w:sdtContent>
        </w:sdt>
      </w:tr>
      <w:bookmarkEnd w:id="4"/>
    </w:tbl>
    <w:p w14:paraId="58589E1E" w14:textId="7B2A27FA" w:rsidR="0089088E" w:rsidRDefault="0089088E" w:rsidP="0089088E"/>
    <w:p w14:paraId="652DA755" w14:textId="49ED5169" w:rsidR="00C42125" w:rsidRPr="00511EC3" w:rsidRDefault="008A282D" w:rsidP="00DE3062">
      <w:pPr>
        <w:rPr>
          <w:b/>
        </w:rPr>
      </w:pPr>
      <w:r w:rsidRPr="00511EC3">
        <w:rPr>
          <w:b/>
        </w:rPr>
        <w:t>Outline:</w:t>
      </w:r>
    </w:p>
    <w:p w14:paraId="00A8A02C" w14:textId="16313570" w:rsidR="004D359D" w:rsidRDefault="004D359D" w:rsidP="00DE3062">
      <w:r>
        <w:t>Revised text of clause 6.12, Y.1540</w:t>
      </w:r>
    </w:p>
    <w:p w14:paraId="78DBC82D" w14:textId="229B52EC" w:rsidR="004D359D" w:rsidRDefault="004D359D" w:rsidP="00DE3062">
      <w:r>
        <w:t>Proposed Annex</w:t>
      </w:r>
    </w:p>
    <w:p w14:paraId="032BFF49" w14:textId="23E8DAC1" w:rsidR="008A282D" w:rsidRDefault="008A282D" w:rsidP="004D359D">
      <w:pPr>
        <w:ind w:firstLine="720"/>
      </w:pPr>
      <w:r>
        <w:t xml:space="preserve">Background </w:t>
      </w:r>
    </w:p>
    <w:p w14:paraId="11C1CA9C" w14:textId="4EAC0E1B" w:rsidR="008A282D" w:rsidRDefault="008A282D" w:rsidP="004D359D">
      <w:pPr>
        <w:ind w:firstLine="720"/>
      </w:pPr>
      <w:r>
        <w:t xml:space="preserve">Why MBM meets the requirements of Y.1540, </w:t>
      </w:r>
      <w:r w:rsidR="004D359D">
        <w:t>clause</w:t>
      </w:r>
      <w:r>
        <w:t xml:space="preserve"> 6.12</w:t>
      </w:r>
    </w:p>
    <w:p w14:paraId="07721852" w14:textId="549802C1" w:rsidR="008A282D" w:rsidRDefault="008A282D" w:rsidP="004D359D">
      <w:pPr>
        <w:ind w:firstLine="720"/>
      </w:pPr>
      <w:r>
        <w:t xml:space="preserve">Test Stream Selection </w:t>
      </w:r>
    </w:p>
    <w:p w14:paraId="475A2F19" w14:textId="371CF2C8" w:rsidR="007707C1" w:rsidRDefault="007707C1" w:rsidP="004D359D">
      <w:pPr>
        <w:ind w:firstLine="720"/>
      </w:pPr>
      <w:r>
        <w:t xml:space="preserve">Measurement Points </w:t>
      </w:r>
    </w:p>
    <w:p w14:paraId="63701A7C" w14:textId="29E1C039" w:rsidR="008A282D" w:rsidRDefault="008A282D" w:rsidP="004D359D">
      <w:pPr>
        <w:ind w:firstLine="720"/>
      </w:pPr>
      <w:r>
        <w:t xml:space="preserve">Target Model Parameter </w:t>
      </w:r>
      <w:r w:rsidR="0089459B">
        <w:t>Specification</w:t>
      </w:r>
      <w:r w:rsidR="007707C1">
        <w:t xml:space="preserve"> </w:t>
      </w:r>
    </w:p>
    <w:p w14:paraId="5D8E65D7" w14:textId="44BD3687" w:rsidR="008A282D" w:rsidRDefault="002D72B8" w:rsidP="004D359D">
      <w:pPr>
        <w:ind w:firstLine="720"/>
      </w:pPr>
      <w:r>
        <w:t xml:space="preserve">Setting Acceptance Criteria and interpreting the results </w:t>
      </w:r>
    </w:p>
    <w:p w14:paraId="53EA52E7" w14:textId="7557CF6B" w:rsidR="00167B73" w:rsidRDefault="00167B73" w:rsidP="004D359D">
      <w:pPr>
        <w:ind w:firstLine="720"/>
      </w:pPr>
      <w:r>
        <w:t xml:space="preserve">Test Methods </w:t>
      </w:r>
    </w:p>
    <w:p w14:paraId="47890CFC" w14:textId="7245A856" w:rsidR="00167B73" w:rsidRDefault="00167B73" w:rsidP="004D359D">
      <w:pPr>
        <w:ind w:firstLine="720"/>
      </w:pPr>
      <w:r>
        <w:t>E</w:t>
      </w:r>
      <w:r w:rsidR="004D359D">
        <w:t xml:space="preserve">xample(s) </w:t>
      </w:r>
    </w:p>
    <w:p w14:paraId="12750CB3" w14:textId="310F8EFC" w:rsidR="00167B73" w:rsidRDefault="00167B73" w:rsidP="004D359D">
      <w:pPr>
        <w:ind w:firstLine="720"/>
      </w:pPr>
      <w:r>
        <w:t>Planned evaluation campaign</w:t>
      </w:r>
      <w:r w:rsidR="005B419F">
        <w:t xml:space="preserve"> </w:t>
      </w:r>
      <w:r>
        <w:t>(</w:t>
      </w:r>
      <w:r w:rsidR="005B419F">
        <w:t>test</w:t>
      </w:r>
      <w:r>
        <w:t xml:space="preserve">s) </w:t>
      </w:r>
    </w:p>
    <w:p w14:paraId="20451E4B" w14:textId="77777777" w:rsidR="008A282D" w:rsidRDefault="008A282D" w:rsidP="00DE3062"/>
    <w:p w14:paraId="1C3659BE" w14:textId="61C12B2C" w:rsidR="005B419F" w:rsidRDefault="00A8528D" w:rsidP="00DE3062">
      <w:r w:rsidRPr="00A8528D">
        <w:rPr>
          <w:b/>
        </w:rPr>
        <w:t>Proposal</w:t>
      </w:r>
      <w:r>
        <w:t>:  The following material is intended to become a part of existing Recommen</w:t>
      </w:r>
      <w:r w:rsidR="00511EC3">
        <w:t>dations, possibly an</w:t>
      </w:r>
      <w:r>
        <w:t xml:space="preserve"> Annex to Y.1540 and possibly some of the material should appear in Y.1543.</w:t>
      </w:r>
    </w:p>
    <w:p w14:paraId="6C1D8398" w14:textId="77777777" w:rsidR="005B419F" w:rsidRDefault="005B419F" w:rsidP="00DE3062"/>
    <w:p w14:paraId="434E598D" w14:textId="0616525D" w:rsidR="005B419F" w:rsidRDefault="004D359D" w:rsidP="00DE3062">
      <w:r>
        <w:t>Revised text of clause 6.12, Y.1540 follows:</w:t>
      </w:r>
    </w:p>
    <w:p w14:paraId="4E9F1AB7" w14:textId="73C7D7A2" w:rsidR="004D359D" w:rsidRDefault="004D359D" w:rsidP="00E064D7">
      <w:pPr>
        <w:pStyle w:val="Heading2"/>
        <w:tabs>
          <w:tab w:val="center" w:pos="4819"/>
        </w:tabs>
        <w:rPr>
          <w:lang w:val="en-US"/>
        </w:rPr>
      </w:pPr>
      <w:bookmarkStart w:id="5" w:name="_Toc301526651"/>
      <w:bookmarkStart w:id="6" w:name="_Toc305419554"/>
      <w:bookmarkStart w:id="7" w:name="_Toc305483845"/>
      <w:bookmarkStart w:id="8" w:name="_Toc305484024"/>
      <w:bookmarkStart w:id="9" w:name="_Toc460338413"/>
      <w:bookmarkStart w:id="10" w:name="_Toc460338600"/>
      <w:bookmarkStart w:id="11" w:name="_Toc464032094"/>
      <w:r w:rsidRPr="00CE725A">
        <w:rPr>
          <w:lang w:val="en-US"/>
        </w:rPr>
        <w:lastRenderedPageBreak/>
        <w:t>6.12</w:t>
      </w:r>
      <w:r w:rsidRPr="00CE725A">
        <w:rPr>
          <w:lang w:val="en-US"/>
        </w:rPr>
        <w:tab/>
        <w:t>Flow-related parameters</w:t>
      </w:r>
      <w:bookmarkEnd w:id="5"/>
      <w:bookmarkEnd w:id="6"/>
      <w:bookmarkEnd w:id="7"/>
      <w:bookmarkEnd w:id="8"/>
      <w:bookmarkEnd w:id="9"/>
      <w:bookmarkEnd w:id="10"/>
      <w:bookmarkEnd w:id="11"/>
      <w:r w:rsidR="00E064D7">
        <w:rPr>
          <w:lang w:val="en-US"/>
        </w:rPr>
        <w:tab/>
      </w:r>
    </w:p>
    <w:p w14:paraId="48D0CF8C" w14:textId="5DF62672" w:rsidR="004D359D" w:rsidRPr="00CE725A" w:rsidRDefault="004D359D" w:rsidP="004D359D">
      <w:pPr>
        <w:rPr>
          <w:lang w:val="en-US"/>
        </w:rPr>
      </w:pPr>
      <w:r w:rsidRPr="00CE725A">
        <w:rPr>
          <w:lang w:val="en-US"/>
        </w:rPr>
        <w:t xml:space="preserve">It is useful to characterize performance in terms of flow or throughput-related parameters that </w:t>
      </w:r>
      <w:r w:rsidRPr="004D359D">
        <w:rPr>
          <w:u w:val="single"/>
          <w:lang w:val="en-US"/>
        </w:rPr>
        <w:t>evaluate the ability of IP networks or sections to carry quantities of IP packets.</w:t>
      </w:r>
      <w:r w:rsidRPr="00CE725A">
        <w:rPr>
          <w:lang w:val="en-US"/>
        </w:rPr>
        <w:t xml:space="preserve"> It should be noted that a parameter intended to characterize the throughput of an IP application would not be equal to the amount of resources available to that application (as quantified in clause 6.11); this is because the higher layer protocols over IP (e.g., TCP</w:t>
      </w:r>
      <w:r>
        <w:rPr>
          <w:lang w:val="en-US"/>
        </w:rPr>
        <w:t xml:space="preserve"> flow control</w:t>
      </w:r>
      <w:r w:rsidRPr="00CE725A">
        <w:rPr>
          <w:lang w:val="en-US"/>
        </w:rPr>
        <w:t>) also influence the throughput experienced.</w:t>
      </w:r>
    </w:p>
    <w:p w14:paraId="0DB70B60" w14:textId="77777777" w:rsidR="004D359D" w:rsidRPr="00CE725A" w:rsidRDefault="004D359D" w:rsidP="004D359D">
      <w:pPr>
        <w:rPr>
          <w:lang w:val="en-US"/>
        </w:rPr>
      </w:pPr>
      <w:r w:rsidRPr="00CE725A">
        <w:rPr>
          <w:lang w:val="en-US"/>
        </w:rPr>
        <w:t>In the present version of this Recommendation, it is recommended that all flow- or throughput</w:t>
      </w:r>
      <w:r w:rsidRPr="00CE725A">
        <w:rPr>
          <w:lang w:val="en-US"/>
        </w:rPr>
        <w:noBreakHyphen/>
        <w:t>related parameters should fulfil the following requirements:</w:t>
      </w:r>
    </w:p>
    <w:p w14:paraId="423C095D" w14:textId="77777777" w:rsidR="004D359D" w:rsidRPr="00CE725A" w:rsidRDefault="004D359D" w:rsidP="004D359D">
      <w:pPr>
        <w:pStyle w:val="enumlev1"/>
        <w:rPr>
          <w:lang w:val="en-US"/>
        </w:rPr>
      </w:pPr>
      <w:r w:rsidRPr="00CE725A">
        <w:rPr>
          <w:lang w:val="en-US"/>
        </w:rPr>
        <w:t>1)</w:t>
      </w:r>
      <w:r w:rsidRPr="00CE725A">
        <w:rPr>
          <w:lang w:val="en-US"/>
        </w:rPr>
        <w:tab/>
        <w:t>A parameter characterizing the throughput offered to an IP service should relate the amount of IP packets successfully transported by an IP network or section to the amount of IP packets that were delivered into this network or section.</w:t>
      </w:r>
    </w:p>
    <w:p w14:paraId="14400410" w14:textId="77777777" w:rsidR="004D359D" w:rsidRPr="00CE725A" w:rsidRDefault="004D359D" w:rsidP="004D359D">
      <w:pPr>
        <w:pStyle w:val="enumlev1"/>
        <w:rPr>
          <w:lang w:val="en-US"/>
        </w:rPr>
      </w:pPr>
      <w:r w:rsidRPr="00CE725A">
        <w:rPr>
          <w:lang w:val="en-US"/>
        </w:rPr>
        <w:t>2)</w:t>
      </w:r>
      <w:r w:rsidRPr="00CE725A">
        <w:rPr>
          <w:lang w:val="en-US"/>
        </w:rPr>
        <w:tab/>
        <w:t>The throughput-related parameter should apply to an end-to-end IP network and to the IP transport across an EL, NS or NSE.</w:t>
      </w:r>
    </w:p>
    <w:p w14:paraId="76E89407" w14:textId="77777777" w:rsidR="004D359D" w:rsidRPr="00CE725A" w:rsidRDefault="004D359D" w:rsidP="004D359D">
      <w:pPr>
        <w:rPr>
          <w:lang w:val="en-US"/>
        </w:rPr>
      </w:pPr>
      <w:r w:rsidRPr="00CE725A">
        <w:rPr>
          <w:lang w:val="en-US"/>
        </w:rPr>
        <w:t>Some flow- or throughput-related parameters attempt to characterize the throughput capacity of an IP network, i.e., its ability to sustain a given IP packet transfer rate. It is recommended that any such parameters should fulfil the following additional requirements:</w:t>
      </w:r>
    </w:p>
    <w:p w14:paraId="5383D5EA" w14:textId="77777777" w:rsidR="004D359D" w:rsidRPr="00CE725A" w:rsidRDefault="004D359D" w:rsidP="004D359D">
      <w:pPr>
        <w:pStyle w:val="enumlev1"/>
        <w:rPr>
          <w:lang w:val="en-US"/>
        </w:rPr>
      </w:pPr>
      <w:r w:rsidRPr="00CE725A">
        <w:rPr>
          <w:lang w:val="en-US"/>
        </w:rPr>
        <w:t>1)</w:t>
      </w:r>
      <w:r w:rsidRPr="00CE725A">
        <w:rPr>
          <w:lang w:val="en-US"/>
        </w:rPr>
        <w:tab/>
        <w:t>The traffic pattern offered to the IP network or section should be described, since the ability of the IP network or section to successfully deliver these packets depends on this traffic pattern.</w:t>
      </w:r>
    </w:p>
    <w:p w14:paraId="03B25824" w14:textId="77777777" w:rsidR="004D359D" w:rsidRPr="00CE725A" w:rsidRDefault="004D359D" w:rsidP="004D359D">
      <w:pPr>
        <w:pStyle w:val="enumlev1"/>
        <w:rPr>
          <w:lang w:val="en-US"/>
        </w:rPr>
      </w:pPr>
      <w:r w:rsidRPr="00CE725A">
        <w:rPr>
          <w:lang w:val="en-US"/>
        </w:rPr>
        <w:t>2)</w:t>
      </w:r>
      <w:r w:rsidRPr="00CE725A">
        <w:rPr>
          <w:lang w:val="en-US"/>
        </w:rPr>
        <w:tab/>
        <w:t>The rate at which traffic is offered should not exceed the capacity (in bits per second) of the link that connects the sections under test with the destination sections that are not under test.</w:t>
      </w:r>
    </w:p>
    <w:p w14:paraId="6BEC004B" w14:textId="77777777" w:rsidR="004D359D" w:rsidRPr="00CE725A" w:rsidRDefault="004D359D" w:rsidP="004D359D">
      <w:pPr>
        <w:pStyle w:val="enumlev1"/>
        <w:rPr>
          <w:lang w:val="en-US"/>
        </w:rPr>
      </w:pPr>
      <w:r w:rsidRPr="00CE725A">
        <w:rPr>
          <w:lang w:val="en-US"/>
        </w:rPr>
        <w:t>3)</w:t>
      </w:r>
      <w:r w:rsidRPr="00CE725A">
        <w:rPr>
          <w:lang w:val="en-US"/>
        </w:rPr>
        <w:tab/>
        <w:t>In any individual statement about throughput performance, the type of IP packet considered should be declared.</w:t>
      </w:r>
    </w:p>
    <w:p w14:paraId="4AFDADC6" w14:textId="77777777" w:rsidR="0082480C" w:rsidRDefault="004D359D" w:rsidP="004D359D">
      <w:pPr>
        <w:rPr>
          <w:lang w:val="en-US"/>
        </w:rPr>
      </w:pPr>
      <w:r w:rsidRPr="00CE725A">
        <w:rPr>
          <w:lang w:val="en-US"/>
        </w:rPr>
        <w:t xml:space="preserve">It is also recommended to follow the guidelines for throughput-related parameters and their measurement found in the </w:t>
      </w:r>
      <w:r>
        <w:rPr>
          <w:lang w:val="en-US"/>
        </w:rPr>
        <w:t xml:space="preserve">IETF </w:t>
      </w:r>
      <w:r w:rsidRPr="00CE725A">
        <w:rPr>
          <w:lang w:val="en-US"/>
        </w:rPr>
        <w:t>RFC 3148 framework for bulk transfer capacity</w:t>
      </w:r>
      <w:r>
        <w:rPr>
          <w:lang w:val="en-US"/>
        </w:rPr>
        <w:t xml:space="preserve"> (BTC)</w:t>
      </w:r>
      <w:r w:rsidRPr="00CE725A">
        <w:rPr>
          <w:lang w:val="en-US"/>
        </w:rPr>
        <w:t xml:space="preserve"> metrics. </w:t>
      </w:r>
    </w:p>
    <w:p w14:paraId="57D42552" w14:textId="4B91E152" w:rsidR="004D359D" w:rsidRPr="00CE725A" w:rsidRDefault="0082480C" w:rsidP="004D359D">
      <w:pPr>
        <w:rPr>
          <w:lang w:val="en-US"/>
        </w:rPr>
      </w:pPr>
      <w:r>
        <w:rPr>
          <w:lang w:val="en-US"/>
        </w:rPr>
        <w:t>P</w:t>
      </w:r>
      <w:r w:rsidR="004D359D" w:rsidRPr="00CE725A">
        <w:rPr>
          <w:lang w:val="en-US"/>
        </w:rPr>
        <w:t xml:space="preserve">arameters related to flow and throughput </w:t>
      </w:r>
      <w:r>
        <w:rPr>
          <w:lang w:val="en-US"/>
        </w:rPr>
        <w:t>are specified in Annex ??.</w:t>
      </w:r>
      <w:r w:rsidR="004D359D" w:rsidRPr="00CE725A">
        <w:rPr>
          <w:lang w:val="en-US"/>
        </w:rPr>
        <w:t xml:space="preserve">. </w:t>
      </w:r>
      <w:r w:rsidR="004D359D">
        <w:rPr>
          <w:lang w:val="en-US"/>
        </w:rPr>
        <w:t>Appendix IX describes how measurements using TCP do not meet the requirements of this clause.</w:t>
      </w:r>
    </w:p>
    <w:p w14:paraId="2FAFCB48" w14:textId="085B259C" w:rsidR="004D359D" w:rsidRDefault="0082480C" w:rsidP="00DE3062">
      <w:r>
        <w:t>Editor’s Note: Appendix III may be deleted or reconciled with the new Annex.</w:t>
      </w:r>
    </w:p>
    <w:p w14:paraId="2FCE4F77" w14:textId="77777777" w:rsidR="005B419F" w:rsidRDefault="005B419F" w:rsidP="00DE3062"/>
    <w:p w14:paraId="033EF5E7" w14:textId="77777777" w:rsidR="002C7C3E" w:rsidRDefault="002C7C3E" w:rsidP="002C7C3E">
      <w:pPr>
        <w:spacing w:before="0" w:after="160" w:line="259" w:lineRule="auto"/>
      </w:pPr>
      <w:r>
        <w:br w:type="page"/>
      </w:r>
    </w:p>
    <w:p w14:paraId="216C54B8" w14:textId="61F20899" w:rsidR="002C7C3E" w:rsidRDefault="002C7C3E" w:rsidP="002C7C3E">
      <w:pPr>
        <w:pStyle w:val="AnnexNoTitle0"/>
        <w:rPr>
          <w:lang w:val="en-US"/>
        </w:rPr>
      </w:pPr>
      <w:r>
        <w:rPr>
          <w:lang w:val="en-US"/>
        </w:rPr>
        <w:lastRenderedPageBreak/>
        <w:t xml:space="preserve">Annex </w:t>
      </w:r>
      <w:r w:rsidR="004D359D">
        <w:rPr>
          <w:lang w:val="en-US"/>
        </w:rPr>
        <w:t>__</w:t>
      </w:r>
      <w:r>
        <w:rPr>
          <w:lang w:val="en-US"/>
        </w:rPr>
        <w:br/>
      </w:r>
      <w:r>
        <w:rPr>
          <w:lang w:val="en-US"/>
        </w:rPr>
        <w:br/>
        <w:t>IP-Based Flow-related Parameters and Methods of Measurement</w:t>
      </w:r>
    </w:p>
    <w:p w14:paraId="53FADA5B" w14:textId="77777777" w:rsidR="002C7C3E" w:rsidRDefault="002C7C3E" w:rsidP="002C7C3E">
      <w:pPr>
        <w:jc w:val="center"/>
        <w:rPr>
          <w:lang w:val="en-US"/>
        </w:rPr>
      </w:pPr>
      <w:r>
        <w:rPr>
          <w:lang w:val="en-US"/>
        </w:rPr>
        <w:t>(This annex forms an integral part of this Recommendation.)</w:t>
      </w:r>
    </w:p>
    <w:p w14:paraId="168ECA4B" w14:textId="77777777" w:rsidR="005B419F" w:rsidRDefault="005B419F" w:rsidP="00DE3062"/>
    <w:p w14:paraId="1887594E" w14:textId="77777777" w:rsidR="005B419F" w:rsidRDefault="005B419F" w:rsidP="005B419F">
      <w:pPr>
        <w:pStyle w:val="Heading4"/>
      </w:pPr>
      <w:r>
        <w:t>Background</w:t>
      </w:r>
    </w:p>
    <w:p w14:paraId="2DEA214E" w14:textId="79B94B0D" w:rsidR="00A53710" w:rsidRDefault="00A53710" w:rsidP="005B419F">
      <w:r w:rsidRPr="00310570">
        <w:t xml:space="preserve">The IETF has approved and published RFC 8337, </w:t>
      </w:r>
      <w:r>
        <w:t>“</w:t>
      </w:r>
      <w:r w:rsidRPr="00310570">
        <w:t>Model-Based Metrics for Bulk Transport Capacity</w:t>
      </w:r>
      <w:r>
        <w:t>”</w:t>
      </w:r>
      <w:r w:rsidRPr="00310570">
        <w:t>, in March 2018</w:t>
      </w:r>
      <w:r w:rsidR="00892D31">
        <w:t xml:space="preserve"> [RFC8337]</w:t>
      </w:r>
      <w:r w:rsidRPr="00310570">
        <w:t>.</w:t>
      </w:r>
      <w:r>
        <w:t xml:space="preserve"> </w:t>
      </w:r>
      <w:r w:rsidR="005922F2">
        <w:t>The Model-Based Metrics (MBM)</w:t>
      </w:r>
      <w:r w:rsidR="00892D31">
        <w:t xml:space="preserve"> work was the result of many years considering the problem of transport capacity measurement, primarily in the IETF IP Performance Metrics </w:t>
      </w:r>
      <w:r w:rsidR="00130543">
        <w:t xml:space="preserve">(IPPM) </w:t>
      </w:r>
      <w:r w:rsidR="00892D31">
        <w:t>working group. The specification carefully describes the many issues and difficulties with repeatabi</w:t>
      </w:r>
      <w:r w:rsidR="00130543">
        <w:t>lity when testing with standard-</w:t>
      </w:r>
      <w:r w:rsidR="00892D31">
        <w:t xml:space="preserve">compliant TCP (section 4), and solves these problems principally by designing a </w:t>
      </w:r>
      <w:r w:rsidR="005922F2">
        <w:t xml:space="preserve">method and a </w:t>
      </w:r>
      <w:r w:rsidR="00892D31">
        <w:t xml:space="preserve">set of diagnostic tests where </w:t>
      </w:r>
      <w:r w:rsidR="00130543">
        <w:t>TCP’s flow-control is</w:t>
      </w:r>
      <w:r w:rsidR="00892D31">
        <w:t xml:space="preserve"> disabled.</w:t>
      </w:r>
      <w:r w:rsidR="005922F2">
        <w:t xml:space="preserve"> The method involves the evaluation of a target transport performance in terms of transmission rate and Round-trip time (RTT).</w:t>
      </w:r>
    </w:p>
    <w:p w14:paraId="7F399434" w14:textId="364AA930" w:rsidR="005922F2" w:rsidRDefault="005922F2" w:rsidP="005B419F">
      <w:r>
        <w:t>Evaluation of MBM began before the RFC was published. In the paper, “</w:t>
      </w:r>
      <w:r w:rsidRPr="005922F2">
        <w:t>Improved Internet speed tests can enhance QoS and QoE</w:t>
      </w:r>
      <w:r>
        <w:t xml:space="preserve">”, Morton examined multiple measurement methods to evaluate the MBM model framework </w:t>
      </w:r>
      <w:r w:rsidR="0042350C">
        <w:t>in the context of identifying the many accuracy issues with existing Internet measurement techniques and commencing the work to solve them [MortonPQS].</w:t>
      </w:r>
    </w:p>
    <w:p w14:paraId="1FC727B2" w14:textId="77777777" w:rsidR="0042350C" w:rsidRDefault="0042350C" w:rsidP="005B419F"/>
    <w:p w14:paraId="31CE0FF2" w14:textId="19DF977E" w:rsidR="005B419F" w:rsidRDefault="005B419F" w:rsidP="005B419F">
      <w:pPr>
        <w:pStyle w:val="Heading4"/>
      </w:pPr>
      <w:r>
        <w:t>Why MBM meets the requirements of Y.1540</w:t>
      </w:r>
    </w:p>
    <w:p w14:paraId="77AFD8B8" w14:textId="5A09023A" w:rsidR="005B419F" w:rsidRDefault="00AC6A6C" w:rsidP="005B419F">
      <w:r>
        <w:t>S</w:t>
      </w:r>
      <w:r w:rsidR="005B419F">
        <w:t>ection 6.12</w:t>
      </w:r>
      <w:r>
        <w:t xml:space="preserve"> of Rec. Y.1540 provides a set of requirements that any Flow-related measurement method must meet, as a reasonable participant in the context of the shared resources of the Internet.</w:t>
      </w:r>
      <w:r w:rsidR="00651162">
        <w:t xml:space="preserve"> MBM meets these requirements, as described below</w:t>
      </w:r>
      <w:r w:rsidR="00130543">
        <w:t xml:space="preserve"> (refer to section 3 of [RFC8337] for terms and definitions)</w:t>
      </w:r>
      <w:r w:rsidR="00651162">
        <w:t>.</w:t>
      </w:r>
    </w:p>
    <w:p w14:paraId="59729AEB" w14:textId="797780C2" w:rsidR="009C5CD8" w:rsidRPr="009C5CD8" w:rsidRDefault="009C5CD8" w:rsidP="005B419F">
      <w:pPr>
        <w:rPr>
          <w:lang w:val="en-US"/>
        </w:rPr>
      </w:pPr>
      <w:r>
        <w:rPr>
          <w:lang w:val="en-US"/>
        </w:rPr>
        <w:t>A</w:t>
      </w:r>
      <w:r w:rsidRPr="00CE725A">
        <w:rPr>
          <w:lang w:val="en-US"/>
        </w:rPr>
        <w:t>ll flow- or throughput</w:t>
      </w:r>
      <w:r w:rsidRPr="00CE725A">
        <w:rPr>
          <w:lang w:val="en-US"/>
        </w:rPr>
        <w:noBreakHyphen/>
        <w:t xml:space="preserve">related parameters should fulfil the following </w:t>
      </w:r>
      <w:r w:rsidR="00651162">
        <w:rPr>
          <w:lang w:val="en-US"/>
        </w:rPr>
        <w:t xml:space="preserve">numbered </w:t>
      </w:r>
      <w:r w:rsidRPr="00CE725A">
        <w:rPr>
          <w:lang w:val="en-US"/>
        </w:rPr>
        <w:t>requirements:</w:t>
      </w:r>
    </w:p>
    <w:p w14:paraId="6F5154C3" w14:textId="575A3912" w:rsidR="009C5CD8" w:rsidRDefault="00651162" w:rsidP="00651162">
      <w:pPr>
        <w:pStyle w:val="enumlev1"/>
        <w:rPr>
          <w:lang w:val="en-US"/>
        </w:rPr>
      </w:pPr>
      <w:r w:rsidRPr="00651162">
        <w:rPr>
          <w:lang w:val="en-US"/>
        </w:rPr>
        <w:t>1)</w:t>
      </w:r>
      <w:r>
        <w:rPr>
          <w:lang w:val="en-US"/>
        </w:rPr>
        <w:tab/>
      </w:r>
      <w:r w:rsidR="009C5CD8" w:rsidRPr="00CE725A">
        <w:rPr>
          <w:lang w:val="en-US"/>
        </w:rPr>
        <w:t>A parameter characterizing the throughput offered to an IP service should relate the amount of IP packets successfully transported by an IP network or section to the amount of IP packets that were delivered into this network or section.</w:t>
      </w:r>
    </w:p>
    <w:p w14:paraId="207C3ED0" w14:textId="79A82886" w:rsidR="00651162" w:rsidRDefault="00651162" w:rsidP="00575E44">
      <w:pPr>
        <w:pStyle w:val="enumlev1"/>
        <w:ind w:left="0" w:firstLine="0"/>
        <w:rPr>
          <w:lang w:val="en-US"/>
        </w:rPr>
      </w:pPr>
      <w:r>
        <w:rPr>
          <w:lang w:val="en-US"/>
        </w:rPr>
        <w:t>The number of packets sent (</w:t>
      </w:r>
      <w:r w:rsidR="00575E44">
        <w:rPr>
          <w:lang w:val="en-US"/>
        </w:rPr>
        <w:t>“</w:t>
      </w:r>
      <w:r w:rsidRPr="00CE725A">
        <w:rPr>
          <w:lang w:val="en-US"/>
        </w:rPr>
        <w:t>delivered into this network or section</w:t>
      </w:r>
      <w:r w:rsidR="00575E44">
        <w:rPr>
          <w:lang w:val="en-US"/>
        </w:rPr>
        <w:t>”</w:t>
      </w:r>
      <w:r>
        <w:rPr>
          <w:lang w:val="en-US"/>
        </w:rPr>
        <w:t xml:space="preserve">) is completely controlled by the selection of the Test Stream.  Further, </w:t>
      </w:r>
      <w:r w:rsidR="00575E44">
        <w:rPr>
          <w:lang w:val="en-US"/>
        </w:rPr>
        <w:t>“</w:t>
      </w:r>
      <w:r>
        <w:rPr>
          <w:lang w:val="en-US"/>
        </w:rPr>
        <w:t xml:space="preserve">successful </w:t>
      </w:r>
      <w:r w:rsidR="00575E44">
        <w:rPr>
          <w:lang w:val="en-US"/>
        </w:rPr>
        <w:t>transport”</w:t>
      </w:r>
      <w:r>
        <w:rPr>
          <w:lang w:val="en-US"/>
        </w:rPr>
        <w:t xml:space="preserve"> of IP packets is directly measured in the MBM method (in order to derive the loss ratio and </w:t>
      </w:r>
      <w:r w:rsidR="00575E44">
        <w:rPr>
          <w:lang w:val="en-US"/>
        </w:rPr>
        <w:t xml:space="preserve">measure </w:t>
      </w:r>
      <w:r>
        <w:rPr>
          <w:lang w:val="en-US"/>
        </w:rPr>
        <w:t>run length).</w:t>
      </w:r>
    </w:p>
    <w:p w14:paraId="20D97B15" w14:textId="77777777" w:rsidR="00651162" w:rsidRPr="00CE725A" w:rsidRDefault="00651162" w:rsidP="00651162">
      <w:pPr>
        <w:pStyle w:val="enumlev1"/>
        <w:rPr>
          <w:lang w:val="en-US"/>
        </w:rPr>
      </w:pPr>
    </w:p>
    <w:p w14:paraId="1E2DADD6" w14:textId="77777777" w:rsidR="009C5CD8" w:rsidRPr="00CE725A" w:rsidRDefault="009C5CD8" w:rsidP="009C5CD8">
      <w:pPr>
        <w:pStyle w:val="enumlev1"/>
        <w:rPr>
          <w:lang w:val="en-US"/>
        </w:rPr>
      </w:pPr>
      <w:r w:rsidRPr="00CE725A">
        <w:rPr>
          <w:lang w:val="en-US"/>
        </w:rPr>
        <w:t>2)</w:t>
      </w:r>
      <w:r w:rsidRPr="00CE725A">
        <w:rPr>
          <w:lang w:val="en-US"/>
        </w:rPr>
        <w:tab/>
        <w:t>The throughput-related parameter should apply to an end-to-end IP network and to the IP transport across an EL, NS or NSE.</w:t>
      </w:r>
    </w:p>
    <w:p w14:paraId="01C60B1C" w14:textId="7A4B7437" w:rsidR="00AC6A6C" w:rsidRDefault="00986E71" w:rsidP="005B419F">
      <w:r>
        <w:t>The MBM metrics and measurements are designed to be vantage-point independent, and therefore applicable to EL, NS, or NSE test paths (as meeting several other key requirements, see section 4.3 of [RFC8337].</w:t>
      </w:r>
    </w:p>
    <w:p w14:paraId="290D3232" w14:textId="2F15173F" w:rsidR="00986E71" w:rsidRDefault="00986E71" w:rsidP="005B419F">
      <w:r>
        <w:t>Further requirements from Y.1540 are listed below, with analysis of MBM compliance:</w:t>
      </w:r>
    </w:p>
    <w:p w14:paraId="5729A979" w14:textId="77777777" w:rsidR="00986E71" w:rsidRPr="00CE725A" w:rsidRDefault="00986E71" w:rsidP="00986E71">
      <w:pPr>
        <w:rPr>
          <w:lang w:val="en-US"/>
        </w:rPr>
      </w:pPr>
      <w:r w:rsidRPr="00CE725A">
        <w:rPr>
          <w:lang w:val="en-US"/>
        </w:rPr>
        <w:t>Some flow- or throughput-related parameters attempt to characterize the throughput capacity of an IP network, i.e., its ability to sustain a given IP packet transfer rate. It is recommended that any such parameters should fulfil the following additional requirements:</w:t>
      </w:r>
    </w:p>
    <w:p w14:paraId="74575BC6" w14:textId="0036FF19" w:rsidR="00986E71" w:rsidRDefault="00986E71" w:rsidP="00986E71">
      <w:pPr>
        <w:pStyle w:val="enumlev1"/>
        <w:rPr>
          <w:lang w:val="en-US"/>
        </w:rPr>
      </w:pPr>
      <w:r w:rsidRPr="00986E71">
        <w:rPr>
          <w:lang w:val="en-US"/>
        </w:rPr>
        <w:t>1)</w:t>
      </w:r>
      <w:r>
        <w:rPr>
          <w:lang w:val="en-US"/>
        </w:rPr>
        <w:tab/>
      </w:r>
      <w:r w:rsidRPr="00CE725A">
        <w:rPr>
          <w:lang w:val="en-US"/>
        </w:rPr>
        <w:t>The traffic pattern offered to the IP network or section should be described, since the ability of the IP network or section to successfully deliver these packets depends on this traffic pattern.</w:t>
      </w:r>
    </w:p>
    <w:p w14:paraId="5AAF61DE" w14:textId="2F3124A8" w:rsidR="00986E71" w:rsidRDefault="00986E71" w:rsidP="00986E71">
      <w:pPr>
        <w:pStyle w:val="enumlev1"/>
        <w:ind w:left="0" w:firstLine="0"/>
        <w:rPr>
          <w:lang w:val="en-US"/>
        </w:rPr>
      </w:pPr>
      <w:r>
        <w:rPr>
          <w:lang w:val="en-US"/>
        </w:rPr>
        <w:lastRenderedPageBreak/>
        <w:t>The traffic pattern (“offered to the IP</w:t>
      </w:r>
      <w:r w:rsidRPr="00CE725A">
        <w:rPr>
          <w:lang w:val="en-US"/>
        </w:rPr>
        <w:t xml:space="preserve"> network or section</w:t>
      </w:r>
      <w:r>
        <w:rPr>
          <w:lang w:val="en-US"/>
        </w:rPr>
        <w:t>”) is constantly controlled by the selection of the Tes</w:t>
      </w:r>
      <w:r w:rsidR="00EE7686">
        <w:rPr>
          <w:lang w:val="en-US"/>
        </w:rPr>
        <w:t>t Stream (conforming to the specified test parameters).</w:t>
      </w:r>
    </w:p>
    <w:p w14:paraId="08612F8A" w14:textId="77777777" w:rsidR="008779C0" w:rsidRPr="00CE725A" w:rsidRDefault="008779C0" w:rsidP="00986E71">
      <w:pPr>
        <w:pStyle w:val="enumlev1"/>
        <w:ind w:left="0" w:firstLine="0"/>
        <w:rPr>
          <w:lang w:val="en-US"/>
        </w:rPr>
      </w:pPr>
    </w:p>
    <w:p w14:paraId="5668AC72" w14:textId="77777777" w:rsidR="00986E71" w:rsidRDefault="00986E71" w:rsidP="00986E71">
      <w:pPr>
        <w:pStyle w:val="enumlev1"/>
        <w:rPr>
          <w:lang w:val="en-US"/>
        </w:rPr>
      </w:pPr>
      <w:r w:rsidRPr="00CE725A">
        <w:rPr>
          <w:lang w:val="en-US"/>
        </w:rPr>
        <w:t>2)</w:t>
      </w:r>
      <w:r w:rsidRPr="00CE725A">
        <w:rPr>
          <w:lang w:val="en-US"/>
        </w:rPr>
        <w:tab/>
        <w:t>The rate at which traffic is offered should not exceed the capacity (in bits per second) of the link that connects the sections under test with the destination sections that are not under test.</w:t>
      </w:r>
    </w:p>
    <w:p w14:paraId="6CD55A95" w14:textId="65D9A6AA" w:rsidR="00986E71" w:rsidRDefault="00986E71" w:rsidP="00986E71">
      <w:pPr>
        <w:pStyle w:val="enumlev1"/>
        <w:ind w:left="0" w:firstLine="0"/>
        <w:rPr>
          <w:lang w:val="en-US"/>
        </w:rPr>
      </w:pPr>
      <w:r>
        <w:rPr>
          <w:lang w:val="en-US"/>
        </w:rPr>
        <w:t>The traffic pattern offered is selected and controlled under the constraints of the Test Stream and the target_rate MBM model parameter.</w:t>
      </w:r>
    </w:p>
    <w:p w14:paraId="13697AE8" w14:textId="77777777" w:rsidR="008779C0" w:rsidRPr="00CE725A" w:rsidRDefault="008779C0" w:rsidP="00986E71">
      <w:pPr>
        <w:pStyle w:val="enumlev1"/>
        <w:ind w:left="0" w:firstLine="0"/>
        <w:rPr>
          <w:lang w:val="en-US"/>
        </w:rPr>
      </w:pPr>
    </w:p>
    <w:p w14:paraId="08AC7273" w14:textId="77777777" w:rsidR="00986E71" w:rsidRPr="00CE725A" w:rsidRDefault="00986E71" w:rsidP="00986E71">
      <w:pPr>
        <w:pStyle w:val="enumlev1"/>
        <w:rPr>
          <w:lang w:val="en-US"/>
        </w:rPr>
      </w:pPr>
      <w:r w:rsidRPr="00CE725A">
        <w:rPr>
          <w:lang w:val="en-US"/>
        </w:rPr>
        <w:t>3)</w:t>
      </w:r>
      <w:r w:rsidRPr="00CE725A">
        <w:rPr>
          <w:lang w:val="en-US"/>
        </w:rPr>
        <w:tab/>
        <w:t>In any individual statement about throughput performance, the type of IP packet considered should be declared.</w:t>
      </w:r>
    </w:p>
    <w:p w14:paraId="505A30F5" w14:textId="1B8D7640" w:rsidR="00986E71" w:rsidRDefault="008779C0" w:rsidP="005B419F">
      <w:r>
        <w:t xml:space="preserve">The </w:t>
      </w:r>
      <w:r w:rsidR="007F7085">
        <w:t xml:space="preserve">IETF </w:t>
      </w:r>
      <w:r>
        <w:t>IP</w:t>
      </w:r>
      <w:r w:rsidR="007F7085">
        <w:t xml:space="preserve"> </w:t>
      </w:r>
      <w:r>
        <w:t>P</w:t>
      </w:r>
      <w:r w:rsidR="007F7085">
        <w:t xml:space="preserve">erformance Metrics (IPPM) </w:t>
      </w:r>
      <w:r>
        <w:t xml:space="preserve">Framework [RFC2330] </w:t>
      </w:r>
      <w:r w:rsidR="007F7085">
        <w:t xml:space="preserve">(which guides all metric development and measurements conducted to their specifications) </w:t>
      </w:r>
      <w:r>
        <w:t>makes clear requirements for specifying the packet details, see section 13, Packets of Type P.</w:t>
      </w:r>
      <w:r w:rsidR="007F7085">
        <w:t xml:space="preserve"> Note that this section is currently being updated to include IPv6 requirements and other recent developments.</w:t>
      </w:r>
    </w:p>
    <w:p w14:paraId="300D3C72" w14:textId="4B7151D2" w:rsidR="004D359D" w:rsidRPr="00CE725A" w:rsidRDefault="004D359D" w:rsidP="004D359D">
      <w:pPr>
        <w:rPr>
          <w:lang w:val="en-US"/>
        </w:rPr>
      </w:pPr>
      <w:r>
        <w:t xml:space="preserve">Note that </w:t>
      </w:r>
      <w:r>
        <w:rPr>
          <w:lang w:val="en-US"/>
        </w:rPr>
        <w:t>Appendix IX of Recommendation Y.1540 describes how measurements using standard-compliant TCP do not meet the requirements of clause 6.12.</w:t>
      </w:r>
    </w:p>
    <w:p w14:paraId="3BB649D5" w14:textId="40985BF9" w:rsidR="00986E71" w:rsidRDefault="00986E71" w:rsidP="005B419F"/>
    <w:p w14:paraId="3E507A9E" w14:textId="77777777" w:rsidR="005B419F" w:rsidRDefault="005B419F" w:rsidP="005B419F">
      <w:pPr>
        <w:pStyle w:val="Heading4"/>
      </w:pPr>
      <w:r>
        <w:t>Test Stream Selection</w:t>
      </w:r>
    </w:p>
    <w:p w14:paraId="4AA21385" w14:textId="50AC1358" w:rsidR="00511EC3" w:rsidRDefault="002E0BCA" w:rsidP="005B419F">
      <w:r>
        <w:t xml:space="preserve"> </w:t>
      </w:r>
      <w:r w:rsidR="00AC0020">
        <w:t xml:space="preserve">[RFC8337] </w:t>
      </w:r>
      <w:r>
        <w:t xml:space="preserve">section 6 </w:t>
      </w:r>
      <w:r w:rsidR="00AC0020">
        <w:t xml:space="preserve">suggests several different test stream designs which can be selected as part of a </w:t>
      </w:r>
      <w:r w:rsidR="00AC0020" w:rsidRPr="00310570">
        <w:t>Targeted IP Diagnostic Suite (TIDS)</w:t>
      </w:r>
      <w:r w:rsidR="00AC0020">
        <w:t>.</w:t>
      </w:r>
    </w:p>
    <w:p w14:paraId="3440FC48" w14:textId="2AB3E5AA" w:rsidR="00AC0020" w:rsidRDefault="00AC0020" w:rsidP="005B419F">
      <w:r>
        <w:t xml:space="preserve">Section 6.1 describes stream design to </w:t>
      </w:r>
      <w:r w:rsidR="000523B7" w:rsidRPr="00411BF9">
        <w:rPr>
          <w:b/>
          <w:u w:val="single"/>
        </w:rPr>
        <w:t xml:space="preserve">Mimic </w:t>
      </w:r>
      <w:r w:rsidRPr="00411BF9">
        <w:rPr>
          <w:b/>
          <w:u w:val="single"/>
        </w:rPr>
        <w:t>TCP Slow-Start</w:t>
      </w:r>
      <w:r>
        <w:t xml:space="preserve"> (which occurs at the beginning of every TCP connection).  Key stream parameters are</w:t>
      </w:r>
      <w:r w:rsidR="000523B7">
        <w:t xml:space="preserve"> (noting that target values are determined by the service subscription and the path under test)</w:t>
      </w:r>
      <w:r>
        <w:t>:</w:t>
      </w:r>
    </w:p>
    <w:p w14:paraId="046B712E" w14:textId="491D0728" w:rsidR="00AC0020" w:rsidRDefault="00AC0020" w:rsidP="00AC0020">
      <w:pPr>
        <w:pStyle w:val="ListParagraph"/>
        <w:numPr>
          <w:ilvl w:val="0"/>
          <w:numId w:val="13"/>
        </w:numPr>
      </w:pPr>
      <w:r>
        <w:t>Burst size in packets (4</w:t>
      </w:r>
      <w:r w:rsidR="00646C9E">
        <w:t>, but smaller sizes may also be used</w:t>
      </w:r>
      <w:r>
        <w:t>)</w:t>
      </w:r>
    </w:p>
    <w:p w14:paraId="6E5763D5" w14:textId="6FAD6260" w:rsidR="00AC0020" w:rsidRDefault="00AC0020" w:rsidP="00AC0020">
      <w:pPr>
        <w:pStyle w:val="ListParagraph"/>
        <w:numPr>
          <w:ilvl w:val="0"/>
          <w:numId w:val="13"/>
        </w:numPr>
      </w:pPr>
      <w:r>
        <w:t xml:space="preserve">target_window_size </w:t>
      </w:r>
    </w:p>
    <w:p w14:paraId="69A3F97B" w14:textId="45A16FE4" w:rsidR="00AC0020" w:rsidRDefault="00AC0020" w:rsidP="00AC0020">
      <w:pPr>
        <w:pStyle w:val="ListParagraph"/>
        <w:numPr>
          <w:ilvl w:val="0"/>
          <w:numId w:val="13"/>
        </w:numPr>
      </w:pPr>
      <w:r>
        <w:t>target_RTT</w:t>
      </w:r>
    </w:p>
    <w:p w14:paraId="2BACE685" w14:textId="23143C62" w:rsidR="00AC0020" w:rsidRDefault="00AC0020" w:rsidP="00AC0020">
      <w:pPr>
        <w:pStyle w:val="ListParagraph"/>
        <w:numPr>
          <w:ilvl w:val="0"/>
          <w:numId w:val="13"/>
        </w:numPr>
      </w:pPr>
      <w:r>
        <w:t>target_data_rate</w:t>
      </w:r>
    </w:p>
    <w:p w14:paraId="71DEA760" w14:textId="5450834B" w:rsidR="00AC0020" w:rsidRDefault="000523B7" w:rsidP="00AC0020">
      <w:r>
        <w:t>[RFC8337] says: “…</w:t>
      </w:r>
      <w:r w:rsidR="00AC0020">
        <w:t>at timescales longer than the target_RTT and when the burst size is equal to the target_window_size, the average rate is equal to the target_data_rate</w:t>
      </w:r>
      <w:r>
        <w:t>.”</w:t>
      </w:r>
    </w:p>
    <w:p w14:paraId="2C570E16" w14:textId="2EA705EC" w:rsidR="00150E89" w:rsidRDefault="000523B7" w:rsidP="00AC0020">
      <w:r>
        <w:t xml:space="preserve">Section 6.2 describes </w:t>
      </w:r>
      <w:r w:rsidR="00EE7686">
        <w:t xml:space="preserve">the design of the </w:t>
      </w:r>
      <w:r w:rsidRPr="00411BF9">
        <w:rPr>
          <w:b/>
          <w:u w:val="single"/>
        </w:rPr>
        <w:t>Constant Window</w:t>
      </w:r>
      <w:r w:rsidR="00EE7686" w:rsidRPr="00411BF9">
        <w:rPr>
          <w:b/>
          <w:u w:val="single"/>
        </w:rPr>
        <w:t xml:space="preserve"> Pseudo Constant Bit Rate </w:t>
      </w:r>
      <w:r w:rsidR="00150E89" w:rsidRPr="00411BF9">
        <w:rPr>
          <w:b/>
          <w:u w:val="single"/>
        </w:rPr>
        <w:t xml:space="preserve">(CBR) </w:t>
      </w:r>
      <w:r w:rsidR="00EE7686" w:rsidRPr="00411BF9">
        <w:rPr>
          <w:b/>
          <w:u w:val="single"/>
        </w:rPr>
        <w:t>Stream</w:t>
      </w:r>
      <w:r w:rsidR="00EE7686">
        <w:t xml:space="preserve">, along with the issue that a window of integer packet sizes combined with a fixed RTT may cause the delivered data rate to </w:t>
      </w:r>
      <w:r w:rsidR="00150E89">
        <w:t>represent</w:t>
      </w:r>
      <w:r w:rsidR="00EE7686">
        <w:t xml:space="preserve"> the </w:t>
      </w:r>
      <w:r w:rsidR="00EE7686" w:rsidRPr="00EE7686">
        <w:t>target_data_rate</w:t>
      </w:r>
      <w:r w:rsidR="00EE7686">
        <w:t xml:space="preserve"> </w:t>
      </w:r>
      <w:r w:rsidR="00150E89">
        <w:t xml:space="preserve">exactly (operating slightly above or below the </w:t>
      </w:r>
      <w:r w:rsidR="00150E89" w:rsidRPr="00EE7686">
        <w:t>target_data_rate</w:t>
      </w:r>
      <w:r w:rsidR="00150E89">
        <w:t xml:space="preserve"> instead) for example when RTT or </w:t>
      </w:r>
      <w:r w:rsidR="00150E89" w:rsidRPr="00EE7686">
        <w:t>target_data_rate</w:t>
      </w:r>
      <w:r w:rsidR="00150E89">
        <w:t xml:space="preserve"> is small. </w:t>
      </w:r>
    </w:p>
    <w:p w14:paraId="780E4558" w14:textId="601EC1DC" w:rsidR="00741D70" w:rsidRDefault="00741D70" w:rsidP="00AC0020">
      <w:r>
        <w:t>Again, the four key stream parameters are as listed for the stream to mimic TCP Slow-Start.</w:t>
      </w:r>
    </w:p>
    <w:p w14:paraId="40E13F8C" w14:textId="58107C15" w:rsidR="00150E89" w:rsidRDefault="00150E89" w:rsidP="00AC0020">
      <w:r>
        <w:t xml:space="preserve">Variation from the </w:t>
      </w:r>
      <w:r w:rsidRPr="00EE7686">
        <w:t>target_data_rate</w:t>
      </w:r>
      <w:r>
        <w:t xml:space="preserve"> may also occur when the RTT varies, due to the use of self-clocking in this stream (TCP ACK arrivals determine the sending rate, and they depend on RTT). Unexpected competing traffic can cause RTT variation (increase and decrease). </w:t>
      </w:r>
    </w:p>
    <w:p w14:paraId="0B751B0E" w14:textId="0FA35595" w:rsidR="00150E89" w:rsidRDefault="00150E89" w:rsidP="00150E89">
      <w:r>
        <w:t xml:space="preserve">As [RFC8337] suggests, “Conventional paced measurement traffic may be more appropriate for these environments” where the </w:t>
      </w:r>
      <w:r w:rsidRPr="00150E89">
        <w:t>target_data_rate</w:t>
      </w:r>
      <w:r>
        <w:t xml:space="preserve"> cannot be matched or RTT/self-clocking present issues. </w:t>
      </w:r>
      <w:r w:rsidR="00411BF9" w:rsidRPr="00411BF9">
        <w:rPr>
          <w:b/>
          <w:u w:val="single"/>
        </w:rPr>
        <w:t>Pseudo-CBR traffic</w:t>
      </w:r>
      <w:r w:rsidR="00411BF9">
        <w:t xml:space="preserve"> may still contain bursts, but it is sent at the </w:t>
      </w:r>
      <w:r w:rsidR="00411BF9" w:rsidRPr="00411BF9">
        <w:t>target_data_rate</w:t>
      </w:r>
      <w:r w:rsidR="00411BF9">
        <w:t xml:space="preserve"> throughout the test. </w:t>
      </w:r>
    </w:p>
    <w:p w14:paraId="746EF227" w14:textId="6182243C" w:rsidR="002E0BCA" w:rsidRDefault="002E0BCA" w:rsidP="00150E89">
      <w:r>
        <w:t>The Pseudo CBR traffic streams above are used in basic data rate evaluations, supporting the test in section 8.1.2 of [RFC8337], for example.</w:t>
      </w:r>
    </w:p>
    <w:p w14:paraId="5FEEACB5" w14:textId="417ED9C7" w:rsidR="00150E89" w:rsidRDefault="00411BF9" w:rsidP="00AC0020">
      <w:r>
        <w:lastRenderedPageBreak/>
        <w:t>Note that section 6.3 describing Scanned Window Pseudo CBR stream generation increases the complexity to attain more realism in response to network conditions, and is left for further study at this time.</w:t>
      </w:r>
    </w:p>
    <w:p w14:paraId="3F92D73F" w14:textId="77777777" w:rsidR="005B419F" w:rsidRDefault="005B419F" w:rsidP="005B419F">
      <w:pPr>
        <w:pStyle w:val="Heading4"/>
      </w:pPr>
      <w:r>
        <w:t xml:space="preserve">Measurement Points </w:t>
      </w:r>
    </w:p>
    <w:p w14:paraId="08AA7E5E" w14:textId="0124CBD7" w:rsidR="000A73CB" w:rsidRDefault="00835F0F" w:rsidP="00835F0F">
      <w:r>
        <w:t>[RFC7398] defines a reference path and measurement points for commonly used performance metrics.  Other similar measurement projects may also be able to use the extensions described here for measurement point location.  The purpose of [RFC7398] is to create an efficient way to describe the location of the measurement point(s) used to conduct a particular measurement, especially pointing-out when a measurement includes managed and non-managed (Private Network) subpaths.</w:t>
      </w:r>
    </w:p>
    <w:p w14:paraId="718E4408" w14:textId="4E6979C3" w:rsidR="005B419F" w:rsidRDefault="00835F0F" w:rsidP="005B419F">
      <w:r>
        <w:t xml:space="preserve">Note that the measurement path, as delimited by the [RFC7398] measurement points, determines the </w:t>
      </w:r>
      <w:r w:rsidR="005B419F">
        <w:t>applicabi</w:t>
      </w:r>
      <w:r>
        <w:t xml:space="preserve">lity of subscription parameters, such as </w:t>
      </w:r>
      <w:r w:rsidR="0089459B">
        <w:t xml:space="preserve">typical data rates offered and whether the subscription parameters inform the selection of MBM parameters such as </w:t>
      </w:r>
      <w:r w:rsidR="0089459B" w:rsidRPr="00411BF9">
        <w:t>target_data_rate</w:t>
      </w:r>
      <w:r w:rsidR="0089459B">
        <w:t>.</w:t>
      </w:r>
    </w:p>
    <w:p w14:paraId="072043A2" w14:textId="680CAC33" w:rsidR="005B419F" w:rsidRDefault="0089459B" w:rsidP="005B419F">
      <w:pPr>
        <w:pStyle w:val="Heading4"/>
      </w:pPr>
      <w:r>
        <w:t>Target Model Parameter Specification</w:t>
      </w:r>
      <w:r w:rsidR="005B419F">
        <w:t xml:space="preserve"> </w:t>
      </w:r>
    </w:p>
    <w:p w14:paraId="79D4E8D4" w14:textId="7BCF4928" w:rsidR="005B419F" w:rsidRDefault="005B419F" w:rsidP="005B419F">
      <w:r>
        <w:t>(sections 5.1 and 5.2 of RFC8337)</w:t>
      </w:r>
    </w:p>
    <w:p w14:paraId="5A368348" w14:textId="77777777" w:rsidR="005B419F" w:rsidRDefault="005B419F" w:rsidP="005B419F">
      <w:pPr>
        <w:pStyle w:val="Heading4"/>
      </w:pPr>
      <w:r>
        <w:t xml:space="preserve">Setting Acceptance Criteria </w:t>
      </w:r>
    </w:p>
    <w:p w14:paraId="77F50C04" w14:textId="785755D1" w:rsidR="005B419F" w:rsidRDefault="005B419F" w:rsidP="005B419F">
      <w:r>
        <w:t>and interpreting the results (sections 7.1 and 7.2 of RFC8337)</w:t>
      </w:r>
    </w:p>
    <w:p w14:paraId="49842C02" w14:textId="77777777" w:rsidR="005B419F" w:rsidRDefault="005B419F" w:rsidP="005B419F">
      <w:pPr>
        <w:pStyle w:val="Heading4"/>
      </w:pPr>
      <w:r>
        <w:t xml:space="preserve">Test Methods </w:t>
      </w:r>
    </w:p>
    <w:p w14:paraId="0EDAF12A" w14:textId="4CA8F210" w:rsidR="005B419F" w:rsidRDefault="005B419F" w:rsidP="005B419F">
      <w:r>
        <w:t>(</w:t>
      </w:r>
      <w:r w:rsidR="0082480C">
        <w:t>[</w:t>
      </w:r>
      <w:r>
        <w:t>RFC 6</w:t>
      </w:r>
      <w:r w:rsidR="004D359D">
        <w:t>673</w:t>
      </w:r>
      <w:r w:rsidR="0082480C">
        <w:t>]</w:t>
      </w:r>
      <w:r w:rsidR="004D359D">
        <w:t xml:space="preserve"> and [MortonPQS] </w:t>
      </w:r>
      <w:r w:rsidR="002E0BCA">
        <w:t xml:space="preserve"> – note the use of MANY repeated tests!  A single test does not constitute an accurate evaluation of any subscription service that is expected to be available on-demand.</w:t>
      </w:r>
      <w:r w:rsidR="004D359D">
        <w:t>)</w:t>
      </w:r>
    </w:p>
    <w:p w14:paraId="06DDC32D" w14:textId="77777777" w:rsidR="005B419F" w:rsidRDefault="005B419F" w:rsidP="005B419F">
      <w:pPr>
        <w:pStyle w:val="Heading4"/>
      </w:pPr>
      <w:r>
        <w:t xml:space="preserve">Example(s) </w:t>
      </w:r>
    </w:p>
    <w:p w14:paraId="0062878B" w14:textId="04954023" w:rsidR="005B419F" w:rsidRDefault="005B419F" w:rsidP="005B419F">
      <w:r>
        <w:t>(section 9 of RFC8337)</w:t>
      </w:r>
    </w:p>
    <w:p w14:paraId="5EF68436" w14:textId="77777777" w:rsidR="005B419F" w:rsidRDefault="005B419F" w:rsidP="005B419F">
      <w:pPr>
        <w:pStyle w:val="Heading4"/>
      </w:pPr>
      <w:r>
        <w:t xml:space="preserve">Planned evaluation campaign (tests) </w:t>
      </w:r>
    </w:p>
    <w:p w14:paraId="7EF360CE" w14:textId="77777777" w:rsidR="005B419F" w:rsidRDefault="005B419F" w:rsidP="00DE3062"/>
    <w:p w14:paraId="6E7922DF" w14:textId="67CA6392" w:rsidR="00A53710" w:rsidRDefault="00A53710" w:rsidP="00A53710">
      <w:pPr>
        <w:pStyle w:val="Heading4"/>
      </w:pPr>
      <w:r>
        <w:t>References</w:t>
      </w:r>
    </w:p>
    <w:p w14:paraId="0A0D6757" w14:textId="177411B5" w:rsidR="008779C0" w:rsidRDefault="008779C0" w:rsidP="008779C0">
      <w:r>
        <w:t>[RFC2330]  Paxson, V., Almes, G., Mahdavi, J., and M. Mathis, "Framework for IP Performance Metrics", RFC 2330,</w:t>
      </w:r>
      <w:r w:rsidR="00552A31">
        <w:t xml:space="preserve"> DOI 10.17487/RFC2330, May 1998.</w:t>
      </w:r>
      <w:r>
        <w:t xml:space="preserve"> Available from  </w:t>
      </w:r>
      <w:hyperlink r:id="rId12" w:history="1">
        <w:r w:rsidRPr="00423055">
          <w:rPr>
            <w:rStyle w:val="Hyperlink"/>
            <w:rFonts w:ascii="Times New Roman" w:hAnsi="Times New Roman"/>
          </w:rPr>
          <w:t>https://www.rfc-editor.org/info/rfc2330</w:t>
        </w:r>
      </w:hyperlink>
      <w:r>
        <w:t xml:space="preserve"> </w:t>
      </w:r>
    </w:p>
    <w:p w14:paraId="50F988CF" w14:textId="724564F0" w:rsidR="0082480C" w:rsidRDefault="0082480C" w:rsidP="0082480C">
      <w:r>
        <w:t xml:space="preserve">[RFC6673]  Morton, A., "Round-Trip Packet Loss Metrics", RFC 6673,  DOI 10.17487/RFC6673, August 2012,  </w:t>
      </w:r>
      <w:hyperlink r:id="rId13" w:history="1">
        <w:r w:rsidRPr="007443C3">
          <w:rPr>
            <w:rStyle w:val="Hyperlink"/>
            <w:rFonts w:ascii="Times New Roman" w:hAnsi="Times New Roman"/>
          </w:rPr>
          <w:t>https://www.rfc-editor.org/info/rfc6673</w:t>
        </w:r>
      </w:hyperlink>
    </w:p>
    <w:p w14:paraId="052FEBC9" w14:textId="1DD877DE" w:rsidR="00835F0F" w:rsidRDefault="00835F0F" w:rsidP="00835F0F">
      <w:r>
        <w:t xml:space="preserve">[RFC7398]  Bagnulo, M., Burbridge, T., Crawford, S., Eardley, P., and A. Morton, "A Reference Path and Measurement Points for Large-Scale Measurement of Broadband Performance", RFC 7398, DOI 10.17487/RFC7398, February 2015. Available from  </w:t>
      </w:r>
      <w:hyperlink r:id="rId14" w:history="1">
        <w:r w:rsidRPr="00423055">
          <w:rPr>
            <w:rStyle w:val="Hyperlink"/>
            <w:rFonts w:ascii="Times New Roman" w:hAnsi="Times New Roman"/>
          </w:rPr>
          <w:t>https://www.rfc-editor.org/info/rfc7398</w:t>
        </w:r>
      </w:hyperlink>
    </w:p>
    <w:p w14:paraId="383BC391" w14:textId="688889A3" w:rsidR="00A53710" w:rsidRDefault="00A53710" w:rsidP="00DE3062">
      <w:r>
        <w:t xml:space="preserve">[RFC8337] </w:t>
      </w:r>
      <w:r w:rsidR="008779C0">
        <w:t>Mathis, M. and Morton, A. ,</w:t>
      </w:r>
      <w:r w:rsidR="002E0BCA">
        <w:t xml:space="preserve"> </w:t>
      </w:r>
      <w:r>
        <w:t xml:space="preserve">IETF </w:t>
      </w:r>
      <w:r w:rsidRPr="00310570">
        <w:t>RFC 8337, Model-Based Metrics</w:t>
      </w:r>
      <w:r>
        <w:t xml:space="preserve"> for Bulk Transport Capacity, </w:t>
      </w:r>
      <w:r w:rsidRPr="00310570">
        <w:t>March 2018.</w:t>
      </w:r>
      <w:r w:rsidR="00552A31">
        <w:t xml:space="preserve"> Available from  </w:t>
      </w:r>
      <w:hyperlink r:id="rId15" w:history="1">
        <w:r w:rsidR="00552A31" w:rsidRPr="00423055">
          <w:rPr>
            <w:rStyle w:val="Hyperlink"/>
            <w:rFonts w:ascii="Times New Roman" w:hAnsi="Times New Roman"/>
          </w:rPr>
          <w:t>https://www.rfc-editor.org/info/rfc8337</w:t>
        </w:r>
      </w:hyperlink>
      <w:r w:rsidR="00552A31">
        <w:t xml:space="preserve"> </w:t>
      </w:r>
    </w:p>
    <w:p w14:paraId="75BCD8EC" w14:textId="43D36D9B" w:rsidR="00A53710" w:rsidRDefault="00A53710" w:rsidP="00DE3062">
      <w:r>
        <w:t xml:space="preserve">[MortonPQS] </w:t>
      </w:r>
      <w:r w:rsidR="00892D31">
        <w:t>Morton, A., “</w:t>
      </w:r>
      <w:r w:rsidR="00892D31" w:rsidRPr="00892D31">
        <w:t>Improved Internet speed tests can enhance QoS and QoE</w:t>
      </w:r>
      <w:r w:rsidR="00892D31">
        <w:t xml:space="preserve">”, </w:t>
      </w:r>
      <w:r w:rsidRPr="00A53710">
        <w:t xml:space="preserve">Proceedings of the 4th International Workshop on Perceptual Quality of Systems (PQS 2013), held in Vienna, Austria, 2-4 September, 2013.  </w:t>
      </w:r>
      <w:r w:rsidR="00511EC3">
        <w:t>(Available from the author)</w:t>
      </w:r>
    </w:p>
    <w:p w14:paraId="44B986C8" w14:textId="634878BC" w:rsidR="00892D31" w:rsidRDefault="00892D31" w:rsidP="00892D31">
      <w:r>
        <w:t xml:space="preserve">[Mou]  Mou, M. “Evaluating a TCP Model-Based Network Performance Measurement Method”, Masters Thesis at MIT, June 2017. Available from </w:t>
      </w:r>
      <w:r w:rsidRPr="00892D31">
        <w:t>https://dspace.mit.edu/handle/1721.1/113177</w:t>
      </w:r>
    </w:p>
    <w:p w14:paraId="198C0226" w14:textId="77777777" w:rsidR="00394DBF" w:rsidRDefault="00394DBF" w:rsidP="00394DBF">
      <w:pPr>
        <w:jc w:val="center"/>
      </w:pPr>
      <w:r>
        <w:t>_______________________</w:t>
      </w:r>
      <w:bookmarkEnd w:id="0"/>
    </w:p>
    <w:sectPr w:rsidR="00394DBF" w:rsidSect="00E064D7">
      <w:headerReference w:type="default" r:id="rId16"/>
      <w:pgSz w:w="11907" w:h="16840" w:code="9"/>
      <w:pgMar w:top="1134" w:right="1134" w:bottom="990"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6FDBA" w14:textId="77777777" w:rsidR="00474FF3" w:rsidRDefault="00474FF3" w:rsidP="00C42125">
      <w:pPr>
        <w:spacing w:before="0"/>
      </w:pPr>
      <w:r>
        <w:separator/>
      </w:r>
    </w:p>
  </w:endnote>
  <w:endnote w:type="continuationSeparator" w:id="0">
    <w:p w14:paraId="10D834F4" w14:textId="77777777" w:rsidR="00474FF3" w:rsidRDefault="00474FF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6A755" w14:textId="77777777" w:rsidR="00474FF3" w:rsidRDefault="00474FF3" w:rsidP="00C42125">
      <w:pPr>
        <w:spacing w:before="0"/>
      </w:pPr>
      <w:r>
        <w:separator/>
      </w:r>
    </w:p>
  </w:footnote>
  <w:footnote w:type="continuationSeparator" w:id="0">
    <w:p w14:paraId="77B31B6F" w14:textId="77777777" w:rsidR="00474FF3" w:rsidRDefault="00474FF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01727BC3"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720E7">
      <w:rPr>
        <w:noProof/>
      </w:rPr>
      <w:t>5</w:t>
    </w:r>
    <w:r w:rsidRPr="00C42125">
      <w:fldChar w:fldCharType="end"/>
    </w:r>
    <w:r w:rsidRPr="00C42125">
      <w:t xml:space="preserve"> -</w:t>
    </w:r>
  </w:p>
  <w:p w14:paraId="2360415B" w14:textId="1E274E72" w:rsidR="00C42125" w:rsidRPr="00C42125" w:rsidRDefault="00253DBE" w:rsidP="00E064D7">
    <w:pPr>
      <w:pStyle w:val="Header"/>
      <w:spacing w:after="240"/>
    </w:pPr>
    <w:r>
      <w:fldChar w:fldCharType="begin"/>
    </w:r>
    <w:r>
      <w:instrText xml:space="preserve"> STYLEREF  Docnumber  </w:instrText>
    </w:r>
    <w:r>
      <w:fldChar w:fldCharType="separate"/>
    </w:r>
    <w:r w:rsidR="007720E7">
      <w:rPr>
        <w:noProof/>
      </w:rPr>
      <w:t>SG12-C160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C866C7"/>
    <w:multiLevelType w:val="hybridMultilevel"/>
    <w:tmpl w:val="58C87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6312F"/>
    <w:multiLevelType w:val="hybridMultilevel"/>
    <w:tmpl w:val="83E8DC0A"/>
    <w:lvl w:ilvl="0" w:tplc="E91A50CE">
      <w:start w:val="1"/>
      <w:numFmt w:val="decimal"/>
      <w:lvlText w:val="%1)"/>
      <w:lvlJc w:val="left"/>
      <w:pPr>
        <w:ind w:left="1152"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E57F87"/>
    <w:multiLevelType w:val="hybridMultilevel"/>
    <w:tmpl w:val="F970C896"/>
    <w:lvl w:ilvl="0" w:tplc="9C609D16">
      <w:start w:val="1"/>
      <w:numFmt w:val="decimal"/>
      <w:lvlText w:val="%1)"/>
      <w:lvlJc w:val="left"/>
      <w:pPr>
        <w:ind w:left="1152"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23B7"/>
    <w:rsid w:val="00057000"/>
    <w:rsid w:val="000640E0"/>
    <w:rsid w:val="000A5CA2"/>
    <w:rsid w:val="000A73CB"/>
    <w:rsid w:val="000B25B1"/>
    <w:rsid w:val="001251DA"/>
    <w:rsid w:val="00125432"/>
    <w:rsid w:val="00130543"/>
    <w:rsid w:val="00137F40"/>
    <w:rsid w:val="00150E89"/>
    <w:rsid w:val="00167B73"/>
    <w:rsid w:val="001871EC"/>
    <w:rsid w:val="001A670F"/>
    <w:rsid w:val="001B451F"/>
    <w:rsid w:val="001B58B9"/>
    <w:rsid w:val="001C62B8"/>
    <w:rsid w:val="001E7B0E"/>
    <w:rsid w:val="001F141D"/>
    <w:rsid w:val="00200A06"/>
    <w:rsid w:val="00210615"/>
    <w:rsid w:val="00241832"/>
    <w:rsid w:val="00253DBE"/>
    <w:rsid w:val="002622FA"/>
    <w:rsid w:val="00263518"/>
    <w:rsid w:val="002759E7"/>
    <w:rsid w:val="00275ED1"/>
    <w:rsid w:val="00277326"/>
    <w:rsid w:val="002A49E0"/>
    <w:rsid w:val="002A6348"/>
    <w:rsid w:val="002B164F"/>
    <w:rsid w:val="002C015C"/>
    <w:rsid w:val="002C26C0"/>
    <w:rsid w:val="002C2BC5"/>
    <w:rsid w:val="002C7C3E"/>
    <w:rsid w:val="002D72B8"/>
    <w:rsid w:val="002E0BCA"/>
    <w:rsid w:val="002E79CB"/>
    <w:rsid w:val="002F7F55"/>
    <w:rsid w:val="0030745F"/>
    <w:rsid w:val="00310570"/>
    <w:rsid w:val="00314630"/>
    <w:rsid w:val="0032090A"/>
    <w:rsid w:val="00321CDE"/>
    <w:rsid w:val="00333E15"/>
    <w:rsid w:val="00336046"/>
    <w:rsid w:val="00350492"/>
    <w:rsid w:val="0037422B"/>
    <w:rsid w:val="0038715D"/>
    <w:rsid w:val="00394DBF"/>
    <w:rsid w:val="003957A6"/>
    <w:rsid w:val="00395C05"/>
    <w:rsid w:val="003A43EF"/>
    <w:rsid w:val="003A6571"/>
    <w:rsid w:val="003C711A"/>
    <w:rsid w:val="003C7445"/>
    <w:rsid w:val="003D2CC8"/>
    <w:rsid w:val="003F2BED"/>
    <w:rsid w:val="00400205"/>
    <w:rsid w:val="00411BF9"/>
    <w:rsid w:val="0042350C"/>
    <w:rsid w:val="00443878"/>
    <w:rsid w:val="004539A8"/>
    <w:rsid w:val="004712CA"/>
    <w:rsid w:val="0047422E"/>
    <w:rsid w:val="00474FF3"/>
    <w:rsid w:val="00481D9F"/>
    <w:rsid w:val="0049674B"/>
    <w:rsid w:val="004C0673"/>
    <w:rsid w:val="004C4E4E"/>
    <w:rsid w:val="004D359D"/>
    <w:rsid w:val="004F3816"/>
    <w:rsid w:val="00511EC3"/>
    <w:rsid w:val="00534489"/>
    <w:rsid w:val="00543D41"/>
    <w:rsid w:val="00552142"/>
    <w:rsid w:val="00552A31"/>
    <w:rsid w:val="0055782F"/>
    <w:rsid w:val="00566EDA"/>
    <w:rsid w:val="00572654"/>
    <w:rsid w:val="00575E44"/>
    <w:rsid w:val="00583CED"/>
    <w:rsid w:val="005922F2"/>
    <w:rsid w:val="005B3023"/>
    <w:rsid w:val="005B419F"/>
    <w:rsid w:val="005B5629"/>
    <w:rsid w:val="005C0300"/>
    <w:rsid w:val="005F4B6A"/>
    <w:rsid w:val="006010F3"/>
    <w:rsid w:val="00615A0A"/>
    <w:rsid w:val="006333D4"/>
    <w:rsid w:val="006369B2"/>
    <w:rsid w:val="00646C9E"/>
    <w:rsid w:val="00647525"/>
    <w:rsid w:val="00651162"/>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41D70"/>
    <w:rsid w:val="0075525E"/>
    <w:rsid w:val="00756D3D"/>
    <w:rsid w:val="007707C1"/>
    <w:rsid w:val="007720E7"/>
    <w:rsid w:val="007745D0"/>
    <w:rsid w:val="007806C2"/>
    <w:rsid w:val="007903F8"/>
    <w:rsid w:val="00794F4F"/>
    <w:rsid w:val="007974BE"/>
    <w:rsid w:val="007A0916"/>
    <w:rsid w:val="007A0DFD"/>
    <w:rsid w:val="007A6474"/>
    <w:rsid w:val="007C7122"/>
    <w:rsid w:val="007D3F11"/>
    <w:rsid w:val="007E53E4"/>
    <w:rsid w:val="007E656A"/>
    <w:rsid w:val="007F664D"/>
    <w:rsid w:val="007F7085"/>
    <w:rsid w:val="00812262"/>
    <w:rsid w:val="008128CE"/>
    <w:rsid w:val="0082480C"/>
    <w:rsid w:val="00835F0F"/>
    <w:rsid w:val="0084118E"/>
    <w:rsid w:val="00841217"/>
    <w:rsid w:val="00842137"/>
    <w:rsid w:val="008779C0"/>
    <w:rsid w:val="0089088E"/>
    <w:rsid w:val="00892297"/>
    <w:rsid w:val="00892D31"/>
    <w:rsid w:val="0089459B"/>
    <w:rsid w:val="008A282D"/>
    <w:rsid w:val="008B6F4A"/>
    <w:rsid w:val="008C4B34"/>
    <w:rsid w:val="008E0172"/>
    <w:rsid w:val="00914912"/>
    <w:rsid w:val="009406B5"/>
    <w:rsid w:val="00946166"/>
    <w:rsid w:val="00983164"/>
    <w:rsid w:val="00986E71"/>
    <w:rsid w:val="009972EF"/>
    <w:rsid w:val="009B75B3"/>
    <w:rsid w:val="009C3160"/>
    <w:rsid w:val="009C5CD8"/>
    <w:rsid w:val="009E766E"/>
    <w:rsid w:val="009F1960"/>
    <w:rsid w:val="009F3FC6"/>
    <w:rsid w:val="009F715E"/>
    <w:rsid w:val="00A10DBB"/>
    <w:rsid w:val="00A31D47"/>
    <w:rsid w:val="00A4013E"/>
    <w:rsid w:val="00A4045F"/>
    <w:rsid w:val="00A427CD"/>
    <w:rsid w:val="00A4600B"/>
    <w:rsid w:val="00A50506"/>
    <w:rsid w:val="00A51EF0"/>
    <w:rsid w:val="00A53710"/>
    <w:rsid w:val="00A67A81"/>
    <w:rsid w:val="00A730A6"/>
    <w:rsid w:val="00A8528D"/>
    <w:rsid w:val="00A971A0"/>
    <w:rsid w:val="00AA1F22"/>
    <w:rsid w:val="00AA7020"/>
    <w:rsid w:val="00AB0B51"/>
    <w:rsid w:val="00AB7B0F"/>
    <w:rsid w:val="00AC0020"/>
    <w:rsid w:val="00AC6A6C"/>
    <w:rsid w:val="00B05821"/>
    <w:rsid w:val="00B26C28"/>
    <w:rsid w:val="00B4174C"/>
    <w:rsid w:val="00B453F5"/>
    <w:rsid w:val="00B61624"/>
    <w:rsid w:val="00B718A5"/>
    <w:rsid w:val="00BC1FAE"/>
    <w:rsid w:val="00BC62E2"/>
    <w:rsid w:val="00C42125"/>
    <w:rsid w:val="00C62814"/>
    <w:rsid w:val="00C74937"/>
    <w:rsid w:val="00D57D7F"/>
    <w:rsid w:val="00D637A2"/>
    <w:rsid w:val="00D73137"/>
    <w:rsid w:val="00DB1307"/>
    <w:rsid w:val="00DC6DF5"/>
    <w:rsid w:val="00DD50DE"/>
    <w:rsid w:val="00DE3062"/>
    <w:rsid w:val="00DF558B"/>
    <w:rsid w:val="00E064D7"/>
    <w:rsid w:val="00E204DD"/>
    <w:rsid w:val="00E2145E"/>
    <w:rsid w:val="00E353EC"/>
    <w:rsid w:val="00E53C24"/>
    <w:rsid w:val="00E625BC"/>
    <w:rsid w:val="00EB444D"/>
    <w:rsid w:val="00EE7686"/>
    <w:rsid w:val="00F02294"/>
    <w:rsid w:val="00F25254"/>
    <w:rsid w:val="00F35F57"/>
    <w:rsid w:val="00F50467"/>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AC0020"/>
    <w:pPr>
      <w:ind w:left="720"/>
      <w:contextualSpacing/>
    </w:pPr>
  </w:style>
  <w:style w:type="paragraph" w:customStyle="1" w:styleId="AnnexNoTitle0">
    <w:name w:val="Annex_NoTitle"/>
    <w:basedOn w:val="Normal"/>
    <w:next w:val="Normal"/>
    <w:rsid w:val="002C7C3E"/>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76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fc-editor.org/info/rfc6673"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fc-editor.org/info/rfc23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morton@att.com" TargetMode="External"/><Relationship Id="rId5" Type="http://schemas.openxmlformats.org/officeDocument/2006/relationships/styles" Target="styles.xml"/><Relationship Id="rId15" Type="http://schemas.openxmlformats.org/officeDocument/2006/relationships/hyperlink" Target="https://www.rfc-editor.org/info/rfc8337"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fc-editor.org/info/rfc73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E3757"/>
    <w:rsid w:val="003F520B"/>
    <w:rsid w:val="00400FFE"/>
    <w:rsid w:val="00403A9C"/>
    <w:rsid w:val="004E4131"/>
    <w:rsid w:val="00597798"/>
    <w:rsid w:val="005B38F3"/>
    <w:rsid w:val="005B40DC"/>
    <w:rsid w:val="005E3104"/>
    <w:rsid w:val="00602DFB"/>
    <w:rsid w:val="006431B1"/>
    <w:rsid w:val="00726DDE"/>
    <w:rsid w:val="00731377"/>
    <w:rsid w:val="007372F3"/>
    <w:rsid w:val="00747A76"/>
    <w:rsid w:val="0076446A"/>
    <w:rsid w:val="007E7151"/>
    <w:rsid w:val="00825C56"/>
    <w:rsid w:val="00841C9F"/>
    <w:rsid w:val="00883915"/>
    <w:rsid w:val="008A3D52"/>
    <w:rsid w:val="008D554D"/>
    <w:rsid w:val="00900301"/>
    <w:rsid w:val="00947D8D"/>
    <w:rsid w:val="00A33DD7"/>
    <w:rsid w:val="00A3586C"/>
    <w:rsid w:val="00A64B3A"/>
    <w:rsid w:val="00AC7F00"/>
    <w:rsid w:val="00AD4D1B"/>
    <w:rsid w:val="00AF3CAC"/>
    <w:rsid w:val="00C537FF"/>
    <w:rsid w:val="00C7519D"/>
    <w:rsid w:val="00D0423C"/>
    <w:rsid w:val="00D40096"/>
    <w:rsid w:val="00DA7C8D"/>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1-10 May, 2018</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Proposal</Purpose1>
    <Abstract xmlns="3f6fad35-1f81-480e-a4e5-6e5474dcfb96">The IETF has approved and published RFC 8337, Model-Based Metrics for Bulk Transport Capacity, in March 2018. This allows for development of Flow-related Parameters in a revised version of Recommendation Y.1540.  This contribution proposes a path to consider the methods described in RFC 8337 and develop a Targeted IP Diagnostic Suite (TIDS) to assess whether an Internet path can be expected to meet a specified Target Transport Performance determined a priori.</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17/12</QuestionText>
    <DocTypeText xmlns="3f6fad35-1f81-480e-a4e5-6e5474dcfb96">CONTRIBUTION</DocTypeText>
    <CategoryDescription xmlns="http://schemas.microsoft.com/sharepoint.v3" xsi:nil="true"/>
    <ShortName xmlns="3f6fad35-1f81-480e-a4e5-6e5474dcfb96">SG12-C160</ShortName>
    <Place xmlns="3f6fad35-1f81-480e-a4e5-6e5474dcfb96">Geneva</Place>
    <IsTooLateSubmitted xmlns="3f6fad35-1f81-480e-a4e5-6e5474dcfb96">false</IsTooLateSubmitted>
    <Observations xmlns="3f6fad35-1f81-480e-a4e5-6e5474dcfb96" xsi:nil="true"/>
    <DocumentSource xmlns="3f6fad35-1f81-480e-a4e5-6e5474dcfb96">AT&amp;T</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3f6fad35-1f81-480e-a4e5-6e5474dcfb96"/>
    <ds:schemaRef ds:uri="http://schemas.openxmlformats.org/package/2006/metadata/core-properties"/>
    <ds:schemaRef ds:uri="http://schemas.microsoft.com/sharepoint.v3"/>
    <ds:schemaRef ds:uri="http://purl.org/dc/elements/1.1/"/>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5</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Development of Y.1540 Flow-related Parameters based on IETF RFC 8337</vt:lpstr>
    </vt:vector>
  </TitlesOfParts>
  <Company>ITU</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Y.1540 Flow-related Parameters based on IETF RFC 8337</dc:title>
  <dc:subject/>
  <dc:creator>Guy, Florence</dc:creator>
  <cp:keywords>Model-based Metrics; Transfer rate; Performance;</cp:keywords>
  <dc:description/>
  <cp:lastModifiedBy>SG Assistants</cp:lastModifiedBy>
  <cp:revision>3</cp:revision>
  <cp:lastPrinted>2017-02-22T09:55:00Z</cp:lastPrinted>
  <dcterms:created xsi:type="dcterms:W3CDTF">2018-05-15T13:56:00Z</dcterms:created>
  <dcterms:modified xsi:type="dcterms:W3CDTF">2018-05-16T08:00:00Z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