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4"/>
        <w:gridCol w:w="145"/>
        <w:gridCol w:w="4537"/>
      </w:tblGrid>
      <w:tr w:rsidR="00BD77C3" w:rsidRPr="00026180" w:rsidTr="00072059">
        <w:trPr>
          <w:cantSplit/>
          <w:jc w:val="center"/>
        </w:trPr>
        <w:tc>
          <w:tcPr>
            <w:tcW w:w="1191" w:type="dxa"/>
            <w:vMerge w:val="restart"/>
          </w:tcPr>
          <w:p w:rsidR="00BD77C3" w:rsidRPr="00026180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bookmarkStart w:id="0" w:name="dnum" w:colFirst="2" w:colLast="2"/>
            <w:bookmarkStart w:id="1" w:name="dtableau"/>
            <w:r w:rsidRPr="00026180">
              <w:rPr>
                <w:rFonts w:ascii="Times New Roman" w:eastAsia="SimSu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D6F82C6" wp14:editId="49F8CDC8">
                  <wp:extent cx="647700" cy="828675"/>
                  <wp:effectExtent l="0" t="0" r="0" b="0"/>
                  <wp:docPr id="2" name="Picture 2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gridSpan w:val="3"/>
            <w:vMerge w:val="restart"/>
          </w:tcPr>
          <w:p w:rsidR="00BD77C3" w:rsidRPr="00026180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  <w:t>INTERNATIONAL TELECOMMUNICATION UNION</w:t>
            </w:r>
          </w:p>
          <w:p w:rsidR="00BD77C3" w:rsidRPr="00026180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2618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BD77C3" w:rsidRPr="00026180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  <w:t>STUDY PERIOD 2017-2020</w:t>
            </w:r>
          </w:p>
        </w:tc>
        <w:tc>
          <w:tcPr>
            <w:tcW w:w="4682" w:type="dxa"/>
            <w:gridSpan w:val="2"/>
            <w:vAlign w:val="center"/>
          </w:tcPr>
          <w:p w:rsidR="00BD77C3" w:rsidRPr="00026180" w:rsidRDefault="00BD77C3" w:rsidP="00422C98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TSAG-TD</w:t>
            </w:r>
            <w:r w:rsidR="00422C98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315</w:t>
            </w:r>
          </w:p>
        </w:tc>
      </w:tr>
      <w:tr w:rsidR="00BD77C3" w:rsidRPr="00026180" w:rsidTr="00072059">
        <w:trPr>
          <w:cantSplit/>
          <w:jc w:val="center"/>
        </w:trPr>
        <w:tc>
          <w:tcPr>
            <w:tcW w:w="1191" w:type="dxa"/>
            <w:vMerge/>
          </w:tcPr>
          <w:p w:rsidR="00BD77C3" w:rsidRPr="00026180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  <w:bookmarkStart w:id="2" w:name="dsg" w:colFirst="2" w:colLast="2"/>
            <w:bookmarkEnd w:id="0"/>
          </w:p>
        </w:tc>
        <w:tc>
          <w:tcPr>
            <w:tcW w:w="4050" w:type="dxa"/>
            <w:gridSpan w:val="3"/>
            <w:vMerge/>
          </w:tcPr>
          <w:p w:rsidR="00BD77C3" w:rsidRPr="00026180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2" w:type="dxa"/>
            <w:gridSpan w:val="2"/>
          </w:tcPr>
          <w:p w:rsidR="00BD77C3" w:rsidRPr="00026180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bookmarkEnd w:id="2"/>
      <w:tr w:rsidR="00BD77C3" w:rsidRPr="00026180" w:rsidTr="00072059">
        <w:trPr>
          <w:cantSplit/>
          <w:jc w:val="center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BD77C3" w:rsidRPr="00026180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0" w:type="dxa"/>
            <w:gridSpan w:val="3"/>
            <w:vMerge/>
            <w:tcBorders>
              <w:bottom w:val="single" w:sz="12" w:space="0" w:color="auto"/>
            </w:tcBorders>
          </w:tcPr>
          <w:p w:rsidR="00BD77C3" w:rsidRPr="00026180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2" w:type="dxa"/>
            <w:gridSpan w:val="2"/>
            <w:tcBorders>
              <w:bottom w:val="single" w:sz="12" w:space="0" w:color="auto"/>
            </w:tcBorders>
            <w:vAlign w:val="center"/>
          </w:tcPr>
          <w:p w:rsidR="00BD77C3" w:rsidRPr="00026180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BD77C3" w:rsidRPr="00F371C2" w:rsidTr="00072059">
        <w:trPr>
          <w:cantSplit/>
          <w:jc w:val="center"/>
        </w:trPr>
        <w:tc>
          <w:tcPr>
            <w:tcW w:w="1617" w:type="dxa"/>
            <w:gridSpan w:val="3"/>
          </w:tcPr>
          <w:p w:rsidR="00BD77C3" w:rsidRPr="00F371C2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3" w:name="dbluepink" w:colFirst="1" w:colLast="1"/>
            <w:bookmarkStart w:id="4" w:name="dmeeting" w:colFirst="2" w:colLast="2"/>
            <w:r w:rsidRPr="00F371C2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Question(s):</w:t>
            </w:r>
          </w:p>
        </w:tc>
        <w:tc>
          <w:tcPr>
            <w:tcW w:w="3624" w:type="dxa"/>
          </w:tcPr>
          <w:p w:rsidR="00BD77C3" w:rsidRPr="00F371C2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F371C2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N/A</w:t>
            </w:r>
          </w:p>
        </w:tc>
        <w:tc>
          <w:tcPr>
            <w:tcW w:w="4682" w:type="dxa"/>
            <w:gridSpan w:val="2"/>
          </w:tcPr>
          <w:p w:rsidR="00BD77C3" w:rsidRPr="00F371C2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F371C2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Geneva, 10-14 December 2018</w:t>
            </w:r>
          </w:p>
        </w:tc>
      </w:tr>
      <w:bookmarkEnd w:id="3"/>
      <w:bookmarkEnd w:id="4"/>
      <w:tr w:rsidR="00BD77C3" w:rsidRPr="00F371C2" w:rsidTr="00072059">
        <w:trPr>
          <w:cantSplit/>
          <w:jc w:val="center"/>
        </w:trPr>
        <w:tc>
          <w:tcPr>
            <w:tcW w:w="9923" w:type="dxa"/>
            <w:gridSpan w:val="6"/>
          </w:tcPr>
          <w:p w:rsidR="00BD77C3" w:rsidRPr="00F371C2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F371C2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tr w:rsidR="00BD77C3" w:rsidRPr="00F371C2" w:rsidTr="00072059">
        <w:trPr>
          <w:cantSplit/>
          <w:jc w:val="center"/>
        </w:trPr>
        <w:tc>
          <w:tcPr>
            <w:tcW w:w="1617" w:type="dxa"/>
            <w:gridSpan w:val="3"/>
          </w:tcPr>
          <w:p w:rsidR="00BD77C3" w:rsidRPr="00F371C2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5" w:name="dsource" w:colFirst="1" w:colLast="1"/>
            <w:r w:rsidRPr="00F371C2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Source:</w:t>
            </w:r>
          </w:p>
        </w:tc>
        <w:tc>
          <w:tcPr>
            <w:tcW w:w="8306" w:type="dxa"/>
            <w:gridSpan w:val="3"/>
          </w:tcPr>
          <w:p w:rsidR="00BD77C3" w:rsidRPr="00146C7B" w:rsidRDefault="00BD77C3" w:rsidP="00072059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bookmarkStart w:id="6" w:name="_GoBack"/>
            <w:r>
              <w:rPr>
                <w:rFonts w:asciiTheme="majorBidi" w:hAnsiTheme="majorBidi" w:cstheme="majorBidi"/>
                <w:sz w:val="24"/>
                <w:szCs w:val="24"/>
              </w:rPr>
              <w:t>Rapporteur, TSAG RG-StdsStrat</w:t>
            </w:r>
            <w:bookmarkEnd w:id="6"/>
          </w:p>
        </w:tc>
      </w:tr>
      <w:tr w:rsidR="00BD77C3" w:rsidRPr="00F371C2" w:rsidTr="00072059">
        <w:trPr>
          <w:cantSplit/>
          <w:jc w:val="center"/>
        </w:trPr>
        <w:tc>
          <w:tcPr>
            <w:tcW w:w="1617" w:type="dxa"/>
            <w:gridSpan w:val="3"/>
          </w:tcPr>
          <w:p w:rsidR="00BD77C3" w:rsidRPr="00F371C2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bookmarkStart w:id="7" w:name="dtitle1" w:colFirst="1" w:colLast="1"/>
            <w:bookmarkEnd w:id="5"/>
            <w:r w:rsidRPr="00F371C2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Title:</w:t>
            </w:r>
          </w:p>
        </w:tc>
        <w:tc>
          <w:tcPr>
            <w:tcW w:w="8306" w:type="dxa"/>
            <w:gridSpan w:val="3"/>
          </w:tcPr>
          <w:p w:rsidR="00BD77C3" w:rsidRPr="00B27E0F" w:rsidRDefault="00422C98" w:rsidP="00422C98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2C98">
              <w:rPr>
                <w:rFonts w:asciiTheme="majorBidi" w:hAnsiTheme="majorBidi" w:cstheme="majorBidi"/>
                <w:sz w:val="24"/>
                <w:szCs w:val="24"/>
              </w:rPr>
              <w:t>Draft progress report of the TSAG RG-S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tdsStrat</w:t>
            </w:r>
            <w:r w:rsidRPr="00422C98">
              <w:rPr>
                <w:rFonts w:asciiTheme="majorBidi" w:hAnsiTheme="majorBidi" w:cstheme="majorBidi"/>
                <w:sz w:val="24"/>
                <w:szCs w:val="24"/>
              </w:rPr>
              <w:t xml:space="preserve"> interim e-meetings</w:t>
            </w:r>
          </w:p>
        </w:tc>
      </w:tr>
      <w:bookmarkEnd w:id="7"/>
      <w:tr w:rsidR="00BD77C3" w:rsidRPr="00F371C2" w:rsidTr="00072059">
        <w:trPr>
          <w:cantSplit/>
          <w:jc w:val="center"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:rsidR="00BD77C3" w:rsidRPr="00F371C2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F371C2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BD77C3" w:rsidRPr="00146C7B" w:rsidRDefault="00422C98" w:rsidP="00422C98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Information</w:t>
            </w:r>
          </w:p>
        </w:tc>
      </w:tr>
      <w:bookmarkEnd w:id="1"/>
      <w:tr w:rsidR="00BD77C3" w:rsidRPr="00F371C2" w:rsidTr="00072059">
        <w:trPr>
          <w:cantSplit/>
          <w:jc w:val="center"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D77C3" w:rsidRPr="00F371C2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F371C2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77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D77C3" w:rsidRPr="006C0405" w:rsidRDefault="00BD77C3" w:rsidP="00072059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C31C1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Stephen Hayes</w:t>
            </w:r>
            <w:r w:rsidRPr="006C0405">
              <w:rPr>
                <w:rFonts w:asciiTheme="majorBidi" w:hAnsiTheme="majorBidi" w:cstheme="majorBidi"/>
                <w:sz w:val="24"/>
                <w:szCs w:val="24"/>
                <w:lang w:val="fr-FR"/>
              </w:rPr>
              <w:br/>
              <w:t xml:space="preserve">Rapporteur 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TSAG </w:t>
            </w:r>
            <w:r w:rsidRPr="006C040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RG-StdsStrat</w:t>
            </w:r>
          </w:p>
        </w:tc>
        <w:tc>
          <w:tcPr>
            <w:tcW w:w="4537" w:type="dxa"/>
            <w:tcBorders>
              <w:top w:val="single" w:sz="8" w:space="0" w:color="auto"/>
              <w:bottom w:val="single" w:sz="8" w:space="0" w:color="auto"/>
            </w:tcBorders>
          </w:tcPr>
          <w:p w:rsidR="00BD77C3" w:rsidRPr="00B36FD1" w:rsidRDefault="00BD77C3" w:rsidP="00072059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B36FD1">
              <w:rPr>
                <w:rFonts w:asciiTheme="majorBidi" w:hAnsiTheme="majorBidi" w:cstheme="majorBidi"/>
                <w:sz w:val="24"/>
                <w:szCs w:val="24"/>
                <w:lang w:val="de-DE"/>
              </w:rPr>
              <w:t>Tel:</w:t>
            </w:r>
            <w:r w:rsidRPr="00B36FD1">
              <w:rPr>
                <w:rFonts w:asciiTheme="majorBidi" w:hAnsiTheme="majorBidi" w:cstheme="majorBidi"/>
                <w:sz w:val="24"/>
                <w:szCs w:val="24"/>
                <w:lang w:val="de-DE"/>
              </w:rPr>
              <w:tab/>
            </w:r>
            <w:r w:rsidRPr="00AC35B5">
              <w:rPr>
                <w:rFonts w:asciiTheme="majorBidi" w:hAnsiTheme="majorBidi" w:cstheme="majorBidi"/>
                <w:sz w:val="24"/>
                <w:szCs w:val="24"/>
                <w:lang w:val="de-DE"/>
              </w:rPr>
              <w:t>+1 469 360 8500</w:t>
            </w:r>
            <w:r w:rsidRPr="00B36FD1">
              <w:rPr>
                <w:rFonts w:asciiTheme="majorBidi" w:hAnsiTheme="majorBidi" w:cstheme="majorBidi"/>
                <w:sz w:val="24"/>
                <w:szCs w:val="24"/>
                <w:lang w:val="de-DE"/>
              </w:rPr>
              <w:br/>
              <w:t xml:space="preserve">E-mail: </w:t>
            </w:r>
            <w:hyperlink r:id="rId8" w:history="1">
              <w:r w:rsidRPr="00AA21E2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de-DE"/>
                </w:rPr>
                <w:t>stephen.hayes@ericsson.com</w:t>
              </w:r>
            </w:hyperlink>
          </w:p>
        </w:tc>
      </w:tr>
    </w:tbl>
    <w:p w:rsidR="00BD77C3" w:rsidRDefault="00BD77C3"/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8307"/>
      </w:tblGrid>
      <w:tr w:rsidR="00BD77C3" w:rsidRPr="00146C7B" w:rsidTr="00BD77C3">
        <w:trPr>
          <w:cantSplit/>
          <w:jc w:val="center"/>
        </w:trPr>
        <w:tc>
          <w:tcPr>
            <w:tcW w:w="1616" w:type="dxa"/>
          </w:tcPr>
          <w:p w:rsidR="00BD77C3" w:rsidRPr="00146C7B" w:rsidRDefault="00BD77C3" w:rsidP="00072059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146C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8307" w:type="dxa"/>
          </w:tcPr>
          <w:p w:rsidR="00BD77C3" w:rsidRPr="00146C7B" w:rsidRDefault="00BD77C3" w:rsidP="00422C98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TSAG RG-StdsStrat </w:t>
            </w:r>
            <w:r w:rsidR="00422C98">
              <w:rPr>
                <w:rFonts w:asciiTheme="majorBidi" w:hAnsiTheme="majorBidi" w:cstheme="majorBidi"/>
                <w:sz w:val="24"/>
                <w:szCs w:val="24"/>
              </w:rPr>
              <w:t>progress report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</w:tr>
      <w:tr w:rsidR="00BD77C3" w:rsidRPr="00146C7B" w:rsidTr="00BD77C3">
        <w:trPr>
          <w:cantSplit/>
          <w:jc w:val="center"/>
        </w:trPr>
        <w:tc>
          <w:tcPr>
            <w:tcW w:w="1616" w:type="dxa"/>
          </w:tcPr>
          <w:p w:rsidR="00BD77C3" w:rsidRPr="00146C7B" w:rsidRDefault="00BD77C3" w:rsidP="00072059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146C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Abstract:</w:t>
            </w:r>
          </w:p>
        </w:tc>
        <w:tc>
          <w:tcPr>
            <w:tcW w:w="8307" w:type="dxa"/>
          </w:tcPr>
          <w:p w:rsidR="00BD77C3" w:rsidRPr="00146C7B" w:rsidRDefault="00422C98" w:rsidP="00727BF5">
            <w:pPr>
              <w:spacing w:before="120" w:after="6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2C98">
              <w:rPr>
                <w:rFonts w:asciiTheme="majorBidi" w:hAnsiTheme="majorBidi" w:cstheme="majorBidi"/>
                <w:sz w:val="24"/>
                <w:szCs w:val="24"/>
              </w:rPr>
              <w:t xml:space="preserve">This TD provides the draft </w:t>
            </w:r>
            <w:r w:rsidR="004355FD">
              <w:rPr>
                <w:rFonts w:asciiTheme="majorBidi" w:hAnsiTheme="majorBidi" w:cstheme="majorBidi"/>
                <w:sz w:val="24"/>
                <w:szCs w:val="24"/>
              </w:rPr>
              <w:t>progress report of the TSAG RG-</w:t>
            </w:r>
            <w:r w:rsidRPr="00422C98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tdsStrat</w:t>
            </w:r>
            <w:r w:rsidRPr="00422C98">
              <w:rPr>
                <w:rFonts w:asciiTheme="majorBidi" w:hAnsiTheme="majorBidi" w:cstheme="majorBidi"/>
                <w:sz w:val="24"/>
                <w:szCs w:val="24"/>
              </w:rPr>
              <w:t xml:space="preserve"> inte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rim e-meetings since March 2018</w:t>
            </w:r>
            <w:r w:rsidR="00BD77C3" w:rsidRPr="00F2496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</w:tbl>
    <w:p w:rsidR="00146C7B" w:rsidRDefault="00146C7B" w:rsidP="00A058D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46C7B">
        <w:rPr>
          <w:rFonts w:asciiTheme="majorBidi" w:hAnsiTheme="majorBidi" w:cstheme="majorBidi"/>
          <w:b/>
          <w:bCs/>
          <w:sz w:val="24"/>
          <w:szCs w:val="24"/>
        </w:rPr>
        <w:t>Action</w:t>
      </w:r>
      <w:r w:rsidR="00CD4ABE">
        <w:rPr>
          <w:rFonts w:asciiTheme="majorBidi" w:hAnsiTheme="majorBidi" w:cstheme="majorBidi"/>
          <w:sz w:val="24"/>
          <w:szCs w:val="24"/>
        </w:rPr>
        <w:t>:</w:t>
      </w:r>
      <w:r w:rsidR="00CD4ABE">
        <w:rPr>
          <w:rFonts w:asciiTheme="majorBidi" w:hAnsiTheme="majorBidi" w:cstheme="majorBidi"/>
          <w:sz w:val="24"/>
          <w:szCs w:val="24"/>
        </w:rPr>
        <w:tab/>
      </w:r>
      <w:r w:rsidRPr="00146C7B">
        <w:rPr>
          <w:rFonts w:asciiTheme="majorBidi" w:hAnsiTheme="majorBidi" w:cstheme="majorBidi"/>
          <w:sz w:val="24"/>
          <w:szCs w:val="24"/>
        </w:rPr>
        <w:t>TSAG</w:t>
      </w:r>
      <w:r w:rsidR="00525F34">
        <w:rPr>
          <w:rFonts w:asciiTheme="majorBidi" w:hAnsiTheme="majorBidi" w:cstheme="majorBidi"/>
          <w:sz w:val="24"/>
          <w:szCs w:val="24"/>
        </w:rPr>
        <w:t xml:space="preserve"> </w:t>
      </w:r>
      <w:r w:rsidR="00E54538">
        <w:rPr>
          <w:rFonts w:asciiTheme="majorBidi" w:hAnsiTheme="majorBidi" w:cstheme="majorBidi"/>
          <w:sz w:val="24"/>
          <w:szCs w:val="24"/>
        </w:rPr>
        <w:t xml:space="preserve">is </w:t>
      </w:r>
      <w:r w:rsidR="00C85BFD" w:rsidRPr="00146C7B">
        <w:rPr>
          <w:rFonts w:asciiTheme="majorBidi" w:hAnsiTheme="majorBidi" w:cstheme="majorBidi"/>
          <w:sz w:val="24"/>
          <w:szCs w:val="24"/>
        </w:rPr>
        <w:t xml:space="preserve">invited </w:t>
      </w:r>
      <w:r w:rsidR="001F42C5">
        <w:rPr>
          <w:rFonts w:asciiTheme="majorBidi" w:hAnsiTheme="majorBidi" w:cstheme="majorBidi"/>
          <w:sz w:val="24"/>
          <w:szCs w:val="24"/>
        </w:rPr>
        <w:t xml:space="preserve">to </w:t>
      </w:r>
      <w:r w:rsidR="00422C98">
        <w:rPr>
          <w:rFonts w:asciiTheme="majorBidi" w:hAnsiTheme="majorBidi" w:cstheme="majorBidi"/>
          <w:sz w:val="24"/>
          <w:szCs w:val="24"/>
        </w:rPr>
        <w:t>take note of this report</w:t>
      </w:r>
      <w:r w:rsidR="00506C0E">
        <w:rPr>
          <w:rFonts w:asciiTheme="majorBidi" w:hAnsiTheme="majorBidi" w:cstheme="majorBidi"/>
          <w:sz w:val="24"/>
          <w:szCs w:val="24"/>
        </w:rPr>
        <w:t>.</w:t>
      </w:r>
    </w:p>
    <w:p w:rsidR="00422C98" w:rsidRPr="006C61C9" w:rsidRDefault="00422C98" w:rsidP="00422C98">
      <w:pPr>
        <w:spacing w:before="24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C61C9">
        <w:rPr>
          <w:rFonts w:asciiTheme="majorBidi" w:hAnsiTheme="majorBidi" w:cstheme="majorBidi"/>
          <w:b/>
          <w:bCs/>
          <w:sz w:val="24"/>
          <w:szCs w:val="24"/>
        </w:rPr>
        <w:t>Summary of achievements:</w:t>
      </w:r>
    </w:p>
    <w:p w:rsidR="00B3163E" w:rsidRDefault="00944C15" w:rsidP="00422C98">
      <w:p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422C98" w:rsidRPr="004A0FE1">
        <w:rPr>
          <w:rFonts w:asciiTheme="majorBidi" w:hAnsiTheme="majorBidi" w:cstheme="majorBidi"/>
          <w:sz w:val="24"/>
          <w:szCs w:val="24"/>
        </w:rPr>
        <w:t>TSAG Rapporteur Group on “</w:t>
      </w:r>
      <w:r w:rsidR="00422C98" w:rsidRPr="00422C98">
        <w:rPr>
          <w:rFonts w:ascii="Times New Roman" w:hAnsi="Times New Roman" w:cs="Times New Roman"/>
          <w:sz w:val="24"/>
          <w:szCs w:val="24"/>
        </w:rPr>
        <w:t>Standardization Strategy”</w:t>
      </w:r>
      <w:r w:rsidR="00422C98" w:rsidRPr="004A0FE1">
        <w:rPr>
          <w:rFonts w:asciiTheme="majorBidi" w:hAnsiTheme="majorBidi" w:cstheme="majorBidi"/>
          <w:sz w:val="24"/>
          <w:szCs w:val="24"/>
        </w:rPr>
        <w:t xml:space="preserve"> </w:t>
      </w:r>
      <w:r w:rsidR="00422C98">
        <w:rPr>
          <w:rFonts w:asciiTheme="majorBidi" w:hAnsiTheme="majorBidi" w:cstheme="majorBidi"/>
          <w:sz w:val="24"/>
          <w:szCs w:val="24"/>
        </w:rPr>
        <w:t>(RG-</w:t>
      </w:r>
      <w:r w:rsidR="00422C98" w:rsidRPr="00422C98">
        <w:rPr>
          <w:rFonts w:asciiTheme="majorBidi" w:hAnsiTheme="majorBidi" w:cstheme="majorBidi"/>
          <w:sz w:val="24"/>
          <w:szCs w:val="24"/>
        </w:rPr>
        <w:t>S</w:t>
      </w:r>
      <w:r w:rsidR="00422C98">
        <w:rPr>
          <w:rFonts w:asciiTheme="majorBidi" w:hAnsiTheme="majorBidi" w:cstheme="majorBidi"/>
          <w:sz w:val="24"/>
          <w:szCs w:val="24"/>
        </w:rPr>
        <w:t>tdsStrat) ha</w:t>
      </w:r>
      <w:r w:rsidR="00FA2652">
        <w:rPr>
          <w:rFonts w:asciiTheme="majorBidi" w:hAnsiTheme="majorBidi" w:cstheme="majorBidi"/>
          <w:sz w:val="24"/>
          <w:szCs w:val="24"/>
        </w:rPr>
        <w:t>d planned up to five interim e-meetings</w:t>
      </w:r>
      <w:r w:rsidR="00CF034F">
        <w:rPr>
          <w:rFonts w:asciiTheme="majorBidi" w:hAnsiTheme="majorBidi" w:cstheme="majorBidi"/>
          <w:sz w:val="24"/>
          <w:szCs w:val="24"/>
        </w:rPr>
        <w:t xml:space="preserve"> to progress work on issues having a stra</w:t>
      </w:r>
      <w:r w:rsidR="00B3163E">
        <w:rPr>
          <w:rFonts w:asciiTheme="majorBidi" w:hAnsiTheme="majorBidi" w:cstheme="majorBidi"/>
          <w:sz w:val="24"/>
          <w:szCs w:val="24"/>
        </w:rPr>
        <w:t xml:space="preserve">tegic nature, and in particular, </w:t>
      </w:r>
      <w:r w:rsidR="00CF034F">
        <w:rPr>
          <w:rFonts w:asciiTheme="majorBidi" w:hAnsiTheme="majorBidi" w:cstheme="majorBidi"/>
          <w:sz w:val="24"/>
          <w:szCs w:val="24"/>
        </w:rPr>
        <w:t xml:space="preserve">contributions were invited </w:t>
      </w:r>
      <w:r w:rsidR="00CF034F" w:rsidRPr="00CF034F">
        <w:rPr>
          <w:rFonts w:asciiTheme="majorBidi" w:hAnsiTheme="majorBidi" w:cstheme="majorBidi"/>
          <w:sz w:val="24"/>
          <w:szCs w:val="24"/>
        </w:rPr>
        <w:t>which focus on areas which do not clearly fall within the remit of already existing study groups.</w:t>
      </w:r>
    </w:p>
    <w:p w:rsidR="00422C98" w:rsidRDefault="00CF034F" w:rsidP="00422C98">
      <w:p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Rapporteur Group met three times (29 June, 29 September, and 30 November 2018</w:t>
      </w:r>
      <w:r w:rsidR="0003416F">
        <w:rPr>
          <w:rFonts w:asciiTheme="majorBidi" w:hAnsiTheme="majorBidi" w:cstheme="majorBidi"/>
          <w:sz w:val="24"/>
          <w:szCs w:val="24"/>
        </w:rPr>
        <w:t>) electronically; two scheduled interim meetings had to be cancelled due to lack of contributions.</w:t>
      </w:r>
    </w:p>
    <w:p w:rsidR="00944C15" w:rsidRPr="00953DA1" w:rsidRDefault="00422C98" w:rsidP="00422C98">
      <w:p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total, </w:t>
      </w:r>
      <w:r w:rsidRPr="00AD081C">
        <w:rPr>
          <w:rFonts w:asciiTheme="majorBidi" w:hAnsiTheme="majorBidi" w:cstheme="majorBidi"/>
          <w:sz w:val="24"/>
          <w:szCs w:val="24"/>
        </w:rPr>
        <w:t xml:space="preserve">31 participants attended the </w:t>
      </w:r>
      <w:r w:rsidR="0003416F" w:rsidRPr="00AD081C">
        <w:rPr>
          <w:rFonts w:asciiTheme="majorBidi" w:hAnsiTheme="majorBidi" w:cstheme="majorBidi"/>
          <w:sz w:val="24"/>
          <w:szCs w:val="24"/>
        </w:rPr>
        <w:t>three</w:t>
      </w:r>
      <w:r w:rsidRPr="00AD081C">
        <w:rPr>
          <w:rFonts w:asciiTheme="majorBidi" w:hAnsiTheme="majorBidi" w:cstheme="majorBidi"/>
          <w:sz w:val="24"/>
          <w:szCs w:val="24"/>
        </w:rPr>
        <w:t xml:space="preserve"> e-meetings which considered </w:t>
      </w:r>
      <w:r w:rsidR="00AD081C" w:rsidRPr="00AD081C">
        <w:rPr>
          <w:rFonts w:asciiTheme="majorBidi" w:hAnsiTheme="majorBidi" w:cstheme="majorBidi"/>
          <w:sz w:val="24"/>
          <w:szCs w:val="24"/>
        </w:rPr>
        <w:t>26</w:t>
      </w:r>
      <w:r w:rsidRPr="00AD081C">
        <w:rPr>
          <w:rFonts w:asciiTheme="majorBidi" w:hAnsiTheme="majorBidi" w:cstheme="majorBidi"/>
          <w:sz w:val="24"/>
          <w:szCs w:val="24"/>
        </w:rPr>
        <w:t xml:space="preserve"> documents</w:t>
      </w:r>
      <w:r w:rsidRPr="004A0FE1">
        <w:rPr>
          <w:rFonts w:asciiTheme="majorBidi" w:hAnsiTheme="majorBidi" w:cstheme="majorBidi"/>
          <w:sz w:val="24"/>
          <w:szCs w:val="24"/>
        </w:rPr>
        <w:t>.</w:t>
      </w:r>
    </w:p>
    <w:p w:rsidR="00422C98" w:rsidRPr="00B3163E" w:rsidRDefault="00422C98" w:rsidP="00B3163E">
      <w:pPr>
        <w:spacing w:before="24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3163E">
        <w:rPr>
          <w:rFonts w:asciiTheme="majorBidi" w:hAnsiTheme="majorBidi" w:cstheme="majorBidi"/>
          <w:b/>
          <w:bCs/>
          <w:sz w:val="24"/>
          <w:szCs w:val="24"/>
        </w:rPr>
        <w:t>Outcome of the TSAG Rapporteur group e-meeting</w:t>
      </w:r>
      <w:r w:rsidR="00944C15" w:rsidRPr="00B3163E">
        <w:rPr>
          <w:rFonts w:asciiTheme="majorBidi" w:hAnsiTheme="majorBidi" w:cstheme="majorBidi"/>
          <w:b/>
          <w:bCs/>
          <w:sz w:val="24"/>
          <w:szCs w:val="24"/>
        </w:rPr>
        <w:t>s</w:t>
      </w:r>
    </w:p>
    <w:p w:rsidR="00422C98" w:rsidRDefault="00944C15" w:rsidP="00F434AB">
      <w:pPr>
        <w:spacing w:before="120"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Rapporteur Group </w:t>
      </w:r>
      <w:r w:rsidR="0004316C">
        <w:rPr>
          <w:rFonts w:ascii="Times New Roman" w:hAnsi="Times New Roman" w:cs="Times New Roman"/>
          <w:bCs/>
          <w:sz w:val="24"/>
          <w:szCs w:val="24"/>
        </w:rPr>
        <w:t>analysed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Pr="005B5B85">
        <w:rPr>
          <w:rFonts w:asciiTheme="majorBidi" w:hAnsiTheme="majorBidi" w:cstheme="majorBidi"/>
          <w:sz w:val="24"/>
          <w:szCs w:val="24"/>
        </w:rPr>
        <w:t>communiqué</w:t>
      </w:r>
      <w:r w:rsidR="00E71BB4">
        <w:rPr>
          <w:rFonts w:asciiTheme="majorBidi" w:hAnsiTheme="majorBidi" w:cstheme="majorBidi"/>
          <w:sz w:val="24"/>
          <w:szCs w:val="24"/>
        </w:rPr>
        <w:t>s of two Cx</w:t>
      </w:r>
      <w:r>
        <w:rPr>
          <w:rFonts w:asciiTheme="majorBidi" w:hAnsiTheme="majorBidi" w:cstheme="majorBidi"/>
          <w:sz w:val="24"/>
          <w:szCs w:val="24"/>
        </w:rPr>
        <w:t>O group meetings (</w:t>
      </w:r>
      <w:r w:rsidR="004355FD" w:rsidRPr="004355FD">
        <w:rPr>
          <w:rFonts w:asciiTheme="majorBidi" w:hAnsiTheme="majorBidi" w:cstheme="majorBidi"/>
          <w:sz w:val="24"/>
          <w:szCs w:val="24"/>
        </w:rPr>
        <w:t>9 May 2018 (USA), 9 September 2018 (S</w:t>
      </w:r>
      <w:r w:rsidR="004355FD">
        <w:rPr>
          <w:rFonts w:asciiTheme="majorBidi" w:hAnsiTheme="majorBidi" w:cstheme="majorBidi"/>
          <w:sz w:val="24"/>
          <w:szCs w:val="24"/>
          <w:lang w:val="en-US"/>
        </w:rPr>
        <w:t>outh Africa)</w:t>
      </w:r>
      <w:r>
        <w:rPr>
          <w:rFonts w:asciiTheme="majorBidi" w:hAnsiTheme="majorBidi" w:cstheme="majorBidi"/>
          <w:sz w:val="24"/>
          <w:szCs w:val="24"/>
        </w:rPr>
        <w:t xml:space="preserve">), and </w:t>
      </w:r>
      <w:r w:rsidR="00010021">
        <w:rPr>
          <w:rFonts w:asciiTheme="majorBidi" w:hAnsiTheme="majorBidi" w:cstheme="majorBidi"/>
          <w:sz w:val="24"/>
          <w:szCs w:val="24"/>
        </w:rPr>
        <w:t xml:space="preserve">identified the key </w:t>
      </w:r>
      <w:r w:rsidR="00F434AB">
        <w:rPr>
          <w:rFonts w:asciiTheme="majorBidi" w:hAnsiTheme="majorBidi" w:cstheme="majorBidi"/>
          <w:sz w:val="24"/>
          <w:szCs w:val="24"/>
        </w:rPr>
        <w:t xml:space="preserve">hot </w:t>
      </w:r>
      <w:r w:rsidR="00010021">
        <w:rPr>
          <w:rFonts w:asciiTheme="majorBidi" w:hAnsiTheme="majorBidi" w:cstheme="majorBidi"/>
          <w:sz w:val="24"/>
          <w:szCs w:val="24"/>
        </w:rPr>
        <w:t xml:space="preserve">topics </w:t>
      </w:r>
      <w:r w:rsidR="004355FD">
        <w:rPr>
          <w:rFonts w:asciiTheme="majorBidi" w:hAnsiTheme="majorBidi" w:cstheme="majorBidi"/>
          <w:sz w:val="24"/>
          <w:szCs w:val="24"/>
        </w:rPr>
        <w:t xml:space="preserve">thereof </w:t>
      </w:r>
      <w:r w:rsidR="00010021">
        <w:rPr>
          <w:rFonts w:asciiTheme="majorBidi" w:hAnsiTheme="majorBidi" w:cstheme="majorBidi"/>
          <w:sz w:val="24"/>
          <w:szCs w:val="24"/>
        </w:rPr>
        <w:t xml:space="preserve">which were reflected in the </w:t>
      </w:r>
      <w:r w:rsidR="004355FD" w:rsidRPr="005B5B85">
        <w:rPr>
          <w:rFonts w:asciiTheme="majorBidi" w:hAnsiTheme="majorBidi" w:cstheme="majorBidi"/>
          <w:sz w:val="24"/>
          <w:szCs w:val="24"/>
        </w:rPr>
        <w:t>RG-StdsStrat</w:t>
      </w:r>
      <w:r w:rsidR="004355FD">
        <w:rPr>
          <w:rFonts w:asciiTheme="majorBidi" w:hAnsiTheme="majorBidi" w:cstheme="majorBidi"/>
          <w:sz w:val="24"/>
          <w:szCs w:val="24"/>
        </w:rPr>
        <w:t xml:space="preserve"> </w:t>
      </w:r>
      <w:r w:rsidR="00010021">
        <w:rPr>
          <w:rFonts w:asciiTheme="majorBidi" w:hAnsiTheme="majorBidi" w:cstheme="majorBidi"/>
          <w:sz w:val="24"/>
          <w:szCs w:val="24"/>
        </w:rPr>
        <w:t>working document on “Pr</w:t>
      </w:r>
      <w:r w:rsidR="00010021" w:rsidRPr="005B5B85">
        <w:rPr>
          <w:rFonts w:asciiTheme="majorBidi" w:hAnsiTheme="majorBidi" w:cstheme="majorBidi"/>
          <w:sz w:val="24"/>
          <w:szCs w:val="24"/>
        </w:rPr>
        <w:t>oposed actions for RG-StdsStrat</w:t>
      </w:r>
      <w:r w:rsidR="00010021">
        <w:rPr>
          <w:rFonts w:asciiTheme="majorBidi" w:hAnsiTheme="majorBidi" w:cstheme="majorBidi"/>
          <w:sz w:val="24"/>
          <w:szCs w:val="24"/>
        </w:rPr>
        <w:t>”</w:t>
      </w:r>
      <w:r w:rsidR="00F434AB">
        <w:rPr>
          <w:rFonts w:asciiTheme="majorBidi" w:hAnsiTheme="majorBidi" w:cstheme="majorBidi"/>
          <w:sz w:val="24"/>
          <w:szCs w:val="24"/>
        </w:rPr>
        <w:t>,</w:t>
      </w:r>
      <w:r w:rsidR="00B3163E">
        <w:rPr>
          <w:rFonts w:asciiTheme="majorBidi" w:hAnsiTheme="majorBidi" w:cstheme="majorBidi"/>
          <w:sz w:val="24"/>
          <w:szCs w:val="24"/>
        </w:rPr>
        <w:t xml:space="preserve"> </w:t>
      </w:r>
      <w:r w:rsidR="00807A2D">
        <w:rPr>
          <w:rFonts w:asciiTheme="majorBidi" w:hAnsiTheme="majorBidi" w:cstheme="majorBidi"/>
          <w:sz w:val="24"/>
          <w:szCs w:val="24"/>
        </w:rPr>
        <w:t xml:space="preserve">along with a </w:t>
      </w:r>
      <w:r w:rsidR="00F434AB">
        <w:rPr>
          <w:rFonts w:asciiTheme="majorBidi" w:hAnsiTheme="majorBidi" w:cstheme="majorBidi"/>
          <w:sz w:val="24"/>
          <w:szCs w:val="24"/>
        </w:rPr>
        <w:t xml:space="preserve">proposed disposition for TSAG </w:t>
      </w:r>
      <w:r w:rsidR="00F434AB" w:rsidRPr="005B5B85">
        <w:rPr>
          <w:rFonts w:asciiTheme="majorBidi" w:hAnsiTheme="majorBidi" w:cstheme="majorBidi"/>
          <w:sz w:val="24"/>
          <w:szCs w:val="24"/>
        </w:rPr>
        <w:t>RG-StdsStrat</w:t>
      </w:r>
      <w:r w:rsidR="00F434AB">
        <w:rPr>
          <w:rFonts w:asciiTheme="majorBidi" w:hAnsiTheme="majorBidi" w:cstheme="majorBidi"/>
          <w:sz w:val="24"/>
          <w:szCs w:val="24"/>
        </w:rPr>
        <w:t>.</w:t>
      </w:r>
    </w:p>
    <w:p w:rsidR="00010021" w:rsidRPr="004355FD" w:rsidRDefault="00010021" w:rsidP="00944C15">
      <w:pPr>
        <w:spacing w:before="120"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Rapporteur Group </w:t>
      </w:r>
      <w:r w:rsidRPr="004355FD">
        <w:rPr>
          <w:rFonts w:ascii="Times New Roman" w:hAnsi="Times New Roman" w:cs="Times New Roman"/>
          <w:bCs/>
          <w:sz w:val="24"/>
          <w:szCs w:val="24"/>
        </w:rPr>
        <w:t xml:space="preserve">considered and discussed </w:t>
      </w:r>
      <w:r w:rsidR="004355FD" w:rsidRPr="004355FD">
        <w:rPr>
          <w:rFonts w:ascii="Times New Roman" w:hAnsi="Times New Roman" w:cs="Times New Roman"/>
          <w:bCs/>
          <w:sz w:val="24"/>
          <w:szCs w:val="24"/>
        </w:rPr>
        <w:t>a number of</w:t>
      </w:r>
      <w:r w:rsidR="00EB7A10" w:rsidRPr="004355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55FD">
        <w:rPr>
          <w:rFonts w:ascii="Times New Roman" w:hAnsi="Times New Roman" w:cs="Times New Roman"/>
          <w:bCs/>
          <w:sz w:val="24"/>
          <w:szCs w:val="24"/>
        </w:rPr>
        <w:t>incoming liaison response statement</w:t>
      </w:r>
      <w:r w:rsidR="00EB7A10" w:rsidRPr="004355FD">
        <w:rPr>
          <w:rFonts w:ascii="Times New Roman" w:hAnsi="Times New Roman" w:cs="Times New Roman"/>
          <w:bCs/>
          <w:sz w:val="24"/>
          <w:szCs w:val="24"/>
        </w:rPr>
        <w:t>s from ITU-T S</w:t>
      </w:r>
      <w:r w:rsidRPr="004355FD">
        <w:rPr>
          <w:rFonts w:ascii="Times New Roman" w:hAnsi="Times New Roman" w:cs="Times New Roman"/>
          <w:bCs/>
          <w:sz w:val="24"/>
          <w:szCs w:val="24"/>
        </w:rPr>
        <w:t xml:space="preserve">tudy Groups </w:t>
      </w:r>
      <w:r w:rsidR="0004316C">
        <w:rPr>
          <w:rFonts w:ascii="Times New Roman" w:hAnsi="Times New Roman" w:cs="Times New Roman"/>
          <w:bCs/>
          <w:sz w:val="24"/>
          <w:szCs w:val="24"/>
        </w:rPr>
        <w:t xml:space="preserve">(2, 3, 5, 11, 12, 13, 16, 17, 20) </w:t>
      </w:r>
      <w:r w:rsidRPr="004355FD">
        <w:rPr>
          <w:rFonts w:ascii="Times New Roman" w:hAnsi="Times New Roman" w:cs="Times New Roman"/>
          <w:bCs/>
          <w:sz w:val="24"/>
          <w:szCs w:val="24"/>
        </w:rPr>
        <w:t xml:space="preserve">in response to </w:t>
      </w:r>
      <w:hyperlink r:id="rId9" w:history="1">
        <w:r w:rsidRPr="004355FD">
          <w:rPr>
            <w:rStyle w:val="Hyperlink"/>
            <w:rFonts w:ascii="Times New Roman" w:hAnsi="Times New Roman" w:cs="Times New Roman"/>
            <w:sz w:val="24"/>
            <w:szCs w:val="24"/>
          </w:rPr>
          <w:t>TSAG - LS 10</w:t>
        </w:r>
      </w:hyperlink>
      <w:r w:rsidR="004355FD" w:rsidRPr="004355FD">
        <w:rPr>
          <w:rFonts w:ascii="Times New Roman" w:hAnsi="Times New Roman" w:cs="Times New Roman"/>
          <w:bCs/>
          <w:sz w:val="24"/>
          <w:szCs w:val="24"/>
        </w:rPr>
        <w:t xml:space="preserve">, and took on board the agreed hot topics found of strategic importance </w:t>
      </w:r>
      <w:r w:rsidR="002762A7">
        <w:rPr>
          <w:rFonts w:ascii="Times New Roman" w:hAnsi="Times New Roman" w:cs="Times New Roman"/>
          <w:bCs/>
          <w:sz w:val="24"/>
          <w:szCs w:val="24"/>
        </w:rPr>
        <w:t>for</w:t>
      </w:r>
      <w:r w:rsidR="004355FD" w:rsidRPr="004355FD">
        <w:rPr>
          <w:rFonts w:ascii="Times New Roman" w:hAnsi="Times New Roman" w:cs="Times New Roman"/>
          <w:bCs/>
          <w:sz w:val="24"/>
          <w:szCs w:val="24"/>
        </w:rPr>
        <w:t xml:space="preserve"> ITU-T.</w:t>
      </w:r>
    </w:p>
    <w:p w:rsidR="00422C98" w:rsidRPr="00AC10F5" w:rsidRDefault="004355FD" w:rsidP="00422C98">
      <w:pPr>
        <w:spacing w:before="24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Attachments: 3</w:t>
      </w:r>
    </w:p>
    <w:p w:rsidR="00422C98" w:rsidRDefault="004355FD" w:rsidP="00422C98">
      <w:pPr>
        <w:pStyle w:val="ListParagraph"/>
        <w:numPr>
          <w:ilvl w:val="0"/>
          <w:numId w:val="34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</w:t>
      </w:r>
      <w:r w:rsidRPr="005B5B85">
        <w:rPr>
          <w:rFonts w:asciiTheme="majorBidi" w:hAnsiTheme="majorBidi" w:cstheme="majorBidi"/>
          <w:sz w:val="24"/>
          <w:szCs w:val="24"/>
        </w:rPr>
        <w:t>eport of the TSAG RG-StdsStrat interim e-meeting, 29 June 2018</w:t>
      </w:r>
      <w:r>
        <w:rPr>
          <w:rFonts w:asciiTheme="majorBidi" w:hAnsiTheme="majorBidi" w:cstheme="majorBidi"/>
          <w:sz w:val="24"/>
          <w:szCs w:val="24"/>
        </w:rPr>
        <w:t>, TD12r1</w:t>
      </w:r>
      <w:r w:rsidR="00422C98" w:rsidRPr="00422C98">
        <w:rPr>
          <w:rFonts w:asciiTheme="majorBidi" w:hAnsiTheme="majorBidi" w:cstheme="majorBidi"/>
          <w:sz w:val="24"/>
          <w:szCs w:val="24"/>
        </w:rPr>
        <w:t>.</w:t>
      </w:r>
    </w:p>
    <w:p w:rsidR="004355FD" w:rsidRDefault="004355FD" w:rsidP="00422C98">
      <w:pPr>
        <w:pStyle w:val="ListParagraph"/>
        <w:numPr>
          <w:ilvl w:val="0"/>
          <w:numId w:val="34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</w:t>
      </w:r>
      <w:r w:rsidRPr="005B5B85">
        <w:rPr>
          <w:rFonts w:asciiTheme="majorBidi" w:hAnsiTheme="majorBidi" w:cstheme="majorBidi"/>
          <w:sz w:val="24"/>
          <w:szCs w:val="24"/>
        </w:rPr>
        <w:t>eport of the TSAG RG-StdsStrat interim e-meeting, 2</w:t>
      </w:r>
      <w:r>
        <w:rPr>
          <w:rFonts w:asciiTheme="majorBidi" w:hAnsiTheme="majorBidi" w:cstheme="majorBidi"/>
          <w:sz w:val="24"/>
          <w:szCs w:val="24"/>
        </w:rPr>
        <w:t>8 September</w:t>
      </w:r>
      <w:r w:rsidRPr="005B5B85">
        <w:rPr>
          <w:rFonts w:asciiTheme="majorBidi" w:hAnsiTheme="majorBidi" w:cstheme="majorBidi"/>
          <w:sz w:val="24"/>
          <w:szCs w:val="24"/>
        </w:rPr>
        <w:t xml:space="preserve"> 2018</w:t>
      </w:r>
      <w:r>
        <w:rPr>
          <w:rFonts w:asciiTheme="majorBidi" w:hAnsiTheme="majorBidi" w:cstheme="majorBidi"/>
          <w:sz w:val="24"/>
          <w:szCs w:val="24"/>
        </w:rPr>
        <w:t>, TD19.</w:t>
      </w:r>
    </w:p>
    <w:p w:rsidR="004355FD" w:rsidRPr="00422C98" w:rsidRDefault="004355FD" w:rsidP="004355FD">
      <w:pPr>
        <w:pStyle w:val="ListParagraph"/>
        <w:numPr>
          <w:ilvl w:val="0"/>
          <w:numId w:val="34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4355FD">
        <w:rPr>
          <w:rFonts w:asciiTheme="majorBidi" w:hAnsiTheme="majorBidi" w:cstheme="majorBidi"/>
          <w:sz w:val="24"/>
          <w:szCs w:val="24"/>
        </w:rPr>
        <w:t>Draft report of the TSAG RG-StdsStrat interim e-meeting, 30 November 2018</w:t>
      </w:r>
      <w:r>
        <w:rPr>
          <w:rFonts w:asciiTheme="majorBidi" w:hAnsiTheme="majorBidi" w:cstheme="majorBidi"/>
          <w:sz w:val="24"/>
          <w:szCs w:val="24"/>
        </w:rPr>
        <w:t>, TD21r1.</w:t>
      </w:r>
    </w:p>
    <w:p w:rsidR="007F493D" w:rsidRPr="00CD4ABE" w:rsidRDefault="007F493D" w:rsidP="004355FD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CD4ABE">
        <w:rPr>
          <w:rFonts w:asciiTheme="majorBidi" w:eastAsia="Times New Roman" w:hAnsiTheme="majorBidi" w:cstheme="majorBidi"/>
          <w:kern w:val="36"/>
          <w:sz w:val="24"/>
          <w:szCs w:val="24"/>
        </w:rPr>
        <w:t>______</w:t>
      </w:r>
      <w:r w:rsidR="00BD77C3">
        <w:rPr>
          <w:rFonts w:asciiTheme="majorBidi" w:eastAsia="Times New Roman" w:hAnsiTheme="majorBidi" w:cstheme="majorBidi"/>
          <w:kern w:val="36"/>
          <w:sz w:val="24"/>
          <w:szCs w:val="24"/>
        </w:rPr>
        <w:t>___________</w:t>
      </w:r>
    </w:p>
    <w:sectPr w:rsidR="007F493D" w:rsidRPr="00CD4ABE" w:rsidSect="008C3F2D">
      <w:headerReference w:type="default" r:id="rId10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3CA" w:rsidRDefault="00E613CA" w:rsidP="008C3F2D">
      <w:pPr>
        <w:spacing w:after="0" w:line="240" w:lineRule="auto"/>
      </w:pPr>
      <w:r>
        <w:separator/>
      </w:r>
    </w:p>
  </w:endnote>
  <w:endnote w:type="continuationSeparator" w:id="0">
    <w:p w:rsidR="00E613CA" w:rsidRDefault="00E613CA" w:rsidP="008C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3CA" w:rsidRDefault="00E613CA" w:rsidP="008C3F2D">
      <w:pPr>
        <w:spacing w:after="0" w:line="240" w:lineRule="auto"/>
      </w:pPr>
      <w:r>
        <w:separator/>
      </w:r>
    </w:p>
  </w:footnote>
  <w:footnote w:type="continuationSeparator" w:id="0">
    <w:p w:rsidR="00E613CA" w:rsidRDefault="00E613CA" w:rsidP="008C3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highlight w:val="yellow"/>
      </w:rPr>
      <w:id w:val="-1638348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18"/>
        <w:szCs w:val="18"/>
      </w:rPr>
    </w:sdtEndPr>
    <w:sdtContent>
      <w:p w:rsidR="008C3F2D" w:rsidRPr="008C3F2D" w:rsidRDefault="008C3F2D" w:rsidP="00EA1C94">
        <w:pPr>
          <w:pStyle w:val="Header"/>
          <w:jc w:val="center"/>
          <w:rPr>
            <w:rFonts w:asciiTheme="majorBidi" w:hAnsiTheme="majorBidi" w:cstheme="majorBidi"/>
            <w:sz w:val="18"/>
            <w:szCs w:val="18"/>
          </w:rPr>
        </w:pPr>
        <w:r w:rsidRPr="00461B5D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461B5D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461B5D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EB548E">
          <w:rPr>
            <w:rFonts w:asciiTheme="majorBidi" w:hAnsiTheme="majorBidi" w:cstheme="majorBidi"/>
            <w:noProof/>
            <w:sz w:val="18"/>
            <w:szCs w:val="18"/>
          </w:rPr>
          <w:t>- 2 -</w:t>
        </w:r>
        <w:r w:rsidRPr="00461B5D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  <w:r w:rsidR="003B0E16" w:rsidRPr="00461B5D">
          <w:rPr>
            <w:rFonts w:asciiTheme="majorBidi" w:hAnsiTheme="majorBidi" w:cstheme="majorBidi"/>
            <w:noProof/>
            <w:sz w:val="18"/>
            <w:szCs w:val="18"/>
          </w:rPr>
          <w:br/>
          <w:t>T</w:t>
        </w:r>
        <w:r w:rsidR="00BD77C3">
          <w:rPr>
            <w:rFonts w:asciiTheme="majorBidi" w:hAnsiTheme="majorBidi" w:cstheme="majorBidi"/>
            <w:noProof/>
            <w:sz w:val="18"/>
            <w:szCs w:val="18"/>
          </w:rPr>
          <w:t>SAG-T</w:t>
        </w:r>
        <w:r w:rsidR="003B0E16" w:rsidRPr="00461B5D">
          <w:rPr>
            <w:rFonts w:asciiTheme="majorBidi" w:hAnsiTheme="majorBidi" w:cstheme="majorBidi"/>
            <w:noProof/>
            <w:sz w:val="18"/>
            <w:szCs w:val="18"/>
          </w:rPr>
          <w:t>D</w:t>
        </w:r>
        <w:r w:rsidR="009D1CDE">
          <w:rPr>
            <w:rFonts w:asciiTheme="majorBidi" w:hAnsiTheme="majorBidi" w:cstheme="majorBidi"/>
            <w:noProof/>
            <w:sz w:val="18"/>
            <w:szCs w:val="18"/>
          </w:rPr>
          <w:t>318</w:t>
        </w:r>
      </w:p>
    </w:sdtContent>
  </w:sdt>
  <w:p w:rsidR="008C3F2D" w:rsidRDefault="008C3F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615"/>
    <w:multiLevelType w:val="hybridMultilevel"/>
    <w:tmpl w:val="A7BEC466"/>
    <w:lvl w:ilvl="0" w:tplc="0CA68660">
      <w:start w:val="1"/>
      <w:numFmt w:val="decimal"/>
      <w:lvlText w:val="%1)"/>
      <w:lvlJc w:val="left"/>
      <w:pPr>
        <w:ind w:left="420" w:hanging="42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57B28"/>
    <w:multiLevelType w:val="multilevel"/>
    <w:tmpl w:val="F5C4FFA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D1042F5"/>
    <w:multiLevelType w:val="hybridMultilevel"/>
    <w:tmpl w:val="ECA64C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Bookshelf Symbol 7" w:hAnsi="Bookshelf Symbol 7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Bookshelf Symbol 7" w:hAnsi="Bookshelf Symbol 7" w:hint="default"/>
      </w:rPr>
    </w:lvl>
  </w:abstractNum>
  <w:abstractNum w:abstractNumId="4" w15:restartNumberingAfterBreak="0">
    <w:nsid w:val="13845E70"/>
    <w:multiLevelType w:val="multilevel"/>
    <w:tmpl w:val="6926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22E0A"/>
    <w:multiLevelType w:val="hybridMultilevel"/>
    <w:tmpl w:val="C81C85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B7964"/>
    <w:multiLevelType w:val="multilevel"/>
    <w:tmpl w:val="619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E0B1D66"/>
    <w:multiLevelType w:val="multilevel"/>
    <w:tmpl w:val="0C6864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CD47E5"/>
    <w:multiLevelType w:val="hybridMultilevel"/>
    <w:tmpl w:val="A5F082A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5F6DF6"/>
    <w:multiLevelType w:val="hybridMultilevel"/>
    <w:tmpl w:val="6F5CA12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9B7DFF"/>
    <w:multiLevelType w:val="hybridMultilevel"/>
    <w:tmpl w:val="FE36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D0D9C"/>
    <w:multiLevelType w:val="multilevel"/>
    <w:tmpl w:val="8CBC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3858A9"/>
    <w:multiLevelType w:val="hybridMultilevel"/>
    <w:tmpl w:val="08364C0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2DB18D0"/>
    <w:multiLevelType w:val="hybridMultilevel"/>
    <w:tmpl w:val="4BD6D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24FA9"/>
    <w:multiLevelType w:val="multilevel"/>
    <w:tmpl w:val="8132E2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3706A7"/>
    <w:multiLevelType w:val="hybridMultilevel"/>
    <w:tmpl w:val="16004A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E22D54"/>
    <w:multiLevelType w:val="hybridMultilevel"/>
    <w:tmpl w:val="9E9649AC"/>
    <w:lvl w:ilvl="0" w:tplc="C138042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54673054"/>
    <w:multiLevelType w:val="hybridMultilevel"/>
    <w:tmpl w:val="5D96BD14"/>
    <w:lvl w:ilvl="0" w:tplc="E7FC5D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575E7B56"/>
    <w:multiLevelType w:val="hybridMultilevel"/>
    <w:tmpl w:val="E702B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A5C47"/>
    <w:multiLevelType w:val="hybridMultilevel"/>
    <w:tmpl w:val="D48A62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2F5855"/>
    <w:multiLevelType w:val="hybridMultilevel"/>
    <w:tmpl w:val="1CCAC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F00FB"/>
    <w:multiLevelType w:val="multilevel"/>
    <w:tmpl w:val="AF6C67A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6833280A"/>
    <w:multiLevelType w:val="hybridMultilevel"/>
    <w:tmpl w:val="8140D9E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4" w15:restartNumberingAfterBreak="0">
    <w:nsid w:val="68BA683C"/>
    <w:multiLevelType w:val="hybridMultilevel"/>
    <w:tmpl w:val="07A49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103F3"/>
    <w:multiLevelType w:val="multilevel"/>
    <w:tmpl w:val="803C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614752"/>
    <w:multiLevelType w:val="hybridMultilevel"/>
    <w:tmpl w:val="8A4055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A520B"/>
    <w:multiLevelType w:val="multilevel"/>
    <w:tmpl w:val="7BC4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4C45FD"/>
    <w:multiLevelType w:val="hybridMultilevel"/>
    <w:tmpl w:val="8A4055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BD1041"/>
    <w:multiLevelType w:val="hybridMultilevel"/>
    <w:tmpl w:val="8DD6C55E"/>
    <w:lvl w:ilvl="0" w:tplc="32B23208">
      <w:start w:val="1"/>
      <w:numFmt w:val="lowerLetter"/>
      <w:lvlText w:val="%1)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583FDF"/>
    <w:multiLevelType w:val="multilevel"/>
    <w:tmpl w:val="06065C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4"/>
  </w:num>
  <w:num w:numId="4">
    <w:abstractNumId w:val="6"/>
  </w:num>
  <w:num w:numId="5">
    <w:abstractNumId w:val="12"/>
  </w:num>
  <w:num w:numId="6">
    <w:abstractNumId w:val="5"/>
  </w:num>
  <w:num w:numId="7">
    <w:abstractNumId w:val="16"/>
  </w:num>
  <w:num w:numId="8">
    <w:abstractNumId w:val="19"/>
  </w:num>
  <w:num w:numId="9">
    <w:abstractNumId w:val="21"/>
  </w:num>
  <w:num w:numId="10">
    <w:abstractNumId w:val="11"/>
  </w:num>
  <w:num w:numId="11">
    <w:abstractNumId w:val="17"/>
  </w:num>
  <w:num w:numId="12">
    <w:abstractNumId w:val="18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8"/>
  </w:num>
  <w:num w:numId="16">
    <w:abstractNumId w:val="15"/>
  </w:num>
  <w:num w:numId="17">
    <w:abstractNumId w:val="32"/>
  </w:num>
  <w:num w:numId="18">
    <w:abstractNumId w:val="34"/>
  </w:num>
  <w:num w:numId="19">
    <w:abstractNumId w:val="1"/>
  </w:num>
  <w:num w:numId="20">
    <w:abstractNumId w:val="31"/>
  </w:num>
  <w:num w:numId="21">
    <w:abstractNumId w:val="33"/>
  </w:num>
  <w:num w:numId="22">
    <w:abstractNumId w:val="20"/>
  </w:num>
  <w:num w:numId="23">
    <w:abstractNumId w:val="29"/>
  </w:num>
  <w:num w:numId="24">
    <w:abstractNumId w:val="2"/>
  </w:num>
  <w:num w:numId="25">
    <w:abstractNumId w:val="22"/>
  </w:num>
  <w:num w:numId="26">
    <w:abstractNumId w:val="3"/>
  </w:num>
  <w:num w:numId="27">
    <w:abstractNumId w:val="0"/>
  </w:num>
  <w:num w:numId="28">
    <w:abstractNumId w:val="10"/>
  </w:num>
  <w:num w:numId="29">
    <w:abstractNumId w:val="28"/>
  </w:num>
  <w:num w:numId="30">
    <w:abstractNumId w:val="26"/>
  </w:num>
  <w:num w:numId="31">
    <w:abstractNumId w:val="30"/>
  </w:num>
  <w:num w:numId="32">
    <w:abstractNumId w:val="7"/>
  </w:num>
  <w:num w:numId="33">
    <w:abstractNumId w:val="9"/>
  </w:num>
  <w:num w:numId="34">
    <w:abstractNumId w:val="13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B9"/>
    <w:rsid w:val="0000102E"/>
    <w:rsid w:val="000058B5"/>
    <w:rsid w:val="00010021"/>
    <w:rsid w:val="00010275"/>
    <w:rsid w:val="0001201C"/>
    <w:rsid w:val="000150A8"/>
    <w:rsid w:val="00023343"/>
    <w:rsid w:val="00023A0A"/>
    <w:rsid w:val="00033F67"/>
    <w:rsid w:val="0003416F"/>
    <w:rsid w:val="00041C6B"/>
    <w:rsid w:val="0004316C"/>
    <w:rsid w:val="000439AA"/>
    <w:rsid w:val="00051226"/>
    <w:rsid w:val="000551D8"/>
    <w:rsid w:val="000632E7"/>
    <w:rsid w:val="00067565"/>
    <w:rsid w:val="00072C57"/>
    <w:rsid w:val="00077FE6"/>
    <w:rsid w:val="00084C1B"/>
    <w:rsid w:val="00093F68"/>
    <w:rsid w:val="000A0A8D"/>
    <w:rsid w:val="000A7F41"/>
    <w:rsid w:val="000B00C1"/>
    <w:rsid w:val="000B0876"/>
    <w:rsid w:val="000B7BF1"/>
    <w:rsid w:val="000D3C80"/>
    <w:rsid w:val="000D4B0E"/>
    <w:rsid w:val="000D609F"/>
    <w:rsid w:val="000E0049"/>
    <w:rsid w:val="000E198D"/>
    <w:rsid w:val="000E37DB"/>
    <w:rsid w:val="000E51C1"/>
    <w:rsid w:val="000F645D"/>
    <w:rsid w:val="00125AB0"/>
    <w:rsid w:val="0012773A"/>
    <w:rsid w:val="00127FE3"/>
    <w:rsid w:val="00130DBD"/>
    <w:rsid w:val="001311C2"/>
    <w:rsid w:val="001318B7"/>
    <w:rsid w:val="00131D42"/>
    <w:rsid w:val="0013783F"/>
    <w:rsid w:val="001452F9"/>
    <w:rsid w:val="001465BE"/>
    <w:rsid w:val="00146C7B"/>
    <w:rsid w:val="00162AAB"/>
    <w:rsid w:val="00162B8B"/>
    <w:rsid w:val="001643FD"/>
    <w:rsid w:val="00166620"/>
    <w:rsid w:val="0017117B"/>
    <w:rsid w:val="001777A1"/>
    <w:rsid w:val="00180340"/>
    <w:rsid w:val="001840BD"/>
    <w:rsid w:val="001A0C31"/>
    <w:rsid w:val="001A30F9"/>
    <w:rsid w:val="001B3DFB"/>
    <w:rsid w:val="001C1603"/>
    <w:rsid w:val="001C5EA7"/>
    <w:rsid w:val="001C70EC"/>
    <w:rsid w:val="001D795C"/>
    <w:rsid w:val="001E09EF"/>
    <w:rsid w:val="001E5127"/>
    <w:rsid w:val="001E7A64"/>
    <w:rsid w:val="001F42C5"/>
    <w:rsid w:val="001F4BDB"/>
    <w:rsid w:val="00200E34"/>
    <w:rsid w:val="00204A6C"/>
    <w:rsid w:val="002104F1"/>
    <w:rsid w:val="00217FE5"/>
    <w:rsid w:val="0022429C"/>
    <w:rsid w:val="00230DE2"/>
    <w:rsid w:val="00230F5D"/>
    <w:rsid w:val="00234E64"/>
    <w:rsid w:val="00237D6C"/>
    <w:rsid w:val="00240C9B"/>
    <w:rsid w:val="002447AE"/>
    <w:rsid w:val="002453A0"/>
    <w:rsid w:val="00247C72"/>
    <w:rsid w:val="00255FCC"/>
    <w:rsid w:val="00256733"/>
    <w:rsid w:val="00263834"/>
    <w:rsid w:val="00265ABF"/>
    <w:rsid w:val="00265DD7"/>
    <w:rsid w:val="002739CA"/>
    <w:rsid w:val="002762A7"/>
    <w:rsid w:val="00285319"/>
    <w:rsid w:val="00291743"/>
    <w:rsid w:val="00291D86"/>
    <w:rsid w:val="002B20D9"/>
    <w:rsid w:val="002B2288"/>
    <w:rsid w:val="002C0F32"/>
    <w:rsid w:val="002C23E3"/>
    <w:rsid w:val="002C506F"/>
    <w:rsid w:val="002D073F"/>
    <w:rsid w:val="002D500C"/>
    <w:rsid w:val="002E0E73"/>
    <w:rsid w:val="002F1334"/>
    <w:rsid w:val="002F30D6"/>
    <w:rsid w:val="00306D89"/>
    <w:rsid w:val="00322F2B"/>
    <w:rsid w:val="00326C6B"/>
    <w:rsid w:val="003312A9"/>
    <w:rsid w:val="003378A2"/>
    <w:rsid w:val="00337E7E"/>
    <w:rsid w:val="00346DE5"/>
    <w:rsid w:val="00350BBD"/>
    <w:rsid w:val="003630D6"/>
    <w:rsid w:val="0036648B"/>
    <w:rsid w:val="003709F2"/>
    <w:rsid w:val="003765E6"/>
    <w:rsid w:val="00383ABF"/>
    <w:rsid w:val="0038608C"/>
    <w:rsid w:val="00386367"/>
    <w:rsid w:val="003915F6"/>
    <w:rsid w:val="00391BE9"/>
    <w:rsid w:val="003A238B"/>
    <w:rsid w:val="003A64F7"/>
    <w:rsid w:val="003A7828"/>
    <w:rsid w:val="003B0E16"/>
    <w:rsid w:val="003B481C"/>
    <w:rsid w:val="003B7759"/>
    <w:rsid w:val="003C0319"/>
    <w:rsid w:val="003C1B79"/>
    <w:rsid w:val="003C3FB5"/>
    <w:rsid w:val="003C5154"/>
    <w:rsid w:val="003C5475"/>
    <w:rsid w:val="003C6730"/>
    <w:rsid w:val="003D493F"/>
    <w:rsid w:val="003D6872"/>
    <w:rsid w:val="003E0C41"/>
    <w:rsid w:val="003F30E9"/>
    <w:rsid w:val="003F4378"/>
    <w:rsid w:val="004001D9"/>
    <w:rsid w:val="00407769"/>
    <w:rsid w:val="00420432"/>
    <w:rsid w:val="00422C98"/>
    <w:rsid w:val="004355FD"/>
    <w:rsid w:val="00442F89"/>
    <w:rsid w:val="00450E24"/>
    <w:rsid w:val="00451117"/>
    <w:rsid w:val="0045430A"/>
    <w:rsid w:val="00456069"/>
    <w:rsid w:val="00456089"/>
    <w:rsid w:val="00461B5D"/>
    <w:rsid w:val="004663EE"/>
    <w:rsid w:val="00467940"/>
    <w:rsid w:val="004836EC"/>
    <w:rsid w:val="00483C64"/>
    <w:rsid w:val="004856AC"/>
    <w:rsid w:val="00491641"/>
    <w:rsid w:val="004A181A"/>
    <w:rsid w:val="004A522D"/>
    <w:rsid w:val="004C041C"/>
    <w:rsid w:val="004D076F"/>
    <w:rsid w:val="004D0E28"/>
    <w:rsid w:val="004D24AF"/>
    <w:rsid w:val="004D6090"/>
    <w:rsid w:val="004E76C7"/>
    <w:rsid w:val="004F4B9F"/>
    <w:rsid w:val="0050017D"/>
    <w:rsid w:val="00506C0E"/>
    <w:rsid w:val="005164B2"/>
    <w:rsid w:val="00521CAE"/>
    <w:rsid w:val="005221E5"/>
    <w:rsid w:val="00523B0E"/>
    <w:rsid w:val="00525F34"/>
    <w:rsid w:val="005266B3"/>
    <w:rsid w:val="00527CBC"/>
    <w:rsid w:val="00534E2B"/>
    <w:rsid w:val="00541E79"/>
    <w:rsid w:val="00545CF5"/>
    <w:rsid w:val="00545E1A"/>
    <w:rsid w:val="00547E95"/>
    <w:rsid w:val="0055443A"/>
    <w:rsid w:val="00555082"/>
    <w:rsid w:val="00556E16"/>
    <w:rsid w:val="00557A82"/>
    <w:rsid w:val="00581878"/>
    <w:rsid w:val="005855CE"/>
    <w:rsid w:val="00586C56"/>
    <w:rsid w:val="005B52FF"/>
    <w:rsid w:val="005C488B"/>
    <w:rsid w:val="005C4927"/>
    <w:rsid w:val="005C7066"/>
    <w:rsid w:val="005C7F6F"/>
    <w:rsid w:val="005D79EB"/>
    <w:rsid w:val="005E2130"/>
    <w:rsid w:val="005E3942"/>
    <w:rsid w:val="005E3E8B"/>
    <w:rsid w:val="005F1F0C"/>
    <w:rsid w:val="00604D12"/>
    <w:rsid w:val="00630858"/>
    <w:rsid w:val="00631A92"/>
    <w:rsid w:val="00663BEE"/>
    <w:rsid w:val="00665D48"/>
    <w:rsid w:val="0068087E"/>
    <w:rsid w:val="00685B8C"/>
    <w:rsid w:val="00690438"/>
    <w:rsid w:val="00693229"/>
    <w:rsid w:val="006A1106"/>
    <w:rsid w:val="006A7A43"/>
    <w:rsid w:val="006B3403"/>
    <w:rsid w:val="006B4A2A"/>
    <w:rsid w:val="006B7DC3"/>
    <w:rsid w:val="006C0405"/>
    <w:rsid w:val="006C2BA4"/>
    <w:rsid w:val="006C6D6F"/>
    <w:rsid w:val="006D5203"/>
    <w:rsid w:val="006D6C2F"/>
    <w:rsid w:val="006E0F44"/>
    <w:rsid w:val="006E37EC"/>
    <w:rsid w:val="006E7A89"/>
    <w:rsid w:val="00700385"/>
    <w:rsid w:val="00701473"/>
    <w:rsid w:val="007214E8"/>
    <w:rsid w:val="007222A5"/>
    <w:rsid w:val="007279D6"/>
    <w:rsid w:val="00727BF5"/>
    <w:rsid w:val="00737812"/>
    <w:rsid w:val="0074749E"/>
    <w:rsid w:val="00751B5E"/>
    <w:rsid w:val="00760621"/>
    <w:rsid w:val="00760747"/>
    <w:rsid w:val="00762C91"/>
    <w:rsid w:val="007651A7"/>
    <w:rsid w:val="00770DBD"/>
    <w:rsid w:val="00770DE5"/>
    <w:rsid w:val="007724F3"/>
    <w:rsid w:val="007805A2"/>
    <w:rsid w:val="00791026"/>
    <w:rsid w:val="007975A6"/>
    <w:rsid w:val="007B27B7"/>
    <w:rsid w:val="007B5B0B"/>
    <w:rsid w:val="007C18D6"/>
    <w:rsid w:val="007C36AF"/>
    <w:rsid w:val="007C44EF"/>
    <w:rsid w:val="007D1F5C"/>
    <w:rsid w:val="007D2133"/>
    <w:rsid w:val="007E4773"/>
    <w:rsid w:val="007E66E1"/>
    <w:rsid w:val="007F493D"/>
    <w:rsid w:val="00803A91"/>
    <w:rsid w:val="00807A2D"/>
    <w:rsid w:val="00827CFA"/>
    <w:rsid w:val="00831AC2"/>
    <w:rsid w:val="008376A7"/>
    <w:rsid w:val="00842BB4"/>
    <w:rsid w:val="008509FD"/>
    <w:rsid w:val="00850B06"/>
    <w:rsid w:val="00853B1A"/>
    <w:rsid w:val="0085403C"/>
    <w:rsid w:val="0086401E"/>
    <w:rsid w:val="008654CD"/>
    <w:rsid w:val="00874D79"/>
    <w:rsid w:val="0088517D"/>
    <w:rsid w:val="00885BC5"/>
    <w:rsid w:val="008902C4"/>
    <w:rsid w:val="008904CA"/>
    <w:rsid w:val="0089331B"/>
    <w:rsid w:val="008947EB"/>
    <w:rsid w:val="008962E6"/>
    <w:rsid w:val="008A1566"/>
    <w:rsid w:val="008A39C4"/>
    <w:rsid w:val="008A5B2C"/>
    <w:rsid w:val="008A6BE0"/>
    <w:rsid w:val="008B2858"/>
    <w:rsid w:val="008B59B2"/>
    <w:rsid w:val="008C043B"/>
    <w:rsid w:val="008C34BC"/>
    <w:rsid w:val="008C3F2D"/>
    <w:rsid w:val="008D2BC6"/>
    <w:rsid w:val="008E0D3F"/>
    <w:rsid w:val="008E1647"/>
    <w:rsid w:val="008E501B"/>
    <w:rsid w:val="008E5F5E"/>
    <w:rsid w:val="008F0672"/>
    <w:rsid w:val="008F2EAB"/>
    <w:rsid w:val="008F6AA9"/>
    <w:rsid w:val="009006D1"/>
    <w:rsid w:val="00930718"/>
    <w:rsid w:val="00936E37"/>
    <w:rsid w:val="00944C15"/>
    <w:rsid w:val="00946075"/>
    <w:rsid w:val="009462B9"/>
    <w:rsid w:val="00951E56"/>
    <w:rsid w:val="00952EBC"/>
    <w:rsid w:val="00962211"/>
    <w:rsid w:val="009633B2"/>
    <w:rsid w:val="00963C9F"/>
    <w:rsid w:val="009716A7"/>
    <w:rsid w:val="00984843"/>
    <w:rsid w:val="00987A16"/>
    <w:rsid w:val="00993B36"/>
    <w:rsid w:val="009A0DEA"/>
    <w:rsid w:val="009A46E3"/>
    <w:rsid w:val="009A789A"/>
    <w:rsid w:val="009B0657"/>
    <w:rsid w:val="009B5BD5"/>
    <w:rsid w:val="009B7A25"/>
    <w:rsid w:val="009C28C9"/>
    <w:rsid w:val="009C5B86"/>
    <w:rsid w:val="009D142F"/>
    <w:rsid w:val="009D1CDE"/>
    <w:rsid w:val="009D4B36"/>
    <w:rsid w:val="009D4B3A"/>
    <w:rsid w:val="009D74F7"/>
    <w:rsid w:val="009E6A56"/>
    <w:rsid w:val="009E73ED"/>
    <w:rsid w:val="009E754D"/>
    <w:rsid w:val="00A02CA4"/>
    <w:rsid w:val="00A058D1"/>
    <w:rsid w:val="00A0617A"/>
    <w:rsid w:val="00A151D0"/>
    <w:rsid w:val="00A20326"/>
    <w:rsid w:val="00A23A1B"/>
    <w:rsid w:val="00A24238"/>
    <w:rsid w:val="00A26513"/>
    <w:rsid w:val="00A26AE2"/>
    <w:rsid w:val="00A30D96"/>
    <w:rsid w:val="00A376BB"/>
    <w:rsid w:val="00A429C8"/>
    <w:rsid w:val="00A612F1"/>
    <w:rsid w:val="00A66BCF"/>
    <w:rsid w:val="00A80046"/>
    <w:rsid w:val="00A8045F"/>
    <w:rsid w:val="00A833F9"/>
    <w:rsid w:val="00A91372"/>
    <w:rsid w:val="00AA12F2"/>
    <w:rsid w:val="00AA5392"/>
    <w:rsid w:val="00AA674E"/>
    <w:rsid w:val="00AA7A2D"/>
    <w:rsid w:val="00AB7B01"/>
    <w:rsid w:val="00AC1C46"/>
    <w:rsid w:val="00AC35B5"/>
    <w:rsid w:val="00AC3668"/>
    <w:rsid w:val="00AC78B8"/>
    <w:rsid w:val="00AD081C"/>
    <w:rsid w:val="00AD76FD"/>
    <w:rsid w:val="00AE4621"/>
    <w:rsid w:val="00AE4E85"/>
    <w:rsid w:val="00AF3A24"/>
    <w:rsid w:val="00AF4308"/>
    <w:rsid w:val="00AF4FCC"/>
    <w:rsid w:val="00B058C8"/>
    <w:rsid w:val="00B1138A"/>
    <w:rsid w:val="00B14782"/>
    <w:rsid w:val="00B236B4"/>
    <w:rsid w:val="00B27E0F"/>
    <w:rsid w:val="00B300EC"/>
    <w:rsid w:val="00B31033"/>
    <w:rsid w:val="00B31182"/>
    <w:rsid w:val="00B3163E"/>
    <w:rsid w:val="00B31961"/>
    <w:rsid w:val="00B322C3"/>
    <w:rsid w:val="00B36FD1"/>
    <w:rsid w:val="00B44B8A"/>
    <w:rsid w:val="00B51D8D"/>
    <w:rsid w:val="00B5349E"/>
    <w:rsid w:val="00B538AE"/>
    <w:rsid w:val="00B56169"/>
    <w:rsid w:val="00B575D0"/>
    <w:rsid w:val="00B678C3"/>
    <w:rsid w:val="00B75880"/>
    <w:rsid w:val="00B76955"/>
    <w:rsid w:val="00B841C7"/>
    <w:rsid w:val="00B85934"/>
    <w:rsid w:val="00B9272A"/>
    <w:rsid w:val="00BA2DFB"/>
    <w:rsid w:val="00BA4D31"/>
    <w:rsid w:val="00BB0851"/>
    <w:rsid w:val="00BC7164"/>
    <w:rsid w:val="00BD0344"/>
    <w:rsid w:val="00BD0E7A"/>
    <w:rsid w:val="00BD2011"/>
    <w:rsid w:val="00BD6639"/>
    <w:rsid w:val="00BD77C3"/>
    <w:rsid w:val="00BE179B"/>
    <w:rsid w:val="00BF5DF1"/>
    <w:rsid w:val="00C03659"/>
    <w:rsid w:val="00C10EA3"/>
    <w:rsid w:val="00C227EC"/>
    <w:rsid w:val="00C31C1A"/>
    <w:rsid w:val="00C3718D"/>
    <w:rsid w:val="00C37E3C"/>
    <w:rsid w:val="00C42EC1"/>
    <w:rsid w:val="00C4358B"/>
    <w:rsid w:val="00C43689"/>
    <w:rsid w:val="00C47B3C"/>
    <w:rsid w:val="00C5055F"/>
    <w:rsid w:val="00C60B25"/>
    <w:rsid w:val="00C70138"/>
    <w:rsid w:val="00C70EA5"/>
    <w:rsid w:val="00C81183"/>
    <w:rsid w:val="00C8414E"/>
    <w:rsid w:val="00C857BC"/>
    <w:rsid w:val="00C85BFD"/>
    <w:rsid w:val="00C86CB1"/>
    <w:rsid w:val="00C87B3D"/>
    <w:rsid w:val="00C9761C"/>
    <w:rsid w:val="00CB0DD0"/>
    <w:rsid w:val="00CB144D"/>
    <w:rsid w:val="00CC1D99"/>
    <w:rsid w:val="00CD0553"/>
    <w:rsid w:val="00CD2791"/>
    <w:rsid w:val="00CD4ABE"/>
    <w:rsid w:val="00CE06E1"/>
    <w:rsid w:val="00CE3686"/>
    <w:rsid w:val="00CF034F"/>
    <w:rsid w:val="00CF33CC"/>
    <w:rsid w:val="00CF493B"/>
    <w:rsid w:val="00CF4B76"/>
    <w:rsid w:val="00D00BED"/>
    <w:rsid w:val="00D010A9"/>
    <w:rsid w:val="00D06A44"/>
    <w:rsid w:val="00D06D40"/>
    <w:rsid w:val="00D07A13"/>
    <w:rsid w:val="00D2592A"/>
    <w:rsid w:val="00D271B1"/>
    <w:rsid w:val="00D276F5"/>
    <w:rsid w:val="00D27811"/>
    <w:rsid w:val="00D351B9"/>
    <w:rsid w:val="00D43996"/>
    <w:rsid w:val="00D45F79"/>
    <w:rsid w:val="00D460B7"/>
    <w:rsid w:val="00D46639"/>
    <w:rsid w:val="00D523D5"/>
    <w:rsid w:val="00D53E12"/>
    <w:rsid w:val="00D54F85"/>
    <w:rsid w:val="00D56BF1"/>
    <w:rsid w:val="00D636AA"/>
    <w:rsid w:val="00D6487B"/>
    <w:rsid w:val="00D6513F"/>
    <w:rsid w:val="00D667E3"/>
    <w:rsid w:val="00D70645"/>
    <w:rsid w:val="00D70717"/>
    <w:rsid w:val="00D70877"/>
    <w:rsid w:val="00D7092A"/>
    <w:rsid w:val="00D72284"/>
    <w:rsid w:val="00D76A9B"/>
    <w:rsid w:val="00D84BA9"/>
    <w:rsid w:val="00D91D2D"/>
    <w:rsid w:val="00D95E59"/>
    <w:rsid w:val="00DA03B0"/>
    <w:rsid w:val="00DA09F1"/>
    <w:rsid w:val="00DB7920"/>
    <w:rsid w:val="00DC2B3E"/>
    <w:rsid w:val="00DD1172"/>
    <w:rsid w:val="00DD5A88"/>
    <w:rsid w:val="00DD60DF"/>
    <w:rsid w:val="00DE20A9"/>
    <w:rsid w:val="00DE2787"/>
    <w:rsid w:val="00DE7BF4"/>
    <w:rsid w:val="00DF160F"/>
    <w:rsid w:val="00DF1A29"/>
    <w:rsid w:val="00DF2F8B"/>
    <w:rsid w:val="00E10EBC"/>
    <w:rsid w:val="00E1135C"/>
    <w:rsid w:val="00E12CE6"/>
    <w:rsid w:val="00E130F9"/>
    <w:rsid w:val="00E157BD"/>
    <w:rsid w:val="00E1743C"/>
    <w:rsid w:val="00E3181D"/>
    <w:rsid w:val="00E321B8"/>
    <w:rsid w:val="00E35903"/>
    <w:rsid w:val="00E40167"/>
    <w:rsid w:val="00E54538"/>
    <w:rsid w:val="00E57E4D"/>
    <w:rsid w:val="00E60D6E"/>
    <w:rsid w:val="00E613CA"/>
    <w:rsid w:val="00E61598"/>
    <w:rsid w:val="00E71BB4"/>
    <w:rsid w:val="00E739D3"/>
    <w:rsid w:val="00E75C6D"/>
    <w:rsid w:val="00E76BA0"/>
    <w:rsid w:val="00E76C4E"/>
    <w:rsid w:val="00E76FF5"/>
    <w:rsid w:val="00E80E5A"/>
    <w:rsid w:val="00E83831"/>
    <w:rsid w:val="00E858A4"/>
    <w:rsid w:val="00E90190"/>
    <w:rsid w:val="00E93286"/>
    <w:rsid w:val="00E96A34"/>
    <w:rsid w:val="00EA1C94"/>
    <w:rsid w:val="00EA3CBC"/>
    <w:rsid w:val="00EA5B09"/>
    <w:rsid w:val="00EB4394"/>
    <w:rsid w:val="00EB548E"/>
    <w:rsid w:val="00EB7A10"/>
    <w:rsid w:val="00EC2500"/>
    <w:rsid w:val="00EC62EE"/>
    <w:rsid w:val="00ED0754"/>
    <w:rsid w:val="00ED185C"/>
    <w:rsid w:val="00ED215E"/>
    <w:rsid w:val="00ED3685"/>
    <w:rsid w:val="00ED6419"/>
    <w:rsid w:val="00EE1EA0"/>
    <w:rsid w:val="00EE2405"/>
    <w:rsid w:val="00EE3192"/>
    <w:rsid w:val="00EE3909"/>
    <w:rsid w:val="00EF26F4"/>
    <w:rsid w:val="00EF4DD4"/>
    <w:rsid w:val="00EF7CA2"/>
    <w:rsid w:val="00F017DA"/>
    <w:rsid w:val="00F07248"/>
    <w:rsid w:val="00F12647"/>
    <w:rsid w:val="00F1409E"/>
    <w:rsid w:val="00F15295"/>
    <w:rsid w:val="00F15BF4"/>
    <w:rsid w:val="00F24960"/>
    <w:rsid w:val="00F27122"/>
    <w:rsid w:val="00F31CBD"/>
    <w:rsid w:val="00F32DB6"/>
    <w:rsid w:val="00F34C41"/>
    <w:rsid w:val="00F3722D"/>
    <w:rsid w:val="00F4100B"/>
    <w:rsid w:val="00F434AB"/>
    <w:rsid w:val="00F4364A"/>
    <w:rsid w:val="00F507D9"/>
    <w:rsid w:val="00F53A2F"/>
    <w:rsid w:val="00F5614F"/>
    <w:rsid w:val="00F579A3"/>
    <w:rsid w:val="00F64BAA"/>
    <w:rsid w:val="00F8016C"/>
    <w:rsid w:val="00F9093B"/>
    <w:rsid w:val="00F913F1"/>
    <w:rsid w:val="00F942CB"/>
    <w:rsid w:val="00F95767"/>
    <w:rsid w:val="00FA2652"/>
    <w:rsid w:val="00FA45DF"/>
    <w:rsid w:val="00FC487A"/>
    <w:rsid w:val="00FC4D2E"/>
    <w:rsid w:val="00FD0AD1"/>
    <w:rsid w:val="00FD32AC"/>
    <w:rsid w:val="00FD6D74"/>
    <w:rsid w:val="00FE59C1"/>
    <w:rsid w:val="00FF1FB2"/>
    <w:rsid w:val="00FF49F5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E3ECD4-BA95-498F-A10F-9B587912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6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F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8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2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aliases w:val="超级链接,超?级链,CEO_Hyperlink,Style 58,超????,하이퍼링크2"/>
    <w:basedOn w:val="DefaultParagraphFont"/>
    <w:uiPriority w:val="99"/>
    <w:unhideWhenUsed/>
    <w:rsid w:val="009462B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462B9"/>
    <w:rPr>
      <w:i/>
      <w:iCs/>
    </w:rPr>
  </w:style>
  <w:style w:type="character" w:styleId="Strong">
    <w:name w:val="Strong"/>
    <w:basedOn w:val="DefaultParagraphFont"/>
    <w:uiPriority w:val="22"/>
    <w:qFormat/>
    <w:rsid w:val="009462B9"/>
    <w:rPr>
      <w:b/>
      <w:bCs/>
    </w:rPr>
  </w:style>
  <w:style w:type="table" w:styleId="TableGrid">
    <w:name w:val="Table Grid"/>
    <w:basedOn w:val="TableNormal"/>
    <w:uiPriority w:val="59"/>
    <w:rsid w:val="00B3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2651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33F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Default">
    <w:name w:val="Default"/>
    <w:rsid w:val="003A782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6B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8D2BC6"/>
  </w:style>
  <w:style w:type="paragraph" w:styleId="Header">
    <w:name w:val="header"/>
    <w:basedOn w:val="Normal"/>
    <w:link w:val="HeaderChar"/>
    <w:uiPriority w:val="99"/>
    <w:unhideWhenUsed/>
    <w:rsid w:val="008C3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2D"/>
  </w:style>
  <w:style w:type="paragraph" w:styleId="Footer">
    <w:name w:val="footer"/>
    <w:basedOn w:val="Normal"/>
    <w:link w:val="FooterChar"/>
    <w:uiPriority w:val="99"/>
    <w:unhideWhenUsed/>
    <w:rsid w:val="008C3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2D"/>
  </w:style>
  <w:style w:type="paragraph" w:styleId="NormalWeb">
    <w:name w:val="Normal (Web)"/>
    <w:basedOn w:val="Normal"/>
    <w:uiPriority w:val="99"/>
    <w:unhideWhenUsed/>
    <w:rsid w:val="00072C5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1B5D"/>
    <w:rPr>
      <w:color w:val="954F72" w:themeColor="followedHyperlink"/>
      <w:u w:val="single"/>
    </w:rPr>
  </w:style>
  <w:style w:type="paragraph" w:customStyle="1" w:styleId="Artheading">
    <w:name w:val="Art_heading"/>
    <w:basedOn w:val="Normal"/>
    <w:next w:val="Normal"/>
    <w:rsid w:val="009848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678C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abletext">
    <w:name w:val="Table_text"/>
    <w:basedOn w:val="Normal"/>
    <w:rsid w:val="00FA265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Times New Roman" w:eastAsia="Times New Roman" w:hAnsi="Times New Roman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9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579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3504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6608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7169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4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82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976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6618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4304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2934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1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6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7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hayes@ericsso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fa.itu.int/t/2017/ls/tsag/sp16-tsag-oLS-00010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Draft agenda TSAG RG-StdsStrat e-meeting, 28 September 2018, 13:00-15:00 CEST</vt:lpstr>
      <vt:lpstr/>
    </vt:vector>
  </TitlesOfParts>
  <Company>ITU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TSAG RG-StdsStrat e-meeting, 28 September 2018, 13:00-15:00 CEST</dc:title>
  <dc:subject/>
  <dc:creator>TSB-MEU</dc:creator>
  <cp:keywords/>
  <dc:description/>
  <cp:lastModifiedBy>Al-Mnini, Lara</cp:lastModifiedBy>
  <cp:revision>3</cp:revision>
  <cp:lastPrinted>2018-06-18T14:15:00Z</cp:lastPrinted>
  <dcterms:created xsi:type="dcterms:W3CDTF">2018-12-06T15:02:00Z</dcterms:created>
  <dcterms:modified xsi:type="dcterms:W3CDTF">2018-12-06T15:03:00Z</dcterms:modified>
</cp:coreProperties>
</file>