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900AC" w:rsidRPr="00F900AC" w14:paraId="71CE6843" w14:textId="77777777" w:rsidTr="0080711C">
        <w:trPr>
          <w:cantSplit/>
        </w:trPr>
        <w:tc>
          <w:tcPr>
            <w:tcW w:w="1191" w:type="dxa"/>
            <w:vMerge w:val="restart"/>
          </w:tcPr>
          <w:p w14:paraId="023D0089" w14:textId="77777777" w:rsidR="00F900AC" w:rsidRPr="00F900AC" w:rsidRDefault="00F900AC" w:rsidP="00F900A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900AC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D44DD4E" wp14:editId="65EAD84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794A3D6A" w14:textId="77777777" w:rsidR="00F900AC" w:rsidRPr="00F900AC" w:rsidRDefault="00F900AC" w:rsidP="00F900AC">
            <w:pPr>
              <w:rPr>
                <w:sz w:val="16"/>
                <w:szCs w:val="16"/>
              </w:rPr>
            </w:pPr>
            <w:r w:rsidRPr="00F900AC">
              <w:rPr>
                <w:sz w:val="16"/>
                <w:szCs w:val="16"/>
              </w:rPr>
              <w:t>INTERNATIONAL TELECOMMUNICATION UNION</w:t>
            </w:r>
          </w:p>
          <w:p w14:paraId="30230DD0" w14:textId="77777777" w:rsidR="00F900AC" w:rsidRPr="00F900AC" w:rsidRDefault="00F900AC" w:rsidP="00F900AC">
            <w:pPr>
              <w:rPr>
                <w:b/>
                <w:bCs/>
                <w:sz w:val="26"/>
                <w:szCs w:val="26"/>
              </w:rPr>
            </w:pPr>
            <w:r w:rsidRPr="00F900AC">
              <w:rPr>
                <w:b/>
                <w:bCs/>
                <w:sz w:val="26"/>
                <w:szCs w:val="26"/>
              </w:rPr>
              <w:t>TELECOMMUNICATION</w:t>
            </w:r>
            <w:r w:rsidRPr="00F900A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D5AA2C" w14:textId="77777777" w:rsidR="00F900AC" w:rsidRPr="00F900AC" w:rsidRDefault="00F900AC" w:rsidP="00F900AC">
            <w:pPr>
              <w:rPr>
                <w:sz w:val="20"/>
                <w:szCs w:val="20"/>
              </w:rPr>
            </w:pPr>
            <w:r w:rsidRPr="00F900A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900A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</w:tcPr>
          <w:p w14:paraId="5EEE2A02" w14:textId="405A04E6" w:rsidR="00F900AC" w:rsidRPr="00F900AC" w:rsidRDefault="00F900AC" w:rsidP="00F900AC">
            <w:pPr>
              <w:pStyle w:val="Docnumber"/>
              <w:rPr>
                <w:sz w:val="32"/>
                <w:szCs w:val="16"/>
              </w:rPr>
            </w:pPr>
            <w:r w:rsidRPr="00F900AC">
              <w:rPr>
                <w:bCs/>
                <w:smallCaps/>
                <w:sz w:val="32"/>
                <w:szCs w:val="16"/>
              </w:rPr>
              <w:t>FG-DPM – LS</w:t>
            </w:r>
            <w:r w:rsidR="0048095A">
              <w:rPr>
                <w:bCs/>
                <w:smallCaps/>
                <w:sz w:val="32"/>
                <w:szCs w:val="16"/>
              </w:rPr>
              <w:t>3</w:t>
            </w:r>
          </w:p>
        </w:tc>
      </w:tr>
      <w:tr w:rsidR="00F900AC" w:rsidRPr="00F900AC" w14:paraId="4A937A62" w14:textId="77777777" w:rsidTr="00F23C36">
        <w:trPr>
          <w:cantSplit/>
        </w:trPr>
        <w:tc>
          <w:tcPr>
            <w:tcW w:w="1191" w:type="dxa"/>
            <w:vMerge/>
          </w:tcPr>
          <w:p w14:paraId="1682D4DE" w14:textId="77777777" w:rsidR="00F900AC" w:rsidRPr="00F900AC" w:rsidRDefault="00F900AC" w:rsidP="00F900A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42D0C4F" w14:textId="77777777" w:rsidR="00F900AC" w:rsidRPr="00F900AC" w:rsidRDefault="00F900AC" w:rsidP="00F900A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F3E0D5D" w14:textId="07AC85EC" w:rsidR="00F900AC" w:rsidRPr="00F900AC" w:rsidRDefault="0048095A" w:rsidP="00F900AC">
            <w:pPr>
              <w:jc w:val="right"/>
              <w:rPr>
                <w:b/>
                <w:bCs/>
                <w:sz w:val="28"/>
                <w:szCs w:val="28"/>
              </w:rPr>
            </w:pPr>
            <w:r w:rsidRPr="005A55D2">
              <w:rPr>
                <w:b/>
                <w:bCs/>
                <w:smallCaps/>
                <w:sz w:val="28"/>
                <w:szCs w:val="18"/>
              </w:rPr>
              <w:t xml:space="preserve">Focus Group on Data Processing and Management to support </w:t>
            </w:r>
            <w:proofErr w:type="spellStart"/>
            <w:r w:rsidRPr="005A55D2">
              <w:rPr>
                <w:b/>
                <w:bCs/>
                <w:smallCaps/>
                <w:sz w:val="28"/>
                <w:szCs w:val="18"/>
              </w:rPr>
              <w:t>IoT</w:t>
            </w:r>
            <w:proofErr w:type="spellEnd"/>
            <w:r w:rsidRPr="005A55D2">
              <w:rPr>
                <w:b/>
                <w:bCs/>
                <w:smallCaps/>
                <w:sz w:val="28"/>
                <w:szCs w:val="18"/>
              </w:rPr>
              <w:t xml:space="preserve"> and Smart Cities &amp; Communities</w:t>
            </w:r>
          </w:p>
        </w:tc>
      </w:tr>
      <w:bookmarkEnd w:id="3"/>
      <w:tr w:rsidR="00F900AC" w:rsidRPr="00F900AC" w14:paraId="2733C8E3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6CAD407" w14:textId="77777777" w:rsidR="00F900AC" w:rsidRPr="00F900AC" w:rsidRDefault="00F900AC" w:rsidP="00F900A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E34BC86" w14:textId="77777777" w:rsidR="00F900AC" w:rsidRPr="00F900AC" w:rsidRDefault="00F900AC" w:rsidP="00F900A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831526C" w14:textId="77777777" w:rsidR="00F900AC" w:rsidRPr="00F900AC" w:rsidRDefault="00F900AC" w:rsidP="00F900AC">
            <w:pPr>
              <w:jc w:val="right"/>
              <w:rPr>
                <w:b/>
                <w:bCs/>
                <w:sz w:val="28"/>
                <w:szCs w:val="28"/>
              </w:rPr>
            </w:pPr>
            <w:r w:rsidRPr="00F900A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900AC" w:rsidRPr="00F900AC" w14:paraId="29FDDC07" w14:textId="77777777" w:rsidTr="004C4E89">
        <w:trPr>
          <w:cantSplit/>
        </w:trPr>
        <w:tc>
          <w:tcPr>
            <w:tcW w:w="5242" w:type="dxa"/>
            <w:gridSpan w:val="5"/>
          </w:tcPr>
          <w:p w14:paraId="251F0CAA" w14:textId="514874C0" w:rsidR="00F900AC" w:rsidRPr="00F900AC" w:rsidRDefault="00F900AC" w:rsidP="00F900AC"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33359765" w14:textId="024C4A91" w:rsidR="00F900AC" w:rsidRPr="00F900AC" w:rsidRDefault="00F900AC" w:rsidP="00F900AC">
            <w:pPr>
              <w:jc w:val="right"/>
            </w:pPr>
            <w:r w:rsidRPr="00F900AC">
              <w:t>Geneva, 17-19 July 2017</w:t>
            </w:r>
          </w:p>
        </w:tc>
      </w:tr>
      <w:tr w:rsidR="00F900AC" w:rsidRPr="00F900AC" w14:paraId="053B0019" w14:textId="77777777" w:rsidTr="00F23C36">
        <w:trPr>
          <w:cantSplit/>
        </w:trPr>
        <w:tc>
          <w:tcPr>
            <w:tcW w:w="9923" w:type="dxa"/>
            <w:gridSpan w:val="7"/>
          </w:tcPr>
          <w:p w14:paraId="0AEEC652" w14:textId="20B31498" w:rsidR="00F900AC" w:rsidRPr="00F900AC" w:rsidRDefault="00F900AC" w:rsidP="00F900A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900AC">
              <w:rPr>
                <w:b/>
                <w:bCs/>
              </w:rPr>
              <w:t>Ref.: FG-DPM-O-002</w:t>
            </w:r>
          </w:p>
        </w:tc>
      </w:tr>
      <w:tr w:rsidR="00F900AC" w:rsidRPr="00F900AC" w14:paraId="260C0C4D" w14:textId="77777777" w:rsidTr="00F23C36">
        <w:trPr>
          <w:cantSplit/>
        </w:trPr>
        <w:tc>
          <w:tcPr>
            <w:tcW w:w="1617" w:type="dxa"/>
            <w:gridSpan w:val="3"/>
          </w:tcPr>
          <w:p w14:paraId="437F7D6C" w14:textId="77777777" w:rsidR="00F900AC" w:rsidRPr="00F900AC" w:rsidRDefault="00F900AC" w:rsidP="00F900A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900A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CFB76DF" w14:textId="5608A885" w:rsidR="00F900AC" w:rsidRPr="00F900AC" w:rsidRDefault="00F900AC" w:rsidP="00F900AC">
            <w:r w:rsidRPr="00F900AC">
              <w:t>FG-DPM</w:t>
            </w:r>
          </w:p>
        </w:tc>
      </w:tr>
      <w:tr w:rsidR="00F900AC" w:rsidRPr="00F900AC" w14:paraId="2097ECD4" w14:textId="77777777" w:rsidTr="00F23C36">
        <w:trPr>
          <w:cantSplit/>
        </w:trPr>
        <w:tc>
          <w:tcPr>
            <w:tcW w:w="1617" w:type="dxa"/>
            <w:gridSpan w:val="3"/>
          </w:tcPr>
          <w:p w14:paraId="37409DCC" w14:textId="77777777" w:rsidR="00F900AC" w:rsidRPr="00F900AC" w:rsidRDefault="00F900AC" w:rsidP="00F900AC">
            <w:bookmarkStart w:id="8" w:name="dtitle1" w:colFirst="1" w:colLast="1"/>
            <w:bookmarkEnd w:id="7"/>
            <w:r w:rsidRPr="00F900A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4F25AF3" w14:textId="0105EEF9" w:rsidR="00F900AC" w:rsidRPr="00F900AC" w:rsidRDefault="00F900AC" w:rsidP="00F900AC">
            <w:r>
              <w:t>LS</w:t>
            </w:r>
            <w:r w:rsidRPr="00F900AC">
              <w:t xml:space="preserve"> on the first meeting of ITU-T Focus Group on Data Processing and Management to support </w:t>
            </w:r>
            <w:proofErr w:type="spellStart"/>
            <w:r w:rsidRPr="00F900AC">
              <w:t>IoT</w:t>
            </w:r>
            <w:proofErr w:type="spellEnd"/>
            <w:r w:rsidRPr="00F900AC">
              <w:t xml:space="preserve"> and Smart Cities &amp; Communities (FG-DPM)</w:t>
            </w:r>
          </w:p>
        </w:tc>
      </w:tr>
      <w:bookmarkEnd w:id="8"/>
      <w:bookmarkEnd w:id="1"/>
      <w:tr w:rsidR="00F900AC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F900AC" w:rsidRDefault="00F900AC" w:rsidP="00F900A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900AC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F900AC" w:rsidRPr="003869CD" w:rsidRDefault="00F900AC" w:rsidP="00F900A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E46A26E" w:rsidR="00F900AC" w:rsidRPr="00572A2E" w:rsidRDefault="00F900AC" w:rsidP="00F900AC">
            <w:pPr>
              <w:pStyle w:val="LSForAction"/>
              <w:rPr>
                <w:b/>
                <w:bCs w:val="0"/>
              </w:rPr>
            </w:pPr>
            <w:r>
              <w:t xml:space="preserve">All ITU-T </w:t>
            </w:r>
            <w:proofErr w:type="spellStart"/>
            <w:r>
              <w:t>SGs</w:t>
            </w:r>
            <w:proofErr w:type="spellEnd"/>
            <w:r>
              <w:t xml:space="preserve">, ITU-D </w:t>
            </w:r>
            <w:proofErr w:type="spellStart"/>
            <w:r>
              <w:t>SGs</w:t>
            </w:r>
            <w:proofErr w:type="spellEnd"/>
            <w:r>
              <w:t xml:space="preserve">, ITU-R </w:t>
            </w:r>
            <w:proofErr w:type="spellStart"/>
            <w:r>
              <w:t>SGs</w:t>
            </w:r>
            <w:proofErr w:type="spellEnd"/>
            <w:r>
              <w:t>, FG-</w:t>
            </w:r>
            <w:proofErr w:type="spellStart"/>
            <w:r>
              <w:t>DLT</w:t>
            </w:r>
            <w:proofErr w:type="spellEnd"/>
          </w:p>
        </w:tc>
      </w:tr>
      <w:tr w:rsidR="00F900AC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F900AC" w:rsidRPr="003869CD" w:rsidRDefault="00F900AC" w:rsidP="00F900A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7E3FA7AF" w:rsidR="00F900AC" w:rsidRPr="00572A2E" w:rsidRDefault="00F900AC" w:rsidP="00F900AC">
            <w:pPr>
              <w:pStyle w:val="LSForComment"/>
              <w:rPr>
                <w:b/>
                <w:bCs w:val="0"/>
              </w:rPr>
            </w:pPr>
            <w:r w:rsidRPr="00572A2E">
              <w:rPr>
                <w:b/>
                <w:bCs w:val="0"/>
              </w:rPr>
              <w:t>-</w:t>
            </w:r>
          </w:p>
        </w:tc>
      </w:tr>
      <w:tr w:rsidR="00F900AC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F900AC" w:rsidRPr="003869CD" w:rsidRDefault="00F900AC" w:rsidP="00F900A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1FCE4BBF" w:rsidR="00F900AC" w:rsidRDefault="00F900AC" w:rsidP="00F900AC">
            <w:pPr>
              <w:pStyle w:val="LSForInfo"/>
            </w:pPr>
            <w:r>
              <w:t>TSAG</w:t>
            </w:r>
          </w:p>
        </w:tc>
      </w:tr>
      <w:tr w:rsidR="00F900AC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F900AC" w:rsidRDefault="00F900AC" w:rsidP="00F900A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7AE4984A" w:rsidR="00F900AC" w:rsidRPr="00D715A9" w:rsidRDefault="00F900AC" w:rsidP="00F900AC">
            <w:r>
              <w:t xml:space="preserve">ITU-T FG-DPM meeting (Geneva, </w:t>
            </w:r>
            <w:r w:rsidRPr="00D715A9">
              <w:t>19 July 2017</w:t>
            </w:r>
            <w:r>
              <w:t>)</w:t>
            </w:r>
          </w:p>
        </w:tc>
      </w:tr>
      <w:tr w:rsidR="00F900AC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F900AC" w:rsidRDefault="00F900AC" w:rsidP="00F900A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0999BEB" w:rsidR="00F900AC" w:rsidRDefault="00F900AC" w:rsidP="00F900AC">
            <w:pPr>
              <w:pStyle w:val="LSDeadline"/>
            </w:pPr>
            <w:r>
              <w:t>N/A</w:t>
            </w:r>
          </w:p>
        </w:tc>
      </w:tr>
      <w:tr w:rsidR="00F900AC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F900AC" w:rsidRPr="00136DDD" w:rsidRDefault="00F900AC" w:rsidP="00F900A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162BF3D3" w:rsidR="00F900AC" w:rsidRPr="00136DDD" w:rsidRDefault="0044646F" w:rsidP="00F900AC">
            <w:sdt>
              <w:sdtPr>
                <w:alias w:val="ContactNameOrgCountry"/>
                <w:tag w:val="ContactNameOrgCountry"/>
                <w:id w:val="-130639986"/>
                <w:placeholder>
                  <w:docPart w:val="922F11337B6D4023AFEDB97467D8E0C0"/>
                </w:placeholder>
                <w:text w:multiLine="1"/>
              </w:sdtPr>
              <w:sdtEndPr/>
              <w:sdtContent>
                <w:r w:rsidR="00F900AC" w:rsidRPr="00C94F08">
                  <w:t>Gyu Myoung Lee</w:t>
                </w:r>
                <w:r w:rsidR="00F900AC">
                  <w:br/>
                  <w:t xml:space="preserve">Chairman, </w:t>
                </w:r>
                <w:r w:rsidR="00F900AC" w:rsidRPr="00C94F08">
                  <w:t>FG-DPM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76AF10117C7402C8A7FA8EBB48A1D8E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1EE4C37C" w:rsidR="00F900AC" w:rsidRPr="00061268" w:rsidRDefault="00F900AC" w:rsidP="00F900AC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E-mail: </w:t>
                </w:r>
                <w:r>
                  <w:fldChar w:fldCharType="begin"/>
                </w:r>
                <w:r>
                  <w:instrText xml:space="preserve"> HYPERLINK "mailto:gmlee@kaist.ac.kr" </w:instrText>
                </w:r>
                <w:r>
                  <w:fldChar w:fldCharType="separate"/>
                </w:r>
                <w:r w:rsidRPr="000205BA">
                  <w:rPr>
                    <w:rStyle w:val="Hyperlink"/>
                    <w:rFonts w:ascii="Times New Roman" w:hAnsi="Times New Roman"/>
                    <w:lang w:val="pt-BR"/>
                  </w:rPr>
                  <w:t>gmlee@kaist.ac.kr</w:t>
                </w:r>
                <w:r>
                  <w:rPr>
                    <w:rStyle w:val="Hyperlink"/>
                    <w:rFonts w:ascii="Times New Roman" w:hAnsi="Times New Roman"/>
                    <w:lang w:val="pt-BR"/>
                  </w:rPr>
                  <w:fldChar w:fldCharType="end"/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C94F08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1AF87868" w:rsidR="0089088E" w:rsidRPr="00136DDD" w:rsidRDefault="0044646F" w:rsidP="00C94F08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C94F08">
                  <w:t>FG-DPM; first meeting; deliverables; management team</w:t>
                </w:r>
              </w:sdtContent>
            </w:sdt>
          </w:p>
        </w:tc>
      </w:tr>
      <w:tr w:rsidR="0089088E" w:rsidRPr="00136DDD" w14:paraId="7D0F8B1C" w14:textId="77777777" w:rsidTr="00C94F08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4BE3CBD5" w14:textId="4939173F" w:rsidR="0089088E" w:rsidRPr="00136DDD" w:rsidRDefault="0044646F" w:rsidP="00C94F08"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C94F08">
                  <w:t xml:space="preserve">This document contains information on the first meeting of </w:t>
                </w:r>
              </w:sdtContent>
            </w:sdt>
            <w:r w:rsidR="00C94F08" w:rsidRPr="00D715A9">
              <w:t xml:space="preserve"> ITU-T Focus Group on Data Processing and Management to support </w:t>
            </w:r>
            <w:proofErr w:type="spellStart"/>
            <w:r w:rsidR="00C94F08" w:rsidRPr="00D715A9">
              <w:t>IoT</w:t>
            </w:r>
            <w:proofErr w:type="spellEnd"/>
            <w:r w:rsidR="00C94F08" w:rsidRPr="00D715A9">
              <w:t xml:space="preserve"> and Smart Cities &amp; Communities (FG-DPM)</w:t>
            </w:r>
          </w:p>
        </w:tc>
      </w:tr>
    </w:tbl>
    <w:p w14:paraId="498B7B02" w14:textId="248D8E41"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</w:rPr>
        <w:t xml:space="preserve">ITU-T Study Group </w:t>
      </w:r>
      <w:r w:rsidR="00ED0C2E">
        <w:rPr>
          <w:rFonts w:asciiTheme="majorBidi" w:hAnsiTheme="majorBidi" w:cstheme="majorBidi"/>
        </w:rPr>
        <w:t>20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“</w:t>
      </w:r>
      <w:r w:rsidR="00F83C99">
        <w:rPr>
          <w:rFonts w:asciiTheme="majorBidi" w:hAnsiTheme="majorBidi" w:cstheme="majorBidi"/>
          <w:color w:val="000000"/>
        </w:rPr>
        <w:t>Internet of things (</w:t>
      </w:r>
      <w:proofErr w:type="spellStart"/>
      <w:r w:rsidR="00F83C99">
        <w:rPr>
          <w:rFonts w:asciiTheme="majorBidi" w:hAnsiTheme="majorBidi" w:cstheme="majorBidi"/>
          <w:color w:val="000000"/>
        </w:rPr>
        <w:t>IoT</w:t>
      </w:r>
      <w:proofErr w:type="spellEnd"/>
      <w:r w:rsidR="00F83C99">
        <w:rPr>
          <w:rFonts w:asciiTheme="majorBidi" w:hAnsiTheme="majorBidi" w:cstheme="majorBidi"/>
          <w:color w:val="000000"/>
        </w:rPr>
        <w:t>) and smart cities and communities (</w:t>
      </w:r>
      <w:proofErr w:type="spellStart"/>
      <w:r w:rsidR="00F83C99">
        <w:rPr>
          <w:rFonts w:asciiTheme="majorBidi" w:hAnsiTheme="majorBidi" w:cstheme="majorBidi"/>
          <w:color w:val="000000"/>
        </w:rPr>
        <w:t>SC&amp;C</w:t>
      </w:r>
      <w:proofErr w:type="spellEnd"/>
      <w:r w:rsidR="00F83C99">
        <w:rPr>
          <w:rFonts w:asciiTheme="majorBidi" w:hAnsiTheme="majorBidi" w:cstheme="majorBidi"/>
          <w:color w:val="000000"/>
        </w:rPr>
        <w:t>)</w:t>
      </w:r>
      <w:r w:rsidR="003A58AB">
        <w:rPr>
          <w:rFonts w:asciiTheme="majorBidi" w:hAnsiTheme="majorBidi" w:cstheme="majorBidi"/>
          <w:color w:val="000000"/>
        </w:rPr>
        <w:t>”</w:t>
      </w:r>
      <w:r w:rsidR="00F83C99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agreed the formation of a new Focus Group on </w:t>
      </w:r>
      <w:r w:rsidR="00F83C99" w:rsidRPr="00D715A9">
        <w:t xml:space="preserve">Data Processing and Management to support </w:t>
      </w:r>
      <w:proofErr w:type="spellStart"/>
      <w:r w:rsidR="00F83C99" w:rsidRPr="00D715A9">
        <w:t>IoT</w:t>
      </w:r>
      <w:proofErr w:type="spellEnd"/>
      <w:r w:rsidR="00F83C99" w:rsidRPr="00D715A9">
        <w:t xml:space="preserve"> and Smart Cities &amp; Communities (FG-DPM)</w:t>
      </w:r>
      <w:r w:rsidR="00F83C99" w:rsidRPr="00C94F08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at its meeting in </w:t>
      </w:r>
      <w:r w:rsidR="00F83C99">
        <w:rPr>
          <w:rFonts w:asciiTheme="majorBidi" w:hAnsiTheme="majorBidi" w:cstheme="majorBidi"/>
          <w:color w:val="000000"/>
        </w:rPr>
        <w:t>Dubai</w:t>
      </w:r>
      <w:r w:rsidRPr="00C94F08">
        <w:rPr>
          <w:rFonts w:asciiTheme="majorBidi" w:hAnsiTheme="majorBidi" w:cstheme="majorBidi"/>
          <w:color w:val="000000"/>
        </w:rPr>
        <w:t xml:space="preserve">, </w:t>
      </w:r>
      <w:r w:rsidR="00F83C99">
        <w:rPr>
          <w:rFonts w:asciiTheme="majorBidi" w:hAnsiTheme="majorBidi" w:cstheme="majorBidi"/>
          <w:color w:val="000000"/>
        </w:rPr>
        <w:t xml:space="preserve">from 13 </w:t>
      </w:r>
      <w:r w:rsidRPr="00C94F08">
        <w:rPr>
          <w:rFonts w:asciiTheme="majorBidi" w:hAnsiTheme="majorBidi" w:cstheme="majorBidi"/>
          <w:color w:val="000000"/>
        </w:rPr>
        <w:t xml:space="preserve">to </w:t>
      </w:r>
      <w:r w:rsidR="00F83C99">
        <w:rPr>
          <w:rFonts w:asciiTheme="majorBidi" w:hAnsiTheme="majorBidi" w:cstheme="majorBidi"/>
          <w:color w:val="000000"/>
        </w:rPr>
        <w:t>23</w:t>
      </w:r>
      <w:r w:rsidRPr="00C94F08">
        <w:rPr>
          <w:rFonts w:asciiTheme="majorBidi" w:hAnsiTheme="majorBidi" w:cstheme="majorBidi"/>
          <w:color w:val="000000"/>
        </w:rPr>
        <w:t xml:space="preserve"> </w:t>
      </w:r>
      <w:r w:rsidR="00F83C99">
        <w:rPr>
          <w:rFonts w:asciiTheme="majorBidi" w:hAnsiTheme="majorBidi" w:cstheme="majorBidi"/>
          <w:color w:val="000000"/>
        </w:rPr>
        <w:t>March 2017</w:t>
      </w:r>
      <w:r w:rsidRPr="00C94F08">
        <w:rPr>
          <w:rFonts w:asciiTheme="majorBidi" w:hAnsiTheme="majorBidi" w:cstheme="majorBidi"/>
          <w:color w:val="000000"/>
        </w:rPr>
        <w:t>.</w:t>
      </w:r>
    </w:p>
    <w:p w14:paraId="03EF7A9A" w14:textId="3A812FD6" w:rsidR="00966D3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  <w:lang w:val="en-GB"/>
        </w:rPr>
      </w:pPr>
      <w:r w:rsidRPr="00C94F08">
        <w:rPr>
          <w:rFonts w:asciiTheme="majorBidi" w:hAnsiTheme="majorBidi" w:cstheme="majorBidi"/>
          <w:color w:val="000000"/>
        </w:rPr>
        <w:t xml:space="preserve">The </w:t>
      </w:r>
      <w:r w:rsidR="00092414">
        <w:rPr>
          <w:rFonts w:asciiTheme="majorBidi" w:hAnsiTheme="majorBidi" w:cstheme="majorBidi"/>
          <w:color w:val="000000"/>
        </w:rPr>
        <w:t>FG-DPM</w:t>
      </w:r>
      <w:r w:rsidRPr="00C94F08">
        <w:rPr>
          <w:rFonts w:asciiTheme="majorBidi" w:hAnsiTheme="majorBidi" w:cstheme="majorBidi"/>
          <w:color w:val="000000"/>
        </w:rPr>
        <w:t xml:space="preserve"> has been established to </w:t>
      </w:r>
      <w:r w:rsidR="00F83C99">
        <w:rPr>
          <w:rFonts w:asciiTheme="majorBidi" w:hAnsiTheme="majorBidi" w:cstheme="majorBidi"/>
          <w:color w:val="000000"/>
        </w:rPr>
        <w:t>s</w:t>
      </w:r>
      <w:proofErr w:type="spellStart"/>
      <w:r w:rsidR="00F83C99" w:rsidRPr="00F83C99">
        <w:rPr>
          <w:rFonts w:asciiTheme="majorBidi" w:hAnsiTheme="majorBidi" w:cstheme="majorBidi"/>
          <w:color w:val="000000"/>
          <w:lang w:val="en-GB"/>
        </w:rPr>
        <w:t>tudy</w:t>
      </w:r>
      <w:proofErr w:type="spellEnd"/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trust in data management frameworks including digital identification and certification</w:t>
      </w:r>
      <w:r w:rsidR="00F83C99">
        <w:rPr>
          <w:rFonts w:asciiTheme="majorBidi" w:hAnsiTheme="majorBidi" w:cstheme="majorBidi"/>
          <w:color w:val="000000"/>
          <w:lang w:val="en-GB"/>
        </w:rPr>
        <w:t>, to 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nvestigate the role of emerging technologies to support data management and emerging trends including </w:t>
      </w:r>
      <w:proofErr w:type="spellStart"/>
      <w:r w:rsidR="00F83C99" w:rsidRPr="00F83C99">
        <w:rPr>
          <w:rFonts w:asciiTheme="majorBidi" w:hAnsiTheme="majorBidi" w:cstheme="majorBidi"/>
          <w:color w:val="000000"/>
          <w:lang w:val="en-GB"/>
        </w:rPr>
        <w:t>blockchain</w:t>
      </w:r>
      <w:proofErr w:type="spellEnd"/>
      <w:r w:rsidR="00F83C99">
        <w:rPr>
          <w:rFonts w:asciiTheme="majorBidi" w:hAnsiTheme="majorBidi" w:cstheme="majorBidi"/>
          <w:color w:val="000000"/>
          <w:lang w:val="en-GB"/>
        </w:rPr>
        <w:t xml:space="preserve"> and to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</w:t>
      </w:r>
      <w:r w:rsidR="00F83C99">
        <w:rPr>
          <w:rFonts w:asciiTheme="majorBidi" w:hAnsiTheme="majorBidi" w:cstheme="majorBidi"/>
          <w:color w:val="000000"/>
          <w:lang w:val="en-GB"/>
        </w:rPr>
        <w:t>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dentify challenges in the standardization activities for data processing and management. </w:t>
      </w:r>
    </w:p>
    <w:p w14:paraId="630A88E0" w14:textId="61B319E1" w:rsidR="00C94F08" w:rsidRPr="00C94F08" w:rsidRDefault="00966D34" w:rsidP="003A58AB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966D34">
        <w:rPr>
          <w:rFonts w:asciiTheme="majorBidi" w:hAnsiTheme="majorBidi" w:cstheme="majorBidi"/>
          <w:color w:val="000000"/>
          <w:lang w:val="en-GB"/>
        </w:rPr>
        <w:t>A key priority of th</w:t>
      </w:r>
      <w:r w:rsidR="003A58AB">
        <w:rPr>
          <w:rFonts w:asciiTheme="majorBidi" w:hAnsiTheme="majorBidi" w:cstheme="majorBidi"/>
          <w:color w:val="000000"/>
          <w:lang w:val="en-GB"/>
        </w:rPr>
        <w:t>e</w:t>
      </w:r>
      <w:r w:rsidRPr="00966D34">
        <w:rPr>
          <w:rFonts w:asciiTheme="majorBidi" w:hAnsiTheme="majorBidi" w:cstheme="majorBidi"/>
          <w:color w:val="000000"/>
          <w:lang w:val="en-GB"/>
        </w:rPr>
        <w:t xml:space="preserve"> </w:t>
      </w:r>
      <w:r w:rsidR="003A58AB">
        <w:rPr>
          <w:rFonts w:asciiTheme="majorBidi" w:hAnsiTheme="majorBidi" w:cstheme="majorBidi"/>
          <w:color w:val="000000"/>
          <w:lang w:val="en-GB"/>
        </w:rPr>
        <w:t>FG-DPM</w:t>
      </w:r>
      <w:r w:rsidRPr="00966D34">
        <w:rPr>
          <w:rFonts w:asciiTheme="majorBidi" w:hAnsiTheme="majorBidi" w:cstheme="majorBidi"/>
          <w:color w:val="000000"/>
          <w:lang w:val="en-GB"/>
        </w:rPr>
        <w:t xml:space="preserve"> is to propose mechanisms supporting the interoperability of datasets and data-management systems.</w:t>
      </w:r>
    </w:p>
    <w:p w14:paraId="6480089C" w14:textId="19A47A5F"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  <w:color w:val="000000"/>
        </w:rPr>
        <w:t>The FG</w:t>
      </w:r>
      <w:r w:rsidR="00966D34">
        <w:rPr>
          <w:rFonts w:asciiTheme="majorBidi" w:hAnsiTheme="majorBidi" w:cstheme="majorBidi"/>
          <w:color w:val="000000"/>
        </w:rPr>
        <w:t>-DPM</w:t>
      </w:r>
      <w:r w:rsidRPr="00C94F08">
        <w:rPr>
          <w:rFonts w:asciiTheme="majorBidi" w:hAnsiTheme="majorBidi" w:cstheme="majorBidi"/>
          <w:color w:val="000000"/>
        </w:rPr>
        <w:t xml:space="preserve"> will act as an open platform for smart-city </w:t>
      </w:r>
      <w:r w:rsidR="00966D34">
        <w:rPr>
          <w:rFonts w:asciiTheme="majorBidi" w:hAnsiTheme="majorBidi" w:cstheme="majorBidi"/>
          <w:color w:val="000000"/>
        </w:rPr>
        <w:t xml:space="preserve">and </w:t>
      </w:r>
      <w:proofErr w:type="spellStart"/>
      <w:r w:rsid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stakeholders – such as municipalities; academic and research institutes; non-governmental organizations (NGOs); </w:t>
      </w:r>
      <w:r w:rsidR="00966D34" w:rsidRPr="00966D34">
        <w:rPr>
          <w:rFonts w:asciiTheme="majorBidi" w:hAnsiTheme="majorBidi" w:cstheme="majorBidi"/>
          <w:color w:val="000000"/>
        </w:rPr>
        <w:t xml:space="preserve">managers and engineers working on big data and data analytics, service providers planning to delivering </w:t>
      </w:r>
      <w:proofErr w:type="spellStart"/>
      <w:r w:rsidR="00966D34" w:rsidRP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 w:rsidRPr="00966D34">
        <w:rPr>
          <w:rFonts w:asciiTheme="majorBidi" w:hAnsiTheme="majorBidi" w:cstheme="majorBidi"/>
          <w:color w:val="000000"/>
        </w:rPr>
        <w:t xml:space="preserve"> solutions, and policy and standards makers </w:t>
      </w:r>
      <w:r w:rsidRPr="00C94F08">
        <w:rPr>
          <w:rFonts w:asciiTheme="majorBidi" w:hAnsiTheme="majorBidi" w:cstheme="majorBidi"/>
          <w:color w:val="000000"/>
        </w:rPr>
        <w:t xml:space="preserve">– </w:t>
      </w:r>
      <w:r w:rsidR="00966D34" w:rsidRPr="00966D34">
        <w:rPr>
          <w:rFonts w:asciiTheme="majorBidi" w:hAnsiTheme="majorBidi" w:cstheme="majorBidi"/>
          <w:color w:val="000000"/>
        </w:rPr>
        <w:t xml:space="preserve">to share views, to develop a series of deliverables, and showcasing initiatives, projects, and standards activities linked to data processing and management and establishment of </w:t>
      </w:r>
      <w:proofErr w:type="spellStart"/>
      <w:r w:rsidR="00966D34" w:rsidRP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 w:rsidRPr="00966D34">
        <w:rPr>
          <w:rFonts w:asciiTheme="majorBidi" w:hAnsiTheme="majorBidi" w:cstheme="majorBidi"/>
          <w:color w:val="000000"/>
        </w:rPr>
        <w:t xml:space="preserve"> ecosystem solutions for data focused cities.</w:t>
      </w:r>
      <w:r w:rsidRPr="00C94F08">
        <w:rPr>
          <w:rFonts w:asciiTheme="majorBidi" w:hAnsiTheme="majorBidi" w:cstheme="majorBidi"/>
          <w:color w:val="000000"/>
        </w:rPr>
        <w:t>.</w:t>
      </w:r>
    </w:p>
    <w:p w14:paraId="1ED73F23" w14:textId="5C3EA68C"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Fonts w:asciiTheme="majorBidi" w:hAnsiTheme="majorBidi" w:cstheme="majorBidi"/>
          <w:color w:val="000000"/>
        </w:rPr>
        <w:lastRenderedPageBreak/>
        <w:br/>
      </w:r>
      <w:r w:rsidRPr="00C94F08">
        <w:rPr>
          <w:rStyle w:val="Strong"/>
          <w:rFonts w:asciiTheme="majorBidi" w:hAnsiTheme="majorBidi" w:cstheme="majorBidi"/>
          <w:color w:val="000000"/>
        </w:rPr>
        <w:t>The terms of reference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can be found at:</w:t>
      </w:r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  <w:hyperlink r:id="rId11" w:history="1">
        <w:r w:rsidR="00092414" w:rsidRPr="000205BA">
          <w:rPr>
            <w:rStyle w:val="Hyperlink"/>
            <w:rFonts w:cstheme="majorBidi"/>
          </w:rPr>
          <w:t>https://www.itu.int/en/ITU-T/focusgroups/dpm/Documents/FGDPM_ToRs.docx</w:t>
        </w:r>
      </w:hyperlink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</w:p>
    <w:p w14:paraId="68A14C3C" w14:textId="77777777" w:rsidR="00A8577C" w:rsidRPr="00C94F08" w:rsidRDefault="00A8577C" w:rsidP="00A8577C">
      <w:pPr>
        <w:pStyle w:val="NormalWeb"/>
        <w:spacing w:before="12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The first meeting of the FG</w:t>
      </w:r>
      <w:r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took place on </w:t>
      </w:r>
      <w:r>
        <w:rPr>
          <w:rStyle w:val="Strong"/>
          <w:rFonts w:asciiTheme="majorBidi" w:hAnsiTheme="majorBidi" w:cstheme="majorBidi"/>
          <w:color w:val="000000"/>
        </w:rPr>
        <w:t>19 July 2017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in </w:t>
      </w:r>
      <w:r>
        <w:rPr>
          <w:rStyle w:val="Strong"/>
          <w:rFonts w:asciiTheme="majorBidi" w:hAnsiTheme="majorBidi" w:cstheme="majorBidi"/>
          <w:color w:val="000000"/>
        </w:rPr>
        <w:t>Geneva, Switzerland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. Over </w:t>
      </w:r>
      <w:r>
        <w:rPr>
          <w:rStyle w:val="Strong"/>
          <w:rFonts w:asciiTheme="majorBidi" w:hAnsiTheme="majorBidi" w:cstheme="majorBidi"/>
          <w:color w:val="000000"/>
        </w:rPr>
        <w:t>90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participants attended the meet</w:t>
      </w:r>
      <w:r>
        <w:rPr>
          <w:rStyle w:val="Strong"/>
          <w:rFonts w:asciiTheme="majorBidi" w:hAnsiTheme="majorBidi" w:cstheme="majorBidi"/>
          <w:color w:val="000000"/>
        </w:rPr>
        <w:t>ing and agreed to work through 5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working groups, which are namely:</w:t>
      </w:r>
    </w:p>
    <w:p w14:paraId="0EF680D4" w14:textId="77777777" w:rsidR="00A8577C" w:rsidRDefault="00A8577C" w:rsidP="00A8577C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 w:rsidRPr="00092414">
        <w:rPr>
          <w:rFonts w:asciiTheme="majorBidi" w:hAnsiTheme="majorBidi" w:cstheme="majorBidi"/>
          <w:noProof/>
          <w:szCs w:val="24"/>
        </w:rPr>
        <w:t>WG1</w:t>
      </w:r>
      <w:r>
        <w:rPr>
          <w:rFonts w:asciiTheme="majorBidi" w:hAnsiTheme="majorBidi" w:cstheme="majorBidi"/>
          <w:noProof/>
          <w:szCs w:val="24"/>
        </w:rPr>
        <w:t xml:space="preserve"> </w:t>
      </w:r>
      <w:r w:rsidRPr="00092414">
        <w:rPr>
          <w:rFonts w:asciiTheme="majorBidi" w:hAnsiTheme="majorBidi" w:cstheme="majorBidi"/>
          <w:noProof/>
          <w:szCs w:val="24"/>
        </w:rPr>
        <w:t>- Use Cases, Requirements and Applications/Services</w:t>
      </w:r>
      <w:r>
        <w:rPr>
          <w:rFonts w:asciiTheme="majorBidi" w:hAnsiTheme="majorBidi" w:cstheme="majorBidi"/>
          <w:noProof/>
          <w:szCs w:val="24"/>
        </w:rPr>
        <w:t>;</w:t>
      </w:r>
      <w:r w:rsidRPr="00092414">
        <w:rPr>
          <w:rFonts w:asciiTheme="majorBidi" w:hAnsiTheme="majorBidi" w:cstheme="majorBidi"/>
          <w:noProof/>
          <w:szCs w:val="24"/>
        </w:rPr>
        <w:t xml:space="preserve"> </w:t>
      </w:r>
    </w:p>
    <w:p w14:paraId="21B8EF21" w14:textId="77777777" w:rsidR="00A8577C" w:rsidRPr="00092414" w:rsidRDefault="00A8577C" w:rsidP="00A8577C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WG2 - </w:t>
      </w:r>
      <w:r w:rsidRPr="00092414">
        <w:rPr>
          <w:rFonts w:asciiTheme="majorBidi" w:hAnsiTheme="majorBidi" w:cstheme="majorBidi"/>
          <w:noProof/>
          <w:szCs w:val="24"/>
        </w:rPr>
        <w:t>DPM Framework, Architectures and Core Components</w:t>
      </w:r>
      <w:r>
        <w:rPr>
          <w:rFonts w:asciiTheme="majorBidi" w:hAnsiTheme="majorBidi" w:cstheme="majorBidi"/>
          <w:noProof/>
          <w:szCs w:val="24"/>
        </w:rPr>
        <w:t>;</w:t>
      </w:r>
    </w:p>
    <w:p w14:paraId="4EBA7B9C" w14:textId="46D6653A" w:rsidR="00A8577C" w:rsidRDefault="00A8577C" w:rsidP="007F3D7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WG3 - </w:t>
      </w:r>
      <w:r w:rsidR="007F3D7E" w:rsidRPr="007F3D7E">
        <w:rPr>
          <w:rFonts w:asciiTheme="majorBidi" w:hAnsiTheme="majorBidi" w:cstheme="majorBidi"/>
          <w:bCs/>
          <w:noProof/>
          <w:lang w:eastAsia="ko-KR"/>
        </w:rPr>
        <w:t>Data sharing, Interoperability and Blockch</w:t>
      </w:r>
      <w:r w:rsidR="007F3D7E" w:rsidRPr="007F3D7E">
        <w:rPr>
          <w:rFonts w:asciiTheme="majorBidi" w:hAnsiTheme="majorBidi" w:cstheme="majorBidi" w:hint="eastAsia"/>
          <w:bCs/>
          <w:noProof/>
          <w:lang w:eastAsia="ko-KR"/>
        </w:rPr>
        <w:t>a</w:t>
      </w:r>
      <w:r w:rsidR="007F3D7E" w:rsidRPr="007F3D7E">
        <w:rPr>
          <w:rFonts w:asciiTheme="majorBidi" w:hAnsiTheme="majorBidi" w:cstheme="majorBidi"/>
          <w:bCs/>
          <w:noProof/>
          <w:lang w:eastAsia="ko-KR"/>
        </w:rPr>
        <w:t>in</w:t>
      </w:r>
    </w:p>
    <w:p w14:paraId="6324F978" w14:textId="77777777" w:rsidR="00A8577C" w:rsidRPr="00861370" w:rsidRDefault="00A8577C" w:rsidP="00A8577C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WG4 - </w:t>
      </w:r>
      <w:r w:rsidRPr="00092414">
        <w:rPr>
          <w:rFonts w:asciiTheme="majorBidi" w:hAnsiTheme="majorBidi" w:cstheme="majorBidi"/>
          <w:noProof/>
          <w:szCs w:val="24"/>
        </w:rPr>
        <w:t>Security, Privacy and Trust including Governance</w:t>
      </w:r>
    </w:p>
    <w:p w14:paraId="1C835CB8" w14:textId="77777777" w:rsidR="00A8577C" w:rsidRPr="00861370" w:rsidRDefault="00A8577C" w:rsidP="00A8577C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WG5 - </w:t>
      </w:r>
      <w:r w:rsidRPr="00861370">
        <w:rPr>
          <w:rFonts w:asciiTheme="majorBidi" w:hAnsiTheme="majorBidi" w:cstheme="majorBidi"/>
          <w:noProof/>
          <w:szCs w:val="24"/>
        </w:rPr>
        <w:t>Data Economy, commercialization, and monitization</w:t>
      </w:r>
    </w:p>
    <w:p w14:paraId="7688B670" w14:textId="7962DAE3" w:rsidR="00A8577C" w:rsidRPr="00861370" w:rsidRDefault="00A8577C" w:rsidP="0044646F">
      <w:pPr>
        <w:rPr>
          <w:rStyle w:val="Strong"/>
          <w:rFonts w:asciiTheme="majorBidi" w:hAnsiTheme="majorBidi" w:cstheme="majorBidi"/>
          <w:b w:val="0"/>
          <w:bCs w:val="0"/>
          <w:color w:val="000000"/>
          <w:lang w:val="en-US"/>
        </w:rPr>
      </w:pP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Additional information on the working groups and the deliverables can be found in </w:t>
      </w:r>
      <w:r w:rsidR="0044646F">
        <w:rPr>
          <w:rStyle w:val="Strong"/>
          <w:rFonts w:asciiTheme="majorBidi" w:hAnsiTheme="majorBidi" w:cstheme="majorBidi"/>
          <w:b w:val="0"/>
          <w:bCs w:val="0"/>
          <w:color w:val="000000"/>
        </w:rPr>
        <w:t>[</w:t>
      </w:r>
      <w:hyperlink r:id="rId12" w:history="1">
        <w:r w:rsidR="0044646F" w:rsidRPr="00142946">
          <w:rPr>
            <w:rStyle w:val="Hyperlink"/>
            <w:rFonts w:cstheme="majorBidi"/>
          </w:rPr>
          <w:t>FG-</w:t>
        </w:r>
        <w:r w:rsidR="0044646F" w:rsidRPr="00142946">
          <w:rPr>
            <w:rStyle w:val="Hyperlink"/>
            <w:rFonts w:cstheme="majorBidi"/>
          </w:rPr>
          <w:t>D</w:t>
        </w:r>
        <w:r w:rsidR="0044646F" w:rsidRPr="00142946">
          <w:rPr>
            <w:rStyle w:val="Hyperlink"/>
            <w:rFonts w:cstheme="majorBidi"/>
          </w:rPr>
          <w:t>PM-I-050</w:t>
        </w:r>
      </w:hyperlink>
      <w:r w:rsidR="0044646F">
        <w:rPr>
          <w:rStyle w:val="Strong"/>
          <w:rFonts w:asciiTheme="majorBidi" w:hAnsiTheme="majorBidi" w:cstheme="majorBidi"/>
          <w:b w:val="0"/>
          <w:bCs w:val="0"/>
          <w:color w:val="000000"/>
        </w:rPr>
        <w:t>].</w:t>
      </w:r>
    </w:p>
    <w:p w14:paraId="75CBDE58" w14:textId="77777777" w:rsidR="00A8577C" w:rsidRDefault="00A8577C" w:rsidP="00A8577C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Focus Group leadership team: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> </w:t>
      </w: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Emphasis"/>
          <w:rFonts w:asciiTheme="majorBidi" w:hAnsiTheme="majorBidi" w:cstheme="majorBidi"/>
          <w:color w:val="000000"/>
        </w:rPr>
        <w:t>Chairman</w:t>
      </w:r>
      <w:r w:rsidRPr="00C94F08">
        <w:rPr>
          <w:rFonts w:asciiTheme="majorBidi" w:hAnsiTheme="majorBidi" w:cstheme="majorBidi"/>
          <w:color w:val="000000"/>
        </w:rPr>
        <w:t> </w:t>
      </w:r>
    </w:p>
    <w:p w14:paraId="291DD952" w14:textId="77777777" w:rsidR="00A8577C" w:rsidRDefault="00A8577C" w:rsidP="00A8577C">
      <w:pPr>
        <w:pStyle w:val="NormalWeb"/>
        <w:numPr>
          <w:ilvl w:val="0"/>
          <w:numId w:val="12"/>
        </w:numPr>
        <w:spacing w:before="120" w:beforeAutospacing="0" w:after="0" w:afterAutospacing="0"/>
        <w:rPr>
          <w:rFonts w:asciiTheme="majorBidi" w:hAnsiTheme="majorBidi" w:cstheme="majorBidi"/>
          <w:color w:val="000000"/>
          <w:lang w:val="it-IT"/>
        </w:rPr>
      </w:pPr>
      <w:r w:rsidRPr="00092414">
        <w:rPr>
          <w:rFonts w:asciiTheme="majorBidi" w:hAnsiTheme="majorBidi" w:cstheme="majorBidi"/>
          <w:color w:val="000000"/>
          <w:lang w:val="it-IT"/>
        </w:rPr>
        <w:t>Mr Gyu Myoung Lee (KAIST)</w:t>
      </w:r>
    </w:p>
    <w:p w14:paraId="7926E24C" w14:textId="77777777" w:rsidR="00A8577C" w:rsidRDefault="00A8577C" w:rsidP="00A8577C">
      <w:pPr>
        <w:pStyle w:val="NormalWeb"/>
        <w:spacing w:before="120" w:beforeAutospacing="0" w:after="0" w:afterAutospacing="0"/>
        <w:rPr>
          <w:rFonts w:asciiTheme="majorBidi" w:hAnsiTheme="majorBidi" w:cstheme="majorBidi"/>
          <w:i/>
          <w:iCs/>
          <w:color w:val="000000"/>
          <w:lang w:val="it-IT"/>
        </w:rPr>
      </w:pPr>
      <w:r w:rsidRPr="00092414">
        <w:rPr>
          <w:rFonts w:asciiTheme="majorBidi" w:hAnsiTheme="majorBidi" w:cstheme="majorBidi"/>
          <w:i/>
          <w:iCs/>
          <w:color w:val="000000"/>
          <w:lang w:val="it-IT"/>
        </w:rPr>
        <w:t>Vice-Chairmen</w:t>
      </w:r>
    </w:p>
    <w:p w14:paraId="63C470B3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Raphael Rollier (Swisscom)</w:t>
      </w:r>
      <w:r>
        <w:rPr>
          <w:lang w:val="it-IT"/>
        </w:rPr>
        <w:t>;</w:t>
      </w:r>
    </w:p>
    <w:p w14:paraId="02245CDF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Ms Jiayu Bi (China Telecom)</w:t>
      </w:r>
      <w:r>
        <w:rPr>
          <w:lang w:val="it-IT"/>
        </w:rPr>
        <w:t>;</w:t>
      </w:r>
    </w:p>
    <w:p w14:paraId="480B8252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Bilel Chabou (Tunisia)</w:t>
      </w:r>
      <w:r>
        <w:rPr>
          <w:lang w:val="it-IT"/>
        </w:rPr>
        <w:t>;</w:t>
      </w:r>
    </w:p>
    <w:p w14:paraId="7C935D2D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Antonio Harris (CABASE, Argentina)</w:t>
      </w:r>
      <w:r>
        <w:rPr>
          <w:lang w:val="it-IT"/>
        </w:rPr>
        <w:t>;</w:t>
      </w:r>
    </w:p>
    <w:p w14:paraId="3C6A92F1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Robert Lewis-Lettington (UN-HABITAT)</w:t>
      </w:r>
      <w:r>
        <w:rPr>
          <w:lang w:val="it-IT"/>
        </w:rPr>
        <w:t>;</w:t>
      </w:r>
    </w:p>
    <w:p w14:paraId="5F93EA4F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Abdulhadi AbouAlmal (Etisalat)</w:t>
      </w:r>
      <w:r>
        <w:rPr>
          <w:lang w:val="it-IT"/>
        </w:rPr>
        <w:t>;</w:t>
      </w:r>
    </w:p>
    <w:p w14:paraId="4890D2D5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Dave Faulkner (Climate Associates)</w:t>
      </w:r>
      <w:r>
        <w:rPr>
          <w:lang w:val="it-IT"/>
        </w:rPr>
        <w:t>; and</w:t>
      </w:r>
    </w:p>
    <w:p w14:paraId="76F51210" w14:textId="77777777" w:rsidR="00A8577C" w:rsidRPr="00092414" w:rsidRDefault="00A8577C" w:rsidP="00A8577C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Martin Brynskov (Chair of Open and Agile Smart Cities Initiative)</w:t>
      </w:r>
      <w:r>
        <w:rPr>
          <w:lang w:val="it-IT"/>
        </w:rPr>
        <w:t>.</w:t>
      </w:r>
    </w:p>
    <w:p w14:paraId="32C2E41A" w14:textId="77777777" w:rsidR="00A8577C" w:rsidRPr="00092414" w:rsidRDefault="00A8577C" w:rsidP="00A8577C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79B58FAF" w14:textId="77777777" w:rsidR="00A8577C" w:rsidRPr="00C94F08" w:rsidRDefault="00A8577C" w:rsidP="00A8577C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 xml:space="preserve">Additional information </w:t>
      </w:r>
      <w:r>
        <w:rPr>
          <w:rStyle w:val="Strong"/>
          <w:rFonts w:asciiTheme="majorBidi" w:hAnsiTheme="majorBidi" w:cstheme="majorBidi"/>
          <w:color w:val="000000"/>
        </w:rPr>
        <w:t xml:space="preserve">is available 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at: </w:t>
      </w:r>
      <w:hyperlink r:id="rId13" w:history="1">
        <w:r w:rsidRPr="000205BA">
          <w:rPr>
            <w:rStyle w:val="Hyperlink"/>
            <w:rFonts w:cstheme="majorBidi"/>
          </w:rPr>
          <w:t>https://www.itu.int/en/ITU-T/focusgroups/dpm/Pages/default.aspx</w:t>
        </w:r>
      </w:hyperlink>
      <w:r>
        <w:rPr>
          <w:rStyle w:val="Strong"/>
          <w:rFonts w:asciiTheme="majorBidi" w:hAnsiTheme="majorBidi" w:cstheme="majorBidi"/>
          <w:color w:val="000000"/>
        </w:rPr>
        <w:t xml:space="preserve"> </w:t>
      </w:r>
    </w:p>
    <w:p w14:paraId="45562F66" w14:textId="77777777" w:rsidR="00A8577C" w:rsidRPr="00C94F08" w:rsidRDefault="00A8577C" w:rsidP="00A8577C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16653B97" w14:textId="77777777" w:rsidR="00A8577C" w:rsidRPr="00861370" w:rsidRDefault="00A8577C" w:rsidP="00A8577C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We would like to invite you to participate and contribute to the work of the FG-DPM. We welcome your contribution and we would be grateful if you would share with this group any information you have on data management for </w:t>
      </w:r>
      <w:proofErr w:type="spellStart"/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IoT</w:t>
      </w:r>
      <w:proofErr w:type="spellEnd"/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and smart cities &amp; communities.  </w:t>
      </w:r>
    </w:p>
    <w:p w14:paraId="44ABDA09" w14:textId="77777777" w:rsidR="00A8577C" w:rsidRPr="00C94F08" w:rsidRDefault="00A8577C" w:rsidP="00A8577C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0FD85E5E" w14:textId="71F651DC" w:rsidR="00A8577C" w:rsidRPr="00861370" w:rsidRDefault="00A8577C" w:rsidP="00F900AC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The next meeting will take place </w:t>
      </w:r>
      <w:r w:rsidR="00F900AC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in Geneva, 20-25 October </w:t>
      </w:r>
      <w:r w:rsidRPr="00F900AC">
        <w:rPr>
          <w:rStyle w:val="Strong"/>
          <w:rFonts w:asciiTheme="majorBidi" w:hAnsiTheme="majorBidi" w:cstheme="majorBidi"/>
          <w:b w:val="0"/>
          <w:bCs w:val="0"/>
          <w:color w:val="000000"/>
        </w:rPr>
        <w:t>2017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Additional information on the next meeting and on the work of the FG-DPM is available at: </w:t>
      </w:r>
      <w:hyperlink r:id="rId14" w:history="1">
        <w:r w:rsidRPr="00861370">
          <w:rPr>
            <w:rStyle w:val="Hyperlink"/>
            <w:rFonts w:cstheme="majorBidi"/>
            <w:b/>
            <w:bCs/>
          </w:rPr>
          <w:t>https://www.itu.int/en/ITU-T/focusgroups/dpm/Pages/default.aspx</w:t>
        </w:r>
      </w:hyperlink>
    </w:p>
    <w:p w14:paraId="7AA9007B" w14:textId="77777777" w:rsidR="00A8577C" w:rsidRPr="00C94F08" w:rsidRDefault="00A8577C" w:rsidP="00A8577C">
      <w:pPr>
        <w:rPr>
          <w:rFonts w:asciiTheme="majorBidi" w:hAnsiTheme="majorBidi" w:cstheme="majorBidi"/>
          <w:lang w:val="en-US"/>
        </w:rPr>
      </w:pPr>
    </w:p>
    <w:p w14:paraId="250A3C0F" w14:textId="77777777" w:rsidR="0093218D" w:rsidRDefault="0093218D" w:rsidP="0093218D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Attachment: 1</w:t>
      </w:r>
    </w:p>
    <w:p w14:paraId="14AEE4B1" w14:textId="1DC9B3F4" w:rsidR="0093218D" w:rsidRPr="00C94F08" w:rsidRDefault="0093218D" w:rsidP="0093218D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- </w:t>
      </w:r>
      <w:r w:rsidR="0044646F">
        <w:rPr>
          <w:rFonts w:asciiTheme="majorBidi" w:hAnsiTheme="majorBidi" w:cstheme="majorBidi"/>
          <w:lang w:val="en-US"/>
        </w:rPr>
        <w:t>FG</w:t>
      </w:r>
      <w:r>
        <w:rPr>
          <w:rFonts w:asciiTheme="majorBidi" w:hAnsiTheme="majorBidi" w:cstheme="majorBidi"/>
          <w:lang w:val="en-US"/>
        </w:rPr>
        <w:t>-</w:t>
      </w:r>
      <w:r w:rsidR="0044646F">
        <w:rPr>
          <w:rFonts w:asciiTheme="majorBidi" w:hAnsiTheme="majorBidi" w:cstheme="majorBidi"/>
          <w:lang w:val="en-US"/>
        </w:rPr>
        <w:t>DPM</w:t>
      </w:r>
      <w:r>
        <w:rPr>
          <w:rFonts w:asciiTheme="majorBidi" w:hAnsiTheme="majorBidi" w:cstheme="majorBidi"/>
          <w:lang w:val="en-US"/>
        </w:rPr>
        <w:t>-</w:t>
      </w:r>
      <w:bookmarkStart w:id="9" w:name="_GoBack"/>
      <w:bookmarkEnd w:id="9"/>
      <w:r w:rsidR="0044646F">
        <w:rPr>
          <w:rFonts w:asciiTheme="majorBidi" w:hAnsiTheme="majorBidi" w:cstheme="majorBidi"/>
          <w:lang w:val="en-US"/>
        </w:rPr>
        <w:t>I</w:t>
      </w:r>
      <w:r>
        <w:rPr>
          <w:rFonts w:asciiTheme="majorBidi" w:hAnsiTheme="majorBidi" w:cstheme="majorBidi"/>
          <w:lang w:val="en-US"/>
        </w:rPr>
        <w:t>-50 “</w:t>
      </w:r>
      <w:r>
        <w:t>W</w:t>
      </w:r>
      <w:r w:rsidRPr="00AB2E65">
        <w:t>orking groups structure and deliverables of the FG-DPM</w:t>
      </w:r>
      <w:r>
        <w:rPr>
          <w:rFonts w:asciiTheme="majorBidi" w:hAnsiTheme="majorBidi" w:cstheme="majorBidi"/>
          <w:lang w:val="en-US"/>
        </w:rPr>
        <w:t>”</w:t>
      </w:r>
    </w:p>
    <w:p w14:paraId="58589E1E" w14:textId="7B2A27FA" w:rsidR="0089088E" w:rsidRPr="00C94F08" w:rsidRDefault="0089088E" w:rsidP="0089088E">
      <w:pPr>
        <w:rPr>
          <w:rFonts w:asciiTheme="majorBidi" w:hAnsiTheme="majorBidi" w:cstheme="majorBidi"/>
          <w:lang w:val="en-US"/>
        </w:rPr>
      </w:pP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F900AC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CDA56" w14:textId="77777777" w:rsidR="00A81B01" w:rsidRDefault="00A81B01" w:rsidP="00C42125">
      <w:pPr>
        <w:spacing w:before="0"/>
      </w:pPr>
      <w:r>
        <w:separator/>
      </w:r>
    </w:p>
  </w:endnote>
  <w:endnote w:type="continuationSeparator" w:id="0">
    <w:p w14:paraId="4BCA013F" w14:textId="77777777" w:rsidR="00A81B01" w:rsidRDefault="00A81B0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B7423" w14:textId="77777777" w:rsidR="00A81B01" w:rsidRDefault="00A81B01" w:rsidP="00C42125">
      <w:pPr>
        <w:spacing w:before="0"/>
      </w:pPr>
      <w:r>
        <w:separator/>
      </w:r>
    </w:p>
  </w:footnote>
  <w:footnote w:type="continuationSeparator" w:id="0">
    <w:p w14:paraId="5400B9B1" w14:textId="77777777" w:rsidR="00A81B01" w:rsidRDefault="00A81B0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A097B" w14:textId="5BAC3D79" w:rsidR="009626C4" w:rsidRPr="00F900AC" w:rsidRDefault="00F900AC" w:rsidP="00F900AC">
    <w:pPr>
      <w:pStyle w:val="Header"/>
      <w:rPr>
        <w:sz w:val="18"/>
      </w:rPr>
    </w:pPr>
    <w:r w:rsidRPr="00F900AC">
      <w:rPr>
        <w:sz w:val="18"/>
      </w:rPr>
      <w:t xml:space="preserve">- </w:t>
    </w:r>
    <w:r w:rsidRPr="00F900AC">
      <w:rPr>
        <w:sz w:val="18"/>
      </w:rPr>
      <w:fldChar w:fldCharType="begin"/>
    </w:r>
    <w:r w:rsidRPr="00F900AC">
      <w:rPr>
        <w:sz w:val="18"/>
      </w:rPr>
      <w:instrText xml:space="preserve"> PAGE  \* MERGEFORMAT </w:instrText>
    </w:r>
    <w:r w:rsidRPr="00F900AC">
      <w:rPr>
        <w:sz w:val="18"/>
      </w:rPr>
      <w:fldChar w:fldCharType="separate"/>
    </w:r>
    <w:r w:rsidR="0044646F">
      <w:rPr>
        <w:noProof/>
        <w:sz w:val="18"/>
      </w:rPr>
      <w:t>2</w:t>
    </w:r>
    <w:r w:rsidRPr="00F900AC">
      <w:rPr>
        <w:sz w:val="18"/>
      </w:rPr>
      <w:fldChar w:fldCharType="end"/>
    </w:r>
    <w:r w:rsidRPr="00F900AC">
      <w:rPr>
        <w:sz w:val="18"/>
      </w:rPr>
      <w:t xml:space="preserve"> -</w:t>
    </w:r>
  </w:p>
  <w:p w14:paraId="79BF2D7C" w14:textId="6A1DD7FA" w:rsidR="00F900AC" w:rsidRPr="00F900AC" w:rsidRDefault="00F900AC" w:rsidP="00F900AC">
    <w:pPr>
      <w:pStyle w:val="Header"/>
      <w:spacing w:after="240"/>
      <w:rPr>
        <w:sz w:val="18"/>
      </w:rPr>
    </w:pPr>
    <w:r w:rsidRPr="00F900AC">
      <w:rPr>
        <w:sz w:val="18"/>
      </w:rPr>
      <w:fldChar w:fldCharType="begin"/>
    </w:r>
    <w:r w:rsidRPr="00F900AC">
      <w:rPr>
        <w:sz w:val="18"/>
      </w:rPr>
      <w:instrText xml:space="preserve"> STYLEREF  Docnumber  </w:instrText>
    </w:r>
    <w:r w:rsidRPr="00F900AC">
      <w:rPr>
        <w:sz w:val="18"/>
      </w:rPr>
      <w:fldChar w:fldCharType="separate"/>
    </w:r>
    <w:r w:rsidR="0044646F">
      <w:rPr>
        <w:noProof/>
        <w:sz w:val="18"/>
      </w:rPr>
      <w:t>FG-DPM – LS3</w:t>
    </w:r>
    <w:r w:rsidRPr="00F900A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F13A8"/>
    <w:multiLevelType w:val="hybridMultilevel"/>
    <w:tmpl w:val="08DAED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42248"/>
    <w:multiLevelType w:val="hybridMultilevel"/>
    <w:tmpl w:val="BCBA9A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2495A"/>
    <w:rsid w:val="0003582E"/>
    <w:rsid w:val="00043D75"/>
    <w:rsid w:val="00057000"/>
    <w:rsid w:val="00061268"/>
    <w:rsid w:val="000640E0"/>
    <w:rsid w:val="0007594A"/>
    <w:rsid w:val="00092414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1F68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58AB"/>
    <w:rsid w:val="003C7445"/>
    <w:rsid w:val="003E39A2"/>
    <w:rsid w:val="003E57AB"/>
    <w:rsid w:val="003F2BED"/>
    <w:rsid w:val="00400B49"/>
    <w:rsid w:val="00443878"/>
    <w:rsid w:val="0044646F"/>
    <w:rsid w:val="004539A8"/>
    <w:rsid w:val="004712CA"/>
    <w:rsid w:val="00473782"/>
    <w:rsid w:val="0047422E"/>
    <w:rsid w:val="0048095A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72A2E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52EF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3D7E"/>
    <w:rsid w:val="007F664D"/>
    <w:rsid w:val="0083067B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348C"/>
    <w:rsid w:val="008B5123"/>
    <w:rsid w:val="008E0172"/>
    <w:rsid w:val="0093218D"/>
    <w:rsid w:val="00936852"/>
    <w:rsid w:val="0094045D"/>
    <w:rsid w:val="009406B5"/>
    <w:rsid w:val="00946166"/>
    <w:rsid w:val="009626C4"/>
    <w:rsid w:val="00966D34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1B01"/>
    <w:rsid w:val="00A8577C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94F08"/>
    <w:rsid w:val="00CB2599"/>
    <w:rsid w:val="00CD2139"/>
    <w:rsid w:val="00CD6848"/>
    <w:rsid w:val="00CE17C9"/>
    <w:rsid w:val="00CE5986"/>
    <w:rsid w:val="00D33E6B"/>
    <w:rsid w:val="00D647EF"/>
    <w:rsid w:val="00D715A9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0C2E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83C99"/>
    <w:rsid w:val="00F900AC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NormalWeb">
    <w:name w:val="Normal (Web)"/>
    <w:basedOn w:val="Normal"/>
    <w:uiPriority w:val="99"/>
    <w:unhideWhenUsed/>
    <w:rsid w:val="00C94F08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customStyle="1" w:styleId="apple-converted-space">
    <w:name w:val="apple-converted-space"/>
    <w:basedOn w:val="DefaultParagraphFont"/>
    <w:rsid w:val="00C94F08"/>
  </w:style>
  <w:style w:type="paragraph" w:styleId="ListParagraph">
    <w:name w:val="List Paragraph"/>
    <w:basedOn w:val="Normal"/>
    <w:uiPriority w:val="34"/>
    <w:qFormat/>
    <w:rsid w:val="00C94F08"/>
    <w:pPr>
      <w:spacing w:before="0" w:after="200" w:line="276" w:lineRule="auto"/>
      <w:ind w:left="720"/>
      <w:contextualSpacing/>
      <w:jc w:val="both"/>
    </w:pPr>
    <w:rPr>
      <w:rFonts w:eastAsia="Calibri" w:cs="Arial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464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2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4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dpm/Pages/default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fa/t/fg/dpm/exchange/Jul2017-Geneva/Inputs/fg-dpm-i-050_WG%20chairs_editors.docx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en/ITU-T/focusgroups/dpm/Documents/FGDPM_ToRs.doc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dpm/Page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22F11337B6D4023AFEDB97467D8E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A8DC6-DB92-4B5F-B007-8E3085692B2A}"/>
      </w:docPartPr>
      <w:docPartBody>
        <w:p w:rsidR="00CC1E31" w:rsidRDefault="00854091" w:rsidP="00854091">
          <w:pPr>
            <w:pStyle w:val="922F11337B6D4023AFEDB97467D8E0C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76AF10117C7402C8A7FA8EBB48A1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5E201-2B7E-4364-864C-68B34535AE4D}"/>
      </w:docPartPr>
      <w:docPartBody>
        <w:p w:rsidR="00CC1E31" w:rsidRDefault="00854091" w:rsidP="00854091">
          <w:pPr>
            <w:pStyle w:val="976AF10117C7402C8A7FA8EBB48A1D8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66C78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54091"/>
    <w:rsid w:val="008D554D"/>
    <w:rsid w:val="00947D8D"/>
    <w:rsid w:val="00992675"/>
    <w:rsid w:val="009A4B03"/>
    <w:rsid w:val="009E2746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CC1E31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09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22F11337B6D4023AFEDB97467D8E0C0">
    <w:name w:val="922F11337B6D4023AFEDB97467D8E0C0"/>
    <w:rsid w:val="00854091"/>
    <w:rPr>
      <w:lang w:val="en-GB"/>
    </w:rPr>
  </w:style>
  <w:style w:type="paragraph" w:customStyle="1" w:styleId="976AF10117C7402C8A7FA8EBB48A1D8E">
    <w:name w:val="976AF10117C7402C8A7FA8EBB48A1D8E"/>
    <w:rsid w:val="00854091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information on the first meeting of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sharepoint.v3"/>
    <ds:schemaRef ds:uri="3f6fad35-1f81-480e-a4e5-6e5474dcfb96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631</Words>
  <Characters>3806</Characters>
  <Application>Microsoft Office Word</Application>
  <DocSecurity>0</DocSecurity>
  <Lines>84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first meeting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first meeting of ITU-T Focus Group on Data Processing and Management to support IoT and Smart Cities &amp; Communities (FG-DPM)</dc:title>
  <dc:subject/>
  <dc:creator>FG-DPM</dc:creator>
  <cp:keywords>FG-DPM; first meeting; deliverables; management team</cp:keywords>
  <dc:description>TSAG-LS3  For: Geneva, 12 July 2017_x000d_Document date: _x000d_Saved by ITU51010703 at 09:39:24 on 20/07/2017</dc:description>
  <cp:lastModifiedBy>Norton Viard, Emma</cp:lastModifiedBy>
  <cp:revision>8</cp:revision>
  <cp:lastPrinted>2016-12-23T12:52:00Z</cp:lastPrinted>
  <dcterms:created xsi:type="dcterms:W3CDTF">2017-07-19T11:26:00Z</dcterms:created>
  <dcterms:modified xsi:type="dcterms:W3CDTF">2017-07-21T05:59:00Z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TSAG-LS3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Geneva, 17-19 July 2017</vt:lpwstr>
  </property>
  <property fmtid="{D5CDD505-2E9C-101B-9397-08002B2CF9AE}" pid="6" name="Docdest">
    <vt:lpwstr>Geneva, 12 July 2017</vt:lpwstr>
  </property>
  <property fmtid="{D5CDD505-2E9C-101B-9397-08002B2CF9AE}" pid="7" name="Docauthor">
    <vt:lpwstr>FG-DPM</vt:lpwstr>
  </property>
</Properties>
</file>