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555"/>
        <w:gridCol w:w="2648"/>
        <w:gridCol w:w="422"/>
        <w:gridCol w:w="4681"/>
      </w:tblGrid>
      <w:tr w:rsidR="008326B9" w:rsidRPr="008326B9" w:rsidTr="00F23C36">
        <w:trPr>
          <w:cantSplit/>
        </w:trPr>
        <w:tc>
          <w:tcPr>
            <w:tcW w:w="1191" w:type="dxa"/>
            <w:vMerge w:val="restart"/>
          </w:tcPr>
          <w:p w:rsidR="008326B9" w:rsidRPr="008326B9" w:rsidRDefault="008326B9" w:rsidP="008326B9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8326B9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5"/>
            <w:vMerge w:val="restart"/>
          </w:tcPr>
          <w:p w:rsidR="008326B9" w:rsidRPr="008326B9" w:rsidRDefault="008326B9" w:rsidP="008326B9">
            <w:pPr>
              <w:rPr>
                <w:sz w:val="16"/>
                <w:szCs w:val="16"/>
              </w:rPr>
            </w:pPr>
            <w:r w:rsidRPr="008326B9">
              <w:rPr>
                <w:sz w:val="16"/>
                <w:szCs w:val="16"/>
              </w:rPr>
              <w:t>INTERNATIONAL TELECOMMUNICATION UNION</w:t>
            </w:r>
          </w:p>
          <w:p w:rsidR="008326B9" w:rsidRPr="008326B9" w:rsidRDefault="008326B9" w:rsidP="008326B9">
            <w:pPr>
              <w:rPr>
                <w:b/>
                <w:bCs/>
                <w:sz w:val="26"/>
                <w:szCs w:val="26"/>
              </w:rPr>
            </w:pPr>
            <w:r w:rsidRPr="008326B9">
              <w:rPr>
                <w:b/>
                <w:bCs/>
                <w:sz w:val="26"/>
                <w:szCs w:val="26"/>
              </w:rPr>
              <w:t>TELECOMMUNICATION</w:t>
            </w:r>
            <w:r w:rsidRPr="008326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326B9" w:rsidRPr="008326B9" w:rsidRDefault="008326B9" w:rsidP="008326B9">
            <w:pPr>
              <w:rPr>
                <w:sz w:val="20"/>
              </w:rPr>
            </w:pPr>
            <w:r w:rsidRPr="008326B9">
              <w:rPr>
                <w:sz w:val="20"/>
              </w:rPr>
              <w:t xml:space="preserve">STUDY PERIOD </w:t>
            </w:r>
            <w:bookmarkStart w:id="2" w:name="dstudyperiod"/>
            <w:r w:rsidRPr="008326B9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:rsidR="008326B9" w:rsidRPr="008326B9" w:rsidRDefault="008326B9" w:rsidP="00144ED5">
            <w:pPr>
              <w:pStyle w:val="Docnumber"/>
            </w:pPr>
            <w:r>
              <w:t xml:space="preserve">TD </w:t>
            </w:r>
            <w:r w:rsidR="00144ED5">
              <w:t>056</w:t>
            </w:r>
            <w:r>
              <w:t xml:space="preserve"> </w:t>
            </w:r>
          </w:p>
        </w:tc>
      </w:tr>
      <w:tr w:rsidR="008326B9" w:rsidRPr="008326B9" w:rsidTr="00F23C36">
        <w:trPr>
          <w:cantSplit/>
        </w:trPr>
        <w:tc>
          <w:tcPr>
            <w:tcW w:w="1191" w:type="dxa"/>
            <w:vMerge/>
          </w:tcPr>
          <w:p w:rsidR="008326B9" w:rsidRPr="008326B9" w:rsidRDefault="008326B9" w:rsidP="008326B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5"/>
            <w:vMerge/>
          </w:tcPr>
          <w:p w:rsidR="008326B9" w:rsidRPr="008326B9" w:rsidRDefault="008326B9" w:rsidP="008326B9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:rsidR="008326B9" w:rsidRPr="008326B9" w:rsidRDefault="008326B9" w:rsidP="008326B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8326B9" w:rsidRPr="008326B9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326B9" w:rsidRPr="008326B9" w:rsidRDefault="008326B9" w:rsidP="008326B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5"/>
            <w:vMerge/>
            <w:tcBorders>
              <w:bottom w:val="single" w:sz="12" w:space="0" w:color="auto"/>
            </w:tcBorders>
          </w:tcPr>
          <w:p w:rsidR="008326B9" w:rsidRPr="008326B9" w:rsidRDefault="008326B9" w:rsidP="008326B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:rsidR="008326B9" w:rsidRPr="008326B9" w:rsidRDefault="008326B9" w:rsidP="008326B9">
            <w:pPr>
              <w:jc w:val="right"/>
              <w:rPr>
                <w:b/>
                <w:bCs/>
                <w:sz w:val="28"/>
                <w:szCs w:val="28"/>
              </w:rPr>
            </w:pPr>
            <w:r w:rsidRPr="008326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326B9" w:rsidRPr="008326B9" w:rsidTr="00F23C36">
        <w:trPr>
          <w:cantSplit/>
        </w:trPr>
        <w:tc>
          <w:tcPr>
            <w:tcW w:w="1617" w:type="dxa"/>
            <w:gridSpan w:val="3"/>
          </w:tcPr>
          <w:p w:rsidR="008326B9" w:rsidRPr="008326B9" w:rsidRDefault="008326B9" w:rsidP="008326B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326B9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3"/>
          </w:tcPr>
          <w:p w:rsidR="008326B9" w:rsidRPr="008326B9" w:rsidRDefault="008326B9" w:rsidP="008326B9">
            <w:r>
              <w:t>N/A</w:t>
            </w:r>
          </w:p>
        </w:tc>
        <w:tc>
          <w:tcPr>
            <w:tcW w:w="4681" w:type="dxa"/>
          </w:tcPr>
          <w:p w:rsidR="008326B9" w:rsidRPr="008326B9" w:rsidRDefault="008326B9" w:rsidP="008326B9">
            <w:pPr>
              <w:jc w:val="right"/>
            </w:pPr>
            <w:r w:rsidRPr="008326B9">
              <w:t>Geneva, 1-4 May 2017</w:t>
            </w:r>
          </w:p>
        </w:tc>
      </w:tr>
      <w:tr w:rsidR="008326B9" w:rsidRPr="008326B9" w:rsidTr="00F23C36">
        <w:trPr>
          <w:cantSplit/>
        </w:trPr>
        <w:tc>
          <w:tcPr>
            <w:tcW w:w="9923" w:type="dxa"/>
            <w:gridSpan w:val="7"/>
          </w:tcPr>
          <w:p w:rsidR="008326B9" w:rsidRPr="008326B9" w:rsidRDefault="008326B9" w:rsidP="008326B9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8326B9"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 xml:space="preserve">(Ref: </w:t>
            </w:r>
            <w:hyperlink r:id="rId8" w:history="1">
              <w:r w:rsidRPr="008326B9">
                <w:rPr>
                  <w:rStyle w:val="Hyperlink"/>
                  <w:b/>
                  <w:bCs/>
                </w:rPr>
                <w:t>SG13 - LS 11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8326B9" w:rsidRPr="008326B9" w:rsidTr="00F23C36">
        <w:trPr>
          <w:cantSplit/>
        </w:trPr>
        <w:tc>
          <w:tcPr>
            <w:tcW w:w="1617" w:type="dxa"/>
            <w:gridSpan w:val="3"/>
          </w:tcPr>
          <w:p w:rsidR="008326B9" w:rsidRPr="008326B9" w:rsidRDefault="008326B9" w:rsidP="008326B9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326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8326B9" w:rsidRPr="008326B9" w:rsidRDefault="008326B9" w:rsidP="008326B9">
            <w:r w:rsidRPr="008326B9">
              <w:t>ITU-T Study Group 13</w:t>
            </w:r>
          </w:p>
        </w:tc>
      </w:tr>
      <w:tr w:rsidR="008326B9" w:rsidRPr="008326B9" w:rsidTr="00F23C36">
        <w:trPr>
          <w:cantSplit/>
        </w:trPr>
        <w:tc>
          <w:tcPr>
            <w:tcW w:w="1617" w:type="dxa"/>
            <w:gridSpan w:val="3"/>
          </w:tcPr>
          <w:p w:rsidR="008326B9" w:rsidRPr="008326B9" w:rsidRDefault="008326B9" w:rsidP="008326B9">
            <w:bookmarkStart w:id="8" w:name="dtitle1" w:colFirst="1" w:colLast="1"/>
            <w:bookmarkEnd w:id="7"/>
            <w:r w:rsidRPr="008326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8326B9" w:rsidRPr="008326B9" w:rsidRDefault="008326B9" w:rsidP="008326B9">
            <w:bookmarkStart w:id="9" w:name="_GoBack"/>
            <w:r w:rsidRPr="008326B9">
              <w:t>LS on the insufficient responses on the questionnaires disseminated by SG13 on Cloud Computing Scenarios in Developing Countries</w:t>
            </w:r>
            <w:bookmarkEnd w:id="9"/>
          </w:p>
        </w:tc>
      </w:tr>
      <w:tr w:rsidR="008326B9" w:rsidRPr="008326B9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8326B9" w:rsidRPr="008326B9" w:rsidRDefault="008326B9" w:rsidP="008326B9">
            <w:pPr>
              <w:rPr>
                <w:b/>
                <w:bCs/>
              </w:rPr>
            </w:pPr>
            <w:bookmarkStart w:id="10" w:name="dpurpose" w:colFirst="1" w:colLast="1"/>
            <w:bookmarkEnd w:id="8"/>
            <w:r w:rsidRPr="008326B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:rsidR="008326B9" w:rsidRPr="008326B9" w:rsidRDefault="008326B9" w:rsidP="008326B9"/>
        </w:tc>
      </w:tr>
      <w:bookmarkEnd w:id="1"/>
      <w:bookmarkEnd w:id="10"/>
      <w:tr w:rsidR="009F5CAB" w:rsidTr="003869C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60CE4" w:rsidRPr="00695DBE" w:rsidRDefault="00A60CE4" w:rsidP="00E468A5">
            <w:pPr>
              <w:spacing w:before="0"/>
              <w:jc w:val="center"/>
              <w:rPr>
                <w:b/>
              </w:rPr>
            </w:pPr>
          </w:p>
          <w:p w:rsidR="009F5CAB" w:rsidRPr="00695DBE" w:rsidRDefault="009F5CAB" w:rsidP="00E468A5">
            <w:pPr>
              <w:spacing w:before="0"/>
              <w:jc w:val="center"/>
              <w:rPr>
                <w:b/>
              </w:rPr>
            </w:pPr>
            <w:r w:rsidRPr="00695DBE">
              <w:rPr>
                <w:b/>
              </w:rPr>
              <w:t>LIAISON STATEMENT</w:t>
            </w:r>
          </w:p>
        </w:tc>
      </w:tr>
      <w:tr w:rsidR="003869CD" w:rsidTr="009E70BF">
        <w:trPr>
          <w:cantSplit/>
          <w:trHeight w:val="357"/>
        </w:trPr>
        <w:tc>
          <w:tcPr>
            <w:tcW w:w="2172" w:type="dxa"/>
            <w:gridSpan w:val="4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51" w:type="dxa"/>
            <w:gridSpan w:val="3"/>
          </w:tcPr>
          <w:p w:rsidR="003869CD" w:rsidRPr="00695DBE" w:rsidRDefault="00F82C1F" w:rsidP="003869CD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</w:t>
            </w:r>
          </w:p>
        </w:tc>
      </w:tr>
      <w:tr w:rsidR="003869CD" w:rsidTr="009E70BF">
        <w:trPr>
          <w:cantSplit/>
          <w:trHeight w:val="357"/>
        </w:trPr>
        <w:tc>
          <w:tcPr>
            <w:tcW w:w="2172" w:type="dxa"/>
            <w:gridSpan w:val="4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51" w:type="dxa"/>
            <w:gridSpan w:val="3"/>
          </w:tcPr>
          <w:p w:rsidR="003869CD" w:rsidRPr="00695DBE" w:rsidRDefault="005A0C50" w:rsidP="003869CD">
            <w:pPr>
              <w:pStyle w:val="LSForComment"/>
              <w:rPr>
                <w:b w:val="0"/>
                <w:bCs w:val="0"/>
              </w:rPr>
            </w:pPr>
            <w:r w:rsidRPr="00695DBE">
              <w:rPr>
                <w:b w:val="0"/>
                <w:bCs w:val="0"/>
              </w:rPr>
              <w:t>-</w:t>
            </w:r>
          </w:p>
        </w:tc>
      </w:tr>
      <w:tr w:rsidR="003869CD" w:rsidTr="009E70BF">
        <w:trPr>
          <w:cantSplit/>
          <w:trHeight w:val="357"/>
        </w:trPr>
        <w:tc>
          <w:tcPr>
            <w:tcW w:w="2172" w:type="dxa"/>
            <w:gridSpan w:val="4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51" w:type="dxa"/>
            <w:gridSpan w:val="3"/>
          </w:tcPr>
          <w:p w:rsidR="003869CD" w:rsidRPr="00695DBE" w:rsidRDefault="00F82C1F" w:rsidP="00286025">
            <w:pPr>
              <w:pStyle w:val="LSForInf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9E0560" w:rsidTr="009E70BF">
        <w:trPr>
          <w:cantSplit/>
          <w:trHeight w:val="357"/>
        </w:trPr>
        <w:tc>
          <w:tcPr>
            <w:tcW w:w="2172" w:type="dxa"/>
            <w:gridSpan w:val="4"/>
          </w:tcPr>
          <w:p w:rsidR="009E0560" w:rsidRDefault="009E056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51" w:type="dxa"/>
            <w:gridSpan w:val="3"/>
          </w:tcPr>
          <w:p w:rsidR="009E0560" w:rsidRPr="00695DBE" w:rsidRDefault="009E0560" w:rsidP="00FD17EE">
            <w:r w:rsidRPr="009E70BF">
              <w:t xml:space="preserve">ITU-T Study Group 13 meeting (Geneva, </w:t>
            </w:r>
            <w:r w:rsidR="00F82C1F">
              <w:t>17</w:t>
            </w:r>
            <w:r>
              <w:t xml:space="preserve"> </w:t>
            </w:r>
            <w:r w:rsidR="00F82C1F">
              <w:t>February</w:t>
            </w:r>
            <w:r>
              <w:t xml:space="preserve"> </w:t>
            </w:r>
            <w:r w:rsidRPr="00075F9B">
              <w:t>201</w:t>
            </w:r>
            <w:r w:rsidR="00F82C1F">
              <w:t>7</w:t>
            </w:r>
            <w:r w:rsidRPr="009E70BF">
              <w:t>)</w:t>
            </w:r>
          </w:p>
        </w:tc>
      </w:tr>
      <w:tr w:rsidR="009E0560" w:rsidTr="00286025">
        <w:trPr>
          <w:cantSplit/>
          <w:trHeight w:val="357"/>
        </w:trPr>
        <w:tc>
          <w:tcPr>
            <w:tcW w:w="2172" w:type="dxa"/>
            <w:gridSpan w:val="4"/>
            <w:tcBorders>
              <w:bottom w:val="single" w:sz="12" w:space="0" w:color="auto"/>
            </w:tcBorders>
          </w:tcPr>
          <w:p w:rsidR="009E0560" w:rsidRDefault="009E0560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51" w:type="dxa"/>
            <w:gridSpan w:val="3"/>
            <w:tcBorders>
              <w:bottom w:val="single" w:sz="12" w:space="0" w:color="auto"/>
            </w:tcBorders>
          </w:tcPr>
          <w:p w:rsidR="009E0560" w:rsidRPr="00461551" w:rsidRDefault="00FD17EE">
            <w:pPr>
              <w:pStyle w:val="LSDeadline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N/A</w:t>
            </w:r>
          </w:p>
        </w:tc>
      </w:tr>
      <w:tr w:rsidR="009E0560" w:rsidRPr="009C684C" w:rsidTr="00FF7DB4">
        <w:trPr>
          <w:cantSplit/>
          <w:trHeight w:val="204"/>
        </w:trPr>
        <w:tc>
          <w:tcPr>
            <w:tcW w:w="16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0560" w:rsidRDefault="009E056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1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E0560" w:rsidRDefault="009E0560">
            <w:r>
              <w:t>Leo Lehmann</w:t>
            </w:r>
          </w:p>
          <w:p w:rsidR="009E0560" w:rsidRDefault="009E0560">
            <w:pPr>
              <w:spacing w:before="0"/>
            </w:pPr>
            <w:r>
              <w:t>OFCOM</w:t>
            </w:r>
          </w:p>
          <w:p w:rsidR="009E0560" w:rsidRDefault="009E0560">
            <w:pPr>
              <w:spacing w:before="0"/>
            </w:pPr>
            <w:r>
              <w:t>Switzerland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0560" w:rsidRPr="00813448" w:rsidRDefault="009E0560">
            <w:pPr>
              <w:rPr>
                <w:lang w:val="de-CH"/>
              </w:rPr>
            </w:pPr>
            <w:r w:rsidRPr="00813448">
              <w:rPr>
                <w:lang w:val="de-CH"/>
              </w:rPr>
              <w:t>Tel: +41 58460 5752</w:t>
            </w:r>
          </w:p>
          <w:p w:rsidR="009E0560" w:rsidRPr="00813448" w:rsidRDefault="009E0560">
            <w:pPr>
              <w:spacing w:before="0"/>
              <w:rPr>
                <w:sz w:val="22"/>
                <w:szCs w:val="22"/>
                <w:lang w:val="de-CH"/>
              </w:rPr>
            </w:pPr>
            <w:r w:rsidRPr="00813448">
              <w:rPr>
                <w:lang w:val="de-CH"/>
              </w:rPr>
              <w:t>Email:</w:t>
            </w:r>
            <w:r>
              <w:rPr>
                <w:lang w:val="de-CH"/>
              </w:rPr>
              <w:t xml:space="preserve"> </w:t>
            </w:r>
            <w:hyperlink r:id="rId9" w:history="1">
              <w:r w:rsidRPr="00DC2FFD">
                <w:rPr>
                  <w:rStyle w:val="Hyperlink"/>
                  <w:lang w:val="de-CH"/>
                </w:rPr>
                <w:t>Leo.Lehmann@ties.itu.int</w:t>
              </w:r>
            </w:hyperlink>
          </w:p>
        </w:tc>
      </w:tr>
      <w:tr w:rsidR="009E0560" w:rsidRPr="009C684C" w:rsidTr="00FF7DB4">
        <w:trPr>
          <w:cantSplit/>
          <w:trHeight w:val="204"/>
        </w:trPr>
        <w:tc>
          <w:tcPr>
            <w:tcW w:w="16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E0560" w:rsidRDefault="009E0560" w:rsidP="009C684C">
            <w:pPr>
              <w:rPr>
                <w:b/>
                <w:bCs/>
              </w:rPr>
            </w:pPr>
          </w:p>
        </w:tc>
        <w:tc>
          <w:tcPr>
            <w:tcW w:w="3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E0560" w:rsidRDefault="009E0560">
            <w:proofErr w:type="spellStart"/>
            <w:r w:rsidRPr="001F0692">
              <w:rPr>
                <w:lang w:val="en-US"/>
              </w:rPr>
              <w:t>Rim.Belhassine-Cherif</w:t>
            </w:r>
            <w:proofErr w:type="spellEnd"/>
            <w:r w:rsidRPr="001F0692">
              <w:rPr>
                <w:lang w:val="en-US"/>
              </w:rPr>
              <w:t xml:space="preserve"> </w:t>
            </w:r>
          </w:p>
          <w:p w:rsidR="009E0560" w:rsidRDefault="009E0560">
            <w:pPr>
              <w:spacing w:before="0"/>
            </w:pPr>
            <w:r>
              <w:t>Tunisia Telecom</w:t>
            </w:r>
          </w:p>
          <w:p w:rsidR="009E0560" w:rsidRDefault="009E0560" w:rsidP="00FF7DB4">
            <w:pPr>
              <w:spacing w:before="0"/>
            </w:pPr>
            <w:r>
              <w:t>Tunisia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E0560" w:rsidRPr="00813448" w:rsidRDefault="009E0560">
            <w:pPr>
              <w:rPr>
                <w:lang w:val="de-CH"/>
              </w:rPr>
            </w:pPr>
            <w:r w:rsidRPr="00813448">
              <w:rPr>
                <w:lang w:val="de-CH"/>
              </w:rPr>
              <w:t>Tel: +</w:t>
            </w:r>
            <w:r w:rsidRPr="009C684C">
              <w:t>216 71 105 707</w:t>
            </w:r>
          </w:p>
          <w:p w:rsidR="009E0560" w:rsidRPr="001F0692" w:rsidRDefault="009E0560" w:rsidP="00B15FF6">
            <w:pPr>
              <w:spacing w:before="0"/>
              <w:rPr>
                <w:lang w:val="fr-CH"/>
              </w:rPr>
            </w:pPr>
            <w:r w:rsidRPr="00813448">
              <w:rPr>
                <w:lang w:val="de-CH"/>
              </w:rPr>
              <w:t>Email:</w:t>
            </w:r>
            <w:r>
              <w:rPr>
                <w:lang w:val="de-CH"/>
              </w:rPr>
              <w:t xml:space="preserve"> </w:t>
            </w:r>
            <w:hyperlink r:id="rId10" w:history="1">
              <w:r w:rsidRPr="007B39DD">
                <w:rPr>
                  <w:rStyle w:val="Hyperlink"/>
                  <w:lang w:val="fr-CH"/>
                </w:rPr>
                <w:t>Rim.Belhassine-Cherif@tunisietelecom.tn</w:t>
              </w:r>
            </w:hyperlink>
          </w:p>
        </w:tc>
      </w:tr>
      <w:tr w:rsidR="009E0560" w:rsidRPr="00813448" w:rsidTr="00FF7DB4">
        <w:trPr>
          <w:cantSplit/>
          <w:trHeight w:val="204"/>
        </w:trPr>
        <w:tc>
          <w:tcPr>
            <w:tcW w:w="16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E0560" w:rsidRDefault="009E0560" w:rsidP="00DF1ED6">
            <w:pPr>
              <w:rPr>
                <w:b/>
                <w:bCs/>
              </w:rPr>
            </w:pPr>
          </w:p>
        </w:tc>
        <w:tc>
          <w:tcPr>
            <w:tcW w:w="3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E0560" w:rsidRPr="001F0692" w:rsidRDefault="009E0560" w:rsidP="009C684C">
            <w:pPr>
              <w:rPr>
                <w:lang w:val="es-ES_tradnl"/>
              </w:rPr>
            </w:pPr>
            <w:proofErr w:type="spellStart"/>
            <w:r w:rsidRPr="001F0692">
              <w:rPr>
                <w:lang w:val="es-ES_tradnl"/>
              </w:rPr>
              <w:t>Elliot</w:t>
            </w:r>
            <w:proofErr w:type="spellEnd"/>
            <w:r w:rsidRPr="001F0692">
              <w:rPr>
                <w:lang w:val="es-ES_tradnl"/>
              </w:rPr>
              <w:t> N </w:t>
            </w:r>
            <w:proofErr w:type="spellStart"/>
            <w:r w:rsidRPr="001F0692">
              <w:rPr>
                <w:lang w:val="es-ES_tradnl"/>
              </w:rPr>
              <w:t>Kabalo</w:t>
            </w:r>
            <w:proofErr w:type="spellEnd"/>
          </w:p>
          <w:p w:rsidR="009E0560" w:rsidRPr="001F0692" w:rsidRDefault="009E0560" w:rsidP="00FF7DB4">
            <w:pPr>
              <w:spacing w:before="0"/>
              <w:rPr>
                <w:lang w:val="es-ES_tradnl"/>
              </w:rPr>
            </w:pPr>
            <w:r w:rsidRPr="001F0692">
              <w:rPr>
                <w:lang w:val="es-ES_tradnl"/>
              </w:rPr>
              <w:t>ZICTA</w:t>
            </w:r>
          </w:p>
          <w:p w:rsidR="009E0560" w:rsidRPr="001F0692" w:rsidRDefault="009E0560" w:rsidP="00FF7DB4">
            <w:pPr>
              <w:spacing w:before="0"/>
              <w:rPr>
                <w:lang w:val="es-ES_tradnl"/>
              </w:rPr>
            </w:pPr>
            <w:r w:rsidRPr="001F0692">
              <w:rPr>
                <w:lang w:val="es-ES_tradnl"/>
              </w:rPr>
              <w:t>Zambia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E0560" w:rsidRPr="00813448" w:rsidRDefault="009E0560">
            <w:pPr>
              <w:rPr>
                <w:lang w:val="de-CH"/>
              </w:rPr>
            </w:pPr>
            <w:r w:rsidRPr="00813448">
              <w:rPr>
                <w:lang w:val="de-CH"/>
              </w:rPr>
              <w:t>Tel: +</w:t>
            </w:r>
            <w:r w:rsidRPr="009C684C">
              <w:t>260 21 1 246702</w:t>
            </w:r>
          </w:p>
          <w:p w:rsidR="009E0560" w:rsidRPr="009C684C" w:rsidRDefault="009E0560" w:rsidP="00FF7DB4">
            <w:pPr>
              <w:spacing w:before="0"/>
              <w:rPr>
                <w:lang w:val="de-CH"/>
              </w:rPr>
            </w:pPr>
            <w:r w:rsidRPr="00813448">
              <w:rPr>
                <w:lang w:val="de-CH"/>
              </w:rPr>
              <w:t>Email:</w:t>
            </w:r>
            <w:r>
              <w:rPr>
                <w:lang w:val="de-CH"/>
              </w:rPr>
              <w:t xml:space="preserve"> </w:t>
            </w:r>
            <w:hyperlink r:id="rId11" w:history="1">
              <w:r w:rsidRPr="00DC2FFD">
                <w:rPr>
                  <w:rStyle w:val="Hyperlink"/>
                  <w:lang w:val="fr-FR"/>
                </w:rPr>
                <w:t>ekabalo@zicta.zm</w:t>
              </w:r>
            </w:hyperlink>
            <w:hyperlink r:id="rId12" w:history="1"/>
          </w:p>
        </w:tc>
      </w:tr>
    </w:tbl>
    <w:p w:rsidR="00355069" w:rsidRDefault="001262B6" w:rsidP="00A214CA">
      <w:pPr>
        <w:tabs>
          <w:tab w:val="clear" w:pos="794"/>
          <w:tab w:val="clear" w:pos="1191"/>
          <w:tab w:val="left" w:pos="142"/>
        </w:tabs>
        <w:spacing w:line="276" w:lineRule="auto"/>
        <w:ind w:left="142"/>
        <w:jc w:val="both"/>
        <w:rPr>
          <w:lang w:val="en-US" w:eastAsia="fr-FR"/>
        </w:rPr>
      </w:pPr>
      <w:r>
        <w:rPr>
          <w:lang w:val="en-US" w:eastAsia="fr-FR"/>
        </w:rPr>
        <w:t>F</w:t>
      </w:r>
      <w:r w:rsidR="00C519A8">
        <w:rPr>
          <w:lang w:val="en-US" w:eastAsia="fr-FR"/>
        </w:rPr>
        <w:t xml:space="preserve">ollowing the Study Group 13 meeting </w:t>
      </w:r>
      <w:r w:rsidR="00A4781B">
        <w:rPr>
          <w:lang w:val="en-US" w:eastAsia="fr-FR"/>
        </w:rPr>
        <w:t>of</w:t>
      </w:r>
      <w:r w:rsidR="00C519A8">
        <w:rPr>
          <w:lang w:val="en-US" w:eastAsia="fr-FR"/>
        </w:rPr>
        <w:t xml:space="preserve"> </w:t>
      </w:r>
      <w:r w:rsidR="00C519A8" w:rsidRPr="00C519A8">
        <w:rPr>
          <w:lang w:val="en-US" w:eastAsia="fr-FR"/>
        </w:rPr>
        <w:t>29 April 2016</w:t>
      </w:r>
      <w:r>
        <w:rPr>
          <w:lang w:val="en-US" w:eastAsia="fr-FR"/>
        </w:rPr>
        <w:t xml:space="preserve">, </w:t>
      </w:r>
      <w:r w:rsidR="005C1CA5">
        <w:rPr>
          <w:lang w:val="en-US" w:eastAsia="fr-FR"/>
        </w:rPr>
        <w:t xml:space="preserve">and </w:t>
      </w:r>
      <w:r w:rsidR="00A214CA">
        <w:rPr>
          <w:lang w:val="en-US" w:eastAsia="fr-FR"/>
        </w:rPr>
        <w:t>with</w:t>
      </w:r>
      <w:r w:rsidR="005C1CA5">
        <w:rPr>
          <w:lang w:val="en-US" w:eastAsia="fr-FR"/>
        </w:rPr>
        <w:t xml:space="preserve"> the objective to collect data for the development of a new supplement on </w:t>
      </w:r>
      <w:r w:rsidR="005C1CA5" w:rsidRPr="00355069">
        <w:rPr>
          <w:i/>
          <w:iCs/>
          <w:lang w:val="en-US" w:eastAsia="fr-FR"/>
        </w:rPr>
        <w:t>“Scenarios and Requirements Regarding Consumption and Provision of Cloud Computing Services in Developing Countries”</w:t>
      </w:r>
      <w:r w:rsidR="00355069">
        <w:rPr>
          <w:lang w:val="en-US" w:eastAsia="fr-FR"/>
        </w:rPr>
        <w:t xml:space="preserve"> by Q5/13 </w:t>
      </w:r>
      <w:r w:rsidR="00355069" w:rsidRPr="00766141">
        <w:rPr>
          <w:lang w:val="en-US" w:eastAsia="fr-FR"/>
        </w:rPr>
        <w:t xml:space="preserve">(Q5/13: </w:t>
      </w:r>
      <w:r w:rsidR="00355069" w:rsidRPr="00766141">
        <w:rPr>
          <w:i/>
          <w:iCs/>
          <w:lang w:val="en-US" w:eastAsia="fr-FR"/>
        </w:rPr>
        <w:t>Applying networks of future and innovation in developing countries</w:t>
      </w:r>
      <w:r w:rsidR="00355069" w:rsidRPr="00766141">
        <w:rPr>
          <w:lang w:val="en-US" w:eastAsia="fr-FR"/>
        </w:rPr>
        <w:t>)</w:t>
      </w:r>
      <w:r w:rsidR="005C1CA5">
        <w:rPr>
          <w:lang w:val="en-US" w:eastAsia="fr-FR"/>
        </w:rPr>
        <w:t xml:space="preserve">, </w:t>
      </w:r>
      <w:r>
        <w:rPr>
          <w:lang w:val="en-US" w:eastAsia="fr-FR"/>
        </w:rPr>
        <w:t xml:space="preserve">two questionnaires on Cloud Computing </w:t>
      </w:r>
      <w:r w:rsidRPr="00C519A8">
        <w:rPr>
          <w:lang w:val="en-US" w:eastAsia="fr-FR"/>
        </w:rPr>
        <w:t>scenarios in developing countries</w:t>
      </w:r>
      <w:r w:rsidRPr="00CF7C11">
        <w:rPr>
          <w:lang w:val="en-US" w:eastAsia="fr-FR"/>
        </w:rPr>
        <w:t xml:space="preserve"> </w:t>
      </w:r>
      <w:r w:rsidR="005C1CA5">
        <w:rPr>
          <w:lang w:val="en-US" w:eastAsia="fr-FR"/>
        </w:rPr>
        <w:t xml:space="preserve">(one for Cloud </w:t>
      </w:r>
      <w:r w:rsidR="00AA05E3">
        <w:rPr>
          <w:lang w:val="en-US" w:eastAsia="fr-FR"/>
        </w:rPr>
        <w:t xml:space="preserve">Service </w:t>
      </w:r>
      <w:r w:rsidR="005C1CA5">
        <w:rPr>
          <w:lang w:val="en-US" w:eastAsia="fr-FR"/>
        </w:rPr>
        <w:t xml:space="preserve">Customers (CSC) and the second for Cloud </w:t>
      </w:r>
      <w:r w:rsidR="00AA05E3">
        <w:rPr>
          <w:lang w:val="en-US" w:eastAsia="fr-FR"/>
        </w:rPr>
        <w:t xml:space="preserve">Service </w:t>
      </w:r>
      <w:r w:rsidR="005C1CA5">
        <w:rPr>
          <w:lang w:val="en-US" w:eastAsia="fr-FR"/>
        </w:rPr>
        <w:t xml:space="preserve">Providers (CSP)) </w:t>
      </w:r>
      <w:r>
        <w:rPr>
          <w:lang w:val="en-US" w:eastAsia="fr-FR"/>
        </w:rPr>
        <w:t xml:space="preserve">were disseminated and addressed to </w:t>
      </w:r>
      <w:r w:rsidR="005C1CA5">
        <w:rPr>
          <w:lang w:val="en-US" w:eastAsia="fr-FR"/>
        </w:rPr>
        <w:t xml:space="preserve">ITU members from Developing </w:t>
      </w:r>
      <w:r w:rsidR="00355069">
        <w:rPr>
          <w:lang w:val="en-US" w:eastAsia="fr-FR"/>
        </w:rPr>
        <w:t>C</w:t>
      </w:r>
      <w:r w:rsidR="005C1CA5">
        <w:rPr>
          <w:lang w:val="en-US" w:eastAsia="fr-FR"/>
        </w:rPr>
        <w:t xml:space="preserve">ountries with request to </w:t>
      </w:r>
      <w:r w:rsidR="005C1CA5" w:rsidRPr="00766141">
        <w:rPr>
          <w:lang w:val="en-US" w:eastAsia="fr-FR"/>
        </w:rPr>
        <w:t>kindly share these questionnaires with the CSCs and CSPs in their countries</w:t>
      </w:r>
      <w:r w:rsidR="00355069">
        <w:rPr>
          <w:lang w:val="en-US" w:eastAsia="fr-FR"/>
        </w:rPr>
        <w:t>,</w:t>
      </w:r>
      <w:r w:rsidR="005C1CA5" w:rsidRPr="00766141">
        <w:rPr>
          <w:lang w:val="en-US" w:eastAsia="fr-FR"/>
        </w:rPr>
        <w:t xml:space="preserve"> </w:t>
      </w:r>
      <w:r w:rsidR="004D1883">
        <w:rPr>
          <w:lang w:val="en-US" w:eastAsia="fr-FR"/>
        </w:rPr>
        <w:t xml:space="preserve">including entities </w:t>
      </w:r>
      <w:r w:rsidR="005C1CA5" w:rsidRPr="00766141">
        <w:rPr>
          <w:lang w:val="en-US" w:eastAsia="fr-FR"/>
        </w:rPr>
        <w:t>which are not ITU-T members</w:t>
      </w:r>
      <w:r w:rsidR="00355069">
        <w:rPr>
          <w:lang w:val="en-US" w:eastAsia="fr-FR"/>
        </w:rPr>
        <w:t>.</w:t>
      </w:r>
    </w:p>
    <w:p w:rsidR="007C4F62" w:rsidRDefault="00A4781B" w:rsidP="00355069">
      <w:pPr>
        <w:tabs>
          <w:tab w:val="clear" w:pos="794"/>
          <w:tab w:val="clear" w:pos="1191"/>
          <w:tab w:val="left" w:pos="142"/>
        </w:tabs>
        <w:spacing w:line="276" w:lineRule="auto"/>
        <w:ind w:left="142"/>
        <w:jc w:val="both"/>
        <w:rPr>
          <w:lang w:val="en-US" w:eastAsia="fr-FR"/>
        </w:rPr>
      </w:pPr>
      <w:r w:rsidRPr="00766141">
        <w:rPr>
          <w:lang w:val="en-US" w:eastAsia="fr-FR"/>
        </w:rPr>
        <w:t>T</w:t>
      </w:r>
      <w:r w:rsidR="00C519A8" w:rsidRPr="00766141">
        <w:rPr>
          <w:lang w:val="en-US" w:eastAsia="fr-FR"/>
        </w:rPr>
        <w:t>he deadline for responses w</w:t>
      </w:r>
      <w:r w:rsidRPr="00766141">
        <w:rPr>
          <w:lang w:val="en-US" w:eastAsia="fr-FR"/>
        </w:rPr>
        <w:t>as</w:t>
      </w:r>
      <w:r w:rsidR="00C519A8" w:rsidRPr="00766141">
        <w:rPr>
          <w:lang w:val="en-US" w:eastAsia="fr-FR"/>
        </w:rPr>
        <w:t xml:space="preserve"> </w:t>
      </w:r>
      <w:r w:rsidRPr="00766141">
        <w:rPr>
          <w:lang w:val="en-US" w:eastAsia="fr-FR"/>
        </w:rPr>
        <w:t>initially set for</w:t>
      </w:r>
      <w:r w:rsidR="00C519A8" w:rsidRPr="00766141">
        <w:rPr>
          <w:lang w:val="en-US" w:eastAsia="fr-FR"/>
        </w:rPr>
        <w:t xml:space="preserve"> </w:t>
      </w:r>
      <w:r w:rsidR="00CA2181" w:rsidRPr="00766141">
        <w:rPr>
          <w:lang w:val="en-US" w:eastAsia="fr-FR"/>
        </w:rPr>
        <w:t>2</w:t>
      </w:r>
      <w:r w:rsidR="00C519A8" w:rsidRPr="00766141">
        <w:rPr>
          <w:lang w:val="en-US" w:eastAsia="fr-FR"/>
        </w:rPr>
        <w:t>0</w:t>
      </w:r>
      <w:r w:rsidRPr="00766141">
        <w:rPr>
          <w:lang w:val="en-US" w:eastAsia="fr-FR"/>
        </w:rPr>
        <w:t xml:space="preserve"> </w:t>
      </w:r>
      <w:r w:rsidR="00C519A8" w:rsidRPr="00766141">
        <w:rPr>
          <w:lang w:val="en-US" w:eastAsia="fr-FR"/>
        </w:rPr>
        <w:t>June 2016</w:t>
      </w:r>
      <w:r w:rsidR="005C1CA5" w:rsidRPr="00766141">
        <w:rPr>
          <w:lang w:val="en-US" w:eastAsia="fr-FR"/>
        </w:rPr>
        <w:t xml:space="preserve"> then</w:t>
      </w:r>
      <w:r w:rsidRPr="00766141">
        <w:rPr>
          <w:lang w:val="en-US" w:eastAsia="fr-FR"/>
        </w:rPr>
        <w:t xml:space="preserve"> </w:t>
      </w:r>
      <w:r w:rsidR="00C519A8" w:rsidRPr="00766141">
        <w:rPr>
          <w:lang w:val="en-US" w:eastAsia="fr-FR"/>
        </w:rPr>
        <w:t>extended to 30 November 2016</w:t>
      </w:r>
      <w:r w:rsidRPr="00766141">
        <w:rPr>
          <w:lang w:val="en-US" w:eastAsia="fr-FR"/>
        </w:rPr>
        <w:t xml:space="preserve"> by the 27 June - 8 July 2016 meeting of SG13</w:t>
      </w:r>
      <w:r w:rsidR="00C519A8" w:rsidRPr="00766141">
        <w:rPr>
          <w:lang w:val="en-US" w:eastAsia="fr-FR"/>
        </w:rPr>
        <w:t xml:space="preserve">. </w:t>
      </w:r>
      <w:r w:rsidR="00766141">
        <w:rPr>
          <w:lang w:val="en-US" w:eastAsia="fr-FR"/>
        </w:rPr>
        <w:t>During this period, many actions were t</w:t>
      </w:r>
      <w:r w:rsidR="00766141" w:rsidRPr="00766141">
        <w:rPr>
          <w:lang w:val="en-US" w:eastAsia="fr-FR"/>
        </w:rPr>
        <w:t>aken in order to</w:t>
      </w:r>
      <w:r w:rsidR="00766141">
        <w:rPr>
          <w:lang w:val="en-US" w:eastAsia="fr-FR"/>
        </w:rPr>
        <w:t xml:space="preserve"> promote these questionnaires such as</w:t>
      </w:r>
      <w:r w:rsidR="007C4F62">
        <w:rPr>
          <w:lang w:val="en-US" w:eastAsia="fr-FR"/>
        </w:rPr>
        <w:t>:</w:t>
      </w:r>
    </w:p>
    <w:p w:rsidR="007C4F62" w:rsidRPr="00892388" w:rsidRDefault="007C4F62" w:rsidP="007C4F62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left" w:pos="142"/>
        </w:tabs>
        <w:spacing w:line="276" w:lineRule="auto"/>
        <w:jc w:val="both"/>
        <w:rPr>
          <w:lang w:val="en-US" w:eastAsia="fr-FR"/>
        </w:rPr>
      </w:pPr>
      <w:r>
        <w:rPr>
          <w:lang w:val="en-US" w:eastAsia="fr-FR"/>
        </w:rPr>
        <w:t>M</w:t>
      </w:r>
      <w:r w:rsidRPr="007C4F62">
        <w:rPr>
          <w:lang w:val="en-US" w:eastAsia="fr-FR"/>
        </w:rPr>
        <w:t xml:space="preserve">aking </w:t>
      </w:r>
      <w:r w:rsidRPr="00447DFF">
        <w:rPr>
          <w:color w:val="000000"/>
          <w:szCs w:val="24"/>
          <w:lang w:val="en-US"/>
        </w:rPr>
        <w:t xml:space="preserve">the </w:t>
      </w:r>
      <w:r w:rsidRPr="00C537B6">
        <w:rPr>
          <w:color w:val="000000"/>
          <w:szCs w:val="24"/>
          <w:lang w:val="en-US"/>
        </w:rPr>
        <w:t xml:space="preserve">questionnaires available </w:t>
      </w:r>
      <w:r w:rsidRPr="00892388">
        <w:rPr>
          <w:color w:val="000000"/>
          <w:szCs w:val="24"/>
          <w:lang w:val="en-US"/>
        </w:rPr>
        <w:t>online</w:t>
      </w:r>
      <w:r>
        <w:rPr>
          <w:color w:val="000000"/>
          <w:szCs w:val="24"/>
          <w:lang w:val="en-US"/>
        </w:rPr>
        <w:t xml:space="preserve"> and</w:t>
      </w:r>
      <w:r w:rsidRPr="007C4F62">
        <w:rPr>
          <w:color w:val="000000"/>
          <w:szCs w:val="24"/>
          <w:lang w:val="en-US"/>
        </w:rPr>
        <w:t xml:space="preserve"> </w:t>
      </w:r>
      <w:r w:rsidRPr="00743AE9">
        <w:rPr>
          <w:color w:val="000000"/>
          <w:szCs w:val="24"/>
          <w:lang w:val="en-US"/>
        </w:rPr>
        <w:t>in word document format</w:t>
      </w:r>
      <w:r w:rsidRPr="00892388">
        <w:rPr>
          <w:color w:val="000000"/>
          <w:szCs w:val="24"/>
          <w:lang w:val="en-US"/>
        </w:rPr>
        <w:t>, in order to facilitate for a wide range of feedback methods for the respondents</w:t>
      </w:r>
      <w:r>
        <w:rPr>
          <w:color w:val="000000"/>
          <w:szCs w:val="24"/>
          <w:lang w:val="en-US"/>
        </w:rPr>
        <w:t>;</w:t>
      </w:r>
    </w:p>
    <w:p w:rsidR="007C4F62" w:rsidRPr="00917408" w:rsidRDefault="007C4F62" w:rsidP="00917408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left" w:pos="142"/>
        </w:tabs>
        <w:spacing w:line="276" w:lineRule="auto"/>
        <w:jc w:val="both"/>
        <w:rPr>
          <w:lang w:val="en-US" w:eastAsia="fr-FR"/>
        </w:rPr>
      </w:pPr>
      <w:r>
        <w:rPr>
          <w:color w:val="000000"/>
          <w:szCs w:val="24"/>
          <w:lang w:val="en-US"/>
        </w:rPr>
        <w:lastRenderedPageBreak/>
        <w:t>P</w:t>
      </w:r>
      <w:r w:rsidRPr="00917408">
        <w:rPr>
          <w:color w:val="000000"/>
          <w:szCs w:val="24"/>
          <w:lang w:val="en-US"/>
        </w:rPr>
        <w:t xml:space="preserve">romotion </w:t>
      </w:r>
      <w:r w:rsidR="00766141" w:rsidRPr="00917408">
        <w:rPr>
          <w:lang w:val="en-US" w:eastAsia="fr-FR"/>
        </w:rPr>
        <w:t xml:space="preserve">of the questionnaires by the members of Q5/13 among </w:t>
      </w:r>
      <w:r w:rsidRPr="00917408">
        <w:rPr>
          <w:lang w:val="en-US" w:eastAsia="fr-FR"/>
        </w:rPr>
        <w:t xml:space="preserve">their </w:t>
      </w:r>
      <w:r w:rsidR="00766141" w:rsidRPr="00917408">
        <w:rPr>
          <w:lang w:val="en-US" w:eastAsia="fr-FR"/>
        </w:rPr>
        <w:t>contacts</w:t>
      </w:r>
      <w:r w:rsidR="00E50CC8">
        <w:rPr>
          <w:lang w:val="en-US" w:eastAsia="fr-FR"/>
        </w:rPr>
        <w:t>;</w:t>
      </w:r>
    </w:p>
    <w:p w:rsidR="007C4F62" w:rsidRDefault="007C4F62" w:rsidP="00917408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left" w:pos="142"/>
        </w:tabs>
        <w:spacing w:line="276" w:lineRule="auto"/>
        <w:jc w:val="both"/>
        <w:rPr>
          <w:lang w:val="en-US" w:eastAsia="fr-FR"/>
        </w:rPr>
      </w:pPr>
      <w:r>
        <w:rPr>
          <w:lang w:val="en-US" w:eastAsia="fr-FR"/>
        </w:rPr>
        <w:t xml:space="preserve">Dissemination via </w:t>
      </w:r>
      <w:r w:rsidRPr="007C4F62">
        <w:rPr>
          <w:lang w:val="en-US" w:eastAsia="fr-FR"/>
        </w:rPr>
        <w:t>Re</w:t>
      </w:r>
      <w:r>
        <w:rPr>
          <w:lang w:val="en-US" w:eastAsia="fr-FR"/>
        </w:rPr>
        <w:t>g</w:t>
      </w:r>
      <w:r w:rsidRPr="007C4F62">
        <w:rPr>
          <w:lang w:val="en-US" w:eastAsia="fr-FR"/>
        </w:rPr>
        <w:t>ional Offices</w:t>
      </w:r>
      <w:r>
        <w:rPr>
          <w:lang w:val="en-US" w:eastAsia="fr-FR"/>
        </w:rPr>
        <w:t>;</w:t>
      </w:r>
      <w:r w:rsidR="00766141" w:rsidRPr="007C4F62">
        <w:rPr>
          <w:lang w:val="en-US" w:eastAsia="fr-FR"/>
        </w:rPr>
        <w:t xml:space="preserve"> </w:t>
      </w:r>
    </w:p>
    <w:p w:rsidR="00E50CC8" w:rsidRDefault="007C4F62" w:rsidP="00917408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left" w:pos="142"/>
        </w:tabs>
        <w:spacing w:line="276" w:lineRule="auto"/>
        <w:jc w:val="both"/>
        <w:rPr>
          <w:lang w:val="en-US" w:eastAsia="fr-FR"/>
        </w:rPr>
      </w:pPr>
      <w:r>
        <w:rPr>
          <w:lang w:val="en-US" w:eastAsia="fr-FR"/>
        </w:rPr>
        <w:t xml:space="preserve">Dissemination </w:t>
      </w:r>
      <w:r w:rsidR="00766141" w:rsidRPr="007C4F62">
        <w:rPr>
          <w:lang w:val="en-US" w:eastAsia="fr-FR"/>
        </w:rPr>
        <w:t xml:space="preserve">during the SG13 </w:t>
      </w:r>
      <w:r w:rsidR="00E50CC8" w:rsidRPr="007C4F62">
        <w:rPr>
          <w:lang w:val="en-US" w:eastAsia="fr-FR"/>
        </w:rPr>
        <w:t xml:space="preserve">July </w:t>
      </w:r>
      <w:r w:rsidR="00E50CC8">
        <w:rPr>
          <w:lang w:val="en-US" w:eastAsia="fr-FR"/>
        </w:rPr>
        <w:t xml:space="preserve">2016 </w:t>
      </w:r>
      <w:r w:rsidR="00766141" w:rsidRPr="007C4F62">
        <w:rPr>
          <w:lang w:val="en-US" w:eastAsia="fr-FR"/>
        </w:rPr>
        <w:t>meeting</w:t>
      </w:r>
      <w:r w:rsidR="00E50CC8">
        <w:rPr>
          <w:lang w:val="en-US" w:eastAsia="fr-FR"/>
        </w:rPr>
        <w:t>;</w:t>
      </w:r>
      <w:r w:rsidR="00766141" w:rsidRPr="007C4F62">
        <w:rPr>
          <w:lang w:val="en-US" w:eastAsia="fr-FR"/>
        </w:rPr>
        <w:t xml:space="preserve"> </w:t>
      </w:r>
    </w:p>
    <w:p w:rsidR="00C519A8" w:rsidRPr="007C4F62" w:rsidRDefault="00E50CC8" w:rsidP="00917408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left" w:pos="142"/>
        </w:tabs>
        <w:spacing w:line="276" w:lineRule="auto"/>
        <w:jc w:val="both"/>
        <w:rPr>
          <w:lang w:val="en-US" w:eastAsia="fr-FR"/>
        </w:rPr>
      </w:pPr>
      <w:r>
        <w:rPr>
          <w:lang w:val="en-US" w:eastAsia="fr-FR"/>
        </w:rPr>
        <w:t>Dissemination during</w:t>
      </w:r>
      <w:r w:rsidRPr="007C4F62">
        <w:rPr>
          <w:lang w:val="en-US" w:eastAsia="fr-FR"/>
        </w:rPr>
        <w:t xml:space="preserve"> </w:t>
      </w:r>
      <w:r w:rsidR="00355069" w:rsidRPr="007C4F62">
        <w:rPr>
          <w:lang w:val="en-US" w:eastAsia="fr-FR"/>
        </w:rPr>
        <w:t xml:space="preserve">the </w:t>
      </w:r>
      <w:r w:rsidR="00766141" w:rsidRPr="007C4F62">
        <w:rPr>
          <w:lang w:val="en-US" w:eastAsia="fr-FR"/>
        </w:rPr>
        <w:t>WTSA</w:t>
      </w:r>
      <w:r w:rsidR="00A214CA">
        <w:rPr>
          <w:lang w:val="en-US" w:eastAsia="fr-FR"/>
        </w:rPr>
        <w:t>-16</w:t>
      </w:r>
      <w:r w:rsidR="00766141" w:rsidRPr="007C4F62">
        <w:rPr>
          <w:lang w:val="en-US" w:eastAsia="fr-FR"/>
        </w:rPr>
        <w:t>.</w:t>
      </w:r>
    </w:p>
    <w:p w:rsidR="005C1CA5" w:rsidRDefault="005C1CA5" w:rsidP="00355069">
      <w:pPr>
        <w:tabs>
          <w:tab w:val="clear" w:pos="794"/>
          <w:tab w:val="clear" w:pos="1191"/>
          <w:tab w:val="left" w:pos="142"/>
        </w:tabs>
        <w:spacing w:line="276" w:lineRule="auto"/>
        <w:ind w:left="142"/>
        <w:jc w:val="both"/>
        <w:rPr>
          <w:lang w:val="en-US" w:eastAsia="fr-FR"/>
        </w:rPr>
      </w:pPr>
      <w:r w:rsidRPr="005C1CA5">
        <w:rPr>
          <w:lang w:val="en-US" w:eastAsia="fr-FR"/>
        </w:rPr>
        <w:t>Unfortunately, after the extension of the deadline</w:t>
      </w:r>
      <w:r w:rsidR="00861306">
        <w:rPr>
          <w:lang w:val="en-US" w:eastAsia="fr-FR"/>
        </w:rPr>
        <w:t>,</w:t>
      </w:r>
      <w:r w:rsidRPr="005C1CA5">
        <w:rPr>
          <w:lang w:val="en-US" w:eastAsia="fr-FR"/>
        </w:rPr>
        <w:t xml:space="preserve"> </w:t>
      </w:r>
      <w:r w:rsidR="00861306" w:rsidRPr="005C1CA5">
        <w:rPr>
          <w:lang w:val="en-US" w:eastAsia="fr-FR"/>
        </w:rPr>
        <w:t xml:space="preserve">only </w:t>
      </w:r>
      <w:r w:rsidR="00861306">
        <w:rPr>
          <w:lang w:val="en-US" w:eastAsia="fr-FR"/>
        </w:rPr>
        <w:t xml:space="preserve">two </w:t>
      </w:r>
      <w:r w:rsidR="00861306" w:rsidRPr="005C1CA5">
        <w:rPr>
          <w:lang w:val="en-US" w:eastAsia="fr-FR"/>
        </w:rPr>
        <w:t>additional response</w:t>
      </w:r>
      <w:r w:rsidR="00861306">
        <w:rPr>
          <w:lang w:val="en-US" w:eastAsia="fr-FR"/>
        </w:rPr>
        <w:t xml:space="preserve">s from Cloud Service Providers </w:t>
      </w:r>
      <w:r>
        <w:rPr>
          <w:lang w:val="en-US" w:eastAsia="fr-FR"/>
        </w:rPr>
        <w:t>w</w:t>
      </w:r>
      <w:r w:rsidR="00861306">
        <w:rPr>
          <w:lang w:val="en-US" w:eastAsia="fr-FR"/>
        </w:rPr>
        <w:t>er</w:t>
      </w:r>
      <w:r>
        <w:rPr>
          <w:lang w:val="en-US" w:eastAsia="fr-FR"/>
        </w:rPr>
        <w:t>e</w:t>
      </w:r>
      <w:r w:rsidRPr="005C1CA5">
        <w:rPr>
          <w:lang w:val="en-US" w:eastAsia="fr-FR"/>
        </w:rPr>
        <w:t xml:space="preserve"> received</w:t>
      </w:r>
      <w:r w:rsidR="00861306">
        <w:rPr>
          <w:lang w:val="en-US" w:eastAsia="fr-FR"/>
        </w:rPr>
        <w:t>.</w:t>
      </w:r>
      <w:r w:rsidRPr="005C1CA5">
        <w:rPr>
          <w:lang w:val="en-US" w:eastAsia="fr-FR"/>
        </w:rPr>
        <w:t xml:space="preserve"> </w:t>
      </w:r>
      <w:r w:rsidR="00861306">
        <w:rPr>
          <w:lang w:val="en-US" w:eastAsia="fr-FR"/>
        </w:rPr>
        <w:t>T</w:t>
      </w:r>
      <w:r w:rsidRPr="005C1CA5">
        <w:rPr>
          <w:lang w:val="en-US" w:eastAsia="fr-FR"/>
        </w:rPr>
        <w:t xml:space="preserve">he total number of </w:t>
      </w:r>
      <w:r w:rsidR="00861306" w:rsidRPr="005C1CA5">
        <w:rPr>
          <w:lang w:val="en-US" w:eastAsia="fr-FR"/>
        </w:rPr>
        <w:t xml:space="preserve">responses </w:t>
      </w:r>
      <w:r w:rsidRPr="005C1CA5">
        <w:rPr>
          <w:lang w:val="en-US" w:eastAsia="fr-FR"/>
        </w:rPr>
        <w:t xml:space="preserve">received </w:t>
      </w:r>
      <w:r w:rsidR="00355069">
        <w:rPr>
          <w:lang w:val="en-US" w:eastAsia="fr-FR"/>
        </w:rPr>
        <w:t>wa</w:t>
      </w:r>
      <w:r w:rsidRPr="005C1CA5">
        <w:rPr>
          <w:lang w:val="en-US" w:eastAsia="fr-FR"/>
        </w:rPr>
        <w:t>s 8 for the CSC questionnaire, and 1</w:t>
      </w:r>
      <w:r>
        <w:rPr>
          <w:lang w:val="en-US" w:eastAsia="fr-FR"/>
        </w:rPr>
        <w:t xml:space="preserve">8 </w:t>
      </w:r>
      <w:r w:rsidRPr="005C1CA5">
        <w:rPr>
          <w:lang w:val="en-US" w:eastAsia="fr-FR"/>
        </w:rPr>
        <w:t xml:space="preserve">for the CSP questionnaire with </w:t>
      </w:r>
      <w:r w:rsidR="00861306">
        <w:rPr>
          <w:lang w:val="en-US" w:eastAsia="fr-FR"/>
        </w:rPr>
        <w:t>the</w:t>
      </w:r>
      <w:r w:rsidRPr="005C1CA5">
        <w:rPr>
          <w:lang w:val="en-US" w:eastAsia="fr-FR"/>
        </w:rPr>
        <w:t xml:space="preserve"> majority of responses from Africa.</w:t>
      </w:r>
    </w:p>
    <w:p w:rsidR="00766141" w:rsidRDefault="00766141" w:rsidP="00766141">
      <w:pPr>
        <w:tabs>
          <w:tab w:val="clear" w:pos="794"/>
          <w:tab w:val="clear" w:pos="1191"/>
          <w:tab w:val="left" w:pos="142"/>
        </w:tabs>
        <w:spacing w:line="276" w:lineRule="auto"/>
        <w:ind w:left="142"/>
        <w:jc w:val="both"/>
        <w:rPr>
          <w:lang w:val="en-US" w:eastAsia="fr-FR"/>
        </w:rPr>
      </w:pPr>
      <w:r w:rsidRPr="00766141">
        <w:rPr>
          <w:lang w:val="en-US" w:eastAsia="fr-FR"/>
        </w:rPr>
        <w:t xml:space="preserve">Consequently, the number of </w:t>
      </w:r>
      <w:r w:rsidR="00861306" w:rsidRPr="00766141">
        <w:rPr>
          <w:lang w:val="en-US" w:eastAsia="fr-FR"/>
        </w:rPr>
        <w:t xml:space="preserve">responses </w:t>
      </w:r>
      <w:r w:rsidRPr="00766141">
        <w:rPr>
          <w:lang w:val="en-US" w:eastAsia="fr-FR"/>
        </w:rPr>
        <w:t xml:space="preserve">received </w:t>
      </w:r>
      <w:r w:rsidR="00B4578A">
        <w:rPr>
          <w:lang w:val="en-US" w:eastAsia="fr-FR"/>
        </w:rPr>
        <w:t>may</w:t>
      </w:r>
      <w:r w:rsidR="00B4578A" w:rsidRPr="00766141">
        <w:rPr>
          <w:lang w:val="en-US" w:eastAsia="fr-FR"/>
        </w:rPr>
        <w:t xml:space="preserve"> </w:t>
      </w:r>
      <w:r w:rsidRPr="00766141">
        <w:rPr>
          <w:lang w:val="en-US" w:eastAsia="fr-FR"/>
        </w:rPr>
        <w:t xml:space="preserve">not </w:t>
      </w:r>
      <w:r w:rsidR="00B4578A">
        <w:rPr>
          <w:lang w:val="en-US" w:eastAsia="fr-FR"/>
        </w:rPr>
        <w:t xml:space="preserve">be </w:t>
      </w:r>
      <w:r w:rsidRPr="00766141">
        <w:rPr>
          <w:lang w:val="en-US" w:eastAsia="fr-FR"/>
        </w:rPr>
        <w:t>sufficient for an accurate stu</w:t>
      </w:r>
      <w:r w:rsidR="00355069">
        <w:rPr>
          <w:lang w:val="en-US" w:eastAsia="fr-FR"/>
        </w:rPr>
        <w:t>dy</w:t>
      </w:r>
      <w:r w:rsidR="00861306">
        <w:rPr>
          <w:lang w:val="en-US" w:eastAsia="fr-FR"/>
        </w:rPr>
        <w:t>.</w:t>
      </w:r>
      <w:r w:rsidR="00355069">
        <w:rPr>
          <w:lang w:val="en-US" w:eastAsia="fr-FR"/>
        </w:rPr>
        <w:t xml:space="preserve"> </w:t>
      </w:r>
      <w:r w:rsidR="00861306">
        <w:rPr>
          <w:lang w:val="en-US" w:eastAsia="fr-FR"/>
        </w:rPr>
        <w:t>A</w:t>
      </w:r>
      <w:r w:rsidR="00A63FD9">
        <w:rPr>
          <w:lang w:val="en-US" w:eastAsia="fr-FR"/>
        </w:rPr>
        <w:t>d</w:t>
      </w:r>
      <w:r w:rsidR="00861306">
        <w:rPr>
          <w:lang w:val="en-US" w:eastAsia="fr-FR"/>
        </w:rPr>
        <w:t xml:space="preserve">ditionally, </w:t>
      </w:r>
      <w:r w:rsidR="00A63FD9">
        <w:rPr>
          <w:lang w:val="en-US" w:eastAsia="fr-FR"/>
        </w:rPr>
        <w:t xml:space="preserve">since </w:t>
      </w:r>
      <w:r w:rsidR="00355069">
        <w:rPr>
          <w:lang w:val="en-US" w:eastAsia="fr-FR"/>
        </w:rPr>
        <w:t>the majority of respondent</w:t>
      </w:r>
      <w:r w:rsidRPr="00766141">
        <w:rPr>
          <w:lang w:val="en-US" w:eastAsia="fr-FR"/>
        </w:rPr>
        <w:t>s were from Africa</w:t>
      </w:r>
      <w:r w:rsidR="00B4578A">
        <w:rPr>
          <w:lang w:val="en-US" w:eastAsia="fr-FR"/>
        </w:rPr>
        <w:t xml:space="preserve"> with respondents</w:t>
      </w:r>
      <w:r w:rsidRPr="00766141">
        <w:rPr>
          <w:lang w:val="en-US" w:eastAsia="fr-FR"/>
        </w:rPr>
        <w:t xml:space="preserve"> </w:t>
      </w:r>
      <w:r w:rsidR="00B4578A" w:rsidRPr="00766141">
        <w:rPr>
          <w:lang w:val="en-US" w:eastAsia="fr-FR"/>
        </w:rPr>
        <w:t xml:space="preserve">from developing countries </w:t>
      </w:r>
      <w:r w:rsidR="00B4578A">
        <w:rPr>
          <w:lang w:val="en-US" w:eastAsia="fr-FR"/>
        </w:rPr>
        <w:t>in</w:t>
      </w:r>
      <w:r w:rsidR="00B4578A" w:rsidRPr="00766141">
        <w:rPr>
          <w:lang w:val="en-US" w:eastAsia="fr-FR"/>
        </w:rPr>
        <w:t xml:space="preserve"> </w:t>
      </w:r>
      <w:r w:rsidR="00B4578A">
        <w:rPr>
          <w:lang w:val="en-US" w:eastAsia="fr-FR"/>
        </w:rPr>
        <w:t>o</w:t>
      </w:r>
      <w:r w:rsidR="00B4578A" w:rsidRPr="00766141">
        <w:rPr>
          <w:lang w:val="en-US" w:eastAsia="fr-FR"/>
        </w:rPr>
        <w:t>the</w:t>
      </w:r>
      <w:r w:rsidR="00B4578A">
        <w:rPr>
          <w:lang w:val="en-US" w:eastAsia="fr-FR"/>
        </w:rPr>
        <w:t>r</w:t>
      </w:r>
      <w:r w:rsidR="00B4578A" w:rsidRPr="00766141">
        <w:rPr>
          <w:lang w:val="en-US" w:eastAsia="fr-FR"/>
        </w:rPr>
        <w:t xml:space="preserve"> regions</w:t>
      </w:r>
      <w:r w:rsidR="00B4578A">
        <w:rPr>
          <w:lang w:val="en-US" w:eastAsia="fr-FR"/>
        </w:rPr>
        <w:t xml:space="preserve"> holding back, the analysis would be skewed to the scenario in Africa.</w:t>
      </w:r>
      <w:r w:rsidRPr="00766141">
        <w:rPr>
          <w:lang w:val="en-US" w:eastAsia="fr-FR"/>
        </w:rPr>
        <w:t xml:space="preserve"> </w:t>
      </w:r>
    </w:p>
    <w:p w:rsidR="00766141" w:rsidRPr="00766141" w:rsidRDefault="00B4578A" w:rsidP="00355069">
      <w:pPr>
        <w:tabs>
          <w:tab w:val="clear" w:pos="794"/>
          <w:tab w:val="clear" w:pos="1191"/>
          <w:tab w:val="left" w:pos="142"/>
        </w:tabs>
        <w:spacing w:line="276" w:lineRule="auto"/>
        <w:ind w:left="142"/>
        <w:jc w:val="both"/>
        <w:rPr>
          <w:lang w:val="en-US" w:eastAsia="fr-FR"/>
        </w:rPr>
      </w:pPr>
      <w:r>
        <w:rPr>
          <w:lang w:val="en-US" w:eastAsia="fr-FR"/>
        </w:rPr>
        <w:t xml:space="preserve">It has generally been observed </w:t>
      </w:r>
      <w:r w:rsidR="00766141">
        <w:rPr>
          <w:lang w:val="en-US" w:eastAsia="fr-FR"/>
        </w:rPr>
        <w:t xml:space="preserve">that the number of responses from developing countries to questionnaires dealing </w:t>
      </w:r>
      <w:r w:rsidR="00355069">
        <w:rPr>
          <w:lang w:val="en-US" w:eastAsia="fr-FR"/>
        </w:rPr>
        <w:t xml:space="preserve">with </w:t>
      </w:r>
      <w:r w:rsidR="00766141">
        <w:rPr>
          <w:lang w:val="en-US" w:eastAsia="fr-FR"/>
        </w:rPr>
        <w:t xml:space="preserve">technical aspects is always low in comparison with questionnaires on policy and regulatory issues. </w:t>
      </w:r>
    </w:p>
    <w:p w:rsidR="00355069" w:rsidRPr="00355069" w:rsidRDefault="00766141">
      <w:pPr>
        <w:tabs>
          <w:tab w:val="clear" w:pos="794"/>
          <w:tab w:val="clear" w:pos="1191"/>
          <w:tab w:val="left" w:pos="142"/>
        </w:tabs>
        <w:spacing w:line="276" w:lineRule="auto"/>
        <w:ind w:left="142"/>
        <w:jc w:val="both"/>
        <w:rPr>
          <w:lang w:val="en-US" w:eastAsia="fr-FR"/>
        </w:rPr>
      </w:pPr>
      <w:r w:rsidRPr="00766141">
        <w:rPr>
          <w:lang w:val="en-US" w:eastAsia="fr-FR"/>
        </w:rPr>
        <w:t xml:space="preserve">For </w:t>
      </w:r>
      <w:r w:rsidR="00D4792F" w:rsidRPr="00766141">
        <w:rPr>
          <w:lang w:val="en-US" w:eastAsia="fr-FR"/>
        </w:rPr>
        <w:t>th</w:t>
      </w:r>
      <w:r w:rsidR="00D4792F">
        <w:rPr>
          <w:lang w:val="en-US" w:eastAsia="fr-FR"/>
        </w:rPr>
        <w:t>e</w:t>
      </w:r>
      <w:r w:rsidR="00D4792F" w:rsidRPr="00766141">
        <w:rPr>
          <w:lang w:val="en-US" w:eastAsia="fr-FR"/>
        </w:rPr>
        <w:t xml:space="preserve"> </w:t>
      </w:r>
      <w:r w:rsidRPr="00766141">
        <w:rPr>
          <w:lang w:val="en-US" w:eastAsia="fr-FR"/>
        </w:rPr>
        <w:t>reason</w:t>
      </w:r>
      <w:r w:rsidR="00D4792F">
        <w:rPr>
          <w:lang w:val="en-US" w:eastAsia="fr-FR"/>
        </w:rPr>
        <w:t>s mentioned above and to prevent similar future occurrences</w:t>
      </w:r>
      <w:r w:rsidRPr="00766141">
        <w:rPr>
          <w:lang w:val="en-US" w:eastAsia="fr-FR"/>
        </w:rPr>
        <w:t xml:space="preserve">, </w:t>
      </w:r>
      <w:r w:rsidR="00FB54C6">
        <w:rPr>
          <w:lang w:val="en-US" w:eastAsia="fr-FR"/>
        </w:rPr>
        <w:t xml:space="preserve">advice from TSAG </w:t>
      </w:r>
      <w:r w:rsidR="004D1883">
        <w:rPr>
          <w:lang w:val="en-US" w:eastAsia="fr-FR"/>
        </w:rPr>
        <w:t xml:space="preserve">is solicited </w:t>
      </w:r>
      <w:r w:rsidR="00FB54C6">
        <w:rPr>
          <w:lang w:val="en-US" w:eastAsia="fr-FR"/>
        </w:rPr>
        <w:t xml:space="preserve">on </w:t>
      </w:r>
      <w:r w:rsidR="00D4792F">
        <w:rPr>
          <w:lang w:val="en-US" w:eastAsia="fr-FR"/>
        </w:rPr>
        <w:t>way</w:t>
      </w:r>
      <w:r w:rsidR="00FB54C6">
        <w:rPr>
          <w:lang w:val="en-US" w:eastAsia="fr-FR"/>
        </w:rPr>
        <w:t>s</w:t>
      </w:r>
      <w:r w:rsidR="00D4792F">
        <w:rPr>
          <w:lang w:val="en-US" w:eastAsia="fr-FR"/>
        </w:rPr>
        <w:t xml:space="preserve"> </w:t>
      </w:r>
      <w:r w:rsidR="00FB54C6">
        <w:rPr>
          <w:lang w:val="en-US" w:eastAsia="fr-FR"/>
        </w:rPr>
        <w:t>to</w:t>
      </w:r>
      <w:r w:rsidR="005E77E3">
        <w:rPr>
          <w:lang w:val="en-US" w:eastAsia="fr-FR"/>
        </w:rPr>
        <w:t xml:space="preserve"> </w:t>
      </w:r>
      <w:r w:rsidR="00FB54C6">
        <w:rPr>
          <w:szCs w:val="24"/>
          <w:lang w:val="en-US"/>
        </w:rPr>
        <w:t>improve the number of responses</w:t>
      </w:r>
      <w:r w:rsidR="00FB54C6">
        <w:rPr>
          <w:lang w:val="en-US" w:eastAsia="fr-FR"/>
        </w:rPr>
        <w:t xml:space="preserve"> from developing countries and in particular those concerning technical issues. </w:t>
      </w:r>
    </w:p>
    <w:p w:rsidR="00355069" w:rsidRDefault="00355069" w:rsidP="00355069">
      <w:pPr>
        <w:rPr>
          <w:szCs w:val="24"/>
          <w:lang w:val="en-US"/>
        </w:rPr>
      </w:pPr>
    </w:p>
    <w:p w:rsidR="00DF1ED6" w:rsidRDefault="00DF1ED6" w:rsidP="00DF1ED6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1ED6" w:rsidRDefault="00DF1ED6" w:rsidP="00CA2181">
      <w:pPr>
        <w:spacing w:line="276" w:lineRule="auto"/>
        <w:ind w:left="142"/>
        <w:jc w:val="both"/>
        <w:rPr>
          <w:lang w:val="en-US" w:eastAsia="fr-FR"/>
        </w:rPr>
      </w:pPr>
    </w:p>
    <w:p w:rsidR="00DF1ED6" w:rsidRDefault="00DF1E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fr-FR"/>
        </w:rPr>
      </w:pPr>
    </w:p>
    <w:sectPr w:rsidR="00DF1ED6" w:rsidSect="008326B9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C1" w:rsidRDefault="001839C1" w:rsidP="009F5CAB">
      <w:r>
        <w:separator/>
      </w:r>
    </w:p>
  </w:endnote>
  <w:endnote w:type="continuationSeparator" w:id="0">
    <w:p w:rsidR="001839C1" w:rsidRDefault="001839C1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B6" w:rsidRPr="00E468A5" w:rsidRDefault="001262B6" w:rsidP="00E468A5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C1" w:rsidRDefault="001839C1" w:rsidP="009F5CAB">
      <w:r>
        <w:separator/>
      </w:r>
    </w:p>
  </w:footnote>
  <w:footnote w:type="continuationSeparator" w:id="0">
    <w:p w:rsidR="001839C1" w:rsidRDefault="001839C1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EE" w:rsidRPr="008326B9" w:rsidRDefault="008326B9" w:rsidP="008326B9">
    <w:pPr>
      <w:pStyle w:val="Header"/>
    </w:pPr>
    <w:r w:rsidRPr="008326B9">
      <w:t xml:space="preserve">- </w:t>
    </w:r>
    <w:r w:rsidRPr="008326B9">
      <w:fldChar w:fldCharType="begin"/>
    </w:r>
    <w:r w:rsidRPr="008326B9">
      <w:instrText xml:space="preserve"> PAGE  \* MERGEFORMAT </w:instrText>
    </w:r>
    <w:r w:rsidRPr="008326B9">
      <w:fldChar w:fldCharType="separate"/>
    </w:r>
    <w:r w:rsidR="00144ED5">
      <w:rPr>
        <w:noProof/>
      </w:rPr>
      <w:t>2</w:t>
    </w:r>
    <w:r w:rsidRPr="008326B9">
      <w:fldChar w:fldCharType="end"/>
    </w:r>
    <w:r w:rsidRPr="008326B9">
      <w:t xml:space="preserve"> -</w:t>
    </w:r>
  </w:p>
  <w:p w:rsidR="008326B9" w:rsidRPr="008326B9" w:rsidRDefault="008326B9" w:rsidP="008326B9">
    <w:pPr>
      <w:pStyle w:val="Header"/>
      <w:spacing w:after="240"/>
    </w:pPr>
    <w:r w:rsidRPr="008326B9">
      <w:fldChar w:fldCharType="begin"/>
    </w:r>
    <w:r w:rsidRPr="008326B9">
      <w:instrText xml:space="preserve"> STYLEREF  Docnumber  </w:instrText>
    </w:r>
    <w:r w:rsidRPr="008326B9">
      <w:fldChar w:fldCharType="separate"/>
    </w:r>
    <w:r w:rsidR="00144ED5">
      <w:rPr>
        <w:noProof/>
      </w:rPr>
      <w:t>TD zzz</w:t>
    </w:r>
    <w:r w:rsidRPr="008326B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2FC"/>
    <w:multiLevelType w:val="hybridMultilevel"/>
    <w:tmpl w:val="5A04E19C"/>
    <w:lvl w:ilvl="0" w:tplc="D33A12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BF2"/>
    <w:multiLevelType w:val="hybridMultilevel"/>
    <w:tmpl w:val="CDE439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765E"/>
    <w:multiLevelType w:val="hybridMultilevel"/>
    <w:tmpl w:val="69F2D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BE"/>
    <w:multiLevelType w:val="hybridMultilevel"/>
    <w:tmpl w:val="A60C94A8"/>
    <w:lvl w:ilvl="0" w:tplc="8DD48238">
      <w:start w:val="1"/>
      <w:numFmt w:val="decimal"/>
      <w:lvlText w:val="10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B4EC6"/>
    <w:multiLevelType w:val="hybridMultilevel"/>
    <w:tmpl w:val="C84A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7567"/>
    <w:multiLevelType w:val="hybridMultilevel"/>
    <w:tmpl w:val="A986F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063"/>
    <w:multiLevelType w:val="hybridMultilevel"/>
    <w:tmpl w:val="CDE439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6508"/>
    <w:multiLevelType w:val="hybridMultilevel"/>
    <w:tmpl w:val="C76C2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1302"/>
    <w:multiLevelType w:val="hybridMultilevel"/>
    <w:tmpl w:val="D9CE55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449C1"/>
    <w:multiLevelType w:val="hybridMultilevel"/>
    <w:tmpl w:val="793C86D0"/>
    <w:lvl w:ilvl="0" w:tplc="6D78237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B6A"/>
    <w:multiLevelType w:val="hybridMultilevel"/>
    <w:tmpl w:val="E14245D6"/>
    <w:lvl w:ilvl="0" w:tplc="905C97FA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16D4"/>
    <w:multiLevelType w:val="hybridMultilevel"/>
    <w:tmpl w:val="126E449E"/>
    <w:lvl w:ilvl="0" w:tplc="56AEAB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A47394"/>
    <w:multiLevelType w:val="hybridMultilevel"/>
    <w:tmpl w:val="84843A7C"/>
    <w:lvl w:ilvl="0" w:tplc="7620330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B57A8"/>
    <w:multiLevelType w:val="hybridMultilevel"/>
    <w:tmpl w:val="334AECC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384732B0"/>
    <w:multiLevelType w:val="hybridMultilevel"/>
    <w:tmpl w:val="6B482998"/>
    <w:lvl w:ilvl="0" w:tplc="58901B7A">
      <w:start w:val="3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361EA"/>
    <w:multiLevelType w:val="hybridMultilevel"/>
    <w:tmpl w:val="529215B4"/>
    <w:lvl w:ilvl="0" w:tplc="56AEABD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B4F066B"/>
    <w:multiLevelType w:val="hybridMultilevel"/>
    <w:tmpl w:val="C896A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403F"/>
    <w:multiLevelType w:val="hybridMultilevel"/>
    <w:tmpl w:val="AA0AD7D6"/>
    <w:lvl w:ilvl="0" w:tplc="ED5204A0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374CA"/>
    <w:multiLevelType w:val="hybridMultilevel"/>
    <w:tmpl w:val="7AEE579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3111EEB"/>
    <w:multiLevelType w:val="hybridMultilevel"/>
    <w:tmpl w:val="B83EC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B1B9F"/>
    <w:multiLevelType w:val="hybridMultilevel"/>
    <w:tmpl w:val="A3BC1450"/>
    <w:lvl w:ilvl="0" w:tplc="0CF6BF8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D212E"/>
    <w:multiLevelType w:val="hybridMultilevel"/>
    <w:tmpl w:val="BC522532"/>
    <w:lvl w:ilvl="0" w:tplc="65D4CD5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3F82"/>
    <w:multiLevelType w:val="hybridMultilevel"/>
    <w:tmpl w:val="2786B6AE"/>
    <w:lvl w:ilvl="0" w:tplc="0270C884">
      <w:start w:val="1"/>
      <w:numFmt w:val="decimal"/>
      <w:lvlText w:val="10.1.%1"/>
      <w:lvlJc w:val="left"/>
      <w:pPr>
        <w:ind w:left="1080" w:hanging="360"/>
      </w:pPr>
      <w:rPr>
        <w:rFonts w:hint="default"/>
      </w:rPr>
    </w:lvl>
    <w:lvl w:ilvl="1" w:tplc="0270C884">
      <w:start w:val="1"/>
      <w:numFmt w:val="decimal"/>
      <w:lvlText w:val="10.1.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EF33A0"/>
    <w:multiLevelType w:val="hybridMultilevel"/>
    <w:tmpl w:val="A36C15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624283"/>
    <w:multiLevelType w:val="hybridMultilevel"/>
    <w:tmpl w:val="DB2CC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5425"/>
    <w:multiLevelType w:val="hybridMultilevel"/>
    <w:tmpl w:val="C63443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E3890"/>
    <w:multiLevelType w:val="hybridMultilevel"/>
    <w:tmpl w:val="60BEE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93591"/>
    <w:multiLevelType w:val="hybridMultilevel"/>
    <w:tmpl w:val="BE4C1DCA"/>
    <w:lvl w:ilvl="0" w:tplc="2568772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75F31"/>
    <w:multiLevelType w:val="hybridMultilevel"/>
    <w:tmpl w:val="3822E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D6F4E"/>
    <w:multiLevelType w:val="hybridMultilevel"/>
    <w:tmpl w:val="C3B8098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7B2D5285"/>
    <w:multiLevelType w:val="hybridMultilevel"/>
    <w:tmpl w:val="42ECE04A"/>
    <w:lvl w:ilvl="0" w:tplc="90E4F30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F663C"/>
    <w:multiLevelType w:val="hybridMultilevel"/>
    <w:tmpl w:val="AA0AD7D6"/>
    <w:lvl w:ilvl="0" w:tplc="ED5204A0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D43BF"/>
    <w:multiLevelType w:val="hybridMultilevel"/>
    <w:tmpl w:val="BC522532"/>
    <w:lvl w:ilvl="0" w:tplc="65D4CD5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1"/>
  </w:num>
  <w:num w:numId="5">
    <w:abstractNumId w:val="32"/>
  </w:num>
  <w:num w:numId="6">
    <w:abstractNumId w:val="4"/>
  </w:num>
  <w:num w:numId="7">
    <w:abstractNumId w:val="25"/>
  </w:num>
  <w:num w:numId="8">
    <w:abstractNumId w:val="23"/>
  </w:num>
  <w:num w:numId="9">
    <w:abstractNumId w:val="16"/>
  </w:num>
  <w:num w:numId="10">
    <w:abstractNumId w:val="24"/>
  </w:num>
  <w:num w:numId="11">
    <w:abstractNumId w:val="12"/>
  </w:num>
  <w:num w:numId="12">
    <w:abstractNumId w:val="1"/>
  </w:num>
  <w:num w:numId="13">
    <w:abstractNumId w:val="14"/>
  </w:num>
  <w:num w:numId="14">
    <w:abstractNumId w:val="29"/>
  </w:num>
  <w:num w:numId="15">
    <w:abstractNumId w:val="27"/>
  </w:num>
  <w:num w:numId="16">
    <w:abstractNumId w:val="17"/>
  </w:num>
  <w:num w:numId="17">
    <w:abstractNumId w:val="8"/>
  </w:num>
  <w:num w:numId="18">
    <w:abstractNumId w:val="21"/>
  </w:num>
  <w:num w:numId="19">
    <w:abstractNumId w:val="5"/>
  </w:num>
  <w:num w:numId="20">
    <w:abstractNumId w:val="26"/>
  </w:num>
  <w:num w:numId="21">
    <w:abstractNumId w:val="28"/>
  </w:num>
  <w:num w:numId="22">
    <w:abstractNumId w:val="19"/>
  </w:num>
  <w:num w:numId="23">
    <w:abstractNumId w:val="0"/>
  </w:num>
  <w:num w:numId="24">
    <w:abstractNumId w:val="20"/>
  </w:num>
  <w:num w:numId="25">
    <w:abstractNumId w:val="30"/>
  </w:num>
  <w:num w:numId="26">
    <w:abstractNumId w:val="22"/>
  </w:num>
  <w:num w:numId="27">
    <w:abstractNumId w:val="3"/>
  </w:num>
  <w:num w:numId="28">
    <w:abstractNumId w:val="7"/>
  </w:num>
  <w:num w:numId="29">
    <w:abstractNumId w:val="11"/>
  </w:num>
  <w:num w:numId="30">
    <w:abstractNumId w:val="15"/>
  </w:num>
  <w:num w:numId="31">
    <w:abstractNumId w:val="2"/>
  </w:num>
  <w:num w:numId="32">
    <w:abstractNumId w:val="18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34937"/>
    <w:rsid w:val="00036C28"/>
    <w:rsid w:val="00062DA7"/>
    <w:rsid w:val="00067BFF"/>
    <w:rsid w:val="000C7ADC"/>
    <w:rsid w:val="0010315C"/>
    <w:rsid w:val="0010722E"/>
    <w:rsid w:val="00117CC5"/>
    <w:rsid w:val="001262B6"/>
    <w:rsid w:val="001348CF"/>
    <w:rsid w:val="0014383D"/>
    <w:rsid w:val="00144ED5"/>
    <w:rsid w:val="001627F7"/>
    <w:rsid w:val="001839C1"/>
    <w:rsid w:val="001A3635"/>
    <w:rsid w:val="001B7557"/>
    <w:rsid w:val="001C1AD3"/>
    <w:rsid w:val="001C3F2C"/>
    <w:rsid w:val="001F0692"/>
    <w:rsid w:val="001F1487"/>
    <w:rsid w:val="001F28F3"/>
    <w:rsid w:val="00206280"/>
    <w:rsid w:val="002222B5"/>
    <w:rsid w:val="00226033"/>
    <w:rsid w:val="00237253"/>
    <w:rsid w:val="0028391B"/>
    <w:rsid w:val="00286025"/>
    <w:rsid w:val="002C5383"/>
    <w:rsid w:val="002D76D1"/>
    <w:rsid w:val="003505C6"/>
    <w:rsid w:val="00355069"/>
    <w:rsid w:val="00356611"/>
    <w:rsid w:val="003608EC"/>
    <w:rsid w:val="003869CD"/>
    <w:rsid w:val="003E1705"/>
    <w:rsid w:val="003E3481"/>
    <w:rsid w:val="003F4F9B"/>
    <w:rsid w:val="00436E82"/>
    <w:rsid w:val="00443878"/>
    <w:rsid w:val="00446310"/>
    <w:rsid w:val="0044651E"/>
    <w:rsid w:val="00461551"/>
    <w:rsid w:val="00462286"/>
    <w:rsid w:val="00492A79"/>
    <w:rsid w:val="004944C3"/>
    <w:rsid w:val="004D1883"/>
    <w:rsid w:val="004D55C3"/>
    <w:rsid w:val="004F6709"/>
    <w:rsid w:val="005009A6"/>
    <w:rsid w:val="00516429"/>
    <w:rsid w:val="00524589"/>
    <w:rsid w:val="00547F38"/>
    <w:rsid w:val="00552A88"/>
    <w:rsid w:val="00555260"/>
    <w:rsid w:val="00571B08"/>
    <w:rsid w:val="005A0C50"/>
    <w:rsid w:val="005A158A"/>
    <w:rsid w:val="005A453E"/>
    <w:rsid w:val="005C1CA5"/>
    <w:rsid w:val="005D08FE"/>
    <w:rsid w:val="005E3B8E"/>
    <w:rsid w:val="005E77E3"/>
    <w:rsid w:val="00606DF6"/>
    <w:rsid w:val="00622692"/>
    <w:rsid w:val="00633685"/>
    <w:rsid w:val="006730A3"/>
    <w:rsid w:val="006804E3"/>
    <w:rsid w:val="00695DBE"/>
    <w:rsid w:val="006A5D03"/>
    <w:rsid w:val="006B11A0"/>
    <w:rsid w:val="006F3431"/>
    <w:rsid w:val="0070314C"/>
    <w:rsid w:val="00707AE8"/>
    <w:rsid w:val="00754901"/>
    <w:rsid w:val="0075548D"/>
    <w:rsid w:val="00766141"/>
    <w:rsid w:val="00771CB9"/>
    <w:rsid w:val="0077419C"/>
    <w:rsid w:val="007A3A53"/>
    <w:rsid w:val="007B39DD"/>
    <w:rsid w:val="007C4F62"/>
    <w:rsid w:val="007C5A5C"/>
    <w:rsid w:val="00813448"/>
    <w:rsid w:val="008326B9"/>
    <w:rsid w:val="008355B4"/>
    <w:rsid w:val="0084628A"/>
    <w:rsid w:val="00861306"/>
    <w:rsid w:val="008705B3"/>
    <w:rsid w:val="00892AA3"/>
    <w:rsid w:val="008A06F0"/>
    <w:rsid w:val="008A539F"/>
    <w:rsid w:val="008C25E7"/>
    <w:rsid w:val="008C48C8"/>
    <w:rsid w:val="008D6C5C"/>
    <w:rsid w:val="008E5961"/>
    <w:rsid w:val="008F0ED3"/>
    <w:rsid w:val="0091621A"/>
    <w:rsid w:val="00917408"/>
    <w:rsid w:val="0093186B"/>
    <w:rsid w:val="00940B48"/>
    <w:rsid w:val="00953577"/>
    <w:rsid w:val="00967D10"/>
    <w:rsid w:val="009C5D7D"/>
    <w:rsid w:val="009C684C"/>
    <w:rsid w:val="009D104C"/>
    <w:rsid w:val="009E0560"/>
    <w:rsid w:val="009E70BF"/>
    <w:rsid w:val="009F330F"/>
    <w:rsid w:val="009F5CAB"/>
    <w:rsid w:val="009F6C97"/>
    <w:rsid w:val="00A00F5E"/>
    <w:rsid w:val="00A0270C"/>
    <w:rsid w:val="00A03721"/>
    <w:rsid w:val="00A054B4"/>
    <w:rsid w:val="00A214CA"/>
    <w:rsid w:val="00A27AE3"/>
    <w:rsid w:val="00A4781B"/>
    <w:rsid w:val="00A5597F"/>
    <w:rsid w:val="00A560E0"/>
    <w:rsid w:val="00A60CE4"/>
    <w:rsid w:val="00A639B1"/>
    <w:rsid w:val="00A63FD9"/>
    <w:rsid w:val="00A6434F"/>
    <w:rsid w:val="00A661FF"/>
    <w:rsid w:val="00A8254E"/>
    <w:rsid w:val="00A90C56"/>
    <w:rsid w:val="00A93C63"/>
    <w:rsid w:val="00AA05E3"/>
    <w:rsid w:val="00AA60C1"/>
    <w:rsid w:val="00AD028F"/>
    <w:rsid w:val="00AE1F78"/>
    <w:rsid w:val="00B11BB0"/>
    <w:rsid w:val="00B1478F"/>
    <w:rsid w:val="00B15FF6"/>
    <w:rsid w:val="00B2580B"/>
    <w:rsid w:val="00B26661"/>
    <w:rsid w:val="00B31B98"/>
    <w:rsid w:val="00B4578A"/>
    <w:rsid w:val="00B6747D"/>
    <w:rsid w:val="00B912B2"/>
    <w:rsid w:val="00BA10AD"/>
    <w:rsid w:val="00BB6CD0"/>
    <w:rsid w:val="00BD5DEF"/>
    <w:rsid w:val="00BD7CEC"/>
    <w:rsid w:val="00C17773"/>
    <w:rsid w:val="00C366AC"/>
    <w:rsid w:val="00C4662F"/>
    <w:rsid w:val="00C519A8"/>
    <w:rsid w:val="00C607E7"/>
    <w:rsid w:val="00C70BAD"/>
    <w:rsid w:val="00C733AE"/>
    <w:rsid w:val="00C767B6"/>
    <w:rsid w:val="00C83FFF"/>
    <w:rsid w:val="00C85E3A"/>
    <w:rsid w:val="00C90649"/>
    <w:rsid w:val="00C955F2"/>
    <w:rsid w:val="00CA2181"/>
    <w:rsid w:val="00CC5757"/>
    <w:rsid w:val="00CE1C8B"/>
    <w:rsid w:val="00CF336B"/>
    <w:rsid w:val="00D13A34"/>
    <w:rsid w:val="00D304B7"/>
    <w:rsid w:val="00D33CFC"/>
    <w:rsid w:val="00D4792F"/>
    <w:rsid w:val="00D50C2F"/>
    <w:rsid w:val="00D65AA6"/>
    <w:rsid w:val="00D66E91"/>
    <w:rsid w:val="00D90CB0"/>
    <w:rsid w:val="00DC71D0"/>
    <w:rsid w:val="00DF1ED6"/>
    <w:rsid w:val="00E03732"/>
    <w:rsid w:val="00E12F65"/>
    <w:rsid w:val="00E3478C"/>
    <w:rsid w:val="00E44CBE"/>
    <w:rsid w:val="00E468A5"/>
    <w:rsid w:val="00E47038"/>
    <w:rsid w:val="00E50CC8"/>
    <w:rsid w:val="00E60930"/>
    <w:rsid w:val="00E64BE9"/>
    <w:rsid w:val="00E7465B"/>
    <w:rsid w:val="00E80B30"/>
    <w:rsid w:val="00E81213"/>
    <w:rsid w:val="00E93FE7"/>
    <w:rsid w:val="00E94B8D"/>
    <w:rsid w:val="00EA2E15"/>
    <w:rsid w:val="00EB349A"/>
    <w:rsid w:val="00EC76E8"/>
    <w:rsid w:val="00ED6B29"/>
    <w:rsid w:val="00EE1B3D"/>
    <w:rsid w:val="00EF2A9C"/>
    <w:rsid w:val="00F044F0"/>
    <w:rsid w:val="00F04715"/>
    <w:rsid w:val="00F2215B"/>
    <w:rsid w:val="00F245AB"/>
    <w:rsid w:val="00F41B95"/>
    <w:rsid w:val="00F5781A"/>
    <w:rsid w:val="00F609B7"/>
    <w:rsid w:val="00F64AFB"/>
    <w:rsid w:val="00F82C1F"/>
    <w:rsid w:val="00F85377"/>
    <w:rsid w:val="00FB54C6"/>
    <w:rsid w:val="00FD17EE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3FDBDD-0464-4A6E-83C4-AA88BC81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044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44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044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044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44F0"/>
    <w:pPr>
      <w:outlineLvl w:val="4"/>
    </w:pPr>
  </w:style>
  <w:style w:type="paragraph" w:styleId="Heading6">
    <w:name w:val="heading 6"/>
    <w:basedOn w:val="Heading4"/>
    <w:next w:val="Normal"/>
    <w:qFormat/>
    <w:rsid w:val="00F044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44F0"/>
    <w:pPr>
      <w:outlineLvl w:val="6"/>
    </w:pPr>
  </w:style>
  <w:style w:type="paragraph" w:styleId="Heading8">
    <w:name w:val="heading 8"/>
    <w:basedOn w:val="Heading6"/>
    <w:next w:val="Normal"/>
    <w:qFormat/>
    <w:rsid w:val="00F044F0"/>
    <w:pPr>
      <w:outlineLvl w:val="7"/>
    </w:pPr>
  </w:style>
  <w:style w:type="paragraph" w:styleId="Heading9">
    <w:name w:val="heading 9"/>
    <w:basedOn w:val="Heading6"/>
    <w:next w:val="Normal"/>
    <w:qFormat/>
    <w:rsid w:val="00F044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C2F"/>
    <w:rPr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F044F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044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44F0"/>
  </w:style>
  <w:style w:type="paragraph" w:customStyle="1" w:styleId="AppendixNotitle">
    <w:name w:val="Appendix_No &amp; title"/>
    <w:basedOn w:val="AnnexNotitle"/>
    <w:next w:val="Normal"/>
    <w:rsid w:val="00F044F0"/>
  </w:style>
  <w:style w:type="character" w:customStyle="1" w:styleId="Artdef">
    <w:name w:val="Art_def"/>
    <w:basedOn w:val="DefaultParagraphFont"/>
    <w:rsid w:val="00F044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044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F044F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044F0"/>
  </w:style>
  <w:style w:type="paragraph" w:customStyle="1" w:styleId="Arttitle">
    <w:name w:val="Art_title"/>
    <w:basedOn w:val="Normal"/>
    <w:next w:val="Normal"/>
    <w:rsid w:val="00F044F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044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044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F044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F044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044F0"/>
    <w:rPr>
      <w:vertAlign w:val="superscript"/>
    </w:rPr>
  </w:style>
  <w:style w:type="paragraph" w:customStyle="1" w:styleId="enumlev1">
    <w:name w:val="enumlev1"/>
    <w:basedOn w:val="Normal"/>
    <w:rsid w:val="00F044F0"/>
    <w:pPr>
      <w:spacing w:before="80"/>
      <w:ind w:left="794" w:hanging="794"/>
    </w:pPr>
  </w:style>
  <w:style w:type="paragraph" w:customStyle="1" w:styleId="enumlev2">
    <w:name w:val="enumlev2"/>
    <w:basedOn w:val="enumlev1"/>
    <w:rsid w:val="00F044F0"/>
    <w:pPr>
      <w:ind w:left="1191" w:hanging="397"/>
    </w:pPr>
  </w:style>
  <w:style w:type="paragraph" w:customStyle="1" w:styleId="enumlev3">
    <w:name w:val="enumlev3"/>
    <w:basedOn w:val="enumlev2"/>
    <w:rsid w:val="00F044F0"/>
    <w:pPr>
      <w:ind w:left="1588"/>
    </w:pPr>
  </w:style>
  <w:style w:type="paragraph" w:customStyle="1" w:styleId="Equation">
    <w:name w:val="Equation"/>
    <w:basedOn w:val="Normal"/>
    <w:rsid w:val="00F044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44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F044F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F044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F044F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F044F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F044F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F044F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F044F0"/>
    <w:pPr>
      <w:keepLines/>
      <w:spacing w:before="240" w:after="120"/>
      <w:jc w:val="center"/>
    </w:pPr>
  </w:style>
  <w:style w:type="paragraph" w:styleId="Footer">
    <w:name w:val="footer"/>
    <w:basedOn w:val="Normal"/>
    <w:rsid w:val="00F044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44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044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044F0"/>
    <w:rPr>
      <w:position w:val="6"/>
      <w:sz w:val="18"/>
    </w:rPr>
  </w:style>
  <w:style w:type="paragraph" w:customStyle="1" w:styleId="Note">
    <w:name w:val="Note"/>
    <w:basedOn w:val="Normal"/>
    <w:rsid w:val="00F044F0"/>
    <w:pPr>
      <w:spacing w:before="80"/>
    </w:pPr>
  </w:style>
  <w:style w:type="paragraph" w:styleId="FootnoteText">
    <w:name w:val="footnote text"/>
    <w:basedOn w:val="Note"/>
    <w:rsid w:val="00F044F0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F044F0"/>
    <w:rPr>
      <w:b w:val="0"/>
    </w:rPr>
  </w:style>
  <w:style w:type="paragraph" w:styleId="Header">
    <w:name w:val="header"/>
    <w:basedOn w:val="Normal"/>
    <w:link w:val="HeaderChar"/>
    <w:uiPriority w:val="99"/>
    <w:rsid w:val="00F044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0270C"/>
    <w:rPr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044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044F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044F0"/>
  </w:style>
  <w:style w:type="paragraph" w:styleId="Index2">
    <w:name w:val="index 2"/>
    <w:basedOn w:val="Normal"/>
    <w:next w:val="Normal"/>
    <w:semiHidden/>
    <w:rsid w:val="00F044F0"/>
    <w:pPr>
      <w:ind w:left="283"/>
    </w:pPr>
  </w:style>
  <w:style w:type="paragraph" w:styleId="Index3">
    <w:name w:val="index 3"/>
    <w:basedOn w:val="Normal"/>
    <w:next w:val="Normal"/>
    <w:semiHidden/>
    <w:rsid w:val="00F044F0"/>
    <w:pPr>
      <w:ind w:left="566"/>
    </w:pPr>
  </w:style>
  <w:style w:type="paragraph" w:customStyle="1" w:styleId="Normalaftertitle">
    <w:name w:val="Normal_after_title"/>
    <w:basedOn w:val="Normal"/>
    <w:next w:val="Normal"/>
    <w:rsid w:val="00F044F0"/>
    <w:pPr>
      <w:spacing w:before="360"/>
    </w:pPr>
  </w:style>
  <w:style w:type="character" w:styleId="PageNumber">
    <w:name w:val="page number"/>
    <w:basedOn w:val="DefaultParagraphFont"/>
    <w:rsid w:val="00F044F0"/>
  </w:style>
  <w:style w:type="paragraph" w:customStyle="1" w:styleId="PartNo">
    <w:name w:val="Part_No"/>
    <w:basedOn w:val="Normal"/>
    <w:next w:val="Normal"/>
    <w:rsid w:val="00F044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F044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44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F044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044F0"/>
  </w:style>
  <w:style w:type="paragraph" w:customStyle="1" w:styleId="RecNo">
    <w:name w:val="Rec_No"/>
    <w:basedOn w:val="Normal"/>
    <w:next w:val="Normal"/>
    <w:rsid w:val="00F044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F044F0"/>
  </w:style>
  <w:style w:type="paragraph" w:customStyle="1" w:styleId="RecNoBR">
    <w:name w:val="Rec_No_BR"/>
    <w:basedOn w:val="Normal"/>
    <w:next w:val="Normal"/>
    <w:rsid w:val="00F044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F044F0"/>
  </w:style>
  <w:style w:type="paragraph" w:customStyle="1" w:styleId="Recref">
    <w:name w:val="Rec_ref"/>
    <w:basedOn w:val="Normal"/>
    <w:next w:val="Recdate"/>
    <w:rsid w:val="00F044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F044F0"/>
  </w:style>
  <w:style w:type="paragraph" w:customStyle="1" w:styleId="Rectitle">
    <w:name w:val="Rec_title"/>
    <w:basedOn w:val="Normal"/>
    <w:next w:val="Normalaftertitle"/>
    <w:rsid w:val="00F044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044F0"/>
  </w:style>
  <w:style w:type="character" w:customStyle="1" w:styleId="Recdef">
    <w:name w:val="Rec_def"/>
    <w:basedOn w:val="DefaultParagraphFont"/>
    <w:rsid w:val="00F044F0"/>
    <w:rPr>
      <w:b/>
    </w:rPr>
  </w:style>
  <w:style w:type="paragraph" w:customStyle="1" w:styleId="Reftext">
    <w:name w:val="Ref_text"/>
    <w:basedOn w:val="Normal"/>
    <w:rsid w:val="00F044F0"/>
    <w:pPr>
      <w:ind w:left="794" w:hanging="794"/>
    </w:pPr>
  </w:style>
  <w:style w:type="paragraph" w:customStyle="1" w:styleId="Reftitle">
    <w:name w:val="Ref_title"/>
    <w:basedOn w:val="Normal"/>
    <w:next w:val="Reftext"/>
    <w:rsid w:val="00F044F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F044F0"/>
  </w:style>
  <w:style w:type="paragraph" w:customStyle="1" w:styleId="RepNo">
    <w:name w:val="Rep_No"/>
    <w:basedOn w:val="RecNo"/>
    <w:next w:val="Normal"/>
    <w:rsid w:val="00F044F0"/>
  </w:style>
  <w:style w:type="paragraph" w:customStyle="1" w:styleId="RepNoBR">
    <w:name w:val="Rep_No_BR"/>
    <w:basedOn w:val="RecNoBR"/>
    <w:next w:val="Normal"/>
    <w:rsid w:val="00F044F0"/>
  </w:style>
  <w:style w:type="paragraph" w:customStyle="1" w:styleId="Repref">
    <w:name w:val="Rep_ref"/>
    <w:basedOn w:val="Recref"/>
    <w:next w:val="Repdate"/>
    <w:rsid w:val="00F044F0"/>
  </w:style>
  <w:style w:type="paragraph" w:customStyle="1" w:styleId="Reptitle">
    <w:name w:val="Rep_title"/>
    <w:basedOn w:val="Rectitle"/>
    <w:next w:val="Repref"/>
    <w:rsid w:val="00F044F0"/>
  </w:style>
  <w:style w:type="paragraph" w:customStyle="1" w:styleId="Resdate">
    <w:name w:val="Res_date"/>
    <w:basedOn w:val="Recdate"/>
    <w:next w:val="Normalaftertitle"/>
    <w:rsid w:val="00F044F0"/>
  </w:style>
  <w:style w:type="character" w:customStyle="1" w:styleId="Resdef">
    <w:name w:val="Res_def"/>
    <w:basedOn w:val="DefaultParagraphFont"/>
    <w:rsid w:val="00F044F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044F0"/>
  </w:style>
  <w:style w:type="paragraph" w:customStyle="1" w:styleId="ResNoBR">
    <w:name w:val="Res_No_BR"/>
    <w:basedOn w:val="RecNoBR"/>
    <w:next w:val="Normal"/>
    <w:rsid w:val="00F044F0"/>
  </w:style>
  <w:style w:type="paragraph" w:customStyle="1" w:styleId="Resref">
    <w:name w:val="Res_ref"/>
    <w:basedOn w:val="Recref"/>
    <w:next w:val="Resdate"/>
    <w:rsid w:val="00F044F0"/>
  </w:style>
  <w:style w:type="paragraph" w:customStyle="1" w:styleId="Restitle">
    <w:name w:val="Res_title"/>
    <w:basedOn w:val="Rectitle"/>
    <w:next w:val="Resref"/>
    <w:rsid w:val="00F044F0"/>
  </w:style>
  <w:style w:type="paragraph" w:customStyle="1" w:styleId="Section1">
    <w:name w:val="Section_1"/>
    <w:basedOn w:val="Normal"/>
    <w:next w:val="Normal"/>
    <w:rsid w:val="00F044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044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F044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44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44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44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044F0"/>
    <w:rPr>
      <w:b/>
      <w:color w:val="auto"/>
    </w:rPr>
  </w:style>
  <w:style w:type="paragraph" w:customStyle="1" w:styleId="Tablehead">
    <w:name w:val="Table_head"/>
    <w:basedOn w:val="Normal"/>
    <w:next w:val="Normal"/>
    <w:rsid w:val="00F044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044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F044F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044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44F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044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F044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F044F0"/>
  </w:style>
  <w:style w:type="paragraph" w:customStyle="1" w:styleId="Title3">
    <w:name w:val="Title 3"/>
    <w:basedOn w:val="Title2"/>
    <w:next w:val="Normal"/>
    <w:rsid w:val="00F044F0"/>
    <w:rPr>
      <w:caps w:val="0"/>
    </w:rPr>
  </w:style>
  <w:style w:type="paragraph" w:customStyle="1" w:styleId="Title4">
    <w:name w:val="Title 4"/>
    <w:basedOn w:val="Title3"/>
    <w:next w:val="Heading1"/>
    <w:rsid w:val="00F044F0"/>
    <w:rPr>
      <w:b/>
    </w:rPr>
  </w:style>
  <w:style w:type="paragraph" w:customStyle="1" w:styleId="toc0">
    <w:name w:val="toc 0"/>
    <w:basedOn w:val="Normal"/>
    <w:next w:val="TOC1"/>
    <w:rsid w:val="00F044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044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044F0"/>
    <w:pPr>
      <w:spacing w:before="80"/>
      <w:ind w:left="1531" w:hanging="851"/>
    </w:pPr>
  </w:style>
  <w:style w:type="paragraph" w:styleId="TOC3">
    <w:name w:val="toc 3"/>
    <w:basedOn w:val="TOC2"/>
    <w:rsid w:val="00F044F0"/>
  </w:style>
  <w:style w:type="paragraph" w:styleId="TOC4">
    <w:name w:val="toc 4"/>
    <w:basedOn w:val="TOC3"/>
    <w:rsid w:val="00F044F0"/>
  </w:style>
  <w:style w:type="paragraph" w:styleId="TOC5">
    <w:name w:val="toc 5"/>
    <w:basedOn w:val="TOC4"/>
    <w:rsid w:val="00F044F0"/>
  </w:style>
  <w:style w:type="paragraph" w:styleId="TOC6">
    <w:name w:val="toc 6"/>
    <w:basedOn w:val="TOC4"/>
    <w:semiHidden/>
    <w:rsid w:val="00F044F0"/>
  </w:style>
  <w:style w:type="paragraph" w:styleId="TOC7">
    <w:name w:val="toc 7"/>
    <w:basedOn w:val="TOC4"/>
    <w:semiHidden/>
    <w:rsid w:val="00F044F0"/>
  </w:style>
  <w:style w:type="paragraph" w:styleId="TOC8">
    <w:name w:val="toc 8"/>
    <w:basedOn w:val="TOC4"/>
    <w:semiHidden/>
    <w:rsid w:val="00F044F0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rsid w:val="00D66E91"/>
    <w:rPr>
      <w:color w:val="0563C1"/>
      <w:u w:val="single"/>
    </w:rPr>
  </w:style>
  <w:style w:type="paragraph" w:customStyle="1" w:styleId="Docnumber">
    <w:name w:val="Docnumber"/>
    <w:basedOn w:val="Normal"/>
    <w:link w:val="DocnumberChar"/>
    <w:qFormat/>
    <w:rsid w:val="009E70BF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E70BF"/>
    <w:rPr>
      <w:b/>
      <w:bCs/>
      <w:sz w:val="40"/>
      <w:lang w:val="en-GB" w:eastAsia="en-US"/>
    </w:rPr>
  </w:style>
  <w:style w:type="character" w:styleId="FollowedHyperlink">
    <w:name w:val="FollowedHyperlink"/>
    <w:basedOn w:val="DefaultParagraphFont"/>
    <w:unhideWhenUsed/>
    <w:rsid w:val="00A60CE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C538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28602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02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A90C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F9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fr-FR"/>
    </w:rPr>
  </w:style>
  <w:style w:type="paragraph" w:customStyle="1" w:styleId="TableNo">
    <w:name w:val="Table_No"/>
    <w:basedOn w:val="Normal"/>
    <w:next w:val="Tabletitle"/>
    <w:rsid w:val="00A0270C"/>
    <w:pPr>
      <w:keepNext/>
      <w:spacing w:before="560" w:after="120"/>
      <w:jc w:val="center"/>
    </w:pPr>
    <w:rPr>
      <w:rFonts w:asciiTheme="minorHAnsi" w:hAnsiTheme="minorHAnsi"/>
      <w:caps/>
      <w:sz w:val="20"/>
    </w:rPr>
  </w:style>
  <w:style w:type="paragraph" w:customStyle="1" w:styleId="Tabletitle">
    <w:name w:val="Table_title"/>
    <w:basedOn w:val="Normal"/>
    <w:next w:val="Tabletext"/>
    <w:rsid w:val="00A0270C"/>
    <w:pPr>
      <w:keepNext/>
      <w:keepLines/>
      <w:spacing w:before="0" w:after="120"/>
      <w:jc w:val="center"/>
    </w:pPr>
    <w:rPr>
      <w:rFonts w:asciiTheme="minorHAnsi" w:hAnsiTheme="minorHAnsi"/>
      <w:b/>
      <w:sz w:val="20"/>
    </w:rPr>
  </w:style>
  <w:style w:type="paragraph" w:customStyle="1" w:styleId="Figuretitle">
    <w:name w:val="Figure_title"/>
    <w:basedOn w:val="Tabletitle"/>
    <w:next w:val="Normal"/>
    <w:rsid w:val="00A0270C"/>
    <w:pPr>
      <w:spacing w:after="480"/>
    </w:pPr>
  </w:style>
  <w:style w:type="paragraph" w:customStyle="1" w:styleId="FigureNo">
    <w:name w:val="Figure_No"/>
    <w:basedOn w:val="Normal"/>
    <w:next w:val="Figuretitle"/>
    <w:rsid w:val="00A0270C"/>
    <w:pPr>
      <w:keepNext/>
      <w:keepLines/>
      <w:spacing w:before="480" w:after="120"/>
      <w:jc w:val="center"/>
    </w:pPr>
    <w:rPr>
      <w:rFonts w:asciiTheme="minorHAnsi" w:hAnsiTheme="minorHAnsi"/>
      <w:caps/>
      <w:sz w:val="20"/>
    </w:rPr>
  </w:style>
  <w:style w:type="paragraph" w:customStyle="1" w:styleId="AnnexNo">
    <w:name w:val="Annex_No"/>
    <w:basedOn w:val="Normal"/>
    <w:next w:val="Normal"/>
    <w:rsid w:val="00A0270C"/>
    <w:pPr>
      <w:keepNext/>
      <w:keepLines/>
      <w:spacing w:before="480" w:after="80"/>
      <w:jc w:val="center"/>
    </w:pPr>
    <w:rPr>
      <w:rFonts w:asciiTheme="minorHAnsi" w:hAnsiTheme="minorHAnsi"/>
      <w:caps/>
      <w:sz w:val="28"/>
    </w:rPr>
  </w:style>
  <w:style w:type="paragraph" w:customStyle="1" w:styleId="Annexref">
    <w:name w:val="Annex_ref"/>
    <w:basedOn w:val="Normal"/>
    <w:next w:val="Normal"/>
    <w:rsid w:val="00A0270C"/>
    <w:pPr>
      <w:keepNext/>
      <w:keepLines/>
      <w:spacing w:after="280"/>
      <w:jc w:val="center"/>
    </w:pPr>
    <w:rPr>
      <w:rFonts w:asciiTheme="minorHAnsi" w:hAnsiTheme="minorHAnsi"/>
    </w:rPr>
  </w:style>
  <w:style w:type="paragraph" w:customStyle="1" w:styleId="Annextitle">
    <w:name w:val="Annex_title"/>
    <w:basedOn w:val="Normal"/>
    <w:next w:val="Normal"/>
    <w:rsid w:val="00A0270C"/>
    <w:pPr>
      <w:keepNext/>
      <w:keepLines/>
      <w:spacing w:before="240" w:after="280"/>
      <w:jc w:val="center"/>
    </w:pPr>
    <w:rPr>
      <w:rFonts w:asciiTheme="minorHAnsi" w:hAnsiTheme="minorHAnsi"/>
      <w:b/>
      <w:sz w:val="28"/>
    </w:rPr>
  </w:style>
  <w:style w:type="paragraph" w:customStyle="1" w:styleId="AppendixNo">
    <w:name w:val="Appendix_No"/>
    <w:basedOn w:val="AnnexNo"/>
    <w:next w:val="Annexref"/>
    <w:rsid w:val="00A0270C"/>
  </w:style>
  <w:style w:type="paragraph" w:customStyle="1" w:styleId="Appendixref">
    <w:name w:val="Appendix_ref"/>
    <w:basedOn w:val="Annexref"/>
    <w:next w:val="Annextitle"/>
    <w:rsid w:val="00A0270C"/>
  </w:style>
  <w:style w:type="paragraph" w:customStyle="1" w:styleId="Appendixtitle">
    <w:name w:val="Appendix_title"/>
    <w:basedOn w:val="Annextitle"/>
    <w:next w:val="Normal"/>
    <w:rsid w:val="00A0270C"/>
  </w:style>
  <w:style w:type="paragraph" w:customStyle="1" w:styleId="Border">
    <w:name w:val="Border"/>
    <w:basedOn w:val="Tabletext"/>
    <w:rsid w:val="00A0270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/>
      <w:b/>
      <w:noProof/>
      <w:sz w:val="24"/>
    </w:rPr>
  </w:style>
  <w:style w:type="paragraph" w:styleId="NormalIndent">
    <w:name w:val="Normal Indent"/>
    <w:basedOn w:val="Normal"/>
    <w:rsid w:val="00A0270C"/>
    <w:pPr>
      <w:ind w:left="1134"/>
    </w:pPr>
    <w:rPr>
      <w:rFonts w:asciiTheme="minorHAnsi" w:hAnsiTheme="minorHAnsi"/>
    </w:rPr>
  </w:style>
  <w:style w:type="paragraph" w:styleId="Index4">
    <w:name w:val="index 4"/>
    <w:basedOn w:val="Normal"/>
    <w:next w:val="Normal"/>
    <w:rsid w:val="00A0270C"/>
    <w:pPr>
      <w:ind w:left="849"/>
    </w:pPr>
    <w:rPr>
      <w:rFonts w:asciiTheme="minorHAnsi" w:hAnsiTheme="minorHAnsi"/>
    </w:rPr>
  </w:style>
  <w:style w:type="paragraph" w:styleId="Index5">
    <w:name w:val="index 5"/>
    <w:basedOn w:val="Normal"/>
    <w:next w:val="Normal"/>
    <w:rsid w:val="00A0270C"/>
    <w:pPr>
      <w:ind w:left="1132"/>
    </w:pPr>
    <w:rPr>
      <w:rFonts w:asciiTheme="minorHAnsi" w:hAnsiTheme="minorHAnsi"/>
    </w:rPr>
  </w:style>
  <w:style w:type="paragraph" w:styleId="Index6">
    <w:name w:val="index 6"/>
    <w:basedOn w:val="Normal"/>
    <w:next w:val="Normal"/>
    <w:rsid w:val="00A0270C"/>
    <w:pPr>
      <w:ind w:left="1415"/>
    </w:pPr>
    <w:rPr>
      <w:rFonts w:asciiTheme="minorHAnsi" w:hAnsiTheme="minorHAnsi"/>
    </w:rPr>
  </w:style>
  <w:style w:type="paragraph" w:styleId="Index7">
    <w:name w:val="index 7"/>
    <w:basedOn w:val="Normal"/>
    <w:next w:val="Normal"/>
    <w:rsid w:val="00A0270C"/>
    <w:pPr>
      <w:ind w:left="1698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rsid w:val="00A0270C"/>
    <w:rPr>
      <w:rFonts w:asciiTheme="minorHAnsi" w:hAnsiTheme="minorHAnsi"/>
    </w:rPr>
  </w:style>
  <w:style w:type="character" w:styleId="LineNumber">
    <w:name w:val="line number"/>
    <w:basedOn w:val="DefaultParagraphFont"/>
    <w:rsid w:val="00A0270C"/>
  </w:style>
  <w:style w:type="paragraph" w:customStyle="1" w:styleId="Normalaftertitle0">
    <w:name w:val="Normal after title"/>
    <w:basedOn w:val="Normal"/>
    <w:next w:val="Normal"/>
    <w:rsid w:val="00A0270C"/>
    <w:pPr>
      <w:spacing w:before="280"/>
    </w:pPr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A0270C"/>
    <w:pPr>
      <w:keepNext/>
      <w:spacing w:before="240"/>
    </w:pPr>
    <w:rPr>
      <w:rFonts w:asciiTheme="minorHAnsi" w:hAnsi="Times New Roman Bold"/>
    </w:rPr>
  </w:style>
  <w:style w:type="paragraph" w:customStyle="1" w:styleId="Reasons">
    <w:name w:val="Reasons"/>
    <w:basedOn w:val="Normal"/>
    <w:rsid w:val="00A0270C"/>
    <w:rPr>
      <w:rFonts w:asciiTheme="minorHAnsi" w:hAnsiTheme="minorHAnsi"/>
    </w:rPr>
  </w:style>
  <w:style w:type="paragraph" w:customStyle="1" w:styleId="Section3">
    <w:name w:val="Section_3"/>
    <w:basedOn w:val="Section1"/>
    <w:rsid w:val="00A0270C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rFonts w:asciiTheme="minorHAnsi" w:hAnsiTheme="minorHAnsi"/>
      <w:b w:val="0"/>
    </w:rPr>
  </w:style>
  <w:style w:type="paragraph" w:customStyle="1" w:styleId="TableTextS5">
    <w:name w:val="Table_TextS5"/>
    <w:basedOn w:val="Normal"/>
    <w:rsid w:val="00A0270C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</w:rPr>
  </w:style>
  <w:style w:type="paragraph" w:customStyle="1" w:styleId="LetterEnd">
    <w:name w:val="Letter_End"/>
    <w:basedOn w:val="Normal"/>
    <w:rsid w:val="00A0270C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</w:rPr>
  </w:style>
  <w:style w:type="paragraph" w:customStyle="1" w:styleId="LetterStart">
    <w:name w:val="Letter_Start"/>
    <w:basedOn w:val="Normal"/>
    <w:rsid w:val="00A0270C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Theme="minorHAnsi" w:hAnsiTheme="minorHAnsi"/>
    </w:rPr>
  </w:style>
  <w:style w:type="paragraph" w:styleId="BodyText2">
    <w:name w:val="Body Text 2"/>
    <w:basedOn w:val="Normal"/>
    <w:link w:val="BodyText2Char"/>
    <w:rsid w:val="00A0270C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rsid w:val="00A0270C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A0270C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rsid w:val="00A0270C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027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TableLegend0">
    <w:name w:val="Table_Legend"/>
    <w:basedOn w:val="Normal"/>
    <w:rsid w:val="00A027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after="40"/>
      <w:textAlignment w:val="auto"/>
    </w:pPr>
    <w:rPr>
      <w:sz w:val="22"/>
    </w:rPr>
  </w:style>
  <w:style w:type="paragraph" w:styleId="CommentText">
    <w:name w:val="annotation text"/>
    <w:basedOn w:val="Normal"/>
    <w:link w:val="CommentTextChar"/>
    <w:semiHidden/>
    <w:unhideWhenUsed/>
    <w:rsid w:val="00A0270C"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70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70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0270C"/>
    <w:rPr>
      <w:rFonts w:asciiTheme="minorHAnsi" w:hAnsiTheme="minorHAnsi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ED6"/>
    <w:pPr>
      <w:spacing w:before="480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DF1ED6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.itu.int/t/2017/ls/sg13/sp16-sg13-oLS-00011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Leo.Lehmann@ties.itu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abalo@zicta.z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im.Belhassine-Cherif@tunisietelecom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.Lehmann@ties.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LS/o on The insufficient responses on the questionnaires disseminated by SG13 on Cloud Computing Scenarios in Developing Countries [to TSAG]</vt:lpstr>
      <vt:lpstr>LS/o/r to ITU-D Study Group 1 on Collaboration [reply to Study Group 1]</vt:lpstr>
      <vt:lpstr>LS/o on “Report on standard gap analysis”, from ITU-T Focus Group on IMT-2020 and on extension of lifetime of Focus Group IMT-2020 [to multiple external groups]</vt:lpstr>
    </vt:vector>
  </TitlesOfParts>
  <Manager>ITU-T</Manager>
  <Company>International Telecommunication Union (ITU)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insufficient responses on the questionnaires disseminated by SG13 on Cloud Computing Scenarios in Developing Countries</dc:title>
  <dc:creator>ITU-T Study Group 13</dc:creator>
  <cp:keywords>2/13, 3/13, 4/13, 5/13, 9/13, 10/13</cp:keywords>
  <dc:description>TD zzz  For: Geneva, 1-4 May 2017_x000d_Document date: _x000d_Saved by ITU51011773 at 11:39:45 on 12/04/2017</dc:description>
  <cp:lastModifiedBy>TSB (RC)</cp:lastModifiedBy>
  <cp:revision>4</cp:revision>
  <cp:lastPrinted>2002-08-01T07:30:00Z</cp:lastPrinted>
  <dcterms:created xsi:type="dcterms:W3CDTF">2017-04-12T09:40:00Z</dcterms:created>
  <dcterms:modified xsi:type="dcterms:W3CDTF">2017-04-12T11:03:00Z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zzz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5/13</vt:lpwstr>
  </property>
  <property fmtid="{D5CDD505-2E9C-101B-9397-08002B2CF9AE}" pid="6" name="Docdest">
    <vt:lpwstr>Geneva, 1-4 May 2017</vt:lpwstr>
  </property>
  <property fmtid="{D5CDD505-2E9C-101B-9397-08002B2CF9AE}" pid="7" name="Docauthor">
    <vt:lpwstr>ITU-T Study Group 13</vt:lpwstr>
  </property>
</Properties>
</file>