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408"/>
        <w:gridCol w:w="199"/>
        <w:gridCol w:w="564"/>
        <w:gridCol w:w="2777"/>
        <w:gridCol w:w="477"/>
        <w:gridCol w:w="410"/>
        <w:gridCol w:w="705"/>
        <w:gridCol w:w="3326"/>
        <w:gridCol w:w="57"/>
      </w:tblGrid>
      <w:tr w:rsidR="00A7083D" w:rsidRPr="00A7083D">
        <w:trPr>
          <w:gridAfter w:val="1"/>
          <w:wAfter w:w="57" w:type="dxa"/>
          <w:cantSplit/>
        </w:trPr>
        <w:tc>
          <w:tcPr>
            <w:tcW w:w="1417" w:type="dxa"/>
            <w:vMerge w:val="restart"/>
          </w:tcPr>
          <w:p w:rsidR="00A7083D" w:rsidRPr="00A7083D" w:rsidRDefault="00A7083D" w:rsidP="00A7083D">
            <w:bookmarkStart w:id="0" w:name="InsertLogo"/>
            <w:bookmarkStart w:id="1" w:name="dtableau"/>
            <w:bookmarkStart w:id="2" w:name="dsg" w:colFirst="1" w:colLast="1"/>
            <w:bookmarkStart w:id="3" w:name="dnum" w:colFirst="2" w:colLast="2"/>
            <w:bookmarkEnd w:id="0"/>
            <w:r w:rsidRPr="00A7083D">
              <w:rPr>
                <w:b/>
                <w:noProof/>
                <w:sz w:val="36"/>
                <w:lang w:val="en-US" w:eastAsia="en-US"/>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A7083D" w:rsidRPr="00A7083D" w:rsidRDefault="00A7083D" w:rsidP="00A7083D">
            <w:pPr>
              <w:rPr>
                <w:sz w:val="20"/>
              </w:rPr>
            </w:pPr>
            <w:r w:rsidRPr="00A7083D">
              <w:rPr>
                <w:sz w:val="20"/>
              </w:rPr>
              <w:t>INTERNATIONAL TELECOMMUNICATION UNION</w:t>
            </w:r>
          </w:p>
        </w:tc>
        <w:tc>
          <w:tcPr>
            <w:tcW w:w="3345" w:type="dxa"/>
          </w:tcPr>
          <w:p w:rsidR="00A7083D" w:rsidRPr="00A7083D" w:rsidRDefault="00A7083D" w:rsidP="00424BE0">
            <w:pPr>
              <w:pStyle w:val="Docnumber"/>
              <w:rPr>
                <w:sz w:val="28"/>
              </w:rPr>
            </w:pPr>
            <w:r>
              <w:rPr>
                <w:sz w:val="28"/>
              </w:rPr>
              <w:t>COM 16 – LS 23</w:t>
            </w:r>
            <w:r w:rsidR="00424BE0">
              <w:rPr>
                <w:sz w:val="28"/>
              </w:rPr>
              <w:t>5</w:t>
            </w:r>
            <w:r>
              <w:rPr>
                <w:sz w:val="28"/>
              </w:rPr>
              <w:t xml:space="preserve"> – E</w:t>
            </w:r>
          </w:p>
        </w:tc>
      </w:tr>
      <w:tr w:rsidR="00A7083D" w:rsidRPr="00A7083D">
        <w:trPr>
          <w:gridAfter w:val="1"/>
          <w:wAfter w:w="57" w:type="dxa"/>
          <w:cantSplit/>
          <w:trHeight w:val="355"/>
        </w:trPr>
        <w:tc>
          <w:tcPr>
            <w:tcW w:w="1417" w:type="dxa"/>
            <w:vMerge/>
          </w:tcPr>
          <w:p w:rsidR="00A7083D" w:rsidRPr="00A7083D" w:rsidRDefault="00A7083D" w:rsidP="00A7083D">
            <w:bookmarkStart w:id="4" w:name="ddate" w:colFirst="2" w:colLast="2"/>
            <w:bookmarkEnd w:id="2"/>
            <w:bookmarkEnd w:id="3"/>
          </w:p>
        </w:tc>
        <w:tc>
          <w:tcPr>
            <w:tcW w:w="4040" w:type="dxa"/>
            <w:gridSpan w:val="4"/>
            <w:vMerge w:val="restart"/>
          </w:tcPr>
          <w:p w:rsidR="00A7083D" w:rsidRPr="00A7083D" w:rsidRDefault="00A7083D" w:rsidP="00A7083D">
            <w:pPr>
              <w:rPr>
                <w:b/>
                <w:bCs/>
                <w:sz w:val="26"/>
              </w:rPr>
            </w:pPr>
            <w:r w:rsidRPr="00A7083D">
              <w:rPr>
                <w:b/>
                <w:bCs/>
                <w:sz w:val="26"/>
              </w:rPr>
              <w:t>TELECOMMUNICATION</w:t>
            </w:r>
            <w:r w:rsidRPr="00A7083D">
              <w:rPr>
                <w:b/>
                <w:bCs/>
                <w:sz w:val="26"/>
              </w:rPr>
              <w:br/>
              <w:t>STANDARDIZATION SECTOR</w:t>
            </w:r>
          </w:p>
          <w:p w:rsidR="00A7083D" w:rsidRPr="00A7083D" w:rsidRDefault="00A7083D" w:rsidP="00A7083D">
            <w:pPr>
              <w:rPr>
                <w:smallCaps/>
                <w:sz w:val="20"/>
              </w:rPr>
            </w:pPr>
            <w:r w:rsidRPr="00A7083D">
              <w:rPr>
                <w:sz w:val="20"/>
              </w:rPr>
              <w:t xml:space="preserve">STUDY PERIOD </w:t>
            </w:r>
            <w:r>
              <w:rPr>
                <w:sz w:val="20"/>
              </w:rPr>
              <w:t>2013-2016</w:t>
            </w:r>
          </w:p>
        </w:tc>
        <w:tc>
          <w:tcPr>
            <w:tcW w:w="4466" w:type="dxa"/>
            <w:gridSpan w:val="3"/>
          </w:tcPr>
          <w:p w:rsidR="00A7083D" w:rsidRPr="00A7083D" w:rsidRDefault="00A7083D" w:rsidP="00A7083D">
            <w:pPr>
              <w:jc w:val="right"/>
              <w:rPr>
                <w:b/>
                <w:bCs/>
              </w:rPr>
            </w:pPr>
          </w:p>
        </w:tc>
      </w:tr>
      <w:tr w:rsidR="00A7083D" w:rsidRPr="00A7083D">
        <w:trPr>
          <w:gridAfter w:val="1"/>
          <w:wAfter w:w="57" w:type="dxa"/>
          <w:cantSplit/>
          <w:trHeight w:val="780"/>
        </w:trPr>
        <w:tc>
          <w:tcPr>
            <w:tcW w:w="1417" w:type="dxa"/>
            <w:vMerge/>
            <w:tcBorders>
              <w:bottom w:val="single" w:sz="12" w:space="0" w:color="auto"/>
            </w:tcBorders>
          </w:tcPr>
          <w:p w:rsidR="00A7083D" w:rsidRPr="00A7083D" w:rsidRDefault="00A7083D" w:rsidP="00A7083D">
            <w:bookmarkStart w:id="5" w:name="dorlang" w:colFirst="2" w:colLast="2"/>
            <w:bookmarkEnd w:id="4"/>
          </w:p>
        </w:tc>
        <w:tc>
          <w:tcPr>
            <w:tcW w:w="4040" w:type="dxa"/>
            <w:gridSpan w:val="4"/>
            <w:vMerge/>
            <w:tcBorders>
              <w:bottom w:val="single" w:sz="12" w:space="0" w:color="auto"/>
            </w:tcBorders>
          </w:tcPr>
          <w:p w:rsidR="00A7083D" w:rsidRPr="00A7083D" w:rsidRDefault="00A7083D" w:rsidP="00A7083D">
            <w:pPr>
              <w:rPr>
                <w:b/>
                <w:bCs/>
                <w:sz w:val="26"/>
              </w:rPr>
            </w:pPr>
          </w:p>
        </w:tc>
        <w:tc>
          <w:tcPr>
            <w:tcW w:w="4466" w:type="dxa"/>
            <w:gridSpan w:val="3"/>
            <w:tcBorders>
              <w:bottom w:val="single" w:sz="12" w:space="0" w:color="auto"/>
            </w:tcBorders>
            <w:vAlign w:val="center"/>
          </w:tcPr>
          <w:p w:rsidR="00A7083D" w:rsidRDefault="00A7083D" w:rsidP="00A7083D">
            <w:pPr>
              <w:jc w:val="right"/>
              <w:rPr>
                <w:b/>
                <w:bCs/>
                <w:sz w:val="28"/>
              </w:rPr>
            </w:pPr>
            <w:r>
              <w:rPr>
                <w:b/>
                <w:bCs/>
                <w:sz w:val="28"/>
              </w:rPr>
              <w:t>English only</w:t>
            </w:r>
          </w:p>
          <w:p w:rsidR="00A7083D" w:rsidRPr="00A7083D" w:rsidRDefault="00A7083D" w:rsidP="00A7083D">
            <w:pPr>
              <w:jc w:val="right"/>
              <w:rPr>
                <w:b/>
                <w:bCs/>
                <w:sz w:val="28"/>
              </w:rPr>
            </w:pPr>
            <w:r>
              <w:rPr>
                <w:b/>
                <w:bCs/>
                <w:sz w:val="28"/>
              </w:rPr>
              <w:t>Original: English</w:t>
            </w:r>
          </w:p>
        </w:tc>
      </w:tr>
      <w:tr w:rsidR="00A7083D" w:rsidRPr="00A7083D">
        <w:trPr>
          <w:gridAfter w:val="1"/>
          <w:wAfter w:w="57" w:type="dxa"/>
          <w:cantSplit/>
          <w:trHeight w:val="357"/>
        </w:trPr>
        <w:tc>
          <w:tcPr>
            <w:tcW w:w="1617" w:type="dxa"/>
            <w:gridSpan w:val="2"/>
          </w:tcPr>
          <w:p w:rsidR="00A7083D" w:rsidRPr="00A7083D" w:rsidRDefault="00A7083D" w:rsidP="00A7083D">
            <w:pPr>
              <w:rPr>
                <w:b/>
                <w:bCs/>
              </w:rPr>
            </w:pPr>
            <w:bookmarkStart w:id="6" w:name="dbluepink" w:colFirst="1" w:colLast="1"/>
            <w:bookmarkStart w:id="7" w:name="dmeeting" w:colFirst="2" w:colLast="2"/>
            <w:bookmarkEnd w:id="5"/>
            <w:r w:rsidRPr="00A7083D">
              <w:rPr>
                <w:b/>
                <w:bCs/>
              </w:rPr>
              <w:t>Question(s):</w:t>
            </w:r>
          </w:p>
        </w:tc>
        <w:tc>
          <w:tcPr>
            <w:tcW w:w="3360" w:type="dxa"/>
            <w:gridSpan w:val="2"/>
          </w:tcPr>
          <w:p w:rsidR="00A7083D" w:rsidRPr="00A7083D" w:rsidRDefault="00A7083D" w:rsidP="00A7083D">
            <w:r w:rsidRPr="00A7083D">
              <w:t>26/16</w:t>
            </w:r>
          </w:p>
        </w:tc>
        <w:tc>
          <w:tcPr>
            <w:tcW w:w="4946" w:type="dxa"/>
            <w:gridSpan w:val="4"/>
          </w:tcPr>
          <w:p w:rsidR="00A7083D" w:rsidRPr="00A7083D" w:rsidRDefault="00A7083D" w:rsidP="00A7083D">
            <w:pPr>
              <w:jc w:val="right"/>
            </w:pPr>
            <w:r w:rsidRPr="00A7083D">
              <w:t>Geneva, 12 - 16 September 2016</w:t>
            </w:r>
          </w:p>
        </w:tc>
      </w:tr>
      <w:tr w:rsidR="00A7083D" w:rsidRPr="00A7083D">
        <w:trPr>
          <w:gridAfter w:val="1"/>
          <w:wAfter w:w="57" w:type="dxa"/>
          <w:cantSplit/>
          <w:trHeight w:val="357"/>
        </w:trPr>
        <w:tc>
          <w:tcPr>
            <w:tcW w:w="9923" w:type="dxa"/>
            <w:gridSpan w:val="8"/>
          </w:tcPr>
          <w:p w:rsidR="00A7083D" w:rsidRPr="00A7083D" w:rsidRDefault="00A7083D" w:rsidP="00A7083D">
            <w:pPr>
              <w:jc w:val="center"/>
              <w:rPr>
                <w:b/>
                <w:bCs/>
              </w:rPr>
            </w:pPr>
            <w:bookmarkStart w:id="8" w:name="dtitle" w:colFirst="0" w:colLast="0"/>
            <w:bookmarkEnd w:id="6"/>
            <w:bookmarkEnd w:id="7"/>
            <w:r w:rsidRPr="00A7083D">
              <w:rPr>
                <w:b/>
                <w:bCs/>
              </w:rPr>
              <w:t>LIAISON STATEMENT</w:t>
            </w:r>
          </w:p>
        </w:tc>
      </w:tr>
      <w:tr w:rsidR="00A7083D" w:rsidRPr="00A7083D">
        <w:trPr>
          <w:gridAfter w:val="1"/>
          <w:wAfter w:w="57" w:type="dxa"/>
          <w:cantSplit/>
          <w:trHeight w:val="357"/>
        </w:trPr>
        <w:tc>
          <w:tcPr>
            <w:tcW w:w="1617" w:type="dxa"/>
            <w:gridSpan w:val="2"/>
          </w:tcPr>
          <w:p w:rsidR="00A7083D" w:rsidRPr="00A7083D" w:rsidRDefault="00A7083D" w:rsidP="00A7083D">
            <w:pPr>
              <w:rPr>
                <w:b/>
                <w:bCs/>
              </w:rPr>
            </w:pPr>
            <w:bookmarkStart w:id="9" w:name="dsource" w:colFirst="1" w:colLast="1"/>
            <w:bookmarkEnd w:id="8"/>
            <w:r w:rsidRPr="00A7083D">
              <w:rPr>
                <w:b/>
                <w:bCs/>
              </w:rPr>
              <w:t>Source:</w:t>
            </w:r>
          </w:p>
        </w:tc>
        <w:tc>
          <w:tcPr>
            <w:tcW w:w="8306" w:type="dxa"/>
            <w:gridSpan w:val="6"/>
          </w:tcPr>
          <w:p w:rsidR="00A7083D" w:rsidRPr="00A7083D" w:rsidRDefault="00A7083D" w:rsidP="00A7083D">
            <w:r>
              <w:t>ITU-T</w:t>
            </w:r>
            <w:r w:rsidRPr="00A7083D">
              <w:t xml:space="preserve"> Q26/16</w:t>
            </w:r>
          </w:p>
        </w:tc>
      </w:tr>
      <w:tr w:rsidR="00A7083D" w:rsidRPr="00A7083D">
        <w:trPr>
          <w:gridAfter w:val="1"/>
          <w:wAfter w:w="57" w:type="dxa"/>
          <w:cantSplit/>
          <w:trHeight w:val="357"/>
        </w:trPr>
        <w:tc>
          <w:tcPr>
            <w:tcW w:w="1617" w:type="dxa"/>
            <w:gridSpan w:val="2"/>
            <w:tcBorders>
              <w:bottom w:val="single" w:sz="12" w:space="0" w:color="auto"/>
            </w:tcBorders>
          </w:tcPr>
          <w:p w:rsidR="00A7083D" w:rsidRPr="00A7083D" w:rsidRDefault="00A7083D" w:rsidP="00A7083D">
            <w:pPr>
              <w:spacing w:after="120"/>
            </w:pPr>
            <w:bookmarkStart w:id="10" w:name="dtitle1" w:colFirst="1" w:colLast="1"/>
            <w:bookmarkEnd w:id="9"/>
            <w:r w:rsidRPr="00A7083D">
              <w:rPr>
                <w:b/>
                <w:bCs/>
              </w:rPr>
              <w:t>Title:</w:t>
            </w:r>
          </w:p>
        </w:tc>
        <w:tc>
          <w:tcPr>
            <w:tcW w:w="8306" w:type="dxa"/>
            <w:gridSpan w:val="6"/>
            <w:tcBorders>
              <w:bottom w:val="single" w:sz="12" w:space="0" w:color="auto"/>
            </w:tcBorders>
          </w:tcPr>
          <w:p w:rsidR="00A7083D" w:rsidRPr="00A7083D" w:rsidRDefault="00A7083D" w:rsidP="00A7083D">
            <w:pPr>
              <w:spacing w:after="120"/>
            </w:pPr>
            <w:r w:rsidRPr="00A7083D">
              <w:t>LS on newly completed work on accessibility [to all ITU-T SGs]</w:t>
            </w:r>
          </w:p>
        </w:tc>
      </w:tr>
      <w:bookmarkEnd w:id="1"/>
      <w:bookmarkEnd w:id="10"/>
      <w:tr w:rsidR="00A7083D" w:rsidRPr="00F33EA7" w:rsidTr="008071B4">
        <w:trPr>
          <w:cantSplit/>
          <w:trHeight w:val="357"/>
        </w:trPr>
        <w:tc>
          <w:tcPr>
            <w:tcW w:w="9923" w:type="dxa"/>
            <w:gridSpan w:val="9"/>
            <w:tcBorders>
              <w:top w:val="single" w:sz="12" w:space="0" w:color="auto"/>
            </w:tcBorders>
          </w:tcPr>
          <w:p w:rsidR="00A7083D" w:rsidRPr="00F33EA7" w:rsidRDefault="00A7083D" w:rsidP="008071B4">
            <w:pPr>
              <w:jc w:val="center"/>
              <w:rPr>
                <w:b/>
              </w:rPr>
            </w:pPr>
            <w:r w:rsidRPr="00F33EA7">
              <w:rPr>
                <w:b/>
              </w:rPr>
              <w:t>LIAISON STATEMENT</w:t>
            </w:r>
          </w:p>
        </w:tc>
      </w:tr>
      <w:tr w:rsidR="00A7083D" w:rsidRPr="00F33EA7" w:rsidTr="008071B4">
        <w:trPr>
          <w:cantSplit/>
          <w:trHeight w:val="357"/>
        </w:trPr>
        <w:tc>
          <w:tcPr>
            <w:tcW w:w="2184" w:type="dxa"/>
            <w:gridSpan w:val="3"/>
          </w:tcPr>
          <w:p w:rsidR="00A7083D" w:rsidRPr="00F33EA7" w:rsidRDefault="00A7083D" w:rsidP="008071B4">
            <w:pPr>
              <w:rPr>
                <w:b/>
                <w:bCs/>
              </w:rPr>
            </w:pPr>
            <w:r w:rsidRPr="00F33EA7">
              <w:rPr>
                <w:b/>
                <w:bCs/>
              </w:rPr>
              <w:t>For action to:</w:t>
            </w:r>
          </w:p>
        </w:tc>
        <w:tc>
          <w:tcPr>
            <w:tcW w:w="7739" w:type="dxa"/>
            <w:gridSpan w:val="6"/>
          </w:tcPr>
          <w:p w:rsidR="00A7083D" w:rsidRPr="00F33EA7" w:rsidRDefault="00A7083D" w:rsidP="008071B4">
            <w:pPr>
              <w:pStyle w:val="LSForAction"/>
            </w:pPr>
            <w:r>
              <w:t xml:space="preserve">All </w:t>
            </w:r>
            <w:r w:rsidRPr="00F33EA7">
              <w:rPr>
                <w:rFonts w:hint="eastAsia"/>
              </w:rPr>
              <w:t>ITU-T</w:t>
            </w:r>
            <w:r>
              <w:t xml:space="preserve"> Study Groups</w:t>
            </w:r>
          </w:p>
        </w:tc>
      </w:tr>
      <w:tr w:rsidR="00A7083D" w:rsidRPr="00F33EA7" w:rsidTr="008071B4">
        <w:trPr>
          <w:cantSplit/>
          <w:trHeight w:val="357"/>
        </w:trPr>
        <w:tc>
          <w:tcPr>
            <w:tcW w:w="2184" w:type="dxa"/>
            <w:gridSpan w:val="3"/>
          </w:tcPr>
          <w:p w:rsidR="00A7083D" w:rsidRPr="00F33EA7" w:rsidRDefault="00A7083D" w:rsidP="008071B4">
            <w:pPr>
              <w:rPr>
                <w:b/>
                <w:bCs/>
              </w:rPr>
            </w:pPr>
            <w:r w:rsidRPr="00F33EA7">
              <w:rPr>
                <w:b/>
                <w:bCs/>
              </w:rPr>
              <w:t>For comment to:</w:t>
            </w:r>
          </w:p>
        </w:tc>
        <w:tc>
          <w:tcPr>
            <w:tcW w:w="7739" w:type="dxa"/>
            <w:gridSpan w:val="6"/>
          </w:tcPr>
          <w:p w:rsidR="00A7083D" w:rsidRPr="00F33EA7" w:rsidRDefault="00A7083D" w:rsidP="008071B4">
            <w:pPr>
              <w:pStyle w:val="LSForComment"/>
              <w:rPr>
                <w:highlight w:val="yellow"/>
              </w:rPr>
            </w:pPr>
            <w:r w:rsidRPr="00F33EA7">
              <w:rPr>
                <w:rFonts w:hint="eastAsia"/>
              </w:rPr>
              <w:t>-</w:t>
            </w:r>
          </w:p>
        </w:tc>
      </w:tr>
      <w:tr w:rsidR="00A7083D" w:rsidRPr="00F33EA7" w:rsidTr="008071B4">
        <w:trPr>
          <w:cantSplit/>
          <w:trHeight w:val="357"/>
        </w:trPr>
        <w:tc>
          <w:tcPr>
            <w:tcW w:w="2184" w:type="dxa"/>
            <w:gridSpan w:val="3"/>
          </w:tcPr>
          <w:p w:rsidR="00A7083D" w:rsidRPr="00F33EA7" w:rsidRDefault="00A7083D" w:rsidP="008071B4">
            <w:pPr>
              <w:rPr>
                <w:b/>
                <w:bCs/>
              </w:rPr>
            </w:pPr>
            <w:r w:rsidRPr="00F33EA7">
              <w:rPr>
                <w:b/>
                <w:bCs/>
              </w:rPr>
              <w:t>For information to:</w:t>
            </w:r>
          </w:p>
        </w:tc>
        <w:tc>
          <w:tcPr>
            <w:tcW w:w="7739" w:type="dxa"/>
            <w:gridSpan w:val="6"/>
          </w:tcPr>
          <w:p w:rsidR="00A7083D" w:rsidRPr="005050AA" w:rsidRDefault="00A7083D" w:rsidP="008071B4">
            <w:pPr>
              <w:pStyle w:val="LSForInfo"/>
            </w:pPr>
            <w:r w:rsidRPr="005050AA">
              <w:t>-</w:t>
            </w:r>
          </w:p>
        </w:tc>
      </w:tr>
      <w:tr w:rsidR="00A7083D" w:rsidRPr="00F33EA7" w:rsidTr="008071B4">
        <w:trPr>
          <w:cantSplit/>
          <w:trHeight w:val="357"/>
        </w:trPr>
        <w:tc>
          <w:tcPr>
            <w:tcW w:w="2184" w:type="dxa"/>
            <w:gridSpan w:val="3"/>
          </w:tcPr>
          <w:p w:rsidR="00A7083D" w:rsidRPr="00F33EA7" w:rsidRDefault="00A7083D" w:rsidP="008071B4">
            <w:pPr>
              <w:rPr>
                <w:b/>
                <w:bCs/>
              </w:rPr>
            </w:pPr>
            <w:r w:rsidRPr="00F33EA7">
              <w:rPr>
                <w:b/>
                <w:bCs/>
              </w:rPr>
              <w:t>Approval:</w:t>
            </w:r>
          </w:p>
        </w:tc>
        <w:tc>
          <w:tcPr>
            <w:tcW w:w="7739" w:type="dxa"/>
            <w:gridSpan w:val="6"/>
          </w:tcPr>
          <w:p w:rsidR="00A7083D" w:rsidRPr="00B74449" w:rsidRDefault="00A7083D" w:rsidP="008071B4">
            <w:pPr>
              <w:rPr>
                <w:b/>
              </w:rPr>
            </w:pPr>
            <w:r w:rsidRPr="005050AA">
              <w:rPr>
                <w:b/>
              </w:rPr>
              <w:t xml:space="preserve">ITU-T Q26/16 meeting (IPTV-GSI, Geneva, </w:t>
            </w:r>
            <w:r w:rsidRPr="005050AA">
              <w:rPr>
                <w:rFonts w:hint="eastAsia"/>
                <w:b/>
              </w:rPr>
              <w:t>16</w:t>
            </w:r>
            <w:r w:rsidRPr="005050AA">
              <w:rPr>
                <w:b/>
              </w:rPr>
              <w:t xml:space="preserve"> September 2016)</w:t>
            </w:r>
          </w:p>
        </w:tc>
      </w:tr>
      <w:tr w:rsidR="00A7083D" w:rsidRPr="00F33EA7" w:rsidTr="008071B4">
        <w:trPr>
          <w:cantSplit/>
          <w:trHeight w:val="357"/>
        </w:trPr>
        <w:tc>
          <w:tcPr>
            <w:tcW w:w="2184" w:type="dxa"/>
            <w:gridSpan w:val="3"/>
            <w:tcBorders>
              <w:bottom w:val="single" w:sz="12" w:space="0" w:color="auto"/>
            </w:tcBorders>
          </w:tcPr>
          <w:p w:rsidR="00A7083D" w:rsidRPr="00F33EA7" w:rsidRDefault="00A7083D" w:rsidP="008071B4">
            <w:pPr>
              <w:rPr>
                <w:b/>
                <w:bCs/>
              </w:rPr>
            </w:pPr>
            <w:r w:rsidRPr="00F33EA7">
              <w:rPr>
                <w:b/>
                <w:bCs/>
              </w:rPr>
              <w:t>Deadline:</w:t>
            </w:r>
          </w:p>
        </w:tc>
        <w:tc>
          <w:tcPr>
            <w:tcW w:w="7739" w:type="dxa"/>
            <w:gridSpan w:val="6"/>
            <w:tcBorders>
              <w:bottom w:val="single" w:sz="12" w:space="0" w:color="auto"/>
            </w:tcBorders>
          </w:tcPr>
          <w:p w:rsidR="00A7083D" w:rsidRPr="00F33EA7" w:rsidRDefault="00A7083D" w:rsidP="008071B4">
            <w:pPr>
              <w:pStyle w:val="LSDeadline"/>
            </w:pPr>
            <w:r w:rsidRPr="00F33EA7">
              <w:t>N/A</w:t>
            </w:r>
          </w:p>
        </w:tc>
      </w:tr>
      <w:tr w:rsidR="00A7083D" w:rsidRPr="00F33EA7" w:rsidTr="008071B4">
        <w:trPr>
          <w:cantSplit/>
          <w:trHeight w:val="204"/>
        </w:trPr>
        <w:tc>
          <w:tcPr>
            <w:tcW w:w="1617" w:type="dxa"/>
            <w:gridSpan w:val="2"/>
            <w:tcBorders>
              <w:top w:val="single" w:sz="12" w:space="0" w:color="auto"/>
            </w:tcBorders>
          </w:tcPr>
          <w:p w:rsidR="00A7083D" w:rsidRPr="00F33EA7" w:rsidRDefault="00A7083D" w:rsidP="008071B4">
            <w:pPr>
              <w:rPr>
                <w:b/>
                <w:bCs/>
                <w:lang w:eastAsia="zh-CN"/>
              </w:rPr>
            </w:pPr>
            <w:r w:rsidRPr="00F33EA7">
              <w:rPr>
                <w:b/>
                <w:bCs/>
                <w:lang w:eastAsia="zh-CN"/>
              </w:rPr>
              <w:t>Contact:</w:t>
            </w:r>
          </w:p>
        </w:tc>
        <w:tc>
          <w:tcPr>
            <w:tcW w:w="4252" w:type="dxa"/>
            <w:gridSpan w:val="4"/>
            <w:tcBorders>
              <w:top w:val="single" w:sz="12" w:space="0" w:color="auto"/>
            </w:tcBorders>
          </w:tcPr>
          <w:p w:rsidR="00A7083D" w:rsidRPr="00F33EA7" w:rsidRDefault="00A7083D" w:rsidP="008071B4">
            <w:pPr>
              <w:rPr>
                <w:lang w:eastAsia="zh-CN"/>
              </w:rPr>
            </w:pPr>
            <w:r w:rsidRPr="00F33EA7">
              <w:rPr>
                <w:lang w:eastAsia="zh-CN"/>
              </w:rPr>
              <w:t>Masahito KAWAMORI</w:t>
            </w:r>
            <w:r w:rsidRPr="00F33EA7">
              <w:rPr>
                <w:lang w:eastAsia="zh-CN"/>
              </w:rPr>
              <w:br/>
              <w:t>Keio University</w:t>
            </w:r>
            <w:r w:rsidRPr="00F33EA7">
              <w:rPr>
                <w:lang w:eastAsia="zh-CN"/>
              </w:rPr>
              <w:br/>
              <w:t>Japan</w:t>
            </w:r>
          </w:p>
        </w:tc>
        <w:tc>
          <w:tcPr>
            <w:tcW w:w="4054" w:type="dxa"/>
            <w:gridSpan w:val="3"/>
            <w:tcBorders>
              <w:top w:val="single" w:sz="12" w:space="0" w:color="auto"/>
            </w:tcBorders>
          </w:tcPr>
          <w:p w:rsidR="00A7083D" w:rsidRPr="00F33EA7" w:rsidRDefault="00A7083D" w:rsidP="008071B4">
            <w:pPr>
              <w:rPr>
                <w:lang w:eastAsia="zh-CN"/>
              </w:rPr>
            </w:pPr>
            <w:r w:rsidRPr="00F33EA7">
              <w:rPr>
                <w:lang w:eastAsia="zh-CN"/>
              </w:rPr>
              <w:t xml:space="preserve">Tel: </w:t>
            </w:r>
            <w:r w:rsidRPr="00F33EA7">
              <w:rPr>
                <w:lang w:eastAsia="zh-CN"/>
              </w:rPr>
              <w:tab/>
              <w:t>+81 466-49-1170</w:t>
            </w:r>
            <w:r w:rsidRPr="00F33EA7">
              <w:rPr>
                <w:lang w:eastAsia="zh-CN"/>
              </w:rPr>
              <w:br/>
              <w:t>Fax:</w:t>
            </w:r>
            <w:r w:rsidRPr="00F33EA7">
              <w:rPr>
                <w:lang w:eastAsia="zh-CN"/>
              </w:rPr>
              <w:tab/>
              <w:t>+81 466-49-1171</w:t>
            </w:r>
            <w:r w:rsidRPr="00F33EA7">
              <w:rPr>
                <w:lang w:eastAsia="zh-CN"/>
              </w:rPr>
              <w:br/>
              <w:t>Email:</w:t>
            </w:r>
            <w:r w:rsidRPr="00F33EA7">
              <w:rPr>
                <w:lang w:eastAsia="zh-CN"/>
              </w:rPr>
              <w:tab/>
            </w:r>
            <w:hyperlink r:id="rId8" w:history="1">
              <w:r w:rsidRPr="00F33EA7">
                <w:rPr>
                  <w:rStyle w:val="Hyperlink"/>
                  <w:lang w:eastAsia="zh-CN"/>
                </w:rPr>
                <w:t>masahito.kawamori@ties.itu.int</w:t>
              </w:r>
            </w:hyperlink>
          </w:p>
        </w:tc>
      </w:tr>
      <w:tr w:rsidR="00A7083D" w:rsidRPr="00F33EA7" w:rsidTr="008071B4">
        <w:trPr>
          <w:cantSplit/>
          <w:trHeight w:val="204"/>
        </w:trPr>
        <w:tc>
          <w:tcPr>
            <w:tcW w:w="1617" w:type="dxa"/>
            <w:gridSpan w:val="2"/>
            <w:tcBorders>
              <w:top w:val="single" w:sz="12" w:space="0" w:color="auto"/>
            </w:tcBorders>
          </w:tcPr>
          <w:p w:rsidR="00A7083D" w:rsidRPr="00F33EA7" w:rsidRDefault="00A7083D" w:rsidP="008071B4">
            <w:pPr>
              <w:rPr>
                <w:b/>
                <w:bCs/>
                <w:lang w:val="fr-CH" w:eastAsia="zh-CN"/>
              </w:rPr>
            </w:pPr>
            <w:r w:rsidRPr="00F33EA7">
              <w:rPr>
                <w:b/>
                <w:bCs/>
                <w:lang w:val="fr-CH" w:eastAsia="zh-CN"/>
              </w:rPr>
              <w:t>Contact:</w:t>
            </w:r>
          </w:p>
        </w:tc>
        <w:tc>
          <w:tcPr>
            <w:tcW w:w="4252" w:type="dxa"/>
            <w:gridSpan w:val="4"/>
            <w:tcBorders>
              <w:top w:val="single" w:sz="12" w:space="0" w:color="auto"/>
            </w:tcBorders>
          </w:tcPr>
          <w:p w:rsidR="00A7083D" w:rsidRPr="00F33EA7" w:rsidRDefault="00A7083D" w:rsidP="008071B4">
            <w:pPr>
              <w:rPr>
                <w:lang w:val="es-ES" w:eastAsia="zh-CN"/>
              </w:rPr>
            </w:pPr>
            <w:r w:rsidRPr="00F33EA7">
              <w:rPr>
                <w:lang w:val="es-ES" w:eastAsia="zh-CN"/>
              </w:rPr>
              <w:t>Mohannad El-Megharbel</w:t>
            </w:r>
            <w:r w:rsidRPr="00F33EA7">
              <w:rPr>
                <w:lang w:val="es-ES" w:eastAsia="zh-CN"/>
              </w:rPr>
              <w:br/>
              <w:t>NTRA</w:t>
            </w:r>
            <w:r w:rsidRPr="00F33EA7">
              <w:rPr>
                <w:lang w:val="es-ES" w:eastAsia="zh-CN"/>
              </w:rPr>
              <w:br/>
            </w:r>
            <w:proofErr w:type="spellStart"/>
            <w:r w:rsidRPr="00F33EA7">
              <w:rPr>
                <w:lang w:val="es-ES" w:eastAsia="zh-CN"/>
              </w:rPr>
              <w:t>Egypt</w:t>
            </w:r>
            <w:proofErr w:type="spellEnd"/>
          </w:p>
        </w:tc>
        <w:tc>
          <w:tcPr>
            <w:tcW w:w="4054" w:type="dxa"/>
            <w:gridSpan w:val="3"/>
            <w:tcBorders>
              <w:top w:val="single" w:sz="12" w:space="0" w:color="auto"/>
            </w:tcBorders>
          </w:tcPr>
          <w:p w:rsidR="00A7083D" w:rsidRPr="00F33EA7" w:rsidRDefault="00A7083D" w:rsidP="00A7083D">
            <w:pPr>
              <w:rPr>
                <w:lang w:eastAsia="zh-CN"/>
              </w:rPr>
            </w:pPr>
            <w:r w:rsidRPr="00F33EA7">
              <w:rPr>
                <w:lang w:eastAsia="zh-CN"/>
              </w:rPr>
              <w:t xml:space="preserve">Tel: </w:t>
            </w:r>
            <w:r w:rsidRPr="00F33EA7">
              <w:rPr>
                <w:lang w:eastAsia="zh-CN"/>
              </w:rPr>
              <w:tab/>
              <w:t>+20-100-803-6503</w:t>
            </w:r>
            <w:r w:rsidRPr="00F33EA7">
              <w:rPr>
                <w:lang w:eastAsia="zh-CN"/>
              </w:rPr>
              <w:br/>
              <w:t xml:space="preserve">Fax: </w:t>
            </w:r>
            <w:r w:rsidRPr="00F33EA7">
              <w:rPr>
                <w:lang w:eastAsia="zh-CN"/>
              </w:rPr>
              <w:tab/>
              <w:t>+20-2-3534-4133</w:t>
            </w:r>
            <w:r w:rsidRPr="00F33EA7">
              <w:rPr>
                <w:lang w:eastAsia="zh-CN"/>
              </w:rPr>
              <w:br/>
              <w:t>Email:</w:t>
            </w:r>
            <w:r w:rsidRPr="00F33EA7">
              <w:rPr>
                <w:lang w:eastAsia="zh-CN"/>
              </w:rPr>
              <w:tab/>
            </w:r>
            <w:hyperlink r:id="rId9" w:history="1">
              <w:r w:rsidRPr="00F33EA7">
                <w:rPr>
                  <w:rStyle w:val="Hyperlink"/>
                  <w:lang w:eastAsia="zh-CN"/>
                </w:rPr>
                <w:t>melmegharbel@tra.gov.eg</w:t>
              </w:r>
            </w:hyperlink>
          </w:p>
        </w:tc>
      </w:tr>
      <w:tr w:rsidR="00A7083D" w:rsidRPr="00F33EA7" w:rsidTr="008071B4">
        <w:trPr>
          <w:cantSplit/>
          <w:trHeight w:val="204"/>
        </w:trPr>
        <w:tc>
          <w:tcPr>
            <w:tcW w:w="9923" w:type="dxa"/>
            <w:gridSpan w:val="9"/>
            <w:tcBorders>
              <w:top w:val="single" w:sz="12" w:space="0" w:color="auto"/>
            </w:tcBorders>
          </w:tcPr>
          <w:p w:rsidR="00A7083D" w:rsidRPr="00F33EA7" w:rsidRDefault="00A7083D" w:rsidP="008071B4">
            <w:pPr>
              <w:spacing w:before="0"/>
              <w:rPr>
                <w:sz w:val="18"/>
              </w:rPr>
            </w:pPr>
          </w:p>
        </w:tc>
      </w:tr>
    </w:tbl>
    <w:p w:rsidR="00A7083D" w:rsidRPr="00F367B4" w:rsidRDefault="00A7083D" w:rsidP="00A7083D">
      <w:pPr>
        <w:tabs>
          <w:tab w:val="left" w:pos="794"/>
          <w:tab w:val="left" w:pos="1191"/>
          <w:tab w:val="left" w:pos="1588"/>
          <w:tab w:val="left" w:pos="1985"/>
        </w:tabs>
        <w:jc w:val="both"/>
      </w:pPr>
      <w:r w:rsidRPr="00F367B4">
        <w:t xml:space="preserve">ITU-T Study Group 16 Question 26/16 </w:t>
      </w:r>
      <w:r>
        <w:rPr>
          <w:i/>
          <w:iCs/>
        </w:rPr>
        <w:t>"</w:t>
      </w:r>
      <w:r w:rsidRPr="00F367B4">
        <w:rPr>
          <w:i/>
          <w:iCs/>
        </w:rPr>
        <w:t>Accessibility to multimedia systems and services</w:t>
      </w:r>
      <w:r>
        <w:t>"</w:t>
      </w:r>
      <w:r w:rsidRPr="00F367B4">
        <w:t xml:space="preserve"> would like to inform you that it has completed the work for the following documents:</w:t>
      </w:r>
    </w:p>
    <w:p w:rsidR="00A7083D" w:rsidRPr="00F367B4" w:rsidRDefault="00A7083D" w:rsidP="00A7083D">
      <w:pPr>
        <w:numPr>
          <w:ilvl w:val="0"/>
          <w:numId w:val="1"/>
        </w:numPr>
      </w:pPr>
      <w:r w:rsidRPr="00F367B4">
        <w:t xml:space="preserve">ITU-T Rec. F.791 </w:t>
      </w:r>
      <w:r>
        <w:t>"</w:t>
      </w:r>
      <w:r w:rsidRPr="00F367B4">
        <w:rPr>
          <w:i/>
        </w:rPr>
        <w:t>Accessibility terms and definitions</w:t>
      </w:r>
      <w:r>
        <w:t>"</w:t>
      </w:r>
    </w:p>
    <w:p w:rsidR="00A7083D" w:rsidRPr="00F367B4" w:rsidRDefault="00A7083D" w:rsidP="00A7083D">
      <w:pPr>
        <w:numPr>
          <w:ilvl w:val="0"/>
          <w:numId w:val="1"/>
        </w:numPr>
      </w:pPr>
      <w:r w:rsidRPr="00F367B4">
        <w:t xml:space="preserve">ITU-T Rec. H.702 </w:t>
      </w:r>
      <w:r>
        <w:t>"</w:t>
      </w:r>
      <w:r w:rsidRPr="00F367B4">
        <w:rPr>
          <w:i/>
        </w:rPr>
        <w:t>Accessibility Profiles for IPTV systems</w:t>
      </w:r>
      <w:r>
        <w:t>"</w:t>
      </w:r>
    </w:p>
    <w:p w:rsidR="00A7083D" w:rsidRPr="00F367B4" w:rsidRDefault="00A7083D" w:rsidP="00A7083D">
      <w:pPr>
        <w:numPr>
          <w:ilvl w:val="0"/>
          <w:numId w:val="1"/>
        </w:numPr>
      </w:pPr>
      <w:r w:rsidRPr="00F367B4">
        <w:t>ITU-T FSTP.ACC-</w:t>
      </w:r>
      <w:proofErr w:type="spellStart"/>
      <w:r w:rsidRPr="00F367B4">
        <w:t>RemPart</w:t>
      </w:r>
      <w:proofErr w:type="spellEnd"/>
      <w:r w:rsidRPr="00F367B4">
        <w:t xml:space="preserve"> </w:t>
      </w:r>
      <w:r>
        <w:t>"</w:t>
      </w:r>
      <w:r w:rsidRPr="00F367B4">
        <w:rPr>
          <w:i/>
        </w:rPr>
        <w:t>Guidelines for supporting remote participation in meetings for all</w:t>
      </w:r>
      <w:r>
        <w:t>"</w:t>
      </w:r>
    </w:p>
    <w:p w:rsidR="00A7083D" w:rsidRPr="00F367B4" w:rsidRDefault="00A7083D" w:rsidP="00A7083D">
      <w:pPr>
        <w:numPr>
          <w:ilvl w:val="0"/>
          <w:numId w:val="1"/>
        </w:numPr>
      </w:pPr>
      <w:r w:rsidRPr="00F367B4">
        <w:t xml:space="preserve">ITU-T FSTP-AM </w:t>
      </w:r>
      <w:r>
        <w:t>"</w:t>
      </w:r>
      <w:r w:rsidRPr="00F367B4">
        <w:rPr>
          <w:i/>
        </w:rPr>
        <w:t>Guidelines for accessible meetings</w:t>
      </w:r>
      <w:r>
        <w:t>"</w:t>
      </w:r>
    </w:p>
    <w:p w:rsidR="00A7083D" w:rsidRPr="00F367B4" w:rsidRDefault="00A7083D" w:rsidP="00A7083D">
      <w:pPr>
        <w:tabs>
          <w:tab w:val="left" w:pos="794"/>
          <w:tab w:val="left" w:pos="1191"/>
          <w:tab w:val="left" w:pos="1588"/>
          <w:tab w:val="left" w:pos="1985"/>
        </w:tabs>
        <w:jc w:val="both"/>
      </w:pPr>
      <w:r w:rsidRPr="00F367B4">
        <w:t xml:space="preserve">Recommendation ITU-T F.791 </w:t>
      </w:r>
      <w:r>
        <w:t>"</w:t>
      </w:r>
      <w:r w:rsidRPr="00F367B4">
        <w:t>Accessibility terms and definitions</w:t>
      </w:r>
      <w:r>
        <w:t>"</w:t>
      </w:r>
      <w:r w:rsidRPr="00F367B4">
        <w:t xml:space="preserve"> defines words describing accessibility, disability, and technical terms to be used for improving the writing especially in relation to standardization. We hope you will take this Recommendation into consideration when standardizing accessibility.</w:t>
      </w:r>
    </w:p>
    <w:p w:rsidR="00A7083D" w:rsidRPr="00F367B4" w:rsidRDefault="00A7083D" w:rsidP="00A7083D">
      <w:pPr>
        <w:tabs>
          <w:tab w:val="left" w:pos="794"/>
          <w:tab w:val="left" w:pos="1191"/>
          <w:tab w:val="left" w:pos="1588"/>
          <w:tab w:val="left" w:pos="1985"/>
        </w:tabs>
        <w:jc w:val="both"/>
      </w:pPr>
      <w:r w:rsidRPr="00F367B4">
        <w:t xml:space="preserve">Recommendation ITU-T H.702 </w:t>
      </w:r>
      <w:r>
        <w:t>"</w:t>
      </w:r>
      <w:r w:rsidRPr="00F367B4">
        <w:t>Accessibility Profiles for IPTV systems</w:t>
      </w:r>
      <w:r>
        <w:t>"</w:t>
      </w:r>
      <w:r w:rsidRPr="00F367B4">
        <w:t xml:space="preserve"> defines three profiles for accessibility features in IPTV systems, with increasing levels of support. Accessibility information in this context is such as caption, sign language and audio description that are sent separately from video contents to IPTV terminal devices. The set of parameters within each profile were identified in consultation with the assistance of persons with disabilities participating in the work of ITU-T.</w:t>
      </w:r>
    </w:p>
    <w:p w:rsidR="00A7083D" w:rsidRPr="00F367B4" w:rsidRDefault="00A7083D" w:rsidP="00A7083D">
      <w:pPr>
        <w:tabs>
          <w:tab w:val="left" w:pos="794"/>
          <w:tab w:val="left" w:pos="1191"/>
          <w:tab w:val="left" w:pos="1588"/>
          <w:tab w:val="left" w:pos="1985"/>
        </w:tabs>
        <w:jc w:val="both"/>
      </w:pPr>
      <w:r w:rsidRPr="00F367B4">
        <w:lastRenderedPageBreak/>
        <w:t>Technical Paper ITU-T FSTP.ACC-</w:t>
      </w:r>
      <w:proofErr w:type="spellStart"/>
      <w:r w:rsidRPr="00F367B4">
        <w:t>RemPart</w:t>
      </w:r>
      <w:proofErr w:type="spellEnd"/>
      <w:r w:rsidRPr="00F367B4">
        <w:t xml:space="preserve"> </w:t>
      </w:r>
      <w:r>
        <w:t>"</w:t>
      </w:r>
      <w:r w:rsidRPr="00F367B4">
        <w:t>Guidelines for supporting remote participation in meetings for all</w:t>
      </w:r>
      <w:r>
        <w:t>"</w:t>
      </w:r>
      <w:r w:rsidRPr="00F367B4">
        <w:t xml:space="preserve"> o</w:t>
      </w:r>
      <w:r w:rsidRPr="00F367B4">
        <w:rPr>
          <w:lang w:eastAsia="da-DK"/>
        </w:rPr>
        <w:t>utlines the requirements for ensuring that meetings are accessible to remote participants, including those with disabilities and those using assistive technologies.</w:t>
      </w:r>
    </w:p>
    <w:p w:rsidR="00A7083D" w:rsidRPr="00F367B4" w:rsidRDefault="00A7083D" w:rsidP="00A7083D">
      <w:pPr>
        <w:tabs>
          <w:tab w:val="left" w:pos="794"/>
          <w:tab w:val="left" w:pos="1191"/>
          <w:tab w:val="left" w:pos="1588"/>
          <w:tab w:val="left" w:pos="1985"/>
        </w:tabs>
        <w:jc w:val="both"/>
      </w:pPr>
      <w:r w:rsidRPr="00F367B4">
        <w:t xml:space="preserve">Technical Paper ITU-T FSTP-AM </w:t>
      </w:r>
      <w:r>
        <w:t>"</w:t>
      </w:r>
      <w:r w:rsidRPr="00F367B4">
        <w:t>Guidelines for accessible meetings</w:t>
      </w:r>
      <w:r>
        <w:t>"</w:t>
      </w:r>
      <w:r w:rsidRPr="00F367B4">
        <w:t xml:space="preserve"> provides guidelines for the organization of meetings that facilitate the inclusion of persons with disabilities (including age related ones) and elimination of barriers to participation. It has been based on various guidelines and best practices, in particular the compilation by the Internet Government Forum</w:t>
      </w:r>
      <w:r>
        <w:t>'</w:t>
      </w:r>
      <w:r w:rsidRPr="00F367B4">
        <w:t>s (IGF) Dynamic Coalition on Accessibility and Disability (DCAD).</w:t>
      </w:r>
    </w:p>
    <w:p w:rsidR="00A7083D" w:rsidRPr="00F367B4" w:rsidRDefault="00A7083D" w:rsidP="00A7083D">
      <w:pPr>
        <w:tabs>
          <w:tab w:val="left" w:pos="794"/>
          <w:tab w:val="left" w:pos="1191"/>
          <w:tab w:val="left" w:pos="1588"/>
          <w:tab w:val="left" w:pos="1985"/>
        </w:tabs>
        <w:jc w:val="both"/>
      </w:pPr>
      <w:r w:rsidRPr="00F367B4">
        <w:t>Q26/16 would like to invite you to review these documents</w:t>
      </w:r>
      <w:r>
        <w:t>, apply them when developing your deliverables</w:t>
      </w:r>
      <w:r w:rsidRPr="00F367B4">
        <w:t xml:space="preserve"> </w:t>
      </w:r>
      <w:r>
        <w:t xml:space="preserve">(as applicable), </w:t>
      </w:r>
      <w:r w:rsidRPr="00F367B4">
        <w:t xml:space="preserve">and send us </w:t>
      </w:r>
      <w:r>
        <w:t xml:space="preserve">any eventual </w:t>
      </w:r>
      <w:r w:rsidRPr="00F367B4">
        <w:t>feedback.</w:t>
      </w:r>
    </w:p>
    <w:p w:rsidR="00A7083D" w:rsidRPr="00F367B4" w:rsidRDefault="00A7083D" w:rsidP="00A7083D">
      <w:pPr>
        <w:tabs>
          <w:tab w:val="left" w:pos="794"/>
          <w:tab w:val="left" w:pos="1191"/>
          <w:tab w:val="left" w:pos="1588"/>
          <w:tab w:val="left" w:pos="1985"/>
        </w:tabs>
        <w:jc w:val="both"/>
      </w:pPr>
      <w:r w:rsidRPr="00F367B4">
        <w:t>We believe these documents valuable for raising the quality of accessibility services globally. We hope you will take them into account in your work on accessibility.</w:t>
      </w:r>
    </w:p>
    <w:p w:rsidR="00A7083D" w:rsidRDefault="00A7083D" w:rsidP="00A7083D">
      <w:pPr>
        <w:tabs>
          <w:tab w:val="left" w:pos="426"/>
          <w:tab w:val="left" w:pos="794"/>
          <w:tab w:val="left" w:pos="1191"/>
          <w:tab w:val="left" w:pos="1588"/>
          <w:tab w:val="left" w:pos="1985"/>
        </w:tabs>
        <w:jc w:val="both"/>
      </w:pPr>
      <w:r w:rsidRPr="00F367B4">
        <w:rPr>
          <w:lang w:eastAsia="zh-CN"/>
        </w:rPr>
        <w:t>We look forward to our future collaboration on e</w:t>
      </w:r>
      <w:r w:rsidRPr="00F367B4">
        <w:t>-health application for public transportation.</w:t>
      </w:r>
    </w:p>
    <w:p w:rsidR="00A7083D" w:rsidRPr="00F367B4" w:rsidRDefault="00A7083D" w:rsidP="00A7083D">
      <w:pPr>
        <w:keepNext/>
        <w:tabs>
          <w:tab w:val="left" w:pos="794"/>
          <w:tab w:val="left" w:pos="1191"/>
          <w:tab w:val="left" w:pos="1588"/>
          <w:tab w:val="left" w:pos="1985"/>
        </w:tabs>
        <w:spacing w:before="160"/>
        <w:rPr>
          <w:b/>
        </w:rPr>
      </w:pPr>
      <w:r>
        <w:rPr>
          <w:b/>
        </w:rPr>
        <w:t>References</w:t>
      </w:r>
    </w:p>
    <w:p w:rsidR="00A7083D" w:rsidRPr="00F367B4" w:rsidRDefault="00A7083D" w:rsidP="00A64E73">
      <w:pPr>
        <w:numPr>
          <w:ilvl w:val="0"/>
          <w:numId w:val="2"/>
        </w:numPr>
        <w:tabs>
          <w:tab w:val="left" w:pos="720"/>
          <w:tab w:val="left" w:pos="794"/>
          <w:tab w:val="left" w:pos="1191"/>
          <w:tab w:val="left" w:pos="1588"/>
          <w:tab w:val="left" w:pos="1985"/>
        </w:tabs>
        <w:overflowPunct w:val="0"/>
        <w:autoSpaceDE w:val="0"/>
        <w:autoSpaceDN w:val="0"/>
        <w:adjustRightInd w:val="0"/>
      </w:pPr>
      <w:r w:rsidRPr="00F367B4">
        <w:t xml:space="preserve">ITU-T F.791 </w:t>
      </w:r>
      <w:r>
        <w:t>"</w:t>
      </w:r>
      <w:r w:rsidRPr="00F367B4">
        <w:t>Acces</w:t>
      </w:r>
      <w:r>
        <w:t>sibility terms and definitions"</w:t>
      </w:r>
      <w:r w:rsidR="00A64E73">
        <w:t xml:space="preserve">: </w:t>
      </w:r>
      <w:hyperlink r:id="rId10" w:history="1">
        <w:r w:rsidR="00A64E73" w:rsidRPr="00EC3DDA">
          <w:rPr>
            <w:rStyle w:val="Hyperlink"/>
          </w:rPr>
          <w:t>http://www.itu.int/dms_pay/itu-t/rec/f/T-REC-F.791-201511-I!!PDF-E.pdf</w:t>
        </w:r>
      </w:hyperlink>
      <w:r w:rsidR="00A64E73">
        <w:t xml:space="preserve"> </w:t>
      </w:r>
    </w:p>
    <w:p w:rsidR="00A7083D" w:rsidRPr="00F367B4" w:rsidRDefault="00A7083D" w:rsidP="00A64E73">
      <w:pPr>
        <w:numPr>
          <w:ilvl w:val="0"/>
          <w:numId w:val="2"/>
        </w:numPr>
        <w:tabs>
          <w:tab w:val="left" w:pos="720"/>
          <w:tab w:val="left" w:pos="794"/>
          <w:tab w:val="left" w:pos="1191"/>
          <w:tab w:val="left" w:pos="1588"/>
          <w:tab w:val="left" w:pos="1985"/>
        </w:tabs>
        <w:overflowPunct w:val="0"/>
        <w:autoSpaceDE w:val="0"/>
        <w:autoSpaceDN w:val="0"/>
        <w:adjustRightInd w:val="0"/>
      </w:pPr>
      <w:r w:rsidRPr="00F367B4">
        <w:t xml:space="preserve">ITU-T. H.702 </w:t>
      </w:r>
      <w:r>
        <w:t>"</w:t>
      </w:r>
      <w:r w:rsidRPr="00F367B4">
        <w:t>Accessibility Profiles for IPTV systems</w:t>
      </w:r>
      <w:r>
        <w:t>"</w:t>
      </w:r>
      <w:r w:rsidR="00A64E73">
        <w:t xml:space="preserve">: </w:t>
      </w:r>
      <w:hyperlink r:id="rId11" w:history="1">
        <w:r w:rsidR="00A64E73" w:rsidRPr="00EC3DDA">
          <w:rPr>
            <w:rStyle w:val="Hyperlink"/>
          </w:rPr>
          <w:t>http://www.itu.int/dms_pay/itu-t/rec/h/T-REC-H.702-201511-I!!PDF-E.pdf</w:t>
        </w:r>
      </w:hyperlink>
      <w:r w:rsidR="00A64E73">
        <w:t xml:space="preserve"> </w:t>
      </w:r>
    </w:p>
    <w:p w:rsidR="00A7083D" w:rsidRPr="00F367B4" w:rsidRDefault="00A7083D" w:rsidP="00A64E73">
      <w:pPr>
        <w:numPr>
          <w:ilvl w:val="0"/>
          <w:numId w:val="2"/>
        </w:numPr>
        <w:tabs>
          <w:tab w:val="left" w:pos="720"/>
          <w:tab w:val="left" w:pos="794"/>
          <w:tab w:val="left" w:pos="1191"/>
          <w:tab w:val="left" w:pos="1588"/>
          <w:tab w:val="left" w:pos="1985"/>
        </w:tabs>
        <w:overflowPunct w:val="0"/>
        <w:autoSpaceDE w:val="0"/>
        <w:autoSpaceDN w:val="0"/>
        <w:adjustRightInd w:val="0"/>
      </w:pPr>
      <w:r w:rsidRPr="00F367B4">
        <w:t>ITU-T FSTP.ACC-</w:t>
      </w:r>
      <w:proofErr w:type="spellStart"/>
      <w:r w:rsidRPr="00F367B4">
        <w:t>RemPart</w:t>
      </w:r>
      <w:proofErr w:type="spellEnd"/>
      <w:r w:rsidRPr="00F367B4">
        <w:t xml:space="preserve"> </w:t>
      </w:r>
      <w:r>
        <w:t>"</w:t>
      </w:r>
      <w:r w:rsidRPr="00F367B4">
        <w:t>Guidelines for supporting remote participation in meetings for all</w:t>
      </w:r>
      <w:r w:rsidR="00A64E73">
        <w:t xml:space="preserve">": </w:t>
      </w:r>
      <w:hyperlink r:id="rId12" w:history="1">
        <w:r w:rsidR="00A64E73" w:rsidRPr="00EC3DDA">
          <w:rPr>
            <w:rStyle w:val="Hyperlink"/>
          </w:rPr>
          <w:t>http://www.itu.int/dms_pub/itu-t/opb/tut/T-TUT-FSTP-2015-ACC-PDF-E.pdf</w:t>
        </w:r>
      </w:hyperlink>
      <w:r w:rsidR="00A64E73">
        <w:t xml:space="preserve"> </w:t>
      </w:r>
    </w:p>
    <w:p w:rsidR="00A7083D" w:rsidRDefault="00A7083D" w:rsidP="00A64E73">
      <w:pPr>
        <w:numPr>
          <w:ilvl w:val="0"/>
          <w:numId w:val="2"/>
        </w:numPr>
        <w:tabs>
          <w:tab w:val="left" w:pos="720"/>
          <w:tab w:val="left" w:pos="794"/>
          <w:tab w:val="left" w:pos="1191"/>
          <w:tab w:val="left" w:pos="1588"/>
          <w:tab w:val="left" w:pos="1985"/>
        </w:tabs>
        <w:overflowPunct w:val="0"/>
        <w:autoSpaceDE w:val="0"/>
        <w:autoSpaceDN w:val="0"/>
        <w:adjustRightInd w:val="0"/>
      </w:pPr>
      <w:r w:rsidRPr="00F367B4">
        <w:t xml:space="preserve">ITU-T FSTP-AM </w:t>
      </w:r>
      <w:r>
        <w:t>"</w:t>
      </w:r>
      <w:r w:rsidRPr="00F367B4">
        <w:t>Guidelines for accessible meetings</w:t>
      </w:r>
      <w:r>
        <w:t>"</w:t>
      </w:r>
      <w:r w:rsidR="00A64E73">
        <w:t xml:space="preserve">: </w:t>
      </w:r>
      <w:hyperlink r:id="rId13" w:history="1">
        <w:r w:rsidR="00A64E73" w:rsidRPr="00EC3DDA">
          <w:rPr>
            <w:rStyle w:val="Hyperlink"/>
          </w:rPr>
          <w:t>http://www.itu.int/dms_pub/itu-t/opb/tut/T-TUT-FSTP-2015-AM-PDF-E.pdf</w:t>
        </w:r>
      </w:hyperlink>
      <w:r w:rsidR="00A64E73">
        <w:t xml:space="preserve"> </w:t>
      </w:r>
    </w:p>
    <w:p w:rsidR="00A7083D" w:rsidRDefault="00A7083D" w:rsidP="00A7083D">
      <w:pPr>
        <w:jc w:val="center"/>
      </w:pPr>
      <w:r>
        <w:t>_________________</w:t>
      </w:r>
    </w:p>
    <w:p w:rsidR="00236378" w:rsidRDefault="00236378">
      <w:bookmarkStart w:id="11" w:name="_GoBack"/>
      <w:bookmarkEnd w:id="11"/>
    </w:p>
    <w:sectPr w:rsidR="00236378" w:rsidSect="00A7083D">
      <w:headerReference w:type="default" r:id="rId14"/>
      <w:footerReference w:type="first" r:id="rId15"/>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8B1" w:rsidRDefault="00B138B1" w:rsidP="00A7083D">
      <w:pPr>
        <w:spacing w:before="0"/>
      </w:pPr>
      <w:r>
        <w:separator/>
      </w:r>
    </w:p>
  </w:endnote>
  <w:endnote w:type="continuationSeparator" w:id="0">
    <w:p w:rsidR="00B138B1" w:rsidRDefault="00B138B1" w:rsidP="00A708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jc w:val="center"/>
      <w:tblLayout w:type="fixed"/>
      <w:tblLook w:val="0000" w:firstRow="0" w:lastRow="0" w:firstColumn="0" w:lastColumn="0" w:noHBand="0" w:noVBand="0"/>
    </w:tblPr>
    <w:tblGrid>
      <w:gridCol w:w="9923"/>
    </w:tblGrid>
    <w:tr w:rsidR="00A7083D" w:rsidRPr="00A7083D">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A7083D" w:rsidRPr="00A7083D" w:rsidRDefault="00A7083D" w:rsidP="00A7083D">
          <w:pPr>
            <w:spacing w:before="0"/>
            <w:rPr>
              <w:sz w:val="18"/>
            </w:rPr>
          </w:pPr>
          <w:r w:rsidRPr="00A7083D">
            <w:rPr>
              <w:b/>
              <w:bCs/>
              <w:sz w:val="18"/>
            </w:rPr>
            <w:t>Attention:</w:t>
          </w:r>
          <w:r w:rsidRPr="00A7083D">
            <w:rPr>
              <w:sz w:val="18"/>
            </w:rPr>
            <w:t xml:space="preserve"> Some or all of the material attached to this liaison statement may be subject to ITU copyright. In such a case this will be indicated in the individual document. </w:t>
          </w:r>
        </w:p>
        <w:p w:rsidR="00A7083D" w:rsidRPr="00A7083D" w:rsidRDefault="00A7083D" w:rsidP="00A7083D">
          <w:pPr>
            <w:spacing w:before="0"/>
            <w:rPr>
              <w:sz w:val="18"/>
            </w:rPr>
          </w:pPr>
          <w:r w:rsidRPr="00A7083D">
            <w:rPr>
              <w:sz w:val="18"/>
            </w:rPr>
            <w:t>Such a copyright does not prevent the use of the material for its intended purpose, but it prevents the reproduction of all or part of it in a publication without the authorization of ITU.</w:t>
          </w:r>
        </w:p>
      </w:tc>
    </w:tr>
  </w:tbl>
  <w:p w:rsidR="00A7083D" w:rsidRPr="00A7083D" w:rsidRDefault="00A7083D" w:rsidP="00A7083D">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8B1" w:rsidRDefault="00B138B1" w:rsidP="00A7083D">
      <w:pPr>
        <w:spacing w:before="0"/>
      </w:pPr>
      <w:r>
        <w:separator/>
      </w:r>
    </w:p>
  </w:footnote>
  <w:footnote w:type="continuationSeparator" w:id="0">
    <w:p w:rsidR="00B138B1" w:rsidRDefault="00B138B1" w:rsidP="00A7083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83D" w:rsidRPr="00A7083D" w:rsidRDefault="00A7083D" w:rsidP="00A7083D">
    <w:pPr>
      <w:pStyle w:val="Header"/>
      <w:jc w:val="center"/>
      <w:rPr>
        <w:sz w:val="18"/>
      </w:rPr>
    </w:pPr>
    <w:r w:rsidRPr="00A7083D">
      <w:rPr>
        <w:sz w:val="18"/>
      </w:rPr>
      <w:t xml:space="preserve">- </w:t>
    </w:r>
    <w:r w:rsidRPr="00A7083D">
      <w:rPr>
        <w:sz w:val="18"/>
      </w:rPr>
      <w:fldChar w:fldCharType="begin"/>
    </w:r>
    <w:r w:rsidRPr="00A7083D">
      <w:rPr>
        <w:sz w:val="18"/>
      </w:rPr>
      <w:instrText xml:space="preserve"> PAGE  \* MERGEFORMAT </w:instrText>
    </w:r>
    <w:r w:rsidRPr="00A7083D">
      <w:rPr>
        <w:sz w:val="18"/>
      </w:rPr>
      <w:fldChar w:fldCharType="separate"/>
    </w:r>
    <w:r w:rsidR="00796BF4">
      <w:rPr>
        <w:noProof/>
        <w:sz w:val="18"/>
      </w:rPr>
      <w:t>2</w:t>
    </w:r>
    <w:r w:rsidRPr="00A7083D">
      <w:rPr>
        <w:sz w:val="18"/>
      </w:rPr>
      <w:fldChar w:fldCharType="end"/>
    </w:r>
    <w:r w:rsidRPr="00A7083D">
      <w:rPr>
        <w:sz w:val="18"/>
      </w:rPr>
      <w:t xml:space="preserve"> -</w:t>
    </w:r>
  </w:p>
  <w:p w:rsidR="00A7083D" w:rsidRPr="00A7083D" w:rsidRDefault="00A7083D" w:rsidP="00A7083D">
    <w:pPr>
      <w:pStyle w:val="Header"/>
      <w:spacing w:after="240"/>
      <w:jc w:val="center"/>
      <w:rPr>
        <w:sz w:val="18"/>
      </w:rPr>
    </w:pPr>
    <w:r w:rsidRPr="00A7083D">
      <w:rPr>
        <w:sz w:val="18"/>
      </w:rPr>
      <w:fldChar w:fldCharType="begin"/>
    </w:r>
    <w:r w:rsidRPr="00A7083D">
      <w:rPr>
        <w:sz w:val="18"/>
      </w:rPr>
      <w:instrText xml:space="preserve"> STYLEREF  Docnumber  </w:instrText>
    </w:r>
    <w:r w:rsidRPr="00A7083D">
      <w:rPr>
        <w:sz w:val="18"/>
      </w:rPr>
      <w:fldChar w:fldCharType="separate"/>
    </w:r>
    <w:r w:rsidR="00796BF4">
      <w:rPr>
        <w:noProof/>
        <w:sz w:val="18"/>
      </w:rPr>
      <w:t>COM 16 – LS 235 – E</w:t>
    </w:r>
    <w:r w:rsidRPr="00A7083D">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6A5714"/>
    <w:multiLevelType w:val="hybridMultilevel"/>
    <w:tmpl w:val="D7824ECE"/>
    <w:lvl w:ilvl="0" w:tplc="F73A0120">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45EE7E62"/>
    <w:multiLevelType w:val="hybridMultilevel"/>
    <w:tmpl w:val="B38EEB60"/>
    <w:lvl w:ilvl="0" w:tplc="0409000F">
      <w:start w:val="1"/>
      <w:numFmt w:val="decimal"/>
      <w:lvlText w:val="%1."/>
      <w:lvlJc w:val="left"/>
      <w:pPr>
        <w:ind w:left="363" w:hanging="363"/>
      </w:p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num w:numId="1">
    <w:abstractNumId w:val="0"/>
  </w:num>
  <w:num w:numId="2">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83D"/>
    <w:rsid w:val="00236378"/>
    <w:rsid w:val="002967A4"/>
    <w:rsid w:val="00424BE0"/>
    <w:rsid w:val="00796BF4"/>
    <w:rsid w:val="00A23D28"/>
    <w:rsid w:val="00A64E73"/>
    <w:rsid w:val="00A7083D"/>
    <w:rsid w:val="00B138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9103-4336-4C82-8C55-1C06C737A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83D"/>
    <w:pPr>
      <w:spacing w:before="120" w:after="0" w:line="240" w:lineRule="auto"/>
    </w:pPr>
    <w:rPr>
      <w:rFonts w:ascii="Times New Roman" w:eastAsia="SimSun" w:hAnsi="Times New Roman" w:cs="Times New Roman"/>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超级链接,超?级链,CEO_Hyperlink"/>
    <w:uiPriority w:val="99"/>
    <w:rsid w:val="00A7083D"/>
    <w:rPr>
      <w:color w:val="0000FF"/>
      <w:u w:val="single"/>
    </w:rPr>
  </w:style>
  <w:style w:type="paragraph" w:customStyle="1" w:styleId="LSDeadline">
    <w:name w:val="LSDeadline"/>
    <w:basedOn w:val="Normal"/>
    <w:rsid w:val="00A7083D"/>
    <w:rPr>
      <w:rFonts w:eastAsia="MS Mincho"/>
      <w:b/>
      <w:bCs/>
    </w:rPr>
  </w:style>
  <w:style w:type="paragraph" w:customStyle="1" w:styleId="LSForAction">
    <w:name w:val="LSForAction"/>
    <w:basedOn w:val="Normal"/>
    <w:rsid w:val="00A7083D"/>
    <w:rPr>
      <w:rFonts w:eastAsia="MS Mincho"/>
      <w:b/>
      <w:bCs/>
    </w:rPr>
  </w:style>
  <w:style w:type="paragraph" w:customStyle="1" w:styleId="LSForInfo">
    <w:name w:val="LSForInfo"/>
    <w:basedOn w:val="LSForAction"/>
    <w:rsid w:val="00A7083D"/>
  </w:style>
  <w:style w:type="paragraph" w:customStyle="1" w:styleId="LSForComment">
    <w:name w:val="LSForComment"/>
    <w:basedOn w:val="LSForAction"/>
    <w:rsid w:val="00A7083D"/>
  </w:style>
  <w:style w:type="paragraph" w:customStyle="1" w:styleId="LSTitle">
    <w:name w:val="LSTitle"/>
    <w:basedOn w:val="Normal"/>
    <w:link w:val="LSTitleChar"/>
    <w:rsid w:val="00A7083D"/>
    <w:rPr>
      <w:rFonts w:eastAsia="MS Mincho"/>
      <w:b/>
      <w:bCs/>
    </w:rPr>
  </w:style>
  <w:style w:type="paragraph" w:customStyle="1" w:styleId="LSSource">
    <w:name w:val="LSSource"/>
    <w:basedOn w:val="Normal"/>
    <w:rsid w:val="00A7083D"/>
    <w:rPr>
      <w:rFonts w:eastAsia="MS Mincho"/>
      <w:b/>
      <w:bCs/>
    </w:rPr>
  </w:style>
  <w:style w:type="character" w:customStyle="1" w:styleId="LSTitleChar">
    <w:name w:val="LSTitle Char"/>
    <w:link w:val="LSTitle"/>
    <w:rsid w:val="00A7083D"/>
    <w:rPr>
      <w:rFonts w:ascii="Times New Roman" w:eastAsia="MS Mincho" w:hAnsi="Times New Roman" w:cs="Times New Roman"/>
      <w:b/>
      <w:bCs/>
      <w:sz w:val="24"/>
      <w:szCs w:val="24"/>
      <w:lang w:val="en-GB" w:eastAsia="ja-JP"/>
    </w:rPr>
  </w:style>
  <w:style w:type="paragraph" w:styleId="Header">
    <w:name w:val="header"/>
    <w:basedOn w:val="Normal"/>
    <w:link w:val="HeaderChar"/>
    <w:uiPriority w:val="99"/>
    <w:unhideWhenUsed/>
    <w:rsid w:val="00A7083D"/>
    <w:pPr>
      <w:tabs>
        <w:tab w:val="center" w:pos="4680"/>
        <w:tab w:val="right" w:pos="9360"/>
      </w:tabs>
      <w:spacing w:before="0"/>
    </w:pPr>
  </w:style>
  <w:style w:type="character" w:customStyle="1" w:styleId="HeaderChar">
    <w:name w:val="Header Char"/>
    <w:basedOn w:val="DefaultParagraphFont"/>
    <w:link w:val="Header"/>
    <w:uiPriority w:val="99"/>
    <w:rsid w:val="00A7083D"/>
    <w:rPr>
      <w:rFonts w:ascii="Times New Roman" w:eastAsia="SimSun" w:hAnsi="Times New Roman" w:cs="Times New Roman"/>
      <w:sz w:val="24"/>
      <w:szCs w:val="24"/>
      <w:lang w:val="en-GB" w:eastAsia="ja-JP"/>
    </w:rPr>
  </w:style>
  <w:style w:type="paragraph" w:styleId="Footer">
    <w:name w:val="footer"/>
    <w:basedOn w:val="Normal"/>
    <w:link w:val="FooterChar"/>
    <w:uiPriority w:val="99"/>
    <w:unhideWhenUsed/>
    <w:rsid w:val="00A7083D"/>
    <w:pPr>
      <w:tabs>
        <w:tab w:val="center" w:pos="4680"/>
        <w:tab w:val="right" w:pos="9360"/>
      </w:tabs>
      <w:spacing w:before="0"/>
    </w:pPr>
  </w:style>
  <w:style w:type="character" w:customStyle="1" w:styleId="FooterChar">
    <w:name w:val="Footer Char"/>
    <w:basedOn w:val="DefaultParagraphFont"/>
    <w:link w:val="Footer"/>
    <w:uiPriority w:val="99"/>
    <w:rsid w:val="00A7083D"/>
    <w:rPr>
      <w:rFonts w:ascii="Times New Roman" w:eastAsia="SimSun" w:hAnsi="Times New Roman" w:cs="Times New Roman"/>
      <w:sz w:val="24"/>
      <w:szCs w:val="24"/>
      <w:lang w:val="en-GB" w:eastAsia="ja-JP"/>
    </w:rPr>
  </w:style>
  <w:style w:type="paragraph" w:customStyle="1" w:styleId="Docnumber">
    <w:name w:val="Docnumber"/>
    <w:basedOn w:val="Normal"/>
    <w:link w:val="DocnumberChar"/>
    <w:rsid w:val="00A7083D"/>
    <w:pPr>
      <w:jc w:val="right"/>
    </w:pPr>
    <w:rPr>
      <w:b/>
    </w:rPr>
  </w:style>
  <w:style w:type="character" w:customStyle="1" w:styleId="DocnumberChar">
    <w:name w:val="Docnumber Char"/>
    <w:basedOn w:val="DefaultParagraphFont"/>
    <w:link w:val="Docnumber"/>
    <w:rsid w:val="00A7083D"/>
    <w:rPr>
      <w:rFonts w:ascii="Times New Roman" w:eastAsia="SimSun" w:hAnsi="Times New Roman" w:cs="Times New Roman"/>
      <w:b/>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ahito.kawamori@ties.itu.int" TargetMode="External"/><Relationship Id="rId13" Type="http://schemas.openxmlformats.org/officeDocument/2006/relationships/hyperlink" Target="http://www.itu.int/dms_pub/itu-t/opb/tut/T-TUT-FSTP-2015-AM-PDF-E.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itu.int/dms_pub/itu-t/opb/tut/T-TUT-FSTP-2015-ACC-PDF-E.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dms_pay/itu-t/rec/h/T-REC-H.702-201511-I!!PDF-E.pdf"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itu.int/dms_pay/itu-t/rec/f/T-REC-F.791-201511-I!!PDF-E.pdf" TargetMode="External"/><Relationship Id="rId4" Type="http://schemas.openxmlformats.org/officeDocument/2006/relationships/webSettings" Target="webSettings.xml"/><Relationship Id="rId9" Type="http://schemas.openxmlformats.org/officeDocument/2006/relationships/hyperlink" Target="mailto:melmegharbel@tra.gov.e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462</Words>
  <Characters>3227</Characters>
  <Application>Microsoft Office Word</Application>
  <DocSecurity>0</DocSecurity>
  <Lines>85</Lines>
  <Paragraphs>49</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newly completed work on accessibility [to all ITU-T SGs]</dc:title>
  <dc:subject/>
  <dc:creator>ITU-T Q26/16</dc:creator>
  <cp:keywords>26/16</cp:keywords>
  <dc:description>COM 16 – LS 235 – E  For: Geneva, 12 - 16 September 2016_x000d_Document date: _x000d_Saved by ITU51011709 at 11:44:51 on 20-Sep-16</dc:description>
  <cp:lastModifiedBy>Simao de Campos Neto</cp:lastModifiedBy>
  <cp:revision>6</cp:revision>
  <cp:lastPrinted>2016-09-20T08:14:00Z</cp:lastPrinted>
  <dcterms:created xsi:type="dcterms:W3CDTF">2016-09-20T08:13:00Z</dcterms:created>
  <dcterms:modified xsi:type="dcterms:W3CDTF">2016-09-20T09:44:00Z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LS 235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26/16</vt:lpwstr>
  </property>
  <property fmtid="{D5CDD505-2E9C-101B-9397-08002B2CF9AE}" pid="6" name="Docdest">
    <vt:lpwstr>Geneva, 12 - 16 September 2016</vt:lpwstr>
  </property>
  <property fmtid="{D5CDD505-2E9C-101B-9397-08002B2CF9AE}" pid="7" name="Docauthor">
    <vt:lpwstr>ITU-T Q26/16</vt:lpwstr>
  </property>
</Properties>
</file>