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Layout w:type="fixed"/>
        <w:tblCellMar>
          <w:left w:w="57" w:type="dxa"/>
          <w:right w:w="57" w:type="dxa"/>
        </w:tblCellMar>
        <w:tblLook w:val="0000" w:firstRow="0" w:lastRow="0" w:firstColumn="0" w:lastColumn="0" w:noHBand="0" w:noVBand="0"/>
      </w:tblPr>
      <w:tblGrid>
        <w:gridCol w:w="1417"/>
        <w:gridCol w:w="143"/>
        <w:gridCol w:w="4210"/>
        <w:gridCol w:w="287"/>
        <w:gridCol w:w="39"/>
        <w:gridCol w:w="801"/>
        <w:gridCol w:w="3026"/>
      </w:tblGrid>
      <w:tr w:rsidR="001A2CAE" w:rsidRPr="00612E28" w14:paraId="1139DDF3" w14:textId="77777777" w:rsidTr="00756796">
        <w:trPr>
          <w:cantSplit/>
        </w:trPr>
        <w:tc>
          <w:tcPr>
            <w:tcW w:w="1417" w:type="dxa"/>
            <w:vMerge w:val="restart"/>
          </w:tcPr>
          <w:p w14:paraId="61E5AD64" w14:textId="77777777" w:rsidR="001A2CAE" w:rsidRPr="00612E28" w:rsidRDefault="001A2CAE" w:rsidP="00F22C7D">
            <w:bookmarkStart w:id="0" w:name="InsertLogo"/>
            <w:bookmarkStart w:id="1" w:name="dtableau" w:colFirst="0" w:colLast="2"/>
            <w:bookmarkStart w:id="2" w:name="dsg" w:colFirst="1" w:colLast="1"/>
            <w:bookmarkStart w:id="3" w:name="dnum" w:colFirst="2" w:colLast="2"/>
            <w:bookmarkEnd w:id="0"/>
            <w:r w:rsidRPr="00612E28">
              <w:rPr>
                <w:b/>
                <w:noProof/>
                <w:sz w:val="36"/>
                <w:lang w:val="en-US"/>
              </w:rPr>
              <w:drawing>
                <wp:inline distT="0" distB="0" distL="0" distR="0" wp14:anchorId="087A2DD4" wp14:editId="523CD05E">
                  <wp:extent cx="771525" cy="838200"/>
                  <wp:effectExtent l="19050" t="0" r="9525" b="0"/>
                  <wp:docPr id="1" name="Picture 1" descr="itu-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old"/>
                          <pic:cNvPicPr>
                            <a:picLocks noChangeAspect="1" noChangeArrowheads="1"/>
                          </pic:cNvPicPr>
                        </pic:nvPicPr>
                        <pic:blipFill>
                          <a:blip r:embed="rId11"/>
                          <a:srcRect/>
                          <a:stretch>
                            <a:fillRect/>
                          </a:stretch>
                        </pic:blipFill>
                        <pic:spPr bwMode="auto">
                          <a:xfrm>
                            <a:off x="0" y="0"/>
                            <a:ext cx="771525" cy="838200"/>
                          </a:xfrm>
                          <a:prstGeom prst="rect">
                            <a:avLst/>
                          </a:prstGeom>
                          <a:noFill/>
                          <a:ln w="9525">
                            <a:noFill/>
                            <a:miter lim="800000"/>
                            <a:headEnd/>
                            <a:tailEnd/>
                          </a:ln>
                        </pic:spPr>
                      </pic:pic>
                    </a:graphicData>
                  </a:graphic>
                </wp:inline>
              </w:drawing>
            </w:r>
          </w:p>
        </w:tc>
        <w:tc>
          <w:tcPr>
            <w:tcW w:w="5480" w:type="dxa"/>
            <w:gridSpan w:val="5"/>
          </w:tcPr>
          <w:p w14:paraId="4339AE45" w14:textId="77777777" w:rsidR="001A2CAE" w:rsidRPr="00612E28" w:rsidRDefault="001A2CAE" w:rsidP="00F22C7D">
            <w:pPr>
              <w:rPr>
                <w:sz w:val="20"/>
              </w:rPr>
            </w:pPr>
            <w:r w:rsidRPr="00612E28">
              <w:rPr>
                <w:sz w:val="20"/>
              </w:rPr>
              <w:t>UNION INTERNATIONALE DES TÉLÉCOMMUNICATIONS</w:t>
            </w:r>
          </w:p>
        </w:tc>
        <w:tc>
          <w:tcPr>
            <w:tcW w:w="3026" w:type="dxa"/>
          </w:tcPr>
          <w:p w14:paraId="16DF57D9" w14:textId="6358AB48" w:rsidR="001A2CAE" w:rsidRPr="00612E28" w:rsidRDefault="003265BD" w:rsidP="00F22C7D">
            <w:pPr>
              <w:jc w:val="right"/>
              <w:rPr>
                <w:b/>
                <w:bCs/>
                <w:sz w:val="28"/>
              </w:rPr>
            </w:pPr>
            <w:r w:rsidRPr="00612E28">
              <w:rPr>
                <w:b/>
                <w:bCs/>
                <w:sz w:val="32"/>
                <w:szCs w:val="22"/>
              </w:rPr>
              <w:t>TSAG – R 18 – F</w:t>
            </w:r>
          </w:p>
        </w:tc>
      </w:tr>
      <w:tr w:rsidR="001A2CAE" w:rsidRPr="00612E28" w14:paraId="0CC6FF9F" w14:textId="77777777" w:rsidTr="00756796">
        <w:trPr>
          <w:cantSplit/>
          <w:trHeight w:val="355"/>
        </w:trPr>
        <w:tc>
          <w:tcPr>
            <w:tcW w:w="1417" w:type="dxa"/>
            <w:vMerge/>
          </w:tcPr>
          <w:p w14:paraId="74047D01" w14:textId="77777777" w:rsidR="001A2CAE" w:rsidRPr="00612E28" w:rsidRDefault="001A2CAE" w:rsidP="00F22C7D">
            <w:bookmarkStart w:id="4" w:name="ddate" w:colFirst="2" w:colLast="2"/>
            <w:bookmarkEnd w:id="2"/>
            <w:bookmarkEnd w:id="3"/>
          </w:p>
        </w:tc>
        <w:tc>
          <w:tcPr>
            <w:tcW w:w="4640" w:type="dxa"/>
            <w:gridSpan w:val="3"/>
            <w:vMerge w:val="restart"/>
          </w:tcPr>
          <w:p w14:paraId="6B3C855F" w14:textId="77777777" w:rsidR="001A2CAE" w:rsidRPr="00612E28" w:rsidRDefault="001A2CAE" w:rsidP="00F22C7D">
            <w:pPr>
              <w:rPr>
                <w:b/>
                <w:bCs/>
                <w:sz w:val="26"/>
              </w:rPr>
            </w:pPr>
            <w:r w:rsidRPr="00612E28">
              <w:rPr>
                <w:b/>
                <w:bCs/>
                <w:sz w:val="26"/>
              </w:rPr>
              <w:t>SECTEUR DE LA NORMALISATION DES TÉLÉCOMMUNICATIONS</w:t>
            </w:r>
          </w:p>
          <w:p w14:paraId="0BD59104" w14:textId="77777777" w:rsidR="001A2CAE" w:rsidRPr="00612E28" w:rsidRDefault="00AA2C77" w:rsidP="00F22C7D">
            <w:pPr>
              <w:rPr>
                <w:smallCaps/>
                <w:sz w:val="20"/>
              </w:rPr>
            </w:pPr>
            <w:r w:rsidRPr="00612E28">
              <w:rPr>
                <w:sz w:val="20"/>
              </w:rPr>
              <w:t>PÉRIODE D'</w:t>
            </w:r>
            <w:r w:rsidR="001A2CAE" w:rsidRPr="00612E28">
              <w:rPr>
                <w:sz w:val="20"/>
              </w:rPr>
              <w:t>ÉTUDES 2017-2020</w:t>
            </w:r>
          </w:p>
        </w:tc>
        <w:tc>
          <w:tcPr>
            <w:tcW w:w="3866" w:type="dxa"/>
            <w:gridSpan w:val="3"/>
          </w:tcPr>
          <w:p w14:paraId="1B28F18A" w14:textId="57CD1381" w:rsidR="001A2CAE" w:rsidRPr="00612E28" w:rsidRDefault="003265BD" w:rsidP="00F22C7D">
            <w:pPr>
              <w:jc w:val="right"/>
              <w:rPr>
                <w:b/>
                <w:bCs/>
                <w:sz w:val="28"/>
              </w:rPr>
            </w:pPr>
            <w:r w:rsidRPr="00612E28">
              <w:rPr>
                <w:b/>
                <w:bCs/>
                <w:sz w:val="28"/>
              </w:rPr>
              <w:t>GCNT</w:t>
            </w:r>
          </w:p>
        </w:tc>
      </w:tr>
      <w:tr w:rsidR="001A2CAE" w:rsidRPr="00612E28" w14:paraId="3ADCD8D2" w14:textId="77777777" w:rsidTr="00756796">
        <w:trPr>
          <w:cantSplit/>
          <w:trHeight w:val="780"/>
        </w:trPr>
        <w:tc>
          <w:tcPr>
            <w:tcW w:w="1417" w:type="dxa"/>
            <w:vMerge/>
            <w:tcBorders>
              <w:bottom w:val="single" w:sz="12" w:space="0" w:color="auto"/>
            </w:tcBorders>
          </w:tcPr>
          <w:p w14:paraId="49492AFD" w14:textId="77777777" w:rsidR="001A2CAE" w:rsidRPr="00612E28" w:rsidRDefault="001A2CAE" w:rsidP="00F22C7D">
            <w:bookmarkStart w:id="5" w:name="dorlang" w:colFirst="2" w:colLast="2"/>
            <w:bookmarkEnd w:id="4"/>
          </w:p>
        </w:tc>
        <w:tc>
          <w:tcPr>
            <w:tcW w:w="4640" w:type="dxa"/>
            <w:gridSpan w:val="3"/>
            <w:vMerge/>
            <w:tcBorders>
              <w:bottom w:val="single" w:sz="12" w:space="0" w:color="auto"/>
            </w:tcBorders>
          </w:tcPr>
          <w:p w14:paraId="1702F68B" w14:textId="77777777" w:rsidR="001A2CAE" w:rsidRPr="00612E28" w:rsidRDefault="001A2CAE" w:rsidP="00F22C7D">
            <w:pPr>
              <w:rPr>
                <w:b/>
                <w:bCs/>
                <w:sz w:val="26"/>
              </w:rPr>
            </w:pPr>
          </w:p>
        </w:tc>
        <w:tc>
          <w:tcPr>
            <w:tcW w:w="3866" w:type="dxa"/>
            <w:gridSpan w:val="3"/>
            <w:tcBorders>
              <w:bottom w:val="single" w:sz="12" w:space="0" w:color="auto"/>
            </w:tcBorders>
            <w:vAlign w:val="center"/>
          </w:tcPr>
          <w:p w14:paraId="67B8E2AC" w14:textId="77777777" w:rsidR="001A2CAE" w:rsidRPr="00612E28" w:rsidRDefault="001A2CAE" w:rsidP="00F22C7D">
            <w:pPr>
              <w:jc w:val="right"/>
              <w:rPr>
                <w:b/>
                <w:bCs/>
                <w:sz w:val="28"/>
              </w:rPr>
            </w:pPr>
            <w:proofErr w:type="gramStart"/>
            <w:r w:rsidRPr="00612E28">
              <w:rPr>
                <w:b/>
                <w:bCs/>
                <w:sz w:val="28"/>
              </w:rPr>
              <w:t>Original:</w:t>
            </w:r>
            <w:proofErr w:type="gramEnd"/>
            <w:r w:rsidRPr="00612E28">
              <w:rPr>
                <w:b/>
                <w:bCs/>
                <w:sz w:val="28"/>
              </w:rPr>
              <w:t xml:space="preserve"> anglais</w:t>
            </w:r>
          </w:p>
        </w:tc>
      </w:tr>
      <w:tr w:rsidR="001A2CAE" w:rsidRPr="00612E28" w14:paraId="431638B7" w14:textId="77777777" w:rsidTr="00F22C7D">
        <w:trPr>
          <w:cantSplit/>
          <w:trHeight w:val="357"/>
        </w:trPr>
        <w:tc>
          <w:tcPr>
            <w:tcW w:w="1560" w:type="dxa"/>
            <w:gridSpan w:val="2"/>
          </w:tcPr>
          <w:p w14:paraId="4576BF30" w14:textId="77777777" w:rsidR="001A2CAE" w:rsidRPr="00612E28" w:rsidRDefault="001A2CAE" w:rsidP="00F22C7D">
            <w:pPr>
              <w:rPr>
                <w:b/>
                <w:bCs/>
              </w:rPr>
            </w:pPr>
            <w:bookmarkStart w:id="6" w:name="dbluepink" w:colFirst="1" w:colLast="1"/>
            <w:bookmarkStart w:id="7" w:name="dmeeting" w:colFirst="2" w:colLast="2"/>
            <w:bookmarkEnd w:id="5"/>
            <w:r w:rsidRPr="00612E28">
              <w:rPr>
                <w:b/>
                <w:bCs/>
              </w:rPr>
              <w:t>Question(s</w:t>
            </w:r>
            <w:proofErr w:type="gramStart"/>
            <w:r w:rsidRPr="00612E28">
              <w:rPr>
                <w:b/>
                <w:bCs/>
              </w:rPr>
              <w:t>):</w:t>
            </w:r>
            <w:proofErr w:type="gramEnd"/>
          </w:p>
        </w:tc>
        <w:tc>
          <w:tcPr>
            <w:tcW w:w="4536" w:type="dxa"/>
            <w:gridSpan w:val="3"/>
          </w:tcPr>
          <w:p w14:paraId="7791788A" w14:textId="797A4AA2" w:rsidR="001A2CAE" w:rsidRPr="00612E28" w:rsidRDefault="004A738A" w:rsidP="00F22C7D">
            <w:pPr>
              <w:rPr>
                <w:highlight w:val="yellow"/>
              </w:rPr>
            </w:pPr>
            <w:r w:rsidRPr="00612E28">
              <w:rPr>
                <w:color w:val="000000"/>
              </w:rPr>
              <w:t>Sans objet</w:t>
            </w:r>
          </w:p>
        </w:tc>
        <w:tc>
          <w:tcPr>
            <w:tcW w:w="3827" w:type="dxa"/>
            <w:gridSpan w:val="2"/>
          </w:tcPr>
          <w:p w14:paraId="22CA39C0" w14:textId="51C189F6" w:rsidR="001A2CAE" w:rsidRPr="00612E28" w:rsidRDefault="00502DD5" w:rsidP="00F22C7D">
            <w:pPr>
              <w:jc w:val="right"/>
            </w:pPr>
            <w:r w:rsidRPr="00612E28">
              <w:t>Réunion v</w:t>
            </w:r>
            <w:r w:rsidR="003265BD" w:rsidRPr="00612E28">
              <w:t>irtuelle, 11-18 janvier 2021</w:t>
            </w:r>
          </w:p>
        </w:tc>
      </w:tr>
      <w:tr w:rsidR="001A2CAE" w:rsidRPr="00612E28" w14:paraId="5027931B" w14:textId="77777777" w:rsidTr="00756796">
        <w:trPr>
          <w:cantSplit/>
          <w:trHeight w:val="357"/>
        </w:trPr>
        <w:tc>
          <w:tcPr>
            <w:tcW w:w="9923" w:type="dxa"/>
            <w:gridSpan w:val="7"/>
          </w:tcPr>
          <w:p w14:paraId="468AA6A3" w14:textId="2D4C889D" w:rsidR="001A2CAE" w:rsidRPr="00612E28" w:rsidRDefault="003265BD" w:rsidP="00F22C7D">
            <w:pPr>
              <w:jc w:val="center"/>
              <w:rPr>
                <w:b/>
                <w:bCs/>
              </w:rPr>
            </w:pPr>
            <w:bookmarkStart w:id="8" w:name="dtitle" w:colFirst="0" w:colLast="0"/>
            <w:bookmarkEnd w:id="6"/>
            <w:bookmarkEnd w:id="7"/>
            <w:r w:rsidRPr="00612E28">
              <w:rPr>
                <w:b/>
                <w:bCs/>
              </w:rPr>
              <w:t>RAPPORT</w:t>
            </w:r>
          </w:p>
        </w:tc>
      </w:tr>
      <w:tr w:rsidR="001A2CAE" w:rsidRPr="00612E28" w14:paraId="002FEF9B" w14:textId="77777777" w:rsidTr="00756796">
        <w:trPr>
          <w:cantSplit/>
          <w:trHeight w:val="357"/>
        </w:trPr>
        <w:tc>
          <w:tcPr>
            <w:tcW w:w="1560" w:type="dxa"/>
            <w:gridSpan w:val="2"/>
          </w:tcPr>
          <w:p w14:paraId="19434F1F" w14:textId="77777777" w:rsidR="001A2CAE" w:rsidRPr="00612E28" w:rsidRDefault="001A2CAE" w:rsidP="00F22C7D">
            <w:pPr>
              <w:rPr>
                <w:b/>
                <w:bCs/>
              </w:rPr>
            </w:pPr>
            <w:bookmarkStart w:id="9" w:name="dsource" w:colFirst="1" w:colLast="1"/>
            <w:bookmarkEnd w:id="8"/>
            <w:proofErr w:type="gramStart"/>
            <w:r w:rsidRPr="00612E28">
              <w:rPr>
                <w:b/>
                <w:bCs/>
              </w:rPr>
              <w:t>Origine:</w:t>
            </w:r>
            <w:proofErr w:type="gramEnd"/>
          </w:p>
        </w:tc>
        <w:tc>
          <w:tcPr>
            <w:tcW w:w="8363" w:type="dxa"/>
            <w:gridSpan w:val="5"/>
          </w:tcPr>
          <w:p w14:paraId="463F29B5" w14:textId="0D6860F9" w:rsidR="001A2CAE" w:rsidRPr="00612E28" w:rsidRDefault="003265BD" w:rsidP="00F22C7D">
            <w:r w:rsidRPr="00612E28">
              <w:t>GCNT</w:t>
            </w:r>
          </w:p>
        </w:tc>
      </w:tr>
      <w:tr w:rsidR="001A2CAE" w:rsidRPr="00612E28" w14:paraId="40F680FC" w14:textId="77777777" w:rsidTr="00756796">
        <w:trPr>
          <w:cantSplit/>
          <w:trHeight w:val="357"/>
        </w:trPr>
        <w:tc>
          <w:tcPr>
            <w:tcW w:w="1560" w:type="dxa"/>
            <w:gridSpan w:val="2"/>
          </w:tcPr>
          <w:p w14:paraId="4A07C189" w14:textId="77777777" w:rsidR="001A2CAE" w:rsidRPr="00612E28" w:rsidRDefault="001A2CAE" w:rsidP="00F22C7D">
            <w:pPr>
              <w:spacing w:after="120"/>
              <w:rPr>
                <w:b/>
                <w:bCs/>
              </w:rPr>
            </w:pPr>
            <w:bookmarkStart w:id="10" w:name="dtitle1" w:colFirst="1" w:colLast="1"/>
            <w:bookmarkEnd w:id="9"/>
            <w:proofErr w:type="gramStart"/>
            <w:r w:rsidRPr="00612E28">
              <w:rPr>
                <w:b/>
                <w:bCs/>
              </w:rPr>
              <w:t>Titre:</w:t>
            </w:r>
            <w:proofErr w:type="gramEnd"/>
          </w:p>
        </w:tc>
        <w:tc>
          <w:tcPr>
            <w:tcW w:w="8363" w:type="dxa"/>
            <w:gridSpan w:val="5"/>
          </w:tcPr>
          <w:p w14:paraId="26986F67" w14:textId="63332EE9" w:rsidR="0046230C" w:rsidRPr="00612E28" w:rsidRDefault="003265BD" w:rsidP="00F22C7D">
            <w:pPr>
              <w:spacing w:after="120"/>
            </w:pPr>
            <w:bookmarkStart w:id="11" w:name="lt_pId017"/>
            <w:r w:rsidRPr="00612E28">
              <w:t>Rapport de la septième réunion du GCNT (</w:t>
            </w:r>
            <w:r w:rsidR="00502DD5" w:rsidRPr="00612E28">
              <w:t xml:space="preserve">réunion </w:t>
            </w:r>
            <w:r w:rsidRPr="00612E28">
              <w:t>virtuelle, 11-18 janvier 2021)</w:t>
            </w:r>
            <w:bookmarkEnd w:id="11"/>
            <w:r w:rsidRPr="00612E28">
              <w:t xml:space="preserve"> – Ensemble des Questions approuvées pour la Commission d'études 13</w:t>
            </w:r>
          </w:p>
        </w:tc>
      </w:tr>
      <w:bookmarkEnd w:id="10"/>
      <w:tr w:rsidR="001A2CAE" w:rsidRPr="00612E28" w14:paraId="76F5CF14" w14:textId="77777777" w:rsidTr="00756796">
        <w:trPr>
          <w:cantSplit/>
          <w:trHeight w:val="357"/>
        </w:trPr>
        <w:tc>
          <w:tcPr>
            <w:tcW w:w="1560" w:type="dxa"/>
            <w:gridSpan w:val="2"/>
            <w:tcBorders>
              <w:bottom w:val="single" w:sz="12" w:space="0" w:color="auto"/>
            </w:tcBorders>
          </w:tcPr>
          <w:p w14:paraId="4BBF10B9" w14:textId="77777777" w:rsidR="001A2CAE" w:rsidRPr="00612E28" w:rsidRDefault="00FA76C3" w:rsidP="00F22C7D">
            <w:pPr>
              <w:spacing w:after="120"/>
              <w:rPr>
                <w:b/>
                <w:bCs/>
              </w:rPr>
            </w:pPr>
            <w:proofErr w:type="gramStart"/>
            <w:r w:rsidRPr="00612E28">
              <w:rPr>
                <w:b/>
                <w:bCs/>
              </w:rPr>
              <w:t>Objet:</w:t>
            </w:r>
            <w:proofErr w:type="gramEnd"/>
          </w:p>
        </w:tc>
        <w:tc>
          <w:tcPr>
            <w:tcW w:w="8363" w:type="dxa"/>
            <w:gridSpan w:val="5"/>
            <w:tcBorders>
              <w:bottom w:val="single" w:sz="12" w:space="0" w:color="auto"/>
            </w:tcBorders>
          </w:tcPr>
          <w:p w14:paraId="7BF1667D" w14:textId="608528C5" w:rsidR="001A2CAE" w:rsidRPr="00612E28" w:rsidRDefault="003265BD" w:rsidP="00F22C7D">
            <w:pPr>
              <w:spacing w:after="120"/>
            </w:pPr>
            <w:r w:rsidRPr="00612E28">
              <w:t>Admin</w:t>
            </w:r>
          </w:p>
        </w:tc>
      </w:tr>
      <w:tr w:rsidR="00756796" w:rsidRPr="00612E28" w14:paraId="77BFEB38" w14:textId="77777777" w:rsidTr="008C04EA">
        <w:tblPrEx>
          <w:jc w:val="center"/>
        </w:tblPrEx>
        <w:trPr>
          <w:cantSplit/>
          <w:jc w:val="center"/>
        </w:trPr>
        <w:tc>
          <w:tcPr>
            <w:tcW w:w="1560" w:type="dxa"/>
            <w:gridSpan w:val="2"/>
            <w:tcBorders>
              <w:top w:val="single" w:sz="6" w:space="0" w:color="auto"/>
              <w:bottom w:val="single" w:sz="6" w:space="0" w:color="auto"/>
            </w:tcBorders>
          </w:tcPr>
          <w:p w14:paraId="4F163444" w14:textId="77777777" w:rsidR="00756796" w:rsidRPr="00612E28" w:rsidRDefault="00756796" w:rsidP="00F22C7D">
            <w:pPr>
              <w:tabs>
                <w:tab w:val="clear" w:pos="794"/>
                <w:tab w:val="clear" w:pos="1191"/>
                <w:tab w:val="clear" w:pos="1588"/>
                <w:tab w:val="clear" w:pos="1985"/>
              </w:tabs>
              <w:overflowPunct/>
              <w:autoSpaceDE/>
              <w:autoSpaceDN/>
              <w:adjustRightInd/>
              <w:textAlignment w:val="auto"/>
              <w:rPr>
                <w:rFonts w:eastAsia="SimSun"/>
                <w:b/>
                <w:bCs/>
                <w:szCs w:val="24"/>
                <w:lang w:eastAsia="ja-JP"/>
              </w:rPr>
            </w:pPr>
            <w:proofErr w:type="gramStart"/>
            <w:r w:rsidRPr="00612E28">
              <w:rPr>
                <w:rFonts w:eastAsia="SimSun"/>
                <w:b/>
                <w:bCs/>
                <w:szCs w:val="24"/>
                <w:lang w:eastAsia="ja-JP"/>
              </w:rPr>
              <w:t>Contact:</w:t>
            </w:r>
            <w:proofErr w:type="gramEnd"/>
          </w:p>
        </w:tc>
        <w:tc>
          <w:tcPr>
            <w:tcW w:w="4210" w:type="dxa"/>
            <w:tcBorders>
              <w:top w:val="single" w:sz="6" w:space="0" w:color="auto"/>
              <w:bottom w:val="single" w:sz="6" w:space="0" w:color="auto"/>
            </w:tcBorders>
          </w:tcPr>
          <w:p w14:paraId="21DFF43D" w14:textId="2F7BF7CB" w:rsidR="00756796" w:rsidRPr="00612E28" w:rsidRDefault="003265BD" w:rsidP="00F22C7D">
            <w:pPr>
              <w:tabs>
                <w:tab w:val="clear" w:pos="794"/>
                <w:tab w:val="clear" w:pos="1191"/>
                <w:tab w:val="clear" w:pos="1588"/>
                <w:tab w:val="clear" w:pos="1985"/>
              </w:tabs>
              <w:overflowPunct/>
              <w:autoSpaceDE/>
              <w:autoSpaceDN/>
              <w:adjustRightInd/>
              <w:textAlignment w:val="auto"/>
              <w:rPr>
                <w:rFonts w:eastAsia="SimSun"/>
                <w:szCs w:val="24"/>
                <w:highlight w:val="yellow"/>
                <w:lang w:eastAsia="ja-JP"/>
              </w:rPr>
            </w:pPr>
            <w:r w:rsidRPr="00612E28">
              <w:rPr>
                <w:rFonts w:eastAsia="SimSun"/>
                <w:szCs w:val="24"/>
                <w:lang w:eastAsia="ja-JP"/>
              </w:rPr>
              <w:t>Secrétariat du GCNT</w:t>
            </w:r>
          </w:p>
        </w:tc>
        <w:tc>
          <w:tcPr>
            <w:tcW w:w="4153" w:type="dxa"/>
            <w:gridSpan w:val="4"/>
            <w:tcBorders>
              <w:top w:val="single" w:sz="6" w:space="0" w:color="auto"/>
              <w:bottom w:val="single" w:sz="6" w:space="0" w:color="auto"/>
            </w:tcBorders>
          </w:tcPr>
          <w:p w14:paraId="0D224BBB" w14:textId="289AFFBE" w:rsidR="00756796" w:rsidRPr="00612E28" w:rsidRDefault="009A546D" w:rsidP="00F22C7D">
            <w:pPr>
              <w:tabs>
                <w:tab w:val="clear" w:pos="794"/>
                <w:tab w:val="clear" w:pos="1191"/>
                <w:tab w:val="clear" w:pos="1588"/>
                <w:tab w:val="clear" w:pos="1985"/>
              </w:tabs>
              <w:overflowPunct/>
              <w:autoSpaceDE/>
              <w:autoSpaceDN/>
              <w:adjustRightInd/>
              <w:textAlignment w:val="auto"/>
              <w:rPr>
                <w:rFonts w:eastAsia="SimSun"/>
                <w:szCs w:val="24"/>
                <w:lang w:eastAsia="ja-JP"/>
              </w:rPr>
            </w:pPr>
            <w:proofErr w:type="gramStart"/>
            <w:r w:rsidRPr="00612E28">
              <w:rPr>
                <w:rFonts w:eastAsia="SimSun"/>
                <w:szCs w:val="24"/>
                <w:lang w:eastAsia="ja-JP"/>
              </w:rPr>
              <w:t>Courriel</w:t>
            </w:r>
            <w:r w:rsidR="00756796" w:rsidRPr="00612E28">
              <w:rPr>
                <w:rFonts w:eastAsia="SimSun"/>
                <w:szCs w:val="24"/>
                <w:lang w:eastAsia="ja-JP"/>
              </w:rPr>
              <w:t>:</w:t>
            </w:r>
            <w:proofErr w:type="gramEnd"/>
            <w:r w:rsidR="00756796" w:rsidRPr="00612E28">
              <w:rPr>
                <w:rFonts w:eastAsia="SimSun"/>
                <w:szCs w:val="24"/>
                <w:lang w:eastAsia="ja-JP"/>
              </w:rPr>
              <w:t xml:space="preserve"> </w:t>
            </w:r>
            <w:hyperlink r:id="rId12" w:history="1">
              <w:r w:rsidR="003265BD" w:rsidRPr="00612E28">
                <w:rPr>
                  <w:rStyle w:val="Hyperlink"/>
                </w:rPr>
                <w:t>tsbtsag@itu.int</w:t>
              </w:r>
            </w:hyperlink>
          </w:p>
        </w:tc>
      </w:tr>
      <w:bookmarkEnd w:id="1"/>
    </w:tbl>
    <w:p w14:paraId="65DD9870" w14:textId="77777777" w:rsidR="00FA76C3" w:rsidRPr="00612E28" w:rsidRDefault="00FA76C3" w:rsidP="00F22C7D"/>
    <w:tbl>
      <w:tblPr>
        <w:tblW w:w="9781" w:type="dxa"/>
        <w:tblLayout w:type="fixed"/>
        <w:tblCellMar>
          <w:left w:w="57" w:type="dxa"/>
          <w:right w:w="57" w:type="dxa"/>
        </w:tblCellMar>
        <w:tblLook w:val="0000" w:firstRow="0" w:lastRow="0" w:firstColumn="0" w:lastColumn="0" w:noHBand="0" w:noVBand="0"/>
      </w:tblPr>
      <w:tblGrid>
        <w:gridCol w:w="1560"/>
        <w:gridCol w:w="8221"/>
      </w:tblGrid>
      <w:tr w:rsidR="00FA76C3" w:rsidRPr="00612E28" w14:paraId="02F48FD7" w14:textId="77777777" w:rsidTr="00756796">
        <w:trPr>
          <w:cantSplit/>
        </w:trPr>
        <w:tc>
          <w:tcPr>
            <w:tcW w:w="1560" w:type="dxa"/>
          </w:tcPr>
          <w:p w14:paraId="012DFA3A" w14:textId="77777777" w:rsidR="00FA76C3" w:rsidRPr="00612E28" w:rsidRDefault="00FA76C3" w:rsidP="00F22C7D">
            <w:pPr>
              <w:rPr>
                <w:b/>
                <w:bCs/>
              </w:rPr>
            </w:pPr>
            <w:r w:rsidRPr="00612E28">
              <w:rPr>
                <w:b/>
                <w:bCs/>
              </w:rPr>
              <w:t xml:space="preserve">Mots </w:t>
            </w:r>
            <w:proofErr w:type="gramStart"/>
            <w:r w:rsidRPr="00612E28">
              <w:rPr>
                <w:b/>
                <w:bCs/>
              </w:rPr>
              <w:t>clés:</w:t>
            </w:r>
            <w:proofErr w:type="gramEnd"/>
          </w:p>
        </w:tc>
        <w:tc>
          <w:tcPr>
            <w:tcW w:w="8221" w:type="dxa"/>
          </w:tcPr>
          <w:p w14:paraId="5BE53379" w14:textId="4493F578" w:rsidR="00FA76C3" w:rsidRPr="00612E28" w:rsidRDefault="003265BD" w:rsidP="00F22C7D">
            <w:proofErr w:type="gramStart"/>
            <w:r w:rsidRPr="00612E28">
              <w:t>GCNT;</w:t>
            </w:r>
            <w:proofErr w:type="gramEnd"/>
            <w:r w:rsidRPr="00612E28">
              <w:t xml:space="preserve"> Questions mises à jour</w:t>
            </w:r>
          </w:p>
        </w:tc>
      </w:tr>
      <w:tr w:rsidR="00FA76C3" w:rsidRPr="00612E28" w14:paraId="6F3B0D36" w14:textId="77777777" w:rsidTr="00756796">
        <w:trPr>
          <w:cantSplit/>
        </w:trPr>
        <w:tc>
          <w:tcPr>
            <w:tcW w:w="1560" w:type="dxa"/>
          </w:tcPr>
          <w:p w14:paraId="7B3ED2BD" w14:textId="77777777" w:rsidR="00FA76C3" w:rsidRPr="00612E28" w:rsidRDefault="005232FD" w:rsidP="00F22C7D">
            <w:pPr>
              <w:rPr>
                <w:b/>
                <w:bCs/>
              </w:rPr>
            </w:pPr>
            <w:proofErr w:type="gramStart"/>
            <w:r w:rsidRPr="00612E28">
              <w:rPr>
                <w:b/>
                <w:bCs/>
              </w:rPr>
              <w:t>Résumé</w:t>
            </w:r>
            <w:r w:rsidR="00FA76C3" w:rsidRPr="00612E28">
              <w:rPr>
                <w:b/>
                <w:bCs/>
              </w:rPr>
              <w:t>:</w:t>
            </w:r>
            <w:proofErr w:type="gramEnd"/>
          </w:p>
        </w:tc>
        <w:tc>
          <w:tcPr>
            <w:tcW w:w="8221" w:type="dxa"/>
          </w:tcPr>
          <w:p w14:paraId="3427A03D" w14:textId="35AF9420" w:rsidR="00FA76C3" w:rsidRPr="00612E28" w:rsidRDefault="003265BD" w:rsidP="00F22C7D">
            <w:r w:rsidRPr="00612E28">
              <w:t xml:space="preserve">On trouvera dans le présent </w:t>
            </w:r>
            <w:r w:rsidR="00502DD5" w:rsidRPr="00612E28">
              <w:t>r</w:t>
            </w:r>
            <w:r w:rsidRPr="00612E28">
              <w:t xml:space="preserve">apport le texte propre des Questions </w:t>
            </w:r>
            <w:r w:rsidR="00B01D7D" w:rsidRPr="00612E28">
              <w:t xml:space="preserve">approuvées </w:t>
            </w:r>
            <w:r w:rsidRPr="00612E28">
              <w:t xml:space="preserve">par la Commission d'études 13 en vue de leur soumission à l'AMNT, qui ont été </w:t>
            </w:r>
            <w:r w:rsidR="00B01D7D" w:rsidRPr="00612E28">
              <w:t>entérinées</w:t>
            </w:r>
            <w:r w:rsidR="00F22C7D" w:rsidRPr="00612E28">
              <w:t xml:space="preserve"> </w:t>
            </w:r>
            <w:r w:rsidRPr="00612E28">
              <w:t>lors de la réunion virtuelle du GCNT tenue du 11 au 18 janvier 2021. Cet ensemble de Questions est entré en vigueur le 18 janvier 2021, pour le reste de la période d'études.</w:t>
            </w:r>
          </w:p>
        </w:tc>
      </w:tr>
    </w:tbl>
    <w:p w14:paraId="4776D4A4" w14:textId="3FCB75AB" w:rsidR="003265BD" w:rsidRPr="00612E28" w:rsidRDefault="003265BD" w:rsidP="00F22C7D">
      <w:pPr>
        <w:tabs>
          <w:tab w:val="clear" w:pos="794"/>
          <w:tab w:val="clear" w:pos="1191"/>
          <w:tab w:val="clear" w:pos="1588"/>
          <w:tab w:val="clear" w:pos="1985"/>
        </w:tabs>
        <w:overflowPunct/>
        <w:autoSpaceDE/>
        <w:autoSpaceDN/>
        <w:adjustRightInd/>
        <w:textAlignment w:val="auto"/>
        <w:rPr>
          <w:rFonts w:eastAsia="SimSun"/>
          <w:szCs w:val="24"/>
          <w:lang w:eastAsia="ja-JP"/>
        </w:rPr>
      </w:pPr>
      <w:r w:rsidRPr="00612E28">
        <w:rPr>
          <w:rFonts w:eastAsia="SimSun"/>
          <w:szCs w:val="24"/>
          <w:lang w:eastAsia="ja-JP"/>
        </w:rPr>
        <w:br w:type="page"/>
      </w:r>
    </w:p>
    <w:p w14:paraId="26C0986C" w14:textId="77777777" w:rsidR="003265BD" w:rsidRPr="00612E28" w:rsidRDefault="003265BD" w:rsidP="00F22C7D">
      <w:pPr>
        <w:pStyle w:val="Title4"/>
        <w:rPr>
          <w:rFonts w:eastAsia="SimSun"/>
          <w:lang w:eastAsia="ja-JP"/>
        </w:rPr>
      </w:pPr>
      <w:r w:rsidRPr="00612E28">
        <w:rPr>
          <w:rFonts w:eastAsia="SimSun"/>
          <w:lang w:eastAsia="ja-JP"/>
        </w:rPr>
        <w:lastRenderedPageBreak/>
        <w:t>TABLE DES MATIÈRES</w:t>
      </w:r>
    </w:p>
    <w:p w14:paraId="7B6E0752" w14:textId="3C869C32" w:rsidR="00663564" w:rsidRPr="00612E28" w:rsidRDefault="003265BD" w:rsidP="00F22C7D">
      <w:pPr>
        <w:tabs>
          <w:tab w:val="clear" w:pos="794"/>
          <w:tab w:val="clear" w:pos="1191"/>
          <w:tab w:val="clear" w:pos="1588"/>
          <w:tab w:val="clear" w:pos="1985"/>
        </w:tabs>
        <w:overflowPunct/>
        <w:autoSpaceDE/>
        <w:autoSpaceDN/>
        <w:adjustRightInd/>
        <w:jc w:val="right"/>
        <w:textAlignment w:val="auto"/>
        <w:rPr>
          <w:rFonts w:eastAsia="SimSun"/>
          <w:b/>
          <w:bCs/>
          <w:szCs w:val="24"/>
          <w:lang w:eastAsia="ja-JP"/>
        </w:rPr>
      </w:pPr>
      <w:r w:rsidRPr="00612E28">
        <w:rPr>
          <w:rFonts w:eastAsia="SimSun"/>
          <w:b/>
          <w:bCs/>
          <w:szCs w:val="24"/>
          <w:lang w:eastAsia="ja-JP"/>
        </w:rPr>
        <w:t>Page</w:t>
      </w:r>
    </w:p>
    <w:p w14:paraId="4512EF31" w14:textId="0613DC19" w:rsidR="00F27851" w:rsidRDefault="00206F0A">
      <w:pPr>
        <w:pStyle w:val="TOC1"/>
        <w:rPr>
          <w:rFonts w:asciiTheme="minorHAnsi" w:eastAsiaTheme="minorEastAsia" w:hAnsiTheme="minorHAnsi" w:cstheme="minorBidi"/>
          <w:sz w:val="22"/>
          <w:szCs w:val="22"/>
          <w:lang w:eastAsia="en-GB"/>
        </w:rPr>
      </w:pPr>
      <w:r w:rsidRPr="00612E28">
        <w:rPr>
          <w:rFonts w:eastAsia="SimSun"/>
          <w:b/>
          <w:bCs/>
          <w:szCs w:val="24"/>
          <w:lang w:eastAsia="ja-JP"/>
        </w:rPr>
        <w:fldChar w:fldCharType="begin"/>
      </w:r>
      <w:r w:rsidRPr="00612E28">
        <w:rPr>
          <w:rFonts w:eastAsia="SimSun"/>
          <w:b/>
          <w:bCs/>
          <w:szCs w:val="24"/>
          <w:lang w:eastAsia="ja-JP"/>
        </w:rPr>
        <w:instrText xml:space="preserve"> TOC \o "1-</w:instrText>
      </w:r>
      <w:r w:rsidR="00F27851">
        <w:rPr>
          <w:rFonts w:eastAsia="SimSun"/>
          <w:b/>
          <w:bCs/>
          <w:szCs w:val="24"/>
          <w:lang w:eastAsia="ja-JP"/>
        </w:rPr>
        <w:instrText>3</w:instrText>
      </w:r>
      <w:r w:rsidRPr="00612E28">
        <w:rPr>
          <w:rFonts w:eastAsia="SimSun"/>
          <w:b/>
          <w:bCs/>
          <w:szCs w:val="24"/>
          <w:lang w:eastAsia="ja-JP"/>
        </w:rPr>
        <w:instrText xml:space="preserve">" </w:instrText>
      </w:r>
      <w:r w:rsidRPr="00612E28">
        <w:rPr>
          <w:rFonts w:eastAsia="SimSun"/>
          <w:b/>
          <w:bCs/>
          <w:szCs w:val="24"/>
          <w:lang w:eastAsia="ja-JP"/>
        </w:rPr>
        <w:fldChar w:fldCharType="separate"/>
      </w:r>
      <w:r w:rsidR="00F27851" w:rsidRPr="00CE5F64">
        <w:rPr>
          <w:rFonts w:eastAsia="SimSun"/>
          <w:lang w:eastAsia="ja-JP"/>
        </w:rPr>
        <w:t>1</w:t>
      </w:r>
      <w:r w:rsidR="00F27851">
        <w:rPr>
          <w:rFonts w:asciiTheme="minorHAnsi" w:eastAsiaTheme="minorEastAsia" w:hAnsiTheme="minorHAnsi" w:cstheme="minorBidi"/>
          <w:sz w:val="22"/>
          <w:szCs w:val="22"/>
          <w:lang w:eastAsia="en-GB"/>
        </w:rPr>
        <w:tab/>
      </w:r>
      <w:r w:rsidR="00F27851" w:rsidRPr="00CE5F64">
        <w:rPr>
          <w:rFonts w:eastAsia="SimSun"/>
          <w:lang w:eastAsia="ja-JP"/>
        </w:rPr>
        <w:t>Introduction</w:t>
      </w:r>
      <w:r w:rsidR="00F27851">
        <w:tab/>
      </w:r>
      <w:r w:rsidR="00F27851">
        <w:fldChar w:fldCharType="begin"/>
      </w:r>
      <w:r w:rsidR="00F27851">
        <w:instrText xml:space="preserve"> PAGEREF _Toc70955361 \h </w:instrText>
      </w:r>
      <w:r w:rsidR="00F27851">
        <w:fldChar w:fldCharType="separate"/>
      </w:r>
      <w:r w:rsidR="00B11208">
        <w:t>4</w:t>
      </w:r>
      <w:r w:rsidR="00F27851">
        <w:fldChar w:fldCharType="end"/>
      </w:r>
    </w:p>
    <w:p w14:paraId="026F01B9" w14:textId="7170839F" w:rsidR="00F27851" w:rsidRDefault="00F27851">
      <w:pPr>
        <w:pStyle w:val="TOC1"/>
        <w:rPr>
          <w:rFonts w:asciiTheme="minorHAnsi" w:eastAsiaTheme="minorEastAsia" w:hAnsiTheme="minorHAnsi" w:cstheme="minorBidi"/>
          <w:sz w:val="22"/>
          <w:szCs w:val="22"/>
          <w:lang w:eastAsia="en-GB"/>
        </w:rPr>
      </w:pPr>
      <w:r>
        <w:t>2</w:t>
      </w:r>
      <w:r>
        <w:rPr>
          <w:rFonts w:asciiTheme="minorHAnsi" w:eastAsiaTheme="minorEastAsia" w:hAnsiTheme="minorHAnsi" w:cstheme="minorBidi"/>
          <w:sz w:val="22"/>
          <w:szCs w:val="22"/>
          <w:lang w:eastAsia="en-GB"/>
        </w:rPr>
        <w:tab/>
      </w:r>
      <w:r>
        <w:t>Libellé des Questions</w:t>
      </w:r>
      <w:r>
        <w:tab/>
      </w:r>
      <w:r>
        <w:fldChar w:fldCharType="begin"/>
      </w:r>
      <w:r>
        <w:instrText xml:space="preserve"> PAGEREF _Toc70955362 \h </w:instrText>
      </w:r>
      <w:r>
        <w:fldChar w:fldCharType="separate"/>
      </w:r>
      <w:r w:rsidR="00B11208">
        <w:t>6</w:t>
      </w:r>
      <w:r>
        <w:fldChar w:fldCharType="end"/>
      </w:r>
    </w:p>
    <w:p w14:paraId="77A1BE4A" w14:textId="4D6E1D6D" w:rsidR="00F27851" w:rsidRDefault="00F27851">
      <w:pPr>
        <w:pStyle w:val="TOC2"/>
        <w:tabs>
          <w:tab w:val="left" w:pos="1531"/>
        </w:tabs>
        <w:rPr>
          <w:rFonts w:asciiTheme="minorHAnsi" w:eastAsiaTheme="minorEastAsia" w:hAnsiTheme="minorHAnsi" w:cstheme="minorBidi"/>
          <w:sz w:val="22"/>
          <w:szCs w:val="22"/>
          <w:lang w:eastAsia="en-GB"/>
        </w:rPr>
      </w:pPr>
      <w:r>
        <w:t>A</w:t>
      </w:r>
      <w:r>
        <w:rPr>
          <w:rFonts w:asciiTheme="minorHAnsi" w:eastAsiaTheme="minorEastAsia" w:hAnsiTheme="minorHAnsi" w:cstheme="minorBidi"/>
          <w:sz w:val="22"/>
          <w:szCs w:val="22"/>
          <w:lang w:eastAsia="en-GB"/>
        </w:rPr>
        <w:tab/>
      </w:r>
      <w:r>
        <w:t>Question 1/13 – Réseaux futurs: scénarios de services innovants, y compris les aspects environnementaux et socio-économiques</w:t>
      </w:r>
      <w:r>
        <w:tab/>
      </w:r>
      <w:r>
        <w:fldChar w:fldCharType="begin"/>
      </w:r>
      <w:r>
        <w:instrText xml:space="preserve"> PAGEREF _Toc70955363 \h </w:instrText>
      </w:r>
      <w:r>
        <w:fldChar w:fldCharType="separate"/>
      </w:r>
      <w:r w:rsidR="00B11208">
        <w:t>6</w:t>
      </w:r>
      <w:r>
        <w:fldChar w:fldCharType="end"/>
      </w:r>
    </w:p>
    <w:p w14:paraId="130E23E9" w14:textId="04334AFE" w:rsidR="00F27851" w:rsidRDefault="00F27851">
      <w:pPr>
        <w:pStyle w:val="TOC3"/>
        <w:tabs>
          <w:tab w:val="left" w:pos="2269"/>
        </w:tabs>
        <w:rPr>
          <w:rFonts w:asciiTheme="minorHAnsi" w:eastAsiaTheme="minorEastAsia" w:hAnsiTheme="minorHAnsi" w:cstheme="minorBidi"/>
          <w:sz w:val="22"/>
          <w:szCs w:val="22"/>
          <w:lang w:eastAsia="en-GB"/>
        </w:rPr>
      </w:pPr>
      <w:r>
        <w:rPr>
          <w:lang w:eastAsia="ja-JP"/>
        </w:rPr>
        <w:t>A.1</w:t>
      </w:r>
      <w:r>
        <w:rPr>
          <w:rFonts w:asciiTheme="minorHAnsi" w:eastAsiaTheme="minorEastAsia" w:hAnsiTheme="minorHAnsi" w:cstheme="minorBidi"/>
          <w:sz w:val="22"/>
          <w:szCs w:val="22"/>
          <w:lang w:eastAsia="en-GB"/>
        </w:rPr>
        <w:tab/>
      </w:r>
      <w:r>
        <w:t>Motifs</w:t>
      </w:r>
      <w:r>
        <w:tab/>
      </w:r>
      <w:r>
        <w:fldChar w:fldCharType="begin"/>
      </w:r>
      <w:r>
        <w:instrText xml:space="preserve"> PAGEREF _Toc70955364 \h </w:instrText>
      </w:r>
      <w:r>
        <w:fldChar w:fldCharType="separate"/>
      </w:r>
      <w:r w:rsidR="00B11208">
        <w:t>6</w:t>
      </w:r>
      <w:r>
        <w:fldChar w:fldCharType="end"/>
      </w:r>
    </w:p>
    <w:p w14:paraId="208451FA" w14:textId="64AD3158" w:rsidR="00F27851" w:rsidRDefault="00F27851">
      <w:pPr>
        <w:pStyle w:val="TOC3"/>
        <w:tabs>
          <w:tab w:val="left" w:pos="2269"/>
        </w:tabs>
        <w:rPr>
          <w:rFonts w:asciiTheme="minorHAnsi" w:eastAsiaTheme="minorEastAsia" w:hAnsiTheme="minorHAnsi" w:cstheme="minorBidi"/>
          <w:sz w:val="22"/>
          <w:szCs w:val="22"/>
          <w:lang w:eastAsia="en-GB"/>
        </w:rPr>
      </w:pPr>
      <w:r>
        <w:rPr>
          <w:lang w:eastAsia="ja-JP"/>
        </w:rPr>
        <w:t>A.2</w:t>
      </w:r>
      <w:r>
        <w:rPr>
          <w:rFonts w:asciiTheme="minorHAnsi" w:eastAsiaTheme="minorEastAsia" w:hAnsiTheme="minorHAnsi" w:cstheme="minorBidi"/>
          <w:sz w:val="22"/>
          <w:szCs w:val="22"/>
          <w:lang w:eastAsia="en-GB"/>
        </w:rPr>
        <w:tab/>
      </w:r>
      <w:r w:rsidRPr="00CE5F64">
        <w:rPr>
          <w:color w:val="000000"/>
        </w:rPr>
        <w:t>Sujets d'étude</w:t>
      </w:r>
      <w:r>
        <w:tab/>
      </w:r>
      <w:r>
        <w:fldChar w:fldCharType="begin"/>
      </w:r>
      <w:r>
        <w:instrText xml:space="preserve"> PAGEREF _Toc70955365 \h </w:instrText>
      </w:r>
      <w:r>
        <w:fldChar w:fldCharType="separate"/>
      </w:r>
      <w:r w:rsidR="00B11208">
        <w:t>6</w:t>
      </w:r>
      <w:r>
        <w:fldChar w:fldCharType="end"/>
      </w:r>
    </w:p>
    <w:p w14:paraId="0F499D5E" w14:textId="4B6CDA5C" w:rsidR="00F27851" w:rsidRDefault="00F27851">
      <w:pPr>
        <w:pStyle w:val="TOC3"/>
        <w:tabs>
          <w:tab w:val="left" w:pos="2269"/>
        </w:tabs>
        <w:rPr>
          <w:rFonts w:asciiTheme="minorHAnsi" w:eastAsiaTheme="minorEastAsia" w:hAnsiTheme="minorHAnsi" w:cstheme="minorBidi"/>
          <w:sz w:val="22"/>
          <w:szCs w:val="22"/>
          <w:lang w:eastAsia="en-GB"/>
        </w:rPr>
      </w:pPr>
      <w:r>
        <w:rPr>
          <w:lang w:eastAsia="ja-JP"/>
        </w:rPr>
        <w:t>A.</w:t>
      </w:r>
      <w:r>
        <w:t>3</w:t>
      </w:r>
      <w:r>
        <w:rPr>
          <w:rFonts w:asciiTheme="minorHAnsi" w:eastAsiaTheme="minorEastAsia" w:hAnsiTheme="minorHAnsi" w:cstheme="minorBidi"/>
          <w:sz w:val="22"/>
          <w:szCs w:val="22"/>
          <w:lang w:eastAsia="en-GB"/>
        </w:rPr>
        <w:tab/>
      </w:r>
      <w:r>
        <w:t>Tâches</w:t>
      </w:r>
      <w:r>
        <w:tab/>
      </w:r>
      <w:r>
        <w:fldChar w:fldCharType="begin"/>
      </w:r>
      <w:r>
        <w:instrText xml:space="preserve"> PAGEREF _Toc70955366 \h </w:instrText>
      </w:r>
      <w:r>
        <w:fldChar w:fldCharType="separate"/>
      </w:r>
      <w:r w:rsidR="00B11208">
        <w:t>6</w:t>
      </w:r>
      <w:r>
        <w:fldChar w:fldCharType="end"/>
      </w:r>
    </w:p>
    <w:p w14:paraId="1626E5CF" w14:textId="232E5F36" w:rsidR="00F27851" w:rsidRDefault="00F27851">
      <w:pPr>
        <w:pStyle w:val="TOC3"/>
        <w:tabs>
          <w:tab w:val="left" w:pos="2269"/>
        </w:tabs>
        <w:rPr>
          <w:rFonts w:asciiTheme="minorHAnsi" w:eastAsiaTheme="minorEastAsia" w:hAnsiTheme="minorHAnsi" w:cstheme="minorBidi"/>
          <w:sz w:val="22"/>
          <w:szCs w:val="22"/>
          <w:lang w:eastAsia="en-GB"/>
        </w:rPr>
      </w:pPr>
      <w:r>
        <w:rPr>
          <w:lang w:eastAsia="ja-JP"/>
        </w:rPr>
        <w:t>A.</w:t>
      </w:r>
      <w:r>
        <w:t>4</w:t>
      </w:r>
      <w:r>
        <w:rPr>
          <w:rFonts w:asciiTheme="minorHAnsi" w:eastAsiaTheme="minorEastAsia" w:hAnsiTheme="minorHAnsi" w:cstheme="minorBidi"/>
          <w:sz w:val="22"/>
          <w:szCs w:val="22"/>
          <w:lang w:eastAsia="en-GB"/>
        </w:rPr>
        <w:tab/>
      </w:r>
      <w:r>
        <w:t>Relations</w:t>
      </w:r>
      <w:r>
        <w:tab/>
      </w:r>
      <w:r>
        <w:fldChar w:fldCharType="begin"/>
      </w:r>
      <w:r>
        <w:instrText xml:space="preserve"> PAGEREF _Toc70955367 \h </w:instrText>
      </w:r>
      <w:r>
        <w:fldChar w:fldCharType="separate"/>
      </w:r>
      <w:r w:rsidR="00B11208">
        <w:t>7</w:t>
      </w:r>
      <w:r>
        <w:fldChar w:fldCharType="end"/>
      </w:r>
    </w:p>
    <w:p w14:paraId="6D4AF4B0" w14:textId="48FA6A76" w:rsidR="00F27851" w:rsidRDefault="00F27851">
      <w:pPr>
        <w:pStyle w:val="TOC2"/>
        <w:rPr>
          <w:rFonts w:asciiTheme="minorHAnsi" w:eastAsiaTheme="minorEastAsia" w:hAnsiTheme="minorHAnsi" w:cstheme="minorBidi"/>
          <w:sz w:val="22"/>
          <w:szCs w:val="22"/>
          <w:lang w:eastAsia="en-GB"/>
        </w:rPr>
      </w:pPr>
      <w:r>
        <w:t>B</w:t>
      </w:r>
      <w:r>
        <w:rPr>
          <w:rFonts w:asciiTheme="minorHAnsi" w:eastAsiaTheme="minorEastAsia" w:hAnsiTheme="minorHAnsi" w:cstheme="minorBidi"/>
          <w:sz w:val="22"/>
          <w:szCs w:val="22"/>
          <w:lang w:eastAsia="en-GB"/>
        </w:rPr>
        <w:tab/>
      </w:r>
      <w:r>
        <w:t>Question 2/13 – Faire évoluer les réseaux de prochaine génération (NGN) grâce à des technologies innovantes, y compris les technologies relatives aux réseaux pilotés par logiciel (SDN) et à la virtualisation des fonctions de réseau (NFV)</w:t>
      </w:r>
      <w:r>
        <w:tab/>
      </w:r>
      <w:r>
        <w:fldChar w:fldCharType="begin"/>
      </w:r>
      <w:r>
        <w:instrText xml:space="preserve"> PAGEREF _Toc70955368 \h </w:instrText>
      </w:r>
      <w:r>
        <w:fldChar w:fldCharType="separate"/>
      </w:r>
      <w:r w:rsidR="00B11208">
        <w:t>8</w:t>
      </w:r>
      <w:r>
        <w:fldChar w:fldCharType="end"/>
      </w:r>
    </w:p>
    <w:p w14:paraId="6F99F082" w14:textId="416B269F" w:rsidR="00F27851" w:rsidRDefault="00F27851">
      <w:pPr>
        <w:pStyle w:val="TOC3"/>
        <w:tabs>
          <w:tab w:val="left" w:pos="2269"/>
        </w:tabs>
        <w:rPr>
          <w:rFonts w:asciiTheme="minorHAnsi" w:eastAsiaTheme="minorEastAsia" w:hAnsiTheme="minorHAnsi" w:cstheme="minorBidi"/>
          <w:sz w:val="22"/>
          <w:szCs w:val="22"/>
          <w:lang w:eastAsia="en-GB"/>
        </w:rPr>
      </w:pPr>
      <w:r>
        <w:t>B.1</w:t>
      </w:r>
      <w:r>
        <w:rPr>
          <w:rFonts w:asciiTheme="minorHAnsi" w:eastAsiaTheme="minorEastAsia" w:hAnsiTheme="minorHAnsi" w:cstheme="minorBidi"/>
          <w:sz w:val="22"/>
          <w:szCs w:val="22"/>
          <w:lang w:eastAsia="en-GB"/>
        </w:rPr>
        <w:tab/>
      </w:r>
      <w:r>
        <w:t>Motifs</w:t>
      </w:r>
      <w:r>
        <w:tab/>
      </w:r>
      <w:r>
        <w:fldChar w:fldCharType="begin"/>
      </w:r>
      <w:r>
        <w:instrText xml:space="preserve"> PAGEREF _Toc70955369 \h </w:instrText>
      </w:r>
      <w:r>
        <w:fldChar w:fldCharType="separate"/>
      </w:r>
      <w:r w:rsidR="00B11208">
        <w:t>8</w:t>
      </w:r>
      <w:r>
        <w:fldChar w:fldCharType="end"/>
      </w:r>
    </w:p>
    <w:p w14:paraId="7FAC8CB4" w14:textId="3D5BDD36" w:rsidR="00F27851" w:rsidRDefault="00F27851">
      <w:pPr>
        <w:pStyle w:val="TOC3"/>
        <w:tabs>
          <w:tab w:val="left" w:pos="2269"/>
        </w:tabs>
        <w:rPr>
          <w:rFonts w:asciiTheme="minorHAnsi" w:eastAsiaTheme="minorEastAsia" w:hAnsiTheme="minorHAnsi" w:cstheme="minorBidi"/>
          <w:sz w:val="22"/>
          <w:szCs w:val="22"/>
          <w:lang w:eastAsia="en-GB"/>
        </w:rPr>
      </w:pPr>
      <w:r>
        <w:t>B.2</w:t>
      </w:r>
      <w:r>
        <w:rPr>
          <w:rFonts w:asciiTheme="minorHAnsi" w:eastAsiaTheme="minorEastAsia" w:hAnsiTheme="minorHAnsi" w:cstheme="minorBidi"/>
          <w:sz w:val="22"/>
          <w:szCs w:val="22"/>
          <w:lang w:eastAsia="en-GB"/>
        </w:rPr>
        <w:tab/>
      </w:r>
      <w:r>
        <w:t>Question</w:t>
      </w:r>
      <w:r>
        <w:tab/>
      </w:r>
      <w:r>
        <w:fldChar w:fldCharType="begin"/>
      </w:r>
      <w:r>
        <w:instrText xml:space="preserve"> PAGEREF _Toc70955370 \h </w:instrText>
      </w:r>
      <w:r>
        <w:fldChar w:fldCharType="separate"/>
      </w:r>
      <w:r w:rsidR="00B11208">
        <w:t>8</w:t>
      </w:r>
      <w:r>
        <w:fldChar w:fldCharType="end"/>
      </w:r>
    </w:p>
    <w:p w14:paraId="199EE1BC" w14:textId="6D2BAA4E" w:rsidR="00F27851" w:rsidRDefault="00F27851">
      <w:pPr>
        <w:pStyle w:val="TOC3"/>
        <w:tabs>
          <w:tab w:val="left" w:pos="2269"/>
        </w:tabs>
        <w:rPr>
          <w:rFonts w:asciiTheme="minorHAnsi" w:eastAsiaTheme="minorEastAsia" w:hAnsiTheme="minorHAnsi" w:cstheme="minorBidi"/>
          <w:sz w:val="22"/>
          <w:szCs w:val="22"/>
          <w:lang w:eastAsia="en-GB"/>
        </w:rPr>
      </w:pPr>
      <w:r>
        <w:t>B.3</w:t>
      </w:r>
      <w:r>
        <w:rPr>
          <w:rFonts w:asciiTheme="minorHAnsi" w:eastAsiaTheme="minorEastAsia" w:hAnsiTheme="minorHAnsi" w:cstheme="minorBidi"/>
          <w:sz w:val="22"/>
          <w:szCs w:val="22"/>
          <w:lang w:eastAsia="en-GB"/>
        </w:rPr>
        <w:tab/>
      </w:r>
      <w:r>
        <w:t>Tâches</w:t>
      </w:r>
      <w:r>
        <w:tab/>
      </w:r>
      <w:r>
        <w:fldChar w:fldCharType="begin"/>
      </w:r>
      <w:r>
        <w:instrText xml:space="preserve"> PAGEREF _Toc70955371 \h </w:instrText>
      </w:r>
      <w:r>
        <w:fldChar w:fldCharType="separate"/>
      </w:r>
      <w:r w:rsidR="00B11208">
        <w:t>8</w:t>
      </w:r>
      <w:r>
        <w:fldChar w:fldCharType="end"/>
      </w:r>
    </w:p>
    <w:p w14:paraId="7F46A503" w14:textId="671DC8A3" w:rsidR="00F27851" w:rsidRDefault="00F27851">
      <w:pPr>
        <w:pStyle w:val="TOC3"/>
        <w:tabs>
          <w:tab w:val="left" w:pos="2269"/>
        </w:tabs>
        <w:rPr>
          <w:rFonts w:asciiTheme="minorHAnsi" w:eastAsiaTheme="minorEastAsia" w:hAnsiTheme="minorHAnsi" w:cstheme="minorBidi"/>
          <w:sz w:val="22"/>
          <w:szCs w:val="22"/>
          <w:lang w:eastAsia="en-GB"/>
        </w:rPr>
      </w:pPr>
      <w:r>
        <w:t>B.4</w:t>
      </w:r>
      <w:r>
        <w:rPr>
          <w:rFonts w:asciiTheme="minorHAnsi" w:eastAsiaTheme="minorEastAsia" w:hAnsiTheme="minorHAnsi" w:cstheme="minorBidi"/>
          <w:sz w:val="22"/>
          <w:szCs w:val="22"/>
          <w:lang w:eastAsia="en-GB"/>
        </w:rPr>
        <w:tab/>
      </w:r>
      <w:r>
        <w:t>Relations</w:t>
      </w:r>
      <w:r>
        <w:tab/>
      </w:r>
      <w:r>
        <w:fldChar w:fldCharType="begin"/>
      </w:r>
      <w:r>
        <w:instrText xml:space="preserve"> PAGEREF _Toc70955372 \h </w:instrText>
      </w:r>
      <w:r>
        <w:fldChar w:fldCharType="separate"/>
      </w:r>
      <w:r w:rsidR="00B11208">
        <w:t>9</w:t>
      </w:r>
      <w:r>
        <w:fldChar w:fldCharType="end"/>
      </w:r>
    </w:p>
    <w:p w14:paraId="54355B60" w14:textId="310D1A1F" w:rsidR="00F27851" w:rsidRDefault="00F27851">
      <w:pPr>
        <w:pStyle w:val="TOC2"/>
        <w:rPr>
          <w:rFonts w:asciiTheme="minorHAnsi" w:eastAsiaTheme="minorEastAsia" w:hAnsiTheme="minorHAnsi" w:cstheme="minorBidi"/>
          <w:sz w:val="22"/>
          <w:szCs w:val="22"/>
          <w:lang w:eastAsia="en-GB"/>
        </w:rPr>
      </w:pPr>
      <w:r>
        <w:t>C</w:t>
      </w:r>
      <w:r>
        <w:rPr>
          <w:rFonts w:asciiTheme="minorHAnsi" w:eastAsiaTheme="minorEastAsia" w:hAnsiTheme="minorHAnsi" w:cstheme="minorBidi"/>
          <w:sz w:val="22"/>
          <w:szCs w:val="22"/>
          <w:lang w:eastAsia="en-GB"/>
        </w:rPr>
        <w:tab/>
      </w:r>
      <w:r>
        <w:t>Question 5/13 – Application des réseaux futurs et de l'innovation dans les pays en développement</w:t>
      </w:r>
      <w:r>
        <w:tab/>
      </w:r>
      <w:r>
        <w:fldChar w:fldCharType="begin"/>
      </w:r>
      <w:r>
        <w:instrText xml:space="preserve"> PAGEREF _Toc70955373 \h </w:instrText>
      </w:r>
      <w:r>
        <w:fldChar w:fldCharType="separate"/>
      </w:r>
      <w:r w:rsidR="00B11208">
        <w:t>10</w:t>
      </w:r>
      <w:r>
        <w:fldChar w:fldCharType="end"/>
      </w:r>
    </w:p>
    <w:p w14:paraId="1DFF524F" w14:textId="1DA790CB" w:rsidR="00F27851" w:rsidRDefault="00F27851">
      <w:pPr>
        <w:pStyle w:val="TOC3"/>
        <w:tabs>
          <w:tab w:val="left" w:pos="2269"/>
        </w:tabs>
        <w:rPr>
          <w:rFonts w:asciiTheme="minorHAnsi" w:eastAsiaTheme="minorEastAsia" w:hAnsiTheme="minorHAnsi" w:cstheme="minorBidi"/>
          <w:sz w:val="22"/>
          <w:szCs w:val="22"/>
          <w:lang w:eastAsia="en-GB"/>
        </w:rPr>
      </w:pPr>
      <w:r>
        <w:t>C.1</w:t>
      </w:r>
      <w:r>
        <w:rPr>
          <w:rFonts w:asciiTheme="minorHAnsi" w:eastAsiaTheme="minorEastAsia" w:hAnsiTheme="minorHAnsi" w:cstheme="minorBidi"/>
          <w:sz w:val="22"/>
          <w:szCs w:val="22"/>
          <w:lang w:eastAsia="en-GB"/>
        </w:rPr>
        <w:tab/>
      </w:r>
      <w:r>
        <w:t>Motifs</w:t>
      </w:r>
      <w:r>
        <w:tab/>
      </w:r>
      <w:r>
        <w:fldChar w:fldCharType="begin"/>
      </w:r>
      <w:r>
        <w:instrText xml:space="preserve"> PAGEREF _Toc70955374 \h </w:instrText>
      </w:r>
      <w:r>
        <w:fldChar w:fldCharType="separate"/>
      </w:r>
      <w:r w:rsidR="00B11208">
        <w:t>10</w:t>
      </w:r>
      <w:r>
        <w:fldChar w:fldCharType="end"/>
      </w:r>
    </w:p>
    <w:p w14:paraId="670571C5" w14:textId="51308D3C" w:rsidR="00F27851" w:rsidRDefault="00F27851">
      <w:pPr>
        <w:pStyle w:val="TOC3"/>
        <w:tabs>
          <w:tab w:val="left" w:pos="2269"/>
        </w:tabs>
        <w:rPr>
          <w:rFonts w:asciiTheme="minorHAnsi" w:eastAsiaTheme="minorEastAsia" w:hAnsiTheme="minorHAnsi" w:cstheme="minorBidi"/>
          <w:sz w:val="22"/>
          <w:szCs w:val="22"/>
          <w:lang w:eastAsia="en-GB"/>
        </w:rPr>
      </w:pPr>
      <w:r>
        <w:t>C.2</w:t>
      </w:r>
      <w:r>
        <w:rPr>
          <w:rFonts w:asciiTheme="minorHAnsi" w:eastAsiaTheme="minorEastAsia" w:hAnsiTheme="minorHAnsi" w:cstheme="minorBidi"/>
          <w:sz w:val="22"/>
          <w:szCs w:val="22"/>
          <w:lang w:eastAsia="en-GB"/>
        </w:rPr>
        <w:tab/>
      </w:r>
      <w:r>
        <w:t>Sujets d'étude</w:t>
      </w:r>
      <w:r>
        <w:tab/>
      </w:r>
      <w:r>
        <w:fldChar w:fldCharType="begin"/>
      </w:r>
      <w:r>
        <w:instrText xml:space="preserve"> PAGEREF _Toc70955375 \h </w:instrText>
      </w:r>
      <w:r>
        <w:fldChar w:fldCharType="separate"/>
      </w:r>
      <w:r w:rsidR="00B11208">
        <w:t>11</w:t>
      </w:r>
      <w:r>
        <w:fldChar w:fldCharType="end"/>
      </w:r>
    </w:p>
    <w:p w14:paraId="56EA80EF" w14:textId="7DD3A53E" w:rsidR="00F27851" w:rsidRDefault="00F27851">
      <w:pPr>
        <w:pStyle w:val="TOC3"/>
        <w:tabs>
          <w:tab w:val="left" w:pos="2269"/>
        </w:tabs>
        <w:rPr>
          <w:rFonts w:asciiTheme="minorHAnsi" w:eastAsiaTheme="minorEastAsia" w:hAnsiTheme="minorHAnsi" w:cstheme="minorBidi"/>
          <w:sz w:val="22"/>
          <w:szCs w:val="22"/>
          <w:lang w:eastAsia="en-GB"/>
        </w:rPr>
      </w:pPr>
      <w:r>
        <w:t>C.3</w:t>
      </w:r>
      <w:r>
        <w:rPr>
          <w:rFonts w:asciiTheme="minorHAnsi" w:eastAsiaTheme="minorEastAsia" w:hAnsiTheme="minorHAnsi" w:cstheme="minorBidi"/>
          <w:sz w:val="22"/>
          <w:szCs w:val="22"/>
          <w:lang w:eastAsia="en-GB"/>
        </w:rPr>
        <w:tab/>
      </w:r>
      <w:r>
        <w:t>Tâches</w:t>
      </w:r>
      <w:r>
        <w:tab/>
      </w:r>
      <w:r>
        <w:fldChar w:fldCharType="begin"/>
      </w:r>
      <w:r>
        <w:instrText xml:space="preserve"> PAGEREF _Toc70955376 \h </w:instrText>
      </w:r>
      <w:r>
        <w:fldChar w:fldCharType="separate"/>
      </w:r>
      <w:r w:rsidR="00B11208">
        <w:t>11</w:t>
      </w:r>
      <w:r>
        <w:fldChar w:fldCharType="end"/>
      </w:r>
    </w:p>
    <w:p w14:paraId="7D614004" w14:textId="64C5C826" w:rsidR="00F27851" w:rsidRDefault="00F27851">
      <w:pPr>
        <w:pStyle w:val="TOC3"/>
        <w:tabs>
          <w:tab w:val="left" w:pos="2269"/>
        </w:tabs>
        <w:rPr>
          <w:rFonts w:asciiTheme="minorHAnsi" w:eastAsiaTheme="minorEastAsia" w:hAnsiTheme="minorHAnsi" w:cstheme="minorBidi"/>
          <w:sz w:val="22"/>
          <w:szCs w:val="22"/>
          <w:lang w:eastAsia="en-GB"/>
        </w:rPr>
      </w:pPr>
      <w:r>
        <w:t>C.4</w:t>
      </w:r>
      <w:r>
        <w:rPr>
          <w:rFonts w:asciiTheme="minorHAnsi" w:eastAsiaTheme="minorEastAsia" w:hAnsiTheme="minorHAnsi" w:cstheme="minorBidi"/>
          <w:sz w:val="22"/>
          <w:szCs w:val="22"/>
          <w:lang w:eastAsia="en-GB"/>
        </w:rPr>
        <w:tab/>
      </w:r>
      <w:r>
        <w:t>Relations</w:t>
      </w:r>
      <w:r>
        <w:tab/>
      </w:r>
      <w:r>
        <w:fldChar w:fldCharType="begin"/>
      </w:r>
      <w:r>
        <w:instrText xml:space="preserve"> PAGEREF _Toc70955377 \h </w:instrText>
      </w:r>
      <w:r>
        <w:fldChar w:fldCharType="separate"/>
      </w:r>
      <w:r w:rsidR="00B11208">
        <w:t>11</w:t>
      </w:r>
      <w:r>
        <w:fldChar w:fldCharType="end"/>
      </w:r>
    </w:p>
    <w:p w14:paraId="16E1C893" w14:textId="0EEEA1AD" w:rsidR="00F27851" w:rsidRDefault="00F27851">
      <w:pPr>
        <w:pStyle w:val="TOC2"/>
        <w:tabs>
          <w:tab w:val="left" w:pos="1531"/>
        </w:tabs>
        <w:rPr>
          <w:rFonts w:asciiTheme="minorHAnsi" w:eastAsiaTheme="minorEastAsia" w:hAnsiTheme="minorHAnsi" w:cstheme="minorBidi"/>
          <w:sz w:val="22"/>
          <w:szCs w:val="22"/>
          <w:lang w:eastAsia="en-GB"/>
        </w:rPr>
      </w:pPr>
      <w:r>
        <w:t>D</w:t>
      </w:r>
      <w:r>
        <w:rPr>
          <w:rFonts w:asciiTheme="minorHAnsi" w:eastAsiaTheme="minorEastAsia" w:hAnsiTheme="minorHAnsi" w:cstheme="minorBidi"/>
          <w:sz w:val="22"/>
          <w:szCs w:val="22"/>
          <w:lang w:eastAsia="en-GB"/>
        </w:rPr>
        <w:tab/>
      </w:r>
      <w:r>
        <w:t>Question 6/13 – Réseaux postérieurs aux IMT</w:t>
      </w:r>
      <w:r>
        <w:noBreakHyphen/>
        <w:t>2020: mécanismes de qualité de service</w:t>
      </w:r>
      <w:r>
        <w:tab/>
      </w:r>
      <w:r>
        <w:fldChar w:fldCharType="begin"/>
      </w:r>
      <w:r>
        <w:instrText xml:space="preserve"> PAGEREF _Toc70955378 \h </w:instrText>
      </w:r>
      <w:r>
        <w:fldChar w:fldCharType="separate"/>
      </w:r>
      <w:r w:rsidR="00B11208">
        <w:t>13</w:t>
      </w:r>
      <w:r>
        <w:fldChar w:fldCharType="end"/>
      </w:r>
    </w:p>
    <w:p w14:paraId="6ED87143" w14:textId="389F3063" w:rsidR="00F27851" w:rsidRDefault="00F27851">
      <w:pPr>
        <w:pStyle w:val="TOC3"/>
        <w:tabs>
          <w:tab w:val="left" w:pos="2269"/>
        </w:tabs>
        <w:rPr>
          <w:rFonts w:asciiTheme="minorHAnsi" w:eastAsiaTheme="minorEastAsia" w:hAnsiTheme="minorHAnsi" w:cstheme="minorBidi"/>
          <w:sz w:val="22"/>
          <w:szCs w:val="22"/>
          <w:lang w:eastAsia="en-GB"/>
        </w:rPr>
      </w:pPr>
      <w:r>
        <w:t>D.1</w:t>
      </w:r>
      <w:r>
        <w:rPr>
          <w:rFonts w:asciiTheme="minorHAnsi" w:eastAsiaTheme="minorEastAsia" w:hAnsiTheme="minorHAnsi" w:cstheme="minorBidi"/>
          <w:sz w:val="22"/>
          <w:szCs w:val="22"/>
          <w:lang w:eastAsia="en-GB"/>
        </w:rPr>
        <w:tab/>
      </w:r>
      <w:r>
        <w:t>Motifs</w:t>
      </w:r>
      <w:r>
        <w:tab/>
      </w:r>
      <w:r>
        <w:fldChar w:fldCharType="begin"/>
      </w:r>
      <w:r>
        <w:instrText xml:space="preserve"> PAGEREF _Toc70955379 \h </w:instrText>
      </w:r>
      <w:r>
        <w:fldChar w:fldCharType="separate"/>
      </w:r>
      <w:r w:rsidR="00B11208">
        <w:t>13</w:t>
      </w:r>
      <w:r>
        <w:fldChar w:fldCharType="end"/>
      </w:r>
    </w:p>
    <w:p w14:paraId="007E0A95" w14:textId="59620D5F" w:rsidR="00F27851" w:rsidRDefault="00F27851">
      <w:pPr>
        <w:pStyle w:val="TOC3"/>
        <w:tabs>
          <w:tab w:val="left" w:pos="2269"/>
        </w:tabs>
        <w:rPr>
          <w:rFonts w:asciiTheme="minorHAnsi" w:eastAsiaTheme="minorEastAsia" w:hAnsiTheme="minorHAnsi" w:cstheme="minorBidi"/>
          <w:sz w:val="22"/>
          <w:szCs w:val="22"/>
          <w:lang w:eastAsia="en-GB"/>
        </w:rPr>
      </w:pPr>
      <w:r>
        <w:t>D.2</w:t>
      </w:r>
      <w:r>
        <w:rPr>
          <w:rFonts w:asciiTheme="minorHAnsi" w:eastAsiaTheme="minorEastAsia" w:hAnsiTheme="minorHAnsi" w:cstheme="minorBidi"/>
          <w:sz w:val="22"/>
          <w:szCs w:val="22"/>
          <w:lang w:eastAsia="en-GB"/>
        </w:rPr>
        <w:tab/>
      </w:r>
      <w:r>
        <w:t>Sujets d'étude</w:t>
      </w:r>
      <w:r>
        <w:tab/>
      </w:r>
      <w:r>
        <w:fldChar w:fldCharType="begin"/>
      </w:r>
      <w:r>
        <w:instrText xml:space="preserve"> PAGEREF _Toc70955380 \h </w:instrText>
      </w:r>
      <w:r>
        <w:fldChar w:fldCharType="separate"/>
      </w:r>
      <w:r w:rsidR="00B11208">
        <w:t>13</w:t>
      </w:r>
      <w:r>
        <w:fldChar w:fldCharType="end"/>
      </w:r>
    </w:p>
    <w:p w14:paraId="7E68B7B0" w14:textId="40822212" w:rsidR="00F27851" w:rsidRDefault="00F27851">
      <w:pPr>
        <w:pStyle w:val="TOC3"/>
        <w:tabs>
          <w:tab w:val="left" w:pos="2269"/>
        </w:tabs>
        <w:rPr>
          <w:rFonts w:asciiTheme="minorHAnsi" w:eastAsiaTheme="minorEastAsia" w:hAnsiTheme="minorHAnsi" w:cstheme="minorBidi"/>
          <w:sz w:val="22"/>
          <w:szCs w:val="22"/>
          <w:lang w:eastAsia="en-GB"/>
        </w:rPr>
      </w:pPr>
      <w:r>
        <w:t>D.3</w:t>
      </w:r>
      <w:r>
        <w:rPr>
          <w:rFonts w:asciiTheme="minorHAnsi" w:eastAsiaTheme="minorEastAsia" w:hAnsiTheme="minorHAnsi" w:cstheme="minorBidi"/>
          <w:sz w:val="22"/>
          <w:szCs w:val="22"/>
          <w:lang w:eastAsia="en-GB"/>
        </w:rPr>
        <w:tab/>
      </w:r>
      <w:r>
        <w:t>Tâches</w:t>
      </w:r>
      <w:r>
        <w:tab/>
      </w:r>
      <w:r>
        <w:fldChar w:fldCharType="begin"/>
      </w:r>
      <w:r>
        <w:instrText xml:space="preserve"> PAGEREF _Toc70955381 \h </w:instrText>
      </w:r>
      <w:r>
        <w:fldChar w:fldCharType="separate"/>
      </w:r>
      <w:r w:rsidR="00B11208">
        <w:t>14</w:t>
      </w:r>
      <w:r>
        <w:fldChar w:fldCharType="end"/>
      </w:r>
    </w:p>
    <w:p w14:paraId="125BD8AC" w14:textId="55C4696D" w:rsidR="00F27851" w:rsidRDefault="00F27851">
      <w:pPr>
        <w:pStyle w:val="TOC3"/>
        <w:tabs>
          <w:tab w:val="left" w:pos="2269"/>
        </w:tabs>
        <w:rPr>
          <w:rFonts w:asciiTheme="minorHAnsi" w:eastAsiaTheme="minorEastAsia" w:hAnsiTheme="minorHAnsi" w:cstheme="minorBidi"/>
          <w:sz w:val="22"/>
          <w:szCs w:val="22"/>
          <w:lang w:eastAsia="en-GB"/>
        </w:rPr>
      </w:pPr>
      <w:r>
        <w:t>D.</w:t>
      </w:r>
      <w:r>
        <w:rPr>
          <w:lang w:eastAsia="ja-JP"/>
        </w:rPr>
        <w:t>4</w:t>
      </w:r>
      <w:r>
        <w:rPr>
          <w:rFonts w:asciiTheme="minorHAnsi" w:eastAsiaTheme="minorEastAsia" w:hAnsiTheme="minorHAnsi" w:cstheme="minorBidi"/>
          <w:sz w:val="22"/>
          <w:szCs w:val="22"/>
          <w:lang w:eastAsia="en-GB"/>
        </w:rPr>
        <w:tab/>
      </w:r>
      <w:r>
        <w:rPr>
          <w:lang w:eastAsia="ja-JP"/>
        </w:rPr>
        <w:t>Relations</w:t>
      </w:r>
      <w:r>
        <w:tab/>
      </w:r>
      <w:r>
        <w:fldChar w:fldCharType="begin"/>
      </w:r>
      <w:r>
        <w:instrText xml:space="preserve"> PAGEREF _Toc70955382 \h </w:instrText>
      </w:r>
      <w:r>
        <w:fldChar w:fldCharType="separate"/>
      </w:r>
      <w:r w:rsidR="00B11208">
        <w:t>15</w:t>
      </w:r>
      <w:r>
        <w:fldChar w:fldCharType="end"/>
      </w:r>
    </w:p>
    <w:p w14:paraId="6893F58E" w14:textId="7BD442AE" w:rsidR="00F27851" w:rsidRDefault="00F27851">
      <w:pPr>
        <w:pStyle w:val="TOC2"/>
        <w:rPr>
          <w:rFonts w:asciiTheme="minorHAnsi" w:eastAsiaTheme="minorEastAsia" w:hAnsiTheme="minorHAnsi" w:cstheme="minorBidi"/>
          <w:sz w:val="22"/>
          <w:szCs w:val="22"/>
          <w:lang w:eastAsia="en-GB"/>
        </w:rPr>
      </w:pPr>
      <w:r>
        <w:t>E</w:t>
      </w:r>
      <w:r>
        <w:rPr>
          <w:rFonts w:asciiTheme="minorHAnsi" w:eastAsiaTheme="minorEastAsia" w:hAnsiTheme="minorHAnsi" w:cstheme="minorBidi"/>
          <w:sz w:val="22"/>
          <w:szCs w:val="22"/>
          <w:lang w:eastAsia="en-GB"/>
        </w:rPr>
        <w:tab/>
      </w:r>
      <w:r>
        <w:t>Question 7/13 – Réseaux futurs: inspection approfondie des paquets et intelligence des réseaux</w:t>
      </w:r>
      <w:r>
        <w:tab/>
      </w:r>
      <w:r>
        <w:fldChar w:fldCharType="begin"/>
      </w:r>
      <w:r>
        <w:instrText xml:space="preserve"> PAGEREF _Toc70955383 \h </w:instrText>
      </w:r>
      <w:r>
        <w:fldChar w:fldCharType="separate"/>
      </w:r>
      <w:r w:rsidR="00B11208">
        <w:t>16</w:t>
      </w:r>
      <w:r>
        <w:fldChar w:fldCharType="end"/>
      </w:r>
    </w:p>
    <w:p w14:paraId="0F4035D6" w14:textId="71826D40" w:rsidR="00F27851" w:rsidRDefault="00F27851">
      <w:pPr>
        <w:pStyle w:val="TOC3"/>
        <w:tabs>
          <w:tab w:val="left" w:pos="2269"/>
        </w:tabs>
        <w:rPr>
          <w:rFonts w:asciiTheme="minorHAnsi" w:eastAsiaTheme="minorEastAsia" w:hAnsiTheme="minorHAnsi" w:cstheme="minorBidi"/>
          <w:sz w:val="22"/>
          <w:szCs w:val="22"/>
          <w:lang w:eastAsia="en-GB"/>
        </w:rPr>
      </w:pPr>
      <w:r>
        <w:t>E.1</w:t>
      </w:r>
      <w:r>
        <w:rPr>
          <w:rFonts w:asciiTheme="minorHAnsi" w:eastAsiaTheme="minorEastAsia" w:hAnsiTheme="minorHAnsi" w:cstheme="minorBidi"/>
          <w:sz w:val="22"/>
          <w:szCs w:val="22"/>
          <w:lang w:eastAsia="en-GB"/>
        </w:rPr>
        <w:tab/>
      </w:r>
      <w:r>
        <w:t>Motifs</w:t>
      </w:r>
      <w:r>
        <w:tab/>
      </w:r>
      <w:r>
        <w:fldChar w:fldCharType="begin"/>
      </w:r>
      <w:r>
        <w:instrText xml:space="preserve"> PAGEREF _Toc70955384 \h </w:instrText>
      </w:r>
      <w:r>
        <w:fldChar w:fldCharType="separate"/>
      </w:r>
      <w:r w:rsidR="00B11208">
        <w:t>16</w:t>
      </w:r>
      <w:r>
        <w:fldChar w:fldCharType="end"/>
      </w:r>
    </w:p>
    <w:p w14:paraId="2D5DFFC7" w14:textId="0A97B8B7" w:rsidR="00F27851" w:rsidRDefault="00F27851">
      <w:pPr>
        <w:pStyle w:val="TOC3"/>
        <w:tabs>
          <w:tab w:val="left" w:pos="2269"/>
        </w:tabs>
        <w:rPr>
          <w:rFonts w:asciiTheme="minorHAnsi" w:eastAsiaTheme="minorEastAsia" w:hAnsiTheme="minorHAnsi" w:cstheme="minorBidi"/>
          <w:sz w:val="22"/>
          <w:szCs w:val="22"/>
          <w:lang w:eastAsia="en-GB"/>
        </w:rPr>
      </w:pPr>
      <w:r>
        <w:t>E.2</w:t>
      </w:r>
      <w:r>
        <w:rPr>
          <w:rFonts w:asciiTheme="minorHAnsi" w:eastAsiaTheme="minorEastAsia" w:hAnsiTheme="minorHAnsi" w:cstheme="minorBidi"/>
          <w:sz w:val="22"/>
          <w:szCs w:val="22"/>
          <w:lang w:eastAsia="en-GB"/>
        </w:rPr>
        <w:tab/>
      </w:r>
      <w:r>
        <w:t>Sujets d'étude</w:t>
      </w:r>
      <w:r>
        <w:tab/>
      </w:r>
      <w:r>
        <w:fldChar w:fldCharType="begin"/>
      </w:r>
      <w:r>
        <w:instrText xml:space="preserve"> PAGEREF _Toc70955385 \h </w:instrText>
      </w:r>
      <w:r>
        <w:fldChar w:fldCharType="separate"/>
      </w:r>
      <w:r w:rsidR="00B11208">
        <w:t>16</w:t>
      </w:r>
      <w:r>
        <w:fldChar w:fldCharType="end"/>
      </w:r>
    </w:p>
    <w:p w14:paraId="0A2A2F24" w14:textId="095EE34B" w:rsidR="00F27851" w:rsidRDefault="00F27851">
      <w:pPr>
        <w:pStyle w:val="TOC3"/>
        <w:tabs>
          <w:tab w:val="left" w:pos="2269"/>
        </w:tabs>
        <w:rPr>
          <w:rFonts w:asciiTheme="minorHAnsi" w:eastAsiaTheme="minorEastAsia" w:hAnsiTheme="minorHAnsi" w:cstheme="minorBidi"/>
          <w:sz w:val="22"/>
          <w:szCs w:val="22"/>
          <w:lang w:eastAsia="en-GB"/>
        </w:rPr>
      </w:pPr>
      <w:r>
        <w:t>E.3</w:t>
      </w:r>
      <w:r>
        <w:rPr>
          <w:rFonts w:asciiTheme="minorHAnsi" w:eastAsiaTheme="minorEastAsia" w:hAnsiTheme="minorHAnsi" w:cstheme="minorBidi"/>
          <w:sz w:val="22"/>
          <w:szCs w:val="22"/>
          <w:lang w:eastAsia="en-GB"/>
        </w:rPr>
        <w:tab/>
      </w:r>
      <w:r>
        <w:t>Tâches</w:t>
      </w:r>
      <w:r>
        <w:tab/>
      </w:r>
      <w:r>
        <w:fldChar w:fldCharType="begin"/>
      </w:r>
      <w:r>
        <w:instrText xml:space="preserve"> PAGEREF _Toc70955386 \h </w:instrText>
      </w:r>
      <w:r>
        <w:fldChar w:fldCharType="separate"/>
      </w:r>
      <w:r w:rsidR="00B11208">
        <w:t>17</w:t>
      </w:r>
      <w:r>
        <w:fldChar w:fldCharType="end"/>
      </w:r>
    </w:p>
    <w:p w14:paraId="0F5F3440" w14:textId="44A94BDD" w:rsidR="00F27851" w:rsidRDefault="00F27851">
      <w:pPr>
        <w:pStyle w:val="TOC3"/>
        <w:tabs>
          <w:tab w:val="left" w:pos="2269"/>
        </w:tabs>
        <w:rPr>
          <w:rFonts w:asciiTheme="minorHAnsi" w:eastAsiaTheme="minorEastAsia" w:hAnsiTheme="minorHAnsi" w:cstheme="minorBidi"/>
          <w:sz w:val="22"/>
          <w:szCs w:val="22"/>
          <w:lang w:eastAsia="en-GB"/>
        </w:rPr>
      </w:pPr>
      <w:r>
        <w:t>E.4</w:t>
      </w:r>
      <w:r>
        <w:rPr>
          <w:rFonts w:asciiTheme="minorHAnsi" w:eastAsiaTheme="minorEastAsia" w:hAnsiTheme="minorHAnsi" w:cstheme="minorBidi"/>
          <w:sz w:val="22"/>
          <w:szCs w:val="22"/>
          <w:lang w:eastAsia="en-GB"/>
        </w:rPr>
        <w:tab/>
      </w:r>
      <w:r>
        <w:t>Relations</w:t>
      </w:r>
      <w:r>
        <w:tab/>
      </w:r>
      <w:r>
        <w:fldChar w:fldCharType="begin"/>
      </w:r>
      <w:r>
        <w:instrText xml:space="preserve"> PAGEREF _Toc70955387 \h </w:instrText>
      </w:r>
      <w:r>
        <w:fldChar w:fldCharType="separate"/>
      </w:r>
      <w:r w:rsidR="00B11208">
        <w:t>17</w:t>
      </w:r>
      <w:r>
        <w:fldChar w:fldCharType="end"/>
      </w:r>
    </w:p>
    <w:p w14:paraId="52642941" w14:textId="294F87BF" w:rsidR="00F27851" w:rsidRDefault="00F27851">
      <w:pPr>
        <w:pStyle w:val="TOC2"/>
        <w:rPr>
          <w:rFonts w:asciiTheme="minorHAnsi" w:eastAsiaTheme="minorEastAsia" w:hAnsiTheme="minorHAnsi" w:cstheme="minorBidi"/>
          <w:sz w:val="22"/>
          <w:szCs w:val="22"/>
          <w:lang w:eastAsia="en-GB"/>
        </w:rPr>
      </w:pPr>
      <w:r>
        <w:t>F</w:t>
      </w:r>
      <w:r>
        <w:rPr>
          <w:rFonts w:asciiTheme="minorHAnsi" w:eastAsiaTheme="minorEastAsia" w:hAnsiTheme="minorHAnsi" w:cstheme="minorBidi"/>
          <w:sz w:val="22"/>
          <w:szCs w:val="22"/>
          <w:lang w:eastAsia="en-GB"/>
        </w:rPr>
        <w:tab/>
      </w:r>
      <w:r>
        <w:t>Question 16/13 – Réseaux futurs: réseaux et services de confiance utilisant l'informatique quantique</w:t>
      </w:r>
      <w:r>
        <w:tab/>
      </w:r>
      <w:r>
        <w:fldChar w:fldCharType="begin"/>
      </w:r>
      <w:r>
        <w:instrText xml:space="preserve"> PAGEREF _Toc70955388 \h </w:instrText>
      </w:r>
      <w:r>
        <w:fldChar w:fldCharType="separate"/>
      </w:r>
      <w:r w:rsidR="00B11208">
        <w:t>19</w:t>
      </w:r>
      <w:r>
        <w:fldChar w:fldCharType="end"/>
      </w:r>
    </w:p>
    <w:p w14:paraId="678F90AE" w14:textId="7BD7692D" w:rsidR="00F27851" w:rsidRDefault="00F27851">
      <w:pPr>
        <w:pStyle w:val="TOC3"/>
        <w:tabs>
          <w:tab w:val="left" w:pos="2269"/>
        </w:tabs>
        <w:rPr>
          <w:rFonts w:asciiTheme="minorHAnsi" w:eastAsiaTheme="minorEastAsia" w:hAnsiTheme="minorHAnsi" w:cstheme="minorBidi"/>
          <w:sz w:val="22"/>
          <w:szCs w:val="22"/>
          <w:lang w:eastAsia="en-GB"/>
        </w:rPr>
      </w:pPr>
      <w:r>
        <w:t>F.1</w:t>
      </w:r>
      <w:r>
        <w:rPr>
          <w:rFonts w:asciiTheme="minorHAnsi" w:eastAsiaTheme="minorEastAsia" w:hAnsiTheme="minorHAnsi" w:cstheme="minorBidi"/>
          <w:sz w:val="22"/>
          <w:szCs w:val="22"/>
          <w:lang w:eastAsia="en-GB"/>
        </w:rPr>
        <w:tab/>
      </w:r>
      <w:r>
        <w:t>Motifs</w:t>
      </w:r>
      <w:r>
        <w:tab/>
      </w:r>
      <w:r>
        <w:fldChar w:fldCharType="begin"/>
      </w:r>
      <w:r>
        <w:instrText xml:space="preserve"> PAGEREF _Toc70955389 \h </w:instrText>
      </w:r>
      <w:r>
        <w:fldChar w:fldCharType="separate"/>
      </w:r>
      <w:r w:rsidR="00B11208">
        <w:t>19</w:t>
      </w:r>
      <w:r>
        <w:fldChar w:fldCharType="end"/>
      </w:r>
    </w:p>
    <w:p w14:paraId="09AE5CE6" w14:textId="7A7BF1BA" w:rsidR="00F27851" w:rsidRDefault="00F27851">
      <w:pPr>
        <w:pStyle w:val="TOC3"/>
        <w:tabs>
          <w:tab w:val="left" w:pos="2269"/>
        </w:tabs>
        <w:rPr>
          <w:rFonts w:asciiTheme="minorHAnsi" w:eastAsiaTheme="minorEastAsia" w:hAnsiTheme="minorHAnsi" w:cstheme="minorBidi"/>
          <w:sz w:val="22"/>
          <w:szCs w:val="22"/>
          <w:lang w:eastAsia="en-GB"/>
        </w:rPr>
      </w:pPr>
      <w:r>
        <w:t>F.2</w:t>
      </w:r>
      <w:r>
        <w:rPr>
          <w:rFonts w:asciiTheme="minorHAnsi" w:eastAsiaTheme="minorEastAsia" w:hAnsiTheme="minorHAnsi" w:cstheme="minorBidi"/>
          <w:sz w:val="22"/>
          <w:szCs w:val="22"/>
          <w:lang w:eastAsia="en-GB"/>
        </w:rPr>
        <w:tab/>
      </w:r>
      <w:r>
        <w:t>Sujets d'étude</w:t>
      </w:r>
      <w:r>
        <w:tab/>
      </w:r>
      <w:r>
        <w:fldChar w:fldCharType="begin"/>
      </w:r>
      <w:r>
        <w:instrText xml:space="preserve"> PAGEREF _Toc70955390 \h </w:instrText>
      </w:r>
      <w:r>
        <w:fldChar w:fldCharType="separate"/>
      </w:r>
      <w:r w:rsidR="00B11208">
        <w:t>19</w:t>
      </w:r>
      <w:r>
        <w:fldChar w:fldCharType="end"/>
      </w:r>
    </w:p>
    <w:p w14:paraId="012E966F" w14:textId="0324733C" w:rsidR="00F27851" w:rsidRDefault="00F27851">
      <w:pPr>
        <w:pStyle w:val="TOC3"/>
        <w:tabs>
          <w:tab w:val="left" w:pos="2269"/>
        </w:tabs>
        <w:rPr>
          <w:rFonts w:asciiTheme="minorHAnsi" w:eastAsiaTheme="minorEastAsia" w:hAnsiTheme="minorHAnsi" w:cstheme="minorBidi"/>
          <w:sz w:val="22"/>
          <w:szCs w:val="22"/>
          <w:lang w:eastAsia="en-GB"/>
        </w:rPr>
      </w:pPr>
      <w:r>
        <w:t>F.3</w:t>
      </w:r>
      <w:r>
        <w:rPr>
          <w:rFonts w:asciiTheme="minorHAnsi" w:eastAsiaTheme="minorEastAsia" w:hAnsiTheme="minorHAnsi" w:cstheme="minorBidi"/>
          <w:sz w:val="22"/>
          <w:szCs w:val="22"/>
          <w:lang w:eastAsia="en-GB"/>
        </w:rPr>
        <w:tab/>
      </w:r>
      <w:r>
        <w:t>Tâches</w:t>
      </w:r>
      <w:r>
        <w:tab/>
      </w:r>
      <w:r>
        <w:fldChar w:fldCharType="begin"/>
      </w:r>
      <w:r>
        <w:instrText xml:space="preserve"> PAGEREF _Toc70955391 \h </w:instrText>
      </w:r>
      <w:r>
        <w:fldChar w:fldCharType="separate"/>
      </w:r>
      <w:r w:rsidR="00B11208">
        <w:t>20</w:t>
      </w:r>
      <w:r>
        <w:fldChar w:fldCharType="end"/>
      </w:r>
    </w:p>
    <w:p w14:paraId="734DE09C" w14:textId="54FB072D" w:rsidR="00F27851" w:rsidRDefault="00F27851">
      <w:pPr>
        <w:pStyle w:val="TOC3"/>
        <w:tabs>
          <w:tab w:val="left" w:pos="2269"/>
        </w:tabs>
        <w:rPr>
          <w:rFonts w:asciiTheme="minorHAnsi" w:eastAsiaTheme="minorEastAsia" w:hAnsiTheme="minorHAnsi" w:cstheme="minorBidi"/>
          <w:sz w:val="22"/>
          <w:szCs w:val="22"/>
          <w:lang w:eastAsia="en-GB"/>
        </w:rPr>
      </w:pPr>
      <w:r>
        <w:t>F.4</w:t>
      </w:r>
      <w:r>
        <w:rPr>
          <w:rFonts w:asciiTheme="minorHAnsi" w:eastAsiaTheme="minorEastAsia" w:hAnsiTheme="minorHAnsi" w:cstheme="minorBidi"/>
          <w:sz w:val="22"/>
          <w:szCs w:val="22"/>
          <w:lang w:eastAsia="en-GB"/>
        </w:rPr>
        <w:tab/>
      </w:r>
      <w:r>
        <w:t>Relations</w:t>
      </w:r>
      <w:r>
        <w:tab/>
      </w:r>
      <w:r>
        <w:fldChar w:fldCharType="begin"/>
      </w:r>
      <w:r>
        <w:instrText xml:space="preserve"> PAGEREF _Toc70955392 \h </w:instrText>
      </w:r>
      <w:r>
        <w:fldChar w:fldCharType="separate"/>
      </w:r>
      <w:r w:rsidR="00B11208">
        <w:t>20</w:t>
      </w:r>
      <w:r>
        <w:fldChar w:fldCharType="end"/>
      </w:r>
    </w:p>
    <w:p w14:paraId="0DAEBB09" w14:textId="21560AFB" w:rsidR="00F27851" w:rsidRDefault="00F27851">
      <w:pPr>
        <w:pStyle w:val="TOC2"/>
        <w:tabs>
          <w:tab w:val="left" w:pos="1531"/>
        </w:tabs>
        <w:rPr>
          <w:rFonts w:asciiTheme="minorHAnsi" w:eastAsiaTheme="minorEastAsia" w:hAnsiTheme="minorHAnsi" w:cstheme="minorBidi"/>
          <w:sz w:val="22"/>
          <w:szCs w:val="22"/>
          <w:lang w:eastAsia="en-GB"/>
        </w:rPr>
      </w:pPr>
      <w:r>
        <w:lastRenderedPageBreak/>
        <w:t>G</w:t>
      </w:r>
      <w:r>
        <w:rPr>
          <w:rFonts w:asciiTheme="minorHAnsi" w:eastAsiaTheme="minorEastAsia" w:hAnsiTheme="minorHAnsi" w:cstheme="minorBidi"/>
          <w:sz w:val="22"/>
          <w:szCs w:val="22"/>
          <w:lang w:eastAsia="en-GB"/>
        </w:rPr>
        <w:tab/>
      </w:r>
      <w:r>
        <w:t>Question 17/13 – Réseaux futurs: exigences et capacités pour l'informatique, y compris l'informatique en nuage et le traitement des données</w:t>
      </w:r>
      <w:r>
        <w:tab/>
      </w:r>
      <w:r>
        <w:fldChar w:fldCharType="begin"/>
      </w:r>
      <w:r>
        <w:instrText xml:space="preserve"> PAGEREF _Toc70955393 \h </w:instrText>
      </w:r>
      <w:r>
        <w:fldChar w:fldCharType="separate"/>
      </w:r>
      <w:r w:rsidR="00B11208">
        <w:t>22</w:t>
      </w:r>
      <w:r>
        <w:fldChar w:fldCharType="end"/>
      </w:r>
    </w:p>
    <w:p w14:paraId="0349F8C1" w14:textId="1EA71344" w:rsidR="00F27851" w:rsidRDefault="00F27851">
      <w:pPr>
        <w:pStyle w:val="TOC3"/>
        <w:tabs>
          <w:tab w:val="left" w:pos="2269"/>
        </w:tabs>
        <w:rPr>
          <w:rFonts w:asciiTheme="minorHAnsi" w:eastAsiaTheme="minorEastAsia" w:hAnsiTheme="minorHAnsi" w:cstheme="minorBidi"/>
          <w:sz w:val="22"/>
          <w:szCs w:val="22"/>
          <w:lang w:eastAsia="en-GB"/>
        </w:rPr>
      </w:pPr>
      <w:r>
        <w:t>G.1</w:t>
      </w:r>
      <w:r>
        <w:rPr>
          <w:rFonts w:asciiTheme="minorHAnsi" w:eastAsiaTheme="minorEastAsia" w:hAnsiTheme="minorHAnsi" w:cstheme="minorBidi"/>
          <w:sz w:val="22"/>
          <w:szCs w:val="22"/>
          <w:lang w:eastAsia="en-GB"/>
        </w:rPr>
        <w:tab/>
      </w:r>
      <w:r>
        <w:t>Motifs</w:t>
      </w:r>
      <w:r>
        <w:tab/>
      </w:r>
      <w:r>
        <w:fldChar w:fldCharType="begin"/>
      </w:r>
      <w:r>
        <w:instrText xml:space="preserve"> PAGEREF _Toc70955394 \h </w:instrText>
      </w:r>
      <w:r>
        <w:fldChar w:fldCharType="separate"/>
      </w:r>
      <w:r w:rsidR="00B11208">
        <w:t>22</w:t>
      </w:r>
      <w:r>
        <w:fldChar w:fldCharType="end"/>
      </w:r>
    </w:p>
    <w:p w14:paraId="47D8A53B" w14:textId="6ED63C5D" w:rsidR="00F27851" w:rsidRDefault="00F27851">
      <w:pPr>
        <w:pStyle w:val="TOC3"/>
        <w:tabs>
          <w:tab w:val="left" w:pos="2269"/>
        </w:tabs>
        <w:rPr>
          <w:rFonts w:asciiTheme="minorHAnsi" w:eastAsiaTheme="minorEastAsia" w:hAnsiTheme="minorHAnsi" w:cstheme="minorBidi"/>
          <w:sz w:val="22"/>
          <w:szCs w:val="22"/>
          <w:lang w:eastAsia="en-GB"/>
        </w:rPr>
      </w:pPr>
      <w:r>
        <w:t>G.2</w:t>
      </w:r>
      <w:r>
        <w:rPr>
          <w:rFonts w:asciiTheme="minorHAnsi" w:eastAsiaTheme="minorEastAsia" w:hAnsiTheme="minorHAnsi" w:cstheme="minorBidi"/>
          <w:sz w:val="22"/>
          <w:szCs w:val="22"/>
          <w:lang w:eastAsia="en-GB"/>
        </w:rPr>
        <w:tab/>
      </w:r>
      <w:r>
        <w:t>Sujets d'étude</w:t>
      </w:r>
      <w:r>
        <w:tab/>
      </w:r>
      <w:r>
        <w:fldChar w:fldCharType="begin"/>
      </w:r>
      <w:r>
        <w:instrText xml:space="preserve"> PAGEREF _Toc70955395 \h </w:instrText>
      </w:r>
      <w:r>
        <w:fldChar w:fldCharType="separate"/>
      </w:r>
      <w:r w:rsidR="00B11208">
        <w:t>23</w:t>
      </w:r>
      <w:r>
        <w:fldChar w:fldCharType="end"/>
      </w:r>
    </w:p>
    <w:p w14:paraId="5D47AD37" w14:textId="66C0389F" w:rsidR="00F27851" w:rsidRDefault="00F27851">
      <w:pPr>
        <w:pStyle w:val="TOC3"/>
        <w:tabs>
          <w:tab w:val="left" w:pos="2269"/>
        </w:tabs>
        <w:rPr>
          <w:rFonts w:asciiTheme="minorHAnsi" w:eastAsiaTheme="minorEastAsia" w:hAnsiTheme="minorHAnsi" w:cstheme="minorBidi"/>
          <w:sz w:val="22"/>
          <w:szCs w:val="22"/>
          <w:lang w:eastAsia="en-GB"/>
        </w:rPr>
      </w:pPr>
      <w:r>
        <w:t>G.3</w:t>
      </w:r>
      <w:r>
        <w:rPr>
          <w:rFonts w:asciiTheme="minorHAnsi" w:eastAsiaTheme="minorEastAsia" w:hAnsiTheme="minorHAnsi" w:cstheme="minorBidi"/>
          <w:sz w:val="22"/>
          <w:szCs w:val="22"/>
          <w:lang w:eastAsia="en-GB"/>
        </w:rPr>
        <w:tab/>
      </w:r>
      <w:r>
        <w:t>Tâches</w:t>
      </w:r>
      <w:r>
        <w:tab/>
      </w:r>
      <w:r>
        <w:fldChar w:fldCharType="begin"/>
      </w:r>
      <w:r>
        <w:instrText xml:space="preserve"> PAGEREF _Toc70955396 \h </w:instrText>
      </w:r>
      <w:r>
        <w:fldChar w:fldCharType="separate"/>
      </w:r>
      <w:r w:rsidR="00B11208">
        <w:t>23</w:t>
      </w:r>
      <w:r>
        <w:fldChar w:fldCharType="end"/>
      </w:r>
    </w:p>
    <w:p w14:paraId="21CCED3A" w14:textId="4BD82388" w:rsidR="00F27851" w:rsidRDefault="00F27851">
      <w:pPr>
        <w:pStyle w:val="TOC3"/>
        <w:tabs>
          <w:tab w:val="left" w:pos="2269"/>
        </w:tabs>
        <w:rPr>
          <w:rFonts w:asciiTheme="minorHAnsi" w:eastAsiaTheme="minorEastAsia" w:hAnsiTheme="minorHAnsi" w:cstheme="minorBidi"/>
          <w:sz w:val="22"/>
          <w:szCs w:val="22"/>
          <w:lang w:eastAsia="en-GB"/>
        </w:rPr>
      </w:pPr>
      <w:r>
        <w:t>G.4</w:t>
      </w:r>
      <w:r>
        <w:rPr>
          <w:rFonts w:asciiTheme="minorHAnsi" w:eastAsiaTheme="minorEastAsia" w:hAnsiTheme="minorHAnsi" w:cstheme="minorBidi"/>
          <w:sz w:val="22"/>
          <w:szCs w:val="22"/>
          <w:lang w:eastAsia="en-GB"/>
        </w:rPr>
        <w:tab/>
      </w:r>
      <w:r>
        <w:t>Relations</w:t>
      </w:r>
      <w:r>
        <w:tab/>
      </w:r>
      <w:r>
        <w:fldChar w:fldCharType="begin"/>
      </w:r>
      <w:r>
        <w:instrText xml:space="preserve"> PAGEREF _Toc70955397 \h </w:instrText>
      </w:r>
      <w:r>
        <w:fldChar w:fldCharType="separate"/>
      </w:r>
      <w:r w:rsidR="00B11208">
        <w:t>23</w:t>
      </w:r>
      <w:r>
        <w:fldChar w:fldCharType="end"/>
      </w:r>
    </w:p>
    <w:p w14:paraId="4DB5802B" w14:textId="23AB4793" w:rsidR="00F27851" w:rsidRDefault="00F27851">
      <w:pPr>
        <w:pStyle w:val="TOC2"/>
        <w:tabs>
          <w:tab w:val="left" w:pos="1531"/>
        </w:tabs>
        <w:rPr>
          <w:rFonts w:asciiTheme="minorHAnsi" w:eastAsiaTheme="minorEastAsia" w:hAnsiTheme="minorHAnsi" w:cstheme="minorBidi"/>
          <w:sz w:val="22"/>
          <w:szCs w:val="22"/>
          <w:lang w:eastAsia="en-GB"/>
        </w:rPr>
      </w:pPr>
      <w:r>
        <w:t>H</w:t>
      </w:r>
      <w:r>
        <w:rPr>
          <w:rFonts w:asciiTheme="minorHAnsi" w:eastAsiaTheme="minorEastAsia" w:hAnsiTheme="minorHAnsi" w:cstheme="minorBidi"/>
          <w:sz w:val="22"/>
          <w:szCs w:val="22"/>
          <w:lang w:eastAsia="en-GB"/>
        </w:rPr>
        <w:tab/>
      </w:r>
      <w:r>
        <w:t>Question 18/13 – Réseaux futurs: architecture fonctionnelle pour l'informatique, y compris l'informatique en nuage et le traitement des données</w:t>
      </w:r>
      <w:r>
        <w:tab/>
      </w:r>
      <w:r>
        <w:fldChar w:fldCharType="begin"/>
      </w:r>
      <w:r>
        <w:instrText xml:space="preserve"> PAGEREF _Toc70955398 \h </w:instrText>
      </w:r>
      <w:r>
        <w:fldChar w:fldCharType="separate"/>
      </w:r>
      <w:r w:rsidR="00B11208">
        <w:t>25</w:t>
      </w:r>
      <w:r>
        <w:fldChar w:fldCharType="end"/>
      </w:r>
    </w:p>
    <w:p w14:paraId="4702D101" w14:textId="0DD4C8D3" w:rsidR="00F27851" w:rsidRDefault="00F27851">
      <w:pPr>
        <w:pStyle w:val="TOC3"/>
        <w:tabs>
          <w:tab w:val="left" w:pos="2269"/>
        </w:tabs>
        <w:rPr>
          <w:rFonts w:asciiTheme="minorHAnsi" w:eastAsiaTheme="minorEastAsia" w:hAnsiTheme="minorHAnsi" w:cstheme="minorBidi"/>
          <w:sz w:val="22"/>
          <w:szCs w:val="22"/>
          <w:lang w:eastAsia="en-GB"/>
        </w:rPr>
      </w:pPr>
      <w:r>
        <w:t>H.1</w:t>
      </w:r>
      <w:r>
        <w:rPr>
          <w:rFonts w:asciiTheme="minorHAnsi" w:eastAsiaTheme="minorEastAsia" w:hAnsiTheme="minorHAnsi" w:cstheme="minorBidi"/>
          <w:sz w:val="22"/>
          <w:szCs w:val="22"/>
          <w:lang w:eastAsia="en-GB"/>
        </w:rPr>
        <w:tab/>
      </w:r>
      <w:r>
        <w:t>Motifs</w:t>
      </w:r>
      <w:r>
        <w:tab/>
      </w:r>
      <w:r>
        <w:fldChar w:fldCharType="begin"/>
      </w:r>
      <w:r>
        <w:instrText xml:space="preserve"> PAGEREF _Toc70955399 \h </w:instrText>
      </w:r>
      <w:r>
        <w:fldChar w:fldCharType="separate"/>
      </w:r>
      <w:r w:rsidR="00B11208">
        <w:t>25</w:t>
      </w:r>
      <w:r>
        <w:fldChar w:fldCharType="end"/>
      </w:r>
    </w:p>
    <w:p w14:paraId="5218F5F8" w14:textId="3C43FC50" w:rsidR="00F27851" w:rsidRDefault="00F27851">
      <w:pPr>
        <w:pStyle w:val="TOC3"/>
        <w:tabs>
          <w:tab w:val="left" w:pos="2269"/>
        </w:tabs>
        <w:rPr>
          <w:rFonts w:asciiTheme="minorHAnsi" w:eastAsiaTheme="minorEastAsia" w:hAnsiTheme="minorHAnsi" w:cstheme="minorBidi"/>
          <w:sz w:val="22"/>
          <w:szCs w:val="22"/>
          <w:lang w:eastAsia="en-GB"/>
        </w:rPr>
      </w:pPr>
      <w:r>
        <w:t>H.2</w:t>
      </w:r>
      <w:r>
        <w:rPr>
          <w:rFonts w:asciiTheme="minorHAnsi" w:eastAsiaTheme="minorEastAsia" w:hAnsiTheme="minorHAnsi" w:cstheme="minorBidi"/>
          <w:sz w:val="22"/>
          <w:szCs w:val="22"/>
          <w:lang w:eastAsia="en-GB"/>
        </w:rPr>
        <w:tab/>
      </w:r>
      <w:r>
        <w:t>Sujets d'étude</w:t>
      </w:r>
      <w:r>
        <w:tab/>
      </w:r>
      <w:r>
        <w:fldChar w:fldCharType="begin"/>
      </w:r>
      <w:r>
        <w:instrText xml:space="preserve"> PAGEREF _Toc70955400 \h </w:instrText>
      </w:r>
      <w:r>
        <w:fldChar w:fldCharType="separate"/>
      </w:r>
      <w:r w:rsidR="00B11208">
        <w:t>26</w:t>
      </w:r>
      <w:r>
        <w:fldChar w:fldCharType="end"/>
      </w:r>
    </w:p>
    <w:p w14:paraId="22A1066F" w14:textId="29044DFD" w:rsidR="00F27851" w:rsidRDefault="00F27851">
      <w:pPr>
        <w:pStyle w:val="TOC3"/>
        <w:tabs>
          <w:tab w:val="left" w:pos="2269"/>
        </w:tabs>
        <w:rPr>
          <w:rFonts w:asciiTheme="minorHAnsi" w:eastAsiaTheme="minorEastAsia" w:hAnsiTheme="minorHAnsi" w:cstheme="minorBidi"/>
          <w:sz w:val="22"/>
          <w:szCs w:val="22"/>
          <w:lang w:eastAsia="en-GB"/>
        </w:rPr>
      </w:pPr>
      <w:r>
        <w:t>H.3</w:t>
      </w:r>
      <w:r>
        <w:rPr>
          <w:rFonts w:asciiTheme="minorHAnsi" w:eastAsiaTheme="minorEastAsia" w:hAnsiTheme="minorHAnsi" w:cstheme="minorBidi"/>
          <w:sz w:val="22"/>
          <w:szCs w:val="22"/>
          <w:lang w:eastAsia="en-GB"/>
        </w:rPr>
        <w:tab/>
      </w:r>
      <w:r>
        <w:t>Tâches</w:t>
      </w:r>
      <w:r>
        <w:tab/>
      </w:r>
      <w:r>
        <w:fldChar w:fldCharType="begin"/>
      </w:r>
      <w:r>
        <w:instrText xml:space="preserve"> PAGEREF _Toc70955401 \h </w:instrText>
      </w:r>
      <w:r>
        <w:fldChar w:fldCharType="separate"/>
      </w:r>
      <w:r w:rsidR="00B11208">
        <w:t>26</w:t>
      </w:r>
      <w:r>
        <w:fldChar w:fldCharType="end"/>
      </w:r>
    </w:p>
    <w:p w14:paraId="168093EA" w14:textId="57B4FB37" w:rsidR="00F27851" w:rsidRDefault="00F27851">
      <w:pPr>
        <w:pStyle w:val="TOC3"/>
        <w:tabs>
          <w:tab w:val="left" w:pos="2269"/>
        </w:tabs>
        <w:rPr>
          <w:rFonts w:asciiTheme="minorHAnsi" w:eastAsiaTheme="minorEastAsia" w:hAnsiTheme="minorHAnsi" w:cstheme="minorBidi"/>
          <w:sz w:val="22"/>
          <w:szCs w:val="22"/>
          <w:lang w:eastAsia="en-GB"/>
        </w:rPr>
      </w:pPr>
      <w:r>
        <w:t>H.4</w:t>
      </w:r>
      <w:r>
        <w:rPr>
          <w:rFonts w:asciiTheme="minorHAnsi" w:eastAsiaTheme="minorEastAsia" w:hAnsiTheme="minorHAnsi" w:cstheme="minorBidi"/>
          <w:sz w:val="22"/>
          <w:szCs w:val="22"/>
          <w:lang w:eastAsia="en-GB"/>
        </w:rPr>
        <w:tab/>
      </w:r>
      <w:r>
        <w:t>Relations</w:t>
      </w:r>
      <w:r>
        <w:tab/>
      </w:r>
      <w:r>
        <w:fldChar w:fldCharType="begin"/>
      </w:r>
      <w:r>
        <w:instrText xml:space="preserve"> PAGEREF _Toc70955402 \h </w:instrText>
      </w:r>
      <w:r>
        <w:fldChar w:fldCharType="separate"/>
      </w:r>
      <w:r w:rsidR="00B11208">
        <w:t>27</w:t>
      </w:r>
      <w:r>
        <w:fldChar w:fldCharType="end"/>
      </w:r>
    </w:p>
    <w:p w14:paraId="5DB72557" w14:textId="56FD460A" w:rsidR="00F27851" w:rsidRDefault="00F27851">
      <w:pPr>
        <w:pStyle w:val="TOC2"/>
        <w:rPr>
          <w:rFonts w:asciiTheme="minorHAnsi" w:eastAsiaTheme="minorEastAsia" w:hAnsiTheme="minorHAnsi" w:cstheme="minorBidi"/>
          <w:sz w:val="22"/>
          <w:szCs w:val="22"/>
          <w:lang w:eastAsia="en-GB"/>
        </w:rPr>
      </w:pPr>
      <w:r>
        <w:t>I</w:t>
      </w:r>
      <w:r>
        <w:rPr>
          <w:rFonts w:asciiTheme="minorHAnsi" w:eastAsiaTheme="minorEastAsia" w:hAnsiTheme="minorHAnsi" w:cstheme="minorBidi"/>
          <w:sz w:val="22"/>
          <w:szCs w:val="22"/>
          <w:lang w:eastAsia="en-GB"/>
        </w:rPr>
        <w:tab/>
      </w:r>
      <w:r>
        <w:t>Question 19/13 – Réseaux futurs: gestion de bout en bout, gouvernance et sécurité pour l'informatique, y compris l'informatique en nuage et le traitement des données</w:t>
      </w:r>
      <w:r>
        <w:tab/>
      </w:r>
      <w:r>
        <w:fldChar w:fldCharType="begin"/>
      </w:r>
      <w:r>
        <w:instrText xml:space="preserve"> PAGEREF _Toc70955403 \h </w:instrText>
      </w:r>
      <w:r>
        <w:fldChar w:fldCharType="separate"/>
      </w:r>
      <w:r w:rsidR="00B11208">
        <w:t>28</w:t>
      </w:r>
      <w:r>
        <w:fldChar w:fldCharType="end"/>
      </w:r>
    </w:p>
    <w:p w14:paraId="56205053" w14:textId="17179BF9" w:rsidR="00F27851" w:rsidRDefault="00F27851">
      <w:pPr>
        <w:pStyle w:val="TOC3"/>
        <w:tabs>
          <w:tab w:val="left" w:pos="2269"/>
        </w:tabs>
        <w:rPr>
          <w:rFonts w:asciiTheme="minorHAnsi" w:eastAsiaTheme="minorEastAsia" w:hAnsiTheme="minorHAnsi" w:cstheme="minorBidi"/>
          <w:sz w:val="22"/>
          <w:szCs w:val="22"/>
          <w:lang w:eastAsia="en-GB"/>
        </w:rPr>
      </w:pPr>
      <w:r>
        <w:t>I.1</w:t>
      </w:r>
      <w:r>
        <w:rPr>
          <w:rFonts w:asciiTheme="minorHAnsi" w:eastAsiaTheme="minorEastAsia" w:hAnsiTheme="minorHAnsi" w:cstheme="minorBidi"/>
          <w:sz w:val="22"/>
          <w:szCs w:val="22"/>
          <w:lang w:eastAsia="en-GB"/>
        </w:rPr>
        <w:tab/>
      </w:r>
      <w:r>
        <w:t>Motifs</w:t>
      </w:r>
      <w:r>
        <w:tab/>
      </w:r>
      <w:r>
        <w:fldChar w:fldCharType="begin"/>
      </w:r>
      <w:r>
        <w:instrText xml:space="preserve"> PAGEREF _Toc70955404 \h </w:instrText>
      </w:r>
      <w:r>
        <w:fldChar w:fldCharType="separate"/>
      </w:r>
      <w:r w:rsidR="00B11208">
        <w:t>28</w:t>
      </w:r>
      <w:r>
        <w:fldChar w:fldCharType="end"/>
      </w:r>
    </w:p>
    <w:p w14:paraId="30B65233" w14:textId="1DEA9F4F" w:rsidR="00F27851" w:rsidRDefault="00F27851">
      <w:pPr>
        <w:pStyle w:val="TOC3"/>
        <w:tabs>
          <w:tab w:val="left" w:pos="2269"/>
        </w:tabs>
        <w:rPr>
          <w:rFonts w:asciiTheme="minorHAnsi" w:eastAsiaTheme="minorEastAsia" w:hAnsiTheme="minorHAnsi" w:cstheme="minorBidi"/>
          <w:sz w:val="22"/>
          <w:szCs w:val="22"/>
          <w:lang w:eastAsia="en-GB"/>
        </w:rPr>
      </w:pPr>
      <w:r>
        <w:t>I.2</w:t>
      </w:r>
      <w:r>
        <w:rPr>
          <w:rFonts w:asciiTheme="minorHAnsi" w:eastAsiaTheme="minorEastAsia" w:hAnsiTheme="minorHAnsi" w:cstheme="minorBidi"/>
          <w:sz w:val="22"/>
          <w:szCs w:val="22"/>
          <w:lang w:eastAsia="en-GB"/>
        </w:rPr>
        <w:tab/>
      </w:r>
      <w:r>
        <w:t>Sujets d'étude</w:t>
      </w:r>
      <w:r>
        <w:tab/>
      </w:r>
      <w:r>
        <w:fldChar w:fldCharType="begin"/>
      </w:r>
      <w:r>
        <w:instrText xml:space="preserve"> PAGEREF _Toc70955405 \h </w:instrText>
      </w:r>
      <w:r>
        <w:fldChar w:fldCharType="separate"/>
      </w:r>
      <w:r w:rsidR="00B11208">
        <w:t>29</w:t>
      </w:r>
      <w:r>
        <w:fldChar w:fldCharType="end"/>
      </w:r>
    </w:p>
    <w:p w14:paraId="5D7C4465" w14:textId="6D4186F3" w:rsidR="00F27851" w:rsidRDefault="00F27851">
      <w:pPr>
        <w:pStyle w:val="TOC3"/>
        <w:tabs>
          <w:tab w:val="left" w:pos="2269"/>
        </w:tabs>
        <w:rPr>
          <w:rFonts w:asciiTheme="minorHAnsi" w:eastAsiaTheme="minorEastAsia" w:hAnsiTheme="minorHAnsi" w:cstheme="minorBidi"/>
          <w:sz w:val="22"/>
          <w:szCs w:val="22"/>
          <w:lang w:eastAsia="en-GB"/>
        </w:rPr>
      </w:pPr>
      <w:r>
        <w:t>I.3</w:t>
      </w:r>
      <w:r>
        <w:rPr>
          <w:rFonts w:asciiTheme="minorHAnsi" w:eastAsiaTheme="minorEastAsia" w:hAnsiTheme="minorHAnsi" w:cstheme="minorBidi"/>
          <w:sz w:val="22"/>
          <w:szCs w:val="22"/>
          <w:lang w:eastAsia="en-GB"/>
        </w:rPr>
        <w:tab/>
      </w:r>
      <w:r>
        <w:t>Tâches</w:t>
      </w:r>
      <w:r>
        <w:tab/>
      </w:r>
      <w:r>
        <w:fldChar w:fldCharType="begin"/>
      </w:r>
      <w:r>
        <w:instrText xml:space="preserve"> PAGEREF _Toc70955406 \h </w:instrText>
      </w:r>
      <w:r>
        <w:fldChar w:fldCharType="separate"/>
      </w:r>
      <w:r w:rsidR="00B11208">
        <w:t>29</w:t>
      </w:r>
      <w:r>
        <w:fldChar w:fldCharType="end"/>
      </w:r>
    </w:p>
    <w:p w14:paraId="0358B6AE" w14:textId="6FFBE8CC" w:rsidR="00F27851" w:rsidRDefault="00F27851">
      <w:pPr>
        <w:pStyle w:val="TOC3"/>
        <w:tabs>
          <w:tab w:val="left" w:pos="2269"/>
        </w:tabs>
        <w:rPr>
          <w:rFonts w:asciiTheme="minorHAnsi" w:eastAsiaTheme="minorEastAsia" w:hAnsiTheme="minorHAnsi" w:cstheme="minorBidi"/>
          <w:sz w:val="22"/>
          <w:szCs w:val="22"/>
          <w:lang w:eastAsia="en-GB"/>
        </w:rPr>
      </w:pPr>
      <w:r>
        <w:t>I.4</w:t>
      </w:r>
      <w:r>
        <w:rPr>
          <w:rFonts w:asciiTheme="minorHAnsi" w:eastAsiaTheme="minorEastAsia" w:hAnsiTheme="minorHAnsi" w:cstheme="minorBidi"/>
          <w:sz w:val="22"/>
          <w:szCs w:val="22"/>
          <w:lang w:eastAsia="en-GB"/>
        </w:rPr>
        <w:tab/>
      </w:r>
      <w:r>
        <w:t>Relations</w:t>
      </w:r>
      <w:r>
        <w:tab/>
      </w:r>
      <w:r>
        <w:fldChar w:fldCharType="begin"/>
      </w:r>
      <w:r>
        <w:instrText xml:space="preserve"> PAGEREF _Toc70955407 \h </w:instrText>
      </w:r>
      <w:r>
        <w:fldChar w:fldCharType="separate"/>
      </w:r>
      <w:r w:rsidR="00B11208">
        <w:t>30</w:t>
      </w:r>
      <w:r>
        <w:fldChar w:fldCharType="end"/>
      </w:r>
    </w:p>
    <w:p w14:paraId="7D64D878" w14:textId="6CE70C0E" w:rsidR="00F27851" w:rsidRDefault="00F27851">
      <w:pPr>
        <w:pStyle w:val="TOC2"/>
        <w:rPr>
          <w:rFonts w:asciiTheme="minorHAnsi" w:eastAsiaTheme="minorEastAsia" w:hAnsiTheme="minorHAnsi" w:cstheme="minorBidi"/>
          <w:sz w:val="22"/>
          <w:szCs w:val="22"/>
          <w:lang w:eastAsia="en-GB"/>
        </w:rPr>
      </w:pPr>
      <w:r>
        <w:t>J</w:t>
      </w:r>
      <w:r>
        <w:rPr>
          <w:rFonts w:asciiTheme="minorHAnsi" w:eastAsiaTheme="minorEastAsia" w:hAnsiTheme="minorHAnsi" w:cstheme="minorBidi"/>
          <w:sz w:val="22"/>
          <w:szCs w:val="22"/>
          <w:lang w:eastAsia="en-GB"/>
        </w:rPr>
        <w:tab/>
      </w:r>
      <w:r>
        <w:t>Question 20/13 – Réseaux postérieurs aux IMT</w:t>
      </w:r>
      <w:r>
        <w:noBreakHyphen/>
        <w:t>2020 et apprentissage automatique: exigences et architecture</w:t>
      </w:r>
      <w:r>
        <w:tab/>
      </w:r>
      <w:r>
        <w:fldChar w:fldCharType="begin"/>
      </w:r>
      <w:r>
        <w:instrText xml:space="preserve"> PAGEREF _Toc70955408 \h </w:instrText>
      </w:r>
      <w:r>
        <w:fldChar w:fldCharType="separate"/>
      </w:r>
      <w:r w:rsidR="00B11208">
        <w:t>32</w:t>
      </w:r>
      <w:r>
        <w:fldChar w:fldCharType="end"/>
      </w:r>
    </w:p>
    <w:p w14:paraId="20D17AB1" w14:textId="36690B63" w:rsidR="00F27851" w:rsidRDefault="00F27851">
      <w:pPr>
        <w:pStyle w:val="TOC3"/>
        <w:tabs>
          <w:tab w:val="left" w:pos="2269"/>
        </w:tabs>
        <w:rPr>
          <w:rFonts w:asciiTheme="minorHAnsi" w:eastAsiaTheme="minorEastAsia" w:hAnsiTheme="minorHAnsi" w:cstheme="minorBidi"/>
          <w:sz w:val="22"/>
          <w:szCs w:val="22"/>
          <w:lang w:eastAsia="en-GB"/>
        </w:rPr>
      </w:pPr>
      <w:r>
        <w:t>J.1</w:t>
      </w:r>
      <w:r>
        <w:rPr>
          <w:rFonts w:asciiTheme="minorHAnsi" w:eastAsiaTheme="minorEastAsia" w:hAnsiTheme="minorHAnsi" w:cstheme="minorBidi"/>
          <w:sz w:val="22"/>
          <w:szCs w:val="22"/>
          <w:lang w:eastAsia="en-GB"/>
        </w:rPr>
        <w:tab/>
      </w:r>
      <w:r>
        <w:t>Motifs</w:t>
      </w:r>
      <w:r>
        <w:tab/>
      </w:r>
      <w:r>
        <w:fldChar w:fldCharType="begin"/>
      </w:r>
      <w:r>
        <w:instrText xml:space="preserve"> PAGEREF _Toc70955409 \h </w:instrText>
      </w:r>
      <w:r>
        <w:fldChar w:fldCharType="separate"/>
      </w:r>
      <w:r w:rsidR="00B11208">
        <w:t>32</w:t>
      </w:r>
      <w:r>
        <w:fldChar w:fldCharType="end"/>
      </w:r>
    </w:p>
    <w:p w14:paraId="1F5C9EF6" w14:textId="095CF711" w:rsidR="00F27851" w:rsidRDefault="00F27851">
      <w:pPr>
        <w:pStyle w:val="TOC3"/>
        <w:tabs>
          <w:tab w:val="left" w:pos="2269"/>
        </w:tabs>
        <w:rPr>
          <w:rFonts w:asciiTheme="minorHAnsi" w:eastAsiaTheme="minorEastAsia" w:hAnsiTheme="minorHAnsi" w:cstheme="minorBidi"/>
          <w:sz w:val="22"/>
          <w:szCs w:val="22"/>
          <w:lang w:eastAsia="en-GB"/>
        </w:rPr>
      </w:pPr>
      <w:r>
        <w:t>J.2</w:t>
      </w:r>
      <w:r>
        <w:rPr>
          <w:rFonts w:asciiTheme="minorHAnsi" w:eastAsiaTheme="minorEastAsia" w:hAnsiTheme="minorHAnsi" w:cstheme="minorBidi"/>
          <w:sz w:val="22"/>
          <w:szCs w:val="22"/>
          <w:lang w:eastAsia="en-GB"/>
        </w:rPr>
        <w:tab/>
      </w:r>
      <w:r>
        <w:t>Sujets d'étude</w:t>
      </w:r>
      <w:r>
        <w:tab/>
      </w:r>
      <w:r>
        <w:fldChar w:fldCharType="begin"/>
      </w:r>
      <w:r>
        <w:instrText xml:space="preserve"> PAGEREF _Toc70955410 \h </w:instrText>
      </w:r>
      <w:r>
        <w:fldChar w:fldCharType="separate"/>
      </w:r>
      <w:r w:rsidR="00B11208">
        <w:t>32</w:t>
      </w:r>
      <w:r>
        <w:fldChar w:fldCharType="end"/>
      </w:r>
    </w:p>
    <w:p w14:paraId="3F4B01DC" w14:textId="76E73B68" w:rsidR="00F27851" w:rsidRDefault="00F27851">
      <w:pPr>
        <w:pStyle w:val="TOC3"/>
        <w:tabs>
          <w:tab w:val="left" w:pos="2269"/>
        </w:tabs>
        <w:rPr>
          <w:rFonts w:asciiTheme="minorHAnsi" w:eastAsiaTheme="minorEastAsia" w:hAnsiTheme="minorHAnsi" w:cstheme="minorBidi"/>
          <w:sz w:val="22"/>
          <w:szCs w:val="22"/>
          <w:lang w:eastAsia="en-GB"/>
        </w:rPr>
      </w:pPr>
      <w:r>
        <w:t>J.3</w:t>
      </w:r>
      <w:r>
        <w:rPr>
          <w:rFonts w:asciiTheme="minorHAnsi" w:eastAsiaTheme="minorEastAsia" w:hAnsiTheme="minorHAnsi" w:cstheme="minorBidi"/>
          <w:sz w:val="22"/>
          <w:szCs w:val="22"/>
          <w:lang w:eastAsia="en-GB"/>
        </w:rPr>
        <w:tab/>
      </w:r>
      <w:r>
        <w:t>Tâches</w:t>
      </w:r>
      <w:r>
        <w:tab/>
      </w:r>
      <w:r>
        <w:fldChar w:fldCharType="begin"/>
      </w:r>
      <w:r>
        <w:instrText xml:space="preserve"> PAGEREF _Toc70955411 \h </w:instrText>
      </w:r>
      <w:r>
        <w:fldChar w:fldCharType="separate"/>
      </w:r>
      <w:r w:rsidR="00B11208">
        <w:t>33</w:t>
      </w:r>
      <w:r>
        <w:fldChar w:fldCharType="end"/>
      </w:r>
    </w:p>
    <w:p w14:paraId="3B931B21" w14:textId="4AC63E2C" w:rsidR="00F27851" w:rsidRDefault="00F27851">
      <w:pPr>
        <w:pStyle w:val="TOC3"/>
        <w:tabs>
          <w:tab w:val="left" w:pos="2269"/>
        </w:tabs>
        <w:rPr>
          <w:rFonts w:asciiTheme="minorHAnsi" w:eastAsiaTheme="minorEastAsia" w:hAnsiTheme="minorHAnsi" w:cstheme="minorBidi"/>
          <w:sz w:val="22"/>
          <w:szCs w:val="22"/>
          <w:lang w:eastAsia="en-GB"/>
        </w:rPr>
      </w:pPr>
      <w:r>
        <w:t>J.4</w:t>
      </w:r>
      <w:r>
        <w:rPr>
          <w:rFonts w:asciiTheme="minorHAnsi" w:eastAsiaTheme="minorEastAsia" w:hAnsiTheme="minorHAnsi" w:cstheme="minorBidi"/>
          <w:sz w:val="22"/>
          <w:szCs w:val="22"/>
          <w:lang w:eastAsia="en-GB"/>
        </w:rPr>
        <w:tab/>
      </w:r>
      <w:r>
        <w:t>Relations</w:t>
      </w:r>
      <w:r>
        <w:tab/>
      </w:r>
      <w:r>
        <w:fldChar w:fldCharType="begin"/>
      </w:r>
      <w:r>
        <w:instrText xml:space="preserve"> PAGEREF _Toc70955412 \h </w:instrText>
      </w:r>
      <w:r>
        <w:fldChar w:fldCharType="separate"/>
      </w:r>
      <w:r w:rsidR="00B11208">
        <w:t>33</w:t>
      </w:r>
      <w:r>
        <w:fldChar w:fldCharType="end"/>
      </w:r>
    </w:p>
    <w:p w14:paraId="1584A266" w14:textId="270A8FDA" w:rsidR="00F27851" w:rsidRDefault="00F27851">
      <w:pPr>
        <w:pStyle w:val="TOC2"/>
        <w:tabs>
          <w:tab w:val="left" w:pos="1531"/>
        </w:tabs>
        <w:rPr>
          <w:rFonts w:asciiTheme="minorHAnsi" w:eastAsiaTheme="minorEastAsia" w:hAnsiTheme="minorHAnsi" w:cstheme="minorBidi"/>
          <w:sz w:val="22"/>
          <w:szCs w:val="22"/>
          <w:lang w:eastAsia="en-GB"/>
        </w:rPr>
      </w:pPr>
      <w:r>
        <w:t>K</w:t>
      </w:r>
      <w:r>
        <w:rPr>
          <w:rFonts w:asciiTheme="minorHAnsi" w:eastAsiaTheme="minorEastAsia" w:hAnsiTheme="minorHAnsi" w:cstheme="minorBidi"/>
          <w:sz w:val="22"/>
          <w:szCs w:val="22"/>
          <w:lang w:eastAsia="en-GB"/>
        </w:rPr>
        <w:tab/>
      </w:r>
      <w:r>
        <w:t>Question 21/13 – Réseaux postérieurs aux IMT</w:t>
      </w:r>
      <w:r>
        <w:noBreakHyphen/>
        <w:t>2020: logiciellisation de réseau</w:t>
      </w:r>
      <w:r>
        <w:tab/>
      </w:r>
      <w:r>
        <w:fldChar w:fldCharType="begin"/>
      </w:r>
      <w:r>
        <w:instrText xml:space="preserve"> PAGEREF _Toc70955413 \h </w:instrText>
      </w:r>
      <w:r>
        <w:fldChar w:fldCharType="separate"/>
      </w:r>
      <w:r w:rsidR="00B11208">
        <w:t>35</w:t>
      </w:r>
      <w:r>
        <w:fldChar w:fldCharType="end"/>
      </w:r>
    </w:p>
    <w:p w14:paraId="1C56DBA1" w14:textId="5EBFF39F" w:rsidR="00F27851" w:rsidRDefault="00F27851">
      <w:pPr>
        <w:pStyle w:val="TOC3"/>
        <w:tabs>
          <w:tab w:val="left" w:pos="2269"/>
        </w:tabs>
        <w:rPr>
          <w:rFonts w:asciiTheme="minorHAnsi" w:eastAsiaTheme="minorEastAsia" w:hAnsiTheme="minorHAnsi" w:cstheme="minorBidi"/>
          <w:sz w:val="22"/>
          <w:szCs w:val="22"/>
          <w:lang w:eastAsia="en-GB"/>
        </w:rPr>
      </w:pPr>
      <w:r>
        <w:t>K.1</w:t>
      </w:r>
      <w:r>
        <w:rPr>
          <w:rFonts w:asciiTheme="minorHAnsi" w:eastAsiaTheme="minorEastAsia" w:hAnsiTheme="minorHAnsi" w:cstheme="minorBidi"/>
          <w:sz w:val="22"/>
          <w:szCs w:val="22"/>
          <w:lang w:eastAsia="en-GB"/>
        </w:rPr>
        <w:tab/>
      </w:r>
      <w:r>
        <w:t>Motifs</w:t>
      </w:r>
      <w:r>
        <w:tab/>
      </w:r>
      <w:r>
        <w:fldChar w:fldCharType="begin"/>
      </w:r>
      <w:r>
        <w:instrText xml:space="preserve"> PAGEREF _Toc70955414 \h </w:instrText>
      </w:r>
      <w:r>
        <w:fldChar w:fldCharType="separate"/>
      </w:r>
      <w:r w:rsidR="00B11208">
        <w:t>35</w:t>
      </w:r>
      <w:r>
        <w:fldChar w:fldCharType="end"/>
      </w:r>
    </w:p>
    <w:p w14:paraId="4B346849" w14:textId="561E319E" w:rsidR="00F27851" w:rsidRDefault="00F27851">
      <w:pPr>
        <w:pStyle w:val="TOC3"/>
        <w:tabs>
          <w:tab w:val="left" w:pos="2269"/>
        </w:tabs>
        <w:rPr>
          <w:rFonts w:asciiTheme="minorHAnsi" w:eastAsiaTheme="minorEastAsia" w:hAnsiTheme="minorHAnsi" w:cstheme="minorBidi"/>
          <w:sz w:val="22"/>
          <w:szCs w:val="22"/>
          <w:lang w:eastAsia="en-GB"/>
        </w:rPr>
      </w:pPr>
      <w:r>
        <w:rPr>
          <w:lang w:eastAsia="ja-JP"/>
        </w:rPr>
        <w:t>K.2</w:t>
      </w:r>
      <w:r>
        <w:rPr>
          <w:rFonts w:asciiTheme="minorHAnsi" w:eastAsiaTheme="minorEastAsia" w:hAnsiTheme="minorHAnsi" w:cstheme="minorBidi"/>
          <w:sz w:val="22"/>
          <w:szCs w:val="22"/>
          <w:lang w:eastAsia="en-GB"/>
        </w:rPr>
        <w:tab/>
      </w:r>
      <w:r>
        <w:rPr>
          <w:lang w:eastAsia="ja-JP"/>
        </w:rPr>
        <w:t>Sujets d'étude</w:t>
      </w:r>
      <w:r>
        <w:tab/>
      </w:r>
      <w:r>
        <w:fldChar w:fldCharType="begin"/>
      </w:r>
      <w:r>
        <w:instrText xml:space="preserve"> PAGEREF _Toc70955415 \h </w:instrText>
      </w:r>
      <w:r>
        <w:fldChar w:fldCharType="separate"/>
      </w:r>
      <w:r w:rsidR="00B11208">
        <w:t>35</w:t>
      </w:r>
      <w:r>
        <w:fldChar w:fldCharType="end"/>
      </w:r>
    </w:p>
    <w:p w14:paraId="34918639" w14:textId="5D00FA68" w:rsidR="00F27851" w:rsidRDefault="00F27851">
      <w:pPr>
        <w:pStyle w:val="TOC3"/>
        <w:tabs>
          <w:tab w:val="left" w:pos="2269"/>
        </w:tabs>
        <w:rPr>
          <w:rFonts w:asciiTheme="minorHAnsi" w:eastAsiaTheme="minorEastAsia" w:hAnsiTheme="minorHAnsi" w:cstheme="minorBidi"/>
          <w:sz w:val="22"/>
          <w:szCs w:val="22"/>
          <w:lang w:eastAsia="en-GB"/>
        </w:rPr>
      </w:pPr>
      <w:r>
        <w:t>K.3</w:t>
      </w:r>
      <w:r>
        <w:rPr>
          <w:rFonts w:asciiTheme="minorHAnsi" w:eastAsiaTheme="minorEastAsia" w:hAnsiTheme="minorHAnsi" w:cstheme="minorBidi"/>
          <w:sz w:val="22"/>
          <w:szCs w:val="22"/>
          <w:lang w:eastAsia="en-GB"/>
        </w:rPr>
        <w:tab/>
      </w:r>
      <w:r>
        <w:t>Tâches</w:t>
      </w:r>
      <w:r>
        <w:tab/>
      </w:r>
      <w:r>
        <w:fldChar w:fldCharType="begin"/>
      </w:r>
      <w:r>
        <w:instrText xml:space="preserve"> PAGEREF _Toc70955416 \h </w:instrText>
      </w:r>
      <w:r>
        <w:fldChar w:fldCharType="separate"/>
      </w:r>
      <w:r w:rsidR="00B11208">
        <w:t>36</w:t>
      </w:r>
      <w:r>
        <w:fldChar w:fldCharType="end"/>
      </w:r>
    </w:p>
    <w:p w14:paraId="4DD6FA0B" w14:textId="709FAA10" w:rsidR="00F27851" w:rsidRDefault="00F27851">
      <w:pPr>
        <w:pStyle w:val="TOC3"/>
        <w:tabs>
          <w:tab w:val="left" w:pos="2269"/>
        </w:tabs>
        <w:rPr>
          <w:rFonts w:asciiTheme="minorHAnsi" w:eastAsiaTheme="minorEastAsia" w:hAnsiTheme="minorHAnsi" w:cstheme="minorBidi"/>
          <w:sz w:val="22"/>
          <w:szCs w:val="22"/>
          <w:lang w:eastAsia="en-GB"/>
        </w:rPr>
      </w:pPr>
      <w:r>
        <w:t>K.4</w:t>
      </w:r>
      <w:r>
        <w:rPr>
          <w:rFonts w:asciiTheme="minorHAnsi" w:eastAsiaTheme="minorEastAsia" w:hAnsiTheme="minorHAnsi" w:cstheme="minorBidi"/>
          <w:sz w:val="22"/>
          <w:szCs w:val="22"/>
          <w:lang w:eastAsia="en-GB"/>
        </w:rPr>
        <w:tab/>
      </w:r>
      <w:r>
        <w:t>Relations</w:t>
      </w:r>
      <w:r>
        <w:tab/>
      </w:r>
      <w:r>
        <w:fldChar w:fldCharType="begin"/>
      </w:r>
      <w:r>
        <w:instrText xml:space="preserve"> PAGEREF _Toc70955417 \h </w:instrText>
      </w:r>
      <w:r>
        <w:fldChar w:fldCharType="separate"/>
      </w:r>
      <w:r w:rsidR="00B11208">
        <w:t>36</w:t>
      </w:r>
      <w:r>
        <w:fldChar w:fldCharType="end"/>
      </w:r>
    </w:p>
    <w:p w14:paraId="4B4360D2" w14:textId="58C83FE4" w:rsidR="00F27851" w:rsidRDefault="00F27851">
      <w:pPr>
        <w:pStyle w:val="TOC2"/>
        <w:rPr>
          <w:rFonts w:asciiTheme="minorHAnsi" w:eastAsiaTheme="minorEastAsia" w:hAnsiTheme="minorHAnsi" w:cstheme="minorBidi"/>
          <w:sz w:val="22"/>
          <w:szCs w:val="22"/>
          <w:lang w:eastAsia="en-GB"/>
        </w:rPr>
      </w:pPr>
      <w:r>
        <w:t>L</w:t>
      </w:r>
      <w:r>
        <w:rPr>
          <w:rFonts w:asciiTheme="minorHAnsi" w:eastAsiaTheme="minorEastAsia" w:hAnsiTheme="minorHAnsi" w:cstheme="minorBidi"/>
          <w:sz w:val="22"/>
          <w:szCs w:val="22"/>
          <w:lang w:eastAsia="en-GB"/>
        </w:rPr>
        <w:tab/>
      </w:r>
      <w:r>
        <w:t>Question 22/13 – Réseaux postérieurs aux IMT</w:t>
      </w:r>
      <w:r>
        <w:noBreakHyphen/>
        <w:t>2020: technologies de réseau émergentes</w:t>
      </w:r>
      <w:r>
        <w:tab/>
      </w:r>
      <w:r>
        <w:fldChar w:fldCharType="begin"/>
      </w:r>
      <w:r>
        <w:instrText xml:space="preserve"> PAGEREF _Toc70955418 \h </w:instrText>
      </w:r>
      <w:r>
        <w:fldChar w:fldCharType="separate"/>
      </w:r>
      <w:r w:rsidR="00B11208">
        <w:t>38</w:t>
      </w:r>
      <w:r>
        <w:fldChar w:fldCharType="end"/>
      </w:r>
    </w:p>
    <w:p w14:paraId="72E6368C" w14:textId="04EDE182" w:rsidR="00F27851" w:rsidRDefault="00F27851">
      <w:pPr>
        <w:pStyle w:val="TOC3"/>
        <w:tabs>
          <w:tab w:val="left" w:pos="2269"/>
        </w:tabs>
        <w:rPr>
          <w:rFonts w:asciiTheme="minorHAnsi" w:eastAsiaTheme="minorEastAsia" w:hAnsiTheme="minorHAnsi" w:cstheme="minorBidi"/>
          <w:sz w:val="22"/>
          <w:szCs w:val="22"/>
          <w:lang w:eastAsia="en-GB"/>
        </w:rPr>
      </w:pPr>
      <w:r>
        <w:rPr>
          <w:lang w:eastAsia="ja-JP"/>
        </w:rPr>
        <w:t>L.1</w:t>
      </w:r>
      <w:r>
        <w:rPr>
          <w:rFonts w:asciiTheme="minorHAnsi" w:eastAsiaTheme="minorEastAsia" w:hAnsiTheme="minorHAnsi" w:cstheme="minorBidi"/>
          <w:sz w:val="22"/>
          <w:szCs w:val="22"/>
          <w:lang w:eastAsia="en-GB"/>
        </w:rPr>
        <w:tab/>
      </w:r>
      <w:r>
        <w:rPr>
          <w:lang w:eastAsia="ja-JP"/>
        </w:rPr>
        <w:t>Motifs</w:t>
      </w:r>
      <w:r>
        <w:tab/>
      </w:r>
      <w:r>
        <w:fldChar w:fldCharType="begin"/>
      </w:r>
      <w:r>
        <w:instrText xml:space="preserve"> PAGEREF _Toc70955419 \h </w:instrText>
      </w:r>
      <w:r>
        <w:fldChar w:fldCharType="separate"/>
      </w:r>
      <w:r w:rsidR="00B11208">
        <w:t>38</w:t>
      </w:r>
      <w:r>
        <w:fldChar w:fldCharType="end"/>
      </w:r>
    </w:p>
    <w:p w14:paraId="04C78609" w14:textId="1B6974BA" w:rsidR="00F27851" w:rsidRDefault="00F27851">
      <w:pPr>
        <w:pStyle w:val="TOC3"/>
        <w:tabs>
          <w:tab w:val="left" w:pos="2269"/>
        </w:tabs>
        <w:rPr>
          <w:rFonts w:asciiTheme="minorHAnsi" w:eastAsiaTheme="minorEastAsia" w:hAnsiTheme="minorHAnsi" w:cstheme="minorBidi"/>
          <w:sz w:val="22"/>
          <w:szCs w:val="22"/>
          <w:lang w:eastAsia="en-GB"/>
        </w:rPr>
      </w:pPr>
      <w:r>
        <w:rPr>
          <w:lang w:eastAsia="ja-JP"/>
        </w:rPr>
        <w:t>L.2</w:t>
      </w:r>
      <w:r>
        <w:rPr>
          <w:rFonts w:asciiTheme="minorHAnsi" w:eastAsiaTheme="minorEastAsia" w:hAnsiTheme="minorHAnsi" w:cstheme="minorBidi"/>
          <w:sz w:val="22"/>
          <w:szCs w:val="22"/>
          <w:lang w:eastAsia="en-GB"/>
        </w:rPr>
        <w:tab/>
      </w:r>
      <w:r>
        <w:t>Sujets d'étude</w:t>
      </w:r>
      <w:r>
        <w:tab/>
      </w:r>
      <w:r>
        <w:fldChar w:fldCharType="begin"/>
      </w:r>
      <w:r>
        <w:instrText xml:space="preserve"> PAGEREF _Toc70955420 \h </w:instrText>
      </w:r>
      <w:r>
        <w:fldChar w:fldCharType="separate"/>
      </w:r>
      <w:r w:rsidR="00B11208">
        <w:t>38</w:t>
      </w:r>
      <w:r>
        <w:fldChar w:fldCharType="end"/>
      </w:r>
    </w:p>
    <w:p w14:paraId="756DAD68" w14:textId="6C922792" w:rsidR="00F27851" w:rsidRDefault="00F27851">
      <w:pPr>
        <w:pStyle w:val="TOC3"/>
        <w:tabs>
          <w:tab w:val="left" w:pos="2269"/>
        </w:tabs>
        <w:rPr>
          <w:rFonts w:asciiTheme="minorHAnsi" w:eastAsiaTheme="minorEastAsia" w:hAnsiTheme="minorHAnsi" w:cstheme="minorBidi"/>
          <w:sz w:val="22"/>
          <w:szCs w:val="22"/>
          <w:lang w:eastAsia="en-GB"/>
        </w:rPr>
      </w:pPr>
      <w:r>
        <w:rPr>
          <w:lang w:eastAsia="ja-JP"/>
        </w:rPr>
        <w:t>L.3</w:t>
      </w:r>
      <w:r>
        <w:rPr>
          <w:rFonts w:asciiTheme="minorHAnsi" w:eastAsiaTheme="minorEastAsia" w:hAnsiTheme="minorHAnsi" w:cstheme="minorBidi"/>
          <w:sz w:val="22"/>
          <w:szCs w:val="22"/>
          <w:lang w:eastAsia="en-GB"/>
        </w:rPr>
        <w:tab/>
      </w:r>
      <w:r>
        <w:rPr>
          <w:lang w:eastAsia="ja-JP"/>
        </w:rPr>
        <w:t>Tâches</w:t>
      </w:r>
      <w:r>
        <w:tab/>
      </w:r>
      <w:r>
        <w:fldChar w:fldCharType="begin"/>
      </w:r>
      <w:r>
        <w:instrText xml:space="preserve"> PAGEREF _Toc70955421 \h </w:instrText>
      </w:r>
      <w:r>
        <w:fldChar w:fldCharType="separate"/>
      </w:r>
      <w:r w:rsidR="00B11208">
        <w:t>39</w:t>
      </w:r>
      <w:r>
        <w:fldChar w:fldCharType="end"/>
      </w:r>
    </w:p>
    <w:p w14:paraId="0BA25A15" w14:textId="5FBF7A35" w:rsidR="00F27851" w:rsidRDefault="00F27851">
      <w:pPr>
        <w:pStyle w:val="TOC3"/>
        <w:tabs>
          <w:tab w:val="left" w:pos="2269"/>
        </w:tabs>
        <w:rPr>
          <w:rFonts w:asciiTheme="minorHAnsi" w:eastAsiaTheme="minorEastAsia" w:hAnsiTheme="minorHAnsi" w:cstheme="minorBidi"/>
          <w:sz w:val="22"/>
          <w:szCs w:val="22"/>
          <w:lang w:eastAsia="en-GB"/>
        </w:rPr>
      </w:pPr>
      <w:r>
        <w:rPr>
          <w:lang w:eastAsia="ja-JP"/>
        </w:rPr>
        <w:t>L.4</w:t>
      </w:r>
      <w:r>
        <w:rPr>
          <w:rFonts w:asciiTheme="minorHAnsi" w:eastAsiaTheme="minorEastAsia" w:hAnsiTheme="minorHAnsi" w:cstheme="minorBidi"/>
          <w:sz w:val="22"/>
          <w:szCs w:val="22"/>
          <w:lang w:eastAsia="en-GB"/>
        </w:rPr>
        <w:tab/>
      </w:r>
      <w:r>
        <w:rPr>
          <w:lang w:eastAsia="ja-JP"/>
        </w:rPr>
        <w:t>Relations</w:t>
      </w:r>
      <w:r>
        <w:tab/>
      </w:r>
      <w:r>
        <w:fldChar w:fldCharType="begin"/>
      </w:r>
      <w:r>
        <w:instrText xml:space="preserve"> PAGEREF _Toc70955422 \h </w:instrText>
      </w:r>
      <w:r>
        <w:fldChar w:fldCharType="separate"/>
      </w:r>
      <w:r w:rsidR="00B11208">
        <w:t>39</w:t>
      </w:r>
      <w:r>
        <w:fldChar w:fldCharType="end"/>
      </w:r>
    </w:p>
    <w:p w14:paraId="6E668F4C" w14:textId="198A837C" w:rsidR="00F27851" w:rsidRDefault="00F27851">
      <w:pPr>
        <w:pStyle w:val="TOC2"/>
        <w:tabs>
          <w:tab w:val="left" w:pos="1531"/>
        </w:tabs>
        <w:rPr>
          <w:rFonts w:asciiTheme="minorHAnsi" w:eastAsiaTheme="minorEastAsia" w:hAnsiTheme="minorHAnsi" w:cstheme="minorBidi"/>
          <w:sz w:val="22"/>
          <w:szCs w:val="22"/>
          <w:lang w:eastAsia="en-GB"/>
        </w:rPr>
      </w:pPr>
      <w:r>
        <w:t>M</w:t>
      </w:r>
      <w:r>
        <w:rPr>
          <w:rFonts w:asciiTheme="minorHAnsi" w:eastAsiaTheme="minorEastAsia" w:hAnsiTheme="minorHAnsi" w:cstheme="minorBidi"/>
          <w:sz w:val="22"/>
          <w:szCs w:val="22"/>
          <w:lang w:eastAsia="en-GB"/>
        </w:rPr>
        <w:tab/>
      </w:r>
      <w:r>
        <w:t>Question 23/13 – Réseaux postérieurs aux IMT</w:t>
      </w:r>
      <w:r>
        <w:noBreakHyphen/>
        <w:t>2020: convergence fixe, mobile et satellite</w:t>
      </w:r>
      <w:r>
        <w:tab/>
      </w:r>
      <w:r>
        <w:fldChar w:fldCharType="begin"/>
      </w:r>
      <w:r>
        <w:instrText xml:space="preserve"> PAGEREF _Toc70955423 \h </w:instrText>
      </w:r>
      <w:r>
        <w:fldChar w:fldCharType="separate"/>
      </w:r>
      <w:r w:rsidR="00B11208">
        <w:t>41</w:t>
      </w:r>
      <w:r>
        <w:fldChar w:fldCharType="end"/>
      </w:r>
    </w:p>
    <w:p w14:paraId="6F94553C" w14:textId="2C1B1603" w:rsidR="00F27851" w:rsidRDefault="00F27851">
      <w:pPr>
        <w:pStyle w:val="TOC3"/>
        <w:tabs>
          <w:tab w:val="left" w:pos="2269"/>
        </w:tabs>
        <w:rPr>
          <w:rFonts w:asciiTheme="minorHAnsi" w:eastAsiaTheme="minorEastAsia" w:hAnsiTheme="minorHAnsi" w:cstheme="minorBidi"/>
          <w:sz w:val="22"/>
          <w:szCs w:val="22"/>
          <w:lang w:eastAsia="en-GB"/>
        </w:rPr>
      </w:pPr>
      <w:r>
        <w:t>M.1</w:t>
      </w:r>
      <w:r>
        <w:rPr>
          <w:rFonts w:asciiTheme="minorHAnsi" w:eastAsiaTheme="minorEastAsia" w:hAnsiTheme="minorHAnsi" w:cstheme="minorBidi"/>
          <w:sz w:val="22"/>
          <w:szCs w:val="22"/>
          <w:lang w:eastAsia="en-GB"/>
        </w:rPr>
        <w:tab/>
      </w:r>
      <w:r>
        <w:t>Motifs</w:t>
      </w:r>
      <w:r>
        <w:tab/>
      </w:r>
      <w:r>
        <w:fldChar w:fldCharType="begin"/>
      </w:r>
      <w:r>
        <w:instrText xml:space="preserve"> PAGEREF _Toc70955424 \h </w:instrText>
      </w:r>
      <w:r>
        <w:fldChar w:fldCharType="separate"/>
      </w:r>
      <w:r w:rsidR="00B11208">
        <w:t>41</w:t>
      </w:r>
      <w:r>
        <w:fldChar w:fldCharType="end"/>
      </w:r>
    </w:p>
    <w:p w14:paraId="2896DE1A" w14:textId="6F098995" w:rsidR="00F27851" w:rsidRDefault="00F27851">
      <w:pPr>
        <w:pStyle w:val="TOC3"/>
        <w:tabs>
          <w:tab w:val="left" w:pos="2269"/>
        </w:tabs>
        <w:rPr>
          <w:rFonts w:asciiTheme="minorHAnsi" w:eastAsiaTheme="minorEastAsia" w:hAnsiTheme="minorHAnsi" w:cstheme="minorBidi"/>
          <w:sz w:val="22"/>
          <w:szCs w:val="22"/>
          <w:lang w:eastAsia="en-GB"/>
        </w:rPr>
      </w:pPr>
      <w:r>
        <w:t>M.2</w:t>
      </w:r>
      <w:r>
        <w:rPr>
          <w:rFonts w:asciiTheme="minorHAnsi" w:eastAsiaTheme="minorEastAsia" w:hAnsiTheme="minorHAnsi" w:cstheme="minorBidi"/>
          <w:sz w:val="22"/>
          <w:szCs w:val="22"/>
          <w:lang w:eastAsia="en-GB"/>
        </w:rPr>
        <w:tab/>
      </w:r>
      <w:r>
        <w:t>Sujets d'étude</w:t>
      </w:r>
      <w:r>
        <w:tab/>
      </w:r>
      <w:r>
        <w:fldChar w:fldCharType="begin"/>
      </w:r>
      <w:r>
        <w:instrText xml:space="preserve"> PAGEREF _Toc70955425 \h </w:instrText>
      </w:r>
      <w:r>
        <w:fldChar w:fldCharType="separate"/>
      </w:r>
      <w:r w:rsidR="00B11208">
        <w:t>41</w:t>
      </w:r>
      <w:r>
        <w:fldChar w:fldCharType="end"/>
      </w:r>
    </w:p>
    <w:p w14:paraId="3ED3564D" w14:textId="25815E32" w:rsidR="00F27851" w:rsidRDefault="00F27851">
      <w:pPr>
        <w:pStyle w:val="TOC3"/>
        <w:tabs>
          <w:tab w:val="left" w:pos="2269"/>
        </w:tabs>
        <w:rPr>
          <w:rFonts w:asciiTheme="minorHAnsi" w:eastAsiaTheme="minorEastAsia" w:hAnsiTheme="minorHAnsi" w:cstheme="minorBidi"/>
          <w:sz w:val="22"/>
          <w:szCs w:val="22"/>
          <w:lang w:eastAsia="en-GB"/>
        </w:rPr>
      </w:pPr>
      <w:r>
        <w:t>M.3</w:t>
      </w:r>
      <w:r>
        <w:rPr>
          <w:rFonts w:asciiTheme="minorHAnsi" w:eastAsiaTheme="minorEastAsia" w:hAnsiTheme="minorHAnsi" w:cstheme="minorBidi"/>
          <w:sz w:val="22"/>
          <w:szCs w:val="22"/>
          <w:lang w:eastAsia="en-GB"/>
        </w:rPr>
        <w:tab/>
      </w:r>
      <w:r>
        <w:t>Tâches</w:t>
      </w:r>
      <w:r>
        <w:tab/>
      </w:r>
      <w:r>
        <w:fldChar w:fldCharType="begin"/>
      </w:r>
      <w:r>
        <w:instrText xml:space="preserve"> PAGEREF _Toc70955426 \h </w:instrText>
      </w:r>
      <w:r>
        <w:fldChar w:fldCharType="separate"/>
      </w:r>
      <w:r w:rsidR="00B11208">
        <w:t>42</w:t>
      </w:r>
      <w:r>
        <w:fldChar w:fldCharType="end"/>
      </w:r>
    </w:p>
    <w:p w14:paraId="4CA28D0E" w14:textId="0B82B4AC" w:rsidR="00F27851" w:rsidRDefault="00F27851">
      <w:pPr>
        <w:pStyle w:val="TOC3"/>
        <w:tabs>
          <w:tab w:val="left" w:pos="2269"/>
        </w:tabs>
        <w:rPr>
          <w:rFonts w:asciiTheme="minorHAnsi" w:eastAsiaTheme="minorEastAsia" w:hAnsiTheme="minorHAnsi" w:cstheme="minorBidi"/>
          <w:sz w:val="22"/>
          <w:szCs w:val="22"/>
          <w:lang w:eastAsia="en-GB"/>
        </w:rPr>
      </w:pPr>
      <w:r>
        <w:t>M.4</w:t>
      </w:r>
      <w:r>
        <w:rPr>
          <w:rFonts w:asciiTheme="minorHAnsi" w:eastAsiaTheme="minorEastAsia" w:hAnsiTheme="minorHAnsi" w:cstheme="minorBidi"/>
          <w:sz w:val="22"/>
          <w:szCs w:val="22"/>
          <w:lang w:eastAsia="en-GB"/>
        </w:rPr>
        <w:tab/>
      </w:r>
      <w:r>
        <w:t>Relations</w:t>
      </w:r>
      <w:r>
        <w:tab/>
      </w:r>
      <w:r>
        <w:fldChar w:fldCharType="begin"/>
      </w:r>
      <w:r>
        <w:instrText xml:space="preserve"> PAGEREF _Toc70955427 \h </w:instrText>
      </w:r>
      <w:r>
        <w:fldChar w:fldCharType="separate"/>
      </w:r>
      <w:r w:rsidR="00B11208">
        <w:t>42</w:t>
      </w:r>
      <w:r>
        <w:fldChar w:fldCharType="end"/>
      </w:r>
    </w:p>
    <w:p w14:paraId="45D974B1" w14:textId="77777777" w:rsidR="00B11208" w:rsidRDefault="00206F0A" w:rsidP="00B11208">
      <w:pPr>
        <w:tabs>
          <w:tab w:val="clear" w:pos="794"/>
          <w:tab w:val="clear" w:pos="1191"/>
          <w:tab w:val="clear" w:pos="1588"/>
          <w:tab w:val="clear" w:pos="1985"/>
        </w:tabs>
        <w:overflowPunct/>
        <w:autoSpaceDE/>
        <w:autoSpaceDN/>
        <w:adjustRightInd/>
        <w:textAlignment w:val="auto"/>
        <w:rPr>
          <w:rFonts w:eastAsia="SimSun"/>
          <w:b/>
          <w:bCs/>
          <w:szCs w:val="24"/>
          <w:lang w:eastAsia="ja-JP"/>
        </w:rPr>
        <w:sectPr w:rsidR="00B11208" w:rsidSect="00B11208">
          <w:headerReference w:type="default" r:id="rId13"/>
          <w:footerReference w:type="even" r:id="rId14"/>
          <w:footerReference w:type="default" r:id="rId15"/>
          <w:footerReference w:type="first" r:id="rId16"/>
          <w:pgSz w:w="11907" w:h="16834"/>
          <w:pgMar w:top="1134" w:right="1134" w:bottom="1276" w:left="1134" w:header="426" w:footer="720" w:gutter="0"/>
          <w:cols w:space="720"/>
          <w:titlePg/>
          <w:docGrid w:linePitch="326"/>
        </w:sectPr>
      </w:pPr>
      <w:r w:rsidRPr="00612E28">
        <w:rPr>
          <w:rFonts w:eastAsia="SimSun"/>
          <w:b/>
          <w:bCs/>
          <w:szCs w:val="24"/>
          <w:lang w:eastAsia="ja-JP"/>
        </w:rPr>
        <w:fldChar w:fldCharType="end"/>
      </w:r>
    </w:p>
    <w:p w14:paraId="6912BC66" w14:textId="700F463B" w:rsidR="003265BD" w:rsidRPr="00612E28" w:rsidRDefault="003265BD" w:rsidP="00F22C7D">
      <w:pPr>
        <w:pStyle w:val="Heading1"/>
        <w:rPr>
          <w:rFonts w:eastAsia="SimSun"/>
          <w:lang w:eastAsia="ja-JP"/>
        </w:rPr>
      </w:pPr>
      <w:bookmarkStart w:id="12" w:name="_Toc62138984"/>
      <w:bookmarkStart w:id="13" w:name="_Toc62199952"/>
      <w:bookmarkStart w:id="14" w:name="_Toc70955361"/>
      <w:r w:rsidRPr="00612E28">
        <w:rPr>
          <w:rFonts w:eastAsia="SimSun"/>
          <w:lang w:eastAsia="ja-JP"/>
        </w:rPr>
        <w:lastRenderedPageBreak/>
        <w:t>1</w:t>
      </w:r>
      <w:r w:rsidRPr="00612E28">
        <w:rPr>
          <w:rFonts w:eastAsia="SimSun"/>
          <w:lang w:eastAsia="ja-JP"/>
        </w:rPr>
        <w:tab/>
        <w:t>Introduction</w:t>
      </w:r>
      <w:bookmarkEnd w:id="12"/>
      <w:bookmarkEnd w:id="13"/>
      <w:bookmarkEnd w:id="14"/>
    </w:p>
    <w:p w14:paraId="0ED27843" w14:textId="18167562" w:rsidR="003265BD" w:rsidRPr="00612E28" w:rsidRDefault="003265BD" w:rsidP="00F22C7D">
      <w:pPr>
        <w:tabs>
          <w:tab w:val="clear" w:pos="794"/>
          <w:tab w:val="clear" w:pos="1191"/>
          <w:tab w:val="clear" w:pos="1588"/>
          <w:tab w:val="clear" w:pos="1985"/>
        </w:tabs>
        <w:overflowPunct/>
        <w:autoSpaceDE/>
        <w:autoSpaceDN/>
        <w:adjustRightInd/>
        <w:textAlignment w:val="auto"/>
        <w:rPr>
          <w:rFonts w:eastAsia="SimSun"/>
          <w:szCs w:val="24"/>
          <w:lang w:eastAsia="ja-JP"/>
        </w:rPr>
      </w:pPr>
      <w:r w:rsidRPr="00612E28">
        <w:rPr>
          <w:rFonts w:eastAsia="SimSun"/>
          <w:szCs w:val="24"/>
          <w:lang w:eastAsia="ja-JP"/>
        </w:rPr>
        <w:t xml:space="preserve">Le présent document contient le texte propre des Questions </w:t>
      </w:r>
      <w:r w:rsidR="00B01D7D" w:rsidRPr="00612E28">
        <w:rPr>
          <w:rFonts w:eastAsia="SimSun"/>
          <w:szCs w:val="24"/>
          <w:lang w:eastAsia="ja-JP"/>
        </w:rPr>
        <w:t>approuvées</w:t>
      </w:r>
      <w:r w:rsidRPr="00612E28">
        <w:rPr>
          <w:rFonts w:eastAsia="SimSun"/>
          <w:szCs w:val="24"/>
          <w:lang w:eastAsia="ja-JP"/>
        </w:rPr>
        <w:t xml:space="preserve"> par la Commission d'études</w:t>
      </w:r>
      <w:r w:rsidR="00681FCC" w:rsidRPr="00612E28">
        <w:rPr>
          <w:rFonts w:eastAsia="SimSun"/>
          <w:szCs w:val="24"/>
          <w:lang w:eastAsia="ja-JP"/>
        </w:rPr>
        <w:t> </w:t>
      </w:r>
      <w:r w:rsidRPr="00612E28">
        <w:rPr>
          <w:rFonts w:eastAsia="SimSun"/>
          <w:szCs w:val="24"/>
          <w:lang w:eastAsia="ja-JP"/>
        </w:rPr>
        <w:t xml:space="preserve">13 en vue de leur soumission à l'AMNT, qui ont été </w:t>
      </w:r>
      <w:r w:rsidR="00B01D7D" w:rsidRPr="00612E28">
        <w:rPr>
          <w:rFonts w:eastAsia="SimSun"/>
          <w:szCs w:val="24"/>
          <w:lang w:eastAsia="ja-JP"/>
        </w:rPr>
        <w:t xml:space="preserve">entérinées </w:t>
      </w:r>
      <w:r w:rsidRPr="00612E28">
        <w:rPr>
          <w:rFonts w:eastAsia="SimSun"/>
          <w:szCs w:val="24"/>
          <w:lang w:eastAsia="ja-JP"/>
        </w:rPr>
        <w:t>lors de la réunion virtuelle du GCNT tenue du 11 au 18 janvier 2021. Cet ensemble de Qu</w:t>
      </w:r>
      <w:r w:rsidR="005A0CDD">
        <w:rPr>
          <w:rFonts w:eastAsia="SimSun"/>
          <w:szCs w:val="24"/>
          <w:lang w:eastAsia="ja-JP"/>
        </w:rPr>
        <w:t>estions est entré en vigueur le </w:t>
      </w:r>
      <w:r w:rsidRPr="00612E28">
        <w:rPr>
          <w:rFonts w:eastAsia="SimSun"/>
          <w:szCs w:val="24"/>
          <w:lang w:eastAsia="ja-JP"/>
        </w:rPr>
        <w:t>18</w:t>
      </w:r>
      <w:r w:rsidR="00681FCC" w:rsidRPr="00612E28">
        <w:rPr>
          <w:rFonts w:eastAsia="SimSun"/>
          <w:szCs w:val="24"/>
          <w:lang w:eastAsia="ja-JP"/>
        </w:rPr>
        <w:t> </w:t>
      </w:r>
      <w:r w:rsidRPr="00612E28">
        <w:rPr>
          <w:rFonts w:eastAsia="SimSun"/>
          <w:szCs w:val="24"/>
          <w:lang w:eastAsia="ja-JP"/>
        </w:rPr>
        <w:t>janvier 2021, pour le reste de la période d'études.</w:t>
      </w:r>
    </w:p>
    <w:p w14:paraId="3B5C68B3" w14:textId="7E204CB8" w:rsidR="003265BD" w:rsidRPr="00612E28" w:rsidRDefault="003265BD" w:rsidP="00F22C7D">
      <w:pPr>
        <w:tabs>
          <w:tab w:val="clear" w:pos="794"/>
          <w:tab w:val="clear" w:pos="1191"/>
          <w:tab w:val="clear" w:pos="1588"/>
          <w:tab w:val="clear" w:pos="1985"/>
        </w:tabs>
        <w:overflowPunct/>
        <w:autoSpaceDE/>
        <w:autoSpaceDN/>
        <w:adjustRightInd/>
        <w:textAlignment w:val="auto"/>
        <w:rPr>
          <w:rFonts w:eastAsia="SimSun"/>
          <w:szCs w:val="24"/>
          <w:lang w:eastAsia="ja-JP"/>
        </w:rPr>
      </w:pPr>
      <w:r w:rsidRPr="00612E28">
        <w:rPr>
          <w:rFonts w:eastAsia="SimSun"/>
          <w:szCs w:val="24"/>
          <w:lang w:eastAsia="ja-JP"/>
        </w:rPr>
        <w:t>On trouvera dans le Tableau 1 la liste des Questions approuvées et l</w:t>
      </w:r>
      <w:r w:rsidR="00B01D7D" w:rsidRPr="00612E28">
        <w:rPr>
          <w:rFonts w:eastAsia="SimSun"/>
          <w:szCs w:val="24"/>
          <w:lang w:eastAsia="ja-JP"/>
        </w:rPr>
        <w:t>eur</w:t>
      </w:r>
      <w:r w:rsidR="00F22C7D" w:rsidRPr="00612E28">
        <w:rPr>
          <w:rFonts w:eastAsia="SimSun"/>
          <w:szCs w:val="24"/>
          <w:lang w:eastAsia="ja-JP"/>
        </w:rPr>
        <w:t xml:space="preserve"> </w:t>
      </w:r>
      <w:r w:rsidRPr="00612E28">
        <w:rPr>
          <w:rFonts w:eastAsia="SimSun"/>
          <w:szCs w:val="24"/>
          <w:lang w:eastAsia="ja-JP"/>
        </w:rPr>
        <w:t xml:space="preserve">correspondance avec l'ensemble des Questions précédemment en vigueur. </w:t>
      </w:r>
      <w:r w:rsidR="00B01D7D" w:rsidRPr="00612E28">
        <w:rPr>
          <w:rFonts w:eastAsia="SimSun"/>
          <w:szCs w:val="24"/>
          <w:lang w:eastAsia="ja-JP"/>
        </w:rPr>
        <w:t xml:space="preserve">La Question </w:t>
      </w:r>
      <w:r w:rsidRPr="00612E28">
        <w:rPr>
          <w:rFonts w:eastAsia="SimSun"/>
          <w:szCs w:val="24"/>
          <w:lang w:eastAsia="ja-JP"/>
        </w:rPr>
        <w:t xml:space="preserve">2/13 </w:t>
      </w:r>
      <w:r w:rsidR="00B01D7D" w:rsidRPr="00612E28">
        <w:rPr>
          <w:rFonts w:eastAsia="SimSun"/>
          <w:szCs w:val="24"/>
          <w:lang w:eastAsia="ja-JP"/>
        </w:rPr>
        <w:t>reste inchangée</w:t>
      </w:r>
      <w:r w:rsidRPr="00612E28">
        <w:rPr>
          <w:rFonts w:eastAsia="SimSun"/>
          <w:szCs w:val="24"/>
          <w:lang w:eastAsia="ja-JP"/>
        </w:rPr>
        <w:t xml:space="preserve"> (</w:t>
      </w:r>
      <w:r w:rsidR="00767E91" w:rsidRPr="00612E28">
        <w:rPr>
          <w:rFonts w:eastAsia="SimSun"/>
          <w:szCs w:val="24"/>
          <w:lang w:eastAsia="ja-JP"/>
        </w:rPr>
        <w:t>aucun changement depuis que l'AMNT-16 a approuvé le texte</w:t>
      </w:r>
      <w:r w:rsidR="00681FCC" w:rsidRPr="00612E28">
        <w:rPr>
          <w:rFonts w:eastAsia="SimSun"/>
          <w:szCs w:val="24"/>
          <w:lang w:eastAsia="ja-JP"/>
        </w:rPr>
        <w:t>)</w:t>
      </w:r>
      <w:r w:rsidR="00767E91" w:rsidRPr="00612E28">
        <w:rPr>
          <w:rFonts w:eastAsia="SimSun"/>
          <w:szCs w:val="24"/>
          <w:lang w:eastAsia="ja-JP"/>
        </w:rPr>
        <w:t xml:space="preserve">. </w:t>
      </w:r>
    </w:p>
    <w:p w14:paraId="70AAE647" w14:textId="5AC5C2EA" w:rsidR="003265BD" w:rsidRPr="00612E28" w:rsidRDefault="003265BD" w:rsidP="00F22C7D">
      <w:pPr>
        <w:pStyle w:val="TableNotitle"/>
        <w:rPr>
          <w:rFonts w:eastAsia="SimSun"/>
          <w:lang w:eastAsia="ja-JP"/>
        </w:rPr>
      </w:pPr>
      <w:r w:rsidRPr="00612E28">
        <w:rPr>
          <w:rFonts w:eastAsia="SimSun"/>
          <w:lang w:eastAsia="ja-JP"/>
        </w:rPr>
        <w:t>Tableau 1 – Correspondance entre les Questions en vigueur de la CE 13 (approuvées,</w:t>
      </w:r>
      <w:r w:rsidRPr="00612E28">
        <w:rPr>
          <w:rFonts w:eastAsia="SimSun"/>
          <w:lang w:eastAsia="ja-JP"/>
        </w:rPr>
        <w:br/>
        <w:t>partie de gauche) et les Questions précédentes (partie de droite)</w:t>
      </w:r>
    </w:p>
    <w:tbl>
      <w:tblPr>
        <w:tblStyle w:val="TableGrid"/>
        <w:tblW w:w="10547" w:type="dxa"/>
        <w:tblInd w:w="-431" w:type="dxa"/>
        <w:tblLook w:val="04A0" w:firstRow="1" w:lastRow="0" w:firstColumn="1" w:lastColumn="0" w:noHBand="0" w:noVBand="1"/>
      </w:tblPr>
      <w:tblGrid>
        <w:gridCol w:w="1118"/>
        <w:gridCol w:w="3455"/>
        <w:gridCol w:w="1711"/>
        <w:gridCol w:w="1234"/>
        <w:gridCol w:w="3029"/>
      </w:tblGrid>
      <w:tr w:rsidR="003265BD" w:rsidRPr="00612E28" w14:paraId="62579C57" w14:textId="77777777" w:rsidTr="003265BD">
        <w:trPr>
          <w:tblHeader/>
        </w:trPr>
        <w:tc>
          <w:tcPr>
            <w:tcW w:w="1118" w:type="dxa"/>
          </w:tcPr>
          <w:p w14:paraId="139F2195" w14:textId="77777777" w:rsidR="003265BD" w:rsidRPr="00612E28" w:rsidRDefault="003265BD" w:rsidP="00F22C7D">
            <w:pPr>
              <w:pStyle w:val="Tablehead"/>
              <w:rPr>
                <w:szCs w:val="22"/>
                <w:lang w:eastAsia="ja-JP"/>
              </w:rPr>
            </w:pPr>
            <w:r w:rsidRPr="00612E28">
              <w:rPr>
                <w:szCs w:val="22"/>
                <w:lang w:eastAsia="ja-JP"/>
              </w:rPr>
              <w:t>Nouveau numéro</w:t>
            </w:r>
          </w:p>
        </w:tc>
        <w:tc>
          <w:tcPr>
            <w:tcW w:w="3455" w:type="dxa"/>
          </w:tcPr>
          <w:p w14:paraId="5AD81F6D" w14:textId="77777777" w:rsidR="003265BD" w:rsidRPr="00612E28" w:rsidRDefault="003265BD" w:rsidP="00F22C7D">
            <w:pPr>
              <w:pStyle w:val="Tablehead"/>
              <w:rPr>
                <w:szCs w:val="22"/>
                <w:lang w:eastAsia="ja-JP"/>
              </w:rPr>
            </w:pPr>
            <w:r w:rsidRPr="00612E28">
              <w:rPr>
                <w:szCs w:val="22"/>
              </w:rPr>
              <w:t>Titre actuel de la Question</w:t>
            </w:r>
          </w:p>
        </w:tc>
        <w:tc>
          <w:tcPr>
            <w:tcW w:w="1711" w:type="dxa"/>
          </w:tcPr>
          <w:p w14:paraId="303A91AF" w14:textId="77777777" w:rsidR="003265BD" w:rsidRPr="00612E28" w:rsidRDefault="003265BD" w:rsidP="00F22C7D">
            <w:pPr>
              <w:pStyle w:val="Tablehead"/>
              <w:rPr>
                <w:szCs w:val="22"/>
                <w:lang w:eastAsia="ja-JP"/>
              </w:rPr>
            </w:pPr>
            <w:r w:rsidRPr="00612E28">
              <w:rPr>
                <w:szCs w:val="22"/>
                <w:lang w:eastAsia="ja-JP"/>
              </w:rPr>
              <w:t>Statut</w:t>
            </w:r>
          </w:p>
        </w:tc>
        <w:tc>
          <w:tcPr>
            <w:tcW w:w="1234" w:type="dxa"/>
          </w:tcPr>
          <w:p w14:paraId="51F3AE6E" w14:textId="77777777" w:rsidR="003265BD" w:rsidRPr="00612E28" w:rsidRDefault="003265BD" w:rsidP="00F22C7D">
            <w:pPr>
              <w:pStyle w:val="Tablehead"/>
              <w:rPr>
                <w:szCs w:val="22"/>
                <w:lang w:eastAsia="ja-JP"/>
              </w:rPr>
            </w:pPr>
            <w:r w:rsidRPr="00612E28">
              <w:rPr>
                <w:szCs w:val="22"/>
                <w:lang w:eastAsia="ja-JP"/>
              </w:rPr>
              <w:t>Numéro précédent</w:t>
            </w:r>
          </w:p>
        </w:tc>
        <w:tc>
          <w:tcPr>
            <w:tcW w:w="3029" w:type="dxa"/>
          </w:tcPr>
          <w:p w14:paraId="0C779339" w14:textId="77777777" w:rsidR="003265BD" w:rsidRPr="00612E28" w:rsidRDefault="003265BD" w:rsidP="00F22C7D">
            <w:pPr>
              <w:pStyle w:val="Tablehead"/>
              <w:rPr>
                <w:szCs w:val="22"/>
                <w:lang w:eastAsia="ja-JP"/>
              </w:rPr>
            </w:pPr>
            <w:r w:rsidRPr="00612E28">
              <w:rPr>
                <w:szCs w:val="22"/>
                <w:lang w:eastAsia="ja-JP"/>
              </w:rPr>
              <w:t>Titre précédent de la Question</w:t>
            </w:r>
          </w:p>
        </w:tc>
      </w:tr>
      <w:tr w:rsidR="003265BD" w:rsidRPr="00612E28" w14:paraId="0672C79D" w14:textId="77777777" w:rsidTr="003265BD">
        <w:tc>
          <w:tcPr>
            <w:tcW w:w="1118" w:type="dxa"/>
          </w:tcPr>
          <w:p w14:paraId="56159D01" w14:textId="77777777" w:rsidR="003265BD" w:rsidRPr="00612E28" w:rsidRDefault="003265BD" w:rsidP="00F22C7D">
            <w:pPr>
              <w:pStyle w:val="Tabletext"/>
              <w:jc w:val="center"/>
              <w:rPr>
                <w:szCs w:val="22"/>
              </w:rPr>
            </w:pPr>
            <w:r w:rsidRPr="00612E28">
              <w:rPr>
                <w:szCs w:val="22"/>
              </w:rPr>
              <w:t>1/13</w:t>
            </w:r>
          </w:p>
        </w:tc>
        <w:tc>
          <w:tcPr>
            <w:tcW w:w="3455" w:type="dxa"/>
          </w:tcPr>
          <w:p w14:paraId="163522AE" w14:textId="77777777" w:rsidR="003265BD" w:rsidRPr="00612E28" w:rsidRDefault="003265BD" w:rsidP="00F22C7D">
            <w:pPr>
              <w:pStyle w:val="Tabletext"/>
              <w:rPr>
                <w:szCs w:val="22"/>
              </w:rPr>
            </w:pPr>
            <w:r w:rsidRPr="00612E28">
              <w:rPr>
                <w:szCs w:val="22"/>
              </w:rPr>
              <w:t xml:space="preserve">Réseaux </w:t>
            </w:r>
            <w:proofErr w:type="gramStart"/>
            <w:r w:rsidRPr="00612E28">
              <w:rPr>
                <w:szCs w:val="22"/>
              </w:rPr>
              <w:t>futurs:</w:t>
            </w:r>
            <w:proofErr w:type="gramEnd"/>
            <w:r w:rsidRPr="00612E28">
              <w:rPr>
                <w:szCs w:val="22"/>
              </w:rPr>
              <w:t xml:space="preserve"> scénarios de services innovants, y compris les aspects environnementaux et socio</w:t>
            </w:r>
            <w:r w:rsidRPr="00612E28">
              <w:rPr>
                <w:szCs w:val="22"/>
              </w:rPr>
              <w:noBreakHyphen/>
              <w:t>économiques</w:t>
            </w:r>
          </w:p>
        </w:tc>
        <w:tc>
          <w:tcPr>
            <w:tcW w:w="1711" w:type="dxa"/>
          </w:tcPr>
          <w:p w14:paraId="0F803598" w14:textId="77777777" w:rsidR="003265BD" w:rsidRPr="00612E28" w:rsidRDefault="003265BD" w:rsidP="00F22C7D">
            <w:pPr>
              <w:pStyle w:val="Tabletext"/>
              <w:rPr>
                <w:szCs w:val="22"/>
              </w:rPr>
            </w:pPr>
            <w:r w:rsidRPr="00612E28">
              <w:rPr>
                <w:szCs w:val="22"/>
              </w:rPr>
              <w:t>Suite</w:t>
            </w:r>
          </w:p>
        </w:tc>
        <w:tc>
          <w:tcPr>
            <w:tcW w:w="1234" w:type="dxa"/>
          </w:tcPr>
          <w:p w14:paraId="4494CD87" w14:textId="77777777" w:rsidR="003265BD" w:rsidRPr="00612E28" w:rsidRDefault="003265BD" w:rsidP="00F22C7D">
            <w:pPr>
              <w:pStyle w:val="Tabletext"/>
              <w:jc w:val="center"/>
              <w:rPr>
                <w:szCs w:val="22"/>
              </w:rPr>
            </w:pPr>
            <w:r w:rsidRPr="00612E28">
              <w:rPr>
                <w:szCs w:val="22"/>
              </w:rPr>
              <w:t>1/13</w:t>
            </w:r>
          </w:p>
        </w:tc>
        <w:tc>
          <w:tcPr>
            <w:tcW w:w="3029" w:type="dxa"/>
          </w:tcPr>
          <w:p w14:paraId="1B9D8E8F" w14:textId="77777777" w:rsidR="003265BD" w:rsidRPr="00612E28" w:rsidRDefault="003265BD" w:rsidP="00F22C7D">
            <w:pPr>
              <w:pStyle w:val="Tabletext"/>
              <w:rPr>
                <w:szCs w:val="22"/>
              </w:rPr>
            </w:pPr>
            <w:r w:rsidRPr="00612E28">
              <w:rPr>
                <w:szCs w:val="22"/>
              </w:rPr>
              <w:t>Scénarios, modèles de déploiement et questions liées à la migration pour des services innovants fondés sur les réseaux futurs</w:t>
            </w:r>
          </w:p>
        </w:tc>
      </w:tr>
      <w:tr w:rsidR="003265BD" w:rsidRPr="00612E28" w14:paraId="067EF389" w14:textId="77777777" w:rsidTr="003265BD">
        <w:tc>
          <w:tcPr>
            <w:tcW w:w="1118" w:type="dxa"/>
          </w:tcPr>
          <w:p w14:paraId="7C608655" w14:textId="77777777" w:rsidR="003265BD" w:rsidRPr="00612E28" w:rsidRDefault="003265BD" w:rsidP="00F22C7D">
            <w:pPr>
              <w:pStyle w:val="Tabletext"/>
              <w:jc w:val="center"/>
              <w:rPr>
                <w:szCs w:val="22"/>
              </w:rPr>
            </w:pPr>
            <w:r w:rsidRPr="00612E28">
              <w:rPr>
                <w:szCs w:val="22"/>
              </w:rPr>
              <w:t>2/13</w:t>
            </w:r>
          </w:p>
        </w:tc>
        <w:tc>
          <w:tcPr>
            <w:tcW w:w="3455" w:type="dxa"/>
          </w:tcPr>
          <w:p w14:paraId="1E0E62D7" w14:textId="6FDE9D64" w:rsidR="003265BD" w:rsidRPr="00612E28" w:rsidRDefault="00B342C0" w:rsidP="00F22C7D">
            <w:pPr>
              <w:pStyle w:val="Tabletext"/>
              <w:rPr>
                <w:szCs w:val="22"/>
              </w:rPr>
            </w:pPr>
            <w:r w:rsidRPr="00612E28">
              <w:t>Faire évoluer les réseaux de prochaine génération (NGN) grâce à des technologies innovantes, y compris les technologies relatives aux réseaux pilotés par logiciel (SDN) et à la virtualisation des fonctions de réseau (NFV)</w:t>
            </w:r>
          </w:p>
        </w:tc>
        <w:tc>
          <w:tcPr>
            <w:tcW w:w="1711" w:type="dxa"/>
          </w:tcPr>
          <w:p w14:paraId="28F2A49A" w14:textId="77777777" w:rsidR="003265BD" w:rsidRPr="00612E28" w:rsidRDefault="003265BD" w:rsidP="00F22C7D">
            <w:pPr>
              <w:pStyle w:val="Tabletext"/>
              <w:rPr>
                <w:szCs w:val="22"/>
              </w:rPr>
            </w:pPr>
            <w:r w:rsidRPr="00612E28">
              <w:rPr>
                <w:szCs w:val="22"/>
              </w:rPr>
              <w:t>Suite sans modification</w:t>
            </w:r>
          </w:p>
        </w:tc>
        <w:tc>
          <w:tcPr>
            <w:tcW w:w="1234" w:type="dxa"/>
          </w:tcPr>
          <w:p w14:paraId="7FA18142" w14:textId="77777777" w:rsidR="003265BD" w:rsidRPr="00612E28" w:rsidRDefault="003265BD" w:rsidP="00F22C7D">
            <w:pPr>
              <w:pStyle w:val="Tabletext"/>
              <w:jc w:val="center"/>
              <w:rPr>
                <w:szCs w:val="22"/>
              </w:rPr>
            </w:pPr>
            <w:r w:rsidRPr="00612E28">
              <w:rPr>
                <w:szCs w:val="22"/>
              </w:rPr>
              <w:t>2/13</w:t>
            </w:r>
          </w:p>
        </w:tc>
        <w:tc>
          <w:tcPr>
            <w:tcW w:w="3029" w:type="dxa"/>
          </w:tcPr>
          <w:p w14:paraId="71E8AE98" w14:textId="77777777" w:rsidR="003265BD" w:rsidRPr="00612E28" w:rsidRDefault="003265BD" w:rsidP="00F22C7D">
            <w:pPr>
              <w:pStyle w:val="Tabletext"/>
              <w:rPr>
                <w:szCs w:val="22"/>
              </w:rPr>
            </w:pPr>
            <w:r w:rsidRPr="00612E28">
              <w:rPr>
                <w:szCs w:val="22"/>
              </w:rPr>
              <w:t>Faire évoluer les réseaux de prochaine génération (NGN) grâce à des technologies innovantes, y compris les technologies relatives aux réseaux pilotés par logiciel (SDN) et à la virtualisation des fonctions de réseau (NFV)</w:t>
            </w:r>
          </w:p>
        </w:tc>
      </w:tr>
      <w:tr w:rsidR="003265BD" w:rsidRPr="00612E28" w14:paraId="06F0B650" w14:textId="77777777" w:rsidTr="003265BD">
        <w:tc>
          <w:tcPr>
            <w:tcW w:w="1118" w:type="dxa"/>
          </w:tcPr>
          <w:p w14:paraId="4F517B0D" w14:textId="77777777" w:rsidR="003265BD" w:rsidRPr="00612E28" w:rsidRDefault="003265BD" w:rsidP="00F22C7D">
            <w:pPr>
              <w:pStyle w:val="Tabletext"/>
              <w:jc w:val="center"/>
              <w:rPr>
                <w:szCs w:val="22"/>
              </w:rPr>
            </w:pPr>
            <w:r w:rsidRPr="00612E28">
              <w:rPr>
                <w:szCs w:val="22"/>
              </w:rPr>
              <w:t>5/13</w:t>
            </w:r>
          </w:p>
        </w:tc>
        <w:tc>
          <w:tcPr>
            <w:tcW w:w="3455" w:type="dxa"/>
          </w:tcPr>
          <w:p w14:paraId="03EA88FA" w14:textId="77777777" w:rsidR="003265BD" w:rsidRPr="00612E28" w:rsidRDefault="003265BD" w:rsidP="00F22C7D">
            <w:pPr>
              <w:pStyle w:val="Tabletext"/>
              <w:rPr>
                <w:szCs w:val="22"/>
              </w:rPr>
            </w:pPr>
            <w:r w:rsidRPr="00612E28">
              <w:rPr>
                <w:szCs w:val="22"/>
              </w:rPr>
              <w:t>Application des réseaux futurs et de l'innovation dans les pays en développement</w:t>
            </w:r>
          </w:p>
        </w:tc>
        <w:tc>
          <w:tcPr>
            <w:tcW w:w="1711" w:type="dxa"/>
          </w:tcPr>
          <w:p w14:paraId="57959DD5" w14:textId="77777777" w:rsidR="003265BD" w:rsidRPr="00612E28" w:rsidRDefault="003265BD" w:rsidP="00F22C7D">
            <w:pPr>
              <w:pStyle w:val="Tabletext"/>
              <w:rPr>
                <w:szCs w:val="22"/>
              </w:rPr>
            </w:pPr>
            <w:r w:rsidRPr="00612E28">
              <w:rPr>
                <w:szCs w:val="22"/>
              </w:rPr>
              <w:t>Suite</w:t>
            </w:r>
          </w:p>
        </w:tc>
        <w:tc>
          <w:tcPr>
            <w:tcW w:w="1234" w:type="dxa"/>
          </w:tcPr>
          <w:p w14:paraId="21D4EB5E" w14:textId="77777777" w:rsidR="003265BD" w:rsidRPr="00612E28" w:rsidRDefault="003265BD" w:rsidP="00F22C7D">
            <w:pPr>
              <w:pStyle w:val="Tabletext"/>
              <w:jc w:val="center"/>
              <w:rPr>
                <w:szCs w:val="22"/>
              </w:rPr>
            </w:pPr>
            <w:r w:rsidRPr="00612E28">
              <w:rPr>
                <w:szCs w:val="22"/>
              </w:rPr>
              <w:t>5/13</w:t>
            </w:r>
          </w:p>
        </w:tc>
        <w:tc>
          <w:tcPr>
            <w:tcW w:w="3029" w:type="dxa"/>
          </w:tcPr>
          <w:p w14:paraId="005639B6" w14:textId="77777777" w:rsidR="003265BD" w:rsidRPr="00612E28" w:rsidRDefault="003265BD" w:rsidP="00F22C7D">
            <w:pPr>
              <w:pStyle w:val="Tabletext"/>
              <w:rPr>
                <w:szCs w:val="22"/>
              </w:rPr>
            </w:pPr>
            <w:r w:rsidRPr="00612E28">
              <w:rPr>
                <w:szCs w:val="22"/>
              </w:rPr>
              <w:t>Application des réseaux du futur et de l'innovation dans les pays en développement</w:t>
            </w:r>
          </w:p>
        </w:tc>
      </w:tr>
      <w:tr w:rsidR="003265BD" w:rsidRPr="00612E28" w14:paraId="6811B2D9" w14:textId="77777777" w:rsidTr="003265BD">
        <w:tc>
          <w:tcPr>
            <w:tcW w:w="1118" w:type="dxa"/>
          </w:tcPr>
          <w:p w14:paraId="5B8EE192" w14:textId="77777777" w:rsidR="003265BD" w:rsidRPr="00612E28" w:rsidRDefault="003265BD" w:rsidP="00F22C7D">
            <w:pPr>
              <w:pStyle w:val="Tabletext"/>
              <w:jc w:val="center"/>
              <w:rPr>
                <w:szCs w:val="22"/>
              </w:rPr>
            </w:pPr>
            <w:r w:rsidRPr="00612E28">
              <w:rPr>
                <w:szCs w:val="22"/>
              </w:rPr>
              <w:t>6/13</w:t>
            </w:r>
          </w:p>
        </w:tc>
        <w:tc>
          <w:tcPr>
            <w:tcW w:w="3455" w:type="dxa"/>
          </w:tcPr>
          <w:p w14:paraId="13708356" w14:textId="77777777" w:rsidR="003265BD" w:rsidRPr="00612E28" w:rsidRDefault="003265BD" w:rsidP="00F22C7D">
            <w:pPr>
              <w:pStyle w:val="Tabletext"/>
              <w:rPr>
                <w:szCs w:val="22"/>
              </w:rPr>
            </w:pPr>
            <w:r w:rsidRPr="00612E28">
              <w:rPr>
                <w:szCs w:val="22"/>
              </w:rPr>
              <w:t>Réseaux postérieurs aux IMT</w:t>
            </w:r>
            <w:r w:rsidRPr="00612E28">
              <w:rPr>
                <w:szCs w:val="22"/>
              </w:rPr>
              <w:noBreakHyphen/>
            </w:r>
            <w:proofErr w:type="gramStart"/>
            <w:r w:rsidRPr="00612E28">
              <w:rPr>
                <w:szCs w:val="22"/>
              </w:rPr>
              <w:t>2020:</w:t>
            </w:r>
            <w:proofErr w:type="gramEnd"/>
            <w:r w:rsidRPr="00612E28">
              <w:rPr>
                <w:szCs w:val="22"/>
              </w:rPr>
              <w:t xml:space="preserve"> mécanismes de qualité de service </w:t>
            </w:r>
          </w:p>
        </w:tc>
        <w:tc>
          <w:tcPr>
            <w:tcW w:w="1711" w:type="dxa"/>
          </w:tcPr>
          <w:p w14:paraId="5E6B349C" w14:textId="77777777" w:rsidR="003265BD" w:rsidRPr="00612E28" w:rsidRDefault="003265BD" w:rsidP="00F22C7D">
            <w:pPr>
              <w:pStyle w:val="Tabletext"/>
              <w:rPr>
                <w:szCs w:val="22"/>
              </w:rPr>
            </w:pPr>
            <w:r w:rsidRPr="00612E28">
              <w:rPr>
                <w:szCs w:val="22"/>
              </w:rPr>
              <w:t>Suite</w:t>
            </w:r>
          </w:p>
        </w:tc>
        <w:tc>
          <w:tcPr>
            <w:tcW w:w="1234" w:type="dxa"/>
          </w:tcPr>
          <w:p w14:paraId="51CE319E" w14:textId="77777777" w:rsidR="003265BD" w:rsidRPr="00612E28" w:rsidRDefault="003265BD" w:rsidP="00F22C7D">
            <w:pPr>
              <w:pStyle w:val="Tabletext"/>
              <w:jc w:val="center"/>
              <w:rPr>
                <w:szCs w:val="22"/>
              </w:rPr>
            </w:pPr>
            <w:r w:rsidRPr="00612E28">
              <w:rPr>
                <w:szCs w:val="22"/>
              </w:rPr>
              <w:t>6/13</w:t>
            </w:r>
          </w:p>
        </w:tc>
        <w:tc>
          <w:tcPr>
            <w:tcW w:w="3029" w:type="dxa"/>
          </w:tcPr>
          <w:p w14:paraId="6E525848" w14:textId="77777777" w:rsidR="003265BD" w:rsidRPr="00612E28" w:rsidRDefault="003265BD" w:rsidP="00F22C7D">
            <w:pPr>
              <w:pStyle w:val="Tabletext"/>
              <w:rPr>
                <w:szCs w:val="22"/>
              </w:rPr>
            </w:pPr>
            <w:r w:rsidRPr="00612E28">
              <w:rPr>
                <w:szCs w:val="22"/>
              </w:rPr>
              <w:t>Aspects liés à la qualité de service, y compris pour les réseaux IMT-2020</w:t>
            </w:r>
          </w:p>
        </w:tc>
      </w:tr>
      <w:tr w:rsidR="003265BD" w:rsidRPr="00612E28" w14:paraId="077E6356" w14:textId="77777777" w:rsidTr="003265BD">
        <w:tc>
          <w:tcPr>
            <w:tcW w:w="1118" w:type="dxa"/>
          </w:tcPr>
          <w:p w14:paraId="0A070FDE" w14:textId="77777777" w:rsidR="003265BD" w:rsidRPr="00612E28" w:rsidRDefault="003265BD" w:rsidP="00F22C7D">
            <w:pPr>
              <w:pStyle w:val="Tabletext"/>
              <w:jc w:val="center"/>
              <w:rPr>
                <w:szCs w:val="22"/>
              </w:rPr>
            </w:pPr>
            <w:r w:rsidRPr="00612E28">
              <w:rPr>
                <w:szCs w:val="22"/>
              </w:rPr>
              <w:t>7/13</w:t>
            </w:r>
          </w:p>
        </w:tc>
        <w:tc>
          <w:tcPr>
            <w:tcW w:w="3455" w:type="dxa"/>
          </w:tcPr>
          <w:p w14:paraId="4BF873BE" w14:textId="77777777" w:rsidR="003265BD" w:rsidRPr="00612E28" w:rsidRDefault="003265BD" w:rsidP="00F22C7D">
            <w:pPr>
              <w:pStyle w:val="Tabletext"/>
              <w:rPr>
                <w:szCs w:val="22"/>
              </w:rPr>
            </w:pPr>
            <w:r w:rsidRPr="00612E28">
              <w:rPr>
                <w:szCs w:val="22"/>
              </w:rPr>
              <w:t xml:space="preserve">Réseaux </w:t>
            </w:r>
            <w:proofErr w:type="gramStart"/>
            <w:r w:rsidRPr="00612E28">
              <w:rPr>
                <w:szCs w:val="22"/>
              </w:rPr>
              <w:t>futurs:</w:t>
            </w:r>
            <w:proofErr w:type="gramEnd"/>
            <w:r w:rsidRPr="00612E28">
              <w:rPr>
                <w:szCs w:val="22"/>
              </w:rPr>
              <w:t xml:space="preserve"> inspection approfondie des paquets et intelligence des réseaux</w:t>
            </w:r>
          </w:p>
        </w:tc>
        <w:tc>
          <w:tcPr>
            <w:tcW w:w="1711" w:type="dxa"/>
          </w:tcPr>
          <w:p w14:paraId="157D0D6D" w14:textId="77777777" w:rsidR="003265BD" w:rsidRPr="00612E28" w:rsidRDefault="003265BD" w:rsidP="00F22C7D">
            <w:pPr>
              <w:pStyle w:val="Tabletext"/>
              <w:rPr>
                <w:szCs w:val="22"/>
              </w:rPr>
            </w:pPr>
            <w:r w:rsidRPr="00612E28">
              <w:rPr>
                <w:szCs w:val="22"/>
              </w:rPr>
              <w:t>Suite</w:t>
            </w:r>
          </w:p>
        </w:tc>
        <w:tc>
          <w:tcPr>
            <w:tcW w:w="1234" w:type="dxa"/>
          </w:tcPr>
          <w:p w14:paraId="7978DA6C" w14:textId="77777777" w:rsidR="003265BD" w:rsidRPr="00612E28" w:rsidRDefault="003265BD" w:rsidP="00F22C7D">
            <w:pPr>
              <w:pStyle w:val="Tabletext"/>
              <w:jc w:val="center"/>
              <w:rPr>
                <w:szCs w:val="22"/>
              </w:rPr>
            </w:pPr>
            <w:r w:rsidRPr="00612E28">
              <w:rPr>
                <w:szCs w:val="22"/>
              </w:rPr>
              <w:t>7/13</w:t>
            </w:r>
          </w:p>
        </w:tc>
        <w:tc>
          <w:tcPr>
            <w:tcW w:w="3029" w:type="dxa"/>
          </w:tcPr>
          <w:p w14:paraId="2C605A8B" w14:textId="77777777" w:rsidR="003265BD" w:rsidRPr="00612E28" w:rsidRDefault="003265BD" w:rsidP="00F22C7D">
            <w:pPr>
              <w:pStyle w:val="Tabletext"/>
              <w:rPr>
                <w:szCs w:val="22"/>
              </w:rPr>
            </w:pPr>
            <w:r w:rsidRPr="00612E28">
              <w:rPr>
                <w:szCs w:val="22"/>
              </w:rPr>
              <w:t>Réseaux fondés sur les mégadonnées (bDDN) et inspection approfondie des paquets (DPI)</w:t>
            </w:r>
          </w:p>
        </w:tc>
      </w:tr>
      <w:tr w:rsidR="003265BD" w:rsidRPr="00612E28" w14:paraId="655C56D2" w14:textId="77777777" w:rsidTr="003265BD">
        <w:tc>
          <w:tcPr>
            <w:tcW w:w="1118" w:type="dxa"/>
          </w:tcPr>
          <w:p w14:paraId="16B58FBE" w14:textId="77777777" w:rsidR="003265BD" w:rsidRPr="00612E28" w:rsidRDefault="003265BD" w:rsidP="00F22C7D">
            <w:pPr>
              <w:pStyle w:val="Tabletext"/>
              <w:jc w:val="center"/>
              <w:rPr>
                <w:szCs w:val="22"/>
              </w:rPr>
            </w:pPr>
            <w:r w:rsidRPr="00612E28">
              <w:rPr>
                <w:szCs w:val="22"/>
              </w:rPr>
              <w:t>16/13</w:t>
            </w:r>
          </w:p>
        </w:tc>
        <w:tc>
          <w:tcPr>
            <w:tcW w:w="3455" w:type="dxa"/>
          </w:tcPr>
          <w:p w14:paraId="4E583A06" w14:textId="77777777" w:rsidR="003265BD" w:rsidRPr="00612E28" w:rsidRDefault="003265BD" w:rsidP="00F22C7D">
            <w:pPr>
              <w:pStyle w:val="Tabletext"/>
              <w:rPr>
                <w:szCs w:val="22"/>
              </w:rPr>
            </w:pPr>
            <w:r w:rsidRPr="00612E28">
              <w:rPr>
                <w:szCs w:val="22"/>
              </w:rPr>
              <w:t xml:space="preserve">Réseaux </w:t>
            </w:r>
            <w:proofErr w:type="gramStart"/>
            <w:r w:rsidRPr="00612E28">
              <w:rPr>
                <w:szCs w:val="22"/>
              </w:rPr>
              <w:t>futurs:</w:t>
            </w:r>
            <w:proofErr w:type="gramEnd"/>
            <w:r w:rsidRPr="00612E28">
              <w:rPr>
                <w:szCs w:val="22"/>
              </w:rPr>
              <w:t xml:space="preserve"> réseaux et services de confiance utilisant l'informatique quantique</w:t>
            </w:r>
          </w:p>
        </w:tc>
        <w:tc>
          <w:tcPr>
            <w:tcW w:w="1711" w:type="dxa"/>
          </w:tcPr>
          <w:p w14:paraId="29B6D564" w14:textId="77777777" w:rsidR="003265BD" w:rsidRPr="00612E28" w:rsidRDefault="003265BD" w:rsidP="00F22C7D">
            <w:pPr>
              <w:pStyle w:val="Tabletext"/>
              <w:rPr>
                <w:szCs w:val="22"/>
              </w:rPr>
            </w:pPr>
            <w:r w:rsidRPr="00612E28">
              <w:rPr>
                <w:szCs w:val="22"/>
              </w:rPr>
              <w:t>Suite</w:t>
            </w:r>
          </w:p>
        </w:tc>
        <w:tc>
          <w:tcPr>
            <w:tcW w:w="1234" w:type="dxa"/>
          </w:tcPr>
          <w:p w14:paraId="662535AB" w14:textId="77777777" w:rsidR="003265BD" w:rsidRPr="00612E28" w:rsidRDefault="003265BD" w:rsidP="00F22C7D">
            <w:pPr>
              <w:pStyle w:val="Tabletext"/>
              <w:jc w:val="center"/>
              <w:rPr>
                <w:szCs w:val="22"/>
              </w:rPr>
            </w:pPr>
            <w:r w:rsidRPr="00612E28">
              <w:rPr>
                <w:szCs w:val="22"/>
              </w:rPr>
              <w:t>16/13</w:t>
            </w:r>
          </w:p>
        </w:tc>
        <w:tc>
          <w:tcPr>
            <w:tcW w:w="3029" w:type="dxa"/>
          </w:tcPr>
          <w:p w14:paraId="3C88C0E1" w14:textId="77777777" w:rsidR="003265BD" w:rsidRPr="00612E28" w:rsidRDefault="003265BD" w:rsidP="00F22C7D">
            <w:pPr>
              <w:pStyle w:val="Tabletext"/>
              <w:rPr>
                <w:szCs w:val="22"/>
              </w:rPr>
            </w:pPr>
            <w:r w:rsidRPr="00612E28">
              <w:rPr>
                <w:szCs w:val="22"/>
              </w:rPr>
              <w:t>Réseaux et services de confiance centrés sur les connaissances</w:t>
            </w:r>
          </w:p>
        </w:tc>
      </w:tr>
      <w:tr w:rsidR="003265BD" w:rsidRPr="00612E28" w14:paraId="6A3C9E4A" w14:textId="77777777" w:rsidTr="003265BD">
        <w:tc>
          <w:tcPr>
            <w:tcW w:w="1118" w:type="dxa"/>
          </w:tcPr>
          <w:p w14:paraId="227BA363" w14:textId="77777777" w:rsidR="003265BD" w:rsidRPr="00612E28" w:rsidRDefault="003265BD" w:rsidP="00F22C7D">
            <w:pPr>
              <w:pStyle w:val="Tabletext"/>
              <w:jc w:val="center"/>
              <w:rPr>
                <w:szCs w:val="22"/>
              </w:rPr>
            </w:pPr>
            <w:r w:rsidRPr="00612E28">
              <w:rPr>
                <w:szCs w:val="22"/>
              </w:rPr>
              <w:t>17/13</w:t>
            </w:r>
          </w:p>
        </w:tc>
        <w:tc>
          <w:tcPr>
            <w:tcW w:w="3455" w:type="dxa"/>
          </w:tcPr>
          <w:p w14:paraId="7C37D26C" w14:textId="77777777" w:rsidR="003265BD" w:rsidRPr="00612E28" w:rsidRDefault="003265BD" w:rsidP="00F22C7D">
            <w:pPr>
              <w:pStyle w:val="Tabletext"/>
              <w:rPr>
                <w:szCs w:val="22"/>
              </w:rPr>
            </w:pPr>
            <w:r w:rsidRPr="00612E28">
              <w:rPr>
                <w:szCs w:val="22"/>
              </w:rPr>
              <w:t xml:space="preserve">Réseaux </w:t>
            </w:r>
            <w:proofErr w:type="gramStart"/>
            <w:r w:rsidRPr="00612E28">
              <w:rPr>
                <w:szCs w:val="22"/>
              </w:rPr>
              <w:t>futurs:</w:t>
            </w:r>
            <w:proofErr w:type="gramEnd"/>
            <w:r w:rsidRPr="00612E28">
              <w:rPr>
                <w:szCs w:val="22"/>
              </w:rPr>
              <w:t xml:space="preserve"> exigences et capacités pour l'informatique, y compris l'informatique en nuage et le traitement des données</w:t>
            </w:r>
          </w:p>
        </w:tc>
        <w:tc>
          <w:tcPr>
            <w:tcW w:w="1711" w:type="dxa"/>
          </w:tcPr>
          <w:p w14:paraId="049061B0" w14:textId="77777777" w:rsidR="003265BD" w:rsidRPr="00612E28" w:rsidRDefault="003265BD" w:rsidP="00F22C7D">
            <w:pPr>
              <w:pStyle w:val="Tabletext"/>
              <w:rPr>
                <w:szCs w:val="22"/>
              </w:rPr>
            </w:pPr>
            <w:r w:rsidRPr="00612E28">
              <w:rPr>
                <w:szCs w:val="22"/>
              </w:rPr>
              <w:t>Suite</w:t>
            </w:r>
          </w:p>
        </w:tc>
        <w:tc>
          <w:tcPr>
            <w:tcW w:w="1234" w:type="dxa"/>
          </w:tcPr>
          <w:p w14:paraId="32005882" w14:textId="77777777" w:rsidR="003265BD" w:rsidRPr="00612E28" w:rsidRDefault="003265BD" w:rsidP="00F22C7D">
            <w:pPr>
              <w:pStyle w:val="Tabletext"/>
              <w:jc w:val="center"/>
              <w:rPr>
                <w:szCs w:val="22"/>
              </w:rPr>
            </w:pPr>
            <w:r w:rsidRPr="00612E28">
              <w:rPr>
                <w:szCs w:val="22"/>
              </w:rPr>
              <w:t>17/13</w:t>
            </w:r>
          </w:p>
        </w:tc>
        <w:tc>
          <w:tcPr>
            <w:tcW w:w="3029" w:type="dxa"/>
          </w:tcPr>
          <w:p w14:paraId="52503636" w14:textId="77777777" w:rsidR="003265BD" w:rsidRPr="00612E28" w:rsidRDefault="003265BD" w:rsidP="00F22C7D">
            <w:pPr>
              <w:pStyle w:val="Tabletext"/>
              <w:rPr>
                <w:szCs w:val="22"/>
              </w:rPr>
            </w:pPr>
            <w:r w:rsidRPr="00612E28">
              <w:rPr>
                <w:szCs w:val="22"/>
              </w:rPr>
              <w:t xml:space="preserve">Informatique en nuage et </w:t>
            </w:r>
            <w:proofErr w:type="gramStart"/>
            <w:r w:rsidRPr="00612E28">
              <w:rPr>
                <w:szCs w:val="22"/>
              </w:rPr>
              <w:t>mégadonnées:</w:t>
            </w:r>
            <w:proofErr w:type="gramEnd"/>
            <w:r w:rsidRPr="00612E28">
              <w:rPr>
                <w:szCs w:val="22"/>
              </w:rPr>
              <w:t xml:space="preserve"> exigences, écosystème et capacités générales</w:t>
            </w:r>
          </w:p>
        </w:tc>
      </w:tr>
      <w:tr w:rsidR="003265BD" w:rsidRPr="00612E28" w14:paraId="36249933" w14:textId="77777777" w:rsidTr="003265BD">
        <w:tc>
          <w:tcPr>
            <w:tcW w:w="1118" w:type="dxa"/>
          </w:tcPr>
          <w:p w14:paraId="32917392" w14:textId="77777777" w:rsidR="003265BD" w:rsidRPr="00612E28" w:rsidRDefault="003265BD" w:rsidP="00F22C7D">
            <w:pPr>
              <w:pStyle w:val="Tabletext"/>
              <w:jc w:val="center"/>
              <w:rPr>
                <w:szCs w:val="22"/>
              </w:rPr>
            </w:pPr>
            <w:r w:rsidRPr="00612E28">
              <w:rPr>
                <w:szCs w:val="22"/>
              </w:rPr>
              <w:t>18/13</w:t>
            </w:r>
          </w:p>
        </w:tc>
        <w:tc>
          <w:tcPr>
            <w:tcW w:w="3455" w:type="dxa"/>
          </w:tcPr>
          <w:p w14:paraId="110B7717" w14:textId="77777777" w:rsidR="003265BD" w:rsidRPr="00612E28" w:rsidRDefault="003265BD" w:rsidP="00F22C7D">
            <w:pPr>
              <w:pStyle w:val="Tabletext"/>
              <w:rPr>
                <w:szCs w:val="22"/>
              </w:rPr>
            </w:pPr>
            <w:r w:rsidRPr="00612E28">
              <w:rPr>
                <w:szCs w:val="22"/>
              </w:rPr>
              <w:t xml:space="preserve">Réseaux </w:t>
            </w:r>
            <w:proofErr w:type="gramStart"/>
            <w:r w:rsidRPr="00612E28">
              <w:rPr>
                <w:szCs w:val="22"/>
              </w:rPr>
              <w:t>futurs:</w:t>
            </w:r>
            <w:proofErr w:type="gramEnd"/>
            <w:r w:rsidRPr="00612E28">
              <w:rPr>
                <w:szCs w:val="22"/>
              </w:rPr>
              <w:t xml:space="preserve"> architecture fonctionnelle pour l'informatique, y compris l'informatique en nuage et le traitement des données</w:t>
            </w:r>
          </w:p>
        </w:tc>
        <w:tc>
          <w:tcPr>
            <w:tcW w:w="1711" w:type="dxa"/>
          </w:tcPr>
          <w:p w14:paraId="7FE47908" w14:textId="77777777" w:rsidR="003265BD" w:rsidRPr="00612E28" w:rsidRDefault="003265BD" w:rsidP="00F22C7D">
            <w:pPr>
              <w:pStyle w:val="Tabletext"/>
              <w:rPr>
                <w:szCs w:val="22"/>
              </w:rPr>
            </w:pPr>
            <w:r w:rsidRPr="00612E28">
              <w:rPr>
                <w:szCs w:val="22"/>
              </w:rPr>
              <w:t>Suite</w:t>
            </w:r>
          </w:p>
        </w:tc>
        <w:tc>
          <w:tcPr>
            <w:tcW w:w="1234" w:type="dxa"/>
          </w:tcPr>
          <w:p w14:paraId="7B041346" w14:textId="77777777" w:rsidR="003265BD" w:rsidRPr="00612E28" w:rsidRDefault="003265BD" w:rsidP="00F22C7D">
            <w:pPr>
              <w:pStyle w:val="Tabletext"/>
              <w:jc w:val="center"/>
              <w:rPr>
                <w:szCs w:val="22"/>
              </w:rPr>
            </w:pPr>
            <w:r w:rsidRPr="00612E28">
              <w:rPr>
                <w:szCs w:val="22"/>
              </w:rPr>
              <w:t>18/13</w:t>
            </w:r>
          </w:p>
        </w:tc>
        <w:tc>
          <w:tcPr>
            <w:tcW w:w="3029" w:type="dxa"/>
          </w:tcPr>
          <w:p w14:paraId="66646FDF" w14:textId="77777777" w:rsidR="003265BD" w:rsidRPr="00612E28" w:rsidRDefault="003265BD" w:rsidP="00F22C7D">
            <w:pPr>
              <w:pStyle w:val="Tabletext"/>
              <w:rPr>
                <w:szCs w:val="22"/>
              </w:rPr>
            </w:pPr>
            <w:r w:rsidRPr="00612E28">
              <w:rPr>
                <w:szCs w:val="22"/>
              </w:rPr>
              <w:t>Architecture fonctionnelle pour l'informatique en nuage et les mégadonnées</w:t>
            </w:r>
          </w:p>
        </w:tc>
      </w:tr>
      <w:tr w:rsidR="003265BD" w:rsidRPr="00612E28" w14:paraId="747E7F50" w14:textId="77777777" w:rsidTr="003265BD">
        <w:tc>
          <w:tcPr>
            <w:tcW w:w="1118" w:type="dxa"/>
          </w:tcPr>
          <w:p w14:paraId="3516158A" w14:textId="77777777" w:rsidR="003265BD" w:rsidRPr="00612E28" w:rsidRDefault="003265BD" w:rsidP="00F22C7D">
            <w:pPr>
              <w:pStyle w:val="Tabletext"/>
              <w:jc w:val="center"/>
              <w:rPr>
                <w:szCs w:val="22"/>
              </w:rPr>
            </w:pPr>
            <w:r w:rsidRPr="00612E28">
              <w:rPr>
                <w:szCs w:val="22"/>
              </w:rPr>
              <w:lastRenderedPageBreak/>
              <w:t>19/13</w:t>
            </w:r>
          </w:p>
        </w:tc>
        <w:tc>
          <w:tcPr>
            <w:tcW w:w="3455" w:type="dxa"/>
          </w:tcPr>
          <w:p w14:paraId="2B452B12" w14:textId="77777777" w:rsidR="003265BD" w:rsidRPr="00612E28" w:rsidRDefault="003265BD" w:rsidP="00F22C7D">
            <w:pPr>
              <w:pStyle w:val="Tabletext"/>
              <w:rPr>
                <w:szCs w:val="22"/>
              </w:rPr>
            </w:pPr>
            <w:r w:rsidRPr="00612E28">
              <w:rPr>
                <w:szCs w:val="22"/>
              </w:rPr>
              <w:t xml:space="preserve">Réseaux </w:t>
            </w:r>
            <w:proofErr w:type="gramStart"/>
            <w:r w:rsidRPr="00612E28">
              <w:rPr>
                <w:szCs w:val="22"/>
              </w:rPr>
              <w:t>futurs:</w:t>
            </w:r>
            <w:proofErr w:type="gramEnd"/>
            <w:r w:rsidRPr="00612E28">
              <w:rPr>
                <w:szCs w:val="22"/>
              </w:rPr>
              <w:t xml:space="preserve"> gestion de bout en bout, gouvernance et sécurité pour l'informatique, y compris l'informatique en nuage et le traitement des données</w:t>
            </w:r>
          </w:p>
        </w:tc>
        <w:tc>
          <w:tcPr>
            <w:tcW w:w="1711" w:type="dxa"/>
          </w:tcPr>
          <w:p w14:paraId="17922683" w14:textId="77777777" w:rsidR="003265BD" w:rsidRPr="00612E28" w:rsidRDefault="003265BD" w:rsidP="00F22C7D">
            <w:pPr>
              <w:pStyle w:val="Tabletext"/>
              <w:rPr>
                <w:szCs w:val="22"/>
              </w:rPr>
            </w:pPr>
            <w:r w:rsidRPr="00612E28">
              <w:rPr>
                <w:szCs w:val="22"/>
              </w:rPr>
              <w:t>Suite</w:t>
            </w:r>
          </w:p>
        </w:tc>
        <w:tc>
          <w:tcPr>
            <w:tcW w:w="1234" w:type="dxa"/>
          </w:tcPr>
          <w:p w14:paraId="5CDC2251" w14:textId="77777777" w:rsidR="003265BD" w:rsidRPr="00612E28" w:rsidRDefault="003265BD" w:rsidP="00F22C7D">
            <w:pPr>
              <w:pStyle w:val="Tabletext"/>
              <w:jc w:val="center"/>
              <w:rPr>
                <w:szCs w:val="22"/>
              </w:rPr>
            </w:pPr>
            <w:r w:rsidRPr="00612E28">
              <w:rPr>
                <w:szCs w:val="22"/>
              </w:rPr>
              <w:t>19/13</w:t>
            </w:r>
          </w:p>
        </w:tc>
        <w:tc>
          <w:tcPr>
            <w:tcW w:w="3029" w:type="dxa"/>
          </w:tcPr>
          <w:p w14:paraId="041D5625" w14:textId="77777777" w:rsidR="003265BD" w:rsidRPr="00612E28" w:rsidRDefault="003265BD" w:rsidP="00F22C7D">
            <w:pPr>
              <w:pStyle w:val="Tabletext"/>
              <w:rPr>
                <w:szCs w:val="22"/>
              </w:rPr>
            </w:pPr>
            <w:r w:rsidRPr="00612E28">
              <w:rPr>
                <w:szCs w:val="22"/>
              </w:rPr>
              <w:t>Gestion de l'informatique en nuage de bout en bout, sécurité dans le nuage et gouvernance des mégadonnées</w:t>
            </w:r>
          </w:p>
        </w:tc>
      </w:tr>
      <w:tr w:rsidR="003265BD" w:rsidRPr="00612E28" w14:paraId="6B9CDEE0" w14:textId="77777777" w:rsidTr="003265BD">
        <w:tc>
          <w:tcPr>
            <w:tcW w:w="1118" w:type="dxa"/>
          </w:tcPr>
          <w:p w14:paraId="33E710E8" w14:textId="77777777" w:rsidR="003265BD" w:rsidRPr="00612E28" w:rsidRDefault="003265BD" w:rsidP="00F22C7D">
            <w:pPr>
              <w:pStyle w:val="Tabletext"/>
              <w:jc w:val="center"/>
              <w:rPr>
                <w:szCs w:val="22"/>
              </w:rPr>
            </w:pPr>
            <w:r w:rsidRPr="00612E28">
              <w:rPr>
                <w:szCs w:val="22"/>
              </w:rPr>
              <w:t>20/13</w:t>
            </w:r>
          </w:p>
        </w:tc>
        <w:tc>
          <w:tcPr>
            <w:tcW w:w="3455" w:type="dxa"/>
          </w:tcPr>
          <w:p w14:paraId="42805D09" w14:textId="77777777" w:rsidR="003265BD" w:rsidRPr="00612E28" w:rsidRDefault="003265BD" w:rsidP="00F22C7D">
            <w:pPr>
              <w:pStyle w:val="Tabletext"/>
              <w:rPr>
                <w:szCs w:val="22"/>
              </w:rPr>
            </w:pPr>
            <w:r w:rsidRPr="00612E28">
              <w:rPr>
                <w:szCs w:val="22"/>
              </w:rPr>
              <w:t>Réseaux postérieurs aux IMT</w:t>
            </w:r>
            <w:r w:rsidRPr="00612E28">
              <w:rPr>
                <w:szCs w:val="22"/>
              </w:rPr>
              <w:noBreakHyphen/>
              <w:t xml:space="preserve">2020 et apprentissage </w:t>
            </w:r>
            <w:proofErr w:type="gramStart"/>
            <w:r w:rsidRPr="00612E28">
              <w:rPr>
                <w:szCs w:val="22"/>
              </w:rPr>
              <w:t>automatique:</w:t>
            </w:r>
            <w:proofErr w:type="gramEnd"/>
            <w:r w:rsidRPr="00612E28">
              <w:rPr>
                <w:szCs w:val="22"/>
              </w:rPr>
              <w:t xml:space="preserve"> exigences et architecture</w:t>
            </w:r>
          </w:p>
        </w:tc>
        <w:tc>
          <w:tcPr>
            <w:tcW w:w="1711" w:type="dxa"/>
          </w:tcPr>
          <w:p w14:paraId="517E0A6B" w14:textId="77777777" w:rsidR="003265BD" w:rsidRPr="00612E28" w:rsidRDefault="003265BD" w:rsidP="00F22C7D">
            <w:pPr>
              <w:pStyle w:val="Tabletext"/>
              <w:rPr>
                <w:szCs w:val="22"/>
              </w:rPr>
            </w:pPr>
            <w:r w:rsidRPr="00612E28">
              <w:rPr>
                <w:szCs w:val="22"/>
              </w:rPr>
              <w:t>Suite</w:t>
            </w:r>
          </w:p>
        </w:tc>
        <w:tc>
          <w:tcPr>
            <w:tcW w:w="1234" w:type="dxa"/>
          </w:tcPr>
          <w:p w14:paraId="6B629724" w14:textId="77777777" w:rsidR="003265BD" w:rsidRPr="00612E28" w:rsidRDefault="003265BD" w:rsidP="00F22C7D">
            <w:pPr>
              <w:pStyle w:val="Tabletext"/>
              <w:jc w:val="center"/>
              <w:rPr>
                <w:szCs w:val="22"/>
              </w:rPr>
            </w:pPr>
            <w:r w:rsidRPr="00612E28">
              <w:rPr>
                <w:szCs w:val="22"/>
              </w:rPr>
              <w:t>20/13</w:t>
            </w:r>
          </w:p>
        </w:tc>
        <w:tc>
          <w:tcPr>
            <w:tcW w:w="3029" w:type="dxa"/>
          </w:tcPr>
          <w:p w14:paraId="404D2BFA" w14:textId="77777777" w:rsidR="003265BD" w:rsidRPr="00612E28" w:rsidRDefault="003265BD" w:rsidP="00F22C7D">
            <w:pPr>
              <w:pStyle w:val="Tabletext"/>
              <w:rPr>
                <w:szCs w:val="22"/>
              </w:rPr>
            </w:pPr>
            <w:r w:rsidRPr="00612E28">
              <w:rPr>
                <w:szCs w:val="22"/>
              </w:rPr>
              <w:t>IMT-</w:t>
            </w:r>
            <w:proofErr w:type="gramStart"/>
            <w:r w:rsidRPr="00612E28">
              <w:rPr>
                <w:szCs w:val="22"/>
              </w:rPr>
              <w:t>2020:</w:t>
            </w:r>
            <w:proofErr w:type="gramEnd"/>
            <w:r w:rsidRPr="00612E28">
              <w:rPr>
                <w:szCs w:val="22"/>
              </w:rPr>
              <w:t xml:space="preserve"> Exigences concernant le réseau et architecture fonctionnelle</w:t>
            </w:r>
          </w:p>
        </w:tc>
      </w:tr>
      <w:tr w:rsidR="003265BD" w:rsidRPr="00612E28" w14:paraId="3E129C18" w14:textId="77777777" w:rsidTr="003265BD">
        <w:tc>
          <w:tcPr>
            <w:tcW w:w="1118" w:type="dxa"/>
          </w:tcPr>
          <w:p w14:paraId="7C1F1508" w14:textId="77777777" w:rsidR="003265BD" w:rsidRPr="00612E28" w:rsidRDefault="003265BD" w:rsidP="00F22C7D">
            <w:pPr>
              <w:pStyle w:val="Tabletext"/>
              <w:keepNext/>
              <w:keepLines/>
              <w:jc w:val="center"/>
              <w:rPr>
                <w:szCs w:val="22"/>
              </w:rPr>
            </w:pPr>
            <w:r w:rsidRPr="00612E28">
              <w:rPr>
                <w:szCs w:val="22"/>
              </w:rPr>
              <w:t>21/13</w:t>
            </w:r>
          </w:p>
        </w:tc>
        <w:tc>
          <w:tcPr>
            <w:tcW w:w="3455" w:type="dxa"/>
          </w:tcPr>
          <w:p w14:paraId="4F76D635" w14:textId="77777777" w:rsidR="003265BD" w:rsidRPr="00612E28" w:rsidRDefault="003265BD" w:rsidP="00F22C7D">
            <w:pPr>
              <w:pStyle w:val="Tabletext"/>
              <w:keepNext/>
              <w:keepLines/>
              <w:rPr>
                <w:szCs w:val="22"/>
              </w:rPr>
            </w:pPr>
            <w:r w:rsidRPr="00612E28">
              <w:rPr>
                <w:szCs w:val="22"/>
              </w:rPr>
              <w:t>Réseaux postérieurs aux IMT</w:t>
            </w:r>
            <w:r w:rsidRPr="00612E28">
              <w:rPr>
                <w:szCs w:val="22"/>
              </w:rPr>
              <w:noBreakHyphen/>
            </w:r>
            <w:proofErr w:type="gramStart"/>
            <w:r w:rsidRPr="00612E28">
              <w:rPr>
                <w:szCs w:val="22"/>
              </w:rPr>
              <w:t>2020:</w:t>
            </w:r>
            <w:proofErr w:type="gramEnd"/>
            <w:r w:rsidRPr="00612E28">
              <w:rPr>
                <w:szCs w:val="22"/>
              </w:rPr>
              <w:t xml:space="preserve"> logiciellisation de réseau</w:t>
            </w:r>
          </w:p>
        </w:tc>
        <w:tc>
          <w:tcPr>
            <w:tcW w:w="1711" w:type="dxa"/>
          </w:tcPr>
          <w:p w14:paraId="1D04844D" w14:textId="77777777" w:rsidR="003265BD" w:rsidRPr="00612E28" w:rsidRDefault="003265BD" w:rsidP="00F22C7D">
            <w:pPr>
              <w:pStyle w:val="Tabletext"/>
              <w:keepNext/>
              <w:keepLines/>
              <w:rPr>
                <w:szCs w:val="22"/>
              </w:rPr>
            </w:pPr>
            <w:r w:rsidRPr="00612E28">
              <w:rPr>
                <w:szCs w:val="22"/>
              </w:rPr>
              <w:t>Suite</w:t>
            </w:r>
          </w:p>
        </w:tc>
        <w:tc>
          <w:tcPr>
            <w:tcW w:w="1234" w:type="dxa"/>
          </w:tcPr>
          <w:p w14:paraId="515437AB" w14:textId="77777777" w:rsidR="003265BD" w:rsidRPr="00612E28" w:rsidRDefault="003265BD" w:rsidP="00F22C7D">
            <w:pPr>
              <w:pStyle w:val="Tabletext"/>
              <w:keepNext/>
              <w:keepLines/>
              <w:jc w:val="center"/>
              <w:rPr>
                <w:szCs w:val="22"/>
              </w:rPr>
            </w:pPr>
            <w:r w:rsidRPr="00612E28">
              <w:rPr>
                <w:szCs w:val="22"/>
              </w:rPr>
              <w:t>21/13</w:t>
            </w:r>
          </w:p>
        </w:tc>
        <w:tc>
          <w:tcPr>
            <w:tcW w:w="3029" w:type="dxa"/>
          </w:tcPr>
          <w:p w14:paraId="26E86FB8" w14:textId="77777777" w:rsidR="003265BD" w:rsidRPr="00612E28" w:rsidRDefault="003265BD" w:rsidP="00F22C7D">
            <w:pPr>
              <w:pStyle w:val="Tabletext"/>
              <w:keepNext/>
              <w:keepLines/>
              <w:rPr>
                <w:szCs w:val="22"/>
              </w:rPr>
            </w:pPr>
            <w:r w:rsidRPr="00612E28">
              <w:rPr>
                <w:szCs w:val="22"/>
              </w:rPr>
              <w:t>Logiciellisation de réseau, y compris les réseaux pilotés par logiciel, le découpage de réseau et l'orchestration</w:t>
            </w:r>
          </w:p>
        </w:tc>
      </w:tr>
      <w:tr w:rsidR="003265BD" w:rsidRPr="00612E28" w14:paraId="28690760" w14:textId="77777777" w:rsidTr="003265BD">
        <w:tc>
          <w:tcPr>
            <w:tcW w:w="1118" w:type="dxa"/>
          </w:tcPr>
          <w:p w14:paraId="6AFB0BAC" w14:textId="77777777" w:rsidR="003265BD" w:rsidRPr="00612E28" w:rsidRDefault="003265BD" w:rsidP="00F22C7D">
            <w:pPr>
              <w:pStyle w:val="Tabletext"/>
              <w:jc w:val="center"/>
              <w:rPr>
                <w:szCs w:val="22"/>
              </w:rPr>
            </w:pPr>
            <w:r w:rsidRPr="00612E28">
              <w:rPr>
                <w:szCs w:val="22"/>
              </w:rPr>
              <w:t>22/13</w:t>
            </w:r>
          </w:p>
        </w:tc>
        <w:tc>
          <w:tcPr>
            <w:tcW w:w="3455" w:type="dxa"/>
          </w:tcPr>
          <w:p w14:paraId="3BFBC636" w14:textId="77777777" w:rsidR="003265BD" w:rsidRPr="00612E28" w:rsidRDefault="003265BD" w:rsidP="00F22C7D">
            <w:pPr>
              <w:pStyle w:val="Tabletext"/>
              <w:rPr>
                <w:szCs w:val="22"/>
              </w:rPr>
            </w:pPr>
            <w:r w:rsidRPr="00612E28">
              <w:rPr>
                <w:szCs w:val="22"/>
              </w:rPr>
              <w:t>Réseaux postérieurs aux IMT</w:t>
            </w:r>
            <w:r w:rsidRPr="00612E28">
              <w:rPr>
                <w:szCs w:val="22"/>
              </w:rPr>
              <w:noBreakHyphen/>
            </w:r>
            <w:proofErr w:type="gramStart"/>
            <w:r w:rsidRPr="00612E28">
              <w:rPr>
                <w:szCs w:val="22"/>
              </w:rPr>
              <w:t>2020:</w:t>
            </w:r>
            <w:proofErr w:type="gramEnd"/>
            <w:r w:rsidRPr="00612E28">
              <w:rPr>
                <w:szCs w:val="22"/>
              </w:rPr>
              <w:t xml:space="preserve"> technologies de réseau émergentes</w:t>
            </w:r>
          </w:p>
        </w:tc>
        <w:tc>
          <w:tcPr>
            <w:tcW w:w="1711" w:type="dxa"/>
          </w:tcPr>
          <w:p w14:paraId="44EFE1DB" w14:textId="77777777" w:rsidR="003265BD" w:rsidRPr="00612E28" w:rsidRDefault="003265BD" w:rsidP="00F22C7D">
            <w:pPr>
              <w:pStyle w:val="Tabletext"/>
              <w:rPr>
                <w:szCs w:val="22"/>
              </w:rPr>
            </w:pPr>
            <w:r w:rsidRPr="00612E28">
              <w:rPr>
                <w:szCs w:val="22"/>
              </w:rPr>
              <w:t>Suite</w:t>
            </w:r>
          </w:p>
        </w:tc>
        <w:tc>
          <w:tcPr>
            <w:tcW w:w="1234" w:type="dxa"/>
          </w:tcPr>
          <w:p w14:paraId="41B8590A" w14:textId="77777777" w:rsidR="003265BD" w:rsidRPr="00612E28" w:rsidRDefault="003265BD" w:rsidP="00F22C7D">
            <w:pPr>
              <w:pStyle w:val="Tabletext"/>
              <w:jc w:val="center"/>
              <w:rPr>
                <w:szCs w:val="22"/>
              </w:rPr>
            </w:pPr>
            <w:r w:rsidRPr="00612E28">
              <w:rPr>
                <w:szCs w:val="22"/>
              </w:rPr>
              <w:t>22/13</w:t>
            </w:r>
          </w:p>
        </w:tc>
        <w:tc>
          <w:tcPr>
            <w:tcW w:w="3029" w:type="dxa"/>
          </w:tcPr>
          <w:p w14:paraId="583C9D3D" w14:textId="77777777" w:rsidR="003265BD" w:rsidRPr="00612E28" w:rsidRDefault="003265BD" w:rsidP="00F22C7D">
            <w:pPr>
              <w:pStyle w:val="Tabletext"/>
              <w:rPr>
                <w:szCs w:val="22"/>
              </w:rPr>
            </w:pPr>
            <w:r w:rsidRPr="00612E28">
              <w:rPr>
                <w:szCs w:val="22"/>
              </w:rPr>
              <w:t>Nouvelles technologies de réseau pour les IMT-2020 et les réseaux futurs</w:t>
            </w:r>
          </w:p>
        </w:tc>
      </w:tr>
      <w:tr w:rsidR="003265BD" w:rsidRPr="00612E28" w14:paraId="6C72F8E9" w14:textId="77777777" w:rsidTr="003265BD">
        <w:tc>
          <w:tcPr>
            <w:tcW w:w="1118" w:type="dxa"/>
          </w:tcPr>
          <w:p w14:paraId="604CBC06" w14:textId="77777777" w:rsidR="003265BD" w:rsidRPr="00612E28" w:rsidRDefault="003265BD" w:rsidP="00F22C7D">
            <w:pPr>
              <w:pStyle w:val="Tabletext"/>
              <w:jc w:val="center"/>
              <w:rPr>
                <w:szCs w:val="22"/>
              </w:rPr>
            </w:pPr>
            <w:r w:rsidRPr="00612E28">
              <w:rPr>
                <w:szCs w:val="22"/>
              </w:rPr>
              <w:t>23/13</w:t>
            </w:r>
          </w:p>
        </w:tc>
        <w:tc>
          <w:tcPr>
            <w:tcW w:w="3455" w:type="dxa"/>
          </w:tcPr>
          <w:p w14:paraId="7AD61D53" w14:textId="77777777" w:rsidR="003265BD" w:rsidRPr="00612E28" w:rsidRDefault="003265BD" w:rsidP="00F22C7D">
            <w:pPr>
              <w:pStyle w:val="Tabletext"/>
              <w:rPr>
                <w:szCs w:val="22"/>
              </w:rPr>
            </w:pPr>
            <w:r w:rsidRPr="00612E28">
              <w:rPr>
                <w:szCs w:val="22"/>
              </w:rPr>
              <w:t>Réseaux postérieurs aux IMT</w:t>
            </w:r>
            <w:r w:rsidRPr="00612E28">
              <w:rPr>
                <w:szCs w:val="22"/>
              </w:rPr>
              <w:noBreakHyphen/>
            </w:r>
            <w:proofErr w:type="gramStart"/>
            <w:r w:rsidRPr="00612E28">
              <w:rPr>
                <w:szCs w:val="22"/>
              </w:rPr>
              <w:t>2020:</w:t>
            </w:r>
            <w:proofErr w:type="gramEnd"/>
            <w:r w:rsidRPr="00612E28">
              <w:rPr>
                <w:szCs w:val="22"/>
              </w:rPr>
              <w:t xml:space="preserve"> convergence fixe, mobile et satellite</w:t>
            </w:r>
          </w:p>
        </w:tc>
        <w:tc>
          <w:tcPr>
            <w:tcW w:w="1711" w:type="dxa"/>
          </w:tcPr>
          <w:p w14:paraId="032FEF9E" w14:textId="77777777" w:rsidR="003265BD" w:rsidRPr="00612E28" w:rsidRDefault="003265BD" w:rsidP="00F22C7D">
            <w:pPr>
              <w:pStyle w:val="Tabletext"/>
              <w:rPr>
                <w:szCs w:val="22"/>
              </w:rPr>
            </w:pPr>
            <w:r w:rsidRPr="00612E28">
              <w:rPr>
                <w:szCs w:val="22"/>
              </w:rPr>
              <w:t>Suite</w:t>
            </w:r>
          </w:p>
        </w:tc>
        <w:tc>
          <w:tcPr>
            <w:tcW w:w="1234" w:type="dxa"/>
          </w:tcPr>
          <w:p w14:paraId="61083A9E" w14:textId="77777777" w:rsidR="003265BD" w:rsidRPr="00612E28" w:rsidRDefault="003265BD" w:rsidP="00F22C7D">
            <w:pPr>
              <w:pStyle w:val="Tabletext"/>
              <w:jc w:val="center"/>
              <w:rPr>
                <w:szCs w:val="22"/>
              </w:rPr>
            </w:pPr>
            <w:r w:rsidRPr="00612E28">
              <w:rPr>
                <w:szCs w:val="22"/>
              </w:rPr>
              <w:t>23/13</w:t>
            </w:r>
          </w:p>
        </w:tc>
        <w:tc>
          <w:tcPr>
            <w:tcW w:w="3029" w:type="dxa"/>
          </w:tcPr>
          <w:p w14:paraId="13BD9E6A" w14:textId="77777777" w:rsidR="003265BD" w:rsidRPr="00612E28" w:rsidRDefault="003265BD" w:rsidP="00F22C7D">
            <w:pPr>
              <w:pStyle w:val="Tabletext"/>
              <w:rPr>
                <w:szCs w:val="22"/>
              </w:rPr>
            </w:pPr>
            <w:r w:rsidRPr="00612E28">
              <w:rPr>
                <w:szCs w:val="22"/>
              </w:rPr>
              <w:t>Convergence fixe-mobile, y compris pour les IMT-2020</w:t>
            </w:r>
          </w:p>
        </w:tc>
      </w:tr>
    </w:tbl>
    <w:p w14:paraId="34C87384" w14:textId="686A1C91" w:rsidR="003265BD" w:rsidRPr="00612E28" w:rsidRDefault="003265BD" w:rsidP="00F22C7D">
      <w:r w:rsidRPr="00612E28">
        <w:br w:type="page"/>
      </w:r>
    </w:p>
    <w:p w14:paraId="2064F734" w14:textId="77777777" w:rsidR="003265BD" w:rsidRPr="00612E28" w:rsidRDefault="003265BD" w:rsidP="00F22C7D">
      <w:pPr>
        <w:pStyle w:val="Heading1"/>
      </w:pPr>
      <w:bookmarkStart w:id="15" w:name="_Toc70955362"/>
      <w:r w:rsidRPr="00612E28">
        <w:lastRenderedPageBreak/>
        <w:t>2</w:t>
      </w:r>
      <w:r w:rsidRPr="00612E28">
        <w:tab/>
        <w:t>Libellé des Questions</w:t>
      </w:r>
      <w:bookmarkEnd w:id="15"/>
    </w:p>
    <w:p w14:paraId="5C6C4A99" w14:textId="203A513A" w:rsidR="003265BD" w:rsidRPr="00612E28" w:rsidRDefault="00CE1E66" w:rsidP="00F22C7D">
      <w:pPr>
        <w:pStyle w:val="Heading2"/>
      </w:pPr>
      <w:bookmarkStart w:id="16" w:name="_Toc70955363"/>
      <w:r w:rsidRPr="00612E28">
        <w:t>A</w:t>
      </w:r>
      <w:r w:rsidR="003265BD" w:rsidRPr="00612E28">
        <w:tab/>
        <w:t xml:space="preserve">Question 1/13 – </w:t>
      </w:r>
      <w:r w:rsidRPr="00612E28">
        <w:t xml:space="preserve">Réseaux </w:t>
      </w:r>
      <w:proofErr w:type="gramStart"/>
      <w:r w:rsidRPr="00612E28">
        <w:t>futurs:</w:t>
      </w:r>
      <w:proofErr w:type="gramEnd"/>
      <w:r w:rsidRPr="00612E28">
        <w:t xml:space="preserve"> scénarios de services innovants, y compris les aspects environnementaux et </w:t>
      </w:r>
      <w:r w:rsidR="00681FCC" w:rsidRPr="00612E28">
        <w:t>socio-économiques</w:t>
      </w:r>
      <w:bookmarkEnd w:id="16"/>
    </w:p>
    <w:p w14:paraId="4176BF13" w14:textId="77777777" w:rsidR="003265BD" w:rsidRPr="00612E28" w:rsidRDefault="003265BD" w:rsidP="00703BE6">
      <w:pPr>
        <w:pStyle w:val="Questionhistory"/>
        <w:rPr>
          <w:lang w:val="fr-FR" w:eastAsia="ja-JP"/>
        </w:rPr>
      </w:pPr>
      <w:r w:rsidRPr="00612E28">
        <w:rPr>
          <w:lang w:val="fr-FR" w:eastAsia="ja-JP"/>
        </w:rPr>
        <w:t>(Suite de la Question 1/13)</w:t>
      </w:r>
    </w:p>
    <w:p w14:paraId="038D2089" w14:textId="5F28AAB1" w:rsidR="003265BD" w:rsidRPr="00612E28" w:rsidRDefault="00CE1E66" w:rsidP="00F22C7D">
      <w:pPr>
        <w:pStyle w:val="Heading3"/>
        <w:rPr>
          <w:lang w:eastAsia="ja-JP"/>
        </w:rPr>
      </w:pPr>
      <w:bookmarkStart w:id="17" w:name="_Toc70955364"/>
      <w:r w:rsidRPr="00612E28">
        <w:rPr>
          <w:lang w:eastAsia="ja-JP"/>
        </w:rPr>
        <w:t>A.1</w:t>
      </w:r>
      <w:r w:rsidR="003265BD" w:rsidRPr="00612E28">
        <w:rPr>
          <w:lang w:eastAsia="ja-JP"/>
        </w:rPr>
        <w:tab/>
      </w:r>
      <w:r w:rsidR="003265BD" w:rsidRPr="00612E28">
        <w:t>Motifs</w:t>
      </w:r>
      <w:bookmarkEnd w:id="17"/>
    </w:p>
    <w:p w14:paraId="59F05242" w14:textId="44014E81" w:rsidR="00984232" w:rsidRPr="00612E28" w:rsidRDefault="00767E91" w:rsidP="00F22C7D">
      <w:pPr>
        <w:rPr>
          <w:color w:val="000000"/>
        </w:rPr>
      </w:pPr>
      <w:r w:rsidRPr="00612E28">
        <w:t>Des scénarios de services innovants s</w:t>
      </w:r>
      <w:r w:rsidR="00681FCC" w:rsidRPr="00612E28">
        <w:t>'</w:t>
      </w:r>
      <w:r w:rsidRPr="00612E28">
        <w:t>appuyant sur les technologies de l'information</w:t>
      </w:r>
      <w:r w:rsidR="00F22C7D" w:rsidRPr="00612E28">
        <w:t xml:space="preserve"> </w:t>
      </w:r>
      <w:r w:rsidR="00BB4AB6" w:rsidRPr="00612E28">
        <w:rPr>
          <w:color w:val="000000"/>
        </w:rPr>
        <w:t>offrent la possibilité de mettre</w:t>
      </w:r>
      <w:r w:rsidR="00F22C7D" w:rsidRPr="00612E28">
        <w:rPr>
          <w:color w:val="000000"/>
        </w:rPr>
        <w:t xml:space="preserve"> </w:t>
      </w:r>
      <w:r w:rsidRPr="00612E28">
        <w:rPr>
          <w:color w:val="000000"/>
        </w:rPr>
        <w:t>au point de nouveaux services</w:t>
      </w:r>
      <w:r w:rsidRPr="00612E28">
        <w:t xml:space="preserve"> </w:t>
      </w:r>
      <w:r w:rsidRPr="00612E28">
        <w:rPr>
          <w:color w:val="000000"/>
        </w:rPr>
        <w:t>dans divers environnement</w:t>
      </w:r>
      <w:r w:rsidR="00984232" w:rsidRPr="00612E28">
        <w:rPr>
          <w:color w:val="000000"/>
        </w:rPr>
        <w:t>s</w:t>
      </w:r>
      <w:r w:rsidRPr="00612E28">
        <w:rPr>
          <w:color w:val="000000"/>
        </w:rPr>
        <w:t xml:space="preserve"> nécessitant un</w:t>
      </w:r>
      <w:r w:rsidR="00F22C7D" w:rsidRPr="00612E28">
        <w:rPr>
          <w:color w:val="000000"/>
        </w:rPr>
        <w:t xml:space="preserve"> </w:t>
      </w:r>
      <w:r w:rsidRPr="00612E28">
        <w:rPr>
          <w:color w:val="000000"/>
        </w:rPr>
        <w:t xml:space="preserve">appui en matière de TIC. </w:t>
      </w:r>
      <w:r w:rsidR="00984232" w:rsidRPr="00612E28">
        <w:rPr>
          <w:color w:val="000000"/>
        </w:rPr>
        <w:t>Ainsi</w:t>
      </w:r>
      <w:r w:rsidRPr="00612E28">
        <w:rPr>
          <w:color w:val="000000"/>
        </w:rPr>
        <w:t xml:space="preserve">, les </w:t>
      </w:r>
      <w:r w:rsidR="00984232" w:rsidRPr="00612E28">
        <w:rPr>
          <w:color w:val="000000"/>
        </w:rPr>
        <w:t>fonctionnalités</w:t>
      </w:r>
      <w:r w:rsidRPr="00612E28">
        <w:rPr>
          <w:color w:val="000000"/>
        </w:rPr>
        <w:t xml:space="preserve"> des services d'atténuation des risques lié</w:t>
      </w:r>
      <w:r w:rsidR="00984232" w:rsidRPr="00612E28">
        <w:rPr>
          <w:color w:val="000000"/>
        </w:rPr>
        <w:t>e</w:t>
      </w:r>
      <w:r w:rsidRPr="00612E28">
        <w:rPr>
          <w:color w:val="000000"/>
        </w:rPr>
        <w:t xml:space="preserve">s aux effets du climat sur l'environnement </w:t>
      </w:r>
      <w:r w:rsidR="00984232" w:rsidRPr="00612E28">
        <w:rPr>
          <w:color w:val="000000"/>
        </w:rPr>
        <w:t xml:space="preserve">constituent </w:t>
      </w:r>
      <w:r w:rsidRPr="00612E28">
        <w:rPr>
          <w:color w:val="000000"/>
        </w:rPr>
        <w:t>aujourd'hui des scénarios de services</w:t>
      </w:r>
      <w:r w:rsidR="00984232" w:rsidRPr="00612E28">
        <w:rPr>
          <w:color w:val="000000"/>
        </w:rPr>
        <w:t xml:space="preserve"> qui prennent de plus en plus</w:t>
      </w:r>
      <w:r w:rsidRPr="00612E28">
        <w:rPr>
          <w:color w:val="000000"/>
        </w:rPr>
        <w:t xml:space="preserve"> </w:t>
      </w:r>
      <w:r w:rsidR="00984232" w:rsidRPr="00612E28">
        <w:rPr>
          <w:color w:val="000000"/>
        </w:rPr>
        <w:t>d</w:t>
      </w:r>
      <w:r w:rsidR="00681FCC" w:rsidRPr="00612E28">
        <w:rPr>
          <w:color w:val="000000"/>
        </w:rPr>
        <w:t>'</w:t>
      </w:r>
      <w:r w:rsidRPr="00612E28">
        <w:rPr>
          <w:color w:val="000000"/>
        </w:rPr>
        <w:t>importance</w:t>
      </w:r>
      <w:r w:rsidR="00681FCC" w:rsidRPr="00612E28">
        <w:rPr>
          <w:color w:val="000000"/>
        </w:rPr>
        <w:t>.</w:t>
      </w:r>
    </w:p>
    <w:p w14:paraId="64074CB9" w14:textId="7051B4E6" w:rsidR="00BB4AB6" w:rsidRPr="00612E28" w:rsidRDefault="00984232" w:rsidP="00F22C7D">
      <w:r w:rsidRPr="00612E28">
        <w:rPr>
          <w:color w:val="000000"/>
        </w:rPr>
        <w:t>Il est important de prendre en considération non seulement les services d'application potentiels (décrit par les cas d'utilisation</w:t>
      </w:r>
      <w:r w:rsidR="00681FCC" w:rsidRPr="00612E28">
        <w:rPr>
          <w:color w:val="000000"/>
        </w:rPr>
        <w:t>)</w:t>
      </w:r>
      <w:r w:rsidRPr="00612E28">
        <w:rPr>
          <w:color w:val="000000"/>
        </w:rPr>
        <w:t xml:space="preserve"> susceptibles d</w:t>
      </w:r>
      <w:r w:rsidR="00681FCC" w:rsidRPr="00612E28">
        <w:rPr>
          <w:color w:val="000000"/>
        </w:rPr>
        <w:t>'</w:t>
      </w:r>
      <w:r w:rsidRPr="00612E28">
        <w:rPr>
          <w:color w:val="000000"/>
        </w:rPr>
        <w:t>être mis au point, mais aussi les scénarios de services</w:t>
      </w:r>
      <w:r w:rsidR="00F22C7D" w:rsidRPr="00612E28">
        <w:rPr>
          <w:color w:val="000000"/>
        </w:rPr>
        <w:t xml:space="preserve"> </w:t>
      </w:r>
      <w:r w:rsidRPr="00612E28">
        <w:rPr>
          <w:color w:val="000000"/>
        </w:rPr>
        <w:t>opérationnels prévus et les</w:t>
      </w:r>
      <w:r w:rsidR="00F22C7D" w:rsidRPr="00612E28">
        <w:rPr>
          <w:color w:val="000000"/>
        </w:rPr>
        <w:t xml:space="preserve"> </w:t>
      </w:r>
      <w:r w:rsidRPr="00612E28">
        <w:rPr>
          <w:color w:val="000000"/>
        </w:rPr>
        <w:t xml:space="preserve">mises en </w:t>
      </w:r>
      <w:r w:rsidR="00612E28" w:rsidRPr="00612E28">
        <w:rPr>
          <w:color w:val="000000"/>
        </w:rPr>
        <w:t>œuvre</w:t>
      </w:r>
      <w:r w:rsidR="00F22C7D" w:rsidRPr="00612E28">
        <w:rPr>
          <w:color w:val="000000"/>
        </w:rPr>
        <w:t xml:space="preserve"> </w:t>
      </w:r>
      <w:r w:rsidRPr="00612E28">
        <w:rPr>
          <w:color w:val="000000"/>
        </w:rPr>
        <w:t xml:space="preserve">de modèles de service (décrits par les modèles de déploiement de services). Ces considérations peuvent être </w:t>
      </w:r>
      <w:r w:rsidR="00BB4AB6" w:rsidRPr="00612E28">
        <w:rPr>
          <w:color w:val="000000"/>
        </w:rPr>
        <w:t>utilisées</w:t>
      </w:r>
      <w:r w:rsidRPr="00612E28">
        <w:rPr>
          <w:color w:val="000000"/>
        </w:rPr>
        <w:t xml:space="preserve"> pour faciliter la planification du service d'application et peuvent même éventuellement accélérer la mise à disposition et l'automatisation de services d'application</w:t>
      </w:r>
      <w:r w:rsidR="00F22C7D" w:rsidRPr="00612E28">
        <w:rPr>
          <w:color w:val="000000"/>
        </w:rPr>
        <w:t xml:space="preserve"> </w:t>
      </w:r>
      <w:r w:rsidRPr="00612E28">
        <w:rPr>
          <w:color w:val="000000"/>
        </w:rPr>
        <w:t>dans les réseaux futurs</w:t>
      </w:r>
      <w:r w:rsidR="003265BD" w:rsidRPr="00612E28">
        <w:rPr>
          <w:szCs w:val="24"/>
        </w:rPr>
        <w:t xml:space="preserve">. </w:t>
      </w:r>
      <w:r w:rsidR="003265BD" w:rsidRPr="00612E28">
        <w:t xml:space="preserve">Les modèles de déploiement de service reposant sur </w:t>
      </w:r>
      <w:r w:rsidR="00114D91" w:rsidRPr="00612E28">
        <w:t>l</w:t>
      </w:r>
      <w:r w:rsidR="003265BD" w:rsidRPr="00612E28">
        <w:t xml:space="preserve">es technologies de réseau </w:t>
      </w:r>
      <w:r w:rsidR="00114D91" w:rsidRPr="00612E28">
        <w:t>futures</w:t>
      </w:r>
      <w:r w:rsidR="00F22C7D" w:rsidRPr="00612E28">
        <w:t xml:space="preserve"> </w:t>
      </w:r>
      <w:r w:rsidR="00114D91" w:rsidRPr="00612E28">
        <w:t xml:space="preserve">peuvent </w:t>
      </w:r>
      <w:r w:rsidR="003265BD" w:rsidRPr="00612E28">
        <w:t>être conçus de façon à permettre</w:t>
      </w:r>
      <w:r w:rsidR="00114D91" w:rsidRPr="00612E28">
        <w:t xml:space="preserve"> l'innovation commerciale</w:t>
      </w:r>
      <w:r w:rsidR="003265BD" w:rsidRPr="00612E28">
        <w:t xml:space="preserve"> </w:t>
      </w:r>
      <w:r w:rsidR="00114D91" w:rsidRPr="00612E28">
        <w:t>de la part des</w:t>
      </w:r>
      <w:r w:rsidR="00F22C7D" w:rsidRPr="00612E28">
        <w:t xml:space="preserve"> </w:t>
      </w:r>
      <w:r w:rsidR="003265BD" w:rsidRPr="00612E28">
        <w:t>fournisseur</w:t>
      </w:r>
      <w:r w:rsidR="00114D91" w:rsidRPr="00612E28">
        <w:t>s</w:t>
      </w:r>
      <w:r w:rsidR="003265BD" w:rsidRPr="00612E28">
        <w:t xml:space="preserve"> de services</w:t>
      </w:r>
      <w:r w:rsidR="00114D91" w:rsidRPr="00612E28">
        <w:t>.</w:t>
      </w:r>
    </w:p>
    <w:p w14:paraId="55F9E316" w14:textId="12108384" w:rsidR="003265BD" w:rsidRPr="00612E28" w:rsidRDefault="00114D91" w:rsidP="00F22C7D">
      <w:r w:rsidRPr="00612E28">
        <w:t>Les</w:t>
      </w:r>
      <w:r w:rsidR="003265BD" w:rsidRPr="00612E28">
        <w:t xml:space="preserve"> cas d'utilisation devraient être élaborés</w:t>
      </w:r>
      <w:r w:rsidR="00F22C7D" w:rsidRPr="00612E28">
        <w:t xml:space="preserve"> </w:t>
      </w:r>
      <w:r w:rsidR="003265BD" w:rsidRPr="00612E28">
        <w:t>du point de vue de l'utilisateur</w:t>
      </w:r>
      <w:r w:rsidRPr="00612E28">
        <w:t xml:space="preserve"> et les</w:t>
      </w:r>
      <w:r w:rsidR="00F22C7D" w:rsidRPr="00612E28">
        <w:t xml:space="preserve"> </w:t>
      </w:r>
      <w:r w:rsidR="003265BD" w:rsidRPr="00612E28">
        <w:t>modèle</w:t>
      </w:r>
      <w:r w:rsidRPr="00612E28">
        <w:t>s</w:t>
      </w:r>
      <w:r w:rsidR="003265BD" w:rsidRPr="00612E28">
        <w:t xml:space="preserve"> de déploiement</w:t>
      </w:r>
      <w:r w:rsidRPr="00612E28">
        <w:t xml:space="preserve"> de services devraient tenir</w:t>
      </w:r>
      <w:r w:rsidR="00F22C7D" w:rsidRPr="00612E28">
        <w:t xml:space="preserve"> </w:t>
      </w:r>
      <w:r w:rsidR="003265BD" w:rsidRPr="00612E28">
        <w:t xml:space="preserve">compte tenu </w:t>
      </w:r>
      <w:r w:rsidRPr="00612E28">
        <w:t xml:space="preserve">du point de vue </w:t>
      </w:r>
      <w:r w:rsidR="003265BD" w:rsidRPr="00612E28">
        <w:t>des</w:t>
      </w:r>
      <w:r w:rsidR="00F22C7D" w:rsidRPr="00612E28">
        <w:t xml:space="preserve"> </w:t>
      </w:r>
      <w:r w:rsidRPr="00612E28">
        <w:t>fournisseurs de services</w:t>
      </w:r>
      <w:r w:rsidR="00681FCC" w:rsidRPr="00612E28">
        <w:t>.</w:t>
      </w:r>
    </w:p>
    <w:p w14:paraId="66059D73" w14:textId="461185FA" w:rsidR="00CE1E66" w:rsidRPr="00612E28" w:rsidRDefault="00114D91" w:rsidP="00F22C7D">
      <w:pPr>
        <w:rPr>
          <w:lang w:eastAsia="ja-JP"/>
        </w:rPr>
      </w:pPr>
      <w:r w:rsidRPr="00612E28">
        <w:rPr>
          <w:lang w:eastAsia="ja-JP"/>
        </w:rPr>
        <w:t>Dans le cadre de ces études,</w:t>
      </w:r>
      <w:r w:rsidR="00CE1E66" w:rsidRPr="00612E28">
        <w:rPr>
          <w:lang w:eastAsia="ja-JP"/>
        </w:rPr>
        <w:t xml:space="preserve"> cette Question portera </w:t>
      </w:r>
      <w:r w:rsidRPr="00612E28">
        <w:rPr>
          <w:lang w:eastAsia="ja-JP"/>
        </w:rPr>
        <w:t xml:space="preserve">également </w:t>
      </w:r>
      <w:r w:rsidR="00CE1E66" w:rsidRPr="00612E28">
        <w:rPr>
          <w:lang w:eastAsia="ja-JP"/>
        </w:rPr>
        <w:t>sur les dimensions environnementale et socio-économique, l'objectif étant de réduire au minimum l'impact environnemental et de limiter les obstacles à l'entrée pour les différents acteurs de l'écosystème des réseaux.</w:t>
      </w:r>
    </w:p>
    <w:p w14:paraId="0B3137F9" w14:textId="6FF879D4" w:rsidR="00CE1E66" w:rsidRPr="00612E28" w:rsidRDefault="00CE1E66" w:rsidP="00F22C7D">
      <w:pPr>
        <w:rPr>
          <w:lang w:eastAsia="ja-JP"/>
        </w:rPr>
      </w:pPr>
      <w:r w:rsidRPr="00612E28">
        <w:rPr>
          <w:lang w:eastAsia="ja-JP"/>
        </w:rPr>
        <w:t xml:space="preserve">Les Recommandations relevant de cette Question portent sur les thèmes </w:t>
      </w:r>
      <w:proofErr w:type="gramStart"/>
      <w:r w:rsidRPr="00612E28">
        <w:rPr>
          <w:lang w:eastAsia="ja-JP"/>
        </w:rPr>
        <w:t>suivants:</w:t>
      </w:r>
      <w:proofErr w:type="gramEnd"/>
    </w:p>
    <w:p w14:paraId="2A66ACCF" w14:textId="1E9214C1" w:rsidR="00CE1E66" w:rsidRPr="00612E28" w:rsidRDefault="00CE1E66" w:rsidP="00F22C7D">
      <w:pPr>
        <w:pStyle w:val="enumlev1"/>
        <w:rPr>
          <w:lang w:eastAsia="ja-JP"/>
        </w:rPr>
      </w:pPr>
      <w:r w:rsidRPr="00612E28">
        <w:rPr>
          <w:lang w:eastAsia="ja-JP"/>
        </w:rPr>
        <w:t>–</w:t>
      </w:r>
      <w:r w:rsidRPr="00612E28">
        <w:rPr>
          <w:lang w:eastAsia="ja-JP"/>
        </w:rPr>
        <w:tab/>
        <w:t>Recomm</w:t>
      </w:r>
      <w:r w:rsidR="00114D91" w:rsidRPr="00612E28">
        <w:rPr>
          <w:lang w:eastAsia="ja-JP"/>
        </w:rPr>
        <w:t>a</w:t>
      </w:r>
      <w:r w:rsidRPr="00612E28">
        <w:rPr>
          <w:lang w:eastAsia="ja-JP"/>
        </w:rPr>
        <w:t>ndations</w:t>
      </w:r>
      <w:r w:rsidR="00114D91" w:rsidRPr="00612E28">
        <w:rPr>
          <w:lang w:eastAsia="ja-JP"/>
        </w:rPr>
        <w:t xml:space="preserve"> de la série Y</w:t>
      </w:r>
      <w:r w:rsidRPr="00612E28">
        <w:rPr>
          <w:lang w:eastAsia="ja-JP"/>
        </w:rPr>
        <w:t>.</w:t>
      </w:r>
    </w:p>
    <w:p w14:paraId="6E89A376" w14:textId="2948C6D0" w:rsidR="003265BD" w:rsidRPr="00612E28" w:rsidRDefault="00CE1E66" w:rsidP="00F22C7D">
      <w:pPr>
        <w:pStyle w:val="Heading3"/>
        <w:rPr>
          <w:lang w:eastAsia="ja-JP"/>
        </w:rPr>
      </w:pPr>
      <w:bookmarkStart w:id="18" w:name="_Toc45640212"/>
      <w:bookmarkStart w:id="19" w:name="_Toc62066919"/>
      <w:bookmarkStart w:id="20" w:name="_Toc70955365"/>
      <w:r w:rsidRPr="00612E28">
        <w:rPr>
          <w:lang w:eastAsia="ja-JP"/>
        </w:rPr>
        <w:t>A.2</w:t>
      </w:r>
      <w:r w:rsidRPr="00612E28">
        <w:rPr>
          <w:lang w:eastAsia="ja-JP"/>
        </w:rPr>
        <w:tab/>
      </w:r>
      <w:r w:rsidR="00681FCC" w:rsidRPr="00612E28">
        <w:rPr>
          <w:color w:val="000000"/>
        </w:rPr>
        <w:t>S</w:t>
      </w:r>
      <w:r w:rsidR="004B1CE6" w:rsidRPr="00612E28">
        <w:rPr>
          <w:color w:val="000000"/>
        </w:rPr>
        <w:t>ujets d'étude</w:t>
      </w:r>
      <w:bookmarkEnd w:id="18"/>
      <w:bookmarkEnd w:id="19"/>
      <w:bookmarkEnd w:id="20"/>
    </w:p>
    <w:p w14:paraId="6DB138C2" w14:textId="6417F39F" w:rsidR="003265BD" w:rsidRPr="00612E28" w:rsidRDefault="003265BD" w:rsidP="00F22C7D">
      <w:pPr>
        <w:rPr>
          <w:lang w:eastAsia="ja-JP"/>
        </w:rPr>
      </w:pPr>
      <w:r w:rsidRPr="00612E28">
        <w:rPr>
          <w:lang w:eastAsia="ja-JP"/>
        </w:rPr>
        <w:t xml:space="preserve">Les sujets à étudier sont notamment les </w:t>
      </w:r>
      <w:r w:rsidR="00E27AB1" w:rsidRPr="00612E28">
        <w:rPr>
          <w:lang w:eastAsia="ja-JP"/>
        </w:rPr>
        <w:t>suivants</w:t>
      </w:r>
      <w:r w:rsidR="00C5172A">
        <w:rPr>
          <w:lang w:eastAsia="ja-JP"/>
        </w:rPr>
        <w:t xml:space="preserve"> </w:t>
      </w:r>
      <w:r w:rsidRPr="00612E28">
        <w:rPr>
          <w:lang w:eastAsia="ja-JP"/>
        </w:rPr>
        <w:t>(la liste n'étant pas exhaustive</w:t>
      </w:r>
      <w:proofErr w:type="gramStart"/>
      <w:r w:rsidRPr="00612E28">
        <w:rPr>
          <w:lang w:eastAsia="ja-JP"/>
        </w:rPr>
        <w:t>):</w:t>
      </w:r>
      <w:proofErr w:type="gramEnd"/>
    </w:p>
    <w:p w14:paraId="16F22930" w14:textId="5ED3A2FD" w:rsidR="00CE1E66" w:rsidRPr="00612E28" w:rsidRDefault="00CE1E66" w:rsidP="00F22C7D">
      <w:pPr>
        <w:pStyle w:val="enumlev1"/>
      </w:pPr>
      <w:r w:rsidRPr="00612E28">
        <w:t>−</w:t>
      </w:r>
      <w:r w:rsidRPr="00612E28">
        <w:tab/>
      </w:r>
      <w:r w:rsidR="00E27AB1" w:rsidRPr="00612E28">
        <w:t>Cas d'utilisation et scénarios de services pour des services d'application innovants dans les réseaux</w:t>
      </w:r>
      <w:r w:rsidR="00F22C7D" w:rsidRPr="00612E28">
        <w:t xml:space="preserve"> </w:t>
      </w:r>
      <w:r w:rsidR="00E27AB1" w:rsidRPr="00612E28">
        <w:t>futurs</w:t>
      </w:r>
      <w:r w:rsidR="00681FCC" w:rsidRPr="00612E28">
        <w:t>.</w:t>
      </w:r>
    </w:p>
    <w:p w14:paraId="6322D3E0" w14:textId="5FFB92D2" w:rsidR="00CE1E66" w:rsidRPr="00612E28" w:rsidRDefault="00CE1E66" w:rsidP="00F22C7D">
      <w:pPr>
        <w:pStyle w:val="enumlev1"/>
      </w:pPr>
      <w:r w:rsidRPr="00612E28">
        <w:t>−</w:t>
      </w:r>
      <w:r w:rsidRPr="00612E28">
        <w:tab/>
      </w:r>
      <w:r w:rsidR="00681FCC" w:rsidRPr="00612E28">
        <w:rPr>
          <w:color w:val="000000"/>
        </w:rPr>
        <w:t>M</w:t>
      </w:r>
      <w:r w:rsidR="00E27AB1" w:rsidRPr="00612E28">
        <w:rPr>
          <w:color w:val="000000"/>
        </w:rPr>
        <w:t>odèles de déploiement de service</w:t>
      </w:r>
      <w:r w:rsidR="00E27AB1" w:rsidRPr="00612E28">
        <w:t xml:space="preserve"> pour des services d'application innovants dans les réseaux</w:t>
      </w:r>
      <w:r w:rsidR="00F22C7D" w:rsidRPr="00612E28">
        <w:t xml:space="preserve"> </w:t>
      </w:r>
      <w:r w:rsidR="00E27AB1" w:rsidRPr="00612E28">
        <w:t>futurs</w:t>
      </w:r>
      <w:r w:rsidR="00681FCC" w:rsidRPr="00612E28">
        <w:t>.</w:t>
      </w:r>
    </w:p>
    <w:p w14:paraId="4A27367B" w14:textId="09DA59A2" w:rsidR="00CE1E66" w:rsidRPr="00612E28" w:rsidRDefault="00CE1E66" w:rsidP="00F22C7D">
      <w:pPr>
        <w:pStyle w:val="enumlev1"/>
      </w:pPr>
      <w:r w:rsidRPr="00612E28">
        <w:t>−</w:t>
      </w:r>
      <w:r w:rsidRPr="00612E28">
        <w:tab/>
      </w:r>
      <w:r w:rsidR="00681FCC" w:rsidRPr="00612E28">
        <w:t>P</w:t>
      </w:r>
      <w:r w:rsidR="00E27AB1" w:rsidRPr="00612E28">
        <w:t>rise en compte des</w:t>
      </w:r>
      <w:r w:rsidRPr="00612E28">
        <w:t xml:space="preserve"> </w:t>
      </w:r>
      <w:r w:rsidR="00E27AB1" w:rsidRPr="00612E28">
        <w:rPr>
          <w:color w:val="000000"/>
        </w:rPr>
        <w:t>considérations environnementales (par exemple, pour les économies d'énergie) dans le cadre de services d'application innovants dans les réseaux futurs</w:t>
      </w:r>
      <w:r w:rsidR="00681FCC" w:rsidRPr="00612E28">
        <w:rPr>
          <w:color w:val="000000"/>
        </w:rPr>
        <w:t>.</w:t>
      </w:r>
    </w:p>
    <w:p w14:paraId="42DB57A6" w14:textId="4E4A1E59" w:rsidR="00CE1E66" w:rsidRPr="00612E28" w:rsidRDefault="00CE1E66" w:rsidP="00F22C7D">
      <w:pPr>
        <w:pStyle w:val="enumlev1"/>
        <w:rPr>
          <w:lang w:eastAsia="ja-JP"/>
        </w:rPr>
      </w:pPr>
      <w:r w:rsidRPr="00612E28">
        <w:t>−</w:t>
      </w:r>
      <w:r w:rsidRPr="00612E28">
        <w:tab/>
      </w:r>
      <w:r w:rsidR="00681FCC" w:rsidRPr="00612E28">
        <w:t>P</w:t>
      </w:r>
      <w:r w:rsidR="00E27AB1" w:rsidRPr="00612E28">
        <w:t xml:space="preserve">rise en compte </w:t>
      </w:r>
      <w:r w:rsidR="00E27AB1" w:rsidRPr="00612E28">
        <w:rPr>
          <w:color w:val="000000"/>
        </w:rPr>
        <w:t>de la dimension socio-économique</w:t>
      </w:r>
      <w:r w:rsidR="00EB365C" w:rsidRPr="00612E28">
        <w:rPr>
          <w:color w:val="000000"/>
        </w:rPr>
        <w:t xml:space="preserve"> </w:t>
      </w:r>
      <w:r w:rsidR="00E27AB1" w:rsidRPr="00612E28">
        <w:rPr>
          <w:color w:val="000000"/>
        </w:rPr>
        <w:t>dans le cadre de services d'application innovants dans les réseaux futurs</w:t>
      </w:r>
      <w:r w:rsidR="00681FCC" w:rsidRPr="00612E28">
        <w:rPr>
          <w:color w:val="000000"/>
        </w:rPr>
        <w:t>.</w:t>
      </w:r>
    </w:p>
    <w:p w14:paraId="4643F539" w14:textId="0B12A68F" w:rsidR="003265BD" w:rsidRPr="00612E28" w:rsidRDefault="00CE1E66" w:rsidP="00F22C7D">
      <w:pPr>
        <w:pStyle w:val="Heading3"/>
        <w:rPr>
          <w:lang w:eastAsia="ja-JP"/>
        </w:rPr>
      </w:pPr>
      <w:bookmarkStart w:id="21" w:name="_Toc70955366"/>
      <w:r w:rsidRPr="00612E28">
        <w:rPr>
          <w:lang w:eastAsia="ja-JP"/>
        </w:rPr>
        <w:t>A</w:t>
      </w:r>
      <w:r w:rsidR="003265BD" w:rsidRPr="00612E28">
        <w:rPr>
          <w:lang w:eastAsia="ja-JP"/>
        </w:rPr>
        <w:t>.</w:t>
      </w:r>
      <w:r w:rsidR="003265BD" w:rsidRPr="00612E28">
        <w:t>3</w:t>
      </w:r>
      <w:r w:rsidR="003265BD" w:rsidRPr="00612E28">
        <w:tab/>
        <w:t>Tâches</w:t>
      </w:r>
      <w:bookmarkEnd w:id="21"/>
    </w:p>
    <w:p w14:paraId="38236EEA" w14:textId="77777777" w:rsidR="003265BD" w:rsidRPr="00612E28" w:rsidRDefault="003265BD" w:rsidP="00F22C7D">
      <w:pPr>
        <w:rPr>
          <w:rFonts w:eastAsia="Gulim"/>
        </w:rPr>
      </w:pPr>
      <w:r w:rsidRPr="00612E28">
        <w:rPr>
          <w:rFonts w:eastAsia="Gulim"/>
        </w:rPr>
        <w:t>Les documents découlant de l'étude de cette Question seront normalement publiés en tant que Suppléments ou seront élaborés dans le cadre des travaux concernant d'autres Questions connexes, ou en coordination avec ces travaux.</w:t>
      </w:r>
    </w:p>
    <w:p w14:paraId="573C0486" w14:textId="77777777" w:rsidR="005A0CDD" w:rsidRDefault="005A0CDD" w:rsidP="00F22C7D">
      <w:pPr>
        <w:rPr>
          <w:lang w:eastAsia="ko-KR"/>
        </w:rPr>
      </w:pPr>
      <w:r>
        <w:rPr>
          <w:lang w:eastAsia="ko-KR"/>
        </w:rPr>
        <w:br w:type="page"/>
      </w:r>
    </w:p>
    <w:p w14:paraId="4262CD5E" w14:textId="53B16351" w:rsidR="003265BD" w:rsidRPr="00612E28" w:rsidRDefault="003265BD" w:rsidP="00F22C7D">
      <w:r w:rsidRPr="00612E28">
        <w:rPr>
          <w:lang w:eastAsia="ko-KR"/>
        </w:rPr>
        <w:lastRenderedPageBreak/>
        <w:t>Les tâches</w:t>
      </w:r>
      <w:r w:rsidR="00BB4AB6" w:rsidRPr="00612E28">
        <w:rPr>
          <w:lang w:eastAsia="ko-KR"/>
        </w:rPr>
        <w:t xml:space="preserve"> consistent</w:t>
      </w:r>
      <w:r w:rsidRPr="00612E28">
        <w:rPr>
          <w:lang w:eastAsia="ko-KR"/>
        </w:rPr>
        <w:t xml:space="preserve"> notamment</w:t>
      </w:r>
      <w:r w:rsidR="00F22C7D" w:rsidRPr="00612E28">
        <w:rPr>
          <w:lang w:eastAsia="ko-KR"/>
        </w:rPr>
        <w:t xml:space="preserve"> </w:t>
      </w:r>
      <w:r w:rsidRPr="00612E28">
        <w:rPr>
          <w:lang w:eastAsia="ko-KR"/>
        </w:rPr>
        <w:t>(la liste n'étant pas exhaustive)</w:t>
      </w:r>
      <w:r w:rsidR="00BB4AB6" w:rsidRPr="00612E28">
        <w:rPr>
          <w:lang w:eastAsia="ko-KR"/>
        </w:rPr>
        <w:t xml:space="preserve"> à élaborer des documents, selon qu</w:t>
      </w:r>
      <w:r w:rsidR="00681FCC" w:rsidRPr="00612E28">
        <w:rPr>
          <w:lang w:eastAsia="ko-KR"/>
        </w:rPr>
        <w:t>'</w:t>
      </w:r>
      <w:r w:rsidR="00BB4AB6" w:rsidRPr="00612E28">
        <w:rPr>
          <w:lang w:eastAsia="ko-KR"/>
        </w:rPr>
        <w:t xml:space="preserve">il conviendra, sur les thèmes </w:t>
      </w:r>
      <w:proofErr w:type="gramStart"/>
      <w:r w:rsidR="00BB4AB6" w:rsidRPr="00612E28">
        <w:rPr>
          <w:lang w:eastAsia="ko-KR"/>
        </w:rPr>
        <w:t>suivants</w:t>
      </w:r>
      <w:r w:rsidR="00F22C7D" w:rsidRPr="00612E28">
        <w:rPr>
          <w:lang w:eastAsia="ko-KR"/>
        </w:rPr>
        <w:t>:</w:t>
      </w:r>
      <w:proofErr w:type="gramEnd"/>
    </w:p>
    <w:p w14:paraId="1DBCF84C" w14:textId="42EB69E5" w:rsidR="00CE1E66" w:rsidRPr="00612E28" w:rsidRDefault="00CE1E66" w:rsidP="00F22C7D">
      <w:pPr>
        <w:pStyle w:val="enumlev1"/>
      </w:pPr>
      <w:r w:rsidRPr="00612E28">
        <w:rPr>
          <w:rFonts w:ascii="Symbol" w:hAnsi="Symbol"/>
        </w:rPr>
        <w:t></w:t>
      </w:r>
      <w:r w:rsidRPr="00612E28">
        <w:rPr>
          <w:rFonts w:ascii="Symbol" w:hAnsi="Symbol"/>
        </w:rPr>
        <w:tab/>
      </w:r>
      <w:r w:rsidR="00E27AB1" w:rsidRPr="00612E28">
        <w:rPr>
          <w:lang w:eastAsia="ko-KR"/>
        </w:rPr>
        <w:t>Cas d'utilisation, scénarios de services et modèles de déploiement de services pour des services d'application innovants</w:t>
      </w:r>
      <w:r w:rsidR="00E27AB1" w:rsidRPr="00612E28">
        <w:rPr>
          <w:color w:val="000000"/>
        </w:rPr>
        <w:t xml:space="preserve"> dans les réseaux futurs, par exemple l'agriculture intelligente, l'apprentissage intelligent, </w:t>
      </w:r>
      <w:r w:rsidR="00BB4AB6" w:rsidRPr="00612E28">
        <w:rPr>
          <w:color w:val="000000"/>
        </w:rPr>
        <w:t xml:space="preserve">les </w:t>
      </w:r>
      <w:r w:rsidR="00E27AB1" w:rsidRPr="00612E28">
        <w:rPr>
          <w:color w:val="000000"/>
        </w:rPr>
        <w:t>industries intelligentes</w:t>
      </w:r>
      <w:r w:rsidR="00B8357D" w:rsidRPr="00612E28">
        <w:rPr>
          <w:color w:val="000000"/>
        </w:rPr>
        <w:t>,</w:t>
      </w:r>
      <w:r w:rsidR="00B8357D" w:rsidRPr="00612E28">
        <w:t xml:space="preserve"> </w:t>
      </w:r>
      <w:r w:rsidR="00BB4AB6" w:rsidRPr="00612E28">
        <w:t xml:space="preserve">le </w:t>
      </w:r>
      <w:r w:rsidR="00B8357D" w:rsidRPr="00612E28">
        <w:rPr>
          <w:color w:val="000000"/>
        </w:rPr>
        <w:t>contrôle intelligent de l'énergie,</w:t>
      </w:r>
      <w:r w:rsidR="00681FCC" w:rsidRPr="00612E28">
        <w:rPr>
          <w:color w:val="000000"/>
        </w:rPr>
        <w:t xml:space="preserve"> </w:t>
      </w:r>
      <w:r w:rsidR="00BB4AB6" w:rsidRPr="00612E28">
        <w:rPr>
          <w:color w:val="000000"/>
        </w:rPr>
        <w:t>la</w:t>
      </w:r>
      <w:r w:rsidR="00B8357D" w:rsidRPr="00612E28">
        <w:rPr>
          <w:color w:val="000000"/>
        </w:rPr>
        <w:t xml:space="preserve"> logistique intelligente</w:t>
      </w:r>
      <w:r w:rsidRPr="00612E28">
        <w:t>,</w:t>
      </w:r>
      <w:r w:rsidR="00B8357D" w:rsidRPr="00612E28">
        <w:t xml:space="preserve"> </w:t>
      </w:r>
      <w:r w:rsidR="00BB4AB6" w:rsidRPr="00612E28">
        <w:t xml:space="preserve">les </w:t>
      </w:r>
      <w:r w:rsidR="00B8357D" w:rsidRPr="00612E28">
        <w:t>services basés sur les</w:t>
      </w:r>
      <w:r w:rsidR="00F22C7D" w:rsidRPr="00612E28">
        <w:t xml:space="preserve"> </w:t>
      </w:r>
      <w:r w:rsidR="00B8357D" w:rsidRPr="00612E28">
        <w:rPr>
          <w:color w:val="000000"/>
        </w:rPr>
        <w:t>aéronefs sans pilote (UAV</w:t>
      </w:r>
      <w:r w:rsidR="00B8357D" w:rsidRPr="00612E28">
        <w:t>)</w:t>
      </w:r>
      <w:r w:rsidR="00681FCC" w:rsidRPr="00612E28">
        <w:t>.</w:t>
      </w:r>
    </w:p>
    <w:p w14:paraId="758E4868" w14:textId="09B40FFE" w:rsidR="00CE1E66" w:rsidRPr="00612E28" w:rsidRDefault="00CE1E66" w:rsidP="00F22C7D">
      <w:pPr>
        <w:pStyle w:val="enumlev1"/>
      </w:pPr>
      <w:r w:rsidRPr="00612E28">
        <w:rPr>
          <w:rFonts w:ascii="Symbol" w:hAnsi="Symbol"/>
        </w:rPr>
        <w:t></w:t>
      </w:r>
      <w:r w:rsidRPr="00612E28">
        <w:rPr>
          <w:rFonts w:ascii="Symbol" w:hAnsi="Symbol"/>
        </w:rPr>
        <w:tab/>
      </w:r>
      <w:r w:rsidR="00681FCC" w:rsidRPr="00612E28">
        <w:rPr>
          <w:color w:val="000000"/>
        </w:rPr>
        <w:t>C</w:t>
      </w:r>
      <w:r w:rsidR="00AE79A0" w:rsidRPr="00612E28">
        <w:rPr>
          <w:color w:val="000000"/>
        </w:rPr>
        <w:t>onsidérations environnementales pour la réduction de la consommation d'énergie et la gestion du rendement énergétique dans le cadre de services d'application innovants dans les réseaux futurs</w:t>
      </w:r>
      <w:r w:rsidR="00681FCC" w:rsidRPr="00612E28">
        <w:rPr>
          <w:color w:val="000000"/>
        </w:rPr>
        <w:t>.</w:t>
      </w:r>
    </w:p>
    <w:p w14:paraId="3FCA72EB" w14:textId="434CFD71" w:rsidR="003265BD" w:rsidRPr="00612E28" w:rsidRDefault="00CE1E66" w:rsidP="00F22C7D">
      <w:pPr>
        <w:pStyle w:val="enumlev1"/>
      </w:pPr>
      <w:r w:rsidRPr="00612E28">
        <w:rPr>
          <w:rFonts w:ascii="Symbol" w:hAnsi="Symbol"/>
        </w:rPr>
        <w:t></w:t>
      </w:r>
      <w:r w:rsidRPr="00612E28">
        <w:rPr>
          <w:rFonts w:ascii="Symbol" w:hAnsi="Symbol"/>
        </w:rPr>
        <w:tab/>
      </w:r>
      <w:r w:rsidR="00681FCC" w:rsidRPr="00612E28">
        <w:rPr>
          <w:color w:val="000000"/>
        </w:rPr>
        <w:t>D</w:t>
      </w:r>
      <w:r w:rsidR="00EB365C" w:rsidRPr="00612E28">
        <w:rPr>
          <w:color w:val="000000"/>
        </w:rPr>
        <w:t>imension socio-économique dans le cadre de services d'application innovants dans les réseaux futurs</w:t>
      </w:r>
      <w:r w:rsidR="00681FCC" w:rsidRPr="00612E28">
        <w:rPr>
          <w:color w:val="000000"/>
        </w:rPr>
        <w:t>.</w:t>
      </w:r>
    </w:p>
    <w:p w14:paraId="3DD61CA4" w14:textId="27FA350E" w:rsidR="00CE1E66" w:rsidRPr="00612E28" w:rsidRDefault="00CE1E66" w:rsidP="00F22C7D">
      <w:pPr>
        <w:rPr>
          <w:lang w:eastAsia="ja-JP"/>
        </w:rPr>
      </w:pPr>
      <w:r w:rsidRPr="00612E28">
        <w:rPr>
          <w:lang w:eastAsia="ja-JP"/>
        </w:rPr>
        <w:t>L'état actuel d'avancement des travaux au titre de cette Question est indiqué dans le programme de t</w:t>
      </w:r>
      <w:r w:rsidR="007653B3">
        <w:rPr>
          <w:lang w:eastAsia="ja-JP"/>
        </w:rPr>
        <w:t>ravail de la CE 13 (</w:t>
      </w:r>
      <w:hyperlink r:id="rId17" w:history="1">
        <w:r w:rsidR="00681FCC" w:rsidRPr="00612E28">
          <w:rPr>
            <w:rStyle w:val="Hyperlink"/>
          </w:rPr>
          <w:t>https://www.itu.int/ITU-T/workprog/wp_search.aspx?Q=1/13</w:t>
        </w:r>
      </w:hyperlink>
      <w:r w:rsidR="007653B3">
        <w:t>).</w:t>
      </w:r>
    </w:p>
    <w:p w14:paraId="54A78639" w14:textId="339BE5B6" w:rsidR="003265BD" w:rsidRPr="00612E28" w:rsidRDefault="0046184D" w:rsidP="00F22C7D">
      <w:pPr>
        <w:pStyle w:val="Heading3"/>
        <w:rPr>
          <w:lang w:eastAsia="ja-JP"/>
        </w:rPr>
      </w:pPr>
      <w:bookmarkStart w:id="22" w:name="_Toc70955367"/>
      <w:r w:rsidRPr="00612E28">
        <w:rPr>
          <w:lang w:eastAsia="ja-JP"/>
        </w:rPr>
        <w:t>A</w:t>
      </w:r>
      <w:r w:rsidR="003265BD" w:rsidRPr="00612E28">
        <w:rPr>
          <w:lang w:eastAsia="ja-JP"/>
        </w:rPr>
        <w:t>.</w:t>
      </w:r>
      <w:r w:rsidR="003265BD" w:rsidRPr="00612E28">
        <w:t>4</w:t>
      </w:r>
      <w:r w:rsidR="003265BD" w:rsidRPr="00612E28">
        <w:tab/>
        <w:t>Relations</w:t>
      </w:r>
      <w:bookmarkEnd w:id="22"/>
    </w:p>
    <w:p w14:paraId="39D52547" w14:textId="28796C39" w:rsidR="003265BD" w:rsidRPr="00612E28" w:rsidRDefault="003265BD" w:rsidP="00F22C7D">
      <w:pPr>
        <w:pStyle w:val="Headingb"/>
        <w:rPr>
          <w:lang w:eastAsia="ja-JP"/>
        </w:rPr>
      </w:pPr>
      <w:r w:rsidRPr="00612E28">
        <w:rPr>
          <w:lang w:eastAsia="ja-JP"/>
        </w:rPr>
        <w:t>Recommandations</w:t>
      </w:r>
    </w:p>
    <w:p w14:paraId="4103F633" w14:textId="5C95909A" w:rsidR="003265BD" w:rsidRPr="00612E28" w:rsidRDefault="0046184D" w:rsidP="00F22C7D">
      <w:pPr>
        <w:pStyle w:val="enumlev1"/>
        <w:rPr>
          <w:lang w:eastAsia="ja-JP"/>
        </w:rPr>
      </w:pPr>
      <w:r w:rsidRPr="00612E28">
        <w:rPr>
          <w:lang w:eastAsia="ja-JP"/>
        </w:rPr>
        <w:t>–</w:t>
      </w:r>
      <w:r w:rsidR="003265BD" w:rsidRPr="00612E28">
        <w:rPr>
          <w:lang w:eastAsia="ja-JP"/>
        </w:rPr>
        <w:tab/>
      </w:r>
      <w:r w:rsidR="003265BD" w:rsidRPr="00612E28">
        <w:t>Recommandations UIT-T de la série Y</w:t>
      </w:r>
    </w:p>
    <w:p w14:paraId="5008E176" w14:textId="55398AF7" w:rsidR="003265BD" w:rsidRPr="00612E28" w:rsidRDefault="003265BD" w:rsidP="00F22C7D">
      <w:pPr>
        <w:pStyle w:val="Headingb"/>
        <w:rPr>
          <w:lang w:eastAsia="ja-JP"/>
        </w:rPr>
      </w:pPr>
      <w:r w:rsidRPr="00612E28">
        <w:rPr>
          <w:lang w:eastAsia="ja-JP"/>
        </w:rPr>
        <w:t>Questions</w:t>
      </w:r>
    </w:p>
    <w:p w14:paraId="7FBE4B06" w14:textId="355744E7" w:rsidR="003265BD" w:rsidRPr="00612E28" w:rsidRDefault="0046184D" w:rsidP="00F22C7D">
      <w:pPr>
        <w:pStyle w:val="enumlev1"/>
        <w:rPr>
          <w:lang w:eastAsia="ja-JP"/>
        </w:rPr>
      </w:pPr>
      <w:r w:rsidRPr="00612E28">
        <w:rPr>
          <w:lang w:eastAsia="ja-JP"/>
        </w:rPr>
        <w:t>–</w:t>
      </w:r>
      <w:r w:rsidR="003265BD" w:rsidRPr="00612E28">
        <w:rPr>
          <w:lang w:eastAsia="ja-JP"/>
        </w:rPr>
        <w:tab/>
      </w:r>
      <w:r w:rsidRPr="00612E28">
        <w:rPr>
          <w:lang w:eastAsia="ja-JP"/>
        </w:rPr>
        <w:t>Toutes les Questions</w:t>
      </w:r>
      <w:r w:rsidR="00BB4AB6" w:rsidRPr="00612E28">
        <w:rPr>
          <w:lang w:eastAsia="ja-JP"/>
        </w:rPr>
        <w:t xml:space="preserve"> relevant</w:t>
      </w:r>
      <w:r w:rsidR="00F22C7D" w:rsidRPr="00612E28">
        <w:rPr>
          <w:lang w:eastAsia="ja-JP"/>
        </w:rPr>
        <w:t xml:space="preserve"> </w:t>
      </w:r>
      <w:r w:rsidRPr="00612E28">
        <w:rPr>
          <w:lang w:eastAsia="ja-JP"/>
        </w:rPr>
        <w:t>de la CE 13</w:t>
      </w:r>
    </w:p>
    <w:p w14:paraId="4251193E" w14:textId="1B9511C8" w:rsidR="003265BD" w:rsidRPr="00612E28" w:rsidRDefault="003265BD" w:rsidP="00F22C7D">
      <w:pPr>
        <w:pStyle w:val="Headingb"/>
        <w:rPr>
          <w:lang w:eastAsia="ja-JP"/>
        </w:rPr>
      </w:pPr>
      <w:r w:rsidRPr="00612E28">
        <w:rPr>
          <w:lang w:eastAsia="ja-JP"/>
        </w:rPr>
        <w:t>Commissions d'études</w:t>
      </w:r>
    </w:p>
    <w:p w14:paraId="3C42474D" w14:textId="52AF1CD7" w:rsidR="003265BD" w:rsidRPr="00612E28" w:rsidRDefault="0046184D" w:rsidP="00F22C7D">
      <w:pPr>
        <w:pStyle w:val="enumlev1"/>
        <w:spacing w:before="70"/>
        <w:rPr>
          <w:lang w:eastAsia="ja-JP"/>
        </w:rPr>
      </w:pPr>
      <w:r w:rsidRPr="00612E28">
        <w:rPr>
          <w:lang w:eastAsia="ja-JP"/>
        </w:rPr>
        <w:t>–</w:t>
      </w:r>
      <w:r w:rsidR="003265BD" w:rsidRPr="00612E28">
        <w:rPr>
          <w:lang w:eastAsia="ja-JP"/>
        </w:rPr>
        <w:tab/>
        <w:t>Commissions d'études 5, 11, 16, 17 et 20 de l'UIT-T</w:t>
      </w:r>
    </w:p>
    <w:p w14:paraId="55B61E67" w14:textId="38E96458" w:rsidR="003265BD" w:rsidRPr="00612E28" w:rsidRDefault="0046184D" w:rsidP="00F22C7D">
      <w:pPr>
        <w:pStyle w:val="enumlev1"/>
        <w:spacing w:before="70"/>
        <w:rPr>
          <w:lang w:eastAsia="ja-JP"/>
        </w:rPr>
      </w:pPr>
      <w:r w:rsidRPr="00612E28">
        <w:rPr>
          <w:lang w:eastAsia="ja-JP"/>
        </w:rPr>
        <w:t>–</w:t>
      </w:r>
      <w:r w:rsidR="003265BD" w:rsidRPr="00612E28">
        <w:rPr>
          <w:lang w:eastAsia="ja-JP"/>
        </w:rPr>
        <w:tab/>
        <w:t>Commissions d'études</w:t>
      </w:r>
      <w:r w:rsidR="003265BD" w:rsidRPr="00612E28">
        <w:rPr>
          <w:lang w:eastAsia="ko-KR"/>
        </w:rPr>
        <w:t xml:space="preserve"> 1 et 2 de l'UIT-D</w:t>
      </w:r>
    </w:p>
    <w:p w14:paraId="46B92F8E" w14:textId="40D7D649" w:rsidR="003265BD" w:rsidRPr="00612E28" w:rsidRDefault="0046184D" w:rsidP="00F22C7D">
      <w:pPr>
        <w:pStyle w:val="Headingb"/>
        <w:rPr>
          <w:lang w:eastAsia="ja-JP"/>
        </w:rPr>
      </w:pPr>
      <w:r w:rsidRPr="00612E28">
        <w:rPr>
          <w:lang w:eastAsia="ja-JP"/>
        </w:rPr>
        <w:t>Autres organismes</w:t>
      </w:r>
    </w:p>
    <w:p w14:paraId="49624821" w14:textId="5BD4DAA4" w:rsidR="003265BD" w:rsidRPr="00612E28" w:rsidRDefault="0046184D" w:rsidP="00F22C7D">
      <w:pPr>
        <w:pStyle w:val="enumlev1"/>
        <w:spacing w:before="70"/>
        <w:rPr>
          <w:lang w:eastAsia="ja-JP"/>
        </w:rPr>
      </w:pPr>
      <w:r w:rsidRPr="00612E28">
        <w:rPr>
          <w:lang w:eastAsia="ja-JP"/>
        </w:rPr>
        <w:t>–</w:t>
      </w:r>
      <w:r w:rsidR="003265BD" w:rsidRPr="00612E28">
        <w:rPr>
          <w:lang w:eastAsia="ja-JP"/>
        </w:rPr>
        <w:tab/>
        <w:t xml:space="preserve">ISO, CEI, </w:t>
      </w:r>
      <w:r w:rsidRPr="00612E28">
        <w:rPr>
          <w:lang w:eastAsia="ja-JP"/>
        </w:rPr>
        <w:t xml:space="preserve">ANSI, </w:t>
      </w:r>
      <w:r w:rsidR="003265BD" w:rsidRPr="00612E28">
        <w:rPr>
          <w:lang w:eastAsia="ja-JP"/>
        </w:rPr>
        <w:t>ETSI</w:t>
      </w:r>
    </w:p>
    <w:p w14:paraId="7D4DF8B2" w14:textId="0F848CA5" w:rsidR="003265BD" w:rsidRPr="005A0CDD" w:rsidRDefault="0046184D" w:rsidP="00F22C7D">
      <w:pPr>
        <w:pStyle w:val="enumlev1"/>
        <w:spacing w:before="70"/>
        <w:rPr>
          <w:lang w:val="en-US" w:eastAsia="ja-JP"/>
        </w:rPr>
      </w:pPr>
      <w:r w:rsidRPr="005A0CDD">
        <w:rPr>
          <w:lang w:val="en-US" w:eastAsia="ja-JP"/>
        </w:rPr>
        <w:t>–</w:t>
      </w:r>
      <w:r w:rsidR="003265BD" w:rsidRPr="005A0CDD">
        <w:rPr>
          <w:lang w:val="en-US" w:eastAsia="ja-JP"/>
        </w:rPr>
        <w:tab/>
        <w:t>IEEE, IETF</w:t>
      </w:r>
      <w:r w:rsidR="00F22C7D" w:rsidRPr="005A0CDD">
        <w:rPr>
          <w:lang w:val="en-US" w:eastAsia="ja-JP"/>
        </w:rPr>
        <w:t>,</w:t>
      </w:r>
      <w:r w:rsidR="005A0CDD">
        <w:rPr>
          <w:lang w:val="en-US" w:eastAsia="ja-JP"/>
        </w:rPr>
        <w:t xml:space="preserve"> </w:t>
      </w:r>
      <w:r w:rsidR="003265BD" w:rsidRPr="005A0CDD">
        <w:rPr>
          <w:lang w:val="en-US" w:eastAsia="ja-JP"/>
        </w:rPr>
        <w:t>OMA, W3C</w:t>
      </w:r>
    </w:p>
    <w:p w14:paraId="6E27AAA4" w14:textId="5EA885C8" w:rsidR="0046184D" w:rsidRPr="005A0CDD" w:rsidRDefault="0046184D" w:rsidP="00F22C7D">
      <w:pPr>
        <w:pStyle w:val="enumlev1"/>
        <w:spacing w:before="70"/>
        <w:rPr>
          <w:lang w:val="en-US" w:eastAsia="ja-JP"/>
        </w:rPr>
      </w:pPr>
      <w:r w:rsidRPr="005A0CDD">
        <w:rPr>
          <w:lang w:val="en-US" w:eastAsia="ja-JP"/>
        </w:rPr>
        <w:t>–</w:t>
      </w:r>
      <w:r w:rsidR="003265BD" w:rsidRPr="005A0CDD">
        <w:rPr>
          <w:lang w:val="en-US" w:eastAsia="ja-JP"/>
        </w:rPr>
        <w:tab/>
        <w:t>APT</w:t>
      </w:r>
      <w:r w:rsidR="00BB4AB6" w:rsidRPr="005A0CDD">
        <w:rPr>
          <w:lang w:val="en-US" w:eastAsia="ja-JP"/>
        </w:rPr>
        <w:t>,</w:t>
      </w:r>
      <w:r w:rsidR="005A0CDD">
        <w:rPr>
          <w:lang w:val="en-US" w:eastAsia="ja-JP"/>
        </w:rPr>
        <w:t xml:space="preserve"> </w:t>
      </w:r>
      <w:r w:rsidR="003265BD" w:rsidRPr="005A0CDD">
        <w:rPr>
          <w:lang w:val="en-US" w:eastAsia="ja-JP"/>
        </w:rPr>
        <w:t>GS1</w:t>
      </w:r>
      <w:r w:rsidRPr="005A0CDD">
        <w:rPr>
          <w:lang w:val="en-US" w:eastAsia="ja-JP"/>
        </w:rPr>
        <w:t>, FAO</w:t>
      </w:r>
    </w:p>
    <w:p w14:paraId="6620CBC8" w14:textId="77777777" w:rsidR="0046184D" w:rsidRPr="00612E28" w:rsidRDefault="0046184D" w:rsidP="00F22C7D">
      <w:pPr>
        <w:pStyle w:val="Headingb"/>
        <w:rPr>
          <w:lang w:eastAsia="ja-JP"/>
        </w:rPr>
      </w:pPr>
      <w:r w:rsidRPr="00612E28">
        <w:rPr>
          <w:lang w:eastAsia="ja-JP"/>
        </w:rPr>
        <w:t>Grandes orientations du SMSI</w:t>
      </w:r>
    </w:p>
    <w:p w14:paraId="1336B7B6" w14:textId="48F90281" w:rsidR="0046184D" w:rsidRPr="00612E28" w:rsidRDefault="0046184D" w:rsidP="00F22C7D">
      <w:pPr>
        <w:pStyle w:val="enumlev1"/>
        <w:spacing w:before="70"/>
        <w:rPr>
          <w:lang w:eastAsia="ja-JP"/>
        </w:rPr>
      </w:pPr>
      <w:r w:rsidRPr="00612E28">
        <w:rPr>
          <w:lang w:eastAsia="ja-JP"/>
        </w:rPr>
        <w:t>–</w:t>
      </w:r>
      <w:r w:rsidRPr="00612E28">
        <w:rPr>
          <w:lang w:eastAsia="ja-JP"/>
        </w:rPr>
        <w:tab/>
        <w:t xml:space="preserve">C2, C7 </w:t>
      </w:r>
      <w:r w:rsidR="00BB4AB6" w:rsidRPr="00612E28">
        <w:rPr>
          <w:color w:val="000000"/>
        </w:rPr>
        <w:t>(Cyberenvironment)</w:t>
      </w:r>
    </w:p>
    <w:p w14:paraId="353284DA" w14:textId="40251EA3" w:rsidR="0046184D" w:rsidRPr="00612E28" w:rsidRDefault="0046184D" w:rsidP="00F22C7D">
      <w:pPr>
        <w:pStyle w:val="Headingb"/>
        <w:rPr>
          <w:lang w:eastAsia="ja-JP"/>
        </w:rPr>
      </w:pPr>
      <w:r w:rsidRPr="00612E28">
        <w:rPr>
          <w:lang w:eastAsia="ja-JP"/>
        </w:rPr>
        <w:t>Objectifs de développement durable</w:t>
      </w:r>
    </w:p>
    <w:p w14:paraId="6E1F80D3" w14:textId="2922400B" w:rsidR="0046184D" w:rsidRPr="00612E28" w:rsidRDefault="0046184D" w:rsidP="00F22C7D">
      <w:pPr>
        <w:pStyle w:val="enumlev1"/>
        <w:spacing w:before="70"/>
        <w:rPr>
          <w:lang w:eastAsia="ja-JP"/>
        </w:rPr>
      </w:pPr>
      <w:r w:rsidRPr="00612E28">
        <w:rPr>
          <w:lang w:eastAsia="ja-JP"/>
        </w:rPr>
        <w:t>–</w:t>
      </w:r>
      <w:r w:rsidRPr="00612E28">
        <w:rPr>
          <w:lang w:eastAsia="ja-JP"/>
        </w:rPr>
        <w:tab/>
        <w:t>8, 9, 12, 13</w:t>
      </w:r>
    </w:p>
    <w:p w14:paraId="271BAD79" w14:textId="77777777" w:rsidR="0046184D" w:rsidRPr="00612E28" w:rsidRDefault="0046184D" w:rsidP="00F22C7D">
      <w:pPr>
        <w:pStyle w:val="enumlev1"/>
        <w:spacing w:before="70"/>
        <w:rPr>
          <w:lang w:eastAsia="ja-JP"/>
        </w:rPr>
      </w:pPr>
    </w:p>
    <w:p w14:paraId="57F638CE" w14:textId="02CA5496" w:rsidR="003265BD" w:rsidRPr="00612E28" w:rsidRDefault="003265BD" w:rsidP="00F22C7D">
      <w:pPr>
        <w:pStyle w:val="enumlev1"/>
        <w:spacing w:before="70"/>
        <w:rPr>
          <w:lang w:eastAsia="ja-JP"/>
        </w:rPr>
      </w:pPr>
      <w:r w:rsidRPr="00612E28">
        <w:br w:type="page"/>
      </w:r>
    </w:p>
    <w:p w14:paraId="1BEE262F" w14:textId="76A7BD59" w:rsidR="003265BD" w:rsidRPr="00612E28" w:rsidRDefault="001D5E82" w:rsidP="00F22C7D">
      <w:pPr>
        <w:pStyle w:val="Heading2"/>
      </w:pPr>
      <w:bookmarkStart w:id="23" w:name="_Toc70955368"/>
      <w:r w:rsidRPr="00612E28">
        <w:lastRenderedPageBreak/>
        <w:t>B</w:t>
      </w:r>
      <w:r w:rsidR="003265BD" w:rsidRPr="00612E28">
        <w:tab/>
        <w:t>Question 2/13 – Faire évoluer les réseaux de prochaine génération (NGN) grâce à des technologies innovantes, y compris les technologies relatives aux réseaux pilotés par logiciel (SDN) et à la virtualisation des fonctions de réseau (NFV)</w:t>
      </w:r>
      <w:bookmarkEnd w:id="23"/>
    </w:p>
    <w:p w14:paraId="1A3B8968" w14:textId="59E5C925" w:rsidR="003265BD" w:rsidRPr="00612E28" w:rsidRDefault="003265BD" w:rsidP="00703BE6">
      <w:pPr>
        <w:pStyle w:val="Questionhistory"/>
        <w:rPr>
          <w:lang w:val="fr-FR" w:eastAsia="ja-JP"/>
        </w:rPr>
      </w:pPr>
      <w:r w:rsidRPr="00612E28">
        <w:rPr>
          <w:lang w:val="fr-FR" w:eastAsia="ja-JP"/>
        </w:rPr>
        <w:t>(Suite de</w:t>
      </w:r>
      <w:r w:rsidR="00880765" w:rsidRPr="00612E28">
        <w:rPr>
          <w:lang w:val="fr-FR" w:eastAsia="ja-JP"/>
        </w:rPr>
        <w:t xml:space="preserve"> la</w:t>
      </w:r>
      <w:r w:rsidRPr="00612E28">
        <w:rPr>
          <w:lang w:val="fr-FR" w:eastAsia="ja-JP"/>
        </w:rPr>
        <w:t xml:space="preserve"> Question 2/1</w:t>
      </w:r>
      <w:r w:rsidR="00880765" w:rsidRPr="00612E28">
        <w:rPr>
          <w:lang w:val="fr-FR" w:eastAsia="ja-JP"/>
        </w:rPr>
        <w:t>3</w:t>
      </w:r>
      <w:r w:rsidRPr="00612E28">
        <w:rPr>
          <w:lang w:val="fr-FR" w:eastAsia="ja-JP"/>
        </w:rPr>
        <w:t>)</w:t>
      </w:r>
    </w:p>
    <w:p w14:paraId="79131453" w14:textId="5F9C975F" w:rsidR="003265BD" w:rsidRPr="00612E28" w:rsidRDefault="00880765" w:rsidP="00F22C7D">
      <w:pPr>
        <w:pStyle w:val="Heading3"/>
        <w:rPr>
          <w:lang w:eastAsia="ja-JP"/>
        </w:rPr>
      </w:pPr>
      <w:bookmarkStart w:id="24" w:name="_Toc70955369"/>
      <w:r w:rsidRPr="00612E28">
        <w:t>B.</w:t>
      </w:r>
      <w:r w:rsidR="003265BD" w:rsidRPr="00612E28">
        <w:t>1</w:t>
      </w:r>
      <w:r w:rsidR="003265BD" w:rsidRPr="00612E28">
        <w:tab/>
        <w:t>Motifs</w:t>
      </w:r>
      <w:bookmarkEnd w:id="24"/>
    </w:p>
    <w:p w14:paraId="6BFFA12C" w14:textId="526A9243" w:rsidR="003265BD" w:rsidRPr="00612E28" w:rsidRDefault="003265BD" w:rsidP="00F22C7D">
      <w:r w:rsidRPr="00612E28">
        <w:t xml:space="preserve">Alors que le nombre de services et d'applications ne cesse d'augmenter, il est de plus en plus nécessaire de renforcer les capacités des réseaux et de faire évoluer leur infrastructure. </w:t>
      </w:r>
      <w:r w:rsidR="00612E28" w:rsidRPr="00612E28">
        <w:t>Étant</w:t>
      </w:r>
      <w:r w:rsidRPr="00612E28">
        <w:t xml:space="preserve"> donné que les NGN tendent à évoluer vers les IMT-2020 et les réseaux futurs, les possibilités croissantes d'intégration des technologies de communication évoluées (par exemple,</w:t>
      </w:r>
      <w:r w:rsidR="00681FCC" w:rsidRPr="00612E28">
        <w:t xml:space="preserve"> </w:t>
      </w:r>
      <w:r w:rsidR="00BB4AB6" w:rsidRPr="00612E28">
        <w:t>les technologies</w:t>
      </w:r>
      <w:r w:rsidR="00F22C7D" w:rsidRPr="00612E28">
        <w:t xml:space="preserve"> </w:t>
      </w:r>
      <w:r w:rsidRPr="00612E28">
        <w:t xml:space="preserve">SDN, NFV et CDN) dans des technologies de l'information elles aussi évoluées (par exemple, </w:t>
      </w:r>
      <w:r w:rsidR="00BB4AB6" w:rsidRPr="00612E28">
        <w:t>l</w:t>
      </w:r>
      <w:r w:rsidR="00681FCC" w:rsidRPr="00612E28">
        <w:t>'</w:t>
      </w:r>
      <w:r w:rsidRPr="00612E28">
        <w:t>informatique en nuage,</w:t>
      </w:r>
      <w:r w:rsidR="00BB4AB6" w:rsidRPr="00612E28">
        <w:t xml:space="preserve"> les</w:t>
      </w:r>
      <w:r w:rsidRPr="00612E28">
        <w:t xml:space="preserve"> technologies web) facilitent l'évolution des NGN et offrent de nombreuses fonctionnalités évoluées pour la prise en charge d'applications, de technologies et de services innovants et prometteurs dans les différents domaines d'activité et les différentes communautés sociales.</w:t>
      </w:r>
    </w:p>
    <w:p w14:paraId="48D6F9EA" w14:textId="77777777" w:rsidR="003265BD" w:rsidRPr="00612E28" w:rsidRDefault="003265BD" w:rsidP="00F22C7D">
      <w:r w:rsidRPr="00612E28">
        <w:t>Parallèlement, pour répondre aux besoins et surmonter les difficultés que pourrait poser l'évolution des NGN vers les IMT-2020 et les réseaux futurs, il convient d'examiner des technologies innovantes, comme les technologies SDN et NFV, afin de doter le réseau de caractéristiques évoluées, notamment la flexibilité, l'agilité et la programmabilité. Par conséquent, l'importance des études concernant les exigences et l'architecture qui permettront aux NGN d'évoluer vers ces technologies est de plus en plus reconnue et acceptée.</w:t>
      </w:r>
    </w:p>
    <w:p w14:paraId="7A3E5341" w14:textId="77777777" w:rsidR="003265BD" w:rsidRPr="00612E28" w:rsidRDefault="003265BD" w:rsidP="00F22C7D">
      <w:r w:rsidRPr="00612E28">
        <w:t>En outre, étant donné que les NGN représentent aujourd'hui l'infrastructure de réseau sous-jacente utilisée pour un grand nombre de services et d'applications, il est indispensable d'étudier comment créer des services et des applications innovants répondant aux demandes du secteur en améliorant graduellement les capacités des NGN et de leurs versions évoluées, comme les réseaux NICE (renforcement des capacités d'intelligence des réseaux).</w:t>
      </w:r>
    </w:p>
    <w:p w14:paraId="440CEF3B" w14:textId="77777777" w:rsidR="003265BD" w:rsidRPr="00612E28" w:rsidRDefault="003265BD" w:rsidP="00F22C7D">
      <w:r w:rsidRPr="00612E28">
        <w:t>Enfin et surtout, l'étude des exigences et de l'architecture pour ces nouvelles réalisations de services, d'applications et de technologies innovants nécessite la tenue à jour et l'actualisation des spécifications NGN pertinentes.</w:t>
      </w:r>
    </w:p>
    <w:p w14:paraId="3F4285C6" w14:textId="0E0F305E" w:rsidR="003265BD" w:rsidRPr="00612E28" w:rsidRDefault="00880765" w:rsidP="00F22C7D">
      <w:pPr>
        <w:pStyle w:val="Heading3"/>
        <w:rPr>
          <w:lang w:eastAsia="ja-JP"/>
        </w:rPr>
      </w:pPr>
      <w:bookmarkStart w:id="25" w:name="_Toc70955370"/>
      <w:r w:rsidRPr="00612E28">
        <w:t>B</w:t>
      </w:r>
      <w:r w:rsidR="003265BD" w:rsidRPr="00612E28">
        <w:t>.2</w:t>
      </w:r>
      <w:r w:rsidR="003265BD" w:rsidRPr="00612E28">
        <w:tab/>
        <w:t>Question</w:t>
      </w:r>
      <w:bookmarkEnd w:id="25"/>
    </w:p>
    <w:p w14:paraId="7612C083" w14:textId="77777777" w:rsidR="003265BD" w:rsidRPr="00612E28" w:rsidRDefault="003265BD" w:rsidP="00F22C7D">
      <w:r w:rsidRPr="00612E28">
        <w:t>La Question concerne la prise en charge de nouveaux services et applications dans des NGN qui évoluent progressivement. Sur la base des cas d'utilisation et des aspects liés à l'écosystème connexes, les études porteront sur les exigences et les capacités associées aux NGN en évolution.</w:t>
      </w:r>
    </w:p>
    <w:p w14:paraId="48705BA6" w14:textId="7F13365C" w:rsidR="003265BD" w:rsidRPr="00612E28" w:rsidRDefault="003265BD" w:rsidP="00F22C7D">
      <w:r w:rsidRPr="00612E28">
        <w:t>Compte tenu de ces exigences et de ces capacités, des Recommandations sur les architectures pour les NGN qui évoluent progressivement seront élaborées.</w:t>
      </w:r>
    </w:p>
    <w:p w14:paraId="1978C51A" w14:textId="77777777" w:rsidR="003265BD" w:rsidRPr="00612E28" w:rsidRDefault="003265BD" w:rsidP="00F22C7D">
      <w:r w:rsidRPr="00612E28">
        <w:t>L'étude des exigences, des capacités et des architectures portera sur l'intégration et l'utilisation de technologies de l'information et de la communication de base.</w:t>
      </w:r>
    </w:p>
    <w:p w14:paraId="492E2919" w14:textId="4A22FEEF" w:rsidR="003265BD" w:rsidRPr="00612E28" w:rsidRDefault="00880765" w:rsidP="00F22C7D">
      <w:pPr>
        <w:pStyle w:val="Heading3"/>
        <w:rPr>
          <w:lang w:eastAsia="ja-JP"/>
        </w:rPr>
      </w:pPr>
      <w:bookmarkStart w:id="26" w:name="_Toc70955371"/>
      <w:r w:rsidRPr="00612E28">
        <w:t>B</w:t>
      </w:r>
      <w:r w:rsidR="003265BD" w:rsidRPr="00612E28">
        <w:t>.3</w:t>
      </w:r>
      <w:r w:rsidR="003265BD" w:rsidRPr="00612E28">
        <w:tab/>
        <w:t>Tâches</w:t>
      </w:r>
      <w:bookmarkEnd w:id="26"/>
    </w:p>
    <w:p w14:paraId="0AEB75D5" w14:textId="77777777" w:rsidR="003265BD" w:rsidRPr="00612E28" w:rsidRDefault="003265BD" w:rsidP="00F22C7D">
      <w:pPr>
        <w:rPr>
          <w:lang w:eastAsia="ja-JP"/>
        </w:rPr>
      </w:pPr>
      <w:r w:rsidRPr="00612E28">
        <w:rPr>
          <w:lang w:eastAsia="ja-JP"/>
        </w:rPr>
        <w:t>Les tâches sont notamment les suivantes (la liste n'étant pas exhaustive</w:t>
      </w:r>
      <w:proofErr w:type="gramStart"/>
      <w:r w:rsidRPr="00612E28">
        <w:rPr>
          <w:lang w:eastAsia="ja-JP"/>
        </w:rPr>
        <w:t>):</w:t>
      </w:r>
      <w:proofErr w:type="gramEnd"/>
    </w:p>
    <w:p w14:paraId="06142661" w14:textId="14DA2DBA" w:rsidR="003265BD" w:rsidRPr="00612E28" w:rsidRDefault="00880765" w:rsidP="00F22C7D">
      <w:pPr>
        <w:pStyle w:val="enumlev1"/>
        <w:rPr>
          <w:lang w:eastAsia="ja-JP"/>
        </w:rPr>
      </w:pPr>
      <w:r w:rsidRPr="00612E28">
        <w:rPr>
          <w:lang w:eastAsia="ja-JP"/>
        </w:rPr>
        <w:t>–</w:t>
      </w:r>
      <w:r w:rsidR="003265BD" w:rsidRPr="00612E28">
        <w:rPr>
          <w:lang w:eastAsia="ja-JP"/>
        </w:rPr>
        <w:tab/>
      </w:r>
      <w:r w:rsidR="00612E28" w:rsidRPr="00612E28">
        <w:rPr>
          <w:lang w:eastAsia="ja-JP"/>
        </w:rPr>
        <w:t>Élaboration</w:t>
      </w:r>
      <w:r w:rsidR="003265BD" w:rsidRPr="00612E28">
        <w:rPr>
          <w:lang w:eastAsia="ja-JP"/>
        </w:rPr>
        <w:t xml:space="preserve"> de Recommandations sur les cas d'utilisation et les aspects liés à l'écosystème (compte tenu des modèles d'exploitation) pour les NGN qui évoluent progressivement.</w:t>
      </w:r>
    </w:p>
    <w:p w14:paraId="4449170F" w14:textId="77777777" w:rsidR="00A37B30" w:rsidRDefault="00A37B30" w:rsidP="00F22C7D">
      <w:pPr>
        <w:pStyle w:val="enumlev1"/>
        <w:rPr>
          <w:lang w:eastAsia="ja-JP"/>
        </w:rPr>
      </w:pPr>
      <w:r>
        <w:rPr>
          <w:lang w:eastAsia="ja-JP"/>
        </w:rPr>
        <w:br w:type="page"/>
      </w:r>
    </w:p>
    <w:p w14:paraId="4E10FAFB" w14:textId="61102ADC" w:rsidR="003265BD" w:rsidRPr="00612E28" w:rsidRDefault="00880765" w:rsidP="00F22C7D">
      <w:pPr>
        <w:pStyle w:val="enumlev1"/>
        <w:rPr>
          <w:lang w:eastAsia="ja-JP"/>
        </w:rPr>
      </w:pPr>
      <w:r w:rsidRPr="00612E28">
        <w:rPr>
          <w:lang w:eastAsia="ja-JP"/>
        </w:rPr>
        <w:lastRenderedPageBreak/>
        <w:t>–</w:t>
      </w:r>
      <w:r w:rsidR="003265BD" w:rsidRPr="00612E28">
        <w:rPr>
          <w:lang w:eastAsia="ja-JP"/>
        </w:rPr>
        <w:tab/>
      </w:r>
      <w:r w:rsidR="00612E28" w:rsidRPr="00612E28">
        <w:rPr>
          <w:lang w:eastAsia="ja-JP"/>
        </w:rPr>
        <w:t>Élaboration</w:t>
      </w:r>
      <w:r w:rsidR="003265BD" w:rsidRPr="00612E28">
        <w:rPr>
          <w:lang w:eastAsia="ja-JP"/>
        </w:rPr>
        <w:t xml:space="preserve"> de Recommandations sur les exigences et les architectures pour les NGN qui évoluent progressivement à l'aide de nouvelles technologies comme (la liste n'est pas exhaustive</w:t>
      </w:r>
      <w:proofErr w:type="gramStart"/>
      <w:r w:rsidR="003265BD" w:rsidRPr="00612E28">
        <w:rPr>
          <w:lang w:eastAsia="ja-JP"/>
        </w:rPr>
        <w:t>):</w:t>
      </w:r>
      <w:proofErr w:type="gramEnd"/>
    </w:p>
    <w:p w14:paraId="7C793B4F" w14:textId="4A2A8189" w:rsidR="003265BD" w:rsidRPr="00612E28" w:rsidRDefault="00880765" w:rsidP="00F22C7D">
      <w:pPr>
        <w:pStyle w:val="enumlev2"/>
        <w:rPr>
          <w:lang w:eastAsia="ja-JP"/>
        </w:rPr>
      </w:pPr>
      <w:r w:rsidRPr="00612E28">
        <w:rPr>
          <w:lang w:eastAsia="ja-JP"/>
        </w:rPr>
        <w:t>•</w:t>
      </w:r>
      <w:r w:rsidR="003265BD" w:rsidRPr="00612E28">
        <w:rPr>
          <w:lang w:eastAsia="ja-JP"/>
        </w:rPr>
        <w:tab/>
        <w:t xml:space="preserve">les technologies SDN, par exemple, pour des questions comme le contrôle centralisé et </w:t>
      </w:r>
      <w:proofErr w:type="gramStart"/>
      <w:r w:rsidR="003265BD" w:rsidRPr="00612E28">
        <w:rPr>
          <w:lang w:eastAsia="ja-JP"/>
        </w:rPr>
        <w:t>l'orchestration;</w:t>
      </w:r>
      <w:proofErr w:type="gramEnd"/>
    </w:p>
    <w:p w14:paraId="51E53484" w14:textId="539F361A" w:rsidR="003265BD" w:rsidRPr="00612E28" w:rsidRDefault="00880765" w:rsidP="00F22C7D">
      <w:pPr>
        <w:pStyle w:val="enumlev2"/>
        <w:rPr>
          <w:lang w:eastAsia="ja-JP"/>
        </w:rPr>
      </w:pPr>
      <w:r w:rsidRPr="00612E28">
        <w:rPr>
          <w:lang w:eastAsia="ja-JP"/>
        </w:rPr>
        <w:t>•</w:t>
      </w:r>
      <w:r w:rsidR="003265BD" w:rsidRPr="00612E28">
        <w:rPr>
          <w:lang w:eastAsia="ja-JP"/>
        </w:rPr>
        <w:tab/>
        <w:t xml:space="preserve">les technologies NFV, par exemple pour des questions comme la gestion des ressources et </w:t>
      </w:r>
      <w:proofErr w:type="gramStart"/>
      <w:r w:rsidR="003265BD" w:rsidRPr="00612E28">
        <w:rPr>
          <w:lang w:eastAsia="ja-JP"/>
        </w:rPr>
        <w:t>l'orchestration;</w:t>
      </w:r>
      <w:proofErr w:type="gramEnd"/>
    </w:p>
    <w:p w14:paraId="611C9EAB" w14:textId="4A7B84B2" w:rsidR="003265BD" w:rsidRPr="00612E28" w:rsidRDefault="00880765" w:rsidP="00F22C7D">
      <w:pPr>
        <w:pStyle w:val="enumlev2"/>
        <w:rPr>
          <w:lang w:eastAsia="ja-JP"/>
        </w:rPr>
      </w:pPr>
      <w:r w:rsidRPr="00612E28">
        <w:rPr>
          <w:lang w:eastAsia="ja-JP"/>
        </w:rPr>
        <w:t>•</w:t>
      </w:r>
      <w:r w:rsidR="003265BD" w:rsidRPr="00612E28">
        <w:rPr>
          <w:lang w:eastAsia="ja-JP"/>
        </w:rPr>
        <w:tab/>
        <w:t xml:space="preserve">les technologies CDN, par exemple pour des questions comme l'optimisation de la fourniture du </w:t>
      </w:r>
      <w:proofErr w:type="gramStart"/>
      <w:r w:rsidR="003265BD" w:rsidRPr="00612E28">
        <w:rPr>
          <w:lang w:eastAsia="ja-JP"/>
        </w:rPr>
        <w:t>contenu;</w:t>
      </w:r>
      <w:proofErr w:type="gramEnd"/>
    </w:p>
    <w:p w14:paraId="21FFE37C" w14:textId="60EA1DC9" w:rsidR="003265BD" w:rsidRPr="00612E28" w:rsidRDefault="00880765" w:rsidP="00F22C7D">
      <w:pPr>
        <w:pStyle w:val="enumlev2"/>
        <w:rPr>
          <w:lang w:eastAsia="ja-JP"/>
        </w:rPr>
      </w:pPr>
      <w:r w:rsidRPr="00612E28">
        <w:rPr>
          <w:lang w:eastAsia="ja-JP"/>
        </w:rPr>
        <w:t>•</w:t>
      </w:r>
      <w:r w:rsidR="003265BD" w:rsidRPr="00612E28">
        <w:rPr>
          <w:lang w:eastAsia="ja-JP"/>
        </w:rPr>
        <w:tab/>
        <w:t xml:space="preserve">les technologies d'amélioration de l'intelligence des réseaux, par exemple, traitement intra-réseau, extraction, analyse et logique des </w:t>
      </w:r>
      <w:proofErr w:type="gramStart"/>
      <w:r w:rsidR="003265BD" w:rsidRPr="00612E28">
        <w:rPr>
          <w:lang w:eastAsia="ja-JP"/>
        </w:rPr>
        <w:t>données;</w:t>
      </w:r>
      <w:proofErr w:type="gramEnd"/>
      <w:r w:rsidR="003265BD" w:rsidRPr="00612E28">
        <w:rPr>
          <w:lang w:eastAsia="ja-JP"/>
        </w:rPr>
        <w:t xml:space="preserve"> commande dynamique de la politique et programmation du trafic.</w:t>
      </w:r>
    </w:p>
    <w:p w14:paraId="70C6CBF5" w14:textId="179BEE69" w:rsidR="003265BD" w:rsidRPr="00612E28" w:rsidRDefault="00880765" w:rsidP="00F22C7D">
      <w:pPr>
        <w:pStyle w:val="enumlev1"/>
        <w:rPr>
          <w:lang w:eastAsia="ja-JP"/>
        </w:rPr>
      </w:pPr>
      <w:r w:rsidRPr="00612E28">
        <w:rPr>
          <w:lang w:eastAsia="ja-JP"/>
        </w:rPr>
        <w:t>–</w:t>
      </w:r>
      <w:r w:rsidR="003265BD" w:rsidRPr="00612E28">
        <w:rPr>
          <w:lang w:eastAsia="ja-JP"/>
        </w:rPr>
        <w:tab/>
      </w:r>
      <w:r w:rsidR="00612E28" w:rsidRPr="00612E28">
        <w:rPr>
          <w:lang w:eastAsia="ja-JP"/>
        </w:rPr>
        <w:t>Élaboration</w:t>
      </w:r>
      <w:r w:rsidR="003265BD" w:rsidRPr="00612E28">
        <w:rPr>
          <w:lang w:eastAsia="ja-JP"/>
        </w:rPr>
        <w:t xml:space="preserve"> de Recommandations sur les ensembles de capacités propres aux NGN qui évoluent progressivement pour permettre la prise en charge de nouvelles fonctionnalités de service données et l'utilisation/l'intégration de nouvelles technologies de l'information et de la communication données.</w:t>
      </w:r>
    </w:p>
    <w:p w14:paraId="158B73E3" w14:textId="4BD66237" w:rsidR="003265BD" w:rsidRPr="00612E28" w:rsidRDefault="00880765" w:rsidP="00F22C7D">
      <w:pPr>
        <w:pStyle w:val="enumlev1"/>
        <w:rPr>
          <w:lang w:eastAsia="ja-JP"/>
        </w:rPr>
      </w:pPr>
      <w:r w:rsidRPr="00612E28">
        <w:rPr>
          <w:lang w:eastAsia="ja-JP"/>
        </w:rPr>
        <w:t>–</w:t>
      </w:r>
      <w:r w:rsidR="003265BD" w:rsidRPr="00612E28">
        <w:rPr>
          <w:lang w:eastAsia="ja-JP"/>
        </w:rPr>
        <w:tab/>
        <w:t>Tenue à jour et actualisation des Recommandations exist</w:t>
      </w:r>
      <w:r w:rsidR="007653B3">
        <w:rPr>
          <w:lang w:eastAsia="ja-JP"/>
        </w:rPr>
        <w:t>antes sur les NGN, les NGNe, la </w:t>
      </w:r>
      <w:r w:rsidR="003265BD" w:rsidRPr="00612E28">
        <w:rPr>
          <w:lang w:eastAsia="ja-JP"/>
        </w:rPr>
        <w:t>TVIP, les communications d'urgence et élaboration de nouvelles Recommandations sur ces questions, selon qu'il conviendra.</w:t>
      </w:r>
    </w:p>
    <w:p w14:paraId="21E984F0" w14:textId="71C16068" w:rsidR="003265BD" w:rsidRPr="00612E28" w:rsidRDefault="003265BD" w:rsidP="00F22C7D">
      <w:pPr>
        <w:rPr>
          <w:bCs/>
        </w:rPr>
      </w:pPr>
      <w:r w:rsidRPr="00612E28">
        <w:rPr>
          <w:bCs/>
        </w:rPr>
        <w:t xml:space="preserve">L'état actuel d'avancement des travaux au titre de cette Question est indiqué dans le programme de travail de la CE 13 </w:t>
      </w:r>
      <w:r w:rsidR="007653B3">
        <w:rPr>
          <w:bCs/>
        </w:rPr>
        <w:t>(</w:t>
      </w:r>
      <w:hyperlink r:id="rId18" w:history="1">
        <w:r w:rsidR="00880765" w:rsidRPr="00612E28">
          <w:rPr>
            <w:rStyle w:val="Hyperlink"/>
          </w:rPr>
          <w:t>https://www.itu.int/</w:t>
        </w:r>
        <w:r w:rsidR="00B01D7D" w:rsidRPr="00612E28">
          <w:rPr>
            <w:rStyle w:val="Hyperlink"/>
          </w:rPr>
          <w:t>UIT</w:t>
        </w:r>
        <w:r w:rsidR="00880765" w:rsidRPr="00612E28">
          <w:rPr>
            <w:rStyle w:val="Hyperlink"/>
          </w:rPr>
          <w:t>-T/workprog/wp_search.aspx?Q=2/13</w:t>
        </w:r>
      </w:hyperlink>
      <w:r w:rsidR="007653B3">
        <w:t>).</w:t>
      </w:r>
    </w:p>
    <w:p w14:paraId="169DAAE1" w14:textId="34467A1B" w:rsidR="003265BD" w:rsidRPr="00612E28" w:rsidRDefault="00880765" w:rsidP="00F22C7D">
      <w:pPr>
        <w:pStyle w:val="Heading3"/>
        <w:rPr>
          <w:lang w:eastAsia="ja-JP"/>
        </w:rPr>
      </w:pPr>
      <w:bookmarkStart w:id="27" w:name="_Toc70955372"/>
      <w:r w:rsidRPr="00612E28">
        <w:t>B</w:t>
      </w:r>
      <w:r w:rsidR="003265BD" w:rsidRPr="00612E28">
        <w:t>.4</w:t>
      </w:r>
      <w:r w:rsidR="003265BD" w:rsidRPr="00612E28">
        <w:tab/>
        <w:t>Relations</w:t>
      </w:r>
      <w:bookmarkEnd w:id="27"/>
    </w:p>
    <w:p w14:paraId="39B13C5A" w14:textId="14CC9DA3" w:rsidR="003265BD" w:rsidRPr="00612E28" w:rsidRDefault="003265BD" w:rsidP="00F22C7D">
      <w:pPr>
        <w:pStyle w:val="Headingb"/>
        <w:rPr>
          <w:lang w:eastAsia="ja-JP"/>
        </w:rPr>
      </w:pPr>
      <w:r w:rsidRPr="00612E28">
        <w:rPr>
          <w:lang w:eastAsia="ja-JP"/>
        </w:rPr>
        <w:t>Recommandations</w:t>
      </w:r>
    </w:p>
    <w:p w14:paraId="5F650E87" w14:textId="51B2EBA9" w:rsidR="003265BD" w:rsidRPr="00612E28" w:rsidRDefault="00880765" w:rsidP="00F22C7D">
      <w:pPr>
        <w:pStyle w:val="enumlev1"/>
        <w:rPr>
          <w:lang w:eastAsia="ja-JP"/>
        </w:rPr>
      </w:pPr>
      <w:r w:rsidRPr="00612E28">
        <w:rPr>
          <w:lang w:eastAsia="ja-JP"/>
        </w:rPr>
        <w:t>–</w:t>
      </w:r>
      <w:r w:rsidR="003265BD" w:rsidRPr="00612E28">
        <w:rPr>
          <w:lang w:eastAsia="ja-JP"/>
        </w:rPr>
        <w:tab/>
        <w:t>Recommandations UIT</w:t>
      </w:r>
      <w:r w:rsidR="003265BD" w:rsidRPr="00612E28">
        <w:rPr>
          <w:lang w:eastAsia="ja-JP"/>
        </w:rPr>
        <w:noBreakHyphen/>
        <w:t>T de la série Y</w:t>
      </w:r>
    </w:p>
    <w:p w14:paraId="42EB35F9" w14:textId="08C8396E" w:rsidR="003265BD" w:rsidRPr="00612E28" w:rsidRDefault="003265BD" w:rsidP="00F22C7D">
      <w:pPr>
        <w:pStyle w:val="Headingb"/>
        <w:rPr>
          <w:lang w:eastAsia="ja-JP"/>
        </w:rPr>
      </w:pPr>
      <w:r w:rsidRPr="00612E28">
        <w:rPr>
          <w:lang w:eastAsia="ja-JP"/>
        </w:rPr>
        <w:t>Questions</w:t>
      </w:r>
    </w:p>
    <w:p w14:paraId="54825EA2" w14:textId="29BCACDC" w:rsidR="003265BD" w:rsidRPr="00612E28" w:rsidRDefault="00880765" w:rsidP="00F22C7D">
      <w:pPr>
        <w:pStyle w:val="enumlev1"/>
        <w:rPr>
          <w:lang w:eastAsia="ja-JP"/>
        </w:rPr>
      </w:pPr>
      <w:r w:rsidRPr="00612E28">
        <w:rPr>
          <w:lang w:eastAsia="ja-JP"/>
        </w:rPr>
        <w:t>–</w:t>
      </w:r>
      <w:r w:rsidR="003265BD" w:rsidRPr="00612E28">
        <w:rPr>
          <w:lang w:eastAsia="ja-JP"/>
        </w:rPr>
        <w:tab/>
        <w:t>Questions pertinentes confiées à la CE 13 sur les aspects liés à l'évolution des réseaux</w:t>
      </w:r>
    </w:p>
    <w:p w14:paraId="28754A24" w14:textId="044FE1D1" w:rsidR="003265BD" w:rsidRPr="00612E28" w:rsidRDefault="003265BD" w:rsidP="00F22C7D">
      <w:pPr>
        <w:pStyle w:val="Headingb"/>
        <w:rPr>
          <w:lang w:eastAsia="ja-JP"/>
        </w:rPr>
      </w:pPr>
      <w:r w:rsidRPr="00612E28">
        <w:rPr>
          <w:lang w:eastAsia="ja-JP"/>
        </w:rPr>
        <w:t>Commissions d'études</w:t>
      </w:r>
    </w:p>
    <w:p w14:paraId="36AA0006" w14:textId="5BCB3BAA" w:rsidR="003265BD" w:rsidRPr="00612E28" w:rsidRDefault="00880765" w:rsidP="00F22C7D">
      <w:pPr>
        <w:pStyle w:val="enumlev1"/>
        <w:rPr>
          <w:lang w:eastAsia="ja-JP"/>
        </w:rPr>
      </w:pPr>
      <w:r w:rsidRPr="00612E28">
        <w:rPr>
          <w:lang w:eastAsia="ja-JP"/>
        </w:rPr>
        <w:t>–</w:t>
      </w:r>
      <w:r w:rsidR="003265BD" w:rsidRPr="00612E28">
        <w:rPr>
          <w:lang w:eastAsia="ja-JP"/>
        </w:rPr>
        <w:tab/>
        <w:t xml:space="preserve">Autres </w:t>
      </w:r>
      <w:r w:rsidR="00612E28">
        <w:rPr>
          <w:lang w:eastAsia="ja-JP"/>
        </w:rPr>
        <w:t>C</w:t>
      </w:r>
      <w:r w:rsidR="003265BD" w:rsidRPr="00612E28">
        <w:rPr>
          <w:lang w:eastAsia="ja-JP"/>
        </w:rPr>
        <w:t>ommissions d'études de l'UIT-T et de l'UIT-R, selon qu'il conviendra</w:t>
      </w:r>
    </w:p>
    <w:p w14:paraId="32CFC1D1" w14:textId="0796D2E4" w:rsidR="003265BD" w:rsidRPr="00612E28" w:rsidRDefault="003265BD" w:rsidP="00F22C7D">
      <w:pPr>
        <w:pStyle w:val="Headingb"/>
        <w:rPr>
          <w:lang w:eastAsia="ja-JP"/>
        </w:rPr>
      </w:pPr>
      <w:r w:rsidRPr="00612E28">
        <w:rPr>
          <w:lang w:eastAsia="ja-JP"/>
        </w:rPr>
        <w:t>Organismes de normalisation</w:t>
      </w:r>
    </w:p>
    <w:p w14:paraId="674B4E62" w14:textId="2B88A038" w:rsidR="003265BD" w:rsidRPr="00612E28" w:rsidRDefault="00880765" w:rsidP="00F22C7D">
      <w:pPr>
        <w:pStyle w:val="enumlev1"/>
        <w:rPr>
          <w:lang w:eastAsia="ja-JP"/>
        </w:rPr>
      </w:pPr>
      <w:r w:rsidRPr="00612E28">
        <w:rPr>
          <w:lang w:eastAsia="ja-JP"/>
        </w:rPr>
        <w:t>–</w:t>
      </w:r>
      <w:r w:rsidR="003265BD" w:rsidRPr="00612E28">
        <w:rPr>
          <w:lang w:eastAsia="ja-JP"/>
        </w:rPr>
        <w:tab/>
        <w:t>IETF</w:t>
      </w:r>
    </w:p>
    <w:p w14:paraId="4F0AEF2D" w14:textId="274AA3ED" w:rsidR="003265BD" w:rsidRPr="00612E28" w:rsidRDefault="00880765" w:rsidP="00F22C7D">
      <w:pPr>
        <w:pStyle w:val="enumlev1"/>
        <w:rPr>
          <w:lang w:eastAsia="ja-JP"/>
        </w:rPr>
      </w:pPr>
      <w:r w:rsidRPr="00612E28">
        <w:rPr>
          <w:lang w:eastAsia="ja-JP"/>
        </w:rPr>
        <w:t>–</w:t>
      </w:r>
      <w:r w:rsidR="003265BD" w:rsidRPr="00612E28">
        <w:rPr>
          <w:lang w:eastAsia="ja-JP"/>
        </w:rPr>
        <w:tab/>
        <w:t>OMA</w:t>
      </w:r>
    </w:p>
    <w:p w14:paraId="71866890" w14:textId="50CCAE87" w:rsidR="003265BD" w:rsidRPr="00612E28" w:rsidRDefault="00880765" w:rsidP="00F22C7D">
      <w:pPr>
        <w:pStyle w:val="enumlev1"/>
        <w:rPr>
          <w:lang w:eastAsia="ja-JP"/>
        </w:rPr>
      </w:pPr>
      <w:r w:rsidRPr="00612E28">
        <w:rPr>
          <w:lang w:eastAsia="ja-JP"/>
        </w:rPr>
        <w:t>–</w:t>
      </w:r>
      <w:r w:rsidR="003265BD" w:rsidRPr="00612E28">
        <w:rPr>
          <w:lang w:eastAsia="ja-JP"/>
        </w:rPr>
        <w:tab/>
        <w:t xml:space="preserve">IEEE </w:t>
      </w:r>
    </w:p>
    <w:p w14:paraId="4C6646A3" w14:textId="36191BE5" w:rsidR="003265BD" w:rsidRPr="00612E28" w:rsidRDefault="00880765" w:rsidP="00F22C7D">
      <w:pPr>
        <w:pStyle w:val="enumlev1"/>
        <w:rPr>
          <w:lang w:eastAsia="ja-JP"/>
        </w:rPr>
      </w:pPr>
      <w:r w:rsidRPr="00612E28">
        <w:rPr>
          <w:lang w:eastAsia="ja-JP"/>
        </w:rPr>
        <w:t>–</w:t>
      </w:r>
      <w:r w:rsidR="003265BD" w:rsidRPr="00612E28">
        <w:rPr>
          <w:lang w:eastAsia="ja-JP"/>
        </w:rPr>
        <w:tab/>
        <w:t xml:space="preserve">ATIS </w:t>
      </w:r>
    </w:p>
    <w:p w14:paraId="0AB0AB77" w14:textId="348585D1" w:rsidR="003265BD" w:rsidRPr="00612E28" w:rsidRDefault="00880765" w:rsidP="00F22C7D">
      <w:pPr>
        <w:pStyle w:val="enumlev1"/>
        <w:rPr>
          <w:lang w:eastAsia="ja-JP"/>
        </w:rPr>
      </w:pPr>
      <w:r w:rsidRPr="00612E28">
        <w:rPr>
          <w:lang w:eastAsia="ja-JP"/>
        </w:rPr>
        <w:t>–</w:t>
      </w:r>
      <w:r w:rsidR="003265BD" w:rsidRPr="00612E28">
        <w:rPr>
          <w:lang w:eastAsia="ja-JP"/>
        </w:rPr>
        <w:tab/>
        <w:t xml:space="preserve">ETSI </w:t>
      </w:r>
    </w:p>
    <w:p w14:paraId="36AEBC50" w14:textId="2601DF9F" w:rsidR="003265BD" w:rsidRPr="00612E28" w:rsidRDefault="00880765" w:rsidP="00F22C7D">
      <w:pPr>
        <w:pStyle w:val="enumlev1"/>
        <w:rPr>
          <w:lang w:eastAsia="ja-JP"/>
        </w:rPr>
      </w:pPr>
      <w:r w:rsidRPr="00612E28">
        <w:rPr>
          <w:lang w:eastAsia="ja-JP"/>
        </w:rPr>
        <w:t>–</w:t>
      </w:r>
      <w:r w:rsidR="003265BD" w:rsidRPr="00612E28">
        <w:rPr>
          <w:lang w:eastAsia="ja-JP"/>
        </w:rPr>
        <w:tab/>
        <w:t xml:space="preserve">ISO/CEI </w:t>
      </w:r>
    </w:p>
    <w:p w14:paraId="687B18DC" w14:textId="25806A07" w:rsidR="003265BD" w:rsidRPr="00612E28" w:rsidRDefault="00880765" w:rsidP="00F22C7D">
      <w:pPr>
        <w:pStyle w:val="enumlev1"/>
        <w:rPr>
          <w:lang w:eastAsia="ja-JP"/>
        </w:rPr>
      </w:pPr>
      <w:r w:rsidRPr="00612E28">
        <w:rPr>
          <w:lang w:eastAsia="ja-JP"/>
        </w:rPr>
        <w:t>–</w:t>
      </w:r>
      <w:r w:rsidR="003265BD" w:rsidRPr="00612E28">
        <w:rPr>
          <w:lang w:eastAsia="ja-JP"/>
        </w:rPr>
        <w:tab/>
        <w:t>3GPP/3GPP2</w:t>
      </w:r>
    </w:p>
    <w:p w14:paraId="55759AEB" w14:textId="0DD5A5A4" w:rsidR="003265BD" w:rsidRPr="00612E28" w:rsidRDefault="00880765" w:rsidP="00F22C7D">
      <w:pPr>
        <w:pStyle w:val="enumlev1"/>
        <w:rPr>
          <w:lang w:eastAsia="ja-JP"/>
        </w:rPr>
      </w:pPr>
      <w:r w:rsidRPr="00612E28">
        <w:rPr>
          <w:lang w:eastAsia="ja-JP"/>
        </w:rPr>
        <w:t>–</w:t>
      </w:r>
      <w:r w:rsidR="003265BD" w:rsidRPr="00612E28">
        <w:rPr>
          <w:lang w:eastAsia="ja-JP"/>
        </w:rPr>
        <w:tab/>
        <w:t xml:space="preserve">Organismes </w:t>
      </w:r>
      <w:r w:rsidR="0019664C" w:rsidRPr="00612E28">
        <w:rPr>
          <w:lang w:eastAsia="ja-JP"/>
        </w:rPr>
        <w:t>s</w:t>
      </w:r>
      <w:r w:rsidR="00681FCC" w:rsidRPr="00612E28">
        <w:rPr>
          <w:lang w:eastAsia="ja-JP"/>
        </w:rPr>
        <w:t>'</w:t>
      </w:r>
      <w:r w:rsidR="0019664C" w:rsidRPr="00612E28">
        <w:rPr>
          <w:lang w:eastAsia="ja-JP"/>
        </w:rPr>
        <w:t>occupant des</w:t>
      </w:r>
      <w:r w:rsidR="003265BD" w:rsidRPr="00612E28">
        <w:rPr>
          <w:lang w:eastAsia="ja-JP"/>
        </w:rPr>
        <w:t xml:space="preserve"> questions relatives à l'évolution des réseaux</w:t>
      </w:r>
    </w:p>
    <w:p w14:paraId="1BC511E6" w14:textId="77777777" w:rsidR="003265BD" w:rsidRPr="00612E28" w:rsidRDefault="003265BD" w:rsidP="00F22C7D">
      <w:pPr>
        <w:overflowPunct/>
        <w:autoSpaceDE/>
        <w:autoSpaceDN/>
        <w:adjustRightInd/>
        <w:spacing w:before="0"/>
        <w:textAlignment w:val="auto"/>
        <w:rPr>
          <w:lang w:eastAsia="ja-JP"/>
        </w:rPr>
      </w:pPr>
      <w:r w:rsidRPr="00612E28">
        <w:rPr>
          <w:lang w:eastAsia="ja-JP"/>
        </w:rPr>
        <w:br w:type="page"/>
      </w:r>
    </w:p>
    <w:p w14:paraId="724C66F0" w14:textId="0EBA6C46" w:rsidR="003265BD" w:rsidRPr="00612E28" w:rsidRDefault="00880765" w:rsidP="00F22C7D">
      <w:pPr>
        <w:pStyle w:val="Heading2"/>
      </w:pPr>
      <w:bookmarkStart w:id="28" w:name="_Toc70955373"/>
      <w:r w:rsidRPr="00612E28">
        <w:lastRenderedPageBreak/>
        <w:t>C</w:t>
      </w:r>
      <w:r w:rsidR="003265BD" w:rsidRPr="00612E28">
        <w:tab/>
        <w:t xml:space="preserve">Question 5/13 – </w:t>
      </w:r>
      <w:r w:rsidRPr="00612E28">
        <w:rPr>
          <w:szCs w:val="22"/>
        </w:rPr>
        <w:t>Application des réseaux futurs et de l'innovation dans les pays en développement</w:t>
      </w:r>
      <w:bookmarkEnd w:id="28"/>
    </w:p>
    <w:p w14:paraId="781602D7" w14:textId="77777777" w:rsidR="003265BD" w:rsidRPr="00612E28" w:rsidRDefault="003265BD" w:rsidP="00703BE6">
      <w:pPr>
        <w:pStyle w:val="Questionhistory"/>
        <w:rPr>
          <w:lang w:val="fr-FR" w:eastAsia="ja-JP"/>
        </w:rPr>
      </w:pPr>
      <w:r w:rsidRPr="00612E28">
        <w:rPr>
          <w:lang w:val="fr-FR" w:eastAsia="ja-JP"/>
        </w:rPr>
        <w:t>(Suite de la Question 5/13)</w:t>
      </w:r>
    </w:p>
    <w:p w14:paraId="7F77E378" w14:textId="060AD35D" w:rsidR="003265BD" w:rsidRPr="00612E28" w:rsidRDefault="00880765" w:rsidP="00F22C7D">
      <w:pPr>
        <w:pStyle w:val="Heading3"/>
        <w:rPr>
          <w:lang w:eastAsia="ja-JP"/>
        </w:rPr>
      </w:pPr>
      <w:bookmarkStart w:id="29" w:name="_Toc70955374"/>
      <w:r w:rsidRPr="00612E28">
        <w:t>C</w:t>
      </w:r>
      <w:r w:rsidR="003265BD" w:rsidRPr="00612E28">
        <w:t>.1</w:t>
      </w:r>
      <w:r w:rsidR="003265BD" w:rsidRPr="00612E28">
        <w:tab/>
        <w:t>Motifs</w:t>
      </w:r>
      <w:bookmarkEnd w:id="29"/>
    </w:p>
    <w:p w14:paraId="02641980" w14:textId="0769CBC7" w:rsidR="003265BD" w:rsidRPr="00612E28" w:rsidRDefault="003265BD" w:rsidP="00F22C7D">
      <w:pPr>
        <w:rPr>
          <w:lang w:eastAsia="ja-JP"/>
        </w:rPr>
      </w:pPr>
      <w:r w:rsidRPr="00612E28">
        <w:rPr>
          <w:lang w:eastAsia="ja-JP"/>
        </w:rPr>
        <w:t xml:space="preserve">L'importance des réseaux futurs, </w:t>
      </w:r>
      <w:r w:rsidR="0019664C" w:rsidRPr="00612E28">
        <w:rPr>
          <w:lang w:eastAsia="ja-JP"/>
        </w:rPr>
        <w:t>qui offrent des fonctionnalités telles que</w:t>
      </w:r>
      <w:r w:rsidR="00F22C7D" w:rsidRPr="00612E28">
        <w:rPr>
          <w:lang w:eastAsia="ja-JP"/>
        </w:rPr>
        <w:t xml:space="preserve"> </w:t>
      </w:r>
      <w:r w:rsidRPr="00612E28">
        <w:rPr>
          <w:lang w:eastAsia="ja-JP"/>
        </w:rPr>
        <w:t>l'informatique en nuage,</w:t>
      </w:r>
      <w:r w:rsidR="00F22C7D" w:rsidRPr="00612E28">
        <w:rPr>
          <w:lang w:eastAsia="ja-JP"/>
        </w:rPr>
        <w:t xml:space="preserve"> </w:t>
      </w:r>
      <w:r w:rsidRPr="00612E28">
        <w:rPr>
          <w:lang w:eastAsia="ja-JP"/>
        </w:rPr>
        <w:t xml:space="preserve">la confiance, </w:t>
      </w:r>
      <w:r w:rsidR="0019664C" w:rsidRPr="00612E28">
        <w:rPr>
          <w:lang w:eastAsia="ja-JP"/>
        </w:rPr>
        <w:t>l</w:t>
      </w:r>
      <w:r w:rsidRPr="00612E28">
        <w:rPr>
          <w:lang w:eastAsia="ja-JP"/>
        </w:rPr>
        <w:t>es mégadonnées</w:t>
      </w:r>
      <w:r w:rsidR="0019664C" w:rsidRPr="00612E28">
        <w:rPr>
          <w:lang w:eastAsia="ja-JP"/>
        </w:rPr>
        <w:t>, les réseaux SDN</w:t>
      </w:r>
      <w:r w:rsidRPr="00612E28">
        <w:rPr>
          <w:lang w:eastAsia="ja-JP"/>
        </w:rPr>
        <w:t xml:space="preserve"> ou encore </w:t>
      </w:r>
      <w:r w:rsidR="0019664C" w:rsidRPr="00612E28">
        <w:rPr>
          <w:lang w:eastAsia="ja-JP"/>
        </w:rPr>
        <w:t>l</w:t>
      </w:r>
      <w:r w:rsidR="00681FCC" w:rsidRPr="00612E28">
        <w:rPr>
          <w:lang w:eastAsia="ja-JP"/>
        </w:rPr>
        <w:t>'</w:t>
      </w:r>
      <w:r w:rsidR="0019664C" w:rsidRPr="00612E28">
        <w:rPr>
          <w:lang w:eastAsia="ja-JP"/>
        </w:rPr>
        <w:t>intelligence artificielle</w:t>
      </w:r>
      <w:r w:rsidRPr="00612E28">
        <w:rPr>
          <w:lang w:eastAsia="ja-JP"/>
        </w:rPr>
        <w:t xml:space="preserve"> pour les pays en développement</w:t>
      </w:r>
      <w:r w:rsidR="0019664C" w:rsidRPr="00612E28">
        <w:rPr>
          <w:lang w:eastAsia="ja-JP"/>
        </w:rPr>
        <w:t xml:space="preserve">, </w:t>
      </w:r>
      <w:r w:rsidRPr="00612E28">
        <w:rPr>
          <w:lang w:eastAsia="ja-JP"/>
        </w:rPr>
        <w:t xml:space="preserve">continuera de croître dans l'avenir prévisible. </w:t>
      </w:r>
      <w:r w:rsidR="0019664C" w:rsidRPr="00612E28">
        <w:rPr>
          <w:lang w:eastAsia="ja-JP"/>
        </w:rPr>
        <w:t>Les</w:t>
      </w:r>
      <w:r w:rsidRPr="00612E28">
        <w:rPr>
          <w:lang w:eastAsia="ja-JP"/>
        </w:rPr>
        <w:t xml:space="preserve"> nouvelles technologies</w:t>
      </w:r>
      <w:r w:rsidR="0019664C" w:rsidRPr="00612E28">
        <w:rPr>
          <w:lang w:eastAsia="ja-JP"/>
        </w:rPr>
        <w:t xml:space="preserve"> sont</w:t>
      </w:r>
      <w:r w:rsidR="0019664C" w:rsidRPr="00612E28">
        <w:rPr>
          <w:color w:val="000000"/>
        </w:rPr>
        <w:t xml:space="preserve"> de la plus haute importance</w:t>
      </w:r>
      <w:r w:rsidR="009B0DFB" w:rsidRPr="00612E28">
        <w:rPr>
          <w:color w:val="000000"/>
        </w:rPr>
        <w:t xml:space="preserve"> pour</w:t>
      </w:r>
      <w:r w:rsidR="009B0DFB" w:rsidRPr="00612E28">
        <w:rPr>
          <w:lang w:eastAsia="ja-JP"/>
        </w:rPr>
        <w:t xml:space="preserve"> les pays en développement</w:t>
      </w:r>
      <w:r w:rsidR="009B0DFB" w:rsidRPr="00612E28">
        <w:rPr>
          <w:color w:val="000000"/>
        </w:rPr>
        <w:t>, en ce sens</w:t>
      </w:r>
      <w:r w:rsidR="00F22C7D" w:rsidRPr="00612E28">
        <w:rPr>
          <w:lang w:eastAsia="ja-JP"/>
        </w:rPr>
        <w:t xml:space="preserve"> </w:t>
      </w:r>
      <w:r w:rsidR="009B0DFB" w:rsidRPr="00612E28">
        <w:rPr>
          <w:lang w:eastAsia="ja-JP"/>
        </w:rPr>
        <w:t>qu</w:t>
      </w:r>
      <w:r w:rsidR="00681FCC" w:rsidRPr="00612E28">
        <w:rPr>
          <w:lang w:eastAsia="ja-JP"/>
        </w:rPr>
        <w:t>'</w:t>
      </w:r>
      <w:r w:rsidR="009B0DFB" w:rsidRPr="00612E28">
        <w:rPr>
          <w:lang w:eastAsia="ja-JP"/>
        </w:rPr>
        <w:t xml:space="preserve">elles </w:t>
      </w:r>
      <w:r w:rsidRPr="00612E28">
        <w:rPr>
          <w:lang w:eastAsia="ja-JP"/>
        </w:rPr>
        <w:t>continuent</w:t>
      </w:r>
      <w:r w:rsidR="009B0DFB" w:rsidRPr="00612E28">
        <w:rPr>
          <w:lang w:eastAsia="ja-JP"/>
        </w:rPr>
        <w:t xml:space="preserve"> de rendre les réseaux</w:t>
      </w:r>
      <w:r w:rsidR="00F22C7D" w:rsidRPr="00612E28">
        <w:rPr>
          <w:lang w:eastAsia="ja-JP"/>
        </w:rPr>
        <w:t xml:space="preserve"> </w:t>
      </w:r>
      <w:r w:rsidRPr="00612E28">
        <w:rPr>
          <w:lang w:eastAsia="ja-JP"/>
        </w:rPr>
        <w:t>plus accessibles, plus efficaces, plus rentables, plus adaptatifs et plus polyvalents.</w:t>
      </w:r>
    </w:p>
    <w:p w14:paraId="5532F0C1" w14:textId="4E3D9911" w:rsidR="003265BD" w:rsidRPr="00612E28" w:rsidRDefault="003265BD" w:rsidP="00F22C7D">
      <w:pPr>
        <w:rPr>
          <w:lang w:eastAsia="ja-JP"/>
        </w:rPr>
      </w:pPr>
      <w:r w:rsidRPr="00612E28">
        <w:rPr>
          <w:lang w:eastAsia="ja-JP"/>
        </w:rPr>
        <w:t xml:space="preserve">L'objectif de cette Question sera d'utiliser les activités de la CE 13 pour réduire l'écart dans le domaine de la normalisation, en permettant aux pays en développement de suivre l'élaboration des normes internationales, d'y contribuer et de mettre en </w:t>
      </w:r>
      <w:r w:rsidR="00612E28" w:rsidRPr="00612E28">
        <w:rPr>
          <w:lang w:eastAsia="ja-JP"/>
        </w:rPr>
        <w:t>œuvre</w:t>
      </w:r>
      <w:r w:rsidRPr="00612E28">
        <w:rPr>
          <w:lang w:eastAsia="ja-JP"/>
        </w:rPr>
        <w:t xml:space="preserve"> ces normes, selon qu'il conviendra, en fonction de leur situation.</w:t>
      </w:r>
    </w:p>
    <w:p w14:paraId="1E4B113B" w14:textId="1BC92184" w:rsidR="003265BD" w:rsidRPr="00612E28" w:rsidRDefault="003265BD" w:rsidP="00F22C7D">
      <w:pPr>
        <w:rPr>
          <w:lang w:eastAsia="ja-JP"/>
        </w:rPr>
      </w:pPr>
      <w:r w:rsidRPr="00612E28">
        <w:rPr>
          <w:lang w:eastAsia="ja-JP"/>
        </w:rPr>
        <w:t>Les activités menées au titre de cette Question viseront principalement à élaborer des</w:t>
      </w:r>
      <w:r w:rsidR="00F22C7D" w:rsidRPr="00612E28">
        <w:rPr>
          <w:lang w:eastAsia="ja-JP"/>
        </w:rPr>
        <w:t xml:space="preserve"> </w:t>
      </w:r>
      <w:r w:rsidRPr="00612E28">
        <w:rPr>
          <w:lang w:eastAsia="ja-JP"/>
        </w:rPr>
        <w:t>documents techniques et des Suppléments concernant les besoins de l'écosystème des réseaux de télécommunication des pays en développement dans son ensembl</w:t>
      </w:r>
      <w:r w:rsidR="001F77E1">
        <w:rPr>
          <w:lang w:eastAsia="ja-JP"/>
        </w:rPr>
        <w:t>e, concernant l'application des </w:t>
      </w:r>
      <w:r w:rsidRPr="00612E28">
        <w:rPr>
          <w:lang w:eastAsia="ja-JP"/>
        </w:rPr>
        <w:t>IMT</w:t>
      </w:r>
      <w:r w:rsidRPr="00612E28">
        <w:rPr>
          <w:lang w:eastAsia="ja-JP"/>
        </w:rPr>
        <w:noBreakHyphen/>
        <w:t>2020, de l'informatique en nuage, des mégadonnées, de la confiance et d'autres technologies émergentes</w:t>
      </w:r>
      <w:r w:rsidR="001F4956" w:rsidRPr="00612E28">
        <w:rPr>
          <w:lang w:eastAsia="ja-JP"/>
        </w:rPr>
        <w:t>.</w:t>
      </w:r>
    </w:p>
    <w:p w14:paraId="09D8A714" w14:textId="74DFED08" w:rsidR="00880765" w:rsidRPr="00612E28" w:rsidRDefault="009B0DFB" w:rsidP="00F22C7D">
      <w:pPr>
        <w:rPr>
          <w:lang w:eastAsia="ja-JP"/>
        </w:rPr>
      </w:pPr>
      <w:r w:rsidRPr="00612E28">
        <w:rPr>
          <w:color w:val="000000"/>
        </w:rPr>
        <w:t>Dans le cadre de cette Question, on étudiera les sujets d</w:t>
      </w:r>
      <w:r w:rsidR="00681FCC" w:rsidRPr="00612E28">
        <w:rPr>
          <w:color w:val="000000"/>
        </w:rPr>
        <w:t>'</w:t>
      </w:r>
      <w:r w:rsidRPr="00612E28">
        <w:rPr>
          <w:color w:val="000000"/>
        </w:rPr>
        <w:t>étude</w:t>
      </w:r>
      <w:r w:rsidRPr="00612E28">
        <w:t xml:space="preserve"> </w:t>
      </w:r>
      <w:r w:rsidRPr="00612E28">
        <w:rPr>
          <w:color w:val="000000"/>
        </w:rPr>
        <w:t>présentant un intérêt particulier pour les pays en développement, en vue d</w:t>
      </w:r>
      <w:r w:rsidR="00681FCC" w:rsidRPr="00612E28">
        <w:rPr>
          <w:color w:val="000000"/>
        </w:rPr>
        <w:t>'</w:t>
      </w:r>
      <w:r w:rsidRPr="00612E28">
        <w:rPr>
          <w:color w:val="000000"/>
        </w:rPr>
        <w:t>élaborer des Recommandations</w:t>
      </w:r>
      <w:r w:rsidR="00F22C7D" w:rsidRPr="00612E28">
        <w:rPr>
          <w:color w:val="000000"/>
        </w:rPr>
        <w:t xml:space="preserve"> </w:t>
      </w:r>
      <w:r w:rsidRPr="00612E28">
        <w:rPr>
          <w:color w:val="000000"/>
        </w:rPr>
        <w:t>intéressant tout particulièrement ces pays</w:t>
      </w:r>
      <w:r w:rsidR="001F4956" w:rsidRPr="00612E28">
        <w:rPr>
          <w:color w:val="000000"/>
        </w:rPr>
        <w:t>.</w:t>
      </w:r>
    </w:p>
    <w:p w14:paraId="40E0CB3E" w14:textId="7CCAF196" w:rsidR="003265BD" w:rsidRPr="00612E28" w:rsidRDefault="003265BD" w:rsidP="00F22C7D">
      <w:r w:rsidRPr="00612E28">
        <w:t>Cette Question</w:t>
      </w:r>
      <w:r w:rsidR="00F22C7D" w:rsidRPr="00612E28">
        <w:t xml:space="preserve"> </w:t>
      </w:r>
      <w:r w:rsidR="009B0DFB" w:rsidRPr="00612E28">
        <w:t>offre</w:t>
      </w:r>
      <w:r w:rsidRPr="00612E28">
        <w:t xml:space="preserve"> aux pays en développement un cadre très utile pour décrire la situation en ce qui concerne leurs infrastructures et leurs besoins et constitue ainsi une base pour les travaux menés par d'autres groupes chargés de Questions confiées à la CE 13 ou par d'autres organisations concernées, à l'intérieur comme à l'extérieur de l'UIT, en vue de répondre aux besoins de ces pays.</w:t>
      </w:r>
    </w:p>
    <w:p w14:paraId="0AE1D5F4" w14:textId="7120B03D" w:rsidR="003265BD" w:rsidRPr="00612E28" w:rsidRDefault="003265BD" w:rsidP="00F22C7D">
      <w:r w:rsidRPr="00612E28">
        <w:t>Il semble que les pays les moins avancés souhaitent accroître leur participation et contribuer à orienter les travaux vers une plus grande satisfaction de leurs besoins, mais qu'il leur est difficile de trouver un cadre pour ce faire.</w:t>
      </w:r>
    </w:p>
    <w:p w14:paraId="0E15FE90" w14:textId="6098B3D8" w:rsidR="00880765" w:rsidRPr="00612E28" w:rsidRDefault="00880765" w:rsidP="00F22C7D">
      <w:pPr>
        <w:rPr>
          <w:lang w:eastAsia="ja-JP"/>
        </w:rPr>
      </w:pPr>
      <w:r w:rsidRPr="00612E28">
        <w:t>Ces travaux p</w:t>
      </w:r>
      <w:r w:rsidR="009B0DFB" w:rsidRPr="00612E28">
        <w:t>ourront</w:t>
      </w:r>
      <w:r w:rsidRPr="00612E28">
        <w:t xml:space="preserve"> servir aux organisations, à l'intérieur comme à l'extérieur de l'UIT, dont le but est de satisfaire les besoins identifiés.</w:t>
      </w:r>
    </w:p>
    <w:p w14:paraId="14D9AF9C" w14:textId="153966E9" w:rsidR="003265BD" w:rsidRPr="00612E28" w:rsidRDefault="009B0DFB" w:rsidP="00F22C7D">
      <w:pPr>
        <w:rPr>
          <w:lang w:eastAsia="ja-JP"/>
        </w:rPr>
      </w:pPr>
      <w:r w:rsidRPr="00612E28">
        <w:rPr>
          <w:lang w:eastAsia="ja-JP"/>
        </w:rPr>
        <w:t>L</w:t>
      </w:r>
      <w:r w:rsidR="00681FCC" w:rsidRPr="00612E28">
        <w:rPr>
          <w:lang w:eastAsia="ja-JP"/>
        </w:rPr>
        <w:t>'</w:t>
      </w:r>
      <w:r w:rsidRPr="00612E28">
        <w:rPr>
          <w:lang w:eastAsia="ja-JP"/>
        </w:rPr>
        <w:t>étude de c</w:t>
      </w:r>
      <w:r w:rsidR="003265BD" w:rsidRPr="00612E28">
        <w:rPr>
          <w:lang w:eastAsia="ja-JP"/>
        </w:rPr>
        <w:t xml:space="preserve">ette Question </w:t>
      </w:r>
      <w:r w:rsidRPr="00612E28">
        <w:rPr>
          <w:lang w:eastAsia="ja-JP"/>
        </w:rPr>
        <w:t xml:space="preserve">pourrait être encouragée et exploitée </w:t>
      </w:r>
      <w:r w:rsidR="00B82367" w:rsidRPr="00612E28">
        <w:rPr>
          <w:lang w:eastAsia="ja-JP"/>
        </w:rPr>
        <w:t>en tant que</w:t>
      </w:r>
      <w:r w:rsidR="003265BD" w:rsidRPr="00612E28">
        <w:rPr>
          <w:lang w:eastAsia="ja-JP"/>
        </w:rPr>
        <w:t xml:space="preserve"> moyen plus simple et automatique de prendre part aux travaux de la CE 13 pour les nouveaux participants aux activités de la CE 13 issus des pays en développement.</w:t>
      </w:r>
    </w:p>
    <w:p w14:paraId="7E32AF76" w14:textId="4D952FB6" w:rsidR="003265BD" w:rsidRPr="00612E28" w:rsidRDefault="003265BD" w:rsidP="00F22C7D">
      <w:pPr>
        <w:rPr>
          <w:lang w:eastAsia="ja-JP"/>
        </w:rPr>
      </w:pPr>
      <w:r w:rsidRPr="00612E28">
        <w:t>Ces travaux devraient être conduits en étroite collaboration avec les organisations concernées, à l'intérieur comme à l'extérieur de l'UIT</w:t>
      </w:r>
      <w:r w:rsidRPr="00612E28">
        <w:rPr>
          <w:lang w:eastAsia="ja-JP"/>
        </w:rPr>
        <w:t>.</w:t>
      </w:r>
    </w:p>
    <w:p w14:paraId="24B2822C" w14:textId="6A48B778" w:rsidR="00880765" w:rsidRPr="00612E28" w:rsidRDefault="00880765" w:rsidP="00F22C7D">
      <w:r w:rsidRPr="00612E28">
        <w:t>Les principales Recommandations suivantes, en vigueur au moment de l'approbation de cette Question, relèvent de celle-</w:t>
      </w:r>
      <w:proofErr w:type="gramStart"/>
      <w:r w:rsidRPr="00612E28">
        <w:t>ci:</w:t>
      </w:r>
      <w:proofErr w:type="gramEnd"/>
    </w:p>
    <w:p w14:paraId="02B364AB" w14:textId="2E39A982" w:rsidR="00880765" w:rsidRDefault="00880765" w:rsidP="00374A51">
      <w:r w:rsidRPr="00612E28">
        <w:t>Y Suppl. 46 (11/2017)</w:t>
      </w:r>
      <w:r w:rsidR="00374A51">
        <w:t xml:space="preserve"> – </w:t>
      </w:r>
      <w:r w:rsidR="00CB3BEF" w:rsidRPr="00612E28">
        <w:t xml:space="preserve">Recommandations </w:t>
      </w:r>
      <w:r w:rsidR="00B01D7D" w:rsidRPr="00612E28">
        <w:t>UIT</w:t>
      </w:r>
      <w:r w:rsidRPr="00612E28">
        <w:t xml:space="preserve">-T </w:t>
      </w:r>
      <w:r w:rsidR="00CB3BEF" w:rsidRPr="00612E28">
        <w:t xml:space="preserve">de la série </w:t>
      </w:r>
      <w:r w:rsidRPr="00612E28">
        <w:t>Y.3500 –</w:t>
      </w:r>
      <w:r w:rsidR="00B82367" w:rsidRPr="00612E28">
        <w:t xml:space="preserve"> Exigences et difficultés concernant la fourniture et la consommation de services</w:t>
      </w:r>
      <w:r w:rsidR="00F22C7D" w:rsidRPr="00612E28">
        <w:t xml:space="preserve"> </w:t>
      </w:r>
      <w:r w:rsidR="00B82367" w:rsidRPr="00612E28">
        <w:rPr>
          <w:color w:val="000000"/>
        </w:rPr>
        <w:t>d'informatique en nuage</w:t>
      </w:r>
      <w:r w:rsidR="00B82367" w:rsidRPr="00612E28">
        <w:t xml:space="preserve"> dans les pays en développement</w:t>
      </w:r>
    </w:p>
    <w:p w14:paraId="7528B4AB" w14:textId="77777777" w:rsidR="00374A51" w:rsidRPr="00612E28" w:rsidRDefault="00374A51" w:rsidP="00374A51"/>
    <w:p w14:paraId="3BE2AD87" w14:textId="77777777" w:rsidR="001F4956" w:rsidRPr="00612E28" w:rsidRDefault="001F4956" w:rsidP="002A1CCB">
      <w:bookmarkStart w:id="30" w:name="_Toc45640216"/>
      <w:bookmarkStart w:id="31" w:name="_Toc62066929"/>
      <w:r w:rsidRPr="00612E28">
        <w:br w:type="page"/>
      </w:r>
    </w:p>
    <w:p w14:paraId="6BB1947F" w14:textId="15821EC2" w:rsidR="00880765" w:rsidRPr="00612E28" w:rsidRDefault="00880765" w:rsidP="00F22C7D">
      <w:pPr>
        <w:pStyle w:val="Heading3"/>
        <w:keepNext w:val="0"/>
        <w:keepLines w:val="0"/>
      </w:pPr>
      <w:bookmarkStart w:id="32" w:name="_Toc70955375"/>
      <w:r w:rsidRPr="00612E28">
        <w:lastRenderedPageBreak/>
        <w:t>C.2</w:t>
      </w:r>
      <w:r w:rsidRPr="00612E28">
        <w:tab/>
      </w:r>
      <w:bookmarkEnd w:id="30"/>
      <w:bookmarkEnd w:id="31"/>
      <w:r w:rsidR="00B82367" w:rsidRPr="00612E28">
        <w:t>Sujets d</w:t>
      </w:r>
      <w:r w:rsidR="00681FCC" w:rsidRPr="00612E28">
        <w:t>'</w:t>
      </w:r>
      <w:r w:rsidR="00B82367" w:rsidRPr="00612E28">
        <w:t>étude</w:t>
      </w:r>
      <w:bookmarkEnd w:id="32"/>
    </w:p>
    <w:p w14:paraId="14E2C1A7" w14:textId="77777777" w:rsidR="003265BD" w:rsidRPr="00612E28" w:rsidRDefault="003265BD" w:rsidP="00F22C7D">
      <w:pPr>
        <w:rPr>
          <w:lang w:eastAsia="ja-JP"/>
        </w:rPr>
      </w:pPr>
      <w:r w:rsidRPr="00612E28">
        <w:rPr>
          <w:lang w:eastAsia="ja-JP"/>
        </w:rPr>
        <w:t>Les sujets à étudier sont notamment les suivants (la liste n'étant pas exhaustive</w:t>
      </w:r>
      <w:proofErr w:type="gramStart"/>
      <w:r w:rsidRPr="00612E28">
        <w:rPr>
          <w:lang w:eastAsia="ja-JP"/>
        </w:rPr>
        <w:t>):</w:t>
      </w:r>
      <w:proofErr w:type="gramEnd"/>
      <w:r w:rsidRPr="00612E28">
        <w:rPr>
          <w:lang w:eastAsia="ja-JP"/>
        </w:rPr>
        <w:t xml:space="preserve"> </w:t>
      </w:r>
    </w:p>
    <w:p w14:paraId="5A2BD5CB" w14:textId="349F12F8" w:rsidR="003265BD" w:rsidRPr="00612E28" w:rsidRDefault="00880765" w:rsidP="00F22C7D">
      <w:pPr>
        <w:pStyle w:val="enumlev1"/>
        <w:rPr>
          <w:szCs w:val="24"/>
        </w:rPr>
      </w:pPr>
      <w:r w:rsidRPr="00612E28">
        <w:rPr>
          <w:lang w:eastAsia="ja-JP"/>
        </w:rPr>
        <w:t>–</w:t>
      </w:r>
      <w:r w:rsidR="003265BD" w:rsidRPr="00612E28">
        <w:rPr>
          <w:lang w:eastAsia="ja-JP"/>
        </w:rPr>
        <w:tab/>
      </w:r>
      <w:r w:rsidR="003265BD" w:rsidRPr="00612E28">
        <w:rPr>
          <w:szCs w:val="24"/>
        </w:rPr>
        <w:t xml:space="preserve">Quels scénarios et quelles exigences sont nécessaires en ce qui concerne les services et le déploiement pour appliquer les réseaux futurs, les NGN, l'informatique en nuage, la confiance, les mégadonnées, les réseaux SDN ou d'autres technologies émergentes dans les réseaux de télécommunication des pays en </w:t>
      </w:r>
      <w:proofErr w:type="gramStart"/>
      <w:r w:rsidR="003265BD" w:rsidRPr="00612E28">
        <w:rPr>
          <w:szCs w:val="24"/>
        </w:rPr>
        <w:t>développement?</w:t>
      </w:r>
      <w:proofErr w:type="gramEnd"/>
    </w:p>
    <w:p w14:paraId="55A7864A" w14:textId="58464AC6" w:rsidR="00880765" w:rsidRPr="00612E28" w:rsidRDefault="00880765" w:rsidP="00F22C7D">
      <w:pPr>
        <w:pStyle w:val="enumlev1"/>
        <w:rPr>
          <w:szCs w:val="24"/>
        </w:rPr>
      </w:pPr>
      <w:r w:rsidRPr="00612E28">
        <w:rPr>
          <w:szCs w:val="24"/>
        </w:rPr>
        <w:t>–</w:t>
      </w:r>
      <w:r w:rsidRPr="00612E28">
        <w:rPr>
          <w:szCs w:val="24"/>
        </w:rPr>
        <w:tab/>
      </w:r>
      <w:r w:rsidR="00B82367" w:rsidRPr="00612E28">
        <w:rPr>
          <w:szCs w:val="24"/>
        </w:rPr>
        <w:t xml:space="preserve">Quels sont les </w:t>
      </w:r>
      <w:r w:rsidR="00B82367" w:rsidRPr="00612E28">
        <w:rPr>
          <w:color w:val="000000"/>
        </w:rPr>
        <w:t>besoins en matière de normalisation</w:t>
      </w:r>
      <w:r w:rsidR="00B82367" w:rsidRPr="00612E28">
        <w:rPr>
          <w:szCs w:val="24"/>
        </w:rPr>
        <w:t xml:space="preserve"> des pays en développement, en ce qui concerne</w:t>
      </w:r>
      <w:r w:rsidR="00F22C7D" w:rsidRPr="00612E28">
        <w:rPr>
          <w:szCs w:val="24"/>
        </w:rPr>
        <w:t xml:space="preserve"> </w:t>
      </w:r>
      <w:r w:rsidR="00B82367" w:rsidRPr="00612E28">
        <w:rPr>
          <w:szCs w:val="24"/>
        </w:rPr>
        <w:t xml:space="preserve">les </w:t>
      </w:r>
      <w:r w:rsidR="00CB3BEF" w:rsidRPr="00612E28">
        <w:rPr>
          <w:color w:val="000000"/>
        </w:rPr>
        <w:t xml:space="preserve">sujets </w:t>
      </w:r>
      <w:r w:rsidR="00B82367" w:rsidRPr="00612E28">
        <w:rPr>
          <w:color w:val="000000"/>
        </w:rPr>
        <w:t xml:space="preserve">d'actualité </w:t>
      </w:r>
      <w:r w:rsidR="00CB3BEF" w:rsidRPr="00612E28">
        <w:rPr>
          <w:color w:val="000000"/>
        </w:rPr>
        <w:t>intéressant</w:t>
      </w:r>
      <w:r w:rsidR="00F22C7D" w:rsidRPr="00612E28">
        <w:rPr>
          <w:color w:val="000000"/>
        </w:rPr>
        <w:t xml:space="preserve"> </w:t>
      </w:r>
      <w:r w:rsidR="00B82367" w:rsidRPr="00612E28">
        <w:rPr>
          <w:color w:val="000000"/>
        </w:rPr>
        <w:t xml:space="preserve">la </w:t>
      </w:r>
      <w:r w:rsidR="00B82367" w:rsidRPr="00612E28">
        <w:rPr>
          <w:szCs w:val="24"/>
        </w:rPr>
        <w:t>CE</w:t>
      </w:r>
      <w:r w:rsidR="00C3525D">
        <w:rPr>
          <w:szCs w:val="24"/>
        </w:rPr>
        <w:t> </w:t>
      </w:r>
      <w:r w:rsidR="00B82367" w:rsidRPr="00612E28">
        <w:rPr>
          <w:szCs w:val="24"/>
        </w:rPr>
        <w:t>13 et quels</w:t>
      </w:r>
      <w:r w:rsidR="00F22C7D" w:rsidRPr="00612E28">
        <w:rPr>
          <w:szCs w:val="24"/>
        </w:rPr>
        <w:t xml:space="preserve"> </w:t>
      </w:r>
      <w:r w:rsidR="00B82367" w:rsidRPr="00612E28">
        <w:rPr>
          <w:szCs w:val="24"/>
        </w:rPr>
        <w:t>défis</w:t>
      </w:r>
      <w:r w:rsidR="00F22C7D" w:rsidRPr="00612E28">
        <w:rPr>
          <w:szCs w:val="24"/>
        </w:rPr>
        <w:t xml:space="preserve"> </w:t>
      </w:r>
      <w:r w:rsidR="00B82367" w:rsidRPr="00612E28">
        <w:rPr>
          <w:szCs w:val="24"/>
        </w:rPr>
        <w:t xml:space="preserve">pourraient être relevés grâce aux </w:t>
      </w:r>
      <w:proofErr w:type="gramStart"/>
      <w:r w:rsidR="00B82367" w:rsidRPr="00612E28">
        <w:rPr>
          <w:szCs w:val="24"/>
        </w:rPr>
        <w:t>normes</w:t>
      </w:r>
      <w:r w:rsidR="001F4956" w:rsidRPr="00612E28">
        <w:rPr>
          <w:szCs w:val="24"/>
        </w:rPr>
        <w:t>?</w:t>
      </w:r>
      <w:proofErr w:type="gramEnd"/>
    </w:p>
    <w:p w14:paraId="7CBE57E4" w14:textId="02E17766" w:rsidR="003265BD" w:rsidRPr="00612E28" w:rsidRDefault="00880765" w:rsidP="00F22C7D">
      <w:pPr>
        <w:pStyle w:val="enumlev1"/>
      </w:pPr>
      <w:r w:rsidRPr="00612E28">
        <w:rPr>
          <w:lang w:eastAsia="ja-JP"/>
        </w:rPr>
        <w:t>–</w:t>
      </w:r>
      <w:r w:rsidR="003265BD" w:rsidRPr="00612E28">
        <w:rPr>
          <w:lang w:eastAsia="ja-JP"/>
        </w:rPr>
        <w:tab/>
      </w:r>
      <w:r w:rsidR="003265BD" w:rsidRPr="00612E28">
        <w:t xml:space="preserve">Quelles améliorations faut-il apporter aux Recommandations existantes pour réaliser, directement ou indirectement, des économies d'énergie au niveau des technologies de l'information et de la communication (TIC) et des services ou dans d'autres </w:t>
      </w:r>
      <w:proofErr w:type="gramStart"/>
      <w:r w:rsidR="003265BD" w:rsidRPr="00612E28">
        <w:t>secteurs?</w:t>
      </w:r>
      <w:proofErr w:type="gramEnd"/>
    </w:p>
    <w:p w14:paraId="2D3EB3AD" w14:textId="2ADC88C3" w:rsidR="003265BD" w:rsidRPr="00612E28" w:rsidRDefault="00880765" w:rsidP="00F22C7D">
      <w:pPr>
        <w:pStyle w:val="Heading3"/>
        <w:rPr>
          <w:lang w:eastAsia="ja-JP"/>
        </w:rPr>
      </w:pPr>
      <w:bookmarkStart w:id="33" w:name="_Toc70955376"/>
      <w:r w:rsidRPr="00612E28">
        <w:t>C</w:t>
      </w:r>
      <w:r w:rsidR="003265BD" w:rsidRPr="00612E28">
        <w:t>.3</w:t>
      </w:r>
      <w:r w:rsidR="003265BD" w:rsidRPr="00612E28">
        <w:tab/>
        <w:t>Tâches</w:t>
      </w:r>
      <w:bookmarkEnd w:id="33"/>
    </w:p>
    <w:p w14:paraId="597FB269" w14:textId="77777777" w:rsidR="003265BD" w:rsidRPr="00612E28" w:rsidRDefault="003265BD" w:rsidP="00F22C7D">
      <w:pPr>
        <w:rPr>
          <w:lang w:eastAsia="ja-JP"/>
        </w:rPr>
      </w:pPr>
      <w:r w:rsidRPr="00612E28">
        <w:rPr>
          <w:lang w:eastAsia="ja-JP"/>
        </w:rPr>
        <w:t>Les tâches sont notamment les suivantes (la liste n'étant pas exhaustive</w:t>
      </w:r>
      <w:proofErr w:type="gramStart"/>
      <w:r w:rsidRPr="00612E28">
        <w:rPr>
          <w:lang w:eastAsia="ja-JP"/>
        </w:rPr>
        <w:t>):</w:t>
      </w:r>
      <w:proofErr w:type="gramEnd"/>
    </w:p>
    <w:p w14:paraId="12EC59B0" w14:textId="2D9F8A93" w:rsidR="003265BD" w:rsidRPr="00612E28" w:rsidRDefault="00880765" w:rsidP="00F22C7D">
      <w:pPr>
        <w:pStyle w:val="enumlev1"/>
        <w:rPr>
          <w:szCs w:val="24"/>
        </w:rPr>
      </w:pPr>
      <w:r w:rsidRPr="00612E28">
        <w:rPr>
          <w:lang w:eastAsia="ja-JP"/>
        </w:rPr>
        <w:t>–</w:t>
      </w:r>
      <w:r w:rsidR="003265BD" w:rsidRPr="00612E28">
        <w:rPr>
          <w:lang w:eastAsia="ja-JP"/>
        </w:rPr>
        <w:tab/>
      </w:r>
      <w:r w:rsidR="00B82367" w:rsidRPr="00612E28">
        <w:rPr>
          <w:lang w:eastAsia="ja-JP"/>
        </w:rPr>
        <w:t>Procéder à</w:t>
      </w:r>
      <w:r w:rsidR="003265BD" w:rsidRPr="00612E28">
        <w:rPr>
          <w:lang w:eastAsia="ja-JP"/>
        </w:rPr>
        <w:t xml:space="preserve"> une analyse des lacunes </w:t>
      </w:r>
      <w:r w:rsidR="00CB3BEF" w:rsidRPr="00612E28">
        <w:rPr>
          <w:lang w:eastAsia="ja-JP"/>
        </w:rPr>
        <w:t xml:space="preserve">concernant </w:t>
      </w:r>
      <w:r w:rsidR="003265BD" w:rsidRPr="00612E28">
        <w:rPr>
          <w:lang w:eastAsia="ja-JP"/>
        </w:rPr>
        <w:t>l'état actuel et l'évolution des IMT</w:t>
      </w:r>
      <w:r w:rsidR="00B82367" w:rsidRPr="00612E28">
        <w:rPr>
          <w:lang w:eastAsia="ja-JP"/>
        </w:rPr>
        <w:t>-2020</w:t>
      </w:r>
      <w:r w:rsidR="003265BD" w:rsidRPr="00612E28">
        <w:rPr>
          <w:lang w:eastAsia="ja-JP"/>
        </w:rPr>
        <w:t>, des réseaux futurs, de l'informatique en nuage, de la confiance dans les TIC, des mégadonnées, des réseaux SDN</w:t>
      </w:r>
      <w:r w:rsidR="00B82367" w:rsidRPr="00612E28">
        <w:rPr>
          <w:lang w:eastAsia="ja-JP"/>
        </w:rPr>
        <w:t>,</w:t>
      </w:r>
      <w:r w:rsidR="00B82367" w:rsidRPr="00612E28">
        <w:rPr>
          <w:color w:val="000000"/>
        </w:rPr>
        <w:t xml:space="preserve"> de l'intelligence artificielle, de l'apprentissage automatique</w:t>
      </w:r>
      <w:r w:rsidR="003265BD" w:rsidRPr="00612E28">
        <w:rPr>
          <w:lang w:eastAsia="ja-JP"/>
        </w:rPr>
        <w:t xml:space="preserve"> et d'autres technologies nouvelles, du point de vue des réseaux de télécommunication des pays en développement.</w:t>
      </w:r>
    </w:p>
    <w:p w14:paraId="10396BDD" w14:textId="148B6DA8" w:rsidR="003265BD" w:rsidRPr="00612E28" w:rsidRDefault="00880765" w:rsidP="00F22C7D">
      <w:pPr>
        <w:pStyle w:val="enumlev1"/>
        <w:rPr>
          <w:lang w:eastAsia="ja-JP"/>
        </w:rPr>
      </w:pPr>
      <w:r w:rsidRPr="00612E28">
        <w:rPr>
          <w:lang w:eastAsia="ja-JP"/>
        </w:rPr>
        <w:t>–</w:t>
      </w:r>
      <w:r w:rsidR="003265BD" w:rsidRPr="00612E28">
        <w:rPr>
          <w:lang w:eastAsia="ja-JP"/>
        </w:rPr>
        <w:tab/>
      </w:r>
      <w:r w:rsidR="00B82367" w:rsidRPr="00612E28">
        <w:rPr>
          <w:szCs w:val="24"/>
        </w:rPr>
        <w:t>Définir les</w:t>
      </w:r>
      <w:r w:rsidR="00F22C7D" w:rsidRPr="00612E28">
        <w:rPr>
          <w:szCs w:val="24"/>
        </w:rPr>
        <w:t xml:space="preserve"> </w:t>
      </w:r>
      <w:r w:rsidR="00B82367" w:rsidRPr="00612E28">
        <w:rPr>
          <w:color w:val="000000"/>
        </w:rPr>
        <w:t>exigences</w:t>
      </w:r>
      <w:r w:rsidR="00F22C7D" w:rsidRPr="00612E28">
        <w:rPr>
          <w:color w:val="000000"/>
        </w:rPr>
        <w:t xml:space="preserve"> </w:t>
      </w:r>
      <w:r w:rsidR="00B82367" w:rsidRPr="00612E28">
        <w:rPr>
          <w:color w:val="000000"/>
        </w:rPr>
        <w:t>et les cas d'utilisation</w:t>
      </w:r>
      <w:r w:rsidR="00B82367" w:rsidRPr="00612E28">
        <w:rPr>
          <w:szCs w:val="24"/>
        </w:rPr>
        <w:t xml:space="preserve"> </w:t>
      </w:r>
      <w:r w:rsidR="003265BD" w:rsidRPr="00612E28">
        <w:rPr>
          <w:szCs w:val="24"/>
        </w:rPr>
        <w:t xml:space="preserve">relatifs aux services et au déploiement pour l'application des </w:t>
      </w:r>
      <w:r w:rsidR="00B82367" w:rsidRPr="00612E28">
        <w:rPr>
          <w:lang w:eastAsia="ja-JP"/>
        </w:rPr>
        <w:t>IMT-2020</w:t>
      </w:r>
      <w:r w:rsidR="003265BD" w:rsidRPr="00612E28">
        <w:rPr>
          <w:lang w:eastAsia="ja-JP"/>
        </w:rPr>
        <w:t xml:space="preserve">, des réseaux futurs, des </w:t>
      </w:r>
      <w:r w:rsidR="00B82367" w:rsidRPr="00612E28">
        <w:rPr>
          <w:lang w:eastAsia="ja-JP"/>
        </w:rPr>
        <w:t xml:space="preserve">réseaux </w:t>
      </w:r>
      <w:r w:rsidR="003265BD" w:rsidRPr="00612E28">
        <w:rPr>
          <w:lang w:eastAsia="ja-JP"/>
        </w:rPr>
        <w:t>NGN, de l'informatique en nuage, de la confiance, des mégadonnées, des réseaux SDN</w:t>
      </w:r>
      <w:r w:rsidR="00B82367" w:rsidRPr="00612E28">
        <w:rPr>
          <w:lang w:eastAsia="ja-JP"/>
        </w:rPr>
        <w:t>,</w:t>
      </w:r>
      <w:r w:rsidR="00B82367" w:rsidRPr="00612E28">
        <w:rPr>
          <w:color w:val="000000"/>
        </w:rPr>
        <w:t xml:space="preserve"> de l'intelligence artificielle, de l'apprentissage automatique</w:t>
      </w:r>
      <w:r w:rsidR="003265BD" w:rsidRPr="00612E28">
        <w:rPr>
          <w:szCs w:val="24"/>
        </w:rPr>
        <w:t xml:space="preserve"> et d'autres nouvelles technologies dans les réseaux de télécommunication des pays en développement</w:t>
      </w:r>
      <w:r w:rsidR="003265BD" w:rsidRPr="00612E28">
        <w:rPr>
          <w:lang w:eastAsia="ja-JP"/>
        </w:rPr>
        <w:t>.</w:t>
      </w:r>
    </w:p>
    <w:p w14:paraId="1FF37F00" w14:textId="1A230E4E" w:rsidR="003265BD" w:rsidRPr="00612E28" w:rsidRDefault="00604C37" w:rsidP="00F22C7D">
      <w:pPr>
        <w:pStyle w:val="enumlev1"/>
        <w:rPr>
          <w:lang w:eastAsia="ja-JP"/>
        </w:rPr>
      </w:pPr>
      <w:r w:rsidRPr="00612E28">
        <w:rPr>
          <w:lang w:eastAsia="ja-JP"/>
        </w:rPr>
        <w:t>–</w:t>
      </w:r>
      <w:r w:rsidR="003265BD" w:rsidRPr="00612E28">
        <w:rPr>
          <w:lang w:eastAsia="ja-JP"/>
        </w:rPr>
        <w:tab/>
      </w:r>
      <w:r w:rsidR="00612E28" w:rsidRPr="00612E28">
        <w:rPr>
          <w:lang w:eastAsia="ja-JP"/>
        </w:rPr>
        <w:t>Élaborer</w:t>
      </w:r>
      <w:r w:rsidR="00D34AAA" w:rsidRPr="00612E28">
        <w:rPr>
          <w:lang w:eastAsia="ja-JP"/>
        </w:rPr>
        <w:t xml:space="preserve"> des documents techniques</w:t>
      </w:r>
      <w:r w:rsidR="00F22C7D" w:rsidRPr="00612E28">
        <w:rPr>
          <w:lang w:eastAsia="ja-JP"/>
        </w:rPr>
        <w:t xml:space="preserve"> </w:t>
      </w:r>
      <w:r w:rsidR="003265BD" w:rsidRPr="00612E28">
        <w:rPr>
          <w:lang w:eastAsia="ja-JP"/>
        </w:rPr>
        <w:t xml:space="preserve">sur la meilleure manière </w:t>
      </w:r>
      <w:r w:rsidR="00D34AAA" w:rsidRPr="00612E28">
        <w:rPr>
          <w:lang w:eastAsia="ja-JP"/>
        </w:rPr>
        <w:t xml:space="preserve">pour les pays en développement </w:t>
      </w:r>
      <w:r w:rsidR="003265BD" w:rsidRPr="00612E28">
        <w:rPr>
          <w:lang w:eastAsia="ja-JP"/>
        </w:rPr>
        <w:t xml:space="preserve">de mettre en </w:t>
      </w:r>
      <w:r w:rsidR="00612E28" w:rsidRPr="00612E28">
        <w:rPr>
          <w:lang w:eastAsia="ja-JP"/>
        </w:rPr>
        <w:t>œuvre</w:t>
      </w:r>
      <w:r w:rsidR="003265BD" w:rsidRPr="00612E28">
        <w:rPr>
          <w:lang w:eastAsia="ja-JP"/>
        </w:rPr>
        <w:t xml:space="preserve"> les technologies émergentes</w:t>
      </w:r>
      <w:r w:rsidR="00D34AAA" w:rsidRPr="00612E28">
        <w:rPr>
          <w:lang w:eastAsia="ja-JP"/>
        </w:rPr>
        <w:t xml:space="preserve"> ou</w:t>
      </w:r>
      <w:r w:rsidR="00D34AAA" w:rsidRPr="00612E28">
        <w:rPr>
          <w:color w:val="000000"/>
        </w:rPr>
        <w:t xml:space="preserve"> d</w:t>
      </w:r>
      <w:r w:rsidR="00681FCC" w:rsidRPr="00612E28">
        <w:rPr>
          <w:color w:val="000000"/>
        </w:rPr>
        <w:t>'</w:t>
      </w:r>
      <w:r w:rsidR="00D34AAA" w:rsidRPr="00612E28">
        <w:rPr>
          <w:color w:val="000000"/>
        </w:rPr>
        <w:t>adopter des technologies émergentes</w:t>
      </w:r>
      <w:r w:rsidR="003265BD" w:rsidRPr="00612E28">
        <w:rPr>
          <w:lang w:eastAsia="ja-JP"/>
        </w:rPr>
        <w:t>.</w:t>
      </w:r>
    </w:p>
    <w:p w14:paraId="2240DBA8" w14:textId="1D11E7CE" w:rsidR="00604C37" w:rsidRPr="00612E28" w:rsidRDefault="00604C37" w:rsidP="00F22C7D">
      <w:pPr>
        <w:pStyle w:val="enumlev1"/>
      </w:pPr>
      <w:r w:rsidRPr="00612E28">
        <w:t>–</w:t>
      </w:r>
      <w:r w:rsidRPr="00612E28">
        <w:tab/>
      </w:r>
      <w:r w:rsidR="00AE3F1E" w:rsidRPr="00612E28">
        <w:t xml:space="preserve">Étude </w:t>
      </w:r>
      <w:r w:rsidR="00CB3BEF" w:rsidRPr="00612E28">
        <w:t>de l</w:t>
      </w:r>
      <w:r w:rsidR="00681FCC" w:rsidRPr="00612E28">
        <w:t>'</w:t>
      </w:r>
      <w:r w:rsidR="00CB3BEF" w:rsidRPr="00612E28">
        <w:t xml:space="preserve">incidence </w:t>
      </w:r>
      <w:r w:rsidR="00AE3F1E" w:rsidRPr="00612E28">
        <w:t>des</w:t>
      </w:r>
      <w:r w:rsidR="00F22C7D" w:rsidRPr="00612E28">
        <w:t xml:space="preserve"> </w:t>
      </w:r>
      <w:r w:rsidR="00AE3F1E" w:rsidRPr="00612E28">
        <w:t xml:space="preserve">sujets </w:t>
      </w:r>
      <w:r w:rsidR="00AE3F1E" w:rsidRPr="00612E28">
        <w:rPr>
          <w:color w:val="000000"/>
        </w:rPr>
        <w:t xml:space="preserve">d'actualité intéressant la </w:t>
      </w:r>
      <w:r w:rsidR="00AE3F1E" w:rsidRPr="00612E28">
        <w:rPr>
          <w:szCs w:val="24"/>
        </w:rPr>
        <w:t>CE</w:t>
      </w:r>
      <w:r w:rsidR="00C3525D">
        <w:rPr>
          <w:szCs w:val="24"/>
        </w:rPr>
        <w:t> </w:t>
      </w:r>
      <w:r w:rsidR="00AE3F1E" w:rsidRPr="00612E28">
        <w:rPr>
          <w:szCs w:val="24"/>
        </w:rPr>
        <w:t xml:space="preserve">13 </w:t>
      </w:r>
      <w:r w:rsidR="00AE3F1E" w:rsidRPr="00612E28">
        <w:t xml:space="preserve">sur les réseaux de télécommunication </w:t>
      </w:r>
      <w:r w:rsidR="00CB3BEF" w:rsidRPr="00612E28">
        <w:t>des</w:t>
      </w:r>
      <w:r w:rsidR="00AE3F1E" w:rsidRPr="00612E28">
        <w:t xml:space="preserve"> pays en développement et la réalisation</w:t>
      </w:r>
      <w:r w:rsidR="00F22C7D" w:rsidRPr="00612E28">
        <w:t xml:space="preserve"> </w:t>
      </w:r>
      <w:r w:rsidR="00AE3F1E" w:rsidRPr="00612E28">
        <w:t>des ODD</w:t>
      </w:r>
      <w:r w:rsidR="004B6448" w:rsidRPr="00612E28">
        <w:t>.</w:t>
      </w:r>
    </w:p>
    <w:p w14:paraId="2D3790A1" w14:textId="0C6B0D17" w:rsidR="00604C37" w:rsidRPr="00612E28" w:rsidRDefault="00604C37" w:rsidP="00F22C7D">
      <w:pPr>
        <w:pStyle w:val="enumlev1"/>
      </w:pPr>
      <w:r w:rsidRPr="00612E28">
        <w:t>–</w:t>
      </w:r>
      <w:r w:rsidRPr="00612E28">
        <w:tab/>
      </w:r>
      <w:r w:rsidR="00AE3F1E" w:rsidRPr="00612E28">
        <w:t xml:space="preserve">Étude des incidences de la mise en œuvre des Recommandations de l'UIT dans les pays en développement. </w:t>
      </w:r>
    </w:p>
    <w:p w14:paraId="47B4323D" w14:textId="5FD94F93" w:rsidR="00604C37" w:rsidRPr="00612E28" w:rsidRDefault="00604C37" w:rsidP="00F22C7D">
      <w:pPr>
        <w:pStyle w:val="enumlev1"/>
      </w:pPr>
      <w:r w:rsidRPr="00612E28">
        <w:t>–</w:t>
      </w:r>
      <w:r w:rsidRPr="00612E28">
        <w:tab/>
      </w:r>
      <w:r w:rsidR="00CB3BEF" w:rsidRPr="00612E28">
        <w:t>Définir des sujets d</w:t>
      </w:r>
      <w:r w:rsidR="00681FCC" w:rsidRPr="00612E28">
        <w:t>'</w:t>
      </w:r>
      <w:r w:rsidR="00CB3BEF" w:rsidRPr="00612E28">
        <w:t>étude, ou en encourager l</w:t>
      </w:r>
      <w:r w:rsidR="00681FCC" w:rsidRPr="00612E28">
        <w:t>'</w:t>
      </w:r>
      <w:r w:rsidR="00CB3BEF" w:rsidRPr="00612E28">
        <w:t>examen, au titre de la Question 5/13.</w:t>
      </w:r>
      <w:r w:rsidR="00F22C7D" w:rsidRPr="00612E28">
        <w:t xml:space="preserve"> </w:t>
      </w:r>
    </w:p>
    <w:p w14:paraId="66F823C4" w14:textId="40B4C524" w:rsidR="00604C37" w:rsidRPr="00612E28" w:rsidRDefault="00604C37" w:rsidP="00F22C7D">
      <w:pPr>
        <w:pStyle w:val="enumlev1"/>
      </w:pPr>
      <w:r w:rsidRPr="00612E28">
        <w:t>–</w:t>
      </w:r>
      <w:r w:rsidRPr="00612E28">
        <w:tab/>
      </w:r>
      <w:r w:rsidR="00AE3F1E" w:rsidRPr="00612E28">
        <w:t>Définir des sujets d</w:t>
      </w:r>
      <w:r w:rsidR="00681FCC" w:rsidRPr="00612E28">
        <w:t>'</w:t>
      </w:r>
      <w:r w:rsidR="00AE3F1E" w:rsidRPr="00612E28">
        <w:t>étude</w:t>
      </w:r>
      <w:r w:rsidR="00C47FEB" w:rsidRPr="00612E28">
        <w:t>, ou en encourager l</w:t>
      </w:r>
      <w:r w:rsidR="00681FCC" w:rsidRPr="00612E28">
        <w:t>'</w:t>
      </w:r>
      <w:r w:rsidR="00C47FEB" w:rsidRPr="00612E28">
        <w:t>examen,</w:t>
      </w:r>
      <w:r w:rsidR="00AE3F1E" w:rsidRPr="00612E28">
        <w:t xml:space="preserve"> </w:t>
      </w:r>
      <w:r w:rsidR="00C47FEB" w:rsidRPr="00612E28">
        <w:t>au ti</w:t>
      </w:r>
      <w:r w:rsidR="007653B3">
        <w:t>tre des Questions confiées à la </w:t>
      </w:r>
      <w:r w:rsidR="00C47FEB" w:rsidRPr="00612E28">
        <w:t>CE</w:t>
      </w:r>
      <w:r w:rsidR="007653B3">
        <w:t> </w:t>
      </w:r>
      <w:r w:rsidR="00C47FEB" w:rsidRPr="00612E28">
        <w:t>13, en ce qui concerne les</w:t>
      </w:r>
      <w:r w:rsidR="00C47FEB" w:rsidRPr="00612E28">
        <w:rPr>
          <w:color w:val="000000"/>
        </w:rPr>
        <w:t xml:space="preserve"> besoins </w:t>
      </w:r>
      <w:r w:rsidR="00C47FEB" w:rsidRPr="00612E28">
        <w:t xml:space="preserve">spécifiques </w:t>
      </w:r>
      <w:r w:rsidR="00C47FEB" w:rsidRPr="00612E28">
        <w:rPr>
          <w:color w:val="000000"/>
        </w:rPr>
        <w:t>des pays en développement</w:t>
      </w:r>
      <w:r w:rsidR="004B6448" w:rsidRPr="00612E28">
        <w:t>.</w:t>
      </w:r>
    </w:p>
    <w:p w14:paraId="437A8957" w14:textId="6E6650B3" w:rsidR="00604C37" w:rsidRPr="00612E28" w:rsidRDefault="00604C37" w:rsidP="00F22C7D">
      <w:pPr>
        <w:pStyle w:val="enumlev1"/>
        <w:rPr>
          <w:lang w:eastAsia="ja-JP"/>
        </w:rPr>
      </w:pPr>
      <w:r w:rsidRPr="00612E28">
        <w:t>–</w:t>
      </w:r>
      <w:r w:rsidRPr="00612E28">
        <w:tab/>
      </w:r>
      <w:r w:rsidR="00C47FEB" w:rsidRPr="00612E28">
        <w:t>Élaborer des Recommandations présentant un intérêt particulier pour</w:t>
      </w:r>
      <w:r w:rsidR="00F22C7D" w:rsidRPr="00612E28">
        <w:t xml:space="preserve"> </w:t>
      </w:r>
      <w:r w:rsidR="00CB3BEF" w:rsidRPr="00612E28">
        <w:t>répondre aux</w:t>
      </w:r>
      <w:r w:rsidR="00F22C7D" w:rsidRPr="00612E28">
        <w:t xml:space="preserve"> </w:t>
      </w:r>
      <w:r w:rsidR="00C47FEB" w:rsidRPr="00612E28">
        <w:t>besoins des pays en développement</w:t>
      </w:r>
      <w:r w:rsidR="00F22C7D" w:rsidRPr="00612E28">
        <w:t>.</w:t>
      </w:r>
    </w:p>
    <w:p w14:paraId="5B5BE636" w14:textId="19EED463" w:rsidR="003265BD" w:rsidRPr="00612E28" w:rsidRDefault="003265BD" w:rsidP="00F22C7D">
      <w:pPr>
        <w:rPr>
          <w:bCs/>
        </w:rPr>
      </w:pPr>
      <w:r w:rsidRPr="00612E28">
        <w:rPr>
          <w:lang w:eastAsia="ja-JP"/>
        </w:rPr>
        <w:t>L'état actuel d'avancement des travaux au titre de cette Question est indiqué dans le programme de travail de la CE 13</w:t>
      </w:r>
      <w:r w:rsidR="007653B3">
        <w:rPr>
          <w:lang w:eastAsia="ja-JP"/>
        </w:rPr>
        <w:t xml:space="preserve"> (</w:t>
      </w:r>
      <w:hyperlink r:id="rId19" w:history="1">
        <w:r w:rsidR="00604C37" w:rsidRPr="00612E28">
          <w:rPr>
            <w:rStyle w:val="Hyperlink"/>
          </w:rPr>
          <w:t>https://www.itu.int/</w:t>
        </w:r>
        <w:r w:rsidR="00B01D7D" w:rsidRPr="00612E28">
          <w:rPr>
            <w:rStyle w:val="Hyperlink"/>
          </w:rPr>
          <w:t>UIT</w:t>
        </w:r>
        <w:r w:rsidR="00604C37" w:rsidRPr="00612E28">
          <w:rPr>
            <w:rStyle w:val="Hyperlink"/>
          </w:rPr>
          <w:t>-T/workprog/wp_search.aspx?Q=5/13</w:t>
        </w:r>
      </w:hyperlink>
      <w:r w:rsidR="007653B3">
        <w:t>).</w:t>
      </w:r>
    </w:p>
    <w:p w14:paraId="6F9B7CD5" w14:textId="15B7B791" w:rsidR="003265BD" w:rsidRPr="00612E28" w:rsidRDefault="00604C37" w:rsidP="00F22C7D">
      <w:pPr>
        <w:pStyle w:val="Heading3"/>
      </w:pPr>
      <w:bookmarkStart w:id="34" w:name="_Toc70955377"/>
      <w:r w:rsidRPr="00612E28">
        <w:t>C</w:t>
      </w:r>
      <w:r w:rsidR="003265BD" w:rsidRPr="00612E28">
        <w:t>.4</w:t>
      </w:r>
      <w:r w:rsidR="003265BD" w:rsidRPr="00612E28">
        <w:tab/>
        <w:t>Relations</w:t>
      </w:r>
      <w:bookmarkEnd w:id="34"/>
    </w:p>
    <w:p w14:paraId="677DCB96" w14:textId="77777777" w:rsidR="00604C37" w:rsidRPr="00612E28" w:rsidRDefault="00604C37" w:rsidP="00F22C7D">
      <w:pPr>
        <w:pStyle w:val="Headingb"/>
      </w:pPr>
      <w:r w:rsidRPr="00612E28">
        <w:t>Recommandations</w:t>
      </w:r>
    </w:p>
    <w:p w14:paraId="5FF82516" w14:textId="7D2215A3" w:rsidR="00604C37" w:rsidRPr="00612E28" w:rsidRDefault="00604C37" w:rsidP="00F22C7D">
      <w:pPr>
        <w:pStyle w:val="enumlev1"/>
      </w:pPr>
      <w:r w:rsidRPr="00612E28">
        <w:t>−</w:t>
      </w:r>
      <w:r w:rsidRPr="00612E28">
        <w:tab/>
        <w:t>Recomm</w:t>
      </w:r>
      <w:r w:rsidR="00C47FEB" w:rsidRPr="00612E28">
        <w:t>a</w:t>
      </w:r>
      <w:r w:rsidRPr="00612E28">
        <w:t>ndations</w:t>
      </w:r>
      <w:r w:rsidR="00C47FEB" w:rsidRPr="00612E28">
        <w:t xml:space="preserve"> </w:t>
      </w:r>
      <w:r w:rsidR="00CB3BEF" w:rsidRPr="00612E28">
        <w:t xml:space="preserve">UIT-T </w:t>
      </w:r>
      <w:r w:rsidR="00C47FEB" w:rsidRPr="00612E28">
        <w:t>de la série Y</w:t>
      </w:r>
    </w:p>
    <w:p w14:paraId="4DB3B6E6" w14:textId="77777777" w:rsidR="00604C37" w:rsidRPr="00612E28" w:rsidRDefault="00604C37" w:rsidP="00F22C7D">
      <w:pPr>
        <w:pStyle w:val="Headingb"/>
      </w:pPr>
      <w:r w:rsidRPr="00612E28">
        <w:t>Questions</w:t>
      </w:r>
    </w:p>
    <w:p w14:paraId="027C83B4" w14:textId="376AD0B9" w:rsidR="00604C37" w:rsidRPr="00612E28" w:rsidRDefault="00604C37" w:rsidP="00F22C7D">
      <w:pPr>
        <w:pStyle w:val="enumlev1"/>
      </w:pPr>
      <w:r w:rsidRPr="00612E28">
        <w:t>−</w:t>
      </w:r>
      <w:r w:rsidRPr="00612E28">
        <w:tab/>
        <w:t>Toutes les Questions</w:t>
      </w:r>
      <w:r w:rsidR="00CB3BEF" w:rsidRPr="00612E28">
        <w:t xml:space="preserve"> relevant</w:t>
      </w:r>
      <w:r w:rsidR="00F22C7D" w:rsidRPr="00612E28">
        <w:t xml:space="preserve"> </w:t>
      </w:r>
      <w:r w:rsidRPr="00612E28">
        <w:t xml:space="preserve">de la </w:t>
      </w:r>
      <w:r w:rsidR="00C47FEB" w:rsidRPr="00612E28">
        <w:t>Commission d</w:t>
      </w:r>
      <w:r w:rsidR="00681FCC" w:rsidRPr="00612E28">
        <w:t>'</w:t>
      </w:r>
      <w:r w:rsidR="00C47FEB" w:rsidRPr="00612E28">
        <w:t xml:space="preserve">études </w:t>
      </w:r>
      <w:r w:rsidRPr="00612E28">
        <w:t>13</w:t>
      </w:r>
    </w:p>
    <w:p w14:paraId="3B10E1B4" w14:textId="30BDB8F8" w:rsidR="003265BD" w:rsidRPr="00612E28" w:rsidRDefault="003265BD" w:rsidP="00F22C7D">
      <w:pPr>
        <w:pStyle w:val="Headingb"/>
        <w:rPr>
          <w:lang w:eastAsia="ja-JP"/>
        </w:rPr>
      </w:pPr>
      <w:r w:rsidRPr="00612E28">
        <w:rPr>
          <w:lang w:eastAsia="ja-JP"/>
        </w:rPr>
        <w:lastRenderedPageBreak/>
        <w:t>Commissions d'études</w:t>
      </w:r>
    </w:p>
    <w:p w14:paraId="46282365" w14:textId="21300FEC" w:rsidR="00604C37" w:rsidRPr="00612E28" w:rsidRDefault="00604C37" w:rsidP="00F22C7D">
      <w:pPr>
        <w:pStyle w:val="enumlev1"/>
      </w:pPr>
      <w:r w:rsidRPr="00612E28">
        <w:t>–</w:t>
      </w:r>
      <w:r w:rsidRPr="00612E28">
        <w:tab/>
      </w:r>
      <w:r w:rsidR="00C47FEB" w:rsidRPr="00612E28">
        <w:rPr>
          <w:color w:val="000000"/>
        </w:rPr>
        <w:t xml:space="preserve">Toutes les </w:t>
      </w:r>
      <w:r w:rsidR="00612E28">
        <w:rPr>
          <w:color w:val="000000"/>
        </w:rPr>
        <w:t>C</w:t>
      </w:r>
      <w:r w:rsidR="00C47FEB" w:rsidRPr="00612E28">
        <w:rPr>
          <w:color w:val="000000"/>
        </w:rPr>
        <w:t>ommissions d'études concernées de l'UIT-T</w:t>
      </w:r>
    </w:p>
    <w:p w14:paraId="0CE2BF73" w14:textId="30136805" w:rsidR="00604C37" w:rsidRPr="00612E28" w:rsidRDefault="00604C37" w:rsidP="00F22C7D">
      <w:pPr>
        <w:pStyle w:val="enumlev1"/>
      </w:pPr>
      <w:r w:rsidRPr="00612E28">
        <w:t>–</w:t>
      </w:r>
      <w:r w:rsidRPr="00612E28">
        <w:tab/>
      </w:r>
      <w:r w:rsidR="00C47FEB" w:rsidRPr="00612E28">
        <w:t>Commissions d'études 1 et 2 de l'UIT-D</w:t>
      </w:r>
    </w:p>
    <w:p w14:paraId="796DD6C2" w14:textId="0BACA4D0" w:rsidR="00604C37" w:rsidRPr="00612E28" w:rsidRDefault="00604C37" w:rsidP="00F22C7D">
      <w:pPr>
        <w:pStyle w:val="enumlev1"/>
        <w:rPr>
          <w:lang w:eastAsia="ja-JP"/>
        </w:rPr>
      </w:pPr>
      <w:r w:rsidRPr="00612E28">
        <w:t>–</w:t>
      </w:r>
      <w:r w:rsidRPr="00612E28">
        <w:tab/>
      </w:r>
      <w:r w:rsidR="00C47FEB" w:rsidRPr="00612E28">
        <w:t>GT</w:t>
      </w:r>
      <w:r w:rsidRPr="00612E28">
        <w:t xml:space="preserve"> 5D</w:t>
      </w:r>
      <w:r w:rsidR="00C47FEB" w:rsidRPr="00612E28">
        <w:t xml:space="preserve"> de l</w:t>
      </w:r>
      <w:r w:rsidR="00681FCC" w:rsidRPr="00612E28">
        <w:t>'</w:t>
      </w:r>
      <w:r w:rsidR="00C47FEB" w:rsidRPr="00612E28">
        <w:t>UIT-R</w:t>
      </w:r>
    </w:p>
    <w:p w14:paraId="15CD09A9" w14:textId="13E7F61E" w:rsidR="003265BD" w:rsidRPr="00612E28" w:rsidRDefault="00C47FEB" w:rsidP="00F22C7D">
      <w:pPr>
        <w:pStyle w:val="Headingb"/>
        <w:rPr>
          <w:lang w:eastAsia="ja-JP"/>
        </w:rPr>
      </w:pPr>
      <w:r w:rsidRPr="00612E28">
        <w:rPr>
          <w:lang w:eastAsia="ja-JP"/>
        </w:rPr>
        <w:t>Autres o</w:t>
      </w:r>
      <w:r w:rsidR="003265BD" w:rsidRPr="00612E28">
        <w:rPr>
          <w:lang w:eastAsia="ja-JP"/>
        </w:rPr>
        <w:t>rganismes</w:t>
      </w:r>
      <w:r w:rsidR="00F22C7D" w:rsidRPr="00612E28">
        <w:rPr>
          <w:lang w:eastAsia="ja-JP"/>
        </w:rPr>
        <w:t xml:space="preserve"> </w:t>
      </w:r>
    </w:p>
    <w:p w14:paraId="75F86831" w14:textId="10D32B05" w:rsidR="003265BD" w:rsidRPr="00612E28" w:rsidRDefault="00604C37" w:rsidP="00F22C7D">
      <w:pPr>
        <w:pStyle w:val="enumlev1"/>
        <w:rPr>
          <w:lang w:eastAsia="ja-JP"/>
        </w:rPr>
      </w:pPr>
      <w:r w:rsidRPr="00612E28">
        <w:rPr>
          <w:lang w:eastAsia="ja-JP"/>
        </w:rPr>
        <w:t>–</w:t>
      </w:r>
      <w:r w:rsidR="003265BD" w:rsidRPr="00612E28">
        <w:rPr>
          <w:lang w:eastAsia="ja-JP"/>
        </w:rPr>
        <w:tab/>
        <w:t>3GPP</w:t>
      </w:r>
    </w:p>
    <w:p w14:paraId="55C20ACC" w14:textId="483D06FE" w:rsidR="003265BD" w:rsidRPr="00612E28" w:rsidRDefault="00604C37" w:rsidP="00F22C7D">
      <w:pPr>
        <w:pStyle w:val="enumlev1"/>
        <w:rPr>
          <w:lang w:eastAsia="ja-JP"/>
        </w:rPr>
      </w:pPr>
      <w:r w:rsidRPr="00612E28">
        <w:rPr>
          <w:lang w:eastAsia="ja-JP"/>
        </w:rPr>
        <w:t>–</w:t>
      </w:r>
      <w:r w:rsidR="003265BD" w:rsidRPr="00612E28">
        <w:rPr>
          <w:lang w:eastAsia="ja-JP"/>
        </w:rPr>
        <w:tab/>
        <w:t>3GPP2</w:t>
      </w:r>
    </w:p>
    <w:p w14:paraId="684219FC" w14:textId="6B83AE82" w:rsidR="00604C37" w:rsidRPr="00612E28" w:rsidRDefault="00604C37" w:rsidP="00F22C7D">
      <w:pPr>
        <w:pStyle w:val="enumlev1"/>
        <w:rPr>
          <w:lang w:eastAsia="ja-JP"/>
        </w:rPr>
      </w:pPr>
      <w:r w:rsidRPr="00612E28">
        <w:rPr>
          <w:lang w:eastAsia="ja-JP"/>
        </w:rPr>
        <w:t>–</w:t>
      </w:r>
      <w:r w:rsidRPr="00612E28">
        <w:rPr>
          <w:lang w:eastAsia="ja-JP"/>
        </w:rPr>
        <w:tab/>
        <w:t>APT</w:t>
      </w:r>
    </w:p>
    <w:p w14:paraId="10251CA3" w14:textId="4AE10404" w:rsidR="003265BD" w:rsidRPr="00612E28" w:rsidRDefault="00604C37" w:rsidP="00F22C7D">
      <w:pPr>
        <w:pStyle w:val="enumlev1"/>
        <w:rPr>
          <w:lang w:eastAsia="ja-JP"/>
        </w:rPr>
      </w:pPr>
      <w:r w:rsidRPr="00612E28">
        <w:rPr>
          <w:lang w:eastAsia="ja-JP"/>
        </w:rPr>
        <w:t>–</w:t>
      </w:r>
      <w:r w:rsidR="003265BD" w:rsidRPr="00612E28">
        <w:rPr>
          <w:lang w:eastAsia="ja-JP"/>
        </w:rPr>
        <w:tab/>
        <w:t>IEEE</w:t>
      </w:r>
    </w:p>
    <w:p w14:paraId="7AC85B99" w14:textId="35CAB0C2" w:rsidR="003265BD" w:rsidRPr="00612E28" w:rsidRDefault="00604C37" w:rsidP="00F22C7D">
      <w:pPr>
        <w:pStyle w:val="enumlev1"/>
        <w:rPr>
          <w:lang w:eastAsia="ja-JP"/>
        </w:rPr>
      </w:pPr>
      <w:r w:rsidRPr="00612E28">
        <w:rPr>
          <w:lang w:eastAsia="ja-JP"/>
        </w:rPr>
        <w:t>–</w:t>
      </w:r>
      <w:r w:rsidR="003265BD" w:rsidRPr="00612E28">
        <w:rPr>
          <w:lang w:eastAsia="ja-JP"/>
        </w:rPr>
        <w:tab/>
        <w:t>IETF</w:t>
      </w:r>
    </w:p>
    <w:p w14:paraId="1606B358" w14:textId="77777777" w:rsidR="00604C37" w:rsidRPr="00612E28" w:rsidRDefault="00604C37" w:rsidP="00F22C7D">
      <w:pPr>
        <w:pStyle w:val="Headingb"/>
        <w:rPr>
          <w:lang w:eastAsia="ja-JP"/>
        </w:rPr>
      </w:pPr>
      <w:r w:rsidRPr="00612E28">
        <w:rPr>
          <w:lang w:eastAsia="ja-JP"/>
        </w:rPr>
        <w:t>Grandes orientations du SMSI</w:t>
      </w:r>
    </w:p>
    <w:p w14:paraId="1A1B06FF" w14:textId="77777777" w:rsidR="00604C37" w:rsidRPr="00612E28" w:rsidRDefault="00604C37" w:rsidP="00F22C7D">
      <w:pPr>
        <w:pStyle w:val="enumlev1"/>
        <w:rPr>
          <w:lang w:eastAsia="ja-JP"/>
        </w:rPr>
      </w:pPr>
      <w:r w:rsidRPr="00612E28">
        <w:rPr>
          <w:lang w:eastAsia="ja-JP"/>
        </w:rPr>
        <w:t>–</w:t>
      </w:r>
      <w:r w:rsidRPr="00612E28">
        <w:rPr>
          <w:lang w:eastAsia="ja-JP"/>
        </w:rPr>
        <w:tab/>
        <w:t>C2</w:t>
      </w:r>
    </w:p>
    <w:p w14:paraId="19E817D1" w14:textId="59621261" w:rsidR="00604C37" w:rsidRPr="00612E28" w:rsidRDefault="00604C37" w:rsidP="00F22C7D">
      <w:pPr>
        <w:pStyle w:val="Headingb"/>
        <w:rPr>
          <w:lang w:eastAsia="ja-JP"/>
        </w:rPr>
      </w:pPr>
      <w:r w:rsidRPr="00612E28">
        <w:rPr>
          <w:lang w:eastAsia="ja-JP"/>
        </w:rPr>
        <w:t>Objectifs de développement durable</w:t>
      </w:r>
    </w:p>
    <w:p w14:paraId="3BEBD2E0" w14:textId="77E662B9" w:rsidR="00604C37" w:rsidRPr="00612E28" w:rsidRDefault="00604C37" w:rsidP="00F22C7D">
      <w:pPr>
        <w:pStyle w:val="enumlev1"/>
        <w:rPr>
          <w:lang w:eastAsia="ja-JP"/>
        </w:rPr>
      </w:pPr>
      <w:r w:rsidRPr="00612E28">
        <w:rPr>
          <w:lang w:eastAsia="ja-JP"/>
        </w:rPr>
        <w:t>–</w:t>
      </w:r>
      <w:r w:rsidRPr="00612E28">
        <w:rPr>
          <w:lang w:eastAsia="ja-JP"/>
        </w:rPr>
        <w:tab/>
        <w:t>9</w:t>
      </w:r>
    </w:p>
    <w:p w14:paraId="736EFA3C" w14:textId="77777777" w:rsidR="003265BD" w:rsidRPr="00612E28" w:rsidRDefault="003265BD" w:rsidP="00F22C7D">
      <w:pPr>
        <w:overflowPunct/>
        <w:autoSpaceDE/>
        <w:autoSpaceDN/>
        <w:adjustRightInd/>
        <w:spacing w:before="0"/>
        <w:textAlignment w:val="auto"/>
        <w:rPr>
          <w:caps/>
          <w:sz w:val="28"/>
        </w:rPr>
      </w:pPr>
      <w:r w:rsidRPr="00612E28">
        <w:br w:type="page"/>
      </w:r>
    </w:p>
    <w:p w14:paraId="0382C12B" w14:textId="42257730" w:rsidR="003265BD" w:rsidRPr="00612E28" w:rsidRDefault="00497D9B" w:rsidP="00F22C7D">
      <w:pPr>
        <w:pStyle w:val="Heading2"/>
      </w:pPr>
      <w:bookmarkStart w:id="35" w:name="_Toc70955378"/>
      <w:r w:rsidRPr="00612E28">
        <w:lastRenderedPageBreak/>
        <w:t>D</w:t>
      </w:r>
      <w:r w:rsidR="003265BD" w:rsidRPr="00612E28">
        <w:tab/>
        <w:t xml:space="preserve">Question 6/13 – </w:t>
      </w:r>
      <w:r w:rsidRPr="00612E28">
        <w:rPr>
          <w:szCs w:val="22"/>
        </w:rPr>
        <w:t>Réseaux postérieurs aux IMT</w:t>
      </w:r>
      <w:r w:rsidRPr="00612E28">
        <w:rPr>
          <w:szCs w:val="22"/>
        </w:rPr>
        <w:noBreakHyphen/>
      </w:r>
      <w:proofErr w:type="gramStart"/>
      <w:r w:rsidRPr="00612E28">
        <w:rPr>
          <w:szCs w:val="22"/>
        </w:rPr>
        <w:t>2020:</w:t>
      </w:r>
      <w:proofErr w:type="gramEnd"/>
      <w:r w:rsidRPr="00612E28">
        <w:rPr>
          <w:szCs w:val="22"/>
        </w:rPr>
        <w:t xml:space="preserve"> mécanismes de qualité de service</w:t>
      </w:r>
      <w:bookmarkEnd w:id="35"/>
    </w:p>
    <w:p w14:paraId="4A393B5A" w14:textId="77777777" w:rsidR="003265BD" w:rsidRPr="00612E28" w:rsidRDefault="003265BD" w:rsidP="00703BE6">
      <w:pPr>
        <w:pStyle w:val="Questionhistory"/>
        <w:rPr>
          <w:lang w:val="fr-FR" w:eastAsia="ja-JP"/>
        </w:rPr>
      </w:pPr>
      <w:r w:rsidRPr="00612E28">
        <w:rPr>
          <w:lang w:val="fr-FR" w:eastAsia="ja-JP"/>
        </w:rPr>
        <w:t>(Suite de la Question 6/13)</w:t>
      </w:r>
    </w:p>
    <w:p w14:paraId="10A6D665" w14:textId="5C5809CD" w:rsidR="003265BD" w:rsidRPr="00612E28" w:rsidRDefault="00497D9B" w:rsidP="00F22C7D">
      <w:pPr>
        <w:pStyle w:val="Heading3"/>
        <w:rPr>
          <w:lang w:eastAsia="ja-JP"/>
        </w:rPr>
      </w:pPr>
      <w:bookmarkStart w:id="36" w:name="_Toc70955379"/>
      <w:r w:rsidRPr="00612E28">
        <w:t>D</w:t>
      </w:r>
      <w:r w:rsidR="003265BD" w:rsidRPr="00612E28">
        <w:t>.1</w:t>
      </w:r>
      <w:r w:rsidR="003265BD" w:rsidRPr="00612E28">
        <w:tab/>
        <w:t>Motifs</w:t>
      </w:r>
      <w:bookmarkEnd w:id="36"/>
    </w:p>
    <w:p w14:paraId="6B7BAD57" w14:textId="08C3C019" w:rsidR="003265BD" w:rsidRPr="00612E28" w:rsidRDefault="00C47FEB" w:rsidP="00F22C7D">
      <w:r w:rsidRPr="00612E28">
        <w:t>L</w:t>
      </w:r>
      <w:r w:rsidR="00681FCC" w:rsidRPr="00612E28">
        <w:t>'</w:t>
      </w:r>
      <w:r w:rsidRPr="00612E28">
        <w:t>une des</w:t>
      </w:r>
      <w:r w:rsidR="003265BD" w:rsidRPr="00612E28">
        <w:t xml:space="preserve"> caractéristique</w:t>
      </w:r>
      <w:r w:rsidRPr="00612E28">
        <w:t>s</w:t>
      </w:r>
      <w:r w:rsidR="003265BD" w:rsidRPr="00612E28">
        <w:t xml:space="preserve"> essentielle</w:t>
      </w:r>
      <w:r w:rsidRPr="00612E28">
        <w:t>s</w:t>
      </w:r>
      <w:r w:rsidR="003265BD" w:rsidRPr="00612E28">
        <w:t xml:space="preserve"> des réseaux existants et des nouveaux réseaux est l'utilisation du transport intelligent, y compris de la logiciellisation</w:t>
      </w:r>
      <w:r w:rsidRPr="00612E28">
        <w:t>/virtualisation</w:t>
      </w:r>
      <w:r w:rsidR="003265BD" w:rsidRPr="00612E28">
        <w:t xml:space="preserve"> pour prendre en charge </w:t>
      </w:r>
      <w:r w:rsidRPr="00612E28">
        <w:t>d</w:t>
      </w:r>
      <w:r w:rsidR="003265BD" w:rsidRPr="00612E28">
        <w:t xml:space="preserve">es applications et </w:t>
      </w:r>
      <w:r w:rsidRPr="00612E28">
        <w:t>d</w:t>
      </w:r>
      <w:r w:rsidR="003265BD" w:rsidRPr="00612E28">
        <w:t>es services</w:t>
      </w:r>
      <w:r w:rsidRPr="00612E28">
        <w:t xml:space="preserve"> </w:t>
      </w:r>
      <w:r w:rsidR="00CE55AA" w:rsidRPr="00612E28">
        <w:t xml:space="preserve">qui </w:t>
      </w:r>
      <w:r w:rsidRPr="00612E28">
        <w:rPr>
          <w:color w:val="000000"/>
        </w:rPr>
        <w:t>ont des exigences</w:t>
      </w:r>
      <w:r w:rsidR="00CE55AA" w:rsidRPr="00612E28">
        <w:rPr>
          <w:color w:val="000000"/>
        </w:rPr>
        <w:t xml:space="preserve"> très</w:t>
      </w:r>
      <w:r w:rsidR="00F22C7D" w:rsidRPr="00612E28">
        <w:rPr>
          <w:color w:val="000000"/>
        </w:rPr>
        <w:t xml:space="preserve"> </w:t>
      </w:r>
      <w:r w:rsidR="00CE55AA" w:rsidRPr="00612E28">
        <w:rPr>
          <w:color w:val="000000"/>
        </w:rPr>
        <w:t xml:space="preserve">diverses en matière </w:t>
      </w:r>
      <w:r w:rsidRPr="00612E28">
        <w:rPr>
          <w:color w:val="000000"/>
        </w:rPr>
        <w:t>de</w:t>
      </w:r>
      <w:r w:rsidR="003265BD" w:rsidRPr="00612E28">
        <w:t xml:space="preserve"> qualité de service/qualité d'expérience</w:t>
      </w:r>
      <w:r w:rsidR="00CE55AA" w:rsidRPr="00612E28">
        <w:t xml:space="preserve">, </w:t>
      </w:r>
      <w:r w:rsidR="007933A4" w:rsidRPr="00612E28">
        <w:t>lesquelles</w:t>
      </w:r>
      <w:r w:rsidR="00CE55AA" w:rsidRPr="00612E28">
        <w:t xml:space="preserve"> </w:t>
      </w:r>
      <w:r w:rsidR="003265BD" w:rsidRPr="00612E28">
        <w:t xml:space="preserve">doivent toutes être prises en charge par ce transport intelligent. </w:t>
      </w:r>
      <w:r w:rsidR="00CE55AA" w:rsidRPr="00612E28">
        <w:t>Des</w:t>
      </w:r>
      <w:r w:rsidR="00F22C7D" w:rsidRPr="00612E28">
        <w:t xml:space="preserve"> </w:t>
      </w:r>
      <w:r w:rsidR="003265BD" w:rsidRPr="00612E28">
        <w:t xml:space="preserve">mécanismes appropriés </w:t>
      </w:r>
      <w:r w:rsidR="00CE55AA" w:rsidRPr="00612E28">
        <w:t xml:space="preserve">sont nécessaires </w:t>
      </w:r>
      <w:r w:rsidR="003265BD" w:rsidRPr="00612E28">
        <w:t>pour atteindre les niveaux requis de qualité de service/qualité d'expérience, en particulier pour les applications qui sont sensibles au</w:t>
      </w:r>
      <w:r w:rsidR="00CE55AA" w:rsidRPr="00612E28">
        <w:rPr>
          <w:color w:val="000000"/>
        </w:rPr>
        <w:t xml:space="preserve"> temps de latence</w:t>
      </w:r>
      <w:r w:rsidR="003265BD" w:rsidRPr="00612E28">
        <w:t xml:space="preserve"> ou aux pertes</w:t>
      </w:r>
      <w:r w:rsidR="00CE55AA" w:rsidRPr="00612E28">
        <w:t>.</w:t>
      </w:r>
      <w:r w:rsidR="003265BD" w:rsidRPr="00612E28">
        <w:t xml:space="preserve"> Ce</w:t>
      </w:r>
      <w:r w:rsidR="00CE55AA" w:rsidRPr="00612E28">
        <w:t>rtaine</w:t>
      </w:r>
      <w:r w:rsidR="003265BD" w:rsidRPr="00612E28">
        <w:t>s applications peuvent aussi nécessiter une grande</w:t>
      </w:r>
      <w:r w:rsidR="007933A4" w:rsidRPr="00612E28">
        <w:t xml:space="preserve"> largeur de</w:t>
      </w:r>
      <w:r w:rsidR="003265BD" w:rsidRPr="00612E28">
        <w:t xml:space="preserve"> bande</w:t>
      </w:r>
      <w:r w:rsidR="00F22C7D" w:rsidRPr="00612E28">
        <w:t xml:space="preserve"> </w:t>
      </w:r>
      <w:r w:rsidR="003265BD" w:rsidRPr="00612E28">
        <w:t>et une garantie stricte de la qualité</w:t>
      </w:r>
      <w:r w:rsidR="00CE55AA" w:rsidRPr="00612E28">
        <w:t xml:space="preserve">, </w:t>
      </w:r>
      <w:r w:rsidR="003265BD" w:rsidRPr="00612E28">
        <w:t>ce qui rend difficile la prise en charge de la qualité de service/qualité d'expérience</w:t>
      </w:r>
      <w:r w:rsidR="00CE55AA" w:rsidRPr="00612E28">
        <w:t>, en particulier dans un environnement caractérisé par la</w:t>
      </w:r>
      <w:r w:rsidR="00F22C7D" w:rsidRPr="00612E28">
        <w:rPr>
          <w:color w:val="000000"/>
        </w:rPr>
        <w:t xml:space="preserve"> </w:t>
      </w:r>
      <w:r w:rsidR="00CE55AA" w:rsidRPr="00612E28">
        <w:t xml:space="preserve">logiciellisation/virtualisation </w:t>
      </w:r>
      <w:r w:rsidR="00CE55AA" w:rsidRPr="00612E28">
        <w:rPr>
          <w:color w:val="000000"/>
        </w:rPr>
        <w:t>des réseaux</w:t>
      </w:r>
      <w:r w:rsidR="004B6448" w:rsidRPr="00612E28">
        <w:rPr>
          <w:color w:val="000000"/>
        </w:rPr>
        <w:t>.</w:t>
      </w:r>
    </w:p>
    <w:p w14:paraId="02B5DBD8" w14:textId="77777777" w:rsidR="003265BD" w:rsidRPr="00612E28" w:rsidRDefault="003265BD" w:rsidP="00F22C7D">
      <w:r w:rsidRPr="00612E28">
        <w:t xml:space="preserve">Pour prendre en charge la qualité de service/qualité d'expérience de manière cohérente, efficace, dynamique et sûre, il convient de tenir compte des aspects </w:t>
      </w:r>
      <w:proofErr w:type="gramStart"/>
      <w:r w:rsidRPr="00612E28">
        <w:t>suivants:</w:t>
      </w:r>
      <w:proofErr w:type="gramEnd"/>
    </w:p>
    <w:p w14:paraId="348936D8" w14:textId="0998B12F" w:rsidR="00497D9B" w:rsidRPr="00612E28" w:rsidRDefault="00497D9B" w:rsidP="00F22C7D">
      <w:pPr>
        <w:pStyle w:val="enumlev1"/>
      </w:pPr>
      <w:r w:rsidRPr="00612E28">
        <w:t>–</w:t>
      </w:r>
      <w:r w:rsidR="003265BD" w:rsidRPr="00612E28">
        <w:tab/>
      </w:r>
      <w:r w:rsidR="00CE55AA" w:rsidRPr="00612E28">
        <w:t>Garantie</w:t>
      </w:r>
      <w:r w:rsidR="00CE55AA" w:rsidRPr="00612E28">
        <w:rPr>
          <w:color w:val="000000"/>
        </w:rPr>
        <w:t xml:space="preserve"> de la qualité de service/qualité d'expérience de bout en bout et exigences</w:t>
      </w:r>
      <w:r w:rsidR="00F22C7D" w:rsidRPr="00612E28">
        <w:rPr>
          <w:color w:val="000000"/>
        </w:rPr>
        <w:t xml:space="preserve"> </w:t>
      </w:r>
      <w:r w:rsidR="00CE55AA" w:rsidRPr="00612E28">
        <w:rPr>
          <w:color w:val="000000"/>
        </w:rPr>
        <w:t>en matière de qualité de service propres aux applications</w:t>
      </w:r>
      <w:r w:rsidR="004B6448" w:rsidRPr="00612E28">
        <w:rPr>
          <w:color w:val="000000"/>
        </w:rPr>
        <w:t>.</w:t>
      </w:r>
    </w:p>
    <w:p w14:paraId="15BF9D0D" w14:textId="304326B8" w:rsidR="00497D9B" w:rsidRPr="00612E28" w:rsidRDefault="00497D9B" w:rsidP="00F22C7D">
      <w:pPr>
        <w:pStyle w:val="enumlev1"/>
      </w:pPr>
      <w:r w:rsidRPr="00612E28">
        <w:t>–</w:t>
      </w:r>
      <w:r w:rsidRPr="00612E28">
        <w:tab/>
      </w:r>
      <w:r w:rsidR="00CE55AA" w:rsidRPr="00612E28">
        <w:t>Utilisation de divers types de technologies de transport dans le réseau central,</w:t>
      </w:r>
      <w:r w:rsidR="00F22C7D" w:rsidRPr="00612E28">
        <w:t xml:space="preserve"> </w:t>
      </w:r>
      <w:r w:rsidR="00CE55AA" w:rsidRPr="00612E28">
        <w:t>le réseau d'accès,</w:t>
      </w:r>
      <w:r w:rsidR="00F22C7D" w:rsidRPr="00612E28">
        <w:t xml:space="preserve"> </w:t>
      </w:r>
      <w:r w:rsidR="00CE55AA" w:rsidRPr="00612E28">
        <w:t>les points</w:t>
      </w:r>
      <w:r w:rsidR="00F22C7D" w:rsidRPr="00612E28">
        <w:t xml:space="preserve"> </w:t>
      </w:r>
      <w:r w:rsidR="00CE55AA" w:rsidRPr="00612E28">
        <w:t>d</w:t>
      </w:r>
      <w:r w:rsidR="00681FCC" w:rsidRPr="00612E28">
        <w:t>'</w:t>
      </w:r>
      <w:r w:rsidR="00CE55AA" w:rsidRPr="00612E28">
        <w:t>extrémité</w:t>
      </w:r>
      <w:r w:rsidR="00F22C7D" w:rsidRPr="00612E28">
        <w:t xml:space="preserve"> </w:t>
      </w:r>
      <w:r w:rsidR="00CE55AA" w:rsidRPr="00612E28">
        <w:t>et</w:t>
      </w:r>
      <w:r w:rsidR="00F22C7D" w:rsidRPr="00612E28">
        <w:t xml:space="preserve"> </w:t>
      </w:r>
      <w:r w:rsidR="00CE55AA" w:rsidRPr="00612E28">
        <w:t>plusieurs</w:t>
      </w:r>
      <w:r w:rsidR="00F22C7D" w:rsidRPr="00612E28">
        <w:t xml:space="preserve"> </w:t>
      </w:r>
      <w:r w:rsidR="00CE55AA" w:rsidRPr="00612E28">
        <w:t>domaines administratifs sur un</w:t>
      </w:r>
      <w:r w:rsidR="00CE55AA" w:rsidRPr="00612E28">
        <w:rPr>
          <w:color w:val="000000"/>
        </w:rPr>
        <w:t xml:space="preserve"> trajet </w:t>
      </w:r>
      <w:r w:rsidR="00CE55AA" w:rsidRPr="00612E28">
        <w:t>de bout en bout</w:t>
      </w:r>
      <w:r w:rsidR="004B6448" w:rsidRPr="00612E28">
        <w:t>.</w:t>
      </w:r>
    </w:p>
    <w:p w14:paraId="50304428" w14:textId="38A0AD12" w:rsidR="003265BD" w:rsidRPr="00612E28" w:rsidRDefault="00497D9B" w:rsidP="00F22C7D">
      <w:pPr>
        <w:pStyle w:val="enumlev1"/>
        <w:rPr>
          <w:lang w:eastAsia="ja-JP"/>
        </w:rPr>
      </w:pPr>
      <w:r w:rsidRPr="00612E28">
        <w:rPr>
          <w:lang w:eastAsia="ja-JP"/>
        </w:rPr>
        <w:t>–</w:t>
      </w:r>
      <w:r w:rsidR="003265BD" w:rsidRPr="00612E28">
        <w:rPr>
          <w:lang w:eastAsia="ja-JP"/>
        </w:rPr>
        <w:tab/>
        <w:t>Optimisation et orchestration des ressources de réseau pour la prise en charge de la qualité de service/qualité d'expérience.</w:t>
      </w:r>
    </w:p>
    <w:p w14:paraId="4B39BAF7" w14:textId="46862CB5" w:rsidR="00497D9B" w:rsidRPr="00612E28" w:rsidRDefault="00497D9B" w:rsidP="00F22C7D">
      <w:pPr>
        <w:pStyle w:val="enumlev1"/>
      </w:pPr>
      <w:r w:rsidRPr="00612E28">
        <w:t>–</w:t>
      </w:r>
      <w:r w:rsidR="003265BD" w:rsidRPr="00612E28">
        <w:tab/>
      </w:r>
      <w:r w:rsidR="00CE55AA" w:rsidRPr="00612E28">
        <w:t>Utilisation</w:t>
      </w:r>
      <w:r w:rsidR="00CE55AA" w:rsidRPr="00612E28">
        <w:rPr>
          <w:color w:val="000000"/>
        </w:rPr>
        <w:t xml:space="preserve"> de mécanismes</w:t>
      </w:r>
      <w:r w:rsidR="00623825" w:rsidRPr="00612E28">
        <w:rPr>
          <w:color w:val="000000"/>
        </w:rPr>
        <w:t xml:space="preserve"> reposant sur</w:t>
      </w:r>
      <w:r w:rsidR="00CE55AA" w:rsidRPr="00612E28">
        <w:rPr>
          <w:color w:val="000000"/>
        </w:rPr>
        <w:t xml:space="preserve"> l'intelligence artificielle et l'apprentissage automatique</w:t>
      </w:r>
      <w:r w:rsidR="004B6448" w:rsidRPr="00612E28">
        <w:t>.</w:t>
      </w:r>
    </w:p>
    <w:p w14:paraId="00C66E00" w14:textId="2BD21E9B" w:rsidR="00497D9B" w:rsidRPr="00612E28" w:rsidRDefault="00497D9B" w:rsidP="00F22C7D">
      <w:pPr>
        <w:pStyle w:val="enumlev1"/>
      </w:pPr>
      <w:r w:rsidRPr="00612E28">
        <w:t>–</w:t>
      </w:r>
      <w:r w:rsidRPr="00612E28">
        <w:tab/>
      </w:r>
      <w:r w:rsidR="00623825" w:rsidRPr="00612E28">
        <w:t xml:space="preserve">Application et cartographie de la </w:t>
      </w:r>
      <w:r w:rsidR="00623825" w:rsidRPr="00612E28">
        <w:rPr>
          <w:lang w:eastAsia="ja-JP"/>
        </w:rPr>
        <w:t xml:space="preserve">qualité de service/qualité d'expérience </w:t>
      </w:r>
      <w:r w:rsidR="00623825" w:rsidRPr="00612E28">
        <w:t>et son automatisation</w:t>
      </w:r>
      <w:r w:rsidR="004B6448" w:rsidRPr="00612E28">
        <w:t>.</w:t>
      </w:r>
    </w:p>
    <w:p w14:paraId="66B39E20" w14:textId="385FE25A" w:rsidR="00497D9B" w:rsidRPr="00612E28" w:rsidRDefault="00497D9B" w:rsidP="00F22C7D">
      <w:pPr>
        <w:pStyle w:val="enumlev1"/>
      </w:pPr>
      <w:r w:rsidRPr="00612E28">
        <w:t>–</w:t>
      </w:r>
      <w:r w:rsidRPr="00612E28">
        <w:tab/>
      </w:r>
      <w:r w:rsidR="00623825" w:rsidRPr="00612E28">
        <w:t>Mécanismes de garantie de la qualité de service pour les applications des</w:t>
      </w:r>
      <w:r w:rsidR="00623825" w:rsidRPr="00612E28">
        <w:rPr>
          <w:color w:val="000000"/>
        </w:rPr>
        <w:t xml:space="preserve"> secteurs verticaux</w:t>
      </w:r>
      <w:r w:rsidR="004B6448" w:rsidRPr="00612E28">
        <w:t>.</w:t>
      </w:r>
    </w:p>
    <w:p w14:paraId="2C211458" w14:textId="1AEB4A93" w:rsidR="00497D9B" w:rsidRPr="00612E28" w:rsidRDefault="00497D9B" w:rsidP="00F22C7D">
      <w:r w:rsidRPr="00612E28">
        <w:t>Les principales Recommandations suivantes, en vigueur au moment de l'approbation de cette Question, relèvent de celle-</w:t>
      </w:r>
      <w:proofErr w:type="gramStart"/>
      <w:r w:rsidRPr="00612E28">
        <w:t>ci:</w:t>
      </w:r>
      <w:proofErr w:type="gramEnd"/>
    </w:p>
    <w:p w14:paraId="4F98B7A0" w14:textId="12280F78" w:rsidR="00497D9B" w:rsidRPr="00612E28" w:rsidRDefault="00497D9B" w:rsidP="00F22C7D">
      <w:pPr>
        <w:pStyle w:val="enumlev1"/>
        <w:rPr>
          <w:lang w:eastAsia="ja-JP"/>
        </w:rPr>
      </w:pPr>
      <w:r w:rsidRPr="00612E28">
        <w:rPr>
          <w:lang w:eastAsia="ja-JP"/>
        </w:rPr>
        <w:t>–</w:t>
      </w:r>
      <w:r w:rsidRPr="00612E28">
        <w:rPr>
          <w:lang w:eastAsia="ja-JP"/>
        </w:rPr>
        <w:tab/>
      </w:r>
      <w:r w:rsidR="00B01D7D" w:rsidRPr="00612E28">
        <w:rPr>
          <w:lang w:eastAsia="ja-JP"/>
        </w:rPr>
        <w:t>UIT</w:t>
      </w:r>
      <w:r w:rsidRPr="00612E28">
        <w:rPr>
          <w:lang w:eastAsia="ja-JP"/>
        </w:rPr>
        <w:t>-T Y.3106, Y.3107, Y.3170, Y.3175.</w:t>
      </w:r>
    </w:p>
    <w:p w14:paraId="5AE89DC7" w14:textId="517B7AA6" w:rsidR="003265BD" w:rsidRPr="00612E28" w:rsidRDefault="00497D9B" w:rsidP="00F22C7D">
      <w:pPr>
        <w:pStyle w:val="Heading3"/>
      </w:pPr>
      <w:bookmarkStart w:id="37" w:name="_Toc70955380"/>
      <w:r w:rsidRPr="00612E28">
        <w:t>D</w:t>
      </w:r>
      <w:r w:rsidR="003265BD" w:rsidRPr="00612E28">
        <w:t>.2</w:t>
      </w:r>
      <w:r w:rsidR="003265BD" w:rsidRPr="00612E28">
        <w:tab/>
      </w:r>
      <w:bookmarkStart w:id="38" w:name="_Toc45640220"/>
      <w:bookmarkStart w:id="39" w:name="_Toc62066934"/>
      <w:r w:rsidR="003237A8" w:rsidRPr="00612E28">
        <w:t>Sujets d</w:t>
      </w:r>
      <w:r w:rsidR="00681FCC" w:rsidRPr="00612E28">
        <w:t>'</w:t>
      </w:r>
      <w:r w:rsidR="003237A8" w:rsidRPr="00612E28">
        <w:t>étude</w:t>
      </w:r>
      <w:bookmarkEnd w:id="37"/>
      <w:bookmarkEnd w:id="38"/>
      <w:bookmarkEnd w:id="39"/>
    </w:p>
    <w:p w14:paraId="28F9D235" w14:textId="77777777" w:rsidR="003265BD" w:rsidRPr="00612E28" w:rsidRDefault="003265BD" w:rsidP="00F22C7D">
      <w:pPr>
        <w:keepNext/>
        <w:keepLines/>
        <w:rPr>
          <w:lang w:eastAsia="ja-JP"/>
        </w:rPr>
      </w:pPr>
      <w:r w:rsidRPr="00612E28">
        <w:rPr>
          <w:lang w:eastAsia="ja-JP"/>
        </w:rPr>
        <w:t>Les sujets à étudier sont notamment les suivants (la liste n'étant pas exhaustive</w:t>
      </w:r>
      <w:proofErr w:type="gramStart"/>
      <w:r w:rsidRPr="00612E28">
        <w:rPr>
          <w:lang w:eastAsia="ja-JP"/>
        </w:rPr>
        <w:t>):</w:t>
      </w:r>
      <w:proofErr w:type="gramEnd"/>
    </w:p>
    <w:p w14:paraId="1301F8D9" w14:textId="1B439EA8" w:rsidR="003265BD" w:rsidRPr="00612E28" w:rsidRDefault="003F6CD7" w:rsidP="00F22C7D">
      <w:pPr>
        <w:pStyle w:val="enumlev1"/>
        <w:keepNext/>
        <w:keepLines/>
        <w:rPr>
          <w:lang w:eastAsia="ja-JP"/>
        </w:rPr>
      </w:pPr>
      <w:r w:rsidRPr="00612E28">
        <w:rPr>
          <w:lang w:eastAsia="ja-JP"/>
        </w:rPr>
        <w:t>–</w:t>
      </w:r>
      <w:r w:rsidR="003265BD" w:rsidRPr="00612E28">
        <w:rPr>
          <w:lang w:eastAsia="ja-JP"/>
        </w:rPr>
        <w:tab/>
      </w:r>
      <w:r w:rsidR="003265BD" w:rsidRPr="00612E28">
        <w:t xml:space="preserve">Quelles nouvelles Recommandations convient-il d'élaborer ou quelles améliorations faut-il apporter aux Recommandations existantes pour </w:t>
      </w:r>
      <w:r w:rsidR="007933A4" w:rsidRPr="00612E28">
        <w:t>permettre</w:t>
      </w:r>
      <w:r w:rsidR="003265BD" w:rsidRPr="00612E28">
        <w:t xml:space="preserve"> la prise en charge de la qualité de service/qualité d'expérience dans les réseaux logiciellisés</w:t>
      </w:r>
      <w:r w:rsidR="003237A8" w:rsidRPr="00612E28">
        <w:t>/virtualisés</w:t>
      </w:r>
      <w:r w:rsidR="003265BD" w:rsidRPr="00612E28">
        <w:t xml:space="preserve">, </w:t>
      </w:r>
      <w:r w:rsidR="007933A4" w:rsidRPr="00612E28">
        <w:t>s</w:t>
      </w:r>
      <w:r w:rsidR="00681FCC" w:rsidRPr="00612E28">
        <w:t>'</w:t>
      </w:r>
      <w:r w:rsidR="007933A4" w:rsidRPr="00612E28">
        <w:t xml:space="preserve">agissant </w:t>
      </w:r>
      <w:r w:rsidR="003265BD" w:rsidRPr="00612E28">
        <w:t xml:space="preserve">en particulier </w:t>
      </w:r>
      <w:r w:rsidR="007933A4" w:rsidRPr="00612E28">
        <w:t>des</w:t>
      </w:r>
      <w:r w:rsidR="003265BD" w:rsidRPr="00612E28">
        <w:t xml:space="preserve"> applications/services sensibles à la qualité de fonctionnement et nécessitant une grande </w:t>
      </w:r>
      <w:r w:rsidR="003237A8" w:rsidRPr="00612E28">
        <w:t xml:space="preserve">largeur de </w:t>
      </w:r>
      <w:proofErr w:type="gramStart"/>
      <w:r w:rsidR="003265BD" w:rsidRPr="00612E28">
        <w:t>bande</w:t>
      </w:r>
      <w:r w:rsidR="001F4956" w:rsidRPr="00612E28">
        <w:t>?</w:t>
      </w:r>
      <w:proofErr w:type="gramEnd"/>
    </w:p>
    <w:p w14:paraId="3CFA605B" w14:textId="79F802C8" w:rsidR="003237A8" w:rsidRDefault="003F6CD7" w:rsidP="00F22C7D">
      <w:pPr>
        <w:pStyle w:val="enumlev1"/>
      </w:pPr>
      <w:r w:rsidRPr="00612E28">
        <w:rPr>
          <w:lang w:eastAsia="ja-JP"/>
        </w:rPr>
        <w:t>–</w:t>
      </w:r>
      <w:r w:rsidR="003265BD" w:rsidRPr="00612E28">
        <w:rPr>
          <w:lang w:eastAsia="ja-JP"/>
        </w:rPr>
        <w:tab/>
      </w:r>
      <w:r w:rsidR="003265BD" w:rsidRPr="00612E28">
        <w:t>Quelles nouvelles Recommandations convient-il d'élaborer ou quelles améliorations faut-il apporter aux Recommandations existantes pour</w:t>
      </w:r>
      <w:r w:rsidR="00F22C7D" w:rsidRPr="00612E28">
        <w:t xml:space="preserve"> </w:t>
      </w:r>
      <w:r w:rsidR="007933A4" w:rsidRPr="00612E28">
        <w:t xml:space="preserve">permettre </w:t>
      </w:r>
      <w:r w:rsidR="003237A8" w:rsidRPr="00612E28">
        <w:t>la prise en charge de la qualité de service/qualité d'expérience dans les réseaux postérieurs aux IMT-</w:t>
      </w:r>
      <w:proofErr w:type="gramStart"/>
      <w:r w:rsidR="003237A8" w:rsidRPr="00612E28">
        <w:t>2020</w:t>
      </w:r>
      <w:r w:rsidR="001F4956" w:rsidRPr="00612E28">
        <w:t>?</w:t>
      </w:r>
      <w:proofErr w:type="gramEnd"/>
    </w:p>
    <w:p w14:paraId="3A8FBD20" w14:textId="77777777" w:rsidR="00374A51" w:rsidRPr="00612E28" w:rsidRDefault="00374A51" w:rsidP="00F22C7D">
      <w:pPr>
        <w:pStyle w:val="enumlev1"/>
      </w:pPr>
    </w:p>
    <w:p w14:paraId="47AAC1A6" w14:textId="77777777" w:rsidR="004B6448" w:rsidRPr="00612E28" w:rsidRDefault="004B6448" w:rsidP="00F22C7D">
      <w:pPr>
        <w:pStyle w:val="enumlev1"/>
        <w:rPr>
          <w:lang w:eastAsia="ja-JP"/>
        </w:rPr>
      </w:pPr>
      <w:r w:rsidRPr="00612E28">
        <w:rPr>
          <w:lang w:eastAsia="ja-JP"/>
        </w:rPr>
        <w:br w:type="page"/>
      </w:r>
    </w:p>
    <w:p w14:paraId="0B500D4E" w14:textId="67530834" w:rsidR="003F6CD7" w:rsidRPr="00612E28" w:rsidRDefault="003237A8" w:rsidP="00F22C7D">
      <w:pPr>
        <w:pStyle w:val="enumlev1"/>
      </w:pPr>
      <w:r w:rsidRPr="00612E28">
        <w:rPr>
          <w:lang w:eastAsia="ja-JP"/>
        </w:rPr>
        <w:lastRenderedPageBreak/>
        <w:t>–</w:t>
      </w:r>
      <w:r w:rsidRPr="00612E28">
        <w:rPr>
          <w:lang w:eastAsia="ja-JP"/>
        </w:rPr>
        <w:tab/>
      </w:r>
      <w:r w:rsidRPr="00612E28">
        <w:t>Quelles nouvelles Recommandations convient-il d'élaborer ou quelles améliorations faut-il apporter aux Recommandations existantes en ce qui concerne les mécanismes de garantie de la qualité de service/qualité d</w:t>
      </w:r>
      <w:r w:rsidR="00681FCC" w:rsidRPr="00612E28">
        <w:t>'</w:t>
      </w:r>
      <w:r w:rsidRPr="00612E28">
        <w:t xml:space="preserve">expérience reposant sur </w:t>
      </w:r>
      <w:r w:rsidRPr="00612E28">
        <w:rPr>
          <w:color w:val="000000"/>
        </w:rPr>
        <w:t xml:space="preserve">l'intelligence artificielle et l'apprentissage </w:t>
      </w:r>
      <w:proofErr w:type="gramStart"/>
      <w:r w:rsidRPr="00612E28">
        <w:rPr>
          <w:color w:val="000000"/>
        </w:rPr>
        <w:t>automatique</w:t>
      </w:r>
      <w:r w:rsidR="001F4956" w:rsidRPr="00612E28">
        <w:rPr>
          <w:color w:val="000000"/>
        </w:rPr>
        <w:t>?</w:t>
      </w:r>
      <w:proofErr w:type="gramEnd"/>
    </w:p>
    <w:p w14:paraId="13EAFA72" w14:textId="6BCD2A76" w:rsidR="003237A8" w:rsidRPr="00612E28" w:rsidRDefault="003F6CD7" w:rsidP="00F22C7D">
      <w:pPr>
        <w:pStyle w:val="enumlev1"/>
        <w:rPr>
          <w:color w:val="000000"/>
        </w:rPr>
      </w:pPr>
      <w:r w:rsidRPr="00612E28">
        <w:rPr>
          <w:lang w:eastAsia="ja-JP"/>
        </w:rPr>
        <w:t>–</w:t>
      </w:r>
      <w:r w:rsidRPr="00612E28">
        <w:rPr>
          <w:lang w:eastAsia="ja-JP"/>
        </w:rPr>
        <w:tab/>
      </w:r>
      <w:r w:rsidR="003237A8" w:rsidRPr="00612E28">
        <w:t>Quelles nouvelles Recommandations convient-il d'élaborer ou quelles améliorations faut-il apporter aux Recommandations existantes pour prendre en charge la garantie de la qualité de service pour les applications des</w:t>
      </w:r>
      <w:r w:rsidR="003237A8" w:rsidRPr="00612E28">
        <w:rPr>
          <w:color w:val="000000"/>
        </w:rPr>
        <w:t xml:space="preserve"> secteurs </w:t>
      </w:r>
      <w:proofErr w:type="gramStart"/>
      <w:r w:rsidR="003237A8" w:rsidRPr="00612E28">
        <w:rPr>
          <w:color w:val="000000"/>
        </w:rPr>
        <w:t>verticaux</w:t>
      </w:r>
      <w:r w:rsidR="001F4956" w:rsidRPr="00612E28">
        <w:rPr>
          <w:color w:val="000000"/>
        </w:rPr>
        <w:t>?</w:t>
      </w:r>
      <w:proofErr w:type="gramEnd"/>
    </w:p>
    <w:p w14:paraId="7D18489F" w14:textId="456FB73D" w:rsidR="003265BD" w:rsidRPr="00612E28" w:rsidRDefault="003237A8" w:rsidP="00F22C7D">
      <w:pPr>
        <w:pStyle w:val="enumlev1"/>
        <w:rPr>
          <w:lang w:eastAsia="ja-JP"/>
        </w:rPr>
      </w:pPr>
      <w:r w:rsidRPr="00612E28">
        <w:rPr>
          <w:lang w:eastAsia="ja-JP"/>
        </w:rPr>
        <w:t>–</w:t>
      </w:r>
      <w:r w:rsidRPr="00612E28">
        <w:rPr>
          <w:lang w:eastAsia="ja-JP"/>
        </w:rPr>
        <w:tab/>
      </w:r>
      <w:r w:rsidRPr="00612E28">
        <w:t>Quelles nouvelles Recommandations convient-il d'élaborer ou quelles améliorations faut-il apporter aux Recommandations existantes pour prendre en charge la garantie de la qualité de service pour</w:t>
      </w:r>
      <w:r w:rsidRPr="00612E28">
        <w:rPr>
          <w:color w:val="000000"/>
        </w:rPr>
        <w:t xml:space="preserve"> les réseaux de distribution de clés quantiques (QKDN</w:t>
      </w:r>
      <w:proofErr w:type="gramStart"/>
      <w:r w:rsidRPr="00612E28">
        <w:rPr>
          <w:color w:val="000000"/>
        </w:rPr>
        <w:t>)</w:t>
      </w:r>
      <w:r w:rsidR="001F4956" w:rsidRPr="00612E28">
        <w:rPr>
          <w:color w:val="000000"/>
        </w:rPr>
        <w:t>?</w:t>
      </w:r>
      <w:proofErr w:type="gramEnd"/>
    </w:p>
    <w:p w14:paraId="4D7E94A5" w14:textId="3DBF2FC3" w:rsidR="003265BD" w:rsidRPr="00612E28" w:rsidRDefault="003F6CD7" w:rsidP="00F22C7D">
      <w:pPr>
        <w:pStyle w:val="enumlev1"/>
        <w:rPr>
          <w:lang w:eastAsia="ja-JP"/>
        </w:rPr>
      </w:pPr>
      <w:r w:rsidRPr="00612E28">
        <w:rPr>
          <w:lang w:eastAsia="ja-JP"/>
        </w:rPr>
        <w:t>–</w:t>
      </w:r>
      <w:r w:rsidR="003265BD" w:rsidRPr="00612E28">
        <w:rPr>
          <w:lang w:eastAsia="ja-JP"/>
        </w:rPr>
        <w:tab/>
      </w:r>
      <w:r w:rsidR="003265BD" w:rsidRPr="00612E28">
        <w:rPr>
          <w:szCs w:val="24"/>
        </w:rPr>
        <w:t xml:space="preserve">Quelles nouvelles Recommandations faut-il élaborer pour assurer de manière optimale le contrôle et la gestion des ressources en vue de garantir la qualité de service de bout en bout dans un environnement hétérogène faisant intervenir des mécanismes de qualité de service différents, des orchestrations de réseau différentes et de multiples domaines de </w:t>
      </w:r>
      <w:proofErr w:type="gramStart"/>
      <w:r w:rsidR="003265BD" w:rsidRPr="00612E28">
        <w:rPr>
          <w:szCs w:val="24"/>
        </w:rPr>
        <w:t>fournisseur?</w:t>
      </w:r>
      <w:proofErr w:type="gramEnd"/>
    </w:p>
    <w:p w14:paraId="44157C25" w14:textId="107AC3A7" w:rsidR="003265BD" w:rsidRPr="00612E28" w:rsidRDefault="003F6CD7" w:rsidP="00F22C7D">
      <w:pPr>
        <w:pStyle w:val="enumlev1"/>
        <w:rPr>
          <w:lang w:eastAsia="ja-JP"/>
        </w:rPr>
      </w:pPr>
      <w:r w:rsidRPr="00612E28">
        <w:rPr>
          <w:lang w:eastAsia="ja-JP"/>
        </w:rPr>
        <w:t>–</w:t>
      </w:r>
      <w:r w:rsidR="003265BD" w:rsidRPr="00612E28">
        <w:rPr>
          <w:lang w:eastAsia="ja-JP"/>
        </w:rPr>
        <w:tab/>
      </w:r>
      <w:r w:rsidR="003265BD" w:rsidRPr="00612E28">
        <w:t xml:space="preserve">Quelles nouvelles Recommandations convient-il d'élaborer ou quelles améliorations faut-il apporter aux Recommandations existantes pour que les mécanismes de qualité de service/qualité d'expérience permettent des économies </w:t>
      </w:r>
      <w:proofErr w:type="gramStart"/>
      <w:r w:rsidR="003265BD" w:rsidRPr="00612E28">
        <w:t>d'énergie</w:t>
      </w:r>
      <w:r w:rsidR="003265BD" w:rsidRPr="00612E28">
        <w:rPr>
          <w:lang w:eastAsia="ja-JP"/>
        </w:rPr>
        <w:t>?</w:t>
      </w:r>
      <w:proofErr w:type="gramEnd"/>
    </w:p>
    <w:p w14:paraId="07487F25" w14:textId="610B2877" w:rsidR="003265BD" w:rsidRPr="00612E28" w:rsidRDefault="003F6CD7" w:rsidP="00F22C7D">
      <w:pPr>
        <w:pStyle w:val="enumlev1"/>
        <w:rPr>
          <w:lang w:eastAsia="ja-JP"/>
        </w:rPr>
      </w:pPr>
      <w:r w:rsidRPr="00612E28">
        <w:rPr>
          <w:lang w:eastAsia="ja-JP"/>
        </w:rPr>
        <w:t>–</w:t>
      </w:r>
      <w:r w:rsidR="003265BD" w:rsidRPr="00612E28">
        <w:rPr>
          <w:lang w:eastAsia="ja-JP"/>
        </w:rPr>
        <w:tab/>
      </w:r>
      <w:r w:rsidR="003265BD" w:rsidRPr="00612E28">
        <w:t xml:space="preserve">Quelles orientations sont nécessaires pour faire en sorte que les questions concernant la qualité de service/qualité d'expérience soulevées par d'autres groupes s'occupant de Questions confiées à la Commission d'études 13 soient traitées de manière </w:t>
      </w:r>
      <w:proofErr w:type="gramStart"/>
      <w:r w:rsidR="003265BD" w:rsidRPr="00612E28">
        <w:t>satisfaisante?</w:t>
      </w:r>
      <w:proofErr w:type="gramEnd"/>
    </w:p>
    <w:p w14:paraId="034270E8" w14:textId="6A981A36" w:rsidR="003265BD" w:rsidRPr="00612E28" w:rsidRDefault="003265BD" w:rsidP="00F22C7D">
      <w:pPr>
        <w:pStyle w:val="Note"/>
        <w:rPr>
          <w:lang w:eastAsia="ja-JP"/>
        </w:rPr>
      </w:pPr>
      <w:r w:rsidRPr="00612E28">
        <w:rPr>
          <w:lang w:eastAsia="ja-JP"/>
        </w:rPr>
        <w:t xml:space="preserve">NOTE − Les travaux menés </w:t>
      </w:r>
      <w:r w:rsidR="00044907" w:rsidRPr="00612E28">
        <w:rPr>
          <w:lang w:eastAsia="ja-JP"/>
        </w:rPr>
        <w:t>au titre de</w:t>
      </w:r>
      <w:r w:rsidRPr="00612E28">
        <w:rPr>
          <w:lang w:eastAsia="ja-JP"/>
        </w:rPr>
        <w:t xml:space="preserve"> cette Question ne feront pas double emploi avec les travaux menés par la CE 12</w:t>
      </w:r>
      <w:r w:rsidR="003F6CD7" w:rsidRPr="00612E28">
        <w:rPr>
          <w:lang w:eastAsia="ja-JP"/>
        </w:rPr>
        <w:t xml:space="preserve">, </w:t>
      </w:r>
      <w:r w:rsidR="00942C84" w:rsidRPr="00612E28">
        <w:rPr>
          <w:lang w:eastAsia="ja-JP"/>
        </w:rPr>
        <w:t xml:space="preserve">la </w:t>
      </w:r>
      <w:r w:rsidR="003F6CD7" w:rsidRPr="00612E28">
        <w:rPr>
          <w:lang w:eastAsia="ja-JP"/>
        </w:rPr>
        <w:t xml:space="preserve">CE 16, </w:t>
      </w:r>
      <w:r w:rsidR="00942C84" w:rsidRPr="00612E28">
        <w:rPr>
          <w:lang w:eastAsia="ja-JP"/>
        </w:rPr>
        <w:t xml:space="preserve">la </w:t>
      </w:r>
      <w:r w:rsidR="003F6CD7" w:rsidRPr="00612E28">
        <w:rPr>
          <w:lang w:eastAsia="ja-JP"/>
        </w:rPr>
        <w:t>CE 20</w:t>
      </w:r>
      <w:r w:rsidRPr="00612E28">
        <w:rPr>
          <w:lang w:eastAsia="ja-JP"/>
        </w:rPr>
        <w:t xml:space="preserve"> et d'autres organisations de normalisation (par exemple l'IETF ou le 3GPP).</w:t>
      </w:r>
    </w:p>
    <w:p w14:paraId="26F22C2E" w14:textId="06B7A87A" w:rsidR="003265BD" w:rsidRPr="00612E28" w:rsidRDefault="003F6CD7" w:rsidP="00F22C7D">
      <w:pPr>
        <w:pStyle w:val="Heading3"/>
        <w:rPr>
          <w:lang w:eastAsia="ja-JP"/>
        </w:rPr>
      </w:pPr>
      <w:bookmarkStart w:id="40" w:name="_Toc70955381"/>
      <w:r w:rsidRPr="00612E28">
        <w:t>D</w:t>
      </w:r>
      <w:r w:rsidR="003265BD" w:rsidRPr="00612E28">
        <w:t>.3</w:t>
      </w:r>
      <w:r w:rsidR="003265BD" w:rsidRPr="00612E28">
        <w:tab/>
        <w:t>Tâches</w:t>
      </w:r>
      <w:bookmarkEnd w:id="40"/>
    </w:p>
    <w:p w14:paraId="3395A786" w14:textId="77777777" w:rsidR="003265BD" w:rsidRPr="00612E28" w:rsidRDefault="003265BD" w:rsidP="00F22C7D">
      <w:pPr>
        <w:rPr>
          <w:lang w:eastAsia="ja-JP"/>
        </w:rPr>
      </w:pPr>
      <w:r w:rsidRPr="00612E28">
        <w:rPr>
          <w:lang w:eastAsia="ja-JP"/>
        </w:rPr>
        <w:t>Les tâches sont notamment les suivantes (la liste n'étant pas exhaustive</w:t>
      </w:r>
      <w:proofErr w:type="gramStart"/>
      <w:r w:rsidRPr="00612E28">
        <w:rPr>
          <w:lang w:eastAsia="ja-JP"/>
        </w:rPr>
        <w:t>):</w:t>
      </w:r>
      <w:proofErr w:type="gramEnd"/>
    </w:p>
    <w:p w14:paraId="0F487CC0" w14:textId="74738702" w:rsidR="003265BD" w:rsidRPr="00612E28" w:rsidRDefault="003F6CD7" w:rsidP="00F22C7D">
      <w:pPr>
        <w:pStyle w:val="enumlev1"/>
        <w:rPr>
          <w:lang w:eastAsia="ja-JP"/>
        </w:rPr>
      </w:pPr>
      <w:r w:rsidRPr="00612E28">
        <w:rPr>
          <w:lang w:eastAsia="ja-JP"/>
        </w:rPr>
        <w:t>–</w:t>
      </w:r>
      <w:r w:rsidR="003265BD" w:rsidRPr="00612E28">
        <w:rPr>
          <w:lang w:eastAsia="ja-JP"/>
        </w:rPr>
        <w:tab/>
        <w:t>Tenue à jour et actualisation des Recommandations sur la qualité de service/qualité d'expérience</w:t>
      </w:r>
      <w:r w:rsidR="00942C84" w:rsidRPr="00612E28">
        <w:rPr>
          <w:lang w:eastAsia="ja-JP"/>
        </w:rPr>
        <w:t xml:space="preserve"> au sein de la CE</w:t>
      </w:r>
      <w:r w:rsidR="00C3525D">
        <w:rPr>
          <w:lang w:eastAsia="ja-JP"/>
        </w:rPr>
        <w:t> </w:t>
      </w:r>
      <w:r w:rsidR="00942C84" w:rsidRPr="00612E28">
        <w:rPr>
          <w:lang w:eastAsia="ja-JP"/>
        </w:rPr>
        <w:t>13</w:t>
      </w:r>
      <w:r w:rsidR="004B6448" w:rsidRPr="00612E28">
        <w:rPr>
          <w:lang w:eastAsia="ja-JP"/>
        </w:rPr>
        <w:t>.</w:t>
      </w:r>
    </w:p>
    <w:p w14:paraId="28C87149" w14:textId="40897DA9" w:rsidR="003265BD" w:rsidRPr="00612E28" w:rsidRDefault="003F6CD7" w:rsidP="00F22C7D">
      <w:pPr>
        <w:pStyle w:val="enumlev1"/>
        <w:rPr>
          <w:lang w:eastAsia="ja-JP"/>
        </w:rPr>
      </w:pPr>
      <w:r w:rsidRPr="00612E28">
        <w:rPr>
          <w:lang w:eastAsia="ja-JP"/>
        </w:rPr>
        <w:t>–</w:t>
      </w:r>
      <w:r w:rsidR="003265BD" w:rsidRPr="00612E28">
        <w:rPr>
          <w:lang w:eastAsia="ja-JP"/>
        </w:rPr>
        <w:tab/>
      </w:r>
      <w:r w:rsidR="00612E28" w:rsidRPr="00612E28">
        <w:rPr>
          <w:lang w:eastAsia="ja-JP"/>
        </w:rPr>
        <w:t>Élaboration</w:t>
      </w:r>
      <w:r w:rsidR="003265BD" w:rsidRPr="00612E28">
        <w:rPr>
          <w:lang w:eastAsia="ja-JP"/>
        </w:rPr>
        <w:t xml:space="preserve"> </w:t>
      </w:r>
      <w:r w:rsidR="003265BD" w:rsidRPr="00612E28">
        <w:rPr>
          <w:szCs w:val="24"/>
        </w:rPr>
        <w:t>de nouvelles Recommandations ou amélioration des Recommandations existantes</w:t>
      </w:r>
      <w:r w:rsidR="003265BD" w:rsidRPr="00612E28">
        <w:t xml:space="preserve"> sur la prise en charge de la qualité de service/qualité d'expérience pour assurer</w:t>
      </w:r>
      <w:r w:rsidR="00F22C7D" w:rsidRPr="00612E28">
        <w:t xml:space="preserve"> </w:t>
      </w:r>
      <w:r w:rsidR="003265BD" w:rsidRPr="00612E28">
        <w:t>le contrôle et la gestion des ressources pour les réseaux logiciellisés</w:t>
      </w:r>
      <w:r w:rsidR="00942C84" w:rsidRPr="00612E28">
        <w:t>/virtualisés</w:t>
      </w:r>
      <w:r w:rsidR="003265BD" w:rsidRPr="00612E28">
        <w:t>.</w:t>
      </w:r>
    </w:p>
    <w:p w14:paraId="2CAED569" w14:textId="69690152" w:rsidR="003265BD" w:rsidRPr="00612E28" w:rsidRDefault="003F6CD7" w:rsidP="00F22C7D">
      <w:pPr>
        <w:pStyle w:val="enumlev1"/>
        <w:rPr>
          <w:lang w:eastAsia="ja-JP"/>
        </w:rPr>
      </w:pPr>
      <w:r w:rsidRPr="00612E28">
        <w:rPr>
          <w:lang w:eastAsia="ja-JP"/>
        </w:rPr>
        <w:t>–</w:t>
      </w:r>
      <w:r w:rsidR="003265BD" w:rsidRPr="00612E28">
        <w:rPr>
          <w:lang w:eastAsia="ja-JP"/>
        </w:rPr>
        <w:tab/>
      </w:r>
      <w:r w:rsidR="00612E28" w:rsidRPr="00612E28">
        <w:rPr>
          <w:lang w:eastAsia="ja-JP"/>
        </w:rPr>
        <w:t>Élaboration</w:t>
      </w:r>
      <w:r w:rsidR="003265BD" w:rsidRPr="00612E28">
        <w:rPr>
          <w:lang w:eastAsia="ja-JP"/>
        </w:rPr>
        <w:t xml:space="preserve"> </w:t>
      </w:r>
      <w:r w:rsidR="003265BD" w:rsidRPr="00612E28">
        <w:rPr>
          <w:szCs w:val="24"/>
        </w:rPr>
        <w:t xml:space="preserve">de nouvelles Recommandations ou amélioration des Recommandations existantes </w:t>
      </w:r>
      <w:r w:rsidR="003265BD" w:rsidRPr="00612E28">
        <w:t xml:space="preserve">sur la prise en charge de la qualité de service/qualité d'expérience pour les réseaux </w:t>
      </w:r>
      <w:r w:rsidR="00942C84" w:rsidRPr="00612E28">
        <w:t>postérieurs aux IMT-2020.</w:t>
      </w:r>
    </w:p>
    <w:p w14:paraId="4A3DF975" w14:textId="6FDD3AEA" w:rsidR="003265BD" w:rsidRPr="00612E28" w:rsidRDefault="003F6CD7" w:rsidP="00F22C7D">
      <w:pPr>
        <w:pStyle w:val="enumlev1"/>
      </w:pPr>
      <w:r w:rsidRPr="00612E28">
        <w:rPr>
          <w:lang w:eastAsia="ja-JP"/>
        </w:rPr>
        <w:t>–</w:t>
      </w:r>
      <w:r w:rsidR="003265BD" w:rsidRPr="00612E28">
        <w:rPr>
          <w:lang w:eastAsia="ja-JP"/>
        </w:rPr>
        <w:tab/>
      </w:r>
      <w:r w:rsidR="00612E28" w:rsidRPr="00612E28">
        <w:rPr>
          <w:lang w:eastAsia="ja-JP"/>
        </w:rPr>
        <w:t>Élaboration</w:t>
      </w:r>
      <w:r w:rsidR="003265BD" w:rsidRPr="00612E28">
        <w:rPr>
          <w:lang w:eastAsia="ja-JP"/>
        </w:rPr>
        <w:t xml:space="preserve"> </w:t>
      </w:r>
      <w:r w:rsidR="003265BD" w:rsidRPr="00612E28">
        <w:rPr>
          <w:szCs w:val="24"/>
        </w:rPr>
        <w:t xml:space="preserve">de nouvelles Recommandations ou amélioration des Recommandations existantes </w:t>
      </w:r>
      <w:r w:rsidR="003265BD" w:rsidRPr="00612E28">
        <w:t>sur</w:t>
      </w:r>
      <w:r w:rsidR="00942C84" w:rsidRPr="00612E28">
        <w:t xml:space="preserve"> les</w:t>
      </w:r>
      <w:r w:rsidR="003265BD" w:rsidRPr="00612E28">
        <w:t xml:space="preserve"> </w:t>
      </w:r>
      <w:r w:rsidR="00942C84" w:rsidRPr="00612E28">
        <w:t>mécanismes de garantie de la qualité de service/qualité d</w:t>
      </w:r>
      <w:r w:rsidR="00681FCC" w:rsidRPr="00612E28">
        <w:t>'</w:t>
      </w:r>
      <w:r w:rsidR="00942C84" w:rsidRPr="00612E28">
        <w:t xml:space="preserve">expérience reposant sur </w:t>
      </w:r>
      <w:r w:rsidR="00942C84" w:rsidRPr="00612E28">
        <w:rPr>
          <w:color w:val="000000"/>
        </w:rPr>
        <w:t>l'intelligence artificielle</w:t>
      </w:r>
      <w:r w:rsidR="00AD59D1" w:rsidRPr="00612E28">
        <w:rPr>
          <w:color w:val="000000"/>
        </w:rPr>
        <w:t>/</w:t>
      </w:r>
      <w:r w:rsidR="00942C84" w:rsidRPr="00612E28">
        <w:rPr>
          <w:color w:val="000000"/>
        </w:rPr>
        <w:t>l'apprentissage automatique</w:t>
      </w:r>
      <w:r w:rsidR="004B6448" w:rsidRPr="00612E28">
        <w:rPr>
          <w:color w:val="000000"/>
        </w:rPr>
        <w:t>.</w:t>
      </w:r>
    </w:p>
    <w:p w14:paraId="71018EB2" w14:textId="22DB2FC7" w:rsidR="003F6CD7" w:rsidRPr="00612E28" w:rsidRDefault="003F6CD7" w:rsidP="00F22C7D">
      <w:pPr>
        <w:pStyle w:val="enumlev1"/>
        <w:rPr>
          <w:lang w:eastAsia="ja-JP"/>
        </w:rPr>
      </w:pPr>
      <w:r w:rsidRPr="00612E28">
        <w:t>–</w:t>
      </w:r>
      <w:r w:rsidRPr="00612E28">
        <w:tab/>
      </w:r>
      <w:r w:rsidR="00612E28" w:rsidRPr="00612E28">
        <w:rPr>
          <w:lang w:eastAsia="ja-JP"/>
        </w:rPr>
        <w:t>Élaboration</w:t>
      </w:r>
      <w:r w:rsidR="00942C84" w:rsidRPr="00612E28">
        <w:rPr>
          <w:lang w:eastAsia="ja-JP"/>
        </w:rPr>
        <w:t xml:space="preserve"> </w:t>
      </w:r>
      <w:r w:rsidR="00942C84" w:rsidRPr="00612E28">
        <w:rPr>
          <w:szCs w:val="24"/>
        </w:rPr>
        <w:t xml:space="preserve">de nouvelles Recommandations ou amélioration des Recommandations existantes </w:t>
      </w:r>
      <w:r w:rsidR="00942C84" w:rsidRPr="00612E28">
        <w:t>pour prendre en charge</w:t>
      </w:r>
      <w:r w:rsidR="00F22C7D" w:rsidRPr="00612E28">
        <w:t xml:space="preserve"> </w:t>
      </w:r>
      <w:r w:rsidR="00942C84" w:rsidRPr="00612E28">
        <w:t xml:space="preserve">la </w:t>
      </w:r>
      <w:r w:rsidR="00044907" w:rsidRPr="00612E28">
        <w:t xml:space="preserve">garantie de la </w:t>
      </w:r>
      <w:r w:rsidR="00942C84" w:rsidRPr="00612E28">
        <w:t>qualité de service/qualité d'expérience pour les applications des</w:t>
      </w:r>
      <w:r w:rsidR="00942C84" w:rsidRPr="00612E28">
        <w:rPr>
          <w:color w:val="000000"/>
        </w:rPr>
        <w:t xml:space="preserve"> secteurs verticaux</w:t>
      </w:r>
      <w:r w:rsidR="004B6448" w:rsidRPr="00612E28">
        <w:rPr>
          <w:color w:val="000000"/>
        </w:rPr>
        <w:t>.</w:t>
      </w:r>
    </w:p>
    <w:p w14:paraId="4697CEF3" w14:textId="0AEA9117" w:rsidR="003265BD" w:rsidRPr="00612E28" w:rsidRDefault="003F6CD7" w:rsidP="00F22C7D">
      <w:pPr>
        <w:pStyle w:val="enumlev1"/>
      </w:pPr>
      <w:r w:rsidRPr="00612E28">
        <w:rPr>
          <w:lang w:eastAsia="ja-JP"/>
        </w:rPr>
        <w:t>–</w:t>
      </w:r>
      <w:r w:rsidR="003265BD" w:rsidRPr="00612E28">
        <w:rPr>
          <w:lang w:eastAsia="ja-JP"/>
        </w:rPr>
        <w:tab/>
      </w:r>
      <w:r w:rsidR="00612E28" w:rsidRPr="00612E28">
        <w:rPr>
          <w:lang w:eastAsia="ja-JP"/>
        </w:rPr>
        <w:t>Élaboration</w:t>
      </w:r>
      <w:r w:rsidR="003265BD" w:rsidRPr="00612E28">
        <w:rPr>
          <w:lang w:eastAsia="ja-JP"/>
        </w:rPr>
        <w:t xml:space="preserve"> </w:t>
      </w:r>
      <w:r w:rsidR="003265BD" w:rsidRPr="00612E28">
        <w:rPr>
          <w:szCs w:val="24"/>
        </w:rPr>
        <w:t xml:space="preserve">de nouvelles Recommandations ou amélioration des Recommandations existantes </w:t>
      </w:r>
      <w:r w:rsidR="003265BD" w:rsidRPr="00612E28">
        <w:t xml:space="preserve">sur la prise en charge de la qualité de service/qualité d'expérience pour </w:t>
      </w:r>
      <w:r w:rsidR="00942C84" w:rsidRPr="00612E28">
        <w:rPr>
          <w:color w:val="000000"/>
        </w:rPr>
        <w:t>les réseaux de distribution de clés quantiques (QKDN)</w:t>
      </w:r>
      <w:r w:rsidR="00857C16" w:rsidRPr="00612E28">
        <w:rPr>
          <w:color w:val="000000"/>
        </w:rPr>
        <w:t>.</w:t>
      </w:r>
    </w:p>
    <w:p w14:paraId="7A1EC727" w14:textId="77777777" w:rsidR="004B6448" w:rsidRPr="00612E28" w:rsidRDefault="004B6448" w:rsidP="00F22C7D">
      <w:pPr>
        <w:pStyle w:val="enumlev1"/>
      </w:pPr>
      <w:r w:rsidRPr="00612E28">
        <w:br w:type="page"/>
      </w:r>
    </w:p>
    <w:p w14:paraId="149BC6A0" w14:textId="6E8E94BA" w:rsidR="003F6CD7" w:rsidRPr="00612E28" w:rsidRDefault="003F6CD7" w:rsidP="00F22C7D">
      <w:pPr>
        <w:pStyle w:val="enumlev1"/>
      </w:pPr>
      <w:r w:rsidRPr="00612E28">
        <w:lastRenderedPageBreak/>
        <w:t>–</w:t>
      </w:r>
      <w:r w:rsidRPr="00612E28">
        <w:tab/>
      </w:r>
      <w:r w:rsidR="00612E28" w:rsidRPr="00612E28">
        <w:rPr>
          <w:lang w:eastAsia="ja-JP"/>
        </w:rPr>
        <w:t>Élaboration</w:t>
      </w:r>
      <w:r w:rsidR="00942C84" w:rsidRPr="00612E28">
        <w:rPr>
          <w:lang w:eastAsia="ja-JP"/>
        </w:rPr>
        <w:t xml:space="preserve"> </w:t>
      </w:r>
      <w:r w:rsidR="00942C84" w:rsidRPr="00612E28">
        <w:rPr>
          <w:szCs w:val="24"/>
        </w:rPr>
        <w:t>de nouvelles Recommandations ou amélioration des Recommandations existantes</w:t>
      </w:r>
      <w:r w:rsidR="00942C84" w:rsidRPr="00612E28">
        <w:t xml:space="preserve"> </w:t>
      </w:r>
      <w:r w:rsidRPr="00612E28">
        <w:t>pour assurer de manière optimale le contrôle et la gestion des ressources en vue de garantir la qualité de service de bout en bout dans un environnement hétérogène faisant intervenir des mécanismes de qualité de service différents, des orchestrations de réseau différentes et de multiples domaines de fournisseur</w:t>
      </w:r>
      <w:r w:rsidR="00857C16" w:rsidRPr="00612E28">
        <w:t>.</w:t>
      </w:r>
    </w:p>
    <w:p w14:paraId="2E7020CA" w14:textId="069BBCF5" w:rsidR="003F6CD7" w:rsidRPr="00612E28" w:rsidRDefault="003F6CD7" w:rsidP="00F22C7D">
      <w:pPr>
        <w:pStyle w:val="enumlev1"/>
        <w:rPr>
          <w:lang w:eastAsia="ja-JP"/>
        </w:rPr>
      </w:pPr>
      <w:r w:rsidRPr="00612E28">
        <w:t>–</w:t>
      </w:r>
      <w:r w:rsidRPr="00612E28">
        <w:tab/>
      </w:r>
      <w:r w:rsidR="00612E28" w:rsidRPr="00612E28">
        <w:t>Élaboration</w:t>
      </w:r>
      <w:r w:rsidRPr="00612E28">
        <w:t xml:space="preserve"> de nouvelles Recommandations ou amélioration des Recommandations existantes sur la mesure et la surveillance de paramètres supplémentaires de qualité de service.</w:t>
      </w:r>
    </w:p>
    <w:p w14:paraId="055255CD" w14:textId="4F837791" w:rsidR="003265BD" w:rsidRPr="00612E28" w:rsidRDefault="003F6CD7" w:rsidP="00F22C7D">
      <w:pPr>
        <w:pStyle w:val="enumlev1"/>
        <w:rPr>
          <w:lang w:eastAsia="ja-JP"/>
        </w:rPr>
      </w:pPr>
      <w:r w:rsidRPr="00612E28">
        <w:rPr>
          <w:lang w:eastAsia="ja-JP"/>
        </w:rPr>
        <w:t>–</w:t>
      </w:r>
      <w:r w:rsidR="003265BD" w:rsidRPr="00612E28">
        <w:rPr>
          <w:lang w:eastAsia="ja-JP"/>
        </w:rPr>
        <w:tab/>
        <w:t xml:space="preserve">Orientations et collaboration avec d'autres groupes s'occupant de Questions relatives à la qualité de service/qualité d'expérience, en particulier </w:t>
      </w:r>
      <w:r w:rsidR="00942C84" w:rsidRPr="00612E28">
        <w:rPr>
          <w:lang w:eastAsia="ja-JP"/>
        </w:rPr>
        <w:t>d</w:t>
      </w:r>
      <w:r w:rsidR="00681FCC" w:rsidRPr="00612E28">
        <w:rPr>
          <w:lang w:eastAsia="ja-JP"/>
        </w:rPr>
        <w:t>'</w:t>
      </w:r>
      <w:r w:rsidR="00942C84" w:rsidRPr="00612E28">
        <w:rPr>
          <w:lang w:eastAsia="ja-JP"/>
        </w:rPr>
        <w:t>une ou de plusieurs</w:t>
      </w:r>
      <w:r w:rsidR="003265BD" w:rsidRPr="00612E28">
        <w:rPr>
          <w:lang w:eastAsia="ja-JP"/>
        </w:rPr>
        <w:t xml:space="preserve"> nouvelles Questions</w:t>
      </w:r>
      <w:r w:rsidR="00942C84" w:rsidRPr="00612E28">
        <w:rPr>
          <w:lang w:eastAsia="ja-JP"/>
        </w:rPr>
        <w:t xml:space="preserve"> éventuelles</w:t>
      </w:r>
      <w:r w:rsidR="004B6448" w:rsidRPr="00612E28">
        <w:rPr>
          <w:lang w:eastAsia="ja-JP"/>
        </w:rPr>
        <w:t>.</w:t>
      </w:r>
    </w:p>
    <w:p w14:paraId="42B23C9D" w14:textId="7741FCD8" w:rsidR="003265BD" w:rsidRPr="00612E28" w:rsidRDefault="003265BD" w:rsidP="00F22C7D">
      <w:pPr>
        <w:rPr>
          <w:bCs/>
          <w:lang w:eastAsia="ja-JP"/>
        </w:rPr>
      </w:pPr>
      <w:r w:rsidRPr="00612E28">
        <w:rPr>
          <w:lang w:eastAsia="ja-JP"/>
        </w:rPr>
        <w:t>L'état actuel d'avancement des travaux au titre de cette Question est indiqué dans le programme de travail de la CE 13</w:t>
      </w:r>
      <w:r w:rsidR="007653B3">
        <w:rPr>
          <w:lang w:eastAsia="ja-JP"/>
        </w:rPr>
        <w:t xml:space="preserve"> (</w:t>
      </w:r>
      <w:hyperlink r:id="rId20" w:history="1">
        <w:r w:rsidR="003F6CD7" w:rsidRPr="00612E28">
          <w:rPr>
            <w:rStyle w:val="Hyperlink"/>
          </w:rPr>
          <w:t>https://www.itu.int/</w:t>
        </w:r>
        <w:r w:rsidR="00B01D7D" w:rsidRPr="00612E28">
          <w:rPr>
            <w:rStyle w:val="Hyperlink"/>
          </w:rPr>
          <w:t>UIT</w:t>
        </w:r>
        <w:r w:rsidR="003F6CD7" w:rsidRPr="00612E28">
          <w:rPr>
            <w:rStyle w:val="Hyperlink"/>
          </w:rPr>
          <w:t>-T/workprog/wp_search.aspx?Q=6/13</w:t>
        </w:r>
      </w:hyperlink>
      <w:r w:rsidR="007653B3">
        <w:t>).</w:t>
      </w:r>
    </w:p>
    <w:p w14:paraId="4ACC3424" w14:textId="0DE6E849" w:rsidR="003265BD" w:rsidRPr="00612E28" w:rsidRDefault="003F6CD7" w:rsidP="00F22C7D">
      <w:pPr>
        <w:pStyle w:val="Heading3"/>
        <w:keepNext w:val="0"/>
        <w:keepLines w:val="0"/>
        <w:rPr>
          <w:lang w:eastAsia="ja-JP"/>
        </w:rPr>
      </w:pPr>
      <w:bookmarkStart w:id="41" w:name="_Toc70955382"/>
      <w:r w:rsidRPr="00612E28">
        <w:t>D.</w:t>
      </w:r>
      <w:r w:rsidR="003265BD" w:rsidRPr="00612E28">
        <w:rPr>
          <w:lang w:eastAsia="ja-JP"/>
        </w:rPr>
        <w:t>4</w:t>
      </w:r>
      <w:r w:rsidR="003265BD" w:rsidRPr="00612E28">
        <w:rPr>
          <w:lang w:eastAsia="ja-JP"/>
        </w:rPr>
        <w:tab/>
        <w:t>Relations</w:t>
      </w:r>
      <w:bookmarkEnd w:id="41"/>
    </w:p>
    <w:p w14:paraId="16F93281" w14:textId="25932E04" w:rsidR="003265BD" w:rsidRPr="00612E28" w:rsidRDefault="003265BD" w:rsidP="00F22C7D">
      <w:pPr>
        <w:pStyle w:val="Headingb"/>
        <w:rPr>
          <w:lang w:eastAsia="ja-JP"/>
        </w:rPr>
      </w:pPr>
      <w:r w:rsidRPr="00612E28">
        <w:rPr>
          <w:lang w:eastAsia="ja-JP"/>
        </w:rPr>
        <w:t>Recommandations</w:t>
      </w:r>
    </w:p>
    <w:p w14:paraId="65D48CCF" w14:textId="05D111BF" w:rsidR="003F6CD7" w:rsidRPr="00612E28" w:rsidRDefault="003F6CD7" w:rsidP="00F22C7D">
      <w:pPr>
        <w:pStyle w:val="enumlev1"/>
      </w:pPr>
      <w:r w:rsidRPr="00612E28">
        <w:t>–</w:t>
      </w:r>
      <w:r w:rsidRPr="00612E28">
        <w:tab/>
      </w:r>
      <w:r w:rsidR="00942C84" w:rsidRPr="00612E28">
        <w:rPr>
          <w:color w:val="000000"/>
        </w:rPr>
        <w:t>Recommandations UIT-T de la série Y relevant de la CE 13</w:t>
      </w:r>
    </w:p>
    <w:p w14:paraId="4280B10F" w14:textId="7BCE0148" w:rsidR="003F6CD7" w:rsidRPr="00612E28" w:rsidRDefault="003F6CD7" w:rsidP="00F22C7D">
      <w:pPr>
        <w:pStyle w:val="enumlev1"/>
        <w:rPr>
          <w:lang w:eastAsia="ja-JP"/>
        </w:rPr>
      </w:pPr>
      <w:r w:rsidRPr="00612E28">
        <w:t>–</w:t>
      </w:r>
      <w:r w:rsidRPr="00612E28">
        <w:tab/>
      </w:r>
      <w:r w:rsidR="00942C84" w:rsidRPr="00612E28">
        <w:rPr>
          <w:color w:val="000000"/>
        </w:rPr>
        <w:t>Recommandations UIT-T de la série G relevant de la CE 12</w:t>
      </w:r>
    </w:p>
    <w:p w14:paraId="0BC37FA6" w14:textId="43C1EFFF" w:rsidR="003265BD" w:rsidRPr="00612E28" w:rsidRDefault="003265BD" w:rsidP="00F22C7D">
      <w:pPr>
        <w:pStyle w:val="Headingb"/>
        <w:rPr>
          <w:lang w:eastAsia="ja-JP"/>
        </w:rPr>
      </w:pPr>
      <w:r w:rsidRPr="00612E28">
        <w:rPr>
          <w:lang w:eastAsia="ja-JP"/>
        </w:rPr>
        <w:t>Questions</w:t>
      </w:r>
    </w:p>
    <w:p w14:paraId="6604AC70" w14:textId="1DEE8513" w:rsidR="003265BD" w:rsidRPr="00612E28" w:rsidRDefault="003F6CD7" w:rsidP="00F22C7D">
      <w:pPr>
        <w:pStyle w:val="enumlev1"/>
        <w:rPr>
          <w:lang w:eastAsia="ja-JP"/>
        </w:rPr>
      </w:pPr>
      <w:r w:rsidRPr="00612E28">
        <w:rPr>
          <w:lang w:eastAsia="ja-JP"/>
        </w:rPr>
        <w:t>–</w:t>
      </w:r>
      <w:r w:rsidR="003265BD" w:rsidRPr="00612E28">
        <w:rPr>
          <w:lang w:eastAsia="ja-JP"/>
        </w:rPr>
        <w:tab/>
      </w:r>
      <w:r w:rsidR="00942C84" w:rsidRPr="00612E28">
        <w:rPr>
          <w:lang w:eastAsia="ja-JP"/>
        </w:rPr>
        <w:t>Toutes les</w:t>
      </w:r>
      <w:r w:rsidRPr="00612E28">
        <w:rPr>
          <w:lang w:eastAsia="ja-JP"/>
        </w:rPr>
        <w:t xml:space="preserve"> Questions </w:t>
      </w:r>
      <w:r w:rsidR="00A74918" w:rsidRPr="00612E28">
        <w:rPr>
          <w:lang w:eastAsia="ja-JP"/>
        </w:rPr>
        <w:t>concernant</w:t>
      </w:r>
      <w:r w:rsidR="00A74918" w:rsidRPr="00612E28">
        <w:rPr>
          <w:color w:val="000000"/>
        </w:rPr>
        <w:t xml:space="preserve"> les réseaux postérieurs aux IMT-2020</w:t>
      </w:r>
    </w:p>
    <w:p w14:paraId="5C583A2C" w14:textId="11ACD85F" w:rsidR="003265BD" w:rsidRPr="00612E28" w:rsidRDefault="003265BD" w:rsidP="00F22C7D">
      <w:pPr>
        <w:pStyle w:val="Headingb"/>
        <w:rPr>
          <w:lang w:eastAsia="ja-JP"/>
        </w:rPr>
      </w:pPr>
      <w:r w:rsidRPr="00612E28">
        <w:rPr>
          <w:lang w:eastAsia="ja-JP"/>
        </w:rPr>
        <w:t>Commissions d'études</w:t>
      </w:r>
    </w:p>
    <w:p w14:paraId="3FBCA2FE" w14:textId="34B6B05B" w:rsidR="003265BD" w:rsidRPr="00612E28" w:rsidRDefault="003F6CD7" w:rsidP="00F22C7D">
      <w:pPr>
        <w:pStyle w:val="enumlev1"/>
        <w:keepNext/>
        <w:keepLines/>
        <w:rPr>
          <w:lang w:eastAsia="ja-JP"/>
        </w:rPr>
      </w:pPr>
      <w:r w:rsidRPr="00612E28">
        <w:rPr>
          <w:lang w:eastAsia="ja-JP"/>
        </w:rPr>
        <w:t>–</w:t>
      </w:r>
      <w:r w:rsidR="003265BD" w:rsidRPr="00612E28">
        <w:rPr>
          <w:lang w:eastAsia="ja-JP"/>
        </w:rPr>
        <w:tab/>
      </w:r>
      <w:r w:rsidR="004B6448" w:rsidRPr="00612E28">
        <w:rPr>
          <w:color w:val="000000"/>
        </w:rPr>
        <w:t>T</w:t>
      </w:r>
      <w:r w:rsidR="00A74918" w:rsidRPr="00612E28">
        <w:rPr>
          <w:color w:val="000000"/>
        </w:rPr>
        <w:t>outes les commissions d</w:t>
      </w:r>
      <w:r w:rsidR="00681FCC" w:rsidRPr="00612E28">
        <w:rPr>
          <w:color w:val="000000"/>
        </w:rPr>
        <w:t>'</w:t>
      </w:r>
      <w:r w:rsidR="00A74918" w:rsidRPr="00612E28">
        <w:rPr>
          <w:color w:val="000000"/>
        </w:rPr>
        <w:t xml:space="preserve">études </w:t>
      </w:r>
      <w:r w:rsidR="00203525" w:rsidRPr="00612E28">
        <w:rPr>
          <w:color w:val="000000"/>
        </w:rPr>
        <w:t>menant des études sur les</w:t>
      </w:r>
      <w:r w:rsidR="009E5400">
        <w:rPr>
          <w:color w:val="000000"/>
        </w:rPr>
        <w:t xml:space="preserve"> réseaux postérieurs aux </w:t>
      </w:r>
      <w:r w:rsidR="00A74918" w:rsidRPr="00612E28">
        <w:rPr>
          <w:color w:val="000000"/>
        </w:rPr>
        <w:t>IMT</w:t>
      </w:r>
      <w:r w:rsidR="004B6448" w:rsidRPr="00612E28">
        <w:rPr>
          <w:color w:val="000000"/>
        </w:rPr>
        <w:noBreakHyphen/>
      </w:r>
      <w:r w:rsidR="00A74918" w:rsidRPr="00612E28">
        <w:rPr>
          <w:color w:val="000000"/>
        </w:rPr>
        <w:t>2020</w:t>
      </w:r>
    </w:p>
    <w:p w14:paraId="42C5D186" w14:textId="44389358" w:rsidR="003265BD" w:rsidRPr="00612E28" w:rsidRDefault="003F6CD7" w:rsidP="00F22C7D">
      <w:pPr>
        <w:pStyle w:val="Headingb"/>
        <w:rPr>
          <w:lang w:eastAsia="ja-JP"/>
        </w:rPr>
      </w:pPr>
      <w:r w:rsidRPr="00612E28">
        <w:rPr>
          <w:lang w:eastAsia="ja-JP"/>
        </w:rPr>
        <w:t>Autres organismes</w:t>
      </w:r>
    </w:p>
    <w:p w14:paraId="3A03E70F" w14:textId="22193E63" w:rsidR="003265BD" w:rsidRPr="00612E28" w:rsidRDefault="003F6CD7" w:rsidP="00F22C7D">
      <w:pPr>
        <w:pStyle w:val="enumlev1"/>
        <w:rPr>
          <w:lang w:eastAsia="ja-JP"/>
        </w:rPr>
      </w:pPr>
      <w:r w:rsidRPr="00612E28">
        <w:rPr>
          <w:lang w:eastAsia="ja-JP"/>
        </w:rPr>
        <w:t>–</w:t>
      </w:r>
      <w:r w:rsidR="003265BD" w:rsidRPr="00612E28">
        <w:rPr>
          <w:lang w:eastAsia="ja-JP"/>
        </w:rPr>
        <w:tab/>
        <w:t>3GPP</w:t>
      </w:r>
    </w:p>
    <w:p w14:paraId="42C3FB12" w14:textId="3D7B253F" w:rsidR="003265BD" w:rsidRPr="00612E28" w:rsidRDefault="003F6CD7" w:rsidP="00F22C7D">
      <w:pPr>
        <w:pStyle w:val="enumlev1"/>
        <w:rPr>
          <w:lang w:eastAsia="ja-JP"/>
        </w:rPr>
      </w:pPr>
      <w:r w:rsidRPr="00612E28">
        <w:rPr>
          <w:lang w:eastAsia="ja-JP"/>
        </w:rPr>
        <w:t>–</w:t>
      </w:r>
      <w:r w:rsidR="003265BD" w:rsidRPr="00612E28">
        <w:rPr>
          <w:lang w:eastAsia="ja-JP"/>
        </w:rPr>
        <w:tab/>
        <w:t>ATIS CSF, IIF, PTSC et PRQC</w:t>
      </w:r>
    </w:p>
    <w:p w14:paraId="7383CC75" w14:textId="3850AE17" w:rsidR="003265BD" w:rsidRPr="005A0CDD" w:rsidRDefault="003F6CD7" w:rsidP="00F22C7D">
      <w:pPr>
        <w:pStyle w:val="enumlev1"/>
        <w:rPr>
          <w:lang w:val="en-US" w:eastAsia="ja-JP"/>
        </w:rPr>
      </w:pPr>
      <w:r w:rsidRPr="005A0CDD">
        <w:rPr>
          <w:lang w:val="en-US" w:eastAsia="ja-JP"/>
        </w:rPr>
        <w:t>–</w:t>
      </w:r>
      <w:r w:rsidR="003265BD" w:rsidRPr="005A0CDD">
        <w:rPr>
          <w:lang w:val="en-US" w:eastAsia="ja-JP"/>
        </w:rPr>
        <w:tab/>
        <w:t>Broadband Forum</w:t>
      </w:r>
    </w:p>
    <w:p w14:paraId="2247AC6D" w14:textId="314286E5" w:rsidR="003265BD" w:rsidRPr="005A0CDD" w:rsidRDefault="003F6CD7" w:rsidP="00F22C7D">
      <w:pPr>
        <w:pStyle w:val="enumlev1"/>
        <w:rPr>
          <w:lang w:val="en-US" w:eastAsia="ja-JP"/>
        </w:rPr>
      </w:pPr>
      <w:r w:rsidRPr="005A0CDD">
        <w:rPr>
          <w:lang w:val="en-US" w:eastAsia="ja-JP"/>
        </w:rPr>
        <w:t>–</w:t>
      </w:r>
      <w:r w:rsidR="003265BD" w:rsidRPr="005A0CDD">
        <w:rPr>
          <w:lang w:val="en-US" w:eastAsia="ja-JP"/>
        </w:rPr>
        <w:tab/>
        <w:t>ETSI NFV ISG</w:t>
      </w:r>
    </w:p>
    <w:p w14:paraId="32AE9842" w14:textId="3ACD6403" w:rsidR="003265BD" w:rsidRPr="005A0CDD" w:rsidRDefault="003F6CD7" w:rsidP="00F22C7D">
      <w:pPr>
        <w:pStyle w:val="enumlev1"/>
        <w:rPr>
          <w:lang w:val="en-US" w:eastAsia="ja-JP"/>
        </w:rPr>
      </w:pPr>
      <w:r w:rsidRPr="005A0CDD">
        <w:rPr>
          <w:lang w:val="en-US" w:eastAsia="ja-JP"/>
        </w:rPr>
        <w:t>–</w:t>
      </w:r>
      <w:r w:rsidR="003265BD" w:rsidRPr="005A0CDD">
        <w:rPr>
          <w:lang w:val="en-US" w:eastAsia="ja-JP"/>
        </w:rPr>
        <w:tab/>
        <w:t xml:space="preserve">ETSI </w:t>
      </w:r>
      <w:r w:rsidRPr="005A0CDD">
        <w:rPr>
          <w:lang w:val="en-US" w:eastAsia="ja-JP"/>
        </w:rPr>
        <w:t>INT</w:t>
      </w:r>
      <w:r w:rsidR="003265BD" w:rsidRPr="005A0CDD">
        <w:rPr>
          <w:lang w:val="en-US" w:eastAsia="ja-JP"/>
        </w:rPr>
        <w:t xml:space="preserve"> AFI</w:t>
      </w:r>
    </w:p>
    <w:p w14:paraId="6F13DA77" w14:textId="0A3377C8" w:rsidR="003265BD" w:rsidRPr="005A0CDD" w:rsidRDefault="003F6CD7" w:rsidP="00F22C7D">
      <w:pPr>
        <w:pStyle w:val="enumlev1"/>
        <w:rPr>
          <w:lang w:val="en-US" w:eastAsia="ja-JP"/>
        </w:rPr>
      </w:pPr>
      <w:r w:rsidRPr="005A0CDD">
        <w:rPr>
          <w:lang w:val="en-US" w:eastAsia="ja-JP"/>
        </w:rPr>
        <w:t>–</w:t>
      </w:r>
      <w:r w:rsidR="003265BD" w:rsidRPr="005A0CDD">
        <w:rPr>
          <w:lang w:val="en-US" w:eastAsia="ja-JP"/>
        </w:rPr>
        <w:tab/>
        <w:t>IEEE 802 LAN/MAN</w:t>
      </w:r>
    </w:p>
    <w:p w14:paraId="67B0F3CD" w14:textId="7386FBCF" w:rsidR="003265BD" w:rsidRPr="005A0CDD" w:rsidRDefault="003F6CD7" w:rsidP="00F22C7D">
      <w:pPr>
        <w:pStyle w:val="enumlev1"/>
        <w:rPr>
          <w:lang w:val="en-US" w:eastAsia="ja-JP"/>
        </w:rPr>
      </w:pPr>
      <w:r w:rsidRPr="005A0CDD">
        <w:rPr>
          <w:lang w:val="en-US" w:eastAsia="ja-JP"/>
        </w:rPr>
        <w:t>–</w:t>
      </w:r>
      <w:r w:rsidR="003265BD" w:rsidRPr="005A0CDD">
        <w:rPr>
          <w:lang w:val="en-US" w:eastAsia="ja-JP"/>
        </w:rPr>
        <w:tab/>
        <w:t>IETF</w:t>
      </w:r>
    </w:p>
    <w:p w14:paraId="0A85E0F5" w14:textId="4C7407AE" w:rsidR="003265BD" w:rsidRPr="00612E28" w:rsidRDefault="003F6CD7" w:rsidP="00F22C7D">
      <w:pPr>
        <w:pStyle w:val="enumlev1"/>
        <w:rPr>
          <w:lang w:eastAsia="ja-JP"/>
        </w:rPr>
      </w:pPr>
      <w:r w:rsidRPr="00612E28">
        <w:rPr>
          <w:lang w:eastAsia="ja-JP"/>
        </w:rPr>
        <w:t>–</w:t>
      </w:r>
      <w:r w:rsidR="003265BD" w:rsidRPr="00612E28">
        <w:rPr>
          <w:lang w:eastAsia="ja-JP"/>
        </w:rPr>
        <w:tab/>
        <w:t>ODL</w:t>
      </w:r>
    </w:p>
    <w:p w14:paraId="4D13D68B" w14:textId="0D7C6B87" w:rsidR="003265BD" w:rsidRPr="00612E28" w:rsidRDefault="003F6CD7" w:rsidP="00F22C7D">
      <w:pPr>
        <w:pStyle w:val="enumlev1"/>
        <w:rPr>
          <w:lang w:eastAsia="ja-JP"/>
        </w:rPr>
      </w:pPr>
      <w:r w:rsidRPr="00612E28">
        <w:rPr>
          <w:lang w:eastAsia="ja-JP"/>
        </w:rPr>
        <w:t>–</w:t>
      </w:r>
      <w:r w:rsidR="003265BD" w:rsidRPr="00612E28">
        <w:rPr>
          <w:lang w:eastAsia="ja-JP"/>
        </w:rPr>
        <w:tab/>
        <w:t>ONF</w:t>
      </w:r>
    </w:p>
    <w:p w14:paraId="0D1A6D8A" w14:textId="7482A56C" w:rsidR="003265BD" w:rsidRPr="00612E28" w:rsidRDefault="003F6CD7" w:rsidP="00F22C7D">
      <w:pPr>
        <w:pStyle w:val="enumlev1"/>
        <w:rPr>
          <w:lang w:eastAsia="ja-JP"/>
        </w:rPr>
      </w:pPr>
      <w:r w:rsidRPr="00612E28">
        <w:rPr>
          <w:lang w:eastAsia="ja-JP"/>
        </w:rPr>
        <w:t>–</w:t>
      </w:r>
      <w:r w:rsidR="003265BD" w:rsidRPr="00612E28">
        <w:rPr>
          <w:lang w:eastAsia="ja-JP"/>
        </w:rPr>
        <w:tab/>
        <w:t>ONOS</w:t>
      </w:r>
    </w:p>
    <w:p w14:paraId="41D3A8CD" w14:textId="77777777" w:rsidR="003F6CD7" w:rsidRPr="00612E28" w:rsidRDefault="003F6CD7" w:rsidP="00F22C7D">
      <w:pPr>
        <w:pStyle w:val="Headingb"/>
        <w:rPr>
          <w:lang w:eastAsia="ja-JP"/>
        </w:rPr>
      </w:pPr>
      <w:r w:rsidRPr="00612E28">
        <w:rPr>
          <w:lang w:eastAsia="ja-JP"/>
        </w:rPr>
        <w:t>Grandes orientations du SMSI</w:t>
      </w:r>
    </w:p>
    <w:p w14:paraId="6FFFA459" w14:textId="77777777" w:rsidR="003F6CD7" w:rsidRPr="00612E28" w:rsidRDefault="003F6CD7" w:rsidP="00F22C7D">
      <w:pPr>
        <w:pStyle w:val="enumlev1"/>
        <w:rPr>
          <w:lang w:eastAsia="ja-JP"/>
        </w:rPr>
      </w:pPr>
      <w:r w:rsidRPr="00612E28">
        <w:rPr>
          <w:lang w:eastAsia="ja-JP"/>
        </w:rPr>
        <w:t>–</w:t>
      </w:r>
      <w:r w:rsidRPr="00612E28">
        <w:rPr>
          <w:lang w:eastAsia="ja-JP"/>
        </w:rPr>
        <w:tab/>
        <w:t>C2</w:t>
      </w:r>
    </w:p>
    <w:p w14:paraId="3D50EF68" w14:textId="1C773155" w:rsidR="003F6CD7" w:rsidRPr="00612E28" w:rsidRDefault="003F6CD7" w:rsidP="00F22C7D">
      <w:pPr>
        <w:pStyle w:val="Headingb"/>
        <w:rPr>
          <w:lang w:eastAsia="ja-JP"/>
        </w:rPr>
      </w:pPr>
      <w:r w:rsidRPr="00612E28">
        <w:rPr>
          <w:lang w:eastAsia="ja-JP"/>
        </w:rPr>
        <w:t>Objectifs de développement durable</w:t>
      </w:r>
    </w:p>
    <w:p w14:paraId="5311145F" w14:textId="64FD3309" w:rsidR="003F6CD7" w:rsidRPr="00612E28" w:rsidRDefault="003F6CD7" w:rsidP="00F22C7D">
      <w:pPr>
        <w:pStyle w:val="enumlev1"/>
        <w:rPr>
          <w:lang w:eastAsia="ja-JP"/>
        </w:rPr>
      </w:pPr>
      <w:r w:rsidRPr="00612E28">
        <w:rPr>
          <w:lang w:eastAsia="ja-JP"/>
        </w:rPr>
        <w:t>–</w:t>
      </w:r>
      <w:r w:rsidRPr="00612E28">
        <w:rPr>
          <w:lang w:eastAsia="ja-JP"/>
        </w:rPr>
        <w:tab/>
        <w:t>9</w:t>
      </w:r>
    </w:p>
    <w:p w14:paraId="49E8EED8" w14:textId="77777777" w:rsidR="003265BD" w:rsidRPr="00612E28" w:rsidRDefault="003265BD" w:rsidP="00F22C7D">
      <w:pPr>
        <w:pStyle w:val="enumlev1"/>
        <w:rPr>
          <w:lang w:eastAsia="ja-JP"/>
        </w:rPr>
      </w:pPr>
      <w:r w:rsidRPr="00612E28">
        <w:rPr>
          <w:lang w:eastAsia="ja-JP"/>
        </w:rPr>
        <w:br w:type="page"/>
      </w:r>
    </w:p>
    <w:p w14:paraId="081FB8A7" w14:textId="5C2BB746" w:rsidR="003265BD" w:rsidRPr="00612E28" w:rsidRDefault="00034EC4" w:rsidP="00F22C7D">
      <w:pPr>
        <w:pStyle w:val="Heading2"/>
      </w:pPr>
      <w:bookmarkStart w:id="42" w:name="_Toc70955383"/>
      <w:r w:rsidRPr="00612E28">
        <w:lastRenderedPageBreak/>
        <w:t>E</w:t>
      </w:r>
      <w:r w:rsidR="003265BD" w:rsidRPr="00612E28">
        <w:tab/>
        <w:t xml:space="preserve">Question 7/13 – </w:t>
      </w:r>
      <w:r w:rsidRPr="00612E28">
        <w:rPr>
          <w:szCs w:val="22"/>
        </w:rPr>
        <w:t xml:space="preserve">Réseaux </w:t>
      </w:r>
      <w:proofErr w:type="gramStart"/>
      <w:r w:rsidRPr="00612E28">
        <w:rPr>
          <w:szCs w:val="22"/>
        </w:rPr>
        <w:t>futurs:</w:t>
      </w:r>
      <w:proofErr w:type="gramEnd"/>
      <w:r w:rsidRPr="00612E28">
        <w:rPr>
          <w:szCs w:val="22"/>
        </w:rPr>
        <w:t xml:space="preserve"> inspection approfondie des paquets et intelligence des réseaux</w:t>
      </w:r>
      <w:bookmarkEnd w:id="42"/>
    </w:p>
    <w:p w14:paraId="43FB8C86" w14:textId="77777777" w:rsidR="003265BD" w:rsidRPr="00612E28" w:rsidRDefault="003265BD" w:rsidP="00703BE6">
      <w:pPr>
        <w:pStyle w:val="Questionhistory"/>
        <w:rPr>
          <w:lang w:val="fr-FR" w:eastAsia="ja-JP"/>
        </w:rPr>
      </w:pPr>
      <w:r w:rsidRPr="00612E28">
        <w:rPr>
          <w:lang w:val="fr-FR" w:eastAsia="ja-JP"/>
        </w:rPr>
        <w:t>(Suite de la Question 7/13)</w:t>
      </w:r>
    </w:p>
    <w:p w14:paraId="244AD0D1" w14:textId="5E262FA2" w:rsidR="003265BD" w:rsidRPr="00612E28" w:rsidRDefault="00034EC4" w:rsidP="00F22C7D">
      <w:pPr>
        <w:pStyle w:val="Heading3"/>
        <w:rPr>
          <w:lang w:eastAsia="ja-JP"/>
        </w:rPr>
      </w:pPr>
      <w:bookmarkStart w:id="43" w:name="_Toc70955384"/>
      <w:r w:rsidRPr="00612E28">
        <w:t>E</w:t>
      </w:r>
      <w:r w:rsidR="003265BD" w:rsidRPr="00612E28">
        <w:t>.1</w:t>
      </w:r>
      <w:r w:rsidR="003265BD" w:rsidRPr="00612E28">
        <w:tab/>
        <w:t>Motifs</w:t>
      </w:r>
      <w:bookmarkEnd w:id="43"/>
    </w:p>
    <w:p w14:paraId="7344412D" w14:textId="6871AADC" w:rsidR="00C00F86" w:rsidRPr="00612E28" w:rsidRDefault="000F6E3D" w:rsidP="00F22C7D">
      <w:r w:rsidRPr="00612E28">
        <w:rPr>
          <w:color w:val="000000"/>
        </w:rPr>
        <w:t>L'inspection approfondie des paquets</w:t>
      </w:r>
      <w:r w:rsidR="009D0BE3" w:rsidRPr="00612E28">
        <w:rPr>
          <w:color w:val="000000"/>
        </w:rPr>
        <w:t xml:space="preserve"> </w:t>
      </w:r>
      <w:r w:rsidRPr="00612E28">
        <w:rPr>
          <w:lang w:eastAsia="zh-CN"/>
        </w:rPr>
        <w:t>(DPI)</w:t>
      </w:r>
      <w:r w:rsidR="00F22C7D" w:rsidRPr="00612E28">
        <w:rPr>
          <w:lang w:eastAsia="zh-CN"/>
        </w:rPr>
        <w:t xml:space="preserve"> </w:t>
      </w:r>
      <w:r w:rsidRPr="00612E28">
        <w:rPr>
          <w:color w:val="000000"/>
        </w:rPr>
        <w:t>est utile</w:t>
      </w:r>
      <w:r w:rsidR="009D0BE3" w:rsidRPr="00612E28">
        <w:rPr>
          <w:color w:val="000000"/>
        </w:rPr>
        <w:t xml:space="preserve"> aux</w:t>
      </w:r>
      <w:r w:rsidRPr="00612E28">
        <w:rPr>
          <w:color w:val="000000"/>
        </w:rPr>
        <w:t xml:space="preserve"> opérateurs</w:t>
      </w:r>
      <w:r w:rsidR="009D0BE3" w:rsidRPr="00612E28">
        <w:t xml:space="preserve"> </w:t>
      </w:r>
      <w:r w:rsidR="009D0BE3" w:rsidRPr="00612E28">
        <w:rPr>
          <w:color w:val="000000"/>
        </w:rPr>
        <w:t>dans de nombreux domaines</w:t>
      </w:r>
      <w:r w:rsidR="00044907" w:rsidRPr="00612E28">
        <w:rPr>
          <w:color w:val="000000"/>
        </w:rPr>
        <w:t>,</w:t>
      </w:r>
      <w:r w:rsidR="004B6448" w:rsidRPr="00612E28">
        <w:rPr>
          <w:color w:val="000000"/>
        </w:rPr>
        <w:t xml:space="preserve"> </w:t>
      </w:r>
      <w:r w:rsidR="009D0BE3" w:rsidRPr="00612E28">
        <w:rPr>
          <w:color w:val="000000"/>
        </w:rPr>
        <w:t>tels que la prise en compte des applications/services, la garantie de la qualité de service (QoS), la gestion des réseaux, etc.</w:t>
      </w:r>
    </w:p>
    <w:p w14:paraId="1C8548BF" w14:textId="57C79B3D" w:rsidR="00C00F86" w:rsidRPr="00612E28" w:rsidRDefault="009D0BE3" w:rsidP="00F22C7D">
      <w:r w:rsidRPr="00612E28">
        <w:t>Afin d</w:t>
      </w:r>
      <w:r w:rsidR="00681FCC" w:rsidRPr="00612E28">
        <w:t>'</w:t>
      </w:r>
      <w:r w:rsidRPr="00612E28">
        <w:t>améliorer la fourniture du service et de tirer pleinement parti des ressources du réseau, les opérateurs de réseau et les fournisseurs de services doivent détecter le réseau en temps utile et avec précision. En associant les technologies liées aux mégadonnées, à l'intelligence artificielle et à l'apprentissage automatique, il est possible d</w:t>
      </w:r>
      <w:r w:rsidR="00681FCC" w:rsidRPr="00612E28">
        <w:t>'</w:t>
      </w:r>
      <w:r w:rsidRPr="00612E28">
        <w:t xml:space="preserve">améliorer encore la </w:t>
      </w:r>
      <w:r w:rsidRPr="00612E28">
        <w:rPr>
          <w:color w:val="000000"/>
        </w:rPr>
        <w:t>prise en compte</w:t>
      </w:r>
      <w:r w:rsidRPr="00612E28">
        <w:t xml:space="preserve"> du réseau</w:t>
      </w:r>
      <w:r w:rsidR="004B6448" w:rsidRPr="00612E28">
        <w:t>.</w:t>
      </w:r>
    </w:p>
    <w:p w14:paraId="4044825B" w14:textId="28E7C317" w:rsidR="00C00F86" w:rsidRPr="00612E28" w:rsidRDefault="00BF5D41" w:rsidP="00F22C7D">
      <w:r w:rsidRPr="00612E28">
        <w:t>Sur la base de</w:t>
      </w:r>
      <w:r w:rsidRPr="00612E28">
        <w:rPr>
          <w:color w:val="000000"/>
        </w:rPr>
        <w:t xml:space="preserve"> l'inspection approfondie des paquets et de</w:t>
      </w:r>
      <w:r w:rsidRPr="00612E28">
        <w:t xml:space="preserve"> la </w:t>
      </w:r>
      <w:r w:rsidRPr="00612E28">
        <w:rPr>
          <w:color w:val="000000"/>
        </w:rPr>
        <w:t>prise en compte</w:t>
      </w:r>
      <w:r w:rsidRPr="00612E28">
        <w:t xml:space="preserve"> du </w:t>
      </w:r>
      <w:r w:rsidR="004B6448" w:rsidRPr="00612E28">
        <w:t>réseau</w:t>
      </w:r>
      <w:r w:rsidRPr="00612E28">
        <w:t xml:space="preserve">, </w:t>
      </w:r>
      <w:r w:rsidRPr="00612E28">
        <w:rPr>
          <w:color w:val="000000"/>
        </w:rPr>
        <w:t>les opérateurs peuvent</w:t>
      </w:r>
      <w:r w:rsidR="00F22C7D" w:rsidRPr="00612E28">
        <w:rPr>
          <w:color w:val="000000"/>
        </w:rPr>
        <w:t xml:space="preserve"> </w:t>
      </w:r>
      <w:r w:rsidRPr="00612E28">
        <w:rPr>
          <w:color w:val="000000"/>
        </w:rPr>
        <w:t xml:space="preserve">améliorer la qualité de service et la qualité </w:t>
      </w:r>
      <w:proofErr w:type="gramStart"/>
      <w:r w:rsidRPr="00612E28">
        <w:rPr>
          <w:color w:val="000000"/>
        </w:rPr>
        <w:t>d'expérience</w:t>
      </w:r>
      <w:r w:rsidRPr="00612E28">
        <w:t>(</w:t>
      </w:r>
      <w:proofErr w:type="gramEnd"/>
      <w:r w:rsidRPr="00612E28">
        <w:t>QoE) et peuvent</w:t>
      </w:r>
      <w:r w:rsidRPr="00612E28">
        <w:rPr>
          <w:color w:val="000000"/>
        </w:rPr>
        <w:t xml:space="preserve"> en outre utiliser efficacement les ressources de réseau</w:t>
      </w:r>
      <w:r w:rsidR="00F22C7D" w:rsidRPr="00612E28">
        <w:rPr>
          <w:color w:val="000000"/>
        </w:rPr>
        <w:t>,</w:t>
      </w:r>
      <w:r w:rsidR="00203525" w:rsidRPr="00612E28">
        <w:rPr>
          <w:color w:val="000000"/>
        </w:rPr>
        <w:t xml:space="preserve"> tout en réduisant</w:t>
      </w:r>
      <w:r w:rsidR="00F22C7D" w:rsidRPr="00612E28">
        <w:rPr>
          <w:color w:val="000000"/>
        </w:rPr>
        <w:t xml:space="preserve"> </w:t>
      </w:r>
      <w:r w:rsidRPr="00612E28">
        <w:rPr>
          <w:color w:val="000000"/>
        </w:rPr>
        <w:t>les coûts et les dépenses d'équipement</w:t>
      </w:r>
      <w:r w:rsidR="004B6448" w:rsidRPr="00612E28">
        <w:t>.</w:t>
      </w:r>
    </w:p>
    <w:p w14:paraId="1F49B507" w14:textId="5BD80008" w:rsidR="00C00F86" w:rsidRPr="00612E28" w:rsidRDefault="004B6448" w:rsidP="00F22C7D">
      <w:pPr>
        <w:rPr>
          <w:lang w:eastAsia="zh-CN"/>
        </w:rPr>
      </w:pPr>
      <w:r w:rsidRPr="00612E28">
        <w:rPr>
          <w:color w:val="000000"/>
        </w:rPr>
        <w:t>L</w:t>
      </w:r>
      <w:r w:rsidR="00BF5D41" w:rsidRPr="00612E28">
        <w:rPr>
          <w:color w:val="000000"/>
        </w:rPr>
        <w:t>'inspection approfondie des paquets et de</w:t>
      </w:r>
      <w:r w:rsidR="00BF5D41" w:rsidRPr="00612E28">
        <w:t xml:space="preserve"> la </w:t>
      </w:r>
      <w:r w:rsidR="00BF5D41" w:rsidRPr="00612E28">
        <w:rPr>
          <w:color w:val="000000"/>
        </w:rPr>
        <w:t>prise en compte</w:t>
      </w:r>
      <w:r w:rsidR="00BF5D41" w:rsidRPr="00612E28">
        <w:t xml:space="preserve"> du </w:t>
      </w:r>
      <w:r w:rsidRPr="00612E28">
        <w:t>réseau</w:t>
      </w:r>
      <w:r w:rsidR="00BF5D41" w:rsidRPr="00612E28">
        <w:t xml:space="preserve"> peuvent également</w:t>
      </w:r>
      <w:r w:rsidR="00203525" w:rsidRPr="00612E28">
        <w:t xml:space="preserve"> constituer</w:t>
      </w:r>
      <w:r w:rsidR="00F22C7D" w:rsidRPr="00612E28">
        <w:t xml:space="preserve"> </w:t>
      </w:r>
      <w:r w:rsidR="00BF5D41" w:rsidRPr="00612E28">
        <w:t xml:space="preserve">les technologies de base génériques et les </w:t>
      </w:r>
      <w:r w:rsidR="00BF5D41" w:rsidRPr="00612E28">
        <w:rPr>
          <w:color w:val="000000"/>
        </w:rPr>
        <w:t>éléments constitutifs communs</w:t>
      </w:r>
      <w:r w:rsidR="00BF5D41" w:rsidRPr="00612E28">
        <w:t xml:space="preserve"> de certaines technologies d'application qui dépendent étroitement de l'inspection approfondie des paquets et de la </w:t>
      </w:r>
      <w:r w:rsidR="00BF5D41" w:rsidRPr="00612E28">
        <w:rPr>
          <w:color w:val="000000"/>
        </w:rPr>
        <w:t>prise en compte</w:t>
      </w:r>
      <w:r w:rsidR="00BF5D41" w:rsidRPr="00612E28">
        <w:t xml:space="preserve"> du réseau</w:t>
      </w:r>
      <w:r w:rsidR="00F22C7D" w:rsidRPr="00612E28">
        <w:t xml:space="preserve"> </w:t>
      </w:r>
      <w:r w:rsidR="00BF5D41" w:rsidRPr="00612E28">
        <w:t>intelligent</w:t>
      </w:r>
      <w:r w:rsidR="00F22C7D" w:rsidRPr="00612E28">
        <w:t>,</w:t>
      </w:r>
      <w:r w:rsidR="00BF5D41" w:rsidRPr="00612E28">
        <w:t xml:space="preserve"> comme</w:t>
      </w:r>
      <w:r w:rsidR="00F22C7D" w:rsidRPr="00612E28">
        <w:t xml:space="preserve"> </w:t>
      </w:r>
      <w:r w:rsidR="00BF5D41" w:rsidRPr="00612E28">
        <w:rPr>
          <w:color w:val="000000"/>
        </w:rPr>
        <w:t>les réseaux fondés sur les mégadonnées,</w:t>
      </w:r>
      <w:r w:rsidR="00BF5D41" w:rsidRPr="00612E28">
        <w:rPr>
          <w:lang w:eastAsia="zh-CN"/>
        </w:rPr>
        <w:t xml:space="preserve"> </w:t>
      </w:r>
      <w:r w:rsidR="00C00F86" w:rsidRPr="00612E28">
        <w:rPr>
          <w:lang w:eastAsia="zh-CN"/>
        </w:rPr>
        <w:t>(bDDN).</w:t>
      </w:r>
    </w:p>
    <w:p w14:paraId="69B28A75" w14:textId="1C4D0E69" w:rsidR="00C00F86" w:rsidRPr="00612E28" w:rsidRDefault="00F5751E" w:rsidP="00F22C7D">
      <w:r w:rsidRPr="00612E28">
        <w:t>Il convient de souligner que les études sur les technologies liées aux mégadonnées et à</w:t>
      </w:r>
      <w:r w:rsidR="00F22C7D" w:rsidRPr="00612E28">
        <w:t xml:space="preserve"> </w:t>
      </w:r>
      <w:r w:rsidRPr="00612E28">
        <w:t xml:space="preserve">l'apprentissage automatique </w:t>
      </w:r>
      <w:r w:rsidRPr="00612E28">
        <w:rPr>
          <w:color w:val="000000"/>
        </w:rPr>
        <w:t>n'entrent pas dans le cadre de</w:t>
      </w:r>
      <w:r w:rsidR="00203525" w:rsidRPr="00612E28">
        <w:rPr>
          <w:color w:val="000000"/>
        </w:rPr>
        <w:t xml:space="preserve"> </w:t>
      </w:r>
      <w:r w:rsidRPr="00612E28">
        <w:t>cette Question.</w:t>
      </w:r>
    </w:p>
    <w:p w14:paraId="01769E33" w14:textId="067811C6" w:rsidR="00C00F86" w:rsidRPr="00612E28" w:rsidRDefault="00C00F86" w:rsidP="00F22C7D">
      <w:r w:rsidRPr="00612E28">
        <w:t xml:space="preserve">Les </w:t>
      </w:r>
      <w:r w:rsidR="00F5751E" w:rsidRPr="00612E28">
        <w:t>principales</w:t>
      </w:r>
      <w:r w:rsidRPr="00612E28">
        <w:t xml:space="preserve"> Recommandations suivantes, en vigueur au moment de l'approbation de la présente Question, relèvent</w:t>
      </w:r>
      <w:r w:rsidR="00F22C7D" w:rsidRPr="00612E28">
        <w:t xml:space="preserve"> </w:t>
      </w:r>
      <w:r w:rsidR="00F5751E" w:rsidRPr="00612E28">
        <w:rPr>
          <w:color w:val="000000"/>
        </w:rPr>
        <w:t>de celle-</w:t>
      </w:r>
      <w:proofErr w:type="gramStart"/>
      <w:r w:rsidR="00F5751E" w:rsidRPr="00612E28">
        <w:rPr>
          <w:color w:val="000000"/>
        </w:rPr>
        <w:t>ci:</w:t>
      </w:r>
      <w:proofErr w:type="gramEnd"/>
    </w:p>
    <w:p w14:paraId="3E9FA906" w14:textId="063B05DB" w:rsidR="00C00F86" w:rsidRPr="00612E28" w:rsidRDefault="00C00F86" w:rsidP="00F22C7D">
      <w:pPr>
        <w:pStyle w:val="enumlev1"/>
      </w:pPr>
      <w:r w:rsidRPr="00612E28">
        <w:t>–</w:t>
      </w:r>
      <w:r w:rsidRPr="00612E28">
        <w:tab/>
      </w:r>
      <w:r w:rsidR="00B01D7D" w:rsidRPr="00612E28">
        <w:t>UIT</w:t>
      </w:r>
      <w:r w:rsidRPr="00612E28">
        <w:t>-T Y.2770, Y.2771, Y.2772, Y.2773, Y.2774, Y.2775</w:t>
      </w:r>
      <w:r w:rsidR="000D41B1">
        <w:t>;</w:t>
      </w:r>
    </w:p>
    <w:p w14:paraId="10C5D347" w14:textId="756FB755" w:rsidR="003265BD" w:rsidRPr="00612E28" w:rsidRDefault="00C00F86" w:rsidP="00F22C7D">
      <w:pPr>
        <w:rPr>
          <w:lang w:eastAsia="ja-JP"/>
        </w:rPr>
      </w:pPr>
      <w:r w:rsidRPr="00612E28">
        <w:t>–</w:t>
      </w:r>
      <w:r w:rsidRPr="00612E28">
        <w:tab/>
      </w:r>
      <w:r w:rsidR="00B01D7D" w:rsidRPr="00612E28">
        <w:t>UIT</w:t>
      </w:r>
      <w:r w:rsidRPr="00612E28">
        <w:t>-T Y.3650, Y.3651, Y.3652.</w:t>
      </w:r>
    </w:p>
    <w:p w14:paraId="10471247" w14:textId="5F4A1AA9" w:rsidR="003265BD" w:rsidRPr="00612E28" w:rsidRDefault="00C00F86" w:rsidP="00F22C7D">
      <w:pPr>
        <w:pStyle w:val="Heading3"/>
        <w:rPr>
          <w:lang w:eastAsia="ja-JP"/>
        </w:rPr>
      </w:pPr>
      <w:bookmarkStart w:id="44" w:name="_Toc70955385"/>
      <w:r w:rsidRPr="00612E28">
        <w:t>E</w:t>
      </w:r>
      <w:r w:rsidR="003265BD" w:rsidRPr="00612E28">
        <w:t>.2</w:t>
      </w:r>
      <w:r w:rsidR="003265BD" w:rsidRPr="00612E28">
        <w:tab/>
      </w:r>
      <w:r w:rsidR="00F5751E" w:rsidRPr="00612E28">
        <w:t>Sujets d</w:t>
      </w:r>
      <w:r w:rsidR="00681FCC" w:rsidRPr="00612E28">
        <w:t>'</w:t>
      </w:r>
      <w:r w:rsidR="00F5751E" w:rsidRPr="00612E28">
        <w:t>étude</w:t>
      </w:r>
      <w:bookmarkEnd w:id="44"/>
    </w:p>
    <w:p w14:paraId="1194EC36" w14:textId="77777777" w:rsidR="003265BD" w:rsidRPr="00612E28" w:rsidRDefault="003265BD" w:rsidP="00F22C7D">
      <w:pPr>
        <w:rPr>
          <w:lang w:eastAsia="ja-JP"/>
        </w:rPr>
      </w:pPr>
      <w:r w:rsidRPr="00612E28">
        <w:rPr>
          <w:lang w:eastAsia="ja-JP"/>
        </w:rPr>
        <w:t>Les sujets à étudier sont notamment les suivants (la liste n'étant pas exhaustive</w:t>
      </w:r>
      <w:proofErr w:type="gramStart"/>
      <w:r w:rsidRPr="00612E28">
        <w:rPr>
          <w:lang w:eastAsia="ja-JP"/>
        </w:rPr>
        <w:t>):</w:t>
      </w:r>
      <w:proofErr w:type="gramEnd"/>
    </w:p>
    <w:p w14:paraId="193692DC" w14:textId="2E2A6A69" w:rsidR="003265BD" w:rsidRPr="00612E28" w:rsidRDefault="00C00F86" w:rsidP="00F22C7D">
      <w:pPr>
        <w:pStyle w:val="enumlev1"/>
        <w:rPr>
          <w:lang w:eastAsia="ja-JP"/>
        </w:rPr>
      </w:pPr>
      <w:r w:rsidRPr="00612E28">
        <w:rPr>
          <w:lang w:eastAsia="ja-JP"/>
        </w:rPr>
        <w:t>–</w:t>
      </w:r>
      <w:r w:rsidR="003265BD" w:rsidRPr="00612E28">
        <w:rPr>
          <w:lang w:eastAsia="ja-JP"/>
        </w:rPr>
        <w:tab/>
      </w:r>
      <w:r w:rsidR="003265BD" w:rsidRPr="00612E28">
        <w:t xml:space="preserve">Quelles améliorations faut-il apporter aux Recommandations existantes pour assurer l'identification/la prise en compte/la visibilité des services/applications, </w:t>
      </w:r>
      <w:r w:rsidR="00203525" w:rsidRPr="00612E28">
        <w:t>de façon à</w:t>
      </w:r>
      <w:r w:rsidR="00F22C7D" w:rsidRPr="00612E28">
        <w:t xml:space="preserve"> </w:t>
      </w:r>
      <w:r w:rsidR="003265BD" w:rsidRPr="00612E28">
        <w:t xml:space="preserve">optimiser le trafic et les ressources sur la base de l'inspection approfondie des paquets dans les réseaux </w:t>
      </w:r>
      <w:proofErr w:type="gramStart"/>
      <w:r w:rsidR="003265BD" w:rsidRPr="00612E28">
        <w:t>futurs</w:t>
      </w:r>
      <w:r w:rsidRPr="00612E28">
        <w:t>?</w:t>
      </w:r>
      <w:proofErr w:type="gramEnd"/>
    </w:p>
    <w:p w14:paraId="4778478D" w14:textId="0A347FB8" w:rsidR="003265BD" w:rsidRPr="00612E28" w:rsidRDefault="00C00F86" w:rsidP="00F22C7D">
      <w:pPr>
        <w:pStyle w:val="enumlev1"/>
        <w:rPr>
          <w:lang w:eastAsia="ja-JP"/>
        </w:rPr>
      </w:pPr>
      <w:r w:rsidRPr="00612E28">
        <w:rPr>
          <w:lang w:eastAsia="ja-JP"/>
        </w:rPr>
        <w:t>–</w:t>
      </w:r>
      <w:r w:rsidR="003265BD" w:rsidRPr="00612E28">
        <w:rPr>
          <w:lang w:eastAsia="ja-JP"/>
        </w:rPr>
        <w:tab/>
      </w:r>
      <w:r w:rsidR="003265BD" w:rsidRPr="00612E28">
        <w:t>Quelles nouvelles Recommandations sont nécessaires pour fournir un</w:t>
      </w:r>
      <w:r w:rsidR="00F5751E" w:rsidRPr="00612E28">
        <w:t xml:space="preserve"> nouveau</w:t>
      </w:r>
      <w:r w:rsidR="00F22C7D" w:rsidRPr="00612E28">
        <w:t xml:space="preserve"> </w:t>
      </w:r>
      <w:r w:rsidR="003265BD" w:rsidRPr="00612E28">
        <w:t xml:space="preserve">mécanisme </w:t>
      </w:r>
      <w:r w:rsidR="00F5751E" w:rsidRPr="00612E28">
        <w:t>et une nouvelle architecture pour l</w:t>
      </w:r>
      <w:r w:rsidR="003265BD" w:rsidRPr="00612E28">
        <w:t>'inspection approfondie des paquets dans les réseaux futurs</w:t>
      </w:r>
      <w:r w:rsidR="00F22C7D" w:rsidRPr="00612E28">
        <w:t>,</w:t>
      </w:r>
      <w:r w:rsidR="00203525" w:rsidRPr="00612E28">
        <w:t xml:space="preserve"> </w:t>
      </w:r>
      <w:r w:rsidR="003265BD" w:rsidRPr="00612E28">
        <w:t xml:space="preserve">dans un contexte </w:t>
      </w:r>
      <w:r w:rsidR="00F5751E" w:rsidRPr="00612E28">
        <w:t xml:space="preserve">caractérisé par </w:t>
      </w:r>
      <w:r w:rsidR="003265BD" w:rsidRPr="00612E28">
        <w:t xml:space="preserve">des applications </w:t>
      </w:r>
      <w:proofErr w:type="gramStart"/>
      <w:r w:rsidR="003265BD" w:rsidRPr="00612E28">
        <w:t>émergentes</w:t>
      </w:r>
      <w:r w:rsidR="003265BD" w:rsidRPr="00612E28">
        <w:rPr>
          <w:lang w:eastAsia="ja-JP"/>
        </w:rPr>
        <w:t>?</w:t>
      </w:r>
      <w:proofErr w:type="gramEnd"/>
    </w:p>
    <w:p w14:paraId="1322D39A" w14:textId="532E99ED" w:rsidR="00C00F86" w:rsidRPr="00612E28" w:rsidRDefault="00C00F86" w:rsidP="00F22C7D">
      <w:pPr>
        <w:pStyle w:val="enumlev1"/>
      </w:pPr>
      <w:r w:rsidRPr="00612E28">
        <w:rPr>
          <w:lang w:eastAsia="ja-JP"/>
        </w:rPr>
        <w:t>–</w:t>
      </w:r>
      <w:r w:rsidR="003265BD" w:rsidRPr="00612E28">
        <w:rPr>
          <w:lang w:eastAsia="ja-JP"/>
        </w:rPr>
        <w:tab/>
      </w:r>
      <w:r w:rsidR="003265BD" w:rsidRPr="00612E28">
        <w:t>Quelles nouvelles Recommandations sont nécessaires pour prendre en charge les exigences fonctionnelles</w:t>
      </w:r>
      <w:r w:rsidR="008E40D6" w:rsidRPr="00612E28">
        <w:t>,</w:t>
      </w:r>
      <w:r w:rsidR="00F5751E" w:rsidRPr="00612E28">
        <w:t xml:space="preserve"> l'architecture fonctionnelle, les mécanismes et les scénarios d'application de la</w:t>
      </w:r>
      <w:r w:rsidR="00F22C7D" w:rsidRPr="00612E28">
        <w:t xml:space="preserve"> </w:t>
      </w:r>
      <w:r w:rsidR="008E40D6" w:rsidRPr="00612E28">
        <w:rPr>
          <w:color w:val="000000"/>
        </w:rPr>
        <w:t>prise en compte</w:t>
      </w:r>
      <w:r w:rsidR="008E40D6" w:rsidRPr="00612E28">
        <w:t xml:space="preserve"> des </w:t>
      </w:r>
      <w:r w:rsidR="00F5751E" w:rsidRPr="00612E28">
        <w:t>réseaux intelligents dans les futurs réseaux</w:t>
      </w:r>
      <w:r w:rsidR="00F22C7D" w:rsidRPr="00612E28">
        <w:t>,</w:t>
      </w:r>
      <w:r w:rsidR="00203525" w:rsidRPr="00612E28">
        <w:t xml:space="preserve"> </w:t>
      </w:r>
      <w:r w:rsidR="008E40D6" w:rsidRPr="00612E28">
        <w:t xml:space="preserve">dans un contexte caractérisé par des applications </w:t>
      </w:r>
      <w:proofErr w:type="gramStart"/>
      <w:r w:rsidR="008E40D6" w:rsidRPr="00612E28">
        <w:t>émergentes</w:t>
      </w:r>
      <w:r w:rsidR="001F4956" w:rsidRPr="00612E28">
        <w:t>?</w:t>
      </w:r>
      <w:proofErr w:type="gramEnd"/>
    </w:p>
    <w:p w14:paraId="32107565" w14:textId="3DD3F363" w:rsidR="008E40D6" w:rsidRPr="00612E28" w:rsidRDefault="008E40D6" w:rsidP="00F22C7D">
      <w:pPr>
        <w:pStyle w:val="enumlev1"/>
      </w:pPr>
      <w:r w:rsidRPr="00612E28">
        <w:rPr>
          <w:lang w:eastAsia="ja-JP"/>
        </w:rPr>
        <w:t>–</w:t>
      </w:r>
      <w:r w:rsidRPr="00612E28">
        <w:rPr>
          <w:lang w:eastAsia="ja-JP"/>
        </w:rPr>
        <w:tab/>
      </w:r>
      <w:r w:rsidRPr="00612E28">
        <w:t>Quelles nouvelles Recommandations sont nécessaires pour définir une architecture</w:t>
      </w:r>
      <w:r w:rsidR="00C03886" w:rsidRPr="00612E28">
        <w:t>, des exigences et un mécanisme</w:t>
      </w:r>
      <w:r w:rsidRPr="00612E28">
        <w:t xml:space="preserve"> fonctionnel</w:t>
      </w:r>
      <w:r w:rsidR="00C03886" w:rsidRPr="00612E28">
        <w:t>s</w:t>
      </w:r>
      <w:r w:rsidRPr="00612E28">
        <w:t xml:space="preserve"> pour les réseaux</w:t>
      </w:r>
      <w:r w:rsidRPr="00612E28">
        <w:rPr>
          <w:color w:val="000000"/>
        </w:rPr>
        <w:t xml:space="preserve"> fondés sur les </w:t>
      </w:r>
      <w:proofErr w:type="gramStart"/>
      <w:r w:rsidRPr="00612E28">
        <w:rPr>
          <w:color w:val="000000"/>
        </w:rPr>
        <w:t>mégadonnées</w:t>
      </w:r>
      <w:r w:rsidR="001F4956" w:rsidRPr="00612E28">
        <w:rPr>
          <w:color w:val="000000"/>
        </w:rPr>
        <w:t>?</w:t>
      </w:r>
      <w:proofErr w:type="gramEnd"/>
    </w:p>
    <w:p w14:paraId="14147A21" w14:textId="77777777" w:rsidR="000D41B1" w:rsidRDefault="000D41B1" w:rsidP="00F22C7D">
      <w:pPr>
        <w:pStyle w:val="enumlev1"/>
        <w:spacing w:before="60"/>
      </w:pPr>
      <w:r>
        <w:br w:type="page"/>
      </w:r>
    </w:p>
    <w:p w14:paraId="3A1C710B" w14:textId="28B71E5C" w:rsidR="00C00F86" w:rsidRPr="00612E28" w:rsidRDefault="00C00F86" w:rsidP="00F22C7D">
      <w:pPr>
        <w:pStyle w:val="enumlev1"/>
        <w:spacing w:before="60"/>
      </w:pPr>
      <w:r w:rsidRPr="00612E28">
        <w:lastRenderedPageBreak/>
        <w:t>–</w:t>
      </w:r>
      <w:r w:rsidRPr="00612E28">
        <w:tab/>
      </w:r>
      <w:r w:rsidR="00C03886" w:rsidRPr="00612E28">
        <w:t>Quelles nouvelles Recommandations sont nécessaires pour définir un cadre, des exigences et une architecture pour les scénarios de</w:t>
      </w:r>
      <w:r w:rsidR="00F22C7D" w:rsidRPr="00612E28">
        <w:t xml:space="preserve"> </w:t>
      </w:r>
      <w:r w:rsidR="00C03886" w:rsidRPr="00612E28">
        <w:t xml:space="preserve">réseau qui utilisent l'inspection approfondie des paquets et la </w:t>
      </w:r>
      <w:r w:rsidR="00C03886" w:rsidRPr="00612E28">
        <w:rPr>
          <w:color w:val="000000"/>
        </w:rPr>
        <w:t>prise en compte</w:t>
      </w:r>
      <w:r w:rsidR="00C03886" w:rsidRPr="00612E28">
        <w:t xml:space="preserve"> des réseaux intelligents</w:t>
      </w:r>
      <w:r w:rsidR="00203525" w:rsidRPr="00612E28">
        <w:t>,</w:t>
      </w:r>
      <w:r w:rsidR="00C03886" w:rsidRPr="00612E28">
        <w:t xml:space="preserve"> afin de prendre en charge des capacités telles que la </w:t>
      </w:r>
      <w:r w:rsidR="00C03886" w:rsidRPr="00612E28">
        <w:rPr>
          <w:color w:val="000000"/>
        </w:rPr>
        <w:t>prise en compte de la dimension environnementale</w:t>
      </w:r>
      <w:r w:rsidR="00F22C7D" w:rsidRPr="00612E28">
        <w:t>,</w:t>
      </w:r>
      <w:r w:rsidR="00C03886" w:rsidRPr="00612E28">
        <w:t xml:space="preserve"> la conscience de soi, l'auto-apprentissage et l</w:t>
      </w:r>
      <w:r w:rsidR="00681FCC" w:rsidRPr="00612E28">
        <w:t>'</w:t>
      </w:r>
      <w:r w:rsidR="00C03886" w:rsidRPr="00612E28">
        <w:t xml:space="preserve">auto-réflexion, </w:t>
      </w:r>
      <w:r w:rsidR="002A7970" w:rsidRPr="00612E28">
        <w:rPr>
          <w:color w:val="000000"/>
        </w:rPr>
        <w:t>la prise de décision autonome,</w:t>
      </w:r>
      <w:r w:rsidR="00C03886" w:rsidRPr="00612E28">
        <w:t xml:space="preserve"> </w:t>
      </w:r>
      <w:r w:rsidR="002A7970" w:rsidRPr="00612E28">
        <w:t>l'autonomie de fonctionnement</w:t>
      </w:r>
      <w:r w:rsidR="00C03886" w:rsidRPr="00612E28">
        <w:t>, l'auto-restructuration, l'auto-optimisation et l'auto</w:t>
      </w:r>
      <w:r w:rsidR="002A7970" w:rsidRPr="00612E28">
        <w:t>-</w:t>
      </w:r>
      <w:r w:rsidR="00C03886" w:rsidRPr="00612E28">
        <w:t>protection</w:t>
      </w:r>
      <w:r w:rsidR="001F4956" w:rsidRPr="00612E28">
        <w:t>?</w:t>
      </w:r>
    </w:p>
    <w:p w14:paraId="65D75639" w14:textId="0F85DAC5" w:rsidR="00C00F86" w:rsidRPr="00612E28" w:rsidRDefault="00C00F86" w:rsidP="00F22C7D">
      <w:pPr>
        <w:pStyle w:val="enumlev1"/>
        <w:rPr>
          <w:lang w:eastAsia="ja-JP"/>
        </w:rPr>
      </w:pPr>
      <w:r w:rsidRPr="00612E28">
        <w:t>–</w:t>
      </w:r>
      <w:r w:rsidRPr="00612E28">
        <w:tab/>
      </w:r>
      <w:r w:rsidR="002A7970" w:rsidRPr="00612E28">
        <w:t>Quelles nouvelles Recommandations sont nécessaires pour</w:t>
      </w:r>
      <w:r w:rsidR="00F22C7D" w:rsidRPr="00612E28">
        <w:t xml:space="preserve"> </w:t>
      </w:r>
      <w:r w:rsidR="002A7970" w:rsidRPr="00612E28">
        <w:t>d</w:t>
      </w:r>
      <w:r w:rsidR="00681FCC" w:rsidRPr="00612E28">
        <w:t>'</w:t>
      </w:r>
      <w:r w:rsidR="002A7970" w:rsidRPr="00612E28">
        <w:t>autres applications fondées sur l'inspection approfondie des paquets et</w:t>
      </w:r>
      <w:r w:rsidR="00F22C7D" w:rsidRPr="00612E28">
        <w:t xml:space="preserve"> </w:t>
      </w:r>
      <w:r w:rsidR="002A7970" w:rsidRPr="00612E28">
        <w:t xml:space="preserve">la </w:t>
      </w:r>
      <w:r w:rsidR="002A7970" w:rsidRPr="00612E28">
        <w:rPr>
          <w:color w:val="000000"/>
        </w:rPr>
        <w:t>prise en compte</w:t>
      </w:r>
      <w:r w:rsidR="002A7970" w:rsidRPr="00612E28">
        <w:t xml:space="preserve"> du réseau</w:t>
      </w:r>
      <w:r w:rsidR="00F22C7D" w:rsidRPr="00612E28">
        <w:t xml:space="preserve"> </w:t>
      </w:r>
      <w:proofErr w:type="gramStart"/>
      <w:r w:rsidR="002A7970" w:rsidRPr="00612E28">
        <w:t>intelligent</w:t>
      </w:r>
      <w:r w:rsidR="001F4956" w:rsidRPr="00612E28">
        <w:t>?</w:t>
      </w:r>
      <w:proofErr w:type="gramEnd"/>
    </w:p>
    <w:p w14:paraId="1BA2E8C8" w14:textId="075C4C26" w:rsidR="003265BD" w:rsidRPr="00612E28" w:rsidRDefault="00C00F86" w:rsidP="00F22C7D">
      <w:pPr>
        <w:pStyle w:val="Heading3"/>
        <w:rPr>
          <w:lang w:eastAsia="ja-JP"/>
        </w:rPr>
      </w:pPr>
      <w:bookmarkStart w:id="45" w:name="_Toc70955386"/>
      <w:r w:rsidRPr="00612E28">
        <w:t>E</w:t>
      </w:r>
      <w:r w:rsidR="003265BD" w:rsidRPr="00612E28">
        <w:t>.3</w:t>
      </w:r>
      <w:r w:rsidR="003265BD" w:rsidRPr="00612E28">
        <w:tab/>
        <w:t>Tâches</w:t>
      </w:r>
      <w:bookmarkEnd w:id="45"/>
    </w:p>
    <w:p w14:paraId="53C8F208" w14:textId="4C09D32E" w:rsidR="003265BD" w:rsidRPr="00612E28" w:rsidRDefault="003265BD" w:rsidP="00F22C7D">
      <w:pPr>
        <w:rPr>
          <w:lang w:eastAsia="ja-JP"/>
        </w:rPr>
      </w:pPr>
      <w:r w:rsidRPr="00612E28">
        <w:rPr>
          <w:lang w:eastAsia="ja-JP"/>
        </w:rPr>
        <w:t>Les tâches sont notamment les suivantes (la liste n'étant pas exhaustive</w:t>
      </w:r>
      <w:proofErr w:type="gramStart"/>
      <w:r w:rsidRPr="00612E28">
        <w:rPr>
          <w:lang w:eastAsia="ja-JP"/>
        </w:rPr>
        <w:t>):</w:t>
      </w:r>
      <w:proofErr w:type="gramEnd"/>
    </w:p>
    <w:p w14:paraId="5EFA11A5" w14:textId="624FF6A7" w:rsidR="003265BD" w:rsidRPr="00612E28" w:rsidRDefault="00C00F86" w:rsidP="00F22C7D">
      <w:pPr>
        <w:pStyle w:val="enumlev1"/>
        <w:rPr>
          <w:lang w:eastAsia="ja-JP"/>
        </w:rPr>
      </w:pPr>
      <w:r w:rsidRPr="00612E28">
        <w:rPr>
          <w:lang w:eastAsia="ja-JP"/>
        </w:rPr>
        <w:t>–</w:t>
      </w:r>
      <w:r w:rsidRPr="00612E28">
        <w:rPr>
          <w:lang w:eastAsia="ja-JP"/>
        </w:rPr>
        <w:tab/>
      </w:r>
      <w:r w:rsidR="002A7970" w:rsidRPr="00612E28">
        <w:rPr>
          <w:lang w:eastAsia="ja-JP"/>
        </w:rPr>
        <w:t>Améliorations apportées aux Recommandations</w:t>
      </w:r>
      <w:r w:rsidRPr="00612E28">
        <w:rPr>
          <w:lang w:eastAsia="ja-JP"/>
        </w:rPr>
        <w:t xml:space="preserve"> </w:t>
      </w:r>
      <w:r w:rsidR="00B01D7D" w:rsidRPr="00612E28">
        <w:rPr>
          <w:lang w:eastAsia="ja-JP"/>
        </w:rPr>
        <w:t>UIT</w:t>
      </w:r>
      <w:r w:rsidRPr="00612E28">
        <w:rPr>
          <w:lang w:eastAsia="ja-JP"/>
        </w:rPr>
        <w:t>-T Y.2770</w:t>
      </w:r>
      <w:r w:rsidR="00F22C7D" w:rsidRPr="00612E28">
        <w:rPr>
          <w:lang w:eastAsia="ja-JP"/>
        </w:rPr>
        <w:t>,</w:t>
      </w:r>
      <w:r w:rsidRPr="00612E28">
        <w:rPr>
          <w:lang w:eastAsia="ja-JP"/>
        </w:rPr>
        <w:t xml:space="preserve"> Y.2771, Y.2772, Y.2773, Y.2774, Y.2775 </w:t>
      </w:r>
      <w:r w:rsidR="002A7970" w:rsidRPr="00612E28">
        <w:rPr>
          <w:lang w:eastAsia="ja-JP"/>
        </w:rPr>
        <w:t>dans les réseaux futurs</w:t>
      </w:r>
      <w:r w:rsidR="004B6448" w:rsidRPr="00612E28">
        <w:rPr>
          <w:lang w:eastAsia="ja-JP"/>
        </w:rPr>
        <w:t>.</w:t>
      </w:r>
    </w:p>
    <w:p w14:paraId="18365B30" w14:textId="1A878FD4" w:rsidR="003265BD" w:rsidRPr="00612E28" w:rsidRDefault="00C00F86" w:rsidP="00F22C7D">
      <w:pPr>
        <w:pStyle w:val="enumlev1"/>
        <w:rPr>
          <w:lang w:eastAsia="ja-JP"/>
        </w:rPr>
      </w:pPr>
      <w:r w:rsidRPr="00612E28">
        <w:rPr>
          <w:lang w:eastAsia="ja-JP"/>
        </w:rPr>
        <w:t>–</w:t>
      </w:r>
      <w:r w:rsidR="003265BD" w:rsidRPr="00612E28">
        <w:rPr>
          <w:lang w:eastAsia="ja-JP"/>
        </w:rPr>
        <w:tab/>
      </w:r>
      <w:r w:rsidR="00612E28" w:rsidRPr="00612E28">
        <w:rPr>
          <w:lang w:eastAsia="ja-JP"/>
        </w:rPr>
        <w:t>Élaboration</w:t>
      </w:r>
      <w:r w:rsidR="003265BD" w:rsidRPr="00612E28">
        <w:rPr>
          <w:lang w:eastAsia="ja-JP"/>
        </w:rPr>
        <w:t xml:space="preserve"> de nouvelles Recommandations sur les </w:t>
      </w:r>
      <w:r w:rsidR="002A7970" w:rsidRPr="00612E28">
        <w:rPr>
          <w:lang w:eastAsia="ja-JP"/>
        </w:rPr>
        <w:t xml:space="preserve">nouveaux </w:t>
      </w:r>
      <w:r w:rsidR="003265BD" w:rsidRPr="00612E28">
        <w:rPr>
          <w:lang w:eastAsia="ja-JP"/>
        </w:rPr>
        <w:t xml:space="preserve">mécanismes </w:t>
      </w:r>
      <w:r w:rsidR="002A7970" w:rsidRPr="00612E28">
        <w:rPr>
          <w:lang w:eastAsia="ja-JP"/>
        </w:rPr>
        <w:t>et les nouvelles exigences, architecture</w:t>
      </w:r>
      <w:r w:rsidR="00821170" w:rsidRPr="00612E28">
        <w:rPr>
          <w:lang w:eastAsia="ja-JP"/>
        </w:rPr>
        <w:t>s</w:t>
      </w:r>
      <w:r w:rsidR="002A7970" w:rsidRPr="00612E28">
        <w:rPr>
          <w:lang w:eastAsia="ja-JP"/>
        </w:rPr>
        <w:t xml:space="preserve"> et méthodes </w:t>
      </w:r>
      <w:r w:rsidR="003265BD" w:rsidRPr="00612E28">
        <w:rPr>
          <w:lang w:eastAsia="ja-JP"/>
        </w:rPr>
        <w:t>DPI pour les réseaux futurs dans le contexte des</w:t>
      </w:r>
      <w:r w:rsidR="00F22C7D" w:rsidRPr="00612E28">
        <w:rPr>
          <w:lang w:eastAsia="ja-JP"/>
        </w:rPr>
        <w:t xml:space="preserve"> </w:t>
      </w:r>
      <w:r w:rsidR="003265BD" w:rsidRPr="00612E28">
        <w:rPr>
          <w:lang w:eastAsia="ja-JP"/>
        </w:rPr>
        <w:t>applications</w:t>
      </w:r>
      <w:r w:rsidR="00821170" w:rsidRPr="00612E28">
        <w:rPr>
          <w:lang w:eastAsia="ja-JP"/>
        </w:rPr>
        <w:t xml:space="preserve"> émergentes</w:t>
      </w:r>
      <w:r w:rsidR="003265BD" w:rsidRPr="00612E28">
        <w:rPr>
          <w:lang w:eastAsia="ja-JP"/>
        </w:rPr>
        <w:t>.</w:t>
      </w:r>
    </w:p>
    <w:p w14:paraId="7855121B" w14:textId="12737EA2" w:rsidR="003265BD" w:rsidRPr="00612E28" w:rsidRDefault="00C00F86" w:rsidP="00F22C7D">
      <w:pPr>
        <w:pStyle w:val="enumlev1"/>
        <w:rPr>
          <w:lang w:eastAsia="ja-JP"/>
        </w:rPr>
      </w:pPr>
      <w:r w:rsidRPr="00612E28">
        <w:rPr>
          <w:lang w:eastAsia="ja-JP"/>
        </w:rPr>
        <w:t>–</w:t>
      </w:r>
      <w:r w:rsidR="003265BD" w:rsidRPr="00612E28">
        <w:rPr>
          <w:lang w:eastAsia="ja-JP"/>
        </w:rPr>
        <w:tab/>
      </w:r>
      <w:r w:rsidR="00612E28" w:rsidRPr="00612E28">
        <w:rPr>
          <w:lang w:eastAsia="ja-JP"/>
        </w:rPr>
        <w:t>Élaboration</w:t>
      </w:r>
      <w:r w:rsidR="003265BD" w:rsidRPr="00612E28">
        <w:rPr>
          <w:lang w:eastAsia="ja-JP"/>
        </w:rPr>
        <w:t xml:space="preserve"> de nouvelles Recommandations sur les exigences</w:t>
      </w:r>
      <w:r w:rsidR="002A7970" w:rsidRPr="00612E28">
        <w:rPr>
          <w:lang w:eastAsia="ja-JP"/>
        </w:rPr>
        <w:t>,</w:t>
      </w:r>
      <w:r w:rsidR="002A7970" w:rsidRPr="00612E28">
        <w:t xml:space="preserve"> </w:t>
      </w:r>
      <w:r w:rsidR="002A7970" w:rsidRPr="00612E28">
        <w:rPr>
          <w:lang w:eastAsia="ja-JP"/>
        </w:rPr>
        <w:t>l'architecture, le mécanisme et la méthode liés à la prise en compte des réseaux intelligents pour les réseaux futurs dans le contexte des applications émergentes</w:t>
      </w:r>
      <w:r w:rsidR="00857C16" w:rsidRPr="00612E28">
        <w:rPr>
          <w:lang w:eastAsia="ja-JP"/>
        </w:rPr>
        <w:t>.</w:t>
      </w:r>
    </w:p>
    <w:p w14:paraId="72A4958F" w14:textId="3219DAEE" w:rsidR="003265BD" w:rsidRPr="00612E28" w:rsidRDefault="00C00F86" w:rsidP="00F22C7D">
      <w:pPr>
        <w:pStyle w:val="enumlev1"/>
        <w:rPr>
          <w:lang w:eastAsia="ja-JP"/>
        </w:rPr>
      </w:pPr>
      <w:r w:rsidRPr="00612E28">
        <w:rPr>
          <w:lang w:eastAsia="ja-JP"/>
        </w:rPr>
        <w:t>–</w:t>
      </w:r>
      <w:r w:rsidR="003265BD" w:rsidRPr="00612E28">
        <w:rPr>
          <w:lang w:eastAsia="ja-JP"/>
        </w:rPr>
        <w:tab/>
      </w:r>
      <w:r w:rsidR="00612E28" w:rsidRPr="00612E28">
        <w:rPr>
          <w:lang w:eastAsia="ja-JP"/>
        </w:rPr>
        <w:t>Élaboration</w:t>
      </w:r>
      <w:r w:rsidR="003265BD" w:rsidRPr="00612E28">
        <w:rPr>
          <w:lang w:eastAsia="ja-JP"/>
        </w:rPr>
        <w:t xml:space="preserve"> de nouvelles Recommandations sur </w:t>
      </w:r>
      <w:r w:rsidR="002A7970" w:rsidRPr="00612E28">
        <w:rPr>
          <w:lang w:eastAsia="ja-JP"/>
        </w:rPr>
        <w:t>l'architecture fonctionnelle, les exigences et le nouveau mécanisme</w:t>
      </w:r>
      <w:r w:rsidR="00F22C7D" w:rsidRPr="00612E28">
        <w:rPr>
          <w:lang w:eastAsia="ja-JP"/>
        </w:rPr>
        <w:t xml:space="preserve"> </w:t>
      </w:r>
      <w:r w:rsidR="003265BD" w:rsidRPr="00612E28">
        <w:rPr>
          <w:lang w:eastAsia="ja-JP"/>
        </w:rPr>
        <w:t>associé</w:t>
      </w:r>
      <w:r w:rsidR="00F22C7D" w:rsidRPr="00612E28">
        <w:rPr>
          <w:lang w:eastAsia="ja-JP"/>
        </w:rPr>
        <w:t xml:space="preserve"> </w:t>
      </w:r>
      <w:r w:rsidR="003265BD" w:rsidRPr="00612E28">
        <w:rPr>
          <w:lang w:eastAsia="ja-JP"/>
        </w:rPr>
        <w:t>aux</w:t>
      </w:r>
      <w:r w:rsidR="00F22C7D" w:rsidRPr="00612E28">
        <w:rPr>
          <w:lang w:eastAsia="ja-JP"/>
        </w:rPr>
        <w:t xml:space="preserve"> </w:t>
      </w:r>
      <w:r w:rsidR="003265BD" w:rsidRPr="00612E28">
        <w:rPr>
          <w:lang w:eastAsia="ja-JP"/>
        </w:rPr>
        <w:t xml:space="preserve">réseaux fondés sur les </w:t>
      </w:r>
      <w:r w:rsidR="002A7970" w:rsidRPr="00612E28">
        <w:rPr>
          <w:lang w:eastAsia="ja-JP"/>
        </w:rPr>
        <w:t>méga</w:t>
      </w:r>
      <w:r w:rsidR="003265BD" w:rsidRPr="00612E28">
        <w:rPr>
          <w:lang w:eastAsia="ja-JP"/>
        </w:rPr>
        <w:t>données.</w:t>
      </w:r>
    </w:p>
    <w:p w14:paraId="0E54E7FB" w14:textId="31E043BE" w:rsidR="00C00F86" w:rsidRPr="00612E28" w:rsidRDefault="00C00F86" w:rsidP="00F22C7D">
      <w:pPr>
        <w:pStyle w:val="enumlev1"/>
        <w:spacing w:before="60"/>
      </w:pPr>
      <w:r w:rsidRPr="00612E28">
        <w:t>–</w:t>
      </w:r>
      <w:r w:rsidRPr="00612E28">
        <w:tab/>
      </w:r>
      <w:r w:rsidR="00612E28" w:rsidRPr="00612E28">
        <w:rPr>
          <w:lang w:eastAsia="ja-JP"/>
        </w:rPr>
        <w:t>Élaboration</w:t>
      </w:r>
      <w:r w:rsidR="00650C1B" w:rsidRPr="00612E28">
        <w:rPr>
          <w:lang w:eastAsia="ja-JP"/>
        </w:rPr>
        <w:t xml:space="preserve"> de nouvelles Recommandations sur le </w:t>
      </w:r>
      <w:r w:rsidR="00650C1B" w:rsidRPr="00612E28">
        <w:t>cadre, l</w:t>
      </w:r>
      <w:r w:rsidR="00681FCC" w:rsidRPr="00612E28">
        <w:t>'</w:t>
      </w:r>
      <w:r w:rsidR="00650C1B" w:rsidRPr="00612E28">
        <w:t>architecture et les exigences</w:t>
      </w:r>
      <w:r w:rsidR="00F22C7D" w:rsidRPr="00612E28">
        <w:t xml:space="preserve"> </w:t>
      </w:r>
      <w:r w:rsidR="00450C56" w:rsidRPr="00612E28">
        <w:t xml:space="preserve">concernant </w:t>
      </w:r>
      <w:r w:rsidR="00650C1B" w:rsidRPr="00612E28">
        <w:t>les scénarios de</w:t>
      </w:r>
      <w:r w:rsidR="00F22C7D" w:rsidRPr="00612E28">
        <w:t xml:space="preserve"> </w:t>
      </w:r>
      <w:r w:rsidR="00650C1B" w:rsidRPr="00612E28">
        <w:t xml:space="preserve">réseau qui utilisent l'inspection approfondie des paquets et la </w:t>
      </w:r>
      <w:r w:rsidR="00650C1B" w:rsidRPr="00612E28">
        <w:rPr>
          <w:color w:val="000000"/>
        </w:rPr>
        <w:t>prise en compte</w:t>
      </w:r>
      <w:r w:rsidR="00650C1B" w:rsidRPr="00612E28">
        <w:t xml:space="preserve"> des réseaux intelligents</w:t>
      </w:r>
      <w:r w:rsidR="00450C56" w:rsidRPr="00612E28">
        <w:t>,</w:t>
      </w:r>
      <w:r w:rsidR="00F22C7D" w:rsidRPr="00612E28">
        <w:t xml:space="preserve"> </w:t>
      </w:r>
      <w:r w:rsidR="00650C1B" w:rsidRPr="00612E28">
        <w:t xml:space="preserve">afin de prendre en charge des capacités telles que la </w:t>
      </w:r>
      <w:r w:rsidR="00650C1B" w:rsidRPr="00612E28">
        <w:rPr>
          <w:color w:val="000000"/>
        </w:rPr>
        <w:t>prise en compte de la dimension environnementale</w:t>
      </w:r>
      <w:r w:rsidR="00F22C7D" w:rsidRPr="00612E28">
        <w:t>,</w:t>
      </w:r>
      <w:r w:rsidR="00650C1B" w:rsidRPr="00612E28">
        <w:t xml:space="preserve"> la conscience de soi, l'auto</w:t>
      </w:r>
      <w:r w:rsidR="004B6448" w:rsidRPr="00612E28">
        <w:noBreakHyphen/>
      </w:r>
      <w:r w:rsidR="00650C1B" w:rsidRPr="00612E28">
        <w:t>apprentissage et l</w:t>
      </w:r>
      <w:r w:rsidR="00681FCC" w:rsidRPr="00612E28">
        <w:t>'</w:t>
      </w:r>
      <w:r w:rsidR="00650C1B" w:rsidRPr="00612E28">
        <w:t xml:space="preserve">auto-réflexion, </w:t>
      </w:r>
      <w:r w:rsidR="00650C1B" w:rsidRPr="00612E28">
        <w:rPr>
          <w:color w:val="000000"/>
        </w:rPr>
        <w:t>la prise de décision autonome,</w:t>
      </w:r>
      <w:r w:rsidR="00650C1B" w:rsidRPr="00612E28">
        <w:t xml:space="preserve"> l'autonomie de fonctionnement, l'auto-restructuration, l'auto-optimisation et l'auto-protection</w:t>
      </w:r>
      <w:r w:rsidR="004B6448" w:rsidRPr="00612E28">
        <w:t>.</w:t>
      </w:r>
    </w:p>
    <w:p w14:paraId="06DAB049" w14:textId="37F6F875" w:rsidR="00C00F86" w:rsidRPr="00612E28" w:rsidRDefault="00C00F86" w:rsidP="00F22C7D">
      <w:pPr>
        <w:pStyle w:val="enumlev1"/>
        <w:rPr>
          <w:lang w:eastAsia="ja-JP"/>
        </w:rPr>
      </w:pPr>
      <w:r w:rsidRPr="00612E28">
        <w:t>–</w:t>
      </w:r>
      <w:r w:rsidRPr="00612E28">
        <w:tab/>
      </w:r>
      <w:r w:rsidR="00612E28" w:rsidRPr="00612E28">
        <w:rPr>
          <w:lang w:eastAsia="ja-JP"/>
        </w:rPr>
        <w:t>Élaboration</w:t>
      </w:r>
      <w:r w:rsidR="00650C1B" w:rsidRPr="00612E28">
        <w:rPr>
          <w:lang w:eastAsia="ja-JP"/>
        </w:rPr>
        <w:t xml:space="preserve"> de nouvelles Recommandations sur</w:t>
      </w:r>
      <w:r w:rsidR="00650C1B" w:rsidRPr="00612E28">
        <w:t xml:space="preserve"> d</w:t>
      </w:r>
      <w:r w:rsidR="00681FCC" w:rsidRPr="00612E28">
        <w:t>'</w:t>
      </w:r>
      <w:r w:rsidR="00650C1B" w:rsidRPr="00612E28">
        <w:t>autres applications fondées sur l'inspection approfondie des paquets et</w:t>
      </w:r>
      <w:r w:rsidR="00F22C7D" w:rsidRPr="00612E28">
        <w:t xml:space="preserve"> </w:t>
      </w:r>
      <w:r w:rsidR="00650C1B" w:rsidRPr="00612E28">
        <w:t xml:space="preserve">la </w:t>
      </w:r>
      <w:r w:rsidR="00650C1B" w:rsidRPr="00612E28">
        <w:rPr>
          <w:color w:val="000000"/>
        </w:rPr>
        <w:t>prise en compte</w:t>
      </w:r>
      <w:r w:rsidR="00650C1B" w:rsidRPr="00612E28">
        <w:t xml:space="preserve"> d</w:t>
      </w:r>
      <w:r w:rsidR="00450C56" w:rsidRPr="00612E28">
        <w:t>es</w:t>
      </w:r>
      <w:r w:rsidR="00650C1B" w:rsidRPr="00612E28">
        <w:t xml:space="preserve"> réseau</w:t>
      </w:r>
      <w:r w:rsidR="00450C56" w:rsidRPr="00612E28">
        <w:t>x</w:t>
      </w:r>
      <w:r w:rsidR="00650C1B" w:rsidRPr="00612E28">
        <w:t xml:space="preserve"> </w:t>
      </w:r>
      <w:r w:rsidR="00450C56" w:rsidRPr="00612E28">
        <w:t>intelligents</w:t>
      </w:r>
      <w:r w:rsidR="004B6448" w:rsidRPr="00612E28">
        <w:t>.</w:t>
      </w:r>
    </w:p>
    <w:p w14:paraId="2F0A839D" w14:textId="5D359678" w:rsidR="003265BD" w:rsidRPr="00612E28" w:rsidRDefault="003265BD" w:rsidP="00F22C7D">
      <w:pPr>
        <w:rPr>
          <w:bCs/>
        </w:rPr>
      </w:pPr>
      <w:r w:rsidRPr="00612E28">
        <w:t>L'état actuel d'avancement des travaux au titre de cette Question est indiqué dans le programme de travail de la CE 13</w:t>
      </w:r>
      <w:r w:rsidR="007653B3">
        <w:t xml:space="preserve"> (</w:t>
      </w:r>
      <w:hyperlink r:id="rId21" w:history="1">
        <w:r w:rsidR="00C00F86" w:rsidRPr="00612E28">
          <w:rPr>
            <w:rStyle w:val="Hyperlink"/>
          </w:rPr>
          <w:t>https://www.itu.int/</w:t>
        </w:r>
        <w:r w:rsidR="00B01D7D" w:rsidRPr="00612E28">
          <w:rPr>
            <w:rStyle w:val="Hyperlink"/>
          </w:rPr>
          <w:t>UIT</w:t>
        </w:r>
        <w:r w:rsidR="00C00F86" w:rsidRPr="00612E28">
          <w:rPr>
            <w:rStyle w:val="Hyperlink"/>
          </w:rPr>
          <w:t>-T/workprog/wp_search.aspx?Q=7/13</w:t>
        </w:r>
      </w:hyperlink>
      <w:r w:rsidR="007653B3">
        <w:t>).</w:t>
      </w:r>
    </w:p>
    <w:p w14:paraId="4167F0D5" w14:textId="3954D8FC" w:rsidR="003265BD" w:rsidRPr="00612E28" w:rsidRDefault="00C00F86" w:rsidP="00F22C7D">
      <w:pPr>
        <w:pStyle w:val="Heading3"/>
        <w:rPr>
          <w:lang w:eastAsia="ja-JP"/>
        </w:rPr>
      </w:pPr>
      <w:bookmarkStart w:id="46" w:name="_Toc70955387"/>
      <w:r w:rsidRPr="00612E28">
        <w:t>E</w:t>
      </w:r>
      <w:r w:rsidR="003265BD" w:rsidRPr="00612E28">
        <w:t>.4</w:t>
      </w:r>
      <w:r w:rsidR="003265BD" w:rsidRPr="00612E28">
        <w:tab/>
        <w:t>Relations</w:t>
      </w:r>
      <w:bookmarkEnd w:id="46"/>
    </w:p>
    <w:p w14:paraId="4B8EEA34" w14:textId="07150654" w:rsidR="003265BD" w:rsidRPr="00612E28" w:rsidRDefault="003265BD" w:rsidP="00F22C7D">
      <w:pPr>
        <w:pStyle w:val="Headingb"/>
        <w:rPr>
          <w:lang w:eastAsia="ja-JP"/>
        </w:rPr>
      </w:pPr>
      <w:r w:rsidRPr="00612E28">
        <w:rPr>
          <w:lang w:eastAsia="ja-JP"/>
        </w:rPr>
        <w:t>Questions</w:t>
      </w:r>
    </w:p>
    <w:p w14:paraId="44BBAA07" w14:textId="09C30CD0" w:rsidR="003265BD" w:rsidRPr="00612E28" w:rsidRDefault="00C00F86" w:rsidP="00F22C7D">
      <w:pPr>
        <w:pStyle w:val="enumlev1"/>
        <w:rPr>
          <w:lang w:eastAsia="ja-JP"/>
        </w:rPr>
      </w:pPr>
      <w:r w:rsidRPr="00612E28">
        <w:rPr>
          <w:lang w:eastAsia="ja-JP"/>
        </w:rPr>
        <w:t>–</w:t>
      </w:r>
      <w:r w:rsidR="003265BD" w:rsidRPr="00612E28">
        <w:rPr>
          <w:lang w:eastAsia="ja-JP"/>
        </w:rPr>
        <w:tab/>
        <w:t>Toutes les Questions relatives aux mégadonnées</w:t>
      </w:r>
    </w:p>
    <w:p w14:paraId="6E769FEA" w14:textId="456EFB6D" w:rsidR="003265BD" w:rsidRPr="00612E28" w:rsidRDefault="00C00F86" w:rsidP="00F22C7D">
      <w:pPr>
        <w:pStyle w:val="enumlev1"/>
        <w:rPr>
          <w:lang w:eastAsia="ja-JP"/>
        </w:rPr>
      </w:pPr>
      <w:r w:rsidRPr="00612E28">
        <w:rPr>
          <w:lang w:eastAsia="ja-JP"/>
        </w:rPr>
        <w:t>–</w:t>
      </w:r>
      <w:r w:rsidR="003265BD" w:rsidRPr="00612E28">
        <w:rPr>
          <w:lang w:eastAsia="ja-JP"/>
        </w:rPr>
        <w:tab/>
      </w:r>
      <w:r w:rsidR="00650C1B" w:rsidRPr="00612E28">
        <w:rPr>
          <w:lang w:eastAsia="ja-JP"/>
        </w:rPr>
        <w:t>Toutes les Questions relatives à l</w:t>
      </w:r>
      <w:r w:rsidR="00681FCC" w:rsidRPr="00612E28">
        <w:rPr>
          <w:lang w:eastAsia="ja-JP"/>
        </w:rPr>
        <w:t>'</w:t>
      </w:r>
      <w:r w:rsidR="00650C1B" w:rsidRPr="00612E28">
        <w:rPr>
          <w:color w:val="000000"/>
        </w:rPr>
        <w:t>intelligence artificielle et à l</w:t>
      </w:r>
      <w:r w:rsidR="00681FCC" w:rsidRPr="00612E28">
        <w:rPr>
          <w:color w:val="000000"/>
        </w:rPr>
        <w:t>'</w:t>
      </w:r>
      <w:r w:rsidR="00650C1B" w:rsidRPr="00612E28">
        <w:rPr>
          <w:color w:val="000000"/>
        </w:rPr>
        <w:t>apprentissage automatique</w:t>
      </w:r>
    </w:p>
    <w:p w14:paraId="71780088" w14:textId="2F48D3B3" w:rsidR="00C00F86" w:rsidRPr="00612E28" w:rsidRDefault="00C00F86" w:rsidP="00F22C7D">
      <w:pPr>
        <w:pStyle w:val="enumlev1"/>
        <w:spacing w:before="60"/>
      </w:pPr>
      <w:r w:rsidRPr="00612E28">
        <w:rPr>
          <w:lang w:eastAsia="ja-JP"/>
        </w:rPr>
        <w:t>–</w:t>
      </w:r>
      <w:r w:rsidR="003265BD" w:rsidRPr="00612E28">
        <w:rPr>
          <w:lang w:eastAsia="ja-JP"/>
        </w:rPr>
        <w:tab/>
      </w:r>
      <w:r w:rsidR="00650C1B" w:rsidRPr="00612E28">
        <w:rPr>
          <w:lang w:eastAsia="ja-JP"/>
        </w:rPr>
        <w:t>Toutes les Questions relatives aux réseaux futurs</w:t>
      </w:r>
    </w:p>
    <w:p w14:paraId="57E1B7E3" w14:textId="6876FC9E" w:rsidR="003265BD" w:rsidRPr="00612E28" w:rsidRDefault="00C00F86" w:rsidP="00F22C7D">
      <w:pPr>
        <w:pStyle w:val="enumlev1"/>
        <w:rPr>
          <w:lang w:eastAsia="ja-JP"/>
        </w:rPr>
      </w:pPr>
      <w:r w:rsidRPr="00612E28">
        <w:t>–</w:t>
      </w:r>
      <w:r w:rsidRPr="00612E28">
        <w:tab/>
      </w:r>
      <w:r w:rsidR="00650C1B" w:rsidRPr="00612E28">
        <w:rPr>
          <w:lang w:eastAsia="ja-JP"/>
        </w:rPr>
        <w:t xml:space="preserve">Toutes les Questions </w:t>
      </w:r>
      <w:r w:rsidR="00650C1B" w:rsidRPr="00612E28">
        <w:rPr>
          <w:color w:val="000000"/>
        </w:rPr>
        <w:t>relatives à l'exploitation, à l'administration et à la maintenance (OAM)</w:t>
      </w:r>
    </w:p>
    <w:p w14:paraId="09585E41" w14:textId="28E43925" w:rsidR="003265BD" w:rsidRPr="00612E28" w:rsidRDefault="003265BD" w:rsidP="00F22C7D">
      <w:pPr>
        <w:pStyle w:val="Headingb"/>
        <w:rPr>
          <w:lang w:eastAsia="ja-JP"/>
        </w:rPr>
      </w:pPr>
      <w:r w:rsidRPr="00612E28">
        <w:rPr>
          <w:lang w:eastAsia="ja-JP"/>
        </w:rPr>
        <w:t>Commissions d'études</w:t>
      </w:r>
    </w:p>
    <w:p w14:paraId="567102C0" w14:textId="5B3E1D07" w:rsidR="00650C1B" w:rsidRPr="00612E28" w:rsidRDefault="00650C1B" w:rsidP="00F22C7D">
      <w:pPr>
        <w:rPr>
          <w:lang w:eastAsia="ja-JP"/>
        </w:rPr>
      </w:pPr>
      <w:r w:rsidRPr="00612E28">
        <w:rPr>
          <w:lang w:eastAsia="ja-JP"/>
        </w:rPr>
        <w:t>–</w:t>
      </w:r>
      <w:r w:rsidRPr="00612E28">
        <w:rPr>
          <w:lang w:eastAsia="ja-JP"/>
        </w:rPr>
        <w:tab/>
        <w:t>Toutes les commissions d</w:t>
      </w:r>
      <w:r w:rsidR="00681FCC" w:rsidRPr="00612E28">
        <w:rPr>
          <w:lang w:eastAsia="ja-JP"/>
        </w:rPr>
        <w:t>'</w:t>
      </w:r>
      <w:r w:rsidRPr="00612E28">
        <w:rPr>
          <w:lang w:eastAsia="ja-JP"/>
        </w:rPr>
        <w:t xml:space="preserve">études </w:t>
      </w:r>
      <w:r w:rsidR="00821170" w:rsidRPr="00612E28">
        <w:rPr>
          <w:lang w:eastAsia="ja-JP"/>
        </w:rPr>
        <w:t>menant des études sur les</w:t>
      </w:r>
      <w:r w:rsidR="00F22C7D" w:rsidRPr="00612E28">
        <w:rPr>
          <w:lang w:eastAsia="ja-JP"/>
        </w:rPr>
        <w:t xml:space="preserve"> </w:t>
      </w:r>
      <w:r w:rsidRPr="00612E28">
        <w:rPr>
          <w:lang w:eastAsia="ja-JP"/>
        </w:rPr>
        <w:t>mégadonnées</w:t>
      </w:r>
    </w:p>
    <w:p w14:paraId="57E08A1A" w14:textId="144B05F8" w:rsidR="00650C1B" w:rsidRPr="00612E28" w:rsidRDefault="00C00F86" w:rsidP="00F22C7D">
      <w:pPr>
        <w:pStyle w:val="enumlev1"/>
        <w:spacing w:before="60"/>
        <w:rPr>
          <w:lang w:eastAsia="ja-JP"/>
        </w:rPr>
      </w:pPr>
      <w:r w:rsidRPr="00612E28">
        <w:rPr>
          <w:lang w:eastAsia="ja-JP"/>
        </w:rPr>
        <w:t>–</w:t>
      </w:r>
      <w:r w:rsidR="003265BD" w:rsidRPr="00612E28">
        <w:rPr>
          <w:lang w:eastAsia="ja-JP"/>
        </w:rPr>
        <w:tab/>
      </w:r>
      <w:r w:rsidR="00650C1B" w:rsidRPr="00612E28">
        <w:rPr>
          <w:lang w:eastAsia="ja-JP"/>
        </w:rPr>
        <w:t>Toutes les commissions d</w:t>
      </w:r>
      <w:r w:rsidR="00681FCC" w:rsidRPr="00612E28">
        <w:rPr>
          <w:lang w:eastAsia="ja-JP"/>
        </w:rPr>
        <w:t>'</w:t>
      </w:r>
      <w:r w:rsidR="00650C1B" w:rsidRPr="00612E28">
        <w:rPr>
          <w:lang w:eastAsia="ja-JP"/>
        </w:rPr>
        <w:t xml:space="preserve">études </w:t>
      </w:r>
      <w:r w:rsidR="00821170" w:rsidRPr="00612E28">
        <w:rPr>
          <w:lang w:eastAsia="ja-JP"/>
        </w:rPr>
        <w:t xml:space="preserve">menant des études sur </w:t>
      </w:r>
      <w:r w:rsidR="00650C1B" w:rsidRPr="00612E28">
        <w:rPr>
          <w:lang w:eastAsia="ja-JP"/>
        </w:rPr>
        <w:t>l</w:t>
      </w:r>
      <w:r w:rsidR="00681FCC" w:rsidRPr="00612E28">
        <w:rPr>
          <w:lang w:eastAsia="ja-JP"/>
        </w:rPr>
        <w:t>'</w:t>
      </w:r>
      <w:r w:rsidR="00650C1B" w:rsidRPr="00612E28">
        <w:rPr>
          <w:color w:val="000000"/>
        </w:rPr>
        <w:t>intelligence artificielle et</w:t>
      </w:r>
      <w:r w:rsidR="00F22C7D" w:rsidRPr="00612E28">
        <w:rPr>
          <w:color w:val="000000"/>
        </w:rPr>
        <w:t xml:space="preserve"> </w:t>
      </w:r>
      <w:r w:rsidR="00650C1B" w:rsidRPr="00612E28">
        <w:rPr>
          <w:color w:val="000000"/>
        </w:rPr>
        <w:t>l</w:t>
      </w:r>
      <w:r w:rsidR="00681FCC" w:rsidRPr="00612E28">
        <w:rPr>
          <w:color w:val="000000"/>
        </w:rPr>
        <w:t>'</w:t>
      </w:r>
      <w:r w:rsidR="00650C1B" w:rsidRPr="00612E28">
        <w:rPr>
          <w:color w:val="000000"/>
        </w:rPr>
        <w:t>apprentissage automatique</w:t>
      </w:r>
    </w:p>
    <w:p w14:paraId="79566502" w14:textId="2A47367B" w:rsidR="00C00F86" w:rsidRPr="00612E28" w:rsidRDefault="00C00F86" w:rsidP="00F22C7D">
      <w:pPr>
        <w:pStyle w:val="enumlev1"/>
        <w:spacing w:before="60"/>
      </w:pPr>
      <w:r w:rsidRPr="00612E28">
        <w:t>–</w:t>
      </w:r>
      <w:r w:rsidRPr="00612E28">
        <w:tab/>
      </w:r>
      <w:r w:rsidR="00650C1B" w:rsidRPr="00612E28">
        <w:rPr>
          <w:lang w:eastAsia="ja-JP"/>
        </w:rPr>
        <w:t>Toutes les commissions d</w:t>
      </w:r>
      <w:r w:rsidR="00681FCC" w:rsidRPr="00612E28">
        <w:rPr>
          <w:lang w:eastAsia="ja-JP"/>
        </w:rPr>
        <w:t>'</w:t>
      </w:r>
      <w:r w:rsidR="00650C1B" w:rsidRPr="00612E28">
        <w:rPr>
          <w:lang w:eastAsia="ja-JP"/>
        </w:rPr>
        <w:t xml:space="preserve">études </w:t>
      </w:r>
      <w:r w:rsidR="00821170" w:rsidRPr="00612E28">
        <w:rPr>
          <w:lang w:eastAsia="ja-JP"/>
        </w:rPr>
        <w:t xml:space="preserve">menant des études sur les </w:t>
      </w:r>
      <w:r w:rsidR="00650C1B" w:rsidRPr="00612E28">
        <w:rPr>
          <w:lang w:eastAsia="ja-JP"/>
        </w:rPr>
        <w:t>réseaux futurs</w:t>
      </w:r>
      <w:r w:rsidR="00F22C7D" w:rsidRPr="00612E28">
        <w:rPr>
          <w:lang w:eastAsia="ja-JP"/>
        </w:rPr>
        <w:t xml:space="preserve"> </w:t>
      </w:r>
    </w:p>
    <w:p w14:paraId="1E248E7A" w14:textId="5F8AED19" w:rsidR="003265BD" w:rsidRPr="00612E28" w:rsidRDefault="00C00F86" w:rsidP="00F22C7D">
      <w:pPr>
        <w:pStyle w:val="enumlev1"/>
        <w:rPr>
          <w:lang w:eastAsia="ja-JP"/>
        </w:rPr>
      </w:pPr>
      <w:r w:rsidRPr="00612E28">
        <w:t>–</w:t>
      </w:r>
      <w:r w:rsidRPr="00612E28">
        <w:tab/>
      </w:r>
      <w:r w:rsidR="00650C1B" w:rsidRPr="00612E28">
        <w:rPr>
          <w:lang w:eastAsia="ja-JP"/>
        </w:rPr>
        <w:t>Toutes les commissions d</w:t>
      </w:r>
      <w:r w:rsidR="00681FCC" w:rsidRPr="00612E28">
        <w:rPr>
          <w:lang w:eastAsia="ja-JP"/>
        </w:rPr>
        <w:t>'</w:t>
      </w:r>
      <w:r w:rsidR="00650C1B" w:rsidRPr="00612E28">
        <w:rPr>
          <w:lang w:eastAsia="ja-JP"/>
        </w:rPr>
        <w:t xml:space="preserve">études </w:t>
      </w:r>
      <w:r w:rsidR="00821170" w:rsidRPr="00612E28">
        <w:rPr>
          <w:lang w:eastAsia="ja-JP"/>
        </w:rPr>
        <w:t xml:space="preserve">menant des études sur </w:t>
      </w:r>
      <w:r w:rsidR="00650C1B" w:rsidRPr="00612E28">
        <w:rPr>
          <w:color w:val="000000"/>
        </w:rPr>
        <w:t>l'exploitation,</w:t>
      </w:r>
      <w:r w:rsidR="00F22C7D" w:rsidRPr="00612E28">
        <w:rPr>
          <w:color w:val="000000"/>
        </w:rPr>
        <w:t xml:space="preserve"> </w:t>
      </w:r>
      <w:r w:rsidR="00650C1B" w:rsidRPr="00612E28">
        <w:rPr>
          <w:color w:val="000000"/>
        </w:rPr>
        <w:t>l'administration et</w:t>
      </w:r>
      <w:r w:rsidR="00F22C7D" w:rsidRPr="00612E28">
        <w:rPr>
          <w:color w:val="000000"/>
        </w:rPr>
        <w:t xml:space="preserve"> </w:t>
      </w:r>
      <w:r w:rsidR="00650C1B" w:rsidRPr="00612E28">
        <w:rPr>
          <w:color w:val="000000"/>
        </w:rPr>
        <w:t>la maintenance (OAM)</w:t>
      </w:r>
    </w:p>
    <w:p w14:paraId="7B7A8DE5" w14:textId="58845412" w:rsidR="003265BD" w:rsidRPr="00612E28" w:rsidRDefault="00C00F86" w:rsidP="00F22C7D">
      <w:pPr>
        <w:pStyle w:val="Headingb"/>
        <w:rPr>
          <w:lang w:eastAsia="ja-JP"/>
        </w:rPr>
      </w:pPr>
      <w:r w:rsidRPr="00612E28">
        <w:rPr>
          <w:lang w:eastAsia="ja-JP"/>
        </w:rPr>
        <w:lastRenderedPageBreak/>
        <w:t>Autres o</w:t>
      </w:r>
      <w:r w:rsidR="003265BD" w:rsidRPr="00612E28">
        <w:rPr>
          <w:lang w:eastAsia="ja-JP"/>
        </w:rPr>
        <w:t>rganismes</w:t>
      </w:r>
    </w:p>
    <w:p w14:paraId="27A29782" w14:textId="0919B7FC" w:rsidR="003265BD" w:rsidRPr="00612E28" w:rsidRDefault="00C00F86" w:rsidP="00F22C7D">
      <w:pPr>
        <w:pStyle w:val="enumlev1"/>
        <w:rPr>
          <w:lang w:eastAsia="ja-JP"/>
        </w:rPr>
      </w:pPr>
      <w:r w:rsidRPr="00612E28">
        <w:rPr>
          <w:lang w:eastAsia="ja-JP"/>
        </w:rPr>
        <w:t>–</w:t>
      </w:r>
      <w:r w:rsidR="003265BD" w:rsidRPr="00612E28">
        <w:rPr>
          <w:lang w:eastAsia="ja-JP"/>
        </w:rPr>
        <w:tab/>
        <w:t>IETF</w:t>
      </w:r>
    </w:p>
    <w:p w14:paraId="08B659A5" w14:textId="77777777" w:rsidR="00C00F86" w:rsidRPr="00612E28" w:rsidRDefault="00C00F86" w:rsidP="00F22C7D">
      <w:pPr>
        <w:pStyle w:val="enumlev1"/>
        <w:spacing w:before="60"/>
      </w:pPr>
      <w:r w:rsidRPr="00612E28">
        <w:t>–</w:t>
      </w:r>
      <w:r w:rsidRPr="00612E28">
        <w:tab/>
        <w:t>ISO</w:t>
      </w:r>
    </w:p>
    <w:p w14:paraId="5699BB73" w14:textId="77777777" w:rsidR="00C00F86" w:rsidRPr="00612E28" w:rsidRDefault="00C00F86" w:rsidP="00F22C7D">
      <w:pPr>
        <w:pStyle w:val="enumlev1"/>
        <w:spacing w:before="60"/>
      </w:pPr>
      <w:r w:rsidRPr="00612E28">
        <w:t>–</w:t>
      </w:r>
      <w:r w:rsidRPr="00612E28">
        <w:tab/>
        <w:t>3GPP</w:t>
      </w:r>
    </w:p>
    <w:p w14:paraId="62B90092" w14:textId="77777777" w:rsidR="00C00F86" w:rsidRPr="00612E28" w:rsidRDefault="00C00F86" w:rsidP="00F22C7D">
      <w:pPr>
        <w:pStyle w:val="enumlev1"/>
        <w:spacing w:before="60"/>
      </w:pPr>
      <w:r w:rsidRPr="00612E28">
        <w:t>–</w:t>
      </w:r>
      <w:r w:rsidRPr="00612E28">
        <w:tab/>
        <w:t>ETSI NFV</w:t>
      </w:r>
    </w:p>
    <w:p w14:paraId="6E57BA0D" w14:textId="1FBA447C" w:rsidR="00C00F86" w:rsidRPr="00612E28" w:rsidRDefault="00C00F86" w:rsidP="00F22C7D">
      <w:pPr>
        <w:pStyle w:val="enumlev1"/>
        <w:spacing w:before="60"/>
      </w:pPr>
      <w:r w:rsidRPr="00612E28">
        <w:t>–</w:t>
      </w:r>
      <w:r w:rsidRPr="00612E28">
        <w:tab/>
      </w:r>
      <w:r w:rsidR="00650C1B" w:rsidRPr="00612E28">
        <w:t>CEI</w:t>
      </w:r>
    </w:p>
    <w:p w14:paraId="36897CD5" w14:textId="77777777" w:rsidR="00C00F86" w:rsidRPr="00612E28" w:rsidRDefault="00C00F86" w:rsidP="00F22C7D">
      <w:pPr>
        <w:pStyle w:val="enumlev1"/>
        <w:spacing w:before="60"/>
      </w:pPr>
      <w:r w:rsidRPr="00612E28">
        <w:t>–</w:t>
      </w:r>
      <w:r w:rsidRPr="00612E28">
        <w:tab/>
        <w:t>IEEE</w:t>
      </w:r>
    </w:p>
    <w:p w14:paraId="3AB3F77E" w14:textId="4717FFE9" w:rsidR="00C00F86" w:rsidRPr="00612E28" w:rsidRDefault="00C00F86" w:rsidP="00F22C7D">
      <w:pPr>
        <w:pStyle w:val="enumlev1"/>
      </w:pPr>
      <w:r w:rsidRPr="00612E28">
        <w:t>–</w:t>
      </w:r>
      <w:r w:rsidRPr="00612E28">
        <w:tab/>
        <w:t>ONF</w:t>
      </w:r>
    </w:p>
    <w:p w14:paraId="706D9B1E" w14:textId="77777777" w:rsidR="00C00F86" w:rsidRPr="00612E28" w:rsidRDefault="00C00F86" w:rsidP="00F22C7D">
      <w:pPr>
        <w:pStyle w:val="Headingb"/>
        <w:rPr>
          <w:lang w:eastAsia="ja-JP"/>
        </w:rPr>
      </w:pPr>
      <w:r w:rsidRPr="00612E28">
        <w:rPr>
          <w:lang w:eastAsia="ja-JP"/>
        </w:rPr>
        <w:t>Grandes orientations du SMSI</w:t>
      </w:r>
    </w:p>
    <w:p w14:paraId="37E4B873" w14:textId="10472D62" w:rsidR="00C00F86" w:rsidRPr="00612E28" w:rsidRDefault="00C00F86" w:rsidP="00F22C7D">
      <w:pPr>
        <w:pStyle w:val="enumlev1"/>
        <w:rPr>
          <w:lang w:eastAsia="ja-JP"/>
        </w:rPr>
      </w:pPr>
      <w:r w:rsidRPr="00612E28">
        <w:rPr>
          <w:lang w:eastAsia="ja-JP"/>
        </w:rPr>
        <w:t>–</w:t>
      </w:r>
      <w:r w:rsidRPr="00612E28">
        <w:rPr>
          <w:lang w:eastAsia="ja-JP"/>
        </w:rPr>
        <w:tab/>
        <w:t>C2, C3</w:t>
      </w:r>
    </w:p>
    <w:p w14:paraId="5C84D2A4" w14:textId="77777777" w:rsidR="00C00F86" w:rsidRPr="00612E28" w:rsidRDefault="00C00F86" w:rsidP="00F22C7D">
      <w:pPr>
        <w:pStyle w:val="Headingb"/>
        <w:rPr>
          <w:lang w:eastAsia="ja-JP"/>
        </w:rPr>
      </w:pPr>
      <w:r w:rsidRPr="00612E28">
        <w:rPr>
          <w:lang w:eastAsia="ja-JP"/>
        </w:rPr>
        <w:t xml:space="preserve">Objectifs de développement durable </w:t>
      </w:r>
    </w:p>
    <w:p w14:paraId="7EC1568C" w14:textId="6E91C6A0" w:rsidR="00C00F86" w:rsidRPr="00612E28" w:rsidRDefault="00C00F86" w:rsidP="00F22C7D">
      <w:pPr>
        <w:pStyle w:val="enumlev1"/>
        <w:rPr>
          <w:lang w:eastAsia="ja-JP"/>
        </w:rPr>
      </w:pPr>
      <w:r w:rsidRPr="00612E28">
        <w:rPr>
          <w:lang w:eastAsia="ja-JP"/>
        </w:rPr>
        <w:t>–</w:t>
      </w:r>
      <w:r w:rsidRPr="00612E28">
        <w:rPr>
          <w:lang w:eastAsia="ja-JP"/>
        </w:rPr>
        <w:tab/>
        <w:t>9</w:t>
      </w:r>
    </w:p>
    <w:p w14:paraId="239B1FE2" w14:textId="77777777" w:rsidR="003265BD" w:rsidRPr="00612E28" w:rsidRDefault="003265BD" w:rsidP="00F22C7D">
      <w:pPr>
        <w:pStyle w:val="enumlev1"/>
        <w:rPr>
          <w:lang w:eastAsia="ja-JP"/>
        </w:rPr>
      </w:pPr>
    </w:p>
    <w:p w14:paraId="1122E9C9" w14:textId="77777777" w:rsidR="003265BD" w:rsidRPr="00612E28" w:rsidRDefault="003265BD" w:rsidP="00F22C7D">
      <w:pPr>
        <w:overflowPunct/>
        <w:autoSpaceDE/>
        <w:autoSpaceDN/>
        <w:adjustRightInd/>
        <w:spacing w:before="0"/>
        <w:textAlignment w:val="auto"/>
        <w:rPr>
          <w:lang w:eastAsia="ja-JP"/>
        </w:rPr>
      </w:pPr>
      <w:r w:rsidRPr="00612E28">
        <w:rPr>
          <w:lang w:eastAsia="ja-JP"/>
        </w:rPr>
        <w:br w:type="page"/>
      </w:r>
    </w:p>
    <w:p w14:paraId="036F7ED8" w14:textId="3FF4E87A" w:rsidR="003265BD" w:rsidRPr="00612E28" w:rsidRDefault="0088284E" w:rsidP="00F22C7D">
      <w:pPr>
        <w:pStyle w:val="Heading2"/>
      </w:pPr>
      <w:bookmarkStart w:id="47" w:name="_Toc70955388"/>
      <w:r w:rsidRPr="00612E28">
        <w:lastRenderedPageBreak/>
        <w:t>F</w:t>
      </w:r>
      <w:r w:rsidR="003265BD" w:rsidRPr="00612E28">
        <w:tab/>
        <w:t xml:space="preserve">Question 16/13 – </w:t>
      </w:r>
      <w:r w:rsidRPr="00612E28">
        <w:rPr>
          <w:szCs w:val="22"/>
        </w:rPr>
        <w:t xml:space="preserve">Réseaux </w:t>
      </w:r>
      <w:proofErr w:type="gramStart"/>
      <w:r w:rsidRPr="00612E28">
        <w:rPr>
          <w:szCs w:val="22"/>
        </w:rPr>
        <w:t>futurs:</w:t>
      </w:r>
      <w:proofErr w:type="gramEnd"/>
      <w:r w:rsidRPr="00612E28">
        <w:rPr>
          <w:szCs w:val="22"/>
        </w:rPr>
        <w:t xml:space="preserve"> réseaux et services de confiance utilisant l'informatique quantique</w:t>
      </w:r>
      <w:bookmarkEnd w:id="47"/>
    </w:p>
    <w:p w14:paraId="6761C822" w14:textId="4A9184CF" w:rsidR="003265BD" w:rsidRPr="00612E28" w:rsidRDefault="003265BD" w:rsidP="00703BE6">
      <w:pPr>
        <w:pStyle w:val="Questionhistory"/>
        <w:rPr>
          <w:lang w:val="fr-FR" w:eastAsia="ja-JP"/>
        </w:rPr>
      </w:pPr>
      <w:r w:rsidRPr="00612E28">
        <w:rPr>
          <w:lang w:val="fr-FR" w:eastAsia="ja-JP"/>
        </w:rPr>
        <w:t>(Suite de</w:t>
      </w:r>
      <w:r w:rsidR="0088284E" w:rsidRPr="00612E28">
        <w:rPr>
          <w:lang w:val="fr-FR" w:eastAsia="ja-JP"/>
        </w:rPr>
        <w:t xml:space="preserve"> la</w:t>
      </w:r>
      <w:r w:rsidRPr="00612E28">
        <w:rPr>
          <w:lang w:val="fr-FR" w:eastAsia="ja-JP"/>
        </w:rPr>
        <w:t xml:space="preserve"> Question</w:t>
      </w:r>
      <w:r w:rsidR="0088284E" w:rsidRPr="00612E28">
        <w:rPr>
          <w:lang w:val="fr-FR" w:eastAsia="ja-JP"/>
        </w:rPr>
        <w:t xml:space="preserve"> </w:t>
      </w:r>
      <w:r w:rsidRPr="00612E28">
        <w:rPr>
          <w:lang w:val="fr-FR" w:eastAsia="ja-JP"/>
        </w:rPr>
        <w:t>16/13)</w:t>
      </w:r>
    </w:p>
    <w:p w14:paraId="2D47ABE0" w14:textId="7CDF365E" w:rsidR="003265BD" w:rsidRPr="00612E28" w:rsidRDefault="0088284E" w:rsidP="00F22C7D">
      <w:pPr>
        <w:pStyle w:val="Heading3"/>
        <w:rPr>
          <w:lang w:eastAsia="ja-JP"/>
        </w:rPr>
      </w:pPr>
      <w:bookmarkStart w:id="48" w:name="_Toc70955389"/>
      <w:r w:rsidRPr="00612E28">
        <w:t>F</w:t>
      </w:r>
      <w:r w:rsidR="003265BD" w:rsidRPr="00612E28">
        <w:t>.1</w:t>
      </w:r>
      <w:r w:rsidR="003265BD" w:rsidRPr="00612E28">
        <w:tab/>
        <w:t>Motifs</w:t>
      </w:r>
      <w:bookmarkEnd w:id="48"/>
    </w:p>
    <w:p w14:paraId="685B688A" w14:textId="042E5B12" w:rsidR="003265BD" w:rsidRPr="00612E28" w:rsidRDefault="00650C1B" w:rsidP="00F22C7D">
      <w:pPr>
        <w:rPr>
          <w:lang w:eastAsia="ja-JP"/>
        </w:rPr>
      </w:pPr>
      <w:r w:rsidRPr="00612E28">
        <w:rPr>
          <w:lang w:eastAsia="ja-JP"/>
        </w:rPr>
        <w:t>Compte tenu des</w:t>
      </w:r>
      <w:r w:rsidR="003265BD" w:rsidRPr="00612E28">
        <w:rPr>
          <w:lang w:eastAsia="ja-JP"/>
        </w:rPr>
        <w:t xml:space="preserve"> infrastructures et </w:t>
      </w:r>
      <w:r w:rsidRPr="00612E28">
        <w:rPr>
          <w:lang w:eastAsia="ja-JP"/>
        </w:rPr>
        <w:t xml:space="preserve">des </w:t>
      </w:r>
      <w:r w:rsidR="003265BD" w:rsidRPr="00612E28">
        <w:rPr>
          <w:lang w:eastAsia="ja-JP"/>
        </w:rPr>
        <w:t xml:space="preserve">services TIC futurs, </w:t>
      </w:r>
      <w:r w:rsidRPr="00612E28">
        <w:rPr>
          <w:lang w:eastAsia="ja-JP"/>
        </w:rPr>
        <w:t>la confiance prend de l</w:t>
      </w:r>
      <w:r w:rsidR="00681FCC" w:rsidRPr="00612E28">
        <w:rPr>
          <w:lang w:eastAsia="ja-JP"/>
        </w:rPr>
        <w:t>'</w:t>
      </w:r>
      <w:r w:rsidRPr="00612E28">
        <w:rPr>
          <w:lang w:eastAsia="ja-JP"/>
        </w:rPr>
        <w:t>importance et</w:t>
      </w:r>
      <w:r w:rsidR="003265BD" w:rsidRPr="00612E28">
        <w:rPr>
          <w:lang w:eastAsia="ja-JP"/>
        </w:rPr>
        <w:t xml:space="preserve"> devient</w:t>
      </w:r>
      <w:r w:rsidR="00F22C7D" w:rsidRPr="00612E28">
        <w:rPr>
          <w:lang w:eastAsia="ja-JP"/>
        </w:rPr>
        <w:t xml:space="preserve"> </w:t>
      </w:r>
      <w:r w:rsidR="003265BD" w:rsidRPr="00612E28">
        <w:rPr>
          <w:lang w:eastAsia="ja-JP"/>
        </w:rPr>
        <w:t>essentiel</w:t>
      </w:r>
      <w:r w:rsidRPr="00612E28">
        <w:rPr>
          <w:lang w:eastAsia="ja-JP"/>
        </w:rPr>
        <w:t>le</w:t>
      </w:r>
      <w:r w:rsidR="00821170" w:rsidRPr="00612E28">
        <w:rPr>
          <w:lang w:eastAsia="ja-JP"/>
        </w:rPr>
        <w:t>.</w:t>
      </w:r>
      <w:r w:rsidR="00F22C7D" w:rsidRPr="00612E28">
        <w:rPr>
          <w:lang w:eastAsia="ja-JP"/>
        </w:rPr>
        <w:t xml:space="preserve"> </w:t>
      </w:r>
      <w:r w:rsidRPr="00612E28">
        <w:rPr>
          <w:lang w:eastAsia="ja-JP"/>
        </w:rPr>
        <w:t xml:space="preserve">Pour prendre en charge </w:t>
      </w:r>
      <w:r w:rsidR="003265BD" w:rsidRPr="00612E28">
        <w:rPr>
          <w:lang w:eastAsia="ja-JP"/>
        </w:rPr>
        <w:t xml:space="preserve">l'intelligence réseau nécessaire pour gérer la complexité et l'incertitude/les risques </w:t>
      </w:r>
      <w:r w:rsidRPr="00612E28">
        <w:rPr>
          <w:lang w:eastAsia="ja-JP"/>
        </w:rPr>
        <w:t>dans les</w:t>
      </w:r>
      <w:r w:rsidR="00CE1738" w:rsidRPr="00612E28">
        <w:rPr>
          <w:lang w:eastAsia="ja-JP"/>
        </w:rPr>
        <w:t xml:space="preserve"> </w:t>
      </w:r>
      <w:r w:rsidR="003265BD" w:rsidRPr="00612E28">
        <w:rPr>
          <w:lang w:eastAsia="ja-JP"/>
        </w:rPr>
        <w:t>infrastructures et les services TIC</w:t>
      </w:r>
      <w:r w:rsidR="00CE1738" w:rsidRPr="00612E28">
        <w:rPr>
          <w:lang w:eastAsia="ja-JP"/>
        </w:rPr>
        <w:t xml:space="preserve"> futurs, il est nécessaire</w:t>
      </w:r>
      <w:r w:rsidR="00F22C7D" w:rsidRPr="00612E28">
        <w:rPr>
          <w:lang w:eastAsia="ja-JP"/>
        </w:rPr>
        <w:t xml:space="preserve"> </w:t>
      </w:r>
      <w:r w:rsidR="003265BD" w:rsidRPr="00612E28">
        <w:rPr>
          <w:lang w:eastAsia="ja-JP"/>
        </w:rPr>
        <w:t>d'utiliser plus efficacement les connaissances</w:t>
      </w:r>
      <w:r w:rsidR="00CE1738" w:rsidRPr="00612E28">
        <w:rPr>
          <w:lang w:eastAsia="ja-JP"/>
        </w:rPr>
        <w:t xml:space="preserve"> sur</w:t>
      </w:r>
      <w:r w:rsidR="00CE1738" w:rsidRPr="00612E28">
        <w:rPr>
          <w:color w:val="000000"/>
        </w:rPr>
        <w:t xml:space="preserve"> l'état des environnements</w:t>
      </w:r>
      <w:r w:rsidR="003265BD" w:rsidRPr="00612E28">
        <w:rPr>
          <w:lang w:eastAsia="ja-JP"/>
        </w:rPr>
        <w:t xml:space="preserve"> et la confiance pour créer, diffuser et utiliser les connaissances de manière ouverte et collaborative</w:t>
      </w:r>
      <w:r w:rsidR="00F22C7D" w:rsidRPr="00612E28">
        <w:rPr>
          <w:lang w:eastAsia="ja-JP"/>
        </w:rPr>
        <w:t>,</w:t>
      </w:r>
      <w:r w:rsidR="00821170" w:rsidRPr="00612E28">
        <w:rPr>
          <w:lang w:eastAsia="ja-JP"/>
        </w:rPr>
        <w:t xml:space="preserve"> </w:t>
      </w:r>
      <w:r w:rsidR="003265BD" w:rsidRPr="00612E28">
        <w:rPr>
          <w:lang w:eastAsia="ja-JP"/>
        </w:rPr>
        <w:t>tout en tenant compte des réseaux et des services autonomes de confiance.</w:t>
      </w:r>
    </w:p>
    <w:p w14:paraId="15C6766A" w14:textId="4E893E79" w:rsidR="003265BD" w:rsidRPr="00612E28" w:rsidRDefault="003265BD" w:rsidP="00F22C7D">
      <w:pPr>
        <w:rPr>
          <w:lang w:eastAsia="ja-JP"/>
        </w:rPr>
      </w:pPr>
      <w:r w:rsidRPr="00612E28">
        <w:rPr>
          <w:lang w:eastAsia="ja-JP"/>
        </w:rPr>
        <w:t>Dans le cadre de cette Question, on étudiera l'importance des réseaux et des services</w:t>
      </w:r>
      <w:r w:rsidR="00C55F87" w:rsidRPr="00612E28">
        <w:rPr>
          <w:color w:val="000000"/>
        </w:rPr>
        <w:t xml:space="preserve"> de confiance</w:t>
      </w:r>
      <w:r w:rsidR="00C55F87" w:rsidRPr="00612E28">
        <w:rPr>
          <w:lang w:eastAsia="ja-JP"/>
        </w:rPr>
        <w:t xml:space="preserve"> </w:t>
      </w:r>
      <w:r w:rsidRPr="00612E28">
        <w:rPr>
          <w:lang w:eastAsia="ja-JP"/>
        </w:rPr>
        <w:t>et on recensera les exigences et les fonctions propres à faciliter la mise en place d'infrastructures TIC fiables</w:t>
      </w:r>
      <w:r w:rsidR="00C55F87" w:rsidRPr="00612E28">
        <w:rPr>
          <w:lang w:eastAsia="ja-JP"/>
        </w:rPr>
        <w:t xml:space="preserve"> d'une manière décentralisée</w:t>
      </w:r>
      <w:r w:rsidR="003716A5" w:rsidRPr="00612E28">
        <w:rPr>
          <w:lang w:eastAsia="ja-JP"/>
        </w:rPr>
        <w:t>,</w:t>
      </w:r>
      <w:r w:rsidR="00C55F87" w:rsidRPr="00612E28">
        <w:rPr>
          <w:lang w:eastAsia="ja-JP"/>
        </w:rPr>
        <w:t xml:space="preserve"> à l</w:t>
      </w:r>
      <w:r w:rsidR="00681FCC" w:rsidRPr="00612E28">
        <w:rPr>
          <w:lang w:eastAsia="ja-JP"/>
        </w:rPr>
        <w:t>'</w:t>
      </w:r>
      <w:r w:rsidR="00C55F87" w:rsidRPr="00612E28">
        <w:rPr>
          <w:lang w:eastAsia="ja-JP"/>
        </w:rPr>
        <w:t xml:space="preserve">aide de diverses solutions techniques de base comme la chaîne de blocs pour </w:t>
      </w:r>
      <w:r w:rsidR="005A3EDF" w:rsidRPr="00612E28">
        <w:rPr>
          <w:lang w:eastAsia="ja-JP"/>
        </w:rPr>
        <w:t>surmonter les</w:t>
      </w:r>
      <w:r w:rsidR="00C55F87" w:rsidRPr="00612E28">
        <w:rPr>
          <w:lang w:eastAsia="ja-JP"/>
        </w:rPr>
        <w:t xml:space="preserve"> problèmes </w:t>
      </w:r>
      <w:r w:rsidR="003716A5" w:rsidRPr="00612E28">
        <w:rPr>
          <w:lang w:eastAsia="ja-JP"/>
        </w:rPr>
        <w:t xml:space="preserve">liés au renforcement </w:t>
      </w:r>
      <w:r w:rsidR="00C55F87" w:rsidRPr="00612E28">
        <w:rPr>
          <w:lang w:eastAsia="ja-JP"/>
        </w:rPr>
        <w:t xml:space="preserve">de </w:t>
      </w:r>
      <w:r w:rsidR="003716A5" w:rsidRPr="00612E28">
        <w:rPr>
          <w:lang w:eastAsia="ja-JP"/>
        </w:rPr>
        <w:t xml:space="preserve">la </w:t>
      </w:r>
      <w:r w:rsidR="00C55F87" w:rsidRPr="00612E28">
        <w:rPr>
          <w:lang w:eastAsia="ja-JP"/>
        </w:rPr>
        <w:t>sécurité</w:t>
      </w:r>
      <w:r w:rsidR="00F71689" w:rsidRPr="00612E28">
        <w:rPr>
          <w:lang w:eastAsia="ja-JP"/>
        </w:rPr>
        <w:t xml:space="preserve"> pour ce qui est du</w:t>
      </w:r>
      <w:r w:rsidR="00C55F87" w:rsidRPr="00612E28">
        <w:rPr>
          <w:color w:val="000000"/>
        </w:rPr>
        <w:t xml:space="preserve"> respect de la vie privée,</w:t>
      </w:r>
      <w:r w:rsidR="00F71689" w:rsidRPr="00612E28">
        <w:rPr>
          <w:lang w:eastAsia="ja-JP"/>
        </w:rPr>
        <w:t xml:space="preserve"> de</w:t>
      </w:r>
      <w:r w:rsidR="00F22C7D" w:rsidRPr="00612E28">
        <w:rPr>
          <w:lang w:eastAsia="ja-JP"/>
        </w:rPr>
        <w:t xml:space="preserve"> </w:t>
      </w:r>
      <w:r w:rsidR="00C55F87" w:rsidRPr="00612E28">
        <w:rPr>
          <w:lang w:eastAsia="ja-JP"/>
        </w:rPr>
        <w:t>la sécurité,</w:t>
      </w:r>
      <w:r w:rsidR="00F22C7D" w:rsidRPr="00612E28">
        <w:rPr>
          <w:lang w:eastAsia="ja-JP"/>
        </w:rPr>
        <w:t xml:space="preserve"> </w:t>
      </w:r>
      <w:r w:rsidR="00F71689" w:rsidRPr="00612E28">
        <w:rPr>
          <w:lang w:eastAsia="ja-JP"/>
        </w:rPr>
        <w:t xml:space="preserve">de </w:t>
      </w:r>
      <w:r w:rsidR="00C55F87" w:rsidRPr="00612E28">
        <w:rPr>
          <w:lang w:eastAsia="ja-JP"/>
        </w:rPr>
        <w:t xml:space="preserve">la résilience et </w:t>
      </w:r>
      <w:r w:rsidR="00F71689" w:rsidRPr="00612E28">
        <w:rPr>
          <w:lang w:eastAsia="ja-JP"/>
        </w:rPr>
        <w:t>de</w:t>
      </w:r>
      <w:r w:rsidR="003716A5" w:rsidRPr="00612E28">
        <w:rPr>
          <w:lang w:eastAsia="ja-JP"/>
        </w:rPr>
        <w:t xml:space="preserve"> </w:t>
      </w:r>
      <w:r w:rsidR="00C55F87" w:rsidRPr="00612E28">
        <w:rPr>
          <w:lang w:eastAsia="ja-JP"/>
        </w:rPr>
        <w:t>la fiabilité.</w:t>
      </w:r>
    </w:p>
    <w:p w14:paraId="79B972C8" w14:textId="6AABF17B" w:rsidR="003265BD" w:rsidRPr="00612E28" w:rsidRDefault="003265BD" w:rsidP="00F22C7D">
      <w:pPr>
        <w:rPr>
          <w:lang w:eastAsia="ja-JP"/>
        </w:rPr>
      </w:pPr>
      <w:r w:rsidRPr="00612E28">
        <w:rPr>
          <w:lang w:eastAsia="ja-JP"/>
        </w:rPr>
        <w:t xml:space="preserve">En outre, </w:t>
      </w:r>
      <w:r w:rsidR="00F71689" w:rsidRPr="00612E28">
        <w:rPr>
          <w:lang w:eastAsia="ja-JP"/>
        </w:rPr>
        <w:t xml:space="preserve">au titre de </w:t>
      </w:r>
      <w:r w:rsidRPr="00612E28">
        <w:rPr>
          <w:lang w:eastAsia="ja-JP"/>
        </w:rPr>
        <w:t>cette Question</w:t>
      </w:r>
      <w:r w:rsidR="00F22C7D" w:rsidRPr="00612E28">
        <w:rPr>
          <w:lang w:eastAsia="ja-JP"/>
        </w:rPr>
        <w:t>,</w:t>
      </w:r>
      <w:r w:rsidR="00F71689" w:rsidRPr="00612E28">
        <w:rPr>
          <w:lang w:eastAsia="ja-JP"/>
        </w:rPr>
        <w:t xml:space="preserve"> on continuera d</w:t>
      </w:r>
      <w:r w:rsidR="00681FCC" w:rsidRPr="00612E28">
        <w:rPr>
          <w:lang w:eastAsia="ja-JP"/>
        </w:rPr>
        <w:t>'</w:t>
      </w:r>
      <w:r w:rsidR="00F71689" w:rsidRPr="00612E28">
        <w:rPr>
          <w:lang w:eastAsia="ja-JP"/>
        </w:rPr>
        <w:t>élaborer des solutions</w:t>
      </w:r>
      <w:r w:rsidR="00821170" w:rsidRPr="00612E28">
        <w:rPr>
          <w:color w:val="000000"/>
        </w:rPr>
        <w:t xml:space="preserve"> essentielles</w:t>
      </w:r>
      <w:r w:rsidR="00F71689" w:rsidRPr="00612E28">
        <w:rPr>
          <w:lang w:eastAsia="ja-JP"/>
        </w:rPr>
        <w:t xml:space="preserve"> concernant les </w:t>
      </w:r>
      <w:r w:rsidR="00F71689" w:rsidRPr="00612E28">
        <w:rPr>
          <w:color w:val="000000"/>
        </w:rPr>
        <w:t>réseaux prenant en charge la distribution de clés quantiques</w:t>
      </w:r>
      <w:r w:rsidR="00821170" w:rsidRPr="00612E28">
        <w:rPr>
          <w:color w:val="000000"/>
        </w:rPr>
        <w:t xml:space="preserve"> (QKD)</w:t>
      </w:r>
      <w:r w:rsidR="00F71689" w:rsidRPr="00612E28">
        <w:rPr>
          <w:color w:val="000000"/>
        </w:rPr>
        <w:t xml:space="preserve"> et d</w:t>
      </w:r>
      <w:r w:rsidR="00681FCC" w:rsidRPr="00612E28">
        <w:rPr>
          <w:color w:val="000000"/>
        </w:rPr>
        <w:t>'</w:t>
      </w:r>
      <w:r w:rsidR="00F71689" w:rsidRPr="00612E28">
        <w:rPr>
          <w:color w:val="000000"/>
        </w:rPr>
        <w:t>examiner les réseaux utilisant l'informatique quantique pour</w:t>
      </w:r>
      <w:r w:rsidR="00F71689" w:rsidRPr="00612E28">
        <w:t xml:space="preserve"> </w:t>
      </w:r>
      <w:r w:rsidR="00F71689" w:rsidRPr="00612E28">
        <w:rPr>
          <w:color w:val="000000"/>
        </w:rPr>
        <w:t>une large gamme de technologies de l'informatique quantique (QIT), tout en prenant en charge les réseaux d'utilisateur pour les applications cryptographiques.</w:t>
      </w:r>
    </w:p>
    <w:p w14:paraId="5A755E49" w14:textId="022E7CB4" w:rsidR="003265BD" w:rsidRPr="00612E28" w:rsidRDefault="003265BD" w:rsidP="00F22C7D">
      <w:pPr>
        <w:rPr>
          <w:lang w:eastAsia="ja-JP"/>
        </w:rPr>
      </w:pPr>
      <w:r w:rsidRPr="00612E28">
        <w:rPr>
          <w:lang w:eastAsia="ja-JP"/>
        </w:rPr>
        <w:t>De plus, il conviendrait d'étudier les aspects de l'interfonctionnement entre différents réseaux et services, en particulier l'interfonctionnement avec d'autres réseaux dès lors qu'il est établi que l'interfonctionnement est une nécessité.</w:t>
      </w:r>
    </w:p>
    <w:p w14:paraId="4D5E1C05" w14:textId="615BEDCC" w:rsidR="003265BD" w:rsidRPr="00612E28" w:rsidRDefault="003265BD" w:rsidP="00F22C7D">
      <w:pPr>
        <w:rPr>
          <w:lang w:eastAsia="ja-JP"/>
        </w:rPr>
      </w:pPr>
      <w:r w:rsidRPr="00612E28">
        <w:rPr>
          <w:lang w:eastAsia="ja-JP"/>
        </w:rPr>
        <w:t>Par conséquent, cette Question portera en particulier sur les activités liées aux réseaux et services de confiance</w:t>
      </w:r>
      <w:r w:rsidR="00F22C7D" w:rsidRPr="00612E28">
        <w:rPr>
          <w:lang w:eastAsia="ja-JP"/>
        </w:rPr>
        <w:t>,</w:t>
      </w:r>
      <w:r w:rsidRPr="00612E28">
        <w:rPr>
          <w:lang w:eastAsia="ja-JP"/>
        </w:rPr>
        <w:t xml:space="preserve"> y compris l'interfonctionnement.</w:t>
      </w:r>
      <w:r w:rsidR="0050109E" w:rsidRPr="00612E28">
        <w:rPr>
          <w:lang w:eastAsia="ja-JP"/>
        </w:rPr>
        <w:t xml:space="preserve"> </w:t>
      </w:r>
      <w:r w:rsidR="00F71689" w:rsidRPr="00612E28">
        <w:rPr>
          <w:lang w:eastAsia="ja-JP"/>
        </w:rPr>
        <w:t>L</w:t>
      </w:r>
      <w:r w:rsidRPr="00612E28">
        <w:rPr>
          <w:lang w:eastAsia="ja-JP"/>
        </w:rPr>
        <w:t xml:space="preserve">es travaux visant à définir la procédure, les exigences, les propriétés et les mécanismes associés </w:t>
      </w:r>
      <w:r w:rsidR="00F71689" w:rsidRPr="00612E28">
        <w:rPr>
          <w:lang w:eastAsia="ja-JP"/>
        </w:rPr>
        <w:t xml:space="preserve">à la prise en charge </w:t>
      </w:r>
      <w:r w:rsidR="00F71689" w:rsidRPr="00612E28">
        <w:rPr>
          <w:color w:val="000000"/>
        </w:rPr>
        <w:t xml:space="preserve">d'infrastructures TIC de confiance </w:t>
      </w:r>
      <w:r w:rsidRPr="00612E28">
        <w:rPr>
          <w:lang w:eastAsia="ja-JP"/>
        </w:rPr>
        <w:t>relèvent de cette Question.</w:t>
      </w:r>
      <w:r w:rsidR="00F71689" w:rsidRPr="00612E28">
        <w:t xml:space="preserve"> </w:t>
      </w:r>
      <w:r w:rsidR="00F71689" w:rsidRPr="00612E28">
        <w:rPr>
          <w:lang w:eastAsia="ja-JP"/>
        </w:rPr>
        <w:t>En outre, l</w:t>
      </w:r>
      <w:r w:rsidR="00681FCC" w:rsidRPr="00612E28">
        <w:rPr>
          <w:lang w:eastAsia="ja-JP"/>
        </w:rPr>
        <w:t>'</w:t>
      </w:r>
      <w:r w:rsidR="00F71689" w:rsidRPr="00612E28">
        <w:rPr>
          <w:lang w:eastAsia="ja-JP"/>
        </w:rPr>
        <w:t xml:space="preserve">étude de cette Question </w:t>
      </w:r>
      <w:r w:rsidR="003E6628" w:rsidRPr="00612E28">
        <w:rPr>
          <w:lang w:eastAsia="ja-JP"/>
        </w:rPr>
        <w:t>consistera à mener des</w:t>
      </w:r>
      <w:r w:rsidR="00F71689" w:rsidRPr="00612E28">
        <w:rPr>
          <w:lang w:eastAsia="ja-JP"/>
        </w:rPr>
        <w:t xml:space="preserve"> activités </w:t>
      </w:r>
      <w:r w:rsidR="003E6628" w:rsidRPr="00612E28">
        <w:rPr>
          <w:lang w:eastAsia="ja-JP"/>
        </w:rPr>
        <w:t>sur</w:t>
      </w:r>
      <w:r w:rsidR="00F71689" w:rsidRPr="00612E28">
        <w:rPr>
          <w:lang w:eastAsia="ja-JP"/>
        </w:rPr>
        <w:t xml:space="preserve"> </w:t>
      </w:r>
      <w:r w:rsidR="003E6628" w:rsidRPr="00612E28">
        <w:rPr>
          <w:lang w:eastAsia="ja-JP"/>
        </w:rPr>
        <w:t>les</w:t>
      </w:r>
      <w:r w:rsidR="00F71689" w:rsidRPr="00612E28">
        <w:rPr>
          <w:lang w:eastAsia="ja-JP"/>
        </w:rPr>
        <w:t xml:space="preserve"> réseaux </w:t>
      </w:r>
      <w:r w:rsidR="003E6628" w:rsidRPr="00612E28">
        <w:rPr>
          <w:color w:val="000000"/>
        </w:rPr>
        <w:t>utilisant l'informatique quantique</w:t>
      </w:r>
      <w:r w:rsidR="00821170" w:rsidRPr="00612E28">
        <w:rPr>
          <w:color w:val="000000"/>
        </w:rPr>
        <w:t xml:space="preserve"> et</w:t>
      </w:r>
      <w:r w:rsidR="00F22C7D" w:rsidRPr="00612E28">
        <w:rPr>
          <w:color w:val="000000"/>
        </w:rPr>
        <w:t xml:space="preserve"> </w:t>
      </w:r>
      <w:r w:rsidR="003E6628" w:rsidRPr="00612E28">
        <w:rPr>
          <w:lang w:eastAsia="ja-JP"/>
        </w:rPr>
        <w:t xml:space="preserve">basés sur les technologies </w:t>
      </w:r>
      <w:r w:rsidR="00F71689" w:rsidRPr="00612E28">
        <w:rPr>
          <w:lang w:eastAsia="ja-JP"/>
        </w:rPr>
        <w:t xml:space="preserve">QIT (par exemple </w:t>
      </w:r>
      <w:r w:rsidR="003E6628" w:rsidRPr="00612E28">
        <w:rPr>
          <w:lang w:eastAsia="ja-JP"/>
        </w:rPr>
        <w:t xml:space="preserve">la </w:t>
      </w:r>
      <w:r w:rsidR="003E6628" w:rsidRPr="00612E28">
        <w:rPr>
          <w:color w:val="000000"/>
        </w:rPr>
        <w:t>distribution de clés quantiques (QKD)</w:t>
      </w:r>
      <w:r w:rsidR="00F71689" w:rsidRPr="00612E28">
        <w:rPr>
          <w:lang w:eastAsia="ja-JP"/>
        </w:rPr>
        <w:t xml:space="preserve">, </w:t>
      </w:r>
      <w:r w:rsidR="003E6628" w:rsidRPr="00612E28">
        <w:rPr>
          <w:lang w:eastAsia="ja-JP"/>
        </w:rPr>
        <w:t>l</w:t>
      </w:r>
      <w:r w:rsidR="00681FCC" w:rsidRPr="00612E28">
        <w:rPr>
          <w:lang w:eastAsia="ja-JP"/>
        </w:rPr>
        <w:t>'</w:t>
      </w:r>
      <w:r w:rsidR="003E6628" w:rsidRPr="00612E28">
        <w:rPr>
          <w:lang w:eastAsia="ja-JP"/>
        </w:rPr>
        <w:t>I</w:t>
      </w:r>
      <w:r w:rsidR="00F71689" w:rsidRPr="00612E28">
        <w:rPr>
          <w:lang w:eastAsia="ja-JP"/>
        </w:rPr>
        <w:t xml:space="preserve">nternet quantique, etc.), et les services et applications </w:t>
      </w:r>
      <w:r w:rsidR="003E6628" w:rsidRPr="00612E28">
        <w:rPr>
          <w:lang w:eastAsia="ja-JP"/>
        </w:rPr>
        <w:t>associés</w:t>
      </w:r>
      <w:r w:rsidR="00F22C7D" w:rsidRPr="00612E28">
        <w:rPr>
          <w:lang w:eastAsia="ja-JP"/>
        </w:rPr>
        <w:t>,</w:t>
      </w:r>
      <w:r w:rsidR="003E6628" w:rsidRPr="00612E28">
        <w:rPr>
          <w:lang w:eastAsia="ja-JP"/>
        </w:rPr>
        <w:t xml:space="preserve"> qui constituent </w:t>
      </w:r>
      <w:r w:rsidR="00F71689" w:rsidRPr="00612E28">
        <w:rPr>
          <w:lang w:eastAsia="ja-JP"/>
        </w:rPr>
        <w:t>l'un des points</w:t>
      </w:r>
      <w:r w:rsidR="003E6628" w:rsidRPr="00612E28">
        <w:rPr>
          <w:color w:val="000000"/>
        </w:rPr>
        <w:t xml:space="preserve"> les plus délicats à traiter </w:t>
      </w:r>
      <w:r w:rsidR="003E6628" w:rsidRPr="00612E28">
        <w:rPr>
          <w:lang w:eastAsia="ja-JP"/>
        </w:rPr>
        <w:t>en matière de</w:t>
      </w:r>
      <w:r w:rsidR="00F71689" w:rsidRPr="00612E28">
        <w:rPr>
          <w:lang w:eastAsia="ja-JP"/>
        </w:rPr>
        <w:t xml:space="preserve"> confiance.</w:t>
      </w:r>
    </w:p>
    <w:p w14:paraId="2E65C150" w14:textId="77777777" w:rsidR="003265BD" w:rsidRPr="00612E28" w:rsidRDefault="003265BD" w:rsidP="00F22C7D">
      <w:pPr>
        <w:rPr>
          <w:lang w:eastAsia="ja-JP"/>
        </w:rPr>
      </w:pPr>
      <w:r w:rsidRPr="00612E28">
        <w:rPr>
          <w:lang w:eastAsia="ja-JP"/>
        </w:rPr>
        <w:t xml:space="preserve">Les Recommandations relevant de cette Question sont les </w:t>
      </w:r>
      <w:proofErr w:type="gramStart"/>
      <w:r w:rsidRPr="00612E28">
        <w:rPr>
          <w:lang w:eastAsia="ja-JP"/>
        </w:rPr>
        <w:t>suivantes:</w:t>
      </w:r>
      <w:proofErr w:type="gramEnd"/>
    </w:p>
    <w:p w14:paraId="10B5D735" w14:textId="521B18B6" w:rsidR="003265BD" w:rsidRPr="00612E28" w:rsidRDefault="008472FC" w:rsidP="00F22C7D">
      <w:pPr>
        <w:pStyle w:val="enumlev1"/>
        <w:rPr>
          <w:lang w:eastAsia="ja-JP"/>
        </w:rPr>
      </w:pPr>
      <w:r w:rsidRPr="00612E28">
        <w:rPr>
          <w:lang w:eastAsia="ja-JP"/>
        </w:rPr>
        <w:t>–</w:t>
      </w:r>
      <w:r w:rsidR="003265BD" w:rsidRPr="00612E28">
        <w:rPr>
          <w:lang w:eastAsia="ja-JP"/>
        </w:rPr>
        <w:tab/>
        <w:t xml:space="preserve">UIT-T Y.2070, </w:t>
      </w:r>
      <w:r w:rsidR="0088284E" w:rsidRPr="00612E28">
        <w:rPr>
          <w:lang w:eastAsia="ja-JP"/>
        </w:rPr>
        <w:t xml:space="preserve">UIT-T Y.2072, </w:t>
      </w:r>
      <w:r w:rsidR="003265BD" w:rsidRPr="00612E28">
        <w:rPr>
          <w:lang w:eastAsia="ja-JP"/>
        </w:rPr>
        <w:t>UIT-T Y.2281, UIT</w:t>
      </w:r>
      <w:r w:rsidR="003265BD" w:rsidRPr="00612E28">
        <w:rPr>
          <w:lang w:eastAsia="ja-JP"/>
        </w:rPr>
        <w:noBreakHyphen/>
        <w:t>T Y.2291, UIT-T Y.3043, UIT</w:t>
      </w:r>
      <w:r w:rsidR="003265BD" w:rsidRPr="00612E28">
        <w:rPr>
          <w:lang w:eastAsia="ja-JP"/>
        </w:rPr>
        <w:noBreakHyphen/>
        <w:t>T Y.3041, UIT-T Y.3044, UIT-T Y.3045</w:t>
      </w:r>
      <w:r w:rsidRPr="00612E28">
        <w:rPr>
          <w:lang w:eastAsia="ja-JP"/>
        </w:rPr>
        <w:t>, UIT</w:t>
      </w:r>
      <w:r w:rsidRPr="00612E28">
        <w:rPr>
          <w:lang w:eastAsia="ja-JP"/>
        </w:rPr>
        <w:noBreakHyphen/>
        <w:t>T Y.3051, UIT-T Y.3052, UIT</w:t>
      </w:r>
      <w:r w:rsidRPr="00612E28">
        <w:rPr>
          <w:lang w:eastAsia="ja-JP"/>
        </w:rPr>
        <w:noBreakHyphen/>
        <w:t>T Y.3053, UIT-T Y.3054, UIT-T Y.3800</w:t>
      </w:r>
      <w:r w:rsidR="0050109E" w:rsidRPr="00612E28">
        <w:rPr>
          <w:lang w:eastAsia="ja-JP"/>
        </w:rPr>
        <w:t>.</w:t>
      </w:r>
    </w:p>
    <w:p w14:paraId="2B0DC820" w14:textId="6E4EE5C1" w:rsidR="003265BD" w:rsidRPr="00612E28" w:rsidRDefault="008472FC" w:rsidP="00F22C7D">
      <w:pPr>
        <w:pStyle w:val="Heading3"/>
        <w:rPr>
          <w:lang w:eastAsia="ja-JP"/>
        </w:rPr>
      </w:pPr>
      <w:bookmarkStart w:id="49" w:name="_Toc70955390"/>
      <w:r w:rsidRPr="00612E28">
        <w:t>F</w:t>
      </w:r>
      <w:r w:rsidR="003265BD" w:rsidRPr="00612E28">
        <w:t>.2</w:t>
      </w:r>
      <w:r w:rsidR="003265BD" w:rsidRPr="00612E28">
        <w:tab/>
      </w:r>
      <w:r w:rsidR="00F5751E" w:rsidRPr="00612E28">
        <w:t>Sujets d</w:t>
      </w:r>
      <w:r w:rsidR="00681FCC" w:rsidRPr="00612E28">
        <w:t>'</w:t>
      </w:r>
      <w:r w:rsidR="00F5751E" w:rsidRPr="00612E28">
        <w:t>étude</w:t>
      </w:r>
      <w:bookmarkEnd w:id="49"/>
    </w:p>
    <w:p w14:paraId="4AC32C1F" w14:textId="77777777" w:rsidR="003265BD" w:rsidRPr="00612E28" w:rsidRDefault="003265BD" w:rsidP="00F22C7D">
      <w:pPr>
        <w:rPr>
          <w:lang w:eastAsia="ja-JP"/>
        </w:rPr>
      </w:pPr>
      <w:r w:rsidRPr="00612E28">
        <w:rPr>
          <w:lang w:eastAsia="ja-JP"/>
        </w:rPr>
        <w:t>Les sujets à étudier sont notamment les suivants (la liste n'étant pas exhaustive</w:t>
      </w:r>
      <w:proofErr w:type="gramStart"/>
      <w:r w:rsidRPr="00612E28">
        <w:rPr>
          <w:lang w:eastAsia="ja-JP"/>
        </w:rPr>
        <w:t>):</w:t>
      </w:r>
      <w:proofErr w:type="gramEnd"/>
    </w:p>
    <w:p w14:paraId="3C807974" w14:textId="05C1C257" w:rsidR="003265BD" w:rsidRPr="00612E28" w:rsidRDefault="008472FC" w:rsidP="00F22C7D">
      <w:pPr>
        <w:pStyle w:val="enumlev1"/>
        <w:rPr>
          <w:lang w:eastAsia="ja-JP"/>
        </w:rPr>
      </w:pPr>
      <w:r w:rsidRPr="00612E28">
        <w:rPr>
          <w:lang w:eastAsia="ja-JP"/>
        </w:rPr>
        <w:t>–</w:t>
      </w:r>
      <w:r w:rsidR="003265BD" w:rsidRPr="00612E28">
        <w:rPr>
          <w:lang w:eastAsia="ja-JP"/>
        </w:rPr>
        <w:tab/>
      </w:r>
      <w:r w:rsidR="003265BD" w:rsidRPr="00612E28">
        <w:rPr>
          <w:color w:val="000000"/>
        </w:rPr>
        <w:t xml:space="preserve">Quelles nouvelles </w:t>
      </w:r>
      <w:r w:rsidR="003265BD" w:rsidRPr="00612E28">
        <w:t xml:space="preserve">Recommandations </w:t>
      </w:r>
      <w:r w:rsidR="003265BD" w:rsidRPr="00612E28">
        <w:rPr>
          <w:rFonts w:eastAsia="Gulim"/>
        </w:rPr>
        <w:t xml:space="preserve">convient-il d'élaborer concernant </w:t>
      </w:r>
      <w:r w:rsidR="003265BD" w:rsidRPr="00612E28">
        <w:rPr>
          <w:lang w:eastAsia="ja-JP"/>
        </w:rPr>
        <w:t>les réseaux de confiance</w:t>
      </w:r>
      <w:r w:rsidR="00F22C7D" w:rsidRPr="00612E28">
        <w:rPr>
          <w:lang w:eastAsia="ja-JP"/>
        </w:rPr>
        <w:t>,</w:t>
      </w:r>
      <w:r w:rsidR="003265BD" w:rsidRPr="00612E28">
        <w:rPr>
          <w:lang w:eastAsia="ja-JP"/>
        </w:rPr>
        <w:t xml:space="preserve"> y compris leur capacité</w:t>
      </w:r>
      <w:r w:rsidR="003265BD" w:rsidRPr="00612E28">
        <w:rPr>
          <w:rFonts w:eastAsia="Gulim"/>
        </w:rPr>
        <w:t xml:space="preserve"> de prendre en charge des applications/services </w:t>
      </w:r>
      <w:proofErr w:type="gramStart"/>
      <w:r w:rsidR="003265BD" w:rsidRPr="00612E28">
        <w:rPr>
          <w:rFonts w:eastAsia="Gulim"/>
        </w:rPr>
        <w:t>spécifiques</w:t>
      </w:r>
      <w:r w:rsidR="003265BD" w:rsidRPr="00612E28">
        <w:rPr>
          <w:lang w:eastAsia="ja-JP"/>
        </w:rPr>
        <w:t>?</w:t>
      </w:r>
      <w:proofErr w:type="gramEnd"/>
    </w:p>
    <w:p w14:paraId="4ABB0EA6" w14:textId="5A4C2D49" w:rsidR="003265BD" w:rsidRPr="00612E28" w:rsidRDefault="008472FC" w:rsidP="00F22C7D">
      <w:pPr>
        <w:pStyle w:val="enumlev1"/>
        <w:rPr>
          <w:lang w:eastAsia="ja-JP"/>
        </w:rPr>
      </w:pPr>
      <w:r w:rsidRPr="00612E28">
        <w:rPr>
          <w:lang w:eastAsia="ja-JP"/>
        </w:rPr>
        <w:t>–</w:t>
      </w:r>
      <w:r w:rsidR="003265BD" w:rsidRPr="00612E28">
        <w:rPr>
          <w:lang w:eastAsia="ja-JP"/>
        </w:rPr>
        <w:tab/>
        <w:t>Quelles nouvelles Recommandations convient-il d'élaborer pour la prise en charge des services de confiance</w:t>
      </w:r>
      <w:r w:rsidR="003E6628" w:rsidRPr="00612E28">
        <w:rPr>
          <w:lang w:eastAsia="ja-JP"/>
        </w:rPr>
        <w:t xml:space="preserve"> à l</w:t>
      </w:r>
      <w:r w:rsidR="00681FCC" w:rsidRPr="00612E28">
        <w:rPr>
          <w:lang w:eastAsia="ja-JP"/>
        </w:rPr>
        <w:t>'</w:t>
      </w:r>
      <w:r w:rsidR="003E6628" w:rsidRPr="00612E28">
        <w:rPr>
          <w:lang w:eastAsia="ja-JP"/>
        </w:rPr>
        <w:t xml:space="preserve">aide de technologies de base comme la chaîne de </w:t>
      </w:r>
      <w:proofErr w:type="gramStart"/>
      <w:r w:rsidR="003E6628" w:rsidRPr="00612E28">
        <w:rPr>
          <w:lang w:eastAsia="ja-JP"/>
        </w:rPr>
        <w:t>blocs</w:t>
      </w:r>
      <w:r w:rsidR="001F4956" w:rsidRPr="00612E28">
        <w:rPr>
          <w:lang w:eastAsia="ja-JP"/>
        </w:rPr>
        <w:t>?</w:t>
      </w:r>
      <w:proofErr w:type="gramEnd"/>
    </w:p>
    <w:p w14:paraId="052DC2CF" w14:textId="6062AD1D" w:rsidR="003265BD" w:rsidRPr="00612E28" w:rsidRDefault="008472FC" w:rsidP="00F22C7D">
      <w:pPr>
        <w:pStyle w:val="enumlev1"/>
        <w:rPr>
          <w:lang w:eastAsia="ja-JP"/>
        </w:rPr>
      </w:pPr>
      <w:r w:rsidRPr="00612E28">
        <w:rPr>
          <w:lang w:eastAsia="ja-JP"/>
        </w:rPr>
        <w:t>–</w:t>
      </w:r>
      <w:r w:rsidR="003265BD" w:rsidRPr="00612E28">
        <w:rPr>
          <w:lang w:eastAsia="ja-JP"/>
        </w:rPr>
        <w:tab/>
        <w:t>Quelles améliorations faut-il apporter aux Recommandations existantes pour permettre l'interfonctionnement avec d'autres réseaux, y compris les réseaux d'utilisateur final (par exemple, réseau dans les locaux d'abonné</w:t>
      </w:r>
      <w:proofErr w:type="gramStart"/>
      <w:r w:rsidR="003265BD" w:rsidRPr="00612E28">
        <w:rPr>
          <w:lang w:eastAsia="ja-JP"/>
        </w:rPr>
        <w:t>)?</w:t>
      </w:r>
      <w:proofErr w:type="gramEnd"/>
    </w:p>
    <w:p w14:paraId="44982B12" w14:textId="30EB9049" w:rsidR="008472FC" w:rsidRPr="00612E28" w:rsidRDefault="008472FC" w:rsidP="00F22C7D">
      <w:pPr>
        <w:pStyle w:val="enumlev1"/>
        <w:rPr>
          <w:lang w:eastAsia="ja-JP"/>
        </w:rPr>
      </w:pPr>
      <w:r w:rsidRPr="00612E28">
        <w:rPr>
          <w:lang w:eastAsia="ja-JP"/>
        </w:rPr>
        <w:lastRenderedPageBreak/>
        <w:t>–</w:t>
      </w:r>
      <w:r w:rsidRPr="00612E28">
        <w:rPr>
          <w:lang w:eastAsia="ja-JP"/>
        </w:rPr>
        <w:tab/>
      </w:r>
      <w:r w:rsidR="003E6628" w:rsidRPr="00612E28">
        <w:rPr>
          <w:lang w:eastAsia="ja-JP"/>
        </w:rPr>
        <w:t xml:space="preserve">Quelles nouvelles Recommandations convient-il d'élaborer pour les réseaux </w:t>
      </w:r>
      <w:r w:rsidR="003E6628" w:rsidRPr="00612E28">
        <w:rPr>
          <w:color w:val="000000"/>
        </w:rPr>
        <w:t>utilisant l'informatique quantique</w:t>
      </w:r>
      <w:r w:rsidR="003E6628" w:rsidRPr="00612E28">
        <w:rPr>
          <w:lang w:eastAsia="ja-JP"/>
        </w:rPr>
        <w:t xml:space="preserve"> basés sur les technologies QIT</w:t>
      </w:r>
      <w:r w:rsidR="00F22C7D" w:rsidRPr="00612E28">
        <w:rPr>
          <w:lang w:eastAsia="ja-JP"/>
        </w:rPr>
        <w:t xml:space="preserve"> </w:t>
      </w:r>
      <w:r w:rsidR="003E6628" w:rsidRPr="00612E28">
        <w:rPr>
          <w:lang w:eastAsia="ja-JP"/>
        </w:rPr>
        <w:t>et les services et applications associés,</w:t>
      </w:r>
      <w:r w:rsidR="003E6628" w:rsidRPr="00612E28">
        <w:t xml:space="preserve"> </w:t>
      </w:r>
      <w:r w:rsidR="003E6628" w:rsidRPr="00612E28">
        <w:rPr>
          <w:lang w:eastAsia="ja-JP"/>
        </w:rPr>
        <w:t xml:space="preserve">tout en prenant en charge les réseaux d'utilisateur sur la base des principales </w:t>
      </w:r>
      <w:r w:rsidR="003028EA" w:rsidRPr="00612E28">
        <w:rPr>
          <w:lang w:eastAsia="ja-JP"/>
        </w:rPr>
        <w:t>R</w:t>
      </w:r>
      <w:r w:rsidR="003E6628" w:rsidRPr="00612E28">
        <w:rPr>
          <w:lang w:eastAsia="ja-JP"/>
        </w:rPr>
        <w:t xml:space="preserve">ecommandations </w:t>
      </w:r>
      <w:r w:rsidR="003028EA" w:rsidRPr="00612E28">
        <w:rPr>
          <w:lang w:eastAsia="ja-JP"/>
        </w:rPr>
        <w:t>relatives aux</w:t>
      </w:r>
      <w:r w:rsidR="003E6628" w:rsidRPr="00612E28">
        <w:rPr>
          <w:lang w:eastAsia="ja-JP"/>
        </w:rPr>
        <w:t xml:space="preserve"> réseaux </w:t>
      </w:r>
      <w:proofErr w:type="gramStart"/>
      <w:r w:rsidR="003E6628" w:rsidRPr="00612E28">
        <w:rPr>
          <w:lang w:eastAsia="ja-JP"/>
        </w:rPr>
        <w:t>QKD</w:t>
      </w:r>
      <w:r w:rsidR="001F4956" w:rsidRPr="00612E28">
        <w:rPr>
          <w:lang w:eastAsia="ja-JP"/>
        </w:rPr>
        <w:t>?</w:t>
      </w:r>
      <w:proofErr w:type="gramEnd"/>
    </w:p>
    <w:p w14:paraId="47974422" w14:textId="66781E05" w:rsidR="003265BD" w:rsidRPr="00612E28" w:rsidRDefault="008472FC" w:rsidP="00F22C7D">
      <w:pPr>
        <w:pStyle w:val="Heading3"/>
        <w:rPr>
          <w:lang w:eastAsia="ja-JP"/>
        </w:rPr>
      </w:pPr>
      <w:bookmarkStart w:id="50" w:name="_Toc70955391"/>
      <w:r w:rsidRPr="00612E28">
        <w:t>F</w:t>
      </w:r>
      <w:r w:rsidR="003265BD" w:rsidRPr="00612E28">
        <w:t>.3</w:t>
      </w:r>
      <w:r w:rsidR="003265BD" w:rsidRPr="00612E28">
        <w:tab/>
        <w:t>Tâches</w:t>
      </w:r>
      <w:bookmarkEnd w:id="50"/>
    </w:p>
    <w:p w14:paraId="111DAA64" w14:textId="77777777" w:rsidR="003265BD" w:rsidRPr="00612E28" w:rsidRDefault="003265BD" w:rsidP="00F22C7D">
      <w:pPr>
        <w:rPr>
          <w:lang w:eastAsia="ja-JP"/>
        </w:rPr>
      </w:pPr>
      <w:r w:rsidRPr="00612E28">
        <w:rPr>
          <w:lang w:eastAsia="ja-JP"/>
        </w:rPr>
        <w:t>Les tâches sont notamment les suivantes (la liste n'étant pas exhaustive</w:t>
      </w:r>
      <w:proofErr w:type="gramStart"/>
      <w:r w:rsidRPr="00612E28">
        <w:rPr>
          <w:lang w:eastAsia="ja-JP"/>
        </w:rPr>
        <w:t>):</w:t>
      </w:r>
      <w:proofErr w:type="gramEnd"/>
    </w:p>
    <w:p w14:paraId="3A1E703B" w14:textId="5D65EB3C" w:rsidR="003265BD" w:rsidRPr="00612E28" w:rsidRDefault="008472FC" w:rsidP="00F22C7D">
      <w:pPr>
        <w:pStyle w:val="enumlev1"/>
        <w:rPr>
          <w:lang w:eastAsia="ja-JP"/>
        </w:rPr>
      </w:pPr>
      <w:r w:rsidRPr="00612E28">
        <w:rPr>
          <w:lang w:eastAsia="ja-JP"/>
        </w:rPr>
        <w:t>–</w:t>
      </w:r>
      <w:r w:rsidR="003265BD" w:rsidRPr="00612E28">
        <w:rPr>
          <w:lang w:eastAsia="ja-JP"/>
        </w:rPr>
        <w:tab/>
      </w:r>
      <w:r w:rsidR="00612E28" w:rsidRPr="00612E28">
        <w:rPr>
          <w:lang w:eastAsia="ja-JP"/>
        </w:rPr>
        <w:t>Élaboration</w:t>
      </w:r>
      <w:r w:rsidR="003265BD" w:rsidRPr="00612E28">
        <w:rPr>
          <w:lang w:eastAsia="ja-JP"/>
        </w:rPr>
        <w:t xml:space="preserve"> de nouvelles Recommandations sur les réseaux et les services de confiance</w:t>
      </w:r>
      <w:r w:rsidR="00F22C7D" w:rsidRPr="00612E28">
        <w:rPr>
          <w:lang w:eastAsia="ja-JP"/>
        </w:rPr>
        <w:t>.</w:t>
      </w:r>
    </w:p>
    <w:p w14:paraId="54AC4DE9" w14:textId="03206123" w:rsidR="003265BD" w:rsidRPr="00612E28" w:rsidRDefault="008472FC" w:rsidP="00F22C7D">
      <w:pPr>
        <w:pStyle w:val="enumlev1"/>
        <w:rPr>
          <w:lang w:eastAsia="ja-JP"/>
        </w:rPr>
      </w:pPr>
      <w:r w:rsidRPr="00612E28">
        <w:rPr>
          <w:lang w:eastAsia="ja-JP"/>
        </w:rPr>
        <w:t>–</w:t>
      </w:r>
      <w:r w:rsidR="003265BD" w:rsidRPr="00612E28">
        <w:rPr>
          <w:lang w:eastAsia="ja-JP"/>
        </w:rPr>
        <w:tab/>
      </w:r>
      <w:r w:rsidR="00612E28" w:rsidRPr="00612E28">
        <w:rPr>
          <w:lang w:eastAsia="ja-JP"/>
        </w:rPr>
        <w:t>Élaboration</w:t>
      </w:r>
      <w:r w:rsidR="003265BD" w:rsidRPr="00612E28">
        <w:rPr>
          <w:lang w:eastAsia="ja-JP"/>
        </w:rPr>
        <w:t xml:space="preserve"> de nouvelles Recommandations sur les </w:t>
      </w:r>
      <w:r w:rsidR="003028EA" w:rsidRPr="00612E28">
        <w:rPr>
          <w:lang w:eastAsia="ja-JP"/>
        </w:rPr>
        <w:t xml:space="preserve">solutions techniques de base </w:t>
      </w:r>
      <w:r w:rsidR="003265BD" w:rsidRPr="00612E28">
        <w:rPr>
          <w:lang w:eastAsia="ja-JP"/>
        </w:rPr>
        <w:t xml:space="preserve">pour </w:t>
      </w:r>
      <w:r w:rsidR="003028EA" w:rsidRPr="00612E28">
        <w:rPr>
          <w:lang w:eastAsia="ja-JP"/>
        </w:rPr>
        <w:t>d</w:t>
      </w:r>
      <w:r w:rsidR="003265BD" w:rsidRPr="00612E28">
        <w:rPr>
          <w:lang w:eastAsia="ja-JP"/>
        </w:rPr>
        <w:t>es infrastructures TIC fiables.</w:t>
      </w:r>
    </w:p>
    <w:p w14:paraId="5BCC4B51" w14:textId="57E141B4" w:rsidR="00857C16" w:rsidRPr="00612E28" w:rsidRDefault="00857C16" w:rsidP="00857C16">
      <w:pPr>
        <w:pStyle w:val="enumlev1"/>
      </w:pPr>
      <w:r w:rsidRPr="00612E28">
        <w:t>–</w:t>
      </w:r>
      <w:r w:rsidRPr="00612E28">
        <w:tab/>
      </w:r>
      <w:r w:rsidR="00612E28" w:rsidRPr="00612E28">
        <w:t>Élaboration</w:t>
      </w:r>
      <w:r w:rsidR="008F03C5" w:rsidRPr="00612E28">
        <w:t xml:space="preserve"> de nouvelles Recommandations relatives à l'interfonctionnement avec d'autres réseaux (y compris des réseaux particuliers, par exemple, les réseaux pour véhicule, les réseaux électriques intelligents et les réseaux pour les soins de santé, etc.) et services, compte tenu des environnements de réseaux hétérogènes et soumis à des contraintes du côté de l'utilisateur final</w:t>
      </w:r>
      <w:r w:rsidRPr="00612E28">
        <w:t>.</w:t>
      </w:r>
    </w:p>
    <w:p w14:paraId="663C9746" w14:textId="2FBD65D1" w:rsidR="00857C16" w:rsidRPr="00612E28" w:rsidRDefault="00857C16" w:rsidP="00F22C7D">
      <w:pPr>
        <w:pStyle w:val="enumlev1"/>
        <w:rPr>
          <w:lang w:eastAsia="ja-JP"/>
        </w:rPr>
      </w:pPr>
      <w:r w:rsidRPr="00612E28">
        <w:t>–</w:t>
      </w:r>
      <w:r w:rsidRPr="00612E28">
        <w:tab/>
      </w:r>
      <w:r w:rsidR="00612E28" w:rsidRPr="00612E28">
        <w:rPr>
          <w:color w:val="000000"/>
        </w:rPr>
        <w:t>Élaboration</w:t>
      </w:r>
      <w:r w:rsidR="008F03C5" w:rsidRPr="00612E28">
        <w:rPr>
          <w:color w:val="000000"/>
        </w:rPr>
        <w:t xml:space="preserve"> de nouvelles Recommandations sur les réseaux d'utilisateur final et leurs applications/services spécifiques du point de vue des utilisateurs finals (par exemple, amélioration des réseaux domestiques, des réseaux personnels, etc.).</w:t>
      </w:r>
    </w:p>
    <w:p w14:paraId="7135D05D" w14:textId="078D3513" w:rsidR="003265BD" w:rsidRPr="00612E28" w:rsidRDefault="008472FC" w:rsidP="00F22C7D">
      <w:pPr>
        <w:pStyle w:val="enumlev1"/>
        <w:rPr>
          <w:rFonts w:eastAsia="Gulim"/>
          <w:szCs w:val="24"/>
        </w:rPr>
      </w:pPr>
      <w:r w:rsidRPr="00612E28">
        <w:rPr>
          <w:lang w:eastAsia="ja-JP"/>
        </w:rPr>
        <w:t>–</w:t>
      </w:r>
      <w:r w:rsidR="003265BD" w:rsidRPr="00612E28">
        <w:rPr>
          <w:lang w:eastAsia="ja-JP"/>
        </w:rPr>
        <w:tab/>
      </w:r>
      <w:r w:rsidR="00612E28" w:rsidRPr="00612E28">
        <w:rPr>
          <w:color w:val="000000"/>
          <w:szCs w:val="24"/>
        </w:rPr>
        <w:t>Élaboration</w:t>
      </w:r>
      <w:r w:rsidR="003265BD" w:rsidRPr="00612E28">
        <w:rPr>
          <w:color w:val="000000"/>
          <w:szCs w:val="24"/>
        </w:rPr>
        <w:t xml:space="preserve"> de nouvelles Recommandations</w:t>
      </w:r>
      <w:r w:rsidR="003028EA" w:rsidRPr="00612E28">
        <w:rPr>
          <w:color w:val="000000"/>
          <w:szCs w:val="24"/>
        </w:rPr>
        <w:t xml:space="preserve"> sur</w:t>
      </w:r>
      <w:r w:rsidR="003265BD" w:rsidRPr="00612E28">
        <w:rPr>
          <w:color w:val="000000"/>
          <w:szCs w:val="24"/>
        </w:rPr>
        <w:t xml:space="preserve"> </w:t>
      </w:r>
      <w:r w:rsidR="003028EA" w:rsidRPr="00612E28">
        <w:rPr>
          <w:lang w:eastAsia="ja-JP"/>
        </w:rPr>
        <w:t xml:space="preserve">les réseaux </w:t>
      </w:r>
      <w:r w:rsidR="003028EA" w:rsidRPr="00612E28">
        <w:rPr>
          <w:color w:val="000000"/>
        </w:rPr>
        <w:t>utilisant l'informatique quantique</w:t>
      </w:r>
      <w:r w:rsidR="003028EA" w:rsidRPr="00612E28">
        <w:rPr>
          <w:lang w:eastAsia="ja-JP"/>
        </w:rPr>
        <w:t xml:space="preserve"> basés sur les technologies QIT (par exemple la </w:t>
      </w:r>
      <w:r w:rsidR="003028EA" w:rsidRPr="00612E28">
        <w:rPr>
          <w:color w:val="000000"/>
        </w:rPr>
        <w:t>distribution de clés quantiques (QKD)</w:t>
      </w:r>
      <w:r w:rsidR="003028EA" w:rsidRPr="00612E28">
        <w:rPr>
          <w:lang w:eastAsia="ja-JP"/>
        </w:rPr>
        <w:t>, l</w:t>
      </w:r>
      <w:r w:rsidR="00681FCC" w:rsidRPr="00612E28">
        <w:rPr>
          <w:lang w:eastAsia="ja-JP"/>
        </w:rPr>
        <w:t>'</w:t>
      </w:r>
      <w:r w:rsidR="003028EA" w:rsidRPr="00612E28">
        <w:rPr>
          <w:lang w:eastAsia="ja-JP"/>
        </w:rPr>
        <w:t>Internet quantique, etc.)</w:t>
      </w:r>
      <w:r w:rsidR="0050109E" w:rsidRPr="00612E28">
        <w:rPr>
          <w:lang w:eastAsia="ja-JP"/>
        </w:rPr>
        <w:t>.</w:t>
      </w:r>
    </w:p>
    <w:p w14:paraId="38876F21" w14:textId="6BB1B806" w:rsidR="003265BD" w:rsidRPr="00612E28" w:rsidRDefault="008472FC" w:rsidP="00F22C7D">
      <w:pPr>
        <w:pStyle w:val="enumlev1"/>
        <w:rPr>
          <w:lang w:eastAsia="ja-JP"/>
        </w:rPr>
      </w:pPr>
      <w:r w:rsidRPr="00612E28">
        <w:rPr>
          <w:lang w:eastAsia="ja-JP"/>
        </w:rPr>
        <w:t>–</w:t>
      </w:r>
      <w:r w:rsidR="003265BD" w:rsidRPr="00612E28">
        <w:rPr>
          <w:lang w:eastAsia="ja-JP"/>
        </w:rPr>
        <w:tab/>
      </w:r>
      <w:r w:rsidR="00612E28" w:rsidRPr="00612E28">
        <w:rPr>
          <w:color w:val="000000"/>
          <w:szCs w:val="24"/>
        </w:rPr>
        <w:t>Élaboration</w:t>
      </w:r>
      <w:r w:rsidR="003265BD" w:rsidRPr="00612E28">
        <w:rPr>
          <w:color w:val="000000"/>
          <w:szCs w:val="24"/>
        </w:rPr>
        <w:t xml:space="preserve"> de nouvelles Recommandations sur</w:t>
      </w:r>
      <w:r w:rsidR="003028EA" w:rsidRPr="00612E28">
        <w:t xml:space="preserve"> </w:t>
      </w:r>
      <w:r w:rsidR="003028EA" w:rsidRPr="00612E28">
        <w:rPr>
          <w:color w:val="000000"/>
          <w:szCs w:val="24"/>
        </w:rPr>
        <w:t>les</w:t>
      </w:r>
      <w:r w:rsidR="00F22C7D" w:rsidRPr="00612E28">
        <w:rPr>
          <w:color w:val="000000"/>
          <w:szCs w:val="24"/>
        </w:rPr>
        <w:t xml:space="preserve"> </w:t>
      </w:r>
      <w:r w:rsidR="003028EA" w:rsidRPr="00612E28">
        <w:rPr>
          <w:color w:val="000000"/>
          <w:szCs w:val="24"/>
        </w:rPr>
        <w:t xml:space="preserve">réseaux d'utilisateur qui interagissent avec les réseaux </w:t>
      </w:r>
      <w:r w:rsidR="003028EA" w:rsidRPr="00612E28">
        <w:rPr>
          <w:color w:val="000000"/>
        </w:rPr>
        <w:t>utilisant l'informatique quantique</w:t>
      </w:r>
      <w:r w:rsidR="0050109E" w:rsidRPr="00612E28">
        <w:rPr>
          <w:color w:val="000000"/>
        </w:rPr>
        <w:t>.</w:t>
      </w:r>
    </w:p>
    <w:p w14:paraId="3EBF1BD5" w14:textId="4C1CEF8B" w:rsidR="003265BD" w:rsidRPr="00612E28" w:rsidRDefault="008472FC" w:rsidP="00F22C7D">
      <w:pPr>
        <w:pStyle w:val="enumlev1"/>
      </w:pPr>
      <w:r w:rsidRPr="00612E28">
        <w:rPr>
          <w:lang w:eastAsia="ja-JP"/>
        </w:rPr>
        <w:t>–</w:t>
      </w:r>
      <w:r w:rsidR="003265BD" w:rsidRPr="00612E28">
        <w:rPr>
          <w:lang w:eastAsia="ja-JP"/>
        </w:rPr>
        <w:tab/>
      </w:r>
      <w:r w:rsidR="00612E28" w:rsidRPr="00612E28">
        <w:rPr>
          <w:color w:val="000000"/>
          <w:szCs w:val="24"/>
        </w:rPr>
        <w:t>Élaboration</w:t>
      </w:r>
      <w:r w:rsidR="003028EA" w:rsidRPr="00612E28">
        <w:rPr>
          <w:color w:val="000000"/>
          <w:szCs w:val="24"/>
        </w:rPr>
        <w:t xml:space="preserve"> de nouvelles Recommandations relatives</w:t>
      </w:r>
      <w:r w:rsidR="00F22C7D" w:rsidRPr="00612E28">
        <w:rPr>
          <w:color w:val="000000"/>
          <w:szCs w:val="24"/>
        </w:rPr>
        <w:t xml:space="preserve"> </w:t>
      </w:r>
      <w:r w:rsidR="003028EA" w:rsidRPr="00612E28">
        <w:rPr>
          <w:color w:val="000000"/>
          <w:szCs w:val="24"/>
        </w:rPr>
        <w:t>au déploiement, aux scénarios et aux modèles économiques</w:t>
      </w:r>
      <w:r w:rsidR="00821170" w:rsidRPr="00612E28">
        <w:rPr>
          <w:color w:val="000000"/>
          <w:szCs w:val="24"/>
        </w:rPr>
        <w:t xml:space="preserve"> concernant les </w:t>
      </w:r>
      <w:r w:rsidR="003028EA" w:rsidRPr="00612E28">
        <w:rPr>
          <w:color w:val="000000"/>
          <w:szCs w:val="24"/>
        </w:rPr>
        <w:t>réseaux et services susmentionnés</w:t>
      </w:r>
      <w:r w:rsidR="0050109E" w:rsidRPr="00612E28">
        <w:rPr>
          <w:color w:val="000000"/>
          <w:szCs w:val="24"/>
        </w:rPr>
        <w:t>.</w:t>
      </w:r>
    </w:p>
    <w:p w14:paraId="449B81DC" w14:textId="0E388E04" w:rsidR="003265BD" w:rsidRPr="00612E28" w:rsidRDefault="003265BD" w:rsidP="00F22C7D">
      <w:pPr>
        <w:rPr>
          <w:lang w:eastAsia="ja-JP"/>
        </w:rPr>
      </w:pPr>
      <w:r w:rsidRPr="00612E28">
        <w:rPr>
          <w:lang w:eastAsia="ja-JP"/>
        </w:rPr>
        <w:t>L'état actuel d'avancement des travaux au titre de cette Question est indiqué dans le programme de travail de la CE 13</w:t>
      </w:r>
      <w:r w:rsidR="007653B3">
        <w:rPr>
          <w:lang w:eastAsia="ja-JP"/>
        </w:rPr>
        <w:t xml:space="preserve"> (</w:t>
      </w:r>
      <w:hyperlink r:id="rId22" w:history="1">
        <w:r w:rsidR="008472FC" w:rsidRPr="00612E28">
          <w:rPr>
            <w:rStyle w:val="Hyperlink"/>
          </w:rPr>
          <w:t>https://www.itu.int/</w:t>
        </w:r>
        <w:r w:rsidR="00B01D7D" w:rsidRPr="00612E28">
          <w:rPr>
            <w:rStyle w:val="Hyperlink"/>
          </w:rPr>
          <w:t>UIT</w:t>
        </w:r>
        <w:r w:rsidR="008472FC" w:rsidRPr="00612E28">
          <w:rPr>
            <w:rStyle w:val="Hyperlink"/>
          </w:rPr>
          <w:t>-T/workprog/wp_search.aspx?Q=16/13</w:t>
        </w:r>
      </w:hyperlink>
      <w:r w:rsidR="007653B3">
        <w:t>).</w:t>
      </w:r>
    </w:p>
    <w:p w14:paraId="1CD1B9B4" w14:textId="54E918D2" w:rsidR="003265BD" w:rsidRPr="00612E28" w:rsidRDefault="008472FC" w:rsidP="00F22C7D">
      <w:pPr>
        <w:pStyle w:val="Heading3"/>
        <w:rPr>
          <w:lang w:eastAsia="ja-JP"/>
        </w:rPr>
      </w:pPr>
      <w:bookmarkStart w:id="51" w:name="_Toc70955392"/>
      <w:r w:rsidRPr="00612E28">
        <w:t>F</w:t>
      </w:r>
      <w:r w:rsidR="003265BD" w:rsidRPr="00612E28">
        <w:t>.4</w:t>
      </w:r>
      <w:r w:rsidR="003265BD" w:rsidRPr="00612E28">
        <w:tab/>
        <w:t>Relations</w:t>
      </w:r>
      <w:bookmarkEnd w:id="51"/>
    </w:p>
    <w:p w14:paraId="34CDEDA2" w14:textId="1CEDCE40" w:rsidR="003265BD" w:rsidRPr="00612E28" w:rsidRDefault="003265BD" w:rsidP="00F22C7D">
      <w:pPr>
        <w:pStyle w:val="Headingb"/>
        <w:rPr>
          <w:lang w:eastAsia="ja-JP"/>
        </w:rPr>
      </w:pPr>
      <w:r w:rsidRPr="00612E28">
        <w:rPr>
          <w:lang w:eastAsia="ja-JP"/>
        </w:rPr>
        <w:t>Recommandations</w:t>
      </w:r>
    </w:p>
    <w:p w14:paraId="5B221F04" w14:textId="3DC7B1B0" w:rsidR="003265BD" w:rsidRPr="00612E28" w:rsidRDefault="008472FC" w:rsidP="00F22C7D">
      <w:pPr>
        <w:pStyle w:val="enumlev1"/>
        <w:rPr>
          <w:lang w:eastAsia="ja-JP"/>
        </w:rPr>
      </w:pPr>
      <w:r w:rsidRPr="00612E28">
        <w:rPr>
          <w:lang w:eastAsia="ja-JP"/>
        </w:rPr>
        <w:t>–</w:t>
      </w:r>
      <w:r w:rsidR="003265BD" w:rsidRPr="00612E28">
        <w:rPr>
          <w:lang w:eastAsia="ja-JP"/>
        </w:rPr>
        <w:tab/>
      </w:r>
      <w:r w:rsidR="003265BD" w:rsidRPr="00612E28">
        <w:t>Recommandations</w:t>
      </w:r>
      <w:r w:rsidR="003265BD" w:rsidRPr="00612E28">
        <w:rPr>
          <w:lang w:eastAsia="ja-JP"/>
        </w:rPr>
        <w:t xml:space="preserve"> UIT-T</w:t>
      </w:r>
      <w:r w:rsidR="003265BD" w:rsidRPr="00612E28">
        <w:t xml:space="preserve"> des séries </w:t>
      </w:r>
      <w:r w:rsidR="003265BD" w:rsidRPr="00612E28">
        <w:rPr>
          <w:lang w:eastAsia="ja-JP"/>
        </w:rPr>
        <w:t>I, Q, X et Y</w:t>
      </w:r>
    </w:p>
    <w:p w14:paraId="470CBB03" w14:textId="561711E5" w:rsidR="003265BD" w:rsidRPr="00612E28" w:rsidRDefault="003265BD" w:rsidP="00F22C7D">
      <w:pPr>
        <w:pStyle w:val="Headingb"/>
        <w:rPr>
          <w:lang w:eastAsia="ja-JP"/>
        </w:rPr>
      </w:pPr>
      <w:r w:rsidRPr="00612E28">
        <w:rPr>
          <w:lang w:eastAsia="ja-JP"/>
        </w:rPr>
        <w:t>Questions</w:t>
      </w:r>
    </w:p>
    <w:p w14:paraId="4E6F44C5" w14:textId="215BEB7D" w:rsidR="003265BD" w:rsidRPr="00612E28" w:rsidRDefault="008472FC" w:rsidP="00F22C7D">
      <w:pPr>
        <w:pStyle w:val="enumlev1"/>
        <w:rPr>
          <w:lang w:eastAsia="ja-JP"/>
        </w:rPr>
      </w:pPr>
      <w:r w:rsidRPr="00612E28">
        <w:rPr>
          <w:lang w:eastAsia="ja-JP"/>
        </w:rPr>
        <w:t>–</w:t>
      </w:r>
      <w:r w:rsidR="003265BD" w:rsidRPr="00612E28">
        <w:rPr>
          <w:lang w:eastAsia="ja-JP"/>
        </w:rPr>
        <w:tab/>
      </w:r>
      <w:r w:rsidR="003028EA" w:rsidRPr="00612E28">
        <w:rPr>
          <w:lang w:eastAsia="ja-JP"/>
        </w:rPr>
        <w:t>Toutes les Questions relatives aux</w:t>
      </w:r>
      <w:r w:rsidR="003028EA" w:rsidRPr="00612E28">
        <w:t xml:space="preserve"> </w:t>
      </w:r>
      <w:r w:rsidR="003028EA" w:rsidRPr="00612E28">
        <w:rPr>
          <w:lang w:eastAsia="ja-JP"/>
        </w:rPr>
        <w:t xml:space="preserve">réseaux futurs, aux infrastructures </w:t>
      </w:r>
      <w:r w:rsidR="003028EA" w:rsidRPr="00612E28">
        <w:rPr>
          <w:color w:val="000000"/>
        </w:rPr>
        <w:t>de réseau de confiance</w:t>
      </w:r>
      <w:r w:rsidR="00F22C7D" w:rsidRPr="00612E28">
        <w:rPr>
          <w:lang w:eastAsia="ja-JP"/>
        </w:rPr>
        <w:t>,</w:t>
      </w:r>
      <w:r w:rsidR="003028EA" w:rsidRPr="00612E28">
        <w:rPr>
          <w:lang w:eastAsia="ja-JP"/>
        </w:rPr>
        <w:t xml:space="preserve"> aux réseaux domestiques et aux réseaux</w:t>
      </w:r>
      <w:r w:rsidR="003028EA" w:rsidRPr="00612E28">
        <w:rPr>
          <w:color w:val="000000"/>
        </w:rPr>
        <w:t xml:space="preserve"> utilisant l'informatique quantique</w:t>
      </w:r>
    </w:p>
    <w:p w14:paraId="1DAE1BE0" w14:textId="035976AA" w:rsidR="003265BD" w:rsidRPr="00612E28" w:rsidRDefault="003265BD" w:rsidP="00F22C7D">
      <w:pPr>
        <w:pStyle w:val="Headingb"/>
        <w:rPr>
          <w:lang w:eastAsia="ja-JP"/>
        </w:rPr>
      </w:pPr>
      <w:r w:rsidRPr="00612E28">
        <w:rPr>
          <w:lang w:eastAsia="ja-JP"/>
        </w:rPr>
        <w:t>Commissions d'études</w:t>
      </w:r>
    </w:p>
    <w:p w14:paraId="3B701FD7" w14:textId="48E60E2A" w:rsidR="003265BD" w:rsidRPr="00612E28" w:rsidRDefault="008472FC" w:rsidP="00F22C7D">
      <w:pPr>
        <w:pStyle w:val="enumlev1"/>
        <w:rPr>
          <w:lang w:eastAsia="ja-JP"/>
        </w:rPr>
      </w:pPr>
      <w:r w:rsidRPr="00612E28">
        <w:rPr>
          <w:lang w:eastAsia="ja-JP"/>
        </w:rPr>
        <w:t>–</w:t>
      </w:r>
      <w:r w:rsidR="003265BD" w:rsidRPr="00612E28">
        <w:rPr>
          <w:lang w:eastAsia="ja-JP"/>
        </w:rPr>
        <w:tab/>
      </w:r>
      <w:r w:rsidR="003028EA" w:rsidRPr="00612E28">
        <w:rPr>
          <w:lang w:eastAsia="ja-JP"/>
        </w:rPr>
        <w:t>Toutes les commissions d</w:t>
      </w:r>
      <w:r w:rsidR="00681FCC" w:rsidRPr="00612E28">
        <w:rPr>
          <w:lang w:eastAsia="ja-JP"/>
        </w:rPr>
        <w:t>'</w:t>
      </w:r>
      <w:r w:rsidR="003028EA" w:rsidRPr="00612E28">
        <w:rPr>
          <w:lang w:eastAsia="ja-JP"/>
        </w:rPr>
        <w:t xml:space="preserve">études </w:t>
      </w:r>
      <w:r w:rsidR="00E41BE2" w:rsidRPr="00612E28">
        <w:rPr>
          <w:lang w:eastAsia="ja-JP"/>
        </w:rPr>
        <w:t>menant des études sur les</w:t>
      </w:r>
      <w:r w:rsidR="003028EA" w:rsidRPr="00612E28">
        <w:rPr>
          <w:lang w:eastAsia="ja-JP"/>
        </w:rPr>
        <w:t xml:space="preserve"> réseaux futurs, </w:t>
      </w:r>
      <w:r w:rsidR="00E41BE2" w:rsidRPr="00612E28">
        <w:rPr>
          <w:lang w:eastAsia="ja-JP"/>
        </w:rPr>
        <w:t>l</w:t>
      </w:r>
      <w:r w:rsidR="003028EA" w:rsidRPr="00612E28">
        <w:rPr>
          <w:lang w:eastAsia="ja-JP"/>
        </w:rPr>
        <w:t xml:space="preserve">es infrastructures </w:t>
      </w:r>
      <w:r w:rsidR="003028EA" w:rsidRPr="00612E28">
        <w:rPr>
          <w:color w:val="000000"/>
        </w:rPr>
        <w:t xml:space="preserve">de réseau de </w:t>
      </w:r>
      <w:r w:rsidR="00612E28" w:rsidRPr="00612E28">
        <w:rPr>
          <w:color w:val="000000"/>
        </w:rPr>
        <w:t>confiance</w:t>
      </w:r>
      <w:r w:rsidR="00612E28" w:rsidRPr="00612E28">
        <w:rPr>
          <w:lang w:eastAsia="ja-JP"/>
        </w:rPr>
        <w:t>, les</w:t>
      </w:r>
      <w:r w:rsidR="003028EA" w:rsidRPr="00612E28">
        <w:rPr>
          <w:lang w:eastAsia="ja-JP"/>
        </w:rPr>
        <w:t xml:space="preserve"> réseaux domestiques et </w:t>
      </w:r>
      <w:r w:rsidR="00E41BE2" w:rsidRPr="00612E28">
        <w:rPr>
          <w:lang w:eastAsia="ja-JP"/>
        </w:rPr>
        <w:t>l</w:t>
      </w:r>
      <w:r w:rsidR="003028EA" w:rsidRPr="00612E28">
        <w:rPr>
          <w:lang w:eastAsia="ja-JP"/>
        </w:rPr>
        <w:t>es réseaux</w:t>
      </w:r>
      <w:r w:rsidR="003028EA" w:rsidRPr="00612E28">
        <w:rPr>
          <w:color w:val="000000"/>
        </w:rPr>
        <w:t xml:space="preserve"> utilisant l'informatique quantique</w:t>
      </w:r>
    </w:p>
    <w:p w14:paraId="57824F2D" w14:textId="583E058C" w:rsidR="003265BD" w:rsidRPr="00612E28" w:rsidRDefault="008472FC" w:rsidP="00F22C7D">
      <w:pPr>
        <w:pStyle w:val="Headingb"/>
        <w:rPr>
          <w:lang w:eastAsia="ja-JP"/>
        </w:rPr>
      </w:pPr>
      <w:r w:rsidRPr="00612E28">
        <w:rPr>
          <w:lang w:eastAsia="ja-JP"/>
        </w:rPr>
        <w:t>Autres o</w:t>
      </w:r>
      <w:r w:rsidR="003265BD" w:rsidRPr="00612E28">
        <w:rPr>
          <w:lang w:eastAsia="ja-JP"/>
        </w:rPr>
        <w:t>rganismes</w:t>
      </w:r>
    </w:p>
    <w:p w14:paraId="65661045" w14:textId="2820CB1B" w:rsidR="008472FC" w:rsidRPr="00612E28" w:rsidRDefault="008472FC" w:rsidP="00F22C7D">
      <w:pPr>
        <w:pStyle w:val="enumlev1"/>
      </w:pPr>
      <w:r w:rsidRPr="00612E28">
        <w:t>–</w:t>
      </w:r>
      <w:r w:rsidRPr="00612E28">
        <w:tab/>
      </w:r>
      <w:r w:rsidR="003028EA" w:rsidRPr="00612E28">
        <w:rPr>
          <w:color w:val="000000"/>
        </w:rPr>
        <w:t>Groupe spécialisé de l'UIT-T sur l'informatique quantique pour les réseaux (FG-QIT4N)</w:t>
      </w:r>
    </w:p>
    <w:p w14:paraId="0EED5427" w14:textId="5A11C351" w:rsidR="008472FC" w:rsidRPr="00612E28" w:rsidRDefault="008472FC" w:rsidP="00F22C7D">
      <w:pPr>
        <w:pStyle w:val="enumlev1"/>
        <w:keepNext/>
        <w:keepLines/>
      </w:pPr>
      <w:r w:rsidRPr="00612E28">
        <w:t>–</w:t>
      </w:r>
      <w:r w:rsidRPr="00612E28">
        <w:tab/>
        <w:t>ISO/</w:t>
      </w:r>
      <w:r w:rsidR="003028EA" w:rsidRPr="00612E28">
        <w:t>CEI</w:t>
      </w:r>
      <w:r w:rsidRPr="00612E28">
        <w:t xml:space="preserve"> JTC 1/SC 6, SC 27, SC 39 et AG4</w:t>
      </w:r>
    </w:p>
    <w:p w14:paraId="33400F4D" w14:textId="4C0DD83A" w:rsidR="003265BD" w:rsidRPr="00612E28" w:rsidRDefault="008472FC" w:rsidP="00F22C7D">
      <w:pPr>
        <w:pStyle w:val="enumlev1"/>
        <w:keepNext/>
        <w:keepLines/>
        <w:rPr>
          <w:lang w:eastAsia="ja-JP"/>
        </w:rPr>
      </w:pPr>
      <w:r w:rsidRPr="00612E28">
        <w:rPr>
          <w:lang w:eastAsia="ja-JP"/>
        </w:rPr>
        <w:t>–</w:t>
      </w:r>
      <w:r w:rsidR="003265BD" w:rsidRPr="00612E28">
        <w:rPr>
          <w:lang w:eastAsia="ja-JP"/>
        </w:rPr>
        <w:tab/>
        <w:t>IETF</w:t>
      </w:r>
      <w:r w:rsidRPr="00612E28">
        <w:rPr>
          <w:lang w:eastAsia="ja-JP"/>
        </w:rPr>
        <w:t>/IRTF</w:t>
      </w:r>
    </w:p>
    <w:p w14:paraId="6BDA4977" w14:textId="77777777" w:rsidR="008472FC" w:rsidRPr="00612E28" w:rsidRDefault="008472FC" w:rsidP="00F22C7D">
      <w:pPr>
        <w:pStyle w:val="enumlev1"/>
      </w:pPr>
      <w:r w:rsidRPr="00612E28">
        <w:t>–</w:t>
      </w:r>
      <w:r w:rsidRPr="00612E28">
        <w:tab/>
        <w:t>ETSI</w:t>
      </w:r>
    </w:p>
    <w:p w14:paraId="30415A5C" w14:textId="77777777" w:rsidR="008472FC" w:rsidRPr="00612E28" w:rsidRDefault="008472FC" w:rsidP="00F22C7D">
      <w:pPr>
        <w:pStyle w:val="enumlev1"/>
      </w:pPr>
      <w:r w:rsidRPr="00612E28">
        <w:t>–</w:t>
      </w:r>
      <w:r w:rsidRPr="00612E28">
        <w:tab/>
        <w:t>ETSI ISG-QKD</w:t>
      </w:r>
    </w:p>
    <w:p w14:paraId="56344646" w14:textId="77777777" w:rsidR="008472FC" w:rsidRPr="005A0CDD" w:rsidRDefault="008472FC" w:rsidP="00F22C7D">
      <w:pPr>
        <w:pStyle w:val="enumlev1"/>
        <w:rPr>
          <w:lang w:val="en-US"/>
        </w:rPr>
      </w:pPr>
      <w:r w:rsidRPr="005A0CDD">
        <w:rPr>
          <w:lang w:val="en-US"/>
        </w:rPr>
        <w:lastRenderedPageBreak/>
        <w:t>–</w:t>
      </w:r>
      <w:r w:rsidRPr="005A0CDD">
        <w:rPr>
          <w:lang w:val="en-US"/>
        </w:rPr>
        <w:tab/>
        <w:t>ETSI TC Cyber</w:t>
      </w:r>
    </w:p>
    <w:p w14:paraId="2E78D6E1" w14:textId="77777777" w:rsidR="008472FC" w:rsidRPr="005A0CDD" w:rsidRDefault="008472FC" w:rsidP="00F22C7D">
      <w:pPr>
        <w:pStyle w:val="enumlev1"/>
        <w:rPr>
          <w:lang w:val="en-US"/>
        </w:rPr>
      </w:pPr>
      <w:r w:rsidRPr="005A0CDD">
        <w:rPr>
          <w:lang w:val="en-US"/>
        </w:rPr>
        <w:t>–</w:t>
      </w:r>
      <w:r w:rsidRPr="005A0CDD">
        <w:rPr>
          <w:lang w:val="en-US"/>
        </w:rPr>
        <w:tab/>
        <w:t>IEEE-SA</w:t>
      </w:r>
    </w:p>
    <w:p w14:paraId="6CD83B58" w14:textId="77777777" w:rsidR="008472FC" w:rsidRPr="005A0CDD" w:rsidRDefault="008472FC" w:rsidP="00F22C7D">
      <w:pPr>
        <w:pStyle w:val="enumlev1"/>
        <w:rPr>
          <w:lang w:val="en-US"/>
        </w:rPr>
      </w:pPr>
      <w:r w:rsidRPr="005A0CDD">
        <w:rPr>
          <w:lang w:val="en-US"/>
        </w:rPr>
        <w:t>–</w:t>
      </w:r>
      <w:r w:rsidRPr="005A0CDD">
        <w:rPr>
          <w:lang w:val="en-US"/>
        </w:rPr>
        <w:tab/>
        <w:t>Online Trust Alliance (OTA)</w:t>
      </w:r>
    </w:p>
    <w:p w14:paraId="3E69955B" w14:textId="77777777" w:rsidR="008472FC" w:rsidRPr="005A0CDD" w:rsidRDefault="008472FC" w:rsidP="00F22C7D">
      <w:pPr>
        <w:pStyle w:val="enumlev1"/>
        <w:rPr>
          <w:lang w:val="en-US"/>
        </w:rPr>
      </w:pPr>
      <w:r w:rsidRPr="005A0CDD">
        <w:rPr>
          <w:lang w:val="en-US"/>
        </w:rPr>
        <w:t>–</w:t>
      </w:r>
      <w:r w:rsidRPr="005A0CDD">
        <w:rPr>
          <w:lang w:val="en-US"/>
        </w:rPr>
        <w:tab/>
        <w:t>Trusted Computing Group (TCG)</w:t>
      </w:r>
    </w:p>
    <w:p w14:paraId="73939D98" w14:textId="77777777" w:rsidR="008472FC" w:rsidRPr="005A0CDD" w:rsidRDefault="008472FC" w:rsidP="00F22C7D">
      <w:pPr>
        <w:pStyle w:val="enumlev1"/>
        <w:rPr>
          <w:lang w:val="en-US"/>
        </w:rPr>
      </w:pPr>
      <w:r w:rsidRPr="005A0CDD">
        <w:rPr>
          <w:lang w:val="en-US"/>
        </w:rPr>
        <w:t>–</w:t>
      </w:r>
      <w:r w:rsidRPr="005A0CDD">
        <w:rPr>
          <w:lang w:val="en-US"/>
        </w:rPr>
        <w:tab/>
        <w:t>ONF</w:t>
      </w:r>
    </w:p>
    <w:p w14:paraId="0111D2BF" w14:textId="77777777" w:rsidR="008472FC" w:rsidRPr="005A0CDD" w:rsidRDefault="008472FC" w:rsidP="00F22C7D">
      <w:pPr>
        <w:pStyle w:val="enumlev1"/>
        <w:rPr>
          <w:lang w:val="en-US"/>
        </w:rPr>
      </w:pPr>
      <w:r w:rsidRPr="005A0CDD">
        <w:rPr>
          <w:lang w:val="en-US"/>
        </w:rPr>
        <w:t>–</w:t>
      </w:r>
      <w:r w:rsidRPr="005A0CDD">
        <w:rPr>
          <w:lang w:val="en-US"/>
        </w:rPr>
        <w:tab/>
        <w:t>3GPP</w:t>
      </w:r>
    </w:p>
    <w:p w14:paraId="23CEAD0D" w14:textId="77777777" w:rsidR="008472FC" w:rsidRPr="005A0CDD" w:rsidRDefault="008472FC" w:rsidP="00F22C7D">
      <w:pPr>
        <w:pStyle w:val="enumlev1"/>
        <w:rPr>
          <w:lang w:val="en-US"/>
        </w:rPr>
      </w:pPr>
      <w:r w:rsidRPr="005A0CDD">
        <w:rPr>
          <w:lang w:val="en-US"/>
        </w:rPr>
        <w:t>–</w:t>
      </w:r>
      <w:r w:rsidRPr="005A0CDD">
        <w:rPr>
          <w:lang w:val="en-US"/>
        </w:rPr>
        <w:tab/>
        <w:t>Broadband Forum</w:t>
      </w:r>
    </w:p>
    <w:p w14:paraId="1AF812B3" w14:textId="7AE00F46" w:rsidR="003265BD" w:rsidRPr="005A0CDD" w:rsidRDefault="008472FC" w:rsidP="00F22C7D">
      <w:pPr>
        <w:pStyle w:val="enumlev1"/>
        <w:rPr>
          <w:lang w:val="en-US"/>
        </w:rPr>
      </w:pPr>
      <w:r w:rsidRPr="005A0CDD">
        <w:rPr>
          <w:lang w:val="en-US"/>
        </w:rPr>
        <w:t>–</w:t>
      </w:r>
      <w:r w:rsidRPr="005A0CDD">
        <w:rPr>
          <w:lang w:val="en-US"/>
        </w:rPr>
        <w:tab/>
        <w:t>Open Mobile Alliance (OMA)</w:t>
      </w:r>
    </w:p>
    <w:p w14:paraId="749AC7AB" w14:textId="77777777" w:rsidR="008472FC" w:rsidRPr="00612E28" w:rsidRDefault="008472FC" w:rsidP="00F22C7D">
      <w:pPr>
        <w:pStyle w:val="Headingb"/>
        <w:rPr>
          <w:lang w:eastAsia="ja-JP"/>
        </w:rPr>
      </w:pPr>
      <w:r w:rsidRPr="00612E28">
        <w:rPr>
          <w:lang w:eastAsia="ja-JP"/>
        </w:rPr>
        <w:t>Grandes orientations du SMSI</w:t>
      </w:r>
    </w:p>
    <w:p w14:paraId="70EAF0CA" w14:textId="050A5EA0" w:rsidR="008472FC" w:rsidRPr="00612E28" w:rsidRDefault="008472FC" w:rsidP="00F22C7D">
      <w:pPr>
        <w:pStyle w:val="enumlev1"/>
        <w:rPr>
          <w:lang w:eastAsia="ja-JP"/>
        </w:rPr>
      </w:pPr>
      <w:r w:rsidRPr="00612E28">
        <w:rPr>
          <w:lang w:eastAsia="ja-JP"/>
        </w:rPr>
        <w:t>–</w:t>
      </w:r>
      <w:r w:rsidRPr="00612E28">
        <w:rPr>
          <w:lang w:eastAsia="ja-JP"/>
        </w:rPr>
        <w:tab/>
        <w:t>C1, C2, C3, C5, C7, C10, C11</w:t>
      </w:r>
    </w:p>
    <w:p w14:paraId="00247763" w14:textId="77777777" w:rsidR="008472FC" w:rsidRPr="00612E28" w:rsidRDefault="008472FC" w:rsidP="00F22C7D">
      <w:pPr>
        <w:pStyle w:val="Headingb"/>
        <w:rPr>
          <w:lang w:eastAsia="ja-JP"/>
        </w:rPr>
      </w:pPr>
      <w:r w:rsidRPr="00612E28">
        <w:rPr>
          <w:lang w:eastAsia="ja-JP"/>
        </w:rPr>
        <w:t xml:space="preserve">Objectifs de développement durable </w:t>
      </w:r>
    </w:p>
    <w:p w14:paraId="00B6E28D" w14:textId="250CBD16" w:rsidR="008472FC" w:rsidRPr="00612E28" w:rsidRDefault="008472FC" w:rsidP="00F22C7D">
      <w:pPr>
        <w:pStyle w:val="enumlev1"/>
        <w:rPr>
          <w:lang w:eastAsia="ja-JP"/>
        </w:rPr>
      </w:pPr>
      <w:r w:rsidRPr="00612E28">
        <w:rPr>
          <w:lang w:eastAsia="ja-JP"/>
        </w:rPr>
        <w:t>–</w:t>
      </w:r>
      <w:r w:rsidRPr="00612E28">
        <w:rPr>
          <w:lang w:eastAsia="ja-JP"/>
        </w:rPr>
        <w:tab/>
        <w:t>9</w:t>
      </w:r>
      <w:r w:rsidR="003028EA" w:rsidRPr="00612E28">
        <w:rPr>
          <w:lang w:eastAsia="ja-JP"/>
        </w:rPr>
        <w:t>,</w:t>
      </w:r>
      <w:r w:rsidR="006E6395">
        <w:rPr>
          <w:lang w:eastAsia="ja-JP"/>
        </w:rPr>
        <w:t xml:space="preserve"> </w:t>
      </w:r>
      <w:r w:rsidR="003028EA" w:rsidRPr="00612E28">
        <w:rPr>
          <w:lang w:eastAsia="ja-JP"/>
        </w:rPr>
        <w:t>11</w:t>
      </w:r>
    </w:p>
    <w:p w14:paraId="39F21AC5" w14:textId="77777777" w:rsidR="003265BD" w:rsidRPr="00612E28" w:rsidRDefault="003265BD" w:rsidP="00F22C7D">
      <w:pPr>
        <w:pStyle w:val="enumlev1"/>
        <w:rPr>
          <w:caps/>
          <w:sz w:val="28"/>
        </w:rPr>
      </w:pPr>
      <w:r w:rsidRPr="00612E28">
        <w:br w:type="page"/>
      </w:r>
    </w:p>
    <w:p w14:paraId="17F9C4D2" w14:textId="6CC25573" w:rsidR="003265BD" w:rsidRPr="00612E28" w:rsidRDefault="00F44CE3" w:rsidP="00F22C7D">
      <w:pPr>
        <w:pStyle w:val="Heading2"/>
      </w:pPr>
      <w:bookmarkStart w:id="52" w:name="_Toc70955393"/>
      <w:r w:rsidRPr="00612E28">
        <w:lastRenderedPageBreak/>
        <w:t>G</w:t>
      </w:r>
      <w:r w:rsidR="003265BD" w:rsidRPr="00612E28">
        <w:tab/>
      </w:r>
      <w:bookmarkStart w:id="53" w:name="_Hlk64553457"/>
      <w:r w:rsidR="003265BD" w:rsidRPr="00612E28">
        <w:t xml:space="preserve">Question 17/13 – </w:t>
      </w:r>
      <w:r w:rsidRPr="00612E28">
        <w:rPr>
          <w:szCs w:val="22"/>
        </w:rPr>
        <w:t xml:space="preserve">Réseaux </w:t>
      </w:r>
      <w:proofErr w:type="gramStart"/>
      <w:r w:rsidRPr="00612E28">
        <w:rPr>
          <w:szCs w:val="22"/>
        </w:rPr>
        <w:t>futurs:</w:t>
      </w:r>
      <w:proofErr w:type="gramEnd"/>
      <w:r w:rsidRPr="00612E28">
        <w:rPr>
          <w:szCs w:val="22"/>
        </w:rPr>
        <w:t xml:space="preserve"> exigences et capacités pour l'informatique, y compris l'informatique en nuage et le traitement des données</w:t>
      </w:r>
      <w:bookmarkEnd w:id="52"/>
      <w:bookmarkEnd w:id="53"/>
    </w:p>
    <w:p w14:paraId="64006A2E" w14:textId="77777777" w:rsidR="003265BD" w:rsidRPr="00612E28" w:rsidRDefault="003265BD" w:rsidP="00703BE6">
      <w:pPr>
        <w:pStyle w:val="Questionhistory"/>
        <w:rPr>
          <w:lang w:val="fr-FR"/>
        </w:rPr>
      </w:pPr>
      <w:r w:rsidRPr="00612E28">
        <w:rPr>
          <w:lang w:val="fr-FR"/>
        </w:rPr>
        <w:t>(Suite de la Question 17/13)</w:t>
      </w:r>
    </w:p>
    <w:p w14:paraId="7EF641E5" w14:textId="76551A94" w:rsidR="003265BD" w:rsidRPr="00612E28" w:rsidRDefault="00F44CE3" w:rsidP="00F22C7D">
      <w:pPr>
        <w:pStyle w:val="Heading3"/>
      </w:pPr>
      <w:bookmarkStart w:id="54" w:name="_Toc70955394"/>
      <w:r w:rsidRPr="00612E28">
        <w:t>G</w:t>
      </w:r>
      <w:r w:rsidR="003265BD" w:rsidRPr="00612E28">
        <w:t>.1</w:t>
      </w:r>
      <w:r w:rsidR="003265BD" w:rsidRPr="00612E28">
        <w:tab/>
        <w:t>Motifs</w:t>
      </w:r>
      <w:bookmarkEnd w:id="54"/>
    </w:p>
    <w:p w14:paraId="39E99F12" w14:textId="43D74C47" w:rsidR="00F44CE3" w:rsidRPr="00612E28" w:rsidRDefault="00745C6D" w:rsidP="00F22C7D">
      <w:r w:rsidRPr="00612E28">
        <w:t>La transformation numérique est l'adoption stratégique d'une nouvelle technologie</w:t>
      </w:r>
      <w:r w:rsidR="00F22C7D" w:rsidRPr="00612E28">
        <w:t xml:space="preserve"> </w:t>
      </w:r>
      <w:r w:rsidRPr="00612E28">
        <w:t xml:space="preserve">rapide et en constante évolution, pour améliorer les processus et la productivité, gérer les risques, réduire les coûts, etc. La compétitivité de la transformation numérique dépend de l'évolution des technologies, c'est-à-dire de sa capacité à s'adapter rapidement aux technologies informatiques futures. En particulier, l'informatique en nuage et les mégadonnées sont les moteurs de la transformation numérique. En outre, les technologies informatiques </w:t>
      </w:r>
      <w:r w:rsidR="00E41BE2" w:rsidRPr="00612E28">
        <w:t>futures</w:t>
      </w:r>
      <w:r w:rsidRPr="00612E28">
        <w:t xml:space="preserve"> tien</w:t>
      </w:r>
      <w:r w:rsidR="008F6A03" w:rsidRPr="00612E28">
        <w:t>dront</w:t>
      </w:r>
      <w:r w:rsidRPr="00612E28">
        <w:t xml:space="preserve"> compte</w:t>
      </w:r>
      <w:r w:rsidR="00F22C7D" w:rsidRPr="00612E28">
        <w:t xml:space="preserve"> </w:t>
      </w:r>
      <w:r w:rsidRPr="00612E28">
        <w:t>de</w:t>
      </w:r>
      <w:r w:rsidR="008F6A03" w:rsidRPr="00612E28">
        <w:t xml:space="preserve"> </w:t>
      </w:r>
      <w:r w:rsidRPr="00612E28">
        <w:t>l'intelligence artificielle, notamment de</w:t>
      </w:r>
      <w:r w:rsidR="00F22C7D" w:rsidRPr="00612E28">
        <w:t xml:space="preserve"> </w:t>
      </w:r>
      <w:r w:rsidRPr="00612E28">
        <w:t xml:space="preserve">l'apprentissage automatique, de l'informatique </w:t>
      </w:r>
      <w:r w:rsidRPr="00612E28">
        <w:rPr>
          <w:color w:val="000000"/>
        </w:rPr>
        <w:t>répartie</w:t>
      </w:r>
      <w:r w:rsidRPr="00612E28">
        <w:t xml:space="preserve">, de l'informatique en périphérie, de l'informatique centrée sur les données, de l'informatique centrée sur la mémoire, de l'informatique </w:t>
      </w:r>
      <w:r w:rsidR="00F0229A" w:rsidRPr="00612E28">
        <w:t xml:space="preserve">quantique </w:t>
      </w:r>
      <w:r w:rsidRPr="00612E28">
        <w:t xml:space="preserve">en nuage et </w:t>
      </w:r>
      <w:r w:rsidR="008F6A03" w:rsidRPr="00612E28">
        <w:t>d</w:t>
      </w:r>
      <w:r w:rsidR="00F0229A" w:rsidRPr="00612E28">
        <w:t>es</w:t>
      </w:r>
      <w:r w:rsidRPr="00612E28">
        <w:t xml:space="preserve"> </w:t>
      </w:r>
      <w:bookmarkStart w:id="55" w:name="_Hlk64553352"/>
      <w:r w:rsidRPr="00612E28">
        <w:t>réseau</w:t>
      </w:r>
      <w:r w:rsidR="00F0229A" w:rsidRPr="00612E28">
        <w:t>x</w:t>
      </w:r>
      <w:r w:rsidR="00F22C7D" w:rsidRPr="00612E28">
        <w:t xml:space="preserve"> </w:t>
      </w:r>
      <w:r w:rsidR="00F0229A" w:rsidRPr="00612E28">
        <w:rPr>
          <w:color w:val="000000"/>
        </w:rPr>
        <w:t xml:space="preserve">prenant en compte </w:t>
      </w:r>
      <w:r w:rsidR="00F0229A" w:rsidRPr="00612E28">
        <w:t>l'informatique</w:t>
      </w:r>
      <w:bookmarkEnd w:id="55"/>
      <w:r w:rsidR="00F0229A" w:rsidRPr="00612E28">
        <w:t xml:space="preserve">. </w:t>
      </w:r>
      <w:r w:rsidRPr="00612E28">
        <w:t xml:space="preserve">Par conséquent, le secteur des télécommunications a un rôle important à jouer dans les domaines de l'informatique </w:t>
      </w:r>
      <w:r w:rsidR="008F6A03" w:rsidRPr="00612E28">
        <w:t>de demain</w:t>
      </w:r>
      <w:r w:rsidR="00F22C7D" w:rsidRPr="00612E28">
        <w:t xml:space="preserve"> </w:t>
      </w:r>
      <w:r w:rsidRPr="00612E28">
        <w:t>et</w:t>
      </w:r>
      <w:r w:rsidR="008F6A03" w:rsidRPr="00612E28">
        <w:t xml:space="preserve"> </w:t>
      </w:r>
      <w:r w:rsidRPr="00612E28">
        <w:t xml:space="preserve">l'intégration </w:t>
      </w:r>
      <w:r w:rsidR="00704C87" w:rsidRPr="00612E28">
        <w:t>ainsi que</w:t>
      </w:r>
      <w:r w:rsidR="00F22C7D" w:rsidRPr="00612E28">
        <w:t xml:space="preserve"> </w:t>
      </w:r>
      <w:r w:rsidRPr="00612E28">
        <w:t xml:space="preserve">le développement des technologies informatiques </w:t>
      </w:r>
      <w:r w:rsidR="00E41BE2" w:rsidRPr="00612E28">
        <w:t>futures</w:t>
      </w:r>
      <w:r w:rsidR="00F22C7D" w:rsidRPr="00612E28">
        <w:t xml:space="preserve"> </w:t>
      </w:r>
      <w:r w:rsidRPr="00612E28">
        <w:t>dans les réseaux futur</w:t>
      </w:r>
      <w:r w:rsidR="001C61CF" w:rsidRPr="00612E28">
        <w:t xml:space="preserve">s </w:t>
      </w:r>
      <w:r w:rsidR="00E41BE2" w:rsidRPr="00612E28">
        <w:t xml:space="preserve">favoriseront </w:t>
      </w:r>
      <w:r w:rsidRPr="00612E28">
        <w:t>une évolution rapide vers</w:t>
      </w:r>
      <w:r w:rsidR="00F22C7D" w:rsidRPr="00612E28">
        <w:t xml:space="preserve"> </w:t>
      </w:r>
      <w:r w:rsidR="008F6A03" w:rsidRPr="00612E28">
        <w:t>la transformation numérique</w:t>
      </w:r>
      <w:r w:rsidR="0050109E" w:rsidRPr="00612E28">
        <w:t>.</w:t>
      </w:r>
    </w:p>
    <w:p w14:paraId="484AF091" w14:textId="110B1100" w:rsidR="003265BD" w:rsidRPr="00612E28" w:rsidRDefault="003265BD" w:rsidP="00F22C7D">
      <w:pPr>
        <w:rPr>
          <w:szCs w:val="24"/>
          <w:lang w:eastAsia="ko-KR"/>
        </w:rPr>
      </w:pPr>
      <w:r w:rsidRPr="00612E28">
        <w:rPr>
          <w:szCs w:val="24"/>
          <w:lang w:eastAsia="ko-KR"/>
        </w:rPr>
        <w:t xml:space="preserve">L'informatique en nuage est un modèle permettant d'offrir à un utilisateur de service </w:t>
      </w:r>
      <w:r w:rsidR="00E41BE2" w:rsidRPr="00612E28">
        <w:rPr>
          <w:szCs w:val="24"/>
          <w:lang w:eastAsia="ko-KR"/>
        </w:rPr>
        <w:t xml:space="preserve">un </w:t>
      </w:r>
      <w:r w:rsidRPr="00612E28">
        <w:rPr>
          <w:szCs w:val="24"/>
          <w:lang w:eastAsia="ko-KR"/>
        </w:rPr>
        <w:t>accès ubiquitaire, pratique, à la demande et par le réseau, à une réserve partagée de ressources informatiques configurables (par exemple, des réseaux, des serveurs, des mémoires, des applications et des services), qui peuvent être mises à disposition et libérées rapidement, les tâches de gestion et les interactions avec le fournisseur de service étant réduites au minimum.</w:t>
      </w:r>
    </w:p>
    <w:p w14:paraId="62C6E19A" w14:textId="58B5E0CB" w:rsidR="003265BD" w:rsidRPr="00612E28" w:rsidRDefault="008F6A03" w:rsidP="00F22C7D">
      <w:pPr>
        <w:rPr>
          <w:szCs w:val="24"/>
          <w:lang w:eastAsia="ko-KR"/>
        </w:rPr>
      </w:pPr>
      <w:r w:rsidRPr="00612E28">
        <w:rPr>
          <w:szCs w:val="24"/>
          <w:lang w:eastAsia="ko-KR"/>
        </w:rPr>
        <w:t xml:space="preserve">Les données sont très utiles pour </w:t>
      </w:r>
      <w:r w:rsidR="00DD613E" w:rsidRPr="00612E28">
        <w:rPr>
          <w:szCs w:val="24"/>
          <w:lang w:eastAsia="ko-KR"/>
        </w:rPr>
        <w:t xml:space="preserve">mettre au point </w:t>
      </w:r>
      <w:r w:rsidRPr="00612E28">
        <w:rPr>
          <w:szCs w:val="24"/>
          <w:lang w:eastAsia="ko-KR"/>
        </w:rPr>
        <w:t xml:space="preserve">des applications et des services </w:t>
      </w:r>
      <w:r w:rsidR="00DD613E" w:rsidRPr="00612E28">
        <w:rPr>
          <w:szCs w:val="24"/>
          <w:lang w:eastAsia="ko-KR"/>
        </w:rPr>
        <w:t xml:space="preserve">reposant </w:t>
      </w:r>
      <w:r w:rsidRPr="00612E28">
        <w:rPr>
          <w:szCs w:val="24"/>
          <w:lang w:eastAsia="ko-KR"/>
        </w:rPr>
        <w:t xml:space="preserve">sur l'informatique </w:t>
      </w:r>
      <w:r w:rsidR="001C61CF" w:rsidRPr="00612E28">
        <w:rPr>
          <w:szCs w:val="24"/>
          <w:lang w:eastAsia="ko-KR"/>
        </w:rPr>
        <w:t>de demain</w:t>
      </w:r>
      <w:r w:rsidRPr="00612E28">
        <w:rPr>
          <w:szCs w:val="24"/>
          <w:lang w:eastAsia="ko-KR"/>
        </w:rPr>
        <w:t xml:space="preserve"> </w:t>
      </w:r>
      <w:r w:rsidR="00DD613E" w:rsidRPr="00612E28">
        <w:rPr>
          <w:szCs w:val="24"/>
          <w:lang w:eastAsia="ko-KR"/>
        </w:rPr>
        <w:t>C</w:t>
      </w:r>
      <w:r w:rsidR="00681FCC" w:rsidRPr="00612E28">
        <w:rPr>
          <w:szCs w:val="24"/>
          <w:lang w:eastAsia="ko-KR"/>
        </w:rPr>
        <w:t>'</w:t>
      </w:r>
      <w:r w:rsidR="00DD613E" w:rsidRPr="00612E28">
        <w:rPr>
          <w:szCs w:val="24"/>
          <w:lang w:eastAsia="ko-KR"/>
        </w:rPr>
        <w:t>est pourquoi</w:t>
      </w:r>
      <w:r w:rsidR="00F22C7D" w:rsidRPr="00612E28">
        <w:rPr>
          <w:szCs w:val="24"/>
          <w:lang w:eastAsia="ko-KR"/>
        </w:rPr>
        <w:t xml:space="preserve"> </w:t>
      </w:r>
      <w:r w:rsidRPr="00612E28">
        <w:rPr>
          <w:szCs w:val="24"/>
          <w:lang w:eastAsia="ko-KR"/>
        </w:rPr>
        <w:t>non seulement les</w:t>
      </w:r>
      <w:r w:rsidR="00F22C7D" w:rsidRPr="00612E28">
        <w:rPr>
          <w:szCs w:val="24"/>
          <w:lang w:eastAsia="ko-KR"/>
        </w:rPr>
        <w:t xml:space="preserve"> </w:t>
      </w:r>
      <w:r w:rsidRPr="00612E28">
        <w:rPr>
          <w:szCs w:val="24"/>
          <w:lang w:eastAsia="ko-KR"/>
        </w:rPr>
        <w:t>capacités de</w:t>
      </w:r>
      <w:r w:rsidR="00DD613E" w:rsidRPr="00612E28">
        <w:rPr>
          <w:szCs w:val="24"/>
          <w:lang w:eastAsia="ko-KR"/>
        </w:rPr>
        <w:t>s</w:t>
      </w:r>
      <w:r w:rsidRPr="00612E28">
        <w:rPr>
          <w:szCs w:val="24"/>
          <w:lang w:eastAsia="ko-KR"/>
        </w:rPr>
        <w:t xml:space="preserve"> </w:t>
      </w:r>
      <w:r w:rsidR="00DD613E" w:rsidRPr="00612E28">
        <w:rPr>
          <w:szCs w:val="24"/>
          <w:lang w:eastAsia="ko-KR"/>
        </w:rPr>
        <w:t>méga</w:t>
      </w:r>
      <w:r w:rsidRPr="00612E28">
        <w:rPr>
          <w:szCs w:val="24"/>
          <w:lang w:eastAsia="ko-KR"/>
        </w:rPr>
        <w:t xml:space="preserve">données, mais aussi les technologies et les normes </w:t>
      </w:r>
      <w:r w:rsidR="00DD613E" w:rsidRPr="00612E28">
        <w:rPr>
          <w:szCs w:val="24"/>
          <w:lang w:eastAsia="ko-KR"/>
        </w:rPr>
        <w:t>permettant de prendre en charge</w:t>
      </w:r>
      <w:r w:rsidRPr="00612E28">
        <w:rPr>
          <w:szCs w:val="24"/>
          <w:lang w:eastAsia="ko-KR"/>
        </w:rPr>
        <w:t xml:space="preserve"> l'utilisation, le traitement, l'analyse, l'échange, le partage et l'évaluation de la qualité des données</w:t>
      </w:r>
      <w:r w:rsidR="00704C87" w:rsidRPr="00612E28">
        <w:rPr>
          <w:szCs w:val="24"/>
          <w:lang w:eastAsia="ko-KR"/>
        </w:rPr>
        <w:t>,</w:t>
      </w:r>
      <w:r w:rsidRPr="00612E28">
        <w:rPr>
          <w:szCs w:val="24"/>
          <w:lang w:eastAsia="ko-KR"/>
        </w:rPr>
        <w:t xml:space="preserve"> sont essentielles </w:t>
      </w:r>
      <w:r w:rsidR="00DD613E" w:rsidRPr="00612E28">
        <w:rPr>
          <w:szCs w:val="24"/>
          <w:lang w:eastAsia="ko-KR"/>
        </w:rPr>
        <w:t>du point de vue du</w:t>
      </w:r>
      <w:r w:rsidRPr="00612E28">
        <w:rPr>
          <w:szCs w:val="24"/>
          <w:lang w:eastAsia="ko-KR"/>
        </w:rPr>
        <w:t xml:space="preserve"> traitement des données.</w:t>
      </w:r>
    </w:p>
    <w:p w14:paraId="39F544FD" w14:textId="0192F300" w:rsidR="003D7933" w:rsidRPr="00612E28" w:rsidRDefault="003265BD" w:rsidP="00F22C7D">
      <w:pPr>
        <w:rPr>
          <w:szCs w:val="24"/>
          <w:lang w:eastAsia="ko-KR"/>
        </w:rPr>
      </w:pPr>
      <w:r w:rsidRPr="00612E28">
        <w:rPr>
          <w:szCs w:val="24"/>
          <w:lang w:eastAsia="ko-KR"/>
        </w:rPr>
        <w:t xml:space="preserve">Cette Question vise principalement à fournir le cadre </w:t>
      </w:r>
      <w:r w:rsidR="00DD613E" w:rsidRPr="00612E28">
        <w:rPr>
          <w:szCs w:val="24"/>
          <w:lang w:eastAsia="ko-KR"/>
        </w:rPr>
        <w:t>général,</w:t>
      </w:r>
      <w:r w:rsidRPr="00612E28">
        <w:rPr>
          <w:szCs w:val="24"/>
          <w:lang w:eastAsia="ko-KR"/>
        </w:rPr>
        <w:t xml:space="preserve"> les définitions et les écosystèmes nécessaires, y compris les exigences et les capacités concernant l'intégration ou la prise en charge </w:t>
      </w:r>
      <w:r w:rsidR="00DD613E" w:rsidRPr="00612E28">
        <w:rPr>
          <w:szCs w:val="24"/>
          <w:lang w:eastAsia="ko-KR"/>
        </w:rPr>
        <w:t xml:space="preserve">de l'informatique </w:t>
      </w:r>
      <w:r w:rsidR="00704C87" w:rsidRPr="00612E28">
        <w:rPr>
          <w:szCs w:val="24"/>
          <w:lang w:eastAsia="ko-KR"/>
        </w:rPr>
        <w:t>de demain</w:t>
      </w:r>
      <w:r w:rsidR="00DD613E" w:rsidRPr="00612E28">
        <w:rPr>
          <w:szCs w:val="24"/>
          <w:lang w:eastAsia="ko-KR"/>
        </w:rPr>
        <w:t>,</w:t>
      </w:r>
      <w:r w:rsidR="00F22C7D" w:rsidRPr="00612E28">
        <w:rPr>
          <w:szCs w:val="24"/>
          <w:lang w:eastAsia="ko-KR"/>
        </w:rPr>
        <w:t xml:space="preserve"> </w:t>
      </w:r>
      <w:r w:rsidR="00DD613E" w:rsidRPr="00612E28">
        <w:rPr>
          <w:szCs w:val="24"/>
          <w:lang w:eastAsia="ko-KR"/>
        </w:rPr>
        <w:t>notamment</w:t>
      </w:r>
      <w:r w:rsidRPr="00612E28">
        <w:rPr>
          <w:szCs w:val="24"/>
          <w:lang w:eastAsia="ko-KR"/>
        </w:rPr>
        <w:t xml:space="preserve"> l'informatique en nuage et </w:t>
      </w:r>
      <w:r w:rsidR="00DD613E" w:rsidRPr="00612E28">
        <w:rPr>
          <w:szCs w:val="24"/>
          <w:lang w:eastAsia="ko-KR"/>
        </w:rPr>
        <w:t xml:space="preserve">le traitement des </w:t>
      </w:r>
      <w:r w:rsidRPr="00612E28">
        <w:rPr>
          <w:szCs w:val="24"/>
          <w:lang w:eastAsia="ko-KR"/>
        </w:rPr>
        <w:t>données dans l'écosystème des télécommunications.</w:t>
      </w:r>
    </w:p>
    <w:p w14:paraId="02C9B79A" w14:textId="7140FC8A" w:rsidR="003265BD" w:rsidRPr="00612E28" w:rsidRDefault="003265BD" w:rsidP="00F22C7D">
      <w:pPr>
        <w:rPr>
          <w:szCs w:val="24"/>
          <w:lang w:eastAsia="ko-KR"/>
        </w:rPr>
      </w:pPr>
      <w:r w:rsidRPr="00612E28">
        <w:rPr>
          <w:szCs w:val="24"/>
          <w:lang w:eastAsia="ko-KR"/>
        </w:rPr>
        <w:t xml:space="preserve">L'objectif </w:t>
      </w:r>
      <w:r w:rsidR="00704C87" w:rsidRPr="00612E28">
        <w:rPr>
          <w:szCs w:val="24"/>
          <w:lang w:eastAsia="ko-KR"/>
        </w:rPr>
        <w:t xml:space="preserve">de cette Question </w:t>
      </w:r>
      <w:r w:rsidRPr="00612E28">
        <w:rPr>
          <w:szCs w:val="24"/>
          <w:lang w:eastAsia="ko-KR"/>
        </w:rPr>
        <w:t xml:space="preserve">est d'élaborer de nouvelles Recommandations sur les éléments </w:t>
      </w:r>
      <w:proofErr w:type="gramStart"/>
      <w:r w:rsidRPr="00612E28">
        <w:rPr>
          <w:szCs w:val="24"/>
          <w:lang w:eastAsia="ko-KR"/>
        </w:rPr>
        <w:t>suivants:</w:t>
      </w:r>
      <w:proofErr w:type="gramEnd"/>
    </w:p>
    <w:p w14:paraId="0F953C94" w14:textId="5CF3492B" w:rsidR="003265BD" w:rsidRPr="00612E28" w:rsidRDefault="003D7933" w:rsidP="00F22C7D">
      <w:pPr>
        <w:pStyle w:val="enumlev1"/>
        <w:rPr>
          <w:lang w:eastAsia="ja-JP"/>
        </w:rPr>
      </w:pPr>
      <w:r w:rsidRPr="00612E28">
        <w:rPr>
          <w:lang w:eastAsia="ja-JP"/>
        </w:rPr>
        <w:t>–</w:t>
      </w:r>
      <w:r w:rsidR="003265BD" w:rsidRPr="00612E28">
        <w:rPr>
          <w:lang w:eastAsia="ja-JP"/>
        </w:rPr>
        <w:tab/>
      </w:r>
      <w:r w:rsidR="00A37B30">
        <w:rPr>
          <w:lang w:eastAsia="ja-JP"/>
        </w:rPr>
        <w:t>D</w:t>
      </w:r>
      <w:r w:rsidR="003265BD" w:rsidRPr="00612E28">
        <w:rPr>
          <w:lang w:eastAsia="ja-JP"/>
        </w:rPr>
        <w:t xml:space="preserve">éfinitions, vue d'ensemble, écosystème et cas d'utilisation de l'informatique </w:t>
      </w:r>
      <w:r w:rsidR="00704C87" w:rsidRPr="00612E28">
        <w:rPr>
          <w:lang w:eastAsia="ja-JP"/>
        </w:rPr>
        <w:t>de demain</w:t>
      </w:r>
      <w:r w:rsidR="00465B53">
        <w:rPr>
          <w:lang w:eastAsia="ja-JP"/>
        </w:rPr>
        <w:t xml:space="preserve"> (y </w:t>
      </w:r>
      <w:r w:rsidR="00DD613E" w:rsidRPr="00612E28">
        <w:rPr>
          <w:lang w:eastAsia="ja-JP"/>
        </w:rPr>
        <w:t xml:space="preserve">compris </w:t>
      </w:r>
      <w:r w:rsidR="00DD613E" w:rsidRPr="00612E28">
        <w:rPr>
          <w:szCs w:val="24"/>
          <w:lang w:eastAsia="ko-KR"/>
        </w:rPr>
        <w:t>l'informatique en nuage et le traitement des données)</w:t>
      </w:r>
      <w:r w:rsidR="00A37B30">
        <w:rPr>
          <w:lang w:eastAsia="ja-JP"/>
        </w:rPr>
        <w:t>.</w:t>
      </w:r>
    </w:p>
    <w:p w14:paraId="6B41C4FE" w14:textId="43C40FB1" w:rsidR="003265BD" w:rsidRPr="00612E28" w:rsidRDefault="003D7933" w:rsidP="00F22C7D">
      <w:pPr>
        <w:pStyle w:val="enumlev1"/>
        <w:rPr>
          <w:lang w:eastAsia="ja-JP"/>
        </w:rPr>
      </w:pPr>
      <w:r w:rsidRPr="00612E28">
        <w:rPr>
          <w:lang w:eastAsia="ja-JP"/>
        </w:rPr>
        <w:t>–</w:t>
      </w:r>
      <w:r w:rsidR="003265BD" w:rsidRPr="00612E28">
        <w:rPr>
          <w:lang w:eastAsia="ja-JP"/>
        </w:rPr>
        <w:tab/>
      </w:r>
      <w:r w:rsidR="00A37B30">
        <w:rPr>
          <w:lang w:eastAsia="ja-JP"/>
        </w:rPr>
        <w:t>E</w:t>
      </w:r>
      <w:r w:rsidR="003265BD" w:rsidRPr="00612E28">
        <w:rPr>
          <w:lang w:eastAsia="ja-JP"/>
        </w:rPr>
        <w:t xml:space="preserve">xigences et capacités de l'informatique </w:t>
      </w:r>
      <w:r w:rsidR="00704C87" w:rsidRPr="00612E28">
        <w:rPr>
          <w:lang w:eastAsia="ja-JP"/>
        </w:rPr>
        <w:t>de demain</w:t>
      </w:r>
      <w:r w:rsidR="00A37B30">
        <w:rPr>
          <w:lang w:eastAsia="ja-JP"/>
        </w:rPr>
        <w:t>.</w:t>
      </w:r>
    </w:p>
    <w:p w14:paraId="552F4333" w14:textId="3E580921" w:rsidR="003265BD" w:rsidRPr="00612E28" w:rsidRDefault="003D7933" w:rsidP="00F22C7D">
      <w:pPr>
        <w:pStyle w:val="enumlev1"/>
        <w:rPr>
          <w:lang w:eastAsia="ja-JP"/>
        </w:rPr>
      </w:pPr>
      <w:r w:rsidRPr="00612E28">
        <w:rPr>
          <w:lang w:eastAsia="ja-JP"/>
        </w:rPr>
        <w:t>–</w:t>
      </w:r>
      <w:r w:rsidR="003265BD" w:rsidRPr="00612E28">
        <w:rPr>
          <w:lang w:eastAsia="ja-JP"/>
        </w:rPr>
        <w:tab/>
      </w:r>
      <w:r w:rsidR="00A37B30">
        <w:rPr>
          <w:lang w:eastAsia="ja-JP"/>
        </w:rPr>
        <w:t>I</w:t>
      </w:r>
      <w:r w:rsidR="003265BD" w:rsidRPr="00612E28">
        <w:rPr>
          <w:lang w:eastAsia="ja-JP"/>
        </w:rPr>
        <w:t>nteropérabilité,</w:t>
      </w:r>
      <w:r w:rsidR="00F22C7D" w:rsidRPr="00612E28">
        <w:rPr>
          <w:lang w:eastAsia="ja-JP"/>
        </w:rPr>
        <w:t xml:space="preserve"> </w:t>
      </w:r>
      <w:r w:rsidR="003265BD" w:rsidRPr="00612E28">
        <w:rPr>
          <w:lang w:eastAsia="ja-JP"/>
        </w:rPr>
        <w:t>portabilité des données et</w:t>
      </w:r>
      <w:r w:rsidR="00704C87" w:rsidRPr="00612E28">
        <w:rPr>
          <w:lang w:eastAsia="ja-JP"/>
        </w:rPr>
        <w:t xml:space="preserve"> </w:t>
      </w:r>
      <w:r w:rsidR="003265BD" w:rsidRPr="00612E28">
        <w:rPr>
          <w:lang w:eastAsia="ja-JP"/>
        </w:rPr>
        <w:t xml:space="preserve">informations sur les échanges dans l'informatique </w:t>
      </w:r>
      <w:r w:rsidR="00704C87" w:rsidRPr="00612E28">
        <w:rPr>
          <w:lang w:eastAsia="ja-JP"/>
        </w:rPr>
        <w:t>de demain</w:t>
      </w:r>
      <w:r w:rsidR="00A37B30">
        <w:rPr>
          <w:lang w:eastAsia="ja-JP"/>
        </w:rPr>
        <w:t>.</w:t>
      </w:r>
    </w:p>
    <w:p w14:paraId="6D6E773A" w14:textId="7D328056" w:rsidR="003D7933" w:rsidRPr="00612E28" w:rsidRDefault="003D7933" w:rsidP="00F22C7D">
      <w:pPr>
        <w:pStyle w:val="enumlev1"/>
        <w:rPr>
          <w:lang w:eastAsia="ja-JP"/>
        </w:rPr>
      </w:pPr>
      <w:r w:rsidRPr="00612E28">
        <w:rPr>
          <w:lang w:eastAsia="ja-JP"/>
        </w:rPr>
        <w:t>–</w:t>
      </w:r>
      <w:r w:rsidRPr="00612E28">
        <w:rPr>
          <w:lang w:eastAsia="ja-JP"/>
        </w:rPr>
        <w:tab/>
      </w:r>
      <w:r w:rsidR="00A37B30">
        <w:rPr>
          <w:lang w:eastAsia="ja-JP"/>
        </w:rPr>
        <w:t>A</w:t>
      </w:r>
      <w:r w:rsidRPr="00612E28">
        <w:rPr>
          <w:lang w:eastAsia="ja-JP"/>
        </w:rPr>
        <w:t xml:space="preserve">pplication </w:t>
      </w:r>
      <w:r w:rsidR="00704C87" w:rsidRPr="00612E28">
        <w:rPr>
          <w:lang w:eastAsia="ja-JP"/>
        </w:rPr>
        <w:t>de l'informatique de demain dans les domaines verticaux</w:t>
      </w:r>
      <w:r w:rsidR="00A37B30">
        <w:rPr>
          <w:lang w:eastAsia="ja-JP"/>
        </w:rPr>
        <w:t>.</w:t>
      </w:r>
    </w:p>
    <w:p w14:paraId="1131F058" w14:textId="51F03AC0" w:rsidR="003265BD" w:rsidRPr="00612E28" w:rsidRDefault="003D7933" w:rsidP="00F22C7D">
      <w:pPr>
        <w:pStyle w:val="enumlev1"/>
        <w:rPr>
          <w:lang w:eastAsia="ja-JP"/>
        </w:rPr>
      </w:pPr>
      <w:r w:rsidRPr="00612E28">
        <w:rPr>
          <w:lang w:eastAsia="ja-JP"/>
        </w:rPr>
        <w:t>–</w:t>
      </w:r>
      <w:r w:rsidR="003265BD" w:rsidRPr="00612E28">
        <w:rPr>
          <w:lang w:eastAsia="ja-JP"/>
        </w:rPr>
        <w:tab/>
      </w:r>
      <w:r w:rsidR="00A37B30">
        <w:rPr>
          <w:lang w:eastAsia="ja-JP"/>
        </w:rPr>
        <w:t>R</w:t>
      </w:r>
      <w:r w:rsidR="003265BD" w:rsidRPr="00612E28">
        <w:rPr>
          <w:lang w:eastAsia="ja-JP"/>
        </w:rPr>
        <w:t>elations entre</w:t>
      </w:r>
      <w:r w:rsidR="00F22C7D" w:rsidRPr="00612E28">
        <w:rPr>
          <w:lang w:eastAsia="ja-JP"/>
        </w:rPr>
        <w:t xml:space="preserve"> </w:t>
      </w:r>
      <w:r w:rsidR="003265BD" w:rsidRPr="00612E28">
        <w:rPr>
          <w:lang w:eastAsia="ja-JP"/>
        </w:rPr>
        <w:t xml:space="preserve">les </w:t>
      </w:r>
      <w:r w:rsidR="00704C87" w:rsidRPr="00612E28">
        <w:rPr>
          <w:lang w:eastAsia="ja-JP"/>
        </w:rPr>
        <w:t>technologies</w:t>
      </w:r>
      <w:r w:rsidR="00E41BE2" w:rsidRPr="00612E28">
        <w:rPr>
          <w:lang w:eastAsia="ja-JP"/>
        </w:rPr>
        <w:t xml:space="preserve"> informatiques de demain</w:t>
      </w:r>
      <w:r w:rsidR="0050109E" w:rsidRPr="00612E28">
        <w:rPr>
          <w:lang w:eastAsia="ja-JP"/>
        </w:rPr>
        <w:t>.</w:t>
      </w:r>
    </w:p>
    <w:p w14:paraId="43DE1A43" w14:textId="6FAC5CB2" w:rsidR="003265BD" w:rsidRPr="00612E28" w:rsidRDefault="003265BD" w:rsidP="00F22C7D">
      <w:pPr>
        <w:rPr>
          <w:szCs w:val="24"/>
          <w:lang w:eastAsia="ko-KR"/>
        </w:rPr>
      </w:pPr>
      <w:r w:rsidRPr="00612E28">
        <w:rPr>
          <w:szCs w:val="24"/>
          <w:lang w:eastAsia="ko-KR"/>
        </w:rPr>
        <w:t>Les</w:t>
      </w:r>
      <w:r w:rsidR="00704C87" w:rsidRPr="00612E28">
        <w:rPr>
          <w:szCs w:val="24"/>
          <w:lang w:eastAsia="ko-KR"/>
        </w:rPr>
        <w:t xml:space="preserve"> principales</w:t>
      </w:r>
      <w:r w:rsidRPr="00612E28">
        <w:rPr>
          <w:szCs w:val="24"/>
          <w:lang w:eastAsia="ko-KR"/>
        </w:rPr>
        <w:t xml:space="preserve"> Recommandations suivantes, en vigueur au moment de l'approbation de la présente Question, relèvent de </w:t>
      </w:r>
      <w:r w:rsidR="00704C87" w:rsidRPr="00612E28">
        <w:rPr>
          <w:szCs w:val="24"/>
          <w:lang w:eastAsia="ko-KR"/>
        </w:rPr>
        <w:t>celle-</w:t>
      </w:r>
      <w:proofErr w:type="gramStart"/>
      <w:r w:rsidR="00704C87" w:rsidRPr="00612E28">
        <w:rPr>
          <w:szCs w:val="24"/>
          <w:lang w:eastAsia="ko-KR"/>
        </w:rPr>
        <w:t>ci</w:t>
      </w:r>
      <w:r w:rsidRPr="00612E28">
        <w:rPr>
          <w:szCs w:val="24"/>
          <w:lang w:eastAsia="ko-KR"/>
        </w:rPr>
        <w:t>:</w:t>
      </w:r>
      <w:proofErr w:type="gramEnd"/>
    </w:p>
    <w:p w14:paraId="7D3A78DE" w14:textId="0FBF6A22" w:rsidR="003D7933" w:rsidRPr="00612E28" w:rsidRDefault="003D7933" w:rsidP="00F22C7D">
      <w:pPr>
        <w:pStyle w:val="enumlev1"/>
        <w:rPr>
          <w:lang w:eastAsia="ja-JP"/>
        </w:rPr>
      </w:pPr>
      <w:r w:rsidRPr="00612E28">
        <w:rPr>
          <w:lang w:eastAsia="ja-JP"/>
        </w:rPr>
        <w:t>–</w:t>
      </w:r>
      <w:r w:rsidR="003265BD" w:rsidRPr="00612E28">
        <w:rPr>
          <w:lang w:eastAsia="ja-JP"/>
        </w:rPr>
        <w:tab/>
        <w:t>UIT-T Y.3500, UIT-T Y.3501, UIT-T Y.3503, UIT-T Y.3504</w:t>
      </w:r>
      <w:r w:rsidRPr="00612E28">
        <w:rPr>
          <w:lang w:eastAsia="ja-JP"/>
        </w:rPr>
        <w:t>, UIT-T Y.3505, UIT</w:t>
      </w:r>
      <w:r w:rsidRPr="00612E28">
        <w:rPr>
          <w:lang w:eastAsia="ja-JP"/>
        </w:rPr>
        <w:noBreakHyphen/>
        <w:t>T Y.3506, UIT-T Y.3507, UIT-T Y.3508</w:t>
      </w:r>
      <w:r w:rsidR="00AA6D3A">
        <w:rPr>
          <w:lang w:eastAsia="ja-JP"/>
        </w:rPr>
        <w:t>;</w:t>
      </w:r>
    </w:p>
    <w:p w14:paraId="3AA26251" w14:textId="091DBFCF" w:rsidR="003265BD" w:rsidRPr="00612E28" w:rsidRDefault="003D7933" w:rsidP="00F22C7D">
      <w:pPr>
        <w:pStyle w:val="enumlev1"/>
        <w:rPr>
          <w:lang w:eastAsia="ja-JP"/>
        </w:rPr>
      </w:pPr>
      <w:r w:rsidRPr="00612E28">
        <w:rPr>
          <w:lang w:eastAsia="ja-JP"/>
        </w:rPr>
        <w:t>–</w:t>
      </w:r>
      <w:r w:rsidRPr="00612E28">
        <w:rPr>
          <w:lang w:eastAsia="ja-JP"/>
        </w:rPr>
        <w:tab/>
      </w:r>
      <w:r w:rsidR="003265BD" w:rsidRPr="00612E28">
        <w:rPr>
          <w:lang w:eastAsia="ja-JP"/>
        </w:rPr>
        <w:t>UIT-T Y.3600</w:t>
      </w:r>
      <w:r w:rsidRPr="00612E28">
        <w:rPr>
          <w:lang w:eastAsia="ja-JP"/>
        </w:rPr>
        <w:t>, UIT-T Y.3601</w:t>
      </w:r>
      <w:r w:rsidR="00857C16" w:rsidRPr="00612E28">
        <w:rPr>
          <w:lang w:eastAsia="ja-JP"/>
        </w:rPr>
        <w:t>.</w:t>
      </w:r>
    </w:p>
    <w:p w14:paraId="02A29F70" w14:textId="3F4F9C68" w:rsidR="003265BD" w:rsidRPr="00612E28" w:rsidRDefault="003D7933" w:rsidP="00F22C7D">
      <w:pPr>
        <w:pStyle w:val="Heading3"/>
      </w:pPr>
      <w:bookmarkStart w:id="56" w:name="_Toc70955395"/>
      <w:r w:rsidRPr="00612E28">
        <w:lastRenderedPageBreak/>
        <w:t>G</w:t>
      </w:r>
      <w:r w:rsidR="003265BD" w:rsidRPr="00612E28">
        <w:t>.2</w:t>
      </w:r>
      <w:r w:rsidR="003265BD" w:rsidRPr="00612E28">
        <w:tab/>
      </w:r>
      <w:r w:rsidR="00F5751E" w:rsidRPr="00612E28">
        <w:t>Sujets d</w:t>
      </w:r>
      <w:r w:rsidR="00681FCC" w:rsidRPr="00612E28">
        <w:t>'</w:t>
      </w:r>
      <w:r w:rsidR="00F5751E" w:rsidRPr="00612E28">
        <w:t>étude</w:t>
      </w:r>
      <w:bookmarkEnd w:id="56"/>
    </w:p>
    <w:p w14:paraId="33CB2F48" w14:textId="77777777" w:rsidR="003265BD" w:rsidRPr="00612E28" w:rsidRDefault="003265BD" w:rsidP="00F22C7D">
      <w:r w:rsidRPr="00612E28">
        <w:t>Les sujets à étudier sont notamment les suivants (la liste n'étant pas exhaustive</w:t>
      </w:r>
      <w:proofErr w:type="gramStart"/>
      <w:r w:rsidRPr="00612E28">
        <w:t>):</w:t>
      </w:r>
      <w:proofErr w:type="gramEnd"/>
    </w:p>
    <w:p w14:paraId="14E19B5A" w14:textId="0E6C5FBF" w:rsidR="003265BD" w:rsidRPr="00612E28" w:rsidRDefault="003D7933" w:rsidP="00F22C7D">
      <w:pPr>
        <w:pStyle w:val="enumlev1"/>
        <w:rPr>
          <w:lang w:eastAsia="ja-JP"/>
        </w:rPr>
      </w:pPr>
      <w:r w:rsidRPr="00612E28">
        <w:rPr>
          <w:lang w:eastAsia="ja-JP"/>
        </w:rPr>
        <w:t>–</w:t>
      </w:r>
      <w:r w:rsidR="003265BD" w:rsidRPr="00612E28">
        <w:rPr>
          <w:lang w:eastAsia="ja-JP"/>
        </w:rPr>
        <w:tab/>
        <w:t>Quelles nouvelles Recommandations convient-il d'élaborer concernant les définitions,</w:t>
      </w:r>
      <w:r w:rsidR="00F22C7D" w:rsidRPr="00612E28">
        <w:rPr>
          <w:lang w:eastAsia="ja-JP"/>
        </w:rPr>
        <w:t xml:space="preserve"> </w:t>
      </w:r>
      <w:r w:rsidR="003265BD" w:rsidRPr="00612E28">
        <w:rPr>
          <w:lang w:eastAsia="ja-JP"/>
        </w:rPr>
        <w:t xml:space="preserve">l'écosystème, les cas d'utilisation et les capacités de l'informatique </w:t>
      </w:r>
      <w:r w:rsidR="00704C87" w:rsidRPr="00612E28">
        <w:rPr>
          <w:lang w:eastAsia="ja-JP"/>
        </w:rPr>
        <w:t>de demain</w:t>
      </w:r>
      <w:r w:rsidR="00F22C7D" w:rsidRPr="00612E28">
        <w:rPr>
          <w:lang w:eastAsia="ja-JP"/>
        </w:rPr>
        <w:t xml:space="preserve"> </w:t>
      </w:r>
      <w:r w:rsidR="00704C87" w:rsidRPr="00612E28">
        <w:rPr>
          <w:lang w:eastAsia="ja-JP"/>
        </w:rPr>
        <w:t>(y compris l</w:t>
      </w:r>
      <w:r w:rsidR="00681FCC" w:rsidRPr="00612E28">
        <w:rPr>
          <w:lang w:eastAsia="ja-JP"/>
        </w:rPr>
        <w:t>'</w:t>
      </w:r>
      <w:r w:rsidR="00704C87" w:rsidRPr="00612E28">
        <w:rPr>
          <w:lang w:eastAsia="ja-JP"/>
        </w:rPr>
        <w:t>informatique en nuage et le</w:t>
      </w:r>
      <w:r w:rsidR="00F22C7D" w:rsidRPr="00612E28">
        <w:rPr>
          <w:lang w:eastAsia="ja-JP"/>
        </w:rPr>
        <w:t xml:space="preserve"> </w:t>
      </w:r>
      <w:r w:rsidR="00704C87" w:rsidRPr="00612E28">
        <w:rPr>
          <w:lang w:eastAsia="ja-JP"/>
        </w:rPr>
        <w:t xml:space="preserve">traitement des </w:t>
      </w:r>
      <w:r w:rsidR="003265BD" w:rsidRPr="00612E28">
        <w:rPr>
          <w:lang w:eastAsia="ja-JP"/>
        </w:rPr>
        <w:t>données</w:t>
      </w:r>
      <w:r w:rsidR="00704C87" w:rsidRPr="00612E28">
        <w:rPr>
          <w:lang w:eastAsia="ja-JP"/>
        </w:rPr>
        <w:t>)</w:t>
      </w:r>
      <w:r w:rsidR="003265BD" w:rsidRPr="00612E28">
        <w:rPr>
          <w:lang w:eastAsia="ja-JP"/>
        </w:rPr>
        <w:t xml:space="preserve"> du point de vue des </w:t>
      </w:r>
      <w:proofErr w:type="gramStart"/>
      <w:r w:rsidR="003265BD" w:rsidRPr="00612E28">
        <w:rPr>
          <w:lang w:eastAsia="ja-JP"/>
        </w:rPr>
        <w:t>télécommunications?</w:t>
      </w:r>
      <w:proofErr w:type="gramEnd"/>
    </w:p>
    <w:p w14:paraId="2E118D09" w14:textId="3A082F3D" w:rsidR="003265BD" w:rsidRPr="00612E28" w:rsidRDefault="003D7933" w:rsidP="00F22C7D">
      <w:pPr>
        <w:pStyle w:val="enumlev1"/>
        <w:rPr>
          <w:lang w:eastAsia="ja-JP"/>
        </w:rPr>
      </w:pPr>
      <w:r w:rsidRPr="00612E28">
        <w:rPr>
          <w:lang w:eastAsia="ja-JP"/>
        </w:rPr>
        <w:t>–</w:t>
      </w:r>
      <w:r w:rsidR="003265BD" w:rsidRPr="00612E28">
        <w:rPr>
          <w:lang w:eastAsia="ja-JP"/>
        </w:rPr>
        <w:tab/>
        <w:t>Quelles nouvelles Recommandations convient-il d'élaborer concernant les exigences</w:t>
      </w:r>
      <w:r w:rsidR="00F22C7D" w:rsidRPr="00612E28">
        <w:rPr>
          <w:lang w:eastAsia="ja-JP"/>
        </w:rPr>
        <w:t xml:space="preserve"> </w:t>
      </w:r>
      <w:r w:rsidR="003265BD" w:rsidRPr="00612E28">
        <w:rPr>
          <w:lang w:eastAsia="ja-JP"/>
        </w:rPr>
        <w:t xml:space="preserve">et les </w:t>
      </w:r>
      <w:proofErr w:type="gramStart"/>
      <w:r w:rsidR="003265BD" w:rsidRPr="00612E28">
        <w:rPr>
          <w:lang w:eastAsia="ja-JP"/>
        </w:rPr>
        <w:t>capacités</w:t>
      </w:r>
      <w:r w:rsidR="001F4956" w:rsidRPr="00612E28">
        <w:rPr>
          <w:lang w:eastAsia="ja-JP"/>
        </w:rPr>
        <w:t>?</w:t>
      </w:r>
      <w:proofErr w:type="gramEnd"/>
    </w:p>
    <w:p w14:paraId="725C54BA" w14:textId="5E1DE9DD" w:rsidR="003265BD" w:rsidRPr="00612E28" w:rsidRDefault="003D7933" w:rsidP="00F22C7D">
      <w:pPr>
        <w:pStyle w:val="enumlev1"/>
        <w:rPr>
          <w:lang w:eastAsia="ja-JP"/>
        </w:rPr>
      </w:pPr>
      <w:r w:rsidRPr="00612E28">
        <w:rPr>
          <w:lang w:eastAsia="ja-JP"/>
        </w:rPr>
        <w:t>–</w:t>
      </w:r>
      <w:r w:rsidR="003265BD" w:rsidRPr="00612E28">
        <w:rPr>
          <w:lang w:eastAsia="ja-JP"/>
        </w:rPr>
        <w:tab/>
        <w:t xml:space="preserve">Quelles nouvelles Recommandations convient-il d'élaborer concernant les exigences en matière d'interopérabilité de l'informatique </w:t>
      </w:r>
      <w:r w:rsidR="00704C87" w:rsidRPr="00612E28">
        <w:rPr>
          <w:lang w:eastAsia="ja-JP"/>
        </w:rPr>
        <w:t>de demain</w:t>
      </w:r>
      <w:r w:rsidR="00F22C7D" w:rsidRPr="00612E28">
        <w:rPr>
          <w:lang w:eastAsia="ja-JP"/>
        </w:rPr>
        <w:t xml:space="preserve"> </w:t>
      </w:r>
      <w:r w:rsidR="003265BD" w:rsidRPr="00612E28">
        <w:rPr>
          <w:lang w:eastAsia="ja-JP"/>
        </w:rPr>
        <w:t xml:space="preserve">et de portabilité des données entre </w:t>
      </w:r>
      <w:r w:rsidR="00704C87" w:rsidRPr="00612E28">
        <w:rPr>
          <w:lang w:eastAsia="ja-JP"/>
        </w:rPr>
        <w:t xml:space="preserve">les </w:t>
      </w:r>
      <w:r w:rsidR="003265BD" w:rsidRPr="00612E28">
        <w:rPr>
          <w:lang w:eastAsia="ja-JP"/>
        </w:rPr>
        <w:t>fournisseurs de services qui sont a</w:t>
      </w:r>
      <w:r w:rsidR="00704C87" w:rsidRPr="00612E28">
        <w:rPr>
          <w:lang w:eastAsia="ja-JP"/>
        </w:rPr>
        <w:t xml:space="preserve">daptées </w:t>
      </w:r>
      <w:r w:rsidR="003265BD" w:rsidRPr="00612E28">
        <w:rPr>
          <w:lang w:eastAsia="ja-JP"/>
        </w:rPr>
        <w:t xml:space="preserve">et réalisables pour les cas </w:t>
      </w:r>
      <w:proofErr w:type="gramStart"/>
      <w:r w:rsidR="003265BD" w:rsidRPr="00612E28">
        <w:rPr>
          <w:lang w:eastAsia="ja-JP"/>
        </w:rPr>
        <w:t>d'utilisation</w:t>
      </w:r>
      <w:r w:rsidR="001F4956" w:rsidRPr="00612E28">
        <w:rPr>
          <w:lang w:eastAsia="ja-JP"/>
        </w:rPr>
        <w:t>?</w:t>
      </w:r>
      <w:proofErr w:type="gramEnd"/>
    </w:p>
    <w:p w14:paraId="5B2B6831" w14:textId="6D8AF599" w:rsidR="003265BD" w:rsidRPr="00612E28" w:rsidRDefault="003D7933" w:rsidP="00F22C7D">
      <w:pPr>
        <w:pStyle w:val="enumlev1"/>
        <w:rPr>
          <w:lang w:eastAsia="ja-JP"/>
        </w:rPr>
      </w:pPr>
      <w:r w:rsidRPr="00612E28">
        <w:rPr>
          <w:lang w:eastAsia="ja-JP"/>
        </w:rPr>
        <w:t>–</w:t>
      </w:r>
      <w:r w:rsidR="003265BD" w:rsidRPr="00612E28">
        <w:rPr>
          <w:lang w:eastAsia="ja-JP"/>
        </w:rPr>
        <w:tab/>
        <w:t xml:space="preserve">Quelles nouvelles Recommandations convient-il d'élaborer concernant </w:t>
      </w:r>
      <w:r w:rsidR="00E36778" w:rsidRPr="00612E28">
        <w:rPr>
          <w:lang w:eastAsia="ja-JP"/>
        </w:rPr>
        <w:t>l'informatique de demain</w:t>
      </w:r>
      <w:r w:rsidR="00F22C7D" w:rsidRPr="00612E28">
        <w:rPr>
          <w:lang w:eastAsia="ja-JP"/>
        </w:rPr>
        <w:t xml:space="preserve"> </w:t>
      </w:r>
      <w:r w:rsidR="003265BD" w:rsidRPr="00612E28">
        <w:rPr>
          <w:lang w:eastAsia="ja-JP"/>
        </w:rPr>
        <w:t xml:space="preserve">en tant que </w:t>
      </w:r>
      <w:proofErr w:type="gramStart"/>
      <w:r w:rsidR="003265BD" w:rsidRPr="00612E28">
        <w:rPr>
          <w:lang w:eastAsia="ja-JP"/>
        </w:rPr>
        <w:t>service?</w:t>
      </w:r>
      <w:proofErr w:type="gramEnd"/>
    </w:p>
    <w:p w14:paraId="00890D8E" w14:textId="64BDDC30" w:rsidR="003D7933" w:rsidRPr="00612E28" w:rsidRDefault="003D7933" w:rsidP="00F22C7D">
      <w:pPr>
        <w:pStyle w:val="enumlev1"/>
        <w:rPr>
          <w:lang w:eastAsia="ja-JP"/>
        </w:rPr>
      </w:pPr>
      <w:r w:rsidRPr="00612E28">
        <w:rPr>
          <w:lang w:eastAsia="ja-JP"/>
        </w:rPr>
        <w:t>–</w:t>
      </w:r>
      <w:r w:rsidRPr="00612E28">
        <w:rPr>
          <w:lang w:eastAsia="ja-JP"/>
        </w:rPr>
        <w:tab/>
      </w:r>
      <w:r w:rsidR="00E36778" w:rsidRPr="00612E28">
        <w:rPr>
          <w:lang w:eastAsia="ja-JP"/>
        </w:rPr>
        <w:t>Quelles nouvelles Recommandations convient-il d'élaborer pour l</w:t>
      </w:r>
      <w:r w:rsidR="00681FCC" w:rsidRPr="00612E28">
        <w:rPr>
          <w:lang w:eastAsia="ja-JP"/>
        </w:rPr>
        <w:t>'</w:t>
      </w:r>
      <w:r w:rsidRPr="00612E28">
        <w:rPr>
          <w:lang w:eastAsia="ja-JP"/>
        </w:rPr>
        <w:t xml:space="preserve">application </w:t>
      </w:r>
      <w:r w:rsidR="00E36778" w:rsidRPr="00612E28">
        <w:rPr>
          <w:lang w:eastAsia="ja-JP"/>
        </w:rPr>
        <w:t>de l'informatique de demain</w:t>
      </w:r>
      <w:r w:rsidR="00F22C7D" w:rsidRPr="00612E28">
        <w:rPr>
          <w:lang w:eastAsia="ja-JP"/>
        </w:rPr>
        <w:t xml:space="preserve"> </w:t>
      </w:r>
      <w:r w:rsidR="00E36778" w:rsidRPr="00612E28">
        <w:rPr>
          <w:lang w:eastAsia="ja-JP"/>
        </w:rPr>
        <w:t xml:space="preserve">dans les domaines </w:t>
      </w:r>
      <w:proofErr w:type="gramStart"/>
      <w:r w:rsidR="00E36778" w:rsidRPr="00612E28">
        <w:rPr>
          <w:lang w:eastAsia="ja-JP"/>
        </w:rPr>
        <w:t>verticaux</w:t>
      </w:r>
      <w:r w:rsidR="001F4956" w:rsidRPr="00612E28">
        <w:rPr>
          <w:lang w:eastAsia="ja-JP"/>
        </w:rPr>
        <w:t>?</w:t>
      </w:r>
      <w:proofErr w:type="gramEnd"/>
    </w:p>
    <w:p w14:paraId="2B490D1F" w14:textId="56E9A282" w:rsidR="003265BD" w:rsidRPr="00612E28" w:rsidRDefault="003D7933" w:rsidP="00F22C7D">
      <w:pPr>
        <w:pStyle w:val="enumlev1"/>
        <w:rPr>
          <w:lang w:eastAsia="ja-JP"/>
        </w:rPr>
      </w:pPr>
      <w:r w:rsidRPr="00612E28">
        <w:rPr>
          <w:lang w:eastAsia="ja-JP"/>
        </w:rPr>
        <w:t>–</w:t>
      </w:r>
      <w:r w:rsidR="003265BD" w:rsidRPr="00612E28">
        <w:rPr>
          <w:lang w:eastAsia="ja-JP"/>
        </w:rPr>
        <w:tab/>
        <w:t xml:space="preserve">Quelle collaboration faut-il établir avec d'autres organisations de normalisation afin de réduire autant que possible la redondance des </w:t>
      </w:r>
      <w:proofErr w:type="gramStart"/>
      <w:r w:rsidR="003265BD" w:rsidRPr="00612E28">
        <w:rPr>
          <w:lang w:eastAsia="ja-JP"/>
        </w:rPr>
        <w:t>tâches?</w:t>
      </w:r>
      <w:proofErr w:type="gramEnd"/>
    </w:p>
    <w:p w14:paraId="2C8938A0" w14:textId="30917F71" w:rsidR="003265BD" w:rsidRPr="00612E28" w:rsidRDefault="003D7933" w:rsidP="00F22C7D">
      <w:pPr>
        <w:pStyle w:val="Heading3"/>
      </w:pPr>
      <w:bookmarkStart w:id="57" w:name="_Toc70955396"/>
      <w:r w:rsidRPr="00612E28">
        <w:t>G</w:t>
      </w:r>
      <w:r w:rsidR="003265BD" w:rsidRPr="00612E28">
        <w:t>.3</w:t>
      </w:r>
      <w:r w:rsidR="003265BD" w:rsidRPr="00612E28">
        <w:tab/>
        <w:t>Tâches</w:t>
      </w:r>
      <w:bookmarkEnd w:id="57"/>
    </w:p>
    <w:p w14:paraId="274E2E37" w14:textId="77777777" w:rsidR="003265BD" w:rsidRPr="00612E28" w:rsidRDefault="003265BD" w:rsidP="00F22C7D">
      <w:r w:rsidRPr="00612E28">
        <w:t>Les tâches sont notamment les suivantes (la liste n'étant pas exhaustive</w:t>
      </w:r>
      <w:proofErr w:type="gramStart"/>
      <w:r w:rsidRPr="00612E28">
        <w:t>):</w:t>
      </w:r>
      <w:proofErr w:type="gramEnd"/>
    </w:p>
    <w:p w14:paraId="7D4FB085" w14:textId="02D40B71" w:rsidR="003265BD" w:rsidRPr="00612E28" w:rsidRDefault="003D7933" w:rsidP="00F22C7D">
      <w:pPr>
        <w:pStyle w:val="enumlev1"/>
        <w:rPr>
          <w:lang w:eastAsia="ja-JP"/>
        </w:rPr>
      </w:pPr>
      <w:r w:rsidRPr="00612E28">
        <w:rPr>
          <w:lang w:eastAsia="ja-JP"/>
        </w:rPr>
        <w:t>–</w:t>
      </w:r>
      <w:r w:rsidR="003265BD" w:rsidRPr="00612E28">
        <w:rPr>
          <w:lang w:eastAsia="ja-JP"/>
        </w:rPr>
        <w:tab/>
      </w:r>
      <w:r w:rsidR="00612E28" w:rsidRPr="00612E28">
        <w:rPr>
          <w:lang w:eastAsia="ja-JP"/>
        </w:rPr>
        <w:t>Élaborer</w:t>
      </w:r>
      <w:r w:rsidR="003265BD" w:rsidRPr="00612E28">
        <w:rPr>
          <w:lang w:eastAsia="ja-JP"/>
        </w:rPr>
        <w:t xml:space="preserve"> des Recommandations</w:t>
      </w:r>
      <w:r w:rsidR="00E36778" w:rsidRPr="00612E28">
        <w:rPr>
          <w:lang w:eastAsia="ja-JP"/>
        </w:rPr>
        <w:t xml:space="preserve"> concernant</w:t>
      </w:r>
      <w:r w:rsidR="00F22C7D" w:rsidRPr="00612E28">
        <w:rPr>
          <w:lang w:eastAsia="ja-JP"/>
        </w:rPr>
        <w:t xml:space="preserve"> </w:t>
      </w:r>
      <w:r w:rsidR="003265BD" w:rsidRPr="00612E28">
        <w:rPr>
          <w:lang w:eastAsia="ja-JP"/>
        </w:rPr>
        <w:t>les définitions, une vue d'ensemble, l'écosystème, les cas d'utilisation, les rôles opérationnels et les avantages de</w:t>
      </w:r>
      <w:r w:rsidR="00E36778" w:rsidRPr="00612E28">
        <w:rPr>
          <w:lang w:eastAsia="ja-JP"/>
        </w:rPr>
        <w:t xml:space="preserve"> l'informatique de demain</w:t>
      </w:r>
      <w:r w:rsidR="00F22C7D" w:rsidRPr="00612E28">
        <w:rPr>
          <w:lang w:eastAsia="ja-JP"/>
        </w:rPr>
        <w:t xml:space="preserve"> </w:t>
      </w:r>
      <w:r w:rsidR="00E36778" w:rsidRPr="00612E28">
        <w:rPr>
          <w:lang w:eastAsia="ja-JP"/>
        </w:rPr>
        <w:t>(y compris l</w:t>
      </w:r>
      <w:r w:rsidR="00681FCC" w:rsidRPr="00612E28">
        <w:rPr>
          <w:lang w:eastAsia="ja-JP"/>
        </w:rPr>
        <w:t>'</w:t>
      </w:r>
      <w:r w:rsidR="00E36778" w:rsidRPr="00612E28">
        <w:rPr>
          <w:lang w:eastAsia="ja-JP"/>
        </w:rPr>
        <w:t>informatique en nuage et le</w:t>
      </w:r>
      <w:r w:rsidR="00F22C7D" w:rsidRPr="00612E28">
        <w:rPr>
          <w:lang w:eastAsia="ja-JP"/>
        </w:rPr>
        <w:t xml:space="preserve"> </w:t>
      </w:r>
      <w:r w:rsidR="00E36778" w:rsidRPr="00612E28">
        <w:rPr>
          <w:lang w:eastAsia="ja-JP"/>
        </w:rPr>
        <w:t xml:space="preserve">traitement des données) </w:t>
      </w:r>
      <w:r w:rsidR="003265BD" w:rsidRPr="00612E28">
        <w:rPr>
          <w:lang w:eastAsia="ja-JP"/>
        </w:rPr>
        <w:t>du point de vue des télécommunications.</w:t>
      </w:r>
    </w:p>
    <w:p w14:paraId="7533D586" w14:textId="1536FB83" w:rsidR="003265BD" w:rsidRPr="00612E28" w:rsidRDefault="003D7933" w:rsidP="00F22C7D">
      <w:pPr>
        <w:pStyle w:val="enumlev1"/>
        <w:rPr>
          <w:lang w:eastAsia="ja-JP"/>
        </w:rPr>
      </w:pPr>
      <w:r w:rsidRPr="00612E28">
        <w:rPr>
          <w:lang w:eastAsia="ja-JP"/>
        </w:rPr>
        <w:t>–</w:t>
      </w:r>
      <w:r w:rsidR="003265BD" w:rsidRPr="00612E28">
        <w:rPr>
          <w:lang w:eastAsia="ja-JP"/>
        </w:rPr>
        <w:tab/>
      </w:r>
      <w:r w:rsidR="00612E28" w:rsidRPr="00612E28">
        <w:rPr>
          <w:lang w:eastAsia="ja-JP"/>
        </w:rPr>
        <w:t>Élaborer</w:t>
      </w:r>
      <w:r w:rsidR="003265BD" w:rsidRPr="00612E28">
        <w:rPr>
          <w:lang w:eastAsia="ja-JP"/>
        </w:rPr>
        <w:t xml:space="preserve"> des Recommandations con</w:t>
      </w:r>
      <w:r w:rsidR="00E41BE2" w:rsidRPr="00612E28">
        <w:rPr>
          <w:lang w:eastAsia="ja-JP"/>
        </w:rPr>
        <w:t>cer</w:t>
      </w:r>
      <w:r w:rsidR="003265BD" w:rsidRPr="00612E28">
        <w:rPr>
          <w:lang w:eastAsia="ja-JP"/>
        </w:rPr>
        <w:t>nant les exigences</w:t>
      </w:r>
      <w:r w:rsidR="00F22C7D" w:rsidRPr="00612E28">
        <w:rPr>
          <w:lang w:eastAsia="ja-JP"/>
        </w:rPr>
        <w:t xml:space="preserve"> </w:t>
      </w:r>
      <w:r w:rsidR="003265BD" w:rsidRPr="00612E28">
        <w:rPr>
          <w:lang w:eastAsia="ja-JP"/>
        </w:rPr>
        <w:t>et les capacités</w:t>
      </w:r>
      <w:r w:rsidR="00E36778" w:rsidRPr="00612E28">
        <w:rPr>
          <w:lang w:eastAsia="ja-JP"/>
        </w:rPr>
        <w:t xml:space="preserve"> de l'informatique de demain</w:t>
      </w:r>
      <w:r w:rsidR="0050109E" w:rsidRPr="00612E28">
        <w:rPr>
          <w:lang w:eastAsia="ja-JP"/>
        </w:rPr>
        <w:t>.</w:t>
      </w:r>
    </w:p>
    <w:p w14:paraId="2C2B2DA1" w14:textId="43F271B0" w:rsidR="003265BD" w:rsidRPr="00612E28" w:rsidRDefault="003D7933" w:rsidP="00F22C7D">
      <w:pPr>
        <w:pStyle w:val="enumlev1"/>
        <w:rPr>
          <w:lang w:eastAsia="ja-JP"/>
        </w:rPr>
      </w:pPr>
      <w:r w:rsidRPr="00612E28">
        <w:rPr>
          <w:lang w:eastAsia="ja-JP"/>
        </w:rPr>
        <w:t>–</w:t>
      </w:r>
      <w:r w:rsidR="003265BD" w:rsidRPr="00612E28">
        <w:rPr>
          <w:lang w:eastAsia="ja-JP"/>
        </w:rPr>
        <w:tab/>
      </w:r>
      <w:r w:rsidR="00612E28" w:rsidRPr="00612E28">
        <w:rPr>
          <w:lang w:eastAsia="ja-JP"/>
        </w:rPr>
        <w:t>Élaborer</w:t>
      </w:r>
      <w:r w:rsidR="003265BD" w:rsidRPr="00612E28">
        <w:rPr>
          <w:lang w:eastAsia="ja-JP"/>
        </w:rPr>
        <w:t xml:space="preserve"> des Recommandations </w:t>
      </w:r>
      <w:r w:rsidR="00E41BE2" w:rsidRPr="00612E28">
        <w:rPr>
          <w:lang w:eastAsia="ja-JP"/>
        </w:rPr>
        <w:t>sur</w:t>
      </w:r>
      <w:r w:rsidR="003265BD" w:rsidRPr="00612E28">
        <w:rPr>
          <w:lang w:eastAsia="ja-JP"/>
        </w:rPr>
        <w:t xml:space="preserve"> l'interopérabilité et la portabilité des données pour</w:t>
      </w:r>
      <w:r w:rsidR="00E36778" w:rsidRPr="00612E28">
        <w:rPr>
          <w:lang w:eastAsia="ja-JP"/>
        </w:rPr>
        <w:t xml:space="preserve"> l'informatique de demain ainsi que</w:t>
      </w:r>
      <w:r w:rsidR="00F22C7D" w:rsidRPr="00612E28">
        <w:rPr>
          <w:lang w:eastAsia="ja-JP"/>
        </w:rPr>
        <w:t xml:space="preserve"> </w:t>
      </w:r>
      <w:r w:rsidR="00E41BE2" w:rsidRPr="00612E28">
        <w:rPr>
          <w:lang w:eastAsia="ja-JP"/>
        </w:rPr>
        <w:t xml:space="preserve">sur </w:t>
      </w:r>
      <w:r w:rsidR="00E36778" w:rsidRPr="00612E28">
        <w:rPr>
          <w:lang w:eastAsia="ja-JP"/>
        </w:rPr>
        <w:t>les applications de l'informatique de demain</w:t>
      </w:r>
      <w:r w:rsidR="00F22C7D" w:rsidRPr="00612E28">
        <w:rPr>
          <w:lang w:eastAsia="ja-JP"/>
        </w:rPr>
        <w:t xml:space="preserve"> </w:t>
      </w:r>
      <w:r w:rsidR="00E36778" w:rsidRPr="00612E28">
        <w:rPr>
          <w:lang w:eastAsia="ja-JP"/>
        </w:rPr>
        <w:t>dans les domaines verticaux</w:t>
      </w:r>
      <w:r w:rsidR="0050109E" w:rsidRPr="00612E28">
        <w:rPr>
          <w:lang w:eastAsia="ja-JP"/>
        </w:rPr>
        <w:t>.</w:t>
      </w:r>
    </w:p>
    <w:p w14:paraId="0F824219" w14:textId="68CD206F" w:rsidR="003265BD" w:rsidRPr="00612E28" w:rsidRDefault="003D7933" w:rsidP="00F22C7D">
      <w:pPr>
        <w:pStyle w:val="enumlev1"/>
        <w:rPr>
          <w:lang w:eastAsia="ja-JP"/>
        </w:rPr>
      </w:pPr>
      <w:r w:rsidRPr="00612E28">
        <w:rPr>
          <w:lang w:eastAsia="ja-JP"/>
        </w:rPr>
        <w:t>–</w:t>
      </w:r>
      <w:r w:rsidR="003265BD" w:rsidRPr="00612E28">
        <w:rPr>
          <w:lang w:eastAsia="ja-JP"/>
        </w:rPr>
        <w:tab/>
        <w:t>Assurer la collaboration nécessaire dans le cadre des travaux menés</w:t>
      </w:r>
      <w:r w:rsidR="00F22C7D" w:rsidRPr="00612E28">
        <w:rPr>
          <w:lang w:eastAsia="ja-JP"/>
        </w:rPr>
        <w:t xml:space="preserve"> </w:t>
      </w:r>
      <w:r w:rsidR="00E36778" w:rsidRPr="00612E28">
        <w:rPr>
          <w:lang w:eastAsia="ja-JP"/>
        </w:rPr>
        <w:t>au titre de</w:t>
      </w:r>
      <w:r w:rsidR="003265BD" w:rsidRPr="00612E28">
        <w:rPr>
          <w:lang w:eastAsia="ja-JP"/>
        </w:rPr>
        <w:t xml:space="preserve"> la Question</w:t>
      </w:r>
      <w:r w:rsidR="00F22C7D" w:rsidRPr="00612E28">
        <w:rPr>
          <w:lang w:eastAsia="ja-JP"/>
        </w:rPr>
        <w:t xml:space="preserve"> </w:t>
      </w:r>
      <w:r w:rsidR="003265BD" w:rsidRPr="00612E28">
        <w:rPr>
          <w:lang w:eastAsia="ja-JP"/>
        </w:rPr>
        <w:t>avec les organisations de normalisation, consortiums et forums</w:t>
      </w:r>
      <w:r w:rsidR="00E36778" w:rsidRPr="00612E28">
        <w:rPr>
          <w:lang w:eastAsia="ja-JP"/>
        </w:rPr>
        <w:t xml:space="preserve"> concernés</w:t>
      </w:r>
      <w:r w:rsidR="003265BD" w:rsidRPr="00612E28">
        <w:rPr>
          <w:lang w:eastAsia="ja-JP"/>
        </w:rPr>
        <w:t>.</w:t>
      </w:r>
    </w:p>
    <w:p w14:paraId="132E6CEF" w14:textId="09B4185B" w:rsidR="003265BD" w:rsidRPr="00612E28" w:rsidRDefault="003D7933" w:rsidP="00F22C7D">
      <w:pPr>
        <w:pStyle w:val="enumlev1"/>
        <w:rPr>
          <w:lang w:eastAsia="ja-JP"/>
        </w:rPr>
      </w:pPr>
      <w:r w:rsidRPr="00612E28">
        <w:rPr>
          <w:lang w:eastAsia="ja-JP"/>
        </w:rPr>
        <w:t>–</w:t>
      </w:r>
      <w:r w:rsidR="003265BD" w:rsidRPr="00612E28">
        <w:rPr>
          <w:lang w:eastAsia="ja-JP"/>
        </w:rPr>
        <w:tab/>
        <w:t>Actualiser et améliorer les Recommandations relevant de cette Question.</w:t>
      </w:r>
    </w:p>
    <w:p w14:paraId="7715DAF9" w14:textId="40125ADF" w:rsidR="003265BD" w:rsidRPr="00612E28" w:rsidRDefault="003265BD" w:rsidP="00F22C7D">
      <w:pPr>
        <w:rPr>
          <w:lang w:eastAsia="ja-JP"/>
        </w:rPr>
      </w:pPr>
      <w:r w:rsidRPr="00612E28">
        <w:t>L'état actuel d'avancement des travaux au titre de cette Question est indiqué dans le programme de travail de la CE 13</w:t>
      </w:r>
      <w:r w:rsidR="007653B3">
        <w:t xml:space="preserve"> (</w:t>
      </w:r>
      <w:hyperlink r:id="rId23" w:history="1">
        <w:r w:rsidR="0050109E" w:rsidRPr="00612E28">
          <w:rPr>
            <w:rStyle w:val="Hyperlink"/>
          </w:rPr>
          <w:t>https://www.itu.int/UIT-T/workprog/wp_search.aspx?Q=17/13</w:t>
        </w:r>
      </w:hyperlink>
      <w:r w:rsidR="007653B3">
        <w:t>).</w:t>
      </w:r>
    </w:p>
    <w:p w14:paraId="1C7E6D9B" w14:textId="16B00466" w:rsidR="003265BD" w:rsidRPr="00612E28" w:rsidRDefault="003D7933" w:rsidP="00F22C7D">
      <w:pPr>
        <w:pStyle w:val="Heading3"/>
      </w:pPr>
      <w:bookmarkStart w:id="58" w:name="_Toc70955397"/>
      <w:r w:rsidRPr="00612E28">
        <w:t>G</w:t>
      </w:r>
      <w:r w:rsidR="003265BD" w:rsidRPr="00612E28">
        <w:t>.4</w:t>
      </w:r>
      <w:r w:rsidR="003265BD" w:rsidRPr="00612E28">
        <w:tab/>
        <w:t>Relations</w:t>
      </w:r>
      <w:bookmarkEnd w:id="58"/>
    </w:p>
    <w:p w14:paraId="393FA38F" w14:textId="79A5752C" w:rsidR="003265BD" w:rsidRPr="00612E28" w:rsidRDefault="003265BD" w:rsidP="00F22C7D">
      <w:pPr>
        <w:pStyle w:val="Headingb"/>
      </w:pPr>
      <w:r w:rsidRPr="00612E28">
        <w:t>Recommandations</w:t>
      </w:r>
    </w:p>
    <w:p w14:paraId="6EBDEDA3" w14:textId="3D6B40E8" w:rsidR="003D7933" w:rsidRPr="00612E28" w:rsidRDefault="003D7933" w:rsidP="00F22C7D">
      <w:pPr>
        <w:pStyle w:val="enumlev1"/>
      </w:pPr>
      <w:r w:rsidRPr="00612E28">
        <w:t>–</w:t>
      </w:r>
      <w:r w:rsidRPr="00612E28">
        <w:tab/>
      </w:r>
      <w:r w:rsidR="00E36778" w:rsidRPr="00612E28">
        <w:t xml:space="preserve">Autres Recommandations </w:t>
      </w:r>
      <w:r w:rsidR="00E41BE2" w:rsidRPr="00612E28">
        <w:t xml:space="preserve">UIT-T </w:t>
      </w:r>
      <w:r w:rsidR="00E36778" w:rsidRPr="00612E28">
        <w:t>pertinentes de la série Y, en particulier les Recommandations des séries Y.3500 et Y.3600</w:t>
      </w:r>
    </w:p>
    <w:p w14:paraId="59726D07" w14:textId="56A5C9BD" w:rsidR="003265BD" w:rsidRPr="00612E28" w:rsidRDefault="003D7933" w:rsidP="00F22C7D">
      <w:pPr>
        <w:pStyle w:val="enumlev1"/>
      </w:pPr>
      <w:r w:rsidRPr="00612E28">
        <w:t>–</w:t>
      </w:r>
      <w:r w:rsidRPr="00612E28">
        <w:tab/>
      </w:r>
      <w:r w:rsidR="00E36778" w:rsidRPr="00612E28">
        <w:rPr>
          <w:color w:val="000000"/>
        </w:rPr>
        <w:t>Recommandations UIT-T de la série Y et Recommandations</w:t>
      </w:r>
      <w:r w:rsidR="00E41BE2" w:rsidRPr="00612E28">
        <w:rPr>
          <w:color w:val="000000"/>
        </w:rPr>
        <w:t xml:space="preserve"> UIT-T</w:t>
      </w:r>
      <w:r w:rsidR="00E36778" w:rsidRPr="00612E28">
        <w:rPr>
          <w:color w:val="000000"/>
        </w:rPr>
        <w:t xml:space="preserve"> </w:t>
      </w:r>
      <w:r w:rsidR="00B3131B" w:rsidRPr="00612E28">
        <w:t>des séries</w:t>
      </w:r>
      <w:r w:rsidR="00F22C7D" w:rsidRPr="00612E28">
        <w:t xml:space="preserve"> </w:t>
      </w:r>
      <w:r w:rsidR="00B3131B" w:rsidRPr="00612E28">
        <w:t>M, Q et</w:t>
      </w:r>
      <w:r w:rsidR="00F22C7D" w:rsidRPr="00612E28">
        <w:t xml:space="preserve"> </w:t>
      </w:r>
      <w:r w:rsidR="00B3131B" w:rsidRPr="00612E28">
        <w:t>X</w:t>
      </w:r>
      <w:r w:rsidR="00F22C7D" w:rsidRPr="00612E28">
        <w:t xml:space="preserve"> </w:t>
      </w:r>
      <w:r w:rsidR="00E36778" w:rsidRPr="00612E28">
        <w:rPr>
          <w:color w:val="000000"/>
        </w:rPr>
        <w:t>relatives à l'informatique en nuage et au</w:t>
      </w:r>
      <w:r w:rsidR="00F22C7D" w:rsidRPr="00612E28">
        <w:rPr>
          <w:color w:val="000000"/>
        </w:rPr>
        <w:t xml:space="preserve"> </w:t>
      </w:r>
      <w:r w:rsidR="00E36778" w:rsidRPr="00612E28">
        <w:rPr>
          <w:color w:val="000000"/>
        </w:rPr>
        <w:t>traitement des données</w:t>
      </w:r>
    </w:p>
    <w:p w14:paraId="15CD9BB5" w14:textId="3F946FF1" w:rsidR="003265BD" w:rsidRPr="00612E28" w:rsidRDefault="003265BD" w:rsidP="00F22C7D">
      <w:pPr>
        <w:pStyle w:val="Headingb"/>
      </w:pPr>
      <w:r w:rsidRPr="00612E28">
        <w:t>Questions</w:t>
      </w:r>
    </w:p>
    <w:p w14:paraId="662D3207" w14:textId="4A984AA4" w:rsidR="003D7933" w:rsidRPr="00612E28" w:rsidRDefault="003D7933" w:rsidP="00F22C7D">
      <w:pPr>
        <w:pStyle w:val="enumlev1"/>
      </w:pPr>
      <w:r w:rsidRPr="00612E28">
        <w:t>–</w:t>
      </w:r>
      <w:r w:rsidRPr="00612E28">
        <w:tab/>
        <w:t>Questions</w:t>
      </w:r>
      <w:r w:rsidR="00B3131B" w:rsidRPr="00612E28">
        <w:rPr>
          <w:color w:val="000000"/>
        </w:rPr>
        <w:t xml:space="preserve"> relatives à l'informatique en nuage et au</w:t>
      </w:r>
      <w:r w:rsidR="00F22C7D" w:rsidRPr="00612E28">
        <w:rPr>
          <w:color w:val="000000"/>
        </w:rPr>
        <w:t xml:space="preserve"> </w:t>
      </w:r>
      <w:r w:rsidR="00B3131B" w:rsidRPr="00612E28">
        <w:rPr>
          <w:color w:val="000000"/>
        </w:rPr>
        <w:t>traitement des données</w:t>
      </w:r>
    </w:p>
    <w:p w14:paraId="0BDB3364" w14:textId="236A930E" w:rsidR="003265BD" w:rsidRPr="00612E28" w:rsidRDefault="003D7933" w:rsidP="00F22C7D">
      <w:pPr>
        <w:pStyle w:val="enumlev1"/>
      </w:pPr>
      <w:r w:rsidRPr="00612E28">
        <w:t>–</w:t>
      </w:r>
      <w:r w:rsidRPr="00612E28">
        <w:tab/>
      </w:r>
      <w:r w:rsidR="00B3131B" w:rsidRPr="00612E28">
        <w:t xml:space="preserve">Autres </w:t>
      </w:r>
      <w:r w:rsidRPr="00612E28">
        <w:t xml:space="preserve">Questions </w:t>
      </w:r>
      <w:r w:rsidR="00B3131B" w:rsidRPr="00612E28">
        <w:t xml:space="preserve">relatives aux </w:t>
      </w:r>
      <w:r w:rsidR="00B3131B" w:rsidRPr="00612E28">
        <w:rPr>
          <w:color w:val="000000"/>
        </w:rPr>
        <w:t>aspects liés à la mise en réseau</w:t>
      </w:r>
    </w:p>
    <w:p w14:paraId="734F457D" w14:textId="3C974AC4" w:rsidR="003265BD" w:rsidRPr="00612E28" w:rsidRDefault="003265BD" w:rsidP="00F22C7D">
      <w:pPr>
        <w:pStyle w:val="Headingb"/>
      </w:pPr>
      <w:r w:rsidRPr="00612E28">
        <w:lastRenderedPageBreak/>
        <w:t>Commissions d'études</w:t>
      </w:r>
    </w:p>
    <w:p w14:paraId="4329B529" w14:textId="6AEF3BDD" w:rsidR="003265BD" w:rsidRPr="00612E28" w:rsidRDefault="003D7933" w:rsidP="00F22C7D">
      <w:pPr>
        <w:pStyle w:val="enumlev1"/>
        <w:rPr>
          <w:lang w:eastAsia="ja-JP"/>
        </w:rPr>
      </w:pPr>
      <w:r w:rsidRPr="00612E28">
        <w:rPr>
          <w:lang w:eastAsia="ja-JP"/>
        </w:rPr>
        <w:t>–</w:t>
      </w:r>
      <w:r w:rsidR="003265BD" w:rsidRPr="00612E28">
        <w:rPr>
          <w:lang w:eastAsia="ja-JP"/>
        </w:rPr>
        <w:tab/>
        <w:t>Commissions d'études de l'UIT</w:t>
      </w:r>
      <w:r w:rsidR="003265BD" w:rsidRPr="00612E28">
        <w:rPr>
          <w:lang w:eastAsia="ja-JP"/>
        </w:rPr>
        <w:noBreakHyphen/>
        <w:t>T</w:t>
      </w:r>
      <w:r w:rsidR="00B3131B" w:rsidRPr="00612E28">
        <w:rPr>
          <w:lang w:eastAsia="ja-JP"/>
        </w:rPr>
        <w:t xml:space="preserve"> et</w:t>
      </w:r>
      <w:r w:rsidR="00F22C7D" w:rsidRPr="00612E28">
        <w:rPr>
          <w:lang w:eastAsia="ja-JP"/>
        </w:rPr>
        <w:t xml:space="preserve"> </w:t>
      </w:r>
      <w:r w:rsidR="0050109E" w:rsidRPr="00612E28">
        <w:rPr>
          <w:lang w:eastAsia="ja-JP"/>
        </w:rPr>
        <w:t>C</w:t>
      </w:r>
      <w:r w:rsidR="003265BD" w:rsidRPr="00612E28">
        <w:rPr>
          <w:lang w:eastAsia="ja-JP"/>
        </w:rPr>
        <w:t>ommissions d'études de l'UIT-D</w:t>
      </w:r>
      <w:r w:rsidR="00B3131B" w:rsidRPr="00612E28">
        <w:rPr>
          <w:lang w:eastAsia="ja-JP"/>
        </w:rPr>
        <w:t xml:space="preserve"> menant des études dans les domaines de</w:t>
      </w:r>
      <w:r w:rsidR="00F22C7D" w:rsidRPr="00612E28">
        <w:rPr>
          <w:color w:val="000000"/>
        </w:rPr>
        <w:t xml:space="preserve"> </w:t>
      </w:r>
      <w:r w:rsidR="00B3131B" w:rsidRPr="00612E28">
        <w:rPr>
          <w:color w:val="000000"/>
        </w:rPr>
        <w:t>à l'informatique en nuage et</w:t>
      </w:r>
      <w:r w:rsidR="00F22C7D" w:rsidRPr="00612E28">
        <w:rPr>
          <w:color w:val="000000"/>
        </w:rPr>
        <w:t xml:space="preserve"> </w:t>
      </w:r>
      <w:r w:rsidR="00B3131B" w:rsidRPr="00612E28">
        <w:rPr>
          <w:color w:val="000000"/>
        </w:rPr>
        <w:t>du</w:t>
      </w:r>
      <w:r w:rsidR="00F22C7D" w:rsidRPr="00612E28">
        <w:rPr>
          <w:color w:val="000000"/>
        </w:rPr>
        <w:t xml:space="preserve"> </w:t>
      </w:r>
      <w:r w:rsidR="00B3131B" w:rsidRPr="00612E28">
        <w:rPr>
          <w:color w:val="000000"/>
        </w:rPr>
        <w:t>traitement des données</w:t>
      </w:r>
    </w:p>
    <w:p w14:paraId="3217BD56" w14:textId="2C71009A" w:rsidR="003265BD" w:rsidRPr="00612E28" w:rsidRDefault="003D7933" w:rsidP="00F22C7D">
      <w:pPr>
        <w:pStyle w:val="Headingb"/>
      </w:pPr>
      <w:r w:rsidRPr="00612E28">
        <w:t>Autres o</w:t>
      </w:r>
      <w:r w:rsidR="003265BD" w:rsidRPr="00612E28">
        <w:t>rganismes</w:t>
      </w:r>
    </w:p>
    <w:p w14:paraId="4CD8D3C8" w14:textId="2FB5BA09" w:rsidR="003265BD" w:rsidRPr="00612E28" w:rsidRDefault="003D7933" w:rsidP="00F22C7D">
      <w:pPr>
        <w:pStyle w:val="enumlev1"/>
      </w:pPr>
      <w:r w:rsidRPr="00612E28">
        <w:rPr>
          <w:lang w:eastAsia="ja-JP"/>
        </w:rPr>
        <w:t>–</w:t>
      </w:r>
      <w:r w:rsidR="003265BD" w:rsidRPr="00612E28">
        <w:rPr>
          <w:lang w:eastAsia="ja-JP"/>
        </w:rPr>
        <w:tab/>
      </w:r>
      <w:r w:rsidR="00DD4E9E" w:rsidRPr="00612E28">
        <w:t>ISO/</w:t>
      </w:r>
      <w:r w:rsidR="00B3131B" w:rsidRPr="00612E28">
        <w:t>CEI</w:t>
      </w:r>
      <w:r w:rsidR="00DD4E9E" w:rsidRPr="00612E28">
        <w:t xml:space="preserve"> JTC 1/SC 27, 32, SC38 et SC42</w:t>
      </w:r>
    </w:p>
    <w:p w14:paraId="35418F60" w14:textId="496F2D9F" w:rsidR="003265BD" w:rsidRPr="005A0CDD" w:rsidRDefault="003D7933" w:rsidP="00F22C7D">
      <w:pPr>
        <w:pStyle w:val="enumlev1"/>
        <w:rPr>
          <w:lang w:val="en-US"/>
        </w:rPr>
      </w:pPr>
      <w:r w:rsidRPr="005A0CDD">
        <w:rPr>
          <w:lang w:val="en-US" w:eastAsia="ja-JP"/>
        </w:rPr>
        <w:t>–</w:t>
      </w:r>
      <w:r w:rsidR="003265BD" w:rsidRPr="005A0CDD">
        <w:rPr>
          <w:lang w:val="en-US" w:eastAsia="ja-JP"/>
        </w:rPr>
        <w:tab/>
      </w:r>
      <w:r w:rsidR="003265BD" w:rsidRPr="005A0CDD">
        <w:rPr>
          <w:lang w:val="en-US"/>
        </w:rPr>
        <w:t>National Institutes of Standards and Technology (NIST)</w:t>
      </w:r>
    </w:p>
    <w:p w14:paraId="2F26290C" w14:textId="21E0F0E4" w:rsidR="003265BD" w:rsidRPr="005A0CDD" w:rsidRDefault="003D7933" w:rsidP="00F22C7D">
      <w:pPr>
        <w:pStyle w:val="enumlev1"/>
        <w:rPr>
          <w:lang w:val="en-US"/>
        </w:rPr>
      </w:pPr>
      <w:r w:rsidRPr="005A0CDD">
        <w:rPr>
          <w:lang w:val="en-US" w:eastAsia="ja-JP"/>
        </w:rPr>
        <w:t>–</w:t>
      </w:r>
      <w:r w:rsidR="003265BD" w:rsidRPr="005A0CDD">
        <w:rPr>
          <w:lang w:val="en-US" w:eastAsia="ja-JP"/>
        </w:rPr>
        <w:tab/>
      </w:r>
      <w:r w:rsidR="003265BD" w:rsidRPr="005A0CDD">
        <w:rPr>
          <w:lang w:val="en-US"/>
        </w:rPr>
        <w:t>Distributed Management Task Force (DMTF)</w:t>
      </w:r>
    </w:p>
    <w:p w14:paraId="66017CA9" w14:textId="2FEE4B28" w:rsidR="003265BD" w:rsidRPr="005A0CDD" w:rsidRDefault="003D7933" w:rsidP="00F22C7D">
      <w:pPr>
        <w:pStyle w:val="enumlev1"/>
        <w:rPr>
          <w:lang w:val="en-US"/>
        </w:rPr>
      </w:pPr>
      <w:r w:rsidRPr="005A0CDD">
        <w:rPr>
          <w:lang w:val="en-US" w:eastAsia="ja-JP"/>
        </w:rPr>
        <w:t>–</w:t>
      </w:r>
      <w:r w:rsidR="003265BD" w:rsidRPr="005A0CDD">
        <w:rPr>
          <w:lang w:val="en-US" w:eastAsia="ja-JP"/>
        </w:rPr>
        <w:tab/>
      </w:r>
      <w:r w:rsidR="003265BD" w:rsidRPr="005A0CDD">
        <w:rPr>
          <w:lang w:val="en-US"/>
        </w:rPr>
        <w:t>Storage Networking Industry Association (SNIA)</w:t>
      </w:r>
    </w:p>
    <w:p w14:paraId="62184E49" w14:textId="35B7B74F" w:rsidR="003265BD" w:rsidRPr="005A0CDD" w:rsidRDefault="003D7933" w:rsidP="00F22C7D">
      <w:pPr>
        <w:pStyle w:val="enumlev1"/>
        <w:rPr>
          <w:lang w:val="en-US"/>
        </w:rPr>
      </w:pPr>
      <w:r w:rsidRPr="005A0CDD">
        <w:rPr>
          <w:lang w:val="en-US" w:eastAsia="ja-JP"/>
        </w:rPr>
        <w:t>–</w:t>
      </w:r>
      <w:r w:rsidR="003265BD" w:rsidRPr="005A0CDD">
        <w:rPr>
          <w:lang w:val="en-US" w:eastAsia="ja-JP"/>
        </w:rPr>
        <w:tab/>
      </w:r>
      <w:r w:rsidR="003265BD" w:rsidRPr="005A0CDD">
        <w:rPr>
          <w:lang w:val="en-US"/>
        </w:rPr>
        <w:t>Cloud Security Alliance (CSA)</w:t>
      </w:r>
    </w:p>
    <w:p w14:paraId="3CE1A273" w14:textId="77777777" w:rsidR="00DD4E9E" w:rsidRPr="005A0CDD" w:rsidRDefault="00DD4E9E" w:rsidP="00F22C7D">
      <w:pPr>
        <w:pStyle w:val="enumlev1"/>
        <w:rPr>
          <w:lang w:val="en-US"/>
        </w:rPr>
      </w:pPr>
      <w:r w:rsidRPr="005A0CDD">
        <w:rPr>
          <w:lang w:val="en-US"/>
        </w:rPr>
        <w:t>–</w:t>
      </w:r>
      <w:r w:rsidRPr="005A0CDD">
        <w:rPr>
          <w:lang w:val="en-US"/>
        </w:rPr>
        <w:tab/>
        <w:t>ETSI ISG NFV</w:t>
      </w:r>
    </w:p>
    <w:p w14:paraId="3721DDEF" w14:textId="77777777" w:rsidR="00DD4E9E" w:rsidRPr="00612E28" w:rsidRDefault="00DD4E9E" w:rsidP="00F22C7D">
      <w:pPr>
        <w:pStyle w:val="enumlev1"/>
      </w:pPr>
      <w:r w:rsidRPr="00612E28">
        <w:t>–</w:t>
      </w:r>
      <w:r w:rsidRPr="00612E28">
        <w:tab/>
        <w:t>Open Computing Project (OCP)</w:t>
      </w:r>
    </w:p>
    <w:p w14:paraId="294BF098" w14:textId="6909F093" w:rsidR="00DD4E9E" w:rsidRPr="00612E28" w:rsidRDefault="00DD4E9E" w:rsidP="00F22C7D">
      <w:pPr>
        <w:pStyle w:val="enumlev1"/>
      </w:pPr>
      <w:r w:rsidRPr="00612E28">
        <w:t>–</w:t>
      </w:r>
      <w:r w:rsidRPr="00612E28">
        <w:tab/>
      </w:r>
      <w:r w:rsidR="0050109E" w:rsidRPr="00612E28">
        <w:t>P</w:t>
      </w:r>
      <w:r w:rsidR="00E41BE2" w:rsidRPr="00612E28">
        <w:t xml:space="preserve">rojets de la </w:t>
      </w:r>
      <w:r w:rsidRPr="00612E28">
        <w:t>Linux Foundation</w:t>
      </w:r>
      <w:r w:rsidR="00F22C7D" w:rsidRPr="00612E28">
        <w:t xml:space="preserve"> </w:t>
      </w:r>
    </w:p>
    <w:p w14:paraId="6159B7BB" w14:textId="77777777" w:rsidR="00DD4E9E" w:rsidRPr="005A0CDD" w:rsidRDefault="00DD4E9E" w:rsidP="00F22C7D">
      <w:pPr>
        <w:pStyle w:val="enumlev1"/>
        <w:rPr>
          <w:lang w:val="en-US"/>
        </w:rPr>
      </w:pPr>
      <w:r w:rsidRPr="005A0CDD">
        <w:rPr>
          <w:lang w:val="en-US"/>
        </w:rPr>
        <w:t>–</w:t>
      </w:r>
      <w:r w:rsidRPr="005A0CDD">
        <w:rPr>
          <w:lang w:val="en-US"/>
        </w:rPr>
        <w:tab/>
        <w:t>Organization for the Advancement of Structured Information Standard (OASIS)</w:t>
      </w:r>
    </w:p>
    <w:p w14:paraId="12D87244" w14:textId="2E67DCA1" w:rsidR="003265BD" w:rsidRPr="005A0CDD" w:rsidRDefault="00DD4E9E" w:rsidP="00F22C7D">
      <w:pPr>
        <w:pStyle w:val="enumlev1"/>
        <w:rPr>
          <w:lang w:val="en-US"/>
        </w:rPr>
      </w:pPr>
      <w:r w:rsidRPr="005A0CDD">
        <w:rPr>
          <w:lang w:val="en-US"/>
        </w:rPr>
        <w:t>–</w:t>
      </w:r>
      <w:r w:rsidRPr="005A0CDD">
        <w:rPr>
          <w:lang w:val="en-US"/>
        </w:rPr>
        <w:tab/>
        <w:t>World Wide Web Consortium (W3C)</w:t>
      </w:r>
    </w:p>
    <w:p w14:paraId="00939505" w14:textId="77777777" w:rsidR="00DD4E9E" w:rsidRPr="00612E28" w:rsidRDefault="00DD4E9E" w:rsidP="00F22C7D">
      <w:pPr>
        <w:pStyle w:val="Headingb"/>
      </w:pPr>
      <w:r w:rsidRPr="00612E28">
        <w:t>Grandes orientations du SMSI</w:t>
      </w:r>
    </w:p>
    <w:p w14:paraId="38C88F93" w14:textId="38E9DF51" w:rsidR="00DD4E9E" w:rsidRPr="00612E28" w:rsidRDefault="00DD4E9E" w:rsidP="00F22C7D">
      <w:r w:rsidRPr="00612E28">
        <w:t>–</w:t>
      </w:r>
      <w:r w:rsidRPr="00612E28">
        <w:tab/>
        <w:t>C2, C3, C10</w:t>
      </w:r>
    </w:p>
    <w:p w14:paraId="0138BB12" w14:textId="77777777" w:rsidR="00DD4E9E" w:rsidRPr="00612E28" w:rsidRDefault="00DD4E9E" w:rsidP="00F22C7D">
      <w:pPr>
        <w:pStyle w:val="Headingb"/>
      </w:pPr>
      <w:r w:rsidRPr="00612E28">
        <w:t xml:space="preserve">Objectifs de développement durable </w:t>
      </w:r>
    </w:p>
    <w:p w14:paraId="6187D46B" w14:textId="786D571C" w:rsidR="00DD4E9E" w:rsidRPr="00612E28" w:rsidRDefault="00DD4E9E" w:rsidP="00F22C7D">
      <w:r w:rsidRPr="00612E28">
        <w:t>–</w:t>
      </w:r>
      <w:r w:rsidRPr="00612E28">
        <w:tab/>
        <w:t>9</w:t>
      </w:r>
    </w:p>
    <w:p w14:paraId="14A44A83" w14:textId="77777777" w:rsidR="003265BD" w:rsidRPr="00612E28" w:rsidRDefault="003265BD" w:rsidP="00F22C7D">
      <w:pPr>
        <w:overflowPunct/>
        <w:autoSpaceDE/>
        <w:autoSpaceDN/>
        <w:adjustRightInd/>
        <w:spacing w:before="0"/>
        <w:textAlignment w:val="auto"/>
      </w:pPr>
      <w:r w:rsidRPr="00612E28">
        <w:br w:type="page"/>
      </w:r>
    </w:p>
    <w:p w14:paraId="7DCB32B7" w14:textId="0965590C" w:rsidR="003265BD" w:rsidRPr="00612E28" w:rsidRDefault="00F918DB" w:rsidP="00F22C7D">
      <w:pPr>
        <w:pStyle w:val="Heading2"/>
      </w:pPr>
      <w:bookmarkStart w:id="59" w:name="_Toc70955398"/>
      <w:r w:rsidRPr="00612E28">
        <w:lastRenderedPageBreak/>
        <w:t>H</w:t>
      </w:r>
      <w:r w:rsidR="003265BD" w:rsidRPr="00612E28">
        <w:tab/>
        <w:t xml:space="preserve">Question 18/13 – </w:t>
      </w:r>
      <w:r w:rsidRPr="00612E28">
        <w:rPr>
          <w:szCs w:val="22"/>
        </w:rPr>
        <w:t xml:space="preserve">Réseaux </w:t>
      </w:r>
      <w:proofErr w:type="gramStart"/>
      <w:r w:rsidRPr="00612E28">
        <w:rPr>
          <w:szCs w:val="22"/>
        </w:rPr>
        <w:t>futurs:</w:t>
      </w:r>
      <w:proofErr w:type="gramEnd"/>
      <w:r w:rsidRPr="00612E28">
        <w:rPr>
          <w:szCs w:val="22"/>
        </w:rPr>
        <w:t xml:space="preserve"> architecture fonctionnelle pour l'informatique, y compris l'informatique en nuage et le traitement des données</w:t>
      </w:r>
      <w:bookmarkEnd w:id="59"/>
    </w:p>
    <w:p w14:paraId="7765A058" w14:textId="77777777" w:rsidR="003265BD" w:rsidRPr="00612E28" w:rsidRDefault="003265BD" w:rsidP="00703BE6">
      <w:pPr>
        <w:pStyle w:val="Questionhistory"/>
        <w:rPr>
          <w:lang w:val="fr-FR" w:eastAsia="ja-JP"/>
        </w:rPr>
      </w:pPr>
      <w:r w:rsidRPr="00612E28">
        <w:rPr>
          <w:lang w:val="fr-FR" w:eastAsia="ja-JP"/>
        </w:rPr>
        <w:t>(Suite de la Question 18/13)</w:t>
      </w:r>
    </w:p>
    <w:p w14:paraId="10C55891" w14:textId="5F042960" w:rsidR="003265BD" w:rsidRPr="00612E28" w:rsidRDefault="00F918DB" w:rsidP="00F22C7D">
      <w:pPr>
        <w:pStyle w:val="Heading3"/>
        <w:rPr>
          <w:lang w:eastAsia="ja-JP"/>
        </w:rPr>
      </w:pPr>
      <w:bookmarkStart w:id="60" w:name="_Toc70955399"/>
      <w:r w:rsidRPr="00612E28">
        <w:t>H</w:t>
      </w:r>
      <w:r w:rsidR="003265BD" w:rsidRPr="00612E28">
        <w:t>.1</w:t>
      </w:r>
      <w:r w:rsidR="003265BD" w:rsidRPr="00612E28">
        <w:tab/>
        <w:t>Motifs</w:t>
      </w:r>
      <w:bookmarkEnd w:id="60"/>
    </w:p>
    <w:p w14:paraId="398039AC" w14:textId="53FF3CFC" w:rsidR="00B3131B" w:rsidRPr="00612E28" w:rsidRDefault="00B3131B" w:rsidP="00F22C7D">
      <w:r w:rsidRPr="00612E28">
        <w:t>La transformation numérique est l'adoption stratégique d'une nouvelle technologie</w:t>
      </w:r>
      <w:r w:rsidR="00F22C7D" w:rsidRPr="00612E28">
        <w:t xml:space="preserve"> </w:t>
      </w:r>
      <w:r w:rsidRPr="00612E28">
        <w:t>rapide et en constante évolution, pour améliorer les processus et la productivité, gérer les risques, réduire les coûts, etc. La compétitivité de la transformation numérique dépend de l'évolution des technologies, c'est-à-dire de sa capacité à s'adapter rapidement aux technologies informatiques futures. En particulier, l'informatique en nuage et les mégadonnées sont les moteurs de la transformation numérique. En outre, les technologies informatiques de demain tiendront compte</w:t>
      </w:r>
      <w:r w:rsidR="00F22C7D" w:rsidRPr="00612E28">
        <w:t xml:space="preserve"> </w:t>
      </w:r>
      <w:r w:rsidRPr="00612E28">
        <w:t>de l'intelligence artificielle, notamment de</w:t>
      </w:r>
      <w:r w:rsidR="00F22C7D" w:rsidRPr="00612E28">
        <w:t xml:space="preserve"> </w:t>
      </w:r>
      <w:r w:rsidRPr="00612E28">
        <w:t xml:space="preserve">l'apprentissage automatique, de l'informatique </w:t>
      </w:r>
      <w:r w:rsidRPr="00612E28">
        <w:rPr>
          <w:color w:val="000000"/>
        </w:rPr>
        <w:t>répartie,</w:t>
      </w:r>
      <w:r w:rsidRPr="00612E28">
        <w:t xml:space="preserve"> de l'informatique en périphérie, de l'informatique centrée sur les données, de l'informatique centrée sur la mémoire, de l'informatique quantique en nuage et des réseaux</w:t>
      </w:r>
      <w:r w:rsidR="00F22C7D" w:rsidRPr="00612E28">
        <w:t xml:space="preserve"> </w:t>
      </w:r>
      <w:r w:rsidRPr="00612E28">
        <w:rPr>
          <w:color w:val="000000"/>
        </w:rPr>
        <w:t xml:space="preserve">prenant en compte </w:t>
      </w:r>
      <w:r w:rsidRPr="00612E28">
        <w:t>l'informatique. Par conséquent, le secteur des télécommunications a un rôle important à jouer dans les domaines de l'informatique de demain</w:t>
      </w:r>
      <w:r w:rsidR="00F22C7D" w:rsidRPr="00612E28">
        <w:t xml:space="preserve"> </w:t>
      </w:r>
      <w:r w:rsidRPr="00612E28">
        <w:t>et l'intégration ainsi que</w:t>
      </w:r>
      <w:r w:rsidR="00F22C7D" w:rsidRPr="00612E28">
        <w:t xml:space="preserve"> </w:t>
      </w:r>
      <w:r w:rsidRPr="00612E28">
        <w:t>le développement des technologies informatiques de demain dans les réseaux</w:t>
      </w:r>
      <w:r w:rsidR="00F22C7D" w:rsidRPr="00612E28">
        <w:t xml:space="preserve"> </w:t>
      </w:r>
      <w:r w:rsidRPr="00612E28">
        <w:t>futurs</w:t>
      </w:r>
      <w:r w:rsidR="00E41BE2" w:rsidRPr="00612E28">
        <w:t xml:space="preserve"> favoriseront</w:t>
      </w:r>
      <w:r w:rsidR="00F22C7D" w:rsidRPr="00612E28">
        <w:t xml:space="preserve"> </w:t>
      </w:r>
      <w:r w:rsidRPr="00612E28">
        <w:t>une évolution rapide vers</w:t>
      </w:r>
      <w:r w:rsidR="00F22C7D" w:rsidRPr="00612E28">
        <w:t xml:space="preserve"> </w:t>
      </w:r>
      <w:r w:rsidRPr="00612E28">
        <w:t>la transformation numérique</w:t>
      </w:r>
      <w:r w:rsidR="00344067" w:rsidRPr="00612E28">
        <w:t>.</w:t>
      </w:r>
    </w:p>
    <w:p w14:paraId="0731454B" w14:textId="01D37E98" w:rsidR="00B3131B" w:rsidRPr="00612E28" w:rsidRDefault="00B3131B" w:rsidP="00F22C7D">
      <w:pPr>
        <w:rPr>
          <w:szCs w:val="24"/>
          <w:lang w:eastAsia="ko-KR"/>
        </w:rPr>
      </w:pPr>
      <w:r w:rsidRPr="00612E28">
        <w:rPr>
          <w:szCs w:val="24"/>
          <w:lang w:eastAsia="ko-KR"/>
        </w:rPr>
        <w:t>L'informatique en nuage est un modèle permettant d'offrir à un utilisateur de service</w:t>
      </w:r>
      <w:r w:rsidR="00E41BE2" w:rsidRPr="00612E28">
        <w:rPr>
          <w:szCs w:val="24"/>
          <w:lang w:eastAsia="ko-KR"/>
        </w:rPr>
        <w:t xml:space="preserve"> un </w:t>
      </w:r>
      <w:r w:rsidRPr="00612E28">
        <w:rPr>
          <w:szCs w:val="24"/>
          <w:lang w:eastAsia="ko-KR"/>
        </w:rPr>
        <w:t>accès ubiquitaire, pratique, à la demande et par le réseau à une réserve partagée de ressources informatiques configurables (par exemple, des réseaux, des serveurs, des mémoires, des applications et des services), qui peuvent être mises à disposition et libérées rapidement, les tâches de gestion et les interactions avec le fournisseur de service étant réduites au minimum.</w:t>
      </w:r>
    </w:p>
    <w:p w14:paraId="59DCBFE4" w14:textId="515471AA" w:rsidR="003265BD" w:rsidRPr="00612E28" w:rsidRDefault="00B3131B" w:rsidP="00F22C7D">
      <w:pPr>
        <w:rPr>
          <w:szCs w:val="24"/>
          <w:lang w:eastAsia="ko-KR"/>
        </w:rPr>
      </w:pPr>
      <w:r w:rsidRPr="00612E28">
        <w:rPr>
          <w:szCs w:val="24"/>
          <w:lang w:eastAsia="ko-KR"/>
        </w:rPr>
        <w:t>Les données sont très utiles pour mettre au point des applications et des services reposant sur l'informatique de demain. C</w:t>
      </w:r>
      <w:r w:rsidR="00681FCC" w:rsidRPr="00612E28">
        <w:rPr>
          <w:szCs w:val="24"/>
          <w:lang w:eastAsia="ko-KR"/>
        </w:rPr>
        <w:t>'</w:t>
      </w:r>
      <w:r w:rsidRPr="00612E28">
        <w:rPr>
          <w:szCs w:val="24"/>
          <w:lang w:eastAsia="ko-KR"/>
        </w:rPr>
        <w:t>est pourquoi</w:t>
      </w:r>
      <w:r w:rsidR="00F22C7D" w:rsidRPr="00612E28">
        <w:rPr>
          <w:szCs w:val="24"/>
          <w:lang w:eastAsia="ko-KR"/>
        </w:rPr>
        <w:t xml:space="preserve"> </w:t>
      </w:r>
      <w:r w:rsidRPr="00612E28">
        <w:rPr>
          <w:szCs w:val="24"/>
          <w:lang w:eastAsia="ko-KR"/>
        </w:rPr>
        <w:t>non seulement les</w:t>
      </w:r>
      <w:r w:rsidR="00F22C7D" w:rsidRPr="00612E28">
        <w:rPr>
          <w:szCs w:val="24"/>
          <w:lang w:eastAsia="ko-KR"/>
        </w:rPr>
        <w:t xml:space="preserve"> </w:t>
      </w:r>
      <w:r w:rsidRPr="00612E28">
        <w:rPr>
          <w:szCs w:val="24"/>
          <w:lang w:eastAsia="ko-KR"/>
        </w:rPr>
        <w:t>capacités des mégadonnées, mais aussi les technologies et les normes permettant de prendre en charge l'utilisation, le traitement, l'analyse, l'échange, le partage et l'évaluation de la qualité des données</w:t>
      </w:r>
      <w:r w:rsidR="001C61CF" w:rsidRPr="00612E28">
        <w:rPr>
          <w:szCs w:val="24"/>
          <w:lang w:eastAsia="ko-KR"/>
        </w:rPr>
        <w:t>, sont essentielles du point de vue du traitement des données.</w:t>
      </w:r>
    </w:p>
    <w:p w14:paraId="7F2A9126" w14:textId="335F563B" w:rsidR="003265BD" w:rsidRPr="00612E28" w:rsidRDefault="003265BD" w:rsidP="00F22C7D">
      <w:pPr>
        <w:rPr>
          <w:lang w:eastAsia="ja-JP"/>
        </w:rPr>
      </w:pPr>
      <w:r w:rsidRPr="00612E28">
        <w:rPr>
          <w:lang w:eastAsia="ko-KR"/>
        </w:rPr>
        <w:t>Cette Question vise principalement à fournir les architectures</w:t>
      </w:r>
      <w:r w:rsidR="001C61CF" w:rsidRPr="00612E28">
        <w:rPr>
          <w:lang w:eastAsia="ko-KR"/>
        </w:rPr>
        <w:t xml:space="preserve">, les </w:t>
      </w:r>
      <w:r w:rsidRPr="00612E28">
        <w:rPr>
          <w:lang w:eastAsia="ko-KR"/>
        </w:rPr>
        <w:t>infrastructure</w:t>
      </w:r>
      <w:r w:rsidR="001C61CF" w:rsidRPr="00612E28">
        <w:rPr>
          <w:lang w:eastAsia="ko-KR"/>
        </w:rPr>
        <w:t>s</w:t>
      </w:r>
      <w:r w:rsidR="00F22C7D" w:rsidRPr="00612E28">
        <w:rPr>
          <w:lang w:eastAsia="ko-KR"/>
        </w:rPr>
        <w:t xml:space="preserve"> </w:t>
      </w:r>
      <w:r w:rsidRPr="00612E28">
        <w:rPr>
          <w:lang w:eastAsia="ko-KR"/>
        </w:rPr>
        <w:t>ainsi que les aspects de la mise en réseau concernant l'intégration et la prise en charge</w:t>
      </w:r>
      <w:r w:rsidR="001C61CF" w:rsidRPr="00612E28">
        <w:rPr>
          <w:lang w:eastAsia="ko-KR"/>
        </w:rPr>
        <w:t xml:space="preserve"> de</w:t>
      </w:r>
      <w:r w:rsidRPr="00612E28">
        <w:rPr>
          <w:lang w:eastAsia="ko-KR"/>
        </w:rPr>
        <w:t xml:space="preserve"> </w:t>
      </w:r>
      <w:r w:rsidR="001C61CF" w:rsidRPr="00612E28">
        <w:rPr>
          <w:szCs w:val="24"/>
          <w:lang w:eastAsia="ko-KR"/>
        </w:rPr>
        <w:t>l'informatique de demain</w:t>
      </w:r>
      <w:r w:rsidR="001C61CF" w:rsidRPr="00612E28">
        <w:rPr>
          <w:lang w:eastAsia="ko-KR"/>
        </w:rPr>
        <w:t xml:space="preserve"> (y compris</w:t>
      </w:r>
      <w:r w:rsidR="00F22C7D" w:rsidRPr="00612E28">
        <w:rPr>
          <w:lang w:eastAsia="ko-KR"/>
        </w:rPr>
        <w:t xml:space="preserve"> </w:t>
      </w:r>
      <w:r w:rsidRPr="00612E28">
        <w:rPr>
          <w:lang w:eastAsia="ko-KR"/>
        </w:rPr>
        <w:t>l'informatique en nuage</w:t>
      </w:r>
      <w:r w:rsidR="001C61CF" w:rsidRPr="00612E28">
        <w:rPr>
          <w:lang w:eastAsia="ko-KR"/>
        </w:rPr>
        <w:t xml:space="preserve"> et le traitement des données)</w:t>
      </w:r>
      <w:r w:rsidRPr="00612E28">
        <w:rPr>
          <w:lang w:eastAsia="ko-KR"/>
        </w:rPr>
        <w:t xml:space="preserve"> dans </w:t>
      </w:r>
      <w:r w:rsidR="001C61CF" w:rsidRPr="00612E28">
        <w:rPr>
          <w:lang w:eastAsia="ko-KR"/>
        </w:rPr>
        <w:t xml:space="preserve">les </w:t>
      </w:r>
      <w:r w:rsidRPr="00612E28">
        <w:rPr>
          <w:lang w:eastAsia="ko-KR"/>
        </w:rPr>
        <w:t>écosystème</w:t>
      </w:r>
      <w:r w:rsidR="001C61CF" w:rsidRPr="00612E28">
        <w:rPr>
          <w:lang w:eastAsia="ko-KR"/>
        </w:rPr>
        <w:t>s</w:t>
      </w:r>
      <w:r w:rsidRPr="00612E28">
        <w:rPr>
          <w:lang w:eastAsia="ko-KR"/>
        </w:rPr>
        <w:t xml:space="preserve"> des télécommunications</w:t>
      </w:r>
      <w:r w:rsidRPr="00612E28">
        <w:rPr>
          <w:lang w:eastAsia="ja-JP"/>
        </w:rPr>
        <w:t>.</w:t>
      </w:r>
    </w:p>
    <w:p w14:paraId="1F0F6B4C" w14:textId="77777777" w:rsidR="003265BD" w:rsidRPr="00612E28" w:rsidRDefault="003265BD" w:rsidP="00F22C7D">
      <w:pPr>
        <w:rPr>
          <w:lang w:eastAsia="ja-JP"/>
        </w:rPr>
      </w:pPr>
      <w:r w:rsidRPr="00612E28">
        <w:rPr>
          <w:lang w:eastAsia="ja-JP"/>
        </w:rPr>
        <w:t xml:space="preserve">L'objet de cette Question est d'élaborer de nouvelles Recommandations sur les points </w:t>
      </w:r>
      <w:proofErr w:type="gramStart"/>
      <w:r w:rsidRPr="00612E28">
        <w:rPr>
          <w:lang w:eastAsia="ja-JP"/>
        </w:rPr>
        <w:t>suivants:</w:t>
      </w:r>
      <w:proofErr w:type="gramEnd"/>
    </w:p>
    <w:p w14:paraId="2D940C44" w14:textId="2A74BB3F" w:rsidR="003265BD" w:rsidRPr="00612E28" w:rsidRDefault="00F918DB" w:rsidP="00F22C7D">
      <w:pPr>
        <w:pStyle w:val="enumlev1"/>
      </w:pPr>
      <w:r w:rsidRPr="00612E28">
        <w:rPr>
          <w:lang w:eastAsia="ja-JP"/>
        </w:rPr>
        <w:t>–</w:t>
      </w:r>
      <w:r w:rsidR="003265BD" w:rsidRPr="00612E28">
        <w:rPr>
          <w:lang w:eastAsia="ja-JP"/>
        </w:rPr>
        <w:tab/>
      </w:r>
      <w:r w:rsidR="003265BD" w:rsidRPr="00612E28">
        <w:t xml:space="preserve">Architectures fonctionnelles </w:t>
      </w:r>
      <w:r w:rsidR="001C61CF" w:rsidRPr="00612E28">
        <w:t>à l</w:t>
      </w:r>
      <w:r w:rsidR="00681FCC" w:rsidRPr="00612E28">
        <w:t>'</w:t>
      </w:r>
      <w:r w:rsidR="001C61CF" w:rsidRPr="00612E28">
        <w:t>appui des services et applications reposant sur</w:t>
      </w:r>
      <w:r w:rsidR="00F22C7D" w:rsidRPr="00612E28">
        <w:t xml:space="preserve"> </w:t>
      </w:r>
      <w:r w:rsidR="003265BD" w:rsidRPr="00612E28">
        <w:t xml:space="preserve">l'informatique </w:t>
      </w:r>
      <w:r w:rsidR="001C61CF" w:rsidRPr="00612E28">
        <w:t>de demain</w:t>
      </w:r>
      <w:r w:rsidR="00344067" w:rsidRPr="00612E28">
        <w:t>.</w:t>
      </w:r>
    </w:p>
    <w:p w14:paraId="672B3F8A" w14:textId="76167A8E" w:rsidR="00F918DB" w:rsidRPr="00612E28" w:rsidRDefault="00A37B30" w:rsidP="00A37B30">
      <w:pPr>
        <w:pStyle w:val="enumlev1"/>
        <w:rPr>
          <w:lang w:eastAsia="ja-JP"/>
        </w:rPr>
      </w:pPr>
      <w:r>
        <w:rPr>
          <w:lang w:eastAsia="ja-JP"/>
        </w:rPr>
        <w:t>–</w:t>
      </w:r>
      <w:r w:rsidR="00F918DB" w:rsidRPr="00612E28">
        <w:rPr>
          <w:lang w:eastAsia="ja-JP"/>
        </w:rPr>
        <w:tab/>
      </w:r>
      <w:r w:rsidR="001C61CF" w:rsidRPr="00A37B30">
        <w:rPr>
          <w:lang w:eastAsia="ja-JP"/>
        </w:rPr>
        <w:t>Architectures fonctionnelles de l'informatique de demain prenant en charge</w:t>
      </w:r>
      <w:r w:rsidR="001C61CF" w:rsidRPr="00612E28">
        <w:rPr>
          <w:lang w:eastAsia="ja-JP"/>
        </w:rPr>
        <w:t xml:space="preserve"> les </w:t>
      </w:r>
      <w:r w:rsidR="001C61CF" w:rsidRPr="00A37B30">
        <w:rPr>
          <w:lang w:eastAsia="ja-JP"/>
        </w:rPr>
        <w:t>conditions requises pour l'interfonctionnement</w:t>
      </w:r>
      <w:r w:rsidR="001C61CF" w:rsidRPr="00612E28">
        <w:rPr>
          <w:lang w:eastAsia="ja-JP"/>
        </w:rPr>
        <w:t>, l'informatique</w:t>
      </w:r>
      <w:r w:rsidR="00F22C7D" w:rsidRPr="00612E28">
        <w:rPr>
          <w:lang w:eastAsia="ja-JP"/>
        </w:rPr>
        <w:t xml:space="preserve"> </w:t>
      </w:r>
      <w:r w:rsidR="001C61CF" w:rsidRPr="00612E28">
        <w:rPr>
          <w:lang w:eastAsia="ja-JP"/>
        </w:rPr>
        <w:t xml:space="preserve">répartie, l'informatique en périphérie et de </w:t>
      </w:r>
      <w:r w:rsidR="001C61CF" w:rsidRPr="00A37B30">
        <w:rPr>
          <w:lang w:eastAsia="ja-JP"/>
        </w:rPr>
        <w:t>nouvelles formes</w:t>
      </w:r>
      <w:r w:rsidR="001C61CF" w:rsidRPr="00612E28">
        <w:rPr>
          <w:lang w:eastAsia="ja-JP"/>
        </w:rPr>
        <w:t xml:space="preserve"> d'informatique</w:t>
      </w:r>
      <w:r w:rsidR="00344067" w:rsidRPr="00612E28">
        <w:rPr>
          <w:lang w:eastAsia="ja-JP"/>
        </w:rPr>
        <w:t>.</w:t>
      </w:r>
    </w:p>
    <w:p w14:paraId="658371C8" w14:textId="753230EC" w:rsidR="003265BD" w:rsidRPr="00612E28" w:rsidRDefault="00F918DB" w:rsidP="00F22C7D">
      <w:pPr>
        <w:pStyle w:val="enumlev1"/>
        <w:rPr>
          <w:lang w:eastAsia="ja-JP"/>
        </w:rPr>
      </w:pPr>
      <w:r w:rsidRPr="00612E28">
        <w:rPr>
          <w:lang w:eastAsia="ja-JP"/>
        </w:rPr>
        <w:t>–</w:t>
      </w:r>
      <w:r w:rsidR="003265BD" w:rsidRPr="00612E28">
        <w:rPr>
          <w:lang w:eastAsia="ja-JP"/>
        </w:rPr>
        <w:tab/>
        <w:t>Infrastructure</w:t>
      </w:r>
      <w:r w:rsidR="001C61CF" w:rsidRPr="00612E28">
        <w:rPr>
          <w:lang w:eastAsia="ja-JP"/>
        </w:rPr>
        <w:t>s</w:t>
      </w:r>
      <w:r w:rsidR="003265BD" w:rsidRPr="00612E28">
        <w:rPr>
          <w:lang w:eastAsia="ja-JP"/>
        </w:rPr>
        <w:t xml:space="preserve"> d</w:t>
      </w:r>
      <w:r w:rsidR="001C61CF" w:rsidRPr="00612E28">
        <w:rPr>
          <w:lang w:eastAsia="ja-JP"/>
        </w:rPr>
        <w:t>e l</w:t>
      </w:r>
      <w:r w:rsidR="003265BD" w:rsidRPr="00612E28">
        <w:rPr>
          <w:lang w:eastAsia="ja-JP"/>
        </w:rPr>
        <w:t xml:space="preserve">'informatique </w:t>
      </w:r>
      <w:r w:rsidR="001C61CF" w:rsidRPr="00612E28">
        <w:rPr>
          <w:lang w:eastAsia="ja-JP"/>
        </w:rPr>
        <w:t>de demain,</w:t>
      </w:r>
      <w:r w:rsidR="00F22C7D" w:rsidRPr="00612E28">
        <w:rPr>
          <w:lang w:eastAsia="ja-JP"/>
        </w:rPr>
        <w:t xml:space="preserve"> </w:t>
      </w:r>
      <w:r w:rsidR="003265BD" w:rsidRPr="00612E28">
        <w:rPr>
          <w:lang w:eastAsia="ja-JP"/>
        </w:rPr>
        <w:t>y compri</w:t>
      </w:r>
      <w:r w:rsidR="00C81958" w:rsidRPr="00612E28">
        <w:rPr>
          <w:lang w:eastAsia="ja-JP"/>
        </w:rPr>
        <w:t>s</w:t>
      </w:r>
      <w:r w:rsidR="003265BD" w:rsidRPr="00612E28">
        <w:rPr>
          <w:lang w:eastAsia="ja-JP"/>
        </w:rPr>
        <w:t xml:space="preserve"> </w:t>
      </w:r>
      <w:r w:rsidR="001C61CF" w:rsidRPr="00612E28">
        <w:rPr>
          <w:lang w:eastAsia="ja-JP"/>
        </w:rPr>
        <w:t xml:space="preserve">les </w:t>
      </w:r>
      <w:r w:rsidR="003265BD" w:rsidRPr="00612E28">
        <w:rPr>
          <w:lang w:eastAsia="ja-JP"/>
        </w:rPr>
        <w:t>aspects liés à la mise en réseau</w:t>
      </w:r>
      <w:r w:rsidR="00F22C7D" w:rsidRPr="00612E28">
        <w:rPr>
          <w:lang w:eastAsia="ja-JP"/>
        </w:rPr>
        <w:t xml:space="preserve"> </w:t>
      </w:r>
      <w:r w:rsidR="003265BD" w:rsidRPr="00612E28">
        <w:rPr>
          <w:lang w:eastAsia="ja-JP"/>
        </w:rPr>
        <w:t>(par exemple pour la prise en charge du découpage de réseau).</w:t>
      </w:r>
    </w:p>
    <w:p w14:paraId="6127B460" w14:textId="38835D5B" w:rsidR="00F918DB" w:rsidRPr="00612E28" w:rsidRDefault="00F918DB" w:rsidP="00F22C7D">
      <w:pPr>
        <w:pStyle w:val="enumlev1"/>
      </w:pPr>
      <w:r w:rsidRPr="00612E28">
        <w:t>–</w:t>
      </w:r>
      <w:r w:rsidRPr="00612E28">
        <w:rPr>
          <w:rFonts w:eastAsiaTheme="minorHAnsi"/>
          <w:szCs w:val="24"/>
          <w:lang w:eastAsia="ja-JP"/>
        </w:rPr>
        <w:tab/>
      </w:r>
      <w:r w:rsidR="00344067" w:rsidRPr="00612E28">
        <w:rPr>
          <w:rFonts w:eastAsiaTheme="minorHAnsi"/>
          <w:szCs w:val="24"/>
          <w:lang w:eastAsia="ja-JP"/>
        </w:rPr>
        <w:t>F</w:t>
      </w:r>
      <w:r w:rsidR="00C81958" w:rsidRPr="00612E28">
        <w:rPr>
          <w:rFonts w:eastAsiaTheme="minorHAnsi"/>
          <w:szCs w:val="24"/>
          <w:lang w:eastAsia="ja-JP"/>
        </w:rPr>
        <w:t xml:space="preserve">utures architectures fonctionnelles </w:t>
      </w:r>
      <w:r w:rsidR="00C81958" w:rsidRPr="00612E28">
        <w:rPr>
          <w:lang w:eastAsia="ja-JP"/>
        </w:rPr>
        <w:t>de l'informatique de demain</w:t>
      </w:r>
      <w:r w:rsidR="00C81958" w:rsidRPr="00612E28">
        <w:rPr>
          <w:rFonts w:eastAsiaTheme="minorHAnsi"/>
          <w:szCs w:val="24"/>
          <w:lang w:eastAsia="ja-JP"/>
        </w:rPr>
        <w:t xml:space="preserve"> à l</w:t>
      </w:r>
      <w:r w:rsidR="00681FCC" w:rsidRPr="00612E28">
        <w:rPr>
          <w:rFonts w:eastAsiaTheme="minorHAnsi"/>
          <w:szCs w:val="24"/>
          <w:lang w:eastAsia="ja-JP"/>
        </w:rPr>
        <w:t>'</w:t>
      </w:r>
      <w:r w:rsidR="00C81958" w:rsidRPr="00612E28">
        <w:rPr>
          <w:rFonts w:eastAsiaTheme="minorHAnsi"/>
          <w:szCs w:val="24"/>
          <w:lang w:eastAsia="ja-JP"/>
        </w:rPr>
        <w:t>appui</w:t>
      </w:r>
      <w:r w:rsidR="00F22C7D" w:rsidRPr="00612E28">
        <w:rPr>
          <w:rFonts w:eastAsiaTheme="minorHAnsi"/>
          <w:szCs w:val="24"/>
          <w:lang w:eastAsia="ja-JP"/>
        </w:rPr>
        <w:t xml:space="preserve"> </w:t>
      </w:r>
      <w:r w:rsidR="00C81958" w:rsidRPr="00612E28">
        <w:rPr>
          <w:rFonts w:eastAsiaTheme="minorHAnsi"/>
          <w:szCs w:val="24"/>
          <w:lang w:eastAsia="ja-JP"/>
        </w:rPr>
        <w:t>des domaines verticaux et appliquées dans ces domaines</w:t>
      </w:r>
      <w:r w:rsidR="00344067" w:rsidRPr="00612E28">
        <w:rPr>
          <w:rFonts w:eastAsiaTheme="minorHAnsi"/>
          <w:szCs w:val="24"/>
          <w:lang w:eastAsia="ja-JP"/>
        </w:rPr>
        <w:t>.</w:t>
      </w:r>
    </w:p>
    <w:p w14:paraId="7EB0F60C" w14:textId="5E3339A0" w:rsidR="003265BD" w:rsidRPr="00612E28" w:rsidRDefault="00F918DB" w:rsidP="00F22C7D">
      <w:pPr>
        <w:pStyle w:val="enumlev1"/>
        <w:rPr>
          <w:lang w:eastAsia="ja-JP"/>
        </w:rPr>
      </w:pPr>
      <w:r w:rsidRPr="00612E28">
        <w:rPr>
          <w:lang w:eastAsia="ja-JP"/>
        </w:rPr>
        <w:t>–</w:t>
      </w:r>
      <w:r w:rsidR="003265BD" w:rsidRPr="00612E28">
        <w:rPr>
          <w:lang w:eastAsia="ja-JP"/>
        </w:rPr>
        <w:tab/>
        <w:t>Architecture</w:t>
      </w:r>
      <w:r w:rsidR="00B8309C" w:rsidRPr="00612E28">
        <w:rPr>
          <w:lang w:eastAsia="ja-JP"/>
        </w:rPr>
        <w:t>s</w:t>
      </w:r>
      <w:r w:rsidR="003265BD" w:rsidRPr="00612E28">
        <w:rPr>
          <w:lang w:eastAsia="ja-JP"/>
        </w:rPr>
        <w:t xml:space="preserve"> fonctionnelle</w:t>
      </w:r>
      <w:r w:rsidR="00B8309C" w:rsidRPr="00612E28">
        <w:rPr>
          <w:lang w:eastAsia="ja-JP"/>
        </w:rPr>
        <w:t>s</w:t>
      </w:r>
      <w:r w:rsidR="003265BD" w:rsidRPr="00612E28">
        <w:rPr>
          <w:lang w:eastAsia="ja-JP"/>
        </w:rPr>
        <w:t xml:space="preserve"> </w:t>
      </w:r>
      <w:r w:rsidR="00C81958" w:rsidRPr="00612E28">
        <w:rPr>
          <w:lang w:eastAsia="ja-JP"/>
        </w:rPr>
        <w:t xml:space="preserve">du traitement </w:t>
      </w:r>
      <w:r w:rsidR="003265BD" w:rsidRPr="00612E28">
        <w:rPr>
          <w:lang w:eastAsia="ja-JP"/>
        </w:rPr>
        <w:t>des données,</w:t>
      </w:r>
      <w:r w:rsidR="00B8309C" w:rsidRPr="00612E28">
        <w:rPr>
          <w:lang w:eastAsia="ja-JP"/>
        </w:rPr>
        <w:t xml:space="preserve"> y compris</w:t>
      </w:r>
      <w:r w:rsidR="00F22C7D" w:rsidRPr="00612E28">
        <w:rPr>
          <w:lang w:eastAsia="ja-JP"/>
        </w:rPr>
        <w:t xml:space="preserve"> </w:t>
      </w:r>
      <w:r w:rsidR="00B8309C" w:rsidRPr="00612E28">
        <w:rPr>
          <w:lang w:eastAsia="ja-JP"/>
        </w:rPr>
        <w:t>l'architecture fonctionnelle d'interfonctionnement du traitement des données et</w:t>
      </w:r>
      <w:r w:rsidR="00F22C7D" w:rsidRPr="00612E28">
        <w:rPr>
          <w:lang w:eastAsia="ja-JP"/>
        </w:rPr>
        <w:t xml:space="preserve"> </w:t>
      </w:r>
      <w:r w:rsidR="00B8309C" w:rsidRPr="00612E28">
        <w:rPr>
          <w:lang w:eastAsia="ja-JP"/>
        </w:rPr>
        <w:t>l</w:t>
      </w:r>
      <w:r w:rsidR="00681FCC" w:rsidRPr="00612E28">
        <w:rPr>
          <w:lang w:eastAsia="ja-JP"/>
        </w:rPr>
        <w:t>'</w:t>
      </w:r>
      <w:r w:rsidR="00B8309C" w:rsidRPr="00612E28">
        <w:rPr>
          <w:lang w:eastAsia="ja-JP"/>
        </w:rPr>
        <w:t>architecture de traitement des données reposant</w:t>
      </w:r>
      <w:r w:rsidR="00F22C7D" w:rsidRPr="00612E28">
        <w:rPr>
          <w:lang w:eastAsia="ja-JP"/>
        </w:rPr>
        <w:t xml:space="preserve"> </w:t>
      </w:r>
      <w:r w:rsidR="00B8309C" w:rsidRPr="00612E28">
        <w:rPr>
          <w:lang w:eastAsia="ja-JP"/>
        </w:rPr>
        <w:t>sur l'informatique de demain</w:t>
      </w:r>
      <w:r w:rsidR="00344067" w:rsidRPr="00612E28">
        <w:rPr>
          <w:lang w:eastAsia="ja-JP"/>
        </w:rPr>
        <w:t>.</w:t>
      </w:r>
    </w:p>
    <w:p w14:paraId="5CC871C3" w14:textId="274F5575" w:rsidR="00F918DB" w:rsidRPr="00612E28" w:rsidRDefault="00F918DB" w:rsidP="00F22C7D">
      <w:pPr>
        <w:pStyle w:val="enumlev1"/>
        <w:rPr>
          <w:lang w:eastAsia="ja-JP"/>
        </w:rPr>
      </w:pPr>
      <w:r w:rsidRPr="00612E28">
        <w:rPr>
          <w:lang w:eastAsia="ja-JP"/>
        </w:rPr>
        <w:t>–</w:t>
      </w:r>
      <w:r w:rsidRPr="00612E28">
        <w:rPr>
          <w:lang w:eastAsia="ja-JP"/>
        </w:rPr>
        <w:tab/>
      </w:r>
      <w:r w:rsidR="00344067" w:rsidRPr="00612E28">
        <w:rPr>
          <w:lang w:eastAsia="ja-JP"/>
        </w:rPr>
        <w:t>A</w:t>
      </w:r>
      <w:r w:rsidR="00B8309C" w:rsidRPr="00612E28">
        <w:rPr>
          <w:lang w:eastAsia="ja-JP"/>
        </w:rPr>
        <w:t>rchitectures et mécanismes fonctionnels prenant en charge l'intégration et la convergence des</w:t>
      </w:r>
      <w:r w:rsidR="00F22C7D" w:rsidRPr="00612E28">
        <w:rPr>
          <w:lang w:eastAsia="ja-JP"/>
        </w:rPr>
        <w:t xml:space="preserve"> </w:t>
      </w:r>
      <w:r w:rsidR="00B8309C" w:rsidRPr="00612E28">
        <w:rPr>
          <w:lang w:eastAsia="ja-JP"/>
        </w:rPr>
        <w:t>technologies informatiques de demain dans les réseaux</w:t>
      </w:r>
      <w:r w:rsidR="00344067" w:rsidRPr="00612E28">
        <w:rPr>
          <w:lang w:eastAsia="ja-JP"/>
        </w:rPr>
        <w:t>.</w:t>
      </w:r>
    </w:p>
    <w:p w14:paraId="539FC882" w14:textId="7E228552" w:rsidR="00B8309C" w:rsidRPr="00612E28" w:rsidRDefault="00B8309C" w:rsidP="00F22C7D">
      <w:r w:rsidRPr="00612E28">
        <w:lastRenderedPageBreak/>
        <w:t>L</w:t>
      </w:r>
      <w:r w:rsidR="00681FCC" w:rsidRPr="00612E28">
        <w:t>'</w:t>
      </w:r>
      <w:r w:rsidRPr="00612E28">
        <w:t>objet de cette Question est également d</w:t>
      </w:r>
      <w:r w:rsidR="00681FCC" w:rsidRPr="00612E28">
        <w:t>'</w:t>
      </w:r>
      <w:r w:rsidRPr="00612E28">
        <w:t>élaborer des rapports, des manuels, des lignes directrices relatives aux pratiques, à l'appréciation, à l'évaluation, etc., selon le cas, sur les études et les mises en œuvre concernant les architectures fonctionnelles susmentionnées et les fonctions connexes</w:t>
      </w:r>
      <w:r w:rsidR="00AD59D1" w:rsidRPr="00612E28">
        <w:t>.</w:t>
      </w:r>
    </w:p>
    <w:p w14:paraId="19F7103C" w14:textId="7D9FC7A5" w:rsidR="00F918DB" w:rsidRPr="00612E28" w:rsidRDefault="00B8309C" w:rsidP="00F22C7D">
      <w:pPr>
        <w:rPr>
          <w:rFonts w:eastAsia="Gulim"/>
        </w:rPr>
      </w:pPr>
      <w:r w:rsidRPr="00612E28">
        <w:t>Les principales Recommandations suivantes, en vigueur au moment de l'approbation de cette Question, relèvent de celle-</w:t>
      </w:r>
      <w:proofErr w:type="gramStart"/>
      <w:r w:rsidRPr="00612E28">
        <w:t>ci:</w:t>
      </w:r>
      <w:proofErr w:type="gramEnd"/>
      <w:r w:rsidR="00F22C7D" w:rsidRPr="00612E28">
        <w:t xml:space="preserve"> </w:t>
      </w:r>
      <w:r w:rsidR="00F918DB" w:rsidRPr="00612E28">
        <w:rPr>
          <w:rFonts w:eastAsia="Gulim"/>
        </w:rPr>
        <w:t>Y.3502, Y.3504, Y.3509, Y.3511, Y.3515, Y.3516, Y.3519.</w:t>
      </w:r>
    </w:p>
    <w:p w14:paraId="65DC15E1" w14:textId="0E7D3648" w:rsidR="003265BD" w:rsidRPr="00612E28" w:rsidRDefault="00F918DB" w:rsidP="00F22C7D">
      <w:pPr>
        <w:pStyle w:val="Heading3"/>
        <w:rPr>
          <w:lang w:eastAsia="ja-JP"/>
        </w:rPr>
      </w:pPr>
      <w:bookmarkStart w:id="61" w:name="_Toc70955400"/>
      <w:r w:rsidRPr="00612E28">
        <w:t>H</w:t>
      </w:r>
      <w:r w:rsidR="003265BD" w:rsidRPr="00612E28">
        <w:t>.2</w:t>
      </w:r>
      <w:r w:rsidR="003265BD" w:rsidRPr="00612E28">
        <w:tab/>
      </w:r>
      <w:r w:rsidR="00F5751E" w:rsidRPr="00612E28">
        <w:t>Sujets d</w:t>
      </w:r>
      <w:r w:rsidR="00681FCC" w:rsidRPr="00612E28">
        <w:t>'</w:t>
      </w:r>
      <w:r w:rsidR="00F5751E" w:rsidRPr="00612E28">
        <w:t>étude</w:t>
      </w:r>
      <w:bookmarkEnd w:id="61"/>
    </w:p>
    <w:p w14:paraId="47404BC1" w14:textId="75BB0763" w:rsidR="003265BD" w:rsidRPr="00612E28" w:rsidRDefault="003265BD" w:rsidP="00F22C7D">
      <w:pPr>
        <w:rPr>
          <w:lang w:eastAsia="ja-JP"/>
        </w:rPr>
      </w:pPr>
      <w:r w:rsidRPr="00612E28">
        <w:t>Les sujets à étudier sont les suivants</w:t>
      </w:r>
      <w:r w:rsidR="006A2539" w:rsidRPr="00612E28">
        <w:rPr>
          <w:lang w:eastAsia="ja-JP"/>
        </w:rPr>
        <w:t xml:space="preserve"> (la liste n</w:t>
      </w:r>
      <w:r w:rsidR="00681FCC" w:rsidRPr="00612E28">
        <w:rPr>
          <w:lang w:eastAsia="ja-JP"/>
        </w:rPr>
        <w:t>'</w:t>
      </w:r>
      <w:r w:rsidR="006A2539" w:rsidRPr="00612E28">
        <w:rPr>
          <w:lang w:eastAsia="ja-JP"/>
        </w:rPr>
        <w:t>étant pas exhaustive</w:t>
      </w:r>
      <w:proofErr w:type="gramStart"/>
      <w:r w:rsidR="006A2539" w:rsidRPr="00612E28">
        <w:rPr>
          <w:lang w:eastAsia="ja-JP"/>
        </w:rPr>
        <w:t>)</w:t>
      </w:r>
      <w:r w:rsidR="00AD59D1" w:rsidRPr="00612E28">
        <w:rPr>
          <w:lang w:eastAsia="ja-JP"/>
        </w:rPr>
        <w:t>:</w:t>
      </w:r>
      <w:proofErr w:type="gramEnd"/>
    </w:p>
    <w:p w14:paraId="08A6FDFD" w14:textId="429BCDF2" w:rsidR="003265BD" w:rsidRPr="00612E28" w:rsidRDefault="00F918DB" w:rsidP="00F22C7D">
      <w:pPr>
        <w:pStyle w:val="enumlev1"/>
      </w:pPr>
      <w:r w:rsidRPr="00612E28">
        <w:rPr>
          <w:lang w:eastAsia="ja-JP"/>
        </w:rPr>
        <w:t>–</w:t>
      </w:r>
      <w:r w:rsidR="003265BD" w:rsidRPr="00612E28">
        <w:rPr>
          <w:lang w:eastAsia="ja-JP"/>
        </w:rPr>
        <w:tab/>
      </w:r>
      <w:r w:rsidR="003265BD" w:rsidRPr="00612E28">
        <w:t xml:space="preserve">Quelles nouvelles Recommandations convient-il d'élaborer concernant les architectures fonctionnelles pour l'informatique </w:t>
      </w:r>
      <w:r w:rsidR="00B8309C" w:rsidRPr="00612E28">
        <w:t>de demain</w:t>
      </w:r>
      <w:r w:rsidR="003265BD" w:rsidRPr="00612E28">
        <w:t>, y compris la définition des fonctions correspondantes, des composants fonctionnels et des relations entre celles</w:t>
      </w:r>
      <w:r w:rsidR="003265BD" w:rsidRPr="00612E28">
        <w:noBreakHyphen/>
      </w:r>
      <w:proofErr w:type="gramStart"/>
      <w:r w:rsidR="003265BD" w:rsidRPr="00612E28">
        <w:t>ci?</w:t>
      </w:r>
      <w:proofErr w:type="gramEnd"/>
    </w:p>
    <w:p w14:paraId="096A8258" w14:textId="3C79C469" w:rsidR="003265BD" w:rsidRPr="00612E28" w:rsidRDefault="00F918DB" w:rsidP="00F22C7D">
      <w:pPr>
        <w:pStyle w:val="enumlev1"/>
      </w:pPr>
      <w:r w:rsidRPr="00612E28">
        <w:rPr>
          <w:lang w:eastAsia="ja-JP"/>
        </w:rPr>
        <w:t>–</w:t>
      </w:r>
      <w:r w:rsidR="003265BD" w:rsidRPr="00612E28">
        <w:rPr>
          <w:lang w:eastAsia="ja-JP"/>
        </w:rPr>
        <w:tab/>
      </w:r>
      <w:r w:rsidR="003265BD" w:rsidRPr="00612E28">
        <w:t xml:space="preserve">Quelles nouvelles Recommandations convient-il d'élaborer concernant </w:t>
      </w:r>
      <w:r w:rsidR="00B8309C" w:rsidRPr="00612E28">
        <w:t xml:space="preserve">les </w:t>
      </w:r>
      <w:r w:rsidR="003265BD" w:rsidRPr="00612E28">
        <w:t>infrastructure</w:t>
      </w:r>
      <w:r w:rsidR="00B8309C" w:rsidRPr="00612E28">
        <w:t>s</w:t>
      </w:r>
      <w:r w:rsidR="003265BD" w:rsidRPr="00612E28">
        <w:t xml:space="preserve"> et les aspects de mise en réseau de l'informatique </w:t>
      </w:r>
      <w:r w:rsidR="00B8309C" w:rsidRPr="00612E28">
        <w:t xml:space="preserve">de </w:t>
      </w:r>
      <w:proofErr w:type="gramStart"/>
      <w:r w:rsidR="00B8309C" w:rsidRPr="00612E28">
        <w:t>demain</w:t>
      </w:r>
      <w:r w:rsidR="003265BD" w:rsidRPr="00612E28">
        <w:t>?</w:t>
      </w:r>
      <w:proofErr w:type="gramEnd"/>
    </w:p>
    <w:p w14:paraId="56171C9F" w14:textId="339663D0" w:rsidR="003265BD" w:rsidRPr="00612E28" w:rsidRDefault="00F918DB" w:rsidP="00F22C7D">
      <w:pPr>
        <w:pStyle w:val="enumlev1"/>
      </w:pPr>
      <w:r w:rsidRPr="00612E28">
        <w:rPr>
          <w:lang w:eastAsia="ja-JP"/>
        </w:rPr>
        <w:t>–</w:t>
      </w:r>
      <w:r w:rsidR="003265BD" w:rsidRPr="00612E28">
        <w:rPr>
          <w:lang w:eastAsia="ja-JP"/>
        </w:rPr>
        <w:tab/>
        <w:t xml:space="preserve">Quelles nouvelles Recommandations convient-il d'élaborer concernant les architectures de </w:t>
      </w:r>
      <w:r w:rsidR="00B8309C" w:rsidRPr="00612E28">
        <w:rPr>
          <w:lang w:eastAsia="ja-JP"/>
        </w:rPr>
        <w:t xml:space="preserve">traitement des </w:t>
      </w:r>
      <w:r w:rsidR="003265BD" w:rsidRPr="00612E28">
        <w:rPr>
          <w:lang w:eastAsia="ja-JP"/>
        </w:rPr>
        <w:t>données, y compris l</w:t>
      </w:r>
      <w:r w:rsidR="00B8309C" w:rsidRPr="00612E28">
        <w:rPr>
          <w:lang w:eastAsia="ja-JP"/>
        </w:rPr>
        <w:t xml:space="preserve">es </w:t>
      </w:r>
      <w:r w:rsidR="003265BD" w:rsidRPr="00612E28">
        <w:rPr>
          <w:lang w:eastAsia="ja-JP"/>
        </w:rPr>
        <w:t>architecture</w:t>
      </w:r>
      <w:r w:rsidR="00B8309C" w:rsidRPr="00612E28">
        <w:rPr>
          <w:lang w:eastAsia="ja-JP"/>
        </w:rPr>
        <w:t>s</w:t>
      </w:r>
      <w:r w:rsidR="003265BD" w:rsidRPr="00612E28">
        <w:rPr>
          <w:lang w:eastAsia="ja-JP"/>
        </w:rPr>
        <w:t xml:space="preserve"> fonctionnelle</w:t>
      </w:r>
      <w:r w:rsidR="00B8309C" w:rsidRPr="00612E28">
        <w:rPr>
          <w:lang w:eastAsia="ja-JP"/>
        </w:rPr>
        <w:t>s</w:t>
      </w:r>
      <w:r w:rsidR="003265BD" w:rsidRPr="00612E28">
        <w:rPr>
          <w:lang w:eastAsia="ja-JP"/>
        </w:rPr>
        <w:t xml:space="preserve"> d'échange de</w:t>
      </w:r>
      <w:r w:rsidR="00F22C7D" w:rsidRPr="00612E28">
        <w:rPr>
          <w:lang w:eastAsia="ja-JP"/>
        </w:rPr>
        <w:t xml:space="preserve"> </w:t>
      </w:r>
      <w:r w:rsidR="003265BD" w:rsidRPr="00612E28">
        <w:rPr>
          <w:lang w:eastAsia="ja-JP"/>
        </w:rPr>
        <w:t xml:space="preserve">données et </w:t>
      </w:r>
      <w:proofErr w:type="gramStart"/>
      <w:r w:rsidR="00B8309C" w:rsidRPr="00612E28">
        <w:rPr>
          <w:lang w:eastAsia="ja-JP"/>
        </w:rPr>
        <w:t>d</w:t>
      </w:r>
      <w:r w:rsidR="00681FCC" w:rsidRPr="00612E28">
        <w:rPr>
          <w:lang w:eastAsia="ja-JP"/>
        </w:rPr>
        <w:t>'</w:t>
      </w:r>
      <w:r w:rsidR="00B8309C" w:rsidRPr="00612E28">
        <w:rPr>
          <w:lang w:eastAsia="ja-JP"/>
        </w:rPr>
        <w:t>interfonctionnement</w:t>
      </w:r>
      <w:r w:rsidR="003265BD" w:rsidRPr="00612E28">
        <w:t>?</w:t>
      </w:r>
      <w:proofErr w:type="gramEnd"/>
    </w:p>
    <w:p w14:paraId="31B6C4BD" w14:textId="01D16742" w:rsidR="00F918DB" w:rsidRPr="00612E28" w:rsidRDefault="00F918DB" w:rsidP="00F22C7D">
      <w:pPr>
        <w:pStyle w:val="enumlev1"/>
      </w:pPr>
      <w:r w:rsidRPr="00612E28">
        <w:t>–</w:t>
      </w:r>
      <w:r w:rsidRPr="00612E28">
        <w:tab/>
      </w:r>
      <w:r w:rsidR="00B8309C" w:rsidRPr="00612E28">
        <w:rPr>
          <w:lang w:eastAsia="ja-JP"/>
        </w:rPr>
        <w:t>Quelles nouvelles Recommandations convient-il d'élaborer concernant</w:t>
      </w:r>
      <w:r w:rsidR="00B8309C" w:rsidRPr="00612E28">
        <w:t xml:space="preserve"> </w:t>
      </w:r>
      <w:r w:rsidR="00B8309C" w:rsidRPr="00612E28">
        <w:rPr>
          <w:lang w:eastAsia="ja-JP"/>
        </w:rPr>
        <w:t xml:space="preserve">les architectures fonctionnelles de l'informatique de demain à l'appui des domaines </w:t>
      </w:r>
      <w:proofErr w:type="gramStart"/>
      <w:r w:rsidR="00B8309C" w:rsidRPr="00612E28">
        <w:rPr>
          <w:lang w:eastAsia="ja-JP"/>
        </w:rPr>
        <w:t>verticaux</w:t>
      </w:r>
      <w:r w:rsidR="001F4956" w:rsidRPr="00612E28">
        <w:t>?</w:t>
      </w:r>
      <w:proofErr w:type="gramEnd"/>
    </w:p>
    <w:p w14:paraId="4FB1D182" w14:textId="3283788B" w:rsidR="003265BD" w:rsidRPr="00612E28" w:rsidRDefault="00F918DB" w:rsidP="00F22C7D">
      <w:pPr>
        <w:pStyle w:val="enumlev1"/>
      </w:pPr>
      <w:r w:rsidRPr="00612E28">
        <w:rPr>
          <w:lang w:eastAsia="ja-JP"/>
        </w:rPr>
        <w:t>–</w:t>
      </w:r>
      <w:r w:rsidR="003265BD" w:rsidRPr="00612E28">
        <w:rPr>
          <w:lang w:eastAsia="ja-JP"/>
        </w:rPr>
        <w:tab/>
      </w:r>
      <w:r w:rsidR="003265BD" w:rsidRPr="00612E28">
        <w:t xml:space="preserve">Quelle collaboration faut-il établir avec d'autres organisations de normalisation afin de réduire autant que possible la redondance des </w:t>
      </w:r>
      <w:proofErr w:type="gramStart"/>
      <w:r w:rsidR="003265BD" w:rsidRPr="00612E28">
        <w:t>tâches?</w:t>
      </w:r>
      <w:proofErr w:type="gramEnd"/>
    </w:p>
    <w:p w14:paraId="73BF4895" w14:textId="48BD0058" w:rsidR="003265BD" w:rsidRPr="00612E28" w:rsidRDefault="00F918DB" w:rsidP="00F22C7D">
      <w:pPr>
        <w:pStyle w:val="Heading3"/>
        <w:rPr>
          <w:lang w:eastAsia="ja-JP"/>
        </w:rPr>
      </w:pPr>
      <w:bookmarkStart w:id="62" w:name="_Toc70955401"/>
      <w:r w:rsidRPr="00612E28">
        <w:t>H</w:t>
      </w:r>
      <w:r w:rsidR="003265BD" w:rsidRPr="00612E28">
        <w:t>.3</w:t>
      </w:r>
      <w:r w:rsidR="003265BD" w:rsidRPr="00612E28">
        <w:tab/>
        <w:t>Tâches</w:t>
      </w:r>
      <w:bookmarkEnd w:id="62"/>
    </w:p>
    <w:p w14:paraId="0C506C9A" w14:textId="77777777" w:rsidR="003265BD" w:rsidRPr="00612E28" w:rsidRDefault="003265BD" w:rsidP="00F22C7D">
      <w:pPr>
        <w:rPr>
          <w:lang w:eastAsia="ja-JP"/>
        </w:rPr>
      </w:pPr>
      <w:r w:rsidRPr="00612E28">
        <w:rPr>
          <w:lang w:eastAsia="ja-JP"/>
        </w:rPr>
        <w:t>Les tâches sont notamment les suivantes (la liste n'étant pas exhaustive</w:t>
      </w:r>
      <w:proofErr w:type="gramStart"/>
      <w:r w:rsidRPr="00612E28">
        <w:rPr>
          <w:lang w:eastAsia="ja-JP"/>
        </w:rPr>
        <w:t>):</w:t>
      </w:r>
      <w:proofErr w:type="gramEnd"/>
    </w:p>
    <w:p w14:paraId="0462F5CA" w14:textId="591AA4DB" w:rsidR="003265BD" w:rsidRPr="00612E28" w:rsidRDefault="00F918DB" w:rsidP="00F22C7D">
      <w:pPr>
        <w:pStyle w:val="enumlev1"/>
      </w:pPr>
      <w:r w:rsidRPr="00612E28">
        <w:rPr>
          <w:lang w:eastAsia="ja-JP"/>
        </w:rPr>
        <w:t>–</w:t>
      </w:r>
      <w:r w:rsidR="003265BD" w:rsidRPr="00612E28">
        <w:rPr>
          <w:lang w:eastAsia="ja-JP"/>
        </w:rPr>
        <w:tab/>
      </w:r>
      <w:r w:rsidR="00612E28" w:rsidRPr="00612E28">
        <w:t>Élaborer</w:t>
      </w:r>
      <w:r w:rsidR="003265BD" w:rsidRPr="00612E28">
        <w:t xml:space="preserve"> des Recommandations sur les architectures fonctionnelles pour l'informatique </w:t>
      </w:r>
      <w:r w:rsidR="00B8309C" w:rsidRPr="00612E28">
        <w:t xml:space="preserve">de demain </w:t>
      </w:r>
      <w:r w:rsidR="003265BD" w:rsidRPr="00612E28">
        <w:t xml:space="preserve">(y compris </w:t>
      </w:r>
      <w:r w:rsidR="00B8309C" w:rsidRPr="00612E28">
        <w:t>l</w:t>
      </w:r>
      <w:r w:rsidR="00681FCC" w:rsidRPr="00612E28">
        <w:t>'</w:t>
      </w:r>
      <w:r w:rsidR="00B8309C" w:rsidRPr="00612E28">
        <w:t>interfonctionnement</w:t>
      </w:r>
      <w:r w:rsidR="003265BD" w:rsidRPr="00612E28">
        <w:t xml:space="preserve">), portant sur l'identification des fonctions architecturales, des composants fonctionnels et des relations entre </w:t>
      </w:r>
      <w:r w:rsidR="00B8309C" w:rsidRPr="00612E28">
        <w:t>c</w:t>
      </w:r>
      <w:r w:rsidR="003265BD" w:rsidRPr="00612E28">
        <w:t xml:space="preserve">es fonctions et composants nécessaires pour fournir des services </w:t>
      </w:r>
      <w:r w:rsidR="00B8309C" w:rsidRPr="00612E28">
        <w:t>reposant sur l'informatique de demain</w:t>
      </w:r>
      <w:r w:rsidR="00AD59D1" w:rsidRPr="00612E28">
        <w:t>.</w:t>
      </w:r>
    </w:p>
    <w:p w14:paraId="637BEF71" w14:textId="0FFE8AC0" w:rsidR="003265BD" w:rsidRPr="00612E28" w:rsidRDefault="00F918DB" w:rsidP="00F22C7D">
      <w:pPr>
        <w:pStyle w:val="enumlev1"/>
      </w:pPr>
      <w:r w:rsidRPr="00612E28">
        <w:t>–</w:t>
      </w:r>
      <w:r w:rsidR="003265BD" w:rsidRPr="00612E28">
        <w:tab/>
      </w:r>
      <w:r w:rsidR="00612E28" w:rsidRPr="00612E28">
        <w:t>Élaborer</w:t>
      </w:r>
      <w:r w:rsidR="003265BD" w:rsidRPr="00612E28">
        <w:t xml:space="preserve"> des Recommandations sur l</w:t>
      </w:r>
      <w:r w:rsidR="0057130F" w:rsidRPr="00612E28">
        <w:t xml:space="preserve">es </w:t>
      </w:r>
      <w:r w:rsidR="003265BD" w:rsidRPr="00612E28">
        <w:t>infrastructure</w:t>
      </w:r>
      <w:r w:rsidR="0057130F" w:rsidRPr="00612E28">
        <w:t>s</w:t>
      </w:r>
      <w:r w:rsidR="003265BD" w:rsidRPr="00612E28">
        <w:t xml:space="preserve"> et les aspects de mise en réseau de l'informatique </w:t>
      </w:r>
      <w:r w:rsidR="0057130F" w:rsidRPr="00612E28">
        <w:t>de demain</w:t>
      </w:r>
      <w:r w:rsidR="003265BD" w:rsidRPr="00612E28">
        <w:t xml:space="preserve">, portant sur l'identification des fonctions, </w:t>
      </w:r>
      <w:r w:rsidR="006A2539" w:rsidRPr="00612E28">
        <w:t>l</w:t>
      </w:r>
      <w:r w:rsidR="003265BD" w:rsidRPr="00612E28">
        <w:t>es composants fonctionnels nécessaires au</w:t>
      </w:r>
      <w:r w:rsidR="00F22C7D" w:rsidRPr="00612E28">
        <w:t xml:space="preserve"> </w:t>
      </w:r>
      <w:r w:rsidR="003265BD" w:rsidRPr="00612E28">
        <w:t xml:space="preserve">calcul, </w:t>
      </w:r>
      <w:r w:rsidR="006A2539" w:rsidRPr="00612E28">
        <w:t>l</w:t>
      </w:r>
      <w:r w:rsidR="003265BD" w:rsidRPr="00612E28">
        <w:t xml:space="preserve">e </w:t>
      </w:r>
      <w:r w:rsidR="0057130F" w:rsidRPr="00612E28">
        <w:t>stockage</w:t>
      </w:r>
      <w:r w:rsidR="003265BD" w:rsidRPr="00612E28">
        <w:t xml:space="preserve"> et </w:t>
      </w:r>
      <w:r w:rsidR="006A2539" w:rsidRPr="00612E28">
        <w:t>la</w:t>
      </w:r>
      <w:r w:rsidR="00F22C7D" w:rsidRPr="00612E28">
        <w:t xml:space="preserve"> </w:t>
      </w:r>
      <w:r w:rsidR="003265BD" w:rsidRPr="00612E28">
        <w:t>mise en réseau</w:t>
      </w:r>
      <w:r w:rsidR="00AD59D1" w:rsidRPr="00612E28">
        <w:t>.</w:t>
      </w:r>
    </w:p>
    <w:p w14:paraId="249DB092" w14:textId="59174528" w:rsidR="003265BD" w:rsidRPr="00612E28" w:rsidRDefault="00F918DB" w:rsidP="00F22C7D">
      <w:pPr>
        <w:pStyle w:val="enumlev1"/>
      </w:pPr>
      <w:r w:rsidRPr="00612E28">
        <w:rPr>
          <w:lang w:eastAsia="ja-JP"/>
        </w:rPr>
        <w:t>–</w:t>
      </w:r>
      <w:r w:rsidR="003265BD" w:rsidRPr="00612E28">
        <w:rPr>
          <w:lang w:eastAsia="ja-JP"/>
        </w:rPr>
        <w:tab/>
      </w:r>
      <w:r w:rsidR="00612E28" w:rsidRPr="00612E28">
        <w:t>Élaborer</w:t>
      </w:r>
      <w:r w:rsidR="003265BD" w:rsidRPr="00612E28">
        <w:t xml:space="preserve"> des Recommandations sur l'architecture fonctionnelle </w:t>
      </w:r>
      <w:r w:rsidR="0057130F" w:rsidRPr="00612E28">
        <w:t xml:space="preserve">du traitement des </w:t>
      </w:r>
      <w:r w:rsidR="003265BD" w:rsidRPr="00612E28">
        <w:t xml:space="preserve">données </w:t>
      </w:r>
      <w:r w:rsidR="0057130F" w:rsidRPr="00612E28">
        <w:t xml:space="preserve">reposant </w:t>
      </w:r>
      <w:r w:rsidR="003265BD" w:rsidRPr="00612E28">
        <w:t xml:space="preserve">sur l'informatique </w:t>
      </w:r>
      <w:r w:rsidR="0057130F" w:rsidRPr="00612E28">
        <w:t>de demain</w:t>
      </w:r>
      <w:r w:rsidR="003265BD" w:rsidRPr="00612E28">
        <w:t xml:space="preserve"> et sur l'architecture fonctionnelle d'échange de</w:t>
      </w:r>
      <w:r w:rsidR="00F22C7D" w:rsidRPr="00612E28">
        <w:t xml:space="preserve"> </w:t>
      </w:r>
      <w:r w:rsidR="003265BD" w:rsidRPr="00612E28">
        <w:t>données</w:t>
      </w:r>
      <w:r w:rsidR="0057130F" w:rsidRPr="00612E28">
        <w:t xml:space="preserve"> et d</w:t>
      </w:r>
      <w:r w:rsidR="00681FCC" w:rsidRPr="00612E28">
        <w:t>'</w:t>
      </w:r>
      <w:r w:rsidR="0057130F" w:rsidRPr="00612E28">
        <w:t>interfonctionnement</w:t>
      </w:r>
      <w:r w:rsidR="00AD59D1" w:rsidRPr="00612E28">
        <w:t>.</w:t>
      </w:r>
    </w:p>
    <w:p w14:paraId="2D0A331E" w14:textId="5C8C8CE7" w:rsidR="00F918DB" w:rsidRPr="00612E28" w:rsidRDefault="00F918DB" w:rsidP="00F22C7D">
      <w:pPr>
        <w:pStyle w:val="enumlev1"/>
      </w:pPr>
      <w:r w:rsidRPr="00612E28">
        <w:t>–</w:t>
      </w:r>
      <w:r w:rsidRPr="00612E28">
        <w:tab/>
      </w:r>
      <w:r w:rsidR="00612E28" w:rsidRPr="00612E28">
        <w:t>Élaborer</w:t>
      </w:r>
      <w:r w:rsidR="0057130F" w:rsidRPr="00612E28">
        <w:t xml:space="preserve"> des Recommandations sur les architectures fonctionnelles de l'informatique de demain</w:t>
      </w:r>
      <w:r w:rsidR="00F22C7D" w:rsidRPr="00612E28">
        <w:t xml:space="preserve"> </w:t>
      </w:r>
      <w:r w:rsidR="0057130F" w:rsidRPr="00612E28">
        <w:t>dans les domaines verticaux.</w:t>
      </w:r>
    </w:p>
    <w:p w14:paraId="508BA7CE" w14:textId="5BB4A8A5" w:rsidR="003265BD" w:rsidRPr="00612E28" w:rsidRDefault="00F918DB" w:rsidP="00F22C7D">
      <w:pPr>
        <w:pStyle w:val="enumlev1"/>
      </w:pPr>
      <w:r w:rsidRPr="00612E28">
        <w:rPr>
          <w:lang w:eastAsia="ja-JP"/>
        </w:rPr>
        <w:t>–</w:t>
      </w:r>
      <w:r w:rsidR="003265BD" w:rsidRPr="00612E28">
        <w:rPr>
          <w:lang w:eastAsia="ja-JP"/>
        </w:rPr>
        <w:tab/>
      </w:r>
      <w:r w:rsidR="003265BD" w:rsidRPr="00612E28">
        <w:t>Assurer la collaboration nécessaire avec les organisations de normalisation, consortiums et forums extérieurs.</w:t>
      </w:r>
    </w:p>
    <w:p w14:paraId="18B170B7" w14:textId="405893B0" w:rsidR="003265BD" w:rsidRPr="00612E28" w:rsidRDefault="00F918DB" w:rsidP="00F22C7D">
      <w:pPr>
        <w:pStyle w:val="enumlev1"/>
      </w:pPr>
      <w:r w:rsidRPr="00612E28">
        <w:rPr>
          <w:lang w:eastAsia="ja-JP"/>
        </w:rPr>
        <w:t>–</w:t>
      </w:r>
      <w:r w:rsidR="003265BD" w:rsidRPr="00612E28">
        <w:rPr>
          <w:lang w:eastAsia="ja-JP"/>
        </w:rPr>
        <w:tab/>
      </w:r>
      <w:r w:rsidR="003265BD" w:rsidRPr="00612E28">
        <w:t>Mettre à jour et améliorer les Recommandations relevant de la Question.</w:t>
      </w:r>
    </w:p>
    <w:p w14:paraId="6A3DDF04" w14:textId="7F8F28B5" w:rsidR="003265BD" w:rsidRDefault="003265BD" w:rsidP="00F22C7D">
      <w:r w:rsidRPr="00612E28">
        <w:t>L'état actuel d'avancement des travaux au titre de cette Question est indiqué dans le programme de travail de la CE 13</w:t>
      </w:r>
      <w:r w:rsidR="007653B3">
        <w:rPr>
          <w:lang w:eastAsia="ja-JP"/>
        </w:rPr>
        <w:t xml:space="preserve"> (</w:t>
      </w:r>
      <w:hyperlink r:id="rId24" w:history="1">
        <w:r w:rsidR="00F918DB" w:rsidRPr="00612E28">
          <w:rPr>
            <w:rStyle w:val="Hyperlink"/>
          </w:rPr>
          <w:t>https://www.itu.int/</w:t>
        </w:r>
        <w:r w:rsidR="00B01D7D" w:rsidRPr="00612E28">
          <w:rPr>
            <w:rStyle w:val="Hyperlink"/>
          </w:rPr>
          <w:t>UIT</w:t>
        </w:r>
        <w:r w:rsidR="00F918DB" w:rsidRPr="00612E28">
          <w:rPr>
            <w:rStyle w:val="Hyperlink"/>
          </w:rPr>
          <w:t>-T/workprog/wp_search.aspx?Q=18/13</w:t>
        </w:r>
      </w:hyperlink>
      <w:r w:rsidR="007653B3">
        <w:t>).</w:t>
      </w:r>
    </w:p>
    <w:p w14:paraId="3219B6F1" w14:textId="77777777" w:rsidR="00AA6D3A" w:rsidRPr="00612E28" w:rsidRDefault="00AA6D3A" w:rsidP="00F22C7D">
      <w:pPr>
        <w:rPr>
          <w:lang w:eastAsia="ja-JP"/>
        </w:rPr>
      </w:pPr>
    </w:p>
    <w:p w14:paraId="6B11D16B" w14:textId="77777777" w:rsidR="00AD59D1" w:rsidRPr="00612E28" w:rsidRDefault="00AD59D1" w:rsidP="002A1CCB">
      <w:r w:rsidRPr="00612E28">
        <w:br w:type="page"/>
      </w:r>
    </w:p>
    <w:p w14:paraId="62A181AE" w14:textId="3FFD14C0" w:rsidR="003265BD" w:rsidRPr="00612E28" w:rsidRDefault="00F918DB" w:rsidP="00F22C7D">
      <w:pPr>
        <w:pStyle w:val="Heading3"/>
        <w:keepNext w:val="0"/>
        <w:keepLines w:val="0"/>
      </w:pPr>
      <w:bookmarkStart w:id="63" w:name="_Toc70955402"/>
      <w:r w:rsidRPr="00612E28">
        <w:lastRenderedPageBreak/>
        <w:t>H</w:t>
      </w:r>
      <w:r w:rsidR="003265BD" w:rsidRPr="00612E28">
        <w:t>.4</w:t>
      </w:r>
      <w:r w:rsidR="003265BD" w:rsidRPr="00612E28">
        <w:tab/>
        <w:t>Relations</w:t>
      </w:r>
      <w:bookmarkEnd w:id="63"/>
    </w:p>
    <w:p w14:paraId="69E07D34" w14:textId="54B7F577" w:rsidR="00F918DB" w:rsidRPr="00612E28" w:rsidRDefault="00F918DB" w:rsidP="00F22C7D">
      <w:pPr>
        <w:pStyle w:val="Headingb"/>
      </w:pPr>
      <w:r w:rsidRPr="00612E28">
        <w:t>Recommandations</w:t>
      </w:r>
    </w:p>
    <w:p w14:paraId="70175544" w14:textId="259BD8EE" w:rsidR="00F918DB" w:rsidRPr="00612E28" w:rsidRDefault="00F918DB" w:rsidP="00F22C7D">
      <w:pPr>
        <w:pStyle w:val="enumlev1"/>
      </w:pPr>
      <w:r w:rsidRPr="00612E28">
        <w:t>–</w:t>
      </w:r>
      <w:r w:rsidRPr="00612E28">
        <w:tab/>
      </w:r>
      <w:r w:rsidR="0057130F" w:rsidRPr="00612E28">
        <w:t xml:space="preserve">Autres </w:t>
      </w:r>
      <w:r w:rsidR="0057130F" w:rsidRPr="00612E28">
        <w:rPr>
          <w:color w:val="000000"/>
        </w:rPr>
        <w:t>Recommandations</w:t>
      </w:r>
      <w:r w:rsidR="00F22C7D" w:rsidRPr="00612E28">
        <w:rPr>
          <w:color w:val="000000"/>
        </w:rPr>
        <w:t xml:space="preserve"> </w:t>
      </w:r>
      <w:r w:rsidR="006A2539" w:rsidRPr="00612E28">
        <w:rPr>
          <w:color w:val="000000"/>
        </w:rPr>
        <w:t xml:space="preserve">UIT-T </w:t>
      </w:r>
      <w:r w:rsidR="0057130F" w:rsidRPr="00612E28">
        <w:rPr>
          <w:color w:val="000000"/>
        </w:rPr>
        <w:t>pertinentes de la série Y, en particulier les Recommandations des séries</w:t>
      </w:r>
      <w:r w:rsidR="00F22C7D" w:rsidRPr="00612E28">
        <w:rPr>
          <w:color w:val="000000"/>
        </w:rPr>
        <w:t xml:space="preserve"> </w:t>
      </w:r>
      <w:r w:rsidRPr="00612E28">
        <w:t>Y.3500</w:t>
      </w:r>
      <w:r w:rsidR="00F22C7D" w:rsidRPr="00612E28">
        <w:t xml:space="preserve"> </w:t>
      </w:r>
      <w:r w:rsidR="0057130F" w:rsidRPr="00612E28">
        <w:t>et</w:t>
      </w:r>
      <w:r w:rsidR="00F22C7D" w:rsidRPr="00612E28">
        <w:t xml:space="preserve"> </w:t>
      </w:r>
      <w:r w:rsidRPr="00612E28">
        <w:t>Y.3600</w:t>
      </w:r>
    </w:p>
    <w:p w14:paraId="3050B17F" w14:textId="04926409" w:rsidR="00F918DB" w:rsidRPr="00612E28" w:rsidRDefault="00F918DB" w:rsidP="00F22C7D">
      <w:pPr>
        <w:pStyle w:val="enumlev1"/>
      </w:pPr>
      <w:r w:rsidRPr="00612E28">
        <w:t>–</w:t>
      </w:r>
      <w:r w:rsidRPr="00612E28">
        <w:tab/>
      </w:r>
      <w:r w:rsidR="001E29CA" w:rsidRPr="00612E28">
        <w:rPr>
          <w:color w:val="000000"/>
        </w:rPr>
        <w:t>Recommandations</w:t>
      </w:r>
      <w:r w:rsidR="00F22C7D" w:rsidRPr="00612E28">
        <w:rPr>
          <w:color w:val="000000"/>
        </w:rPr>
        <w:t xml:space="preserve"> </w:t>
      </w:r>
      <w:r w:rsidR="006A2539" w:rsidRPr="00612E28">
        <w:rPr>
          <w:color w:val="000000"/>
        </w:rPr>
        <w:t>UIT-T</w:t>
      </w:r>
      <w:r w:rsidR="001E29CA" w:rsidRPr="00612E28">
        <w:rPr>
          <w:color w:val="000000"/>
        </w:rPr>
        <w:t xml:space="preserve"> de la série Y</w:t>
      </w:r>
      <w:r w:rsidR="00F22C7D" w:rsidRPr="00612E28">
        <w:t xml:space="preserve"> </w:t>
      </w:r>
      <w:r w:rsidR="001E29CA" w:rsidRPr="00612E28">
        <w:t xml:space="preserve">et Recommandations </w:t>
      </w:r>
      <w:r w:rsidR="006A2539" w:rsidRPr="00612E28">
        <w:rPr>
          <w:color w:val="000000"/>
        </w:rPr>
        <w:t xml:space="preserve">UIT-T </w:t>
      </w:r>
      <w:r w:rsidR="001E29CA" w:rsidRPr="00612E28">
        <w:t>des séries M, Q et X</w:t>
      </w:r>
      <w:r w:rsidR="00AD59D1" w:rsidRPr="00612E28">
        <w:t xml:space="preserve"> </w:t>
      </w:r>
      <w:r w:rsidR="001E29CA" w:rsidRPr="00612E28">
        <w:t>relatives à l</w:t>
      </w:r>
      <w:r w:rsidR="00681FCC" w:rsidRPr="00612E28">
        <w:t>'</w:t>
      </w:r>
      <w:r w:rsidR="001E29CA" w:rsidRPr="00612E28">
        <w:t>informatique en nuage et au traitement des données</w:t>
      </w:r>
    </w:p>
    <w:p w14:paraId="68F8D942" w14:textId="0978464A" w:rsidR="003265BD" w:rsidRPr="00612E28" w:rsidRDefault="003265BD" w:rsidP="00F22C7D">
      <w:pPr>
        <w:pStyle w:val="Headingb"/>
        <w:rPr>
          <w:lang w:eastAsia="ja-JP"/>
        </w:rPr>
      </w:pPr>
      <w:r w:rsidRPr="00612E28">
        <w:rPr>
          <w:lang w:eastAsia="ja-JP"/>
        </w:rPr>
        <w:t>Questions</w:t>
      </w:r>
    </w:p>
    <w:p w14:paraId="6B192386" w14:textId="0D8778D8" w:rsidR="00E323A9" w:rsidRPr="00612E28" w:rsidRDefault="00E323A9" w:rsidP="00F22C7D">
      <w:pPr>
        <w:pStyle w:val="enumlev1"/>
      </w:pPr>
      <w:r w:rsidRPr="00612E28">
        <w:t>–</w:t>
      </w:r>
      <w:r w:rsidRPr="00612E28">
        <w:tab/>
        <w:t>Questions</w:t>
      </w:r>
      <w:r w:rsidR="00AD59D1" w:rsidRPr="00612E28">
        <w:t xml:space="preserve"> </w:t>
      </w:r>
      <w:r w:rsidR="001E29CA" w:rsidRPr="00612E28">
        <w:t>relatives à l</w:t>
      </w:r>
      <w:r w:rsidR="00681FCC" w:rsidRPr="00612E28">
        <w:t>'</w:t>
      </w:r>
      <w:r w:rsidR="001E29CA" w:rsidRPr="00612E28">
        <w:t>informatique en nuage et au traitement des données</w:t>
      </w:r>
    </w:p>
    <w:p w14:paraId="2DB3AC25" w14:textId="51B1154A" w:rsidR="003265BD" w:rsidRPr="00612E28" w:rsidRDefault="00E323A9" w:rsidP="00F22C7D">
      <w:pPr>
        <w:pStyle w:val="enumlev1"/>
      </w:pPr>
      <w:r w:rsidRPr="00612E28">
        <w:t>–</w:t>
      </w:r>
      <w:r w:rsidRPr="00612E28">
        <w:tab/>
      </w:r>
      <w:r w:rsidR="001E29CA" w:rsidRPr="00612E28">
        <w:t xml:space="preserve">Autres </w:t>
      </w:r>
      <w:r w:rsidR="00AD59D1" w:rsidRPr="00612E28">
        <w:t>Q</w:t>
      </w:r>
      <w:r w:rsidR="001E29CA" w:rsidRPr="00612E28">
        <w:t>uestions pertinentes traitant des aspects de mise en réseau</w:t>
      </w:r>
      <w:r w:rsidR="00F22C7D" w:rsidRPr="00612E28">
        <w:t xml:space="preserve"> </w:t>
      </w:r>
    </w:p>
    <w:p w14:paraId="60DFC1E2" w14:textId="0C383F4C" w:rsidR="003265BD" w:rsidRPr="00612E28" w:rsidRDefault="003265BD" w:rsidP="00F22C7D">
      <w:pPr>
        <w:pStyle w:val="Headingb"/>
        <w:rPr>
          <w:lang w:eastAsia="ja-JP"/>
        </w:rPr>
      </w:pPr>
      <w:r w:rsidRPr="00612E28">
        <w:rPr>
          <w:lang w:eastAsia="ja-JP"/>
        </w:rPr>
        <w:t>Commissions d'études</w:t>
      </w:r>
    </w:p>
    <w:p w14:paraId="031DEF05" w14:textId="390C6B82" w:rsidR="003265BD" w:rsidRPr="00612E28" w:rsidRDefault="00E323A9" w:rsidP="00F22C7D">
      <w:pPr>
        <w:pStyle w:val="enumlev1"/>
      </w:pPr>
      <w:r w:rsidRPr="00612E28">
        <w:rPr>
          <w:lang w:eastAsia="ja-JP"/>
        </w:rPr>
        <w:t>–</w:t>
      </w:r>
      <w:r w:rsidR="003265BD" w:rsidRPr="00612E28">
        <w:rPr>
          <w:lang w:eastAsia="ja-JP"/>
        </w:rPr>
        <w:tab/>
      </w:r>
      <w:r w:rsidRPr="00612E28">
        <w:rPr>
          <w:lang w:eastAsia="ja-JP"/>
        </w:rPr>
        <w:t>Commissions d'études de l'UIT</w:t>
      </w:r>
      <w:r w:rsidRPr="00612E28">
        <w:rPr>
          <w:lang w:eastAsia="ja-JP"/>
        </w:rPr>
        <w:noBreakHyphen/>
        <w:t>T</w:t>
      </w:r>
      <w:r w:rsidR="001E29CA" w:rsidRPr="00612E28">
        <w:rPr>
          <w:lang w:eastAsia="ja-JP"/>
        </w:rPr>
        <w:t xml:space="preserve"> et</w:t>
      </w:r>
      <w:r w:rsidR="00F22C7D" w:rsidRPr="00612E28">
        <w:rPr>
          <w:lang w:eastAsia="ja-JP"/>
        </w:rPr>
        <w:t xml:space="preserve"> </w:t>
      </w:r>
      <w:r w:rsidR="00AD59D1" w:rsidRPr="00612E28">
        <w:rPr>
          <w:lang w:eastAsia="ja-JP"/>
        </w:rPr>
        <w:t>C</w:t>
      </w:r>
      <w:r w:rsidRPr="00612E28">
        <w:rPr>
          <w:lang w:eastAsia="ja-JP"/>
        </w:rPr>
        <w:t>ommissions d'études de l'UIT-D</w:t>
      </w:r>
      <w:r w:rsidR="001E29CA" w:rsidRPr="00612E28">
        <w:t xml:space="preserve"> </w:t>
      </w:r>
      <w:r w:rsidR="001E29CA" w:rsidRPr="00612E28">
        <w:rPr>
          <w:lang w:eastAsia="ja-JP"/>
        </w:rPr>
        <w:t>chargées de l'étude</w:t>
      </w:r>
      <w:r w:rsidR="00F22C7D" w:rsidRPr="00612E28">
        <w:rPr>
          <w:lang w:eastAsia="ja-JP"/>
        </w:rPr>
        <w:t xml:space="preserve"> </w:t>
      </w:r>
      <w:r w:rsidR="001E29CA" w:rsidRPr="00612E28">
        <w:rPr>
          <w:lang w:eastAsia="ja-JP"/>
        </w:rPr>
        <w:t xml:space="preserve">de </w:t>
      </w:r>
      <w:r w:rsidR="001E29CA" w:rsidRPr="00612E28">
        <w:t>l</w:t>
      </w:r>
      <w:r w:rsidR="00681FCC" w:rsidRPr="00612E28">
        <w:t>'</w:t>
      </w:r>
      <w:r w:rsidR="001E29CA" w:rsidRPr="00612E28">
        <w:t>informatique en nuage et du traitement des données</w:t>
      </w:r>
    </w:p>
    <w:p w14:paraId="2E674638" w14:textId="7BED2C2B" w:rsidR="003265BD" w:rsidRPr="00612E28" w:rsidRDefault="00E323A9" w:rsidP="00F22C7D">
      <w:pPr>
        <w:pStyle w:val="Headingb"/>
        <w:keepNext w:val="0"/>
        <w:rPr>
          <w:lang w:eastAsia="ja-JP"/>
        </w:rPr>
      </w:pPr>
      <w:r w:rsidRPr="00612E28">
        <w:rPr>
          <w:lang w:eastAsia="ja-JP"/>
        </w:rPr>
        <w:t>Autres o</w:t>
      </w:r>
      <w:r w:rsidR="003265BD" w:rsidRPr="00612E28">
        <w:rPr>
          <w:lang w:eastAsia="ja-JP"/>
        </w:rPr>
        <w:t>rganismes</w:t>
      </w:r>
    </w:p>
    <w:p w14:paraId="4AF9B18B" w14:textId="4BEA5CEC" w:rsidR="00E323A9" w:rsidRPr="00612E28" w:rsidRDefault="00E323A9" w:rsidP="00F22C7D">
      <w:pPr>
        <w:pStyle w:val="enumlev1"/>
      </w:pPr>
      <w:r w:rsidRPr="00612E28">
        <w:t>–</w:t>
      </w:r>
      <w:r w:rsidRPr="00612E28">
        <w:tab/>
        <w:t>ISO/</w:t>
      </w:r>
      <w:r w:rsidR="001E29CA" w:rsidRPr="00612E28">
        <w:t>CEI</w:t>
      </w:r>
      <w:r w:rsidRPr="00612E28">
        <w:t xml:space="preserve"> JTC 1/SC 38 et SC42</w:t>
      </w:r>
    </w:p>
    <w:p w14:paraId="681CF6D7" w14:textId="77777777" w:rsidR="00E323A9" w:rsidRPr="00612E28" w:rsidRDefault="00E323A9" w:rsidP="00F22C7D">
      <w:pPr>
        <w:pStyle w:val="enumlev1"/>
      </w:pPr>
      <w:r w:rsidRPr="00612E28">
        <w:t>–</w:t>
      </w:r>
      <w:r w:rsidRPr="00612E28">
        <w:tab/>
        <w:t>ISO TC307</w:t>
      </w:r>
    </w:p>
    <w:p w14:paraId="3A367A0F" w14:textId="77777777" w:rsidR="00E323A9" w:rsidRPr="00612E28" w:rsidRDefault="00E323A9" w:rsidP="00F22C7D">
      <w:pPr>
        <w:pStyle w:val="enumlev1"/>
      </w:pPr>
      <w:r w:rsidRPr="00612E28">
        <w:t>–</w:t>
      </w:r>
      <w:r w:rsidRPr="00612E28">
        <w:tab/>
        <w:t>IETF</w:t>
      </w:r>
    </w:p>
    <w:p w14:paraId="56F57720" w14:textId="77777777" w:rsidR="00E323A9" w:rsidRPr="00612E28" w:rsidRDefault="00E323A9" w:rsidP="00F22C7D">
      <w:pPr>
        <w:pStyle w:val="enumlev1"/>
      </w:pPr>
      <w:r w:rsidRPr="00612E28">
        <w:t>–</w:t>
      </w:r>
      <w:r w:rsidRPr="00612E28">
        <w:tab/>
        <w:t>IEEE</w:t>
      </w:r>
    </w:p>
    <w:p w14:paraId="21E7F320" w14:textId="1412F9D7" w:rsidR="00E323A9" w:rsidRPr="00612E28" w:rsidRDefault="00E323A9" w:rsidP="00F22C7D">
      <w:pPr>
        <w:pStyle w:val="enumlev1"/>
      </w:pPr>
      <w:r w:rsidRPr="00612E28">
        <w:t>–</w:t>
      </w:r>
      <w:r w:rsidRPr="00612E28">
        <w:tab/>
        <w:t>ETSI</w:t>
      </w:r>
      <w:r w:rsidR="001E29CA" w:rsidRPr="00612E28">
        <w:t>, y compris</w:t>
      </w:r>
      <w:r w:rsidRPr="00612E28">
        <w:t xml:space="preserve"> </w:t>
      </w:r>
      <w:r w:rsidR="001E29CA" w:rsidRPr="00612E28">
        <w:t>l</w:t>
      </w:r>
      <w:r w:rsidR="00681FCC" w:rsidRPr="00612E28">
        <w:t>'</w:t>
      </w:r>
      <w:r w:rsidRPr="00612E28">
        <w:t xml:space="preserve">ISG MEC </w:t>
      </w:r>
      <w:r w:rsidR="001E29CA" w:rsidRPr="00612E28">
        <w:t>et l</w:t>
      </w:r>
      <w:r w:rsidR="00681FCC" w:rsidRPr="00612E28">
        <w:t>'</w:t>
      </w:r>
      <w:r w:rsidRPr="00612E28">
        <w:t>ISG NFV</w:t>
      </w:r>
    </w:p>
    <w:p w14:paraId="5A66C6B3" w14:textId="77777777" w:rsidR="00E323A9" w:rsidRPr="00612E28" w:rsidRDefault="00E323A9" w:rsidP="00F22C7D">
      <w:pPr>
        <w:pStyle w:val="enumlev1"/>
      </w:pPr>
      <w:r w:rsidRPr="00612E28">
        <w:t>–</w:t>
      </w:r>
      <w:r w:rsidRPr="00612E28">
        <w:tab/>
        <w:t>Open Computing Project (OCP)</w:t>
      </w:r>
    </w:p>
    <w:p w14:paraId="33E1A415" w14:textId="613607B1" w:rsidR="00E323A9" w:rsidRPr="00612E28" w:rsidRDefault="00E323A9" w:rsidP="00F22C7D">
      <w:pPr>
        <w:pStyle w:val="enumlev1"/>
      </w:pPr>
      <w:r w:rsidRPr="00612E28">
        <w:t>–</w:t>
      </w:r>
      <w:r w:rsidRPr="00612E28">
        <w:tab/>
      </w:r>
      <w:r w:rsidR="001E29CA" w:rsidRPr="00612E28">
        <w:rPr>
          <w:color w:val="000000"/>
        </w:rPr>
        <w:t>Projets de la Linux Foundation</w:t>
      </w:r>
    </w:p>
    <w:p w14:paraId="72609869" w14:textId="77777777" w:rsidR="00E323A9" w:rsidRPr="005A0CDD" w:rsidRDefault="00E323A9" w:rsidP="00F22C7D">
      <w:pPr>
        <w:pStyle w:val="enumlev1"/>
        <w:rPr>
          <w:lang w:val="en-US"/>
        </w:rPr>
      </w:pPr>
      <w:r w:rsidRPr="005A0CDD">
        <w:rPr>
          <w:lang w:val="en-US"/>
        </w:rPr>
        <w:t>–</w:t>
      </w:r>
      <w:r w:rsidRPr="005A0CDD">
        <w:rPr>
          <w:lang w:val="en-US"/>
        </w:rPr>
        <w:tab/>
        <w:t>Organization for the Advancement of Structured Information Standard (OASIS)</w:t>
      </w:r>
    </w:p>
    <w:p w14:paraId="7EC3EBBA" w14:textId="77777777" w:rsidR="00E323A9" w:rsidRPr="005A0CDD" w:rsidRDefault="00E323A9" w:rsidP="00F22C7D">
      <w:pPr>
        <w:pStyle w:val="enumlev1"/>
        <w:rPr>
          <w:lang w:val="en-US"/>
        </w:rPr>
      </w:pPr>
      <w:r w:rsidRPr="005A0CDD">
        <w:rPr>
          <w:lang w:val="en-US"/>
        </w:rPr>
        <w:t>–</w:t>
      </w:r>
      <w:r w:rsidRPr="005A0CDD">
        <w:rPr>
          <w:lang w:val="en-US"/>
        </w:rPr>
        <w:tab/>
        <w:t>World Wide Web Consortium (W3C)</w:t>
      </w:r>
    </w:p>
    <w:p w14:paraId="3D373AE0" w14:textId="77777777" w:rsidR="00E323A9" w:rsidRPr="005A0CDD" w:rsidRDefault="00E323A9" w:rsidP="00F22C7D">
      <w:pPr>
        <w:pStyle w:val="enumlev1"/>
        <w:rPr>
          <w:lang w:val="en-US"/>
        </w:rPr>
      </w:pPr>
      <w:r w:rsidRPr="005A0CDD">
        <w:rPr>
          <w:lang w:val="en-US"/>
        </w:rPr>
        <w:t>–</w:t>
      </w:r>
      <w:r w:rsidRPr="005A0CDD">
        <w:rPr>
          <w:lang w:val="en-US"/>
        </w:rPr>
        <w:tab/>
        <w:t>Metro Ethernet Forum (MEF)</w:t>
      </w:r>
    </w:p>
    <w:p w14:paraId="0ADA8A68" w14:textId="77777777" w:rsidR="00E323A9" w:rsidRPr="005A0CDD" w:rsidRDefault="00E323A9" w:rsidP="00F22C7D">
      <w:pPr>
        <w:pStyle w:val="enumlev1"/>
        <w:rPr>
          <w:lang w:val="en-US"/>
        </w:rPr>
      </w:pPr>
      <w:r w:rsidRPr="005A0CDD">
        <w:rPr>
          <w:lang w:val="en-US"/>
        </w:rPr>
        <w:t>–</w:t>
      </w:r>
      <w:r w:rsidRPr="005A0CDD">
        <w:rPr>
          <w:lang w:val="en-US"/>
        </w:rPr>
        <w:tab/>
        <w:t>Distributed Management Task Force (DMTF)</w:t>
      </w:r>
    </w:p>
    <w:p w14:paraId="7CFC61E3" w14:textId="77777777" w:rsidR="00E323A9" w:rsidRPr="005A0CDD" w:rsidRDefault="00E323A9" w:rsidP="00F22C7D">
      <w:pPr>
        <w:pStyle w:val="enumlev1"/>
        <w:rPr>
          <w:lang w:val="en-US"/>
        </w:rPr>
      </w:pPr>
      <w:r w:rsidRPr="005A0CDD">
        <w:rPr>
          <w:lang w:val="en-US"/>
        </w:rPr>
        <w:t>–</w:t>
      </w:r>
      <w:r w:rsidRPr="005A0CDD">
        <w:rPr>
          <w:lang w:val="en-US"/>
        </w:rPr>
        <w:tab/>
        <w:t>Storage Networking Industry Association (SNIA)</w:t>
      </w:r>
    </w:p>
    <w:p w14:paraId="097E4808" w14:textId="794444D0" w:rsidR="003265BD" w:rsidRPr="005A0CDD" w:rsidRDefault="00E323A9" w:rsidP="00F22C7D">
      <w:pPr>
        <w:pStyle w:val="enumlev1"/>
        <w:rPr>
          <w:lang w:val="en-US"/>
        </w:rPr>
      </w:pPr>
      <w:r w:rsidRPr="005A0CDD">
        <w:rPr>
          <w:lang w:val="en-US"/>
        </w:rPr>
        <w:t>–</w:t>
      </w:r>
      <w:r w:rsidRPr="005A0CDD">
        <w:rPr>
          <w:lang w:val="en-US"/>
        </w:rPr>
        <w:tab/>
        <w:t>National Institute of Standards and Technology (NIST)</w:t>
      </w:r>
    </w:p>
    <w:p w14:paraId="4B65AD11" w14:textId="77777777" w:rsidR="00E323A9" w:rsidRPr="00612E28" w:rsidRDefault="00E323A9" w:rsidP="00F22C7D">
      <w:pPr>
        <w:pStyle w:val="Headingb"/>
        <w:rPr>
          <w:lang w:eastAsia="ja-JP"/>
        </w:rPr>
      </w:pPr>
      <w:r w:rsidRPr="00612E28">
        <w:rPr>
          <w:lang w:eastAsia="ja-JP"/>
        </w:rPr>
        <w:t>Grandes orientations du SMSI</w:t>
      </w:r>
    </w:p>
    <w:p w14:paraId="16AD3FEB" w14:textId="5FF61676" w:rsidR="00E323A9" w:rsidRPr="00612E28" w:rsidRDefault="00E323A9" w:rsidP="00703BE6">
      <w:pPr>
        <w:pStyle w:val="enumlev1"/>
        <w:rPr>
          <w:lang w:eastAsia="ja-JP"/>
        </w:rPr>
      </w:pPr>
      <w:r w:rsidRPr="00612E28">
        <w:rPr>
          <w:lang w:eastAsia="ja-JP"/>
        </w:rPr>
        <w:t>–</w:t>
      </w:r>
      <w:r w:rsidRPr="00612E28">
        <w:rPr>
          <w:lang w:eastAsia="ja-JP"/>
        </w:rPr>
        <w:tab/>
        <w:t>C2, C3, C10</w:t>
      </w:r>
    </w:p>
    <w:p w14:paraId="0F79CC94" w14:textId="77777777" w:rsidR="00E323A9" w:rsidRPr="00612E28" w:rsidRDefault="00E323A9" w:rsidP="00F22C7D">
      <w:pPr>
        <w:pStyle w:val="Headingb"/>
        <w:rPr>
          <w:lang w:eastAsia="ja-JP"/>
        </w:rPr>
      </w:pPr>
      <w:r w:rsidRPr="00612E28">
        <w:rPr>
          <w:lang w:eastAsia="ja-JP"/>
        </w:rPr>
        <w:t xml:space="preserve">Objectifs de développement durable </w:t>
      </w:r>
    </w:p>
    <w:p w14:paraId="4C9E0BD6" w14:textId="3A436092" w:rsidR="003265BD" w:rsidRDefault="00E323A9" w:rsidP="00703BE6">
      <w:pPr>
        <w:pStyle w:val="enumlev1"/>
        <w:rPr>
          <w:lang w:eastAsia="ja-JP"/>
        </w:rPr>
      </w:pPr>
      <w:r w:rsidRPr="00612E28">
        <w:rPr>
          <w:lang w:eastAsia="ja-JP"/>
        </w:rPr>
        <w:t>–</w:t>
      </w:r>
      <w:r w:rsidRPr="00612E28">
        <w:rPr>
          <w:lang w:eastAsia="ja-JP"/>
        </w:rPr>
        <w:tab/>
        <w:t>9</w:t>
      </w:r>
    </w:p>
    <w:p w14:paraId="45DC8CCB" w14:textId="77777777" w:rsidR="00AA6D3A" w:rsidRPr="00612E28" w:rsidRDefault="00AA6D3A" w:rsidP="00703BE6">
      <w:pPr>
        <w:pStyle w:val="enumlev1"/>
        <w:rPr>
          <w:lang w:eastAsia="ja-JP"/>
        </w:rPr>
      </w:pPr>
    </w:p>
    <w:p w14:paraId="6638DBAB" w14:textId="77777777" w:rsidR="003265BD" w:rsidRPr="00612E28" w:rsidRDefault="003265BD" w:rsidP="00F22C7D">
      <w:pPr>
        <w:pStyle w:val="QuestionNo"/>
      </w:pPr>
      <w:r w:rsidRPr="00612E28">
        <w:br w:type="page"/>
      </w:r>
    </w:p>
    <w:p w14:paraId="2E50218A" w14:textId="039B94B7" w:rsidR="003265BD" w:rsidRPr="00612E28" w:rsidRDefault="0060603F" w:rsidP="00F22C7D">
      <w:pPr>
        <w:pStyle w:val="Heading2"/>
      </w:pPr>
      <w:bookmarkStart w:id="64" w:name="_Toc70955403"/>
      <w:r w:rsidRPr="00612E28">
        <w:lastRenderedPageBreak/>
        <w:t>I</w:t>
      </w:r>
      <w:r w:rsidR="003265BD" w:rsidRPr="00612E28">
        <w:tab/>
        <w:t xml:space="preserve">Question 19/13 – </w:t>
      </w:r>
      <w:r w:rsidRPr="00612E28">
        <w:rPr>
          <w:szCs w:val="22"/>
        </w:rPr>
        <w:t xml:space="preserve">Réseaux </w:t>
      </w:r>
      <w:proofErr w:type="gramStart"/>
      <w:r w:rsidRPr="00612E28">
        <w:rPr>
          <w:szCs w:val="22"/>
        </w:rPr>
        <w:t>futurs:</w:t>
      </w:r>
      <w:proofErr w:type="gramEnd"/>
      <w:r w:rsidRPr="00612E28">
        <w:rPr>
          <w:szCs w:val="22"/>
        </w:rPr>
        <w:t xml:space="preserve"> gestion de bout en bout, gouvernance et sécurité pour l'informatique, y compris l'informatique en nuage et le traitement des données</w:t>
      </w:r>
      <w:bookmarkEnd w:id="64"/>
    </w:p>
    <w:p w14:paraId="53236C9F" w14:textId="77777777" w:rsidR="003265BD" w:rsidRPr="00612E28" w:rsidRDefault="003265BD" w:rsidP="00703BE6">
      <w:pPr>
        <w:pStyle w:val="Questionhistory"/>
        <w:rPr>
          <w:lang w:val="fr-FR" w:eastAsia="ja-JP"/>
        </w:rPr>
      </w:pPr>
      <w:r w:rsidRPr="00612E28">
        <w:rPr>
          <w:lang w:val="fr-FR" w:eastAsia="ja-JP"/>
        </w:rPr>
        <w:t>(Suite de la Question 19/13)</w:t>
      </w:r>
    </w:p>
    <w:p w14:paraId="110AE02A" w14:textId="104ADDAF" w:rsidR="003265BD" w:rsidRPr="00612E28" w:rsidRDefault="0060603F" w:rsidP="00F22C7D">
      <w:pPr>
        <w:pStyle w:val="Heading3"/>
        <w:rPr>
          <w:lang w:eastAsia="ja-JP"/>
        </w:rPr>
      </w:pPr>
      <w:bookmarkStart w:id="65" w:name="_Toc70955404"/>
      <w:r w:rsidRPr="00612E28">
        <w:t>I</w:t>
      </w:r>
      <w:r w:rsidR="003265BD" w:rsidRPr="00612E28">
        <w:t>.1</w:t>
      </w:r>
      <w:r w:rsidR="003265BD" w:rsidRPr="00612E28">
        <w:tab/>
        <w:t>Motifs</w:t>
      </w:r>
      <w:bookmarkEnd w:id="65"/>
    </w:p>
    <w:p w14:paraId="236B4D43" w14:textId="43AB6F32" w:rsidR="003E17D0" w:rsidRPr="00612E28" w:rsidRDefault="003E17D0" w:rsidP="00F22C7D">
      <w:r w:rsidRPr="00612E28">
        <w:t>La transformation numérique est l'adoption stratégique d'une nouvelle technologie</w:t>
      </w:r>
      <w:r w:rsidR="00F22C7D" w:rsidRPr="00612E28">
        <w:t xml:space="preserve"> </w:t>
      </w:r>
      <w:r w:rsidRPr="00612E28">
        <w:t>rapide et en constante évolution, pour améliorer les processus et la productivité, gérer les risques, réduire les coûts, etc. La compétitivité de la transformation numérique dépend de l'évolution des technologies, c'est-à-dire de sa capacité à s'adapter rapidement aux technologies informatiques futures. En particulier, l'informatique en nuage et les mégadonnées sont les moteurs de la transformation numérique. En outre, les technologies informatiques de demain tiendront compte</w:t>
      </w:r>
      <w:r w:rsidR="00F22C7D" w:rsidRPr="00612E28">
        <w:t xml:space="preserve"> </w:t>
      </w:r>
      <w:r w:rsidRPr="00612E28">
        <w:t>de l'intelligence artificielle, notamment de</w:t>
      </w:r>
      <w:r w:rsidR="00F22C7D" w:rsidRPr="00612E28">
        <w:t xml:space="preserve"> </w:t>
      </w:r>
      <w:r w:rsidRPr="00612E28">
        <w:t xml:space="preserve">l'apprentissage automatique, de l'informatique </w:t>
      </w:r>
      <w:r w:rsidRPr="00612E28">
        <w:rPr>
          <w:color w:val="000000"/>
        </w:rPr>
        <w:t>répartie,</w:t>
      </w:r>
      <w:r w:rsidRPr="00612E28">
        <w:t xml:space="preserve"> de l'informatique en périphérie, de l'informatique centrée sur les données, de l'informatique centrée sur la mémoire, de l'informatique quantique en nuage et des réseaux</w:t>
      </w:r>
      <w:r w:rsidR="00F22C7D" w:rsidRPr="00612E28">
        <w:t xml:space="preserve"> </w:t>
      </w:r>
      <w:r w:rsidRPr="00612E28">
        <w:rPr>
          <w:color w:val="000000"/>
        </w:rPr>
        <w:t xml:space="preserve">prenant en compte </w:t>
      </w:r>
      <w:r w:rsidRPr="00612E28">
        <w:t>l'informatique. Par conséquent, le secteur des télécommunications a un rôle important à jouer dans les domaines de l'informatique de demain</w:t>
      </w:r>
      <w:r w:rsidR="00F22C7D" w:rsidRPr="00612E28">
        <w:t xml:space="preserve"> </w:t>
      </w:r>
      <w:r w:rsidRPr="00612E28">
        <w:t>et l'intégration ainsi que</w:t>
      </w:r>
      <w:r w:rsidR="00F22C7D" w:rsidRPr="00612E28">
        <w:t xml:space="preserve"> </w:t>
      </w:r>
      <w:r w:rsidRPr="00612E28">
        <w:t>le développement des technologies informatiques de demain dans les réseaux</w:t>
      </w:r>
      <w:r w:rsidR="00F22C7D" w:rsidRPr="00612E28">
        <w:t xml:space="preserve"> </w:t>
      </w:r>
      <w:r w:rsidRPr="00612E28">
        <w:t xml:space="preserve">futurs </w:t>
      </w:r>
      <w:r w:rsidR="006A2539" w:rsidRPr="00612E28">
        <w:t xml:space="preserve">favoriseront </w:t>
      </w:r>
      <w:r w:rsidRPr="00612E28">
        <w:t>une évolution rapide vers</w:t>
      </w:r>
      <w:r w:rsidR="00F22C7D" w:rsidRPr="00612E28">
        <w:t xml:space="preserve"> </w:t>
      </w:r>
      <w:r w:rsidRPr="00612E28">
        <w:t>la transformation numérique</w:t>
      </w:r>
      <w:r w:rsidR="00AD59D1" w:rsidRPr="00612E28">
        <w:t>.</w:t>
      </w:r>
    </w:p>
    <w:p w14:paraId="667FD323" w14:textId="779F99C9" w:rsidR="003E17D0" w:rsidRPr="00612E28" w:rsidRDefault="003E17D0" w:rsidP="00F22C7D">
      <w:pPr>
        <w:rPr>
          <w:szCs w:val="24"/>
          <w:lang w:eastAsia="ko-KR"/>
        </w:rPr>
      </w:pPr>
      <w:r w:rsidRPr="00612E28">
        <w:rPr>
          <w:szCs w:val="24"/>
          <w:lang w:eastAsia="ko-KR"/>
        </w:rPr>
        <w:t xml:space="preserve">L'informatique en nuage est un modèle permettant d'offrir à un utilisateur de service </w:t>
      </w:r>
      <w:r w:rsidR="006A2539" w:rsidRPr="00612E28">
        <w:rPr>
          <w:szCs w:val="24"/>
          <w:lang w:eastAsia="ko-KR"/>
        </w:rPr>
        <w:t xml:space="preserve">un </w:t>
      </w:r>
      <w:r w:rsidRPr="00612E28">
        <w:rPr>
          <w:szCs w:val="24"/>
          <w:lang w:eastAsia="ko-KR"/>
        </w:rPr>
        <w:t>accès ubiquitaire, pratique, à la demande et par le réseau à une réserve partagée de ressources informatiques configurables (par exemple, des réseaux, des serveurs, des mémoires, des applications et des services), qui peuvent être mises à disposition et libérées rapidement, les tâches de gestion et les interactions avec le fournisseur de service étant réduites au minimum.</w:t>
      </w:r>
    </w:p>
    <w:p w14:paraId="3366D3A3" w14:textId="352FF657" w:rsidR="0060603F" w:rsidRPr="00612E28" w:rsidRDefault="003E17D0" w:rsidP="00F22C7D">
      <w:pPr>
        <w:rPr>
          <w:szCs w:val="24"/>
          <w:lang w:eastAsia="ko-KR"/>
        </w:rPr>
      </w:pPr>
      <w:r w:rsidRPr="00612E28">
        <w:rPr>
          <w:szCs w:val="24"/>
          <w:lang w:eastAsia="ko-KR"/>
        </w:rPr>
        <w:t>Les données sont très utiles pour mettre au point des applications et des services reposant sur l'informatique de demain. C</w:t>
      </w:r>
      <w:r w:rsidR="00681FCC" w:rsidRPr="00612E28">
        <w:rPr>
          <w:szCs w:val="24"/>
          <w:lang w:eastAsia="ko-KR"/>
        </w:rPr>
        <w:t>'</w:t>
      </w:r>
      <w:r w:rsidRPr="00612E28">
        <w:rPr>
          <w:szCs w:val="24"/>
          <w:lang w:eastAsia="ko-KR"/>
        </w:rPr>
        <w:t>est pourquoi</w:t>
      </w:r>
      <w:r w:rsidR="00F22C7D" w:rsidRPr="00612E28">
        <w:rPr>
          <w:szCs w:val="24"/>
          <w:lang w:eastAsia="ko-KR"/>
        </w:rPr>
        <w:t xml:space="preserve"> </w:t>
      </w:r>
      <w:r w:rsidRPr="00612E28">
        <w:rPr>
          <w:szCs w:val="24"/>
          <w:lang w:eastAsia="ko-KR"/>
        </w:rPr>
        <w:t>non seulement les</w:t>
      </w:r>
      <w:r w:rsidR="00F22C7D" w:rsidRPr="00612E28">
        <w:rPr>
          <w:szCs w:val="24"/>
          <w:lang w:eastAsia="ko-KR"/>
        </w:rPr>
        <w:t xml:space="preserve"> </w:t>
      </w:r>
      <w:r w:rsidRPr="00612E28">
        <w:rPr>
          <w:szCs w:val="24"/>
          <w:lang w:eastAsia="ko-KR"/>
        </w:rPr>
        <w:t xml:space="preserve">capacités des mégadonnées, mais aussi les technologies et les normes permettant de prendre en charge l'utilisation, le traitement, l'analyse, l'échange, le partage et l'évaluation de la qualité des données, sont essentielles du point de vue du traitement des données. </w:t>
      </w:r>
    </w:p>
    <w:p w14:paraId="4E8651ED" w14:textId="56911017" w:rsidR="0060603F" w:rsidRPr="00612E28" w:rsidRDefault="003E17D0" w:rsidP="00F22C7D">
      <w:pPr>
        <w:rPr>
          <w:lang w:eastAsia="zh-CN"/>
        </w:rPr>
      </w:pPr>
      <w:r w:rsidRPr="00612E28">
        <w:rPr>
          <w:lang w:eastAsia="zh-CN"/>
        </w:rPr>
        <w:t>Cette Question vise</w:t>
      </w:r>
      <w:r w:rsidR="00F22C7D" w:rsidRPr="00612E28">
        <w:rPr>
          <w:lang w:eastAsia="zh-CN"/>
        </w:rPr>
        <w:t xml:space="preserve"> </w:t>
      </w:r>
      <w:r w:rsidRPr="00612E28">
        <w:rPr>
          <w:lang w:eastAsia="zh-CN"/>
        </w:rPr>
        <w:t>principalement à élaborer</w:t>
      </w:r>
      <w:r w:rsidR="00F22C7D" w:rsidRPr="00612E28">
        <w:rPr>
          <w:lang w:eastAsia="zh-CN"/>
        </w:rPr>
        <w:t xml:space="preserve"> </w:t>
      </w:r>
      <w:r w:rsidRPr="00612E28">
        <w:rPr>
          <w:lang w:eastAsia="zh-CN"/>
        </w:rPr>
        <w:t xml:space="preserve">des normes sur la </w:t>
      </w:r>
      <w:r w:rsidRPr="00612E28">
        <w:rPr>
          <w:color w:val="000000"/>
        </w:rPr>
        <w:t xml:space="preserve">gestion de bout en bout, </w:t>
      </w:r>
      <w:r w:rsidR="006A2539" w:rsidRPr="00612E28">
        <w:rPr>
          <w:color w:val="000000"/>
        </w:rPr>
        <w:t xml:space="preserve">la </w:t>
      </w:r>
      <w:r w:rsidRPr="00612E28">
        <w:rPr>
          <w:color w:val="000000"/>
        </w:rPr>
        <w:t xml:space="preserve">gouvernance et </w:t>
      </w:r>
      <w:r w:rsidR="006A2539" w:rsidRPr="00612E28">
        <w:rPr>
          <w:color w:val="000000"/>
        </w:rPr>
        <w:t xml:space="preserve">la </w:t>
      </w:r>
      <w:r w:rsidRPr="00612E28">
        <w:rPr>
          <w:color w:val="000000"/>
        </w:rPr>
        <w:t>sécurité pour l'informatique de demain, y compris l'informatique en nuage et le traitement des données</w:t>
      </w:r>
      <w:r w:rsidR="00F22C7D" w:rsidRPr="00612E28">
        <w:rPr>
          <w:lang w:eastAsia="zh-CN"/>
        </w:rPr>
        <w:t xml:space="preserve"> </w:t>
      </w:r>
      <w:r w:rsidRPr="00612E28">
        <w:rPr>
          <w:lang w:eastAsia="zh-CN"/>
        </w:rPr>
        <w:t xml:space="preserve">du point de vue des télécommunications. Les nouvelles méthodes reposant sur l'intelligence artificielle et l'apprentissage automatique sont </w:t>
      </w:r>
      <w:proofErr w:type="gramStart"/>
      <w:r w:rsidRPr="00612E28">
        <w:rPr>
          <w:lang w:eastAsia="zh-CN"/>
        </w:rPr>
        <w:t>essentielles</w:t>
      </w:r>
      <w:proofErr w:type="gramEnd"/>
      <w:r w:rsidRPr="00612E28">
        <w:rPr>
          <w:lang w:eastAsia="zh-CN"/>
        </w:rPr>
        <w:t xml:space="preserve"> pour </w:t>
      </w:r>
      <w:r w:rsidR="006A2539" w:rsidRPr="00612E28">
        <w:rPr>
          <w:lang w:eastAsia="zh-CN"/>
        </w:rPr>
        <w:t>appréhender</w:t>
      </w:r>
      <w:r w:rsidR="00F22C7D" w:rsidRPr="00612E28">
        <w:rPr>
          <w:lang w:eastAsia="zh-CN"/>
        </w:rPr>
        <w:t xml:space="preserve"> </w:t>
      </w:r>
      <w:r w:rsidRPr="00612E28">
        <w:rPr>
          <w:lang w:eastAsia="zh-CN"/>
        </w:rPr>
        <w:t xml:space="preserve">la complexité de la gestion de </w:t>
      </w:r>
      <w:r w:rsidRPr="00612E28">
        <w:rPr>
          <w:color w:val="000000"/>
        </w:rPr>
        <w:t>l'informatique de demain</w:t>
      </w:r>
      <w:r w:rsidRPr="00612E28">
        <w:rPr>
          <w:lang w:eastAsia="zh-CN"/>
        </w:rPr>
        <w:t xml:space="preserve"> et orchestrer au mieux son fonctionnement et la gestion de son cycle de vie.</w:t>
      </w:r>
    </w:p>
    <w:p w14:paraId="1201D6DA" w14:textId="0872CB1C" w:rsidR="0060603F" w:rsidRPr="00612E28" w:rsidRDefault="003E17D0" w:rsidP="00F22C7D">
      <w:pPr>
        <w:rPr>
          <w:lang w:eastAsia="zh-CN"/>
        </w:rPr>
      </w:pPr>
      <w:r w:rsidRPr="00612E28">
        <w:rPr>
          <w:color w:val="000000"/>
        </w:rPr>
        <w:t xml:space="preserve">Cette Question vise à établir de nouvelles Recommandations dans les domaines </w:t>
      </w:r>
      <w:proofErr w:type="gramStart"/>
      <w:r w:rsidRPr="00612E28">
        <w:rPr>
          <w:color w:val="000000"/>
        </w:rPr>
        <w:t>suivants</w:t>
      </w:r>
      <w:r w:rsidR="00F22C7D" w:rsidRPr="00612E28">
        <w:rPr>
          <w:color w:val="000000"/>
        </w:rPr>
        <w:t>:</w:t>
      </w:r>
      <w:proofErr w:type="gramEnd"/>
      <w:r w:rsidR="00F22C7D" w:rsidRPr="00612E28">
        <w:rPr>
          <w:color w:val="000000"/>
        </w:rPr>
        <w:t xml:space="preserve"> </w:t>
      </w:r>
    </w:p>
    <w:p w14:paraId="6B9C364B" w14:textId="7BCE98CF" w:rsidR="0060603F" w:rsidRPr="00612E28" w:rsidRDefault="0060603F" w:rsidP="00F22C7D">
      <w:pPr>
        <w:pStyle w:val="enumlev1"/>
      </w:pPr>
      <w:r w:rsidRPr="00612E28">
        <w:t>–</w:t>
      </w:r>
      <w:r w:rsidRPr="00612E28">
        <w:tab/>
      </w:r>
      <w:r w:rsidR="00AD59D1" w:rsidRPr="00612E28">
        <w:rPr>
          <w:color w:val="000000"/>
        </w:rPr>
        <w:t>G</w:t>
      </w:r>
      <w:r w:rsidR="003E17D0" w:rsidRPr="00612E28">
        <w:rPr>
          <w:color w:val="000000"/>
        </w:rPr>
        <w:t>estion de bout en bout des services et</w:t>
      </w:r>
      <w:r w:rsidR="00F22C7D" w:rsidRPr="00612E28">
        <w:rPr>
          <w:color w:val="000000"/>
        </w:rPr>
        <w:t xml:space="preserve"> </w:t>
      </w:r>
      <w:r w:rsidRPr="00612E28">
        <w:t xml:space="preserve">orchestration </w:t>
      </w:r>
      <w:r w:rsidR="003E17D0" w:rsidRPr="00612E28">
        <w:rPr>
          <w:lang w:eastAsia="zh-CN"/>
        </w:rPr>
        <w:t xml:space="preserve">de </w:t>
      </w:r>
      <w:r w:rsidR="003E17D0" w:rsidRPr="00612E28">
        <w:rPr>
          <w:color w:val="000000"/>
        </w:rPr>
        <w:t xml:space="preserve">l'informatique de demain </w:t>
      </w:r>
      <w:r w:rsidR="00681FCC" w:rsidRPr="00612E28">
        <w:rPr>
          <w:color w:val="000000"/>
        </w:rPr>
        <w:t>(</w:t>
      </w:r>
      <w:r w:rsidR="003E17D0" w:rsidRPr="00612E28">
        <w:rPr>
          <w:color w:val="000000"/>
        </w:rPr>
        <w:t>y</w:t>
      </w:r>
      <w:r w:rsidR="00AD59D1" w:rsidRPr="00612E28">
        <w:rPr>
          <w:color w:val="000000"/>
        </w:rPr>
        <w:t> </w:t>
      </w:r>
      <w:r w:rsidR="003E17D0" w:rsidRPr="00612E28">
        <w:rPr>
          <w:color w:val="000000"/>
        </w:rPr>
        <w:t>compris l'informatique en nuage et le traitement des données)</w:t>
      </w:r>
      <w:r w:rsidR="00AD59D1" w:rsidRPr="00612E28">
        <w:rPr>
          <w:lang w:eastAsia="zh-CN"/>
        </w:rPr>
        <w:t>.</w:t>
      </w:r>
    </w:p>
    <w:p w14:paraId="62DBD7ED" w14:textId="2DE7B855" w:rsidR="0060603F" w:rsidRPr="00612E28" w:rsidRDefault="0060603F" w:rsidP="00F22C7D">
      <w:pPr>
        <w:pStyle w:val="enumlev1"/>
      </w:pPr>
      <w:r w:rsidRPr="00612E28">
        <w:t>–</w:t>
      </w:r>
      <w:r w:rsidRPr="00612E28">
        <w:tab/>
      </w:r>
      <w:r w:rsidR="00AD59D1" w:rsidRPr="00612E28">
        <w:rPr>
          <w:color w:val="000000"/>
        </w:rPr>
        <w:t>G</w:t>
      </w:r>
      <w:r w:rsidR="00754BF1" w:rsidRPr="00612E28">
        <w:rPr>
          <w:color w:val="000000"/>
        </w:rPr>
        <w:t>estion des ressources de bout en bout (y compris l'infrastructure logicielle)</w:t>
      </w:r>
      <w:r w:rsidR="00F22C7D" w:rsidRPr="00612E28">
        <w:rPr>
          <w:color w:val="000000"/>
        </w:rPr>
        <w:t xml:space="preserve"> </w:t>
      </w:r>
      <w:r w:rsidR="00754BF1" w:rsidRPr="00612E28">
        <w:rPr>
          <w:color w:val="000000"/>
        </w:rPr>
        <w:t>et orchestration de l'informatique de demain</w:t>
      </w:r>
      <w:r w:rsidR="00AD59D1" w:rsidRPr="00612E28">
        <w:rPr>
          <w:color w:val="000000"/>
        </w:rPr>
        <w:t>.</w:t>
      </w:r>
    </w:p>
    <w:p w14:paraId="26F78288" w14:textId="23C78E4E" w:rsidR="0060603F" w:rsidRPr="00612E28" w:rsidRDefault="0060603F" w:rsidP="00F22C7D">
      <w:pPr>
        <w:pStyle w:val="enumlev1"/>
      </w:pPr>
      <w:r w:rsidRPr="00612E28">
        <w:t>–</w:t>
      </w:r>
      <w:r w:rsidRPr="00612E28">
        <w:tab/>
      </w:r>
      <w:r w:rsidR="00754BF1" w:rsidRPr="00612E28">
        <w:t xml:space="preserve">Gestion des données </w:t>
      </w:r>
      <w:r w:rsidR="00754BF1" w:rsidRPr="00612E28">
        <w:rPr>
          <w:color w:val="000000"/>
        </w:rPr>
        <w:t>de l'informatique de demain</w:t>
      </w:r>
      <w:r w:rsidR="00AD59D1" w:rsidRPr="00612E28">
        <w:t>.</w:t>
      </w:r>
    </w:p>
    <w:p w14:paraId="40DB91AA" w14:textId="71AE362B" w:rsidR="0060603F" w:rsidRPr="00612E28" w:rsidRDefault="0060603F" w:rsidP="00F22C7D">
      <w:pPr>
        <w:pStyle w:val="enumlev1"/>
        <w:rPr>
          <w:szCs w:val="24"/>
          <w:lang w:eastAsia="ko-KR"/>
        </w:rPr>
      </w:pPr>
      <w:r w:rsidRPr="00612E28">
        <w:t>–</w:t>
      </w:r>
      <w:r w:rsidRPr="00612E28">
        <w:tab/>
      </w:r>
      <w:r w:rsidR="00754BF1" w:rsidRPr="00612E28">
        <w:t>Mécanismes et méthodes de sécurité</w:t>
      </w:r>
      <w:r w:rsidR="00754BF1" w:rsidRPr="00612E28">
        <w:rPr>
          <w:color w:val="000000"/>
        </w:rPr>
        <w:t xml:space="preserve"> </w:t>
      </w:r>
      <w:r w:rsidR="006A2539" w:rsidRPr="00612E28">
        <w:rPr>
          <w:color w:val="000000"/>
        </w:rPr>
        <w:t xml:space="preserve">dans le contexte </w:t>
      </w:r>
      <w:r w:rsidR="00754BF1" w:rsidRPr="00612E28">
        <w:rPr>
          <w:color w:val="000000"/>
        </w:rPr>
        <w:t>de l'informatique de demain</w:t>
      </w:r>
      <w:r w:rsidR="00AD59D1" w:rsidRPr="00612E28">
        <w:t>.</w:t>
      </w:r>
    </w:p>
    <w:p w14:paraId="796B8A4B" w14:textId="77777777" w:rsidR="00A37B30" w:rsidRDefault="00A37B30" w:rsidP="00F22C7D">
      <w:pPr>
        <w:rPr>
          <w:lang w:eastAsia="ja-JP"/>
        </w:rPr>
      </w:pPr>
      <w:r>
        <w:rPr>
          <w:lang w:eastAsia="ja-JP"/>
        </w:rPr>
        <w:br w:type="page"/>
      </w:r>
    </w:p>
    <w:p w14:paraId="347C64D3" w14:textId="6D941A46" w:rsidR="003265BD" w:rsidRPr="00612E28" w:rsidRDefault="003265BD" w:rsidP="00F22C7D">
      <w:pPr>
        <w:rPr>
          <w:lang w:eastAsia="ja-JP"/>
        </w:rPr>
      </w:pPr>
      <w:r w:rsidRPr="00612E28">
        <w:rPr>
          <w:lang w:eastAsia="ja-JP"/>
        </w:rPr>
        <w:lastRenderedPageBreak/>
        <w:t>Il convient de noter que l'expression "de bout en bout" est employée ici dans le contexte des technologies de l'information et ne renvoie pas à la gestion des extrémités ou des dispositifs des utilisateurs, comme c'est le cas dans le contexte des technologies de télécommunication. L'expression de bout en bout se réfère</w:t>
      </w:r>
      <w:r w:rsidR="00F22C7D" w:rsidRPr="00612E28">
        <w:rPr>
          <w:lang w:eastAsia="ja-JP"/>
        </w:rPr>
        <w:t xml:space="preserve"> </w:t>
      </w:r>
      <w:r w:rsidRPr="00612E28">
        <w:rPr>
          <w:lang w:eastAsia="ja-JP"/>
        </w:rPr>
        <w:t xml:space="preserve">à </w:t>
      </w:r>
      <w:r w:rsidR="007F245E" w:rsidRPr="00612E28">
        <w:rPr>
          <w:lang w:eastAsia="ja-JP"/>
        </w:rPr>
        <w:t xml:space="preserve">plusieurs </w:t>
      </w:r>
      <w:r w:rsidRPr="00612E28">
        <w:rPr>
          <w:lang w:eastAsia="ja-JP"/>
        </w:rPr>
        <w:t>couches,</w:t>
      </w:r>
      <w:r w:rsidR="007F245E" w:rsidRPr="00612E28">
        <w:rPr>
          <w:lang w:eastAsia="ja-JP"/>
        </w:rPr>
        <w:t xml:space="preserve"> plusieurs </w:t>
      </w:r>
      <w:r w:rsidRPr="00612E28">
        <w:rPr>
          <w:lang w:eastAsia="ja-JP"/>
        </w:rPr>
        <w:t xml:space="preserve">composantes et </w:t>
      </w:r>
      <w:r w:rsidR="007F245E" w:rsidRPr="00612E28">
        <w:rPr>
          <w:lang w:eastAsia="ja-JP"/>
        </w:rPr>
        <w:t>plusieurs domaines de</w:t>
      </w:r>
      <w:r w:rsidR="007F245E" w:rsidRPr="00612E28">
        <w:rPr>
          <w:color w:val="000000"/>
        </w:rPr>
        <w:t xml:space="preserve"> l'informatique de demain</w:t>
      </w:r>
      <w:r w:rsidR="007F245E" w:rsidRPr="00612E28">
        <w:t xml:space="preserve"> dans l'environnement des télécommunications</w:t>
      </w:r>
      <w:r w:rsidR="00F22C7D" w:rsidRPr="00612E28">
        <w:rPr>
          <w:lang w:eastAsia="ja-JP"/>
        </w:rPr>
        <w:t>,</w:t>
      </w:r>
      <w:r w:rsidRPr="00612E28">
        <w:rPr>
          <w:lang w:eastAsia="ja-JP"/>
        </w:rPr>
        <w:t xml:space="preserve"> qui relèvent de cette Question.</w:t>
      </w:r>
    </w:p>
    <w:p w14:paraId="2DD7FC13" w14:textId="2B995173" w:rsidR="0060603F" w:rsidRPr="00612E28" w:rsidRDefault="007F245E" w:rsidP="00F22C7D">
      <w:pPr>
        <w:rPr>
          <w:lang w:eastAsia="zh-CN"/>
        </w:rPr>
      </w:pPr>
      <w:r w:rsidRPr="00612E28">
        <w:rPr>
          <w:color w:val="000000"/>
        </w:rPr>
        <w:t>Les principales Recommandations suivantes, en vigueur au moment de l'approbation de cette Question, relèvent de celle-</w:t>
      </w:r>
      <w:proofErr w:type="gramStart"/>
      <w:r w:rsidRPr="00612E28">
        <w:rPr>
          <w:color w:val="000000"/>
        </w:rPr>
        <w:t>ci:</w:t>
      </w:r>
      <w:proofErr w:type="gramEnd"/>
    </w:p>
    <w:p w14:paraId="51EE2C9C" w14:textId="62286759" w:rsidR="0060603F" w:rsidRPr="00612E28" w:rsidRDefault="0060603F" w:rsidP="00F22C7D">
      <w:pPr>
        <w:pStyle w:val="enumlev1"/>
      </w:pPr>
      <w:r w:rsidRPr="00612E28">
        <w:t>–</w:t>
      </w:r>
      <w:r w:rsidRPr="00612E28">
        <w:tab/>
        <w:t xml:space="preserve">Y.3514, Y.3517, Y.3518, Y.3520, Y.3521, Y.3522, Y.3523 </w:t>
      </w:r>
      <w:r w:rsidR="00AD59D1" w:rsidRPr="00612E28">
        <w:t>et</w:t>
      </w:r>
      <w:r w:rsidRPr="00612E28">
        <w:t xml:space="preserve"> Y.3524</w:t>
      </w:r>
    </w:p>
    <w:p w14:paraId="5A1572FD" w14:textId="39322FFE" w:rsidR="0060603F" w:rsidRPr="00612E28" w:rsidRDefault="0060603F" w:rsidP="00F22C7D">
      <w:pPr>
        <w:pStyle w:val="enumlev1"/>
        <w:rPr>
          <w:lang w:eastAsia="ja-JP"/>
        </w:rPr>
      </w:pPr>
      <w:r w:rsidRPr="00612E28">
        <w:t>–</w:t>
      </w:r>
      <w:r w:rsidRPr="00612E28">
        <w:tab/>
        <w:t>Y.3604.</w:t>
      </w:r>
    </w:p>
    <w:p w14:paraId="2334C0BB" w14:textId="7DFC80EC" w:rsidR="003265BD" w:rsidRPr="00612E28" w:rsidRDefault="0060603F" w:rsidP="00F22C7D">
      <w:pPr>
        <w:pStyle w:val="Heading3"/>
        <w:rPr>
          <w:lang w:eastAsia="ja-JP"/>
        </w:rPr>
      </w:pPr>
      <w:bookmarkStart w:id="66" w:name="_Toc70955405"/>
      <w:r w:rsidRPr="00612E28">
        <w:t>I</w:t>
      </w:r>
      <w:r w:rsidR="003265BD" w:rsidRPr="00612E28">
        <w:t>.2</w:t>
      </w:r>
      <w:r w:rsidR="003265BD" w:rsidRPr="00612E28">
        <w:tab/>
      </w:r>
      <w:r w:rsidR="00F5751E" w:rsidRPr="00612E28">
        <w:t>Sujets d</w:t>
      </w:r>
      <w:r w:rsidR="00681FCC" w:rsidRPr="00612E28">
        <w:t>'</w:t>
      </w:r>
      <w:r w:rsidR="00F5751E" w:rsidRPr="00612E28">
        <w:t>étude</w:t>
      </w:r>
      <w:bookmarkEnd w:id="66"/>
    </w:p>
    <w:p w14:paraId="39D283C0" w14:textId="15D3D4A6" w:rsidR="003265BD" w:rsidRPr="00612E28" w:rsidRDefault="007F245E" w:rsidP="00F22C7D">
      <w:pPr>
        <w:rPr>
          <w:color w:val="000000"/>
        </w:rPr>
      </w:pPr>
      <w:r w:rsidRPr="00612E28">
        <w:rPr>
          <w:color w:val="000000"/>
        </w:rPr>
        <w:t>Les sujets à étudier sont notamment les suivants (la liste n'étant pas exhaustive</w:t>
      </w:r>
      <w:proofErr w:type="gramStart"/>
      <w:r w:rsidRPr="00612E28">
        <w:rPr>
          <w:color w:val="000000"/>
        </w:rPr>
        <w:t>):</w:t>
      </w:r>
      <w:proofErr w:type="gramEnd"/>
    </w:p>
    <w:p w14:paraId="5C1530F8" w14:textId="7A91B107" w:rsidR="003265BD" w:rsidRPr="00612E28" w:rsidRDefault="0060603F" w:rsidP="00F22C7D">
      <w:pPr>
        <w:pStyle w:val="enumlev1"/>
        <w:rPr>
          <w:lang w:eastAsia="ja-JP"/>
        </w:rPr>
      </w:pPr>
      <w:r w:rsidRPr="00612E28">
        <w:rPr>
          <w:lang w:eastAsia="ja-JP"/>
        </w:rPr>
        <w:t>–</w:t>
      </w:r>
      <w:r w:rsidR="003265BD" w:rsidRPr="00612E28">
        <w:rPr>
          <w:lang w:eastAsia="ja-JP"/>
        </w:rPr>
        <w:tab/>
      </w:r>
      <w:r w:rsidR="007F245E" w:rsidRPr="00612E28">
        <w:rPr>
          <w:color w:val="000000"/>
        </w:rPr>
        <w:t>Quelles nouvelles Recommandations convient-il d'élaborer concernant</w:t>
      </w:r>
      <w:r w:rsidR="007F245E" w:rsidRPr="00612E28">
        <w:t xml:space="preserve"> </w:t>
      </w:r>
      <w:r w:rsidR="007F245E" w:rsidRPr="00612E28">
        <w:rPr>
          <w:color w:val="000000"/>
        </w:rPr>
        <w:t>la gestion des services de bout en bout et l'orchestration de l'informatique de demain, y compris, mais non exclusivement</w:t>
      </w:r>
      <w:r w:rsidR="00DF133B" w:rsidRPr="00612E28">
        <w:rPr>
          <w:color w:val="000000"/>
        </w:rPr>
        <w:t>,</w:t>
      </w:r>
      <w:r w:rsidR="007F245E" w:rsidRPr="00612E28">
        <w:rPr>
          <w:color w:val="000000"/>
        </w:rPr>
        <w:t xml:space="preserve"> le développement et l'exploitation</w:t>
      </w:r>
      <w:r w:rsidR="00F22C7D" w:rsidRPr="00612E28">
        <w:rPr>
          <w:color w:val="000000"/>
        </w:rPr>
        <w:t xml:space="preserve"> </w:t>
      </w:r>
      <w:r w:rsidRPr="00612E28">
        <w:rPr>
          <w:lang w:eastAsia="ja-JP"/>
        </w:rPr>
        <w:t xml:space="preserve">(DevOps), </w:t>
      </w:r>
      <w:r w:rsidR="007F245E" w:rsidRPr="00612E28">
        <w:rPr>
          <w:color w:val="000000"/>
        </w:rPr>
        <w:t>la continuité de l'intégration et de la fourniture</w:t>
      </w:r>
      <w:r w:rsidR="00F22C7D" w:rsidRPr="00612E28">
        <w:rPr>
          <w:color w:val="000000"/>
        </w:rPr>
        <w:t xml:space="preserve"> </w:t>
      </w:r>
      <w:r w:rsidRPr="00612E28">
        <w:rPr>
          <w:lang w:eastAsia="ja-JP"/>
        </w:rPr>
        <w:t xml:space="preserve">(CI/CD), </w:t>
      </w:r>
      <w:r w:rsidR="007F245E" w:rsidRPr="00612E28">
        <w:rPr>
          <w:color w:val="000000"/>
        </w:rPr>
        <w:t>l'informatique répartie/l'informatique en périphérie</w:t>
      </w:r>
      <w:r w:rsidR="001002BD" w:rsidRPr="00612E28">
        <w:rPr>
          <w:color w:val="000000"/>
        </w:rPr>
        <w:t>,</w:t>
      </w:r>
      <w:r w:rsidR="001002BD" w:rsidRPr="00612E28">
        <w:t xml:space="preserve"> les réseaux</w:t>
      </w:r>
      <w:r w:rsidR="00F22C7D" w:rsidRPr="00612E28">
        <w:t xml:space="preserve"> </w:t>
      </w:r>
      <w:r w:rsidR="001002BD" w:rsidRPr="00612E28">
        <w:rPr>
          <w:color w:val="000000"/>
        </w:rPr>
        <w:t xml:space="preserve">prenant en compte </w:t>
      </w:r>
      <w:r w:rsidR="001002BD" w:rsidRPr="00612E28">
        <w:t>l'informatique et d</w:t>
      </w:r>
      <w:r w:rsidR="00681FCC" w:rsidRPr="00612E28">
        <w:t>'</w:t>
      </w:r>
      <w:r w:rsidR="001002BD" w:rsidRPr="00612E28">
        <w:t>autres</w:t>
      </w:r>
      <w:r w:rsidR="001002BD" w:rsidRPr="00612E28">
        <w:rPr>
          <w:lang w:eastAsia="ja-JP"/>
        </w:rPr>
        <w:t xml:space="preserve"> technologies</w:t>
      </w:r>
      <w:r w:rsidR="001002BD" w:rsidRPr="00612E28">
        <w:t xml:space="preserve"> </w:t>
      </w:r>
      <w:r w:rsidR="001002BD" w:rsidRPr="00612E28">
        <w:rPr>
          <w:color w:val="000000"/>
        </w:rPr>
        <w:t xml:space="preserve">natives de l'informatique en </w:t>
      </w:r>
      <w:proofErr w:type="gramStart"/>
      <w:r w:rsidR="001002BD" w:rsidRPr="00612E28">
        <w:rPr>
          <w:color w:val="000000"/>
        </w:rPr>
        <w:t>nuage</w:t>
      </w:r>
      <w:r w:rsidR="001F4956" w:rsidRPr="00612E28">
        <w:rPr>
          <w:color w:val="000000"/>
        </w:rPr>
        <w:t>?</w:t>
      </w:r>
      <w:proofErr w:type="gramEnd"/>
    </w:p>
    <w:p w14:paraId="3015FDD5" w14:textId="15515330" w:rsidR="0060603F" w:rsidRPr="00612E28" w:rsidRDefault="0060603F" w:rsidP="00F22C7D">
      <w:pPr>
        <w:pStyle w:val="enumlev1"/>
      </w:pPr>
      <w:r w:rsidRPr="00612E28">
        <w:rPr>
          <w:lang w:eastAsia="ja-JP"/>
        </w:rPr>
        <w:t>–</w:t>
      </w:r>
      <w:r w:rsidR="003265BD" w:rsidRPr="00612E28">
        <w:rPr>
          <w:lang w:eastAsia="ja-JP"/>
        </w:rPr>
        <w:tab/>
      </w:r>
      <w:r w:rsidR="001002BD" w:rsidRPr="00612E28">
        <w:rPr>
          <w:color w:val="000000"/>
        </w:rPr>
        <w:t>Quelles nouvelles Recommandations convient-il d'élaborer concernant la</w:t>
      </w:r>
      <w:r w:rsidR="001002BD" w:rsidRPr="00612E28">
        <w:t xml:space="preserve"> </w:t>
      </w:r>
      <w:r w:rsidR="001002BD" w:rsidRPr="00612E28">
        <w:rPr>
          <w:color w:val="000000"/>
        </w:rPr>
        <w:t>gestion des ressources de bout en bout (y compris l'infrastructure logicielle)</w:t>
      </w:r>
      <w:r w:rsidR="00F22C7D" w:rsidRPr="00612E28">
        <w:rPr>
          <w:color w:val="000000"/>
        </w:rPr>
        <w:t xml:space="preserve"> </w:t>
      </w:r>
      <w:r w:rsidR="001002BD" w:rsidRPr="00612E28">
        <w:rPr>
          <w:color w:val="000000"/>
        </w:rPr>
        <w:t>et l</w:t>
      </w:r>
      <w:r w:rsidR="00681FCC" w:rsidRPr="00612E28">
        <w:rPr>
          <w:color w:val="000000"/>
        </w:rPr>
        <w:t>'</w:t>
      </w:r>
      <w:r w:rsidR="001002BD" w:rsidRPr="00612E28">
        <w:rPr>
          <w:color w:val="000000"/>
        </w:rPr>
        <w:t xml:space="preserve">orchestration de l'informatique de </w:t>
      </w:r>
      <w:proofErr w:type="gramStart"/>
      <w:r w:rsidR="001002BD" w:rsidRPr="00612E28">
        <w:rPr>
          <w:color w:val="000000"/>
        </w:rPr>
        <w:t>demain</w:t>
      </w:r>
      <w:r w:rsidR="001F4956" w:rsidRPr="00612E28">
        <w:rPr>
          <w:color w:val="000000"/>
        </w:rPr>
        <w:t>?</w:t>
      </w:r>
      <w:proofErr w:type="gramEnd"/>
    </w:p>
    <w:p w14:paraId="56B79E7B" w14:textId="1C6DEA23" w:rsidR="0060603F" w:rsidRPr="00612E28" w:rsidRDefault="0060603F" w:rsidP="00F22C7D">
      <w:pPr>
        <w:pStyle w:val="enumlev1"/>
      </w:pPr>
      <w:r w:rsidRPr="00612E28">
        <w:t>–</w:t>
      </w:r>
      <w:r w:rsidRPr="00612E28">
        <w:tab/>
      </w:r>
      <w:r w:rsidR="001002BD" w:rsidRPr="00612E28">
        <w:rPr>
          <w:color w:val="000000"/>
        </w:rPr>
        <w:t xml:space="preserve">Quelles nouvelles Recommandations convient-il d'élaborer concernant </w:t>
      </w:r>
      <w:r w:rsidR="001002BD" w:rsidRPr="00612E28">
        <w:t xml:space="preserve">la gestion des données de l'informatique </w:t>
      </w:r>
      <w:r w:rsidR="001002BD" w:rsidRPr="00612E28">
        <w:rPr>
          <w:color w:val="000000"/>
        </w:rPr>
        <w:t>de demain</w:t>
      </w:r>
      <w:r w:rsidR="00F22C7D" w:rsidRPr="00612E28">
        <w:rPr>
          <w:color w:val="000000"/>
        </w:rPr>
        <w:t>,</w:t>
      </w:r>
      <w:r w:rsidR="001002BD" w:rsidRPr="00612E28">
        <w:t xml:space="preserve"> </w:t>
      </w:r>
      <w:r w:rsidR="00DF133B" w:rsidRPr="00612E28">
        <w:rPr>
          <w:color w:val="000000"/>
        </w:rPr>
        <w:t>y compris, mais non exclusivement</w:t>
      </w:r>
      <w:r w:rsidR="001002BD" w:rsidRPr="00612E28">
        <w:t>, l'analyse des données, la gestion des données, la préservation des données ainsi que la gestion du cycle de vie des</w:t>
      </w:r>
      <w:r w:rsidR="00DF133B" w:rsidRPr="00612E28">
        <w:t xml:space="preserve"> </w:t>
      </w:r>
      <w:proofErr w:type="gramStart"/>
      <w:r w:rsidR="00DF133B" w:rsidRPr="00612E28">
        <w:t>données</w:t>
      </w:r>
      <w:r w:rsidR="001F4956" w:rsidRPr="00612E28">
        <w:t>?</w:t>
      </w:r>
      <w:proofErr w:type="gramEnd"/>
    </w:p>
    <w:p w14:paraId="5D47C72C" w14:textId="2A14FC25" w:rsidR="0060603F" w:rsidRPr="00612E28" w:rsidRDefault="0060603F" w:rsidP="00F22C7D">
      <w:pPr>
        <w:pStyle w:val="enumlev1"/>
      </w:pPr>
      <w:r w:rsidRPr="00612E28">
        <w:t>–</w:t>
      </w:r>
      <w:r w:rsidRPr="00612E28">
        <w:tab/>
      </w:r>
      <w:r w:rsidR="00DF133B" w:rsidRPr="00612E28">
        <w:rPr>
          <w:color w:val="000000"/>
        </w:rPr>
        <w:t xml:space="preserve">Quelles nouvelles Recommandations convient-il d'élaborer concernant des mécanismes spécifiques d'identité, d'accès et de sécurité permettant un accès sécurisé et aisé à l'informatique de </w:t>
      </w:r>
      <w:proofErr w:type="gramStart"/>
      <w:r w:rsidR="00DF133B" w:rsidRPr="00612E28">
        <w:rPr>
          <w:color w:val="000000"/>
        </w:rPr>
        <w:t>demain</w:t>
      </w:r>
      <w:r w:rsidR="001F4956" w:rsidRPr="00612E28">
        <w:rPr>
          <w:color w:val="000000"/>
        </w:rPr>
        <w:t>?</w:t>
      </w:r>
      <w:proofErr w:type="gramEnd"/>
      <w:r w:rsidR="00DF133B" w:rsidRPr="00612E28">
        <w:t xml:space="preserve"> </w:t>
      </w:r>
    </w:p>
    <w:p w14:paraId="2AD1DEA2" w14:textId="35F443BB" w:rsidR="003265BD" w:rsidRPr="00612E28" w:rsidRDefault="0060603F" w:rsidP="00F22C7D">
      <w:pPr>
        <w:pStyle w:val="enumlev1"/>
      </w:pPr>
      <w:r w:rsidRPr="00612E28">
        <w:t>–</w:t>
      </w:r>
      <w:r w:rsidRPr="00612E28">
        <w:tab/>
      </w:r>
      <w:r w:rsidR="00DF133B" w:rsidRPr="00612E28">
        <w:rPr>
          <w:color w:val="000000"/>
        </w:rPr>
        <w:t>Quelle collaboration faut-il établir avec d'autres</w:t>
      </w:r>
      <w:r w:rsidR="00F22C7D" w:rsidRPr="00612E28">
        <w:rPr>
          <w:color w:val="000000"/>
        </w:rPr>
        <w:t xml:space="preserve"> </w:t>
      </w:r>
      <w:r w:rsidR="00DF133B" w:rsidRPr="00612E28">
        <w:rPr>
          <w:color w:val="000000"/>
        </w:rPr>
        <w:t xml:space="preserve">organismes de normalisation pour éviter autant que possible toute répétition des </w:t>
      </w:r>
      <w:proofErr w:type="gramStart"/>
      <w:r w:rsidR="00DF133B" w:rsidRPr="00612E28">
        <w:rPr>
          <w:color w:val="000000"/>
        </w:rPr>
        <w:t>tâches</w:t>
      </w:r>
      <w:r w:rsidR="001F4956" w:rsidRPr="00612E28">
        <w:rPr>
          <w:color w:val="000000"/>
        </w:rPr>
        <w:t>?</w:t>
      </w:r>
      <w:proofErr w:type="gramEnd"/>
    </w:p>
    <w:p w14:paraId="5056C557" w14:textId="527E1C0E" w:rsidR="003265BD" w:rsidRPr="00612E28" w:rsidRDefault="0060603F" w:rsidP="00F22C7D">
      <w:pPr>
        <w:pStyle w:val="Heading3"/>
        <w:rPr>
          <w:lang w:eastAsia="ja-JP"/>
        </w:rPr>
      </w:pPr>
      <w:bookmarkStart w:id="67" w:name="_Toc70955406"/>
      <w:r w:rsidRPr="00612E28">
        <w:t>I</w:t>
      </w:r>
      <w:r w:rsidR="003265BD" w:rsidRPr="00612E28">
        <w:t>.3</w:t>
      </w:r>
      <w:r w:rsidR="003265BD" w:rsidRPr="00612E28">
        <w:tab/>
        <w:t>Tâches</w:t>
      </w:r>
      <w:bookmarkEnd w:id="67"/>
    </w:p>
    <w:p w14:paraId="2BDD884D" w14:textId="523DD22E" w:rsidR="003265BD" w:rsidRPr="00612E28" w:rsidRDefault="00DF133B" w:rsidP="00F22C7D">
      <w:pPr>
        <w:pStyle w:val="enumlev1"/>
        <w:rPr>
          <w:lang w:eastAsia="ja-JP"/>
        </w:rPr>
      </w:pPr>
      <w:r w:rsidRPr="00612E28">
        <w:rPr>
          <w:color w:val="000000"/>
        </w:rPr>
        <w:t>Les tâches sont notamment les suivantes (la liste n'étant pas exhaustive</w:t>
      </w:r>
      <w:proofErr w:type="gramStart"/>
      <w:r w:rsidRPr="00612E28">
        <w:rPr>
          <w:color w:val="000000"/>
        </w:rPr>
        <w:t>):</w:t>
      </w:r>
      <w:proofErr w:type="gramEnd"/>
      <w:r w:rsidR="00F22C7D" w:rsidRPr="00612E28">
        <w:rPr>
          <w:lang w:eastAsia="ja-JP"/>
        </w:rPr>
        <w:t xml:space="preserve"> </w:t>
      </w:r>
    </w:p>
    <w:p w14:paraId="5C9791BF" w14:textId="69E77E37" w:rsidR="0060603F" w:rsidRPr="00612E28" w:rsidRDefault="0060603F" w:rsidP="00F22C7D">
      <w:pPr>
        <w:pStyle w:val="enumlev1"/>
        <w:rPr>
          <w:color w:val="000000"/>
        </w:rPr>
      </w:pPr>
      <w:r w:rsidRPr="00612E28">
        <w:rPr>
          <w:lang w:eastAsia="ja-JP"/>
        </w:rPr>
        <w:t>–</w:t>
      </w:r>
      <w:r w:rsidR="003265BD" w:rsidRPr="00612E28">
        <w:rPr>
          <w:lang w:eastAsia="ja-JP"/>
        </w:rPr>
        <w:tab/>
      </w:r>
      <w:r w:rsidR="00612E28" w:rsidRPr="00612E28">
        <w:rPr>
          <w:color w:val="000000"/>
        </w:rPr>
        <w:t>Élaborer</w:t>
      </w:r>
      <w:r w:rsidR="00DF133B" w:rsidRPr="00612E28">
        <w:rPr>
          <w:color w:val="000000"/>
        </w:rPr>
        <w:t xml:space="preserve"> des Recommandations concernant l</w:t>
      </w:r>
      <w:r w:rsidR="00681FCC" w:rsidRPr="00612E28">
        <w:rPr>
          <w:color w:val="000000"/>
        </w:rPr>
        <w:t>'</w:t>
      </w:r>
      <w:r w:rsidR="00DF133B" w:rsidRPr="00612E28">
        <w:rPr>
          <w:color w:val="000000"/>
        </w:rPr>
        <w:t>aperçu général</w:t>
      </w:r>
      <w:r w:rsidR="00AD07E1" w:rsidRPr="00612E28">
        <w:rPr>
          <w:color w:val="000000"/>
        </w:rPr>
        <w:t xml:space="preserve">, </w:t>
      </w:r>
      <w:r w:rsidR="00DF133B" w:rsidRPr="00612E28">
        <w:rPr>
          <w:color w:val="000000"/>
        </w:rPr>
        <w:t>le cadre, les spécifications et les capacités fonctionnelles et</w:t>
      </w:r>
      <w:r w:rsidR="00F22C7D" w:rsidRPr="00612E28">
        <w:rPr>
          <w:color w:val="000000"/>
        </w:rPr>
        <w:t xml:space="preserve"> </w:t>
      </w:r>
      <w:r w:rsidR="00DF133B" w:rsidRPr="00612E28">
        <w:rPr>
          <w:color w:val="000000"/>
        </w:rPr>
        <w:t xml:space="preserve">de haut niveau, les modèles de données pour la gestion de bout en bout des services </w:t>
      </w:r>
      <w:r w:rsidR="00AD07E1" w:rsidRPr="00612E28">
        <w:rPr>
          <w:color w:val="000000"/>
        </w:rPr>
        <w:t>et l'orchestration de l'informatique de demain, y compris, mais non exclusivement, le développement et l'exploitation</w:t>
      </w:r>
      <w:r w:rsidR="00F22C7D" w:rsidRPr="00612E28">
        <w:rPr>
          <w:color w:val="000000"/>
        </w:rPr>
        <w:t xml:space="preserve"> </w:t>
      </w:r>
      <w:r w:rsidR="00AD07E1" w:rsidRPr="00612E28">
        <w:rPr>
          <w:lang w:eastAsia="ja-JP"/>
        </w:rPr>
        <w:t xml:space="preserve">(DevOps), </w:t>
      </w:r>
      <w:r w:rsidR="00AD07E1" w:rsidRPr="00612E28">
        <w:rPr>
          <w:color w:val="000000"/>
        </w:rPr>
        <w:t>la continuité de l'intégration et de la fourniture</w:t>
      </w:r>
      <w:r w:rsidR="00F22C7D" w:rsidRPr="00612E28">
        <w:rPr>
          <w:color w:val="000000"/>
        </w:rPr>
        <w:t xml:space="preserve"> </w:t>
      </w:r>
      <w:r w:rsidR="00AD07E1" w:rsidRPr="00612E28">
        <w:rPr>
          <w:lang w:eastAsia="ja-JP"/>
        </w:rPr>
        <w:t xml:space="preserve">(CI/CD), </w:t>
      </w:r>
      <w:r w:rsidR="00AD07E1" w:rsidRPr="00612E28">
        <w:rPr>
          <w:color w:val="000000"/>
        </w:rPr>
        <w:t>l'informatique répartie</w:t>
      </w:r>
      <w:r w:rsidR="00AD59D1" w:rsidRPr="00612E28">
        <w:rPr>
          <w:color w:val="000000"/>
        </w:rPr>
        <w:t>/</w:t>
      </w:r>
      <w:r w:rsidR="00AD07E1" w:rsidRPr="00612E28">
        <w:rPr>
          <w:color w:val="000000"/>
        </w:rPr>
        <w:t>l'informatique en périphérie,</w:t>
      </w:r>
      <w:r w:rsidR="00AD07E1" w:rsidRPr="00612E28">
        <w:t xml:space="preserve"> les réseaux</w:t>
      </w:r>
      <w:r w:rsidR="00F22C7D" w:rsidRPr="00612E28">
        <w:t xml:space="preserve"> </w:t>
      </w:r>
      <w:r w:rsidR="00AD07E1" w:rsidRPr="00612E28">
        <w:rPr>
          <w:color w:val="000000"/>
        </w:rPr>
        <w:t xml:space="preserve">prenant en compte </w:t>
      </w:r>
      <w:r w:rsidR="00AD07E1" w:rsidRPr="00612E28">
        <w:t>l'informatique et d</w:t>
      </w:r>
      <w:r w:rsidR="00681FCC" w:rsidRPr="00612E28">
        <w:t>'</w:t>
      </w:r>
      <w:r w:rsidR="00AD07E1" w:rsidRPr="00612E28">
        <w:t>autres</w:t>
      </w:r>
      <w:r w:rsidR="00AD07E1" w:rsidRPr="00612E28">
        <w:rPr>
          <w:lang w:eastAsia="ja-JP"/>
        </w:rPr>
        <w:t xml:space="preserve"> technologies</w:t>
      </w:r>
      <w:r w:rsidR="00AD07E1" w:rsidRPr="00612E28">
        <w:t xml:space="preserve"> </w:t>
      </w:r>
      <w:r w:rsidR="00AD07E1" w:rsidRPr="00612E28">
        <w:rPr>
          <w:color w:val="000000"/>
        </w:rPr>
        <w:t>natives de l'informatique en nuage</w:t>
      </w:r>
      <w:r w:rsidR="00E90847" w:rsidRPr="00612E28">
        <w:rPr>
          <w:color w:val="000000"/>
        </w:rPr>
        <w:t>.</w:t>
      </w:r>
    </w:p>
    <w:p w14:paraId="3DBF3D27" w14:textId="2571C2AB" w:rsidR="0060603F" w:rsidRPr="00612E28" w:rsidRDefault="0060603F" w:rsidP="00F22C7D">
      <w:pPr>
        <w:pStyle w:val="enumlev1"/>
      </w:pPr>
      <w:r w:rsidRPr="00612E28">
        <w:t>–</w:t>
      </w:r>
      <w:r w:rsidRPr="00612E28">
        <w:tab/>
      </w:r>
      <w:r w:rsidR="00612E28" w:rsidRPr="00612E28">
        <w:rPr>
          <w:color w:val="000000"/>
        </w:rPr>
        <w:t>Élaborer</w:t>
      </w:r>
      <w:r w:rsidR="00AD07E1" w:rsidRPr="00612E28">
        <w:rPr>
          <w:color w:val="000000"/>
        </w:rPr>
        <w:t xml:space="preserve"> des Recommandations concernant l</w:t>
      </w:r>
      <w:r w:rsidR="00681FCC" w:rsidRPr="00612E28">
        <w:rPr>
          <w:color w:val="000000"/>
        </w:rPr>
        <w:t>'</w:t>
      </w:r>
      <w:r w:rsidR="00AD07E1" w:rsidRPr="00612E28">
        <w:rPr>
          <w:color w:val="000000"/>
        </w:rPr>
        <w:t>aperçu général, le cadre, les spécifications et les capacités fonctionnelles et</w:t>
      </w:r>
      <w:r w:rsidR="00F22C7D" w:rsidRPr="00612E28">
        <w:rPr>
          <w:color w:val="000000"/>
        </w:rPr>
        <w:t xml:space="preserve"> </w:t>
      </w:r>
      <w:r w:rsidR="00AD07E1" w:rsidRPr="00612E28">
        <w:rPr>
          <w:color w:val="000000"/>
        </w:rPr>
        <w:t>de haut niveau, les modèles de données concernant la</w:t>
      </w:r>
      <w:r w:rsidR="00AD07E1" w:rsidRPr="00612E28">
        <w:t xml:space="preserve"> </w:t>
      </w:r>
      <w:r w:rsidR="00AD07E1" w:rsidRPr="00612E28">
        <w:rPr>
          <w:color w:val="000000"/>
        </w:rPr>
        <w:t>gestion des ressources de bout en bout (y compris l'infrastructure logicielle)</w:t>
      </w:r>
      <w:r w:rsidR="00F22C7D" w:rsidRPr="00612E28">
        <w:rPr>
          <w:color w:val="000000"/>
        </w:rPr>
        <w:t xml:space="preserve"> </w:t>
      </w:r>
      <w:r w:rsidR="00AD07E1" w:rsidRPr="00612E28">
        <w:rPr>
          <w:color w:val="000000"/>
        </w:rPr>
        <w:t>et l</w:t>
      </w:r>
      <w:r w:rsidR="00681FCC" w:rsidRPr="00612E28">
        <w:rPr>
          <w:color w:val="000000"/>
        </w:rPr>
        <w:t>'</w:t>
      </w:r>
      <w:r w:rsidR="00AD07E1" w:rsidRPr="00612E28">
        <w:rPr>
          <w:color w:val="000000"/>
        </w:rPr>
        <w:t>orchestration de l'informatique de demain</w:t>
      </w:r>
      <w:r w:rsidR="00E90847" w:rsidRPr="00612E28">
        <w:rPr>
          <w:color w:val="000000"/>
        </w:rPr>
        <w:t>.</w:t>
      </w:r>
    </w:p>
    <w:p w14:paraId="7F28F53E" w14:textId="77777777" w:rsidR="00A37B30" w:rsidRDefault="00A37B30" w:rsidP="00F22C7D">
      <w:pPr>
        <w:pStyle w:val="enumlev1"/>
      </w:pPr>
      <w:r>
        <w:br w:type="page"/>
      </w:r>
    </w:p>
    <w:p w14:paraId="6C99E92B" w14:textId="0AE7F183" w:rsidR="0060603F" w:rsidRPr="00612E28" w:rsidRDefault="0060603F" w:rsidP="00F22C7D">
      <w:pPr>
        <w:pStyle w:val="enumlev1"/>
      </w:pPr>
      <w:r w:rsidRPr="00612E28">
        <w:lastRenderedPageBreak/>
        <w:t>–</w:t>
      </w:r>
      <w:r w:rsidRPr="00612E28">
        <w:tab/>
      </w:r>
      <w:r w:rsidR="00612E28" w:rsidRPr="00612E28">
        <w:rPr>
          <w:color w:val="000000"/>
        </w:rPr>
        <w:t>Élaborer</w:t>
      </w:r>
      <w:r w:rsidR="001663FE" w:rsidRPr="00612E28">
        <w:rPr>
          <w:color w:val="000000"/>
        </w:rPr>
        <w:t xml:space="preserve"> des Recommandations concernant </w:t>
      </w:r>
      <w:r w:rsidR="001663FE" w:rsidRPr="00612E28">
        <w:t xml:space="preserve">la gestion des données </w:t>
      </w:r>
      <w:r w:rsidR="00CA3550" w:rsidRPr="00612E28">
        <w:t xml:space="preserve">dans le contexte </w:t>
      </w:r>
      <w:r w:rsidR="001663FE" w:rsidRPr="00612E28">
        <w:t xml:space="preserve">de l'informatique </w:t>
      </w:r>
      <w:r w:rsidR="001663FE" w:rsidRPr="00612E28">
        <w:rPr>
          <w:color w:val="000000"/>
        </w:rPr>
        <w:t>de demain</w:t>
      </w:r>
      <w:r w:rsidR="00F22C7D" w:rsidRPr="00612E28">
        <w:rPr>
          <w:color w:val="000000"/>
        </w:rPr>
        <w:t>,</w:t>
      </w:r>
      <w:r w:rsidR="001663FE" w:rsidRPr="00612E28">
        <w:t xml:space="preserve"> </w:t>
      </w:r>
      <w:r w:rsidR="001663FE" w:rsidRPr="00612E28">
        <w:rPr>
          <w:color w:val="000000"/>
        </w:rPr>
        <w:t>y compris, mais non exclusivement</w:t>
      </w:r>
      <w:r w:rsidR="001663FE" w:rsidRPr="00612E28">
        <w:t>, l'analyse des données, la gestion des données, la préservation des données ainsi que la gestion du cycle de vie des données</w:t>
      </w:r>
      <w:r w:rsidR="00E90847" w:rsidRPr="00612E28">
        <w:t>.</w:t>
      </w:r>
    </w:p>
    <w:p w14:paraId="706E97B5" w14:textId="766D76A1" w:rsidR="003265BD" w:rsidRPr="00612E28" w:rsidRDefault="0060603F" w:rsidP="00F22C7D">
      <w:pPr>
        <w:pStyle w:val="enumlev1"/>
        <w:rPr>
          <w:lang w:eastAsia="ja-JP"/>
        </w:rPr>
      </w:pPr>
      <w:r w:rsidRPr="00612E28">
        <w:t>–</w:t>
      </w:r>
      <w:r w:rsidRPr="00612E28">
        <w:tab/>
      </w:r>
      <w:r w:rsidR="00612E28" w:rsidRPr="00612E28">
        <w:rPr>
          <w:color w:val="000000"/>
        </w:rPr>
        <w:t>Élaborer</w:t>
      </w:r>
      <w:r w:rsidR="002F43C1" w:rsidRPr="00612E28">
        <w:rPr>
          <w:color w:val="000000"/>
        </w:rPr>
        <w:t xml:space="preserve"> des Recommandations </w:t>
      </w:r>
      <w:r w:rsidR="001663FE" w:rsidRPr="00612E28">
        <w:rPr>
          <w:color w:val="000000"/>
        </w:rPr>
        <w:t>concernant des mécanismes spécifiques d'identité, d'accès et de sécurité permettant un accès sécurisé et aisé à l'informatique de demain</w:t>
      </w:r>
      <w:r w:rsidR="00E90847" w:rsidRPr="00612E28">
        <w:rPr>
          <w:color w:val="000000"/>
        </w:rPr>
        <w:t>.</w:t>
      </w:r>
    </w:p>
    <w:p w14:paraId="5DBEEE4B" w14:textId="31ED0066" w:rsidR="003265BD" w:rsidRPr="00612E28" w:rsidRDefault="0060603F" w:rsidP="00F22C7D">
      <w:pPr>
        <w:pStyle w:val="enumlev1"/>
      </w:pPr>
      <w:r w:rsidRPr="00612E28">
        <w:rPr>
          <w:lang w:eastAsia="ja-JP"/>
        </w:rPr>
        <w:t>–</w:t>
      </w:r>
      <w:r w:rsidR="003265BD" w:rsidRPr="00612E28">
        <w:rPr>
          <w:lang w:eastAsia="ja-JP"/>
        </w:rPr>
        <w:tab/>
        <w:t xml:space="preserve">Assurer la collaboration nécessaire avec les organisations de normalisation, consortiums et forums extérieurs </w:t>
      </w:r>
      <w:r w:rsidR="00CA3550" w:rsidRPr="00612E28">
        <w:rPr>
          <w:lang w:eastAsia="ja-JP"/>
        </w:rPr>
        <w:t>menant des études sur</w:t>
      </w:r>
      <w:r w:rsidR="00F22C7D" w:rsidRPr="00612E28">
        <w:rPr>
          <w:lang w:eastAsia="ja-JP"/>
        </w:rPr>
        <w:t xml:space="preserve"> </w:t>
      </w:r>
      <w:r w:rsidR="002F43C1" w:rsidRPr="00612E28">
        <w:rPr>
          <w:color w:val="000000"/>
        </w:rPr>
        <w:t>l'informatique de demain</w:t>
      </w:r>
      <w:r w:rsidR="00F22C7D" w:rsidRPr="00612E28">
        <w:rPr>
          <w:color w:val="000000"/>
        </w:rPr>
        <w:t xml:space="preserve"> </w:t>
      </w:r>
      <w:r w:rsidR="002F43C1" w:rsidRPr="00612E28">
        <w:rPr>
          <w:color w:val="000000"/>
        </w:rPr>
        <w:t>pour éviter autant que possible toute répétition des tâches</w:t>
      </w:r>
      <w:r w:rsidR="00E90847" w:rsidRPr="00612E28">
        <w:rPr>
          <w:color w:val="000000"/>
        </w:rPr>
        <w:t>.</w:t>
      </w:r>
    </w:p>
    <w:p w14:paraId="00C890B0" w14:textId="263CC40C" w:rsidR="003265BD" w:rsidRPr="00612E28" w:rsidRDefault="003265BD" w:rsidP="00F22C7D">
      <w:pPr>
        <w:rPr>
          <w:lang w:eastAsia="ja-JP"/>
        </w:rPr>
      </w:pPr>
      <w:r w:rsidRPr="00612E28">
        <w:rPr>
          <w:lang w:eastAsia="ja-JP"/>
        </w:rPr>
        <w:t>L'état actuel d'avancement des travaux au titre de cette Question est indiqué dans le programme de travail de la CE 13</w:t>
      </w:r>
      <w:r w:rsidR="007653B3">
        <w:rPr>
          <w:lang w:eastAsia="ja-JP"/>
        </w:rPr>
        <w:t xml:space="preserve"> (</w:t>
      </w:r>
      <w:hyperlink r:id="rId25" w:history="1">
        <w:r w:rsidR="0060603F" w:rsidRPr="00612E28">
          <w:rPr>
            <w:rStyle w:val="Hyperlink"/>
          </w:rPr>
          <w:t>https://www.itu.int/</w:t>
        </w:r>
        <w:r w:rsidR="00B01D7D" w:rsidRPr="00612E28">
          <w:rPr>
            <w:rStyle w:val="Hyperlink"/>
          </w:rPr>
          <w:t>UIT</w:t>
        </w:r>
        <w:r w:rsidR="0060603F" w:rsidRPr="00612E28">
          <w:rPr>
            <w:rStyle w:val="Hyperlink"/>
          </w:rPr>
          <w:t>-T/workprog/wp_search.aspx?Q=19/13</w:t>
        </w:r>
      </w:hyperlink>
      <w:r w:rsidR="007653B3">
        <w:rPr>
          <w:rStyle w:val="Hyperlink"/>
          <w:color w:val="auto"/>
          <w:u w:val="none"/>
        </w:rPr>
        <w:t>).</w:t>
      </w:r>
    </w:p>
    <w:p w14:paraId="29635075" w14:textId="2526E2A7" w:rsidR="003265BD" w:rsidRPr="00612E28" w:rsidRDefault="0060603F" w:rsidP="00F22C7D">
      <w:pPr>
        <w:pStyle w:val="Heading3"/>
        <w:keepNext w:val="0"/>
        <w:keepLines w:val="0"/>
      </w:pPr>
      <w:bookmarkStart w:id="68" w:name="_Toc70955407"/>
      <w:r w:rsidRPr="00612E28">
        <w:t>I</w:t>
      </w:r>
      <w:r w:rsidR="003265BD" w:rsidRPr="00612E28">
        <w:t>.4</w:t>
      </w:r>
      <w:r w:rsidR="003265BD" w:rsidRPr="00612E28">
        <w:tab/>
        <w:t>Relations</w:t>
      </w:r>
      <w:bookmarkEnd w:id="68"/>
    </w:p>
    <w:p w14:paraId="40FBA350" w14:textId="790B6C2C" w:rsidR="0060603F" w:rsidRPr="00612E28" w:rsidRDefault="0060603F" w:rsidP="00F22C7D">
      <w:pPr>
        <w:rPr>
          <w:i/>
          <w:iCs/>
        </w:rPr>
      </w:pPr>
      <w:r w:rsidRPr="00612E28">
        <w:rPr>
          <w:i/>
          <w:iCs/>
        </w:rPr>
        <w:t>(</w:t>
      </w:r>
      <w:r w:rsidR="002F43C1" w:rsidRPr="00612E28">
        <w:rPr>
          <w:i/>
          <w:iCs/>
          <w:color w:val="000000"/>
        </w:rPr>
        <w:t>Les liens entre la présente Question et d</w:t>
      </w:r>
      <w:r w:rsidR="00681FCC" w:rsidRPr="00612E28">
        <w:rPr>
          <w:i/>
          <w:iCs/>
          <w:color w:val="000000"/>
        </w:rPr>
        <w:t>'</w:t>
      </w:r>
      <w:r w:rsidR="002F43C1" w:rsidRPr="00612E28">
        <w:rPr>
          <w:i/>
          <w:iCs/>
          <w:color w:val="000000"/>
        </w:rPr>
        <w:t>autres activités sont indiqués dans les quatre rubriques suivantes</w:t>
      </w:r>
      <w:r w:rsidRPr="00612E28">
        <w:rPr>
          <w:i/>
          <w:iCs/>
        </w:rPr>
        <w:t>)</w:t>
      </w:r>
    </w:p>
    <w:p w14:paraId="799BE556" w14:textId="7805D7C4" w:rsidR="0060603F" w:rsidRPr="00612E28" w:rsidRDefault="0060603F" w:rsidP="00F22C7D">
      <w:pPr>
        <w:pStyle w:val="Headingb"/>
        <w:rPr>
          <w:lang w:eastAsia="ja-JP"/>
        </w:rPr>
      </w:pPr>
      <w:r w:rsidRPr="00612E28">
        <w:rPr>
          <w:lang w:eastAsia="ja-JP"/>
        </w:rPr>
        <w:t>Recommandations</w:t>
      </w:r>
    </w:p>
    <w:p w14:paraId="2BD8C26E" w14:textId="5A4A9936" w:rsidR="0060603F" w:rsidRPr="00612E28" w:rsidRDefault="0060603F" w:rsidP="00F22C7D">
      <w:pPr>
        <w:pStyle w:val="enumlev1"/>
      </w:pPr>
      <w:r w:rsidRPr="00612E28">
        <w:t>–</w:t>
      </w:r>
      <w:r w:rsidRPr="00612E28">
        <w:tab/>
      </w:r>
      <w:r w:rsidR="00C10A36" w:rsidRPr="00612E28">
        <w:t>Autres Recommandations</w:t>
      </w:r>
      <w:r w:rsidR="00CA3550" w:rsidRPr="00612E28">
        <w:t xml:space="preserve"> UIT-T</w:t>
      </w:r>
      <w:r w:rsidR="00F22C7D" w:rsidRPr="00612E28">
        <w:t xml:space="preserve"> </w:t>
      </w:r>
      <w:r w:rsidR="00C10A36" w:rsidRPr="00612E28">
        <w:t>pertinentes de la série Y, en particulier les Recommandations</w:t>
      </w:r>
      <w:r w:rsidR="00CA3550" w:rsidRPr="00612E28">
        <w:t xml:space="preserve"> UIT-T</w:t>
      </w:r>
      <w:r w:rsidR="00F22C7D" w:rsidRPr="00612E28">
        <w:t xml:space="preserve"> </w:t>
      </w:r>
      <w:r w:rsidR="00C10A36" w:rsidRPr="00612E28">
        <w:t>des</w:t>
      </w:r>
      <w:r w:rsidR="00F22C7D" w:rsidRPr="00612E28">
        <w:t xml:space="preserve"> </w:t>
      </w:r>
      <w:r w:rsidR="00C10A36" w:rsidRPr="00612E28">
        <w:t>séries Y.3500 et Y.3600</w:t>
      </w:r>
    </w:p>
    <w:p w14:paraId="133379CF" w14:textId="692FF87B" w:rsidR="0060603F" w:rsidRPr="00612E28" w:rsidRDefault="0060603F" w:rsidP="00F22C7D">
      <w:pPr>
        <w:pStyle w:val="enumlev1"/>
        <w:rPr>
          <w:lang w:eastAsia="ja-JP"/>
        </w:rPr>
      </w:pPr>
      <w:r w:rsidRPr="00612E28">
        <w:t>–</w:t>
      </w:r>
      <w:r w:rsidRPr="00612E28">
        <w:tab/>
      </w:r>
      <w:r w:rsidR="00C10A36" w:rsidRPr="00612E28">
        <w:rPr>
          <w:color w:val="000000"/>
        </w:rPr>
        <w:t xml:space="preserve">Recommandations </w:t>
      </w:r>
      <w:r w:rsidR="00CA3550" w:rsidRPr="00612E28">
        <w:t>UIT-T</w:t>
      </w:r>
      <w:r w:rsidR="00F22C7D" w:rsidRPr="00612E28">
        <w:t xml:space="preserve"> </w:t>
      </w:r>
      <w:r w:rsidR="00C10A36" w:rsidRPr="00612E28">
        <w:rPr>
          <w:color w:val="000000"/>
        </w:rPr>
        <w:t>de la série Y</w:t>
      </w:r>
      <w:r w:rsidR="00F22C7D" w:rsidRPr="00612E28">
        <w:t xml:space="preserve"> </w:t>
      </w:r>
      <w:r w:rsidR="00C10A36" w:rsidRPr="00612E28">
        <w:t xml:space="preserve">et Recommandations </w:t>
      </w:r>
      <w:r w:rsidR="00CA3550" w:rsidRPr="00612E28">
        <w:t>UIT-T</w:t>
      </w:r>
      <w:r w:rsidR="00F22C7D" w:rsidRPr="00612E28">
        <w:t xml:space="preserve"> </w:t>
      </w:r>
      <w:r w:rsidR="00C10A36" w:rsidRPr="00612E28">
        <w:t>des séries M, Q et X</w:t>
      </w:r>
      <w:r w:rsidR="00E90847" w:rsidRPr="00612E28">
        <w:t xml:space="preserve"> </w:t>
      </w:r>
      <w:r w:rsidR="00C10A36" w:rsidRPr="00612E28">
        <w:t>relatives à l</w:t>
      </w:r>
      <w:r w:rsidR="00681FCC" w:rsidRPr="00612E28">
        <w:t>'</w:t>
      </w:r>
      <w:r w:rsidR="00C10A36" w:rsidRPr="00612E28">
        <w:t>informatique en nuage et au traitement des données</w:t>
      </w:r>
      <w:r w:rsidR="00BD494E">
        <w:t>.</w:t>
      </w:r>
    </w:p>
    <w:p w14:paraId="62126BE6" w14:textId="2B20EF10" w:rsidR="003265BD" w:rsidRPr="00612E28" w:rsidRDefault="003265BD" w:rsidP="00F22C7D">
      <w:pPr>
        <w:pStyle w:val="Headingb"/>
        <w:rPr>
          <w:lang w:eastAsia="ja-JP"/>
        </w:rPr>
      </w:pPr>
      <w:r w:rsidRPr="00612E28">
        <w:rPr>
          <w:lang w:eastAsia="ja-JP"/>
        </w:rPr>
        <w:t>Questions</w:t>
      </w:r>
    </w:p>
    <w:p w14:paraId="37C3ABAC" w14:textId="1D1DB1AE" w:rsidR="0060603F" w:rsidRPr="00612E28" w:rsidRDefault="0060603F" w:rsidP="00F22C7D">
      <w:pPr>
        <w:pStyle w:val="enumlev1"/>
      </w:pPr>
      <w:r w:rsidRPr="00612E28">
        <w:t>–</w:t>
      </w:r>
      <w:r w:rsidRPr="00612E28">
        <w:tab/>
        <w:t>Questions</w:t>
      </w:r>
      <w:r w:rsidR="00C10A36" w:rsidRPr="00612E28">
        <w:t xml:space="preserve"> relatives à l</w:t>
      </w:r>
      <w:r w:rsidR="00681FCC" w:rsidRPr="00612E28">
        <w:t>'</w:t>
      </w:r>
      <w:r w:rsidR="00C10A36" w:rsidRPr="00612E28">
        <w:t>informatique en nuage et au traitement des données</w:t>
      </w:r>
    </w:p>
    <w:p w14:paraId="77C24243" w14:textId="6F17B1A4" w:rsidR="003265BD" w:rsidRPr="00612E28" w:rsidRDefault="0060603F" w:rsidP="00F22C7D">
      <w:pPr>
        <w:pStyle w:val="enumlev1"/>
      </w:pPr>
      <w:r w:rsidRPr="00612E28">
        <w:t>–</w:t>
      </w:r>
      <w:r w:rsidRPr="00612E28">
        <w:tab/>
        <w:t>Questions</w:t>
      </w:r>
      <w:r w:rsidR="00C10A36" w:rsidRPr="00612E28">
        <w:t xml:space="preserve"> relatives à</w:t>
      </w:r>
      <w:r w:rsidRPr="00612E28">
        <w:t xml:space="preserve"> </w:t>
      </w:r>
      <w:r w:rsidR="00C10A36" w:rsidRPr="00612E28">
        <w:rPr>
          <w:color w:val="000000"/>
        </w:rPr>
        <w:t>l'intelligence artificielle et</w:t>
      </w:r>
      <w:r w:rsidR="00F22C7D" w:rsidRPr="00612E28">
        <w:rPr>
          <w:color w:val="000000"/>
        </w:rPr>
        <w:t xml:space="preserve"> </w:t>
      </w:r>
      <w:r w:rsidR="00C10A36" w:rsidRPr="00612E28">
        <w:rPr>
          <w:color w:val="000000"/>
        </w:rPr>
        <w:t xml:space="preserve">à l'apprentissage automatique </w:t>
      </w:r>
      <w:r w:rsidR="00C10A36" w:rsidRPr="00612E28">
        <w:t xml:space="preserve">(AI/ML) </w:t>
      </w:r>
      <w:r w:rsidR="00C10A36" w:rsidRPr="00612E28">
        <w:rPr>
          <w:color w:val="000000"/>
        </w:rPr>
        <w:t>et Groupe spécialisé</w:t>
      </w:r>
      <w:r w:rsidR="00F22C7D" w:rsidRPr="00612E28">
        <w:rPr>
          <w:color w:val="000000"/>
        </w:rPr>
        <w:t xml:space="preserve"> </w:t>
      </w:r>
      <w:r w:rsidR="00C10A36" w:rsidRPr="00612E28">
        <w:rPr>
          <w:color w:val="000000"/>
        </w:rPr>
        <w:t>sur l'intelligence artificielle</w:t>
      </w:r>
      <w:r w:rsidR="00C10A36" w:rsidRPr="00612E28">
        <w:t xml:space="preserve"> et</w:t>
      </w:r>
      <w:r w:rsidR="00C10A36" w:rsidRPr="00612E28">
        <w:rPr>
          <w:color w:val="000000"/>
        </w:rPr>
        <w:t xml:space="preserve"> l'apprentissage automatique</w:t>
      </w:r>
      <w:r w:rsidR="00BD494E">
        <w:rPr>
          <w:color w:val="000000"/>
        </w:rPr>
        <w:t>.</w:t>
      </w:r>
    </w:p>
    <w:p w14:paraId="16660BD0" w14:textId="77777777" w:rsidR="00186FDA" w:rsidRPr="00612E28" w:rsidRDefault="00186FDA" w:rsidP="00F22C7D">
      <w:pPr>
        <w:pStyle w:val="Headingb"/>
      </w:pPr>
      <w:r w:rsidRPr="00612E28">
        <w:t>Commissions d'études</w:t>
      </w:r>
    </w:p>
    <w:p w14:paraId="2E60A397" w14:textId="20E6C758" w:rsidR="00186FDA" w:rsidRPr="00612E28" w:rsidRDefault="00186FDA" w:rsidP="00F22C7D">
      <w:pPr>
        <w:pStyle w:val="enumlev1"/>
      </w:pPr>
      <w:r w:rsidRPr="00612E28">
        <w:rPr>
          <w:lang w:eastAsia="ja-JP"/>
        </w:rPr>
        <w:t>–</w:t>
      </w:r>
      <w:r w:rsidRPr="00612E28">
        <w:rPr>
          <w:lang w:eastAsia="ja-JP"/>
        </w:rPr>
        <w:tab/>
        <w:t>Commissions d'études de l'UIT</w:t>
      </w:r>
      <w:r w:rsidRPr="00612E28">
        <w:rPr>
          <w:lang w:eastAsia="ja-JP"/>
        </w:rPr>
        <w:noBreakHyphen/>
        <w:t>T</w:t>
      </w:r>
      <w:r w:rsidR="00CA3550" w:rsidRPr="00612E28">
        <w:rPr>
          <w:lang w:eastAsia="ja-JP"/>
        </w:rPr>
        <w:t xml:space="preserve"> </w:t>
      </w:r>
      <w:r w:rsidR="00C10A36" w:rsidRPr="00612E28">
        <w:rPr>
          <w:lang w:eastAsia="ja-JP"/>
        </w:rPr>
        <w:t xml:space="preserve">et </w:t>
      </w:r>
      <w:r w:rsidR="00E90847" w:rsidRPr="00612E28">
        <w:rPr>
          <w:lang w:eastAsia="ja-JP"/>
        </w:rPr>
        <w:t>C</w:t>
      </w:r>
      <w:r w:rsidRPr="00612E28">
        <w:rPr>
          <w:lang w:eastAsia="ja-JP"/>
        </w:rPr>
        <w:t>ommissions d'études de l'UIT-D</w:t>
      </w:r>
      <w:r w:rsidR="00D22B25" w:rsidRPr="00612E28">
        <w:rPr>
          <w:lang w:eastAsia="ja-JP"/>
        </w:rPr>
        <w:t xml:space="preserve"> chargées de l'étude</w:t>
      </w:r>
      <w:r w:rsidR="00F22C7D" w:rsidRPr="00612E28">
        <w:rPr>
          <w:lang w:eastAsia="ja-JP"/>
        </w:rPr>
        <w:t xml:space="preserve"> </w:t>
      </w:r>
      <w:r w:rsidR="00D22B25" w:rsidRPr="00612E28">
        <w:rPr>
          <w:lang w:eastAsia="ja-JP"/>
        </w:rPr>
        <w:t xml:space="preserve">de </w:t>
      </w:r>
      <w:r w:rsidR="00D22B25" w:rsidRPr="00612E28">
        <w:t>l</w:t>
      </w:r>
      <w:r w:rsidR="00681FCC" w:rsidRPr="00612E28">
        <w:t>'</w:t>
      </w:r>
      <w:r w:rsidR="00D22B25" w:rsidRPr="00612E28">
        <w:t>informatique en nuage et du traitement des données</w:t>
      </w:r>
    </w:p>
    <w:p w14:paraId="7274F57B" w14:textId="4E0F05D9" w:rsidR="003265BD" w:rsidRPr="00612E28" w:rsidRDefault="00186FDA" w:rsidP="00F22C7D">
      <w:pPr>
        <w:pStyle w:val="Headingb"/>
        <w:rPr>
          <w:lang w:eastAsia="ja-JP"/>
        </w:rPr>
      </w:pPr>
      <w:r w:rsidRPr="00612E28">
        <w:rPr>
          <w:lang w:eastAsia="ja-JP"/>
        </w:rPr>
        <w:t>Autres o</w:t>
      </w:r>
      <w:r w:rsidR="003265BD" w:rsidRPr="00612E28">
        <w:rPr>
          <w:lang w:eastAsia="ja-JP"/>
        </w:rPr>
        <w:t>rganismes</w:t>
      </w:r>
    </w:p>
    <w:p w14:paraId="63B91E6C" w14:textId="77777777" w:rsidR="00186FDA" w:rsidRPr="00612E28" w:rsidRDefault="00186FDA" w:rsidP="00F22C7D">
      <w:pPr>
        <w:pStyle w:val="enumlev1"/>
      </w:pPr>
      <w:r w:rsidRPr="00612E28">
        <w:t>–</w:t>
      </w:r>
      <w:r w:rsidRPr="00612E28">
        <w:tab/>
        <w:t>IEEE</w:t>
      </w:r>
    </w:p>
    <w:p w14:paraId="4FD1004E" w14:textId="77777777" w:rsidR="00186FDA" w:rsidRPr="00612E28" w:rsidRDefault="00186FDA" w:rsidP="00F22C7D">
      <w:pPr>
        <w:pStyle w:val="enumlev1"/>
      </w:pPr>
      <w:r w:rsidRPr="00612E28">
        <w:t>–</w:t>
      </w:r>
      <w:r w:rsidRPr="00612E28">
        <w:tab/>
        <w:t>IETF</w:t>
      </w:r>
    </w:p>
    <w:p w14:paraId="20059FD5" w14:textId="43554B38" w:rsidR="00186FDA" w:rsidRPr="00612E28" w:rsidRDefault="00186FDA" w:rsidP="00F22C7D">
      <w:pPr>
        <w:pStyle w:val="enumlev1"/>
      </w:pPr>
      <w:r w:rsidRPr="00612E28">
        <w:t>–</w:t>
      </w:r>
      <w:r w:rsidRPr="00612E28">
        <w:tab/>
        <w:t>ISO/</w:t>
      </w:r>
      <w:r w:rsidR="00D22B25" w:rsidRPr="00612E28">
        <w:t xml:space="preserve">CEI </w:t>
      </w:r>
      <w:r w:rsidRPr="00612E28">
        <w:t>JTC 1/SC 27, SC38, SC40</w:t>
      </w:r>
      <w:r w:rsidR="00F22C7D" w:rsidRPr="00612E28">
        <w:t xml:space="preserve"> </w:t>
      </w:r>
      <w:r w:rsidR="00D22B25" w:rsidRPr="00612E28">
        <w:t>et</w:t>
      </w:r>
      <w:r w:rsidR="00F22C7D" w:rsidRPr="00612E28">
        <w:t xml:space="preserve"> </w:t>
      </w:r>
      <w:r w:rsidRPr="00612E28">
        <w:t>SC42</w:t>
      </w:r>
    </w:p>
    <w:p w14:paraId="12D16CA6" w14:textId="77777777" w:rsidR="00186FDA" w:rsidRPr="005A0CDD" w:rsidRDefault="00186FDA" w:rsidP="00F22C7D">
      <w:pPr>
        <w:pStyle w:val="enumlev1"/>
        <w:rPr>
          <w:lang w:val="en-US"/>
        </w:rPr>
      </w:pPr>
      <w:r w:rsidRPr="005A0CDD">
        <w:rPr>
          <w:lang w:val="en-US"/>
        </w:rPr>
        <w:t>–</w:t>
      </w:r>
      <w:r w:rsidRPr="005A0CDD">
        <w:rPr>
          <w:lang w:val="en-US"/>
        </w:rPr>
        <w:tab/>
        <w:t>Distributed Management Task Force (DMTF)</w:t>
      </w:r>
    </w:p>
    <w:p w14:paraId="0741CD9C" w14:textId="77777777" w:rsidR="00186FDA" w:rsidRPr="005A0CDD" w:rsidRDefault="00186FDA" w:rsidP="00F22C7D">
      <w:pPr>
        <w:pStyle w:val="enumlev1"/>
        <w:rPr>
          <w:lang w:val="en-US"/>
        </w:rPr>
      </w:pPr>
      <w:r w:rsidRPr="005A0CDD">
        <w:rPr>
          <w:lang w:val="en-US"/>
        </w:rPr>
        <w:t>–</w:t>
      </w:r>
      <w:r w:rsidRPr="005A0CDD">
        <w:rPr>
          <w:lang w:val="en-US"/>
        </w:rPr>
        <w:tab/>
        <w:t>Linux Foundation Edge</w:t>
      </w:r>
    </w:p>
    <w:p w14:paraId="0279A115" w14:textId="77777777" w:rsidR="00186FDA" w:rsidRPr="005A0CDD" w:rsidRDefault="00186FDA" w:rsidP="00F22C7D">
      <w:pPr>
        <w:pStyle w:val="enumlev1"/>
        <w:rPr>
          <w:lang w:val="en-US"/>
        </w:rPr>
      </w:pPr>
      <w:r w:rsidRPr="005A0CDD">
        <w:rPr>
          <w:lang w:val="en-US"/>
        </w:rPr>
        <w:t>–</w:t>
      </w:r>
      <w:r w:rsidRPr="005A0CDD">
        <w:rPr>
          <w:lang w:val="en-US"/>
        </w:rPr>
        <w:tab/>
        <w:t>Linux Foundation Networking (LFN)</w:t>
      </w:r>
    </w:p>
    <w:p w14:paraId="0F255A14" w14:textId="77777777" w:rsidR="00186FDA" w:rsidRPr="005A0CDD" w:rsidRDefault="00186FDA" w:rsidP="00F22C7D">
      <w:pPr>
        <w:pStyle w:val="enumlev1"/>
        <w:rPr>
          <w:lang w:val="en-US"/>
        </w:rPr>
      </w:pPr>
      <w:r w:rsidRPr="005A0CDD">
        <w:rPr>
          <w:lang w:val="en-US"/>
        </w:rPr>
        <w:t>–</w:t>
      </w:r>
      <w:r w:rsidRPr="005A0CDD">
        <w:rPr>
          <w:lang w:val="en-US"/>
        </w:rPr>
        <w:tab/>
        <w:t>Metro Ethernet Forum (MEF)</w:t>
      </w:r>
    </w:p>
    <w:p w14:paraId="26FD74A1" w14:textId="77777777" w:rsidR="00186FDA" w:rsidRPr="005A0CDD" w:rsidRDefault="00186FDA" w:rsidP="00F22C7D">
      <w:pPr>
        <w:pStyle w:val="enumlev1"/>
        <w:rPr>
          <w:lang w:val="en-US"/>
        </w:rPr>
      </w:pPr>
      <w:r w:rsidRPr="005A0CDD">
        <w:rPr>
          <w:lang w:val="en-US"/>
        </w:rPr>
        <w:t>–</w:t>
      </w:r>
      <w:r w:rsidRPr="005A0CDD">
        <w:rPr>
          <w:lang w:val="en-US"/>
        </w:rPr>
        <w:tab/>
        <w:t>Storage Networking Industry Association (SNIA)</w:t>
      </w:r>
    </w:p>
    <w:p w14:paraId="64701A47" w14:textId="77777777" w:rsidR="00186FDA" w:rsidRPr="005A0CDD" w:rsidRDefault="00186FDA" w:rsidP="00F22C7D">
      <w:pPr>
        <w:pStyle w:val="enumlev1"/>
        <w:rPr>
          <w:lang w:val="en-US"/>
        </w:rPr>
      </w:pPr>
      <w:r w:rsidRPr="005A0CDD">
        <w:rPr>
          <w:lang w:val="en-US"/>
        </w:rPr>
        <w:t>–</w:t>
      </w:r>
      <w:r w:rsidRPr="005A0CDD">
        <w:rPr>
          <w:lang w:val="en-US"/>
        </w:rPr>
        <w:tab/>
        <w:t>TM Forum</w:t>
      </w:r>
    </w:p>
    <w:p w14:paraId="3BAD152C" w14:textId="77777777" w:rsidR="00186FDA" w:rsidRPr="005A0CDD" w:rsidRDefault="00186FDA" w:rsidP="00F22C7D">
      <w:pPr>
        <w:pStyle w:val="enumlev1"/>
        <w:rPr>
          <w:lang w:val="en-US"/>
        </w:rPr>
      </w:pPr>
      <w:r w:rsidRPr="005A0CDD">
        <w:rPr>
          <w:lang w:val="en-US"/>
        </w:rPr>
        <w:t>–</w:t>
      </w:r>
      <w:r w:rsidRPr="005A0CDD">
        <w:rPr>
          <w:lang w:val="en-US"/>
        </w:rPr>
        <w:tab/>
        <w:t>OASIS</w:t>
      </w:r>
    </w:p>
    <w:p w14:paraId="7A120ABA" w14:textId="77777777" w:rsidR="00186FDA" w:rsidRPr="005A0CDD" w:rsidRDefault="00186FDA" w:rsidP="00F22C7D">
      <w:pPr>
        <w:pStyle w:val="enumlev1"/>
        <w:rPr>
          <w:lang w:val="en-US"/>
        </w:rPr>
      </w:pPr>
      <w:r w:rsidRPr="005A0CDD">
        <w:rPr>
          <w:lang w:val="en-US"/>
        </w:rPr>
        <w:t>–</w:t>
      </w:r>
      <w:r w:rsidRPr="005A0CDD">
        <w:rPr>
          <w:lang w:val="en-US"/>
        </w:rPr>
        <w:tab/>
        <w:t>3GPP</w:t>
      </w:r>
    </w:p>
    <w:p w14:paraId="2132884B" w14:textId="77777777" w:rsidR="00186FDA" w:rsidRPr="005A0CDD" w:rsidRDefault="00186FDA" w:rsidP="00F22C7D">
      <w:pPr>
        <w:pStyle w:val="enumlev1"/>
        <w:rPr>
          <w:lang w:val="en-US"/>
        </w:rPr>
      </w:pPr>
      <w:r w:rsidRPr="005A0CDD">
        <w:rPr>
          <w:lang w:val="en-US"/>
        </w:rPr>
        <w:t>–</w:t>
      </w:r>
      <w:r w:rsidRPr="005A0CDD">
        <w:rPr>
          <w:lang w:val="en-US"/>
        </w:rPr>
        <w:tab/>
        <w:t>ETSI ISG NFV</w:t>
      </w:r>
    </w:p>
    <w:p w14:paraId="2AA36F80" w14:textId="77777777" w:rsidR="00186FDA" w:rsidRPr="00612E28" w:rsidRDefault="00186FDA" w:rsidP="00F22C7D">
      <w:pPr>
        <w:pStyle w:val="enumlev1"/>
      </w:pPr>
      <w:r w:rsidRPr="00612E28">
        <w:t>–</w:t>
      </w:r>
      <w:r w:rsidRPr="00612E28">
        <w:tab/>
        <w:t>ETSI ISG ZSM</w:t>
      </w:r>
    </w:p>
    <w:p w14:paraId="5AF95B90" w14:textId="77777777" w:rsidR="00186FDA" w:rsidRPr="00612E28" w:rsidRDefault="00186FDA" w:rsidP="00F22C7D">
      <w:pPr>
        <w:pStyle w:val="enumlev1"/>
      </w:pPr>
      <w:r w:rsidRPr="00612E28">
        <w:t>–</w:t>
      </w:r>
      <w:r w:rsidRPr="00612E28">
        <w:tab/>
        <w:t>ETSI ISG ENI</w:t>
      </w:r>
    </w:p>
    <w:p w14:paraId="2B3A89E4" w14:textId="77777777" w:rsidR="00186FDA" w:rsidRPr="005A0CDD" w:rsidRDefault="00186FDA" w:rsidP="00F22C7D">
      <w:pPr>
        <w:pStyle w:val="enumlev1"/>
        <w:rPr>
          <w:lang w:val="en-US"/>
        </w:rPr>
      </w:pPr>
      <w:r w:rsidRPr="005A0CDD">
        <w:rPr>
          <w:lang w:val="en-US"/>
        </w:rPr>
        <w:lastRenderedPageBreak/>
        <w:t>–</w:t>
      </w:r>
      <w:r w:rsidRPr="005A0CDD">
        <w:rPr>
          <w:lang w:val="en-US"/>
        </w:rPr>
        <w:tab/>
        <w:t>ETSI ISG MEC</w:t>
      </w:r>
    </w:p>
    <w:p w14:paraId="7FC8BCDA" w14:textId="77777777" w:rsidR="00186FDA" w:rsidRPr="005A0CDD" w:rsidRDefault="00186FDA" w:rsidP="00AB6EDD">
      <w:pPr>
        <w:pStyle w:val="enumlev1"/>
        <w:keepNext/>
        <w:rPr>
          <w:lang w:val="en-US"/>
        </w:rPr>
      </w:pPr>
      <w:r w:rsidRPr="005A0CDD">
        <w:rPr>
          <w:lang w:val="en-US"/>
        </w:rPr>
        <w:t>–</w:t>
      </w:r>
      <w:r w:rsidRPr="005A0CDD">
        <w:rPr>
          <w:lang w:val="en-US"/>
        </w:rPr>
        <w:tab/>
        <w:t>OpenStack</w:t>
      </w:r>
    </w:p>
    <w:p w14:paraId="5301ECE8" w14:textId="77777777" w:rsidR="00186FDA" w:rsidRPr="005A0CDD" w:rsidRDefault="00186FDA" w:rsidP="00AB6EDD">
      <w:pPr>
        <w:pStyle w:val="enumlev1"/>
        <w:keepNext/>
        <w:rPr>
          <w:lang w:val="en-US"/>
        </w:rPr>
      </w:pPr>
      <w:r w:rsidRPr="005A0CDD">
        <w:rPr>
          <w:lang w:val="en-US"/>
        </w:rPr>
        <w:t>–</w:t>
      </w:r>
      <w:r w:rsidRPr="005A0CDD">
        <w:rPr>
          <w:lang w:val="en-US"/>
        </w:rPr>
        <w:tab/>
        <w:t>Open Network Automation Platform</w:t>
      </w:r>
    </w:p>
    <w:p w14:paraId="014AE7F6" w14:textId="4C1453D0" w:rsidR="003265BD" w:rsidRPr="005A0CDD" w:rsidRDefault="00186FDA" w:rsidP="00AB6EDD">
      <w:pPr>
        <w:pStyle w:val="enumlev1"/>
        <w:keepNext/>
        <w:rPr>
          <w:lang w:val="en-US"/>
        </w:rPr>
      </w:pPr>
      <w:r w:rsidRPr="005A0CDD">
        <w:rPr>
          <w:lang w:val="en-US"/>
        </w:rPr>
        <w:t>–</w:t>
      </w:r>
      <w:r w:rsidRPr="005A0CDD">
        <w:rPr>
          <w:lang w:val="en-US"/>
        </w:rPr>
        <w:tab/>
        <w:t>Open Network Operating System</w:t>
      </w:r>
    </w:p>
    <w:p w14:paraId="72642F4F" w14:textId="77777777" w:rsidR="00186FDA" w:rsidRPr="005A0CDD" w:rsidRDefault="00186FDA" w:rsidP="00F22C7D">
      <w:pPr>
        <w:pStyle w:val="Headingb"/>
        <w:rPr>
          <w:lang w:val="en-US"/>
        </w:rPr>
      </w:pPr>
      <w:proofErr w:type="gramStart"/>
      <w:r w:rsidRPr="005A0CDD">
        <w:rPr>
          <w:lang w:val="en-US"/>
        </w:rPr>
        <w:t>Grandes</w:t>
      </w:r>
      <w:proofErr w:type="gramEnd"/>
      <w:r w:rsidRPr="005A0CDD">
        <w:rPr>
          <w:lang w:val="en-US"/>
        </w:rPr>
        <w:t xml:space="preserve"> orientations du SMSI</w:t>
      </w:r>
    </w:p>
    <w:p w14:paraId="0877D560" w14:textId="29205D67" w:rsidR="00186FDA" w:rsidRPr="00612E28" w:rsidRDefault="00186FDA" w:rsidP="00F22C7D">
      <w:pPr>
        <w:pStyle w:val="enumlev1"/>
      </w:pPr>
      <w:r w:rsidRPr="00612E28">
        <w:t>–</w:t>
      </w:r>
      <w:r w:rsidRPr="00612E28">
        <w:tab/>
        <w:t>C2, C3, C5</w:t>
      </w:r>
    </w:p>
    <w:p w14:paraId="78417819" w14:textId="77777777" w:rsidR="00186FDA" w:rsidRPr="00612E28" w:rsidRDefault="00186FDA" w:rsidP="00F22C7D">
      <w:pPr>
        <w:pStyle w:val="Headingb"/>
      </w:pPr>
      <w:r w:rsidRPr="00612E28">
        <w:t xml:space="preserve">Objectifs de développement durable </w:t>
      </w:r>
    </w:p>
    <w:p w14:paraId="42E01E9E" w14:textId="3EFBD69D" w:rsidR="00186FDA" w:rsidRDefault="00186FDA" w:rsidP="00F22C7D">
      <w:pPr>
        <w:pStyle w:val="enumlev1"/>
      </w:pPr>
      <w:r w:rsidRPr="00612E28">
        <w:t>–</w:t>
      </w:r>
      <w:r w:rsidRPr="00612E28">
        <w:tab/>
        <w:t>9</w:t>
      </w:r>
    </w:p>
    <w:p w14:paraId="5E6524F1" w14:textId="77777777" w:rsidR="00AB6EDD" w:rsidRPr="00612E28" w:rsidRDefault="00AB6EDD" w:rsidP="00F22C7D">
      <w:pPr>
        <w:pStyle w:val="enumlev1"/>
      </w:pPr>
    </w:p>
    <w:p w14:paraId="31B16F7B" w14:textId="77777777" w:rsidR="003265BD" w:rsidRPr="00612E28" w:rsidRDefault="003265BD" w:rsidP="00F22C7D">
      <w:pPr>
        <w:tabs>
          <w:tab w:val="clear" w:pos="794"/>
          <w:tab w:val="clear" w:pos="1191"/>
          <w:tab w:val="clear" w:pos="1588"/>
          <w:tab w:val="clear" w:pos="1985"/>
        </w:tabs>
        <w:overflowPunct/>
        <w:autoSpaceDE/>
        <w:autoSpaceDN/>
        <w:adjustRightInd/>
        <w:spacing w:before="0"/>
        <w:textAlignment w:val="auto"/>
      </w:pPr>
      <w:r w:rsidRPr="00612E28">
        <w:br w:type="page"/>
      </w:r>
    </w:p>
    <w:p w14:paraId="34DBFDF0" w14:textId="70B66E43" w:rsidR="007B5DCB" w:rsidRPr="00612E28" w:rsidRDefault="007B5DCB" w:rsidP="00F22C7D">
      <w:pPr>
        <w:pStyle w:val="Heading2"/>
      </w:pPr>
      <w:bookmarkStart w:id="69" w:name="_Toc62066962"/>
      <w:bookmarkStart w:id="70" w:name="_Toc70955408"/>
      <w:r w:rsidRPr="00612E28">
        <w:lastRenderedPageBreak/>
        <w:t>J</w:t>
      </w:r>
      <w:r w:rsidRPr="00612E28">
        <w:tab/>
        <w:t xml:space="preserve">Question 20/13 – </w:t>
      </w:r>
      <w:bookmarkEnd w:id="69"/>
      <w:r w:rsidRPr="00612E28">
        <w:rPr>
          <w:szCs w:val="22"/>
        </w:rPr>
        <w:t>Réseaux postérieurs aux IMT</w:t>
      </w:r>
      <w:r w:rsidRPr="00612E28">
        <w:rPr>
          <w:szCs w:val="22"/>
        </w:rPr>
        <w:noBreakHyphen/>
        <w:t xml:space="preserve">2020 et apprentissage </w:t>
      </w:r>
      <w:proofErr w:type="gramStart"/>
      <w:r w:rsidRPr="00612E28">
        <w:rPr>
          <w:szCs w:val="22"/>
        </w:rPr>
        <w:t>automatique:</w:t>
      </w:r>
      <w:proofErr w:type="gramEnd"/>
      <w:r w:rsidRPr="00612E28">
        <w:rPr>
          <w:szCs w:val="22"/>
        </w:rPr>
        <w:t xml:space="preserve"> exigences et architecture</w:t>
      </w:r>
      <w:bookmarkEnd w:id="70"/>
    </w:p>
    <w:p w14:paraId="76A9BE85" w14:textId="3E5F7391" w:rsidR="007B5DCB" w:rsidRPr="00612E28" w:rsidRDefault="007B5DCB" w:rsidP="00F22C7D">
      <w:pPr>
        <w:pStyle w:val="Questionhistory"/>
        <w:rPr>
          <w:lang w:val="fr-FR"/>
        </w:rPr>
      </w:pPr>
      <w:bookmarkStart w:id="71" w:name="_Toc45640323"/>
      <w:r w:rsidRPr="00612E28">
        <w:rPr>
          <w:lang w:val="fr-FR"/>
        </w:rPr>
        <w:t>(Suite de la Question 20/13)</w:t>
      </w:r>
      <w:bookmarkEnd w:id="71"/>
    </w:p>
    <w:p w14:paraId="68FEE874" w14:textId="0A571CBD" w:rsidR="007B5DCB" w:rsidRPr="00612E28" w:rsidRDefault="007B5DCB" w:rsidP="00F22C7D">
      <w:pPr>
        <w:pStyle w:val="Heading3"/>
      </w:pPr>
      <w:bookmarkStart w:id="72" w:name="_Toc45640243"/>
      <w:bookmarkStart w:id="73" w:name="_Toc62066963"/>
      <w:bookmarkStart w:id="74" w:name="_Toc70955409"/>
      <w:r w:rsidRPr="00612E28">
        <w:t>J.1</w:t>
      </w:r>
      <w:r w:rsidRPr="00612E28">
        <w:tab/>
        <w:t>Moti</w:t>
      </w:r>
      <w:bookmarkEnd w:id="72"/>
      <w:bookmarkEnd w:id="73"/>
      <w:r w:rsidRPr="00612E28">
        <w:t>fs</w:t>
      </w:r>
      <w:bookmarkEnd w:id="74"/>
    </w:p>
    <w:p w14:paraId="79F98623" w14:textId="4CA24A05" w:rsidR="00CA3550" w:rsidRPr="00612E28" w:rsidRDefault="00D22B25" w:rsidP="00F22C7D">
      <w:r w:rsidRPr="00612E28">
        <w:rPr>
          <w:color w:val="000000"/>
        </w:rPr>
        <w:t xml:space="preserve">Cette Question a pour objet d'étudier les besoins, l'architecture et l'utilisation des technologies, y compris l'intelligence artificielle (IA)/l'apprentissage </w:t>
      </w:r>
      <w:proofErr w:type="gramStart"/>
      <w:r w:rsidRPr="00612E28">
        <w:rPr>
          <w:color w:val="000000"/>
        </w:rPr>
        <w:t>automatique(</w:t>
      </w:r>
      <w:proofErr w:type="gramEnd"/>
      <w:r w:rsidRPr="00612E28">
        <w:rPr>
          <w:color w:val="000000"/>
        </w:rPr>
        <w:t xml:space="preserve">ML) qui permettront de mettre en </w:t>
      </w:r>
      <w:r w:rsidR="00612E28" w:rsidRPr="00612E28">
        <w:rPr>
          <w:color w:val="000000"/>
        </w:rPr>
        <w:t>œuvre</w:t>
      </w:r>
      <w:r w:rsidRPr="00612E28">
        <w:rPr>
          <w:color w:val="000000"/>
        </w:rPr>
        <w:t xml:space="preserve"> des réseaux</w:t>
      </w:r>
      <w:r w:rsidRPr="00612E28">
        <w:rPr>
          <w:szCs w:val="22"/>
        </w:rPr>
        <w:t xml:space="preserve"> postérieurs aux IMT</w:t>
      </w:r>
      <w:r w:rsidRPr="00612E28">
        <w:rPr>
          <w:szCs w:val="22"/>
        </w:rPr>
        <w:noBreakHyphen/>
        <w:t>2020,</w:t>
      </w:r>
      <w:r w:rsidRPr="00612E28">
        <w:rPr>
          <w:color w:val="000000"/>
        </w:rPr>
        <w:t xml:space="preserve"> afin de répondre aux besoins prévus des services de réseaux et d'applications au cours des prochaines années.</w:t>
      </w:r>
    </w:p>
    <w:p w14:paraId="2E80E1A5" w14:textId="758FC23C" w:rsidR="007B5DCB" w:rsidRPr="00612E28" w:rsidRDefault="00D22B25" w:rsidP="00F22C7D">
      <w:r w:rsidRPr="00612E28">
        <w:rPr>
          <w:color w:val="000000"/>
        </w:rPr>
        <w:t>Les besoins et l'architecture des réseaux IMT-2020 ont été définis et</w:t>
      </w:r>
      <w:r w:rsidR="00373646" w:rsidRPr="00612E28">
        <w:rPr>
          <w:color w:val="000000"/>
        </w:rPr>
        <w:t xml:space="preserve"> </w:t>
      </w:r>
      <w:r w:rsidR="00CA3550" w:rsidRPr="00612E28">
        <w:rPr>
          <w:color w:val="000000"/>
        </w:rPr>
        <w:t>il apparaît</w:t>
      </w:r>
      <w:r w:rsidR="00F22C7D" w:rsidRPr="00612E28">
        <w:rPr>
          <w:color w:val="000000"/>
        </w:rPr>
        <w:t xml:space="preserve"> </w:t>
      </w:r>
      <w:r w:rsidR="00373646" w:rsidRPr="00612E28">
        <w:rPr>
          <w:color w:val="000000"/>
        </w:rPr>
        <w:t>que</w:t>
      </w:r>
      <w:r w:rsidR="00F22C7D" w:rsidRPr="00612E28">
        <w:rPr>
          <w:color w:val="000000"/>
        </w:rPr>
        <w:t xml:space="preserve"> </w:t>
      </w:r>
      <w:r w:rsidRPr="00612E28">
        <w:rPr>
          <w:color w:val="000000"/>
        </w:rPr>
        <w:t xml:space="preserve">des </w:t>
      </w:r>
      <w:r w:rsidR="00373646" w:rsidRPr="00612E28">
        <w:rPr>
          <w:color w:val="000000"/>
        </w:rPr>
        <w:t xml:space="preserve">réseaux de ce type </w:t>
      </w:r>
      <w:r w:rsidR="00CA3550" w:rsidRPr="00612E28">
        <w:rPr>
          <w:color w:val="000000"/>
        </w:rPr>
        <w:t>ont</w:t>
      </w:r>
      <w:r w:rsidR="00373646" w:rsidRPr="00612E28">
        <w:rPr>
          <w:color w:val="000000"/>
        </w:rPr>
        <w:t xml:space="preserve"> été déployés avec succès</w:t>
      </w:r>
      <w:r w:rsidR="00F22C7D" w:rsidRPr="00612E28">
        <w:rPr>
          <w:color w:val="000000"/>
        </w:rPr>
        <w:t xml:space="preserve"> </w:t>
      </w:r>
      <w:r w:rsidRPr="00612E28">
        <w:rPr>
          <w:color w:val="000000"/>
        </w:rPr>
        <w:t xml:space="preserve">depuis </w:t>
      </w:r>
      <w:r w:rsidR="0007591E" w:rsidRPr="00612E28">
        <w:rPr>
          <w:color w:val="000000"/>
        </w:rPr>
        <w:t>leur mise en place</w:t>
      </w:r>
      <w:r w:rsidRPr="00612E28">
        <w:rPr>
          <w:color w:val="000000"/>
        </w:rPr>
        <w:t xml:space="preserve"> au début des années 2010.</w:t>
      </w:r>
      <w:r w:rsidR="0007591E" w:rsidRPr="00612E28">
        <w:t xml:space="preserve"> </w:t>
      </w:r>
      <w:r w:rsidR="0007591E" w:rsidRPr="00612E28">
        <w:rPr>
          <w:color w:val="000000"/>
        </w:rPr>
        <w:t>Les réseaux IMT de</w:t>
      </w:r>
      <w:r w:rsidR="00F22C7D" w:rsidRPr="00612E28">
        <w:rPr>
          <w:color w:val="000000"/>
        </w:rPr>
        <w:t xml:space="preserve"> </w:t>
      </w:r>
      <w:r w:rsidR="0007591E" w:rsidRPr="00612E28">
        <w:rPr>
          <w:color w:val="000000"/>
        </w:rPr>
        <w:t>prochaine génération</w:t>
      </w:r>
      <w:r w:rsidR="00F22C7D" w:rsidRPr="00612E28">
        <w:rPr>
          <w:color w:val="000000"/>
        </w:rPr>
        <w:t xml:space="preserve"> </w:t>
      </w:r>
      <w:r w:rsidR="0007591E" w:rsidRPr="00612E28">
        <w:rPr>
          <w:color w:val="000000"/>
        </w:rPr>
        <w:t>(c</w:t>
      </w:r>
      <w:r w:rsidR="00681FCC" w:rsidRPr="00612E28">
        <w:rPr>
          <w:color w:val="000000"/>
        </w:rPr>
        <w:t>'</w:t>
      </w:r>
      <w:r w:rsidR="0007591E" w:rsidRPr="00612E28">
        <w:rPr>
          <w:color w:val="000000"/>
        </w:rPr>
        <w:t xml:space="preserve">est-à-dire </w:t>
      </w:r>
      <w:r w:rsidR="00CA3550" w:rsidRPr="00612E28">
        <w:rPr>
          <w:color w:val="000000"/>
        </w:rPr>
        <w:t xml:space="preserve">les réseaux </w:t>
      </w:r>
      <w:r w:rsidR="0007591E" w:rsidRPr="00612E28">
        <w:rPr>
          <w:color w:val="000000"/>
        </w:rPr>
        <w:t>postérieurs aux réseaux IMT-2020) sont déjà à l'étude dans de nombreux pays. Étant donné qu'un réseau de nouvelle génération est commercialisé environ tous les dix ans, les réseaux IMT de</w:t>
      </w:r>
      <w:r w:rsidR="00F22C7D" w:rsidRPr="00612E28">
        <w:rPr>
          <w:color w:val="000000"/>
        </w:rPr>
        <w:t xml:space="preserve"> </w:t>
      </w:r>
      <w:r w:rsidR="0007591E" w:rsidRPr="00612E28">
        <w:rPr>
          <w:color w:val="000000"/>
        </w:rPr>
        <w:t>prochaine génération</w:t>
      </w:r>
      <w:r w:rsidR="00F22C7D" w:rsidRPr="00612E28">
        <w:rPr>
          <w:color w:val="000000"/>
        </w:rPr>
        <w:t xml:space="preserve"> </w:t>
      </w:r>
      <w:r w:rsidR="0007591E" w:rsidRPr="00612E28">
        <w:rPr>
          <w:color w:val="000000"/>
        </w:rPr>
        <w:t>devraient être déployés vers 2030. Le moment</w:t>
      </w:r>
      <w:r w:rsidR="00F22C7D" w:rsidRPr="00612E28">
        <w:rPr>
          <w:color w:val="000000"/>
        </w:rPr>
        <w:t xml:space="preserve"> </w:t>
      </w:r>
      <w:r w:rsidR="0007591E" w:rsidRPr="00612E28">
        <w:rPr>
          <w:color w:val="000000"/>
        </w:rPr>
        <w:t>est donc venu</w:t>
      </w:r>
      <w:r w:rsidR="00F22C7D" w:rsidRPr="00612E28">
        <w:rPr>
          <w:color w:val="000000"/>
        </w:rPr>
        <w:t xml:space="preserve"> </w:t>
      </w:r>
      <w:r w:rsidR="003C30F6" w:rsidRPr="00612E28">
        <w:rPr>
          <w:color w:val="000000"/>
        </w:rPr>
        <w:t>d</w:t>
      </w:r>
      <w:r w:rsidR="00681FCC" w:rsidRPr="00612E28">
        <w:rPr>
          <w:color w:val="000000"/>
        </w:rPr>
        <w:t>'</w:t>
      </w:r>
      <w:r w:rsidR="0007591E" w:rsidRPr="00612E28">
        <w:rPr>
          <w:color w:val="000000"/>
        </w:rPr>
        <w:t>étudier les besoins et l'architecture des réseaux</w:t>
      </w:r>
      <w:r w:rsidR="003C30F6" w:rsidRPr="00612E28">
        <w:rPr>
          <w:color w:val="000000"/>
        </w:rPr>
        <w:t xml:space="preserve"> postérieurs aux</w:t>
      </w:r>
      <w:r w:rsidR="00F22C7D" w:rsidRPr="00612E28">
        <w:rPr>
          <w:color w:val="000000"/>
        </w:rPr>
        <w:t xml:space="preserve"> </w:t>
      </w:r>
      <w:r w:rsidR="007B5DCB" w:rsidRPr="00612E28">
        <w:t>IMT-2020.</w:t>
      </w:r>
    </w:p>
    <w:p w14:paraId="215D4D56" w14:textId="19BCD628" w:rsidR="007B5DCB" w:rsidRPr="00612E28" w:rsidRDefault="003C30F6" w:rsidP="00F22C7D">
      <w:r w:rsidRPr="00612E28">
        <w:t xml:space="preserve">Les IMT-2020 ont connu de profondes mutations </w:t>
      </w:r>
      <w:r w:rsidR="00CA3550" w:rsidRPr="00612E28">
        <w:t>pour ce qui est des</w:t>
      </w:r>
      <w:r w:rsidRPr="00612E28">
        <w:t xml:space="preserve"> technologies de réseau, par exemple</w:t>
      </w:r>
      <w:r w:rsidR="00F22C7D" w:rsidRPr="00612E28">
        <w:t xml:space="preserve"> </w:t>
      </w:r>
      <w:r w:rsidRPr="00612E28">
        <w:t>l'adoption du découpage du réseau et de l'architecture fondée sur les services. Toutefois,</w:t>
      </w:r>
      <w:r w:rsidR="00F22C7D" w:rsidRPr="00612E28">
        <w:t xml:space="preserve"> </w:t>
      </w:r>
      <w:r w:rsidRPr="00612E28">
        <w:t>de nombreux aspects de l'architecture actuelle doivent encore être améliorés. On peut adopter une approche évolutive</w:t>
      </w:r>
      <w:r w:rsidR="00F22C7D" w:rsidRPr="00612E28">
        <w:t xml:space="preserve"> </w:t>
      </w:r>
      <w:r w:rsidRPr="00612E28">
        <w:t>pour ce qui est des réseaux IMT de la génération actuelle, afin de résoudre certains problèmes en suspens</w:t>
      </w:r>
      <w:r w:rsidR="00ED4F9E" w:rsidRPr="00612E28">
        <w:t xml:space="preserve">. Un réseau n'est plus un simple système </w:t>
      </w:r>
      <w:r w:rsidR="00ED4F9E" w:rsidRPr="00612E28">
        <w:rPr>
          <w:color w:val="000000"/>
        </w:rPr>
        <w:t>de fourniture en mode paquet</w:t>
      </w:r>
      <w:r w:rsidR="00ED4F9E" w:rsidRPr="00612E28">
        <w:t xml:space="preserve">, mais devient un système neuronal de notre société. Pour répondre aux besoins et apporter les améliorations nécessaires à l'architecture, il convient de prendre en considération les </w:t>
      </w:r>
      <w:r w:rsidR="00CA3550" w:rsidRPr="00612E28">
        <w:t xml:space="preserve">principaux </w:t>
      </w:r>
      <w:r w:rsidR="00ED4F9E" w:rsidRPr="00612E28">
        <w:t>aspects</w:t>
      </w:r>
      <w:r w:rsidR="00F22C7D" w:rsidRPr="00612E28">
        <w:t xml:space="preserve"> </w:t>
      </w:r>
      <w:r w:rsidR="00ED4F9E" w:rsidRPr="00612E28">
        <w:t>des réseaux</w:t>
      </w:r>
      <w:r w:rsidR="00F22C7D" w:rsidRPr="00612E28">
        <w:t xml:space="preserve"> </w:t>
      </w:r>
      <w:r w:rsidR="00ED4F9E" w:rsidRPr="00612E28">
        <w:t>postérieurs aux IMT-2020.</w:t>
      </w:r>
    </w:p>
    <w:p w14:paraId="136CA048" w14:textId="4F5C0FA8" w:rsidR="007B5DCB" w:rsidRPr="00612E28" w:rsidRDefault="00ED4F9E" w:rsidP="00F22C7D">
      <w:pPr>
        <w:rPr>
          <w:color w:val="000000"/>
        </w:rPr>
      </w:pPr>
      <w:r w:rsidRPr="00612E28">
        <w:t xml:space="preserve">L'intégration des applications </w:t>
      </w:r>
      <w:r w:rsidRPr="00612E28">
        <w:rPr>
          <w:color w:val="000000"/>
        </w:rPr>
        <w:t>fonctionnant grâce à l'intelligence artificielle/l'apprentissage automatique</w:t>
      </w:r>
      <w:r w:rsidR="00897832" w:rsidRPr="00612E28">
        <w:rPr>
          <w:color w:val="000000"/>
        </w:rPr>
        <w:t xml:space="preserve"> (IA/ML)</w:t>
      </w:r>
      <w:r w:rsidRPr="00612E28">
        <w:t xml:space="preserve"> est également considérée comme l'un des principaux aspects</w:t>
      </w:r>
      <w:r w:rsidRPr="00612E28">
        <w:rPr>
          <w:color w:val="000000"/>
        </w:rPr>
        <w:t xml:space="preserve"> architectur</w:t>
      </w:r>
      <w:r w:rsidR="00CA3550" w:rsidRPr="00612E28">
        <w:rPr>
          <w:color w:val="000000"/>
        </w:rPr>
        <w:t>aux</w:t>
      </w:r>
      <w:r w:rsidRPr="00612E28">
        <w:t xml:space="preserve"> à prendre en compte pour les réseaux postérieurs aux IMT-2020. En raison de la complexité liée à</w:t>
      </w:r>
      <w:r w:rsidR="00F22C7D" w:rsidRPr="00612E28">
        <w:t xml:space="preserve"> </w:t>
      </w:r>
      <w:r w:rsidRPr="00612E28">
        <w:t xml:space="preserve">l'architecture </w:t>
      </w:r>
      <w:r w:rsidRPr="00612E28">
        <w:rPr>
          <w:color w:val="000000"/>
        </w:rPr>
        <w:t>répartie</w:t>
      </w:r>
      <w:r w:rsidRPr="00612E28">
        <w:t xml:space="preserve"> et</w:t>
      </w:r>
      <w:r w:rsidR="00F22C7D" w:rsidRPr="00612E28">
        <w:t xml:space="preserve"> </w:t>
      </w:r>
      <w:r w:rsidR="00CA3550" w:rsidRPr="00612E28">
        <w:t>d</w:t>
      </w:r>
      <w:r w:rsidRPr="00612E28">
        <w:t>u caractère hétérogène des cas d'utilisation, il est indispensable d</w:t>
      </w:r>
      <w:r w:rsidR="00681FCC" w:rsidRPr="00612E28">
        <w:t>'</w:t>
      </w:r>
      <w:r w:rsidRPr="00612E28">
        <w:t xml:space="preserve">étudier </w:t>
      </w:r>
      <w:r w:rsidR="00897832" w:rsidRPr="00612E28">
        <w:t>l</w:t>
      </w:r>
      <w:r w:rsidRPr="00612E28">
        <w:t xml:space="preserve">es exigences de service et </w:t>
      </w:r>
      <w:r w:rsidR="00897832" w:rsidRPr="00612E28">
        <w:t xml:space="preserve">les contraintes </w:t>
      </w:r>
      <w:r w:rsidRPr="00612E28">
        <w:t>lié</w:t>
      </w:r>
      <w:r w:rsidR="00897832" w:rsidRPr="00612E28">
        <w:t>e</w:t>
      </w:r>
      <w:r w:rsidRPr="00612E28">
        <w:t xml:space="preserve">s aux applications </w:t>
      </w:r>
      <w:r w:rsidR="00897832" w:rsidRPr="00612E28">
        <w:rPr>
          <w:color w:val="000000"/>
        </w:rPr>
        <w:t>IA/ML.</w:t>
      </w:r>
      <w:r w:rsidR="00CA3550" w:rsidRPr="00612E28">
        <w:rPr>
          <w:color w:val="000000"/>
        </w:rPr>
        <w:t xml:space="preserve"> </w:t>
      </w:r>
      <w:r w:rsidR="00897832" w:rsidRPr="00612E28">
        <w:rPr>
          <w:color w:val="000000"/>
        </w:rPr>
        <w:t>Une étude détaillée des incidences</w:t>
      </w:r>
      <w:r w:rsidR="00F22C7D" w:rsidRPr="00612E28">
        <w:rPr>
          <w:color w:val="000000"/>
        </w:rPr>
        <w:t>,</w:t>
      </w:r>
      <w:r w:rsidR="00897832" w:rsidRPr="00612E28">
        <w:rPr>
          <w:color w:val="000000"/>
        </w:rPr>
        <w:t xml:space="preserve"> des indicateurs fondamentaux de performance et de l'évaluation des applications IA/ML est indispensable pour la conception de l'architecture du réseau. Cette étude devrait également comporter des méthodologies de test et des lignes directrices relatives au déploiement </w:t>
      </w:r>
      <w:r w:rsidR="00CA3550" w:rsidRPr="00612E28">
        <w:rPr>
          <w:color w:val="000000"/>
        </w:rPr>
        <w:t xml:space="preserve">pour les </w:t>
      </w:r>
      <w:r w:rsidR="00897832" w:rsidRPr="00612E28">
        <w:rPr>
          <w:color w:val="000000"/>
        </w:rPr>
        <w:t>applications IA/ML dans les réseaux.</w:t>
      </w:r>
    </w:p>
    <w:p w14:paraId="494D9AEF" w14:textId="19D18E7A" w:rsidR="007B5DCB" w:rsidRPr="00612E28" w:rsidRDefault="00897832" w:rsidP="00F22C7D">
      <w:r w:rsidRPr="00612E28">
        <w:t>En résumé,</w:t>
      </w:r>
      <w:r w:rsidR="00F22C7D" w:rsidRPr="00612E28">
        <w:t xml:space="preserve"> </w:t>
      </w:r>
      <w:r w:rsidRPr="00612E28">
        <w:rPr>
          <w:color w:val="000000"/>
        </w:rPr>
        <w:t>cette Question porte principalement sur l'étude des exigences, de l'architecture</w:t>
      </w:r>
      <w:r w:rsidRPr="00612E28">
        <w:t xml:space="preserve"> </w:t>
      </w:r>
      <w:r w:rsidRPr="00612E28">
        <w:rPr>
          <w:color w:val="000000"/>
        </w:rPr>
        <w:t>et de l'utilisation de</w:t>
      </w:r>
      <w:r w:rsidR="000C160B" w:rsidRPr="00612E28">
        <w:rPr>
          <w:color w:val="000000"/>
        </w:rPr>
        <w:t>s</w:t>
      </w:r>
      <w:r w:rsidRPr="00612E28">
        <w:rPr>
          <w:color w:val="000000"/>
        </w:rPr>
        <w:t xml:space="preserve"> technologies, notamment des technologies reposant sur l</w:t>
      </w:r>
      <w:r w:rsidR="00681FCC" w:rsidRPr="00612E28">
        <w:rPr>
          <w:color w:val="000000"/>
        </w:rPr>
        <w:t>'</w:t>
      </w:r>
      <w:r w:rsidRPr="00612E28">
        <w:rPr>
          <w:color w:val="000000"/>
        </w:rPr>
        <w:t xml:space="preserve">IA/ML, </w:t>
      </w:r>
      <w:r w:rsidR="000C160B" w:rsidRPr="00612E28">
        <w:rPr>
          <w:color w:val="000000"/>
        </w:rPr>
        <w:t>visant à mettre</w:t>
      </w:r>
      <w:r w:rsidRPr="00612E28">
        <w:rPr>
          <w:color w:val="000000"/>
        </w:rPr>
        <w:t xml:space="preserve"> en œuvre </w:t>
      </w:r>
      <w:r w:rsidR="000C160B" w:rsidRPr="00612E28">
        <w:rPr>
          <w:color w:val="000000"/>
        </w:rPr>
        <w:t>l</w:t>
      </w:r>
      <w:r w:rsidRPr="00612E28">
        <w:rPr>
          <w:color w:val="000000"/>
        </w:rPr>
        <w:t>es réseaux postérieurs aux IMT-2020.</w:t>
      </w:r>
    </w:p>
    <w:p w14:paraId="413DA62E" w14:textId="1753AE1F" w:rsidR="007B5DCB" w:rsidRPr="00612E28" w:rsidRDefault="00897832" w:rsidP="00F22C7D">
      <w:r w:rsidRPr="00612E28">
        <w:rPr>
          <w:color w:val="000000"/>
        </w:rPr>
        <w:t>Les principales Recommandations suivantes, en vigueur au moment de l'approbation de cette Question, relèvent de celle-</w:t>
      </w:r>
      <w:proofErr w:type="gramStart"/>
      <w:r w:rsidRPr="00612E28">
        <w:rPr>
          <w:color w:val="000000"/>
        </w:rPr>
        <w:t>ci:</w:t>
      </w:r>
      <w:proofErr w:type="gramEnd"/>
    </w:p>
    <w:p w14:paraId="751D0701" w14:textId="0891F607" w:rsidR="007B5DCB" w:rsidRPr="00612E28" w:rsidRDefault="007B5DCB" w:rsidP="00F22C7D">
      <w:pPr>
        <w:pStyle w:val="enumlev1"/>
      </w:pPr>
      <w:r w:rsidRPr="00612E28">
        <w:t>–</w:t>
      </w:r>
      <w:r w:rsidRPr="00612E28">
        <w:tab/>
        <w:t>Y.3100, Y.3101, Y.3102</w:t>
      </w:r>
      <w:r w:rsidR="00897832" w:rsidRPr="00612E28">
        <w:t xml:space="preserve"> et</w:t>
      </w:r>
      <w:r w:rsidR="00F22C7D" w:rsidRPr="00612E28">
        <w:t xml:space="preserve"> </w:t>
      </w:r>
      <w:r w:rsidRPr="00612E28">
        <w:t>Y.3104</w:t>
      </w:r>
      <w:r w:rsidR="00AB6EDD">
        <w:t>;</w:t>
      </w:r>
    </w:p>
    <w:p w14:paraId="75A29876" w14:textId="46606A6A" w:rsidR="007B5DCB" w:rsidRPr="00612E28" w:rsidRDefault="007B5DCB" w:rsidP="00F22C7D">
      <w:pPr>
        <w:pStyle w:val="enumlev1"/>
      </w:pPr>
      <w:r w:rsidRPr="00612E28">
        <w:t>–</w:t>
      </w:r>
      <w:r w:rsidRPr="00612E28">
        <w:tab/>
        <w:t xml:space="preserve">Y.3172, </w:t>
      </w:r>
      <w:bookmarkStart w:id="75" w:name="26in1rg" w:colFirst="0" w:colLast="0"/>
      <w:bookmarkEnd w:id="75"/>
      <w:r w:rsidRPr="00612E28">
        <w:t>Y.3173</w:t>
      </w:r>
      <w:r w:rsidR="00897832" w:rsidRPr="00612E28">
        <w:t xml:space="preserve"> et</w:t>
      </w:r>
      <w:r w:rsidR="00F22C7D" w:rsidRPr="00612E28">
        <w:t xml:space="preserve"> </w:t>
      </w:r>
      <w:r w:rsidRPr="00612E28">
        <w:t>Y.3174.</w:t>
      </w:r>
    </w:p>
    <w:p w14:paraId="79BFE4AB" w14:textId="32BA615A" w:rsidR="007B5DCB" w:rsidRPr="00612E28" w:rsidRDefault="007B5DCB" w:rsidP="00F22C7D">
      <w:pPr>
        <w:pStyle w:val="Heading3"/>
      </w:pPr>
      <w:bookmarkStart w:id="76" w:name="_Toc45640244"/>
      <w:bookmarkStart w:id="77" w:name="_Toc62066964"/>
      <w:bookmarkStart w:id="78" w:name="_Toc70955410"/>
      <w:r w:rsidRPr="00612E28">
        <w:t>J.2</w:t>
      </w:r>
      <w:r w:rsidRPr="00612E28">
        <w:tab/>
      </w:r>
      <w:r w:rsidR="00F5751E" w:rsidRPr="00612E28">
        <w:t>Sujets d</w:t>
      </w:r>
      <w:r w:rsidR="00681FCC" w:rsidRPr="00612E28">
        <w:t>'</w:t>
      </w:r>
      <w:r w:rsidR="00F5751E" w:rsidRPr="00612E28">
        <w:t>étude</w:t>
      </w:r>
      <w:bookmarkEnd w:id="76"/>
      <w:bookmarkEnd w:id="77"/>
      <w:bookmarkEnd w:id="78"/>
    </w:p>
    <w:p w14:paraId="51B4736C" w14:textId="3BC42C65" w:rsidR="007B5DCB" w:rsidRPr="00612E28" w:rsidRDefault="00897832" w:rsidP="00F22C7D">
      <w:r w:rsidRPr="00612E28">
        <w:rPr>
          <w:color w:val="000000"/>
        </w:rPr>
        <w:t>Les sujets à étudier sont notamment les suivants (la liste n'étant pas exhaustive</w:t>
      </w:r>
      <w:proofErr w:type="gramStart"/>
      <w:r w:rsidRPr="00612E28">
        <w:rPr>
          <w:color w:val="000000"/>
        </w:rPr>
        <w:t>):</w:t>
      </w:r>
      <w:proofErr w:type="gramEnd"/>
      <w:r w:rsidR="00F22C7D" w:rsidRPr="00612E28">
        <w:rPr>
          <w:color w:val="000000"/>
        </w:rPr>
        <w:t xml:space="preserve"> </w:t>
      </w:r>
    </w:p>
    <w:p w14:paraId="12BCE774" w14:textId="5EDDFECC" w:rsidR="007B5DCB" w:rsidRPr="00612E28" w:rsidRDefault="007B5DCB" w:rsidP="00F22C7D">
      <w:pPr>
        <w:pStyle w:val="enumlev1"/>
      </w:pPr>
      <w:r w:rsidRPr="00612E28">
        <w:t>–</w:t>
      </w:r>
      <w:r w:rsidRPr="00612E28">
        <w:tab/>
      </w:r>
      <w:r w:rsidR="00897832" w:rsidRPr="00612E28">
        <w:rPr>
          <w:color w:val="000000"/>
        </w:rPr>
        <w:t>Quelles sont les principales exigences et capacités des rése</w:t>
      </w:r>
      <w:r w:rsidR="00AB6EDD">
        <w:rPr>
          <w:color w:val="000000"/>
        </w:rPr>
        <w:t>aux postérieurs aux IMT-2020, y </w:t>
      </w:r>
      <w:r w:rsidR="00897832" w:rsidRPr="00612E28">
        <w:rPr>
          <w:color w:val="000000"/>
        </w:rPr>
        <w:t xml:space="preserve">compris ceux fonctionnant grâce à l'intelligence artificielle/l'apprentissage automatique, selon les nouveaux scénarios de </w:t>
      </w:r>
      <w:proofErr w:type="gramStart"/>
      <w:r w:rsidR="00897832" w:rsidRPr="00612E28">
        <w:rPr>
          <w:color w:val="000000"/>
        </w:rPr>
        <w:t>service</w:t>
      </w:r>
      <w:r w:rsidR="001F4956" w:rsidRPr="00612E28">
        <w:rPr>
          <w:color w:val="000000"/>
        </w:rPr>
        <w:t>?</w:t>
      </w:r>
      <w:proofErr w:type="gramEnd"/>
    </w:p>
    <w:p w14:paraId="74081239" w14:textId="19E12A90" w:rsidR="007B5DCB" w:rsidRPr="00612E28" w:rsidRDefault="007B5DCB" w:rsidP="00F22C7D">
      <w:pPr>
        <w:pStyle w:val="enumlev1"/>
      </w:pPr>
      <w:r w:rsidRPr="00612E28">
        <w:lastRenderedPageBreak/>
        <w:t>–</w:t>
      </w:r>
      <w:r w:rsidRPr="00612E28">
        <w:tab/>
      </w:r>
      <w:r w:rsidR="00897832" w:rsidRPr="00612E28">
        <w:rPr>
          <w:color w:val="000000"/>
        </w:rPr>
        <w:t>Quels sont les cadres et architectures requis pour</w:t>
      </w:r>
      <w:r w:rsidR="00F22C7D" w:rsidRPr="00612E28">
        <w:rPr>
          <w:color w:val="000000"/>
        </w:rPr>
        <w:t xml:space="preserve"> </w:t>
      </w:r>
      <w:r w:rsidR="00897832" w:rsidRPr="00612E28">
        <w:rPr>
          <w:color w:val="000000"/>
        </w:rPr>
        <w:t>mettre en œuvre les réseaux postérieurs aux IMT-2020, y compris ceux fonctionnant grâce à l'intelligence artificielle/l'apprentissage automatique,</w:t>
      </w:r>
      <w:r w:rsidR="00F22C7D" w:rsidRPr="00612E28">
        <w:rPr>
          <w:color w:val="000000"/>
        </w:rPr>
        <w:t xml:space="preserve"> </w:t>
      </w:r>
      <w:r w:rsidR="00897832" w:rsidRPr="00612E28">
        <w:rPr>
          <w:color w:val="000000"/>
        </w:rPr>
        <w:t xml:space="preserve">sur la base des exigences et des capacités </w:t>
      </w:r>
      <w:proofErr w:type="gramStart"/>
      <w:r w:rsidR="00897832" w:rsidRPr="00612E28">
        <w:rPr>
          <w:color w:val="000000"/>
        </w:rPr>
        <w:t>identifiées?</w:t>
      </w:r>
      <w:proofErr w:type="gramEnd"/>
    </w:p>
    <w:p w14:paraId="74B000AD" w14:textId="5A4FD6D5" w:rsidR="007B5DCB" w:rsidRPr="00612E28" w:rsidRDefault="007B5DCB" w:rsidP="00F22C7D">
      <w:pPr>
        <w:pStyle w:val="enumlev1"/>
      </w:pPr>
      <w:r w:rsidRPr="00612E28">
        <w:t>–</w:t>
      </w:r>
      <w:r w:rsidRPr="00612E28">
        <w:tab/>
      </w:r>
      <w:r w:rsidR="00897832" w:rsidRPr="00612E28">
        <w:rPr>
          <w:color w:val="000000"/>
        </w:rPr>
        <w:t>Quelles sont les principales technologies liées aux réseaux postérieurs aux IMT-2020, y</w:t>
      </w:r>
      <w:r w:rsidR="00E90847" w:rsidRPr="00612E28">
        <w:rPr>
          <w:color w:val="000000"/>
        </w:rPr>
        <w:t> </w:t>
      </w:r>
      <w:r w:rsidR="00897832" w:rsidRPr="00612E28">
        <w:rPr>
          <w:color w:val="000000"/>
        </w:rPr>
        <w:t>compris ceux fonctionnant grâce à l'intelligence artificielle/l'apprentissage automatique,</w:t>
      </w:r>
      <w:r w:rsidR="00F22C7D" w:rsidRPr="00612E28">
        <w:rPr>
          <w:color w:val="000000"/>
        </w:rPr>
        <w:t xml:space="preserve"> </w:t>
      </w:r>
      <w:r w:rsidR="000C160B" w:rsidRPr="00612E28">
        <w:rPr>
          <w:color w:val="000000"/>
        </w:rPr>
        <w:t xml:space="preserve">qui sont nécessaires </w:t>
      </w:r>
      <w:r w:rsidR="00897832" w:rsidRPr="00612E28">
        <w:rPr>
          <w:color w:val="000000"/>
        </w:rPr>
        <w:t xml:space="preserve">pour mettre en œuvre les </w:t>
      </w:r>
      <w:proofErr w:type="gramStart"/>
      <w:r w:rsidR="00897832" w:rsidRPr="00612E28">
        <w:rPr>
          <w:color w:val="000000"/>
        </w:rPr>
        <w:t>réseaux</w:t>
      </w:r>
      <w:r w:rsidR="001F4956" w:rsidRPr="00612E28">
        <w:rPr>
          <w:color w:val="000000"/>
        </w:rPr>
        <w:t>?</w:t>
      </w:r>
      <w:proofErr w:type="gramEnd"/>
    </w:p>
    <w:p w14:paraId="1F16E350" w14:textId="2CFE0689" w:rsidR="007B5DCB" w:rsidRPr="00612E28" w:rsidRDefault="007B5DCB" w:rsidP="00F22C7D">
      <w:pPr>
        <w:pStyle w:val="enumlev1"/>
      </w:pPr>
      <w:r w:rsidRPr="00612E28">
        <w:t>–</w:t>
      </w:r>
      <w:r w:rsidRPr="00612E28">
        <w:tab/>
      </w:r>
      <w:r w:rsidR="00897832" w:rsidRPr="00612E28">
        <w:rPr>
          <w:color w:val="000000"/>
        </w:rPr>
        <w:t>Comment intégrer l'intelligence des réseaux issue de l'intelligence artificielle/l'apprentissage automatique</w:t>
      </w:r>
      <w:r w:rsidR="00A251C9" w:rsidRPr="00612E28">
        <w:rPr>
          <w:color w:val="000000"/>
        </w:rPr>
        <w:t xml:space="preserve"> dans les réseaux postérieurs aux IMT-</w:t>
      </w:r>
      <w:proofErr w:type="gramStart"/>
      <w:r w:rsidR="00A251C9" w:rsidRPr="00612E28">
        <w:rPr>
          <w:color w:val="000000"/>
        </w:rPr>
        <w:t>2020</w:t>
      </w:r>
      <w:r w:rsidR="001F4956" w:rsidRPr="00612E28">
        <w:rPr>
          <w:color w:val="000000"/>
        </w:rPr>
        <w:t>?</w:t>
      </w:r>
      <w:proofErr w:type="gramEnd"/>
    </w:p>
    <w:p w14:paraId="4C1B2E48" w14:textId="54FA56EC" w:rsidR="007B5DCB" w:rsidRPr="00612E28" w:rsidRDefault="007B5DCB" w:rsidP="00F22C7D">
      <w:pPr>
        <w:pStyle w:val="enumlev1"/>
        <w:rPr>
          <w:color w:val="000000"/>
        </w:rPr>
      </w:pPr>
      <w:r w:rsidRPr="00612E28">
        <w:t>–</w:t>
      </w:r>
      <w:r w:rsidRPr="00612E28">
        <w:tab/>
      </w:r>
      <w:r w:rsidR="00A251C9" w:rsidRPr="00612E28">
        <w:rPr>
          <w:color w:val="000000"/>
        </w:rPr>
        <w:t>Comment instaurer et/ou orienter l'écosystème des réseaux postérieurs aux IMT-2020</w:t>
      </w:r>
      <w:r w:rsidR="00AB6EDD">
        <w:rPr>
          <w:color w:val="000000"/>
        </w:rPr>
        <w:t>, y </w:t>
      </w:r>
      <w:r w:rsidR="00A32790" w:rsidRPr="00612E28">
        <w:rPr>
          <w:color w:val="000000"/>
        </w:rPr>
        <w:t>compris ceux fonctionnant grâce à l'intelligence artificielle/l'apprentissage automatique,</w:t>
      </w:r>
      <w:r w:rsidR="00F22C7D" w:rsidRPr="00612E28">
        <w:rPr>
          <w:color w:val="000000"/>
        </w:rPr>
        <w:t xml:space="preserve"> </w:t>
      </w:r>
      <w:r w:rsidR="00A251C9" w:rsidRPr="00612E28">
        <w:rPr>
          <w:color w:val="000000"/>
        </w:rPr>
        <w:t xml:space="preserve">compte tenu des modèles </w:t>
      </w:r>
      <w:r w:rsidR="00A32790" w:rsidRPr="00612E28">
        <w:rPr>
          <w:color w:val="000000"/>
        </w:rPr>
        <w:t xml:space="preserve">économiques </w:t>
      </w:r>
      <w:r w:rsidR="00A251C9" w:rsidRPr="00612E28">
        <w:rPr>
          <w:color w:val="000000"/>
        </w:rPr>
        <w:t xml:space="preserve">et des cas </w:t>
      </w:r>
      <w:proofErr w:type="gramStart"/>
      <w:r w:rsidR="00A251C9" w:rsidRPr="00612E28">
        <w:rPr>
          <w:color w:val="000000"/>
        </w:rPr>
        <w:t>d'utilisation?</w:t>
      </w:r>
      <w:proofErr w:type="gramEnd"/>
    </w:p>
    <w:p w14:paraId="49CB5F2A" w14:textId="41077AC5" w:rsidR="007B5DCB" w:rsidRPr="00612E28" w:rsidRDefault="007B5DCB" w:rsidP="00F22C7D">
      <w:pPr>
        <w:pStyle w:val="enumlev1"/>
      </w:pPr>
      <w:r w:rsidRPr="00612E28">
        <w:t>–</w:t>
      </w:r>
      <w:r w:rsidRPr="00612E28">
        <w:tab/>
      </w:r>
      <w:r w:rsidR="00A32790" w:rsidRPr="00612E28">
        <w:rPr>
          <w:color w:val="000000"/>
        </w:rPr>
        <w:t xml:space="preserve">Comment utiliser et orienter les activités </w:t>
      </w:r>
      <w:r w:rsidR="000C160B" w:rsidRPr="00612E28">
        <w:rPr>
          <w:color w:val="000000"/>
        </w:rPr>
        <w:t>liées aux</w:t>
      </w:r>
      <w:r w:rsidR="00A32790" w:rsidRPr="00612E28">
        <w:rPr>
          <w:color w:val="000000"/>
        </w:rPr>
        <w:t xml:space="preserve"> logiciels à code source ouvert pour les réseaux postérieurs aux IMT-2020 et l'intelligence artificielle/l'apprentissage automatique</w:t>
      </w:r>
      <w:r w:rsidR="00F22C7D" w:rsidRPr="00612E28">
        <w:rPr>
          <w:color w:val="000000"/>
        </w:rPr>
        <w:t>,</w:t>
      </w:r>
      <w:r w:rsidR="00A32790" w:rsidRPr="00612E28">
        <w:rPr>
          <w:color w:val="000000"/>
        </w:rPr>
        <w:t xml:space="preserve"> afin de répondre aux besoins des </w:t>
      </w:r>
      <w:proofErr w:type="gramStart"/>
      <w:r w:rsidR="00A32790" w:rsidRPr="00612E28">
        <w:rPr>
          <w:color w:val="000000"/>
        </w:rPr>
        <w:t>réseaux?</w:t>
      </w:r>
      <w:proofErr w:type="gramEnd"/>
    </w:p>
    <w:p w14:paraId="1A0EB463" w14:textId="3FDB1DC9" w:rsidR="007B5DCB" w:rsidRPr="00612E28" w:rsidRDefault="007B5DCB" w:rsidP="00F22C7D">
      <w:pPr>
        <w:pStyle w:val="Heading3"/>
      </w:pPr>
      <w:bookmarkStart w:id="79" w:name="_Toc45640245"/>
      <w:bookmarkStart w:id="80" w:name="_Toc62066965"/>
      <w:bookmarkStart w:id="81" w:name="_Toc70955411"/>
      <w:r w:rsidRPr="00612E28">
        <w:t>J.3</w:t>
      </w:r>
      <w:r w:rsidRPr="00612E28">
        <w:tab/>
        <w:t>T</w:t>
      </w:r>
      <w:bookmarkEnd w:id="79"/>
      <w:bookmarkEnd w:id="80"/>
      <w:r w:rsidRPr="00612E28">
        <w:t>âches</w:t>
      </w:r>
      <w:bookmarkEnd w:id="81"/>
    </w:p>
    <w:p w14:paraId="412B038B" w14:textId="7FB4653E" w:rsidR="007B5DCB" w:rsidRPr="00612E28" w:rsidRDefault="00A32790" w:rsidP="00F22C7D">
      <w:pPr>
        <w:rPr>
          <w:shd w:val="clear" w:color="auto" w:fill="FFFFFF"/>
        </w:rPr>
      </w:pPr>
      <w:r w:rsidRPr="00612E28">
        <w:rPr>
          <w:color w:val="000000"/>
        </w:rPr>
        <w:t>Les tâches sont notamment les suivantes (la liste n'étant pas exhaustive</w:t>
      </w:r>
      <w:proofErr w:type="gramStart"/>
      <w:r w:rsidRPr="00612E28">
        <w:rPr>
          <w:color w:val="000000"/>
        </w:rPr>
        <w:t>):</w:t>
      </w:r>
      <w:proofErr w:type="gramEnd"/>
      <w:r w:rsidR="00F22C7D" w:rsidRPr="00612E28">
        <w:rPr>
          <w:shd w:val="clear" w:color="auto" w:fill="FFFFFF"/>
        </w:rPr>
        <w:t xml:space="preserve"> </w:t>
      </w:r>
    </w:p>
    <w:p w14:paraId="2A33D393" w14:textId="556F99E1" w:rsidR="007B5DCB" w:rsidRPr="00612E28" w:rsidRDefault="007B5DCB" w:rsidP="00F22C7D">
      <w:pPr>
        <w:pStyle w:val="enumlev1"/>
      </w:pPr>
      <w:r w:rsidRPr="00612E28">
        <w:t>–</w:t>
      </w:r>
      <w:r w:rsidRPr="00612E28">
        <w:tab/>
      </w:r>
      <w:r w:rsidR="00A32790" w:rsidRPr="00612E28">
        <w:rPr>
          <w:color w:val="000000"/>
        </w:rPr>
        <w:t>Élaboration de Recommandations sur les</w:t>
      </w:r>
      <w:r w:rsidR="00F22C7D" w:rsidRPr="00612E28">
        <w:rPr>
          <w:color w:val="000000"/>
        </w:rPr>
        <w:t xml:space="preserve"> </w:t>
      </w:r>
      <w:r w:rsidR="00A32790" w:rsidRPr="00612E28">
        <w:rPr>
          <w:color w:val="000000"/>
        </w:rPr>
        <w:t>exigences et capaci</w:t>
      </w:r>
      <w:r w:rsidR="00AB6EDD">
        <w:rPr>
          <w:color w:val="000000"/>
        </w:rPr>
        <w:t>tés des réseaux postérieurs aux </w:t>
      </w:r>
      <w:r w:rsidR="00A32790" w:rsidRPr="00612E28">
        <w:rPr>
          <w:color w:val="000000"/>
        </w:rPr>
        <w:t>IMT-2020, y compris ceux fonctionnant grâce à l'intelligence artificielle/l'apprentissage automatique, selon les nouveaux scénarios de service</w:t>
      </w:r>
      <w:r w:rsidR="00E90847" w:rsidRPr="00612E28">
        <w:rPr>
          <w:color w:val="000000"/>
        </w:rPr>
        <w:t>.</w:t>
      </w:r>
    </w:p>
    <w:p w14:paraId="21486D58" w14:textId="2316F4CD" w:rsidR="007B5DCB" w:rsidRPr="00612E28" w:rsidRDefault="007B5DCB" w:rsidP="00F22C7D">
      <w:pPr>
        <w:pStyle w:val="enumlev1"/>
      </w:pPr>
      <w:r w:rsidRPr="00612E28">
        <w:t>–</w:t>
      </w:r>
      <w:r w:rsidRPr="00612E28">
        <w:tab/>
      </w:r>
      <w:r w:rsidR="00A32790" w:rsidRPr="00612E28">
        <w:rPr>
          <w:color w:val="000000"/>
        </w:rPr>
        <w:t>Élaboration de Recommandations sur le cadre et l'architect</w:t>
      </w:r>
      <w:r w:rsidR="00AB6EDD">
        <w:rPr>
          <w:color w:val="000000"/>
        </w:rPr>
        <w:t>ure des réseaux postérieurs aux </w:t>
      </w:r>
      <w:r w:rsidR="00A32790" w:rsidRPr="00612E28">
        <w:rPr>
          <w:color w:val="000000"/>
        </w:rPr>
        <w:t>IMT-2020</w:t>
      </w:r>
      <w:r w:rsidR="000C160B" w:rsidRPr="00612E28">
        <w:rPr>
          <w:color w:val="000000"/>
        </w:rPr>
        <w:t>, y compris ceux fonctionnant grâce à l'intelligence artificielle/l'apprentissage automatique,</w:t>
      </w:r>
      <w:r w:rsidR="00F22C7D" w:rsidRPr="00612E28">
        <w:rPr>
          <w:color w:val="000000"/>
        </w:rPr>
        <w:t xml:space="preserve"> </w:t>
      </w:r>
      <w:r w:rsidR="00A32790" w:rsidRPr="00612E28">
        <w:rPr>
          <w:color w:val="000000"/>
        </w:rPr>
        <w:t>sur la base, notamment mais non exclusivement, des exigences et des capacités identifiées ci-dessus et de l'analyse des lacunes effectuée</w:t>
      </w:r>
      <w:r w:rsidR="00F22C7D" w:rsidRPr="00612E28">
        <w:rPr>
          <w:color w:val="000000"/>
        </w:rPr>
        <w:t xml:space="preserve"> </w:t>
      </w:r>
      <w:r w:rsidR="00A32790" w:rsidRPr="00612E28">
        <w:rPr>
          <w:color w:val="000000"/>
        </w:rPr>
        <w:t>par le Groupe spécialisé</w:t>
      </w:r>
      <w:r w:rsidR="00F22C7D" w:rsidRPr="00612E28">
        <w:rPr>
          <w:color w:val="000000"/>
        </w:rPr>
        <w:t xml:space="preserve"> </w:t>
      </w:r>
      <w:r w:rsidR="00A32790" w:rsidRPr="00612E28">
        <w:rPr>
          <w:color w:val="000000"/>
        </w:rPr>
        <w:t>sur l'apprentissage automatique pour les réseaux futurs, y compris les réseaux 5G</w:t>
      </w:r>
      <w:r w:rsidR="00E90847" w:rsidRPr="00612E28">
        <w:rPr>
          <w:color w:val="000000"/>
        </w:rPr>
        <w:t>.</w:t>
      </w:r>
    </w:p>
    <w:p w14:paraId="7297929F" w14:textId="65FE920D" w:rsidR="007B5DCB" w:rsidRPr="00612E28" w:rsidRDefault="007B5DCB" w:rsidP="00F22C7D">
      <w:pPr>
        <w:pStyle w:val="enumlev1"/>
      </w:pPr>
      <w:r w:rsidRPr="00612E28">
        <w:t>–</w:t>
      </w:r>
      <w:r w:rsidRPr="00612E28">
        <w:tab/>
      </w:r>
      <w:r w:rsidR="00A32790" w:rsidRPr="00612E28">
        <w:rPr>
          <w:color w:val="000000"/>
        </w:rPr>
        <w:t>Élaboration de Recommandations et d'autres documents pertinents sur les exigences générales et l'architecture fonctionnelle des réseaux postérieurs aux IMT-2020, y compris ceux fonctionnant grâce à l'intelligence artificielle/l'apprentissage automatique</w:t>
      </w:r>
      <w:r w:rsidR="00C359C0" w:rsidRPr="00612E28">
        <w:rPr>
          <w:color w:val="000000"/>
        </w:rPr>
        <w:t>.</w:t>
      </w:r>
    </w:p>
    <w:p w14:paraId="3BE0CCCE" w14:textId="1A045AFE" w:rsidR="007B5DCB" w:rsidRPr="00612E28" w:rsidRDefault="007B5DCB" w:rsidP="00F22C7D">
      <w:pPr>
        <w:pStyle w:val="enumlev1"/>
      </w:pPr>
      <w:r w:rsidRPr="00612E28">
        <w:t>–</w:t>
      </w:r>
      <w:r w:rsidRPr="00612E28">
        <w:tab/>
      </w:r>
      <w:r w:rsidR="00A32790" w:rsidRPr="00612E28">
        <w:rPr>
          <w:color w:val="000000"/>
        </w:rPr>
        <w:t>Élaboration de Recommandations sur l'interfonctionnement entre les réseaux postérieurs aux IMT-2020 et les réseaux existants, y compris</w:t>
      </w:r>
      <w:r w:rsidR="00F22C7D" w:rsidRPr="00612E28">
        <w:rPr>
          <w:color w:val="000000"/>
        </w:rPr>
        <w:t xml:space="preserve"> </w:t>
      </w:r>
      <w:r w:rsidR="00A32790" w:rsidRPr="00612E28">
        <w:rPr>
          <w:color w:val="000000"/>
        </w:rPr>
        <w:t>les réseaux</w:t>
      </w:r>
      <w:r w:rsidR="00F22C7D" w:rsidRPr="00612E28">
        <w:rPr>
          <w:color w:val="000000"/>
        </w:rPr>
        <w:t xml:space="preserve"> </w:t>
      </w:r>
      <w:r w:rsidRPr="00612E28">
        <w:t>IMT-2020</w:t>
      </w:r>
      <w:r w:rsidR="00C359C0" w:rsidRPr="00612E28">
        <w:t>.</w:t>
      </w:r>
    </w:p>
    <w:p w14:paraId="3A1DDC2B" w14:textId="4F0D1C8F" w:rsidR="007B5DCB" w:rsidRPr="00612E28" w:rsidRDefault="007B5DCB" w:rsidP="00F22C7D">
      <w:pPr>
        <w:pStyle w:val="enumlev1"/>
      </w:pPr>
      <w:r w:rsidRPr="00612E28">
        <w:t>–</w:t>
      </w:r>
      <w:r w:rsidRPr="00612E28">
        <w:tab/>
      </w:r>
      <w:r w:rsidR="00377D58" w:rsidRPr="00612E28">
        <w:rPr>
          <w:color w:val="000000"/>
        </w:rPr>
        <w:t>Étude des possibilités d'utilisation et d'orientation des activités relatives aux logiciels à code source ouvert pour les réseaux postérieurs aux IMT-2020 et l'intelligence artificielle/l'apprentissage automatique</w:t>
      </w:r>
      <w:r w:rsidR="00C359C0" w:rsidRPr="00612E28">
        <w:rPr>
          <w:color w:val="000000"/>
        </w:rPr>
        <w:t>.</w:t>
      </w:r>
    </w:p>
    <w:p w14:paraId="26943597" w14:textId="450D841F" w:rsidR="007B5DCB" w:rsidRPr="00612E28" w:rsidRDefault="007B5DCB" w:rsidP="00F22C7D">
      <w:pPr>
        <w:pStyle w:val="enumlev1"/>
      </w:pPr>
      <w:r w:rsidRPr="00612E28">
        <w:t>–</w:t>
      </w:r>
      <w:r w:rsidRPr="00612E28">
        <w:tab/>
      </w:r>
      <w:r w:rsidR="00377D58" w:rsidRPr="00612E28">
        <w:rPr>
          <w:color w:val="000000"/>
        </w:rPr>
        <w:t>Élaboration de Recommandations sur les aspects liés à l'écosystème, compte tenu des modèles économiques et des cas d'utilisation.</w:t>
      </w:r>
    </w:p>
    <w:p w14:paraId="1ED89EC6" w14:textId="2A553399" w:rsidR="007B5DCB" w:rsidRPr="00612E28" w:rsidRDefault="007B5DCB" w:rsidP="00F22C7D">
      <w:r w:rsidRPr="00612E28">
        <w:rPr>
          <w:lang w:eastAsia="ja-JP"/>
        </w:rPr>
        <w:t>L'état actuel d'avancement des travaux au titre de cette Question est indiqué dans le programme de travail de la CE 13</w:t>
      </w:r>
      <w:r w:rsidR="007653B3">
        <w:t xml:space="preserve"> (</w:t>
      </w:r>
      <w:hyperlink r:id="rId26" w:history="1">
        <w:r w:rsidRPr="00612E28">
          <w:rPr>
            <w:rStyle w:val="Hyperlink"/>
          </w:rPr>
          <w:t>https://www.itu.int/</w:t>
        </w:r>
        <w:r w:rsidR="00B01D7D" w:rsidRPr="00612E28">
          <w:rPr>
            <w:rStyle w:val="Hyperlink"/>
          </w:rPr>
          <w:t>UIT</w:t>
        </w:r>
        <w:r w:rsidRPr="00612E28">
          <w:rPr>
            <w:rStyle w:val="Hyperlink"/>
          </w:rPr>
          <w:t>-T/workprog/wp_search.aspx?Q=20/13</w:t>
        </w:r>
      </w:hyperlink>
      <w:r w:rsidR="007653B3">
        <w:t>).</w:t>
      </w:r>
    </w:p>
    <w:p w14:paraId="774FDF41" w14:textId="25C8F043" w:rsidR="007B5DCB" w:rsidRPr="00612E28" w:rsidRDefault="007B5DCB" w:rsidP="00F22C7D">
      <w:pPr>
        <w:pStyle w:val="Heading3"/>
      </w:pPr>
      <w:bookmarkStart w:id="82" w:name="_Toc45640246"/>
      <w:bookmarkStart w:id="83" w:name="_Toc62066966"/>
      <w:bookmarkStart w:id="84" w:name="_Toc70955412"/>
      <w:r w:rsidRPr="00612E28">
        <w:t>J.4</w:t>
      </w:r>
      <w:r w:rsidRPr="00612E28">
        <w:tab/>
        <w:t>Relations</w:t>
      </w:r>
      <w:bookmarkEnd w:id="82"/>
      <w:bookmarkEnd w:id="83"/>
      <w:bookmarkEnd w:id="84"/>
    </w:p>
    <w:p w14:paraId="4E34ABD6" w14:textId="4BDAB7FB" w:rsidR="007B5DCB" w:rsidRPr="00612E28" w:rsidRDefault="007B5DCB" w:rsidP="00F22C7D">
      <w:pPr>
        <w:pStyle w:val="Headingb"/>
      </w:pPr>
      <w:r w:rsidRPr="00612E28">
        <w:t>Recommandation</w:t>
      </w:r>
    </w:p>
    <w:p w14:paraId="55B107E2" w14:textId="697064DA" w:rsidR="007B5DCB" w:rsidRPr="00612E28" w:rsidRDefault="007B5DCB" w:rsidP="00F22C7D">
      <w:pPr>
        <w:pStyle w:val="enumlev1"/>
      </w:pPr>
      <w:r w:rsidRPr="00612E28">
        <w:t>–</w:t>
      </w:r>
      <w:r w:rsidRPr="00612E28">
        <w:tab/>
      </w:r>
      <w:r w:rsidR="00377D58" w:rsidRPr="00612E28">
        <w:t xml:space="preserve">Recommandations </w:t>
      </w:r>
      <w:r w:rsidR="00377D58" w:rsidRPr="00612E28">
        <w:rPr>
          <w:color w:val="000000"/>
        </w:rPr>
        <w:t>UIT-T de la série Y relevant de la CE 13</w:t>
      </w:r>
    </w:p>
    <w:p w14:paraId="03884C76" w14:textId="0EE4A65F" w:rsidR="007B5DCB" w:rsidRPr="00612E28" w:rsidRDefault="007B5DCB" w:rsidP="00F22C7D">
      <w:pPr>
        <w:pStyle w:val="Headingb"/>
      </w:pPr>
      <w:r w:rsidRPr="00612E28">
        <w:t>Questions</w:t>
      </w:r>
    </w:p>
    <w:p w14:paraId="1EE9F8CD" w14:textId="3C12BCD1" w:rsidR="007B5DCB" w:rsidRPr="00612E28" w:rsidRDefault="007B5DCB" w:rsidP="00F22C7D">
      <w:pPr>
        <w:pStyle w:val="enumlev1"/>
      </w:pPr>
      <w:r w:rsidRPr="00612E28">
        <w:t>–</w:t>
      </w:r>
      <w:r w:rsidRPr="00612E28">
        <w:tab/>
      </w:r>
      <w:r w:rsidR="00377D58" w:rsidRPr="00612E28">
        <w:rPr>
          <w:color w:val="000000"/>
        </w:rPr>
        <w:t>Toutes les Questions connexes confiées à la CE 13, par exemple les</w:t>
      </w:r>
      <w:r w:rsidR="00F22C7D" w:rsidRPr="00612E28">
        <w:rPr>
          <w:color w:val="000000"/>
        </w:rPr>
        <w:t xml:space="preserve"> </w:t>
      </w:r>
      <w:r w:rsidRPr="00612E28">
        <w:t>Questions</w:t>
      </w:r>
      <w:r w:rsidR="00F22C7D" w:rsidRPr="00612E28">
        <w:t xml:space="preserve"> </w:t>
      </w:r>
      <w:r w:rsidRPr="00612E28">
        <w:t>6/13,</w:t>
      </w:r>
      <w:r w:rsidR="00F22C7D" w:rsidRPr="00612E28">
        <w:t xml:space="preserve"> </w:t>
      </w:r>
      <w:r w:rsidRPr="00612E28">
        <w:t>16/13,</w:t>
      </w:r>
      <w:r w:rsidR="00F22C7D" w:rsidRPr="00612E28">
        <w:t xml:space="preserve"> </w:t>
      </w:r>
      <w:r w:rsidRPr="00612E28">
        <w:t>21/13,</w:t>
      </w:r>
      <w:r w:rsidR="00F22C7D" w:rsidRPr="00612E28">
        <w:t xml:space="preserve"> </w:t>
      </w:r>
      <w:r w:rsidRPr="00612E28">
        <w:t>22/13,</w:t>
      </w:r>
      <w:r w:rsidR="00F22C7D" w:rsidRPr="00612E28">
        <w:t xml:space="preserve"> </w:t>
      </w:r>
      <w:r w:rsidRPr="00612E28">
        <w:t>23/13</w:t>
      </w:r>
    </w:p>
    <w:p w14:paraId="10FA9137" w14:textId="5865D47F" w:rsidR="007B5DCB" w:rsidRPr="00612E28" w:rsidRDefault="007B5DCB" w:rsidP="00F22C7D">
      <w:pPr>
        <w:pStyle w:val="Headingb"/>
        <w:rPr>
          <w:bCs/>
        </w:rPr>
      </w:pPr>
      <w:r w:rsidRPr="00612E28">
        <w:lastRenderedPageBreak/>
        <w:t>Commissions d'études</w:t>
      </w:r>
    </w:p>
    <w:p w14:paraId="77A19C0E" w14:textId="5BDD036A" w:rsidR="007B5DCB" w:rsidRPr="00612E28" w:rsidRDefault="007B5DCB" w:rsidP="00F22C7D">
      <w:pPr>
        <w:pStyle w:val="enumlev1"/>
      </w:pPr>
      <w:r w:rsidRPr="00612E28">
        <w:t>–</w:t>
      </w:r>
      <w:r w:rsidRPr="00612E28">
        <w:tab/>
      </w:r>
      <w:r w:rsidR="00377D58" w:rsidRPr="00612E28">
        <w:rPr>
          <w:color w:val="000000"/>
        </w:rPr>
        <w:t>Commissions d'études de l'UIT participant aux études sur les</w:t>
      </w:r>
      <w:r w:rsidR="00377D58" w:rsidRPr="00612E28">
        <w:t xml:space="preserve"> </w:t>
      </w:r>
      <w:r w:rsidRPr="00612E28">
        <w:t>IMT-2020</w:t>
      </w:r>
      <w:r w:rsidR="00F22C7D" w:rsidRPr="00612E28">
        <w:t xml:space="preserve"> </w:t>
      </w:r>
    </w:p>
    <w:p w14:paraId="0DECC451" w14:textId="7CDD030E" w:rsidR="007B5DCB" w:rsidRPr="00612E28" w:rsidRDefault="007B5DCB" w:rsidP="00F22C7D">
      <w:pPr>
        <w:pStyle w:val="Headingb"/>
        <w:rPr>
          <w:bCs/>
        </w:rPr>
      </w:pPr>
      <w:r w:rsidRPr="00612E28">
        <w:t>Autres organismes</w:t>
      </w:r>
    </w:p>
    <w:p w14:paraId="4F341B63" w14:textId="2005CF79" w:rsidR="007B5DCB" w:rsidRPr="00612E28" w:rsidRDefault="007B5DCB" w:rsidP="00F22C7D">
      <w:pPr>
        <w:pStyle w:val="enumlev1"/>
      </w:pPr>
      <w:r w:rsidRPr="00612E28">
        <w:t>–</w:t>
      </w:r>
      <w:r w:rsidRPr="00612E28">
        <w:tab/>
      </w:r>
      <w:r w:rsidR="00B01D7D" w:rsidRPr="00612E28">
        <w:t>UIT</w:t>
      </w:r>
      <w:r w:rsidRPr="00612E28">
        <w:t>-R</w:t>
      </w:r>
    </w:p>
    <w:p w14:paraId="1D0B7524" w14:textId="77777777" w:rsidR="007B5DCB" w:rsidRPr="00612E28" w:rsidRDefault="007B5DCB" w:rsidP="00F22C7D">
      <w:pPr>
        <w:pStyle w:val="enumlev1"/>
      </w:pPr>
      <w:r w:rsidRPr="00612E28">
        <w:t>–</w:t>
      </w:r>
      <w:r w:rsidRPr="00612E28">
        <w:tab/>
        <w:t>3GPP</w:t>
      </w:r>
    </w:p>
    <w:p w14:paraId="5B99A731" w14:textId="77777777" w:rsidR="007B5DCB" w:rsidRPr="00612E28" w:rsidRDefault="007B5DCB" w:rsidP="00F22C7D">
      <w:pPr>
        <w:pStyle w:val="enumlev1"/>
      </w:pPr>
      <w:r w:rsidRPr="00612E28">
        <w:t>–</w:t>
      </w:r>
      <w:r w:rsidRPr="00612E28">
        <w:tab/>
        <w:t>NGMN</w:t>
      </w:r>
    </w:p>
    <w:p w14:paraId="30AFD6B9" w14:textId="77777777" w:rsidR="007B5DCB" w:rsidRPr="00612E28" w:rsidRDefault="007B5DCB" w:rsidP="00F22C7D">
      <w:pPr>
        <w:pStyle w:val="enumlev1"/>
      </w:pPr>
      <w:r w:rsidRPr="00612E28">
        <w:t>–</w:t>
      </w:r>
      <w:r w:rsidRPr="00612E28">
        <w:tab/>
        <w:t>IETF</w:t>
      </w:r>
    </w:p>
    <w:p w14:paraId="4D346D55" w14:textId="77777777" w:rsidR="007B5DCB" w:rsidRPr="00612E28" w:rsidRDefault="007B5DCB" w:rsidP="00F22C7D">
      <w:pPr>
        <w:pStyle w:val="Headingb"/>
      </w:pPr>
      <w:r w:rsidRPr="00612E28">
        <w:t>Grandes orientations du SMSI</w:t>
      </w:r>
    </w:p>
    <w:p w14:paraId="6F533662" w14:textId="77777777" w:rsidR="007B5DCB" w:rsidRPr="00612E28" w:rsidRDefault="007B5DCB" w:rsidP="00F22C7D">
      <w:pPr>
        <w:pStyle w:val="enumlev1"/>
      </w:pPr>
      <w:r w:rsidRPr="00612E28">
        <w:t>–</w:t>
      </w:r>
      <w:r w:rsidRPr="00612E28">
        <w:tab/>
        <w:t>C2</w:t>
      </w:r>
    </w:p>
    <w:p w14:paraId="665A4C01" w14:textId="77777777" w:rsidR="007B5DCB" w:rsidRPr="00612E28" w:rsidRDefault="007B5DCB" w:rsidP="00F22C7D">
      <w:pPr>
        <w:pStyle w:val="Headingb"/>
      </w:pPr>
      <w:r w:rsidRPr="00612E28">
        <w:t xml:space="preserve">Objectifs de développement durable </w:t>
      </w:r>
    </w:p>
    <w:p w14:paraId="5C8AF670" w14:textId="3122ACB0" w:rsidR="007B5DCB" w:rsidRPr="00612E28" w:rsidRDefault="007B5DCB" w:rsidP="00F22C7D">
      <w:pPr>
        <w:pStyle w:val="enumlev1"/>
      </w:pPr>
      <w:r w:rsidRPr="00612E28">
        <w:t>–</w:t>
      </w:r>
      <w:r w:rsidRPr="00612E28">
        <w:tab/>
        <w:t>9</w:t>
      </w:r>
    </w:p>
    <w:p w14:paraId="5A1D0339" w14:textId="77777777" w:rsidR="007B5DCB" w:rsidRPr="00612E28" w:rsidRDefault="007B5DCB" w:rsidP="00F22C7D"/>
    <w:p w14:paraId="099D85F0" w14:textId="4A863960" w:rsidR="007B5DCB" w:rsidRPr="00612E28" w:rsidRDefault="007B5DCB" w:rsidP="002A1CCB">
      <w:r w:rsidRPr="00612E28">
        <w:br w:type="page"/>
      </w:r>
    </w:p>
    <w:p w14:paraId="7F0E947A" w14:textId="6D8C0344" w:rsidR="003265BD" w:rsidRPr="00612E28" w:rsidRDefault="007B5DCB" w:rsidP="00F22C7D">
      <w:pPr>
        <w:pStyle w:val="Heading2"/>
      </w:pPr>
      <w:bookmarkStart w:id="85" w:name="_Toc70955413"/>
      <w:r w:rsidRPr="00612E28">
        <w:lastRenderedPageBreak/>
        <w:t>K</w:t>
      </w:r>
      <w:r w:rsidR="003265BD" w:rsidRPr="00612E28">
        <w:tab/>
        <w:t>Question 2</w:t>
      </w:r>
      <w:r w:rsidRPr="00612E28">
        <w:t>1</w:t>
      </w:r>
      <w:r w:rsidR="003265BD" w:rsidRPr="00612E28">
        <w:t xml:space="preserve">/13 – </w:t>
      </w:r>
      <w:r w:rsidRPr="00612E28">
        <w:rPr>
          <w:szCs w:val="22"/>
        </w:rPr>
        <w:t>Réseaux postérieurs aux IMT</w:t>
      </w:r>
      <w:r w:rsidRPr="00612E28">
        <w:rPr>
          <w:szCs w:val="22"/>
        </w:rPr>
        <w:noBreakHyphen/>
      </w:r>
      <w:proofErr w:type="gramStart"/>
      <w:r w:rsidRPr="00612E28">
        <w:rPr>
          <w:szCs w:val="22"/>
        </w:rPr>
        <w:t>2020:</w:t>
      </w:r>
      <w:proofErr w:type="gramEnd"/>
      <w:r w:rsidRPr="00612E28">
        <w:rPr>
          <w:szCs w:val="22"/>
        </w:rPr>
        <w:t xml:space="preserve"> logiciellisation de réseau</w:t>
      </w:r>
      <w:bookmarkEnd w:id="85"/>
    </w:p>
    <w:p w14:paraId="6D630D02" w14:textId="0A571FE0" w:rsidR="003265BD" w:rsidRPr="00612E28" w:rsidRDefault="003265BD" w:rsidP="00703BE6">
      <w:pPr>
        <w:pStyle w:val="Questionhistory"/>
        <w:rPr>
          <w:lang w:val="fr-FR"/>
        </w:rPr>
      </w:pPr>
      <w:r w:rsidRPr="00612E28">
        <w:rPr>
          <w:lang w:val="fr-FR"/>
        </w:rPr>
        <w:t>(</w:t>
      </w:r>
      <w:r w:rsidR="007B5DCB" w:rsidRPr="00612E28">
        <w:rPr>
          <w:lang w:val="fr-FR"/>
        </w:rPr>
        <w:t>Suite de la</w:t>
      </w:r>
      <w:r w:rsidRPr="00612E28">
        <w:rPr>
          <w:lang w:val="fr-FR"/>
        </w:rPr>
        <w:t xml:space="preserve"> Question</w:t>
      </w:r>
      <w:r w:rsidR="007B5DCB" w:rsidRPr="00612E28">
        <w:rPr>
          <w:lang w:val="fr-FR"/>
        </w:rPr>
        <w:t xml:space="preserve"> 21/13</w:t>
      </w:r>
      <w:r w:rsidRPr="00612E28">
        <w:rPr>
          <w:lang w:val="fr-FR"/>
        </w:rPr>
        <w:t>)</w:t>
      </w:r>
    </w:p>
    <w:p w14:paraId="0BF6F18D" w14:textId="1DECDBCE" w:rsidR="003265BD" w:rsidRPr="00612E28" w:rsidRDefault="007B5DCB" w:rsidP="00F22C7D">
      <w:pPr>
        <w:pStyle w:val="Heading3"/>
      </w:pPr>
      <w:bookmarkStart w:id="86" w:name="_Toc70955414"/>
      <w:r w:rsidRPr="00612E28">
        <w:t>K.</w:t>
      </w:r>
      <w:r w:rsidR="003265BD" w:rsidRPr="00612E28">
        <w:t>1</w:t>
      </w:r>
      <w:r w:rsidR="003265BD" w:rsidRPr="00612E28">
        <w:tab/>
        <w:t>Motifs</w:t>
      </w:r>
      <w:bookmarkEnd w:id="86"/>
    </w:p>
    <w:p w14:paraId="54E09796" w14:textId="2B671049" w:rsidR="007B5DCB" w:rsidRPr="00612E28" w:rsidRDefault="006A7B5D" w:rsidP="00F22C7D">
      <w:pPr>
        <w:rPr>
          <w:lang w:eastAsia="zh-CN"/>
        </w:rPr>
      </w:pPr>
      <w:r w:rsidRPr="00612E28">
        <w:rPr>
          <w:lang w:eastAsia="zh-CN"/>
        </w:rPr>
        <w:t>L'évolution constante des technologies numériques</w:t>
      </w:r>
      <w:r w:rsidR="003230F9" w:rsidRPr="00612E28">
        <w:rPr>
          <w:lang w:eastAsia="zh-CN"/>
        </w:rPr>
        <w:t xml:space="preserve"> </w:t>
      </w:r>
      <w:r w:rsidR="00893331" w:rsidRPr="00612E28">
        <w:rPr>
          <w:lang w:eastAsia="zh-CN"/>
        </w:rPr>
        <w:t>de</w:t>
      </w:r>
      <w:r w:rsidRPr="00612E28">
        <w:rPr>
          <w:lang w:eastAsia="zh-CN"/>
        </w:rPr>
        <w:t xml:space="preserve"> réseau</w:t>
      </w:r>
      <w:r w:rsidR="00F22C7D" w:rsidRPr="00612E28">
        <w:rPr>
          <w:lang w:eastAsia="zh-CN"/>
        </w:rPr>
        <w:t xml:space="preserve"> </w:t>
      </w:r>
      <w:r w:rsidR="003230F9" w:rsidRPr="00612E28">
        <w:rPr>
          <w:lang w:eastAsia="zh-CN"/>
        </w:rPr>
        <w:t xml:space="preserve">observée récemment </w:t>
      </w:r>
      <w:r w:rsidRPr="00612E28">
        <w:rPr>
          <w:lang w:eastAsia="zh-CN"/>
        </w:rPr>
        <w:t>influe</w:t>
      </w:r>
      <w:r w:rsidR="00F22C7D" w:rsidRPr="00612E28">
        <w:rPr>
          <w:lang w:eastAsia="zh-CN"/>
        </w:rPr>
        <w:t xml:space="preserve"> </w:t>
      </w:r>
      <w:r w:rsidR="006D6C45" w:rsidRPr="00612E28">
        <w:rPr>
          <w:lang w:eastAsia="zh-CN"/>
        </w:rPr>
        <w:t xml:space="preserve">beaucoup </w:t>
      </w:r>
      <w:r w:rsidRPr="00612E28">
        <w:rPr>
          <w:lang w:eastAsia="zh-CN"/>
        </w:rPr>
        <w:t>sur divers aspects de la vie humaine (par exemple, le contrôle industriel,</w:t>
      </w:r>
      <w:r w:rsidR="00F22C7D" w:rsidRPr="00612E28">
        <w:rPr>
          <w:lang w:eastAsia="zh-CN"/>
        </w:rPr>
        <w:t xml:space="preserve"> </w:t>
      </w:r>
      <w:r w:rsidR="00893331" w:rsidRPr="00612E28">
        <w:rPr>
          <w:color w:val="000000"/>
        </w:rPr>
        <w:t>les véhicules autonomes,</w:t>
      </w:r>
      <w:r w:rsidRPr="00612E28">
        <w:rPr>
          <w:lang w:eastAsia="zh-CN"/>
        </w:rPr>
        <w:t xml:space="preserve"> les communications à temps critique et </w:t>
      </w:r>
      <w:r w:rsidR="00893331" w:rsidRPr="00612E28">
        <w:rPr>
          <w:color w:val="000000"/>
        </w:rPr>
        <w:t>ultrafiables</w:t>
      </w:r>
      <w:r w:rsidR="00F22C7D" w:rsidRPr="00612E28">
        <w:rPr>
          <w:lang w:eastAsia="zh-CN"/>
        </w:rPr>
        <w:t xml:space="preserve"> </w:t>
      </w:r>
      <w:r w:rsidRPr="00612E28">
        <w:rPr>
          <w:lang w:eastAsia="zh-CN"/>
        </w:rPr>
        <w:t xml:space="preserve">et les services </w:t>
      </w:r>
      <w:r w:rsidR="00893331" w:rsidRPr="00612E28">
        <w:rPr>
          <w:lang w:eastAsia="zh-CN"/>
        </w:rPr>
        <w:t>en nuage</w:t>
      </w:r>
      <w:r w:rsidRPr="00612E28">
        <w:rPr>
          <w:lang w:eastAsia="zh-CN"/>
        </w:rPr>
        <w:t>).</w:t>
      </w:r>
      <w:r w:rsidR="00893331" w:rsidRPr="00612E28">
        <w:t xml:space="preserve"> </w:t>
      </w:r>
      <w:r w:rsidR="00893331" w:rsidRPr="00612E28">
        <w:rPr>
          <w:lang w:eastAsia="zh-CN"/>
        </w:rPr>
        <w:t>De nouveaux types de réseaux voient le jour ou se rapprochent de l'usage pratique</w:t>
      </w:r>
      <w:r w:rsidR="008D3511" w:rsidRPr="00612E28">
        <w:rPr>
          <w:lang w:eastAsia="zh-CN"/>
        </w:rPr>
        <w:t>,</w:t>
      </w:r>
      <w:r w:rsidR="00893331" w:rsidRPr="00612E28">
        <w:rPr>
          <w:lang w:eastAsia="zh-CN"/>
        </w:rPr>
        <w:t xml:space="preserve"> conformément </w:t>
      </w:r>
      <w:r w:rsidR="008D3511" w:rsidRPr="00612E28">
        <w:rPr>
          <w:lang w:eastAsia="zh-CN"/>
        </w:rPr>
        <w:t>à la réalité d'aujourd'hui.</w:t>
      </w:r>
      <w:r w:rsidR="00F22C7D" w:rsidRPr="00612E28">
        <w:rPr>
          <w:lang w:eastAsia="zh-CN"/>
        </w:rPr>
        <w:t xml:space="preserve"> </w:t>
      </w:r>
    </w:p>
    <w:p w14:paraId="47242AAF" w14:textId="24176202" w:rsidR="007B5DCB" w:rsidRPr="00612E28" w:rsidRDefault="008D3511" w:rsidP="00F22C7D">
      <w:pPr>
        <w:rPr>
          <w:lang w:eastAsia="zh-CN"/>
        </w:rPr>
      </w:pPr>
      <w:r w:rsidRPr="00612E28">
        <w:rPr>
          <w:lang w:eastAsia="zh-CN"/>
        </w:rPr>
        <w:t xml:space="preserve">La </w:t>
      </w:r>
      <w:r w:rsidRPr="00612E28">
        <w:rPr>
          <w:szCs w:val="22"/>
        </w:rPr>
        <w:t xml:space="preserve">logiciellisation </w:t>
      </w:r>
      <w:r w:rsidRPr="00612E28">
        <w:rPr>
          <w:lang w:eastAsia="zh-CN"/>
        </w:rPr>
        <w:t>du réseau est une approche globale pour la conception, le déploiement, le contrôle, la gestion et l'orchestration des éléments du réseau par</w:t>
      </w:r>
      <w:r w:rsidR="006D6C45" w:rsidRPr="00612E28">
        <w:rPr>
          <w:lang w:eastAsia="zh-CN"/>
        </w:rPr>
        <w:t xml:space="preserve"> des</w:t>
      </w:r>
      <w:r w:rsidRPr="00612E28">
        <w:rPr>
          <w:lang w:eastAsia="zh-CN"/>
        </w:rPr>
        <w:t xml:space="preserve"> logiciel</w:t>
      </w:r>
      <w:r w:rsidR="006D6C45" w:rsidRPr="00612E28">
        <w:rPr>
          <w:lang w:eastAsia="zh-CN"/>
        </w:rPr>
        <w:t>s</w:t>
      </w:r>
      <w:r w:rsidRPr="00612E28">
        <w:rPr>
          <w:lang w:eastAsia="zh-CN"/>
        </w:rPr>
        <w:t>, qui exploite la flexibilité, le dynamisme et la rapidité des réseaux.</w:t>
      </w:r>
      <w:r w:rsidRPr="00612E28">
        <w:t xml:space="preserve"> </w:t>
      </w:r>
      <w:r w:rsidRPr="00612E28">
        <w:rPr>
          <w:lang w:eastAsia="zh-CN"/>
        </w:rPr>
        <w:t xml:space="preserve">Les caractéristiques de la </w:t>
      </w:r>
      <w:r w:rsidRPr="00612E28">
        <w:rPr>
          <w:szCs w:val="22"/>
        </w:rPr>
        <w:t xml:space="preserve">logiciellisation </w:t>
      </w:r>
      <w:r w:rsidRPr="00612E28">
        <w:rPr>
          <w:lang w:eastAsia="zh-CN"/>
        </w:rPr>
        <w:t xml:space="preserve">du réseau sont particulièrement bien adaptées à la mise en </w:t>
      </w:r>
      <w:r w:rsidR="00612E28" w:rsidRPr="00612E28">
        <w:rPr>
          <w:lang w:eastAsia="zh-CN"/>
        </w:rPr>
        <w:t>œuvre</w:t>
      </w:r>
      <w:r w:rsidRPr="00612E28">
        <w:rPr>
          <w:lang w:eastAsia="zh-CN"/>
        </w:rPr>
        <w:t xml:space="preserve"> de nouveaux scénarios et </w:t>
      </w:r>
      <w:r w:rsidR="006D6C45" w:rsidRPr="00612E28">
        <w:rPr>
          <w:lang w:eastAsia="zh-CN"/>
        </w:rPr>
        <w:t xml:space="preserve">à la prise en compte de </w:t>
      </w:r>
      <w:r w:rsidRPr="00612E28">
        <w:rPr>
          <w:lang w:eastAsia="zh-CN"/>
        </w:rPr>
        <w:t>nouvelles exigences dans divers domaines commerciaux et sociaux.</w:t>
      </w:r>
    </w:p>
    <w:p w14:paraId="51866991" w14:textId="72E3AF94" w:rsidR="007B5DCB" w:rsidRPr="00612E28" w:rsidRDefault="00095C1F" w:rsidP="00F22C7D">
      <w:pPr>
        <w:rPr>
          <w:lang w:eastAsia="zh-CN"/>
        </w:rPr>
      </w:pPr>
      <w:r w:rsidRPr="00612E28">
        <w:rPr>
          <w:lang w:eastAsia="zh-CN"/>
        </w:rPr>
        <w:t>Les principales</w:t>
      </w:r>
      <w:r w:rsidR="00F22C7D" w:rsidRPr="00612E28">
        <w:rPr>
          <w:lang w:eastAsia="zh-CN"/>
        </w:rPr>
        <w:t xml:space="preserve"> </w:t>
      </w:r>
      <w:r w:rsidR="007B5DCB" w:rsidRPr="00612E28">
        <w:rPr>
          <w:lang w:eastAsia="zh-CN"/>
        </w:rPr>
        <w:t>technologies</w:t>
      </w:r>
      <w:r w:rsidR="00F22C7D" w:rsidRPr="00612E28">
        <w:rPr>
          <w:lang w:eastAsia="zh-CN"/>
        </w:rPr>
        <w:t>,</w:t>
      </w:r>
      <w:r w:rsidRPr="00612E28">
        <w:rPr>
          <w:lang w:eastAsia="zh-CN"/>
        </w:rPr>
        <w:t xml:space="preserve"> parmi lesquelles figurent</w:t>
      </w:r>
      <w:r w:rsidR="00F22C7D" w:rsidRPr="00612E28">
        <w:rPr>
          <w:lang w:eastAsia="zh-CN"/>
        </w:rPr>
        <w:t xml:space="preserve"> </w:t>
      </w:r>
      <w:r w:rsidR="008D3511" w:rsidRPr="00612E28">
        <w:rPr>
          <w:color w:val="000000"/>
        </w:rPr>
        <w:t>les réseaux pilotés par logiciel et la virtualisation des fonctions de réseau (SDN/NFV)</w:t>
      </w:r>
      <w:r w:rsidR="008D3511" w:rsidRPr="00612E28">
        <w:rPr>
          <w:lang w:eastAsia="zh-CN"/>
        </w:rPr>
        <w:t xml:space="preserve"> et</w:t>
      </w:r>
      <w:r w:rsidR="008D3511" w:rsidRPr="00612E28">
        <w:rPr>
          <w:color w:val="000000"/>
        </w:rPr>
        <w:t xml:space="preserve"> la programmabilité</w:t>
      </w:r>
      <w:r w:rsidR="00F22C7D" w:rsidRPr="00612E28">
        <w:rPr>
          <w:color w:val="000000"/>
        </w:rPr>
        <w:t xml:space="preserve"> </w:t>
      </w:r>
      <w:r w:rsidR="008D3511" w:rsidRPr="00612E28">
        <w:rPr>
          <w:color w:val="000000"/>
        </w:rPr>
        <w:t>du plan de données</w:t>
      </w:r>
      <w:r w:rsidRPr="00612E28">
        <w:rPr>
          <w:color w:val="000000"/>
        </w:rPr>
        <w:t xml:space="preserve"> prenant en charge</w:t>
      </w:r>
      <w:r w:rsidR="00F22C7D" w:rsidRPr="00612E28">
        <w:rPr>
          <w:color w:val="000000"/>
        </w:rPr>
        <w:t xml:space="preserve"> </w:t>
      </w:r>
      <w:r w:rsidRPr="00612E28">
        <w:rPr>
          <w:color w:val="000000"/>
        </w:rPr>
        <w:t>le découpage de réseau et l'orchestration</w:t>
      </w:r>
      <w:r w:rsidR="00F22C7D" w:rsidRPr="00612E28">
        <w:rPr>
          <w:color w:val="000000"/>
        </w:rPr>
        <w:t>,</w:t>
      </w:r>
      <w:r w:rsidRPr="00612E28">
        <w:rPr>
          <w:lang w:eastAsia="zh-CN"/>
        </w:rPr>
        <w:t xml:space="preserve"> ont été étudiées dans le cadre des Recommandations des séries</w:t>
      </w:r>
      <w:r w:rsidR="00F22C7D" w:rsidRPr="00612E28">
        <w:rPr>
          <w:lang w:eastAsia="zh-CN"/>
        </w:rPr>
        <w:t xml:space="preserve"> </w:t>
      </w:r>
      <w:r w:rsidR="007B5DCB" w:rsidRPr="00612E28">
        <w:rPr>
          <w:lang w:eastAsia="zh-CN"/>
        </w:rPr>
        <w:t>Y.3000, Y.3100</w:t>
      </w:r>
      <w:r w:rsidR="00F22C7D" w:rsidRPr="00612E28">
        <w:rPr>
          <w:lang w:eastAsia="zh-CN"/>
        </w:rPr>
        <w:t xml:space="preserve"> </w:t>
      </w:r>
      <w:r w:rsidRPr="00612E28">
        <w:rPr>
          <w:lang w:eastAsia="zh-CN"/>
        </w:rPr>
        <w:t>et</w:t>
      </w:r>
      <w:r w:rsidR="00F22C7D" w:rsidRPr="00612E28">
        <w:rPr>
          <w:lang w:eastAsia="zh-CN"/>
        </w:rPr>
        <w:t xml:space="preserve"> </w:t>
      </w:r>
      <w:r w:rsidR="007B5DCB" w:rsidRPr="00612E28">
        <w:rPr>
          <w:lang w:eastAsia="zh-CN"/>
        </w:rPr>
        <w:t>Y.3300</w:t>
      </w:r>
      <w:r w:rsidR="00C359C0" w:rsidRPr="00612E28">
        <w:rPr>
          <w:lang w:eastAsia="zh-CN"/>
        </w:rPr>
        <w:t>.</w:t>
      </w:r>
    </w:p>
    <w:p w14:paraId="2C8CD264" w14:textId="74712F0D" w:rsidR="007B5DCB" w:rsidRPr="00612E28" w:rsidRDefault="00095C1F" w:rsidP="00F22C7D">
      <w:pPr>
        <w:rPr>
          <w:lang w:eastAsia="zh-CN"/>
        </w:rPr>
      </w:pPr>
      <w:r w:rsidRPr="00612E28">
        <w:rPr>
          <w:color w:val="000000"/>
        </w:rPr>
        <w:t>Les Recommandations qui définissent le cadre, les scénarios de service, les exigences et l'architecture pour la logiciellisation des réseaux postérieurs aux</w:t>
      </w:r>
      <w:r w:rsidRPr="00612E28">
        <w:rPr>
          <w:lang w:eastAsia="zh-CN"/>
        </w:rPr>
        <w:t xml:space="preserve"> IMT-2020</w:t>
      </w:r>
      <w:r w:rsidR="00F22C7D" w:rsidRPr="00612E28">
        <w:rPr>
          <w:lang w:eastAsia="zh-CN"/>
        </w:rPr>
        <w:t xml:space="preserve"> </w:t>
      </w:r>
      <w:r w:rsidRPr="00612E28">
        <w:rPr>
          <w:color w:val="000000"/>
        </w:rPr>
        <w:t>relèvent de cette Question.</w:t>
      </w:r>
    </w:p>
    <w:p w14:paraId="317023B1" w14:textId="328BC455" w:rsidR="007B5DCB" w:rsidRPr="00612E28" w:rsidRDefault="00095C1F" w:rsidP="00F22C7D">
      <w:r w:rsidRPr="00612E28">
        <w:t>Les principales Recommandations suivantes, en vigueur au moment de l'approbation de la présente Question, relèvent</w:t>
      </w:r>
      <w:r w:rsidR="00F22C7D" w:rsidRPr="00612E28">
        <w:t xml:space="preserve"> </w:t>
      </w:r>
      <w:r w:rsidRPr="00612E28">
        <w:rPr>
          <w:color w:val="000000"/>
        </w:rPr>
        <w:t>de celle-</w:t>
      </w:r>
      <w:proofErr w:type="gramStart"/>
      <w:r w:rsidRPr="00612E28">
        <w:rPr>
          <w:color w:val="000000"/>
        </w:rPr>
        <w:t>ci:</w:t>
      </w:r>
      <w:proofErr w:type="gramEnd"/>
    </w:p>
    <w:p w14:paraId="3F6E9157" w14:textId="67DB814C" w:rsidR="007B5DCB" w:rsidRPr="00612E28" w:rsidRDefault="007B5DCB" w:rsidP="00F22C7D">
      <w:pPr>
        <w:pStyle w:val="enumlev1"/>
        <w:rPr>
          <w:lang w:eastAsia="ja-JP"/>
        </w:rPr>
      </w:pPr>
      <w:r w:rsidRPr="00612E28">
        <w:t>–</w:t>
      </w:r>
      <w:r w:rsidRPr="00612E28">
        <w:tab/>
      </w:r>
      <w:r w:rsidR="00B01D7D" w:rsidRPr="00612E28">
        <w:rPr>
          <w:lang w:eastAsia="zh-CN"/>
        </w:rPr>
        <w:t>UIT</w:t>
      </w:r>
      <w:r w:rsidRPr="00612E28">
        <w:rPr>
          <w:lang w:eastAsia="zh-CN"/>
        </w:rPr>
        <w:t>-T Y.2242, Y.2305, Y.3110, Y.3111, Y.3112, Y.3150, Y.3151, Y.3152, Y.3153, Y.3154, Y.3324.</w:t>
      </w:r>
    </w:p>
    <w:p w14:paraId="364EF3DE" w14:textId="5FA1B593" w:rsidR="003265BD" w:rsidRPr="00612E28" w:rsidRDefault="007B5DCB" w:rsidP="00F22C7D">
      <w:pPr>
        <w:pStyle w:val="Heading3"/>
        <w:rPr>
          <w:lang w:eastAsia="ja-JP"/>
        </w:rPr>
      </w:pPr>
      <w:bookmarkStart w:id="87" w:name="_Toc70955415"/>
      <w:r w:rsidRPr="00612E28">
        <w:rPr>
          <w:lang w:eastAsia="ja-JP"/>
        </w:rPr>
        <w:t>K.2</w:t>
      </w:r>
      <w:r w:rsidRPr="00612E28">
        <w:rPr>
          <w:lang w:eastAsia="ja-JP"/>
        </w:rPr>
        <w:tab/>
      </w:r>
      <w:r w:rsidR="00F5751E" w:rsidRPr="00612E28">
        <w:rPr>
          <w:lang w:eastAsia="ja-JP"/>
        </w:rPr>
        <w:t>Sujets d</w:t>
      </w:r>
      <w:r w:rsidR="00681FCC" w:rsidRPr="00612E28">
        <w:rPr>
          <w:lang w:eastAsia="ja-JP"/>
        </w:rPr>
        <w:t>'</w:t>
      </w:r>
      <w:r w:rsidR="00F5751E" w:rsidRPr="00612E28">
        <w:rPr>
          <w:lang w:eastAsia="ja-JP"/>
        </w:rPr>
        <w:t>étude</w:t>
      </w:r>
      <w:bookmarkEnd w:id="87"/>
    </w:p>
    <w:p w14:paraId="0DEE5A1A" w14:textId="77777777" w:rsidR="003265BD" w:rsidRPr="00612E28" w:rsidRDefault="003265BD" w:rsidP="00F22C7D">
      <w:pPr>
        <w:rPr>
          <w:lang w:eastAsia="ja-JP"/>
        </w:rPr>
      </w:pPr>
      <w:r w:rsidRPr="00612E28">
        <w:rPr>
          <w:lang w:eastAsia="ja-JP"/>
        </w:rPr>
        <w:t>Les sujets à étudier sont notamment les suivants (la liste n'étant pas exhaustive</w:t>
      </w:r>
      <w:proofErr w:type="gramStart"/>
      <w:r w:rsidRPr="00612E28">
        <w:rPr>
          <w:lang w:eastAsia="ja-JP"/>
        </w:rPr>
        <w:t>):</w:t>
      </w:r>
      <w:proofErr w:type="gramEnd"/>
    </w:p>
    <w:p w14:paraId="0C0351BE" w14:textId="16EC53A2" w:rsidR="003265BD" w:rsidRPr="00612E28" w:rsidRDefault="007B5DCB" w:rsidP="00F22C7D">
      <w:pPr>
        <w:pStyle w:val="enumlev1"/>
        <w:rPr>
          <w:lang w:eastAsia="ja-JP"/>
        </w:rPr>
      </w:pPr>
      <w:r w:rsidRPr="00612E28">
        <w:rPr>
          <w:lang w:eastAsia="ja-JP"/>
        </w:rPr>
        <w:t>–</w:t>
      </w:r>
      <w:r w:rsidR="003265BD" w:rsidRPr="00612E28">
        <w:rPr>
          <w:lang w:eastAsia="ja-JP"/>
        </w:rPr>
        <w:tab/>
        <w:t>Quelles sont les exigences et l'architecture pour les réseaux SDN</w:t>
      </w:r>
      <w:r w:rsidR="00095C1F" w:rsidRPr="00612E28">
        <w:rPr>
          <w:lang w:eastAsia="ja-JP"/>
        </w:rPr>
        <w:t>/NFV</w:t>
      </w:r>
      <w:r w:rsidR="003265BD" w:rsidRPr="00612E28">
        <w:rPr>
          <w:lang w:eastAsia="ja-JP"/>
        </w:rPr>
        <w:t xml:space="preserve"> et la programmabilité du plan de données pour la prise en charge de fonctions comme la virtualisation de réseau et le découpage de réseau, qui sont nécessaires pour la prise en charge de services en plein essor et diversifiés compte tenu</w:t>
      </w:r>
      <w:r w:rsidR="00095C1F" w:rsidRPr="00612E28">
        <w:rPr>
          <w:lang w:eastAsia="ja-JP"/>
        </w:rPr>
        <w:t xml:space="preserve"> du</w:t>
      </w:r>
      <w:r w:rsidR="00F22C7D" w:rsidRPr="00612E28">
        <w:rPr>
          <w:lang w:eastAsia="ja-JP"/>
        </w:rPr>
        <w:t xml:space="preserve"> </w:t>
      </w:r>
      <w:r w:rsidR="00095C1F" w:rsidRPr="00612E28">
        <w:rPr>
          <w:lang w:eastAsia="ja-JP"/>
        </w:rPr>
        <w:t>contrôle du trafic, de la sensibilité au temps,</w:t>
      </w:r>
      <w:r w:rsidR="003265BD" w:rsidRPr="00612E28">
        <w:rPr>
          <w:lang w:eastAsia="ja-JP"/>
        </w:rPr>
        <w:t xml:space="preserve"> de la modularité, </w:t>
      </w:r>
      <w:r w:rsidR="00095C1F" w:rsidRPr="00612E28">
        <w:rPr>
          <w:lang w:eastAsia="ja-JP"/>
        </w:rPr>
        <w:t xml:space="preserve">de la fiabilité, </w:t>
      </w:r>
      <w:r w:rsidR="003265BD" w:rsidRPr="00612E28">
        <w:rPr>
          <w:lang w:eastAsia="ja-JP"/>
        </w:rPr>
        <w:t xml:space="preserve">de la sécurité et de la répartition des </w:t>
      </w:r>
      <w:proofErr w:type="gramStart"/>
      <w:r w:rsidR="003265BD" w:rsidRPr="00612E28">
        <w:rPr>
          <w:lang w:eastAsia="ja-JP"/>
        </w:rPr>
        <w:t>fonctions?</w:t>
      </w:r>
      <w:proofErr w:type="gramEnd"/>
    </w:p>
    <w:p w14:paraId="7663A5A2" w14:textId="2BDEE6BC" w:rsidR="003265BD" w:rsidRPr="00612E28" w:rsidRDefault="007B5DCB" w:rsidP="00F22C7D">
      <w:pPr>
        <w:pStyle w:val="enumlev1"/>
        <w:rPr>
          <w:lang w:eastAsia="ja-JP"/>
        </w:rPr>
      </w:pPr>
      <w:r w:rsidRPr="00612E28">
        <w:rPr>
          <w:lang w:eastAsia="ja-JP"/>
        </w:rPr>
        <w:t>–</w:t>
      </w:r>
      <w:r w:rsidR="003265BD" w:rsidRPr="00612E28">
        <w:rPr>
          <w:lang w:eastAsia="ja-JP"/>
        </w:rPr>
        <w:tab/>
        <w:t>Quelles sont les</w:t>
      </w:r>
      <w:r w:rsidR="00F22C7D" w:rsidRPr="00612E28">
        <w:rPr>
          <w:lang w:eastAsia="ja-JP"/>
        </w:rPr>
        <w:t xml:space="preserve"> </w:t>
      </w:r>
      <w:r w:rsidR="003265BD" w:rsidRPr="00612E28">
        <w:rPr>
          <w:lang w:eastAsia="ja-JP"/>
        </w:rPr>
        <w:t xml:space="preserve">exigences et l'architecture </w:t>
      </w:r>
      <w:r w:rsidR="00095C1F" w:rsidRPr="00612E28">
        <w:rPr>
          <w:lang w:eastAsia="ja-JP"/>
        </w:rPr>
        <w:t>de la gestion et de</w:t>
      </w:r>
      <w:r w:rsidR="00F22C7D" w:rsidRPr="00612E28">
        <w:rPr>
          <w:lang w:eastAsia="ja-JP"/>
        </w:rPr>
        <w:t xml:space="preserve"> </w:t>
      </w:r>
      <w:r w:rsidR="003265BD" w:rsidRPr="00612E28">
        <w:rPr>
          <w:lang w:eastAsia="ja-JP"/>
        </w:rPr>
        <w:t>l'orchestration</w:t>
      </w:r>
      <w:r w:rsidR="00095C1F" w:rsidRPr="00612E28">
        <w:rPr>
          <w:lang w:eastAsia="ja-JP"/>
        </w:rPr>
        <w:t xml:space="preserve">, </w:t>
      </w:r>
      <w:r w:rsidR="003265BD" w:rsidRPr="00612E28">
        <w:rPr>
          <w:lang w:eastAsia="ja-JP"/>
        </w:rPr>
        <w:t xml:space="preserve">des capacités </w:t>
      </w:r>
      <w:r w:rsidR="00BA5EF0" w:rsidRPr="00612E28">
        <w:rPr>
          <w:lang w:eastAsia="ja-JP"/>
        </w:rPr>
        <w:t xml:space="preserve">connexes </w:t>
      </w:r>
      <w:r w:rsidR="003265BD" w:rsidRPr="00612E28">
        <w:rPr>
          <w:lang w:eastAsia="ja-JP"/>
        </w:rPr>
        <w:t>du continuum gestion-contrôle</w:t>
      </w:r>
      <w:r w:rsidR="00BA5EF0" w:rsidRPr="00612E28">
        <w:rPr>
          <w:lang w:eastAsia="ja-JP"/>
        </w:rPr>
        <w:t xml:space="preserve"> des </w:t>
      </w:r>
      <w:r w:rsidR="003265BD" w:rsidRPr="00612E28">
        <w:rPr>
          <w:lang w:eastAsia="ja-JP"/>
        </w:rPr>
        <w:t xml:space="preserve">réseaux logiciellisés et </w:t>
      </w:r>
      <w:r w:rsidR="00BA5EF0" w:rsidRPr="00612E28">
        <w:rPr>
          <w:lang w:eastAsia="ja-JP"/>
        </w:rPr>
        <w:t>de</w:t>
      </w:r>
      <w:r w:rsidR="003265BD" w:rsidRPr="00612E28">
        <w:rPr>
          <w:lang w:eastAsia="ja-JP"/>
        </w:rPr>
        <w:t xml:space="preserve">s tranches de réseau, compte tenu d'aspects comme </w:t>
      </w:r>
      <w:r w:rsidR="00BA5EF0" w:rsidRPr="00612E28">
        <w:rPr>
          <w:lang w:eastAsia="ja-JP"/>
        </w:rPr>
        <w:t>l</w:t>
      </w:r>
      <w:r w:rsidR="00681FCC" w:rsidRPr="00612E28">
        <w:rPr>
          <w:lang w:eastAsia="ja-JP"/>
        </w:rPr>
        <w:t>'</w:t>
      </w:r>
      <w:r w:rsidR="00BA5EF0" w:rsidRPr="00612E28">
        <w:rPr>
          <w:lang w:eastAsia="ja-JP"/>
        </w:rPr>
        <w:t xml:space="preserve">efficacité opérationnelle, </w:t>
      </w:r>
      <w:r w:rsidR="003265BD" w:rsidRPr="00612E28">
        <w:rPr>
          <w:lang w:eastAsia="ja-JP"/>
        </w:rPr>
        <w:t xml:space="preserve">les économies d'énergie ou l'utilisation très efficace des </w:t>
      </w:r>
      <w:proofErr w:type="gramStart"/>
      <w:r w:rsidR="003265BD" w:rsidRPr="00612E28">
        <w:rPr>
          <w:lang w:eastAsia="ja-JP"/>
        </w:rPr>
        <w:t>ressources?</w:t>
      </w:r>
      <w:proofErr w:type="gramEnd"/>
    </w:p>
    <w:p w14:paraId="67D64038" w14:textId="74A58AEF" w:rsidR="003265BD" w:rsidRPr="00612E28" w:rsidRDefault="007B5DCB" w:rsidP="00F22C7D">
      <w:pPr>
        <w:pStyle w:val="enumlev1"/>
        <w:rPr>
          <w:lang w:eastAsia="ja-JP"/>
        </w:rPr>
      </w:pPr>
      <w:r w:rsidRPr="00612E28">
        <w:rPr>
          <w:lang w:eastAsia="ja-JP"/>
        </w:rPr>
        <w:t>–</w:t>
      </w:r>
      <w:r w:rsidR="003265BD" w:rsidRPr="00612E28">
        <w:rPr>
          <w:lang w:eastAsia="ja-JP"/>
        </w:rPr>
        <w:tab/>
        <w:t>Quelles sont les lacunes dans les activités de normalisation relatives</w:t>
      </w:r>
      <w:r w:rsidR="00F22C7D" w:rsidRPr="00612E28">
        <w:rPr>
          <w:lang w:eastAsia="ja-JP"/>
        </w:rPr>
        <w:t xml:space="preserve"> </w:t>
      </w:r>
      <w:r w:rsidR="003265BD" w:rsidRPr="00612E28">
        <w:rPr>
          <w:lang w:eastAsia="ja-JP"/>
        </w:rPr>
        <w:t>à la</w:t>
      </w:r>
      <w:r w:rsidR="00BA5EF0" w:rsidRPr="00612E28">
        <w:rPr>
          <w:color w:val="000000"/>
        </w:rPr>
        <w:t xml:space="preserve"> logiciellisation</w:t>
      </w:r>
      <w:r w:rsidR="00BA5EF0" w:rsidRPr="00612E28">
        <w:rPr>
          <w:lang w:eastAsia="ja-JP"/>
        </w:rPr>
        <w:t xml:space="preserve"> </w:t>
      </w:r>
      <w:r w:rsidR="003265BD" w:rsidRPr="00612E28">
        <w:rPr>
          <w:lang w:eastAsia="ja-JP"/>
        </w:rPr>
        <w:t>de</w:t>
      </w:r>
      <w:r w:rsidR="00F22C7D" w:rsidRPr="00612E28">
        <w:rPr>
          <w:lang w:eastAsia="ja-JP"/>
        </w:rPr>
        <w:t xml:space="preserve"> </w:t>
      </w:r>
      <w:r w:rsidR="003265BD" w:rsidRPr="00612E28">
        <w:rPr>
          <w:lang w:eastAsia="ja-JP"/>
        </w:rPr>
        <w:t>réseau</w:t>
      </w:r>
      <w:r w:rsidR="00F22C7D" w:rsidRPr="00612E28">
        <w:rPr>
          <w:lang w:eastAsia="ja-JP"/>
        </w:rPr>
        <w:t xml:space="preserve"> </w:t>
      </w:r>
      <w:r w:rsidR="003265BD" w:rsidRPr="00612E28">
        <w:rPr>
          <w:lang w:eastAsia="ja-JP"/>
        </w:rPr>
        <w:t xml:space="preserve">ainsi que dans les activités relatives aux logiciels </w:t>
      </w:r>
      <w:r w:rsidR="00BA5EF0" w:rsidRPr="00612E28">
        <w:rPr>
          <w:lang w:eastAsia="ja-JP"/>
        </w:rPr>
        <w:t xml:space="preserve">à code source </w:t>
      </w:r>
      <w:proofErr w:type="gramStart"/>
      <w:r w:rsidR="00BA5EF0" w:rsidRPr="00612E28">
        <w:rPr>
          <w:lang w:eastAsia="ja-JP"/>
        </w:rPr>
        <w:t>ouvert</w:t>
      </w:r>
      <w:r w:rsidR="003265BD" w:rsidRPr="00612E28">
        <w:rPr>
          <w:lang w:eastAsia="ja-JP"/>
        </w:rPr>
        <w:t>?</w:t>
      </w:r>
      <w:proofErr w:type="gramEnd"/>
    </w:p>
    <w:p w14:paraId="7E024CD9" w14:textId="40BF0042" w:rsidR="007B5DCB" w:rsidRPr="00612E28" w:rsidRDefault="007B5DCB" w:rsidP="00F22C7D">
      <w:pPr>
        <w:pStyle w:val="enumlev1"/>
      </w:pPr>
      <w:r w:rsidRPr="00612E28">
        <w:t>–</w:t>
      </w:r>
      <w:r w:rsidRPr="00612E28">
        <w:tab/>
      </w:r>
      <w:r w:rsidR="00BA5EF0" w:rsidRPr="00612E28">
        <w:t>Quels sont les principaux</w:t>
      </w:r>
      <w:r w:rsidR="00BA5EF0" w:rsidRPr="00612E28">
        <w:rPr>
          <w:color w:val="000000"/>
        </w:rPr>
        <w:t xml:space="preserve"> leviers </w:t>
      </w:r>
      <w:r w:rsidR="00BA5EF0" w:rsidRPr="00612E28">
        <w:t xml:space="preserve">technologiques permettant d'améliorer la </w:t>
      </w:r>
      <w:r w:rsidR="00BA5EF0" w:rsidRPr="00612E28">
        <w:rPr>
          <w:color w:val="000000"/>
        </w:rPr>
        <w:t>logiciellisation</w:t>
      </w:r>
      <w:r w:rsidR="00BA5EF0" w:rsidRPr="00612E28">
        <w:rPr>
          <w:lang w:eastAsia="ja-JP"/>
        </w:rPr>
        <w:t xml:space="preserve"> </w:t>
      </w:r>
      <w:r w:rsidR="00BA5EF0" w:rsidRPr="00612E28">
        <w:t>de</w:t>
      </w:r>
      <w:r w:rsidR="00F22C7D" w:rsidRPr="00612E28">
        <w:t xml:space="preserve"> </w:t>
      </w:r>
      <w:r w:rsidR="00BA5EF0" w:rsidRPr="00612E28">
        <w:t>réseau</w:t>
      </w:r>
      <w:r w:rsidR="000C160B" w:rsidRPr="00612E28">
        <w:t xml:space="preserve"> </w:t>
      </w:r>
      <w:r w:rsidR="00BA5EF0" w:rsidRPr="00612E28">
        <w:t>dans les télécommunications publiques, y compris les télécommunications par satellite, et les réseaux de communication privés (par exemple, le réseau privé 4G/5G) propres aux services</w:t>
      </w:r>
      <w:r w:rsidR="00F22C7D" w:rsidRPr="00612E28">
        <w:t xml:space="preserve"> </w:t>
      </w:r>
      <w:r w:rsidR="00BA5EF0" w:rsidRPr="00612E28">
        <w:t>ou aux applications</w:t>
      </w:r>
      <w:r w:rsidR="00F22C7D" w:rsidRPr="00612E28">
        <w:t xml:space="preserve"> </w:t>
      </w:r>
      <w:r w:rsidR="00BA5EF0" w:rsidRPr="00612E28">
        <w:t xml:space="preserve">des secteurs </w:t>
      </w:r>
      <w:proofErr w:type="gramStart"/>
      <w:r w:rsidR="00BA5EF0" w:rsidRPr="00612E28">
        <w:t>verticaux</w:t>
      </w:r>
      <w:r w:rsidR="00C359C0" w:rsidRPr="00612E28">
        <w:t>?</w:t>
      </w:r>
      <w:proofErr w:type="gramEnd"/>
    </w:p>
    <w:p w14:paraId="394B1A5E" w14:textId="2B7F4C15" w:rsidR="007B5DCB" w:rsidRPr="00612E28" w:rsidRDefault="007B5DCB" w:rsidP="00F22C7D">
      <w:pPr>
        <w:pStyle w:val="enumlev1"/>
      </w:pPr>
      <w:r w:rsidRPr="00612E28">
        <w:t>–</w:t>
      </w:r>
      <w:r w:rsidRPr="00612E28">
        <w:tab/>
      </w:r>
      <w:r w:rsidR="00BA5EF0" w:rsidRPr="00612E28">
        <w:t xml:space="preserve">Comment améliorer la </w:t>
      </w:r>
      <w:r w:rsidR="00BA5EF0" w:rsidRPr="00612E28">
        <w:rPr>
          <w:color w:val="000000"/>
        </w:rPr>
        <w:t>logiciellisation</w:t>
      </w:r>
      <w:r w:rsidR="00BA5EF0" w:rsidRPr="00612E28">
        <w:rPr>
          <w:lang w:eastAsia="ja-JP"/>
        </w:rPr>
        <w:t xml:space="preserve"> </w:t>
      </w:r>
      <w:r w:rsidR="00BA5EF0" w:rsidRPr="00612E28">
        <w:t>de</w:t>
      </w:r>
      <w:r w:rsidR="000C160B" w:rsidRPr="00612E28">
        <w:t xml:space="preserve"> </w:t>
      </w:r>
      <w:r w:rsidR="00BA5EF0" w:rsidRPr="00612E28">
        <w:t>réseau</w:t>
      </w:r>
      <w:r w:rsidR="00F22C7D" w:rsidRPr="00612E28">
        <w:t xml:space="preserve"> </w:t>
      </w:r>
      <w:r w:rsidR="00BA5EF0" w:rsidRPr="00612E28">
        <w:t>en utilisant les techniques</w:t>
      </w:r>
      <w:r w:rsidR="00BA5EF0" w:rsidRPr="00612E28">
        <w:rPr>
          <w:color w:val="000000"/>
        </w:rPr>
        <w:t xml:space="preserve"> reposant sur l'IA </w:t>
      </w:r>
      <w:r w:rsidR="00BA5EF0" w:rsidRPr="00612E28">
        <w:t xml:space="preserve">pour prendre en charge l'automatisation des </w:t>
      </w:r>
      <w:proofErr w:type="gramStart"/>
      <w:r w:rsidR="00BA5EF0" w:rsidRPr="00612E28">
        <w:t>réseaux</w:t>
      </w:r>
      <w:r w:rsidR="00C359C0" w:rsidRPr="00612E28">
        <w:t>?</w:t>
      </w:r>
      <w:proofErr w:type="gramEnd"/>
    </w:p>
    <w:p w14:paraId="113F539B" w14:textId="2353393D" w:rsidR="007B5DCB" w:rsidRPr="00612E28" w:rsidRDefault="007B5DCB" w:rsidP="00F22C7D">
      <w:pPr>
        <w:pStyle w:val="enumlev1"/>
      </w:pPr>
      <w:r w:rsidRPr="00612E28">
        <w:lastRenderedPageBreak/>
        <w:t>–</w:t>
      </w:r>
      <w:r w:rsidRPr="00612E28">
        <w:tab/>
      </w:r>
      <w:r w:rsidR="00B156DA" w:rsidRPr="00612E28">
        <w:t xml:space="preserve">Quels sont les nouveaux modèles économiques </w:t>
      </w:r>
      <w:r w:rsidR="000C160B" w:rsidRPr="00612E28">
        <w:t xml:space="preserve">rendus </w:t>
      </w:r>
      <w:r w:rsidR="00B156DA" w:rsidRPr="00612E28">
        <w:t xml:space="preserve">disponibles </w:t>
      </w:r>
      <w:r w:rsidR="000C160B" w:rsidRPr="00612E28">
        <w:t>par</w:t>
      </w:r>
      <w:r w:rsidR="00B156DA" w:rsidRPr="00612E28">
        <w:t xml:space="preserve"> la transformation numérique</w:t>
      </w:r>
      <w:r w:rsidR="00F22C7D" w:rsidRPr="00612E28">
        <w:t>,</w:t>
      </w:r>
      <w:r w:rsidR="000C160B" w:rsidRPr="00612E28">
        <w:t xml:space="preserve"> au moyen de</w:t>
      </w:r>
      <w:r w:rsidR="00F22C7D" w:rsidRPr="00612E28">
        <w:t xml:space="preserve"> </w:t>
      </w:r>
      <w:r w:rsidR="00B156DA" w:rsidRPr="00612E28">
        <w:t xml:space="preserve">techniques de </w:t>
      </w:r>
      <w:r w:rsidR="00B156DA" w:rsidRPr="00612E28">
        <w:rPr>
          <w:color w:val="000000"/>
        </w:rPr>
        <w:t>logiciellisation</w:t>
      </w:r>
      <w:r w:rsidR="00B156DA" w:rsidRPr="00612E28">
        <w:t xml:space="preserve">, de gestion et d'orchestration des </w:t>
      </w:r>
      <w:proofErr w:type="gramStart"/>
      <w:r w:rsidR="00B156DA" w:rsidRPr="00612E28">
        <w:t>réseaux</w:t>
      </w:r>
      <w:r w:rsidR="001F4956" w:rsidRPr="00612E28">
        <w:t>?</w:t>
      </w:r>
      <w:proofErr w:type="gramEnd"/>
    </w:p>
    <w:p w14:paraId="52708010" w14:textId="160B780F" w:rsidR="007B5DCB" w:rsidRPr="00612E28" w:rsidRDefault="007B5DCB" w:rsidP="00F22C7D">
      <w:pPr>
        <w:pStyle w:val="enumlev1"/>
      </w:pPr>
      <w:r w:rsidRPr="00612E28">
        <w:t>–</w:t>
      </w:r>
      <w:r w:rsidRPr="00612E28">
        <w:tab/>
      </w:r>
      <w:r w:rsidR="00B156DA" w:rsidRPr="00612E28">
        <w:t xml:space="preserve">Comment traiter, évaluer et mesurer les paramètres du réseau pour la </w:t>
      </w:r>
      <w:r w:rsidR="00B156DA" w:rsidRPr="00612E28">
        <w:rPr>
          <w:color w:val="000000"/>
        </w:rPr>
        <w:t>logiciellisation</w:t>
      </w:r>
      <w:r w:rsidR="00F22C7D" w:rsidRPr="00612E28">
        <w:t>,</w:t>
      </w:r>
      <w:r w:rsidR="00B156DA" w:rsidRPr="00612E28">
        <w:t xml:space="preserve"> y compris les </w:t>
      </w:r>
      <w:r w:rsidR="00B156DA" w:rsidRPr="00612E28">
        <w:rPr>
          <w:color w:val="000000"/>
        </w:rPr>
        <w:t>tranches de réseau,</w:t>
      </w:r>
      <w:r w:rsidR="00B156DA" w:rsidRPr="00612E28">
        <w:t xml:space="preserve"> afin de garantir un niveau de service mesurable sur des réseaux homogènes ou </w:t>
      </w:r>
      <w:proofErr w:type="gramStart"/>
      <w:r w:rsidR="00B156DA" w:rsidRPr="00612E28">
        <w:t>hétérogènes</w:t>
      </w:r>
      <w:r w:rsidR="00C359C0" w:rsidRPr="00612E28">
        <w:t>?</w:t>
      </w:r>
      <w:proofErr w:type="gramEnd"/>
    </w:p>
    <w:p w14:paraId="216A94AA" w14:textId="7632165C" w:rsidR="003265BD" w:rsidRPr="00612E28" w:rsidRDefault="007B5DCB" w:rsidP="00F22C7D">
      <w:pPr>
        <w:pStyle w:val="Heading3"/>
        <w:rPr>
          <w:lang w:eastAsia="ja-JP"/>
        </w:rPr>
      </w:pPr>
      <w:bookmarkStart w:id="88" w:name="_Toc70955416"/>
      <w:r w:rsidRPr="00612E28">
        <w:t>K</w:t>
      </w:r>
      <w:r w:rsidR="003265BD" w:rsidRPr="00612E28">
        <w:t>.3</w:t>
      </w:r>
      <w:r w:rsidR="003265BD" w:rsidRPr="00612E28">
        <w:tab/>
        <w:t>Tâches</w:t>
      </w:r>
      <w:bookmarkEnd w:id="88"/>
    </w:p>
    <w:p w14:paraId="10D5FBF4" w14:textId="77777777" w:rsidR="003265BD" w:rsidRPr="00612E28" w:rsidRDefault="003265BD" w:rsidP="00F22C7D">
      <w:pPr>
        <w:keepNext/>
        <w:keepLines/>
        <w:rPr>
          <w:lang w:eastAsia="ja-JP"/>
        </w:rPr>
      </w:pPr>
      <w:r w:rsidRPr="00612E28">
        <w:rPr>
          <w:lang w:eastAsia="ja-JP"/>
        </w:rPr>
        <w:t>Les tâches sont notamment les suivantes (la liste n'étant pas exhaustive</w:t>
      </w:r>
      <w:proofErr w:type="gramStart"/>
      <w:r w:rsidRPr="00612E28">
        <w:rPr>
          <w:lang w:eastAsia="ja-JP"/>
        </w:rPr>
        <w:t>):</w:t>
      </w:r>
      <w:proofErr w:type="gramEnd"/>
    </w:p>
    <w:p w14:paraId="7C2F69F9" w14:textId="318977D4" w:rsidR="003265BD" w:rsidRPr="00612E28" w:rsidRDefault="007B5DCB" w:rsidP="00F22C7D">
      <w:pPr>
        <w:pStyle w:val="enumlev1"/>
        <w:keepNext/>
        <w:keepLines/>
        <w:rPr>
          <w:lang w:eastAsia="ja-JP"/>
        </w:rPr>
      </w:pPr>
      <w:r w:rsidRPr="00612E28">
        <w:rPr>
          <w:lang w:eastAsia="ja-JP"/>
        </w:rPr>
        <w:t>–</w:t>
      </w:r>
      <w:r w:rsidR="003265BD" w:rsidRPr="00612E28">
        <w:rPr>
          <w:lang w:eastAsia="ja-JP"/>
        </w:rPr>
        <w:tab/>
        <w:t xml:space="preserve">Compte tenu des activités relatives aux logiciels </w:t>
      </w:r>
      <w:r w:rsidR="006D6C45" w:rsidRPr="00612E28">
        <w:rPr>
          <w:lang w:eastAsia="ja-JP"/>
        </w:rPr>
        <w:t>à code source ouvert</w:t>
      </w:r>
      <w:r w:rsidR="003265BD" w:rsidRPr="00612E28">
        <w:rPr>
          <w:lang w:eastAsia="ja-JP"/>
        </w:rPr>
        <w:t xml:space="preserve">, élaboration et tenue à jour de Recommandations sur les exigences, l'architecture fonctionnelle et les mécanismes </w:t>
      </w:r>
      <w:r w:rsidR="006D6C45" w:rsidRPr="00612E28">
        <w:rPr>
          <w:lang w:eastAsia="ja-JP"/>
        </w:rPr>
        <w:t xml:space="preserve">ou </w:t>
      </w:r>
      <w:r w:rsidR="006D6C45" w:rsidRPr="00612E28">
        <w:t xml:space="preserve">la </w:t>
      </w:r>
      <w:r w:rsidR="006D6C45" w:rsidRPr="00612E28">
        <w:rPr>
          <w:color w:val="000000"/>
        </w:rPr>
        <w:t>logiciellisation</w:t>
      </w:r>
      <w:r w:rsidR="00F22C7D" w:rsidRPr="00612E28">
        <w:t xml:space="preserve"> </w:t>
      </w:r>
      <w:r w:rsidR="003265BD" w:rsidRPr="00612E28">
        <w:rPr>
          <w:lang w:eastAsia="ja-JP"/>
        </w:rPr>
        <w:t>de</w:t>
      </w:r>
      <w:r w:rsidR="000C160B" w:rsidRPr="00612E28">
        <w:rPr>
          <w:lang w:eastAsia="ja-JP"/>
        </w:rPr>
        <w:t xml:space="preserve"> </w:t>
      </w:r>
      <w:r w:rsidR="003265BD" w:rsidRPr="00612E28">
        <w:rPr>
          <w:lang w:eastAsia="ja-JP"/>
        </w:rPr>
        <w:t>réseau</w:t>
      </w:r>
      <w:r w:rsidR="00F22C7D" w:rsidRPr="00612E28">
        <w:rPr>
          <w:lang w:eastAsia="ja-JP"/>
        </w:rPr>
        <w:t>,</w:t>
      </w:r>
      <w:r w:rsidR="006D6C45" w:rsidRPr="00612E28">
        <w:rPr>
          <w:lang w:eastAsia="ja-JP"/>
        </w:rPr>
        <w:t xml:space="preserve"> y compris les réseaux</w:t>
      </w:r>
      <w:r w:rsidR="00F22C7D" w:rsidRPr="00612E28">
        <w:rPr>
          <w:lang w:eastAsia="ja-JP"/>
        </w:rPr>
        <w:t xml:space="preserve"> </w:t>
      </w:r>
      <w:r w:rsidR="003265BD" w:rsidRPr="00612E28">
        <w:rPr>
          <w:lang w:eastAsia="ja-JP"/>
        </w:rPr>
        <w:t>SDN génériques et leurs profils</w:t>
      </w:r>
      <w:r w:rsidR="006D6C45" w:rsidRPr="00612E28">
        <w:rPr>
          <w:lang w:eastAsia="ja-JP"/>
        </w:rPr>
        <w:t xml:space="preserve"> pour les réseaux</w:t>
      </w:r>
      <w:r w:rsidR="006D6C45" w:rsidRPr="00612E28">
        <w:t xml:space="preserve"> </w:t>
      </w:r>
      <w:r w:rsidR="006D6C45" w:rsidRPr="00612E28">
        <w:rPr>
          <w:lang w:eastAsia="ja-JP"/>
        </w:rPr>
        <w:t>fondés sur l'intention</w:t>
      </w:r>
      <w:r w:rsidR="00F22C7D" w:rsidRPr="00612E28">
        <w:rPr>
          <w:lang w:eastAsia="ja-JP"/>
        </w:rPr>
        <w:t xml:space="preserve">, </w:t>
      </w:r>
      <w:r w:rsidR="003265BD" w:rsidRPr="00612E28">
        <w:rPr>
          <w:lang w:eastAsia="ja-JP"/>
        </w:rPr>
        <w:t>la virtualisation de réseau, le découpage de réseau</w:t>
      </w:r>
      <w:r w:rsidR="00F22C7D" w:rsidRPr="00612E28">
        <w:rPr>
          <w:lang w:eastAsia="ja-JP"/>
        </w:rPr>
        <w:t>,</w:t>
      </w:r>
      <w:r w:rsidR="006D6C45" w:rsidRPr="00612E28">
        <w:rPr>
          <w:lang w:eastAsia="ja-JP"/>
        </w:rPr>
        <w:t xml:space="preserve"> les</w:t>
      </w:r>
      <w:r w:rsidR="003265BD" w:rsidRPr="00612E28">
        <w:rPr>
          <w:lang w:eastAsia="ja-JP"/>
        </w:rPr>
        <w:t xml:space="preserve"> application</w:t>
      </w:r>
      <w:r w:rsidR="006D6C45" w:rsidRPr="00612E28">
        <w:rPr>
          <w:lang w:eastAsia="ja-JP"/>
        </w:rPr>
        <w:t>s</w:t>
      </w:r>
      <w:r w:rsidR="00F22C7D" w:rsidRPr="00612E28">
        <w:rPr>
          <w:lang w:eastAsia="ja-JP"/>
        </w:rPr>
        <w:t xml:space="preserve"> </w:t>
      </w:r>
      <w:r w:rsidR="006D6C45" w:rsidRPr="00612E28">
        <w:rPr>
          <w:lang w:eastAsia="ja-JP"/>
        </w:rPr>
        <w:t>NFV et</w:t>
      </w:r>
      <w:r w:rsidR="00F22C7D" w:rsidRPr="00612E28">
        <w:rPr>
          <w:lang w:eastAsia="ja-JP"/>
        </w:rPr>
        <w:t xml:space="preserve"> </w:t>
      </w:r>
      <w:r w:rsidR="006D6C45" w:rsidRPr="00612E28">
        <w:rPr>
          <w:lang w:eastAsia="ja-JP"/>
        </w:rPr>
        <w:t>de réseaux virtualis</w:t>
      </w:r>
      <w:r w:rsidR="000C160B" w:rsidRPr="00612E28">
        <w:rPr>
          <w:lang w:eastAsia="ja-JP"/>
        </w:rPr>
        <w:t>é</w:t>
      </w:r>
      <w:r w:rsidR="006D6C45" w:rsidRPr="00612E28">
        <w:rPr>
          <w:lang w:eastAsia="ja-JP"/>
        </w:rPr>
        <w:t>s prenant en charge les demandes de service sur des réseaux de type</w:t>
      </w:r>
      <w:r w:rsidR="00F22C7D" w:rsidRPr="00612E28">
        <w:rPr>
          <w:lang w:eastAsia="ja-JP"/>
        </w:rPr>
        <w:t xml:space="preserve"> </w:t>
      </w:r>
      <w:r w:rsidR="006D6C45" w:rsidRPr="00612E28">
        <w:rPr>
          <w:lang w:eastAsia="ja-JP"/>
        </w:rPr>
        <w:t>polyvalents</w:t>
      </w:r>
      <w:r w:rsidR="00C359C0" w:rsidRPr="00612E28">
        <w:rPr>
          <w:lang w:eastAsia="ja-JP"/>
        </w:rPr>
        <w:t>.</w:t>
      </w:r>
    </w:p>
    <w:p w14:paraId="42016759" w14:textId="5433C5EC" w:rsidR="003265BD" w:rsidRPr="00612E28" w:rsidRDefault="007B5DCB" w:rsidP="00F22C7D">
      <w:pPr>
        <w:pStyle w:val="enumlev1"/>
        <w:rPr>
          <w:lang w:eastAsia="ja-JP"/>
        </w:rPr>
      </w:pPr>
      <w:r w:rsidRPr="00612E28">
        <w:rPr>
          <w:lang w:eastAsia="ja-JP"/>
        </w:rPr>
        <w:t>–</w:t>
      </w:r>
      <w:r w:rsidR="003265BD" w:rsidRPr="00612E28">
        <w:rPr>
          <w:lang w:eastAsia="ja-JP"/>
        </w:rPr>
        <w:tab/>
      </w:r>
      <w:r w:rsidR="00612E28" w:rsidRPr="00612E28">
        <w:rPr>
          <w:lang w:eastAsia="ja-JP"/>
        </w:rPr>
        <w:t>Élaboration</w:t>
      </w:r>
      <w:r w:rsidR="003265BD" w:rsidRPr="00612E28">
        <w:rPr>
          <w:lang w:eastAsia="ja-JP"/>
        </w:rPr>
        <w:t xml:space="preserve"> de Recommandations sur</w:t>
      </w:r>
      <w:r w:rsidR="006D6C45" w:rsidRPr="00612E28">
        <w:rPr>
          <w:lang w:eastAsia="ja-JP"/>
        </w:rPr>
        <w:t xml:space="preserve"> la gestion et</w:t>
      </w:r>
      <w:r w:rsidR="00F22C7D" w:rsidRPr="00612E28">
        <w:rPr>
          <w:lang w:eastAsia="ja-JP"/>
        </w:rPr>
        <w:t xml:space="preserve"> </w:t>
      </w:r>
      <w:r w:rsidR="003265BD" w:rsidRPr="00612E28">
        <w:rPr>
          <w:lang w:eastAsia="ja-JP"/>
        </w:rPr>
        <w:t>l'orchestration et les</w:t>
      </w:r>
      <w:r w:rsidR="00F22C7D" w:rsidRPr="00612E28">
        <w:rPr>
          <w:lang w:eastAsia="ja-JP"/>
        </w:rPr>
        <w:t xml:space="preserve"> </w:t>
      </w:r>
      <w:r w:rsidR="003265BD" w:rsidRPr="00612E28">
        <w:rPr>
          <w:lang w:eastAsia="ja-JP"/>
        </w:rPr>
        <w:t>infrastructure</w:t>
      </w:r>
      <w:r w:rsidR="00F22C7D" w:rsidRPr="00612E28">
        <w:rPr>
          <w:lang w:eastAsia="ja-JP"/>
        </w:rPr>
        <w:t xml:space="preserve"> </w:t>
      </w:r>
      <w:r w:rsidR="00F12221" w:rsidRPr="00612E28">
        <w:rPr>
          <w:color w:val="000000"/>
        </w:rPr>
        <w:t>logiciellisées</w:t>
      </w:r>
      <w:r w:rsidR="00F12221" w:rsidRPr="00612E28">
        <w:t xml:space="preserve"> de </w:t>
      </w:r>
      <w:r w:rsidR="00F12221" w:rsidRPr="00612E28">
        <w:rPr>
          <w:color w:val="000000"/>
        </w:rPr>
        <w:t>types homogènes/hétérogènes</w:t>
      </w:r>
      <w:r w:rsidR="00F12221" w:rsidRPr="00612E28">
        <w:t xml:space="preserve"> </w:t>
      </w:r>
      <w:r w:rsidR="00F12221" w:rsidRPr="00612E28">
        <w:rPr>
          <w:color w:val="000000"/>
        </w:rPr>
        <w:t>dans les réseaux publics et privés</w:t>
      </w:r>
      <w:r w:rsidR="00C359C0" w:rsidRPr="00612E28">
        <w:rPr>
          <w:color w:val="000000"/>
        </w:rPr>
        <w:t>.</w:t>
      </w:r>
    </w:p>
    <w:p w14:paraId="4AE69EC4" w14:textId="525C1D42" w:rsidR="003265BD" w:rsidRPr="00612E28" w:rsidRDefault="007B5DCB" w:rsidP="00F22C7D">
      <w:pPr>
        <w:pStyle w:val="enumlev1"/>
        <w:rPr>
          <w:lang w:eastAsia="ja-JP"/>
        </w:rPr>
      </w:pPr>
      <w:r w:rsidRPr="00612E28">
        <w:rPr>
          <w:lang w:eastAsia="ja-JP"/>
        </w:rPr>
        <w:t>–</w:t>
      </w:r>
      <w:r w:rsidR="003265BD" w:rsidRPr="00612E28">
        <w:rPr>
          <w:lang w:eastAsia="ja-JP"/>
        </w:rPr>
        <w:tab/>
      </w:r>
      <w:r w:rsidR="00612E28" w:rsidRPr="00612E28">
        <w:rPr>
          <w:lang w:eastAsia="ja-JP"/>
        </w:rPr>
        <w:t>Élaboration</w:t>
      </w:r>
      <w:r w:rsidR="003265BD" w:rsidRPr="00612E28">
        <w:rPr>
          <w:lang w:eastAsia="ja-JP"/>
        </w:rPr>
        <w:t xml:space="preserve"> de Recommandations sur </w:t>
      </w:r>
      <w:r w:rsidR="00F12221" w:rsidRPr="00612E28">
        <w:rPr>
          <w:lang w:eastAsia="ja-JP"/>
        </w:rPr>
        <w:t>les capacités à l</w:t>
      </w:r>
      <w:r w:rsidR="00681FCC" w:rsidRPr="00612E28">
        <w:rPr>
          <w:lang w:eastAsia="ja-JP"/>
        </w:rPr>
        <w:t>'</w:t>
      </w:r>
      <w:r w:rsidR="00F12221" w:rsidRPr="00612E28">
        <w:rPr>
          <w:lang w:eastAsia="ja-JP"/>
        </w:rPr>
        <w:t xml:space="preserve">appui de la </w:t>
      </w:r>
      <w:r w:rsidR="00F12221" w:rsidRPr="00612E28">
        <w:rPr>
          <w:color w:val="000000"/>
        </w:rPr>
        <w:t>logiciellisation</w:t>
      </w:r>
      <w:r w:rsidR="00F22C7D" w:rsidRPr="00612E28">
        <w:t xml:space="preserve"> </w:t>
      </w:r>
      <w:r w:rsidR="00F12221" w:rsidRPr="00612E28">
        <w:rPr>
          <w:lang w:eastAsia="ja-JP"/>
        </w:rPr>
        <w:t>de</w:t>
      </w:r>
      <w:r w:rsidR="00F22C7D" w:rsidRPr="00612E28">
        <w:rPr>
          <w:lang w:eastAsia="ja-JP"/>
        </w:rPr>
        <w:t xml:space="preserve"> </w:t>
      </w:r>
      <w:r w:rsidR="00F12221" w:rsidRPr="00612E28">
        <w:rPr>
          <w:lang w:eastAsia="ja-JP"/>
        </w:rPr>
        <w:t>réseau</w:t>
      </w:r>
      <w:r w:rsidR="00F22C7D" w:rsidRPr="00612E28">
        <w:rPr>
          <w:lang w:eastAsia="ja-JP"/>
        </w:rPr>
        <w:t xml:space="preserve"> </w:t>
      </w:r>
      <w:r w:rsidR="00F12221" w:rsidRPr="00612E28">
        <w:rPr>
          <w:lang w:eastAsia="ja-JP"/>
        </w:rPr>
        <w:t>à l</w:t>
      </w:r>
      <w:r w:rsidR="00681FCC" w:rsidRPr="00612E28">
        <w:rPr>
          <w:lang w:eastAsia="ja-JP"/>
        </w:rPr>
        <w:t>'</w:t>
      </w:r>
      <w:r w:rsidR="00F12221" w:rsidRPr="00612E28">
        <w:rPr>
          <w:lang w:eastAsia="ja-JP"/>
        </w:rPr>
        <w:t>aide de fonctionnalités API évoluées et</w:t>
      </w:r>
      <w:r w:rsidR="00F12221" w:rsidRPr="00612E28">
        <w:rPr>
          <w:color w:val="000000"/>
        </w:rPr>
        <w:t xml:space="preserve"> assistées par intelligence artificielle</w:t>
      </w:r>
      <w:r w:rsidR="00C359C0" w:rsidRPr="00612E28">
        <w:rPr>
          <w:color w:val="000000"/>
        </w:rPr>
        <w:t>.</w:t>
      </w:r>
    </w:p>
    <w:p w14:paraId="0C65B274" w14:textId="6CAF2C48" w:rsidR="003265BD" w:rsidRPr="00612E28" w:rsidRDefault="003265BD" w:rsidP="00F22C7D">
      <w:pPr>
        <w:rPr>
          <w:bCs/>
          <w:lang w:eastAsia="ja-JP"/>
        </w:rPr>
      </w:pPr>
      <w:r w:rsidRPr="00612E28">
        <w:rPr>
          <w:bCs/>
        </w:rPr>
        <w:t xml:space="preserve">L'état actuel d'avancement des travaux au titre de cette Question est indiqué dans le programme de travail de la CE 13 </w:t>
      </w:r>
      <w:r w:rsidR="007653B3">
        <w:rPr>
          <w:bCs/>
        </w:rPr>
        <w:t>(</w:t>
      </w:r>
      <w:hyperlink r:id="rId27" w:history="1">
        <w:r w:rsidR="007B5DCB" w:rsidRPr="00612E28">
          <w:rPr>
            <w:rStyle w:val="Hyperlink"/>
          </w:rPr>
          <w:t>https://www.itu.int/</w:t>
        </w:r>
        <w:r w:rsidR="00B01D7D" w:rsidRPr="00612E28">
          <w:rPr>
            <w:rStyle w:val="Hyperlink"/>
          </w:rPr>
          <w:t>UIT</w:t>
        </w:r>
        <w:r w:rsidR="007B5DCB" w:rsidRPr="00612E28">
          <w:rPr>
            <w:rStyle w:val="Hyperlink"/>
          </w:rPr>
          <w:t>-T/workprog/wp_search.aspx?Q=21/13</w:t>
        </w:r>
      </w:hyperlink>
      <w:r w:rsidR="007653B3">
        <w:t>).</w:t>
      </w:r>
    </w:p>
    <w:p w14:paraId="347BB92C" w14:textId="1C048F3D" w:rsidR="003265BD" w:rsidRPr="00612E28" w:rsidRDefault="007B5DCB" w:rsidP="00F22C7D">
      <w:pPr>
        <w:pStyle w:val="Heading3"/>
        <w:rPr>
          <w:lang w:eastAsia="ja-JP"/>
        </w:rPr>
      </w:pPr>
      <w:bookmarkStart w:id="89" w:name="_Toc70955417"/>
      <w:r w:rsidRPr="00612E28">
        <w:t>K</w:t>
      </w:r>
      <w:r w:rsidR="003265BD" w:rsidRPr="00612E28">
        <w:t>.4</w:t>
      </w:r>
      <w:r w:rsidR="003265BD" w:rsidRPr="00612E28">
        <w:tab/>
        <w:t>Relations</w:t>
      </w:r>
      <w:bookmarkEnd w:id="89"/>
    </w:p>
    <w:p w14:paraId="097BAD32" w14:textId="04BCF307" w:rsidR="003265BD" w:rsidRPr="00612E28" w:rsidRDefault="003265BD" w:rsidP="00F22C7D">
      <w:pPr>
        <w:pStyle w:val="Headingb"/>
        <w:rPr>
          <w:lang w:eastAsia="ja-JP"/>
        </w:rPr>
      </w:pPr>
      <w:r w:rsidRPr="00612E28">
        <w:rPr>
          <w:lang w:eastAsia="ja-JP"/>
        </w:rPr>
        <w:t>Recommandations</w:t>
      </w:r>
    </w:p>
    <w:p w14:paraId="45E27840" w14:textId="2AC6633C" w:rsidR="003265BD" w:rsidRPr="00612E28" w:rsidRDefault="00D11615" w:rsidP="00F22C7D">
      <w:pPr>
        <w:pStyle w:val="enumlev1"/>
        <w:rPr>
          <w:lang w:eastAsia="ja-JP"/>
        </w:rPr>
      </w:pPr>
      <w:r w:rsidRPr="00612E28">
        <w:rPr>
          <w:lang w:eastAsia="ja-JP"/>
        </w:rPr>
        <w:t>–</w:t>
      </w:r>
      <w:r w:rsidRPr="00612E28">
        <w:rPr>
          <w:lang w:eastAsia="ja-JP"/>
        </w:rPr>
        <w:tab/>
      </w:r>
      <w:r w:rsidR="00F12221" w:rsidRPr="00612E28">
        <w:t xml:space="preserve">Recommandations </w:t>
      </w:r>
      <w:r w:rsidR="00F12221" w:rsidRPr="00612E28">
        <w:rPr>
          <w:color w:val="000000"/>
        </w:rPr>
        <w:t>UIT-T de la série Y relevant de la CE 13</w:t>
      </w:r>
    </w:p>
    <w:p w14:paraId="1C2BF6F5" w14:textId="0358E7B0" w:rsidR="003265BD" w:rsidRPr="00612E28" w:rsidRDefault="003265BD" w:rsidP="00F22C7D">
      <w:pPr>
        <w:pStyle w:val="Headingb"/>
        <w:rPr>
          <w:lang w:eastAsia="ja-JP"/>
        </w:rPr>
      </w:pPr>
      <w:r w:rsidRPr="00612E28">
        <w:rPr>
          <w:lang w:eastAsia="ja-JP"/>
        </w:rPr>
        <w:t>Questions</w:t>
      </w:r>
    </w:p>
    <w:p w14:paraId="5DADE853" w14:textId="7BE1B1D6" w:rsidR="003265BD" w:rsidRPr="00612E28" w:rsidRDefault="00D11615" w:rsidP="00F22C7D">
      <w:pPr>
        <w:pStyle w:val="enumlev1"/>
        <w:rPr>
          <w:lang w:eastAsia="ja-JP"/>
        </w:rPr>
      </w:pPr>
      <w:r w:rsidRPr="00612E28">
        <w:rPr>
          <w:lang w:eastAsia="ja-JP"/>
        </w:rPr>
        <w:t>–</w:t>
      </w:r>
      <w:r w:rsidRPr="00612E28">
        <w:rPr>
          <w:lang w:eastAsia="ja-JP"/>
        </w:rPr>
        <w:tab/>
      </w:r>
      <w:r w:rsidR="00F12221" w:rsidRPr="00612E28">
        <w:rPr>
          <w:color w:val="000000"/>
        </w:rPr>
        <w:t xml:space="preserve">Toutes les Questions se rapportant à </w:t>
      </w:r>
      <w:r w:rsidR="00F12221" w:rsidRPr="00612E28">
        <w:rPr>
          <w:lang w:eastAsia="ja-JP"/>
        </w:rPr>
        <w:t xml:space="preserve">la </w:t>
      </w:r>
      <w:r w:rsidR="00F12221" w:rsidRPr="00612E28">
        <w:rPr>
          <w:color w:val="000000"/>
        </w:rPr>
        <w:t>logiciellisation</w:t>
      </w:r>
      <w:r w:rsidR="00F22C7D" w:rsidRPr="00612E28">
        <w:t xml:space="preserve"> </w:t>
      </w:r>
      <w:r w:rsidR="00F12221" w:rsidRPr="00612E28">
        <w:rPr>
          <w:lang w:eastAsia="ja-JP"/>
        </w:rPr>
        <w:t>des réseaux</w:t>
      </w:r>
    </w:p>
    <w:p w14:paraId="73B69164" w14:textId="5FC40DD6" w:rsidR="003265BD" w:rsidRPr="00612E28" w:rsidRDefault="003265BD" w:rsidP="00F22C7D">
      <w:pPr>
        <w:pStyle w:val="Headingb"/>
        <w:rPr>
          <w:lang w:eastAsia="ja-JP"/>
        </w:rPr>
      </w:pPr>
      <w:r w:rsidRPr="00612E28">
        <w:rPr>
          <w:lang w:eastAsia="ja-JP"/>
        </w:rPr>
        <w:t>Commissions d'études</w:t>
      </w:r>
    </w:p>
    <w:p w14:paraId="3DF48FFB" w14:textId="2CE8C2A9" w:rsidR="003265BD" w:rsidRPr="00612E28" w:rsidRDefault="00D11615" w:rsidP="00F22C7D">
      <w:pPr>
        <w:pStyle w:val="enumlev1"/>
        <w:rPr>
          <w:lang w:eastAsia="ja-JP"/>
        </w:rPr>
      </w:pPr>
      <w:r w:rsidRPr="00612E28">
        <w:rPr>
          <w:lang w:eastAsia="ja-JP"/>
        </w:rPr>
        <w:t>–</w:t>
      </w:r>
      <w:r w:rsidRPr="00612E28">
        <w:rPr>
          <w:lang w:eastAsia="ja-JP"/>
        </w:rPr>
        <w:tab/>
      </w:r>
      <w:r w:rsidR="00F12221" w:rsidRPr="00612E28">
        <w:rPr>
          <w:color w:val="000000"/>
        </w:rPr>
        <w:t>Commissions d'études de l'</w:t>
      </w:r>
      <w:r w:rsidR="00F12221" w:rsidRPr="00612E28">
        <w:rPr>
          <w:lang w:eastAsia="ja-JP"/>
        </w:rPr>
        <w:t>UIT-T et de l</w:t>
      </w:r>
      <w:r w:rsidR="00681FCC" w:rsidRPr="00612E28">
        <w:rPr>
          <w:lang w:eastAsia="ja-JP"/>
        </w:rPr>
        <w:t>'</w:t>
      </w:r>
      <w:r w:rsidR="00F12221" w:rsidRPr="00612E28">
        <w:rPr>
          <w:lang w:eastAsia="ja-JP"/>
        </w:rPr>
        <w:t>UIT-R</w:t>
      </w:r>
      <w:r w:rsidR="00F22C7D" w:rsidRPr="00612E28">
        <w:rPr>
          <w:lang w:eastAsia="ja-JP"/>
        </w:rPr>
        <w:t xml:space="preserve"> </w:t>
      </w:r>
      <w:r w:rsidR="00F12221" w:rsidRPr="00612E28">
        <w:rPr>
          <w:color w:val="000000"/>
        </w:rPr>
        <w:t>participant aux études sur les</w:t>
      </w:r>
      <w:r w:rsidR="00AB6EDD">
        <w:rPr>
          <w:lang w:eastAsia="ja-JP"/>
        </w:rPr>
        <w:t xml:space="preserve"> réseaux </w:t>
      </w:r>
      <w:r w:rsidRPr="00612E28">
        <w:rPr>
          <w:lang w:eastAsia="ja-JP"/>
        </w:rPr>
        <w:t>IMT</w:t>
      </w:r>
      <w:r w:rsidR="00C359C0" w:rsidRPr="00612E28">
        <w:rPr>
          <w:lang w:eastAsia="ja-JP"/>
        </w:rPr>
        <w:noBreakHyphen/>
      </w:r>
      <w:r w:rsidRPr="00612E28">
        <w:rPr>
          <w:lang w:eastAsia="ja-JP"/>
        </w:rPr>
        <w:t>2020</w:t>
      </w:r>
      <w:r w:rsidR="00F12221" w:rsidRPr="00612E28">
        <w:rPr>
          <w:lang w:eastAsia="ja-JP"/>
        </w:rPr>
        <w:t xml:space="preserve"> et </w:t>
      </w:r>
      <w:r w:rsidR="00F12221" w:rsidRPr="00612E28">
        <w:rPr>
          <w:color w:val="000000"/>
        </w:rPr>
        <w:t>les</w:t>
      </w:r>
      <w:r w:rsidR="00F12221" w:rsidRPr="00612E28">
        <w:rPr>
          <w:lang w:eastAsia="ja-JP"/>
        </w:rPr>
        <w:t xml:space="preserve"> réseaux postérieurs aux</w:t>
      </w:r>
      <w:r w:rsidR="00F22C7D" w:rsidRPr="00612E28">
        <w:rPr>
          <w:lang w:eastAsia="ja-JP"/>
        </w:rPr>
        <w:t xml:space="preserve"> </w:t>
      </w:r>
      <w:r w:rsidRPr="00612E28">
        <w:rPr>
          <w:lang w:eastAsia="ja-JP"/>
        </w:rPr>
        <w:t>IMT-2020</w:t>
      </w:r>
      <w:r w:rsidR="00F22C7D" w:rsidRPr="00612E28">
        <w:rPr>
          <w:lang w:eastAsia="ja-JP"/>
        </w:rPr>
        <w:t xml:space="preserve"> </w:t>
      </w:r>
    </w:p>
    <w:p w14:paraId="6A446453" w14:textId="764DB51A" w:rsidR="003265BD" w:rsidRPr="00612E28" w:rsidRDefault="00D11615" w:rsidP="00F22C7D">
      <w:pPr>
        <w:pStyle w:val="Headingb"/>
        <w:rPr>
          <w:lang w:eastAsia="ja-JP"/>
        </w:rPr>
      </w:pPr>
      <w:r w:rsidRPr="00612E28">
        <w:rPr>
          <w:lang w:eastAsia="ja-JP"/>
        </w:rPr>
        <w:t>Autres o</w:t>
      </w:r>
      <w:r w:rsidR="003265BD" w:rsidRPr="00612E28">
        <w:rPr>
          <w:lang w:eastAsia="ja-JP"/>
        </w:rPr>
        <w:t>rganismes</w:t>
      </w:r>
    </w:p>
    <w:p w14:paraId="5A9576A7" w14:textId="77777777" w:rsidR="00D11615" w:rsidRPr="00612E28" w:rsidRDefault="00D11615" w:rsidP="00F22C7D">
      <w:pPr>
        <w:pStyle w:val="enumlev1"/>
      </w:pPr>
      <w:r w:rsidRPr="00612E28">
        <w:t>–</w:t>
      </w:r>
      <w:r w:rsidRPr="00612E28">
        <w:tab/>
        <w:t>ETSI</w:t>
      </w:r>
    </w:p>
    <w:p w14:paraId="32F5D6B6" w14:textId="77777777" w:rsidR="00D11615" w:rsidRPr="00612E28" w:rsidRDefault="00D11615" w:rsidP="00F22C7D">
      <w:pPr>
        <w:pStyle w:val="enumlev1"/>
      </w:pPr>
      <w:r w:rsidRPr="00612E28">
        <w:t>–</w:t>
      </w:r>
      <w:r w:rsidRPr="00612E28">
        <w:tab/>
        <w:t>ONF</w:t>
      </w:r>
    </w:p>
    <w:p w14:paraId="1C3AC921" w14:textId="77777777" w:rsidR="00D11615" w:rsidRPr="00612E28" w:rsidRDefault="00D11615" w:rsidP="00F22C7D">
      <w:pPr>
        <w:pStyle w:val="enumlev1"/>
      </w:pPr>
      <w:r w:rsidRPr="00612E28">
        <w:t>–</w:t>
      </w:r>
      <w:r w:rsidRPr="00612E28">
        <w:tab/>
        <w:t>3GPP</w:t>
      </w:r>
    </w:p>
    <w:p w14:paraId="1642B5A2" w14:textId="77777777" w:rsidR="00D11615" w:rsidRPr="00612E28" w:rsidRDefault="00D11615" w:rsidP="00F22C7D">
      <w:pPr>
        <w:pStyle w:val="enumlev1"/>
      </w:pPr>
      <w:r w:rsidRPr="00612E28">
        <w:t>–</w:t>
      </w:r>
      <w:r w:rsidRPr="00612E28">
        <w:tab/>
        <w:t>IETF/IRTF</w:t>
      </w:r>
    </w:p>
    <w:p w14:paraId="183EB5A3" w14:textId="77777777" w:rsidR="00D11615" w:rsidRPr="00612E28" w:rsidRDefault="00D11615" w:rsidP="00F22C7D">
      <w:pPr>
        <w:pStyle w:val="enumlev1"/>
      </w:pPr>
      <w:r w:rsidRPr="00612E28">
        <w:t>–</w:t>
      </w:r>
      <w:r w:rsidRPr="00612E28">
        <w:tab/>
        <w:t>TMF</w:t>
      </w:r>
    </w:p>
    <w:p w14:paraId="38CAE104" w14:textId="77777777" w:rsidR="00D11615" w:rsidRPr="00612E28" w:rsidRDefault="00D11615" w:rsidP="00F22C7D">
      <w:pPr>
        <w:pStyle w:val="enumlev1"/>
      </w:pPr>
      <w:r w:rsidRPr="00612E28">
        <w:t>–</w:t>
      </w:r>
      <w:r w:rsidRPr="00612E28">
        <w:tab/>
        <w:t>BBF</w:t>
      </w:r>
    </w:p>
    <w:p w14:paraId="5A273623" w14:textId="77777777" w:rsidR="00D11615" w:rsidRPr="00612E28" w:rsidRDefault="00D11615" w:rsidP="00F22C7D">
      <w:pPr>
        <w:pStyle w:val="enumlev1"/>
      </w:pPr>
      <w:r w:rsidRPr="00612E28">
        <w:t>–</w:t>
      </w:r>
      <w:r w:rsidRPr="00612E28">
        <w:tab/>
        <w:t>GSMA</w:t>
      </w:r>
    </w:p>
    <w:p w14:paraId="5E9D63BE" w14:textId="2D54B4D5" w:rsidR="003265BD" w:rsidRPr="00612E28" w:rsidRDefault="00D11615" w:rsidP="00F22C7D">
      <w:pPr>
        <w:pStyle w:val="enumlev1"/>
        <w:rPr>
          <w:lang w:eastAsia="ja-JP"/>
        </w:rPr>
      </w:pPr>
      <w:r w:rsidRPr="00612E28">
        <w:t>–</w:t>
      </w:r>
      <w:r w:rsidRPr="00612E28">
        <w:tab/>
        <w:t>5GSA</w:t>
      </w:r>
    </w:p>
    <w:p w14:paraId="57084990" w14:textId="373B6FCE" w:rsidR="003265BD" w:rsidRPr="00612E28" w:rsidRDefault="00D11615" w:rsidP="00F22C7D">
      <w:pPr>
        <w:pStyle w:val="enumlev1"/>
        <w:rPr>
          <w:lang w:eastAsia="ja-JP"/>
        </w:rPr>
      </w:pPr>
      <w:r w:rsidRPr="00612E28">
        <w:rPr>
          <w:lang w:eastAsia="ja-JP"/>
        </w:rPr>
        <w:t>–</w:t>
      </w:r>
      <w:r w:rsidR="003265BD" w:rsidRPr="00612E28">
        <w:rPr>
          <w:lang w:eastAsia="ja-JP"/>
        </w:rPr>
        <w:tab/>
        <w:t xml:space="preserve">Activités sur les logiciels </w:t>
      </w:r>
      <w:r w:rsidR="00F12221" w:rsidRPr="00612E28">
        <w:rPr>
          <w:lang w:eastAsia="ja-JP"/>
        </w:rPr>
        <w:t>à code</w:t>
      </w:r>
      <w:r w:rsidR="003265BD" w:rsidRPr="00612E28">
        <w:rPr>
          <w:lang w:eastAsia="ja-JP"/>
        </w:rPr>
        <w:t xml:space="preserve"> source </w:t>
      </w:r>
      <w:r w:rsidR="00F12221" w:rsidRPr="00612E28">
        <w:rPr>
          <w:lang w:eastAsia="ja-JP"/>
        </w:rPr>
        <w:t xml:space="preserve">ouvert </w:t>
      </w:r>
      <w:r w:rsidR="00F67406" w:rsidRPr="00612E28">
        <w:rPr>
          <w:lang w:eastAsia="ja-JP"/>
        </w:rPr>
        <w:t>dans le cadre des</w:t>
      </w:r>
      <w:r w:rsidR="003265BD" w:rsidRPr="00612E28">
        <w:rPr>
          <w:lang w:eastAsia="ja-JP"/>
        </w:rPr>
        <w:t xml:space="preserve"> études sur les SDN, y</w:t>
      </w:r>
      <w:r w:rsidR="00C359C0" w:rsidRPr="00612E28">
        <w:rPr>
          <w:lang w:eastAsia="ja-JP"/>
        </w:rPr>
        <w:t> </w:t>
      </w:r>
      <w:r w:rsidR="003265BD" w:rsidRPr="00612E28">
        <w:rPr>
          <w:lang w:eastAsia="ja-JP"/>
        </w:rPr>
        <w:t>compris la virtualisation de réseau, le découpage de réseau et l'orchestration</w:t>
      </w:r>
    </w:p>
    <w:p w14:paraId="5835A49C" w14:textId="77777777" w:rsidR="00D11615" w:rsidRPr="00612E28" w:rsidRDefault="00D11615" w:rsidP="00F22C7D">
      <w:pPr>
        <w:pStyle w:val="Headingb"/>
        <w:rPr>
          <w:lang w:eastAsia="ja-JP"/>
        </w:rPr>
      </w:pPr>
      <w:r w:rsidRPr="00612E28">
        <w:rPr>
          <w:lang w:eastAsia="ja-JP"/>
        </w:rPr>
        <w:lastRenderedPageBreak/>
        <w:t>Grandes orientations du SMSI</w:t>
      </w:r>
    </w:p>
    <w:p w14:paraId="1CF8D615" w14:textId="77777777" w:rsidR="00D11615" w:rsidRPr="00612E28" w:rsidRDefault="00D11615" w:rsidP="002A0887">
      <w:pPr>
        <w:pStyle w:val="enumlev1"/>
        <w:keepNext/>
        <w:rPr>
          <w:lang w:eastAsia="ja-JP"/>
        </w:rPr>
      </w:pPr>
      <w:r w:rsidRPr="00612E28">
        <w:rPr>
          <w:lang w:eastAsia="ja-JP"/>
        </w:rPr>
        <w:t>–</w:t>
      </w:r>
      <w:r w:rsidRPr="00612E28">
        <w:rPr>
          <w:lang w:eastAsia="ja-JP"/>
        </w:rPr>
        <w:tab/>
        <w:t>C2</w:t>
      </w:r>
    </w:p>
    <w:p w14:paraId="11399C34" w14:textId="77777777" w:rsidR="00D11615" w:rsidRPr="00612E28" w:rsidRDefault="00D11615" w:rsidP="00F22C7D">
      <w:pPr>
        <w:pStyle w:val="Headingb"/>
        <w:rPr>
          <w:lang w:eastAsia="ja-JP"/>
        </w:rPr>
      </w:pPr>
      <w:r w:rsidRPr="00612E28">
        <w:rPr>
          <w:lang w:eastAsia="ja-JP"/>
        </w:rPr>
        <w:t xml:space="preserve">Objectifs de développement durable </w:t>
      </w:r>
    </w:p>
    <w:p w14:paraId="4E5BBC99" w14:textId="4C1C0495" w:rsidR="00D11615" w:rsidRDefault="00D11615" w:rsidP="00F22C7D">
      <w:pPr>
        <w:pStyle w:val="enumlev1"/>
        <w:rPr>
          <w:lang w:eastAsia="ja-JP"/>
        </w:rPr>
      </w:pPr>
      <w:r w:rsidRPr="00612E28">
        <w:rPr>
          <w:lang w:eastAsia="ja-JP"/>
        </w:rPr>
        <w:t>–</w:t>
      </w:r>
      <w:r w:rsidRPr="00612E28">
        <w:rPr>
          <w:lang w:eastAsia="ja-JP"/>
        </w:rPr>
        <w:tab/>
        <w:t>9</w:t>
      </w:r>
    </w:p>
    <w:p w14:paraId="69E8B213" w14:textId="77777777" w:rsidR="00AB6EDD" w:rsidRPr="00612E28" w:rsidRDefault="00AB6EDD" w:rsidP="00F22C7D">
      <w:pPr>
        <w:pStyle w:val="enumlev1"/>
        <w:rPr>
          <w:lang w:eastAsia="ja-JP"/>
        </w:rPr>
      </w:pPr>
    </w:p>
    <w:p w14:paraId="73FAF579" w14:textId="77777777" w:rsidR="003265BD" w:rsidRPr="00612E28" w:rsidRDefault="003265BD" w:rsidP="00F22C7D">
      <w:pPr>
        <w:overflowPunct/>
        <w:autoSpaceDE/>
        <w:autoSpaceDN/>
        <w:adjustRightInd/>
        <w:spacing w:before="0"/>
        <w:textAlignment w:val="auto"/>
        <w:rPr>
          <w:lang w:eastAsia="ja-JP"/>
        </w:rPr>
      </w:pPr>
      <w:r w:rsidRPr="00612E28">
        <w:rPr>
          <w:lang w:eastAsia="ja-JP"/>
        </w:rPr>
        <w:br w:type="page"/>
      </w:r>
    </w:p>
    <w:p w14:paraId="7DA80CD4" w14:textId="5629DEC4" w:rsidR="003265BD" w:rsidRPr="00612E28" w:rsidRDefault="00D11615" w:rsidP="00F22C7D">
      <w:pPr>
        <w:pStyle w:val="Heading2"/>
      </w:pPr>
      <w:bookmarkStart w:id="90" w:name="_Toc70955418"/>
      <w:r w:rsidRPr="00612E28">
        <w:lastRenderedPageBreak/>
        <w:t>L</w:t>
      </w:r>
      <w:r w:rsidR="003265BD" w:rsidRPr="00612E28">
        <w:tab/>
        <w:t xml:space="preserve">Question 22/13 – </w:t>
      </w:r>
      <w:r w:rsidR="00DA38F4" w:rsidRPr="00612E28">
        <w:rPr>
          <w:szCs w:val="22"/>
        </w:rPr>
        <w:t>Réseaux postérieurs aux IMT</w:t>
      </w:r>
      <w:r w:rsidR="00DA38F4" w:rsidRPr="00612E28">
        <w:rPr>
          <w:szCs w:val="22"/>
        </w:rPr>
        <w:noBreakHyphen/>
      </w:r>
      <w:proofErr w:type="gramStart"/>
      <w:r w:rsidR="00DA38F4" w:rsidRPr="00612E28">
        <w:rPr>
          <w:szCs w:val="22"/>
        </w:rPr>
        <w:t>2020:</w:t>
      </w:r>
      <w:proofErr w:type="gramEnd"/>
      <w:r w:rsidR="00DA38F4" w:rsidRPr="00612E28">
        <w:rPr>
          <w:szCs w:val="22"/>
        </w:rPr>
        <w:t xml:space="preserve"> technologies de réseau émergentes</w:t>
      </w:r>
      <w:bookmarkEnd w:id="90"/>
    </w:p>
    <w:p w14:paraId="3301142E" w14:textId="2B3FE20C" w:rsidR="003265BD" w:rsidRPr="00612E28" w:rsidRDefault="003265BD" w:rsidP="00703BE6">
      <w:pPr>
        <w:pStyle w:val="Questionhistory"/>
        <w:rPr>
          <w:lang w:val="fr-FR" w:eastAsia="ja-JP"/>
        </w:rPr>
      </w:pPr>
      <w:r w:rsidRPr="00612E28">
        <w:rPr>
          <w:lang w:val="fr-FR" w:eastAsia="ja-JP"/>
        </w:rPr>
        <w:t>(Suite de</w:t>
      </w:r>
      <w:r w:rsidR="00DA38F4" w:rsidRPr="00612E28">
        <w:rPr>
          <w:lang w:val="fr-FR" w:eastAsia="ja-JP"/>
        </w:rPr>
        <w:t xml:space="preserve"> la</w:t>
      </w:r>
      <w:r w:rsidRPr="00612E28">
        <w:rPr>
          <w:lang w:val="fr-FR" w:eastAsia="ja-JP"/>
        </w:rPr>
        <w:t xml:space="preserve"> Question</w:t>
      </w:r>
      <w:r w:rsidR="00DA38F4" w:rsidRPr="00612E28">
        <w:rPr>
          <w:lang w:val="fr-FR" w:eastAsia="ja-JP"/>
        </w:rPr>
        <w:t xml:space="preserve"> 22/13</w:t>
      </w:r>
      <w:r w:rsidRPr="00612E28">
        <w:rPr>
          <w:lang w:val="fr-FR" w:eastAsia="ja-JP"/>
        </w:rPr>
        <w:t>)</w:t>
      </w:r>
    </w:p>
    <w:p w14:paraId="4B700998" w14:textId="38B25959" w:rsidR="003265BD" w:rsidRPr="00612E28" w:rsidRDefault="00DA38F4" w:rsidP="00F22C7D">
      <w:pPr>
        <w:pStyle w:val="Heading3"/>
        <w:rPr>
          <w:lang w:eastAsia="ja-JP"/>
        </w:rPr>
      </w:pPr>
      <w:bookmarkStart w:id="91" w:name="_Toc70955419"/>
      <w:r w:rsidRPr="00612E28">
        <w:rPr>
          <w:lang w:eastAsia="ja-JP"/>
        </w:rPr>
        <w:t>L</w:t>
      </w:r>
      <w:r w:rsidR="003265BD" w:rsidRPr="00612E28">
        <w:rPr>
          <w:lang w:eastAsia="ja-JP"/>
        </w:rPr>
        <w:t>.1</w:t>
      </w:r>
      <w:r w:rsidR="003265BD" w:rsidRPr="00612E28">
        <w:rPr>
          <w:lang w:eastAsia="ja-JP"/>
        </w:rPr>
        <w:tab/>
        <w:t>Motifs</w:t>
      </w:r>
      <w:bookmarkEnd w:id="91"/>
    </w:p>
    <w:p w14:paraId="1D74F01A" w14:textId="09662F37" w:rsidR="00DA38F4" w:rsidRPr="00612E28" w:rsidRDefault="00C359C0" w:rsidP="00F22C7D">
      <w:r w:rsidRPr="00612E28">
        <w:t>C</w:t>
      </w:r>
      <w:r w:rsidR="00F12221" w:rsidRPr="00612E28">
        <w:t>ette Question a pour objet</w:t>
      </w:r>
      <w:r w:rsidR="00F22C7D" w:rsidRPr="00612E28">
        <w:t>:</w:t>
      </w:r>
      <w:r w:rsidR="00843478">
        <w:t xml:space="preserve"> </w:t>
      </w:r>
      <w:r w:rsidR="00F12221" w:rsidRPr="00612E28">
        <w:t>1) d</w:t>
      </w:r>
      <w:r w:rsidR="00681FCC" w:rsidRPr="00612E28">
        <w:t>'</w:t>
      </w:r>
      <w:r w:rsidR="00F12221" w:rsidRPr="00612E28">
        <w:t>étudier l'amélioration des réseaux</w:t>
      </w:r>
      <w:r w:rsidR="00F22C7D" w:rsidRPr="00612E28">
        <w:t xml:space="preserve"> </w:t>
      </w:r>
      <w:r w:rsidR="00F12221" w:rsidRPr="00612E28">
        <w:rPr>
          <w:color w:val="000000"/>
        </w:rPr>
        <w:t>prenant en compte les</w:t>
      </w:r>
      <w:r w:rsidR="00F22C7D" w:rsidRPr="00612E28">
        <w:rPr>
          <w:color w:val="000000"/>
        </w:rPr>
        <w:t xml:space="preserve"> </w:t>
      </w:r>
      <w:r w:rsidR="00F12221" w:rsidRPr="00612E28">
        <w:t>données (DAN), y compris les réseaux centrés sur l'information (ICN), et les futurs réseaux en mode</w:t>
      </w:r>
      <w:r w:rsidR="00F22C7D" w:rsidRPr="00612E28">
        <w:t xml:space="preserve"> </w:t>
      </w:r>
      <w:r w:rsidR="00F12221" w:rsidRPr="00612E28">
        <w:t xml:space="preserve">paquet (FPBN), y compris les réseaux </w:t>
      </w:r>
      <w:r w:rsidR="00A05F68" w:rsidRPr="00612E28">
        <w:rPr>
          <w:color w:val="000000"/>
        </w:rPr>
        <w:t xml:space="preserve">publics de télécommunication pour les données en mode paquet </w:t>
      </w:r>
      <w:r w:rsidR="00F12221" w:rsidRPr="00612E28">
        <w:t>(PTDN)</w:t>
      </w:r>
      <w:r w:rsidRPr="00612E28">
        <w:t>;</w:t>
      </w:r>
      <w:r w:rsidR="00843478">
        <w:t xml:space="preserve"> </w:t>
      </w:r>
      <w:r w:rsidR="00F12221" w:rsidRPr="00612E28">
        <w:t xml:space="preserve">2) </w:t>
      </w:r>
      <w:r w:rsidR="00A05F68" w:rsidRPr="00612E28">
        <w:t>d</w:t>
      </w:r>
      <w:r w:rsidR="00681FCC" w:rsidRPr="00612E28">
        <w:t>'</w:t>
      </w:r>
      <w:r w:rsidR="00F12221" w:rsidRPr="00612E28">
        <w:t>étudier l'application et le déploiement des</w:t>
      </w:r>
      <w:r w:rsidR="00A05F68" w:rsidRPr="00612E28">
        <w:t xml:space="preserve"> réseaux</w:t>
      </w:r>
      <w:r w:rsidR="00F22C7D" w:rsidRPr="00612E28">
        <w:t xml:space="preserve"> </w:t>
      </w:r>
      <w:r w:rsidR="00F12221" w:rsidRPr="00612E28">
        <w:t>DAN/ICN, FPBN/PTDN</w:t>
      </w:r>
      <w:r w:rsidR="00A05F68" w:rsidRPr="00612E28">
        <w:t xml:space="preserve"> </w:t>
      </w:r>
      <w:r w:rsidR="00F12221" w:rsidRPr="00612E28">
        <w:t xml:space="preserve">et d'autres technologies de réseau émergentes pour les services de réseau, tels que les réseaux industriels, dans les réseaux </w:t>
      </w:r>
      <w:r w:rsidR="00A05F68" w:rsidRPr="00612E28">
        <w:rPr>
          <w:szCs w:val="22"/>
        </w:rPr>
        <w:t>postérieurs aux IMT</w:t>
      </w:r>
      <w:r w:rsidR="00A05F68" w:rsidRPr="00612E28">
        <w:rPr>
          <w:szCs w:val="22"/>
        </w:rPr>
        <w:noBreakHyphen/>
        <w:t>2020</w:t>
      </w:r>
      <w:r w:rsidRPr="00612E28">
        <w:rPr>
          <w:szCs w:val="22"/>
        </w:rPr>
        <w:t>.</w:t>
      </w:r>
    </w:p>
    <w:p w14:paraId="2A2BDDFA" w14:textId="49DB83D2" w:rsidR="00DA38F4" w:rsidRPr="00612E28" w:rsidRDefault="00A05F68" w:rsidP="00F22C7D">
      <w:r w:rsidRPr="00612E28">
        <w:t>Le volume et la diversité des données générées par les services de réseau et d'application devraient augmenter en permanence au cours des prochaines années</w:t>
      </w:r>
      <w:r w:rsidR="00F22C7D" w:rsidRPr="00612E28">
        <w:t>.</w:t>
      </w:r>
      <w:r w:rsidRPr="00612E28">
        <w:t xml:space="preserve"> Le traitement de ces données générées par les réseaux </w:t>
      </w:r>
      <w:r w:rsidRPr="00612E28">
        <w:rPr>
          <w:szCs w:val="22"/>
        </w:rPr>
        <w:t>postérieurs aux IMT</w:t>
      </w:r>
      <w:r w:rsidRPr="00612E28">
        <w:rPr>
          <w:szCs w:val="22"/>
        </w:rPr>
        <w:noBreakHyphen/>
        <w:t>2020</w:t>
      </w:r>
      <w:r w:rsidR="00F22C7D" w:rsidRPr="00612E28">
        <w:rPr>
          <w:szCs w:val="22"/>
        </w:rPr>
        <w:t xml:space="preserve"> </w:t>
      </w:r>
      <w:r w:rsidRPr="00612E28">
        <w:t>imposera des exigences de réseau très diverses, telles que des débits de données élevés, un faible temps de latence et</w:t>
      </w:r>
      <w:r w:rsidR="00F22C7D" w:rsidRPr="00612E28">
        <w:t xml:space="preserve"> </w:t>
      </w:r>
      <w:r w:rsidRPr="00612E28">
        <w:rPr>
          <w:color w:val="000000"/>
        </w:rPr>
        <w:t>une basse consommation d'énergie</w:t>
      </w:r>
      <w:r w:rsidR="00C359C0" w:rsidRPr="00612E28">
        <w:t>.</w:t>
      </w:r>
      <w:r w:rsidR="00843478">
        <w:t xml:space="preserve"> </w:t>
      </w:r>
      <w:r w:rsidRPr="00612E28">
        <w:t>Étant donné qu'il est difficile de satisfaire</w:t>
      </w:r>
      <w:r w:rsidR="00F22C7D" w:rsidRPr="00612E28">
        <w:t xml:space="preserve"> </w:t>
      </w:r>
      <w:r w:rsidRPr="00612E28">
        <w:t>ces exigences en utilisant les approches architecturales classiques</w:t>
      </w:r>
      <w:r w:rsidR="00F22C7D" w:rsidRPr="00612E28">
        <w:rPr>
          <w:color w:val="000000"/>
        </w:rPr>
        <w:t xml:space="preserve"> </w:t>
      </w:r>
      <w:r w:rsidRPr="00612E28">
        <w:rPr>
          <w:color w:val="000000"/>
        </w:rPr>
        <w:t>centrées sur l'hôte, reposant sur l'emplacement</w:t>
      </w:r>
      <w:r w:rsidR="00F22C7D" w:rsidRPr="00612E28">
        <w:t xml:space="preserve"> </w:t>
      </w:r>
      <w:r w:rsidRPr="00612E28">
        <w:t>et client-serveur [UIT-T Y.3001], les réseaux DAN/ICN et FPBN/PTDN semblent être des solutions</w:t>
      </w:r>
      <w:r w:rsidR="00F22C7D" w:rsidRPr="00612E28">
        <w:t xml:space="preserve"> </w:t>
      </w:r>
      <w:r w:rsidRPr="00612E28">
        <w:t>prometteuses qu</w:t>
      </w:r>
      <w:r w:rsidR="00681FCC" w:rsidRPr="00612E28">
        <w:t>'</w:t>
      </w:r>
      <w:r w:rsidRPr="00612E28">
        <w:t>il convient d</w:t>
      </w:r>
      <w:r w:rsidR="00681FCC" w:rsidRPr="00612E28">
        <w:t>'</w:t>
      </w:r>
      <w:r w:rsidRPr="00612E28">
        <w:t>étudier. Dans le cadre</w:t>
      </w:r>
      <w:r w:rsidR="00F22C7D" w:rsidRPr="00612E28">
        <w:t xml:space="preserve"> </w:t>
      </w:r>
      <w:r w:rsidRPr="00612E28">
        <w:t>de l'étude de ces solutions DAN/ICN et FPBN/PTDN, on examinera également</w:t>
      </w:r>
      <w:r w:rsidR="00F22C7D" w:rsidRPr="00612E28">
        <w:t xml:space="preserve"> </w:t>
      </w:r>
      <w:r w:rsidRPr="00612E28">
        <w:t>la façon dont les moyens techniques existants ou émergents, par exemple</w:t>
      </w:r>
      <w:r w:rsidRPr="00612E28">
        <w:rPr>
          <w:color w:val="000000"/>
        </w:rPr>
        <w:t xml:space="preserve"> la technologie des registres distribués</w:t>
      </w:r>
      <w:r w:rsidR="00AD59D1" w:rsidRPr="00612E28">
        <w:t>/</w:t>
      </w:r>
      <w:r w:rsidRPr="00612E28">
        <w:t>la chaîne de blocs ou</w:t>
      </w:r>
      <w:r w:rsidR="00F22C7D" w:rsidRPr="00612E28">
        <w:t xml:space="preserve"> </w:t>
      </w:r>
      <w:r w:rsidRPr="00612E28">
        <w:rPr>
          <w:color w:val="000000"/>
        </w:rPr>
        <w:t>le découpage de réseau et l'orchestration</w:t>
      </w:r>
      <w:r w:rsidR="00F22C7D" w:rsidRPr="00612E28">
        <w:t xml:space="preserve">, </w:t>
      </w:r>
      <w:r w:rsidRPr="00612E28">
        <w:t>peuvent être pris en compte.</w:t>
      </w:r>
    </w:p>
    <w:p w14:paraId="6FEF9310" w14:textId="18949897" w:rsidR="00DA38F4" w:rsidRPr="00612E28" w:rsidRDefault="00EA2E36" w:rsidP="00F22C7D">
      <w:r w:rsidRPr="00612E28">
        <w:t>En résumé,</w:t>
      </w:r>
      <w:r w:rsidRPr="00612E28">
        <w:rPr>
          <w:color w:val="000000"/>
        </w:rPr>
        <w:t xml:space="preserve"> cette Question porte principalement sur l'étude de</w:t>
      </w:r>
      <w:r w:rsidRPr="00612E28">
        <w:t xml:space="preserve"> </w:t>
      </w:r>
      <w:r w:rsidR="00F67406" w:rsidRPr="00612E28">
        <w:t>l</w:t>
      </w:r>
      <w:r w:rsidR="00681FCC" w:rsidRPr="00612E28">
        <w:t>'</w:t>
      </w:r>
      <w:r w:rsidRPr="00612E28">
        <w:rPr>
          <w:color w:val="000000"/>
        </w:rPr>
        <w:t>amélioration et de l</w:t>
      </w:r>
      <w:r w:rsidR="00681FCC" w:rsidRPr="00612E28">
        <w:rPr>
          <w:color w:val="000000"/>
        </w:rPr>
        <w:t>'</w:t>
      </w:r>
      <w:r w:rsidRPr="00612E28">
        <w:rPr>
          <w:color w:val="000000"/>
        </w:rPr>
        <w:t>application</w:t>
      </w:r>
      <w:r w:rsidRPr="00612E28">
        <w:t xml:space="preserve"> des réseaux</w:t>
      </w:r>
      <w:r w:rsidR="00F22C7D" w:rsidRPr="00612E28">
        <w:t xml:space="preserve"> </w:t>
      </w:r>
      <w:r w:rsidR="00DA38F4" w:rsidRPr="00612E28">
        <w:t>DAN/ICN</w:t>
      </w:r>
      <w:r w:rsidRPr="00612E28">
        <w:t xml:space="preserve"> et </w:t>
      </w:r>
      <w:r w:rsidR="00DA38F4" w:rsidRPr="00612E28">
        <w:t>FPBN/PTDN.</w:t>
      </w:r>
    </w:p>
    <w:p w14:paraId="54E9C572" w14:textId="14D8259A" w:rsidR="00DA38F4" w:rsidRPr="00612E28" w:rsidRDefault="00EA2E36" w:rsidP="00F22C7D">
      <w:r w:rsidRPr="00612E28">
        <w:t>Les principales Recommandations suivantes, en vigueur au moment de l'approbation de la présente Question, relèvent</w:t>
      </w:r>
      <w:r w:rsidR="00F22C7D" w:rsidRPr="00612E28">
        <w:t xml:space="preserve"> </w:t>
      </w:r>
      <w:r w:rsidRPr="00612E28">
        <w:rPr>
          <w:color w:val="000000"/>
        </w:rPr>
        <w:t>de celle-</w:t>
      </w:r>
      <w:proofErr w:type="gramStart"/>
      <w:r w:rsidRPr="00612E28">
        <w:rPr>
          <w:color w:val="000000"/>
        </w:rPr>
        <w:t>ci:</w:t>
      </w:r>
      <w:proofErr w:type="gramEnd"/>
    </w:p>
    <w:p w14:paraId="56C86992" w14:textId="12245FED" w:rsidR="00C359C0" w:rsidRPr="00612E28" w:rsidRDefault="00DA38F4" w:rsidP="00F22C7D">
      <w:pPr>
        <w:pStyle w:val="enumlev1"/>
      </w:pPr>
      <w:r w:rsidRPr="00612E28">
        <w:t>–</w:t>
      </w:r>
      <w:r w:rsidRPr="00612E28">
        <w:tab/>
      </w:r>
      <w:r w:rsidR="00B01D7D" w:rsidRPr="00612E28">
        <w:t>UIT</w:t>
      </w:r>
      <w:r w:rsidRPr="00612E28">
        <w:t>-T Y.3001, Y.3031, Y.3032, Y.3034, Y.3071-Y.3076, Y.2611-Y.2621, Y.</w:t>
      </w:r>
      <w:r w:rsidR="00EA2E36" w:rsidRPr="00612E28">
        <w:t>S</w:t>
      </w:r>
      <w:r w:rsidRPr="00612E28">
        <w:t>up</w:t>
      </w:r>
      <w:r w:rsidR="00EA2E36" w:rsidRPr="00612E28">
        <w:t>.</w:t>
      </w:r>
      <w:r w:rsidRPr="00612E28">
        <w:t>47, Y.</w:t>
      </w:r>
      <w:r w:rsidR="00EA2E36" w:rsidRPr="00612E28">
        <w:t>S</w:t>
      </w:r>
      <w:r w:rsidRPr="00612E28">
        <w:t>up</w:t>
      </w:r>
      <w:r w:rsidR="00EA2E36" w:rsidRPr="00612E28">
        <w:t>.</w:t>
      </w:r>
      <w:r w:rsidRPr="00612E28">
        <w:t>48</w:t>
      </w:r>
      <w:r w:rsidR="00C359C0" w:rsidRPr="00612E28">
        <w:t>.</w:t>
      </w:r>
    </w:p>
    <w:p w14:paraId="0E78CF13" w14:textId="1F5E5E23" w:rsidR="00DA38F4" w:rsidRPr="00612E28" w:rsidRDefault="00DA38F4" w:rsidP="00F22C7D">
      <w:pPr>
        <w:pStyle w:val="Heading3"/>
      </w:pPr>
      <w:bookmarkStart w:id="92" w:name="_Toc70955420"/>
      <w:r w:rsidRPr="00612E28">
        <w:rPr>
          <w:lang w:eastAsia="ja-JP"/>
        </w:rPr>
        <w:t>L</w:t>
      </w:r>
      <w:r w:rsidR="003265BD" w:rsidRPr="00612E28">
        <w:rPr>
          <w:lang w:eastAsia="ja-JP"/>
        </w:rPr>
        <w:t>.2</w:t>
      </w:r>
      <w:r w:rsidR="003265BD" w:rsidRPr="00612E28">
        <w:rPr>
          <w:lang w:eastAsia="ja-JP"/>
        </w:rPr>
        <w:tab/>
      </w:r>
      <w:r w:rsidR="00F5751E" w:rsidRPr="00612E28">
        <w:t>Sujets d</w:t>
      </w:r>
      <w:r w:rsidR="00681FCC" w:rsidRPr="00612E28">
        <w:t>'</w:t>
      </w:r>
      <w:r w:rsidR="00F5751E" w:rsidRPr="00612E28">
        <w:t>étude</w:t>
      </w:r>
      <w:bookmarkEnd w:id="92"/>
    </w:p>
    <w:p w14:paraId="4BACD542" w14:textId="1DB628C0" w:rsidR="00DA38F4" w:rsidRPr="00612E28" w:rsidRDefault="00EA2E36" w:rsidP="00F22C7D">
      <w:pPr>
        <w:rPr>
          <w:lang w:eastAsia="ja-JP"/>
        </w:rPr>
      </w:pPr>
      <w:r w:rsidRPr="00612E28">
        <w:rPr>
          <w:lang w:eastAsia="ja-JP"/>
        </w:rPr>
        <w:t>Les sujets à étudier sont notamment les suivants (la liste n'étant pas exhaustive</w:t>
      </w:r>
      <w:proofErr w:type="gramStart"/>
      <w:r w:rsidRPr="00612E28">
        <w:rPr>
          <w:lang w:eastAsia="ja-JP"/>
        </w:rPr>
        <w:t>):</w:t>
      </w:r>
      <w:proofErr w:type="gramEnd"/>
    </w:p>
    <w:p w14:paraId="407E1826" w14:textId="29D8AD38" w:rsidR="00DA38F4" w:rsidRPr="00612E28" w:rsidRDefault="00DA38F4" w:rsidP="00F22C7D">
      <w:pPr>
        <w:pStyle w:val="enumlev1"/>
      </w:pPr>
      <w:r w:rsidRPr="00612E28">
        <w:t>–</w:t>
      </w:r>
      <w:r w:rsidRPr="00612E28">
        <w:tab/>
      </w:r>
      <w:r w:rsidR="00C359C0" w:rsidRPr="00612E28">
        <w:rPr>
          <w:color w:val="000000"/>
        </w:rPr>
        <w:t>Q</w:t>
      </w:r>
      <w:r w:rsidR="00EA2E36" w:rsidRPr="00612E28">
        <w:rPr>
          <w:color w:val="000000"/>
        </w:rPr>
        <w:t xml:space="preserve">uels compléments faut-il apporter </w:t>
      </w:r>
      <w:r w:rsidR="00EA2E36" w:rsidRPr="00612E28">
        <w:t>aux réseaux</w:t>
      </w:r>
      <w:r w:rsidRPr="00612E28">
        <w:t xml:space="preserve"> DAN/ICN</w:t>
      </w:r>
      <w:r w:rsidR="00F22C7D" w:rsidRPr="00612E28">
        <w:t xml:space="preserve"> </w:t>
      </w:r>
      <w:r w:rsidR="00EA2E36" w:rsidRPr="00612E28">
        <w:t xml:space="preserve">et </w:t>
      </w:r>
      <w:r w:rsidRPr="00612E28">
        <w:t>FPBN/PTDN</w:t>
      </w:r>
      <w:r w:rsidR="00EA2E36" w:rsidRPr="00612E28">
        <w:t xml:space="preserve"> pour intégrer l'informatique en réseau, l'analyse de</w:t>
      </w:r>
      <w:r w:rsidR="004464E5" w:rsidRPr="00612E28">
        <w:t>s méga</w:t>
      </w:r>
      <w:r w:rsidR="00EA2E36" w:rsidRPr="00612E28">
        <w:t xml:space="preserve">données, </w:t>
      </w:r>
      <w:r w:rsidR="004464E5" w:rsidRPr="00612E28">
        <w:rPr>
          <w:color w:val="000000"/>
        </w:rPr>
        <w:t>la technologie des registres distribués</w:t>
      </w:r>
      <w:r w:rsidR="00AD59D1" w:rsidRPr="00612E28">
        <w:t>/</w:t>
      </w:r>
      <w:r w:rsidR="004464E5" w:rsidRPr="00612E28">
        <w:t>la chaîne de blocs,</w:t>
      </w:r>
      <w:r w:rsidR="00F22C7D" w:rsidRPr="00612E28">
        <w:t xml:space="preserve"> </w:t>
      </w:r>
      <w:r w:rsidR="00EA2E36" w:rsidRPr="00612E28">
        <w:t xml:space="preserve">l'apprentissage </w:t>
      </w:r>
      <w:r w:rsidR="004464E5" w:rsidRPr="00612E28">
        <w:t xml:space="preserve">automatique </w:t>
      </w:r>
      <w:r w:rsidR="00EA2E36" w:rsidRPr="00612E28">
        <w:t>et l'intelligence artificielle (ML/</w:t>
      </w:r>
      <w:r w:rsidR="004464E5" w:rsidRPr="00612E28">
        <w:t>IA</w:t>
      </w:r>
      <w:r w:rsidR="00EA2E36" w:rsidRPr="00612E28">
        <w:t xml:space="preserve">) pour répondre </w:t>
      </w:r>
      <w:r w:rsidR="00C90713" w:rsidRPr="00612E28">
        <w:t>à diverses</w:t>
      </w:r>
      <w:r w:rsidR="004464E5" w:rsidRPr="00612E28">
        <w:t xml:space="preserve"> exigences</w:t>
      </w:r>
      <w:r w:rsidR="00F22C7D" w:rsidRPr="00612E28">
        <w:t>,</w:t>
      </w:r>
      <w:r w:rsidR="004464E5" w:rsidRPr="00612E28">
        <w:t xml:space="preserve"> à savoir un</w:t>
      </w:r>
      <w:r w:rsidR="00F22C7D" w:rsidRPr="00612E28">
        <w:t xml:space="preserve"> </w:t>
      </w:r>
      <w:r w:rsidR="00EA2E36" w:rsidRPr="00612E28">
        <w:t>débit</w:t>
      </w:r>
      <w:r w:rsidR="004464E5" w:rsidRPr="00612E28">
        <w:t xml:space="preserve"> élevé</w:t>
      </w:r>
      <w:r w:rsidR="00EA2E36" w:rsidRPr="00612E28">
        <w:t>,</w:t>
      </w:r>
      <w:r w:rsidR="004464E5" w:rsidRPr="00612E28">
        <w:t xml:space="preserve"> un faible temps de </w:t>
      </w:r>
      <w:r w:rsidR="00612E28" w:rsidRPr="00612E28">
        <w:t>latence,</w:t>
      </w:r>
      <w:r w:rsidR="00612E28" w:rsidRPr="00612E28">
        <w:rPr>
          <w:color w:val="000000"/>
        </w:rPr>
        <w:t xml:space="preserve"> une</w:t>
      </w:r>
      <w:r w:rsidR="004464E5" w:rsidRPr="00612E28">
        <w:rPr>
          <w:color w:val="000000"/>
        </w:rPr>
        <w:t xml:space="preserve"> basse consommation d'énergie</w:t>
      </w:r>
      <w:r w:rsidR="00F22C7D" w:rsidRPr="00612E28">
        <w:t xml:space="preserve"> </w:t>
      </w:r>
      <w:r w:rsidR="00EA2E36" w:rsidRPr="00612E28">
        <w:t xml:space="preserve">et </w:t>
      </w:r>
      <w:r w:rsidR="004464E5" w:rsidRPr="00612E28">
        <w:t>une grande</w:t>
      </w:r>
      <w:r w:rsidR="00EA2E36" w:rsidRPr="00612E28">
        <w:t xml:space="preserve"> efficacité du </w:t>
      </w:r>
      <w:proofErr w:type="gramStart"/>
      <w:r w:rsidR="00EA2E36" w:rsidRPr="00612E28">
        <w:t>réseau</w:t>
      </w:r>
      <w:r w:rsidR="001F4956" w:rsidRPr="00612E28">
        <w:t>?</w:t>
      </w:r>
      <w:proofErr w:type="gramEnd"/>
    </w:p>
    <w:p w14:paraId="4071351C" w14:textId="6250F9F8" w:rsidR="00DA38F4" w:rsidRPr="00612E28" w:rsidRDefault="00DA38F4" w:rsidP="00F22C7D">
      <w:pPr>
        <w:pStyle w:val="enumlev1"/>
      </w:pPr>
      <w:r w:rsidRPr="00612E28">
        <w:t>–</w:t>
      </w:r>
      <w:r w:rsidRPr="00612E28">
        <w:tab/>
      </w:r>
      <w:r w:rsidR="004464E5" w:rsidRPr="00612E28">
        <w:t>Comment configurer et déployer les fonctions de réseau DAN/ICN et FPBN/PTDN</w:t>
      </w:r>
      <w:r w:rsidR="00F22C7D" w:rsidRPr="00612E28">
        <w:t xml:space="preserve"> </w:t>
      </w:r>
      <w:r w:rsidR="00D60D65" w:rsidRPr="00612E28">
        <w:t>à l</w:t>
      </w:r>
      <w:r w:rsidR="00681FCC" w:rsidRPr="00612E28">
        <w:t>'</w:t>
      </w:r>
      <w:r w:rsidR="00D60D65" w:rsidRPr="00612E28">
        <w:t>aide des réseaux pilotés par logiciel, de la virtualisation des fonctions de réseau, du</w:t>
      </w:r>
      <w:r w:rsidR="00F22C7D" w:rsidRPr="00612E28">
        <w:t xml:space="preserve"> </w:t>
      </w:r>
      <w:r w:rsidR="00D60D65" w:rsidRPr="00612E28">
        <w:t>chaînage des fonctions de service,</w:t>
      </w:r>
      <w:r w:rsidR="00F22C7D" w:rsidRPr="00612E28">
        <w:t xml:space="preserve"> </w:t>
      </w:r>
      <w:r w:rsidR="00D60D65" w:rsidRPr="00612E28">
        <w:t>du</w:t>
      </w:r>
      <w:r w:rsidR="00F22C7D" w:rsidRPr="00612E28">
        <w:t xml:space="preserve"> </w:t>
      </w:r>
      <w:r w:rsidR="00D60D65" w:rsidRPr="00612E28">
        <w:t xml:space="preserve">découpage de </w:t>
      </w:r>
      <w:r w:rsidR="00C359C0" w:rsidRPr="00612E28">
        <w:t>réseau</w:t>
      </w:r>
      <w:r w:rsidR="00D60D65" w:rsidRPr="00612E28">
        <w:t xml:space="preserve"> et</w:t>
      </w:r>
      <w:r w:rsidR="00F22C7D" w:rsidRPr="00612E28">
        <w:t xml:space="preserve"> </w:t>
      </w:r>
      <w:r w:rsidR="00D60D65" w:rsidRPr="00612E28">
        <w:t xml:space="preserve">de </w:t>
      </w:r>
      <w:proofErr w:type="gramStart"/>
      <w:r w:rsidR="00D60D65" w:rsidRPr="00612E28">
        <w:t>l'orchestration</w:t>
      </w:r>
      <w:r w:rsidR="001F4956" w:rsidRPr="00612E28">
        <w:t>?</w:t>
      </w:r>
      <w:proofErr w:type="gramEnd"/>
    </w:p>
    <w:p w14:paraId="7F3A07CF" w14:textId="5F4F509E" w:rsidR="003265BD" w:rsidRDefault="004464E5" w:rsidP="00F22C7D">
      <w:r w:rsidRPr="00612E28">
        <w:t>Quels sont les exigences, le cadre et les architectures fonctionnelles des nouvelles technologies de</w:t>
      </w:r>
      <w:r w:rsidR="00F22C7D" w:rsidRPr="00612E28">
        <w:t xml:space="preserve"> </w:t>
      </w:r>
      <w:r w:rsidRPr="00612E28">
        <w:t xml:space="preserve">réseau, par exemple le jumelage numérique de réseaux et les réseaux </w:t>
      </w:r>
      <w:proofErr w:type="gramStart"/>
      <w:r w:rsidRPr="00612E28">
        <w:t>industriels</w:t>
      </w:r>
      <w:r w:rsidR="001F4956" w:rsidRPr="00612E28">
        <w:t>?</w:t>
      </w:r>
      <w:proofErr w:type="gramEnd"/>
    </w:p>
    <w:p w14:paraId="00D4A8C6" w14:textId="77777777" w:rsidR="00843478" w:rsidRPr="00612E28" w:rsidRDefault="00843478" w:rsidP="00F22C7D"/>
    <w:p w14:paraId="762F1527" w14:textId="77777777" w:rsidR="00C359C0" w:rsidRPr="00612E28" w:rsidRDefault="00C359C0" w:rsidP="002A1CCB">
      <w:pPr>
        <w:rPr>
          <w:lang w:eastAsia="ja-JP"/>
        </w:rPr>
      </w:pPr>
      <w:r w:rsidRPr="00612E28">
        <w:rPr>
          <w:lang w:eastAsia="ja-JP"/>
        </w:rPr>
        <w:br w:type="page"/>
      </w:r>
    </w:p>
    <w:p w14:paraId="704A866F" w14:textId="2E971C8D" w:rsidR="003265BD" w:rsidRPr="00612E28" w:rsidRDefault="00DA38F4" w:rsidP="00F22C7D">
      <w:pPr>
        <w:pStyle w:val="Heading3"/>
        <w:rPr>
          <w:lang w:eastAsia="ja-JP"/>
        </w:rPr>
      </w:pPr>
      <w:bookmarkStart w:id="93" w:name="_Toc70955421"/>
      <w:r w:rsidRPr="00612E28">
        <w:rPr>
          <w:lang w:eastAsia="ja-JP"/>
        </w:rPr>
        <w:lastRenderedPageBreak/>
        <w:t>L</w:t>
      </w:r>
      <w:r w:rsidR="003265BD" w:rsidRPr="00612E28">
        <w:rPr>
          <w:lang w:eastAsia="ja-JP"/>
        </w:rPr>
        <w:t>.3</w:t>
      </w:r>
      <w:r w:rsidR="003265BD" w:rsidRPr="00612E28">
        <w:rPr>
          <w:lang w:eastAsia="ja-JP"/>
        </w:rPr>
        <w:tab/>
        <w:t>Tâches</w:t>
      </w:r>
      <w:bookmarkEnd w:id="93"/>
    </w:p>
    <w:p w14:paraId="04A81030" w14:textId="71E42CA4" w:rsidR="00DA38F4" w:rsidRPr="00612E28" w:rsidRDefault="005F226E" w:rsidP="00C359C0">
      <w:pPr>
        <w:keepNext/>
        <w:keepLines/>
        <w:rPr>
          <w:lang w:eastAsia="ja-JP"/>
        </w:rPr>
      </w:pPr>
      <w:r w:rsidRPr="00612E28">
        <w:rPr>
          <w:lang w:eastAsia="ja-JP"/>
        </w:rPr>
        <w:t>Les tâches sont notamment les suivantes (la liste n'étant pas exhaustive</w:t>
      </w:r>
      <w:proofErr w:type="gramStart"/>
      <w:r w:rsidRPr="00612E28">
        <w:rPr>
          <w:lang w:eastAsia="ja-JP"/>
        </w:rPr>
        <w:t>):</w:t>
      </w:r>
      <w:proofErr w:type="gramEnd"/>
    </w:p>
    <w:p w14:paraId="3E81C433" w14:textId="3DA7FB9D" w:rsidR="00DA38F4" w:rsidRPr="00612E28" w:rsidRDefault="00DA38F4" w:rsidP="00F22C7D">
      <w:pPr>
        <w:pStyle w:val="enumlev1"/>
      </w:pPr>
      <w:r w:rsidRPr="00612E28">
        <w:t>–</w:t>
      </w:r>
      <w:r w:rsidRPr="00612E28">
        <w:tab/>
      </w:r>
      <w:r w:rsidR="005F226E" w:rsidRPr="00612E28">
        <w:t xml:space="preserve">Élaboration de Recommandations </w:t>
      </w:r>
      <w:r w:rsidR="00C90713" w:rsidRPr="00612E28">
        <w:t>décrivant les</w:t>
      </w:r>
      <w:r w:rsidR="005F226E" w:rsidRPr="00612E28">
        <w:t xml:space="preserve"> scénarios, </w:t>
      </w:r>
      <w:r w:rsidR="00C90713" w:rsidRPr="00612E28">
        <w:t>l</w:t>
      </w:r>
      <w:r w:rsidR="005F226E" w:rsidRPr="00612E28">
        <w:t>es cas d'utilisation, les exigences, le cadre et l</w:t>
      </w:r>
      <w:r w:rsidR="00681FCC" w:rsidRPr="00612E28">
        <w:t>'</w:t>
      </w:r>
      <w:r w:rsidR="005F226E" w:rsidRPr="00612E28">
        <w:t xml:space="preserve">architecture fonctionnelle </w:t>
      </w:r>
      <w:r w:rsidR="00C90713" w:rsidRPr="00612E28">
        <w:t xml:space="preserve">concernant </w:t>
      </w:r>
      <w:r w:rsidR="005F226E" w:rsidRPr="00612E28">
        <w:t xml:space="preserve">les </w:t>
      </w:r>
      <w:r w:rsidR="005F226E" w:rsidRPr="00612E28">
        <w:rPr>
          <w:color w:val="000000"/>
        </w:rPr>
        <w:t xml:space="preserve">compléments à apporter </w:t>
      </w:r>
      <w:r w:rsidR="005F226E" w:rsidRPr="00612E28">
        <w:t>aux réseaux DAN/ICN et FPBN/PTDN</w:t>
      </w:r>
      <w:r w:rsidR="00F22C7D" w:rsidRPr="00612E28">
        <w:t xml:space="preserve"> </w:t>
      </w:r>
      <w:r w:rsidR="005F226E" w:rsidRPr="00612E28">
        <w:t xml:space="preserve">pour intégrer </w:t>
      </w:r>
      <w:r w:rsidR="00C90713" w:rsidRPr="00612E28">
        <w:t>les technologies</w:t>
      </w:r>
      <w:r w:rsidR="00C90713" w:rsidRPr="00612E28">
        <w:rPr>
          <w:color w:val="000000"/>
        </w:rPr>
        <w:t xml:space="preserve"> destinées à être utilisées pour</w:t>
      </w:r>
      <w:r w:rsidR="00F22C7D" w:rsidRPr="00612E28">
        <w:rPr>
          <w:color w:val="000000"/>
        </w:rPr>
        <w:t xml:space="preserve"> </w:t>
      </w:r>
      <w:r w:rsidR="005F226E" w:rsidRPr="00612E28">
        <w:t xml:space="preserve">l'informatique en réseau, l'analyse des mégadonnées, </w:t>
      </w:r>
      <w:r w:rsidR="005F226E" w:rsidRPr="00612E28">
        <w:rPr>
          <w:color w:val="000000"/>
        </w:rPr>
        <w:t>la technologie des registres distribués</w:t>
      </w:r>
      <w:r w:rsidR="00AD59D1" w:rsidRPr="00612E28">
        <w:t>/</w:t>
      </w:r>
      <w:r w:rsidR="005F226E" w:rsidRPr="00612E28">
        <w:t>la chaîne de blocs,</w:t>
      </w:r>
      <w:r w:rsidR="00F22C7D" w:rsidRPr="00612E28">
        <w:t xml:space="preserve"> </w:t>
      </w:r>
      <w:r w:rsidR="005F226E" w:rsidRPr="00612E28">
        <w:t>l'apprentissage automatique</w:t>
      </w:r>
      <w:r w:rsidR="00C90713" w:rsidRPr="00612E28">
        <w:t>/</w:t>
      </w:r>
      <w:r w:rsidR="005F226E" w:rsidRPr="00612E28">
        <w:t>l'intelligence artificielle</w:t>
      </w:r>
      <w:r w:rsidR="00C359C0" w:rsidRPr="00612E28">
        <w:t>.</w:t>
      </w:r>
    </w:p>
    <w:p w14:paraId="1350AC4D" w14:textId="58D69A91" w:rsidR="00DA38F4" w:rsidRPr="00612E28" w:rsidRDefault="00DA38F4" w:rsidP="00F22C7D">
      <w:pPr>
        <w:pStyle w:val="enumlev1"/>
      </w:pPr>
      <w:r w:rsidRPr="00612E28">
        <w:t>–</w:t>
      </w:r>
      <w:r w:rsidRPr="00612E28">
        <w:tab/>
      </w:r>
      <w:r w:rsidR="00D60D65" w:rsidRPr="00612E28">
        <w:t>Élaboration de Recommandations sur le déploiement et la configuration des</w:t>
      </w:r>
      <w:r w:rsidR="00F22C7D" w:rsidRPr="00612E28">
        <w:t xml:space="preserve"> </w:t>
      </w:r>
      <w:r w:rsidR="00D60D65" w:rsidRPr="00612E28">
        <w:t>fonctions de réseau DAN/ICN et FPBN/PTDN</w:t>
      </w:r>
      <w:r w:rsidR="00F22C7D" w:rsidRPr="00612E28">
        <w:t xml:space="preserve"> </w:t>
      </w:r>
      <w:r w:rsidR="00D60D65" w:rsidRPr="00612E28">
        <w:t>à l</w:t>
      </w:r>
      <w:r w:rsidR="00681FCC" w:rsidRPr="00612E28">
        <w:t>'</w:t>
      </w:r>
      <w:r w:rsidR="00D60D65" w:rsidRPr="00612E28">
        <w:t>aide des réseaux pilotés par logiciel, de la virtualisation des fonctions de réseau, du</w:t>
      </w:r>
      <w:r w:rsidR="00F22C7D" w:rsidRPr="00612E28">
        <w:t xml:space="preserve"> </w:t>
      </w:r>
      <w:r w:rsidR="00D60D65" w:rsidRPr="00612E28">
        <w:t>chaînage des fonctions de service,</w:t>
      </w:r>
      <w:r w:rsidR="00F22C7D" w:rsidRPr="00612E28">
        <w:t xml:space="preserve"> </w:t>
      </w:r>
      <w:r w:rsidR="00D60D65" w:rsidRPr="00612E28">
        <w:t>du</w:t>
      </w:r>
      <w:r w:rsidR="00F22C7D" w:rsidRPr="00612E28">
        <w:t xml:space="preserve"> </w:t>
      </w:r>
      <w:r w:rsidR="00D60D65" w:rsidRPr="00612E28">
        <w:t xml:space="preserve">découpage de </w:t>
      </w:r>
      <w:r w:rsidR="00C359C0" w:rsidRPr="00612E28">
        <w:t>réseau</w:t>
      </w:r>
      <w:r w:rsidR="00D60D65" w:rsidRPr="00612E28">
        <w:t xml:space="preserve"> et</w:t>
      </w:r>
      <w:r w:rsidR="00F22C7D" w:rsidRPr="00612E28">
        <w:t xml:space="preserve"> </w:t>
      </w:r>
      <w:r w:rsidR="00D60D65" w:rsidRPr="00612E28">
        <w:t>de l'orchestration</w:t>
      </w:r>
      <w:r w:rsidR="00C359C0" w:rsidRPr="00612E28">
        <w:t>.</w:t>
      </w:r>
    </w:p>
    <w:p w14:paraId="18EEBC4C" w14:textId="5E5A59E5" w:rsidR="00DA38F4" w:rsidRPr="00612E28" w:rsidRDefault="00DA38F4" w:rsidP="00F22C7D">
      <w:pPr>
        <w:pStyle w:val="enumlev1"/>
      </w:pPr>
      <w:r w:rsidRPr="00612E28">
        <w:t>–</w:t>
      </w:r>
      <w:r w:rsidRPr="00612E28">
        <w:tab/>
      </w:r>
      <w:r w:rsidR="00D60D65" w:rsidRPr="00612E28">
        <w:t>Élaboration de Recommandations sur l'architecture fonctionnelle des réseaux ICN</w:t>
      </w:r>
      <w:r w:rsidR="00F22C7D" w:rsidRPr="00612E28">
        <w:t xml:space="preserve"> </w:t>
      </w:r>
      <w:r w:rsidR="00D60D65" w:rsidRPr="00612E28">
        <w:t xml:space="preserve">et les technologies </w:t>
      </w:r>
      <w:r w:rsidR="00D60D65" w:rsidRPr="00612E28">
        <w:rPr>
          <w:color w:val="000000"/>
        </w:rPr>
        <w:t xml:space="preserve">concernant des éléments de </w:t>
      </w:r>
      <w:r w:rsidR="00612E28" w:rsidRPr="00612E28">
        <w:rPr>
          <w:color w:val="000000"/>
        </w:rPr>
        <w:t>réseaux,</w:t>
      </w:r>
      <w:r w:rsidR="00612E28" w:rsidRPr="00612E28">
        <w:t xml:space="preserve"> y</w:t>
      </w:r>
      <w:r w:rsidR="00D60D65" w:rsidRPr="00612E28">
        <w:t xml:space="preserve"> compris</w:t>
      </w:r>
      <w:r w:rsidR="00D60D65" w:rsidRPr="00612E28">
        <w:rPr>
          <w:color w:val="000000"/>
        </w:rPr>
        <w:t xml:space="preserve"> le nommage d'objets</w:t>
      </w:r>
      <w:r w:rsidR="00F22C7D" w:rsidRPr="00612E28">
        <w:t xml:space="preserve"> </w:t>
      </w:r>
      <w:r w:rsidR="00D60D65" w:rsidRPr="00612E28">
        <w:t xml:space="preserve">de données, la résolution de nom, la découverte d'informations, le transport, le routage, la mobilité, la mise en cache, l'interfonctionnement de domaines d'applications intelligents hétérogènes, la sécurité, la facturation et </w:t>
      </w:r>
      <w:r w:rsidR="00D60D65" w:rsidRPr="00612E28">
        <w:rPr>
          <w:color w:val="000000"/>
        </w:rPr>
        <w:t>la tarification</w:t>
      </w:r>
      <w:r w:rsidR="00D60D65" w:rsidRPr="00612E28">
        <w:t xml:space="preserve"> et les nouveaux cas d'utilisation</w:t>
      </w:r>
      <w:r w:rsidR="00F22C7D" w:rsidRPr="00612E28">
        <w:t>.</w:t>
      </w:r>
    </w:p>
    <w:p w14:paraId="19BA7D8A" w14:textId="38A1FB87" w:rsidR="00DA38F4" w:rsidRPr="00612E28" w:rsidRDefault="00DA38F4" w:rsidP="00F22C7D">
      <w:pPr>
        <w:pStyle w:val="enumlev1"/>
      </w:pPr>
      <w:r w:rsidRPr="00612E28">
        <w:t>–</w:t>
      </w:r>
      <w:r w:rsidRPr="00612E28">
        <w:tab/>
      </w:r>
      <w:r w:rsidR="00D60D65" w:rsidRPr="00612E28">
        <w:t>Élaboration de Recommandations</w:t>
      </w:r>
      <w:r w:rsidR="00F22C7D" w:rsidRPr="00612E28">
        <w:t xml:space="preserve"> </w:t>
      </w:r>
      <w:r w:rsidR="00D60D65" w:rsidRPr="00612E28">
        <w:rPr>
          <w:color w:val="000000"/>
        </w:rPr>
        <w:t>sur les mécanismes</w:t>
      </w:r>
      <w:r w:rsidR="00F22C7D" w:rsidRPr="00612E28">
        <w:rPr>
          <w:color w:val="000000"/>
        </w:rPr>
        <w:t xml:space="preserve"> </w:t>
      </w:r>
      <w:r w:rsidR="00D60D65" w:rsidRPr="00612E28">
        <w:rPr>
          <w:color w:val="000000"/>
        </w:rPr>
        <w:t>propres à différents cas d'utilisation</w:t>
      </w:r>
      <w:r w:rsidR="00D60D65" w:rsidRPr="00612E28">
        <w:t xml:space="preserve"> </w:t>
      </w:r>
      <w:r w:rsidR="004508E4" w:rsidRPr="00612E28">
        <w:t>des réseaux ICN</w:t>
      </w:r>
      <w:r w:rsidR="00F22C7D" w:rsidRPr="00612E28">
        <w:t xml:space="preserve"> </w:t>
      </w:r>
      <w:r w:rsidR="004508E4" w:rsidRPr="00612E28">
        <w:t>et les</w:t>
      </w:r>
      <w:r w:rsidRPr="00612E28">
        <w:t xml:space="preserve"> technologies</w:t>
      </w:r>
      <w:r w:rsidR="004508E4" w:rsidRPr="00612E28">
        <w:rPr>
          <w:color w:val="000000"/>
        </w:rPr>
        <w:t xml:space="preserve"> servant de pont</w:t>
      </w:r>
      <w:r w:rsidRPr="00612E28">
        <w:t xml:space="preserve"> </w:t>
      </w:r>
      <w:r w:rsidR="004508E4" w:rsidRPr="00612E28">
        <w:t>pour l</w:t>
      </w:r>
      <w:r w:rsidR="00681FCC" w:rsidRPr="00612E28">
        <w:t>'</w:t>
      </w:r>
      <w:r w:rsidR="004508E4" w:rsidRPr="00612E28">
        <w:t>utilisation des réseaux</w:t>
      </w:r>
      <w:r w:rsidR="00F22C7D" w:rsidRPr="00612E28">
        <w:t xml:space="preserve"> </w:t>
      </w:r>
      <w:r w:rsidRPr="00612E28">
        <w:t>ICN</w:t>
      </w:r>
      <w:r w:rsidR="00F22C7D" w:rsidRPr="00612E28">
        <w:t xml:space="preserve"> </w:t>
      </w:r>
      <w:r w:rsidR="004508E4" w:rsidRPr="00612E28">
        <w:t>dans les réseaux postérieurs aux</w:t>
      </w:r>
      <w:r w:rsidR="00F22C7D" w:rsidRPr="00612E28">
        <w:t xml:space="preserve"> </w:t>
      </w:r>
      <w:r w:rsidRPr="00612E28">
        <w:t>IMT</w:t>
      </w:r>
      <w:r w:rsidR="00C359C0" w:rsidRPr="00612E28">
        <w:t>-</w:t>
      </w:r>
      <w:r w:rsidRPr="00612E28">
        <w:t>2020.</w:t>
      </w:r>
    </w:p>
    <w:p w14:paraId="499A8F1A" w14:textId="30A2728B" w:rsidR="003265BD" w:rsidRPr="00612E28" w:rsidRDefault="00DA38F4" w:rsidP="00F22C7D">
      <w:pPr>
        <w:pStyle w:val="enumlev1"/>
      </w:pPr>
      <w:r w:rsidRPr="00612E28">
        <w:t>–</w:t>
      </w:r>
      <w:r w:rsidRPr="00612E28">
        <w:tab/>
      </w:r>
      <w:r w:rsidR="004508E4" w:rsidRPr="00612E28">
        <w:t>Étude et normalisation d'autres technologies de réseau émergentes, par exemple le jumelage numérique des réseaux et les réseaux industriels.</w:t>
      </w:r>
    </w:p>
    <w:p w14:paraId="4970A565" w14:textId="7A6AAED7" w:rsidR="003265BD" w:rsidRPr="00612E28" w:rsidRDefault="003265BD" w:rsidP="00F22C7D">
      <w:pPr>
        <w:rPr>
          <w:lang w:eastAsia="ja-JP"/>
        </w:rPr>
      </w:pPr>
      <w:r w:rsidRPr="00612E28">
        <w:rPr>
          <w:lang w:eastAsia="ja-JP"/>
        </w:rPr>
        <w:t>L'état actuel d'avancement des travaux au titre de cette Question est indiqué dans le p</w:t>
      </w:r>
      <w:r w:rsidR="007653B3">
        <w:rPr>
          <w:lang w:eastAsia="ja-JP"/>
        </w:rPr>
        <w:t>rogramme de travail de la CE 13 (</w:t>
      </w:r>
      <w:hyperlink r:id="rId28" w:history="1">
        <w:r w:rsidR="00DA38F4" w:rsidRPr="00612E28">
          <w:rPr>
            <w:rStyle w:val="Hyperlink"/>
          </w:rPr>
          <w:t>https://www.itu.int/</w:t>
        </w:r>
        <w:r w:rsidR="00B01D7D" w:rsidRPr="00612E28">
          <w:rPr>
            <w:rStyle w:val="Hyperlink"/>
          </w:rPr>
          <w:t>UIT</w:t>
        </w:r>
        <w:r w:rsidR="00DA38F4" w:rsidRPr="00612E28">
          <w:rPr>
            <w:rStyle w:val="Hyperlink"/>
          </w:rPr>
          <w:t>-T/workprog/wp_search.aspx?Q=22/13</w:t>
        </w:r>
      </w:hyperlink>
      <w:r w:rsidR="007653B3">
        <w:t>).</w:t>
      </w:r>
    </w:p>
    <w:p w14:paraId="01860271" w14:textId="5D55ADD2" w:rsidR="003265BD" w:rsidRPr="00612E28" w:rsidRDefault="00DA38F4" w:rsidP="00F22C7D">
      <w:pPr>
        <w:pStyle w:val="Heading3"/>
        <w:rPr>
          <w:lang w:eastAsia="ja-JP"/>
        </w:rPr>
      </w:pPr>
      <w:bookmarkStart w:id="94" w:name="_Toc70955422"/>
      <w:r w:rsidRPr="00612E28">
        <w:rPr>
          <w:lang w:eastAsia="ja-JP"/>
        </w:rPr>
        <w:t>L</w:t>
      </w:r>
      <w:r w:rsidR="003265BD" w:rsidRPr="00612E28">
        <w:rPr>
          <w:lang w:eastAsia="ja-JP"/>
        </w:rPr>
        <w:t>.4</w:t>
      </w:r>
      <w:r w:rsidR="003265BD" w:rsidRPr="00612E28">
        <w:rPr>
          <w:lang w:eastAsia="ja-JP"/>
        </w:rPr>
        <w:tab/>
        <w:t>Relations</w:t>
      </w:r>
      <w:bookmarkEnd w:id="94"/>
    </w:p>
    <w:p w14:paraId="0D184800" w14:textId="6AE04E28" w:rsidR="003265BD" w:rsidRPr="00612E28" w:rsidRDefault="003265BD" w:rsidP="00F22C7D">
      <w:pPr>
        <w:pStyle w:val="Headingb"/>
        <w:rPr>
          <w:lang w:eastAsia="ja-JP"/>
        </w:rPr>
      </w:pPr>
      <w:r w:rsidRPr="00612E28">
        <w:rPr>
          <w:lang w:eastAsia="ja-JP"/>
        </w:rPr>
        <w:t>Recommandations</w:t>
      </w:r>
    </w:p>
    <w:p w14:paraId="778EDC26" w14:textId="182E033B" w:rsidR="003265BD" w:rsidRPr="00612E28" w:rsidRDefault="00DA38F4" w:rsidP="00F22C7D">
      <w:pPr>
        <w:pStyle w:val="enumlev1"/>
        <w:keepNext/>
        <w:keepLines/>
        <w:rPr>
          <w:lang w:eastAsia="ja-JP"/>
        </w:rPr>
      </w:pPr>
      <w:r w:rsidRPr="00612E28">
        <w:rPr>
          <w:lang w:eastAsia="ja-JP"/>
        </w:rPr>
        <w:t>–</w:t>
      </w:r>
      <w:r w:rsidRPr="00612E28">
        <w:rPr>
          <w:lang w:eastAsia="ja-JP"/>
        </w:rPr>
        <w:tab/>
      </w:r>
      <w:r w:rsidR="00B1160A" w:rsidRPr="00612E28">
        <w:rPr>
          <w:lang w:eastAsia="ja-JP"/>
        </w:rPr>
        <w:t>Recommandations</w:t>
      </w:r>
      <w:r w:rsidR="00F67406" w:rsidRPr="00612E28">
        <w:rPr>
          <w:lang w:eastAsia="ja-JP"/>
        </w:rPr>
        <w:t xml:space="preserve"> UIT-T</w:t>
      </w:r>
      <w:r w:rsidR="00F22C7D" w:rsidRPr="00612E28">
        <w:rPr>
          <w:lang w:eastAsia="ja-JP"/>
        </w:rPr>
        <w:t xml:space="preserve"> </w:t>
      </w:r>
      <w:r w:rsidR="00B1160A" w:rsidRPr="00612E28">
        <w:rPr>
          <w:lang w:eastAsia="ja-JP"/>
        </w:rPr>
        <w:t xml:space="preserve">relatives aux réseaux </w:t>
      </w:r>
      <w:r w:rsidRPr="00612E28">
        <w:rPr>
          <w:lang w:eastAsia="ja-JP"/>
        </w:rPr>
        <w:t xml:space="preserve">DAN/ICN </w:t>
      </w:r>
      <w:r w:rsidR="00B1160A" w:rsidRPr="00612E28">
        <w:rPr>
          <w:lang w:eastAsia="ja-JP"/>
        </w:rPr>
        <w:t>et</w:t>
      </w:r>
      <w:r w:rsidR="00F22C7D" w:rsidRPr="00612E28">
        <w:rPr>
          <w:lang w:eastAsia="ja-JP"/>
        </w:rPr>
        <w:t xml:space="preserve"> </w:t>
      </w:r>
      <w:r w:rsidRPr="00612E28">
        <w:rPr>
          <w:lang w:eastAsia="ja-JP"/>
        </w:rPr>
        <w:t>FPBN/</w:t>
      </w:r>
      <w:proofErr w:type="gramStart"/>
      <w:r w:rsidRPr="00612E28">
        <w:rPr>
          <w:lang w:eastAsia="ja-JP"/>
        </w:rPr>
        <w:t>PTDN</w:t>
      </w:r>
      <w:r w:rsidR="00F22C7D" w:rsidRPr="00612E28">
        <w:rPr>
          <w:lang w:eastAsia="ja-JP"/>
        </w:rPr>
        <w:t>:</w:t>
      </w:r>
      <w:proofErr w:type="gramEnd"/>
      <w:r w:rsidRPr="00612E28">
        <w:rPr>
          <w:lang w:eastAsia="ja-JP"/>
        </w:rPr>
        <w:t xml:space="preserve"> </w:t>
      </w:r>
      <w:r w:rsidR="00B01D7D" w:rsidRPr="00612E28">
        <w:rPr>
          <w:lang w:eastAsia="ja-JP"/>
        </w:rPr>
        <w:t>UIT</w:t>
      </w:r>
      <w:r w:rsidRPr="00612E28">
        <w:rPr>
          <w:lang w:eastAsia="ja-JP"/>
        </w:rPr>
        <w:t>-T Y.3031, Y.3032, Y.3034, Y.3071, Y.3072, Y.3073, Y.3074, Y.3075, Y.3076, Y.2601, Y.2611, Y.2612, Y.2613, Y.2614, Y.2615, Y.2616, Y.2617, Y.2618, Y.2619, Y.2620, Y.2621,</w:t>
      </w:r>
      <w:r w:rsidR="00F22C7D" w:rsidRPr="00612E28">
        <w:rPr>
          <w:lang w:eastAsia="ja-JP"/>
        </w:rPr>
        <w:t xml:space="preserve"> </w:t>
      </w:r>
      <w:r w:rsidRPr="00612E28">
        <w:rPr>
          <w:lang w:eastAsia="ja-JP"/>
        </w:rPr>
        <w:t>Suppl</w:t>
      </w:r>
      <w:r w:rsidR="00B1160A" w:rsidRPr="00612E28">
        <w:rPr>
          <w:lang w:eastAsia="ja-JP"/>
        </w:rPr>
        <w:t>é</w:t>
      </w:r>
      <w:r w:rsidRPr="00612E28">
        <w:rPr>
          <w:lang w:eastAsia="ja-JP"/>
        </w:rPr>
        <w:t>ments</w:t>
      </w:r>
      <w:r w:rsidR="00B1160A" w:rsidRPr="00612E28">
        <w:rPr>
          <w:color w:val="000000"/>
        </w:rPr>
        <w:t xml:space="preserve"> de la série Y</w:t>
      </w:r>
      <w:r w:rsidRPr="00612E28">
        <w:rPr>
          <w:lang w:eastAsia="ja-JP"/>
        </w:rPr>
        <w:t xml:space="preserve"> (Supp</w:t>
      </w:r>
      <w:r w:rsidR="00B1160A" w:rsidRPr="00612E28">
        <w:rPr>
          <w:lang w:eastAsia="ja-JP"/>
        </w:rPr>
        <w:t>léments</w:t>
      </w:r>
      <w:r w:rsidRPr="00612E28">
        <w:rPr>
          <w:lang w:eastAsia="ja-JP"/>
        </w:rPr>
        <w:t>. 47</w:t>
      </w:r>
      <w:r w:rsidR="00F22C7D" w:rsidRPr="00612E28">
        <w:rPr>
          <w:lang w:eastAsia="ja-JP"/>
        </w:rPr>
        <w:t xml:space="preserve"> </w:t>
      </w:r>
      <w:r w:rsidR="00B1160A" w:rsidRPr="00612E28">
        <w:rPr>
          <w:lang w:eastAsia="ja-JP"/>
        </w:rPr>
        <w:t xml:space="preserve">et </w:t>
      </w:r>
      <w:r w:rsidRPr="00612E28">
        <w:rPr>
          <w:lang w:eastAsia="ja-JP"/>
        </w:rPr>
        <w:t>48)</w:t>
      </w:r>
    </w:p>
    <w:p w14:paraId="3EA09355" w14:textId="03D3E9A3" w:rsidR="003265BD" w:rsidRPr="00612E28" w:rsidRDefault="00DA38F4" w:rsidP="00F22C7D">
      <w:pPr>
        <w:pStyle w:val="enumlev1"/>
        <w:rPr>
          <w:lang w:eastAsia="ja-JP"/>
        </w:rPr>
      </w:pPr>
      <w:r w:rsidRPr="00612E28">
        <w:rPr>
          <w:lang w:eastAsia="ja-JP"/>
        </w:rPr>
        <w:t>–</w:t>
      </w:r>
      <w:r w:rsidR="003265BD" w:rsidRPr="00612E28">
        <w:rPr>
          <w:lang w:eastAsia="ja-JP"/>
        </w:rPr>
        <w:tab/>
        <w:t xml:space="preserve">Recommandations </w:t>
      </w:r>
      <w:r w:rsidR="00F67406" w:rsidRPr="00612E28">
        <w:rPr>
          <w:lang w:eastAsia="ja-JP"/>
        </w:rPr>
        <w:t>UIT-T</w:t>
      </w:r>
      <w:r w:rsidR="00F22C7D" w:rsidRPr="00612E28">
        <w:rPr>
          <w:lang w:eastAsia="ja-JP"/>
        </w:rPr>
        <w:t xml:space="preserve"> </w:t>
      </w:r>
      <w:r w:rsidR="003265BD" w:rsidRPr="00612E28">
        <w:rPr>
          <w:lang w:eastAsia="ja-JP"/>
        </w:rPr>
        <w:t>relatives aux IMT-2020 et aux réseaux futurs</w:t>
      </w:r>
      <w:r w:rsidR="00B1160A" w:rsidRPr="00612E28">
        <w:rPr>
          <w:lang w:eastAsia="ja-JP"/>
        </w:rPr>
        <w:t>, par exemple les Recommandations</w:t>
      </w:r>
      <w:r w:rsidR="00B1160A" w:rsidRPr="00612E28">
        <w:t xml:space="preserve"> UIT-T Y.3001, Y.3101, Y.3102</w:t>
      </w:r>
    </w:p>
    <w:p w14:paraId="3140E6F1" w14:textId="3A234B38" w:rsidR="003265BD" w:rsidRPr="00612E28" w:rsidRDefault="003265BD" w:rsidP="00F22C7D">
      <w:pPr>
        <w:pStyle w:val="Headingb"/>
        <w:rPr>
          <w:lang w:eastAsia="ja-JP"/>
        </w:rPr>
      </w:pPr>
      <w:r w:rsidRPr="00612E28">
        <w:rPr>
          <w:lang w:eastAsia="ja-JP"/>
        </w:rPr>
        <w:t>Questions</w:t>
      </w:r>
    </w:p>
    <w:p w14:paraId="21E874D5" w14:textId="0AF1DC58" w:rsidR="003265BD" w:rsidRPr="00612E28" w:rsidRDefault="00DA38F4" w:rsidP="00F22C7D">
      <w:pPr>
        <w:pStyle w:val="enumlev1"/>
        <w:rPr>
          <w:lang w:eastAsia="ja-JP"/>
        </w:rPr>
      </w:pPr>
      <w:r w:rsidRPr="00612E28">
        <w:rPr>
          <w:lang w:eastAsia="ja-JP"/>
        </w:rPr>
        <w:t>–</w:t>
      </w:r>
      <w:r w:rsidRPr="00612E28">
        <w:rPr>
          <w:lang w:eastAsia="ja-JP"/>
        </w:rPr>
        <w:tab/>
        <w:t>Questions</w:t>
      </w:r>
      <w:r w:rsidR="00B1160A" w:rsidRPr="00612E28">
        <w:rPr>
          <w:lang w:eastAsia="ja-JP"/>
        </w:rPr>
        <w:t xml:space="preserve"> relatives aux réseaux postérieurs aux IMT-2020</w:t>
      </w:r>
    </w:p>
    <w:p w14:paraId="6DD6DB94" w14:textId="77097264" w:rsidR="003265BD" w:rsidRPr="00612E28" w:rsidRDefault="003265BD" w:rsidP="00F22C7D">
      <w:pPr>
        <w:pStyle w:val="Headingb"/>
        <w:rPr>
          <w:lang w:eastAsia="ja-JP"/>
        </w:rPr>
      </w:pPr>
      <w:r w:rsidRPr="00612E28">
        <w:rPr>
          <w:lang w:eastAsia="ja-JP"/>
        </w:rPr>
        <w:t>Commissions d'études</w:t>
      </w:r>
    </w:p>
    <w:p w14:paraId="66B2B28D" w14:textId="1A13666B" w:rsidR="003265BD" w:rsidRPr="00612E28" w:rsidRDefault="00DA38F4" w:rsidP="00F22C7D">
      <w:pPr>
        <w:pStyle w:val="enumlev1"/>
        <w:rPr>
          <w:lang w:eastAsia="ja-JP"/>
        </w:rPr>
      </w:pPr>
      <w:r w:rsidRPr="00612E28">
        <w:rPr>
          <w:lang w:eastAsia="ja-JP"/>
        </w:rPr>
        <w:t>–</w:t>
      </w:r>
      <w:r w:rsidR="003265BD" w:rsidRPr="00612E28">
        <w:rPr>
          <w:lang w:eastAsia="ja-JP"/>
        </w:rPr>
        <w:tab/>
        <w:t xml:space="preserve">Commissions d'études de l'UIT-T participant aux études sur les </w:t>
      </w:r>
      <w:r w:rsidR="00843478">
        <w:rPr>
          <w:lang w:eastAsia="ja-JP"/>
        </w:rPr>
        <w:t>réseaux postérieurs aux </w:t>
      </w:r>
      <w:r w:rsidR="00B1160A" w:rsidRPr="00612E28">
        <w:rPr>
          <w:lang w:eastAsia="ja-JP"/>
        </w:rPr>
        <w:t xml:space="preserve">IMT-2020 </w:t>
      </w:r>
      <w:r w:rsidR="003265BD" w:rsidRPr="00612E28">
        <w:rPr>
          <w:lang w:eastAsia="ja-JP"/>
        </w:rPr>
        <w:t>et les réseaux futurs</w:t>
      </w:r>
    </w:p>
    <w:p w14:paraId="7078B9BD" w14:textId="4495CF8C" w:rsidR="003265BD" w:rsidRPr="00612E28" w:rsidRDefault="00DA38F4" w:rsidP="00F22C7D">
      <w:pPr>
        <w:pStyle w:val="Headingb"/>
        <w:rPr>
          <w:lang w:eastAsia="ja-JP"/>
        </w:rPr>
      </w:pPr>
      <w:r w:rsidRPr="00612E28">
        <w:rPr>
          <w:lang w:eastAsia="ja-JP"/>
        </w:rPr>
        <w:t>Autres o</w:t>
      </w:r>
      <w:r w:rsidR="003265BD" w:rsidRPr="00612E28">
        <w:rPr>
          <w:lang w:eastAsia="ja-JP"/>
        </w:rPr>
        <w:t>rganismes</w:t>
      </w:r>
    </w:p>
    <w:p w14:paraId="627A84CA" w14:textId="4AC08F2E" w:rsidR="003265BD" w:rsidRPr="00612E28" w:rsidRDefault="00DA38F4" w:rsidP="00F22C7D">
      <w:pPr>
        <w:pStyle w:val="enumlev1"/>
        <w:rPr>
          <w:lang w:eastAsia="ja-JP"/>
        </w:rPr>
      </w:pPr>
      <w:r w:rsidRPr="00612E28">
        <w:rPr>
          <w:lang w:eastAsia="ja-JP"/>
        </w:rPr>
        <w:t>–</w:t>
      </w:r>
      <w:r w:rsidR="003265BD" w:rsidRPr="00612E28">
        <w:rPr>
          <w:lang w:eastAsia="ja-JP"/>
        </w:rPr>
        <w:tab/>
        <w:t>ISO/CEI JTC1 SC 6</w:t>
      </w:r>
    </w:p>
    <w:p w14:paraId="1145206A" w14:textId="3B2FC471" w:rsidR="003265BD" w:rsidRPr="00612E28" w:rsidRDefault="00DA38F4" w:rsidP="00F22C7D">
      <w:pPr>
        <w:pStyle w:val="enumlev1"/>
        <w:rPr>
          <w:lang w:eastAsia="ja-JP"/>
        </w:rPr>
      </w:pPr>
      <w:r w:rsidRPr="00612E28">
        <w:rPr>
          <w:lang w:eastAsia="ja-JP"/>
        </w:rPr>
        <w:t>–</w:t>
      </w:r>
      <w:r w:rsidR="003265BD" w:rsidRPr="00612E28">
        <w:rPr>
          <w:lang w:eastAsia="ja-JP"/>
        </w:rPr>
        <w:tab/>
        <w:t>IETF</w:t>
      </w:r>
    </w:p>
    <w:p w14:paraId="23F92C9F" w14:textId="3C60A24E" w:rsidR="003265BD" w:rsidRPr="00612E28" w:rsidRDefault="00DA38F4" w:rsidP="00F22C7D">
      <w:pPr>
        <w:pStyle w:val="enumlev1"/>
        <w:rPr>
          <w:lang w:eastAsia="ja-JP"/>
        </w:rPr>
      </w:pPr>
      <w:r w:rsidRPr="00612E28">
        <w:rPr>
          <w:lang w:eastAsia="ja-JP"/>
        </w:rPr>
        <w:t>–</w:t>
      </w:r>
      <w:r w:rsidR="003265BD" w:rsidRPr="00612E28">
        <w:rPr>
          <w:lang w:eastAsia="ja-JP"/>
        </w:rPr>
        <w:tab/>
        <w:t>ONF</w:t>
      </w:r>
    </w:p>
    <w:p w14:paraId="29318663" w14:textId="3F2D9DBD" w:rsidR="003265BD" w:rsidRPr="00612E28" w:rsidRDefault="00DA38F4" w:rsidP="002A0887">
      <w:pPr>
        <w:pStyle w:val="enumlev1"/>
        <w:rPr>
          <w:lang w:eastAsia="ja-JP"/>
        </w:rPr>
      </w:pPr>
      <w:r w:rsidRPr="00612E28">
        <w:rPr>
          <w:lang w:eastAsia="ja-JP"/>
        </w:rPr>
        <w:t>–</w:t>
      </w:r>
      <w:r w:rsidR="003265BD" w:rsidRPr="00612E28">
        <w:rPr>
          <w:lang w:eastAsia="ja-JP"/>
        </w:rPr>
        <w:tab/>
        <w:t xml:space="preserve">Groupes ISG pertinents de l'ETSI </w:t>
      </w:r>
    </w:p>
    <w:p w14:paraId="1C1B5D03" w14:textId="77777777" w:rsidR="00DA38F4" w:rsidRPr="00612E28" w:rsidRDefault="00DA38F4" w:rsidP="002A0887">
      <w:pPr>
        <w:pStyle w:val="enumlev1"/>
      </w:pPr>
      <w:r w:rsidRPr="00612E28">
        <w:t>–</w:t>
      </w:r>
      <w:r w:rsidRPr="00612E28">
        <w:tab/>
        <w:t>TM Forum</w:t>
      </w:r>
    </w:p>
    <w:p w14:paraId="6BFD4766" w14:textId="1A5E5764" w:rsidR="003265BD" w:rsidRPr="00612E28" w:rsidRDefault="00DA38F4" w:rsidP="002A0887">
      <w:pPr>
        <w:pStyle w:val="enumlev1"/>
      </w:pPr>
      <w:r w:rsidRPr="00612E28">
        <w:t>–</w:t>
      </w:r>
      <w:r w:rsidRPr="00612E28">
        <w:tab/>
      </w:r>
      <w:r w:rsidR="00C359C0" w:rsidRPr="00612E28">
        <w:rPr>
          <w:color w:val="000000"/>
        </w:rPr>
        <w:t>P</w:t>
      </w:r>
      <w:r w:rsidR="00B1160A" w:rsidRPr="00612E28">
        <w:rPr>
          <w:color w:val="000000"/>
        </w:rPr>
        <w:t>rojets</w:t>
      </w:r>
      <w:r w:rsidR="00F22C7D" w:rsidRPr="00612E28">
        <w:rPr>
          <w:color w:val="000000"/>
        </w:rPr>
        <w:t xml:space="preserve"> </w:t>
      </w:r>
      <w:r w:rsidR="00B1160A" w:rsidRPr="00612E28">
        <w:rPr>
          <w:color w:val="000000"/>
        </w:rPr>
        <w:t>pertinents de logiciels à code source ouvert</w:t>
      </w:r>
      <w:r w:rsidR="00B1160A" w:rsidRPr="00612E28">
        <w:t xml:space="preserve"> de la </w:t>
      </w:r>
      <w:r w:rsidRPr="00612E28">
        <w:t>Linux Foundation</w:t>
      </w:r>
    </w:p>
    <w:p w14:paraId="0A573BD6" w14:textId="77777777" w:rsidR="00DA38F4" w:rsidRPr="00612E28" w:rsidRDefault="00DA38F4" w:rsidP="00F22C7D">
      <w:pPr>
        <w:pStyle w:val="Headingb"/>
        <w:rPr>
          <w:lang w:eastAsia="ja-JP"/>
        </w:rPr>
      </w:pPr>
      <w:r w:rsidRPr="00612E28">
        <w:rPr>
          <w:lang w:eastAsia="ja-JP"/>
        </w:rPr>
        <w:lastRenderedPageBreak/>
        <w:t>Grandes orientations du SMSI</w:t>
      </w:r>
    </w:p>
    <w:p w14:paraId="4F9F4573" w14:textId="77777777" w:rsidR="00DA38F4" w:rsidRPr="00612E28" w:rsidRDefault="00DA38F4" w:rsidP="00F22C7D">
      <w:pPr>
        <w:pStyle w:val="enumlev1"/>
        <w:rPr>
          <w:lang w:eastAsia="ja-JP"/>
        </w:rPr>
      </w:pPr>
      <w:r w:rsidRPr="00612E28">
        <w:rPr>
          <w:lang w:eastAsia="ja-JP"/>
        </w:rPr>
        <w:t>–</w:t>
      </w:r>
      <w:r w:rsidRPr="00612E28">
        <w:rPr>
          <w:lang w:eastAsia="ja-JP"/>
        </w:rPr>
        <w:tab/>
        <w:t>C2</w:t>
      </w:r>
    </w:p>
    <w:p w14:paraId="2C383C46" w14:textId="77777777" w:rsidR="00DA38F4" w:rsidRPr="00612E28" w:rsidRDefault="00DA38F4" w:rsidP="00F22C7D">
      <w:pPr>
        <w:pStyle w:val="Headingb"/>
        <w:rPr>
          <w:lang w:eastAsia="ja-JP"/>
        </w:rPr>
      </w:pPr>
      <w:r w:rsidRPr="00612E28">
        <w:rPr>
          <w:lang w:eastAsia="ja-JP"/>
        </w:rPr>
        <w:t xml:space="preserve">Objectifs de développement durable </w:t>
      </w:r>
    </w:p>
    <w:p w14:paraId="40A18C36" w14:textId="7BD57AE7" w:rsidR="00DA38F4" w:rsidRDefault="00DA38F4" w:rsidP="00F22C7D">
      <w:pPr>
        <w:pStyle w:val="enumlev1"/>
        <w:rPr>
          <w:lang w:eastAsia="ja-JP"/>
        </w:rPr>
      </w:pPr>
      <w:r w:rsidRPr="00612E28">
        <w:rPr>
          <w:lang w:eastAsia="ja-JP"/>
        </w:rPr>
        <w:t>–</w:t>
      </w:r>
      <w:r w:rsidRPr="00612E28">
        <w:rPr>
          <w:lang w:eastAsia="ja-JP"/>
        </w:rPr>
        <w:tab/>
        <w:t>9</w:t>
      </w:r>
    </w:p>
    <w:p w14:paraId="47D8DDD6" w14:textId="77777777" w:rsidR="00843478" w:rsidRPr="00612E28" w:rsidRDefault="00843478" w:rsidP="00F22C7D">
      <w:pPr>
        <w:pStyle w:val="enumlev1"/>
        <w:rPr>
          <w:lang w:eastAsia="ja-JP"/>
        </w:rPr>
      </w:pPr>
    </w:p>
    <w:p w14:paraId="6EA9002C" w14:textId="77777777" w:rsidR="003265BD" w:rsidRPr="00612E28" w:rsidRDefault="003265BD" w:rsidP="00F22C7D">
      <w:pPr>
        <w:tabs>
          <w:tab w:val="clear" w:pos="794"/>
          <w:tab w:val="clear" w:pos="1191"/>
          <w:tab w:val="clear" w:pos="1588"/>
          <w:tab w:val="clear" w:pos="1985"/>
        </w:tabs>
        <w:overflowPunct/>
        <w:autoSpaceDE/>
        <w:autoSpaceDN/>
        <w:adjustRightInd/>
        <w:spacing w:before="0"/>
        <w:textAlignment w:val="auto"/>
      </w:pPr>
      <w:r w:rsidRPr="00612E28">
        <w:br w:type="page"/>
      </w:r>
    </w:p>
    <w:p w14:paraId="64789C61" w14:textId="45E8D011" w:rsidR="003265BD" w:rsidRPr="00612E28" w:rsidRDefault="00DA38F4" w:rsidP="00F22C7D">
      <w:pPr>
        <w:pStyle w:val="Heading2"/>
      </w:pPr>
      <w:bookmarkStart w:id="95" w:name="_Toc70955423"/>
      <w:r w:rsidRPr="00612E28">
        <w:lastRenderedPageBreak/>
        <w:t>M</w:t>
      </w:r>
      <w:r w:rsidR="003265BD" w:rsidRPr="00612E28">
        <w:tab/>
        <w:t xml:space="preserve">Question 23/13 – </w:t>
      </w:r>
      <w:r w:rsidRPr="00612E28">
        <w:rPr>
          <w:szCs w:val="22"/>
        </w:rPr>
        <w:t>Réseaux postérieurs aux IMT</w:t>
      </w:r>
      <w:r w:rsidRPr="00612E28">
        <w:rPr>
          <w:szCs w:val="22"/>
        </w:rPr>
        <w:noBreakHyphen/>
      </w:r>
      <w:proofErr w:type="gramStart"/>
      <w:r w:rsidRPr="00612E28">
        <w:rPr>
          <w:szCs w:val="22"/>
        </w:rPr>
        <w:t>20</w:t>
      </w:r>
      <w:r w:rsidR="003A69E6">
        <w:rPr>
          <w:szCs w:val="22"/>
        </w:rPr>
        <w:t>20:</w:t>
      </w:r>
      <w:proofErr w:type="gramEnd"/>
      <w:r w:rsidR="003A69E6">
        <w:rPr>
          <w:szCs w:val="22"/>
        </w:rPr>
        <w:t xml:space="preserve"> convergence fixe, mobile et </w:t>
      </w:r>
      <w:r w:rsidRPr="00612E28">
        <w:rPr>
          <w:szCs w:val="22"/>
        </w:rPr>
        <w:t>satellite</w:t>
      </w:r>
      <w:bookmarkEnd w:id="95"/>
    </w:p>
    <w:p w14:paraId="021433F2" w14:textId="126B1FC9" w:rsidR="003265BD" w:rsidRPr="00612E28" w:rsidRDefault="003265BD" w:rsidP="00703BE6">
      <w:pPr>
        <w:pStyle w:val="Questionhistory"/>
        <w:rPr>
          <w:lang w:val="fr-FR" w:eastAsia="ja-JP"/>
        </w:rPr>
      </w:pPr>
      <w:r w:rsidRPr="00612E28">
        <w:rPr>
          <w:lang w:val="fr-FR" w:eastAsia="ja-JP"/>
        </w:rPr>
        <w:t>(Suite de</w:t>
      </w:r>
      <w:r w:rsidR="00DA38F4" w:rsidRPr="00612E28">
        <w:rPr>
          <w:lang w:val="fr-FR" w:eastAsia="ja-JP"/>
        </w:rPr>
        <w:t xml:space="preserve"> la </w:t>
      </w:r>
      <w:r w:rsidRPr="00612E28">
        <w:rPr>
          <w:lang w:val="fr-FR" w:eastAsia="ja-JP"/>
        </w:rPr>
        <w:t xml:space="preserve">Question </w:t>
      </w:r>
      <w:r w:rsidR="00DA38F4" w:rsidRPr="00612E28">
        <w:rPr>
          <w:lang w:val="fr-FR" w:eastAsia="ja-JP"/>
        </w:rPr>
        <w:t>23/1</w:t>
      </w:r>
      <w:r w:rsidRPr="00612E28">
        <w:rPr>
          <w:lang w:val="fr-FR" w:eastAsia="ja-JP"/>
        </w:rPr>
        <w:t>3)</w:t>
      </w:r>
    </w:p>
    <w:p w14:paraId="5C19844F" w14:textId="65C53C98" w:rsidR="003265BD" w:rsidRPr="00612E28" w:rsidRDefault="00DA38F4" w:rsidP="00F22C7D">
      <w:pPr>
        <w:pStyle w:val="Heading3"/>
        <w:rPr>
          <w:lang w:eastAsia="ja-JP"/>
        </w:rPr>
      </w:pPr>
      <w:bookmarkStart w:id="96" w:name="_Toc70955424"/>
      <w:r w:rsidRPr="00612E28">
        <w:t>M</w:t>
      </w:r>
      <w:r w:rsidR="003265BD" w:rsidRPr="00612E28">
        <w:t>.1</w:t>
      </w:r>
      <w:r w:rsidR="003265BD" w:rsidRPr="00612E28">
        <w:tab/>
        <w:t>Motifs</w:t>
      </w:r>
      <w:bookmarkEnd w:id="96"/>
    </w:p>
    <w:p w14:paraId="59F5A9C9" w14:textId="301CCF55" w:rsidR="003265BD" w:rsidRPr="00612E28" w:rsidRDefault="003265BD" w:rsidP="00F22C7D">
      <w:pPr>
        <w:rPr>
          <w:lang w:eastAsia="ja-JP"/>
        </w:rPr>
      </w:pPr>
      <w:r w:rsidRPr="00612E28">
        <w:t xml:space="preserve">L'utilisation actuelle de différentes technologies d'accès procure aux utilisateurs des expériences différentes, par exemple </w:t>
      </w:r>
      <w:r w:rsidR="00B1160A" w:rsidRPr="00612E28">
        <w:t xml:space="preserve">une </w:t>
      </w:r>
      <w:r w:rsidRPr="00612E28">
        <w:t xml:space="preserve">grande </w:t>
      </w:r>
      <w:r w:rsidR="00B1160A" w:rsidRPr="00612E28">
        <w:t xml:space="preserve">largeur de </w:t>
      </w:r>
      <w:r w:rsidRPr="00612E28">
        <w:t>bande</w:t>
      </w:r>
      <w:r w:rsidR="00F22C7D" w:rsidRPr="00612E28">
        <w:t>,</w:t>
      </w:r>
      <w:r w:rsidRPr="00612E28">
        <w:t xml:space="preserve"> </w:t>
      </w:r>
      <w:r w:rsidR="00B1160A" w:rsidRPr="00612E28">
        <w:t xml:space="preserve">de </w:t>
      </w:r>
      <w:r w:rsidRPr="00612E28">
        <w:t>faibles temps d'attente</w:t>
      </w:r>
      <w:r w:rsidR="00B1160A" w:rsidRPr="00612E28">
        <w:t>, des connexions massives</w:t>
      </w:r>
      <w:r w:rsidR="00F22C7D" w:rsidRPr="00612E28">
        <w:t xml:space="preserve"> </w:t>
      </w:r>
      <w:r w:rsidRPr="00612E28">
        <w:t>et</w:t>
      </w:r>
      <w:r w:rsidR="00F22C7D" w:rsidRPr="00612E28">
        <w:t xml:space="preserve"> </w:t>
      </w:r>
      <w:r w:rsidR="00B1160A" w:rsidRPr="00612E28">
        <w:t xml:space="preserve">une </w:t>
      </w:r>
      <w:r w:rsidRPr="00612E28">
        <w:t>sécurité élevée. La convergence fixe</w:t>
      </w:r>
      <w:r w:rsidR="00B1160A" w:rsidRPr="00612E28">
        <w:t xml:space="preserve">, </w:t>
      </w:r>
      <w:r w:rsidRPr="00612E28">
        <w:t xml:space="preserve">mobile </w:t>
      </w:r>
      <w:r w:rsidR="00B1160A" w:rsidRPr="00612E28">
        <w:t xml:space="preserve">et satellite </w:t>
      </w:r>
      <w:r w:rsidR="00F67406" w:rsidRPr="00612E28">
        <w:t>pour</w:t>
      </w:r>
      <w:r w:rsidRPr="00612E28">
        <w:t xml:space="preserve"> le</w:t>
      </w:r>
      <w:r w:rsidR="00B1160A" w:rsidRPr="00612E28">
        <w:t xml:space="preserve"> réseau</w:t>
      </w:r>
      <w:r w:rsidRPr="00612E28">
        <w:t xml:space="preserve"> </w:t>
      </w:r>
      <w:r w:rsidR="00B1160A" w:rsidRPr="00612E28">
        <w:t xml:space="preserve">à </w:t>
      </w:r>
      <w:r w:rsidRPr="00612E28">
        <w:t>accès multiple</w:t>
      </w:r>
      <w:r w:rsidR="00F22C7D" w:rsidRPr="00612E28">
        <w:t xml:space="preserve"> </w:t>
      </w:r>
      <w:r w:rsidRPr="00612E28">
        <w:t>vise principalement à fédérer tous les moyens des technologies d'accès, y compris</w:t>
      </w:r>
      <w:r w:rsidR="00F22C7D" w:rsidRPr="00612E28">
        <w:t xml:space="preserve"> </w:t>
      </w:r>
      <w:r w:rsidRPr="00612E28">
        <w:t>les accès fixes</w:t>
      </w:r>
      <w:r w:rsidR="00B1160A" w:rsidRPr="00612E28">
        <w:t>,</w:t>
      </w:r>
      <w:r w:rsidRPr="00612E28">
        <w:t xml:space="preserve"> mobiles</w:t>
      </w:r>
      <w:r w:rsidR="00B1160A" w:rsidRPr="00612E28">
        <w:t xml:space="preserve"> et par satellite, </w:t>
      </w:r>
      <w:r w:rsidRPr="00612E28">
        <w:t xml:space="preserve">afin </w:t>
      </w:r>
      <w:r w:rsidR="00B1160A" w:rsidRPr="00612E28">
        <w:t>d</w:t>
      </w:r>
      <w:r w:rsidR="00681FCC" w:rsidRPr="00612E28">
        <w:t>'</w:t>
      </w:r>
      <w:r w:rsidR="00B1160A" w:rsidRPr="00612E28">
        <w:t>offrir aux</w:t>
      </w:r>
      <w:r w:rsidR="00F22C7D" w:rsidRPr="00612E28">
        <w:t xml:space="preserve"> </w:t>
      </w:r>
      <w:r w:rsidR="00B1160A" w:rsidRPr="00612E28">
        <w:t>utilisateurs la possibilité</w:t>
      </w:r>
      <w:r w:rsidR="00F22C7D" w:rsidRPr="00612E28">
        <w:t xml:space="preserve"> </w:t>
      </w:r>
      <w:r w:rsidRPr="00612E28">
        <w:t xml:space="preserve">d'accéder au réseau de manière ubiquitaire </w:t>
      </w:r>
      <w:r w:rsidR="00B1160A" w:rsidRPr="00612E28">
        <w:t>et de</w:t>
      </w:r>
      <w:r w:rsidR="00F22C7D" w:rsidRPr="00612E28">
        <w:t xml:space="preserve"> </w:t>
      </w:r>
      <w:r w:rsidR="00B1160A" w:rsidRPr="00612E28">
        <w:t xml:space="preserve">bénéficier de la meilleure expérience </w:t>
      </w:r>
      <w:r w:rsidR="00B1160A" w:rsidRPr="00612E28">
        <w:rPr>
          <w:color w:val="000000"/>
        </w:rPr>
        <w:t>en matière de service</w:t>
      </w:r>
      <w:r w:rsidR="00F22C7D" w:rsidRPr="00612E28">
        <w:t xml:space="preserve"> </w:t>
      </w:r>
      <w:r w:rsidR="00B1160A" w:rsidRPr="00612E28">
        <w:t xml:space="preserve">dans </w:t>
      </w:r>
      <w:r w:rsidR="002958EC" w:rsidRPr="00612E28">
        <w:rPr>
          <w:color w:val="000000"/>
        </w:rPr>
        <w:t>un</w:t>
      </w:r>
      <w:r w:rsidR="00F22C7D" w:rsidRPr="00612E28">
        <w:rPr>
          <w:color w:val="000000"/>
        </w:rPr>
        <w:t xml:space="preserve"> </w:t>
      </w:r>
      <w:r w:rsidR="00B1160A" w:rsidRPr="00612E28">
        <w:rPr>
          <w:color w:val="000000"/>
        </w:rPr>
        <w:t>context</w:t>
      </w:r>
      <w:r w:rsidR="00F67406" w:rsidRPr="00612E28">
        <w:rPr>
          <w:color w:val="000000"/>
        </w:rPr>
        <w:t>e</w:t>
      </w:r>
      <w:r w:rsidR="002958EC" w:rsidRPr="00612E28">
        <w:rPr>
          <w:color w:val="000000"/>
        </w:rPr>
        <w:t xml:space="preserve"> donné.</w:t>
      </w:r>
      <w:r w:rsidR="00B1160A" w:rsidRPr="00612E28">
        <w:rPr>
          <w:color w:val="000000"/>
        </w:rPr>
        <w:t xml:space="preserve"> </w:t>
      </w:r>
      <w:r w:rsidRPr="00612E28">
        <w:t xml:space="preserve">Pour les utilisateurs et les opérateurs, </w:t>
      </w:r>
      <w:r w:rsidR="002958EC" w:rsidRPr="00612E28">
        <w:t>la convergence fixe, mobile et satellite</w:t>
      </w:r>
      <w:r w:rsidR="00F22C7D" w:rsidRPr="00612E28">
        <w:t xml:space="preserve"> </w:t>
      </w:r>
      <w:r w:rsidRPr="00612E28">
        <w:t xml:space="preserve">sera synonyme d'avantages, par exemple </w:t>
      </w:r>
      <w:r w:rsidR="002958EC" w:rsidRPr="00612E28">
        <w:rPr>
          <w:color w:val="000000"/>
        </w:rPr>
        <w:t>un service continu</w:t>
      </w:r>
      <w:r w:rsidR="00F22C7D" w:rsidRPr="00612E28">
        <w:rPr>
          <w:color w:val="000000"/>
        </w:rPr>
        <w:t>,</w:t>
      </w:r>
      <w:r w:rsidR="002958EC" w:rsidRPr="00612E28">
        <w:rPr>
          <w:color w:val="000000"/>
        </w:rPr>
        <w:t xml:space="preserve"> </w:t>
      </w:r>
      <w:r w:rsidR="002958EC" w:rsidRPr="00612E28">
        <w:t xml:space="preserve">la fiabilité de la connexion, la continuité des services, </w:t>
      </w:r>
      <w:r w:rsidRPr="00612E28">
        <w:t>l'efficac</w:t>
      </w:r>
      <w:r w:rsidR="002958EC" w:rsidRPr="00612E28">
        <w:t>ité</w:t>
      </w:r>
      <w:r w:rsidR="00F22C7D" w:rsidRPr="00612E28">
        <w:t xml:space="preserve"> </w:t>
      </w:r>
      <w:r w:rsidRPr="00612E28">
        <w:t>d</w:t>
      </w:r>
      <w:r w:rsidR="002958EC" w:rsidRPr="00612E28">
        <w:t>u</w:t>
      </w:r>
      <w:r w:rsidRPr="00612E28">
        <w:t xml:space="preserve"> réseau, l'équilibrage des charges, </w:t>
      </w:r>
      <w:r w:rsidR="002958EC" w:rsidRPr="00612E28">
        <w:t xml:space="preserve">la </w:t>
      </w:r>
      <w:r w:rsidR="002958EC" w:rsidRPr="00612E28">
        <w:rPr>
          <w:color w:val="000000"/>
        </w:rPr>
        <w:t>reprise après sinistre,</w:t>
      </w:r>
      <w:r w:rsidR="00C359C0" w:rsidRPr="00612E28">
        <w:rPr>
          <w:color w:val="000000"/>
        </w:rPr>
        <w:t xml:space="preserve"> </w:t>
      </w:r>
      <w:r w:rsidR="002958EC" w:rsidRPr="00612E28">
        <w:rPr>
          <w:color w:val="000000"/>
        </w:rPr>
        <w:t>etc</w:t>
      </w:r>
      <w:r w:rsidR="00C359C0" w:rsidRPr="00612E28">
        <w:t>.</w:t>
      </w:r>
    </w:p>
    <w:p w14:paraId="407F61C1" w14:textId="2BE0868E" w:rsidR="003265BD" w:rsidRPr="00612E28" w:rsidRDefault="003265BD" w:rsidP="00F22C7D">
      <w:r w:rsidRPr="00612E28">
        <w:rPr>
          <w:lang w:eastAsia="ja-JP"/>
        </w:rPr>
        <w:t>Dans certains cas d'utilisation</w:t>
      </w:r>
      <w:r w:rsidR="002958EC" w:rsidRPr="00612E28">
        <w:rPr>
          <w:lang w:eastAsia="ja-JP"/>
        </w:rPr>
        <w:t xml:space="preserve"> des réseaux postérieurs aux IMT-2020</w:t>
      </w:r>
      <w:r w:rsidRPr="00612E28">
        <w:rPr>
          <w:lang w:eastAsia="ja-JP"/>
        </w:rPr>
        <w:t>, le réseau d'accès fixe</w:t>
      </w:r>
      <w:r w:rsidR="002958EC" w:rsidRPr="00612E28">
        <w:rPr>
          <w:lang w:eastAsia="ja-JP"/>
        </w:rPr>
        <w:t>,</w:t>
      </w:r>
      <w:r w:rsidRPr="00612E28">
        <w:rPr>
          <w:lang w:eastAsia="ja-JP"/>
        </w:rPr>
        <w:t xml:space="preserve"> </w:t>
      </w:r>
      <w:r w:rsidR="002958EC" w:rsidRPr="00612E28">
        <w:rPr>
          <w:lang w:eastAsia="ja-JP"/>
        </w:rPr>
        <w:t>le réseau d'accès mobile et le réseau d'accès</w:t>
      </w:r>
      <w:r w:rsidR="00F22C7D" w:rsidRPr="00612E28">
        <w:rPr>
          <w:lang w:eastAsia="ja-JP"/>
        </w:rPr>
        <w:t xml:space="preserve"> </w:t>
      </w:r>
      <w:r w:rsidR="002958EC" w:rsidRPr="00612E28">
        <w:rPr>
          <w:lang w:eastAsia="ja-JP"/>
        </w:rPr>
        <w:t>par satellite</w:t>
      </w:r>
      <w:r w:rsidR="00F22C7D" w:rsidRPr="00612E28">
        <w:rPr>
          <w:lang w:eastAsia="ja-JP"/>
        </w:rPr>
        <w:t xml:space="preserve"> </w:t>
      </w:r>
      <w:r w:rsidRPr="00612E28">
        <w:rPr>
          <w:lang w:eastAsia="ja-JP"/>
        </w:rPr>
        <w:t>interfonctionn</w:t>
      </w:r>
      <w:r w:rsidR="002958EC" w:rsidRPr="00612E28">
        <w:rPr>
          <w:lang w:eastAsia="ja-JP"/>
        </w:rPr>
        <w:t>e</w:t>
      </w:r>
      <w:r w:rsidRPr="00612E28">
        <w:rPr>
          <w:lang w:eastAsia="ja-JP"/>
        </w:rPr>
        <w:t>nt</w:t>
      </w:r>
      <w:r w:rsidR="00F22C7D" w:rsidRPr="00612E28">
        <w:rPr>
          <w:lang w:eastAsia="ja-JP"/>
        </w:rPr>
        <w:t xml:space="preserve"> </w:t>
      </w:r>
      <w:r w:rsidR="002958EC" w:rsidRPr="00612E28">
        <w:rPr>
          <w:lang w:eastAsia="ja-JP"/>
        </w:rPr>
        <w:t xml:space="preserve">pour former un réseau </w:t>
      </w:r>
      <w:r w:rsidR="002958EC" w:rsidRPr="00612E28">
        <w:rPr>
          <w:color w:val="000000"/>
        </w:rPr>
        <w:t>issu de la convergence</w:t>
      </w:r>
      <w:r w:rsidR="00F22C7D" w:rsidRPr="00612E28">
        <w:rPr>
          <w:color w:val="000000"/>
        </w:rPr>
        <w:t>.</w:t>
      </w:r>
      <w:r w:rsidRPr="00612E28">
        <w:rPr>
          <w:lang w:eastAsia="ja-JP"/>
        </w:rPr>
        <w:t xml:space="preserve"> L'évolution des</w:t>
      </w:r>
      <w:r w:rsidR="002958EC" w:rsidRPr="00612E28">
        <w:rPr>
          <w:lang w:eastAsia="ja-JP"/>
        </w:rPr>
        <w:t xml:space="preserve"> réseaux postérieurs aux</w:t>
      </w:r>
      <w:r w:rsidRPr="00612E28">
        <w:rPr>
          <w:lang w:eastAsia="ja-JP"/>
        </w:rPr>
        <w:t xml:space="preserve"> IMT</w:t>
      </w:r>
      <w:r w:rsidR="00C359C0" w:rsidRPr="00612E28">
        <w:rPr>
          <w:lang w:eastAsia="ja-JP"/>
        </w:rPr>
        <w:t>-</w:t>
      </w:r>
      <w:r w:rsidRPr="00612E28">
        <w:rPr>
          <w:lang w:eastAsia="ja-JP"/>
        </w:rPr>
        <w:t>2020 devrait aller dans le sens d'un réseau central</w:t>
      </w:r>
      <w:r w:rsidR="00F22C7D" w:rsidRPr="00612E28">
        <w:rPr>
          <w:lang w:eastAsia="ja-JP"/>
        </w:rPr>
        <w:t xml:space="preserve"> </w:t>
      </w:r>
      <w:r w:rsidRPr="00612E28">
        <w:rPr>
          <w:lang w:eastAsia="ja-JP"/>
        </w:rPr>
        <w:t>qui intègre un réseau central fixe</w:t>
      </w:r>
      <w:r w:rsidR="002958EC" w:rsidRPr="00612E28">
        <w:rPr>
          <w:lang w:eastAsia="ja-JP"/>
        </w:rPr>
        <w:t xml:space="preserve">, </w:t>
      </w:r>
      <w:r w:rsidRPr="00612E28">
        <w:rPr>
          <w:lang w:eastAsia="ja-JP"/>
        </w:rPr>
        <w:t>mobile</w:t>
      </w:r>
      <w:r w:rsidR="002958EC" w:rsidRPr="00612E28">
        <w:rPr>
          <w:lang w:eastAsia="ja-JP"/>
        </w:rPr>
        <w:t xml:space="preserve"> et par satellite</w:t>
      </w:r>
      <w:r w:rsidR="00F67406" w:rsidRPr="00612E28">
        <w:rPr>
          <w:lang w:eastAsia="ja-JP"/>
        </w:rPr>
        <w:t xml:space="preserve"> et</w:t>
      </w:r>
      <w:r w:rsidR="00F22C7D" w:rsidRPr="00612E28">
        <w:rPr>
          <w:lang w:eastAsia="ja-JP"/>
        </w:rPr>
        <w:t xml:space="preserve"> </w:t>
      </w:r>
      <w:r w:rsidR="002958EC" w:rsidRPr="00612E28">
        <w:rPr>
          <w:lang w:eastAsia="ja-JP"/>
        </w:rPr>
        <w:t>s</w:t>
      </w:r>
      <w:r w:rsidR="00681FCC" w:rsidRPr="00612E28">
        <w:rPr>
          <w:lang w:eastAsia="ja-JP"/>
        </w:rPr>
        <w:t>'</w:t>
      </w:r>
      <w:r w:rsidR="002958EC" w:rsidRPr="00612E28">
        <w:rPr>
          <w:lang w:eastAsia="ja-JP"/>
        </w:rPr>
        <w:t>appuie également sur</w:t>
      </w:r>
      <w:r w:rsidR="00F22C7D" w:rsidRPr="00612E28">
        <w:t xml:space="preserve"> </w:t>
      </w:r>
      <w:r w:rsidR="002958EC" w:rsidRPr="00612E28">
        <w:rPr>
          <w:color w:val="000000"/>
        </w:rPr>
        <w:t>l'intelligence artificielle et l'apprentissage automatique</w:t>
      </w:r>
      <w:r w:rsidR="00F22C7D" w:rsidRPr="00612E28">
        <w:rPr>
          <w:color w:val="000000"/>
        </w:rPr>
        <w:t xml:space="preserve"> </w:t>
      </w:r>
      <w:r w:rsidR="002958EC" w:rsidRPr="00612E28">
        <w:rPr>
          <w:lang w:eastAsia="ja-JP"/>
        </w:rPr>
        <w:t>et d'autres technologies innovantes</w:t>
      </w:r>
      <w:r w:rsidRPr="00612E28">
        <w:rPr>
          <w:lang w:eastAsia="ja-JP"/>
        </w:rPr>
        <w:t xml:space="preserve">. Par conséquent, cette Question porte </w:t>
      </w:r>
      <w:r w:rsidR="00F67406" w:rsidRPr="00612E28">
        <w:rPr>
          <w:lang w:eastAsia="ja-JP"/>
        </w:rPr>
        <w:t xml:space="preserve">essentiellement </w:t>
      </w:r>
      <w:r w:rsidRPr="00612E28">
        <w:rPr>
          <w:lang w:eastAsia="ja-JP"/>
        </w:rPr>
        <w:t>sur l'étude des exigences</w:t>
      </w:r>
      <w:r w:rsidR="00F22C7D" w:rsidRPr="00612E28">
        <w:rPr>
          <w:lang w:eastAsia="ja-JP"/>
        </w:rPr>
        <w:t>,</w:t>
      </w:r>
      <w:r w:rsidRPr="00612E28">
        <w:rPr>
          <w:lang w:eastAsia="ja-JP"/>
        </w:rPr>
        <w:t xml:space="preserve"> des </w:t>
      </w:r>
      <w:r w:rsidR="00371AE8" w:rsidRPr="00612E28">
        <w:rPr>
          <w:color w:val="000000"/>
        </w:rPr>
        <w:t>cas d'utilisation</w:t>
      </w:r>
      <w:r w:rsidR="00F67406" w:rsidRPr="00612E28">
        <w:rPr>
          <w:color w:val="000000"/>
        </w:rPr>
        <w:t>,</w:t>
      </w:r>
      <w:r w:rsidR="00C359C0" w:rsidRPr="00612E28">
        <w:rPr>
          <w:color w:val="000000"/>
        </w:rPr>
        <w:t xml:space="preserve"> </w:t>
      </w:r>
      <w:r w:rsidR="00371AE8" w:rsidRPr="00612E28">
        <w:rPr>
          <w:color w:val="000000"/>
        </w:rPr>
        <w:t>des capacités de réseau,</w:t>
      </w:r>
      <w:r w:rsidR="00371AE8" w:rsidRPr="00612E28">
        <w:rPr>
          <w:lang w:eastAsia="ja-JP"/>
        </w:rPr>
        <w:t xml:space="preserve"> des technologies innovantes et des</w:t>
      </w:r>
      <w:r w:rsidR="00371AE8" w:rsidRPr="00612E28">
        <w:rPr>
          <w:color w:val="000000"/>
        </w:rPr>
        <w:t xml:space="preserve"> </w:t>
      </w:r>
      <w:r w:rsidRPr="00612E28">
        <w:rPr>
          <w:lang w:eastAsia="ja-JP"/>
        </w:rPr>
        <w:t xml:space="preserve">améliorations à apporter </w:t>
      </w:r>
      <w:r w:rsidR="00371AE8" w:rsidRPr="00612E28">
        <w:rPr>
          <w:lang w:eastAsia="ja-JP"/>
        </w:rPr>
        <w:t>aux services</w:t>
      </w:r>
      <w:r w:rsidRPr="00612E28">
        <w:rPr>
          <w:lang w:eastAsia="ja-JP"/>
        </w:rPr>
        <w:t xml:space="preserve"> </w:t>
      </w:r>
      <w:r w:rsidR="00371AE8" w:rsidRPr="00612E28">
        <w:rPr>
          <w:lang w:eastAsia="ja-JP"/>
        </w:rPr>
        <w:t xml:space="preserve">pour </w:t>
      </w:r>
      <w:r w:rsidRPr="00612E28">
        <w:rPr>
          <w:lang w:eastAsia="ja-JP"/>
        </w:rPr>
        <w:t xml:space="preserve">prendre en charge la convergence </w:t>
      </w:r>
      <w:r w:rsidR="00371AE8" w:rsidRPr="00612E28">
        <w:t>fixe, mobile et satellite, l</w:t>
      </w:r>
      <w:r w:rsidR="00681FCC" w:rsidRPr="00612E28">
        <w:t>'</w:t>
      </w:r>
      <w:r w:rsidR="00371AE8" w:rsidRPr="00612E28">
        <w:t>objectif étant d</w:t>
      </w:r>
      <w:r w:rsidR="00681FCC" w:rsidRPr="00612E28">
        <w:t>'</w:t>
      </w:r>
      <w:r w:rsidR="00371AE8" w:rsidRPr="00612E28">
        <w:t>assurer une parfaite</w:t>
      </w:r>
      <w:r w:rsidR="00F22C7D" w:rsidRPr="00612E28">
        <w:t xml:space="preserve"> </w:t>
      </w:r>
      <w:r w:rsidR="00371AE8" w:rsidRPr="00612E28">
        <w:t>connectivité</w:t>
      </w:r>
      <w:r w:rsidR="00F22C7D" w:rsidRPr="00612E28">
        <w:t xml:space="preserve"> </w:t>
      </w:r>
      <w:r w:rsidR="00371AE8" w:rsidRPr="00612E28">
        <w:t>pour différents types d'équipements d</w:t>
      </w:r>
      <w:r w:rsidR="00681FCC" w:rsidRPr="00612E28">
        <w:t>'</w:t>
      </w:r>
      <w:r w:rsidR="00371AE8" w:rsidRPr="00612E28">
        <w:t>utilisateur. Les</w:t>
      </w:r>
      <w:r w:rsidR="00F22C7D" w:rsidRPr="00612E28">
        <w:t xml:space="preserve"> </w:t>
      </w:r>
      <w:r w:rsidR="00371AE8" w:rsidRPr="00612E28">
        <w:t>thèmes relatifs à la convergence fixe-mobile dans les réseaux postérieurs aux</w:t>
      </w:r>
      <w:r w:rsidR="00F22C7D" w:rsidRPr="00612E28">
        <w:t xml:space="preserve"> </w:t>
      </w:r>
      <w:r w:rsidR="00371AE8" w:rsidRPr="00612E28">
        <w:t xml:space="preserve">IMT-2020 sans accès par satellite </w:t>
      </w:r>
      <w:r w:rsidR="00371AE8" w:rsidRPr="00612E28">
        <w:rPr>
          <w:color w:val="000000"/>
        </w:rPr>
        <w:t xml:space="preserve">relèvent </w:t>
      </w:r>
      <w:r w:rsidR="00371AE8" w:rsidRPr="00612E28">
        <w:t>également</w:t>
      </w:r>
      <w:r w:rsidR="00F22C7D" w:rsidRPr="00612E28">
        <w:t xml:space="preserve"> </w:t>
      </w:r>
      <w:r w:rsidR="00371AE8" w:rsidRPr="00612E28">
        <w:t>de cette Question.</w:t>
      </w:r>
    </w:p>
    <w:p w14:paraId="5EF1495F" w14:textId="5F96C9A7" w:rsidR="00371AE8" w:rsidRPr="00612E28" w:rsidRDefault="00371AE8" w:rsidP="00F22C7D">
      <w:r w:rsidRPr="00612E28">
        <w:t>Les principales Recommandations suivantes, en vigueur au moment de l'approbation de la présente Question, relèvent</w:t>
      </w:r>
      <w:r w:rsidR="00F22C7D" w:rsidRPr="00612E28">
        <w:t xml:space="preserve"> </w:t>
      </w:r>
      <w:r w:rsidRPr="00612E28">
        <w:rPr>
          <w:color w:val="000000"/>
        </w:rPr>
        <w:t>de celle-</w:t>
      </w:r>
      <w:proofErr w:type="gramStart"/>
      <w:r w:rsidRPr="00612E28">
        <w:rPr>
          <w:color w:val="000000"/>
        </w:rPr>
        <w:t>ci:</w:t>
      </w:r>
      <w:proofErr w:type="gramEnd"/>
    </w:p>
    <w:p w14:paraId="3826E609" w14:textId="36C3043A" w:rsidR="00DA38F4" w:rsidRPr="00612E28" w:rsidRDefault="00DA38F4" w:rsidP="00F22C7D">
      <w:pPr>
        <w:pStyle w:val="enumlev1"/>
        <w:rPr>
          <w:lang w:eastAsia="ja-JP"/>
        </w:rPr>
      </w:pPr>
      <w:r w:rsidRPr="00612E28">
        <w:rPr>
          <w:lang w:eastAsia="ja-JP"/>
        </w:rPr>
        <w:t>–</w:t>
      </w:r>
      <w:r w:rsidRPr="00612E28">
        <w:rPr>
          <w:lang w:eastAsia="ja-JP"/>
        </w:rPr>
        <w:tab/>
      </w:r>
      <w:r w:rsidR="00B01D7D" w:rsidRPr="00612E28">
        <w:rPr>
          <w:lang w:eastAsia="ja-JP"/>
        </w:rPr>
        <w:t>UIT</w:t>
      </w:r>
      <w:r w:rsidRPr="00612E28">
        <w:rPr>
          <w:lang w:eastAsia="ja-JP"/>
        </w:rPr>
        <w:t>-T Y.3130, Y.3131, Y.3132, Y.3133, Y.2029 Amd.1, Y.2041, Y.2255, Y.2814, Y.2815</w:t>
      </w:r>
      <w:r w:rsidR="00C359C0" w:rsidRPr="00612E28">
        <w:rPr>
          <w:lang w:eastAsia="ja-JP"/>
        </w:rPr>
        <w:t>.</w:t>
      </w:r>
    </w:p>
    <w:p w14:paraId="71D60BDE" w14:textId="766EFA77" w:rsidR="003265BD" w:rsidRPr="00612E28" w:rsidRDefault="00DA38F4" w:rsidP="00F22C7D">
      <w:pPr>
        <w:pStyle w:val="Heading3"/>
        <w:rPr>
          <w:lang w:eastAsia="ja-JP"/>
        </w:rPr>
      </w:pPr>
      <w:bookmarkStart w:id="97" w:name="_Toc70955425"/>
      <w:r w:rsidRPr="00612E28">
        <w:t>M</w:t>
      </w:r>
      <w:r w:rsidR="003265BD" w:rsidRPr="00612E28">
        <w:t>.2</w:t>
      </w:r>
      <w:r w:rsidR="003265BD" w:rsidRPr="00612E28">
        <w:tab/>
      </w:r>
      <w:r w:rsidR="00F5751E" w:rsidRPr="00612E28">
        <w:t>Sujets d</w:t>
      </w:r>
      <w:r w:rsidR="00681FCC" w:rsidRPr="00612E28">
        <w:t>'</w:t>
      </w:r>
      <w:r w:rsidR="00F5751E" w:rsidRPr="00612E28">
        <w:t>étude</w:t>
      </w:r>
      <w:bookmarkEnd w:id="97"/>
    </w:p>
    <w:p w14:paraId="3B922CEC" w14:textId="77777777" w:rsidR="003265BD" w:rsidRPr="00612E28" w:rsidRDefault="003265BD" w:rsidP="00F22C7D">
      <w:pPr>
        <w:rPr>
          <w:lang w:eastAsia="ja-JP"/>
        </w:rPr>
      </w:pPr>
      <w:r w:rsidRPr="00612E28">
        <w:rPr>
          <w:lang w:eastAsia="ja-JP"/>
        </w:rPr>
        <w:t>Les sujets à étudier sont notamment les suivants (la liste n'étant pas exhaustive</w:t>
      </w:r>
      <w:proofErr w:type="gramStart"/>
      <w:r w:rsidRPr="00612E28">
        <w:rPr>
          <w:lang w:eastAsia="ja-JP"/>
        </w:rPr>
        <w:t>):</w:t>
      </w:r>
      <w:proofErr w:type="gramEnd"/>
    </w:p>
    <w:p w14:paraId="71D23B83" w14:textId="7911A6C6" w:rsidR="003265BD" w:rsidRPr="00612E28" w:rsidRDefault="00DA38F4" w:rsidP="00F22C7D">
      <w:pPr>
        <w:pStyle w:val="enumlev1"/>
        <w:rPr>
          <w:lang w:eastAsia="ja-JP"/>
        </w:rPr>
      </w:pPr>
      <w:r w:rsidRPr="00612E28">
        <w:rPr>
          <w:lang w:eastAsia="ja-JP"/>
        </w:rPr>
        <w:t>–</w:t>
      </w:r>
      <w:r w:rsidR="003265BD" w:rsidRPr="00612E28">
        <w:rPr>
          <w:lang w:eastAsia="ja-JP"/>
        </w:rPr>
        <w:tab/>
        <w:t>Quelles exigences et quelle</w:t>
      </w:r>
      <w:r w:rsidR="00371AE8" w:rsidRPr="00612E28">
        <w:rPr>
          <w:lang w:eastAsia="ja-JP"/>
        </w:rPr>
        <w:t>s capacités de réseau</w:t>
      </w:r>
      <w:r w:rsidR="00F22C7D" w:rsidRPr="00612E28">
        <w:rPr>
          <w:lang w:eastAsia="ja-JP"/>
        </w:rPr>
        <w:t xml:space="preserve"> </w:t>
      </w:r>
      <w:r w:rsidR="003265BD" w:rsidRPr="00612E28">
        <w:rPr>
          <w:lang w:eastAsia="ja-JP"/>
        </w:rPr>
        <w:t>sont nécessaires pour prendre en charge la convergence fixe</w:t>
      </w:r>
      <w:r w:rsidR="00371AE8" w:rsidRPr="00612E28">
        <w:rPr>
          <w:lang w:eastAsia="ja-JP"/>
        </w:rPr>
        <w:t xml:space="preserve">, </w:t>
      </w:r>
      <w:r w:rsidR="003265BD" w:rsidRPr="00612E28">
        <w:rPr>
          <w:lang w:eastAsia="ja-JP"/>
        </w:rPr>
        <w:t>mobile</w:t>
      </w:r>
      <w:r w:rsidR="00371AE8" w:rsidRPr="00612E28">
        <w:rPr>
          <w:lang w:eastAsia="ja-JP"/>
        </w:rPr>
        <w:t xml:space="preserve"> </w:t>
      </w:r>
      <w:r w:rsidR="004A738A" w:rsidRPr="00612E28">
        <w:rPr>
          <w:lang w:eastAsia="ja-JP"/>
        </w:rPr>
        <w:t>et satellite</w:t>
      </w:r>
      <w:r w:rsidR="00371AE8" w:rsidRPr="00612E28">
        <w:t xml:space="preserve"> dans les réseaux postérieurs aux</w:t>
      </w:r>
      <w:r w:rsidR="00F22C7D" w:rsidRPr="00612E28">
        <w:t xml:space="preserve"> </w:t>
      </w:r>
      <w:r w:rsidR="00371AE8" w:rsidRPr="00612E28">
        <w:t>IMT-</w:t>
      </w:r>
      <w:proofErr w:type="gramStart"/>
      <w:r w:rsidR="00371AE8" w:rsidRPr="00612E28">
        <w:t>2020</w:t>
      </w:r>
      <w:r w:rsidR="001F4956" w:rsidRPr="00612E28">
        <w:t>?</w:t>
      </w:r>
      <w:proofErr w:type="gramEnd"/>
    </w:p>
    <w:p w14:paraId="2942125E" w14:textId="69EAEE80" w:rsidR="003265BD" w:rsidRPr="00612E28" w:rsidRDefault="00DA38F4" w:rsidP="00F22C7D">
      <w:pPr>
        <w:pStyle w:val="enumlev1"/>
        <w:rPr>
          <w:lang w:eastAsia="ja-JP"/>
        </w:rPr>
      </w:pPr>
      <w:r w:rsidRPr="00612E28">
        <w:rPr>
          <w:lang w:eastAsia="ja-JP"/>
        </w:rPr>
        <w:t>–</w:t>
      </w:r>
      <w:r w:rsidR="003265BD" w:rsidRPr="00612E28">
        <w:rPr>
          <w:lang w:eastAsia="ja-JP"/>
        </w:rPr>
        <w:tab/>
      </w:r>
      <w:r w:rsidR="00371AE8" w:rsidRPr="00612E28">
        <w:rPr>
          <w:lang w:eastAsia="ja-JP"/>
        </w:rPr>
        <w:t xml:space="preserve">Comment </w:t>
      </w:r>
      <w:r w:rsidR="00197885" w:rsidRPr="00612E28">
        <w:rPr>
          <w:lang w:eastAsia="ja-JP"/>
        </w:rPr>
        <w:t xml:space="preserve">assurer un service </w:t>
      </w:r>
      <w:r w:rsidR="00197885" w:rsidRPr="00612E28">
        <w:rPr>
          <w:color w:val="000000"/>
        </w:rPr>
        <w:t>sans interruption,</w:t>
      </w:r>
      <w:r w:rsidR="00197885" w:rsidRPr="00612E28">
        <w:t xml:space="preserve"> </w:t>
      </w:r>
      <w:r w:rsidR="00197885" w:rsidRPr="00612E28">
        <w:rPr>
          <w:color w:val="000000"/>
        </w:rPr>
        <w:t xml:space="preserve">la fiabilité des connexions, la continuité des services, l'équilibrage des charges et la reprise après sinistre dans les réseaux </w:t>
      </w:r>
      <w:r w:rsidR="00197885" w:rsidRPr="00612E28">
        <w:t>postérieurs aux</w:t>
      </w:r>
      <w:r w:rsidR="00F22C7D" w:rsidRPr="00612E28">
        <w:t xml:space="preserve"> </w:t>
      </w:r>
      <w:r w:rsidR="00197885" w:rsidRPr="00612E28">
        <w:t>IMT-2020</w:t>
      </w:r>
      <w:r w:rsidR="00F22C7D" w:rsidRPr="00612E28">
        <w:t xml:space="preserve"> </w:t>
      </w:r>
      <w:r w:rsidR="00197885" w:rsidRPr="00612E28">
        <w:rPr>
          <w:color w:val="000000"/>
        </w:rPr>
        <w:t>compte tenu</w:t>
      </w:r>
      <w:r w:rsidR="00F22C7D" w:rsidRPr="00612E28">
        <w:rPr>
          <w:color w:val="000000"/>
        </w:rPr>
        <w:t xml:space="preserve"> </w:t>
      </w:r>
      <w:r w:rsidR="00197885" w:rsidRPr="00612E28">
        <w:rPr>
          <w:color w:val="000000"/>
        </w:rPr>
        <w:t xml:space="preserve">de la convergence fixe, mobile </w:t>
      </w:r>
      <w:r w:rsidR="004A738A" w:rsidRPr="00612E28">
        <w:rPr>
          <w:color w:val="000000"/>
        </w:rPr>
        <w:t xml:space="preserve">et </w:t>
      </w:r>
      <w:proofErr w:type="gramStart"/>
      <w:r w:rsidR="004A738A" w:rsidRPr="00612E28">
        <w:rPr>
          <w:color w:val="000000"/>
        </w:rPr>
        <w:t>satellite</w:t>
      </w:r>
      <w:r w:rsidR="003265BD" w:rsidRPr="00612E28">
        <w:rPr>
          <w:lang w:eastAsia="ja-JP"/>
        </w:rPr>
        <w:t>?</w:t>
      </w:r>
      <w:proofErr w:type="gramEnd"/>
    </w:p>
    <w:p w14:paraId="66C76AB3" w14:textId="3B603EA6" w:rsidR="003265BD" w:rsidRPr="00612E28" w:rsidRDefault="00DA38F4" w:rsidP="00F22C7D">
      <w:pPr>
        <w:pStyle w:val="enumlev1"/>
        <w:rPr>
          <w:lang w:eastAsia="ja-JP"/>
        </w:rPr>
      </w:pPr>
      <w:r w:rsidRPr="00612E28">
        <w:rPr>
          <w:lang w:eastAsia="ja-JP"/>
        </w:rPr>
        <w:t>–</w:t>
      </w:r>
      <w:r w:rsidR="003265BD" w:rsidRPr="00612E28">
        <w:rPr>
          <w:lang w:eastAsia="ja-JP"/>
        </w:rPr>
        <w:tab/>
        <w:t>Quelles sont les incidences</w:t>
      </w:r>
      <w:r w:rsidR="00197885" w:rsidRPr="00612E28">
        <w:rPr>
          <w:lang w:eastAsia="ja-JP"/>
        </w:rPr>
        <w:t xml:space="preserve"> et les effets</w:t>
      </w:r>
      <w:r w:rsidR="003265BD" w:rsidRPr="00612E28">
        <w:rPr>
          <w:lang w:eastAsia="ja-JP"/>
        </w:rPr>
        <w:t xml:space="preserve"> de la convergence </w:t>
      </w:r>
      <w:r w:rsidR="00197885" w:rsidRPr="00612E28">
        <w:rPr>
          <w:color w:val="000000"/>
        </w:rPr>
        <w:t xml:space="preserve">fixe, mobile </w:t>
      </w:r>
      <w:r w:rsidR="004A738A" w:rsidRPr="00612E28">
        <w:rPr>
          <w:color w:val="000000"/>
        </w:rPr>
        <w:t>et satellite</w:t>
      </w:r>
      <w:r w:rsidR="00197885" w:rsidRPr="00612E28">
        <w:rPr>
          <w:lang w:eastAsia="ja-JP"/>
        </w:rPr>
        <w:t xml:space="preserve"> </w:t>
      </w:r>
      <w:r w:rsidR="003265BD" w:rsidRPr="00612E28">
        <w:rPr>
          <w:lang w:eastAsia="ja-JP"/>
        </w:rPr>
        <w:t xml:space="preserve">pour les réseaux </w:t>
      </w:r>
      <w:r w:rsidR="00197885" w:rsidRPr="00612E28">
        <w:t>postérieurs aux</w:t>
      </w:r>
      <w:r w:rsidR="00F22C7D" w:rsidRPr="00612E28">
        <w:t xml:space="preserve"> </w:t>
      </w:r>
      <w:r w:rsidR="003265BD" w:rsidRPr="00612E28">
        <w:rPr>
          <w:lang w:eastAsia="ja-JP"/>
        </w:rPr>
        <w:t>IMT-</w:t>
      </w:r>
      <w:proofErr w:type="gramStart"/>
      <w:r w:rsidR="003265BD" w:rsidRPr="00612E28">
        <w:rPr>
          <w:lang w:eastAsia="ja-JP"/>
        </w:rPr>
        <w:t>2020?</w:t>
      </w:r>
      <w:proofErr w:type="gramEnd"/>
    </w:p>
    <w:p w14:paraId="0B554AF8" w14:textId="456377C0" w:rsidR="003265BD" w:rsidRPr="00612E28" w:rsidRDefault="00DA38F4" w:rsidP="00F22C7D">
      <w:pPr>
        <w:pStyle w:val="enumlev1"/>
        <w:rPr>
          <w:lang w:eastAsia="ja-JP"/>
        </w:rPr>
      </w:pPr>
      <w:r w:rsidRPr="00612E28">
        <w:rPr>
          <w:lang w:eastAsia="ja-JP"/>
        </w:rPr>
        <w:t>–</w:t>
      </w:r>
      <w:r w:rsidR="003265BD" w:rsidRPr="00612E28">
        <w:rPr>
          <w:lang w:eastAsia="ja-JP"/>
        </w:rPr>
        <w:tab/>
      </w:r>
      <w:r w:rsidR="003265BD" w:rsidRPr="00612E28">
        <w:t>Quelles technologies de réseau</w:t>
      </w:r>
      <w:r w:rsidR="00197885" w:rsidRPr="00612E28">
        <w:t xml:space="preserve"> et</w:t>
      </w:r>
      <w:r w:rsidR="00197885" w:rsidRPr="00612E28">
        <w:rPr>
          <w:color w:val="000000"/>
        </w:rPr>
        <w:t xml:space="preserve"> de l'information</w:t>
      </w:r>
      <w:r w:rsidR="003265BD" w:rsidRPr="00612E28">
        <w:t xml:space="preserve"> innovantes sont nécessaires</w:t>
      </w:r>
      <w:r w:rsidR="003265BD" w:rsidRPr="00612E28">
        <w:rPr>
          <w:lang w:eastAsia="ja-JP"/>
        </w:rPr>
        <w:t xml:space="preserve"> pour </w:t>
      </w:r>
      <w:r w:rsidR="00197885" w:rsidRPr="00612E28">
        <w:rPr>
          <w:lang w:eastAsia="ja-JP"/>
        </w:rPr>
        <w:t xml:space="preserve">assurer la convergence fixe, mobile </w:t>
      </w:r>
      <w:r w:rsidR="004A738A" w:rsidRPr="00612E28">
        <w:rPr>
          <w:lang w:eastAsia="ja-JP"/>
        </w:rPr>
        <w:t>et satellite</w:t>
      </w:r>
      <w:r w:rsidR="00197885" w:rsidRPr="00612E28">
        <w:t xml:space="preserve"> dans les réseaux postérieurs aux</w:t>
      </w:r>
      <w:r w:rsidR="00F22C7D" w:rsidRPr="00612E28">
        <w:t xml:space="preserve"> </w:t>
      </w:r>
      <w:r w:rsidR="00197885" w:rsidRPr="00612E28">
        <w:t>IMT-</w:t>
      </w:r>
      <w:proofErr w:type="gramStart"/>
      <w:r w:rsidR="00197885" w:rsidRPr="00612E28">
        <w:t>2020</w:t>
      </w:r>
      <w:r w:rsidR="001F4956" w:rsidRPr="00612E28">
        <w:rPr>
          <w:lang w:eastAsia="ja-JP"/>
        </w:rPr>
        <w:t>?</w:t>
      </w:r>
      <w:proofErr w:type="gramEnd"/>
      <w:r w:rsidR="00197885" w:rsidRPr="00612E28">
        <w:rPr>
          <w:lang w:eastAsia="ja-JP"/>
        </w:rPr>
        <w:t xml:space="preserve"> Comment appliquer des technologies innovantes pour améliorer la convergence fixe, mobile </w:t>
      </w:r>
      <w:r w:rsidR="004A738A" w:rsidRPr="00612E28">
        <w:rPr>
          <w:lang w:eastAsia="ja-JP"/>
        </w:rPr>
        <w:t xml:space="preserve">et </w:t>
      </w:r>
      <w:proofErr w:type="gramStart"/>
      <w:r w:rsidR="004A738A" w:rsidRPr="00612E28">
        <w:rPr>
          <w:lang w:eastAsia="ja-JP"/>
        </w:rPr>
        <w:t>satellite</w:t>
      </w:r>
      <w:r w:rsidR="001F4956" w:rsidRPr="00612E28">
        <w:rPr>
          <w:lang w:eastAsia="ja-JP"/>
        </w:rPr>
        <w:t>?</w:t>
      </w:r>
      <w:proofErr w:type="gramEnd"/>
    </w:p>
    <w:p w14:paraId="6229BBD2" w14:textId="6FCC3E80" w:rsidR="003265BD" w:rsidRPr="00612E28" w:rsidRDefault="00DA38F4" w:rsidP="00F22C7D">
      <w:pPr>
        <w:pStyle w:val="enumlev1"/>
        <w:rPr>
          <w:lang w:eastAsia="ja-JP"/>
        </w:rPr>
      </w:pPr>
      <w:r w:rsidRPr="00612E28">
        <w:rPr>
          <w:lang w:eastAsia="ja-JP"/>
        </w:rPr>
        <w:t>–</w:t>
      </w:r>
      <w:r w:rsidR="003265BD" w:rsidRPr="00612E28">
        <w:rPr>
          <w:lang w:eastAsia="ja-JP"/>
        </w:rPr>
        <w:tab/>
      </w:r>
      <w:r w:rsidR="00197885" w:rsidRPr="00612E28">
        <w:rPr>
          <w:lang w:eastAsia="ja-JP"/>
        </w:rPr>
        <w:t>Quelles mesures faut-il prendre</w:t>
      </w:r>
      <w:r w:rsidR="003265BD" w:rsidRPr="00612E28">
        <w:rPr>
          <w:lang w:eastAsia="ja-JP"/>
        </w:rPr>
        <w:t xml:space="preserve"> pour renforcer la convergence </w:t>
      </w:r>
      <w:r w:rsidR="00197885" w:rsidRPr="00612E28">
        <w:rPr>
          <w:lang w:eastAsia="ja-JP"/>
        </w:rPr>
        <w:t xml:space="preserve">fixe, mobile </w:t>
      </w:r>
      <w:r w:rsidR="004A738A" w:rsidRPr="00612E28">
        <w:rPr>
          <w:lang w:eastAsia="ja-JP"/>
        </w:rPr>
        <w:t>et satellite</w:t>
      </w:r>
      <w:r w:rsidR="00F22C7D" w:rsidRPr="00612E28">
        <w:rPr>
          <w:lang w:eastAsia="ja-JP"/>
        </w:rPr>
        <w:t xml:space="preserve"> </w:t>
      </w:r>
      <w:r w:rsidR="003265BD" w:rsidRPr="00612E28">
        <w:rPr>
          <w:lang w:eastAsia="ja-JP"/>
        </w:rPr>
        <w:t xml:space="preserve">du point de vue de l'efficacité du réseau (c'est-à-dire </w:t>
      </w:r>
      <w:r w:rsidR="00197885" w:rsidRPr="00612E28">
        <w:rPr>
          <w:lang w:eastAsia="ja-JP"/>
        </w:rPr>
        <w:t xml:space="preserve">la </w:t>
      </w:r>
      <w:r w:rsidR="003265BD" w:rsidRPr="00612E28">
        <w:rPr>
          <w:lang w:eastAsia="ja-JP"/>
        </w:rPr>
        <w:t>gestion</w:t>
      </w:r>
      <w:r w:rsidR="00F22C7D" w:rsidRPr="00612E28">
        <w:rPr>
          <w:lang w:eastAsia="ja-JP"/>
        </w:rPr>
        <w:t xml:space="preserve"> </w:t>
      </w:r>
      <w:r w:rsidR="00197885" w:rsidRPr="00612E28">
        <w:rPr>
          <w:lang w:eastAsia="ja-JP"/>
        </w:rPr>
        <w:t>du réseau, l</w:t>
      </w:r>
      <w:r w:rsidR="00681FCC" w:rsidRPr="00612E28">
        <w:rPr>
          <w:lang w:eastAsia="ja-JP"/>
        </w:rPr>
        <w:t>'</w:t>
      </w:r>
      <w:r w:rsidR="00197885" w:rsidRPr="00612E28">
        <w:rPr>
          <w:lang w:eastAsia="ja-JP"/>
        </w:rPr>
        <w:t xml:space="preserve">orchestration </w:t>
      </w:r>
      <w:r w:rsidR="003265BD" w:rsidRPr="00612E28">
        <w:rPr>
          <w:lang w:eastAsia="ja-JP"/>
        </w:rPr>
        <w:t xml:space="preserve">des ressources, </w:t>
      </w:r>
      <w:r w:rsidR="00197885" w:rsidRPr="00612E28">
        <w:rPr>
          <w:lang w:eastAsia="ja-JP"/>
        </w:rPr>
        <w:t xml:space="preserve">les </w:t>
      </w:r>
      <w:r w:rsidR="003265BD" w:rsidRPr="00612E28">
        <w:rPr>
          <w:lang w:eastAsia="ja-JP"/>
        </w:rPr>
        <w:t>économies d'énergie, etc.) dans le</w:t>
      </w:r>
      <w:r w:rsidR="00197885" w:rsidRPr="00612E28">
        <w:rPr>
          <w:lang w:eastAsia="ja-JP"/>
        </w:rPr>
        <w:t>s</w:t>
      </w:r>
      <w:r w:rsidR="003265BD" w:rsidRPr="00612E28">
        <w:rPr>
          <w:lang w:eastAsia="ja-JP"/>
        </w:rPr>
        <w:t xml:space="preserve"> secteur</w:t>
      </w:r>
      <w:r w:rsidR="00197885" w:rsidRPr="00612E28">
        <w:rPr>
          <w:lang w:eastAsia="ja-JP"/>
        </w:rPr>
        <w:t>s</w:t>
      </w:r>
      <w:r w:rsidR="00F22C7D" w:rsidRPr="00612E28">
        <w:rPr>
          <w:lang w:eastAsia="ja-JP"/>
        </w:rPr>
        <w:t xml:space="preserve"> </w:t>
      </w:r>
      <w:r w:rsidR="003265BD" w:rsidRPr="00612E28">
        <w:rPr>
          <w:lang w:eastAsia="ja-JP"/>
        </w:rPr>
        <w:t>des télécommunications</w:t>
      </w:r>
      <w:r w:rsidR="00197885" w:rsidRPr="00612E28">
        <w:rPr>
          <w:lang w:eastAsia="ja-JP"/>
        </w:rPr>
        <w:t>, de l</w:t>
      </w:r>
      <w:r w:rsidR="00681FCC" w:rsidRPr="00612E28">
        <w:rPr>
          <w:lang w:eastAsia="ja-JP"/>
        </w:rPr>
        <w:t>'</w:t>
      </w:r>
      <w:r w:rsidR="00197885" w:rsidRPr="00612E28">
        <w:rPr>
          <w:lang w:eastAsia="ja-JP"/>
        </w:rPr>
        <w:t>information et</w:t>
      </w:r>
      <w:r w:rsidR="00F22C7D" w:rsidRPr="00612E28">
        <w:rPr>
          <w:lang w:eastAsia="ja-JP"/>
        </w:rPr>
        <w:t xml:space="preserve"> </w:t>
      </w:r>
      <w:r w:rsidR="003265BD" w:rsidRPr="00612E28">
        <w:rPr>
          <w:lang w:eastAsia="ja-JP"/>
        </w:rPr>
        <w:t xml:space="preserve">d'autres </w:t>
      </w:r>
      <w:proofErr w:type="gramStart"/>
      <w:r w:rsidR="003265BD" w:rsidRPr="00612E28">
        <w:rPr>
          <w:lang w:eastAsia="ja-JP"/>
        </w:rPr>
        <w:t>secteurs?</w:t>
      </w:r>
      <w:proofErr w:type="gramEnd"/>
    </w:p>
    <w:p w14:paraId="3F9FC505" w14:textId="1B0F511E" w:rsidR="00DA38F4" w:rsidRPr="00612E28" w:rsidRDefault="00DA38F4" w:rsidP="00F22C7D">
      <w:pPr>
        <w:pStyle w:val="enumlev1"/>
      </w:pPr>
      <w:r w:rsidRPr="00612E28">
        <w:lastRenderedPageBreak/>
        <w:t>–</w:t>
      </w:r>
      <w:r w:rsidRPr="00612E28">
        <w:tab/>
      </w:r>
      <w:r w:rsidR="00197885" w:rsidRPr="00612E28">
        <w:t>Quels nouveaux cas d'utilisation et services seraient disponibles</w:t>
      </w:r>
      <w:r w:rsidR="00F22C7D" w:rsidRPr="00612E28">
        <w:t xml:space="preserve"> </w:t>
      </w:r>
      <w:r w:rsidR="00197885" w:rsidRPr="00612E28">
        <w:t xml:space="preserve">du fait de l'avènement et du développement de la convergence fixe, mobile </w:t>
      </w:r>
      <w:r w:rsidR="004A738A" w:rsidRPr="00612E28">
        <w:t xml:space="preserve">et </w:t>
      </w:r>
      <w:proofErr w:type="gramStart"/>
      <w:r w:rsidR="004A738A" w:rsidRPr="00612E28">
        <w:t>satellite</w:t>
      </w:r>
      <w:r w:rsidR="001F4956" w:rsidRPr="00612E28">
        <w:t>?</w:t>
      </w:r>
      <w:proofErr w:type="gramEnd"/>
      <w:r w:rsidR="00197885" w:rsidRPr="00612E28">
        <w:t xml:space="preserve"> Quelles nouvelles capacités peuvent être offertes</w:t>
      </w:r>
      <w:r w:rsidR="007A69F5" w:rsidRPr="00612E28">
        <w:t xml:space="preserve"> par suite de</w:t>
      </w:r>
      <w:r w:rsidR="00197885" w:rsidRPr="00612E28">
        <w:t xml:space="preserve"> la convergence fixe, mobile </w:t>
      </w:r>
      <w:r w:rsidR="004A738A" w:rsidRPr="00612E28">
        <w:t xml:space="preserve">et </w:t>
      </w:r>
      <w:proofErr w:type="gramStart"/>
      <w:r w:rsidR="004A738A" w:rsidRPr="00612E28">
        <w:t>satellite</w:t>
      </w:r>
      <w:r w:rsidR="001F4956" w:rsidRPr="00612E28">
        <w:t>?</w:t>
      </w:r>
      <w:proofErr w:type="gramEnd"/>
    </w:p>
    <w:p w14:paraId="385FC3E4" w14:textId="2292F420" w:rsidR="00DA38F4" w:rsidRPr="00612E28" w:rsidRDefault="00DA38F4" w:rsidP="00F22C7D">
      <w:pPr>
        <w:pStyle w:val="enumlev1"/>
        <w:rPr>
          <w:lang w:eastAsia="ja-JP"/>
        </w:rPr>
      </w:pPr>
      <w:r w:rsidRPr="00612E28">
        <w:t>–</w:t>
      </w:r>
      <w:r w:rsidRPr="00612E28">
        <w:tab/>
      </w:r>
      <w:r w:rsidR="007A69F5" w:rsidRPr="00612E28">
        <w:rPr>
          <w:lang w:eastAsia="ja-JP"/>
        </w:rPr>
        <w:t xml:space="preserve">Quelles mesures faut-il prendre pour </w:t>
      </w:r>
      <w:r w:rsidR="007A69F5" w:rsidRPr="00612E28">
        <w:t>assurer une parfaite</w:t>
      </w:r>
      <w:r w:rsidR="00F22C7D" w:rsidRPr="00612E28">
        <w:t xml:space="preserve"> </w:t>
      </w:r>
      <w:r w:rsidR="007A69F5" w:rsidRPr="00612E28">
        <w:t>connectivité</w:t>
      </w:r>
      <w:r w:rsidR="00F22C7D" w:rsidRPr="00612E28">
        <w:t xml:space="preserve"> </w:t>
      </w:r>
      <w:r w:rsidR="007A69F5" w:rsidRPr="00612E28">
        <w:t xml:space="preserve">pour différents types d'équipements </w:t>
      </w:r>
      <w:proofErr w:type="gramStart"/>
      <w:r w:rsidR="007A69F5" w:rsidRPr="00612E28">
        <w:t>d</w:t>
      </w:r>
      <w:r w:rsidR="00681FCC" w:rsidRPr="00612E28">
        <w:t>'</w:t>
      </w:r>
      <w:r w:rsidR="007A69F5" w:rsidRPr="00612E28">
        <w:t>utilisateur</w:t>
      </w:r>
      <w:r w:rsidR="001F4956" w:rsidRPr="00612E28">
        <w:t>?</w:t>
      </w:r>
      <w:proofErr w:type="gramEnd"/>
    </w:p>
    <w:p w14:paraId="76175C2D" w14:textId="2F51F0FD" w:rsidR="003265BD" w:rsidRPr="00612E28" w:rsidRDefault="00DA38F4" w:rsidP="00F22C7D">
      <w:pPr>
        <w:pStyle w:val="Heading3"/>
        <w:rPr>
          <w:lang w:eastAsia="ja-JP"/>
        </w:rPr>
      </w:pPr>
      <w:bookmarkStart w:id="98" w:name="_Toc70955426"/>
      <w:r w:rsidRPr="00612E28">
        <w:t>M</w:t>
      </w:r>
      <w:r w:rsidR="003265BD" w:rsidRPr="00612E28">
        <w:t>.3</w:t>
      </w:r>
      <w:r w:rsidR="003265BD" w:rsidRPr="00612E28">
        <w:tab/>
        <w:t>Tâches</w:t>
      </w:r>
      <w:bookmarkEnd w:id="98"/>
    </w:p>
    <w:p w14:paraId="793811F8" w14:textId="77777777" w:rsidR="003265BD" w:rsidRPr="00612E28" w:rsidRDefault="003265BD" w:rsidP="00F22C7D">
      <w:pPr>
        <w:rPr>
          <w:lang w:eastAsia="ja-JP"/>
        </w:rPr>
      </w:pPr>
      <w:r w:rsidRPr="00612E28">
        <w:rPr>
          <w:lang w:eastAsia="ja-JP"/>
        </w:rPr>
        <w:t>Les tâches sont notamment les suivantes (la liste n'étant pas exhaustive</w:t>
      </w:r>
      <w:proofErr w:type="gramStart"/>
      <w:r w:rsidRPr="00612E28">
        <w:rPr>
          <w:lang w:eastAsia="ja-JP"/>
        </w:rPr>
        <w:t>):</w:t>
      </w:r>
      <w:proofErr w:type="gramEnd"/>
    </w:p>
    <w:p w14:paraId="77165F63" w14:textId="4E05A29C" w:rsidR="003265BD" w:rsidRPr="00612E28" w:rsidRDefault="00DA38F4" w:rsidP="00F22C7D">
      <w:pPr>
        <w:pStyle w:val="enumlev1"/>
      </w:pPr>
      <w:r w:rsidRPr="00612E28">
        <w:rPr>
          <w:lang w:eastAsia="ja-JP"/>
        </w:rPr>
        <w:t>–</w:t>
      </w:r>
      <w:r w:rsidR="003265BD" w:rsidRPr="00612E28">
        <w:rPr>
          <w:lang w:eastAsia="ja-JP"/>
        </w:rPr>
        <w:tab/>
      </w:r>
      <w:r w:rsidR="00612E28" w:rsidRPr="00612E28">
        <w:rPr>
          <w:lang w:eastAsia="ja-JP"/>
        </w:rPr>
        <w:t>É</w:t>
      </w:r>
      <w:r w:rsidR="00612E28" w:rsidRPr="00612E28">
        <w:rPr>
          <w:lang w:eastAsia="ko-KR"/>
        </w:rPr>
        <w:t>laborer</w:t>
      </w:r>
      <w:r w:rsidR="003265BD" w:rsidRPr="00612E28">
        <w:rPr>
          <w:lang w:eastAsia="ko-KR"/>
        </w:rPr>
        <w:t xml:space="preserve"> des Recommandations fondées sur l'étude de la convergence </w:t>
      </w:r>
      <w:r w:rsidR="007A69F5" w:rsidRPr="00612E28">
        <w:t xml:space="preserve">fixe, mobile </w:t>
      </w:r>
      <w:r w:rsidR="004A738A" w:rsidRPr="00612E28">
        <w:t>et satellite</w:t>
      </w:r>
      <w:r w:rsidR="003265BD" w:rsidRPr="00612E28">
        <w:rPr>
          <w:lang w:eastAsia="ja-JP"/>
        </w:rPr>
        <w:t xml:space="preserve"> </w:t>
      </w:r>
      <w:r w:rsidR="007A69F5" w:rsidRPr="00612E28">
        <w:t>dans les réseaux postérieurs aux</w:t>
      </w:r>
      <w:r w:rsidR="00F22C7D" w:rsidRPr="00612E28">
        <w:t xml:space="preserve"> </w:t>
      </w:r>
      <w:r w:rsidR="007A69F5" w:rsidRPr="00612E28">
        <w:t>IMT-2020</w:t>
      </w:r>
      <w:r w:rsidR="007A69F5" w:rsidRPr="00612E28">
        <w:rPr>
          <w:lang w:eastAsia="ja-JP"/>
        </w:rPr>
        <w:t>, au moyen d</w:t>
      </w:r>
      <w:r w:rsidR="00681FCC" w:rsidRPr="00612E28">
        <w:rPr>
          <w:lang w:eastAsia="ja-JP"/>
        </w:rPr>
        <w:t>'</w:t>
      </w:r>
      <w:r w:rsidR="003265BD" w:rsidRPr="00612E28">
        <w:rPr>
          <w:lang w:eastAsia="ko-KR"/>
        </w:rPr>
        <w:t>accès fixes</w:t>
      </w:r>
      <w:r w:rsidR="007A69F5" w:rsidRPr="00612E28">
        <w:rPr>
          <w:lang w:eastAsia="ko-KR"/>
        </w:rPr>
        <w:t>,</w:t>
      </w:r>
      <w:r w:rsidR="00F22C7D" w:rsidRPr="00612E28">
        <w:rPr>
          <w:lang w:eastAsia="ko-KR"/>
        </w:rPr>
        <w:t xml:space="preserve"> </w:t>
      </w:r>
      <w:r w:rsidR="003265BD" w:rsidRPr="00612E28">
        <w:rPr>
          <w:lang w:eastAsia="ko-KR"/>
        </w:rPr>
        <w:t xml:space="preserve">mobiles et </w:t>
      </w:r>
      <w:r w:rsidR="007A69F5" w:rsidRPr="00612E28">
        <w:rPr>
          <w:lang w:eastAsia="ko-KR"/>
        </w:rPr>
        <w:t xml:space="preserve">par satellite et de </w:t>
      </w:r>
      <w:r w:rsidR="003265BD" w:rsidRPr="00612E28">
        <w:rPr>
          <w:lang w:eastAsia="ko-KR"/>
        </w:rPr>
        <w:t xml:space="preserve">leurs </w:t>
      </w:r>
      <w:r w:rsidR="007A69F5" w:rsidRPr="00612E28">
        <w:rPr>
          <w:lang w:eastAsia="ko-KR"/>
        </w:rPr>
        <w:t xml:space="preserve">capacités de réseau </w:t>
      </w:r>
      <w:r w:rsidR="003265BD" w:rsidRPr="00612E28">
        <w:rPr>
          <w:lang w:eastAsia="ko-KR"/>
        </w:rPr>
        <w:t>dans le contexte des questions ci-dessus.</w:t>
      </w:r>
    </w:p>
    <w:p w14:paraId="30564264" w14:textId="35A7BA59" w:rsidR="003265BD" w:rsidRPr="00612E28" w:rsidRDefault="00DA38F4" w:rsidP="00F22C7D">
      <w:pPr>
        <w:pStyle w:val="enumlev1"/>
      </w:pPr>
      <w:r w:rsidRPr="00612E28">
        <w:t>–</w:t>
      </w:r>
      <w:r w:rsidR="003265BD" w:rsidRPr="00612E28">
        <w:tab/>
      </w:r>
      <w:r w:rsidR="007A69F5" w:rsidRPr="00612E28">
        <w:t>Définir les exigences et les cas d</w:t>
      </w:r>
      <w:r w:rsidR="00681FCC" w:rsidRPr="00612E28">
        <w:t>'</w:t>
      </w:r>
      <w:r w:rsidR="007A69F5" w:rsidRPr="00612E28">
        <w:t xml:space="preserve">utilisation pour la convergence fixe, mobile </w:t>
      </w:r>
      <w:r w:rsidR="004A738A" w:rsidRPr="00612E28">
        <w:t>et satellite</w:t>
      </w:r>
      <w:r w:rsidR="003265BD" w:rsidRPr="00612E28">
        <w:t xml:space="preserve"> </w:t>
      </w:r>
      <w:r w:rsidR="007A69F5" w:rsidRPr="00612E28">
        <w:rPr>
          <w:lang w:eastAsia="ja-JP"/>
        </w:rPr>
        <w:t>aux fins de</w:t>
      </w:r>
      <w:r w:rsidR="003265BD" w:rsidRPr="00612E28">
        <w:t xml:space="preserve"> la prise en charge des services multimédias</w:t>
      </w:r>
      <w:r w:rsidR="007A69F5" w:rsidRPr="00612E28">
        <w:t xml:space="preserve"> et de données</w:t>
      </w:r>
      <w:r w:rsidR="00C359C0" w:rsidRPr="00612E28">
        <w:t>.</w:t>
      </w:r>
    </w:p>
    <w:p w14:paraId="2177CDF1" w14:textId="13E98118" w:rsidR="00DA38F4" w:rsidRPr="00612E28" w:rsidRDefault="00DA38F4" w:rsidP="00F22C7D">
      <w:pPr>
        <w:pStyle w:val="enumlev1"/>
        <w:rPr>
          <w:lang w:eastAsia="zh-CN"/>
        </w:rPr>
      </w:pPr>
      <w:r w:rsidRPr="00612E28">
        <w:rPr>
          <w:lang w:eastAsia="zh-CN"/>
        </w:rPr>
        <w:t>–</w:t>
      </w:r>
      <w:r w:rsidRPr="00612E28">
        <w:rPr>
          <w:lang w:eastAsia="zh-CN"/>
        </w:rPr>
        <w:tab/>
      </w:r>
      <w:r w:rsidR="00EC168D" w:rsidRPr="00612E28">
        <w:t xml:space="preserve">Définir les </w:t>
      </w:r>
      <w:r w:rsidR="00EC168D" w:rsidRPr="00612E28">
        <w:rPr>
          <w:lang w:eastAsia="zh-CN"/>
        </w:rPr>
        <w:t xml:space="preserve">capacités de réseau nécessaires pour prendre en charge la convergence fixe, mobile </w:t>
      </w:r>
      <w:r w:rsidR="004A738A" w:rsidRPr="00612E28">
        <w:rPr>
          <w:lang w:eastAsia="zh-CN"/>
        </w:rPr>
        <w:t>et satellite</w:t>
      </w:r>
      <w:r w:rsidR="00EC168D" w:rsidRPr="00612E28">
        <w:rPr>
          <w:lang w:eastAsia="zh-CN"/>
        </w:rPr>
        <w:t xml:space="preserve"> dans les réseaux postérieurs aux</w:t>
      </w:r>
      <w:r w:rsidR="00F22C7D" w:rsidRPr="00612E28">
        <w:rPr>
          <w:lang w:eastAsia="zh-CN"/>
        </w:rPr>
        <w:t xml:space="preserve"> </w:t>
      </w:r>
      <w:r w:rsidR="00EC168D" w:rsidRPr="00612E28">
        <w:rPr>
          <w:lang w:eastAsia="zh-CN"/>
        </w:rPr>
        <w:t>IMT-2020,</w:t>
      </w:r>
      <w:r w:rsidR="00F22C7D" w:rsidRPr="00612E28">
        <w:rPr>
          <w:lang w:eastAsia="zh-CN"/>
        </w:rPr>
        <w:t xml:space="preserve"> </w:t>
      </w:r>
      <w:r w:rsidR="00EC168D" w:rsidRPr="00612E28">
        <w:rPr>
          <w:lang w:eastAsia="zh-CN"/>
        </w:rPr>
        <w:t>l</w:t>
      </w:r>
      <w:r w:rsidR="00681FCC" w:rsidRPr="00612E28">
        <w:rPr>
          <w:lang w:eastAsia="zh-CN"/>
        </w:rPr>
        <w:t>'</w:t>
      </w:r>
      <w:r w:rsidR="00EC168D" w:rsidRPr="00612E28">
        <w:rPr>
          <w:lang w:eastAsia="zh-CN"/>
        </w:rPr>
        <w:t>accent</w:t>
      </w:r>
      <w:r w:rsidR="00814DB5" w:rsidRPr="00612E28">
        <w:rPr>
          <w:lang w:eastAsia="zh-CN"/>
        </w:rPr>
        <w:t xml:space="preserve"> étant mis</w:t>
      </w:r>
      <w:r w:rsidR="00EC168D" w:rsidRPr="00612E28">
        <w:rPr>
          <w:lang w:eastAsia="zh-CN"/>
        </w:rPr>
        <w:t xml:space="preserve"> sur l'expérience utilisateur, la </w:t>
      </w:r>
      <w:r w:rsidR="00EC168D" w:rsidRPr="00612E28">
        <w:rPr>
          <w:color w:val="000000"/>
        </w:rPr>
        <w:t>prise en charge des services</w:t>
      </w:r>
      <w:r w:rsidR="00EC168D" w:rsidRPr="00612E28">
        <w:rPr>
          <w:lang w:eastAsia="zh-CN"/>
        </w:rPr>
        <w:t xml:space="preserve"> et l'efficacité du </w:t>
      </w:r>
      <w:r w:rsidR="00C359C0" w:rsidRPr="00612E28">
        <w:rPr>
          <w:lang w:eastAsia="zh-CN"/>
        </w:rPr>
        <w:t>réseau.</w:t>
      </w:r>
    </w:p>
    <w:p w14:paraId="633FB6A9" w14:textId="0319A23D" w:rsidR="00DA38F4" w:rsidRPr="00612E28" w:rsidRDefault="00DA38F4" w:rsidP="00F22C7D">
      <w:pPr>
        <w:pStyle w:val="enumlev1"/>
        <w:rPr>
          <w:lang w:eastAsia="zh-CN"/>
        </w:rPr>
      </w:pPr>
      <w:r w:rsidRPr="00612E28">
        <w:rPr>
          <w:lang w:eastAsia="zh-CN"/>
        </w:rPr>
        <w:t>–</w:t>
      </w:r>
      <w:r w:rsidRPr="00612E28">
        <w:rPr>
          <w:lang w:eastAsia="zh-CN"/>
        </w:rPr>
        <w:tab/>
      </w:r>
      <w:r w:rsidR="00EC168D" w:rsidRPr="00612E28">
        <w:rPr>
          <w:lang w:eastAsia="zh-CN"/>
        </w:rPr>
        <w:t>Étudier l</w:t>
      </w:r>
      <w:r w:rsidR="00681FCC" w:rsidRPr="00612E28">
        <w:rPr>
          <w:lang w:eastAsia="zh-CN"/>
        </w:rPr>
        <w:t>'</w:t>
      </w:r>
      <w:r w:rsidR="00EC168D" w:rsidRPr="00612E28">
        <w:rPr>
          <w:lang w:eastAsia="zh-CN"/>
        </w:rPr>
        <w:t>utilisation de technologies de réseau et de l</w:t>
      </w:r>
      <w:r w:rsidR="00681FCC" w:rsidRPr="00612E28">
        <w:rPr>
          <w:lang w:eastAsia="zh-CN"/>
        </w:rPr>
        <w:t>'</w:t>
      </w:r>
      <w:r w:rsidR="00EC168D" w:rsidRPr="00612E28">
        <w:rPr>
          <w:lang w:eastAsia="zh-CN"/>
        </w:rPr>
        <w:t xml:space="preserve">information innovantes dans le contexte de la convergence fixe, mobile </w:t>
      </w:r>
      <w:r w:rsidR="004A738A" w:rsidRPr="00612E28">
        <w:rPr>
          <w:lang w:eastAsia="zh-CN"/>
        </w:rPr>
        <w:t>et satellite</w:t>
      </w:r>
      <w:r w:rsidR="00EC168D" w:rsidRPr="00612E28">
        <w:rPr>
          <w:lang w:eastAsia="zh-CN"/>
        </w:rPr>
        <w:t xml:space="preserve"> dans les réseaux postérieurs aux</w:t>
      </w:r>
      <w:r w:rsidR="003A69E6">
        <w:rPr>
          <w:lang w:eastAsia="zh-CN"/>
        </w:rPr>
        <w:t> </w:t>
      </w:r>
      <w:r w:rsidR="00EC168D" w:rsidRPr="00612E28">
        <w:rPr>
          <w:lang w:eastAsia="zh-CN"/>
        </w:rPr>
        <w:t>IMT</w:t>
      </w:r>
      <w:r w:rsidR="00C359C0" w:rsidRPr="00612E28">
        <w:rPr>
          <w:lang w:eastAsia="zh-CN"/>
        </w:rPr>
        <w:noBreakHyphen/>
      </w:r>
      <w:r w:rsidR="00EC168D" w:rsidRPr="00612E28">
        <w:rPr>
          <w:lang w:eastAsia="zh-CN"/>
        </w:rPr>
        <w:t xml:space="preserve">2020, comme la convergence terrestre </w:t>
      </w:r>
      <w:r w:rsidR="004A738A" w:rsidRPr="00612E28">
        <w:rPr>
          <w:lang w:eastAsia="zh-CN"/>
        </w:rPr>
        <w:t>et satellite</w:t>
      </w:r>
      <w:r w:rsidR="00EC168D" w:rsidRPr="00612E28">
        <w:rPr>
          <w:lang w:eastAsia="zh-CN"/>
        </w:rPr>
        <w:t xml:space="preserve">, </w:t>
      </w:r>
      <w:r w:rsidR="00EC168D" w:rsidRPr="00612E28">
        <w:rPr>
          <w:color w:val="000000"/>
        </w:rPr>
        <w:t>l'intelligence artificielle et l'apprentissage automatique</w:t>
      </w:r>
      <w:r w:rsidR="00EC168D" w:rsidRPr="00612E28">
        <w:rPr>
          <w:lang w:eastAsia="zh-CN"/>
        </w:rPr>
        <w:t xml:space="preserve">, </w:t>
      </w:r>
      <w:r w:rsidR="00EC168D" w:rsidRPr="00612E28">
        <w:rPr>
          <w:color w:val="000000"/>
        </w:rPr>
        <w:t>la technologie des registres distribués</w:t>
      </w:r>
      <w:r w:rsidR="00EC168D" w:rsidRPr="00612E28">
        <w:rPr>
          <w:lang w:eastAsia="zh-CN"/>
        </w:rPr>
        <w:t>,</w:t>
      </w:r>
      <w:r w:rsidR="00F22C7D" w:rsidRPr="00612E28">
        <w:rPr>
          <w:lang w:eastAsia="zh-CN"/>
        </w:rPr>
        <w:t xml:space="preserve"> </w:t>
      </w:r>
      <w:r w:rsidR="00EC168D" w:rsidRPr="00612E28">
        <w:rPr>
          <w:lang w:eastAsia="zh-CN"/>
        </w:rPr>
        <w:t>l'informatique quantique, etc.</w:t>
      </w:r>
    </w:p>
    <w:p w14:paraId="692633DB" w14:textId="4508E0F6" w:rsidR="00262AC9" w:rsidRPr="00612E28" w:rsidRDefault="00262AC9" w:rsidP="00F22C7D">
      <w:pPr>
        <w:pStyle w:val="enumlev1"/>
        <w:rPr>
          <w:lang w:eastAsia="zh-CN"/>
        </w:rPr>
      </w:pPr>
      <w:r w:rsidRPr="00612E28">
        <w:rPr>
          <w:lang w:eastAsia="zh-CN"/>
        </w:rPr>
        <w:t>–</w:t>
      </w:r>
      <w:r w:rsidRPr="00612E28">
        <w:rPr>
          <w:lang w:eastAsia="zh-CN"/>
        </w:rPr>
        <w:tab/>
      </w:r>
      <w:r w:rsidR="00EC168D" w:rsidRPr="00612E28">
        <w:rPr>
          <w:lang w:eastAsia="zh-CN"/>
        </w:rPr>
        <w:t xml:space="preserve">Étudier les interfaces et les procédures </w:t>
      </w:r>
      <w:r w:rsidR="00EC168D" w:rsidRPr="00612E28">
        <w:rPr>
          <w:color w:val="000000"/>
        </w:rPr>
        <w:t>évoluées</w:t>
      </w:r>
      <w:r w:rsidR="00EC168D" w:rsidRPr="00612E28">
        <w:rPr>
          <w:lang w:eastAsia="zh-CN"/>
        </w:rPr>
        <w:t xml:space="preserve"> à l'appui de la convergence fixe, mobile </w:t>
      </w:r>
      <w:r w:rsidR="004A738A" w:rsidRPr="00612E28">
        <w:rPr>
          <w:lang w:eastAsia="zh-CN"/>
        </w:rPr>
        <w:t>et satellite</w:t>
      </w:r>
      <w:r w:rsidR="00EC168D" w:rsidRPr="00612E28">
        <w:rPr>
          <w:lang w:eastAsia="zh-CN"/>
        </w:rPr>
        <w:t>, en</w:t>
      </w:r>
      <w:r w:rsidR="00F22C7D" w:rsidRPr="00612E28">
        <w:rPr>
          <w:lang w:eastAsia="zh-CN"/>
        </w:rPr>
        <w:t xml:space="preserve"> </w:t>
      </w:r>
      <w:r w:rsidR="00EC168D" w:rsidRPr="00612E28">
        <w:rPr>
          <w:lang w:eastAsia="zh-CN"/>
        </w:rPr>
        <w:t>mettant l</w:t>
      </w:r>
      <w:r w:rsidR="00681FCC" w:rsidRPr="00612E28">
        <w:rPr>
          <w:lang w:eastAsia="zh-CN"/>
        </w:rPr>
        <w:t>'</w:t>
      </w:r>
      <w:r w:rsidR="00EC168D" w:rsidRPr="00612E28">
        <w:rPr>
          <w:lang w:eastAsia="zh-CN"/>
        </w:rPr>
        <w:t>accent sur les points de référence entre</w:t>
      </w:r>
      <w:r w:rsidR="00EC168D" w:rsidRPr="00612E28">
        <w:rPr>
          <w:color w:val="000000"/>
        </w:rPr>
        <w:t xml:space="preserve"> l'équipement d'utilisateur</w:t>
      </w:r>
      <w:r w:rsidR="00EC168D" w:rsidRPr="00612E28">
        <w:rPr>
          <w:lang w:eastAsia="zh-CN"/>
        </w:rPr>
        <w:t xml:space="preserve"> et le réseau issu de la convergence d</w:t>
      </w:r>
      <w:r w:rsidR="00681FCC" w:rsidRPr="00612E28">
        <w:rPr>
          <w:lang w:eastAsia="zh-CN"/>
        </w:rPr>
        <w:t>'</w:t>
      </w:r>
      <w:r w:rsidR="00EC168D" w:rsidRPr="00612E28">
        <w:rPr>
          <w:lang w:eastAsia="zh-CN"/>
        </w:rPr>
        <w:t>une part, et entre l'application et le réseau issu de la convergence d</w:t>
      </w:r>
      <w:r w:rsidR="00681FCC" w:rsidRPr="00612E28">
        <w:rPr>
          <w:lang w:eastAsia="zh-CN"/>
        </w:rPr>
        <w:t>'</w:t>
      </w:r>
      <w:r w:rsidR="00EC168D" w:rsidRPr="00612E28">
        <w:rPr>
          <w:lang w:eastAsia="zh-CN"/>
        </w:rPr>
        <w:t>autre part</w:t>
      </w:r>
      <w:r w:rsidR="00C359C0" w:rsidRPr="00612E28">
        <w:rPr>
          <w:lang w:eastAsia="zh-CN"/>
        </w:rPr>
        <w:t>.</w:t>
      </w:r>
    </w:p>
    <w:p w14:paraId="79A04E45" w14:textId="00AB11AA" w:rsidR="00262AC9" w:rsidRPr="00612E28" w:rsidRDefault="00262AC9" w:rsidP="00F22C7D">
      <w:pPr>
        <w:pStyle w:val="enumlev1"/>
        <w:rPr>
          <w:lang w:eastAsia="zh-CN"/>
        </w:rPr>
      </w:pPr>
      <w:r w:rsidRPr="00612E28">
        <w:rPr>
          <w:lang w:eastAsia="zh-CN"/>
        </w:rPr>
        <w:t>–</w:t>
      </w:r>
      <w:r w:rsidRPr="00612E28">
        <w:rPr>
          <w:lang w:eastAsia="zh-CN"/>
        </w:rPr>
        <w:tab/>
      </w:r>
      <w:r w:rsidR="00EC168D" w:rsidRPr="00612E28">
        <w:rPr>
          <w:lang w:eastAsia="zh-CN"/>
        </w:rPr>
        <w:t xml:space="preserve">Étudier les nouveaux services et les capacités offertes </w:t>
      </w:r>
      <w:r w:rsidR="00814DB5" w:rsidRPr="00612E28">
        <w:rPr>
          <w:lang w:eastAsia="zh-CN"/>
        </w:rPr>
        <w:t>par suite</w:t>
      </w:r>
      <w:r w:rsidR="00F22C7D" w:rsidRPr="00612E28">
        <w:rPr>
          <w:lang w:eastAsia="zh-CN"/>
        </w:rPr>
        <w:t xml:space="preserve"> </w:t>
      </w:r>
      <w:r w:rsidR="00EC168D" w:rsidRPr="00612E28">
        <w:rPr>
          <w:lang w:eastAsia="zh-CN"/>
        </w:rPr>
        <w:t>de</w:t>
      </w:r>
      <w:r w:rsidR="00F22C7D" w:rsidRPr="00612E28">
        <w:rPr>
          <w:lang w:eastAsia="zh-CN"/>
        </w:rPr>
        <w:t xml:space="preserve"> </w:t>
      </w:r>
      <w:r w:rsidR="00EC168D" w:rsidRPr="00612E28">
        <w:rPr>
          <w:lang w:eastAsia="zh-CN"/>
        </w:rPr>
        <w:t xml:space="preserve">l'avènement et du développement de la convergence fixe, mobile </w:t>
      </w:r>
      <w:r w:rsidR="004A738A" w:rsidRPr="00612E28">
        <w:rPr>
          <w:lang w:eastAsia="zh-CN"/>
        </w:rPr>
        <w:t>et satellite</w:t>
      </w:r>
      <w:r w:rsidR="00EC168D" w:rsidRPr="00612E28">
        <w:rPr>
          <w:lang w:eastAsia="zh-CN"/>
        </w:rPr>
        <w:t>.</w:t>
      </w:r>
    </w:p>
    <w:p w14:paraId="57204821" w14:textId="608F66DE" w:rsidR="00DA38F4" w:rsidRPr="00612E28" w:rsidRDefault="00262AC9" w:rsidP="00F22C7D">
      <w:pPr>
        <w:pStyle w:val="enumlev1"/>
        <w:rPr>
          <w:lang w:eastAsia="zh-CN"/>
        </w:rPr>
      </w:pPr>
      <w:r w:rsidRPr="00612E28">
        <w:rPr>
          <w:lang w:eastAsia="zh-CN"/>
        </w:rPr>
        <w:t>–</w:t>
      </w:r>
      <w:r w:rsidRPr="00612E28">
        <w:rPr>
          <w:lang w:eastAsia="zh-CN"/>
        </w:rPr>
        <w:tab/>
      </w:r>
      <w:r w:rsidR="00612E28" w:rsidRPr="00612E28">
        <w:rPr>
          <w:lang w:eastAsia="ja-JP"/>
        </w:rPr>
        <w:t>É</w:t>
      </w:r>
      <w:r w:rsidR="00612E28" w:rsidRPr="00612E28">
        <w:rPr>
          <w:lang w:eastAsia="ko-KR"/>
        </w:rPr>
        <w:t>laborer</w:t>
      </w:r>
      <w:r w:rsidR="00EC168D" w:rsidRPr="00612E28">
        <w:rPr>
          <w:lang w:eastAsia="ko-KR"/>
        </w:rPr>
        <w:t xml:space="preserve"> des Recommandations </w:t>
      </w:r>
      <w:r w:rsidR="00042043" w:rsidRPr="00612E28">
        <w:rPr>
          <w:lang w:eastAsia="zh-CN"/>
        </w:rPr>
        <w:t>visant à</w:t>
      </w:r>
      <w:r w:rsidR="00EC168D" w:rsidRPr="00612E28">
        <w:rPr>
          <w:lang w:eastAsia="ja-JP"/>
        </w:rPr>
        <w:t xml:space="preserve"> </w:t>
      </w:r>
      <w:r w:rsidR="00EC168D" w:rsidRPr="00612E28">
        <w:t>assurer une parfaite</w:t>
      </w:r>
      <w:r w:rsidR="00F22C7D" w:rsidRPr="00612E28">
        <w:t xml:space="preserve"> </w:t>
      </w:r>
      <w:r w:rsidR="00EC168D" w:rsidRPr="00612E28">
        <w:t>connectivité</w:t>
      </w:r>
      <w:r w:rsidR="00F22C7D" w:rsidRPr="00612E28">
        <w:t xml:space="preserve"> </w:t>
      </w:r>
      <w:r w:rsidR="00EC168D" w:rsidRPr="00612E28">
        <w:t>pour différents types d'équipements d</w:t>
      </w:r>
      <w:r w:rsidR="00681FCC" w:rsidRPr="00612E28">
        <w:t>'</w:t>
      </w:r>
      <w:r w:rsidR="00EC168D" w:rsidRPr="00612E28">
        <w:t>utilisateur</w:t>
      </w:r>
      <w:r w:rsidR="00C359C0" w:rsidRPr="00612E28">
        <w:t>.</w:t>
      </w:r>
    </w:p>
    <w:p w14:paraId="38ACCBB1" w14:textId="7F358BF9" w:rsidR="003265BD" w:rsidRPr="00612E28" w:rsidRDefault="003265BD" w:rsidP="00F22C7D">
      <w:pPr>
        <w:rPr>
          <w:bCs/>
          <w:lang w:eastAsia="ja-JP"/>
        </w:rPr>
      </w:pPr>
      <w:r w:rsidRPr="00612E28">
        <w:rPr>
          <w:lang w:eastAsia="ja-JP"/>
        </w:rPr>
        <w:t>L'état actuel d'avancement des travaux au titre de cette Question est indiqué dans le programme de travail de la CE 13</w:t>
      </w:r>
      <w:r w:rsidR="007653B3">
        <w:rPr>
          <w:lang w:eastAsia="ja-JP"/>
        </w:rPr>
        <w:t xml:space="preserve"> (</w:t>
      </w:r>
      <w:hyperlink r:id="rId29" w:history="1">
        <w:r w:rsidR="00262AC9" w:rsidRPr="00612E28">
          <w:rPr>
            <w:rStyle w:val="Hyperlink"/>
            <w:iCs/>
            <w:lang w:eastAsia="zh-CN"/>
          </w:rPr>
          <w:t>https://www.itu.int/</w:t>
        </w:r>
        <w:r w:rsidR="00B01D7D" w:rsidRPr="00612E28">
          <w:rPr>
            <w:rStyle w:val="Hyperlink"/>
            <w:iCs/>
            <w:lang w:eastAsia="zh-CN"/>
          </w:rPr>
          <w:t>UIT</w:t>
        </w:r>
        <w:r w:rsidR="00262AC9" w:rsidRPr="00612E28">
          <w:rPr>
            <w:rStyle w:val="Hyperlink"/>
            <w:iCs/>
            <w:lang w:eastAsia="zh-CN"/>
          </w:rPr>
          <w:t>-T/workprog/wp_search.aspx?Q=23/13</w:t>
        </w:r>
      </w:hyperlink>
      <w:r w:rsidR="007653B3">
        <w:t>).</w:t>
      </w:r>
    </w:p>
    <w:p w14:paraId="580F297B" w14:textId="275F2662" w:rsidR="003265BD" w:rsidRPr="00612E28" w:rsidRDefault="00262AC9" w:rsidP="00F22C7D">
      <w:pPr>
        <w:pStyle w:val="Heading3"/>
        <w:rPr>
          <w:lang w:eastAsia="ja-JP"/>
        </w:rPr>
      </w:pPr>
      <w:bookmarkStart w:id="99" w:name="_Toc70955427"/>
      <w:r w:rsidRPr="00612E28">
        <w:t>M</w:t>
      </w:r>
      <w:r w:rsidR="003265BD" w:rsidRPr="00612E28">
        <w:t>.4</w:t>
      </w:r>
      <w:r w:rsidR="003265BD" w:rsidRPr="00612E28">
        <w:tab/>
        <w:t>Relations</w:t>
      </w:r>
      <w:bookmarkEnd w:id="99"/>
    </w:p>
    <w:p w14:paraId="58B727E7" w14:textId="704C62D2" w:rsidR="003265BD" w:rsidRPr="00612E28" w:rsidRDefault="003265BD" w:rsidP="00F22C7D">
      <w:pPr>
        <w:pStyle w:val="Headingb"/>
        <w:rPr>
          <w:lang w:eastAsia="ja-JP"/>
        </w:rPr>
      </w:pPr>
      <w:r w:rsidRPr="00612E28">
        <w:rPr>
          <w:lang w:eastAsia="ja-JP"/>
        </w:rPr>
        <w:t>Recommandations</w:t>
      </w:r>
    </w:p>
    <w:p w14:paraId="0582A90E" w14:textId="452B5827" w:rsidR="003265BD" w:rsidRPr="00612E28" w:rsidRDefault="00262AC9" w:rsidP="00F22C7D">
      <w:pPr>
        <w:pStyle w:val="enumlev1"/>
        <w:rPr>
          <w:lang w:eastAsia="ja-JP"/>
        </w:rPr>
      </w:pPr>
      <w:r w:rsidRPr="00612E28">
        <w:rPr>
          <w:lang w:eastAsia="ja-JP"/>
        </w:rPr>
        <w:t>–</w:t>
      </w:r>
      <w:r w:rsidR="003265BD" w:rsidRPr="00612E28">
        <w:rPr>
          <w:lang w:eastAsia="ja-JP"/>
        </w:rPr>
        <w:tab/>
        <w:t>Recommandations UIT-T de la série Y relevant de la CE 13</w:t>
      </w:r>
    </w:p>
    <w:p w14:paraId="2AE1B805" w14:textId="2E37F60A" w:rsidR="00262AC9" w:rsidRPr="00612E28" w:rsidRDefault="00262AC9" w:rsidP="00F22C7D">
      <w:pPr>
        <w:pStyle w:val="enumlev1"/>
        <w:rPr>
          <w:lang w:eastAsia="ja-JP"/>
        </w:rPr>
      </w:pPr>
      <w:r w:rsidRPr="00612E28">
        <w:rPr>
          <w:lang w:eastAsia="ja-JP"/>
        </w:rPr>
        <w:t>–</w:t>
      </w:r>
      <w:r w:rsidRPr="00612E28">
        <w:rPr>
          <w:lang w:eastAsia="ja-JP"/>
        </w:rPr>
        <w:tab/>
        <w:t>Recommandations UIT-T de la série Q relevant de la CE 11</w:t>
      </w:r>
    </w:p>
    <w:p w14:paraId="009C334A" w14:textId="2A9384F8" w:rsidR="003265BD" w:rsidRPr="00612E28" w:rsidRDefault="003265BD" w:rsidP="00F22C7D">
      <w:pPr>
        <w:pStyle w:val="Headingb"/>
        <w:rPr>
          <w:lang w:eastAsia="ja-JP"/>
        </w:rPr>
      </w:pPr>
      <w:r w:rsidRPr="00612E28">
        <w:rPr>
          <w:lang w:eastAsia="ja-JP"/>
        </w:rPr>
        <w:t>Questions</w:t>
      </w:r>
    </w:p>
    <w:p w14:paraId="03685004" w14:textId="4B4DEED8" w:rsidR="003265BD" w:rsidRPr="00612E28" w:rsidRDefault="00262AC9" w:rsidP="00F22C7D">
      <w:pPr>
        <w:pStyle w:val="enumlev1"/>
        <w:rPr>
          <w:lang w:eastAsia="ja-JP"/>
        </w:rPr>
      </w:pPr>
      <w:r w:rsidRPr="00612E28">
        <w:rPr>
          <w:lang w:eastAsia="ja-JP"/>
        </w:rPr>
        <w:t>–</w:t>
      </w:r>
      <w:r w:rsidRPr="00612E28">
        <w:rPr>
          <w:lang w:eastAsia="ja-JP"/>
        </w:rPr>
        <w:tab/>
      </w:r>
      <w:r w:rsidR="00042043" w:rsidRPr="00612E28">
        <w:rPr>
          <w:lang w:eastAsia="ja-JP"/>
        </w:rPr>
        <w:t xml:space="preserve">Toutes les </w:t>
      </w:r>
      <w:r w:rsidRPr="00612E28">
        <w:rPr>
          <w:lang w:eastAsia="ja-JP"/>
        </w:rPr>
        <w:t>Questions</w:t>
      </w:r>
      <w:r w:rsidR="00042043" w:rsidRPr="00612E28">
        <w:rPr>
          <w:lang w:eastAsia="ja-JP"/>
        </w:rPr>
        <w:t xml:space="preserve"> se rapportant aux </w:t>
      </w:r>
      <w:r w:rsidR="00042043" w:rsidRPr="00612E28">
        <w:rPr>
          <w:lang w:eastAsia="zh-CN"/>
        </w:rPr>
        <w:t>réseaux postérieurs aux</w:t>
      </w:r>
      <w:r w:rsidR="00F22C7D" w:rsidRPr="00612E28">
        <w:rPr>
          <w:lang w:eastAsia="zh-CN"/>
        </w:rPr>
        <w:t xml:space="preserve"> </w:t>
      </w:r>
      <w:r w:rsidR="00042043" w:rsidRPr="00612E28">
        <w:rPr>
          <w:lang w:eastAsia="zh-CN"/>
        </w:rPr>
        <w:t>IMT-2020</w:t>
      </w:r>
    </w:p>
    <w:p w14:paraId="53D24A6C" w14:textId="5FEAC14C" w:rsidR="003265BD" w:rsidRPr="00612E28" w:rsidRDefault="003265BD" w:rsidP="00F22C7D">
      <w:pPr>
        <w:pStyle w:val="Headingb"/>
        <w:rPr>
          <w:lang w:eastAsia="ja-JP"/>
        </w:rPr>
      </w:pPr>
      <w:r w:rsidRPr="00612E28">
        <w:rPr>
          <w:lang w:eastAsia="ja-JP"/>
        </w:rPr>
        <w:t>Commissions d'études</w:t>
      </w:r>
    </w:p>
    <w:p w14:paraId="457DF393" w14:textId="04A2F725" w:rsidR="003265BD" w:rsidRPr="00612E28" w:rsidRDefault="00262AC9" w:rsidP="00F22C7D">
      <w:pPr>
        <w:pStyle w:val="enumlev1"/>
        <w:rPr>
          <w:lang w:eastAsia="ja-JP"/>
        </w:rPr>
      </w:pPr>
      <w:r w:rsidRPr="00612E28">
        <w:rPr>
          <w:lang w:eastAsia="ja-JP"/>
        </w:rPr>
        <w:t>–</w:t>
      </w:r>
      <w:r w:rsidR="003265BD" w:rsidRPr="00612E28">
        <w:rPr>
          <w:lang w:eastAsia="ja-JP"/>
        </w:rPr>
        <w:tab/>
        <w:t>Commissions d'études de l'UIT-T participant aux études sur les</w:t>
      </w:r>
      <w:r w:rsidR="00042043" w:rsidRPr="00612E28">
        <w:rPr>
          <w:lang w:eastAsia="zh-CN"/>
        </w:rPr>
        <w:t xml:space="preserve"> réseaux postérieurs aux</w:t>
      </w:r>
      <w:r w:rsidR="007F53CB">
        <w:rPr>
          <w:lang w:eastAsia="zh-CN"/>
        </w:rPr>
        <w:t> </w:t>
      </w:r>
      <w:r w:rsidR="003265BD" w:rsidRPr="00612E28">
        <w:rPr>
          <w:lang w:eastAsia="ja-JP"/>
        </w:rPr>
        <w:t>IMT-2020</w:t>
      </w:r>
    </w:p>
    <w:p w14:paraId="63041E53" w14:textId="77777777" w:rsidR="003A69E6" w:rsidRDefault="003A69E6" w:rsidP="00F22C7D">
      <w:pPr>
        <w:pStyle w:val="Headingb"/>
        <w:rPr>
          <w:color w:val="000000"/>
        </w:rPr>
      </w:pPr>
      <w:r>
        <w:rPr>
          <w:color w:val="000000"/>
        </w:rPr>
        <w:br w:type="page"/>
      </w:r>
    </w:p>
    <w:p w14:paraId="0BF61CEE" w14:textId="1499955F" w:rsidR="003265BD" w:rsidRPr="00612E28" w:rsidRDefault="00042043" w:rsidP="00F22C7D">
      <w:pPr>
        <w:pStyle w:val="Headingb"/>
        <w:rPr>
          <w:lang w:eastAsia="ja-JP"/>
        </w:rPr>
      </w:pPr>
      <w:r w:rsidRPr="00612E28">
        <w:rPr>
          <w:color w:val="000000"/>
        </w:rPr>
        <w:lastRenderedPageBreak/>
        <w:t>Autres organes de l'UIT</w:t>
      </w:r>
      <w:r w:rsidR="00F22C7D" w:rsidRPr="00612E28">
        <w:rPr>
          <w:color w:val="000000"/>
        </w:rPr>
        <w:t xml:space="preserve"> </w:t>
      </w:r>
    </w:p>
    <w:p w14:paraId="247366DD" w14:textId="4BCA0C9C" w:rsidR="00262AC9" w:rsidRPr="00612E28" w:rsidRDefault="00262AC9" w:rsidP="00F22C7D">
      <w:pPr>
        <w:pStyle w:val="enumlev1"/>
      </w:pPr>
      <w:r w:rsidRPr="00612E28">
        <w:t>–</w:t>
      </w:r>
      <w:r w:rsidRPr="00612E28">
        <w:tab/>
      </w:r>
      <w:r w:rsidR="00B01D7D" w:rsidRPr="00612E28">
        <w:t>UIT</w:t>
      </w:r>
      <w:r w:rsidRPr="00612E28">
        <w:t>-R</w:t>
      </w:r>
    </w:p>
    <w:p w14:paraId="7A3E0380" w14:textId="77777777" w:rsidR="00262AC9" w:rsidRPr="00612E28" w:rsidRDefault="00262AC9" w:rsidP="00F22C7D">
      <w:pPr>
        <w:pStyle w:val="enumlev1"/>
      </w:pPr>
      <w:r w:rsidRPr="00612E28">
        <w:t>–</w:t>
      </w:r>
      <w:r w:rsidRPr="00612E28">
        <w:tab/>
        <w:t>3GPP</w:t>
      </w:r>
    </w:p>
    <w:p w14:paraId="38192FD3" w14:textId="77777777" w:rsidR="00262AC9" w:rsidRPr="00612E28" w:rsidRDefault="00262AC9" w:rsidP="00F22C7D">
      <w:pPr>
        <w:pStyle w:val="enumlev1"/>
      </w:pPr>
      <w:r w:rsidRPr="00612E28">
        <w:t>–</w:t>
      </w:r>
      <w:r w:rsidRPr="00612E28">
        <w:tab/>
        <w:t>ETSI</w:t>
      </w:r>
    </w:p>
    <w:p w14:paraId="394C81E7" w14:textId="77777777" w:rsidR="00262AC9" w:rsidRPr="00612E28" w:rsidRDefault="00262AC9" w:rsidP="00F22C7D">
      <w:pPr>
        <w:pStyle w:val="enumlev1"/>
      </w:pPr>
      <w:r w:rsidRPr="00612E28">
        <w:t>–</w:t>
      </w:r>
      <w:r w:rsidRPr="00612E28">
        <w:tab/>
        <w:t>BBF</w:t>
      </w:r>
    </w:p>
    <w:p w14:paraId="47204300" w14:textId="77777777" w:rsidR="00262AC9" w:rsidRPr="00612E28" w:rsidRDefault="00262AC9" w:rsidP="00F22C7D">
      <w:pPr>
        <w:pStyle w:val="enumlev1"/>
      </w:pPr>
      <w:r w:rsidRPr="00612E28">
        <w:t>–</w:t>
      </w:r>
      <w:r w:rsidRPr="00612E28">
        <w:tab/>
        <w:t>IEEE</w:t>
      </w:r>
    </w:p>
    <w:p w14:paraId="762C1B50" w14:textId="40D6F978" w:rsidR="003265BD" w:rsidRPr="00612E28" w:rsidRDefault="00262AC9" w:rsidP="00F22C7D">
      <w:pPr>
        <w:pStyle w:val="enumlev1"/>
      </w:pPr>
      <w:r w:rsidRPr="00612E28">
        <w:t>–</w:t>
      </w:r>
      <w:r w:rsidRPr="00612E28">
        <w:tab/>
        <w:t>IETF</w:t>
      </w:r>
    </w:p>
    <w:p w14:paraId="45AB6CB8" w14:textId="77777777" w:rsidR="00262AC9" w:rsidRPr="00612E28" w:rsidRDefault="00262AC9" w:rsidP="00F22C7D">
      <w:pPr>
        <w:pStyle w:val="Headingb"/>
      </w:pPr>
      <w:r w:rsidRPr="00612E28">
        <w:t>Grandes orientations du SMSI</w:t>
      </w:r>
    </w:p>
    <w:p w14:paraId="5C769619" w14:textId="77777777" w:rsidR="00262AC9" w:rsidRPr="00612E28" w:rsidRDefault="00262AC9" w:rsidP="00F22C7D">
      <w:pPr>
        <w:pStyle w:val="enumlev1"/>
      </w:pPr>
      <w:r w:rsidRPr="00612E28">
        <w:t>–</w:t>
      </w:r>
      <w:r w:rsidRPr="00612E28">
        <w:tab/>
        <w:t>C2</w:t>
      </w:r>
    </w:p>
    <w:p w14:paraId="4C693352" w14:textId="77777777" w:rsidR="00262AC9" w:rsidRPr="00612E28" w:rsidRDefault="00262AC9" w:rsidP="00F22C7D">
      <w:pPr>
        <w:pStyle w:val="Headingb"/>
      </w:pPr>
      <w:r w:rsidRPr="00612E28">
        <w:t xml:space="preserve">Objectifs de développement durable </w:t>
      </w:r>
    </w:p>
    <w:p w14:paraId="122D3827" w14:textId="5A60364E" w:rsidR="00262AC9" w:rsidRDefault="00262AC9" w:rsidP="00F22C7D">
      <w:pPr>
        <w:pStyle w:val="enumlev1"/>
      </w:pPr>
      <w:r w:rsidRPr="00612E28">
        <w:t>–</w:t>
      </w:r>
      <w:r w:rsidRPr="00612E28">
        <w:tab/>
        <w:t>9</w:t>
      </w:r>
    </w:p>
    <w:p w14:paraId="38102C86" w14:textId="77777777" w:rsidR="003A69E6" w:rsidRPr="00612E28" w:rsidRDefault="003A69E6" w:rsidP="00F22C7D">
      <w:pPr>
        <w:pStyle w:val="enumlev1"/>
        <w:rPr>
          <w:lang w:eastAsia="ja-JP"/>
        </w:rPr>
      </w:pPr>
    </w:p>
    <w:p w14:paraId="2301C437" w14:textId="77777777" w:rsidR="003265BD" w:rsidRPr="00612E28" w:rsidRDefault="003265BD" w:rsidP="00F22C7D">
      <w:pPr>
        <w:spacing w:before="360"/>
        <w:jc w:val="center"/>
      </w:pPr>
      <w:r w:rsidRPr="00612E28">
        <w:t>______________</w:t>
      </w:r>
    </w:p>
    <w:sectPr w:rsidR="003265BD" w:rsidRPr="00612E28" w:rsidSect="00B11208">
      <w:pgSz w:w="11907" w:h="16834"/>
      <w:pgMar w:top="1276" w:right="1134" w:bottom="1276"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F516F" w14:textId="77777777" w:rsidR="00E80EA8" w:rsidRDefault="00E80EA8">
      <w:r>
        <w:separator/>
      </w:r>
    </w:p>
  </w:endnote>
  <w:endnote w:type="continuationSeparator" w:id="0">
    <w:p w14:paraId="426F7257" w14:textId="77777777" w:rsidR="00E80EA8" w:rsidRDefault="00E80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E00A" w14:textId="59D84A80" w:rsidR="000D41B1" w:rsidRPr="008C1EA9" w:rsidRDefault="00E80EA8">
    <w:pPr>
      <w:pStyle w:val="Footer"/>
      <w:rPr>
        <w:lang w:val="fr-CH"/>
      </w:rPr>
    </w:pPr>
    <w:fldSimple w:instr=" FILENAME \p \* MERGEFORMAT ">
      <w:r w:rsidR="00E338D1" w:rsidRPr="00E338D1">
        <w:rPr>
          <w:lang w:val="fr-CH"/>
        </w:rPr>
        <w:t>P</w:t>
      </w:r>
      <w:r w:rsidR="00E338D1">
        <w:t>:\FRA\ITU-T\TSAG\R\018F.docx</w:t>
      </w:r>
    </w:fldSimple>
    <w:r w:rsidR="000D41B1" w:rsidRPr="008C1EA9">
      <w:rPr>
        <w:lang w:val="fr-CH"/>
      </w:rPr>
      <w:tab/>
    </w:r>
    <w:r w:rsidR="000D41B1">
      <w:fldChar w:fldCharType="begin"/>
    </w:r>
    <w:r w:rsidR="000D41B1">
      <w:instrText xml:space="preserve"> savedate \@ dd.MM.yy </w:instrText>
    </w:r>
    <w:r w:rsidR="000D41B1">
      <w:fldChar w:fldCharType="separate"/>
    </w:r>
    <w:r w:rsidR="0093445B">
      <w:t>03.05.21</w:t>
    </w:r>
    <w:r w:rsidR="000D41B1">
      <w:fldChar w:fldCharType="end"/>
    </w:r>
    <w:r w:rsidR="000D41B1" w:rsidRPr="008C1EA9">
      <w:rPr>
        <w:lang w:val="fr-CH"/>
      </w:rPr>
      <w:tab/>
    </w:r>
    <w:r w:rsidR="000D41B1">
      <w:fldChar w:fldCharType="begin"/>
    </w:r>
    <w:r w:rsidR="000D41B1">
      <w:instrText xml:space="preserve"> printdate \@ dd.MM.yy </w:instrText>
    </w:r>
    <w:r w:rsidR="000D41B1">
      <w:fldChar w:fldCharType="separate"/>
    </w:r>
    <w:r w:rsidR="00E338D1">
      <w:t>26.01.17</w:t>
    </w:r>
    <w:r w:rsidR="000D41B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AE9D" w14:textId="0EF42762" w:rsidR="000D41B1" w:rsidRDefault="00E80EA8" w:rsidP="00262AC9">
    <w:pPr>
      <w:pStyle w:val="Footer"/>
    </w:pPr>
    <w:fldSimple w:instr=" FILENAME \p  \* MERGEFORMAT ">
      <w:r w:rsidR="00E338D1">
        <w:t>P:\FRA\ITU-T\TSAG\R\018F.docx</w:t>
      </w:r>
    </w:fldSimple>
    <w:r w:rsidR="000D41B1">
      <w:t xml:space="preserve"> (482171)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D80A" w14:textId="1DE47369" w:rsidR="000D41B1" w:rsidRDefault="00E80EA8">
    <w:pPr>
      <w:pStyle w:val="Footer"/>
    </w:pPr>
    <w:fldSimple w:instr=" FILENAME \p  \* MERGEFORMAT ">
      <w:r w:rsidR="00E338D1">
        <w:t>P:\FRA\ITU-T\TSAG\R\018F.docx</w:t>
      </w:r>
    </w:fldSimple>
    <w:r w:rsidR="000D41B1">
      <w:t xml:space="preserve"> (482171)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230D8" w14:textId="77777777" w:rsidR="00E80EA8" w:rsidRDefault="00E80EA8">
      <w:r>
        <w:t>____________________</w:t>
      </w:r>
    </w:p>
  </w:footnote>
  <w:footnote w:type="continuationSeparator" w:id="0">
    <w:p w14:paraId="1270393A" w14:textId="77777777" w:rsidR="00E80EA8" w:rsidRDefault="00E80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009D8" w14:textId="1015AAE3" w:rsidR="000D41B1" w:rsidRPr="001A2CAE" w:rsidRDefault="000D41B1" w:rsidP="001A2CAE">
    <w:pPr>
      <w:pStyle w:val="Header"/>
    </w:pPr>
    <w:r w:rsidRPr="001A2CAE">
      <w:t xml:space="preserve">- </w:t>
    </w:r>
    <w:r w:rsidRPr="001A2CAE">
      <w:fldChar w:fldCharType="begin"/>
    </w:r>
    <w:r w:rsidRPr="001A2CAE">
      <w:instrText xml:space="preserve"> PAGE  \* MERGEFORMAT </w:instrText>
    </w:r>
    <w:r w:rsidRPr="001A2CAE">
      <w:fldChar w:fldCharType="separate"/>
    </w:r>
    <w:r w:rsidR="00E338D1">
      <w:rPr>
        <w:noProof/>
      </w:rPr>
      <w:t>2</w:t>
    </w:r>
    <w:r w:rsidRPr="001A2CAE">
      <w:fldChar w:fldCharType="end"/>
    </w:r>
    <w:r w:rsidRPr="001A2CAE">
      <w:t xml:space="preserve"> -</w:t>
    </w:r>
  </w:p>
  <w:p w14:paraId="09267033" w14:textId="3AF918C6" w:rsidR="000D41B1" w:rsidRPr="001A2CAE" w:rsidRDefault="000D41B1" w:rsidP="001A2CAE">
    <w:pPr>
      <w:pStyle w:val="Header"/>
      <w:spacing w:after="240"/>
    </w:pPr>
    <w:r>
      <w:t>TSAG-R18-F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27D4"/>
    <w:multiLevelType w:val="hybridMultilevel"/>
    <w:tmpl w:val="452641FE"/>
    <w:lvl w:ilvl="0" w:tplc="1F208C98">
      <w:start w:val="1"/>
      <w:numFmt w:val="decimal"/>
      <w:lvlText w:val="[%1]"/>
      <w:lvlJc w:val="left"/>
      <w:pPr>
        <w:tabs>
          <w:tab w:val="num" w:pos="1418"/>
        </w:tabs>
        <w:ind w:left="1418" w:hanging="1418"/>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BEE4820"/>
    <w:multiLevelType w:val="multilevel"/>
    <w:tmpl w:val="0409001F"/>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555E486B"/>
    <w:multiLevelType w:val="multilevel"/>
    <w:tmpl w:val="9D508614"/>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013ABE"/>
    <w:multiLevelType w:val="multilevel"/>
    <w:tmpl w:val="5C00DAD4"/>
    <w:lvl w:ilvl="0">
      <w:start w:val="1"/>
      <w:numFmt w:val="decimal"/>
      <w:lvlText w:val="%1"/>
      <w:lvlJc w:val="left"/>
      <w:pPr>
        <w:tabs>
          <w:tab w:val="num" w:pos="432"/>
        </w:tabs>
        <w:ind w:left="432" w:hanging="432"/>
      </w:pPr>
    </w:lvl>
    <w:lvl w:ilvl="1">
      <w:start w:val="1"/>
      <w:numFmt w:val="decimal"/>
      <w:pStyle w:val="a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754F3A40"/>
    <w:multiLevelType w:val="hybridMultilevel"/>
    <w:tmpl w:val="EAF417F0"/>
    <w:lvl w:ilvl="0" w:tplc="6C86E41A">
      <w:start w:val="2"/>
      <w:numFmt w:val="bullet"/>
      <w:lvlText w:val="–"/>
      <w:lvlJc w:val="left"/>
      <w:pPr>
        <w:ind w:left="720" w:hanging="360"/>
      </w:pPr>
      <w:rPr>
        <w:rFonts w:ascii="Times New Roman" w:eastAsia="Times New Roman" w:hAnsi="Times New Roman" w:cs="Times New Roman" w:hint="default"/>
      </w:rPr>
    </w:lvl>
    <w:lvl w:ilvl="1" w:tplc="6C86E41A">
      <w:start w:val="2"/>
      <w:numFmt w:val="bullet"/>
      <w:lvlText w:val="–"/>
      <w:lvlJc w:val="left"/>
      <w:pPr>
        <w:ind w:left="1440" w:hanging="360"/>
      </w:pPr>
      <w:rPr>
        <w:rFonts w:ascii="Times New Roman" w:eastAsia="Times New Roman" w:hAnsi="Times New Roman" w:cs="Times New Roman"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75E108D5"/>
    <w:multiLevelType w:val="hybridMultilevel"/>
    <w:tmpl w:val="F6DE37B2"/>
    <w:lvl w:ilvl="0" w:tplc="EDA8DDF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02C1434-F41E-45F5-92F9-00F617EA238A}"/>
    <w:docVar w:name="dgnword-eventsink" w:val="1530170718464"/>
  </w:docVars>
  <w:rsids>
    <w:rsidRoot w:val="001A2CAE"/>
    <w:rsid w:val="00011210"/>
    <w:rsid w:val="0002234A"/>
    <w:rsid w:val="000236FA"/>
    <w:rsid w:val="00034EC4"/>
    <w:rsid w:val="00042043"/>
    <w:rsid w:val="00044907"/>
    <w:rsid w:val="0007591E"/>
    <w:rsid w:val="00095C1F"/>
    <w:rsid w:val="000C160B"/>
    <w:rsid w:val="000D41B1"/>
    <w:rsid w:val="000E7BB1"/>
    <w:rsid w:val="000F6E3D"/>
    <w:rsid w:val="001002BD"/>
    <w:rsid w:val="00114D91"/>
    <w:rsid w:val="00117EB3"/>
    <w:rsid w:val="0014207F"/>
    <w:rsid w:val="001663FE"/>
    <w:rsid w:val="00167192"/>
    <w:rsid w:val="00186FDA"/>
    <w:rsid w:val="0019664C"/>
    <w:rsid w:val="00196B41"/>
    <w:rsid w:val="00197885"/>
    <w:rsid w:val="001A2CAE"/>
    <w:rsid w:val="001A61C1"/>
    <w:rsid w:val="001B4265"/>
    <w:rsid w:val="001C15F5"/>
    <w:rsid w:val="001C61CF"/>
    <w:rsid w:val="001C7FA9"/>
    <w:rsid w:val="001D35B6"/>
    <w:rsid w:val="001D5E82"/>
    <w:rsid w:val="001E29CA"/>
    <w:rsid w:val="001F4956"/>
    <w:rsid w:val="001F77E1"/>
    <w:rsid w:val="002005AB"/>
    <w:rsid w:val="00203525"/>
    <w:rsid w:val="00206F0A"/>
    <w:rsid w:val="00221EF5"/>
    <w:rsid w:val="002272B2"/>
    <w:rsid w:val="0024705C"/>
    <w:rsid w:val="00260B8F"/>
    <w:rsid w:val="00262AC9"/>
    <w:rsid w:val="00264644"/>
    <w:rsid w:val="002712F7"/>
    <w:rsid w:val="00277D10"/>
    <w:rsid w:val="002946C5"/>
    <w:rsid w:val="002958EC"/>
    <w:rsid w:val="002A0887"/>
    <w:rsid w:val="002A1CCB"/>
    <w:rsid w:val="002A7970"/>
    <w:rsid w:val="002B5222"/>
    <w:rsid w:val="002E0C4F"/>
    <w:rsid w:val="002F43C1"/>
    <w:rsid w:val="003028EA"/>
    <w:rsid w:val="00311E3F"/>
    <w:rsid w:val="00321A27"/>
    <w:rsid w:val="003230F9"/>
    <w:rsid w:val="003237A8"/>
    <w:rsid w:val="003265BD"/>
    <w:rsid w:val="00344067"/>
    <w:rsid w:val="003716A5"/>
    <w:rsid w:val="00371AE8"/>
    <w:rsid w:val="00372185"/>
    <w:rsid w:val="00373646"/>
    <w:rsid w:val="00374A51"/>
    <w:rsid w:val="00377D58"/>
    <w:rsid w:val="00390287"/>
    <w:rsid w:val="003A69E6"/>
    <w:rsid w:val="003B1AFE"/>
    <w:rsid w:val="003C30F6"/>
    <w:rsid w:val="003D7933"/>
    <w:rsid w:val="003E17D0"/>
    <w:rsid w:val="003E5CE0"/>
    <w:rsid w:val="003E6628"/>
    <w:rsid w:val="003F6CD7"/>
    <w:rsid w:val="004179C7"/>
    <w:rsid w:val="004331DC"/>
    <w:rsid w:val="004464E5"/>
    <w:rsid w:val="004508E4"/>
    <w:rsid w:val="00450C56"/>
    <w:rsid w:val="004609CA"/>
    <w:rsid w:val="0046184D"/>
    <w:rsid w:val="0046230C"/>
    <w:rsid w:val="00465B53"/>
    <w:rsid w:val="00485EA2"/>
    <w:rsid w:val="00492B58"/>
    <w:rsid w:val="00497D9B"/>
    <w:rsid w:val="004A711D"/>
    <w:rsid w:val="004A738A"/>
    <w:rsid w:val="004B1CE6"/>
    <w:rsid w:val="004B6448"/>
    <w:rsid w:val="004C2DA2"/>
    <w:rsid w:val="004C319C"/>
    <w:rsid w:val="004C3534"/>
    <w:rsid w:val="004C41D8"/>
    <w:rsid w:val="0050109E"/>
    <w:rsid w:val="00502DD5"/>
    <w:rsid w:val="005232FD"/>
    <w:rsid w:val="0057130F"/>
    <w:rsid w:val="005A0CDD"/>
    <w:rsid w:val="005A3EDF"/>
    <w:rsid w:val="005F226E"/>
    <w:rsid w:val="005F3EFF"/>
    <w:rsid w:val="00604C37"/>
    <w:rsid w:val="0060603F"/>
    <w:rsid w:val="00612E28"/>
    <w:rsid w:val="00623825"/>
    <w:rsid w:val="0065077C"/>
    <w:rsid w:val="00650C1B"/>
    <w:rsid w:val="00661931"/>
    <w:rsid w:val="00663564"/>
    <w:rsid w:val="006703BA"/>
    <w:rsid w:val="00681FCC"/>
    <w:rsid w:val="006A2539"/>
    <w:rsid w:val="006A7B5D"/>
    <w:rsid w:val="006C10C6"/>
    <w:rsid w:val="006D033A"/>
    <w:rsid w:val="006D6C45"/>
    <w:rsid w:val="006E6395"/>
    <w:rsid w:val="006E6EC4"/>
    <w:rsid w:val="006F1322"/>
    <w:rsid w:val="00703BE6"/>
    <w:rsid w:val="00704C87"/>
    <w:rsid w:val="0070554E"/>
    <w:rsid w:val="00740E5B"/>
    <w:rsid w:val="00745C6D"/>
    <w:rsid w:val="00754BF1"/>
    <w:rsid w:val="00756796"/>
    <w:rsid w:val="007653B3"/>
    <w:rsid w:val="00767E91"/>
    <w:rsid w:val="00785423"/>
    <w:rsid w:val="00787DE1"/>
    <w:rsid w:val="007933A4"/>
    <w:rsid w:val="007A69F5"/>
    <w:rsid w:val="007B5DCB"/>
    <w:rsid w:val="007C6AE1"/>
    <w:rsid w:val="007D6E86"/>
    <w:rsid w:val="007F245E"/>
    <w:rsid w:val="007F470E"/>
    <w:rsid w:val="007F53CB"/>
    <w:rsid w:val="00814054"/>
    <w:rsid w:val="00814DB5"/>
    <w:rsid w:val="00821170"/>
    <w:rsid w:val="0082711E"/>
    <w:rsid w:val="00843478"/>
    <w:rsid w:val="008472FC"/>
    <w:rsid w:val="00857C16"/>
    <w:rsid w:val="00873CDD"/>
    <w:rsid w:val="008804EE"/>
    <w:rsid w:val="00880765"/>
    <w:rsid w:val="0088284E"/>
    <w:rsid w:val="00893331"/>
    <w:rsid w:val="00894DA2"/>
    <w:rsid w:val="00897832"/>
    <w:rsid w:val="008C04EA"/>
    <w:rsid w:val="008C1EA9"/>
    <w:rsid w:val="008D3511"/>
    <w:rsid w:val="008E40D6"/>
    <w:rsid w:val="008F03C5"/>
    <w:rsid w:val="008F0EEE"/>
    <w:rsid w:val="008F38A5"/>
    <w:rsid w:val="008F4E69"/>
    <w:rsid w:val="008F5698"/>
    <w:rsid w:val="008F6A03"/>
    <w:rsid w:val="00907563"/>
    <w:rsid w:val="009212A2"/>
    <w:rsid w:val="00923748"/>
    <w:rsid w:val="0093445B"/>
    <w:rsid w:val="00942C84"/>
    <w:rsid w:val="00953C03"/>
    <w:rsid w:val="00980BC3"/>
    <w:rsid w:val="00984232"/>
    <w:rsid w:val="009A546D"/>
    <w:rsid w:val="009A5CE0"/>
    <w:rsid w:val="009B0DFB"/>
    <w:rsid w:val="009D0BE3"/>
    <w:rsid w:val="009E3FDB"/>
    <w:rsid w:val="009E5400"/>
    <w:rsid w:val="009F2DCD"/>
    <w:rsid w:val="00A05F68"/>
    <w:rsid w:val="00A10A8A"/>
    <w:rsid w:val="00A251C9"/>
    <w:rsid w:val="00A25636"/>
    <w:rsid w:val="00A32790"/>
    <w:rsid w:val="00A37B30"/>
    <w:rsid w:val="00A46659"/>
    <w:rsid w:val="00A74918"/>
    <w:rsid w:val="00A83D0F"/>
    <w:rsid w:val="00A86565"/>
    <w:rsid w:val="00A87110"/>
    <w:rsid w:val="00A926D3"/>
    <w:rsid w:val="00A969B2"/>
    <w:rsid w:val="00AA2C77"/>
    <w:rsid w:val="00AA6D3A"/>
    <w:rsid w:val="00AB0CF1"/>
    <w:rsid w:val="00AB6EDD"/>
    <w:rsid w:val="00AC2B62"/>
    <w:rsid w:val="00AD07E1"/>
    <w:rsid w:val="00AD59D1"/>
    <w:rsid w:val="00AE3F1E"/>
    <w:rsid w:val="00AE494E"/>
    <w:rsid w:val="00AE79A0"/>
    <w:rsid w:val="00AF2D55"/>
    <w:rsid w:val="00B01D7D"/>
    <w:rsid w:val="00B10435"/>
    <w:rsid w:val="00B11208"/>
    <w:rsid w:val="00B1160A"/>
    <w:rsid w:val="00B156DA"/>
    <w:rsid w:val="00B17D64"/>
    <w:rsid w:val="00B210F4"/>
    <w:rsid w:val="00B3131B"/>
    <w:rsid w:val="00B342C0"/>
    <w:rsid w:val="00B42129"/>
    <w:rsid w:val="00B676F4"/>
    <w:rsid w:val="00B70DAD"/>
    <w:rsid w:val="00B82367"/>
    <w:rsid w:val="00B8309C"/>
    <w:rsid w:val="00B8357D"/>
    <w:rsid w:val="00B87A10"/>
    <w:rsid w:val="00BA5EF0"/>
    <w:rsid w:val="00BB13DC"/>
    <w:rsid w:val="00BB1D05"/>
    <w:rsid w:val="00BB4AB6"/>
    <w:rsid w:val="00BD0EE6"/>
    <w:rsid w:val="00BD494E"/>
    <w:rsid w:val="00BF5D41"/>
    <w:rsid w:val="00C00F86"/>
    <w:rsid w:val="00C02C3C"/>
    <w:rsid w:val="00C03886"/>
    <w:rsid w:val="00C10A36"/>
    <w:rsid w:val="00C14D7E"/>
    <w:rsid w:val="00C3525D"/>
    <w:rsid w:val="00C359C0"/>
    <w:rsid w:val="00C47BA9"/>
    <w:rsid w:val="00C47FEB"/>
    <w:rsid w:val="00C5172A"/>
    <w:rsid w:val="00C55F87"/>
    <w:rsid w:val="00C81958"/>
    <w:rsid w:val="00C90713"/>
    <w:rsid w:val="00CA3550"/>
    <w:rsid w:val="00CA45DB"/>
    <w:rsid w:val="00CB22B0"/>
    <w:rsid w:val="00CB3521"/>
    <w:rsid w:val="00CB3BEF"/>
    <w:rsid w:val="00CE1738"/>
    <w:rsid w:val="00CE1E66"/>
    <w:rsid w:val="00CE55AA"/>
    <w:rsid w:val="00CE6C75"/>
    <w:rsid w:val="00CF2805"/>
    <w:rsid w:val="00D01BB2"/>
    <w:rsid w:val="00D11615"/>
    <w:rsid w:val="00D200BE"/>
    <w:rsid w:val="00D22B25"/>
    <w:rsid w:val="00D27983"/>
    <w:rsid w:val="00D34AAA"/>
    <w:rsid w:val="00D60D65"/>
    <w:rsid w:val="00DA38F4"/>
    <w:rsid w:val="00DC61FF"/>
    <w:rsid w:val="00DD4E9E"/>
    <w:rsid w:val="00DD613E"/>
    <w:rsid w:val="00DF0365"/>
    <w:rsid w:val="00DF133B"/>
    <w:rsid w:val="00E072F7"/>
    <w:rsid w:val="00E27AB1"/>
    <w:rsid w:val="00E323A9"/>
    <w:rsid w:val="00E338D1"/>
    <w:rsid w:val="00E36778"/>
    <w:rsid w:val="00E41BE2"/>
    <w:rsid w:val="00E801CB"/>
    <w:rsid w:val="00E80EA8"/>
    <w:rsid w:val="00E81757"/>
    <w:rsid w:val="00E8412C"/>
    <w:rsid w:val="00E90847"/>
    <w:rsid w:val="00EA2E36"/>
    <w:rsid w:val="00EB365C"/>
    <w:rsid w:val="00EC168D"/>
    <w:rsid w:val="00ED4F9E"/>
    <w:rsid w:val="00F0229A"/>
    <w:rsid w:val="00F10474"/>
    <w:rsid w:val="00F12221"/>
    <w:rsid w:val="00F22C7D"/>
    <w:rsid w:val="00F27851"/>
    <w:rsid w:val="00F30C0F"/>
    <w:rsid w:val="00F44CE3"/>
    <w:rsid w:val="00F528A6"/>
    <w:rsid w:val="00F5751E"/>
    <w:rsid w:val="00F67291"/>
    <w:rsid w:val="00F67406"/>
    <w:rsid w:val="00F71689"/>
    <w:rsid w:val="00F918DB"/>
    <w:rsid w:val="00FA76C3"/>
    <w:rsid w:val="00FB259C"/>
    <w:rsid w:val="00FC02D5"/>
    <w:rsid w:val="00FD5CD2"/>
    <w:rsid w:val="00FE5A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4119EE"/>
  <w15:docId w15:val="{72B251EC-AD4A-410C-B246-58B3F36D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link w:val="Heading3Char"/>
    <w:qFormat/>
    <w:pPr>
      <w:spacing w:before="160"/>
      <w:outlineLvl w:val="2"/>
    </w:pPr>
  </w:style>
  <w:style w:type="paragraph" w:styleId="Heading4">
    <w:name w:val="heading 4"/>
    <w:basedOn w:val="Heading3"/>
    <w:next w:val="Normal"/>
    <w:link w:val="Heading4Char"/>
    <w:qFormat/>
    <w:pPr>
      <w:tabs>
        <w:tab w:val="clear" w:pos="794"/>
        <w:tab w:val="left" w:pos="1021"/>
      </w:tabs>
      <w:ind w:left="1021" w:hanging="1021"/>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1021"/>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2185"/>
    <w:rPr>
      <w:rFonts w:ascii="Times New Roman" w:hAnsi="Times New Roman"/>
      <w:b/>
      <w:sz w:val="24"/>
      <w:lang w:val="fr-FR" w:eastAsia="en-US"/>
    </w:rPr>
  </w:style>
  <w:style w:type="character" w:customStyle="1" w:styleId="Heading2Char">
    <w:name w:val="Heading 2 Char"/>
    <w:basedOn w:val="DefaultParagraphFont"/>
    <w:link w:val="Heading2"/>
    <w:rsid w:val="00372185"/>
    <w:rPr>
      <w:rFonts w:ascii="Times New Roman" w:hAnsi="Times New Roman"/>
      <w:b/>
      <w:sz w:val="24"/>
      <w:lang w:val="fr-FR" w:eastAsia="en-US"/>
    </w:rPr>
  </w:style>
  <w:style w:type="character" w:customStyle="1" w:styleId="Heading3Char">
    <w:name w:val="Heading 3 Char"/>
    <w:basedOn w:val="DefaultParagraphFont"/>
    <w:link w:val="Heading3"/>
    <w:rsid w:val="00372185"/>
    <w:rPr>
      <w:rFonts w:ascii="Times New Roman" w:hAnsi="Times New Roman"/>
      <w:b/>
      <w:sz w:val="24"/>
      <w:lang w:val="fr-FR" w:eastAsia="en-US"/>
    </w:rPr>
  </w:style>
  <w:style w:type="character" w:customStyle="1" w:styleId="Heading4Char">
    <w:name w:val="Heading 4 Char"/>
    <w:basedOn w:val="DefaultParagraphFont"/>
    <w:link w:val="Heading4"/>
    <w:rsid w:val="00372185"/>
    <w:rPr>
      <w:rFonts w:ascii="Times New Roman" w:hAnsi="Times New Roman"/>
      <w:b/>
      <w:sz w:val="24"/>
      <w:lang w:val="fr-FR" w:eastAsia="en-US"/>
    </w:rPr>
  </w:style>
  <w:style w:type="character" w:customStyle="1" w:styleId="Heading5Char">
    <w:name w:val="Heading 5 Char"/>
    <w:basedOn w:val="DefaultParagraphFont"/>
    <w:link w:val="Heading5"/>
    <w:rsid w:val="00372185"/>
    <w:rPr>
      <w:rFonts w:ascii="Times New Roman" w:hAnsi="Times New Roman"/>
      <w:b/>
      <w:sz w:val="24"/>
      <w:lang w:val="fr-FR" w:eastAsia="en-US"/>
    </w:rPr>
  </w:style>
  <w:style w:type="character" w:customStyle="1" w:styleId="Heading6Char">
    <w:name w:val="Heading 6 Char"/>
    <w:basedOn w:val="DefaultParagraphFont"/>
    <w:link w:val="Heading6"/>
    <w:rsid w:val="00372185"/>
    <w:rPr>
      <w:rFonts w:ascii="Times New Roman" w:hAnsi="Times New Roman"/>
      <w:b/>
      <w:sz w:val="24"/>
      <w:lang w:val="fr-FR" w:eastAsia="en-US"/>
    </w:rPr>
  </w:style>
  <w:style w:type="character" w:customStyle="1" w:styleId="Heading7Char">
    <w:name w:val="Heading 7 Char"/>
    <w:basedOn w:val="DefaultParagraphFont"/>
    <w:link w:val="Heading7"/>
    <w:rsid w:val="00372185"/>
    <w:rPr>
      <w:rFonts w:ascii="Times New Roman" w:hAnsi="Times New Roman"/>
      <w:b/>
      <w:sz w:val="24"/>
      <w:lang w:val="fr-FR" w:eastAsia="en-US"/>
    </w:rPr>
  </w:style>
  <w:style w:type="character" w:customStyle="1" w:styleId="Heading8Char">
    <w:name w:val="Heading 8 Char"/>
    <w:basedOn w:val="DefaultParagraphFont"/>
    <w:link w:val="Heading8"/>
    <w:rsid w:val="00372185"/>
    <w:rPr>
      <w:rFonts w:ascii="Times New Roman" w:hAnsi="Times New Roman"/>
      <w:b/>
      <w:sz w:val="24"/>
      <w:lang w:val="fr-FR" w:eastAsia="en-US"/>
    </w:rPr>
  </w:style>
  <w:style w:type="character" w:customStyle="1" w:styleId="Heading9Char">
    <w:name w:val="Heading 9 Char"/>
    <w:basedOn w:val="DefaultParagraphFont"/>
    <w:link w:val="Heading9"/>
    <w:rsid w:val="00372185"/>
    <w:rPr>
      <w:rFonts w:ascii="Times New Roman" w:hAnsi="Times New Roman"/>
      <w:b/>
      <w:sz w:val="24"/>
      <w:lang w:val="fr-FR" w:eastAsia="en-US"/>
    </w:rPr>
  </w:style>
  <w:style w:type="paragraph" w:customStyle="1" w:styleId="AnnexNotitle">
    <w:name w:val="Annex_No &amp; title"/>
    <w:basedOn w:val="Normal"/>
    <w:next w:val="Normalaftertitle"/>
    <w:link w:val="AnnexNotitleChar"/>
    <w:pPr>
      <w:keepNext/>
      <w:keepLines/>
      <w:spacing w:before="480"/>
      <w:jc w:val="center"/>
    </w:pPr>
    <w:rPr>
      <w:b/>
      <w:sz w:val="28"/>
    </w:rPr>
  </w:style>
  <w:style w:type="paragraph" w:customStyle="1" w:styleId="Normalaftertitle">
    <w:name w:val="Normal_after_title"/>
    <w:basedOn w:val="Normal"/>
    <w:next w:val="Normal"/>
    <w:pPr>
      <w:spacing w:before="360"/>
    </w:pPr>
  </w:style>
  <w:style w:type="character" w:customStyle="1" w:styleId="AnnexNotitleChar">
    <w:name w:val="Annex_No &amp; title Char"/>
    <w:link w:val="AnnexNotitle"/>
    <w:locked/>
    <w:rsid w:val="00372185"/>
    <w:rPr>
      <w:rFonts w:ascii="Times New Roman" w:hAnsi="Times New Roman"/>
      <w:b/>
      <w:sz w:val="28"/>
      <w:lang w:val="fr-FR" w:eastAsia="en-US"/>
    </w:rPr>
  </w:style>
  <w:style w:type="paragraph" w:customStyle="1" w:styleId="AppendixNotitle">
    <w:name w:val="Appendix_No &amp; title"/>
    <w:basedOn w:val="AnnexNotitle"/>
    <w:next w:val="Normalaftertitle"/>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qFormat/>
    <w:locked/>
    <w:rsid w:val="00372185"/>
    <w:rPr>
      <w:rFonts w:ascii="Times New Roman" w:hAnsi="Times New Roman"/>
      <w:sz w:val="24"/>
      <w:lang w:val="fr-FR" w:eastAsia="en-US"/>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 &amp; title"/>
    <w:basedOn w:val="Normal"/>
    <w:next w:val="Normalaftertitle"/>
    <w:qFormat/>
    <w:pPr>
      <w:keepLines/>
      <w:spacing w:before="240" w:after="120"/>
      <w:jc w:val="center"/>
    </w:pPr>
    <w:rPr>
      <w:b/>
    </w:rPr>
  </w:style>
  <w:style w:type="paragraph" w:customStyle="1" w:styleId="TableNotitle">
    <w:name w:val="Table_No &amp; title"/>
    <w:basedOn w:val="Normal"/>
    <w:next w:val="Tablehead"/>
    <w:qFormat/>
    <w:pPr>
      <w:keepNext/>
      <w:keepLines/>
      <w:spacing w:before="360" w:after="120"/>
      <w:jc w:val="center"/>
    </w:pPr>
    <w:rPr>
      <w:b/>
    </w:rPr>
  </w:style>
  <w:style w:type="paragraph" w:customStyle="1" w:styleId="Tablehead">
    <w:name w:val="Table_head"/>
    <w:basedOn w:val="Normal"/>
    <w:next w:val="Tabletext"/>
    <w:qForma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qFormat/>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character" w:customStyle="1" w:styleId="TabletextChar">
    <w:name w:val="Table_text Char"/>
    <w:link w:val="Tabletext"/>
    <w:qFormat/>
    <w:locked/>
    <w:rsid w:val="00372185"/>
    <w:rPr>
      <w:rFonts w:ascii="Times New Roman" w:hAnsi="Times New Roman"/>
      <w:sz w:val="22"/>
      <w:lang w:val="fr-FR" w:eastAsia="en-US"/>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372185"/>
    <w:rPr>
      <w:rFonts w:ascii="Times New Roman" w:hAnsi="Times New Roman"/>
      <w:caps/>
      <w:noProof/>
      <w:sz w:val="16"/>
      <w:lang w:val="fr-FR" w:eastAsia="en-US"/>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te"/>
    <w:link w:val="FootnoteTextChar"/>
    <w:pPr>
      <w:keepLines/>
      <w:tabs>
        <w:tab w:val="left" w:pos="255"/>
      </w:tabs>
      <w:ind w:left="255" w:hanging="255"/>
    </w:pPr>
  </w:style>
  <w:style w:type="paragraph" w:customStyle="1" w:styleId="Note">
    <w:name w:val="Note"/>
    <w:basedOn w:val="Normal"/>
    <w:pPr>
      <w:spacing w:before="80"/>
    </w:pPr>
  </w:style>
  <w:style w:type="character" w:customStyle="1" w:styleId="FootnoteTextChar">
    <w:name w:val="Footnote Text Char"/>
    <w:basedOn w:val="DefaultParagraphFont"/>
    <w:link w:val="FootnoteText"/>
    <w:rsid w:val="00372185"/>
    <w:rPr>
      <w:rFonts w:ascii="Times New Roman" w:hAnsi="Times New Roman"/>
      <w:sz w:val="24"/>
      <w:lang w:val="fr-FR" w:eastAsia="en-US"/>
    </w:r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372185"/>
    <w:rPr>
      <w:rFonts w:ascii="Times New Roman" w:hAnsi="Times New Roman"/>
      <w:sz w:val="18"/>
      <w:lang w:val="fr-FR" w:eastAsia="en-US"/>
    </w:rPr>
  </w:style>
  <w:style w:type="paragraph" w:customStyle="1" w:styleId="Headingb">
    <w:name w:val="Heading_b"/>
    <w:basedOn w:val="Normal"/>
    <w:next w:val="Normal"/>
    <w:link w:val="HeadingbChar"/>
    <w:qFormat/>
    <w:pPr>
      <w:keepNext/>
      <w:spacing w:before="160"/>
    </w:pPr>
    <w:rPr>
      <w:b/>
    </w:rPr>
  </w:style>
  <w:style w:type="character" w:customStyle="1" w:styleId="HeadingbChar">
    <w:name w:val="Heading_b Char"/>
    <w:link w:val="Headingb"/>
    <w:qFormat/>
    <w:locked/>
    <w:rsid w:val="00372185"/>
    <w:rPr>
      <w:rFonts w:ascii="Times New Roman" w:hAnsi="Times New Roman"/>
      <w:b/>
      <w:sz w:val="24"/>
      <w:lang w:val="fr-FR" w:eastAsia="en-US"/>
    </w:rPr>
  </w:style>
  <w:style w:type="paragraph" w:customStyle="1" w:styleId="Headingi">
    <w:name w:val="Heading_i"/>
    <w:basedOn w:val="Normal"/>
    <w:next w:val="Normal"/>
    <w:pPr>
      <w:keepNext/>
      <w:spacing w:before="160"/>
    </w:pPr>
    <w:rPr>
      <w:i/>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Recref">
    <w:name w:val="Rec_ref"/>
    <w:basedOn w:val="Normal"/>
    <w:next w:val="Recdate"/>
    <w:qFormat/>
    <w:pPr>
      <w:keepNext/>
      <w:keepLines/>
      <w:tabs>
        <w:tab w:val="clear" w:pos="794"/>
        <w:tab w:val="clear" w:pos="1191"/>
        <w:tab w:val="clear" w:pos="1588"/>
        <w:tab w:val="clear" w:pos="1985"/>
      </w:tabs>
      <w:jc w:val="center"/>
    </w:pPr>
    <w:rPr>
      <w:i/>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ftext">
    <w:name w:val="Ref_text"/>
    <w:basedOn w:val="Normal"/>
    <w:pPr>
      <w:ind w:left="794" w:hanging="794"/>
    </w:pPr>
  </w:style>
  <w:style w:type="character" w:styleId="EndnoteReference">
    <w:name w:val="endnote reference"/>
    <w:basedOn w:val="DefaultParagraphFont"/>
    <w:rPr>
      <w:vertAlign w:val="superscript"/>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qFormat/>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RecNoBR">
    <w:name w:val="Rec_No_BR"/>
    <w:basedOn w:val="Normal"/>
    <w:next w:val="Rectitle"/>
    <w:pPr>
      <w:keepNext/>
      <w:keepLines/>
      <w:spacing w:before="480"/>
      <w:jc w:val="center"/>
    </w:pPr>
    <w:rPr>
      <w:caps/>
      <w:sz w:val="28"/>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uiPriority w:val="39"/>
    <w:rsid w:val="00B342C0"/>
    <w:pPr>
      <w:keepLines/>
      <w:tabs>
        <w:tab w:val="clear" w:pos="794"/>
        <w:tab w:val="clear" w:pos="1191"/>
        <w:tab w:val="clear" w:pos="1588"/>
        <w:tab w:val="clear" w:pos="1985"/>
        <w:tab w:val="left" w:pos="964"/>
        <w:tab w:val="right" w:leader="dot" w:pos="9639"/>
      </w:tabs>
      <w:spacing w:before="240"/>
      <w:ind w:left="680" w:right="851" w:hanging="680"/>
    </w:pPr>
    <w:rPr>
      <w:rFonts w:eastAsia="Batang"/>
      <w:noProof/>
      <w:lang w:val="en-GB"/>
    </w:rPr>
  </w:style>
  <w:style w:type="paragraph" w:styleId="TOC2">
    <w:name w:val="toc 2"/>
    <w:basedOn w:val="TOC1"/>
    <w:uiPriority w:val="39"/>
    <w:rsid w:val="00B342C0"/>
    <w:pPr>
      <w:tabs>
        <w:tab w:val="clear" w:pos="964"/>
      </w:tabs>
      <w:spacing w:before="80"/>
      <w:ind w:left="1531" w:hanging="851"/>
    </w:pPr>
  </w:style>
  <w:style w:type="paragraph" w:styleId="TOC3">
    <w:name w:val="toc 3"/>
    <w:basedOn w:val="TOC2"/>
    <w:uiPriority w:val="39"/>
    <w:rsid w:val="00B11208"/>
    <w:pPr>
      <w:spacing w:before="40"/>
      <w:ind w:left="2269"/>
    </w:pPr>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Pr>
      <w:b w:val="0"/>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PageNumber">
    <w:name w:val="page number"/>
    <w:basedOn w:val="DefaultParagraphFont"/>
  </w:style>
  <w:style w:type="paragraph" w:customStyle="1" w:styleId="QuestionNoBR">
    <w:name w:val="Question_No_BR"/>
    <w:basedOn w:val="RecNoBR"/>
    <w:next w:val="Questiontitle"/>
  </w:style>
  <w:style w:type="paragraph" w:customStyle="1" w:styleId="Reftitle">
    <w:name w:val="Ref_title"/>
    <w:basedOn w:val="Normal"/>
    <w:next w:val="Reftext"/>
    <w:pPr>
      <w:spacing w:before="480"/>
      <w:jc w:val="center"/>
    </w:pPr>
    <w:rPr>
      <w:b/>
    </w:rPr>
  </w:style>
  <w:style w:type="paragraph" w:customStyle="1" w:styleId="RepNoBR">
    <w:name w:val="Rep_No_BR"/>
    <w:basedOn w:val="RecNoBR"/>
    <w:next w:val="Reptitle"/>
  </w:style>
  <w:style w:type="paragraph" w:customStyle="1" w:styleId="ResNoBR">
    <w:name w:val="Res_No_BR"/>
    <w:basedOn w:val="RecNoBR"/>
    <w:next w:val="Restitle"/>
  </w:style>
  <w:style w:type="paragraph" w:customStyle="1" w:styleId="TableNoBR">
    <w:name w:val="Table_No_BR"/>
    <w:basedOn w:val="Normal"/>
    <w:next w:val="TabletitleBR"/>
    <w:pPr>
      <w:keepNext/>
      <w:spacing w:before="560" w:after="120"/>
      <w:jc w:val="center"/>
    </w:pPr>
    <w:rPr>
      <w:caps/>
    </w:rPr>
  </w:style>
  <w:style w:type="paragraph" w:customStyle="1" w:styleId="TabletitleBR">
    <w:name w:val="Table_title_BR"/>
    <w:basedOn w:val="Normal"/>
    <w:next w:val="Tablehead"/>
    <w:pPr>
      <w:keepNext/>
      <w:keepLines/>
      <w:spacing w:before="0" w:after="120"/>
      <w:jc w:val="center"/>
    </w:pPr>
    <w:rPr>
      <w:b/>
    </w:rPr>
  </w:style>
  <w:style w:type="character" w:customStyle="1" w:styleId="Recdef">
    <w:name w:val="Rec_def"/>
    <w:basedOn w:val="DefaultParagraphFont"/>
    <w:rPr>
      <w:b/>
    </w:rPr>
  </w:style>
  <w:style w:type="paragraph" w:customStyle="1" w:styleId="Tableref">
    <w:name w:val="Table_ref"/>
    <w:basedOn w:val="Normal"/>
    <w:next w:val="TabletitleBR"/>
    <w:pPr>
      <w:keepNext/>
      <w:spacing w:before="0" w:after="120"/>
      <w:jc w:val="center"/>
    </w:p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372185"/>
    <w:rPr>
      <w:rFonts w:ascii="Times New Roman" w:hAnsi="Times New Roman"/>
      <w:lang w:val="fr-FR" w:eastAsia="en-US"/>
    </w:rPr>
  </w:style>
  <w:style w:type="character" w:styleId="Hyperlink">
    <w:name w:val="Hyperlink"/>
    <w:aliases w:val="超级链接,Style 58,超????,超?级链,하이퍼링크2,하이퍼링크21"/>
    <w:basedOn w:val="DefaultParagraphFont"/>
    <w:uiPriority w:val="99"/>
    <w:rsid w:val="00FA76C3"/>
    <w:rPr>
      <w:rFonts w:asciiTheme="majorBidi" w:hAnsiTheme="majorBidi"/>
      <w:color w:val="0000FF"/>
      <w:u w:val="single"/>
    </w:rPr>
  </w:style>
  <w:style w:type="character" w:styleId="PlaceholderText">
    <w:name w:val="Placeholder Text"/>
    <w:basedOn w:val="DefaultParagraphFont"/>
    <w:uiPriority w:val="99"/>
    <w:semiHidden/>
    <w:rsid w:val="00FA76C3"/>
  </w:style>
  <w:style w:type="paragraph" w:styleId="TableofFigures">
    <w:name w:val="table of figures"/>
    <w:basedOn w:val="Normal"/>
    <w:next w:val="Normal"/>
    <w:uiPriority w:val="99"/>
    <w:rsid w:val="00372185"/>
    <w:pPr>
      <w:tabs>
        <w:tab w:val="clear" w:pos="794"/>
        <w:tab w:val="clear" w:pos="1191"/>
        <w:tab w:val="clear" w:pos="1588"/>
        <w:tab w:val="clear" w:pos="1985"/>
        <w:tab w:val="right" w:leader="dot" w:pos="9639"/>
      </w:tabs>
      <w:overflowPunct/>
      <w:autoSpaceDE/>
      <w:autoSpaceDN/>
      <w:adjustRightInd/>
      <w:textAlignment w:val="auto"/>
    </w:pPr>
    <w:rPr>
      <w:rFonts w:eastAsia="MS Mincho"/>
      <w:szCs w:val="24"/>
      <w:lang w:val="en-GB" w:eastAsia="ja-JP"/>
    </w:rPr>
  </w:style>
  <w:style w:type="paragraph" w:styleId="Caption">
    <w:name w:val="caption"/>
    <w:basedOn w:val="Normal"/>
    <w:next w:val="Normal"/>
    <w:semiHidden/>
    <w:unhideWhenUsed/>
    <w:qFormat/>
    <w:rsid w:val="00372185"/>
    <w:pPr>
      <w:tabs>
        <w:tab w:val="clear" w:pos="794"/>
        <w:tab w:val="clear" w:pos="1191"/>
        <w:tab w:val="clear" w:pos="1588"/>
        <w:tab w:val="clear" w:pos="1985"/>
      </w:tabs>
      <w:overflowPunct/>
      <w:autoSpaceDE/>
      <w:autoSpaceDN/>
      <w:adjustRightInd/>
      <w:spacing w:before="0" w:after="200"/>
      <w:textAlignment w:val="auto"/>
    </w:pPr>
    <w:rPr>
      <w:rFonts w:eastAsiaTheme="minorEastAsia"/>
      <w:i/>
      <w:iCs/>
      <w:color w:val="1F497D" w:themeColor="text2"/>
      <w:sz w:val="18"/>
      <w:szCs w:val="18"/>
      <w:lang w:val="en-GB" w:eastAsia="ja-JP"/>
    </w:rPr>
  </w:style>
  <w:style w:type="character" w:styleId="Emphasis">
    <w:name w:val="Emphasis"/>
    <w:basedOn w:val="DefaultParagraphFont"/>
    <w:rsid w:val="00372185"/>
    <w:rPr>
      <w:i/>
      <w:iCs/>
    </w:rPr>
  </w:style>
  <w:style w:type="paragraph" w:styleId="Subtitle">
    <w:name w:val="Subtitle"/>
    <w:basedOn w:val="Normal"/>
    <w:next w:val="Normal"/>
    <w:link w:val="SubtitleChar"/>
    <w:qFormat/>
    <w:rsid w:val="00372185"/>
    <w:pPr>
      <w:numPr>
        <w:ilvl w:val="1"/>
      </w:numPr>
      <w:tabs>
        <w:tab w:val="clear" w:pos="794"/>
        <w:tab w:val="clear" w:pos="1191"/>
        <w:tab w:val="clear" w:pos="1588"/>
        <w:tab w:val="clear" w:pos="1985"/>
      </w:tabs>
      <w:overflowPunct/>
      <w:autoSpaceDE/>
      <w:autoSpaceDN/>
      <w:adjustRightInd/>
      <w:spacing w:after="160"/>
      <w:textAlignment w:val="auto"/>
    </w:pPr>
    <w:rPr>
      <w:rFonts w:asciiTheme="minorHAnsi" w:eastAsiaTheme="minorEastAsia" w:hAnsiTheme="minorHAnsi" w:cstheme="minorBidi"/>
      <w:color w:val="5A5A5A" w:themeColor="text1" w:themeTint="A5"/>
      <w:spacing w:val="15"/>
      <w:sz w:val="22"/>
      <w:szCs w:val="22"/>
      <w:lang w:val="en-GB" w:eastAsia="ja-JP"/>
    </w:rPr>
  </w:style>
  <w:style w:type="character" w:customStyle="1" w:styleId="SubtitleChar">
    <w:name w:val="Subtitle Char"/>
    <w:basedOn w:val="DefaultParagraphFont"/>
    <w:link w:val="Subtitle"/>
    <w:rsid w:val="00372185"/>
    <w:rPr>
      <w:rFonts w:asciiTheme="minorHAnsi" w:eastAsiaTheme="minorEastAsia" w:hAnsiTheme="minorHAnsi" w:cstheme="minorBidi"/>
      <w:color w:val="5A5A5A" w:themeColor="text1" w:themeTint="A5"/>
      <w:spacing w:val="15"/>
      <w:sz w:val="22"/>
      <w:szCs w:val="22"/>
      <w:lang w:val="en-GB" w:eastAsia="ja-JP"/>
    </w:rPr>
  </w:style>
  <w:style w:type="character" w:styleId="Strong">
    <w:name w:val="Strong"/>
    <w:basedOn w:val="DefaultParagraphFont"/>
    <w:rsid w:val="00372185"/>
    <w:rPr>
      <w:b/>
      <w:bCs/>
    </w:rPr>
  </w:style>
  <w:style w:type="paragraph" w:styleId="Quote">
    <w:name w:val="Quote"/>
    <w:basedOn w:val="Normal"/>
    <w:next w:val="Normal"/>
    <w:link w:val="QuoteChar"/>
    <w:uiPriority w:val="29"/>
    <w:qFormat/>
    <w:rsid w:val="00372185"/>
    <w:pPr>
      <w:tabs>
        <w:tab w:val="clear" w:pos="794"/>
        <w:tab w:val="clear" w:pos="1191"/>
        <w:tab w:val="clear" w:pos="1588"/>
        <w:tab w:val="clear" w:pos="1985"/>
      </w:tabs>
      <w:overflowPunct/>
      <w:autoSpaceDE/>
      <w:autoSpaceDN/>
      <w:adjustRightInd/>
      <w:spacing w:before="200" w:after="160"/>
      <w:ind w:left="864" w:right="864"/>
      <w:jc w:val="center"/>
      <w:textAlignment w:val="auto"/>
    </w:pPr>
    <w:rPr>
      <w:rFonts w:eastAsiaTheme="minorEastAsia"/>
      <w:i/>
      <w:iCs/>
      <w:color w:val="404040" w:themeColor="text1" w:themeTint="BF"/>
      <w:szCs w:val="24"/>
      <w:lang w:val="en-GB" w:eastAsia="ja-JP"/>
    </w:rPr>
  </w:style>
  <w:style w:type="character" w:customStyle="1" w:styleId="QuoteChar">
    <w:name w:val="Quote Char"/>
    <w:basedOn w:val="DefaultParagraphFont"/>
    <w:link w:val="Quote"/>
    <w:uiPriority w:val="29"/>
    <w:rsid w:val="00372185"/>
    <w:rPr>
      <w:rFonts w:ascii="Times New Roman" w:eastAsiaTheme="minorEastAsia" w:hAnsi="Times New Roman"/>
      <w:i/>
      <w:iCs/>
      <w:color w:val="404040" w:themeColor="text1" w:themeTint="BF"/>
      <w:sz w:val="24"/>
      <w:szCs w:val="24"/>
      <w:lang w:val="en-GB" w:eastAsia="ja-JP"/>
    </w:rPr>
  </w:style>
  <w:style w:type="character" w:styleId="FollowedHyperlink">
    <w:name w:val="FollowedHyperlink"/>
    <w:basedOn w:val="DefaultParagraphFont"/>
    <w:semiHidden/>
    <w:unhideWhenUsed/>
    <w:rsid w:val="00372185"/>
    <w:rPr>
      <w:color w:val="800080" w:themeColor="followedHyperlink"/>
      <w:u w:val="single"/>
    </w:rPr>
  </w:style>
  <w:style w:type="paragraph" w:styleId="NormalWeb">
    <w:name w:val="Normal (Web)"/>
    <w:basedOn w:val="Normal"/>
    <w:uiPriority w:val="99"/>
    <w:semiHidden/>
    <w:unhideWhenUsed/>
    <w:rsid w:val="00372185"/>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heme="minorEastAsia"/>
      <w:szCs w:val="24"/>
      <w:lang w:val="en-US" w:eastAsia="zh-CN"/>
    </w:rPr>
  </w:style>
  <w:style w:type="paragraph" w:styleId="TOC9">
    <w:name w:val="toc 9"/>
    <w:basedOn w:val="Normal"/>
    <w:next w:val="Normal"/>
    <w:autoRedefine/>
    <w:uiPriority w:val="39"/>
    <w:unhideWhenUsed/>
    <w:rsid w:val="00372185"/>
    <w:pPr>
      <w:tabs>
        <w:tab w:val="clear" w:pos="794"/>
        <w:tab w:val="clear" w:pos="1191"/>
        <w:tab w:val="clear" w:pos="1588"/>
        <w:tab w:val="clear" w:pos="1985"/>
      </w:tabs>
      <w:overflowPunct/>
      <w:autoSpaceDE/>
      <w:autoSpaceDN/>
      <w:adjustRightInd/>
      <w:spacing w:before="0"/>
      <w:ind w:left="1920"/>
      <w:textAlignment w:val="auto"/>
    </w:pPr>
    <w:rPr>
      <w:rFonts w:eastAsia="SimSun"/>
      <w:szCs w:val="21"/>
      <w:lang w:val="en-GB" w:eastAsia="ja-JP"/>
    </w:rPr>
  </w:style>
  <w:style w:type="paragraph" w:styleId="NormalIndent">
    <w:name w:val="Normal Indent"/>
    <w:basedOn w:val="Normal"/>
    <w:unhideWhenUsed/>
    <w:rsid w:val="00372185"/>
    <w:pPr>
      <w:tabs>
        <w:tab w:val="clear" w:pos="794"/>
        <w:tab w:val="clear" w:pos="1191"/>
        <w:tab w:val="clear" w:pos="1588"/>
        <w:tab w:val="clear" w:pos="1985"/>
      </w:tabs>
      <w:overflowPunct/>
      <w:autoSpaceDE/>
      <w:autoSpaceDN/>
      <w:adjustRightInd/>
      <w:ind w:left="1134"/>
      <w:textAlignment w:val="auto"/>
    </w:pPr>
    <w:rPr>
      <w:rFonts w:eastAsiaTheme="minorEastAsia"/>
      <w:szCs w:val="24"/>
      <w:lang w:val="en-GB" w:eastAsia="ja-JP"/>
    </w:rPr>
  </w:style>
  <w:style w:type="paragraph" w:styleId="List">
    <w:name w:val="List"/>
    <w:basedOn w:val="Normal"/>
    <w:uiPriority w:val="99"/>
    <w:semiHidden/>
    <w:unhideWhenUsed/>
    <w:rsid w:val="00372185"/>
    <w:pPr>
      <w:tabs>
        <w:tab w:val="clear" w:pos="794"/>
        <w:tab w:val="clear" w:pos="1191"/>
        <w:tab w:val="clear" w:pos="1588"/>
        <w:tab w:val="clear" w:pos="1985"/>
        <w:tab w:val="left" w:pos="1701"/>
        <w:tab w:val="left" w:pos="2127"/>
      </w:tabs>
      <w:overflowPunct/>
      <w:autoSpaceDE/>
      <w:autoSpaceDN/>
      <w:adjustRightInd/>
      <w:ind w:left="2127" w:hanging="2127"/>
      <w:textAlignment w:val="auto"/>
    </w:pPr>
    <w:rPr>
      <w:rFonts w:eastAsia="MS Mincho"/>
      <w:szCs w:val="24"/>
      <w:lang w:val="en-GB" w:eastAsia="ja-JP"/>
    </w:rPr>
  </w:style>
  <w:style w:type="paragraph" w:styleId="BalloonText">
    <w:name w:val="Balloon Text"/>
    <w:basedOn w:val="Normal"/>
    <w:link w:val="BalloonTextChar"/>
    <w:semiHidden/>
    <w:unhideWhenUsed/>
    <w:rsid w:val="00372185"/>
    <w:pPr>
      <w:tabs>
        <w:tab w:val="clear" w:pos="794"/>
        <w:tab w:val="clear" w:pos="1191"/>
        <w:tab w:val="clear" w:pos="1588"/>
        <w:tab w:val="clear" w:pos="1985"/>
      </w:tabs>
      <w:overflowPunct/>
      <w:autoSpaceDE/>
      <w:autoSpaceDN/>
      <w:adjustRightInd/>
      <w:spacing w:before="0"/>
      <w:textAlignment w:val="auto"/>
    </w:pPr>
    <w:rPr>
      <w:rFonts w:ascii="Tahoma" w:eastAsiaTheme="minorEastAsia" w:hAnsi="Tahoma" w:cs="Tahoma"/>
      <w:sz w:val="16"/>
      <w:szCs w:val="16"/>
      <w:lang w:val="en-GB" w:eastAsia="ja-JP"/>
    </w:rPr>
  </w:style>
  <w:style w:type="character" w:customStyle="1" w:styleId="BalloonTextChar">
    <w:name w:val="Balloon Text Char"/>
    <w:basedOn w:val="DefaultParagraphFont"/>
    <w:link w:val="BalloonText"/>
    <w:semiHidden/>
    <w:rsid w:val="00372185"/>
    <w:rPr>
      <w:rFonts w:ascii="Tahoma" w:eastAsiaTheme="minorEastAsia" w:hAnsi="Tahoma" w:cs="Tahoma"/>
      <w:sz w:val="16"/>
      <w:szCs w:val="16"/>
      <w:lang w:val="en-GB" w:eastAsia="ja-JP"/>
    </w:rPr>
  </w:style>
  <w:style w:type="paragraph" w:styleId="Revision">
    <w:name w:val="Revision"/>
    <w:uiPriority w:val="99"/>
    <w:semiHidden/>
    <w:rsid w:val="00372185"/>
    <w:rPr>
      <w:rFonts w:ascii="Times New Roman" w:eastAsia="SimSun" w:hAnsi="Times New Roman"/>
      <w:sz w:val="24"/>
      <w:szCs w:val="24"/>
      <w:lang w:val="en-GB" w:eastAsia="ja-JP"/>
    </w:rPr>
  </w:style>
  <w:style w:type="paragraph" w:customStyle="1" w:styleId="Reasons">
    <w:name w:val="Reasons"/>
    <w:basedOn w:val="Normal"/>
    <w:qFormat/>
    <w:rsid w:val="00372185"/>
    <w:pPr>
      <w:tabs>
        <w:tab w:val="clear" w:pos="794"/>
        <w:tab w:val="clear" w:pos="1191"/>
      </w:tabs>
      <w:overflowPunct/>
      <w:autoSpaceDE/>
      <w:autoSpaceDN/>
      <w:adjustRightInd/>
      <w:textAlignment w:val="auto"/>
    </w:pPr>
    <w:rPr>
      <w:rFonts w:eastAsiaTheme="minorEastAsia"/>
      <w:szCs w:val="24"/>
      <w:lang w:val="en-GB" w:eastAsia="ja-JP"/>
    </w:rPr>
  </w:style>
  <w:style w:type="table" w:styleId="TableGrid">
    <w:name w:val="Table Grid"/>
    <w:basedOn w:val="TableNormal"/>
    <w:qFormat/>
    <w:rsid w:val="00372185"/>
    <w:rPr>
      <w:rFonts w:ascii="Times New Roman" w:eastAsiaTheme="minorEastAsia"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185"/>
    <w:pPr>
      <w:ind w:left="720"/>
      <w:contextualSpacing/>
    </w:pPr>
    <w:rPr>
      <w:lang w:val="en-GB"/>
    </w:rPr>
  </w:style>
  <w:style w:type="paragraph" w:customStyle="1" w:styleId="a2">
    <w:name w:val="a2"/>
    <w:basedOn w:val="Heading2"/>
    <w:link w:val="a2Char"/>
    <w:qFormat/>
    <w:rsid w:val="00372185"/>
    <w:pPr>
      <w:keepLines w:val="0"/>
      <w:pageBreakBefore/>
      <w:numPr>
        <w:ilvl w:val="1"/>
        <w:numId w:val="1"/>
      </w:numPr>
      <w:tabs>
        <w:tab w:val="clear" w:pos="794"/>
        <w:tab w:val="clear" w:pos="1191"/>
        <w:tab w:val="clear" w:pos="1588"/>
        <w:tab w:val="clear" w:pos="1985"/>
      </w:tabs>
      <w:overflowPunct/>
      <w:autoSpaceDE/>
      <w:autoSpaceDN/>
      <w:adjustRightInd/>
      <w:spacing w:after="60"/>
      <w:textAlignment w:val="auto"/>
    </w:pPr>
    <w:rPr>
      <w:lang w:val="en-GB"/>
    </w:rPr>
  </w:style>
  <w:style w:type="character" w:customStyle="1" w:styleId="a2Char">
    <w:name w:val="a2 Char"/>
    <w:basedOn w:val="Heading2Char"/>
    <w:link w:val="a2"/>
    <w:rsid w:val="00372185"/>
    <w:rPr>
      <w:rFonts w:ascii="Times New Roman" w:hAnsi="Times New Roman"/>
      <w:b/>
      <w:sz w:val="24"/>
      <w:lang w:val="en-GB" w:eastAsia="en-US"/>
    </w:rPr>
  </w:style>
  <w:style w:type="paragraph" w:customStyle="1" w:styleId="Docnumber">
    <w:name w:val="Docnumber"/>
    <w:basedOn w:val="Normal"/>
    <w:link w:val="DocnumberChar"/>
    <w:rsid w:val="003265BD"/>
    <w:pPr>
      <w:jc w:val="right"/>
    </w:pPr>
    <w:rPr>
      <w:rFonts w:eastAsia="SimSun"/>
      <w:b/>
      <w:sz w:val="32"/>
      <w:lang w:val="en-GB"/>
    </w:rPr>
  </w:style>
  <w:style w:type="character" w:customStyle="1" w:styleId="DocnumberChar">
    <w:name w:val="Docnumber Char"/>
    <w:link w:val="Docnumber"/>
    <w:qFormat/>
    <w:rsid w:val="003265BD"/>
    <w:rPr>
      <w:rFonts w:ascii="Times New Roman" w:eastAsia="SimSun" w:hAnsi="Times New Roman"/>
      <w:b/>
      <w:sz w:val="32"/>
      <w:lang w:val="en-GB" w:eastAsia="en-US"/>
    </w:rPr>
  </w:style>
  <w:style w:type="paragraph" w:customStyle="1" w:styleId="Questionhistory">
    <w:name w:val="Question_history"/>
    <w:basedOn w:val="Normal"/>
    <w:rsid w:val="007B5DCB"/>
    <w:pPr>
      <w:tabs>
        <w:tab w:val="clear" w:pos="794"/>
        <w:tab w:val="clear" w:pos="1191"/>
        <w:tab w:val="clear" w:pos="1588"/>
        <w:tab w:val="clear" w:pos="1985"/>
        <w:tab w:val="left" w:pos="1134"/>
        <w:tab w:val="left" w:pos="1871"/>
        <w:tab w:val="left" w:pos="2268"/>
      </w:tabs>
      <w:textAlignment w:val="auto"/>
    </w:pPr>
    <w:rPr>
      <w:lang w:val="en-GB"/>
    </w:rPr>
  </w:style>
  <w:style w:type="character" w:customStyle="1" w:styleId="UnresolvedMention1">
    <w:name w:val="Unresolved Mention1"/>
    <w:basedOn w:val="DefaultParagraphFont"/>
    <w:uiPriority w:val="99"/>
    <w:semiHidden/>
    <w:unhideWhenUsed/>
    <w:rsid w:val="00501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407271">
      <w:bodyDiv w:val="1"/>
      <w:marLeft w:val="0"/>
      <w:marRight w:val="0"/>
      <w:marTop w:val="0"/>
      <w:marBottom w:val="0"/>
      <w:divBdr>
        <w:top w:val="none" w:sz="0" w:space="0" w:color="auto"/>
        <w:left w:val="none" w:sz="0" w:space="0" w:color="auto"/>
        <w:bottom w:val="none" w:sz="0" w:space="0" w:color="auto"/>
        <w:right w:val="none" w:sz="0" w:space="0" w:color="auto"/>
      </w:divBdr>
    </w:div>
    <w:div w:id="820927906">
      <w:bodyDiv w:val="1"/>
      <w:marLeft w:val="0"/>
      <w:marRight w:val="0"/>
      <w:marTop w:val="0"/>
      <w:marBottom w:val="0"/>
      <w:divBdr>
        <w:top w:val="none" w:sz="0" w:space="0" w:color="auto"/>
        <w:left w:val="none" w:sz="0" w:space="0" w:color="auto"/>
        <w:bottom w:val="none" w:sz="0" w:space="0" w:color="auto"/>
        <w:right w:val="none" w:sz="0" w:space="0" w:color="auto"/>
      </w:divBdr>
    </w:div>
    <w:div w:id="1366103938">
      <w:bodyDiv w:val="1"/>
      <w:marLeft w:val="0"/>
      <w:marRight w:val="0"/>
      <w:marTop w:val="0"/>
      <w:marBottom w:val="0"/>
      <w:divBdr>
        <w:top w:val="none" w:sz="0" w:space="0" w:color="auto"/>
        <w:left w:val="none" w:sz="0" w:space="0" w:color="auto"/>
        <w:bottom w:val="none" w:sz="0" w:space="0" w:color="auto"/>
        <w:right w:val="none" w:sz="0" w:space="0" w:color="auto"/>
      </w:divBdr>
    </w:div>
    <w:div w:id="154902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itu.int/ITU-T/workprog/wp_search.aspx?Q=2/13" TargetMode="External"/><Relationship Id="rId26" Type="http://schemas.openxmlformats.org/officeDocument/2006/relationships/hyperlink" Target="https://www.itu.int/ITU-T/workprog/wp_search.aspx?Q=20/13" TargetMode="External"/><Relationship Id="rId3" Type="http://schemas.openxmlformats.org/officeDocument/2006/relationships/customXml" Target="../customXml/item3.xml"/><Relationship Id="rId21" Type="http://schemas.openxmlformats.org/officeDocument/2006/relationships/hyperlink" Target="https://www.itu.int/ITU-T/workprog/wp_search.aspx?Q=7/13" TargetMode="External"/><Relationship Id="rId7" Type="http://schemas.openxmlformats.org/officeDocument/2006/relationships/settings" Target="settings.xml"/><Relationship Id="rId12" Type="http://schemas.openxmlformats.org/officeDocument/2006/relationships/hyperlink" Target="mailto:tsbtsag@itu.int" TargetMode="External"/><Relationship Id="rId17" Type="http://schemas.openxmlformats.org/officeDocument/2006/relationships/hyperlink" Target="https://www.itu.int/ITU-T/workprog/wp_search.aspx?Q=1/13" TargetMode="External"/><Relationship Id="rId25" Type="http://schemas.openxmlformats.org/officeDocument/2006/relationships/hyperlink" Target="https://www.itu.int/ITU-T/workprog/wp_search.aspx?Q=19/13"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itu.int/ITU-T/workprog/wp_search.aspx?Q=6/13" TargetMode="External"/><Relationship Id="rId29" Type="http://schemas.openxmlformats.org/officeDocument/2006/relationships/hyperlink" Target="https://www.itu.int/ITU-T/workprog/wp_search.aspx?Q=23/1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ITU-T/workprog/wp_search.aspx?Q=18/13"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itu.int/UIT-T/workprog/wp_search.aspx?Q=17/13" TargetMode="External"/><Relationship Id="rId28" Type="http://schemas.openxmlformats.org/officeDocument/2006/relationships/hyperlink" Target="https://www.itu.int/ITU-T/workprog/wp_search.aspx?Q=22/13" TargetMode="External"/><Relationship Id="rId10" Type="http://schemas.openxmlformats.org/officeDocument/2006/relationships/endnotes" Target="endnotes.xml"/><Relationship Id="rId19" Type="http://schemas.openxmlformats.org/officeDocument/2006/relationships/hyperlink" Target="https://www.itu.int/ITU-T/workprog/wp_search.aspx?Q=5/1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itu.int/ITU-T/workprog/wp_search.aspx?Q=16/13" TargetMode="External"/><Relationship Id="rId27" Type="http://schemas.openxmlformats.org/officeDocument/2006/relationships/hyperlink" Target="https://www.itu.int/ITU-T/workprog/wp_search.aspx?Q=21/13"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dra\AppData\Roaming\Microsoft\Templates\POOL%20F%20-%20ITU\PF_TSB.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338E4BF82AF64C8975C65DD52FAE3E" ma:contentTypeVersion="6" ma:contentTypeDescription="Create a new document." ma:contentTypeScope="" ma:versionID="02ebf0fc6f19e435affb07af72de078c">
  <xsd:schema xmlns:xsd="http://www.w3.org/2001/XMLSchema" xmlns:xs="http://www.w3.org/2001/XMLSchema" xmlns:p="http://schemas.microsoft.com/office/2006/metadata/properties" xmlns:ns2="c90385a7-5e94-4852-9398-ec888c07ca90" xmlns:ns3="0f208774-d51b-4573-a67b-89dea6922a77" targetNamespace="http://schemas.microsoft.com/office/2006/metadata/properties" ma:root="true" ma:fieldsID="b0182cba9c490d4c934699f91de62b59" ns2:_="" ns3:_="">
    <xsd:import namespace="c90385a7-5e94-4852-9398-ec888c07ca90"/>
    <xsd:import namespace="0f208774-d51b-4573-a67b-89dea6922a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385a7-5e94-4852-9398-ec888c07ca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08774-d51b-4573-a67b-89dea6922a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1DE0D-7EA5-41FF-B4C2-ECBD4803A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385a7-5e94-4852-9398-ec888c07ca90"/>
    <ds:schemaRef ds:uri="0f208774-d51b-4573-a67b-89dea6922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4A005-F0EA-4889-B6A7-6F03097B8906}">
  <ds:schemaRefs>
    <ds:schemaRef ds:uri="http://schemas.microsoft.com/sharepoint/v3/contenttype/forms"/>
  </ds:schemaRefs>
</ds:datastoreItem>
</file>

<file path=customXml/itemProps3.xml><?xml version="1.0" encoding="utf-8"?>
<ds:datastoreItem xmlns:ds="http://schemas.openxmlformats.org/officeDocument/2006/customXml" ds:itemID="{D9449F75-2F70-45BE-A3E1-AAEAB06FF579}">
  <ds:schemaRefs>
    <ds:schemaRef ds:uri="http://www.w3.org/XML/1998/namespace"/>
    <ds:schemaRef ds:uri="0f208774-d51b-4573-a67b-89dea6922a77"/>
    <ds:schemaRef ds:uri="http://purl.org/dc/terms/"/>
    <ds:schemaRef ds:uri="http://purl.org/dc/elements/1.1/"/>
    <ds:schemaRef ds:uri="http://purl.org/dc/dcmitype/"/>
    <ds:schemaRef ds:uri="c90385a7-5e94-4852-9398-ec888c07ca90"/>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03B46A9-285E-4430-AAFC-80C57403D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PF_TSB.dotm</Template>
  <TotalTime>2</TotalTime>
  <Pages>43</Pages>
  <Words>12415</Words>
  <Characters>76649</Characters>
  <Application>Microsoft Office Word</Application>
  <DocSecurity>0</DocSecurity>
  <Lines>1579</Lines>
  <Paragraphs>807</Paragraphs>
  <ScaleCrop>false</ScaleCrop>
  <HeadingPairs>
    <vt:vector size="2" baseType="variant">
      <vt:variant>
        <vt:lpstr>Title</vt:lpstr>
      </vt:variant>
      <vt:variant>
        <vt:i4>1</vt:i4>
      </vt:variant>
    </vt:vector>
  </HeadingPairs>
  <TitlesOfParts>
    <vt:vector size="1" baseType="lpstr">
      <vt:lpstr>COMMISSION D'ÉTUDES 15 – CONTRIBUTION 001</vt:lpstr>
    </vt:vector>
  </TitlesOfParts>
  <Manager>ITU-T</Manager>
  <Company>International Telecommunication Union (ITU)</Company>
  <LinksUpToDate>false</LinksUpToDate>
  <CharactersWithSpaces>88680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de la septième réunion du GCNT (réunion virtuelle, 11-18 janvier 2021) – Ensemble des Questions approuvées pour la Commission d'études 13</dc:title>
  <dc:subject/>
  <dc:creator>GCNT</dc:creator>
  <cp:keywords/>
  <dc:description>TSAG – R 18 – F  For: Réunion virtuelle, 11-18 janvier 2021_x000d_Document date: GCNT_x000d_Saved by ITU51014895 at 14:43:10 on 04/05/2021</dc:description>
  <cp:lastModifiedBy>Simão Campos-Neto</cp:lastModifiedBy>
  <cp:revision>6</cp:revision>
  <cp:lastPrinted>2017-01-26T10:12:00Z</cp:lastPrinted>
  <dcterms:created xsi:type="dcterms:W3CDTF">2021-05-04T12:41:00Z</dcterms:created>
  <dcterms:modified xsi:type="dcterms:W3CDTF">2021-05-04T12:43:00Z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TSAG – R 18 – F</vt:lpwstr>
  </property>
  <property fmtid="{D5CDD505-2E9C-101B-9397-08002B2CF9AE}" pid="3" name="Docdate">
    <vt:lpwstr>GCNT</vt:lpwstr>
  </property>
  <property fmtid="{D5CDD505-2E9C-101B-9397-08002B2CF9AE}" pid="4" name="Docorlang">
    <vt:lpwstr>Original: anglais</vt:lpwstr>
  </property>
  <property fmtid="{D5CDD505-2E9C-101B-9397-08002B2CF9AE}" pid="5" name="Docbluepink">
    <vt:lpwstr>Sans objet</vt:lpwstr>
  </property>
  <property fmtid="{D5CDD505-2E9C-101B-9397-08002B2CF9AE}" pid="6" name="Docdest">
    <vt:lpwstr>Réunion virtuelle, 11-18 janvier 2021</vt:lpwstr>
  </property>
  <property fmtid="{D5CDD505-2E9C-101B-9397-08002B2CF9AE}" pid="7" name="Docauthor">
    <vt:lpwstr>GCNT</vt:lpwstr>
  </property>
  <property fmtid="{D5CDD505-2E9C-101B-9397-08002B2CF9AE}" pid="8" name="ContentTypeId">
    <vt:lpwstr>0x010100B2338E4BF82AF64C8975C65DD52FAE3E</vt:lpwstr>
  </property>
</Properties>
</file>