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ook w:val="04A0" w:firstRow="1" w:lastRow="0" w:firstColumn="1" w:lastColumn="0" w:noHBand="0" w:noVBand="1"/>
      </w:tblPr>
      <w:tblGrid>
        <w:gridCol w:w="1191"/>
        <w:gridCol w:w="426"/>
        <w:gridCol w:w="3631"/>
        <w:gridCol w:w="765"/>
        <w:gridCol w:w="3917"/>
      </w:tblGrid>
      <w:tr w:rsidR="00563359" w:rsidRPr="00E23AD3" w14:paraId="373A9583" w14:textId="77777777" w:rsidTr="00563359">
        <w:trPr>
          <w:cantSplit/>
        </w:trPr>
        <w:tc>
          <w:tcPr>
            <w:tcW w:w="1191" w:type="dxa"/>
            <w:vMerge w:val="restart"/>
            <w:tcBorders>
              <w:top w:val="nil"/>
              <w:left w:val="nil"/>
              <w:bottom w:val="single" w:sz="12" w:space="0" w:color="auto"/>
              <w:right w:val="nil"/>
            </w:tcBorders>
            <w:tcMar>
              <w:top w:w="0" w:type="dxa"/>
              <w:left w:w="57" w:type="dxa"/>
              <w:bottom w:w="0" w:type="dxa"/>
              <w:right w:w="57" w:type="dxa"/>
            </w:tcMar>
            <w:hideMark/>
          </w:tcPr>
          <w:p w14:paraId="1A431AB9" w14:textId="478A4CA1" w:rsidR="00563359" w:rsidRPr="00E23AD3" w:rsidRDefault="00563359" w:rsidP="00262349">
            <w:pPr>
              <w:rPr>
                <w:lang w:eastAsia="ja-JP"/>
              </w:rPr>
            </w:pPr>
            <w:bookmarkStart w:id="0" w:name="dnum" w:colFirst="2" w:colLast="2"/>
            <w:bookmarkStart w:id="1" w:name="dsg" w:colFirst="1" w:colLast="1"/>
            <w:bookmarkStart w:id="2" w:name="dtableau"/>
            <w:r w:rsidRPr="00E23AD3">
              <w:rPr>
                <w:noProof/>
                <w:sz w:val="20"/>
              </w:rPr>
              <w:drawing>
                <wp:inline distT="0" distB="0" distL="0" distR="0" wp14:anchorId="33608E62" wp14:editId="1FB395E6">
                  <wp:extent cx="653415" cy="83121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 cy="831215"/>
                          </a:xfrm>
                          <a:prstGeom prst="rect">
                            <a:avLst/>
                          </a:prstGeom>
                          <a:noFill/>
                          <a:ln>
                            <a:noFill/>
                          </a:ln>
                        </pic:spPr>
                      </pic:pic>
                    </a:graphicData>
                  </a:graphic>
                </wp:inline>
              </w:drawing>
            </w:r>
          </w:p>
        </w:tc>
        <w:tc>
          <w:tcPr>
            <w:tcW w:w="4057" w:type="dxa"/>
            <w:gridSpan w:val="2"/>
            <w:vMerge w:val="restart"/>
            <w:tcBorders>
              <w:top w:val="nil"/>
              <w:left w:val="nil"/>
              <w:bottom w:val="single" w:sz="12" w:space="0" w:color="auto"/>
              <w:right w:val="nil"/>
            </w:tcBorders>
            <w:tcMar>
              <w:top w:w="0" w:type="dxa"/>
              <w:left w:w="57" w:type="dxa"/>
              <w:bottom w:w="0" w:type="dxa"/>
              <w:right w:w="57" w:type="dxa"/>
            </w:tcMar>
            <w:hideMark/>
          </w:tcPr>
          <w:p w14:paraId="1B64EBDF" w14:textId="77777777" w:rsidR="00563359" w:rsidRPr="00E23AD3" w:rsidRDefault="00563359" w:rsidP="00262349">
            <w:r w:rsidRPr="00E23AD3">
              <w:rPr>
                <w:sz w:val="16"/>
                <w:szCs w:val="16"/>
              </w:rPr>
              <w:t>INTERNATIONAL TELECOMMUNICATION UNION</w:t>
            </w:r>
          </w:p>
          <w:p w14:paraId="09B99A7D" w14:textId="77777777" w:rsidR="00563359" w:rsidRPr="00E23AD3" w:rsidRDefault="00563359" w:rsidP="00262349">
            <w:r w:rsidRPr="00E23AD3">
              <w:rPr>
                <w:b/>
                <w:bCs/>
                <w:sz w:val="26"/>
                <w:szCs w:val="26"/>
              </w:rPr>
              <w:t>TELECOMMUNICATION</w:t>
            </w:r>
            <w:r w:rsidRPr="00E23AD3">
              <w:rPr>
                <w:b/>
                <w:bCs/>
                <w:sz w:val="26"/>
                <w:szCs w:val="26"/>
              </w:rPr>
              <w:br/>
              <w:t>STANDARDIZATION SECTOR</w:t>
            </w:r>
          </w:p>
          <w:p w14:paraId="30686409" w14:textId="77777777" w:rsidR="00563359" w:rsidRPr="00E23AD3" w:rsidRDefault="00563359" w:rsidP="00262349">
            <w:r w:rsidRPr="00E23AD3">
              <w:rPr>
                <w:sz w:val="20"/>
              </w:rPr>
              <w:t>STUDY PERIOD 2017-2020</w:t>
            </w:r>
          </w:p>
        </w:tc>
        <w:tc>
          <w:tcPr>
            <w:tcW w:w="4682" w:type="dxa"/>
            <w:gridSpan w:val="2"/>
            <w:tcMar>
              <w:top w:w="0" w:type="dxa"/>
              <w:left w:w="57" w:type="dxa"/>
              <w:bottom w:w="0" w:type="dxa"/>
              <w:right w:w="57" w:type="dxa"/>
            </w:tcMar>
            <w:vAlign w:val="center"/>
            <w:hideMark/>
          </w:tcPr>
          <w:p w14:paraId="2FD270B5" w14:textId="35BA7AB9" w:rsidR="00563359" w:rsidRPr="00E23AD3" w:rsidRDefault="00563359" w:rsidP="00262349">
            <w:pPr>
              <w:pStyle w:val="Docnumber"/>
            </w:pPr>
            <w:r w:rsidRPr="00E23AD3">
              <w:t>TSAG-R16</w:t>
            </w:r>
          </w:p>
        </w:tc>
      </w:tr>
      <w:bookmarkEnd w:id="0"/>
      <w:tr w:rsidR="00563359" w:rsidRPr="00E23AD3" w14:paraId="201374E7" w14:textId="77777777" w:rsidTr="00563359">
        <w:trPr>
          <w:cantSplit/>
        </w:trPr>
        <w:tc>
          <w:tcPr>
            <w:tcW w:w="0" w:type="auto"/>
            <w:vMerge/>
            <w:tcBorders>
              <w:top w:val="nil"/>
              <w:left w:val="nil"/>
              <w:bottom w:val="single" w:sz="12" w:space="0" w:color="auto"/>
              <w:right w:val="nil"/>
            </w:tcBorders>
            <w:vAlign w:val="center"/>
            <w:hideMark/>
          </w:tcPr>
          <w:p w14:paraId="5D86A08C" w14:textId="77777777" w:rsidR="00563359" w:rsidRPr="00E23AD3" w:rsidRDefault="00563359" w:rsidP="00262349">
            <w:pPr>
              <w:spacing w:before="0"/>
              <w:rPr>
                <w:rFonts w:eastAsiaTheme="minorHAnsi"/>
                <w:szCs w:val="24"/>
                <w:lang w:eastAsia="ja-JP"/>
              </w:rPr>
            </w:pPr>
          </w:p>
        </w:tc>
        <w:tc>
          <w:tcPr>
            <w:tcW w:w="0" w:type="auto"/>
            <w:gridSpan w:val="2"/>
            <w:vMerge/>
            <w:tcBorders>
              <w:top w:val="nil"/>
              <w:left w:val="nil"/>
              <w:bottom w:val="single" w:sz="12" w:space="0" w:color="auto"/>
              <w:right w:val="nil"/>
            </w:tcBorders>
            <w:vAlign w:val="center"/>
            <w:hideMark/>
          </w:tcPr>
          <w:p w14:paraId="10CA1286" w14:textId="77777777" w:rsidR="00563359" w:rsidRPr="00E23AD3" w:rsidRDefault="00563359" w:rsidP="00262349">
            <w:pPr>
              <w:spacing w:before="0"/>
              <w:rPr>
                <w:rFonts w:eastAsiaTheme="minorHAnsi"/>
                <w:szCs w:val="24"/>
                <w:lang w:eastAsia="ja-JP"/>
              </w:rPr>
            </w:pPr>
          </w:p>
        </w:tc>
        <w:tc>
          <w:tcPr>
            <w:tcW w:w="4682" w:type="dxa"/>
            <w:gridSpan w:val="2"/>
            <w:tcMar>
              <w:top w:w="0" w:type="dxa"/>
              <w:left w:w="57" w:type="dxa"/>
              <w:bottom w:w="0" w:type="dxa"/>
              <w:right w:w="57" w:type="dxa"/>
            </w:tcMar>
            <w:hideMark/>
          </w:tcPr>
          <w:p w14:paraId="3335553B" w14:textId="77777777" w:rsidR="00563359" w:rsidRPr="00E23AD3" w:rsidRDefault="00563359" w:rsidP="00262349">
            <w:pPr>
              <w:jc w:val="right"/>
            </w:pPr>
            <w:r w:rsidRPr="00E23AD3">
              <w:rPr>
                <w:b/>
                <w:bCs/>
                <w:smallCaps/>
                <w:sz w:val="28"/>
                <w:szCs w:val="28"/>
              </w:rPr>
              <w:t>TSAG</w:t>
            </w:r>
          </w:p>
        </w:tc>
      </w:tr>
      <w:tr w:rsidR="00563359" w:rsidRPr="00E23AD3" w14:paraId="059F1B34" w14:textId="77777777" w:rsidTr="00563359">
        <w:trPr>
          <w:cantSplit/>
        </w:trPr>
        <w:tc>
          <w:tcPr>
            <w:tcW w:w="0" w:type="auto"/>
            <w:vMerge/>
            <w:tcBorders>
              <w:top w:val="nil"/>
              <w:left w:val="nil"/>
              <w:bottom w:val="single" w:sz="12" w:space="0" w:color="auto"/>
              <w:right w:val="nil"/>
            </w:tcBorders>
            <w:vAlign w:val="center"/>
            <w:hideMark/>
          </w:tcPr>
          <w:p w14:paraId="25788BCD" w14:textId="77777777" w:rsidR="00563359" w:rsidRPr="00E23AD3" w:rsidRDefault="00563359" w:rsidP="00262349">
            <w:pPr>
              <w:spacing w:before="0"/>
              <w:rPr>
                <w:rFonts w:eastAsiaTheme="minorHAnsi"/>
                <w:szCs w:val="24"/>
                <w:lang w:eastAsia="ja-JP"/>
              </w:rPr>
            </w:pPr>
          </w:p>
        </w:tc>
        <w:tc>
          <w:tcPr>
            <w:tcW w:w="0" w:type="auto"/>
            <w:gridSpan w:val="2"/>
            <w:vMerge/>
            <w:tcBorders>
              <w:top w:val="nil"/>
              <w:left w:val="nil"/>
              <w:bottom w:val="single" w:sz="12" w:space="0" w:color="auto"/>
              <w:right w:val="nil"/>
            </w:tcBorders>
            <w:vAlign w:val="center"/>
            <w:hideMark/>
          </w:tcPr>
          <w:p w14:paraId="1C97EEB3" w14:textId="77777777" w:rsidR="00563359" w:rsidRPr="00E23AD3" w:rsidRDefault="00563359" w:rsidP="00262349">
            <w:pPr>
              <w:spacing w:before="0"/>
              <w:rPr>
                <w:rFonts w:eastAsiaTheme="minorHAnsi"/>
                <w:szCs w:val="24"/>
                <w:lang w:eastAsia="ja-JP"/>
              </w:rPr>
            </w:pPr>
          </w:p>
        </w:tc>
        <w:tc>
          <w:tcPr>
            <w:tcW w:w="4682" w:type="dxa"/>
            <w:gridSpan w:val="2"/>
            <w:tcBorders>
              <w:top w:val="nil"/>
              <w:left w:val="nil"/>
              <w:bottom w:val="single" w:sz="12" w:space="0" w:color="auto"/>
              <w:right w:val="nil"/>
            </w:tcBorders>
            <w:tcMar>
              <w:top w:w="0" w:type="dxa"/>
              <w:left w:w="57" w:type="dxa"/>
              <w:bottom w:w="0" w:type="dxa"/>
              <w:right w:w="57" w:type="dxa"/>
            </w:tcMar>
            <w:vAlign w:val="center"/>
            <w:hideMark/>
          </w:tcPr>
          <w:p w14:paraId="0BACF77D" w14:textId="77777777" w:rsidR="00563359" w:rsidRPr="00E23AD3" w:rsidRDefault="00563359" w:rsidP="00262349">
            <w:pPr>
              <w:jc w:val="right"/>
            </w:pPr>
            <w:r w:rsidRPr="00E23AD3">
              <w:rPr>
                <w:b/>
                <w:bCs/>
                <w:sz w:val="28"/>
                <w:szCs w:val="28"/>
              </w:rPr>
              <w:t>Original: English</w:t>
            </w:r>
          </w:p>
        </w:tc>
      </w:tr>
      <w:tr w:rsidR="00563359" w:rsidRPr="00E23AD3" w14:paraId="23DAF1B4" w14:textId="77777777" w:rsidTr="00563359">
        <w:trPr>
          <w:cantSplit/>
        </w:trPr>
        <w:tc>
          <w:tcPr>
            <w:tcW w:w="1617" w:type="dxa"/>
            <w:gridSpan w:val="2"/>
            <w:tcMar>
              <w:top w:w="0" w:type="dxa"/>
              <w:left w:w="57" w:type="dxa"/>
              <w:bottom w:w="0" w:type="dxa"/>
              <w:right w:w="57" w:type="dxa"/>
            </w:tcMar>
            <w:hideMark/>
          </w:tcPr>
          <w:p w14:paraId="43E3547C" w14:textId="77777777" w:rsidR="00563359" w:rsidRPr="00E23AD3" w:rsidRDefault="00563359" w:rsidP="00262349">
            <w:bookmarkStart w:id="3" w:name="dbluepink" w:colFirst="1" w:colLast="1"/>
            <w:bookmarkStart w:id="4" w:name="dmeeting" w:colFirst="2" w:colLast="2"/>
            <w:bookmarkEnd w:id="1"/>
            <w:r w:rsidRPr="00E23AD3">
              <w:rPr>
                <w:b/>
                <w:bCs/>
              </w:rPr>
              <w:t>Question(s):</w:t>
            </w:r>
          </w:p>
        </w:tc>
        <w:tc>
          <w:tcPr>
            <w:tcW w:w="3631" w:type="dxa"/>
            <w:tcMar>
              <w:top w:w="0" w:type="dxa"/>
              <w:left w:w="57" w:type="dxa"/>
              <w:bottom w:w="0" w:type="dxa"/>
              <w:right w:w="57" w:type="dxa"/>
            </w:tcMar>
            <w:hideMark/>
          </w:tcPr>
          <w:p w14:paraId="032CF48A" w14:textId="77777777" w:rsidR="00563359" w:rsidRPr="00E23AD3" w:rsidRDefault="00563359" w:rsidP="00262349">
            <w:r w:rsidRPr="00E23AD3">
              <w:t>N/A</w:t>
            </w:r>
          </w:p>
        </w:tc>
        <w:tc>
          <w:tcPr>
            <w:tcW w:w="4682" w:type="dxa"/>
            <w:gridSpan w:val="2"/>
            <w:tcMar>
              <w:top w:w="0" w:type="dxa"/>
              <w:left w:w="57" w:type="dxa"/>
              <w:bottom w:w="0" w:type="dxa"/>
              <w:right w:w="57" w:type="dxa"/>
            </w:tcMar>
            <w:hideMark/>
          </w:tcPr>
          <w:p w14:paraId="6EADFD4A" w14:textId="77777777" w:rsidR="00563359" w:rsidRPr="00E23AD3" w:rsidRDefault="00563359" w:rsidP="00262349">
            <w:pPr>
              <w:jc w:val="right"/>
            </w:pPr>
            <w:r w:rsidRPr="00E23AD3">
              <w:t>Virtual, 11-18 January 2021</w:t>
            </w:r>
          </w:p>
        </w:tc>
      </w:tr>
      <w:tr w:rsidR="00563359" w:rsidRPr="00E23AD3" w14:paraId="78E4E96F" w14:textId="77777777" w:rsidTr="00563359">
        <w:trPr>
          <w:cantSplit/>
        </w:trPr>
        <w:tc>
          <w:tcPr>
            <w:tcW w:w="9930" w:type="dxa"/>
            <w:gridSpan w:val="5"/>
            <w:tcMar>
              <w:top w:w="0" w:type="dxa"/>
              <w:left w:w="57" w:type="dxa"/>
              <w:bottom w:w="0" w:type="dxa"/>
              <w:right w:w="57" w:type="dxa"/>
            </w:tcMar>
            <w:hideMark/>
          </w:tcPr>
          <w:p w14:paraId="21774D80" w14:textId="77777777" w:rsidR="00563359" w:rsidRPr="00E23AD3" w:rsidRDefault="00563359" w:rsidP="00262349">
            <w:pPr>
              <w:jc w:val="center"/>
            </w:pPr>
            <w:bookmarkStart w:id="5" w:name="dtitle" w:colFirst="0" w:colLast="0"/>
            <w:bookmarkEnd w:id="3"/>
            <w:bookmarkEnd w:id="4"/>
            <w:r w:rsidRPr="00E23AD3">
              <w:rPr>
                <w:b/>
                <w:bCs/>
              </w:rPr>
              <w:t>REPORT</w:t>
            </w:r>
          </w:p>
        </w:tc>
      </w:tr>
      <w:tr w:rsidR="00563359" w:rsidRPr="00E23AD3" w14:paraId="2E52297D" w14:textId="77777777" w:rsidTr="00563359">
        <w:trPr>
          <w:cantSplit/>
        </w:trPr>
        <w:tc>
          <w:tcPr>
            <w:tcW w:w="1617" w:type="dxa"/>
            <w:gridSpan w:val="2"/>
            <w:tcMar>
              <w:top w:w="0" w:type="dxa"/>
              <w:left w:w="57" w:type="dxa"/>
              <w:bottom w:w="0" w:type="dxa"/>
              <w:right w:w="57" w:type="dxa"/>
            </w:tcMar>
            <w:hideMark/>
          </w:tcPr>
          <w:p w14:paraId="00DC4189" w14:textId="77777777" w:rsidR="00563359" w:rsidRPr="00E23AD3" w:rsidRDefault="00563359" w:rsidP="00262349">
            <w:bookmarkStart w:id="6" w:name="dsource" w:colFirst="1" w:colLast="1"/>
            <w:bookmarkEnd w:id="5"/>
            <w:r w:rsidRPr="00E23AD3">
              <w:rPr>
                <w:b/>
                <w:bCs/>
              </w:rPr>
              <w:t>Source:</w:t>
            </w:r>
          </w:p>
        </w:tc>
        <w:tc>
          <w:tcPr>
            <w:tcW w:w="8313" w:type="dxa"/>
            <w:gridSpan w:val="3"/>
            <w:tcMar>
              <w:top w:w="0" w:type="dxa"/>
              <w:left w:w="57" w:type="dxa"/>
              <w:bottom w:w="0" w:type="dxa"/>
              <w:right w:w="57" w:type="dxa"/>
            </w:tcMar>
            <w:hideMark/>
          </w:tcPr>
          <w:p w14:paraId="1CCAE223" w14:textId="77777777" w:rsidR="00563359" w:rsidRPr="00E23AD3" w:rsidRDefault="00563359" w:rsidP="00262349">
            <w:r w:rsidRPr="00E23AD3">
              <w:t>TSAG</w:t>
            </w:r>
          </w:p>
        </w:tc>
      </w:tr>
      <w:tr w:rsidR="00563359" w:rsidRPr="00E23AD3" w14:paraId="5877BE0E" w14:textId="77777777" w:rsidTr="00563359">
        <w:trPr>
          <w:cantSplit/>
        </w:trPr>
        <w:tc>
          <w:tcPr>
            <w:tcW w:w="1617" w:type="dxa"/>
            <w:gridSpan w:val="2"/>
            <w:tcMar>
              <w:top w:w="0" w:type="dxa"/>
              <w:left w:w="57" w:type="dxa"/>
              <w:bottom w:w="0" w:type="dxa"/>
              <w:right w:w="57" w:type="dxa"/>
            </w:tcMar>
            <w:hideMark/>
          </w:tcPr>
          <w:p w14:paraId="210E7E69" w14:textId="77777777" w:rsidR="00563359" w:rsidRPr="00E23AD3" w:rsidRDefault="00563359" w:rsidP="00262349">
            <w:bookmarkStart w:id="7" w:name="dtitle1" w:colFirst="1" w:colLast="1"/>
            <w:bookmarkEnd w:id="6"/>
            <w:r w:rsidRPr="00E23AD3">
              <w:rPr>
                <w:b/>
                <w:bCs/>
              </w:rPr>
              <w:t>Title:</w:t>
            </w:r>
          </w:p>
        </w:tc>
        <w:tc>
          <w:tcPr>
            <w:tcW w:w="8313" w:type="dxa"/>
            <w:gridSpan w:val="3"/>
            <w:tcMar>
              <w:top w:w="0" w:type="dxa"/>
              <w:left w:w="57" w:type="dxa"/>
              <w:bottom w:w="0" w:type="dxa"/>
              <w:right w:w="57" w:type="dxa"/>
            </w:tcMar>
            <w:hideMark/>
          </w:tcPr>
          <w:p w14:paraId="441443BF" w14:textId="087DF262" w:rsidR="00563359" w:rsidRPr="00E23AD3" w:rsidRDefault="00115A37" w:rsidP="00262349">
            <w:r w:rsidRPr="00E23AD3">
              <w:t xml:space="preserve">Report of the seventh TSAG meeting (virtual, 11-18 January 2021) - Endorsed set of Questions for </w:t>
            </w:r>
            <w:r w:rsidR="00563359" w:rsidRPr="00E23AD3">
              <w:t>Study Group 11</w:t>
            </w:r>
          </w:p>
        </w:tc>
      </w:tr>
      <w:tr w:rsidR="00563359" w:rsidRPr="00E23AD3" w14:paraId="5A58D882" w14:textId="77777777" w:rsidTr="00563359">
        <w:trPr>
          <w:cantSplit/>
        </w:trPr>
        <w:tc>
          <w:tcPr>
            <w:tcW w:w="1617" w:type="dxa"/>
            <w:gridSpan w:val="2"/>
            <w:tcMar>
              <w:top w:w="0" w:type="dxa"/>
              <w:left w:w="57" w:type="dxa"/>
              <w:bottom w:w="0" w:type="dxa"/>
              <w:right w:w="57" w:type="dxa"/>
            </w:tcMar>
            <w:hideMark/>
          </w:tcPr>
          <w:p w14:paraId="04C30225" w14:textId="77777777" w:rsidR="00563359" w:rsidRPr="00E23AD3" w:rsidRDefault="00563359" w:rsidP="00262349">
            <w:bookmarkStart w:id="8" w:name="dpurpose" w:colFirst="1" w:colLast="1"/>
            <w:bookmarkEnd w:id="7"/>
            <w:r w:rsidRPr="00E23AD3">
              <w:rPr>
                <w:b/>
                <w:bCs/>
              </w:rPr>
              <w:t>Purpose:</w:t>
            </w:r>
          </w:p>
        </w:tc>
        <w:tc>
          <w:tcPr>
            <w:tcW w:w="8313" w:type="dxa"/>
            <w:gridSpan w:val="3"/>
            <w:tcMar>
              <w:top w:w="0" w:type="dxa"/>
              <w:left w:w="57" w:type="dxa"/>
              <w:bottom w:w="0" w:type="dxa"/>
              <w:right w:w="57" w:type="dxa"/>
            </w:tcMar>
            <w:hideMark/>
          </w:tcPr>
          <w:p w14:paraId="4835FDDD" w14:textId="77777777" w:rsidR="00563359" w:rsidRPr="00E23AD3" w:rsidRDefault="00563359" w:rsidP="00262349">
            <w:r w:rsidRPr="00E23AD3">
              <w:t>Admin</w:t>
            </w:r>
          </w:p>
        </w:tc>
      </w:tr>
      <w:bookmarkEnd w:id="2"/>
      <w:bookmarkEnd w:id="8"/>
      <w:tr w:rsidR="00563359" w:rsidRPr="009C2601" w14:paraId="5F373A76" w14:textId="77777777" w:rsidTr="00563359">
        <w:trPr>
          <w:cantSplit/>
          <w:trHeight w:val="204"/>
        </w:trPr>
        <w:tc>
          <w:tcPr>
            <w:tcW w:w="1617"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1D76C92C" w14:textId="77777777" w:rsidR="00563359" w:rsidRPr="00E23AD3" w:rsidRDefault="00563359" w:rsidP="00262349">
            <w:r w:rsidRPr="00E23AD3">
              <w:rPr>
                <w:b/>
                <w:bCs/>
              </w:rPr>
              <w:t>Contact:</w:t>
            </w:r>
          </w:p>
        </w:tc>
        <w:tc>
          <w:tcPr>
            <w:tcW w:w="4396"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71105D92" w14:textId="77777777" w:rsidR="00563359" w:rsidRPr="00E23AD3" w:rsidRDefault="00563359" w:rsidP="00262349">
            <w:r w:rsidRPr="00E23AD3">
              <w:t>TSAG Secretariat</w:t>
            </w:r>
          </w:p>
        </w:tc>
        <w:tc>
          <w:tcPr>
            <w:tcW w:w="3917" w:type="dxa"/>
            <w:tcBorders>
              <w:top w:val="single" w:sz="12" w:space="0" w:color="auto"/>
              <w:left w:val="nil"/>
              <w:bottom w:val="single" w:sz="12" w:space="0" w:color="auto"/>
              <w:right w:val="nil"/>
            </w:tcBorders>
            <w:tcMar>
              <w:top w:w="0" w:type="dxa"/>
              <w:left w:w="57" w:type="dxa"/>
              <w:bottom w:w="0" w:type="dxa"/>
              <w:right w:w="57" w:type="dxa"/>
            </w:tcMar>
            <w:hideMark/>
          </w:tcPr>
          <w:p w14:paraId="1BE299E9" w14:textId="6D75F125" w:rsidR="00563359" w:rsidRPr="009C2601" w:rsidRDefault="00563359" w:rsidP="00262349">
            <w:pPr>
              <w:rPr>
                <w:lang w:val="fr-CH"/>
              </w:rPr>
            </w:pPr>
            <w:proofErr w:type="gramStart"/>
            <w:r w:rsidRPr="009C2601">
              <w:rPr>
                <w:lang w:val="fr-CH"/>
              </w:rPr>
              <w:t>E-mail:</w:t>
            </w:r>
            <w:proofErr w:type="gramEnd"/>
            <w:r w:rsidRPr="009C2601">
              <w:rPr>
                <w:lang w:val="fr-CH"/>
              </w:rPr>
              <w:t xml:space="preserve"> </w:t>
            </w:r>
            <w:hyperlink r:id="rId12" w:history="1">
              <w:r w:rsidRPr="009C2601">
                <w:rPr>
                  <w:rStyle w:val="Hyperlink"/>
                  <w:lang w:val="fr-CH"/>
                </w:rPr>
                <w:t>tsbtsag@itu.int</w:t>
              </w:r>
            </w:hyperlink>
          </w:p>
        </w:tc>
      </w:tr>
    </w:tbl>
    <w:p w14:paraId="74BE2269" w14:textId="77777777" w:rsidR="00563359" w:rsidRPr="009C2601" w:rsidRDefault="00563359" w:rsidP="00262349">
      <w:pPr>
        <w:rPr>
          <w:rFonts w:eastAsiaTheme="minorHAnsi"/>
          <w:szCs w:val="24"/>
          <w:lang w:val="fr-CH" w:eastAsia="ja-JP"/>
        </w:rPr>
      </w:pPr>
      <w:r w:rsidRPr="009C2601">
        <w:rPr>
          <w:lang w:val="fr-CH"/>
        </w:rPr>
        <w:t> </w:t>
      </w:r>
    </w:p>
    <w:tbl>
      <w:tblPr>
        <w:tblW w:w="9780" w:type="dxa"/>
        <w:tblLook w:val="04A0" w:firstRow="1" w:lastRow="0" w:firstColumn="1" w:lastColumn="0" w:noHBand="0" w:noVBand="1"/>
      </w:tblPr>
      <w:tblGrid>
        <w:gridCol w:w="1617"/>
        <w:gridCol w:w="8163"/>
      </w:tblGrid>
      <w:tr w:rsidR="00563359" w:rsidRPr="00E23AD3" w14:paraId="54E0A206" w14:textId="77777777" w:rsidTr="00563359">
        <w:trPr>
          <w:cantSplit/>
        </w:trPr>
        <w:tc>
          <w:tcPr>
            <w:tcW w:w="1616" w:type="dxa"/>
            <w:tcMar>
              <w:top w:w="0" w:type="dxa"/>
              <w:left w:w="57" w:type="dxa"/>
              <w:bottom w:w="0" w:type="dxa"/>
              <w:right w:w="57" w:type="dxa"/>
            </w:tcMar>
            <w:hideMark/>
          </w:tcPr>
          <w:p w14:paraId="3D3B0B1C" w14:textId="77777777" w:rsidR="00563359" w:rsidRPr="00E23AD3" w:rsidRDefault="00563359" w:rsidP="00262349">
            <w:r w:rsidRPr="00E23AD3">
              <w:rPr>
                <w:b/>
                <w:bCs/>
              </w:rPr>
              <w:t>Keywords:</w:t>
            </w:r>
          </w:p>
        </w:tc>
        <w:tc>
          <w:tcPr>
            <w:tcW w:w="8157" w:type="dxa"/>
            <w:tcMar>
              <w:top w:w="0" w:type="dxa"/>
              <w:left w:w="57" w:type="dxa"/>
              <w:bottom w:w="0" w:type="dxa"/>
              <w:right w:w="57" w:type="dxa"/>
            </w:tcMar>
            <w:hideMark/>
          </w:tcPr>
          <w:p w14:paraId="1D25F97B" w14:textId="77777777" w:rsidR="00563359" w:rsidRPr="00E23AD3" w:rsidRDefault="00563359" w:rsidP="00262349">
            <w:r w:rsidRPr="00E23AD3">
              <w:t>TSAG; Updated Questions</w:t>
            </w:r>
          </w:p>
        </w:tc>
      </w:tr>
      <w:tr w:rsidR="00563359" w:rsidRPr="00E23AD3" w14:paraId="55ACA4CD" w14:textId="77777777" w:rsidTr="00563359">
        <w:trPr>
          <w:cantSplit/>
        </w:trPr>
        <w:tc>
          <w:tcPr>
            <w:tcW w:w="1616" w:type="dxa"/>
            <w:tcMar>
              <w:top w:w="0" w:type="dxa"/>
              <w:left w:w="57" w:type="dxa"/>
              <w:bottom w:w="0" w:type="dxa"/>
              <w:right w:w="57" w:type="dxa"/>
            </w:tcMar>
            <w:hideMark/>
          </w:tcPr>
          <w:p w14:paraId="48B49ED0" w14:textId="77777777" w:rsidR="00563359" w:rsidRPr="00E23AD3" w:rsidRDefault="00563359" w:rsidP="00262349">
            <w:r w:rsidRPr="00E23AD3">
              <w:rPr>
                <w:b/>
                <w:bCs/>
              </w:rPr>
              <w:t>Abstract:</w:t>
            </w:r>
          </w:p>
        </w:tc>
        <w:tc>
          <w:tcPr>
            <w:tcW w:w="8157" w:type="dxa"/>
            <w:tcMar>
              <w:top w:w="0" w:type="dxa"/>
              <w:left w:w="57" w:type="dxa"/>
              <w:bottom w:w="0" w:type="dxa"/>
              <w:right w:w="57" w:type="dxa"/>
            </w:tcMar>
            <w:hideMark/>
          </w:tcPr>
          <w:p w14:paraId="543D7B36" w14:textId="7E89CDD6" w:rsidR="00563359" w:rsidRPr="00E23AD3" w:rsidRDefault="00864334" w:rsidP="00262349">
            <w:r w:rsidRPr="00E23AD3">
              <w:t>This Report contains the clean text of the Questions agreed by Study Group 11 to be submitted to WTSA, which were endorsed at the virtual TSAG meeting, 11-18 January 2021. This set of Questions became effective on 18 January 2021, for the remainder of the study period.</w:t>
            </w:r>
          </w:p>
        </w:tc>
      </w:tr>
    </w:tbl>
    <w:p w14:paraId="7163CCF8" w14:textId="77777777" w:rsidR="00563359" w:rsidRPr="00E23AD3" w:rsidRDefault="00563359" w:rsidP="00262349">
      <w:pPr>
        <w:tabs>
          <w:tab w:val="clear" w:pos="1134"/>
          <w:tab w:val="clear" w:pos="1871"/>
          <w:tab w:val="clear" w:pos="2268"/>
        </w:tabs>
        <w:overflowPunct/>
        <w:autoSpaceDE/>
        <w:autoSpaceDN/>
        <w:adjustRightInd/>
        <w:textAlignment w:val="auto"/>
        <w:rPr>
          <w:rFonts w:eastAsia="Calibri"/>
          <w:szCs w:val="24"/>
          <w:lang w:eastAsia="ja-JP"/>
        </w:rPr>
      </w:pPr>
    </w:p>
    <w:p w14:paraId="63924A19" w14:textId="11D57513" w:rsidR="00B70E92" w:rsidRPr="00E23AD3" w:rsidRDefault="00B70E92" w:rsidP="00262349">
      <w:pPr>
        <w:tabs>
          <w:tab w:val="clear" w:pos="1134"/>
          <w:tab w:val="clear" w:pos="1871"/>
          <w:tab w:val="clear" w:pos="2268"/>
        </w:tabs>
        <w:overflowPunct/>
        <w:autoSpaceDE/>
        <w:autoSpaceDN/>
        <w:adjustRightInd/>
        <w:spacing w:before="0"/>
        <w:textAlignment w:val="auto"/>
      </w:pPr>
      <w:r w:rsidRPr="00E23AD3">
        <w:br w:type="page"/>
      </w:r>
    </w:p>
    <w:sdt>
      <w:sdtPr>
        <w:rPr>
          <w:rFonts w:ascii="Times New Roman" w:eastAsia="Times New Roman" w:hAnsi="Times New Roman" w:cs="Times New Roman"/>
          <w:color w:val="auto"/>
          <w:sz w:val="24"/>
          <w:szCs w:val="20"/>
          <w:lang w:val="en-GB"/>
        </w:rPr>
        <w:id w:val="42647608"/>
        <w:docPartObj>
          <w:docPartGallery w:val="Table of Contents"/>
          <w:docPartUnique/>
        </w:docPartObj>
      </w:sdtPr>
      <w:sdtEndPr/>
      <w:sdtContent>
        <w:p w14:paraId="2BEED700" w14:textId="67E1E624" w:rsidR="00AC35FB" w:rsidRPr="00E23AD3" w:rsidRDefault="00D21F38" w:rsidP="00262349">
          <w:pPr>
            <w:pStyle w:val="TOCHeading"/>
            <w:spacing w:line="240" w:lineRule="auto"/>
            <w:jc w:val="center"/>
            <w:rPr>
              <w:rFonts w:ascii="Times New Roman" w:hAnsi="Times New Roman" w:cs="Times New Roman"/>
              <w:b/>
              <w:bCs/>
              <w:color w:val="auto"/>
              <w:sz w:val="24"/>
              <w:szCs w:val="24"/>
              <w:lang w:val="en-GB"/>
            </w:rPr>
          </w:pPr>
          <w:r w:rsidRPr="00E23AD3">
            <w:rPr>
              <w:rFonts w:ascii="Times New Roman" w:hAnsi="Times New Roman" w:cs="Times New Roman"/>
              <w:b/>
              <w:bCs/>
              <w:color w:val="auto"/>
              <w:sz w:val="24"/>
              <w:szCs w:val="24"/>
              <w:lang w:val="en-GB"/>
            </w:rPr>
            <w:t>CONTENTS</w:t>
          </w:r>
        </w:p>
        <w:p w14:paraId="51A2913B" w14:textId="423E336C" w:rsidR="0042143F" w:rsidRPr="00E23AD3" w:rsidRDefault="00AC35FB">
          <w:pPr>
            <w:pStyle w:val="TOC1"/>
            <w:rPr>
              <w:rFonts w:asciiTheme="minorHAnsi" w:eastAsiaTheme="minorEastAsia" w:hAnsiTheme="minorHAnsi" w:cstheme="minorBidi"/>
              <w:sz w:val="22"/>
              <w:szCs w:val="22"/>
              <w:lang w:eastAsia="en-GB"/>
            </w:rPr>
          </w:pPr>
          <w:r w:rsidRPr="00E23AD3">
            <w:fldChar w:fldCharType="begin"/>
          </w:r>
          <w:r w:rsidRPr="00E23AD3">
            <w:instrText xml:space="preserve"> TOC \o "1-3" \h \z \u </w:instrText>
          </w:r>
          <w:r w:rsidRPr="00E23AD3">
            <w:fldChar w:fldCharType="separate"/>
          </w:r>
          <w:hyperlink w:anchor="_Toc62037167" w:history="1">
            <w:r w:rsidR="0042143F" w:rsidRPr="00E23AD3">
              <w:rPr>
                <w:rStyle w:val="Hyperlink"/>
                <w:rFonts w:eastAsiaTheme="minorHAnsi"/>
                <w:lang w:eastAsia="ja-JP"/>
              </w:rPr>
              <w:t>1</w:t>
            </w:r>
            <w:r w:rsidR="0042143F" w:rsidRPr="00E23AD3">
              <w:rPr>
                <w:rFonts w:asciiTheme="minorHAnsi" w:eastAsiaTheme="minorEastAsia" w:hAnsiTheme="minorHAnsi" w:cstheme="minorBidi"/>
                <w:sz w:val="22"/>
                <w:szCs w:val="22"/>
                <w:lang w:eastAsia="en-GB"/>
              </w:rPr>
              <w:tab/>
            </w:r>
            <w:r w:rsidR="0042143F" w:rsidRPr="00E23AD3">
              <w:rPr>
                <w:rStyle w:val="Hyperlink"/>
                <w:rFonts w:eastAsiaTheme="minorHAnsi"/>
                <w:lang w:eastAsia="ja-JP"/>
              </w:rPr>
              <w:t>Introduction</w:t>
            </w:r>
            <w:r w:rsidR="0042143F" w:rsidRPr="00E23AD3">
              <w:rPr>
                <w:webHidden/>
              </w:rPr>
              <w:tab/>
            </w:r>
            <w:r w:rsidR="0042143F" w:rsidRPr="00E23AD3">
              <w:rPr>
                <w:webHidden/>
              </w:rPr>
              <w:fldChar w:fldCharType="begin"/>
            </w:r>
            <w:r w:rsidR="0042143F" w:rsidRPr="00E23AD3">
              <w:rPr>
                <w:webHidden/>
              </w:rPr>
              <w:instrText xml:space="preserve"> PAGEREF _Toc62037167 \h </w:instrText>
            </w:r>
            <w:r w:rsidR="0042143F" w:rsidRPr="00E23AD3">
              <w:rPr>
                <w:webHidden/>
              </w:rPr>
            </w:r>
            <w:r w:rsidR="0042143F" w:rsidRPr="00E23AD3">
              <w:rPr>
                <w:webHidden/>
              </w:rPr>
              <w:fldChar w:fldCharType="separate"/>
            </w:r>
            <w:r w:rsidR="0042143F" w:rsidRPr="00E23AD3">
              <w:rPr>
                <w:webHidden/>
              </w:rPr>
              <w:t>5</w:t>
            </w:r>
            <w:r w:rsidR="0042143F" w:rsidRPr="00E23AD3">
              <w:rPr>
                <w:webHidden/>
              </w:rPr>
              <w:fldChar w:fldCharType="end"/>
            </w:r>
          </w:hyperlink>
        </w:p>
        <w:p w14:paraId="64AA708E" w14:textId="0CE956A3" w:rsidR="0042143F" w:rsidRPr="00E23AD3" w:rsidRDefault="00410D7C">
          <w:pPr>
            <w:pStyle w:val="TOC1"/>
            <w:rPr>
              <w:rFonts w:asciiTheme="minorHAnsi" w:eastAsiaTheme="minorEastAsia" w:hAnsiTheme="minorHAnsi" w:cstheme="minorBidi"/>
              <w:sz w:val="22"/>
              <w:szCs w:val="22"/>
              <w:lang w:eastAsia="en-GB"/>
            </w:rPr>
          </w:pPr>
          <w:hyperlink w:anchor="_Toc62037168" w:history="1">
            <w:r w:rsidR="0042143F" w:rsidRPr="00E23AD3">
              <w:rPr>
                <w:rStyle w:val="Hyperlink"/>
                <w:rFonts w:eastAsiaTheme="minorHAnsi"/>
                <w:lang w:eastAsia="ja-JP"/>
              </w:rPr>
              <w:t>2</w:t>
            </w:r>
            <w:r w:rsidR="0042143F" w:rsidRPr="00E23AD3">
              <w:rPr>
                <w:rFonts w:asciiTheme="minorHAnsi" w:eastAsiaTheme="minorEastAsia" w:hAnsiTheme="minorHAnsi" w:cstheme="minorBidi"/>
                <w:sz w:val="22"/>
                <w:szCs w:val="22"/>
                <w:lang w:eastAsia="en-GB"/>
              </w:rPr>
              <w:tab/>
            </w:r>
            <w:r w:rsidR="0042143F" w:rsidRPr="00E23AD3">
              <w:rPr>
                <w:rStyle w:val="Hyperlink"/>
                <w:rFonts w:eastAsiaTheme="minorHAnsi"/>
                <w:lang w:eastAsia="ja-JP"/>
              </w:rPr>
              <w:t>Wording of Questions</w:t>
            </w:r>
            <w:r w:rsidR="0042143F" w:rsidRPr="00E23AD3">
              <w:rPr>
                <w:webHidden/>
              </w:rPr>
              <w:tab/>
            </w:r>
            <w:r w:rsidR="0042143F" w:rsidRPr="00E23AD3">
              <w:rPr>
                <w:webHidden/>
              </w:rPr>
              <w:fldChar w:fldCharType="begin"/>
            </w:r>
            <w:r w:rsidR="0042143F" w:rsidRPr="00E23AD3">
              <w:rPr>
                <w:webHidden/>
              </w:rPr>
              <w:instrText xml:space="preserve"> PAGEREF _Toc62037168 \h </w:instrText>
            </w:r>
            <w:r w:rsidR="0042143F" w:rsidRPr="00E23AD3">
              <w:rPr>
                <w:webHidden/>
              </w:rPr>
            </w:r>
            <w:r w:rsidR="0042143F" w:rsidRPr="00E23AD3">
              <w:rPr>
                <w:webHidden/>
              </w:rPr>
              <w:fldChar w:fldCharType="separate"/>
            </w:r>
            <w:r w:rsidR="0042143F" w:rsidRPr="00E23AD3">
              <w:rPr>
                <w:webHidden/>
              </w:rPr>
              <w:t>7</w:t>
            </w:r>
            <w:r w:rsidR="0042143F" w:rsidRPr="00E23AD3">
              <w:rPr>
                <w:webHidden/>
              </w:rPr>
              <w:fldChar w:fldCharType="end"/>
            </w:r>
          </w:hyperlink>
        </w:p>
        <w:p w14:paraId="79ACD58B" w14:textId="745F0D7B" w:rsidR="0042143F" w:rsidRPr="00E23AD3" w:rsidRDefault="00410D7C">
          <w:pPr>
            <w:pStyle w:val="TOC2"/>
            <w:rPr>
              <w:rFonts w:asciiTheme="minorHAnsi" w:eastAsiaTheme="minorEastAsia" w:hAnsiTheme="minorHAnsi" w:cstheme="minorBidi"/>
              <w:sz w:val="22"/>
              <w:szCs w:val="22"/>
              <w:lang w:eastAsia="en-GB"/>
            </w:rPr>
          </w:pPr>
          <w:hyperlink w:anchor="_Toc62037169" w:history="1">
            <w:r w:rsidR="0042143F" w:rsidRPr="00E23AD3">
              <w:rPr>
                <w:rStyle w:val="Hyperlink"/>
              </w:rPr>
              <w:t>A</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1/11 – Signalling and protocol architectures for telecommunication networks and guidelines for implementations</w:t>
            </w:r>
            <w:r w:rsidR="0042143F" w:rsidRPr="00E23AD3">
              <w:rPr>
                <w:webHidden/>
              </w:rPr>
              <w:tab/>
            </w:r>
            <w:r w:rsidR="0042143F" w:rsidRPr="00E23AD3">
              <w:rPr>
                <w:webHidden/>
              </w:rPr>
              <w:fldChar w:fldCharType="begin"/>
            </w:r>
            <w:r w:rsidR="0042143F" w:rsidRPr="00E23AD3">
              <w:rPr>
                <w:webHidden/>
              </w:rPr>
              <w:instrText xml:space="preserve"> PAGEREF _Toc62037169 \h </w:instrText>
            </w:r>
            <w:r w:rsidR="0042143F" w:rsidRPr="00E23AD3">
              <w:rPr>
                <w:webHidden/>
              </w:rPr>
            </w:r>
            <w:r w:rsidR="0042143F" w:rsidRPr="00E23AD3">
              <w:rPr>
                <w:webHidden/>
              </w:rPr>
              <w:fldChar w:fldCharType="separate"/>
            </w:r>
            <w:r w:rsidR="0042143F" w:rsidRPr="00E23AD3">
              <w:rPr>
                <w:webHidden/>
              </w:rPr>
              <w:t>7</w:t>
            </w:r>
            <w:r w:rsidR="0042143F" w:rsidRPr="00E23AD3">
              <w:rPr>
                <w:webHidden/>
              </w:rPr>
              <w:fldChar w:fldCharType="end"/>
            </w:r>
          </w:hyperlink>
        </w:p>
        <w:p w14:paraId="76892D27" w14:textId="5EC486DC" w:rsidR="0042143F" w:rsidRPr="00E23AD3" w:rsidRDefault="00410D7C">
          <w:pPr>
            <w:pStyle w:val="TOC3"/>
            <w:rPr>
              <w:rFonts w:asciiTheme="minorHAnsi" w:eastAsiaTheme="minorEastAsia" w:hAnsiTheme="minorHAnsi" w:cstheme="minorBidi"/>
              <w:sz w:val="22"/>
              <w:szCs w:val="22"/>
              <w:lang w:eastAsia="en-GB"/>
            </w:rPr>
          </w:pPr>
          <w:hyperlink w:anchor="_Toc62037170" w:history="1">
            <w:r w:rsidR="0042143F" w:rsidRPr="00E23AD3">
              <w:rPr>
                <w:rStyle w:val="Hyperlink"/>
              </w:rPr>
              <w:t>A.1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_Toc62037170 \h </w:instrText>
            </w:r>
            <w:r w:rsidR="0042143F" w:rsidRPr="00E23AD3">
              <w:rPr>
                <w:webHidden/>
              </w:rPr>
            </w:r>
            <w:r w:rsidR="0042143F" w:rsidRPr="00E23AD3">
              <w:rPr>
                <w:webHidden/>
              </w:rPr>
              <w:fldChar w:fldCharType="separate"/>
            </w:r>
            <w:r w:rsidR="0042143F" w:rsidRPr="00E23AD3">
              <w:rPr>
                <w:webHidden/>
              </w:rPr>
              <w:t>7</w:t>
            </w:r>
            <w:r w:rsidR="0042143F" w:rsidRPr="00E23AD3">
              <w:rPr>
                <w:webHidden/>
              </w:rPr>
              <w:fldChar w:fldCharType="end"/>
            </w:r>
          </w:hyperlink>
        </w:p>
        <w:p w14:paraId="07963485" w14:textId="490EDA4C" w:rsidR="0042143F" w:rsidRPr="00E23AD3" w:rsidRDefault="00410D7C">
          <w:pPr>
            <w:pStyle w:val="TOC3"/>
            <w:rPr>
              <w:rFonts w:asciiTheme="minorHAnsi" w:eastAsiaTheme="minorEastAsia" w:hAnsiTheme="minorHAnsi" w:cstheme="minorBidi"/>
              <w:sz w:val="22"/>
              <w:szCs w:val="22"/>
              <w:lang w:eastAsia="en-GB"/>
            </w:rPr>
          </w:pPr>
          <w:hyperlink w:anchor="_Toc62037171" w:history="1">
            <w:r w:rsidR="0042143F" w:rsidRPr="00E23AD3">
              <w:rPr>
                <w:rStyle w:val="Hyperlink"/>
              </w:rPr>
              <w:t>A.2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_Toc62037171 \h </w:instrText>
            </w:r>
            <w:r w:rsidR="0042143F" w:rsidRPr="00E23AD3">
              <w:rPr>
                <w:webHidden/>
              </w:rPr>
            </w:r>
            <w:r w:rsidR="0042143F" w:rsidRPr="00E23AD3">
              <w:rPr>
                <w:webHidden/>
              </w:rPr>
              <w:fldChar w:fldCharType="separate"/>
            </w:r>
            <w:r w:rsidR="0042143F" w:rsidRPr="00E23AD3">
              <w:rPr>
                <w:webHidden/>
              </w:rPr>
              <w:t>7</w:t>
            </w:r>
            <w:r w:rsidR="0042143F" w:rsidRPr="00E23AD3">
              <w:rPr>
                <w:webHidden/>
              </w:rPr>
              <w:fldChar w:fldCharType="end"/>
            </w:r>
          </w:hyperlink>
        </w:p>
        <w:p w14:paraId="286995D4" w14:textId="77F1474C" w:rsidR="0042143F" w:rsidRPr="00E23AD3" w:rsidRDefault="00410D7C">
          <w:pPr>
            <w:pStyle w:val="TOC3"/>
            <w:rPr>
              <w:rFonts w:asciiTheme="minorHAnsi" w:eastAsiaTheme="minorEastAsia" w:hAnsiTheme="minorHAnsi" w:cstheme="minorBidi"/>
              <w:sz w:val="22"/>
              <w:szCs w:val="22"/>
              <w:lang w:eastAsia="en-GB"/>
            </w:rPr>
          </w:pPr>
          <w:hyperlink w:anchor="_Toc62037172" w:history="1">
            <w:r w:rsidR="0042143F" w:rsidRPr="00E23AD3">
              <w:rPr>
                <w:rStyle w:val="Hyperlink"/>
              </w:rPr>
              <w:t>A.3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_Toc62037172 \h </w:instrText>
            </w:r>
            <w:r w:rsidR="0042143F" w:rsidRPr="00E23AD3">
              <w:rPr>
                <w:webHidden/>
              </w:rPr>
            </w:r>
            <w:r w:rsidR="0042143F" w:rsidRPr="00E23AD3">
              <w:rPr>
                <w:webHidden/>
              </w:rPr>
              <w:fldChar w:fldCharType="separate"/>
            </w:r>
            <w:r w:rsidR="0042143F" w:rsidRPr="00E23AD3">
              <w:rPr>
                <w:webHidden/>
              </w:rPr>
              <w:t>8</w:t>
            </w:r>
            <w:r w:rsidR="0042143F" w:rsidRPr="00E23AD3">
              <w:rPr>
                <w:webHidden/>
              </w:rPr>
              <w:fldChar w:fldCharType="end"/>
            </w:r>
          </w:hyperlink>
        </w:p>
        <w:p w14:paraId="75A5B2BD" w14:textId="0C9D5103" w:rsidR="0042143F" w:rsidRPr="00E23AD3" w:rsidRDefault="00410D7C">
          <w:pPr>
            <w:pStyle w:val="TOC3"/>
            <w:rPr>
              <w:rFonts w:asciiTheme="minorHAnsi" w:eastAsiaTheme="minorEastAsia" w:hAnsiTheme="minorHAnsi" w:cstheme="minorBidi"/>
              <w:sz w:val="22"/>
              <w:szCs w:val="22"/>
              <w:lang w:eastAsia="en-GB"/>
            </w:rPr>
          </w:pPr>
          <w:hyperlink w:anchor="_Toc62037173" w:history="1">
            <w:r w:rsidR="0042143F" w:rsidRPr="00E23AD3">
              <w:rPr>
                <w:rStyle w:val="Hyperlink"/>
              </w:rPr>
              <w:t>A.4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_Toc62037173 \h </w:instrText>
            </w:r>
            <w:r w:rsidR="0042143F" w:rsidRPr="00E23AD3">
              <w:rPr>
                <w:webHidden/>
              </w:rPr>
            </w:r>
            <w:r w:rsidR="0042143F" w:rsidRPr="00E23AD3">
              <w:rPr>
                <w:webHidden/>
              </w:rPr>
              <w:fldChar w:fldCharType="separate"/>
            </w:r>
            <w:r w:rsidR="0042143F" w:rsidRPr="00E23AD3">
              <w:rPr>
                <w:webHidden/>
              </w:rPr>
              <w:t>8</w:t>
            </w:r>
            <w:r w:rsidR="0042143F" w:rsidRPr="00E23AD3">
              <w:rPr>
                <w:webHidden/>
              </w:rPr>
              <w:fldChar w:fldCharType="end"/>
            </w:r>
          </w:hyperlink>
        </w:p>
        <w:p w14:paraId="70C6FCDC" w14:textId="1E766DEB" w:rsidR="0042143F" w:rsidRPr="00E23AD3" w:rsidRDefault="00410D7C">
          <w:pPr>
            <w:pStyle w:val="TOC2"/>
            <w:rPr>
              <w:rFonts w:asciiTheme="minorHAnsi" w:eastAsiaTheme="minorEastAsia" w:hAnsiTheme="minorHAnsi" w:cstheme="minorBidi"/>
              <w:sz w:val="22"/>
              <w:szCs w:val="22"/>
              <w:lang w:eastAsia="en-GB"/>
            </w:rPr>
          </w:pPr>
          <w:hyperlink w:anchor="_Toc62037174" w:history="1">
            <w:r w:rsidR="0042143F" w:rsidRPr="00E23AD3">
              <w:rPr>
                <w:rStyle w:val="Hyperlink"/>
              </w:rPr>
              <w:t>B</w:t>
            </w:r>
            <w:r w:rsidR="0042143F" w:rsidRPr="00E23AD3">
              <w:rPr>
                <w:rFonts w:asciiTheme="minorHAnsi" w:eastAsiaTheme="minorEastAsia" w:hAnsiTheme="minorHAnsi" w:cstheme="minorBidi"/>
                <w:sz w:val="22"/>
                <w:szCs w:val="22"/>
                <w:lang w:eastAsia="en-GB"/>
              </w:rPr>
              <w:tab/>
            </w:r>
            <w:r w:rsidR="0042143F" w:rsidRPr="00E23AD3">
              <w:rPr>
                <w:rStyle w:val="Hyperlink"/>
              </w:rPr>
              <w:t>Question 2/11 – Signalling requirements and protocols for services and applications in telecommunication environments</w:t>
            </w:r>
            <w:r w:rsidR="0042143F" w:rsidRPr="00E23AD3">
              <w:rPr>
                <w:webHidden/>
              </w:rPr>
              <w:tab/>
            </w:r>
            <w:r w:rsidR="0042143F" w:rsidRPr="00E23AD3">
              <w:rPr>
                <w:webHidden/>
              </w:rPr>
              <w:fldChar w:fldCharType="begin"/>
            </w:r>
            <w:r w:rsidR="0042143F" w:rsidRPr="00E23AD3">
              <w:rPr>
                <w:webHidden/>
              </w:rPr>
              <w:instrText xml:space="preserve"> PAGEREF _Toc62037174 \h </w:instrText>
            </w:r>
            <w:r w:rsidR="0042143F" w:rsidRPr="00E23AD3">
              <w:rPr>
                <w:webHidden/>
              </w:rPr>
            </w:r>
            <w:r w:rsidR="0042143F" w:rsidRPr="00E23AD3">
              <w:rPr>
                <w:webHidden/>
              </w:rPr>
              <w:fldChar w:fldCharType="separate"/>
            </w:r>
            <w:r w:rsidR="0042143F" w:rsidRPr="00E23AD3">
              <w:rPr>
                <w:webHidden/>
              </w:rPr>
              <w:t>10</w:t>
            </w:r>
            <w:r w:rsidR="0042143F" w:rsidRPr="00E23AD3">
              <w:rPr>
                <w:webHidden/>
              </w:rPr>
              <w:fldChar w:fldCharType="end"/>
            </w:r>
          </w:hyperlink>
        </w:p>
        <w:p w14:paraId="1CDF7C09" w14:textId="2B685320" w:rsidR="0042143F" w:rsidRPr="00E23AD3" w:rsidRDefault="00410D7C">
          <w:pPr>
            <w:pStyle w:val="TOC3"/>
            <w:rPr>
              <w:rFonts w:asciiTheme="minorHAnsi" w:eastAsiaTheme="minorEastAsia" w:hAnsiTheme="minorHAnsi" w:cstheme="minorBidi"/>
              <w:sz w:val="22"/>
              <w:szCs w:val="22"/>
              <w:lang w:eastAsia="en-GB"/>
            </w:rPr>
          </w:pPr>
          <w:hyperlink w:anchor="_Toc62037175" w:history="1">
            <w:r w:rsidR="0042143F" w:rsidRPr="00E23AD3">
              <w:rPr>
                <w:rStyle w:val="Hyperlink"/>
              </w:rPr>
              <w:t>B.1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_Toc62037175 \h </w:instrText>
            </w:r>
            <w:r w:rsidR="0042143F" w:rsidRPr="00E23AD3">
              <w:rPr>
                <w:webHidden/>
              </w:rPr>
            </w:r>
            <w:r w:rsidR="0042143F" w:rsidRPr="00E23AD3">
              <w:rPr>
                <w:webHidden/>
              </w:rPr>
              <w:fldChar w:fldCharType="separate"/>
            </w:r>
            <w:r w:rsidR="0042143F" w:rsidRPr="00E23AD3">
              <w:rPr>
                <w:webHidden/>
              </w:rPr>
              <w:t>10</w:t>
            </w:r>
            <w:r w:rsidR="0042143F" w:rsidRPr="00E23AD3">
              <w:rPr>
                <w:webHidden/>
              </w:rPr>
              <w:fldChar w:fldCharType="end"/>
            </w:r>
          </w:hyperlink>
        </w:p>
        <w:p w14:paraId="44A61F57" w14:textId="55ABB629" w:rsidR="0042143F" w:rsidRPr="00E23AD3" w:rsidRDefault="00410D7C">
          <w:pPr>
            <w:pStyle w:val="TOC3"/>
            <w:rPr>
              <w:rFonts w:asciiTheme="minorHAnsi" w:eastAsiaTheme="minorEastAsia" w:hAnsiTheme="minorHAnsi" w:cstheme="minorBidi"/>
              <w:sz w:val="22"/>
              <w:szCs w:val="22"/>
              <w:lang w:eastAsia="en-GB"/>
            </w:rPr>
          </w:pPr>
          <w:hyperlink w:anchor="_Toc62037176" w:history="1">
            <w:r w:rsidR="0042143F" w:rsidRPr="00E23AD3">
              <w:rPr>
                <w:rStyle w:val="Hyperlink"/>
              </w:rPr>
              <w:t>B.2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_Toc62037176 \h </w:instrText>
            </w:r>
            <w:r w:rsidR="0042143F" w:rsidRPr="00E23AD3">
              <w:rPr>
                <w:webHidden/>
              </w:rPr>
            </w:r>
            <w:r w:rsidR="0042143F" w:rsidRPr="00E23AD3">
              <w:rPr>
                <w:webHidden/>
              </w:rPr>
              <w:fldChar w:fldCharType="separate"/>
            </w:r>
            <w:r w:rsidR="0042143F" w:rsidRPr="00E23AD3">
              <w:rPr>
                <w:webHidden/>
              </w:rPr>
              <w:t>10</w:t>
            </w:r>
            <w:r w:rsidR="0042143F" w:rsidRPr="00E23AD3">
              <w:rPr>
                <w:webHidden/>
              </w:rPr>
              <w:fldChar w:fldCharType="end"/>
            </w:r>
          </w:hyperlink>
        </w:p>
        <w:p w14:paraId="340D1DAE" w14:textId="54A76131" w:rsidR="0042143F" w:rsidRPr="00E23AD3" w:rsidRDefault="00410D7C">
          <w:pPr>
            <w:pStyle w:val="TOC3"/>
            <w:rPr>
              <w:rFonts w:asciiTheme="minorHAnsi" w:eastAsiaTheme="minorEastAsia" w:hAnsiTheme="minorHAnsi" w:cstheme="minorBidi"/>
              <w:sz w:val="22"/>
              <w:szCs w:val="22"/>
              <w:lang w:eastAsia="en-GB"/>
            </w:rPr>
          </w:pPr>
          <w:hyperlink w:anchor="_Toc62037177" w:history="1">
            <w:r w:rsidR="0042143F" w:rsidRPr="00E23AD3">
              <w:rPr>
                <w:rStyle w:val="Hyperlink"/>
              </w:rPr>
              <w:t>B.3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_Toc62037177 \h </w:instrText>
            </w:r>
            <w:r w:rsidR="0042143F" w:rsidRPr="00E23AD3">
              <w:rPr>
                <w:webHidden/>
              </w:rPr>
            </w:r>
            <w:r w:rsidR="0042143F" w:rsidRPr="00E23AD3">
              <w:rPr>
                <w:webHidden/>
              </w:rPr>
              <w:fldChar w:fldCharType="separate"/>
            </w:r>
            <w:r w:rsidR="0042143F" w:rsidRPr="00E23AD3">
              <w:rPr>
                <w:webHidden/>
              </w:rPr>
              <w:t>10</w:t>
            </w:r>
            <w:r w:rsidR="0042143F" w:rsidRPr="00E23AD3">
              <w:rPr>
                <w:webHidden/>
              </w:rPr>
              <w:fldChar w:fldCharType="end"/>
            </w:r>
          </w:hyperlink>
        </w:p>
        <w:p w14:paraId="76386437" w14:textId="5F8675B6" w:rsidR="0042143F" w:rsidRPr="00E23AD3" w:rsidRDefault="00410D7C">
          <w:pPr>
            <w:pStyle w:val="TOC3"/>
            <w:rPr>
              <w:rFonts w:asciiTheme="minorHAnsi" w:eastAsiaTheme="minorEastAsia" w:hAnsiTheme="minorHAnsi" w:cstheme="minorBidi"/>
              <w:sz w:val="22"/>
              <w:szCs w:val="22"/>
              <w:lang w:eastAsia="en-GB"/>
            </w:rPr>
          </w:pPr>
          <w:hyperlink w:anchor="_Toc62037178" w:history="1">
            <w:r w:rsidR="0042143F" w:rsidRPr="00E23AD3">
              <w:rPr>
                <w:rStyle w:val="Hyperlink"/>
              </w:rPr>
              <w:t>B.4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_Toc62037178 \h </w:instrText>
            </w:r>
            <w:r w:rsidR="0042143F" w:rsidRPr="00E23AD3">
              <w:rPr>
                <w:webHidden/>
              </w:rPr>
            </w:r>
            <w:r w:rsidR="0042143F" w:rsidRPr="00E23AD3">
              <w:rPr>
                <w:webHidden/>
              </w:rPr>
              <w:fldChar w:fldCharType="separate"/>
            </w:r>
            <w:r w:rsidR="0042143F" w:rsidRPr="00E23AD3">
              <w:rPr>
                <w:webHidden/>
              </w:rPr>
              <w:t>11</w:t>
            </w:r>
            <w:r w:rsidR="0042143F" w:rsidRPr="00E23AD3">
              <w:rPr>
                <w:webHidden/>
              </w:rPr>
              <w:fldChar w:fldCharType="end"/>
            </w:r>
          </w:hyperlink>
        </w:p>
        <w:p w14:paraId="6C69812C" w14:textId="4803F505" w:rsidR="0042143F" w:rsidRPr="00E23AD3" w:rsidRDefault="00410D7C">
          <w:pPr>
            <w:pStyle w:val="TOC2"/>
            <w:rPr>
              <w:rFonts w:asciiTheme="minorHAnsi" w:eastAsiaTheme="minorEastAsia" w:hAnsiTheme="minorHAnsi" w:cstheme="minorBidi"/>
              <w:sz w:val="22"/>
              <w:szCs w:val="22"/>
              <w:lang w:eastAsia="en-GB"/>
            </w:rPr>
          </w:pPr>
          <w:hyperlink w:anchor="_Toc62037179" w:history="1">
            <w:r w:rsidR="0042143F" w:rsidRPr="00E23AD3">
              <w:rPr>
                <w:rStyle w:val="Hyperlink"/>
              </w:rPr>
              <w:t>C</w:t>
            </w:r>
            <w:r w:rsidR="0042143F" w:rsidRPr="00E23AD3">
              <w:rPr>
                <w:rFonts w:asciiTheme="minorHAnsi" w:eastAsiaTheme="minorEastAsia" w:hAnsiTheme="minorHAnsi" w:cstheme="minorBidi"/>
                <w:sz w:val="22"/>
                <w:szCs w:val="22"/>
                <w:lang w:eastAsia="en-GB"/>
              </w:rPr>
              <w:tab/>
            </w:r>
            <w:r w:rsidR="0042143F" w:rsidRPr="00E23AD3">
              <w:rPr>
                <w:rStyle w:val="Hyperlink"/>
              </w:rPr>
              <w:t>Question 3/11 – Signalling requirements and protocols for emergency telecommunications</w:t>
            </w:r>
            <w:r w:rsidR="0042143F" w:rsidRPr="00E23AD3">
              <w:rPr>
                <w:webHidden/>
              </w:rPr>
              <w:tab/>
            </w:r>
            <w:r w:rsidR="0042143F" w:rsidRPr="00E23AD3">
              <w:rPr>
                <w:webHidden/>
              </w:rPr>
              <w:fldChar w:fldCharType="begin"/>
            </w:r>
            <w:r w:rsidR="0042143F" w:rsidRPr="00E23AD3">
              <w:rPr>
                <w:webHidden/>
              </w:rPr>
              <w:instrText xml:space="preserve"> PAGEREF _Toc62037179 \h </w:instrText>
            </w:r>
            <w:r w:rsidR="0042143F" w:rsidRPr="00E23AD3">
              <w:rPr>
                <w:webHidden/>
              </w:rPr>
            </w:r>
            <w:r w:rsidR="0042143F" w:rsidRPr="00E23AD3">
              <w:rPr>
                <w:webHidden/>
              </w:rPr>
              <w:fldChar w:fldCharType="separate"/>
            </w:r>
            <w:r w:rsidR="0042143F" w:rsidRPr="00E23AD3">
              <w:rPr>
                <w:webHidden/>
              </w:rPr>
              <w:t>12</w:t>
            </w:r>
            <w:r w:rsidR="0042143F" w:rsidRPr="00E23AD3">
              <w:rPr>
                <w:webHidden/>
              </w:rPr>
              <w:fldChar w:fldCharType="end"/>
            </w:r>
          </w:hyperlink>
        </w:p>
        <w:p w14:paraId="268D641B" w14:textId="0DB721E1" w:rsidR="0042143F" w:rsidRPr="00E23AD3" w:rsidRDefault="00410D7C">
          <w:pPr>
            <w:pStyle w:val="TOC3"/>
            <w:rPr>
              <w:rFonts w:asciiTheme="minorHAnsi" w:eastAsiaTheme="minorEastAsia" w:hAnsiTheme="minorHAnsi" w:cstheme="minorBidi"/>
              <w:sz w:val="22"/>
              <w:szCs w:val="22"/>
              <w:lang w:eastAsia="en-GB"/>
            </w:rPr>
          </w:pPr>
          <w:hyperlink w:anchor="_Toc62037180" w:history="1">
            <w:r w:rsidR="0042143F" w:rsidRPr="00E23AD3">
              <w:rPr>
                <w:rStyle w:val="Hyperlink"/>
              </w:rPr>
              <w:t>C.1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_Toc62037180 \h </w:instrText>
            </w:r>
            <w:r w:rsidR="0042143F" w:rsidRPr="00E23AD3">
              <w:rPr>
                <w:webHidden/>
              </w:rPr>
            </w:r>
            <w:r w:rsidR="0042143F" w:rsidRPr="00E23AD3">
              <w:rPr>
                <w:webHidden/>
              </w:rPr>
              <w:fldChar w:fldCharType="separate"/>
            </w:r>
            <w:r w:rsidR="0042143F" w:rsidRPr="00E23AD3">
              <w:rPr>
                <w:webHidden/>
              </w:rPr>
              <w:t>12</w:t>
            </w:r>
            <w:r w:rsidR="0042143F" w:rsidRPr="00E23AD3">
              <w:rPr>
                <w:webHidden/>
              </w:rPr>
              <w:fldChar w:fldCharType="end"/>
            </w:r>
          </w:hyperlink>
        </w:p>
        <w:p w14:paraId="194621AC" w14:textId="418C00F8" w:rsidR="0042143F" w:rsidRPr="00E23AD3" w:rsidRDefault="00410D7C">
          <w:pPr>
            <w:pStyle w:val="TOC3"/>
            <w:rPr>
              <w:rFonts w:asciiTheme="minorHAnsi" w:eastAsiaTheme="minorEastAsia" w:hAnsiTheme="minorHAnsi" w:cstheme="minorBidi"/>
              <w:sz w:val="22"/>
              <w:szCs w:val="22"/>
              <w:lang w:eastAsia="en-GB"/>
            </w:rPr>
          </w:pPr>
          <w:hyperlink w:anchor="_Toc62037181" w:history="1">
            <w:r w:rsidR="0042143F" w:rsidRPr="00E23AD3">
              <w:rPr>
                <w:rStyle w:val="Hyperlink"/>
              </w:rPr>
              <w:t>C.2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_Toc62037181 \h </w:instrText>
            </w:r>
            <w:r w:rsidR="0042143F" w:rsidRPr="00E23AD3">
              <w:rPr>
                <w:webHidden/>
              </w:rPr>
            </w:r>
            <w:r w:rsidR="0042143F" w:rsidRPr="00E23AD3">
              <w:rPr>
                <w:webHidden/>
              </w:rPr>
              <w:fldChar w:fldCharType="separate"/>
            </w:r>
            <w:r w:rsidR="0042143F" w:rsidRPr="00E23AD3">
              <w:rPr>
                <w:webHidden/>
              </w:rPr>
              <w:t>12</w:t>
            </w:r>
            <w:r w:rsidR="0042143F" w:rsidRPr="00E23AD3">
              <w:rPr>
                <w:webHidden/>
              </w:rPr>
              <w:fldChar w:fldCharType="end"/>
            </w:r>
          </w:hyperlink>
        </w:p>
        <w:p w14:paraId="3286905D" w14:textId="31D4EA26" w:rsidR="0042143F" w:rsidRPr="00E23AD3" w:rsidRDefault="00410D7C">
          <w:pPr>
            <w:pStyle w:val="TOC3"/>
            <w:rPr>
              <w:rFonts w:asciiTheme="minorHAnsi" w:eastAsiaTheme="minorEastAsia" w:hAnsiTheme="minorHAnsi" w:cstheme="minorBidi"/>
              <w:sz w:val="22"/>
              <w:szCs w:val="22"/>
              <w:lang w:eastAsia="en-GB"/>
            </w:rPr>
          </w:pPr>
          <w:hyperlink w:anchor="_Toc62037182" w:history="1">
            <w:r w:rsidR="0042143F" w:rsidRPr="00E23AD3">
              <w:rPr>
                <w:rStyle w:val="Hyperlink"/>
              </w:rPr>
              <w:t>C.3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_Toc62037182 \h </w:instrText>
            </w:r>
            <w:r w:rsidR="0042143F" w:rsidRPr="00E23AD3">
              <w:rPr>
                <w:webHidden/>
              </w:rPr>
            </w:r>
            <w:r w:rsidR="0042143F" w:rsidRPr="00E23AD3">
              <w:rPr>
                <w:webHidden/>
              </w:rPr>
              <w:fldChar w:fldCharType="separate"/>
            </w:r>
            <w:r w:rsidR="0042143F" w:rsidRPr="00E23AD3">
              <w:rPr>
                <w:webHidden/>
              </w:rPr>
              <w:t>12</w:t>
            </w:r>
            <w:r w:rsidR="0042143F" w:rsidRPr="00E23AD3">
              <w:rPr>
                <w:webHidden/>
              </w:rPr>
              <w:fldChar w:fldCharType="end"/>
            </w:r>
          </w:hyperlink>
        </w:p>
        <w:p w14:paraId="6F5D0132" w14:textId="7E4D28C8" w:rsidR="0042143F" w:rsidRPr="00E23AD3" w:rsidRDefault="00410D7C">
          <w:pPr>
            <w:pStyle w:val="TOC3"/>
            <w:rPr>
              <w:rFonts w:asciiTheme="minorHAnsi" w:eastAsiaTheme="minorEastAsia" w:hAnsiTheme="minorHAnsi" w:cstheme="minorBidi"/>
              <w:sz w:val="22"/>
              <w:szCs w:val="22"/>
              <w:lang w:eastAsia="en-GB"/>
            </w:rPr>
          </w:pPr>
          <w:hyperlink w:anchor="_Toc62037183" w:history="1">
            <w:r w:rsidR="0042143F" w:rsidRPr="00E23AD3">
              <w:rPr>
                <w:rStyle w:val="Hyperlink"/>
              </w:rPr>
              <w:t>C.4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_Toc62037183 \h </w:instrText>
            </w:r>
            <w:r w:rsidR="0042143F" w:rsidRPr="00E23AD3">
              <w:rPr>
                <w:webHidden/>
              </w:rPr>
            </w:r>
            <w:r w:rsidR="0042143F" w:rsidRPr="00E23AD3">
              <w:rPr>
                <w:webHidden/>
              </w:rPr>
              <w:fldChar w:fldCharType="separate"/>
            </w:r>
            <w:r w:rsidR="0042143F" w:rsidRPr="00E23AD3">
              <w:rPr>
                <w:webHidden/>
              </w:rPr>
              <w:t>13</w:t>
            </w:r>
            <w:r w:rsidR="0042143F" w:rsidRPr="00E23AD3">
              <w:rPr>
                <w:webHidden/>
              </w:rPr>
              <w:fldChar w:fldCharType="end"/>
            </w:r>
          </w:hyperlink>
        </w:p>
        <w:p w14:paraId="5E03CAF5" w14:textId="1E6A7A0D" w:rsidR="0042143F" w:rsidRPr="00E23AD3" w:rsidRDefault="00410D7C">
          <w:pPr>
            <w:pStyle w:val="TOC2"/>
            <w:rPr>
              <w:rFonts w:asciiTheme="minorHAnsi" w:eastAsiaTheme="minorEastAsia" w:hAnsiTheme="minorHAnsi" w:cstheme="minorBidi"/>
              <w:sz w:val="22"/>
              <w:szCs w:val="22"/>
              <w:lang w:eastAsia="en-GB"/>
            </w:rPr>
          </w:pPr>
          <w:hyperlink w:anchor="_Toc62037184" w:history="1">
            <w:r w:rsidR="0042143F" w:rsidRPr="00E23AD3">
              <w:rPr>
                <w:rStyle w:val="Hyperlink"/>
              </w:rPr>
              <w:t>D</w:t>
            </w:r>
            <w:r w:rsidR="0042143F" w:rsidRPr="00E23AD3">
              <w:rPr>
                <w:rFonts w:asciiTheme="minorHAnsi" w:eastAsiaTheme="minorEastAsia" w:hAnsiTheme="minorHAnsi" w:cstheme="minorBidi"/>
                <w:sz w:val="22"/>
                <w:szCs w:val="22"/>
                <w:lang w:eastAsia="en-GB"/>
              </w:rPr>
              <w:tab/>
            </w:r>
            <w:r w:rsidR="0042143F" w:rsidRPr="00E23AD3">
              <w:rPr>
                <w:rStyle w:val="Hyperlink"/>
              </w:rPr>
              <w:t>Question 4/11 – Protocols for control, management and orchestration of network resources</w:t>
            </w:r>
            <w:r w:rsidR="0042143F" w:rsidRPr="00E23AD3">
              <w:rPr>
                <w:webHidden/>
              </w:rPr>
              <w:tab/>
            </w:r>
            <w:r w:rsidR="0042143F" w:rsidRPr="00E23AD3">
              <w:rPr>
                <w:webHidden/>
              </w:rPr>
              <w:fldChar w:fldCharType="begin"/>
            </w:r>
            <w:r w:rsidR="0042143F" w:rsidRPr="00E23AD3">
              <w:rPr>
                <w:webHidden/>
              </w:rPr>
              <w:instrText xml:space="preserve"> PAGEREF _Toc62037184 \h </w:instrText>
            </w:r>
            <w:r w:rsidR="0042143F" w:rsidRPr="00E23AD3">
              <w:rPr>
                <w:webHidden/>
              </w:rPr>
            </w:r>
            <w:r w:rsidR="0042143F" w:rsidRPr="00E23AD3">
              <w:rPr>
                <w:webHidden/>
              </w:rPr>
              <w:fldChar w:fldCharType="separate"/>
            </w:r>
            <w:r w:rsidR="0042143F" w:rsidRPr="00E23AD3">
              <w:rPr>
                <w:webHidden/>
              </w:rPr>
              <w:t>15</w:t>
            </w:r>
            <w:r w:rsidR="0042143F" w:rsidRPr="00E23AD3">
              <w:rPr>
                <w:webHidden/>
              </w:rPr>
              <w:fldChar w:fldCharType="end"/>
            </w:r>
          </w:hyperlink>
        </w:p>
        <w:p w14:paraId="528DF324" w14:textId="107C6D50" w:rsidR="0042143F" w:rsidRPr="00E23AD3" w:rsidRDefault="00410D7C">
          <w:pPr>
            <w:pStyle w:val="TOC3"/>
            <w:rPr>
              <w:rFonts w:asciiTheme="minorHAnsi" w:eastAsiaTheme="minorEastAsia" w:hAnsiTheme="minorHAnsi" w:cstheme="minorBidi"/>
              <w:sz w:val="22"/>
              <w:szCs w:val="22"/>
              <w:lang w:eastAsia="en-GB"/>
            </w:rPr>
          </w:pPr>
          <w:hyperlink w:anchor="_Toc62037185" w:history="1">
            <w:r w:rsidR="0042143F" w:rsidRPr="00E23AD3">
              <w:rPr>
                <w:rStyle w:val="Hyperlink"/>
              </w:rPr>
              <w:t>D.1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_Toc62037185 \h </w:instrText>
            </w:r>
            <w:r w:rsidR="0042143F" w:rsidRPr="00E23AD3">
              <w:rPr>
                <w:webHidden/>
              </w:rPr>
            </w:r>
            <w:r w:rsidR="0042143F" w:rsidRPr="00E23AD3">
              <w:rPr>
                <w:webHidden/>
              </w:rPr>
              <w:fldChar w:fldCharType="separate"/>
            </w:r>
            <w:r w:rsidR="0042143F" w:rsidRPr="00E23AD3">
              <w:rPr>
                <w:webHidden/>
              </w:rPr>
              <w:t>15</w:t>
            </w:r>
            <w:r w:rsidR="0042143F" w:rsidRPr="00E23AD3">
              <w:rPr>
                <w:webHidden/>
              </w:rPr>
              <w:fldChar w:fldCharType="end"/>
            </w:r>
          </w:hyperlink>
        </w:p>
        <w:p w14:paraId="2AB599A0" w14:textId="1BE185DD" w:rsidR="0042143F" w:rsidRPr="00E23AD3" w:rsidRDefault="00410D7C">
          <w:pPr>
            <w:pStyle w:val="TOC3"/>
            <w:rPr>
              <w:rFonts w:asciiTheme="minorHAnsi" w:eastAsiaTheme="minorEastAsia" w:hAnsiTheme="minorHAnsi" w:cstheme="minorBidi"/>
              <w:sz w:val="22"/>
              <w:szCs w:val="22"/>
              <w:lang w:eastAsia="en-GB"/>
            </w:rPr>
          </w:pPr>
          <w:hyperlink w:anchor="_Toc62037186" w:history="1">
            <w:r w:rsidR="0042143F" w:rsidRPr="00E23AD3">
              <w:rPr>
                <w:rStyle w:val="Hyperlink"/>
              </w:rPr>
              <w:t>D.2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_Toc62037186 \h </w:instrText>
            </w:r>
            <w:r w:rsidR="0042143F" w:rsidRPr="00E23AD3">
              <w:rPr>
                <w:webHidden/>
              </w:rPr>
            </w:r>
            <w:r w:rsidR="0042143F" w:rsidRPr="00E23AD3">
              <w:rPr>
                <w:webHidden/>
              </w:rPr>
              <w:fldChar w:fldCharType="separate"/>
            </w:r>
            <w:r w:rsidR="0042143F" w:rsidRPr="00E23AD3">
              <w:rPr>
                <w:webHidden/>
              </w:rPr>
              <w:t>15</w:t>
            </w:r>
            <w:r w:rsidR="0042143F" w:rsidRPr="00E23AD3">
              <w:rPr>
                <w:webHidden/>
              </w:rPr>
              <w:fldChar w:fldCharType="end"/>
            </w:r>
          </w:hyperlink>
        </w:p>
        <w:p w14:paraId="13D35809" w14:textId="738A15ED" w:rsidR="0042143F" w:rsidRPr="00E23AD3" w:rsidRDefault="00410D7C">
          <w:pPr>
            <w:pStyle w:val="TOC3"/>
            <w:rPr>
              <w:rFonts w:asciiTheme="minorHAnsi" w:eastAsiaTheme="minorEastAsia" w:hAnsiTheme="minorHAnsi" w:cstheme="minorBidi"/>
              <w:sz w:val="22"/>
              <w:szCs w:val="22"/>
              <w:lang w:eastAsia="en-GB"/>
            </w:rPr>
          </w:pPr>
          <w:hyperlink w:anchor="_Toc62037187" w:history="1">
            <w:r w:rsidR="0042143F" w:rsidRPr="00E23AD3">
              <w:rPr>
                <w:rStyle w:val="Hyperlink"/>
              </w:rPr>
              <w:t>D.3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_Toc62037187 \h </w:instrText>
            </w:r>
            <w:r w:rsidR="0042143F" w:rsidRPr="00E23AD3">
              <w:rPr>
                <w:webHidden/>
              </w:rPr>
            </w:r>
            <w:r w:rsidR="0042143F" w:rsidRPr="00E23AD3">
              <w:rPr>
                <w:webHidden/>
              </w:rPr>
              <w:fldChar w:fldCharType="separate"/>
            </w:r>
            <w:r w:rsidR="0042143F" w:rsidRPr="00E23AD3">
              <w:rPr>
                <w:webHidden/>
              </w:rPr>
              <w:t>16</w:t>
            </w:r>
            <w:r w:rsidR="0042143F" w:rsidRPr="00E23AD3">
              <w:rPr>
                <w:webHidden/>
              </w:rPr>
              <w:fldChar w:fldCharType="end"/>
            </w:r>
          </w:hyperlink>
        </w:p>
        <w:p w14:paraId="2DE4FAA2" w14:textId="599FC099" w:rsidR="0042143F" w:rsidRPr="00E23AD3" w:rsidRDefault="00410D7C">
          <w:pPr>
            <w:pStyle w:val="TOC3"/>
            <w:rPr>
              <w:rFonts w:asciiTheme="minorHAnsi" w:eastAsiaTheme="minorEastAsia" w:hAnsiTheme="minorHAnsi" w:cstheme="minorBidi"/>
              <w:sz w:val="22"/>
              <w:szCs w:val="22"/>
              <w:lang w:eastAsia="en-GB"/>
            </w:rPr>
          </w:pPr>
          <w:hyperlink w:anchor="_Toc62037188" w:history="1">
            <w:r w:rsidR="0042143F" w:rsidRPr="00E23AD3">
              <w:rPr>
                <w:rStyle w:val="Hyperlink"/>
              </w:rPr>
              <w:t>D.4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_Toc62037188 \h </w:instrText>
            </w:r>
            <w:r w:rsidR="0042143F" w:rsidRPr="00E23AD3">
              <w:rPr>
                <w:webHidden/>
              </w:rPr>
            </w:r>
            <w:r w:rsidR="0042143F" w:rsidRPr="00E23AD3">
              <w:rPr>
                <w:webHidden/>
              </w:rPr>
              <w:fldChar w:fldCharType="separate"/>
            </w:r>
            <w:r w:rsidR="0042143F" w:rsidRPr="00E23AD3">
              <w:rPr>
                <w:webHidden/>
              </w:rPr>
              <w:t>17</w:t>
            </w:r>
            <w:r w:rsidR="0042143F" w:rsidRPr="00E23AD3">
              <w:rPr>
                <w:webHidden/>
              </w:rPr>
              <w:fldChar w:fldCharType="end"/>
            </w:r>
          </w:hyperlink>
        </w:p>
        <w:p w14:paraId="446FD685" w14:textId="6E92D43B" w:rsidR="0042143F" w:rsidRPr="00E23AD3" w:rsidRDefault="00410D7C">
          <w:pPr>
            <w:pStyle w:val="TOC2"/>
            <w:rPr>
              <w:rFonts w:asciiTheme="minorHAnsi" w:eastAsiaTheme="minorEastAsia" w:hAnsiTheme="minorHAnsi" w:cstheme="minorBidi"/>
              <w:sz w:val="22"/>
              <w:szCs w:val="22"/>
              <w:lang w:eastAsia="en-GB"/>
            </w:rPr>
          </w:pPr>
          <w:hyperlink w:anchor="_Toc62037189" w:history="1">
            <w:r w:rsidR="0042143F" w:rsidRPr="00E23AD3">
              <w:rPr>
                <w:rStyle w:val="Hyperlink"/>
              </w:rPr>
              <w:t>E</w:t>
            </w:r>
            <w:r w:rsidR="0042143F" w:rsidRPr="00E23AD3">
              <w:rPr>
                <w:rFonts w:asciiTheme="minorHAnsi" w:eastAsiaTheme="minorEastAsia" w:hAnsiTheme="minorHAnsi" w:cstheme="minorBidi"/>
                <w:sz w:val="22"/>
                <w:szCs w:val="22"/>
                <w:lang w:eastAsia="en-GB"/>
              </w:rPr>
              <w:tab/>
            </w:r>
            <w:r w:rsidR="0042143F" w:rsidRPr="00E23AD3">
              <w:rPr>
                <w:rStyle w:val="Hyperlink"/>
              </w:rPr>
              <w:t>Question 5/11 – Signalling requirements and protocols for border network gateway in the context of network virtualization and intelligentization</w:t>
            </w:r>
            <w:r w:rsidR="0042143F" w:rsidRPr="00E23AD3">
              <w:rPr>
                <w:webHidden/>
              </w:rPr>
              <w:tab/>
            </w:r>
            <w:r w:rsidR="0042143F" w:rsidRPr="00E23AD3">
              <w:rPr>
                <w:webHidden/>
              </w:rPr>
              <w:fldChar w:fldCharType="begin"/>
            </w:r>
            <w:r w:rsidR="0042143F" w:rsidRPr="00E23AD3">
              <w:rPr>
                <w:webHidden/>
              </w:rPr>
              <w:instrText xml:space="preserve"> PAGEREF _Toc62037189 \h </w:instrText>
            </w:r>
            <w:r w:rsidR="0042143F" w:rsidRPr="00E23AD3">
              <w:rPr>
                <w:webHidden/>
              </w:rPr>
            </w:r>
            <w:r w:rsidR="0042143F" w:rsidRPr="00E23AD3">
              <w:rPr>
                <w:webHidden/>
              </w:rPr>
              <w:fldChar w:fldCharType="separate"/>
            </w:r>
            <w:r w:rsidR="0042143F" w:rsidRPr="00E23AD3">
              <w:rPr>
                <w:webHidden/>
              </w:rPr>
              <w:t>18</w:t>
            </w:r>
            <w:r w:rsidR="0042143F" w:rsidRPr="00E23AD3">
              <w:rPr>
                <w:webHidden/>
              </w:rPr>
              <w:fldChar w:fldCharType="end"/>
            </w:r>
          </w:hyperlink>
        </w:p>
        <w:p w14:paraId="1185729A" w14:textId="2CAFC919" w:rsidR="0042143F" w:rsidRPr="00E23AD3" w:rsidRDefault="00410D7C">
          <w:pPr>
            <w:pStyle w:val="TOC3"/>
            <w:rPr>
              <w:rFonts w:asciiTheme="minorHAnsi" w:eastAsiaTheme="minorEastAsia" w:hAnsiTheme="minorHAnsi" w:cstheme="minorBidi"/>
              <w:sz w:val="22"/>
              <w:szCs w:val="22"/>
              <w:lang w:eastAsia="en-GB"/>
            </w:rPr>
          </w:pPr>
          <w:hyperlink w:anchor="_Toc62037190" w:history="1">
            <w:r w:rsidR="0042143F" w:rsidRPr="00E23AD3">
              <w:rPr>
                <w:rStyle w:val="Hyperlink"/>
              </w:rPr>
              <w:t>E.1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_Toc62037190 \h </w:instrText>
            </w:r>
            <w:r w:rsidR="0042143F" w:rsidRPr="00E23AD3">
              <w:rPr>
                <w:webHidden/>
              </w:rPr>
            </w:r>
            <w:r w:rsidR="0042143F" w:rsidRPr="00E23AD3">
              <w:rPr>
                <w:webHidden/>
              </w:rPr>
              <w:fldChar w:fldCharType="separate"/>
            </w:r>
            <w:r w:rsidR="0042143F" w:rsidRPr="00E23AD3">
              <w:rPr>
                <w:webHidden/>
              </w:rPr>
              <w:t>18</w:t>
            </w:r>
            <w:r w:rsidR="0042143F" w:rsidRPr="00E23AD3">
              <w:rPr>
                <w:webHidden/>
              </w:rPr>
              <w:fldChar w:fldCharType="end"/>
            </w:r>
          </w:hyperlink>
        </w:p>
        <w:p w14:paraId="478A3FF5" w14:textId="0B0CF7B0" w:rsidR="0042143F" w:rsidRPr="00E23AD3" w:rsidRDefault="00410D7C">
          <w:pPr>
            <w:pStyle w:val="TOC3"/>
            <w:rPr>
              <w:rFonts w:asciiTheme="minorHAnsi" w:eastAsiaTheme="minorEastAsia" w:hAnsiTheme="minorHAnsi" w:cstheme="minorBidi"/>
              <w:sz w:val="22"/>
              <w:szCs w:val="22"/>
              <w:lang w:eastAsia="en-GB"/>
            </w:rPr>
          </w:pPr>
          <w:hyperlink w:anchor="_Toc62037191" w:history="1">
            <w:r w:rsidR="0042143F" w:rsidRPr="00E23AD3">
              <w:rPr>
                <w:rStyle w:val="Hyperlink"/>
              </w:rPr>
              <w:t>E.2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_Toc62037191 \h </w:instrText>
            </w:r>
            <w:r w:rsidR="0042143F" w:rsidRPr="00E23AD3">
              <w:rPr>
                <w:webHidden/>
              </w:rPr>
            </w:r>
            <w:r w:rsidR="0042143F" w:rsidRPr="00E23AD3">
              <w:rPr>
                <w:webHidden/>
              </w:rPr>
              <w:fldChar w:fldCharType="separate"/>
            </w:r>
            <w:r w:rsidR="0042143F" w:rsidRPr="00E23AD3">
              <w:rPr>
                <w:webHidden/>
              </w:rPr>
              <w:t>18</w:t>
            </w:r>
            <w:r w:rsidR="0042143F" w:rsidRPr="00E23AD3">
              <w:rPr>
                <w:webHidden/>
              </w:rPr>
              <w:fldChar w:fldCharType="end"/>
            </w:r>
          </w:hyperlink>
        </w:p>
        <w:p w14:paraId="1DC474D2" w14:textId="24801CC0" w:rsidR="0042143F" w:rsidRPr="00E23AD3" w:rsidRDefault="00410D7C">
          <w:pPr>
            <w:pStyle w:val="TOC3"/>
            <w:rPr>
              <w:rFonts w:asciiTheme="minorHAnsi" w:eastAsiaTheme="minorEastAsia" w:hAnsiTheme="minorHAnsi" w:cstheme="minorBidi"/>
              <w:sz w:val="22"/>
              <w:szCs w:val="22"/>
              <w:lang w:eastAsia="en-GB"/>
            </w:rPr>
          </w:pPr>
          <w:hyperlink w:anchor="_Toc62037192" w:history="1">
            <w:r w:rsidR="0042143F" w:rsidRPr="00E23AD3">
              <w:rPr>
                <w:rStyle w:val="Hyperlink"/>
              </w:rPr>
              <w:t>E.3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_Toc62037192 \h </w:instrText>
            </w:r>
            <w:r w:rsidR="0042143F" w:rsidRPr="00E23AD3">
              <w:rPr>
                <w:webHidden/>
              </w:rPr>
            </w:r>
            <w:r w:rsidR="0042143F" w:rsidRPr="00E23AD3">
              <w:rPr>
                <w:webHidden/>
              </w:rPr>
              <w:fldChar w:fldCharType="separate"/>
            </w:r>
            <w:r w:rsidR="0042143F" w:rsidRPr="00E23AD3">
              <w:rPr>
                <w:webHidden/>
              </w:rPr>
              <w:t>19</w:t>
            </w:r>
            <w:r w:rsidR="0042143F" w:rsidRPr="00E23AD3">
              <w:rPr>
                <w:webHidden/>
              </w:rPr>
              <w:fldChar w:fldCharType="end"/>
            </w:r>
          </w:hyperlink>
        </w:p>
        <w:p w14:paraId="14C25576" w14:textId="5E7C2455" w:rsidR="0042143F" w:rsidRPr="00E23AD3" w:rsidRDefault="00410D7C">
          <w:pPr>
            <w:pStyle w:val="TOC3"/>
            <w:rPr>
              <w:rFonts w:asciiTheme="minorHAnsi" w:eastAsiaTheme="minorEastAsia" w:hAnsiTheme="minorHAnsi" w:cstheme="minorBidi"/>
              <w:sz w:val="22"/>
              <w:szCs w:val="22"/>
              <w:lang w:eastAsia="en-GB"/>
            </w:rPr>
          </w:pPr>
          <w:hyperlink w:anchor="_Toc62037193" w:history="1">
            <w:r w:rsidR="0042143F" w:rsidRPr="00E23AD3">
              <w:rPr>
                <w:rStyle w:val="Hyperlink"/>
              </w:rPr>
              <w:t>E.4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_Toc62037193 \h </w:instrText>
            </w:r>
            <w:r w:rsidR="0042143F" w:rsidRPr="00E23AD3">
              <w:rPr>
                <w:webHidden/>
              </w:rPr>
            </w:r>
            <w:r w:rsidR="0042143F" w:rsidRPr="00E23AD3">
              <w:rPr>
                <w:webHidden/>
              </w:rPr>
              <w:fldChar w:fldCharType="separate"/>
            </w:r>
            <w:r w:rsidR="0042143F" w:rsidRPr="00E23AD3">
              <w:rPr>
                <w:webHidden/>
              </w:rPr>
              <w:t>20</w:t>
            </w:r>
            <w:r w:rsidR="0042143F" w:rsidRPr="00E23AD3">
              <w:rPr>
                <w:webHidden/>
              </w:rPr>
              <w:fldChar w:fldCharType="end"/>
            </w:r>
          </w:hyperlink>
        </w:p>
        <w:p w14:paraId="7E555A0B" w14:textId="0BF06FF6" w:rsidR="0042143F" w:rsidRPr="00E23AD3" w:rsidRDefault="00410D7C">
          <w:pPr>
            <w:pStyle w:val="TOC2"/>
            <w:rPr>
              <w:rFonts w:asciiTheme="minorHAnsi" w:eastAsiaTheme="minorEastAsia" w:hAnsiTheme="minorHAnsi" w:cstheme="minorBidi"/>
              <w:sz w:val="22"/>
              <w:szCs w:val="22"/>
              <w:lang w:eastAsia="en-GB"/>
            </w:rPr>
          </w:pPr>
          <w:hyperlink w:anchor="_Toc62037194" w:history="1">
            <w:r w:rsidR="0042143F" w:rsidRPr="00E23AD3">
              <w:rPr>
                <w:rStyle w:val="Hyperlink"/>
              </w:rPr>
              <w:t>F</w:t>
            </w:r>
            <w:r w:rsidR="0042143F" w:rsidRPr="00E23AD3">
              <w:rPr>
                <w:rFonts w:asciiTheme="minorHAnsi" w:eastAsiaTheme="minorEastAsia" w:hAnsiTheme="minorHAnsi" w:cstheme="minorBidi"/>
                <w:sz w:val="22"/>
                <w:szCs w:val="22"/>
                <w:lang w:eastAsia="en-GB"/>
              </w:rPr>
              <w:tab/>
            </w:r>
            <w:r w:rsidR="0042143F" w:rsidRPr="00E23AD3">
              <w:rPr>
                <w:rStyle w:val="Hyperlink"/>
              </w:rPr>
              <w:t>Question 6/11 – Protocols supporting control and management technologies for IMT-2020 network and beyond</w:t>
            </w:r>
            <w:r w:rsidR="0042143F" w:rsidRPr="00E23AD3">
              <w:rPr>
                <w:webHidden/>
              </w:rPr>
              <w:tab/>
            </w:r>
            <w:r w:rsidR="0042143F" w:rsidRPr="00E23AD3">
              <w:rPr>
                <w:webHidden/>
              </w:rPr>
              <w:fldChar w:fldCharType="begin"/>
            </w:r>
            <w:r w:rsidR="0042143F" w:rsidRPr="00E23AD3">
              <w:rPr>
                <w:webHidden/>
              </w:rPr>
              <w:instrText xml:space="preserve"> PAGEREF _Toc62037194 \h </w:instrText>
            </w:r>
            <w:r w:rsidR="0042143F" w:rsidRPr="00E23AD3">
              <w:rPr>
                <w:webHidden/>
              </w:rPr>
            </w:r>
            <w:r w:rsidR="0042143F" w:rsidRPr="00E23AD3">
              <w:rPr>
                <w:webHidden/>
              </w:rPr>
              <w:fldChar w:fldCharType="separate"/>
            </w:r>
            <w:r w:rsidR="0042143F" w:rsidRPr="00E23AD3">
              <w:rPr>
                <w:webHidden/>
              </w:rPr>
              <w:t>21</w:t>
            </w:r>
            <w:r w:rsidR="0042143F" w:rsidRPr="00E23AD3">
              <w:rPr>
                <w:webHidden/>
              </w:rPr>
              <w:fldChar w:fldCharType="end"/>
            </w:r>
          </w:hyperlink>
        </w:p>
        <w:p w14:paraId="2B6C5175" w14:textId="41B3D515" w:rsidR="0042143F" w:rsidRPr="00E23AD3" w:rsidRDefault="00410D7C">
          <w:pPr>
            <w:pStyle w:val="TOC3"/>
            <w:rPr>
              <w:rFonts w:asciiTheme="minorHAnsi" w:eastAsiaTheme="minorEastAsia" w:hAnsiTheme="minorHAnsi" w:cstheme="minorBidi"/>
              <w:sz w:val="22"/>
              <w:szCs w:val="22"/>
              <w:lang w:eastAsia="en-GB"/>
            </w:rPr>
          </w:pPr>
          <w:hyperlink w:anchor="_Toc62037195" w:history="1">
            <w:r w:rsidR="0042143F" w:rsidRPr="00E23AD3">
              <w:rPr>
                <w:rStyle w:val="Hyperlink"/>
              </w:rPr>
              <w:t>F.1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_Toc62037195 \h </w:instrText>
            </w:r>
            <w:r w:rsidR="0042143F" w:rsidRPr="00E23AD3">
              <w:rPr>
                <w:webHidden/>
              </w:rPr>
            </w:r>
            <w:r w:rsidR="0042143F" w:rsidRPr="00E23AD3">
              <w:rPr>
                <w:webHidden/>
              </w:rPr>
              <w:fldChar w:fldCharType="separate"/>
            </w:r>
            <w:r w:rsidR="0042143F" w:rsidRPr="00E23AD3">
              <w:rPr>
                <w:webHidden/>
              </w:rPr>
              <w:t>21</w:t>
            </w:r>
            <w:r w:rsidR="0042143F" w:rsidRPr="00E23AD3">
              <w:rPr>
                <w:webHidden/>
              </w:rPr>
              <w:fldChar w:fldCharType="end"/>
            </w:r>
          </w:hyperlink>
        </w:p>
        <w:p w14:paraId="757DB9E9" w14:textId="46F4A136" w:rsidR="0042143F" w:rsidRPr="00E23AD3" w:rsidRDefault="00410D7C">
          <w:pPr>
            <w:pStyle w:val="TOC3"/>
            <w:rPr>
              <w:rFonts w:asciiTheme="minorHAnsi" w:eastAsiaTheme="minorEastAsia" w:hAnsiTheme="minorHAnsi" w:cstheme="minorBidi"/>
              <w:sz w:val="22"/>
              <w:szCs w:val="22"/>
              <w:lang w:eastAsia="en-GB"/>
            </w:rPr>
          </w:pPr>
          <w:hyperlink w:anchor="_Toc62037196" w:history="1">
            <w:r w:rsidR="0042143F" w:rsidRPr="00E23AD3">
              <w:rPr>
                <w:rStyle w:val="Hyperlink"/>
              </w:rPr>
              <w:t>F.2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_Toc62037196 \h </w:instrText>
            </w:r>
            <w:r w:rsidR="0042143F" w:rsidRPr="00E23AD3">
              <w:rPr>
                <w:webHidden/>
              </w:rPr>
            </w:r>
            <w:r w:rsidR="0042143F" w:rsidRPr="00E23AD3">
              <w:rPr>
                <w:webHidden/>
              </w:rPr>
              <w:fldChar w:fldCharType="separate"/>
            </w:r>
            <w:r w:rsidR="0042143F" w:rsidRPr="00E23AD3">
              <w:rPr>
                <w:webHidden/>
              </w:rPr>
              <w:t>21</w:t>
            </w:r>
            <w:r w:rsidR="0042143F" w:rsidRPr="00E23AD3">
              <w:rPr>
                <w:webHidden/>
              </w:rPr>
              <w:fldChar w:fldCharType="end"/>
            </w:r>
          </w:hyperlink>
        </w:p>
        <w:p w14:paraId="735219A0" w14:textId="605C5A67" w:rsidR="0042143F" w:rsidRPr="00E23AD3" w:rsidRDefault="00410D7C">
          <w:pPr>
            <w:pStyle w:val="TOC3"/>
            <w:rPr>
              <w:rFonts w:asciiTheme="minorHAnsi" w:eastAsiaTheme="minorEastAsia" w:hAnsiTheme="minorHAnsi" w:cstheme="minorBidi"/>
              <w:sz w:val="22"/>
              <w:szCs w:val="22"/>
              <w:lang w:eastAsia="en-GB"/>
            </w:rPr>
          </w:pPr>
          <w:hyperlink w:anchor="_Toc62037197" w:history="1">
            <w:r w:rsidR="0042143F" w:rsidRPr="00E23AD3">
              <w:rPr>
                <w:rStyle w:val="Hyperlink"/>
              </w:rPr>
              <w:t>F.3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_Toc62037197 \h </w:instrText>
            </w:r>
            <w:r w:rsidR="0042143F" w:rsidRPr="00E23AD3">
              <w:rPr>
                <w:webHidden/>
              </w:rPr>
            </w:r>
            <w:r w:rsidR="0042143F" w:rsidRPr="00E23AD3">
              <w:rPr>
                <w:webHidden/>
              </w:rPr>
              <w:fldChar w:fldCharType="separate"/>
            </w:r>
            <w:r w:rsidR="0042143F" w:rsidRPr="00E23AD3">
              <w:rPr>
                <w:webHidden/>
              </w:rPr>
              <w:t>21</w:t>
            </w:r>
            <w:r w:rsidR="0042143F" w:rsidRPr="00E23AD3">
              <w:rPr>
                <w:webHidden/>
              </w:rPr>
              <w:fldChar w:fldCharType="end"/>
            </w:r>
          </w:hyperlink>
        </w:p>
        <w:p w14:paraId="2FAE043D" w14:textId="20471603" w:rsidR="0042143F" w:rsidRPr="00E23AD3" w:rsidRDefault="00410D7C">
          <w:pPr>
            <w:pStyle w:val="TOC3"/>
            <w:rPr>
              <w:rFonts w:asciiTheme="minorHAnsi" w:eastAsiaTheme="minorEastAsia" w:hAnsiTheme="minorHAnsi" w:cstheme="minorBidi"/>
              <w:sz w:val="22"/>
              <w:szCs w:val="22"/>
              <w:lang w:eastAsia="en-GB"/>
            </w:rPr>
          </w:pPr>
          <w:hyperlink w:anchor="_Toc62037198" w:history="1">
            <w:r w:rsidR="0042143F" w:rsidRPr="00E23AD3">
              <w:rPr>
                <w:rStyle w:val="Hyperlink"/>
              </w:rPr>
              <w:t>F.4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_Toc62037198 \h </w:instrText>
            </w:r>
            <w:r w:rsidR="0042143F" w:rsidRPr="00E23AD3">
              <w:rPr>
                <w:webHidden/>
              </w:rPr>
            </w:r>
            <w:r w:rsidR="0042143F" w:rsidRPr="00E23AD3">
              <w:rPr>
                <w:webHidden/>
              </w:rPr>
              <w:fldChar w:fldCharType="separate"/>
            </w:r>
            <w:r w:rsidR="0042143F" w:rsidRPr="00E23AD3">
              <w:rPr>
                <w:webHidden/>
              </w:rPr>
              <w:t>22</w:t>
            </w:r>
            <w:r w:rsidR="0042143F" w:rsidRPr="00E23AD3">
              <w:rPr>
                <w:webHidden/>
              </w:rPr>
              <w:fldChar w:fldCharType="end"/>
            </w:r>
          </w:hyperlink>
        </w:p>
        <w:p w14:paraId="41E56E67" w14:textId="4D5FC99B" w:rsidR="0042143F" w:rsidRPr="00E23AD3" w:rsidRDefault="00410D7C">
          <w:pPr>
            <w:pStyle w:val="TOC2"/>
            <w:rPr>
              <w:rFonts w:asciiTheme="minorHAnsi" w:eastAsiaTheme="minorEastAsia" w:hAnsiTheme="minorHAnsi" w:cstheme="minorBidi"/>
              <w:sz w:val="22"/>
              <w:szCs w:val="22"/>
              <w:lang w:eastAsia="en-GB"/>
            </w:rPr>
          </w:pPr>
          <w:hyperlink w:anchor="_Toc62037199" w:history="1">
            <w:r w:rsidR="0042143F" w:rsidRPr="00E23AD3">
              <w:rPr>
                <w:rStyle w:val="Hyperlink"/>
              </w:rPr>
              <w:t>G</w:t>
            </w:r>
            <w:r w:rsidR="0042143F" w:rsidRPr="00E23AD3">
              <w:rPr>
                <w:rFonts w:asciiTheme="minorHAnsi" w:eastAsiaTheme="minorEastAsia" w:hAnsiTheme="minorHAnsi" w:cstheme="minorBidi"/>
                <w:sz w:val="22"/>
                <w:szCs w:val="22"/>
                <w:lang w:eastAsia="en-GB"/>
              </w:rPr>
              <w:tab/>
            </w:r>
            <w:r w:rsidR="0042143F" w:rsidRPr="00E23AD3">
              <w:rPr>
                <w:rStyle w:val="Hyperlink"/>
              </w:rPr>
              <w:t>Question 7/11 – Signalling requirements and protocols for network attachment and edge computing for future networks, IMT-2020 network and beyond</w:t>
            </w:r>
            <w:r w:rsidR="0042143F" w:rsidRPr="00E23AD3">
              <w:rPr>
                <w:webHidden/>
              </w:rPr>
              <w:tab/>
            </w:r>
            <w:r w:rsidR="0042143F" w:rsidRPr="00E23AD3">
              <w:rPr>
                <w:webHidden/>
              </w:rPr>
              <w:fldChar w:fldCharType="begin"/>
            </w:r>
            <w:r w:rsidR="0042143F" w:rsidRPr="00E23AD3">
              <w:rPr>
                <w:webHidden/>
              </w:rPr>
              <w:instrText xml:space="preserve"> PAGEREF _Toc62037199 \h </w:instrText>
            </w:r>
            <w:r w:rsidR="0042143F" w:rsidRPr="00E23AD3">
              <w:rPr>
                <w:webHidden/>
              </w:rPr>
            </w:r>
            <w:r w:rsidR="0042143F" w:rsidRPr="00E23AD3">
              <w:rPr>
                <w:webHidden/>
              </w:rPr>
              <w:fldChar w:fldCharType="separate"/>
            </w:r>
            <w:r w:rsidR="0042143F" w:rsidRPr="00E23AD3">
              <w:rPr>
                <w:webHidden/>
              </w:rPr>
              <w:t>23</w:t>
            </w:r>
            <w:r w:rsidR="0042143F" w:rsidRPr="00E23AD3">
              <w:rPr>
                <w:webHidden/>
              </w:rPr>
              <w:fldChar w:fldCharType="end"/>
            </w:r>
          </w:hyperlink>
        </w:p>
        <w:p w14:paraId="19C941E2" w14:textId="35755A8B" w:rsidR="0042143F" w:rsidRPr="00E23AD3" w:rsidRDefault="00410D7C">
          <w:pPr>
            <w:pStyle w:val="TOC3"/>
            <w:rPr>
              <w:rFonts w:asciiTheme="minorHAnsi" w:eastAsiaTheme="minorEastAsia" w:hAnsiTheme="minorHAnsi" w:cstheme="minorBidi"/>
              <w:sz w:val="22"/>
              <w:szCs w:val="22"/>
              <w:lang w:eastAsia="en-GB"/>
            </w:rPr>
          </w:pPr>
          <w:hyperlink w:anchor="_Toc62037200" w:history="1">
            <w:r w:rsidR="0042143F" w:rsidRPr="00E23AD3">
              <w:rPr>
                <w:rStyle w:val="Hyperlink"/>
              </w:rPr>
              <w:t>G.1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_Toc62037200 \h </w:instrText>
            </w:r>
            <w:r w:rsidR="0042143F" w:rsidRPr="00E23AD3">
              <w:rPr>
                <w:webHidden/>
              </w:rPr>
            </w:r>
            <w:r w:rsidR="0042143F" w:rsidRPr="00E23AD3">
              <w:rPr>
                <w:webHidden/>
              </w:rPr>
              <w:fldChar w:fldCharType="separate"/>
            </w:r>
            <w:r w:rsidR="0042143F" w:rsidRPr="00E23AD3">
              <w:rPr>
                <w:webHidden/>
              </w:rPr>
              <w:t>23</w:t>
            </w:r>
            <w:r w:rsidR="0042143F" w:rsidRPr="00E23AD3">
              <w:rPr>
                <w:webHidden/>
              </w:rPr>
              <w:fldChar w:fldCharType="end"/>
            </w:r>
          </w:hyperlink>
        </w:p>
        <w:p w14:paraId="58F1341F" w14:textId="0F87AF46" w:rsidR="0042143F" w:rsidRPr="00E23AD3" w:rsidRDefault="00410D7C">
          <w:pPr>
            <w:pStyle w:val="TOC3"/>
            <w:rPr>
              <w:rFonts w:asciiTheme="minorHAnsi" w:eastAsiaTheme="minorEastAsia" w:hAnsiTheme="minorHAnsi" w:cstheme="minorBidi"/>
              <w:sz w:val="22"/>
              <w:szCs w:val="22"/>
              <w:lang w:eastAsia="en-GB"/>
            </w:rPr>
          </w:pPr>
          <w:hyperlink w:anchor="_Toc62037201" w:history="1">
            <w:r w:rsidR="0042143F" w:rsidRPr="00E23AD3">
              <w:rPr>
                <w:rStyle w:val="Hyperlink"/>
              </w:rPr>
              <w:t>G.2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_Toc62037201 \h </w:instrText>
            </w:r>
            <w:r w:rsidR="0042143F" w:rsidRPr="00E23AD3">
              <w:rPr>
                <w:webHidden/>
              </w:rPr>
            </w:r>
            <w:r w:rsidR="0042143F" w:rsidRPr="00E23AD3">
              <w:rPr>
                <w:webHidden/>
              </w:rPr>
              <w:fldChar w:fldCharType="separate"/>
            </w:r>
            <w:r w:rsidR="0042143F" w:rsidRPr="00E23AD3">
              <w:rPr>
                <w:webHidden/>
              </w:rPr>
              <w:t>23</w:t>
            </w:r>
            <w:r w:rsidR="0042143F" w:rsidRPr="00E23AD3">
              <w:rPr>
                <w:webHidden/>
              </w:rPr>
              <w:fldChar w:fldCharType="end"/>
            </w:r>
          </w:hyperlink>
        </w:p>
        <w:p w14:paraId="38696BDE" w14:textId="7FE50886" w:rsidR="0042143F" w:rsidRPr="00E23AD3" w:rsidRDefault="00410D7C">
          <w:pPr>
            <w:pStyle w:val="TOC3"/>
            <w:rPr>
              <w:rFonts w:asciiTheme="minorHAnsi" w:eastAsiaTheme="minorEastAsia" w:hAnsiTheme="minorHAnsi" w:cstheme="minorBidi"/>
              <w:sz w:val="22"/>
              <w:szCs w:val="22"/>
              <w:lang w:eastAsia="en-GB"/>
            </w:rPr>
          </w:pPr>
          <w:hyperlink w:anchor="_Toc62037202" w:history="1">
            <w:r w:rsidR="0042143F" w:rsidRPr="00E23AD3">
              <w:rPr>
                <w:rStyle w:val="Hyperlink"/>
              </w:rPr>
              <w:t>G.3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_Toc62037202 \h </w:instrText>
            </w:r>
            <w:r w:rsidR="0042143F" w:rsidRPr="00E23AD3">
              <w:rPr>
                <w:webHidden/>
              </w:rPr>
            </w:r>
            <w:r w:rsidR="0042143F" w:rsidRPr="00E23AD3">
              <w:rPr>
                <w:webHidden/>
              </w:rPr>
              <w:fldChar w:fldCharType="separate"/>
            </w:r>
            <w:r w:rsidR="0042143F" w:rsidRPr="00E23AD3">
              <w:rPr>
                <w:webHidden/>
              </w:rPr>
              <w:t>23</w:t>
            </w:r>
            <w:r w:rsidR="0042143F" w:rsidRPr="00E23AD3">
              <w:rPr>
                <w:webHidden/>
              </w:rPr>
              <w:fldChar w:fldCharType="end"/>
            </w:r>
          </w:hyperlink>
        </w:p>
        <w:p w14:paraId="3F5BFEFD" w14:textId="73615DE5" w:rsidR="0042143F" w:rsidRPr="00E23AD3" w:rsidRDefault="00410D7C">
          <w:pPr>
            <w:pStyle w:val="TOC3"/>
            <w:rPr>
              <w:rFonts w:asciiTheme="minorHAnsi" w:eastAsiaTheme="minorEastAsia" w:hAnsiTheme="minorHAnsi" w:cstheme="minorBidi"/>
              <w:sz w:val="22"/>
              <w:szCs w:val="22"/>
              <w:lang w:eastAsia="en-GB"/>
            </w:rPr>
          </w:pPr>
          <w:hyperlink w:anchor="_Toc62037203" w:history="1">
            <w:r w:rsidR="0042143F" w:rsidRPr="00E23AD3">
              <w:rPr>
                <w:rStyle w:val="Hyperlink"/>
              </w:rPr>
              <w:t>G.4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_Toc62037203 \h </w:instrText>
            </w:r>
            <w:r w:rsidR="0042143F" w:rsidRPr="00E23AD3">
              <w:rPr>
                <w:webHidden/>
              </w:rPr>
            </w:r>
            <w:r w:rsidR="0042143F" w:rsidRPr="00E23AD3">
              <w:rPr>
                <w:webHidden/>
              </w:rPr>
              <w:fldChar w:fldCharType="separate"/>
            </w:r>
            <w:r w:rsidR="0042143F" w:rsidRPr="00E23AD3">
              <w:rPr>
                <w:webHidden/>
              </w:rPr>
              <w:t>24</w:t>
            </w:r>
            <w:r w:rsidR="0042143F" w:rsidRPr="00E23AD3">
              <w:rPr>
                <w:webHidden/>
              </w:rPr>
              <w:fldChar w:fldCharType="end"/>
            </w:r>
          </w:hyperlink>
        </w:p>
        <w:p w14:paraId="4751F37F" w14:textId="5B6B8904" w:rsidR="0042143F" w:rsidRPr="00E23AD3" w:rsidRDefault="00410D7C">
          <w:pPr>
            <w:pStyle w:val="TOC2"/>
            <w:rPr>
              <w:rFonts w:asciiTheme="minorHAnsi" w:eastAsiaTheme="minorEastAsia" w:hAnsiTheme="minorHAnsi" w:cstheme="minorBidi"/>
              <w:sz w:val="22"/>
              <w:szCs w:val="22"/>
              <w:lang w:eastAsia="en-GB"/>
            </w:rPr>
          </w:pPr>
          <w:hyperlink w:anchor="_Toc62037204" w:history="1">
            <w:r w:rsidR="0042143F" w:rsidRPr="00E23AD3">
              <w:rPr>
                <w:rStyle w:val="Hyperlink"/>
              </w:rPr>
              <w:t>H</w:t>
            </w:r>
            <w:r w:rsidR="0042143F" w:rsidRPr="00E23AD3">
              <w:rPr>
                <w:rFonts w:asciiTheme="minorHAnsi" w:eastAsiaTheme="minorEastAsia" w:hAnsiTheme="minorHAnsi" w:cstheme="minorBidi"/>
                <w:sz w:val="22"/>
                <w:szCs w:val="22"/>
                <w:lang w:eastAsia="en-GB"/>
              </w:rPr>
              <w:tab/>
            </w:r>
            <w:r w:rsidR="0042143F" w:rsidRPr="00E23AD3">
              <w:rPr>
                <w:rStyle w:val="Hyperlink"/>
              </w:rPr>
              <w:t>Question 8/11 – Protocols supporting distributed content networking, information centric network (ICN) technologies for future networks, IMT-2020 network and beyond</w:t>
            </w:r>
            <w:r w:rsidR="0042143F" w:rsidRPr="00E23AD3">
              <w:rPr>
                <w:webHidden/>
              </w:rPr>
              <w:tab/>
            </w:r>
            <w:r w:rsidR="0042143F" w:rsidRPr="00E23AD3">
              <w:rPr>
                <w:webHidden/>
              </w:rPr>
              <w:fldChar w:fldCharType="begin"/>
            </w:r>
            <w:r w:rsidR="0042143F" w:rsidRPr="00E23AD3">
              <w:rPr>
                <w:webHidden/>
              </w:rPr>
              <w:instrText xml:space="preserve"> PAGEREF _Toc62037204 \h </w:instrText>
            </w:r>
            <w:r w:rsidR="0042143F" w:rsidRPr="00E23AD3">
              <w:rPr>
                <w:webHidden/>
              </w:rPr>
            </w:r>
            <w:r w:rsidR="0042143F" w:rsidRPr="00E23AD3">
              <w:rPr>
                <w:webHidden/>
              </w:rPr>
              <w:fldChar w:fldCharType="separate"/>
            </w:r>
            <w:r w:rsidR="0042143F" w:rsidRPr="00E23AD3">
              <w:rPr>
                <w:webHidden/>
              </w:rPr>
              <w:t>25</w:t>
            </w:r>
            <w:r w:rsidR="0042143F" w:rsidRPr="00E23AD3">
              <w:rPr>
                <w:webHidden/>
              </w:rPr>
              <w:fldChar w:fldCharType="end"/>
            </w:r>
          </w:hyperlink>
        </w:p>
        <w:p w14:paraId="2DF722D5" w14:textId="07015D3C" w:rsidR="0042143F" w:rsidRPr="00E23AD3" w:rsidRDefault="00410D7C">
          <w:pPr>
            <w:pStyle w:val="TOC3"/>
            <w:rPr>
              <w:rFonts w:asciiTheme="minorHAnsi" w:eastAsiaTheme="minorEastAsia" w:hAnsiTheme="minorHAnsi" w:cstheme="minorBidi"/>
              <w:sz w:val="22"/>
              <w:szCs w:val="22"/>
              <w:lang w:eastAsia="en-GB"/>
            </w:rPr>
          </w:pPr>
          <w:hyperlink w:anchor="_Toc62037205" w:history="1">
            <w:r w:rsidR="0042143F" w:rsidRPr="00E23AD3">
              <w:rPr>
                <w:rStyle w:val="Hyperlink"/>
              </w:rPr>
              <w:t>H.1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_Toc62037205 \h </w:instrText>
            </w:r>
            <w:r w:rsidR="0042143F" w:rsidRPr="00E23AD3">
              <w:rPr>
                <w:webHidden/>
              </w:rPr>
            </w:r>
            <w:r w:rsidR="0042143F" w:rsidRPr="00E23AD3">
              <w:rPr>
                <w:webHidden/>
              </w:rPr>
              <w:fldChar w:fldCharType="separate"/>
            </w:r>
            <w:r w:rsidR="0042143F" w:rsidRPr="00E23AD3">
              <w:rPr>
                <w:webHidden/>
              </w:rPr>
              <w:t>25</w:t>
            </w:r>
            <w:r w:rsidR="0042143F" w:rsidRPr="00E23AD3">
              <w:rPr>
                <w:webHidden/>
              </w:rPr>
              <w:fldChar w:fldCharType="end"/>
            </w:r>
          </w:hyperlink>
        </w:p>
        <w:p w14:paraId="7D001B18" w14:textId="120C63EF" w:rsidR="0042143F" w:rsidRPr="00E23AD3" w:rsidRDefault="00410D7C">
          <w:pPr>
            <w:pStyle w:val="TOC3"/>
            <w:rPr>
              <w:rFonts w:asciiTheme="minorHAnsi" w:eastAsiaTheme="minorEastAsia" w:hAnsiTheme="minorHAnsi" w:cstheme="minorBidi"/>
              <w:sz w:val="22"/>
              <w:szCs w:val="22"/>
              <w:lang w:eastAsia="en-GB"/>
            </w:rPr>
          </w:pPr>
          <w:hyperlink w:anchor="_Toc62037206" w:history="1">
            <w:r w:rsidR="0042143F" w:rsidRPr="00E23AD3">
              <w:rPr>
                <w:rStyle w:val="Hyperlink"/>
              </w:rPr>
              <w:t>H.2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_Toc62037206 \h </w:instrText>
            </w:r>
            <w:r w:rsidR="0042143F" w:rsidRPr="00E23AD3">
              <w:rPr>
                <w:webHidden/>
              </w:rPr>
            </w:r>
            <w:r w:rsidR="0042143F" w:rsidRPr="00E23AD3">
              <w:rPr>
                <w:webHidden/>
              </w:rPr>
              <w:fldChar w:fldCharType="separate"/>
            </w:r>
            <w:r w:rsidR="0042143F" w:rsidRPr="00E23AD3">
              <w:rPr>
                <w:webHidden/>
              </w:rPr>
              <w:t>25</w:t>
            </w:r>
            <w:r w:rsidR="0042143F" w:rsidRPr="00E23AD3">
              <w:rPr>
                <w:webHidden/>
              </w:rPr>
              <w:fldChar w:fldCharType="end"/>
            </w:r>
          </w:hyperlink>
        </w:p>
        <w:p w14:paraId="081C6022" w14:textId="6F62F7A3" w:rsidR="0042143F" w:rsidRPr="00E23AD3" w:rsidRDefault="00410D7C">
          <w:pPr>
            <w:pStyle w:val="TOC3"/>
            <w:rPr>
              <w:rFonts w:asciiTheme="minorHAnsi" w:eastAsiaTheme="minorEastAsia" w:hAnsiTheme="minorHAnsi" w:cstheme="minorBidi"/>
              <w:sz w:val="22"/>
              <w:szCs w:val="22"/>
              <w:lang w:eastAsia="en-GB"/>
            </w:rPr>
          </w:pPr>
          <w:hyperlink w:anchor="_Toc62037207" w:history="1">
            <w:r w:rsidR="0042143F" w:rsidRPr="00E23AD3">
              <w:rPr>
                <w:rStyle w:val="Hyperlink"/>
              </w:rPr>
              <w:t>H.3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_Toc62037207 \h </w:instrText>
            </w:r>
            <w:r w:rsidR="0042143F" w:rsidRPr="00E23AD3">
              <w:rPr>
                <w:webHidden/>
              </w:rPr>
            </w:r>
            <w:r w:rsidR="0042143F" w:rsidRPr="00E23AD3">
              <w:rPr>
                <w:webHidden/>
              </w:rPr>
              <w:fldChar w:fldCharType="separate"/>
            </w:r>
            <w:r w:rsidR="0042143F" w:rsidRPr="00E23AD3">
              <w:rPr>
                <w:webHidden/>
              </w:rPr>
              <w:t>26</w:t>
            </w:r>
            <w:r w:rsidR="0042143F" w:rsidRPr="00E23AD3">
              <w:rPr>
                <w:webHidden/>
              </w:rPr>
              <w:fldChar w:fldCharType="end"/>
            </w:r>
          </w:hyperlink>
        </w:p>
        <w:p w14:paraId="43A0A7EE" w14:textId="4081BBB5" w:rsidR="0042143F" w:rsidRPr="00E23AD3" w:rsidRDefault="00410D7C">
          <w:pPr>
            <w:pStyle w:val="TOC3"/>
            <w:rPr>
              <w:rFonts w:asciiTheme="minorHAnsi" w:eastAsiaTheme="minorEastAsia" w:hAnsiTheme="minorHAnsi" w:cstheme="minorBidi"/>
              <w:sz w:val="22"/>
              <w:szCs w:val="22"/>
              <w:lang w:eastAsia="en-GB"/>
            </w:rPr>
          </w:pPr>
          <w:hyperlink w:anchor="_Toc62037208" w:history="1">
            <w:r w:rsidR="0042143F" w:rsidRPr="00E23AD3">
              <w:rPr>
                <w:rStyle w:val="Hyperlink"/>
              </w:rPr>
              <w:t>H.4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_Toc62037208 \h </w:instrText>
            </w:r>
            <w:r w:rsidR="0042143F" w:rsidRPr="00E23AD3">
              <w:rPr>
                <w:webHidden/>
              </w:rPr>
            </w:r>
            <w:r w:rsidR="0042143F" w:rsidRPr="00E23AD3">
              <w:rPr>
                <w:webHidden/>
              </w:rPr>
              <w:fldChar w:fldCharType="separate"/>
            </w:r>
            <w:r w:rsidR="0042143F" w:rsidRPr="00E23AD3">
              <w:rPr>
                <w:webHidden/>
              </w:rPr>
              <w:t>26</w:t>
            </w:r>
            <w:r w:rsidR="0042143F" w:rsidRPr="00E23AD3">
              <w:rPr>
                <w:webHidden/>
              </w:rPr>
              <w:fldChar w:fldCharType="end"/>
            </w:r>
          </w:hyperlink>
        </w:p>
        <w:p w14:paraId="05573C6B" w14:textId="15109CBE" w:rsidR="0042143F" w:rsidRPr="00E23AD3" w:rsidRDefault="00410D7C">
          <w:pPr>
            <w:pStyle w:val="TOC2"/>
            <w:rPr>
              <w:rFonts w:asciiTheme="minorHAnsi" w:eastAsiaTheme="minorEastAsia" w:hAnsiTheme="minorHAnsi" w:cstheme="minorBidi"/>
              <w:sz w:val="22"/>
              <w:szCs w:val="22"/>
              <w:lang w:eastAsia="en-GB"/>
            </w:rPr>
          </w:pPr>
          <w:hyperlink w:anchor="_Toc62037209" w:history="1">
            <w:r w:rsidR="0042143F" w:rsidRPr="00E23AD3">
              <w:rPr>
                <w:rStyle w:val="Hyperlink"/>
              </w:rPr>
              <w:t>I</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12/11 – Testing of internet of things, its applications and identification systems</w:t>
            </w:r>
            <w:r w:rsidR="0042143F" w:rsidRPr="00E23AD3">
              <w:rPr>
                <w:webHidden/>
              </w:rPr>
              <w:tab/>
            </w:r>
            <w:r w:rsidR="0042143F" w:rsidRPr="00E23AD3">
              <w:rPr>
                <w:webHidden/>
              </w:rPr>
              <w:fldChar w:fldCharType="begin"/>
            </w:r>
            <w:r w:rsidR="0042143F" w:rsidRPr="00E23AD3">
              <w:rPr>
                <w:webHidden/>
              </w:rPr>
              <w:instrText xml:space="preserve"> PAGEREF _Toc62037209 \h </w:instrText>
            </w:r>
            <w:r w:rsidR="0042143F" w:rsidRPr="00E23AD3">
              <w:rPr>
                <w:webHidden/>
              </w:rPr>
            </w:r>
            <w:r w:rsidR="0042143F" w:rsidRPr="00E23AD3">
              <w:rPr>
                <w:webHidden/>
              </w:rPr>
              <w:fldChar w:fldCharType="separate"/>
            </w:r>
            <w:r w:rsidR="0042143F" w:rsidRPr="00E23AD3">
              <w:rPr>
                <w:webHidden/>
              </w:rPr>
              <w:t>28</w:t>
            </w:r>
            <w:r w:rsidR="0042143F" w:rsidRPr="00E23AD3">
              <w:rPr>
                <w:webHidden/>
              </w:rPr>
              <w:fldChar w:fldCharType="end"/>
            </w:r>
          </w:hyperlink>
        </w:p>
        <w:p w14:paraId="7EB57802" w14:textId="27D387B7" w:rsidR="0042143F" w:rsidRPr="00E23AD3" w:rsidRDefault="00410D7C">
          <w:pPr>
            <w:pStyle w:val="TOC3"/>
            <w:rPr>
              <w:rFonts w:asciiTheme="minorHAnsi" w:eastAsiaTheme="minorEastAsia" w:hAnsiTheme="minorHAnsi" w:cstheme="minorBidi"/>
              <w:sz w:val="22"/>
              <w:szCs w:val="22"/>
              <w:lang w:eastAsia="en-GB"/>
            </w:rPr>
          </w:pPr>
          <w:hyperlink w:anchor="_Toc62037210" w:history="1">
            <w:r w:rsidR="0042143F" w:rsidRPr="00E23AD3">
              <w:rPr>
                <w:rStyle w:val="Hyperlink"/>
              </w:rPr>
              <w:t>I.1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_Toc62037210 \h </w:instrText>
            </w:r>
            <w:r w:rsidR="0042143F" w:rsidRPr="00E23AD3">
              <w:rPr>
                <w:webHidden/>
              </w:rPr>
            </w:r>
            <w:r w:rsidR="0042143F" w:rsidRPr="00E23AD3">
              <w:rPr>
                <w:webHidden/>
              </w:rPr>
              <w:fldChar w:fldCharType="separate"/>
            </w:r>
            <w:r w:rsidR="0042143F" w:rsidRPr="00E23AD3">
              <w:rPr>
                <w:webHidden/>
              </w:rPr>
              <w:t>28</w:t>
            </w:r>
            <w:r w:rsidR="0042143F" w:rsidRPr="00E23AD3">
              <w:rPr>
                <w:webHidden/>
              </w:rPr>
              <w:fldChar w:fldCharType="end"/>
            </w:r>
          </w:hyperlink>
        </w:p>
        <w:p w14:paraId="12C9EC33" w14:textId="1C1E7309" w:rsidR="0042143F" w:rsidRPr="00E23AD3" w:rsidRDefault="00410D7C">
          <w:pPr>
            <w:pStyle w:val="TOC3"/>
            <w:rPr>
              <w:rFonts w:asciiTheme="minorHAnsi" w:eastAsiaTheme="minorEastAsia" w:hAnsiTheme="minorHAnsi" w:cstheme="minorBidi"/>
              <w:sz w:val="22"/>
              <w:szCs w:val="22"/>
              <w:lang w:eastAsia="en-GB"/>
            </w:rPr>
          </w:pPr>
          <w:hyperlink w:anchor="_Toc62037211" w:history="1">
            <w:r w:rsidR="0042143F" w:rsidRPr="00E23AD3">
              <w:rPr>
                <w:rStyle w:val="Hyperlink"/>
              </w:rPr>
              <w:t>I.2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_Toc62037211 \h </w:instrText>
            </w:r>
            <w:r w:rsidR="0042143F" w:rsidRPr="00E23AD3">
              <w:rPr>
                <w:webHidden/>
              </w:rPr>
            </w:r>
            <w:r w:rsidR="0042143F" w:rsidRPr="00E23AD3">
              <w:rPr>
                <w:webHidden/>
              </w:rPr>
              <w:fldChar w:fldCharType="separate"/>
            </w:r>
            <w:r w:rsidR="0042143F" w:rsidRPr="00E23AD3">
              <w:rPr>
                <w:webHidden/>
              </w:rPr>
              <w:t>28</w:t>
            </w:r>
            <w:r w:rsidR="0042143F" w:rsidRPr="00E23AD3">
              <w:rPr>
                <w:webHidden/>
              </w:rPr>
              <w:fldChar w:fldCharType="end"/>
            </w:r>
          </w:hyperlink>
        </w:p>
        <w:p w14:paraId="67772396" w14:textId="5DE87DC4" w:rsidR="0042143F" w:rsidRPr="00E23AD3" w:rsidRDefault="00410D7C">
          <w:pPr>
            <w:pStyle w:val="TOC3"/>
            <w:rPr>
              <w:rFonts w:asciiTheme="minorHAnsi" w:eastAsiaTheme="minorEastAsia" w:hAnsiTheme="minorHAnsi" w:cstheme="minorBidi"/>
              <w:sz w:val="22"/>
              <w:szCs w:val="22"/>
              <w:lang w:eastAsia="en-GB"/>
            </w:rPr>
          </w:pPr>
          <w:hyperlink w:anchor="_Toc62037212" w:history="1">
            <w:r w:rsidR="0042143F" w:rsidRPr="00E23AD3">
              <w:rPr>
                <w:rStyle w:val="Hyperlink"/>
              </w:rPr>
              <w:t>I.3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_Toc62037212 \h </w:instrText>
            </w:r>
            <w:r w:rsidR="0042143F" w:rsidRPr="00E23AD3">
              <w:rPr>
                <w:webHidden/>
              </w:rPr>
            </w:r>
            <w:r w:rsidR="0042143F" w:rsidRPr="00E23AD3">
              <w:rPr>
                <w:webHidden/>
              </w:rPr>
              <w:fldChar w:fldCharType="separate"/>
            </w:r>
            <w:r w:rsidR="0042143F" w:rsidRPr="00E23AD3">
              <w:rPr>
                <w:webHidden/>
              </w:rPr>
              <w:t>29</w:t>
            </w:r>
            <w:r w:rsidR="0042143F" w:rsidRPr="00E23AD3">
              <w:rPr>
                <w:webHidden/>
              </w:rPr>
              <w:fldChar w:fldCharType="end"/>
            </w:r>
          </w:hyperlink>
        </w:p>
        <w:p w14:paraId="609D2122" w14:textId="72D8824C" w:rsidR="0042143F" w:rsidRPr="00E23AD3" w:rsidRDefault="00410D7C">
          <w:pPr>
            <w:pStyle w:val="TOC3"/>
            <w:rPr>
              <w:rFonts w:asciiTheme="minorHAnsi" w:eastAsiaTheme="minorEastAsia" w:hAnsiTheme="minorHAnsi" w:cstheme="minorBidi"/>
              <w:sz w:val="22"/>
              <w:szCs w:val="22"/>
              <w:lang w:eastAsia="en-GB"/>
            </w:rPr>
          </w:pPr>
          <w:hyperlink w:anchor="_Toc62037213" w:history="1">
            <w:r w:rsidR="0042143F" w:rsidRPr="00E23AD3">
              <w:rPr>
                <w:rStyle w:val="Hyperlink"/>
              </w:rPr>
              <w:t>I.4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_Toc62037213 \h </w:instrText>
            </w:r>
            <w:r w:rsidR="0042143F" w:rsidRPr="00E23AD3">
              <w:rPr>
                <w:webHidden/>
              </w:rPr>
            </w:r>
            <w:r w:rsidR="0042143F" w:rsidRPr="00E23AD3">
              <w:rPr>
                <w:webHidden/>
              </w:rPr>
              <w:fldChar w:fldCharType="separate"/>
            </w:r>
            <w:r w:rsidR="0042143F" w:rsidRPr="00E23AD3">
              <w:rPr>
                <w:webHidden/>
              </w:rPr>
              <w:t>30</w:t>
            </w:r>
            <w:r w:rsidR="0042143F" w:rsidRPr="00E23AD3">
              <w:rPr>
                <w:webHidden/>
              </w:rPr>
              <w:fldChar w:fldCharType="end"/>
            </w:r>
          </w:hyperlink>
        </w:p>
        <w:p w14:paraId="070D07EC" w14:textId="65AC3E51" w:rsidR="0042143F" w:rsidRPr="00E23AD3" w:rsidRDefault="00410D7C">
          <w:pPr>
            <w:pStyle w:val="TOC2"/>
            <w:rPr>
              <w:rFonts w:asciiTheme="minorHAnsi" w:eastAsiaTheme="minorEastAsia" w:hAnsiTheme="minorHAnsi" w:cstheme="minorBidi"/>
              <w:sz w:val="22"/>
              <w:szCs w:val="22"/>
              <w:lang w:eastAsia="en-GB"/>
            </w:rPr>
          </w:pPr>
          <w:hyperlink w:anchor="_Toc62037214" w:history="1">
            <w:r w:rsidR="0042143F" w:rsidRPr="00E23AD3">
              <w:rPr>
                <w:rStyle w:val="Hyperlink"/>
              </w:rPr>
              <w:t>J</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13/11 – Monitoring parameters for protocols used in emerging networks, including cloud/edge computing and software-defined networking/network function virtualization (SDN/NFV)</w:t>
            </w:r>
            <w:r w:rsidR="0042143F" w:rsidRPr="00E23AD3">
              <w:rPr>
                <w:webHidden/>
              </w:rPr>
              <w:tab/>
            </w:r>
            <w:r w:rsidR="0042143F" w:rsidRPr="00E23AD3">
              <w:rPr>
                <w:webHidden/>
              </w:rPr>
              <w:fldChar w:fldCharType="begin"/>
            </w:r>
            <w:r w:rsidR="0042143F" w:rsidRPr="00E23AD3">
              <w:rPr>
                <w:webHidden/>
              </w:rPr>
              <w:instrText xml:space="preserve"> PAGEREF _Toc62037214 \h </w:instrText>
            </w:r>
            <w:r w:rsidR="0042143F" w:rsidRPr="00E23AD3">
              <w:rPr>
                <w:webHidden/>
              </w:rPr>
            </w:r>
            <w:r w:rsidR="0042143F" w:rsidRPr="00E23AD3">
              <w:rPr>
                <w:webHidden/>
              </w:rPr>
              <w:fldChar w:fldCharType="separate"/>
            </w:r>
            <w:r w:rsidR="0042143F" w:rsidRPr="00E23AD3">
              <w:rPr>
                <w:webHidden/>
              </w:rPr>
              <w:t>31</w:t>
            </w:r>
            <w:r w:rsidR="0042143F" w:rsidRPr="00E23AD3">
              <w:rPr>
                <w:webHidden/>
              </w:rPr>
              <w:fldChar w:fldCharType="end"/>
            </w:r>
          </w:hyperlink>
        </w:p>
        <w:p w14:paraId="19F591CC" w14:textId="5E11A326" w:rsidR="0042143F" w:rsidRPr="00E23AD3" w:rsidRDefault="00410D7C">
          <w:pPr>
            <w:pStyle w:val="TOC3"/>
            <w:rPr>
              <w:rFonts w:asciiTheme="minorHAnsi" w:eastAsiaTheme="minorEastAsia" w:hAnsiTheme="minorHAnsi" w:cstheme="minorBidi"/>
              <w:sz w:val="22"/>
              <w:szCs w:val="22"/>
              <w:lang w:eastAsia="en-GB"/>
            </w:rPr>
          </w:pPr>
          <w:hyperlink w:anchor="_Toc62037215" w:history="1">
            <w:r w:rsidR="0042143F" w:rsidRPr="00E23AD3">
              <w:rPr>
                <w:rStyle w:val="Hyperlink"/>
              </w:rPr>
              <w:t>J.1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_Toc62037215 \h </w:instrText>
            </w:r>
            <w:r w:rsidR="0042143F" w:rsidRPr="00E23AD3">
              <w:rPr>
                <w:webHidden/>
              </w:rPr>
            </w:r>
            <w:r w:rsidR="0042143F" w:rsidRPr="00E23AD3">
              <w:rPr>
                <w:webHidden/>
              </w:rPr>
              <w:fldChar w:fldCharType="separate"/>
            </w:r>
            <w:r w:rsidR="0042143F" w:rsidRPr="00E23AD3">
              <w:rPr>
                <w:webHidden/>
              </w:rPr>
              <w:t>31</w:t>
            </w:r>
            <w:r w:rsidR="0042143F" w:rsidRPr="00E23AD3">
              <w:rPr>
                <w:webHidden/>
              </w:rPr>
              <w:fldChar w:fldCharType="end"/>
            </w:r>
          </w:hyperlink>
        </w:p>
        <w:p w14:paraId="7CE70743" w14:textId="6E396B07" w:rsidR="0042143F" w:rsidRPr="00E23AD3" w:rsidRDefault="00410D7C">
          <w:pPr>
            <w:pStyle w:val="TOC3"/>
            <w:rPr>
              <w:rFonts w:asciiTheme="minorHAnsi" w:eastAsiaTheme="minorEastAsia" w:hAnsiTheme="minorHAnsi" w:cstheme="minorBidi"/>
              <w:sz w:val="22"/>
              <w:szCs w:val="22"/>
              <w:lang w:eastAsia="en-GB"/>
            </w:rPr>
          </w:pPr>
          <w:hyperlink w:anchor="_Toc62037216" w:history="1">
            <w:r w:rsidR="0042143F" w:rsidRPr="00E23AD3">
              <w:rPr>
                <w:rStyle w:val="Hyperlink"/>
              </w:rPr>
              <w:t>J.2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_Toc62037216 \h </w:instrText>
            </w:r>
            <w:r w:rsidR="0042143F" w:rsidRPr="00E23AD3">
              <w:rPr>
                <w:webHidden/>
              </w:rPr>
            </w:r>
            <w:r w:rsidR="0042143F" w:rsidRPr="00E23AD3">
              <w:rPr>
                <w:webHidden/>
              </w:rPr>
              <w:fldChar w:fldCharType="separate"/>
            </w:r>
            <w:r w:rsidR="0042143F" w:rsidRPr="00E23AD3">
              <w:rPr>
                <w:webHidden/>
              </w:rPr>
              <w:t>31</w:t>
            </w:r>
            <w:r w:rsidR="0042143F" w:rsidRPr="00E23AD3">
              <w:rPr>
                <w:webHidden/>
              </w:rPr>
              <w:fldChar w:fldCharType="end"/>
            </w:r>
          </w:hyperlink>
        </w:p>
        <w:p w14:paraId="460E9278" w14:textId="12D3178A" w:rsidR="0042143F" w:rsidRPr="00E23AD3" w:rsidRDefault="00410D7C">
          <w:pPr>
            <w:pStyle w:val="TOC3"/>
            <w:rPr>
              <w:rFonts w:asciiTheme="minorHAnsi" w:eastAsiaTheme="minorEastAsia" w:hAnsiTheme="minorHAnsi" w:cstheme="minorBidi"/>
              <w:sz w:val="22"/>
              <w:szCs w:val="22"/>
              <w:lang w:eastAsia="en-GB"/>
            </w:rPr>
          </w:pPr>
          <w:hyperlink w:anchor="_Toc62037217" w:history="1">
            <w:r w:rsidR="0042143F" w:rsidRPr="00E23AD3">
              <w:rPr>
                <w:rStyle w:val="Hyperlink"/>
              </w:rPr>
              <w:t>J.3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_Toc62037217 \h </w:instrText>
            </w:r>
            <w:r w:rsidR="0042143F" w:rsidRPr="00E23AD3">
              <w:rPr>
                <w:webHidden/>
              </w:rPr>
            </w:r>
            <w:r w:rsidR="0042143F" w:rsidRPr="00E23AD3">
              <w:rPr>
                <w:webHidden/>
              </w:rPr>
              <w:fldChar w:fldCharType="separate"/>
            </w:r>
            <w:r w:rsidR="0042143F" w:rsidRPr="00E23AD3">
              <w:rPr>
                <w:webHidden/>
              </w:rPr>
              <w:t>31</w:t>
            </w:r>
            <w:r w:rsidR="0042143F" w:rsidRPr="00E23AD3">
              <w:rPr>
                <w:webHidden/>
              </w:rPr>
              <w:fldChar w:fldCharType="end"/>
            </w:r>
          </w:hyperlink>
        </w:p>
        <w:p w14:paraId="3815EC9F" w14:textId="642E2BB5" w:rsidR="0042143F" w:rsidRPr="00E23AD3" w:rsidRDefault="00410D7C">
          <w:pPr>
            <w:pStyle w:val="TOC3"/>
            <w:rPr>
              <w:rFonts w:asciiTheme="minorHAnsi" w:eastAsiaTheme="minorEastAsia" w:hAnsiTheme="minorHAnsi" w:cstheme="minorBidi"/>
              <w:sz w:val="22"/>
              <w:szCs w:val="22"/>
              <w:lang w:eastAsia="en-GB"/>
            </w:rPr>
          </w:pPr>
          <w:hyperlink w:anchor="_Toc62037218" w:history="1">
            <w:r w:rsidR="0042143F" w:rsidRPr="00E23AD3">
              <w:rPr>
                <w:rStyle w:val="Hyperlink"/>
              </w:rPr>
              <w:t>J.4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_Toc62037218 \h </w:instrText>
            </w:r>
            <w:r w:rsidR="0042143F" w:rsidRPr="00E23AD3">
              <w:rPr>
                <w:webHidden/>
              </w:rPr>
            </w:r>
            <w:r w:rsidR="0042143F" w:rsidRPr="00E23AD3">
              <w:rPr>
                <w:webHidden/>
              </w:rPr>
              <w:fldChar w:fldCharType="separate"/>
            </w:r>
            <w:r w:rsidR="0042143F" w:rsidRPr="00E23AD3">
              <w:rPr>
                <w:webHidden/>
              </w:rPr>
              <w:t>32</w:t>
            </w:r>
            <w:r w:rsidR="0042143F" w:rsidRPr="00E23AD3">
              <w:rPr>
                <w:webHidden/>
              </w:rPr>
              <w:fldChar w:fldCharType="end"/>
            </w:r>
          </w:hyperlink>
        </w:p>
        <w:p w14:paraId="3C23603C" w14:textId="45EF0F59" w:rsidR="0042143F" w:rsidRPr="00E23AD3" w:rsidRDefault="00410D7C">
          <w:pPr>
            <w:pStyle w:val="TOC2"/>
            <w:rPr>
              <w:rFonts w:asciiTheme="minorHAnsi" w:eastAsiaTheme="minorEastAsia" w:hAnsiTheme="minorHAnsi" w:cstheme="minorBidi"/>
              <w:sz w:val="22"/>
              <w:szCs w:val="22"/>
              <w:lang w:eastAsia="en-GB"/>
            </w:rPr>
          </w:pPr>
          <w:hyperlink w:anchor="_Toc62037219" w:history="1">
            <w:r w:rsidR="0042143F" w:rsidRPr="00E23AD3">
              <w:rPr>
                <w:rStyle w:val="Hyperlink"/>
              </w:rPr>
              <w:t>K</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14/11 – Testing of cloud, SDN and NFV</w:t>
            </w:r>
            <w:r w:rsidR="0042143F" w:rsidRPr="00E23AD3">
              <w:rPr>
                <w:webHidden/>
              </w:rPr>
              <w:tab/>
            </w:r>
            <w:r w:rsidR="0042143F" w:rsidRPr="00E23AD3">
              <w:rPr>
                <w:webHidden/>
              </w:rPr>
              <w:fldChar w:fldCharType="begin"/>
            </w:r>
            <w:r w:rsidR="0042143F" w:rsidRPr="00E23AD3">
              <w:rPr>
                <w:webHidden/>
              </w:rPr>
              <w:instrText xml:space="preserve"> PAGEREF _Toc62037219 \h </w:instrText>
            </w:r>
            <w:r w:rsidR="0042143F" w:rsidRPr="00E23AD3">
              <w:rPr>
                <w:webHidden/>
              </w:rPr>
            </w:r>
            <w:r w:rsidR="0042143F" w:rsidRPr="00E23AD3">
              <w:rPr>
                <w:webHidden/>
              </w:rPr>
              <w:fldChar w:fldCharType="separate"/>
            </w:r>
            <w:r w:rsidR="0042143F" w:rsidRPr="00E23AD3">
              <w:rPr>
                <w:webHidden/>
              </w:rPr>
              <w:t>33</w:t>
            </w:r>
            <w:r w:rsidR="0042143F" w:rsidRPr="00E23AD3">
              <w:rPr>
                <w:webHidden/>
              </w:rPr>
              <w:fldChar w:fldCharType="end"/>
            </w:r>
          </w:hyperlink>
        </w:p>
        <w:p w14:paraId="342FBAC9" w14:textId="15AC1A6F" w:rsidR="0042143F" w:rsidRPr="00E23AD3" w:rsidRDefault="00410D7C">
          <w:pPr>
            <w:pStyle w:val="TOC3"/>
            <w:rPr>
              <w:rFonts w:asciiTheme="minorHAnsi" w:eastAsiaTheme="minorEastAsia" w:hAnsiTheme="minorHAnsi" w:cstheme="minorBidi"/>
              <w:sz w:val="22"/>
              <w:szCs w:val="22"/>
              <w:lang w:eastAsia="en-GB"/>
            </w:rPr>
          </w:pPr>
          <w:hyperlink w:anchor="_Toc62037220" w:history="1">
            <w:r w:rsidR="0042143F" w:rsidRPr="00E23AD3">
              <w:rPr>
                <w:rStyle w:val="Hyperlink"/>
              </w:rPr>
              <w:t>K.1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_Toc62037220 \h </w:instrText>
            </w:r>
            <w:r w:rsidR="0042143F" w:rsidRPr="00E23AD3">
              <w:rPr>
                <w:webHidden/>
              </w:rPr>
            </w:r>
            <w:r w:rsidR="0042143F" w:rsidRPr="00E23AD3">
              <w:rPr>
                <w:webHidden/>
              </w:rPr>
              <w:fldChar w:fldCharType="separate"/>
            </w:r>
            <w:r w:rsidR="0042143F" w:rsidRPr="00E23AD3">
              <w:rPr>
                <w:webHidden/>
              </w:rPr>
              <w:t>33</w:t>
            </w:r>
            <w:r w:rsidR="0042143F" w:rsidRPr="00E23AD3">
              <w:rPr>
                <w:webHidden/>
              </w:rPr>
              <w:fldChar w:fldCharType="end"/>
            </w:r>
          </w:hyperlink>
        </w:p>
        <w:p w14:paraId="261D7475" w14:textId="50848756" w:rsidR="0042143F" w:rsidRPr="00E23AD3" w:rsidRDefault="00410D7C">
          <w:pPr>
            <w:pStyle w:val="TOC3"/>
            <w:rPr>
              <w:rFonts w:asciiTheme="minorHAnsi" w:eastAsiaTheme="minorEastAsia" w:hAnsiTheme="minorHAnsi" w:cstheme="minorBidi"/>
              <w:sz w:val="22"/>
              <w:szCs w:val="22"/>
              <w:lang w:eastAsia="en-GB"/>
            </w:rPr>
          </w:pPr>
          <w:hyperlink w:anchor="_Toc62037221" w:history="1">
            <w:r w:rsidR="0042143F" w:rsidRPr="00E23AD3">
              <w:rPr>
                <w:rStyle w:val="Hyperlink"/>
              </w:rPr>
              <w:t>K.2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_Toc62037221 \h </w:instrText>
            </w:r>
            <w:r w:rsidR="0042143F" w:rsidRPr="00E23AD3">
              <w:rPr>
                <w:webHidden/>
              </w:rPr>
            </w:r>
            <w:r w:rsidR="0042143F" w:rsidRPr="00E23AD3">
              <w:rPr>
                <w:webHidden/>
              </w:rPr>
              <w:fldChar w:fldCharType="separate"/>
            </w:r>
            <w:r w:rsidR="0042143F" w:rsidRPr="00E23AD3">
              <w:rPr>
                <w:webHidden/>
              </w:rPr>
              <w:t>33</w:t>
            </w:r>
            <w:r w:rsidR="0042143F" w:rsidRPr="00E23AD3">
              <w:rPr>
                <w:webHidden/>
              </w:rPr>
              <w:fldChar w:fldCharType="end"/>
            </w:r>
          </w:hyperlink>
        </w:p>
        <w:p w14:paraId="53097243" w14:textId="4EFE6420" w:rsidR="0042143F" w:rsidRPr="00E23AD3" w:rsidRDefault="00410D7C">
          <w:pPr>
            <w:pStyle w:val="TOC3"/>
            <w:rPr>
              <w:rFonts w:asciiTheme="minorHAnsi" w:eastAsiaTheme="minorEastAsia" w:hAnsiTheme="minorHAnsi" w:cstheme="minorBidi"/>
              <w:sz w:val="22"/>
              <w:szCs w:val="22"/>
              <w:lang w:eastAsia="en-GB"/>
            </w:rPr>
          </w:pPr>
          <w:hyperlink w:anchor="_Toc62037222" w:history="1">
            <w:r w:rsidR="0042143F" w:rsidRPr="00E23AD3">
              <w:rPr>
                <w:rStyle w:val="Hyperlink"/>
              </w:rPr>
              <w:t>K.3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_Toc62037222 \h </w:instrText>
            </w:r>
            <w:r w:rsidR="0042143F" w:rsidRPr="00E23AD3">
              <w:rPr>
                <w:webHidden/>
              </w:rPr>
            </w:r>
            <w:r w:rsidR="0042143F" w:rsidRPr="00E23AD3">
              <w:rPr>
                <w:webHidden/>
              </w:rPr>
              <w:fldChar w:fldCharType="separate"/>
            </w:r>
            <w:r w:rsidR="0042143F" w:rsidRPr="00E23AD3">
              <w:rPr>
                <w:webHidden/>
              </w:rPr>
              <w:t>33</w:t>
            </w:r>
            <w:r w:rsidR="0042143F" w:rsidRPr="00E23AD3">
              <w:rPr>
                <w:webHidden/>
              </w:rPr>
              <w:fldChar w:fldCharType="end"/>
            </w:r>
          </w:hyperlink>
        </w:p>
        <w:p w14:paraId="2C71524D" w14:textId="5404570C" w:rsidR="0042143F" w:rsidRPr="00E23AD3" w:rsidRDefault="00410D7C">
          <w:pPr>
            <w:pStyle w:val="TOC3"/>
            <w:rPr>
              <w:rFonts w:asciiTheme="minorHAnsi" w:eastAsiaTheme="minorEastAsia" w:hAnsiTheme="minorHAnsi" w:cstheme="minorBidi"/>
              <w:sz w:val="22"/>
              <w:szCs w:val="22"/>
              <w:lang w:eastAsia="en-GB"/>
            </w:rPr>
          </w:pPr>
          <w:hyperlink w:anchor="_Toc62037223" w:history="1">
            <w:r w:rsidR="0042143F" w:rsidRPr="00E23AD3">
              <w:rPr>
                <w:rStyle w:val="Hyperlink"/>
              </w:rPr>
              <w:t>K.4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_Toc62037223 \h </w:instrText>
            </w:r>
            <w:r w:rsidR="0042143F" w:rsidRPr="00E23AD3">
              <w:rPr>
                <w:webHidden/>
              </w:rPr>
            </w:r>
            <w:r w:rsidR="0042143F" w:rsidRPr="00E23AD3">
              <w:rPr>
                <w:webHidden/>
              </w:rPr>
              <w:fldChar w:fldCharType="separate"/>
            </w:r>
            <w:r w:rsidR="0042143F" w:rsidRPr="00E23AD3">
              <w:rPr>
                <w:webHidden/>
              </w:rPr>
              <w:t>34</w:t>
            </w:r>
            <w:r w:rsidR="0042143F" w:rsidRPr="00E23AD3">
              <w:rPr>
                <w:webHidden/>
              </w:rPr>
              <w:fldChar w:fldCharType="end"/>
            </w:r>
          </w:hyperlink>
        </w:p>
        <w:p w14:paraId="126F2546" w14:textId="62F2AD1D" w:rsidR="0042143F" w:rsidRPr="00E23AD3" w:rsidRDefault="00410D7C">
          <w:pPr>
            <w:pStyle w:val="TOC2"/>
            <w:rPr>
              <w:rFonts w:asciiTheme="minorHAnsi" w:eastAsiaTheme="minorEastAsia" w:hAnsiTheme="minorHAnsi" w:cstheme="minorBidi"/>
              <w:sz w:val="22"/>
              <w:szCs w:val="22"/>
              <w:lang w:eastAsia="en-GB"/>
            </w:rPr>
          </w:pPr>
          <w:hyperlink w:anchor="_Toc62037224" w:history="1">
            <w:r w:rsidR="0042143F" w:rsidRPr="00E23AD3">
              <w:rPr>
                <w:rStyle w:val="Hyperlink"/>
              </w:rPr>
              <w:t>L</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15/11 – Combating counterfeit and stolen telecommunication/ICT devices</w:t>
            </w:r>
            <w:r w:rsidR="0042143F" w:rsidRPr="00E23AD3">
              <w:rPr>
                <w:webHidden/>
              </w:rPr>
              <w:tab/>
            </w:r>
            <w:r w:rsidR="0042143F" w:rsidRPr="00E23AD3">
              <w:rPr>
                <w:webHidden/>
              </w:rPr>
              <w:fldChar w:fldCharType="begin"/>
            </w:r>
            <w:r w:rsidR="0042143F" w:rsidRPr="00E23AD3">
              <w:rPr>
                <w:webHidden/>
              </w:rPr>
              <w:instrText xml:space="preserve"> PAGEREF _Toc62037224 \h </w:instrText>
            </w:r>
            <w:r w:rsidR="0042143F" w:rsidRPr="00E23AD3">
              <w:rPr>
                <w:webHidden/>
              </w:rPr>
            </w:r>
            <w:r w:rsidR="0042143F" w:rsidRPr="00E23AD3">
              <w:rPr>
                <w:webHidden/>
              </w:rPr>
              <w:fldChar w:fldCharType="separate"/>
            </w:r>
            <w:r w:rsidR="0042143F" w:rsidRPr="00E23AD3">
              <w:rPr>
                <w:webHidden/>
              </w:rPr>
              <w:t>35</w:t>
            </w:r>
            <w:r w:rsidR="0042143F" w:rsidRPr="00E23AD3">
              <w:rPr>
                <w:webHidden/>
              </w:rPr>
              <w:fldChar w:fldCharType="end"/>
            </w:r>
          </w:hyperlink>
        </w:p>
        <w:p w14:paraId="4CF5A4FA" w14:textId="65BF7F79" w:rsidR="0042143F" w:rsidRPr="00E23AD3" w:rsidRDefault="00410D7C">
          <w:pPr>
            <w:pStyle w:val="TOC3"/>
            <w:rPr>
              <w:rFonts w:asciiTheme="minorHAnsi" w:eastAsiaTheme="minorEastAsia" w:hAnsiTheme="minorHAnsi" w:cstheme="minorBidi"/>
              <w:sz w:val="22"/>
              <w:szCs w:val="22"/>
              <w:lang w:eastAsia="en-GB"/>
            </w:rPr>
          </w:pPr>
          <w:hyperlink w:anchor="_Toc62037225" w:history="1">
            <w:r w:rsidR="0042143F" w:rsidRPr="00E23AD3">
              <w:rPr>
                <w:rStyle w:val="Hyperlink"/>
              </w:rPr>
              <w:t>L.1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_Toc62037225 \h </w:instrText>
            </w:r>
            <w:r w:rsidR="0042143F" w:rsidRPr="00E23AD3">
              <w:rPr>
                <w:webHidden/>
              </w:rPr>
            </w:r>
            <w:r w:rsidR="0042143F" w:rsidRPr="00E23AD3">
              <w:rPr>
                <w:webHidden/>
              </w:rPr>
              <w:fldChar w:fldCharType="separate"/>
            </w:r>
            <w:r w:rsidR="0042143F" w:rsidRPr="00E23AD3">
              <w:rPr>
                <w:webHidden/>
              </w:rPr>
              <w:t>35</w:t>
            </w:r>
            <w:r w:rsidR="0042143F" w:rsidRPr="00E23AD3">
              <w:rPr>
                <w:webHidden/>
              </w:rPr>
              <w:fldChar w:fldCharType="end"/>
            </w:r>
          </w:hyperlink>
        </w:p>
        <w:p w14:paraId="06C6EDA8" w14:textId="204260CA" w:rsidR="0042143F" w:rsidRPr="00E23AD3" w:rsidRDefault="00410D7C">
          <w:pPr>
            <w:pStyle w:val="TOC3"/>
            <w:rPr>
              <w:rFonts w:asciiTheme="minorHAnsi" w:eastAsiaTheme="minorEastAsia" w:hAnsiTheme="minorHAnsi" w:cstheme="minorBidi"/>
              <w:sz w:val="22"/>
              <w:szCs w:val="22"/>
              <w:lang w:eastAsia="en-GB"/>
            </w:rPr>
          </w:pPr>
          <w:hyperlink w:anchor="_Toc62037226" w:history="1">
            <w:r w:rsidR="0042143F" w:rsidRPr="00E23AD3">
              <w:rPr>
                <w:rStyle w:val="Hyperlink"/>
              </w:rPr>
              <w:t>L.2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_Toc62037226 \h </w:instrText>
            </w:r>
            <w:r w:rsidR="0042143F" w:rsidRPr="00E23AD3">
              <w:rPr>
                <w:webHidden/>
              </w:rPr>
            </w:r>
            <w:r w:rsidR="0042143F" w:rsidRPr="00E23AD3">
              <w:rPr>
                <w:webHidden/>
              </w:rPr>
              <w:fldChar w:fldCharType="separate"/>
            </w:r>
            <w:r w:rsidR="0042143F" w:rsidRPr="00E23AD3">
              <w:rPr>
                <w:webHidden/>
              </w:rPr>
              <w:t>35</w:t>
            </w:r>
            <w:r w:rsidR="0042143F" w:rsidRPr="00E23AD3">
              <w:rPr>
                <w:webHidden/>
              </w:rPr>
              <w:fldChar w:fldCharType="end"/>
            </w:r>
          </w:hyperlink>
        </w:p>
        <w:p w14:paraId="1897E98D" w14:textId="72AC8A89" w:rsidR="0042143F" w:rsidRPr="00E23AD3" w:rsidRDefault="00410D7C">
          <w:pPr>
            <w:pStyle w:val="TOC3"/>
            <w:rPr>
              <w:rFonts w:asciiTheme="minorHAnsi" w:eastAsiaTheme="minorEastAsia" w:hAnsiTheme="minorHAnsi" w:cstheme="minorBidi"/>
              <w:sz w:val="22"/>
              <w:szCs w:val="22"/>
              <w:lang w:eastAsia="en-GB"/>
            </w:rPr>
          </w:pPr>
          <w:hyperlink w:anchor="_Toc62037227" w:history="1">
            <w:r w:rsidR="0042143F" w:rsidRPr="00E23AD3">
              <w:rPr>
                <w:rStyle w:val="Hyperlink"/>
              </w:rPr>
              <w:t>L.3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_Toc62037227 \h </w:instrText>
            </w:r>
            <w:r w:rsidR="0042143F" w:rsidRPr="00E23AD3">
              <w:rPr>
                <w:webHidden/>
              </w:rPr>
            </w:r>
            <w:r w:rsidR="0042143F" w:rsidRPr="00E23AD3">
              <w:rPr>
                <w:webHidden/>
              </w:rPr>
              <w:fldChar w:fldCharType="separate"/>
            </w:r>
            <w:r w:rsidR="0042143F" w:rsidRPr="00E23AD3">
              <w:rPr>
                <w:webHidden/>
              </w:rPr>
              <w:t>36</w:t>
            </w:r>
            <w:r w:rsidR="0042143F" w:rsidRPr="00E23AD3">
              <w:rPr>
                <w:webHidden/>
              </w:rPr>
              <w:fldChar w:fldCharType="end"/>
            </w:r>
          </w:hyperlink>
        </w:p>
        <w:p w14:paraId="16E77D73" w14:textId="6B89D9FD" w:rsidR="0042143F" w:rsidRPr="00E23AD3" w:rsidRDefault="00410D7C">
          <w:pPr>
            <w:pStyle w:val="TOC3"/>
            <w:rPr>
              <w:rFonts w:asciiTheme="minorHAnsi" w:eastAsiaTheme="minorEastAsia" w:hAnsiTheme="minorHAnsi" w:cstheme="minorBidi"/>
              <w:sz w:val="22"/>
              <w:szCs w:val="22"/>
              <w:lang w:eastAsia="en-GB"/>
            </w:rPr>
          </w:pPr>
          <w:hyperlink w:anchor="_Toc62037228" w:history="1">
            <w:r w:rsidR="0042143F" w:rsidRPr="00E23AD3">
              <w:rPr>
                <w:rStyle w:val="Hyperlink"/>
              </w:rPr>
              <w:t>L.4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_Toc62037228 \h </w:instrText>
            </w:r>
            <w:r w:rsidR="0042143F" w:rsidRPr="00E23AD3">
              <w:rPr>
                <w:webHidden/>
              </w:rPr>
            </w:r>
            <w:r w:rsidR="0042143F" w:rsidRPr="00E23AD3">
              <w:rPr>
                <w:webHidden/>
              </w:rPr>
              <w:fldChar w:fldCharType="separate"/>
            </w:r>
            <w:r w:rsidR="0042143F" w:rsidRPr="00E23AD3">
              <w:rPr>
                <w:webHidden/>
              </w:rPr>
              <w:t>37</w:t>
            </w:r>
            <w:r w:rsidR="0042143F" w:rsidRPr="00E23AD3">
              <w:rPr>
                <w:webHidden/>
              </w:rPr>
              <w:fldChar w:fldCharType="end"/>
            </w:r>
          </w:hyperlink>
        </w:p>
        <w:p w14:paraId="49C4533C" w14:textId="0D7536AC" w:rsidR="0042143F" w:rsidRPr="00E23AD3" w:rsidRDefault="00410D7C">
          <w:pPr>
            <w:pStyle w:val="TOC2"/>
            <w:rPr>
              <w:rFonts w:asciiTheme="minorHAnsi" w:eastAsiaTheme="minorEastAsia" w:hAnsiTheme="minorHAnsi" w:cstheme="minorBidi"/>
              <w:sz w:val="22"/>
              <w:szCs w:val="22"/>
              <w:lang w:eastAsia="en-GB"/>
            </w:rPr>
          </w:pPr>
          <w:hyperlink w:anchor="_Toc62037229" w:history="1">
            <w:r w:rsidR="0042143F" w:rsidRPr="00E23AD3">
              <w:rPr>
                <w:rStyle w:val="Hyperlink"/>
              </w:rPr>
              <w:t>M</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16/11 – Test specifications for protocols, networks and services for emerging technologies, including benchmark testing</w:t>
            </w:r>
            <w:r w:rsidR="0042143F" w:rsidRPr="00E23AD3">
              <w:rPr>
                <w:webHidden/>
              </w:rPr>
              <w:tab/>
            </w:r>
            <w:r w:rsidR="0042143F" w:rsidRPr="00E23AD3">
              <w:rPr>
                <w:webHidden/>
              </w:rPr>
              <w:fldChar w:fldCharType="begin"/>
            </w:r>
            <w:r w:rsidR="0042143F" w:rsidRPr="00E23AD3">
              <w:rPr>
                <w:webHidden/>
              </w:rPr>
              <w:instrText xml:space="preserve"> PAGEREF _Toc62037229 \h </w:instrText>
            </w:r>
            <w:r w:rsidR="0042143F" w:rsidRPr="00E23AD3">
              <w:rPr>
                <w:webHidden/>
              </w:rPr>
            </w:r>
            <w:r w:rsidR="0042143F" w:rsidRPr="00E23AD3">
              <w:rPr>
                <w:webHidden/>
              </w:rPr>
              <w:fldChar w:fldCharType="separate"/>
            </w:r>
            <w:r w:rsidR="0042143F" w:rsidRPr="00E23AD3">
              <w:rPr>
                <w:webHidden/>
              </w:rPr>
              <w:t>39</w:t>
            </w:r>
            <w:r w:rsidR="0042143F" w:rsidRPr="00E23AD3">
              <w:rPr>
                <w:webHidden/>
              </w:rPr>
              <w:fldChar w:fldCharType="end"/>
            </w:r>
          </w:hyperlink>
        </w:p>
        <w:p w14:paraId="0BB9EFF4" w14:textId="0F03423B" w:rsidR="0042143F" w:rsidRPr="00E23AD3" w:rsidRDefault="00410D7C">
          <w:pPr>
            <w:pStyle w:val="TOC3"/>
            <w:rPr>
              <w:rFonts w:asciiTheme="minorHAnsi" w:eastAsiaTheme="minorEastAsia" w:hAnsiTheme="minorHAnsi" w:cstheme="minorBidi"/>
              <w:sz w:val="22"/>
              <w:szCs w:val="22"/>
              <w:lang w:eastAsia="en-GB"/>
            </w:rPr>
          </w:pPr>
          <w:hyperlink w:anchor="_Toc62037230" w:history="1">
            <w:r w:rsidR="0042143F" w:rsidRPr="00E23AD3">
              <w:rPr>
                <w:rStyle w:val="Hyperlink"/>
              </w:rPr>
              <w:t>M.1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_Toc62037230 \h </w:instrText>
            </w:r>
            <w:r w:rsidR="0042143F" w:rsidRPr="00E23AD3">
              <w:rPr>
                <w:webHidden/>
              </w:rPr>
            </w:r>
            <w:r w:rsidR="0042143F" w:rsidRPr="00E23AD3">
              <w:rPr>
                <w:webHidden/>
              </w:rPr>
              <w:fldChar w:fldCharType="separate"/>
            </w:r>
            <w:r w:rsidR="0042143F" w:rsidRPr="00E23AD3">
              <w:rPr>
                <w:webHidden/>
              </w:rPr>
              <w:t>39</w:t>
            </w:r>
            <w:r w:rsidR="0042143F" w:rsidRPr="00E23AD3">
              <w:rPr>
                <w:webHidden/>
              </w:rPr>
              <w:fldChar w:fldCharType="end"/>
            </w:r>
          </w:hyperlink>
        </w:p>
        <w:p w14:paraId="77371E3B" w14:textId="72B9FB46" w:rsidR="0042143F" w:rsidRPr="00E23AD3" w:rsidRDefault="00410D7C">
          <w:pPr>
            <w:pStyle w:val="TOC3"/>
            <w:rPr>
              <w:rFonts w:asciiTheme="minorHAnsi" w:eastAsiaTheme="minorEastAsia" w:hAnsiTheme="minorHAnsi" w:cstheme="minorBidi"/>
              <w:sz w:val="22"/>
              <w:szCs w:val="22"/>
              <w:lang w:eastAsia="en-GB"/>
            </w:rPr>
          </w:pPr>
          <w:hyperlink w:anchor="_Toc62037231" w:history="1">
            <w:r w:rsidR="0042143F" w:rsidRPr="00E23AD3">
              <w:rPr>
                <w:rStyle w:val="Hyperlink"/>
              </w:rPr>
              <w:t>M.2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_Toc62037231 \h </w:instrText>
            </w:r>
            <w:r w:rsidR="0042143F" w:rsidRPr="00E23AD3">
              <w:rPr>
                <w:webHidden/>
              </w:rPr>
            </w:r>
            <w:r w:rsidR="0042143F" w:rsidRPr="00E23AD3">
              <w:rPr>
                <w:webHidden/>
              </w:rPr>
              <w:fldChar w:fldCharType="separate"/>
            </w:r>
            <w:r w:rsidR="0042143F" w:rsidRPr="00E23AD3">
              <w:rPr>
                <w:webHidden/>
              </w:rPr>
              <w:t>40</w:t>
            </w:r>
            <w:r w:rsidR="0042143F" w:rsidRPr="00E23AD3">
              <w:rPr>
                <w:webHidden/>
              </w:rPr>
              <w:fldChar w:fldCharType="end"/>
            </w:r>
          </w:hyperlink>
        </w:p>
        <w:p w14:paraId="188FBF49" w14:textId="37C0BAF1" w:rsidR="0042143F" w:rsidRPr="00E23AD3" w:rsidRDefault="00410D7C">
          <w:pPr>
            <w:pStyle w:val="TOC3"/>
            <w:rPr>
              <w:rFonts w:asciiTheme="minorHAnsi" w:eastAsiaTheme="minorEastAsia" w:hAnsiTheme="minorHAnsi" w:cstheme="minorBidi"/>
              <w:sz w:val="22"/>
              <w:szCs w:val="22"/>
              <w:lang w:eastAsia="en-GB"/>
            </w:rPr>
          </w:pPr>
          <w:hyperlink w:anchor="_Toc62037232" w:history="1">
            <w:r w:rsidR="0042143F" w:rsidRPr="00E23AD3">
              <w:rPr>
                <w:rStyle w:val="Hyperlink"/>
              </w:rPr>
              <w:t>M.3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_Toc62037232 \h </w:instrText>
            </w:r>
            <w:r w:rsidR="0042143F" w:rsidRPr="00E23AD3">
              <w:rPr>
                <w:webHidden/>
              </w:rPr>
            </w:r>
            <w:r w:rsidR="0042143F" w:rsidRPr="00E23AD3">
              <w:rPr>
                <w:webHidden/>
              </w:rPr>
              <w:fldChar w:fldCharType="separate"/>
            </w:r>
            <w:r w:rsidR="0042143F" w:rsidRPr="00E23AD3">
              <w:rPr>
                <w:webHidden/>
              </w:rPr>
              <w:t>40</w:t>
            </w:r>
            <w:r w:rsidR="0042143F" w:rsidRPr="00E23AD3">
              <w:rPr>
                <w:webHidden/>
              </w:rPr>
              <w:fldChar w:fldCharType="end"/>
            </w:r>
          </w:hyperlink>
        </w:p>
        <w:p w14:paraId="5DAA251D" w14:textId="3BD7475E" w:rsidR="0042143F" w:rsidRPr="00E23AD3" w:rsidRDefault="00410D7C">
          <w:pPr>
            <w:pStyle w:val="TOC3"/>
            <w:rPr>
              <w:rFonts w:asciiTheme="minorHAnsi" w:eastAsiaTheme="minorEastAsia" w:hAnsiTheme="minorHAnsi" w:cstheme="minorBidi"/>
              <w:sz w:val="22"/>
              <w:szCs w:val="22"/>
              <w:lang w:eastAsia="en-GB"/>
            </w:rPr>
          </w:pPr>
          <w:hyperlink w:anchor="_Toc62037233" w:history="1">
            <w:r w:rsidR="0042143F" w:rsidRPr="00E23AD3">
              <w:rPr>
                <w:rStyle w:val="Hyperlink"/>
              </w:rPr>
              <w:t>M.4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_Toc62037233 \h </w:instrText>
            </w:r>
            <w:r w:rsidR="0042143F" w:rsidRPr="00E23AD3">
              <w:rPr>
                <w:webHidden/>
              </w:rPr>
            </w:r>
            <w:r w:rsidR="0042143F" w:rsidRPr="00E23AD3">
              <w:rPr>
                <w:webHidden/>
              </w:rPr>
              <w:fldChar w:fldCharType="separate"/>
            </w:r>
            <w:r w:rsidR="0042143F" w:rsidRPr="00E23AD3">
              <w:rPr>
                <w:webHidden/>
              </w:rPr>
              <w:t>41</w:t>
            </w:r>
            <w:r w:rsidR="0042143F" w:rsidRPr="00E23AD3">
              <w:rPr>
                <w:webHidden/>
              </w:rPr>
              <w:fldChar w:fldCharType="end"/>
            </w:r>
          </w:hyperlink>
        </w:p>
        <w:p w14:paraId="635EC251" w14:textId="37D6070D" w:rsidR="0042143F" w:rsidRPr="00E23AD3" w:rsidRDefault="00410D7C">
          <w:pPr>
            <w:pStyle w:val="TOC2"/>
            <w:rPr>
              <w:rFonts w:asciiTheme="minorHAnsi" w:eastAsiaTheme="minorEastAsia" w:hAnsiTheme="minorHAnsi" w:cstheme="minorBidi"/>
              <w:sz w:val="22"/>
              <w:szCs w:val="22"/>
              <w:lang w:eastAsia="en-GB"/>
            </w:rPr>
          </w:pPr>
          <w:hyperlink w:anchor="_Toc62037234" w:history="1">
            <w:r w:rsidR="0042143F" w:rsidRPr="00E23AD3">
              <w:rPr>
                <w:rStyle w:val="Hyperlink"/>
              </w:rPr>
              <w:t>N</w:t>
            </w:r>
            <w:r w:rsidR="0042143F" w:rsidRPr="00E23AD3">
              <w:rPr>
                <w:rFonts w:asciiTheme="minorHAnsi" w:eastAsiaTheme="minorEastAsia" w:hAnsiTheme="minorHAnsi" w:cstheme="minorBidi"/>
                <w:sz w:val="22"/>
                <w:szCs w:val="22"/>
                <w:lang w:eastAsia="en-GB"/>
              </w:rPr>
              <w:tab/>
            </w:r>
            <w:r w:rsidR="0042143F" w:rsidRPr="00E23AD3">
              <w:rPr>
                <w:rStyle w:val="Hyperlink"/>
              </w:rPr>
              <w:t>Question 17/11 – Combating counterfeit or tampered telecommunication/ICT software</w:t>
            </w:r>
            <w:r w:rsidR="0042143F" w:rsidRPr="00E23AD3">
              <w:rPr>
                <w:webHidden/>
              </w:rPr>
              <w:tab/>
            </w:r>
            <w:r w:rsidR="0042143F" w:rsidRPr="00E23AD3">
              <w:rPr>
                <w:webHidden/>
              </w:rPr>
              <w:fldChar w:fldCharType="begin"/>
            </w:r>
            <w:r w:rsidR="0042143F" w:rsidRPr="00E23AD3">
              <w:rPr>
                <w:webHidden/>
              </w:rPr>
              <w:instrText xml:space="preserve"> PAGEREF _Toc62037234 \h </w:instrText>
            </w:r>
            <w:r w:rsidR="0042143F" w:rsidRPr="00E23AD3">
              <w:rPr>
                <w:webHidden/>
              </w:rPr>
            </w:r>
            <w:r w:rsidR="0042143F" w:rsidRPr="00E23AD3">
              <w:rPr>
                <w:webHidden/>
              </w:rPr>
              <w:fldChar w:fldCharType="separate"/>
            </w:r>
            <w:r w:rsidR="0042143F" w:rsidRPr="00E23AD3">
              <w:rPr>
                <w:webHidden/>
              </w:rPr>
              <w:t>43</w:t>
            </w:r>
            <w:r w:rsidR="0042143F" w:rsidRPr="00E23AD3">
              <w:rPr>
                <w:webHidden/>
              </w:rPr>
              <w:fldChar w:fldCharType="end"/>
            </w:r>
          </w:hyperlink>
        </w:p>
        <w:p w14:paraId="45519623" w14:textId="1DBA137C" w:rsidR="0042143F" w:rsidRPr="00E23AD3" w:rsidRDefault="00410D7C">
          <w:pPr>
            <w:pStyle w:val="TOC3"/>
            <w:rPr>
              <w:rFonts w:asciiTheme="minorHAnsi" w:eastAsiaTheme="minorEastAsia" w:hAnsiTheme="minorHAnsi" w:cstheme="minorBidi"/>
              <w:sz w:val="22"/>
              <w:szCs w:val="22"/>
              <w:lang w:eastAsia="en-GB"/>
            </w:rPr>
          </w:pPr>
          <w:hyperlink w:anchor="_Toc62037235" w:history="1">
            <w:r w:rsidR="0042143F" w:rsidRPr="00E23AD3">
              <w:rPr>
                <w:rStyle w:val="Hyperlink"/>
              </w:rPr>
              <w:t>N.1</w:t>
            </w:r>
            <w:r w:rsidR="0042143F" w:rsidRPr="00E23AD3">
              <w:rPr>
                <w:rFonts w:asciiTheme="minorHAnsi" w:eastAsiaTheme="minorEastAsia" w:hAnsiTheme="minorHAnsi" w:cstheme="minorBidi"/>
                <w:sz w:val="22"/>
                <w:szCs w:val="22"/>
                <w:lang w:eastAsia="en-GB"/>
              </w:rPr>
              <w:tab/>
            </w:r>
            <w:r w:rsidR="0042143F" w:rsidRPr="00E23AD3">
              <w:rPr>
                <w:rStyle w:val="Hyperlink"/>
              </w:rPr>
              <w:t>Motivation</w:t>
            </w:r>
            <w:r w:rsidR="0042143F" w:rsidRPr="00E23AD3">
              <w:rPr>
                <w:webHidden/>
              </w:rPr>
              <w:tab/>
            </w:r>
            <w:r w:rsidR="0042143F" w:rsidRPr="00E23AD3">
              <w:rPr>
                <w:webHidden/>
              </w:rPr>
              <w:fldChar w:fldCharType="begin"/>
            </w:r>
            <w:r w:rsidR="0042143F" w:rsidRPr="00E23AD3">
              <w:rPr>
                <w:webHidden/>
              </w:rPr>
              <w:instrText xml:space="preserve"> PAGEREF _Toc62037235 \h </w:instrText>
            </w:r>
            <w:r w:rsidR="0042143F" w:rsidRPr="00E23AD3">
              <w:rPr>
                <w:webHidden/>
              </w:rPr>
            </w:r>
            <w:r w:rsidR="0042143F" w:rsidRPr="00E23AD3">
              <w:rPr>
                <w:webHidden/>
              </w:rPr>
              <w:fldChar w:fldCharType="separate"/>
            </w:r>
            <w:r w:rsidR="0042143F" w:rsidRPr="00E23AD3">
              <w:rPr>
                <w:webHidden/>
              </w:rPr>
              <w:t>43</w:t>
            </w:r>
            <w:r w:rsidR="0042143F" w:rsidRPr="00E23AD3">
              <w:rPr>
                <w:webHidden/>
              </w:rPr>
              <w:fldChar w:fldCharType="end"/>
            </w:r>
          </w:hyperlink>
        </w:p>
        <w:p w14:paraId="65F98817" w14:textId="7B5B25C7" w:rsidR="0042143F" w:rsidRPr="00E23AD3" w:rsidRDefault="00410D7C">
          <w:pPr>
            <w:pStyle w:val="TOC3"/>
            <w:rPr>
              <w:rFonts w:asciiTheme="minorHAnsi" w:eastAsiaTheme="minorEastAsia" w:hAnsiTheme="minorHAnsi" w:cstheme="minorBidi"/>
              <w:sz w:val="22"/>
              <w:szCs w:val="22"/>
              <w:lang w:eastAsia="en-GB"/>
            </w:rPr>
          </w:pPr>
          <w:hyperlink w:anchor="_Toc62037236" w:history="1">
            <w:r w:rsidR="0042143F" w:rsidRPr="00E23AD3">
              <w:rPr>
                <w:rStyle w:val="Hyperlink"/>
              </w:rPr>
              <w:t>N.2</w:t>
            </w:r>
            <w:r w:rsidR="0042143F" w:rsidRPr="00E23AD3">
              <w:rPr>
                <w:rFonts w:asciiTheme="minorHAnsi" w:eastAsiaTheme="minorEastAsia" w:hAnsiTheme="minorHAnsi" w:cstheme="minorBidi"/>
                <w:sz w:val="22"/>
                <w:szCs w:val="22"/>
                <w:lang w:eastAsia="en-GB"/>
              </w:rPr>
              <w:tab/>
            </w:r>
            <w:r w:rsidR="0042143F" w:rsidRPr="00E23AD3">
              <w:rPr>
                <w:rStyle w:val="Hyperlink"/>
              </w:rPr>
              <w:t>Question</w:t>
            </w:r>
            <w:r w:rsidR="0042143F" w:rsidRPr="00E23AD3">
              <w:rPr>
                <w:webHidden/>
              </w:rPr>
              <w:tab/>
            </w:r>
            <w:r w:rsidR="0042143F" w:rsidRPr="00E23AD3">
              <w:rPr>
                <w:webHidden/>
              </w:rPr>
              <w:fldChar w:fldCharType="begin"/>
            </w:r>
            <w:r w:rsidR="0042143F" w:rsidRPr="00E23AD3">
              <w:rPr>
                <w:webHidden/>
              </w:rPr>
              <w:instrText xml:space="preserve"> PAGEREF _Toc62037236 \h </w:instrText>
            </w:r>
            <w:r w:rsidR="0042143F" w:rsidRPr="00E23AD3">
              <w:rPr>
                <w:webHidden/>
              </w:rPr>
            </w:r>
            <w:r w:rsidR="0042143F" w:rsidRPr="00E23AD3">
              <w:rPr>
                <w:webHidden/>
              </w:rPr>
              <w:fldChar w:fldCharType="separate"/>
            </w:r>
            <w:r w:rsidR="0042143F" w:rsidRPr="00E23AD3">
              <w:rPr>
                <w:webHidden/>
              </w:rPr>
              <w:t>44</w:t>
            </w:r>
            <w:r w:rsidR="0042143F" w:rsidRPr="00E23AD3">
              <w:rPr>
                <w:webHidden/>
              </w:rPr>
              <w:fldChar w:fldCharType="end"/>
            </w:r>
          </w:hyperlink>
        </w:p>
        <w:p w14:paraId="30E6D038" w14:textId="15130AA3" w:rsidR="0042143F" w:rsidRPr="00E23AD3" w:rsidRDefault="00410D7C">
          <w:pPr>
            <w:pStyle w:val="TOC3"/>
            <w:rPr>
              <w:rFonts w:asciiTheme="minorHAnsi" w:eastAsiaTheme="minorEastAsia" w:hAnsiTheme="minorHAnsi" w:cstheme="minorBidi"/>
              <w:sz w:val="22"/>
              <w:szCs w:val="22"/>
              <w:lang w:eastAsia="en-GB"/>
            </w:rPr>
          </w:pPr>
          <w:hyperlink w:anchor="_Toc62037237" w:history="1">
            <w:r w:rsidR="0042143F" w:rsidRPr="00E23AD3">
              <w:rPr>
                <w:rStyle w:val="Hyperlink"/>
              </w:rPr>
              <w:t>N.3</w:t>
            </w:r>
            <w:r w:rsidR="0042143F" w:rsidRPr="00E23AD3">
              <w:rPr>
                <w:rFonts w:asciiTheme="minorHAnsi" w:eastAsiaTheme="minorEastAsia" w:hAnsiTheme="minorHAnsi" w:cstheme="minorBidi"/>
                <w:sz w:val="22"/>
                <w:szCs w:val="22"/>
                <w:lang w:eastAsia="en-GB"/>
              </w:rPr>
              <w:tab/>
            </w:r>
            <w:r w:rsidR="0042143F" w:rsidRPr="00E23AD3">
              <w:rPr>
                <w:rStyle w:val="Hyperlink"/>
              </w:rPr>
              <w:t>Tasks</w:t>
            </w:r>
            <w:r w:rsidR="0042143F" w:rsidRPr="00E23AD3">
              <w:rPr>
                <w:webHidden/>
              </w:rPr>
              <w:tab/>
            </w:r>
            <w:r w:rsidR="0042143F" w:rsidRPr="00E23AD3">
              <w:rPr>
                <w:webHidden/>
              </w:rPr>
              <w:fldChar w:fldCharType="begin"/>
            </w:r>
            <w:r w:rsidR="0042143F" w:rsidRPr="00E23AD3">
              <w:rPr>
                <w:webHidden/>
              </w:rPr>
              <w:instrText xml:space="preserve"> PAGEREF _Toc62037237 \h </w:instrText>
            </w:r>
            <w:r w:rsidR="0042143F" w:rsidRPr="00E23AD3">
              <w:rPr>
                <w:webHidden/>
              </w:rPr>
            </w:r>
            <w:r w:rsidR="0042143F" w:rsidRPr="00E23AD3">
              <w:rPr>
                <w:webHidden/>
              </w:rPr>
              <w:fldChar w:fldCharType="separate"/>
            </w:r>
            <w:r w:rsidR="0042143F" w:rsidRPr="00E23AD3">
              <w:rPr>
                <w:webHidden/>
              </w:rPr>
              <w:t>44</w:t>
            </w:r>
            <w:r w:rsidR="0042143F" w:rsidRPr="00E23AD3">
              <w:rPr>
                <w:webHidden/>
              </w:rPr>
              <w:fldChar w:fldCharType="end"/>
            </w:r>
          </w:hyperlink>
        </w:p>
        <w:p w14:paraId="21CEC378" w14:textId="5FACD132" w:rsidR="0042143F" w:rsidRPr="00E23AD3" w:rsidRDefault="00410D7C">
          <w:pPr>
            <w:pStyle w:val="TOC3"/>
            <w:rPr>
              <w:rFonts w:asciiTheme="minorHAnsi" w:eastAsiaTheme="minorEastAsia" w:hAnsiTheme="minorHAnsi" w:cstheme="minorBidi"/>
              <w:sz w:val="22"/>
              <w:szCs w:val="22"/>
              <w:lang w:eastAsia="en-GB"/>
            </w:rPr>
          </w:pPr>
          <w:hyperlink w:anchor="_Toc62037238" w:history="1">
            <w:r w:rsidR="0042143F" w:rsidRPr="00E23AD3">
              <w:rPr>
                <w:rStyle w:val="Hyperlink"/>
              </w:rPr>
              <w:t>N.4</w:t>
            </w:r>
            <w:r w:rsidR="0042143F" w:rsidRPr="00E23AD3">
              <w:rPr>
                <w:rFonts w:asciiTheme="minorHAnsi" w:eastAsiaTheme="minorEastAsia" w:hAnsiTheme="minorHAnsi" w:cstheme="minorBidi"/>
                <w:sz w:val="22"/>
                <w:szCs w:val="22"/>
                <w:lang w:eastAsia="en-GB"/>
              </w:rPr>
              <w:tab/>
            </w:r>
            <w:r w:rsidR="0042143F" w:rsidRPr="00E23AD3">
              <w:rPr>
                <w:rStyle w:val="Hyperlink"/>
              </w:rPr>
              <w:t>Relationships</w:t>
            </w:r>
            <w:r w:rsidR="0042143F" w:rsidRPr="00E23AD3">
              <w:rPr>
                <w:webHidden/>
              </w:rPr>
              <w:tab/>
            </w:r>
            <w:r w:rsidR="0042143F" w:rsidRPr="00E23AD3">
              <w:rPr>
                <w:webHidden/>
              </w:rPr>
              <w:fldChar w:fldCharType="begin"/>
            </w:r>
            <w:r w:rsidR="0042143F" w:rsidRPr="00E23AD3">
              <w:rPr>
                <w:webHidden/>
              </w:rPr>
              <w:instrText xml:space="preserve"> PAGEREF _Toc62037238 \h </w:instrText>
            </w:r>
            <w:r w:rsidR="0042143F" w:rsidRPr="00E23AD3">
              <w:rPr>
                <w:webHidden/>
              </w:rPr>
            </w:r>
            <w:r w:rsidR="0042143F" w:rsidRPr="00E23AD3">
              <w:rPr>
                <w:webHidden/>
              </w:rPr>
              <w:fldChar w:fldCharType="separate"/>
            </w:r>
            <w:r w:rsidR="0042143F" w:rsidRPr="00E23AD3">
              <w:rPr>
                <w:webHidden/>
              </w:rPr>
              <w:t>45</w:t>
            </w:r>
            <w:r w:rsidR="0042143F" w:rsidRPr="00E23AD3">
              <w:rPr>
                <w:webHidden/>
              </w:rPr>
              <w:fldChar w:fldCharType="end"/>
            </w:r>
          </w:hyperlink>
        </w:p>
        <w:p w14:paraId="04BAF238" w14:textId="142DA53E" w:rsidR="00AC35FB" w:rsidRPr="00E23AD3" w:rsidRDefault="00AC35FB" w:rsidP="00262349">
          <w:r w:rsidRPr="00E23AD3">
            <w:fldChar w:fldCharType="end"/>
          </w:r>
        </w:p>
      </w:sdtContent>
    </w:sdt>
    <w:p w14:paraId="7AAC2A15" w14:textId="77777777" w:rsidR="00262349" w:rsidRPr="00E23AD3" w:rsidRDefault="00262349" w:rsidP="00262349">
      <w:pPr>
        <w:rPr>
          <w:rFonts w:eastAsiaTheme="minorHAnsi"/>
        </w:rPr>
      </w:pPr>
      <w:bookmarkStart w:id="9" w:name="_Toc61977435"/>
      <w:bookmarkStart w:id="10" w:name="_Toc61979227"/>
      <w:r w:rsidRPr="00E23AD3">
        <w:rPr>
          <w:rFonts w:eastAsiaTheme="minorHAnsi"/>
        </w:rPr>
        <w:br w:type="page"/>
      </w:r>
    </w:p>
    <w:p w14:paraId="1E8BAF33" w14:textId="0B52985F" w:rsidR="00EC4F5C" w:rsidRPr="00E23AD3" w:rsidRDefault="00B224DB" w:rsidP="00262349">
      <w:pPr>
        <w:pStyle w:val="Heading1"/>
        <w:rPr>
          <w:rFonts w:eastAsiaTheme="minorHAnsi"/>
          <w:lang w:eastAsia="ja-JP"/>
        </w:rPr>
      </w:pPr>
      <w:bookmarkStart w:id="11" w:name="_Toc62037167"/>
      <w:r w:rsidRPr="00E23AD3">
        <w:rPr>
          <w:rFonts w:eastAsiaTheme="minorHAnsi"/>
          <w:lang w:eastAsia="ja-JP"/>
        </w:rPr>
        <w:lastRenderedPageBreak/>
        <w:t>1</w:t>
      </w:r>
      <w:r w:rsidRPr="00E23AD3">
        <w:rPr>
          <w:rFonts w:eastAsiaTheme="minorHAnsi"/>
          <w:lang w:eastAsia="ja-JP"/>
        </w:rPr>
        <w:tab/>
      </w:r>
      <w:r w:rsidR="00EC4F5C" w:rsidRPr="00E23AD3">
        <w:rPr>
          <w:rFonts w:eastAsiaTheme="minorHAnsi"/>
          <w:lang w:eastAsia="ja-JP"/>
        </w:rPr>
        <w:t>Introduction</w:t>
      </w:r>
      <w:bookmarkEnd w:id="9"/>
      <w:bookmarkEnd w:id="10"/>
      <w:bookmarkEnd w:id="11"/>
    </w:p>
    <w:p w14:paraId="6FCCE71B" w14:textId="28D9EF24" w:rsidR="00EC4F5C" w:rsidRPr="00E23AD3" w:rsidRDefault="00EC4F5C" w:rsidP="00262349">
      <w:r w:rsidRPr="00E23AD3">
        <w:t xml:space="preserve">This document contains the clean text of the Questions agreed by Study Group </w:t>
      </w:r>
      <w:r w:rsidR="001A0808" w:rsidRPr="00E23AD3">
        <w:t>11</w:t>
      </w:r>
      <w:r w:rsidRPr="00E23AD3">
        <w:t xml:space="preserve"> to be submitted to WTSA, which were endorsed at the virtual TSAG meeting, 11-18 January 2021. This set of Questions became effective on 18 January 2021, for the remainder of the study period.</w:t>
      </w:r>
    </w:p>
    <w:p w14:paraId="22CADDC3" w14:textId="0199E800" w:rsidR="00EC4F5C" w:rsidRPr="00E23AD3" w:rsidRDefault="00EC4F5C" w:rsidP="00262349">
      <w:r w:rsidRPr="00E23AD3">
        <w:t>Table 1 lists the Questions endorsed and their relationships to the previously in-force set of Questions.</w:t>
      </w:r>
      <w:r w:rsidR="00967E3B" w:rsidRPr="00E23AD3">
        <w:t xml:space="preserve"> It should be noted that Questions 9/11, 10/11 and Question 11/11 w</w:t>
      </w:r>
      <w:r w:rsidR="00554D9A" w:rsidRPr="00E23AD3">
        <w:t xml:space="preserve">ere merged into Question 16/11 and new </w:t>
      </w:r>
      <w:r w:rsidR="00967E3B" w:rsidRPr="00E23AD3">
        <w:t>Question</w:t>
      </w:r>
      <w:r w:rsidR="00554D9A" w:rsidRPr="00E23AD3">
        <w:t xml:space="preserve"> 17/11 </w:t>
      </w:r>
      <w:r w:rsidR="00B032C7" w:rsidRPr="00E23AD3">
        <w:t>was created, as indicated in Table 1</w:t>
      </w:r>
      <w:r w:rsidR="00967E3B" w:rsidRPr="00E23AD3">
        <w:t>.</w:t>
      </w:r>
    </w:p>
    <w:p w14:paraId="5BAA4B7E" w14:textId="6E51C92A" w:rsidR="00EC4F5C" w:rsidRPr="00E23AD3" w:rsidRDefault="00EC4F5C" w:rsidP="004E628D">
      <w:pPr>
        <w:pStyle w:val="TableNotitle"/>
      </w:pPr>
      <w:r w:rsidRPr="00E23AD3">
        <w:t>Table 1 – Map of in-force SG</w:t>
      </w:r>
      <w:r w:rsidR="008A60FD" w:rsidRPr="00E23AD3">
        <w:t>11</w:t>
      </w:r>
      <w:r w:rsidRPr="00E23AD3">
        <w:t xml:space="preserve"> Questions (endorsed, left) to the previous ones (right)</w:t>
      </w:r>
    </w:p>
    <w:tbl>
      <w:tblPr>
        <w:tblStyle w:val="TableGrid"/>
        <w:tblW w:w="526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0"/>
        <w:gridCol w:w="3041"/>
        <w:gridCol w:w="1659"/>
        <w:gridCol w:w="1050"/>
        <w:gridCol w:w="3316"/>
      </w:tblGrid>
      <w:tr w:rsidR="008072B4" w:rsidRPr="00E23AD3" w14:paraId="759B75B2" w14:textId="77777777" w:rsidTr="002B2EA4">
        <w:trPr>
          <w:tblHeader/>
          <w:jc w:val="center"/>
        </w:trPr>
        <w:tc>
          <w:tcPr>
            <w:tcW w:w="519" w:type="pct"/>
            <w:tcBorders>
              <w:top w:val="single" w:sz="12" w:space="0" w:color="auto"/>
              <w:bottom w:val="single" w:sz="12" w:space="0" w:color="auto"/>
            </w:tcBorders>
            <w:shd w:val="clear" w:color="auto" w:fill="auto"/>
            <w:hideMark/>
          </w:tcPr>
          <w:p w14:paraId="1030AC96" w14:textId="77777777" w:rsidR="008072B4" w:rsidRPr="00E23AD3" w:rsidRDefault="008072B4" w:rsidP="00262349">
            <w:pPr>
              <w:pStyle w:val="Tablehead"/>
            </w:pPr>
            <w:r w:rsidRPr="00E23AD3">
              <w:t>New number</w:t>
            </w:r>
          </w:p>
        </w:tc>
        <w:tc>
          <w:tcPr>
            <w:tcW w:w="1503" w:type="pct"/>
            <w:tcBorders>
              <w:top w:val="single" w:sz="12" w:space="0" w:color="auto"/>
              <w:bottom w:val="single" w:sz="12" w:space="0" w:color="auto"/>
            </w:tcBorders>
            <w:shd w:val="clear" w:color="auto" w:fill="auto"/>
            <w:hideMark/>
          </w:tcPr>
          <w:p w14:paraId="3659BF66" w14:textId="77777777" w:rsidR="008072B4" w:rsidRPr="00E23AD3" w:rsidRDefault="008072B4" w:rsidP="00262349">
            <w:pPr>
              <w:pStyle w:val="Tablehead"/>
            </w:pPr>
            <w:r w:rsidRPr="00E23AD3">
              <w:t>Current Question title</w:t>
            </w:r>
          </w:p>
        </w:tc>
        <w:tc>
          <w:tcPr>
            <w:tcW w:w="820" w:type="pct"/>
            <w:tcBorders>
              <w:top w:val="single" w:sz="12" w:space="0" w:color="auto"/>
              <w:bottom w:val="single" w:sz="12" w:space="0" w:color="auto"/>
            </w:tcBorders>
            <w:shd w:val="clear" w:color="auto" w:fill="auto"/>
            <w:hideMark/>
          </w:tcPr>
          <w:p w14:paraId="2C107BC8" w14:textId="77777777" w:rsidR="008072B4" w:rsidRPr="00E23AD3" w:rsidRDefault="008072B4" w:rsidP="00262349">
            <w:pPr>
              <w:pStyle w:val="Tablehead"/>
            </w:pPr>
            <w:r w:rsidRPr="00E23AD3">
              <w:t>Status</w:t>
            </w:r>
          </w:p>
        </w:tc>
        <w:tc>
          <w:tcPr>
            <w:tcW w:w="519" w:type="pct"/>
            <w:tcBorders>
              <w:top w:val="single" w:sz="12" w:space="0" w:color="auto"/>
              <w:bottom w:val="single" w:sz="12" w:space="0" w:color="auto"/>
            </w:tcBorders>
            <w:shd w:val="clear" w:color="auto" w:fill="auto"/>
            <w:hideMark/>
          </w:tcPr>
          <w:p w14:paraId="0F696553" w14:textId="77777777" w:rsidR="008072B4" w:rsidRPr="00E23AD3" w:rsidRDefault="008072B4" w:rsidP="00262349">
            <w:pPr>
              <w:pStyle w:val="Tablehead"/>
            </w:pPr>
            <w:r w:rsidRPr="00E23AD3">
              <w:t>Previous number</w:t>
            </w:r>
          </w:p>
        </w:tc>
        <w:tc>
          <w:tcPr>
            <w:tcW w:w="1639" w:type="pct"/>
            <w:tcBorders>
              <w:top w:val="single" w:sz="12" w:space="0" w:color="auto"/>
              <w:bottom w:val="single" w:sz="12" w:space="0" w:color="auto"/>
            </w:tcBorders>
            <w:shd w:val="clear" w:color="auto" w:fill="auto"/>
            <w:hideMark/>
          </w:tcPr>
          <w:p w14:paraId="5960E76F" w14:textId="77777777" w:rsidR="008072B4" w:rsidRPr="00E23AD3" w:rsidRDefault="008072B4" w:rsidP="00262349">
            <w:pPr>
              <w:pStyle w:val="Tablehead"/>
            </w:pPr>
            <w:r w:rsidRPr="00E23AD3">
              <w:t>Previous Question title</w:t>
            </w:r>
          </w:p>
        </w:tc>
      </w:tr>
      <w:tr w:rsidR="008072B4" w:rsidRPr="00E23AD3" w14:paraId="425DD950" w14:textId="77777777" w:rsidTr="002B2EA4">
        <w:trPr>
          <w:jc w:val="center"/>
        </w:trPr>
        <w:tc>
          <w:tcPr>
            <w:tcW w:w="519" w:type="pct"/>
            <w:tcBorders>
              <w:top w:val="single" w:sz="12" w:space="0" w:color="auto"/>
            </w:tcBorders>
            <w:shd w:val="clear" w:color="auto" w:fill="auto"/>
          </w:tcPr>
          <w:p w14:paraId="67FF2ED7" w14:textId="77777777" w:rsidR="008072B4" w:rsidRPr="00E23AD3" w:rsidRDefault="008072B4" w:rsidP="00262349">
            <w:pPr>
              <w:pStyle w:val="Tabletext"/>
              <w:jc w:val="center"/>
            </w:pPr>
            <w:r w:rsidRPr="00E23AD3">
              <w:t>1/11</w:t>
            </w:r>
          </w:p>
        </w:tc>
        <w:tc>
          <w:tcPr>
            <w:tcW w:w="1503" w:type="pct"/>
            <w:tcBorders>
              <w:top w:val="single" w:sz="12" w:space="0" w:color="auto"/>
            </w:tcBorders>
            <w:shd w:val="clear" w:color="auto" w:fill="auto"/>
          </w:tcPr>
          <w:p w14:paraId="43B4CDA4" w14:textId="77777777" w:rsidR="008072B4" w:rsidRPr="00E23AD3" w:rsidRDefault="008072B4" w:rsidP="00262349">
            <w:pPr>
              <w:pStyle w:val="Tabletext"/>
            </w:pPr>
            <w:r w:rsidRPr="00E23AD3">
              <w:t>Signalling and protocol architectures for telecommunication networks and guidelines for implementations</w:t>
            </w:r>
          </w:p>
        </w:tc>
        <w:tc>
          <w:tcPr>
            <w:tcW w:w="820" w:type="pct"/>
            <w:tcBorders>
              <w:top w:val="single" w:sz="12" w:space="0" w:color="auto"/>
            </w:tcBorders>
            <w:shd w:val="clear" w:color="auto" w:fill="auto"/>
          </w:tcPr>
          <w:p w14:paraId="0A41D6C3" w14:textId="77777777" w:rsidR="008072B4" w:rsidRPr="00E23AD3" w:rsidRDefault="008072B4" w:rsidP="00262349">
            <w:pPr>
              <w:pStyle w:val="Tabletext"/>
            </w:pPr>
            <w:r w:rsidRPr="00E23AD3">
              <w:t>Continued</w:t>
            </w:r>
          </w:p>
        </w:tc>
        <w:tc>
          <w:tcPr>
            <w:tcW w:w="519" w:type="pct"/>
            <w:tcBorders>
              <w:top w:val="single" w:sz="12" w:space="0" w:color="auto"/>
            </w:tcBorders>
            <w:shd w:val="clear" w:color="auto" w:fill="auto"/>
            <w:hideMark/>
          </w:tcPr>
          <w:p w14:paraId="1AD8A393" w14:textId="77777777" w:rsidR="008072B4" w:rsidRPr="00E23AD3" w:rsidRDefault="008072B4" w:rsidP="00262349">
            <w:pPr>
              <w:pStyle w:val="Tabletext"/>
              <w:jc w:val="center"/>
            </w:pPr>
            <w:r w:rsidRPr="00E23AD3">
              <w:t>1/11</w:t>
            </w:r>
          </w:p>
        </w:tc>
        <w:tc>
          <w:tcPr>
            <w:tcW w:w="1639" w:type="pct"/>
            <w:tcBorders>
              <w:top w:val="single" w:sz="12" w:space="0" w:color="auto"/>
            </w:tcBorders>
            <w:shd w:val="clear" w:color="auto" w:fill="auto"/>
            <w:hideMark/>
          </w:tcPr>
          <w:p w14:paraId="040802BE" w14:textId="77777777" w:rsidR="008072B4" w:rsidRPr="00E23AD3" w:rsidRDefault="008072B4" w:rsidP="00262349">
            <w:pPr>
              <w:pStyle w:val="Tabletext"/>
            </w:pPr>
            <w:r w:rsidRPr="00E23AD3">
              <w:t>Signalling and protocol architectures in emerging telecommunication environments and guidelines for implementations</w:t>
            </w:r>
          </w:p>
        </w:tc>
      </w:tr>
      <w:tr w:rsidR="008072B4" w:rsidRPr="00E23AD3" w14:paraId="14826F90" w14:textId="77777777" w:rsidTr="002B2EA4">
        <w:trPr>
          <w:jc w:val="center"/>
        </w:trPr>
        <w:tc>
          <w:tcPr>
            <w:tcW w:w="519" w:type="pct"/>
            <w:shd w:val="clear" w:color="auto" w:fill="auto"/>
          </w:tcPr>
          <w:p w14:paraId="2566A4EF" w14:textId="77777777" w:rsidR="008072B4" w:rsidRPr="00E23AD3" w:rsidRDefault="008072B4" w:rsidP="00262349">
            <w:pPr>
              <w:pStyle w:val="Tabletext"/>
              <w:jc w:val="center"/>
            </w:pPr>
            <w:r w:rsidRPr="00E23AD3">
              <w:t>2/11</w:t>
            </w:r>
          </w:p>
        </w:tc>
        <w:tc>
          <w:tcPr>
            <w:tcW w:w="1503" w:type="pct"/>
            <w:shd w:val="clear" w:color="auto" w:fill="auto"/>
          </w:tcPr>
          <w:p w14:paraId="6DD23A9D" w14:textId="77777777" w:rsidR="008072B4" w:rsidRPr="00E23AD3" w:rsidRDefault="008072B4" w:rsidP="00262349">
            <w:pPr>
              <w:pStyle w:val="Tabletext"/>
            </w:pPr>
            <w:r w:rsidRPr="00E23AD3">
              <w:t>Signalling requirements and protocols for services and applications in telecommunication environments</w:t>
            </w:r>
          </w:p>
        </w:tc>
        <w:tc>
          <w:tcPr>
            <w:tcW w:w="820" w:type="pct"/>
            <w:shd w:val="clear" w:color="auto" w:fill="auto"/>
          </w:tcPr>
          <w:p w14:paraId="351F986A" w14:textId="77777777" w:rsidR="008072B4" w:rsidRPr="00E23AD3" w:rsidRDefault="008072B4" w:rsidP="00262349">
            <w:pPr>
              <w:pStyle w:val="Tabletext"/>
            </w:pPr>
            <w:r w:rsidRPr="00E23AD3">
              <w:t>Continued</w:t>
            </w:r>
          </w:p>
        </w:tc>
        <w:tc>
          <w:tcPr>
            <w:tcW w:w="519" w:type="pct"/>
            <w:shd w:val="clear" w:color="auto" w:fill="auto"/>
          </w:tcPr>
          <w:p w14:paraId="1826EC42" w14:textId="77777777" w:rsidR="008072B4" w:rsidRPr="00E23AD3" w:rsidRDefault="008072B4" w:rsidP="00262349">
            <w:pPr>
              <w:pStyle w:val="Tabletext"/>
              <w:jc w:val="center"/>
            </w:pPr>
            <w:r w:rsidRPr="00E23AD3">
              <w:t>2/11</w:t>
            </w:r>
          </w:p>
        </w:tc>
        <w:tc>
          <w:tcPr>
            <w:tcW w:w="1639" w:type="pct"/>
            <w:shd w:val="clear" w:color="auto" w:fill="auto"/>
          </w:tcPr>
          <w:p w14:paraId="284259F9" w14:textId="77777777" w:rsidR="008072B4" w:rsidRPr="00E23AD3" w:rsidRDefault="008072B4" w:rsidP="00262349">
            <w:pPr>
              <w:pStyle w:val="Tabletext"/>
            </w:pPr>
            <w:r w:rsidRPr="00E23AD3">
              <w:t>Signalling requirements and protocols for services and applications in emerging telecommunication environments</w:t>
            </w:r>
          </w:p>
        </w:tc>
      </w:tr>
      <w:tr w:rsidR="008072B4" w:rsidRPr="00E23AD3" w14:paraId="72C7A62C" w14:textId="77777777" w:rsidTr="002B2EA4">
        <w:trPr>
          <w:jc w:val="center"/>
        </w:trPr>
        <w:tc>
          <w:tcPr>
            <w:tcW w:w="519" w:type="pct"/>
            <w:shd w:val="clear" w:color="auto" w:fill="auto"/>
          </w:tcPr>
          <w:p w14:paraId="6AFEB370" w14:textId="77777777" w:rsidR="008072B4" w:rsidRPr="00E23AD3" w:rsidRDefault="008072B4" w:rsidP="00262349">
            <w:pPr>
              <w:pStyle w:val="Tabletext"/>
              <w:jc w:val="center"/>
            </w:pPr>
            <w:r w:rsidRPr="00E23AD3">
              <w:t>3/11</w:t>
            </w:r>
          </w:p>
        </w:tc>
        <w:tc>
          <w:tcPr>
            <w:tcW w:w="1503" w:type="pct"/>
            <w:shd w:val="clear" w:color="auto" w:fill="auto"/>
          </w:tcPr>
          <w:p w14:paraId="4836BE82" w14:textId="77777777" w:rsidR="008072B4" w:rsidRPr="00E23AD3" w:rsidRDefault="008072B4" w:rsidP="00262349">
            <w:pPr>
              <w:pStyle w:val="Tabletext"/>
            </w:pPr>
            <w:r w:rsidRPr="00E23AD3">
              <w:t>Signalling requirements and protocols for emergency telecommunications</w:t>
            </w:r>
          </w:p>
        </w:tc>
        <w:tc>
          <w:tcPr>
            <w:tcW w:w="820" w:type="pct"/>
            <w:shd w:val="clear" w:color="auto" w:fill="auto"/>
          </w:tcPr>
          <w:p w14:paraId="77374D93" w14:textId="77777777" w:rsidR="008072B4" w:rsidRPr="00E23AD3" w:rsidRDefault="008072B4" w:rsidP="00262349">
            <w:pPr>
              <w:pStyle w:val="Tabletext"/>
            </w:pPr>
            <w:r w:rsidRPr="00E23AD3">
              <w:t>Continued</w:t>
            </w:r>
          </w:p>
        </w:tc>
        <w:tc>
          <w:tcPr>
            <w:tcW w:w="519" w:type="pct"/>
            <w:shd w:val="clear" w:color="auto" w:fill="auto"/>
          </w:tcPr>
          <w:p w14:paraId="1FA80421" w14:textId="77777777" w:rsidR="008072B4" w:rsidRPr="00E23AD3" w:rsidRDefault="008072B4" w:rsidP="00262349">
            <w:pPr>
              <w:pStyle w:val="Tabletext"/>
              <w:jc w:val="center"/>
            </w:pPr>
            <w:r w:rsidRPr="00E23AD3">
              <w:t>3/11</w:t>
            </w:r>
          </w:p>
        </w:tc>
        <w:tc>
          <w:tcPr>
            <w:tcW w:w="1639" w:type="pct"/>
            <w:shd w:val="clear" w:color="auto" w:fill="auto"/>
          </w:tcPr>
          <w:p w14:paraId="0BB3260E" w14:textId="77777777" w:rsidR="008072B4" w:rsidRPr="00E23AD3" w:rsidRDefault="008072B4" w:rsidP="00262349">
            <w:pPr>
              <w:pStyle w:val="Tabletext"/>
            </w:pPr>
            <w:r w:rsidRPr="00E23AD3">
              <w:t>Signalling requirements and protocols for emergency telecommunications</w:t>
            </w:r>
          </w:p>
        </w:tc>
      </w:tr>
      <w:tr w:rsidR="008072B4" w:rsidRPr="00E23AD3" w14:paraId="2B339FD3" w14:textId="77777777" w:rsidTr="002B2EA4">
        <w:trPr>
          <w:jc w:val="center"/>
        </w:trPr>
        <w:tc>
          <w:tcPr>
            <w:tcW w:w="519" w:type="pct"/>
            <w:shd w:val="clear" w:color="auto" w:fill="auto"/>
          </w:tcPr>
          <w:p w14:paraId="703EE3F0" w14:textId="77777777" w:rsidR="008072B4" w:rsidRPr="00E23AD3" w:rsidRDefault="008072B4" w:rsidP="00262349">
            <w:pPr>
              <w:pStyle w:val="Tabletext"/>
              <w:jc w:val="center"/>
            </w:pPr>
            <w:r w:rsidRPr="00E23AD3">
              <w:t>4/11</w:t>
            </w:r>
          </w:p>
        </w:tc>
        <w:tc>
          <w:tcPr>
            <w:tcW w:w="1503" w:type="pct"/>
            <w:shd w:val="clear" w:color="auto" w:fill="auto"/>
          </w:tcPr>
          <w:p w14:paraId="37BB5511" w14:textId="77777777" w:rsidR="008072B4" w:rsidRPr="00E23AD3" w:rsidRDefault="008072B4" w:rsidP="00262349">
            <w:pPr>
              <w:pStyle w:val="Tabletext"/>
            </w:pPr>
            <w:r w:rsidRPr="00E23AD3">
              <w:t xml:space="preserve">Protocols for control, </w:t>
            </w:r>
            <w:proofErr w:type="gramStart"/>
            <w:r w:rsidRPr="00E23AD3">
              <w:t>management</w:t>
            </w:r>
            <w:proofErr w:type="gramEnd"/>
            <w:r w:rsidRPr="00E23AD3">
              <w:t xml:space="preserve"> and orchestration of network resources</w:t>
            </w:r>
          </w:p>
        </w:tc>
        <w:tc>
          <w:tcPr>
            <w:tcW w:w="820" w:type="pct"/>
            <w:shd w:val="clear" w:color="auto" w:fill="auto"/>
          </w:tcPr>
          <w:p w14:paraId="28BB2FCA" w14:textId="77777777" w:rsidR="008072B4" w:rsidRPr="00E23AD3" w:rsidRDefault="008072B4" w:rsidP="00262349">
            <w:pPr>
              <w:pStyle w:val="Tabletext"/>
            </w:pPr>
            <w:r w:rsidRPr="00E23AD3">
              <w:t>Continued</w:t>
            </w:r>
          </w:p>
        </w:tc>
        <w:tc>
          <w:tcPr>
            <w:tcW w:w="519" w:type="pct"/>
            <w:shd w:val="clear" w:color="auto" w:fill="auto"/>
          </w:tcPr>
          <w:p w14:paraId="30251E38" w14:textId="77777777" w:rsidR="008072B4" w:rsidRPr="00E23AD3" w:rsidRDefault="008072B4" w:rsidP="00262349">
            <w:pPr>
              <w:pStyle w:val="Tabletext"/>
              <w:jc w:val="center"/>
            </w:pPr>
            <w:r w:rsidRPr="00E23AD3">
              <w:t>4/11</w:t>
            </w:r>
          </w:p>
        </w:tc>
        <w:tc>
          <w:tcPr>
            <w:tcW w:w="1639" w:type="pct"/>
            <w:shd w:val="clear" w:color="auto" w:fill="auto"/>
          </w:tcPr>
          <w:p w14:paraId="1B0508E9" w14:textId="77777777" w:rsidR="008072B4" w:rsidRPr="00E23AD3" w:rsidRDefault="008072B4" w:rsidP="00262349">
            <w:pPr>
              <w:pStyle w:val="Tabletext"/>
            </w:pPr>
            <w:r w:rsidRPr="00E23AD3">
              <w:t xml:space="preserve">Protocols for control, </w:t>
            </w:r>
            <w:proofErr w:type="gramStart"/>
            <w:r w:rsidRPr="00E23AD3">
              <w:t>management</w:t>
            </w:r>
            <w:proofErr w:type="gramEnd"/>
            <w:r w:rsidRPr="00E23AD3">
              <w:t xml:space="preserve"> and orchestration of network resources</w:t>
            </w:r>
          </w:p>
        </w:tc>
      </w:tr>
      <w:tr w:rsidR="008072B4" w:rsidRPr="00E23AD3" w14:paraId="0BBCC641" w14:textId="77777777" w:rsidTr="002B2EA4">
        <w:trPr>
          <w:jc w:val="center"/>
        </w:trPr>
        <w:tc>
          <w:tcPr>
            <w:tcW w:w="519" w:type="pct"/>
            <w:shd w:val="clear" w:color="auto" w:fill="auto"/>
          </w:tcPr>
          <w:p w14:paraId="76871892" w14:textId="77777777" w:rsidR="008072B4" w:rsidRPr="00E23AD3" w:rsidRDefault="008072B4" w:rsidP="00262349">
            <w:pPr>
              <w:pStyle w:val="Tabletext"/>
              <w:jc w:val="center"/>
            </w:pPr>
            <w:r w:rsidRPr="00E23AD3">
              <w:t>5/11</w:t>
            </w:r>
          </w:p>
        </w:tc>
        <w:tc>
          <w:tcPr>
            <w:tcW w:w="1503" w:type="pct"/>
            <w:shd w:val="clear" w:color="auto" w:fill="auto"/>
          </w:tcPr>
          <w:p w14:paraId="37C69EB6" w14:textId="77777777" w:rsidR="008072B4" w:rsidRPr="00E23AD3" w:rsidRDefault="008072B4" w:rsidP="00262349">
            <w:pPr>
              <w:pStyle w:val="Tabletext"/>
            </w:pPr>
            <w:r w:rsidRPr="00E23AD3">
              <w:t xml:space="preserve">Signalling requirements and protocols for border network gateway in the context of network virtualization and </w:t>
            </w:r>
            <w:proofErr w:type="spellStart"/>
            <w:r w:rsidRPr="00E23AD3">
              <w:t>intelligentization</w:t>
            </w:r>
            <w:proofErr w:type="spellEnd"/>
          </w:p>
        </w:tc>
        <w:tc>
          <w:tcPr>
            <w:tcW w:w="820" w:type="pct"/>
            <w:shd w:val="clear" w:color="auto" w:fill="auto"/>
          </w:tcPr>
          <w:p w14:paraId="59C387C1" w14:textId="77777777" w:rsidR="008072B4" w:rsidRPr="00E23AD3" w:rsidRDefault="008072B4" w:rsidP="00262349">
            <w:pPr>
              <w:pStyle w:val="Tabletext"/>
            </w:pPr>
            <w:r w:rsidRPr="00E23AD3">
              <w:t>Continued</w:t>
            </w:r>
          </w:p>
        </w:tc>
        <w:tc>
          <w:tcPr>
            <w:tcW w:w="519" w:type="pct"/>
            <w:shd w:val="clear" w:color="auto" w:fill="auto"/>
          </w:tcPr>
          <w:p w14:paraId="3D3BD693" w14:textId="77777777" w:rsidR="008072B4" w:rsidRPr="00E23AD3" w:rsidRDefault="008072B4" w:rsidP="00262349">
            <w:pPr>
              <w:pStyle w:val="Tabletext"/>
              <w:jc w:val="center"/>
            </w:pPr>
            <w:r w:rsidRPr="00E23AD3">
              <w:t>5/11</w:t>
            </w:r>
          </w:p>
        </w:tc>
        <w:tc>
          <w:tcPr>
            <w:tcW w:w="1639" w:type="pct"/>
            <w:shd w:val="clear" w:color="auto" w:fill="auto"/>
          </w:tcPr>
          <w:p w14:paraId="3BA3889D" w14:textId="77777777" w:rsidR="008072B4" w:rsidRPr="00E23AD3" w:rsidRDefault="008072B4" w:rsidP="00262349">
            <w:pPr>
              <w:pStyle w:val="Tabletext"/>
            </w:pPr>
            <w:r w:rsidRPr="00E23AD3">
              <w:t>Protocols and procedures supporting services provided by broadband network gateways</w:t>
            </w:r>
          </w:p>
        </w:tc>
      </w:tr>
      <w:tr w:rsidR="008072B4" w:rsidRPr="00E23AD3" w14:paraId="3D0260B7" w14:textId="77777777" w:rsidTr="002B2EA4">
        <w:trPr>
          <w:jc w:val="center"/>
        </w:trPr>
        <w:tc>
          <w:tcPr>
            <w:tcW w:w="519" w:type="pct"/>
            <w:shd w:val="clear" w:color="auto" w:fill="auto"/>
          </w:tcPr>
          <w:p w14:paraId="640E6F92" w14:textId="77777777" w:rsidR="008072B4" w:rsidRPr="00E23AD3" w:rsidRDefault="008072B4" w:rsidP="00262349">
            <w:pPr>
              <w:pStyle w:val="Tabletext"/>
              <w:jc w:val="center"/>
            </w:pPr>
            <w:r w:rsidRPr="00E23AD3">
              <w:t>6/11</w:t>
            </w:r>
          </w:p>
        </w:tc>
        <w:tc>
          <w:tcPr>
            <w:tcW w:w="1503" w:type="pct"/>
            <w:shd w:val="clear" w:color="auto" w:fill="auto"/>
          </w:tcPr>
          <w:p w14:paraId="18DB2A94" w14:textId="77777777" w:rsidR="008072B4" w:rsidRPr="00E23AD3" w:rsidRDefault="008072B4" w:rsidP="00262349">
            <w:pPr>
              <w:pStyle w:val="Tabletext"/>
            </w:pPr>
            <w:r w:rsidRPr="00E23AD3">
              <w:t>Protocols supporting control and management technologies for IMT-2020 network and beyond</w:t>
            </w:r>
          </w:p>
        </w:tc>
        <w:tc>
          <w:tcPr>
            <w:tcW w:w="820" w:type="pct"/>
            <w:shd w:val="clear" w:color="auto" w:fill="auto"/>
          </w:tcPr>
          <w:p w14:paraId="2AFD30E1" w14:textId="77777777" w:rsidR="008072B4" w:rsidRPr="00E23AD3" w:rsidRDefault="008072B4" w:rsidP="00262349">
            <w:pPr>
              <w:pStyle w:val="Tabletext"/>
            </w:pPr>
            <w:r w:rsidRPr="00E23AD3">
              <w:t>Continued</w:t>
            </w:r>
          </w:p>
        </w:tc>
        <w:tc>
          <w:tcPr>
            <w:tcW w:w="519" w:type="pct"/>
            <w:shd w:val="clear" w:color="auto" w:fill="auto"/>
          </w:tcPr>
          <w:p w14:paraId="4E48FBA8" w14:textId="77777777" w:rsidR="008072B4" w:rsidRPr="00E23AD3" w:rsidRDefault="008072B4" w:rsidP="00262349">
            <w:pPr>
              <w:pStyle w:val="Tabletext"/>
              <w:jc w:val="center"/>
            </w:pPr>
            <w:r w:rsidRPr="00E23AD3">
              <w:t>6/11</w:t>
            </w:r>
          </w:p>
        </w:tc>
        <w:tc>
          <w:tcPr>
            <w:tcW w:w="1639" w:type="pct"/>
            <w:shd w:val="clear" w:color="auto" w:fill="auto"/>
          </w:tcPr>
          <w:p w14:paraId="60EB46A7" w14:textId="77777777" w:rsidR="008072B4" w:rsidRPr="00E23AD3" w:rsidRDefault="008072B4" w:rsidP="00262349">
            <w:pPr>
              <w:pStyle w:val="Tabletext"/>
            </w:pPr>
            <w:r w:rsidRPr="00E23AD3">
              <w:t>Protocols supporting control and management technologies for IMT-2020</w:t>
            </w:r>
          </w:p>
        </w:tc>
      </w:tr>
      <w:tr w:rsidR="008072B4" w:rsidRPr="00E23AD3" w14:paraId="3712B87A" w14:textId="77777777" w:rsidTr="002B2EA4">
        <w:trPr>
          <w:jc w:val="center"/>
        </w:trPr>
        <w:tc>
          <w:tcPr>
            <w:tcW w:w="519" w:type="pct"/>
            <w:shd w:val="clear" w:color="auto" w:fill="auto"/>
          </w:tcPr>
          <w:p w14:paraId="1F452379" w14:textId="77777777" w:rsidR="008072B4" w:rsidRPr="00E23AD3" w:rsidRDefault="008072B4" w:rsidP="00262349">
            <w:pPr>
              <w:pStyle w:val="Tabletext"/>
              <w:jc w:val="center"/>
            </w:pPr>
            <w:r w:rsidRPr="00E23AD3">
              <w:t>7/11</w:t>
            </w:r>
          </w:p>
        </w:tc>
        <w:tc>
          <w:tcPr>
            <w:tcW w:w="1503" w:type="pct"/>
            <w:shd w:val="clear" w:color="auto" w:fill="auto"/>
          </w:tcPr>
          <w:p w14:paraId="3A6EAE60" w14:textId="77777777" w:rsidR="008072B4" w:rsidRPr="00E23AD3" w:rsidRDefault="008072B4" w:rsidP="00262349">
            <w:pPr>
              <w:pStyle w:val="Tabletext"/>
            </w:pPr>
            <w:r w:rsidRPr="00E23AD3">
              <w:t>Signalling requirements and protocols for network attachment and edge computing for future networks, IMT-2020 network and beyond</w:t>
            </w:r>
          </w:p>
        </w:tc>
        <w:tc>
          <w:tcPr>
            <w:tcW w:w="820" w:type="pct"/>
            <w:shd w:val="clear" w:color="auto" w:fill="auto"/>
          </w:tcPr>
          <w:p w14:paraId="43247569" w14:textId="77777777" w:rsidR="008072B4" w:rsidRPr="00E23AD3" w:rsidRDefault="008072B4" w:rsidP="00262349">
            <w:pPr>
              <w:pStyle w:val="Tabletext"/>
            </w:pPr>
            <w:r w:rsidRPr="00E23AD3">
              <w:t>Continued</w:t>
            </w:r>
          </w:p>
        </w:tc>
        <w:tc>
          <w:tcPr>
            <w:tcW w:w="519" w:type="pct"/>
            <w:shd w:val="clear" w:color="auto" w:fill="auto"/>
          </w:tcPr>
          <w:p w14:paraId="68B9237F" w14:textId="77777777" w:rsidR="008072B4" w:rsidRPr="00E23AD3" w:rsidRDefault="008072B4" w:rsidP="00262349">
            <w:pPr>
              <w:pStyle w:val="Tabletext"/>
              <w:jc w:val="center"/>
            </w:pPr>
            <w:r w:rsidRPr="00E23AD3">
              <w:t>7/11</w:t>
            </w:r>
          </w:p>
        </w:tc>
        <w:tc>
          <w:tcPr>
            <w:tcW w:w="1639" w:type="pct"/>
            <w:shd w:val="clear" w:color="auto" w:fill="auto"/>
          </w:tcPr>
          <w:p w14:paraId="21939DA0" w14:textId="77777777" w:rsidR="008072B4" w:rsidRPr="00E23AD3" w:rsidRDefault="008072B4" w:rsidP="00262349">
            <w:pPr>
              <w:pStyle w:val="Tabletext"/>
            </w:pPr>
            <w:r w:rsidRPr="00E23AD3">
              <w:t>Signalling requirements and protocols for network attachment including mobility and resource management for future networks and IMT-2020</w:t>
            </w:r>
          </w:p>
        </w:tc>
      </w:tr>
      <w:tr w:rsidR="008072B4" w:rsidRPr="00E23AD3" w14:paraId="5C0CC125" w14:textId="77777777" w:rsidTr="002B2EA4">
        <w:trPr>
          <w:jc w:val="center"/>
        </w:trPr>
        <w:tc>
          <w:tcPr>
            <w:tcW w:w="519" w:type="pct"/>
            <w:shd w:val="clear" w:color="auto" w:fill="auto"/>
          </w:tcPr>
          <w:p w14:paraId="643BE062" w14:textId="77777777" w:rsidR="008072B4" w:rsidRPr="00E23AD3" w:rsidRDefault="008072B4" w:rsidP="00262349">
            <w:pPr>
              <w:pStyle w:val="Tabletext"/>
              <w:jc w:val="center"/>
            </w:pPr>
            <w:r w:rsidRPr="00E23AD3">
              <w:t>8/11</w:t>
            </w:r>
          </w:p>
        </w:tc>
        <w:tc>
          <w:tcPr>
            <w:tcW w:w="1503" w:type="pct"/>
            <w:shd w:val="clear" w:color="auto" w:fill="auto"/>
          </w:tcPr>
          <w:p w14:paraId="681BF50D" w14:textId="77777777" w:rsidR="008072B4" w:rsidRPr="00E23AD3" w:rsidRDefault="008072B4" w:rsidP="00262349">
            <w:pPr>
              <w:pStyle w:val="Tabletext"/>
            </w:pPr>
            <w:r w:rsidRPr="00E23AD3">
              <w:t>Protocols supporting distributed content networking, information centric network (ICN) technologies for future networks, IMT-2020 network and beyond</w:t>
            </w:r>
          </w:p>
        </w:tc>
        <w:tc>
          <w:tcPr>
            <w:tcW w:w="820" w:type="pct"/>
            <w:shd w:val="clear" w:color="auto" w:fill="auto"/>
          </w:tcPr>
          <w:p w14:paraId="1394F1AE" w14:textId="77777777" w:rsidR="008072B4" w:rsidRPr="00E23AD3" w:rsidRDefault="008072B4" w:rsidP="00262349">
            <w:pPr>
              <w:pStyle w:val="Tabletext"/>
            </w:pPr>
            <w:r w:rsidRPr="00E23AD3">
              <w:t>Continued</w:t>
            </w:r>
          </w:p>
        </w:tc>
        <w:tc>
          <w:tcPr>
            <w:tcW w:w="519" w:type="pct"/>
            <w:shd w:val="clear" w:color="auto" w:fill="auto"/>
          </w:tcPr>
          <w:p w14:paraId="540860A6" w14:textId="77777777" w:rsidR="008072B4" w:rsidRPr="00E23AD3" w:rsidRDefault="008072B4" w:rsidP="00262349">
            <w:pPr>
              <w:pStyle w:val="Tabletext"/>
              <w:jc w:val="center"/>
            </w:pPr>
            <w:r w:rsidRPr="00E23AD3">
              <w:t>8/11</w:t>
            </w:r>
          </w:p>
        </w:tc>
        <w:tc>
          <w:tcPr>
            <w:tcW w:w="1639" w:type="pct"/>
            <w:shd w:val="clear" w:color="auto" w:fill="auto"/>
          </w:tcPr>
          <w:p w14:paraId="6070A23C" w14:textId="77777777" w:rsidR="008072B4" w:rsidRPr="00E23AD3" w:rsidRDefault="008072B4" w:rsidP="00262349">
            <w:pPr>
              <w:pStyle w:val="Tabletext"/>
            </w:pPr>
            <w:r w:rsidRPr="00E23AD3">
              <w:t>Protocols supporting distributed content networking and information centric network (ICN) for future networks and IMT-2020, including end-to-end multi-party communications</w:t>
            </w:r>
          </w:p>
        </w:tc>
      </w:tr>
      <w:tr w:rsidR="008072B4" w:rsidRPr="00E23AD3" w14:paraId="2CDB3123" w14:textId="77777777" w:rsidTr="002B2EA4">
        <w:trPr>
          <w:jc w:val="center"/>
        </w:trPr>
        <w:tc>
          <w:tcPr>
            <w:tcW w:w="519" w:type="pct"/>
            <w:shd w:val="clear" w:color="auto" w:fill="auto"/>
          </w:tcPr>
          <w:p w14:paraId="705A911D" w14:textId="77777777" w:rsidR="008072B4" w:rsidRPr="00E23AD3" w:rsidRDefault="008072B4" w:rsidP="00262349">
            <w:pPr>
              <w:pStyle w:val="Tabletext"/>
              <w:jc w:val="center"/>
            </w:pPr>
            <w:r w:rsidRPr="00E23AD3">
              <w:t>12/11</w:t>
            </w:r>
          </w:p>
        </w:tc>
        <w:tc>
          <w:tcPr>
            <w:tcW w:w="1503" w:type="pct"/>
            <w:shd w:val="clear" w:color="auto" w:fill="auto"/>
          </w:tcPr>
          <w:p w14:paraId="5D7DFC38" w14:textId="77777777" w:rsidR="008072B4" w:rsidRPr="00E23AD3" w:rsidRDefault="008072B4" w:rsidP="00262349">
            <w:pPr>
              <w:pStyle w:val="Tabletext"/>
            </w:pPr>
            <w:r w:rsidRPr="00E23AD3">
              <w:t>Testing of internet of things, its applications and identification systems</w:t>
            </w:r>
          </w:p>
        </w:tc>
        <w:tc>
          <w:tcPr>
            <w:tcW w:w="820" w:type="pct"/>
            <w:shd w:val="clear" w:color="auto" w:fill="auto"/>
          </w:tcPr>
          <w:p w14:paraId="4541E5C2" w14:textId="77777777" w:rsidR="008072B4" w:rsidRPr="00E23AD3" w:rsidRDefault="008072B4" w:rsidP="00262349">
            <w:pPr>
              <w:pStyle w:val="Tabletext"/>
            </w:pPr>
            <w:r w:rsidRPr="00E23AD3">
              <w:t>Continued</w:t>
            </w:r>
          </w:p>
        </w:tc>
        <w:tc>
          <w:tcPr>
            <w:tcW w:w="519" w:type="pct"/>
            <w:shd w:val="clear" w:color="auto" w:fill="auto"/>
          </w:tcPr>
          <w:p w14:paraId="0C180F28" w14:textId="77777777" w:rsidR="008072B4" w:rsidRPr="00E23AD3" w:rsidRDefault="008072B4" w:rsidP="00262349">
            <w:pPr>
              <w:pStyle w:val="Tabletext"/>
              <w:jc w:val="center"/>
            </w:pPr>
            <w:r w:rsidRPr="00E23AD3">
              <w:t>12/11</w:t>
            </w:r>
          </w:p>
        </w:tc>
        <w:tc>
          <w:tcPr>
            <w:tcW w:w="1639" w:type="pct"/>
            <w:shd w:val="clear" w:color="auto" w:fill="auto"/>
          </w:tcPr>
          <w:p w14:paraId="120A368B" w14:textId="77777777" w:rsidR="008072B4" w:rsidRPr="00E23AD3" w:rsidRDefault="008072B4" w:rsidP="00262349">
            <w:pPr>
              <w:pStyle w:val="Tabletext"/>
            </w:pPr>
            <w:r w:rsidRPr="00E23AD3">
              <w:t>Testing of internet of things, its applications and identification systems</w:t>
            </w:r>
          </w:p>
        </w:tc>
      </w:tr>
      <w:tr w:rsidR="008072B4" w:rsidRPr="00E23AD3" w14:paraId="6C1D84FB" w14:textId="77777777" w:rsidTr="002B2EA4">
        <w:trPr>
          <w:jc w:val="center"/>
        </w:trPr>
        <w:tc>
          <w:tcPr>
            <w:tcW w:w="519" w:type="pct"/>
            <w:shd w:val="clear" w:color="auto" w:fill="auto"/>
          </w:tcPr>
          <w:p w14:paraId="6FF8DFDB" w14:textId="77777777" w:rsidR="008072B4" w:rsidRPr="00E23AD3" w:rsidRDefault="008072B4" w:rsidP="00262349">
            <w:pPr>
              <w:pStyle w:val="Tabletext"/>
              <w:jc w:val="center"/>
            </w:pPr>
            <w:r w:rsidRPr="00E23AD3">
              <w:lastRenderedPageBreak/>
              <w:t>13/11</w:t>
            </w:r>
          </w:p>
        </w:tc>
        <w:tc>
          <w:tcPr>
            <w:tcW w:w="1503" w:type="pct"/>
            <w:shd w:val="clear" w:color="auto" w:fill="auto"/>
          </w:tcPr>
          <w:p w14:paraId="39B0D416" w14:textId="77777777" w:rsidR="008072B4" w:rsidRPr="00E23AD3" w:rsidRDefault="008072B4" w:rsidP="00262349">
            <w:pPr>
              <w:pStyle w:val="Tabletext"/>
            </w:pPr>
            <w:r w:rsidRPr="00E23AD3">
              <w:t>Monitoring parameters for protocols used in emerging networks, including cloud/edge computing and software-defined networking/network function virtualization (SDN/NFV)</w:t>
            </w:r>
          </w:p>
        </w:tc>
        <w:tc>
          <w:tcPr>
            <w:tcW w:w="820" w:type="pct"/>
            <w:shd w:val="clear" w:color="auto" w:fill="auto"/>
          </w:tcPr>
          <w:p w14:paraId="4FC52FD3" w14:textId="77777777" w:rsidR="008072B4" w:rsidRPr="00E23AD3" w:rsidRDefault="008072B4" w:rsidP="00262349">
            <w:pPr>
              <w:pStyle w:val="Tabletext"/>
            </w:pPr>
            <w:r w:rsidRPr="00E23AD3">
              <w:t>Continued</w:t>
            </w:r>
          </w:p>
        </w:tc>
        <w:tc>
          <w:tcPr>
            <w:tcW w:w="519" w:type="pct"/>
            <w:shd w:val="clear" w:color="auto" w:fill="auto"/>
          </w:tcPr>
          <w:p w14:paraId="5AC897B4" w14:textId="77777777" w:rsidR="008072B4" w:rsidRPr="00E23AD3" w:rsidRDefault="008072B4" w:rsidP="00262349">
            <w:pPr>
              <w:pStyle w:val="Tabletext"/>
              <w:jc w:val="center"/>
            </w:pPr>
            <w:r w:rsidRPr="00E23AD3">
              <w:t>13/11</w:t>
            </w:r>
          </w:p>
        </w:tc>
        <w:tc>
          <w:tcPr>
            <w:tcW w:w="1639" w:type="pct"/>
            <w:shd w:val="clear" w:color="auto" w:fill="auto"/>
          </w:tcPr>
          <w:p w14:paraId="5C70BD5D" w14:textId="77777777" w:rsidR="008072B4" w:rsidRPr="00E23AD3" w:rsidRDefault="008072B4" w:rsidP="00262349">
            <w:pPr>
              <w:pStyle w:val="Tabletext"/>
            </w:pPr>
            <w:r w:rsidRPr="00E23AD3">
              <w:t>Monitoring parameters for protocols used in emerging networks, including cloud computing and software-defined networking/network function virtualization (SDN/NFV)</w:t>
            </w:r>
          </w:p>
        </w:tc>
      </w:tr>
      <w:tr w:rsidR="008072B4" w:rsidRPr="00E23AD3" w14:paraId="0671F716" w14:textId="77777777" w:rsidTr="002B2EA4">
        <w:trPr>
          <w:jc w:val="center"/>
        </w:trPr>
        <w:tc>
          <w:tcPr>
            <w:tcW w:w="519" w:type="pct"/>
            <w:shd w:val="clear" w:color="auto" w:fill="auto"/>
          </w:tcPr>
          <w:p w14:paraId="4383761D" w14:textId="77777777" w:rsidR="008072B4" w:rsidRPr="00E23AD3" w:rsidRDefault="008072B4" w:rsidP="00262349">
            <w:pPr>
              <w:pStyle w:val="Tabletext"/>
              <w:jc w:val="center"/>
            </w:pPr>
            <w:r w:rsidRPr="00E23AD3">
              <w:t>14/11</w:t>
            </w:r>
          </w:p>
        </w:tc>
        <w:tc>
          <w:tcPr>
            <w:tcW w:w="1503" w:type="pct"/>
            <w:shd w:val="clear" w:color="auto" w:fill="auto"/>
          </w:tcPr>
          <w:p w14:paraId="255703CA" w14:textId="77777777" w:rsidR="008072B4" w:rsidRPr="00E23AD3" w:rsidRDefault="008072B4" w:rsidP="00262349">
            <w:pPr>
              <w:pStyle w:val="Tabletext"/>
            </w:pPr>
            <w:r w:rsidRPr="00E23AD3">
              <w:t>Testing of cloud, SDN and NFV</w:t>
            </w:r>
          </w:p>
        </w:tc>
        <w:tc>
          <w:tcPr>
            <w:tcW w:w="820" w:type="pct"/>
            <w:shd w:val="clear" w:color="auto" w:fill="auto"/>
          </w:tcPr>
          <w:p w14:paraId="16391A47" w14:textId="77777777" w:rsidR="008072B4" w:rsidRPr="00E23AD3" w:rsidRDefault="008072B4" w:rsidP="00262349">
            <w:pPr>
              <w:pStyle w:val="Tabletext"/>
            </w:pPr>
            <w:r w:rsidRPr="00E23AD3">
              <w:t>Continued</w:t>
            </w:r>
          </w:p>
        </w:tc>
        <w:tc>
          <w:tcPr>
            <w:tcW w:w="519" w:type="pct"/>
            <w:shd w:val="clear" w:color="auto" w:fill="auto"/>
          </w:tcPr>
          <w:p w14:paraId="27B1CA9F" w14:textId="77777777" w:rsidR="008072B4" w:rsidRPr="00E23AD3" w:rsidRDefault="008072B4" w:rsidP="00262349">
            <w:pPr>
              <w:pStyle w:val="Tabletext"/>
              <w:jc w:val="center"/>
            </w:pPr>
            <w:r w:rsidRPr="00E23AD3">
              <w:t>14/11</w:t>
            </w:r>
          </w:p>
        </w:tc>
        <w:tc>
          <w:tcPr>
            <w:tcW w:w="1639" w:type="pct"/>
            <w:shd w:val="clear" w:color="auto" w:fill="auto"/>
          </w:tcPr>
          <w:p w14:paraId="6AB6EB68" w14:textId="77777777" w:rsidR="008072B4" w:rsidRPr="00E23AD3" w:rsidRDefault="008072B4" w:rsidP="00262349">
            <w:pPr>
              <w:pStyle w:val="Tabletext"/>
            </w:pPr>
            <w:r w:rsidRPr="00E23AD3">
              <w:t>Cloud interoperability testing</w:t>
            </w:r>
          </w:p>
        </w:tc>
      </w:tr>
      <w:tr w:rsidR="008072B4" w:rsidRPr="00E23AD3" w14:paraId="7131B92D" w14:textId="77777777" w:rsidTr="002B2EA4">
        <w:trPr>
          <w:jc w:val="center"/>
        </w:trPr>
        <w:tc>
          <w:tcPr>
            <w:tcW w:w="519" w:type="pct"/>
            <w:shd w:val="clear" w:color="auto" w:fill="auto"/>
          </w:tcPr>
          <w:p w14:paraId="5D20B599" w14:textId="77777777" w:rsidR="008072B4" w:rsidRPr="00E23AD3" w:rsidRDefault="008072B4" w:rsidP="00262349">
            <w:pPr>
              <w:pStyle w:val="Tabletext"/>
              <w:jc w:val="center"/>
            </w:pPr>
            <w:r w:rsidRPr="00E23AD3">
              <w:t>15/11</w:t>
            </w:r>
          </w:p>
        </w:tc>
        <w:tc>
          <w:tcPr>
            <w:tcW w:w="1503" w:type="pct"/>
            <w:shd w:val="clear" w:color="auto" w:fill="auto"/>
          </w:tcPr>
          <w:p w14:paraId="4AE387AC" w14:textId="77777777" w:rsidR="008072B4" w:rsidRPr="00E23AD3" w:rsidRDefault="008072B4" w:rsidP="00262349">
            <w:pPr>
              <w:pStyle w:val="Tabletext"/>
            </w:pPr>
            <w:r w:rsidRPr="00E23AD3">
              <w:t>Combating counterfeit and stolen telecommunication/ICT devices</w:t>
            </w:r>
          </w:p>
        </w:tc>
        <w:tc>
          <w:tcPr>
            <w:tcW w:w="820" w:type="pct"/>
            <w:shd w:val="clear" w:color="auto" w:fill="auto"/>
          </w:tcPr>
          <w:p w14:paraId="15D8AA34" w14:textId="77777777" w:rsidR="008072B4" w:rsidRPr="00E23AD3" w:rsidRDefault="008072B4" w:rsidP="00262349">
            <w:pPr>
              <w:pStyle w:val="Tabletext"/>
            </w:pPr>
            <w:r w:rsidRPr="00E23AD3">
              <w:t>Continued</w:t>
            </w:r>
          </w:p>
        </w:tc>
        <w:tc>
          <w:tcPr>
            <w:tcW w:w="519" w:type="pct"/>
            <w:shd w:val="clear" w:color="auto" w:fill="auto"/>
          </w:tcPr>
          <w:p w14:paraId="340642C4" w14:textId="77777777" w:rsidR="008072B4" w:rsidRPr="00E23AD3" w:rsidRDefault="008072B4" w:rsidP="00262349">
            <w:pPr>
              <w:pStyle w:val="Tabletext"/>
              <w:jc w:val="center"/>
            </w:pPr>
            <w:r w:rsidRPr="00E23AD3">
              <w:t>15/11</w:t>
            </w:r>
          </w:p>
        </w:tc>
        <w:tc>
          <w:tcPr>
            <w:tcW w:w="1639" w:type="pct"/>
            <w:shd w:val="clear" w:color="auto" w:fill="auto"/>
          </w:tcPr>
          <w:p w14:paraId="6F3C23AE" w14:textId="77777777" w:rsidR="008072B4" w:rsidRPr="00E23AD3" w:rsidRDefault="008072B4" w:rsidP="00262349">
            <w:pPr>
              <w:pStyle w:val="Tabletext"/>
            </w:pPr>
            <w:r w:rsidRPr="00E23AD3">
              <w:t>Combating counterfeit and stolen ICT equipment</w:t>
            </w:r>
          </w:p>
        </w:tc>
      </w:tr>
      <w:tr w:rsidR="008072B4" w:rsidRPr="00E23AD3" w14:paraId="099A635A" w14:textId="77777777" w:rsidTr="002B2EA4">
        <w:trPr>
          <w:jc w:val="center"/>
        </w:trPr>
        <w:tc>
          <w:tcPr>
            <w:tcW w:w="519" w:type="pct"/>
            <w:vMerge w:val="restart"/>
            <w:shd w:val="clear" w:color="auto" w:fill="auto"/>
          </w:tcPr>
          <w:p w14:paraId="1B99F401" w14:textId="77777777" w:rsidR="008072B4" w:rsidRPr="00E23AD3" w:rsidRDefault="008072B4" w:rsidP="00262349">
            <w:pPr>
              <w:pStyle w:val="Tabletext"/>
              <w:jc w:val="center"/>
            </w:pPr>
            <w:bookmarkStart w:id="12" w:name="_Hlk61877712"/>
            <w:r w:rsidRPr="00E23AD3">
              <w:t>16/11</w:t>
            </w:r>
          </w:p>
        </w:tc>
        <w:tc>
          <w:tcPr>
            <w:tcW w:w="1503" w:type="pct"/>
            <w:vMerge w:val="restart"/>
            <w:shd w:val="clear" w:color="auto" w:fill="auto"/>
          </w:tcPr>
          <w:p w14:paraId="7C327931" w14:textId="77777777" w:rsidR="008072B4" w:rsidRPr="00E23AD3" w:rsidRDefault="008072B4" w:rsidP="00262349">
            <w:pPr>
              <w:pStyle w:val="Tabletext"/>
            </w:pPr>
            <w:r w:rsidRPr="00E23AD3">
              <w:t xml:space="preserve">Test specifications for protocols, </w:t>
            </w:r>
            <w:proofErr w:type="gramStart"/>
            <w:r w:rsidRPr="00E23AD3">
              <w:t>networks</w:t>
            </w:r>
            <w:proofErr w:type="gramEnd"/>
            <w:r w:rsidRPr="00E23AD3">
              <w:t xml:space="preserve"> and services for emerging technologies, including benchmark testing</w:t>
            </w:r>
          </w:p>
        </w:tc>
        <w:tc>
          <w:tcPr>
            <w:tcW w:w="820" w:type="pct"/>
            <w:vMerge w:val="restart"/>
            <w:shd w:val="clear" w:color="auto" w:fill="auto"/>
          </w:tcPr>
          <w:p w14:paraId="37603ACC" w14:textId="77777777" w:rsidR="008072B4" w:rsidRPr="00E23AD3" w:rsidRDefault="008072B4" w:rsidP="00262349">
            <w:pPr>
              <w:pStyle w:val="Tabletext"/>
            </w:pPr>
            <w:r w:rsidRPr="00E23AD3">
              <w:t>Continuation of Q9/11, Q10/</w:t>
            </w:r>
            <w:proofErr w:type="gramStart"/>
            <w:r w:rsidRPr="00E23AD3">
              <w:t>11</w:t>
            </w:r>
            <w:proofErr w:type="gramEnd"/>
            <w:r w:rsidRPr="00E23AD3">
              <w:t xml:space="preserve"> and Q11/11</w:t>
            </w:r>
          </w:p>
        </w:tc>
        <w:tc>
          <w:tcPr>
            <w:tcW w:w="519" w:type="pct"/>
            <w:shd w:val="clear" w:color="auto" w:fill="auto"/>
          </w:tcPr>
          <w:p w14:paraId="01BC7077" w14:textId="77777777" w:rsidR="008072B4" w:rsidRPr="00E23AD3" w:rsidRDefault="008072B4" w:rsidP="00262349">
            <w:pPr>
              <w:pStyle w:val="Tabletext"/>
              <w:jc w:val="center"/>
            </w:pPr>
            <w:r w:rsidRPr="00E23AD3">
              <w:t>9/11</w:t>
            </w:r>
          </w:p>
        </w:tc>
        <w:tc>
          <w:tcPr>
            <w:tcW w:w="1639" w:type="pct"/>
            <w:shd w:val="clear" w:color="auto" w:fill="auto"/>
          </w:tcPr>
          <w:p w14:paraId="35333C3B" w14:textId="77777777" w:rsidR="008072B4" w:rsidRPr="00E23AD3" w:rsidRDefault="008072B4" w:rsidP="00262349">
            <w:pPr>
              <w:pStyle w:val="Tabletext"/>
            </w:pPr>
            <w:r w:rsidRPr="00E23AD3">
              <w:t>Service and networks benchmark testing, remote testing including Internet related performance measurements</w:t>
            </w:r>
          </w:p>
        </w:tc>
      </w:tr>
      <w:tr w:rsidR="008072B4" w:rsidRPr="00E23AD3" w14:paraId="3617A780" w14:textId="77777777" w:rsidTr="002B2EA4">
        <w:trPr>
          <w:jc w:val="center"/>
        </w:trPr>
        <w:tc>
          <w:tcPr>
            <w:tcW w:w="519" w:type="pct"/>
            <w:vMerge/>
          </w:tcPr>
          <w:p w14:paraId="02E23BDB" w14:textId="77777777" w:rsidR="008072B4" w:rsidRPr="00E23AD3" w:rsidRDefault="008072B4" w:rsidP="00262349">
            <w:pPr>
              <w:pStyle w:val="Tabletext"/>
              <w:jc w:val="center"/>
            </w:pPr>
          </w:p>
        </w:tc>
        <w:tc>
          <w:tcPr>
            <w:tcW w:w="1503" w:type="pct"/>
            <w:vMerge/>
          </w:tcPr>
          <w:p w14:paraId="3C1EF0F6" w14:textId="77777777" w:rsidR="008072B4" w:rsidRPr="00E23AD3" w:rsidRDefault="008072B4" w:rsidP="00262349">
            <w:pPr>
              <w:pStyle w:val="Tabletext"/>
            </w:pPr>
          </w:p>
        </w:tc>
        <w:tc>
          <w:tcPr>
            <w:tcW w:w="820" w:type="pct"/>
            <w:vMerge/>
          </w:tcPr>
          <w:p w14:paraId="0A0EF440" w14:textId="77777777" w:rsidR="008072B4" w:rsidRPr="00E23AD3" w:rsidRDefault="008072B4" w:rsidP="00262349">
            <w:pPr>
              <w:pStyle w:val="Tabletext"/>
            </w:pPr>
          </w:p>
        </w:tc>
        <w:tc>
          <w:tcPr>
            <w:tcW w:w="519" w:type="pct"/>
            <w:shd w:val="clear" w:color="auto" w:fill="auto"/>
          </w:tcPr>
          <w:p w14:paraId="7ABCEE6C" w14:textId="77777777" w:rsidR="008072B4" w:rsidRPr="00E23AD3" w:rsidRDefault="008072B4" w:rsidP="00262349">
            <w:pPr>
              <w:pStyle w:val="Tabletext"/>
              <w:jc w:val="center"/>
            </w:pPr>
            <w:r w:rsidRPr="00E23AD3">
              <w:t>10/11</w:t>
            </w:r>
          </w:p>
        </w:tc>
        <w:tc>
          <w:tcPr>
            <w:tcW w:w="1639" w:type="pct"/>
            <w:shd w:val="clear" w:color="auto" w:fill="auto"/>
          </w:tcPr>
          <w:p w14:paraId="3D13A7C3" w14:textId="77777777" w:rsidR="008072B4" w:rsidRPr="00E23AD3" w:rsidRDefault="008072B4" w:rsidP="00262349">
            <w:pPr>
              <w:pStyle w:val="Tabletext"/>
            </w:pPr>
            <w:r w:rsidRPr="00E23AD3">
              <w:t>Testing of emerging IMT-2020 technologies</w:t>
            </w:r>
          </w:p>
        </w:tc>
      </w:tr>
      <w:tr w:rsidR="008072B4" w:rsidRPr="00E23AD3" w14:paraId="21A9C085" w14:textId="77777777" w:rsidTr="002B2EA4">
        <w:trPr>
          <w:jc w:val="center"/>
        </w:trPr>
        <w:tc>
          <w:tcPr>
            <w:tcW w:w="519" w:type="pct"/>
            <w:vMerge/>
          </w:tcPr>
          <w:p w14:paraId="4481B42A" w14:textId="77777777" w:rsidR="008072B4" w:rsidRPr="00E23AD3" w:rsidRDefault="008072B4" w:rsidP="00262349">
            <w:pPr>
              <w:pStyle w:val="Tabletext"/>
              <w:jc w:val="center"/>
            </w:pPr>
          </w:p>
        </w:tc>
        <w:tc>
          <w:tcPr>
            <w:tcW w:w="1503" w:type="pct"/>
            <w:vMerge/>
          </w:tcPr>
          <w:p w14:paraId="3EE980DB" w14:textId="77777777" w:rsidR="008072B4" w:rsidRPr="00E23AD3" w:rsidRDefault="008072B4" w:rsidP="00262349">
            <w:pPr>
              <w:pStyle w:val="Tabletext"/>
            </w:pPr>
          </w:p>
        </w:tc>
        <w:tc>
          <w:tcPr>
            <w:tcW w:w="820" w:type="pct"/>
            <w:vMerge/>
          </w:tcPr>
          <w:p w14:paraId="1F0123FB" w14:textId="77777777" w:rsidR="008072B4" w:rsidRPr="00E23AD3" w:rsidRDefault="008072B4" w:rsidP="00262349">
            <w:pPr>
              <w:pStyle w:val="Tabletext"/>
            </w:pPr>
          </w:p>
        </w:tc>
        <w:tc>
          <w:tcPr>
            <w:tcW w:w="519" w:type="pct"/>
            <w:shd w:val="clear" w:color="auto" w:fill="auto"/>
          </w:tcPr>
          <w:p w14:paraId="09CE2689" w14:textId="77777777" w:rsidR="008072B4" w:rsidRPr="00E23AD3" w:rsidRDefault="008072B4" w:rsidP="00262349">
            <w:pPr>
              <w:pStyle w:val="Tabletext"/>
              <w:jc w:val="center"/>
            </w:pPr>
            <w:r w:rsidRPr="00E23AD3">
              <w:t>11/11</w:t>
            </w:r>
          </w:p>
        </w:tc>
        <w:tc>
          <w:tcPr>
            <w:tcW w:w="1639" w:type="pct"/>
            <w:shd w:val="clear" w:color="auto" w:fill="auto"/>
          </w:tcPr>
          <w:p w14:paraId="44A8FAC9" w14:textId="77777777" w:rsidR="008072B4" w:rsidRPr="00E23AD3" w:rsidRDefault="008072B4" w:rsidP="00262349">
            <w:pPr>
              <w:pStyle w:val="Tabletext"/>
            </w:pPr>
            <w:r w:rsidRPr="00E23AD3">
              <w:t>Protocols and networks test specifications; frameworks and methodologies</w:t>
            </w:r>
          </w:p>
        </w:tc>
      </w:tr>
      <w:bookmarkEnd w:id="12"/>
      <w:tr w:rsidR="008072B4" w:rsidRPr="00E23AD3" w14:paraId="4557026A" w14:textId="77777777" w:rsidTr="002B2EA4">
        <w:trPr>
          <w:jc w:val="center"/>
        </w:trPr>
        <w:tc>
          <w:tcPr>
            <w:tcW w:w="519" w:type="pct"/>
            <w:shd w:val="clear" w:color="auto" w:fill="auto"/>
          </w:tcPr>
          <w:p w14:paraId="084B7D72" w14:textId="77777777" w:rsidR="008072B4" w:rsidRPr="00E23AD3" w:rsidRDefault="008072B4" w:rsidP="00262349">
            <w:pPr>
              <w:pStyle w:val="Tabletext"/>
              <w:jc w:val="center"/>
            </w:pPr>
            <w:r w:rsidRPr="00E23AD3">
              <w:t>17/11</w:t>
            </w:r>
          </w:p>
        </w:tc>
        <w:tc>
          <w:tcPr>
            <w:tcW w:w="1503" w:type="pct"/>
            <w:shd w:val="clear" w:color="auto" w:fill="auto"/>
          </w:tcPr>
          <w:p w14:paraId="53182AB2" w14:textId="77777777" w:rsidR="008072B4" w:rsidRPr="00E23AD3" w:rsidRDefault="008072B4" w:rsidP="00262349">
            <w:pPr>
              <w:pStyle w:val="Tabletext"/>
            </w:pPr>
            <w:r w:rsidRPr="00E23AD3">
              <w:t>Combating counterfeit or tampered telecommunication/ICT software</w:t>
            </w:r>
          </w:p>
        </w:tc>
        <w:tc>
          <w:tcPr>
            <w:tcW w:w="820" w:type="pct"/>
            <w:shd w:val="clear" w:color="auto" w:fill="auto"/>
          </w:tcPr>
          <w:p w14:paraId="612AD5EA" w14:textId="77777777" w:rsidR="008072B4" w:rsidRPr="00E23AD3" w:rsidRDefault="008072B4" w:rsidP="00262349">
            <w:pPr>
              <w:pStyle w:val="Tabletext"/>
            </w:pPr>
            <w:r w:rsidRPr="00E23AD3">
              <w:t>New</w:t>
            </w:r>
          </w:p>
        </w:tc>
        <w:tc>
          <w:tcPr>
            <w:tcW w:w="519" w:type="pct"/>
            <w:shd w:val="clear" w:color="auto" w:fill="auto"/>
          </w:tcPr>
          <w:p w14:paraId="435D5763" w14:textId="77777777" w:rsidR="008072B4" w:rsidRPr="00E23AD3" w:rsidRDefault="008072B4" w:rsidP="00262349">
            <w:pPr>
              <w:pStyle w:val="Tabletext"/>
              <w:jc w:val="center"/>
            </w:pPr>
            <w:r w:rsidRPr="00E23AD3">
              <w:t>–</w:t>
            </w:r>
          </w:p>
        </w:tc>
        <w:tc>
          <w:tcPr>
            <w:tcW w:w="1639" w:type="pct"/>
            <w:shd w:val="clear" w:color="auto" w:fill="auto"/>
          </w:tcPr>
          <w:p w14:paraId="6EEE4196" w14:textId="77777777" w:rsidR="008072B4" w:rsidRPr="00E23AD3" w:rsidRDefault="008072B4" w:rsidP="00262349">
            <w:pPr>
              <w:pStyle w:val="Tabletext"/>
            </w:pPr>
            <w:r w:rsidRPr="00E23AD3">
              <w:t>–</w:t>
            </w:r>
          </w:p>
        </w:tc>
      </w:tr>
    </w:tbl>
    <w:p w14:paraId="206D744A" w14:textId="0BED33B9" w:rsidR="00CA1470" w:rsidRPr="00E23AD3" w:rsidRDefault="00CA1470" w:rsidP="00262349"/>
    <w:p w14:paraId="71935D96" w14:textId="77777777" w:rsidR="00262349" w:rsidRPr="00E23AD3" w:rsidRDefault="00262349" w:rsidP="00262349">
      <w:pPr>
        <w:rPr>
          <w:rFonts w:eastAsiaTheme="minorHAnsi"/>
        </w:rPr>
      </w:pPr>
      <w:r w:rsidRPr="00E23AD3">
        <w:rPr>
          <w:rFonts w:eastAsiaTheme="minorHAnsi"/>
        </w:rPr>
        <w:br w:type="page"/>
      </w:r>
    </w:p>
    <w:p w14:paraId="25E5F9D4" w14:textId="39970479" w:rsidR="00F61276" w:rsidRPr="00E23AD3" w:rsidRDefault="00B224DB" w:rsidP="00262349">
      <w:pPr>
        <w:pStyle w:val="Heading1"/>
        <w:rPr>
          <w:rFonts w:eastAsiaTheme="minorHAnsi"/>
          <w:lang w:eastAsia="ja-JP"/>
        </w:rPr>
      </w:pPr>
      <w:bookmarkStart w:id="13" w:name="_Toc62037168"/>
      <w:r w:rsidRPr="00E23AD3">
        <w:rPr>
          <w:rFonts w:eastAsiaTheme="minorHAnsi"/>
          <w:lang w:eastAsia="ja-JP"/>
        </w:rPr>
        <w:lastRenderedPageBreak/>
        <w:t>2</w:t>
      </w:r>
      <w:r w:rsidRPr="00E23AD3">
        <w:rPr>
          <w:rFonts w:eastAsiaTheme="minorHAnsi"/>
          <w:lang w:eastAsia="ja-JP"/>
        </w:rPr>
        <w:tab/>
      </w:r>
      <w:r w:rsidR="00F61276" w:rsidRPr="00E23AD3">
        <w:rPr>
          <w:rFonts w:eastAsiaTheme="minorHAnsi"/>
          <w:lang w:eastAsia="ja-JP"/>
        </w:rPr>
        <w:t>Wording of Questions</w:t>
      </w:r>
      <w:bookmarkEnd w:id="13"/>
    </w:p>
    <w:p w14:paraId="58A9C37C" w14:textId="6A8EB24D" w:rsidR="00776230" w:rsidRPr="00E23AD3" w:rsidRDefault="007D4653" w:rsidP="00262349">
      <w:pPr>
        <w:pStyle w:val="Heading2"/>
        <w:pageBreakBefore w:val="0"/>
        <w:rPr>
          <w:highlight w:val="yellow"/>
        </w:rPr>
      </w:pPr>
      <w:bookmarkStart w:id="14" w:name="_Toc22846694"/>
      <w:bookmarkStart w:id="15" w:name="_Toc62037169"/>
      <w:r w:rsidRPr="00E23AD3">
        <w:t>A</w:t>
      </w:r>
      <w:r w:rsidRPr="00E23AD3">
        <w:tab/>
        <w:t xml:space="preserve">Question 1/11 – </w:t>
      </w:r>
      <w:r w:rsidR="00E01210" w:rsidRPr="00E23AD3">
        <w:t>Signalling and protocol architectures for telecommunication networks and guidelines for implementations</w:t>
      </w:r>
      <w:bookmarkEnd w:id="14"/>
      <w:bookmarkEnd w:id="15"/>
    </w:p>
    <w:p w14:paraId="55948321" w14:textId="77777777" w:rsidR="00F56009" w:rsidRPr="00E23AD3" w:rsidRDefault="00F56009" w:rsidP="00262349">
      <w:pPr>
        <w:rPr>
          <w:szCs w:val="24"/>
        </w:rPr>
      </w:pPr>
      <w:r w:rsidRPr="00E23AD3">
        <w:rPr>
          <w:szCs w:val="24"/>
        </w:rPr>
        <w:t>(Continuation of Question 1/11)</w:t>
      </w:r>
    </w:p>
    <w:p w14:paraId="756347B1" w14:textId="77777777" w:rsidR="00776230" w:rsidRPr="00E23AD3" w:rsidRDefault="00776230" w:rsidP="00262349">
      <w:pPr>
        <w:pStyle w:val="Heading3"/>
      </w:pPr>
      <w:bookmarkStart w:id="16" w:name="_Toc62037170"/>
      <w:r w:rsidRPr="00E23AD3">
        <w:t>A.1</w:t>
      </w:r>
      <w:r w:rsidRPr="00E23AD3">
        <w:tab/>
        <w:t>Motivation</w:t>
      </w:r>
      <w:bookmarkEnd w:id="16"/>
    </w:p>
    <w:p w14:paraId="2B91F46E" w14:textId="77777777" w:rsidR="00E16FB1" w:rsidRPr="00E23AD3" w:rsidRDefault="00E16FB1" w:rsidP="00262349">
      <w:pPr>
        <w:rPr>
          <w:szCs w:val="24"/>
        </w:rPr>
      </w:pPr>
      <w:r w:rsidRPr="00E23AD3">
        <w:rPr>
          <w:szCs w:val="24"/>
        </w:rPr>
        <w:t xml:space="preserve">The desire to support services within networks and supported by networks has resulted in </w:t>
      </w:r>
      <w:proofErr w:type="gramStart"/>
      <w:r w:rsidRPr="00E23AD3">
        <w:rPr>
          <w:szCs w:val="24"/>
        </w:rPr>
        <w:t>a number of</w:t>
      </w:r>
      <w:proofErr w:type="gramEnd"/>
      <w:r w:rsidRPr="00E23AD3">
        <w:rPr>
          <w:szCs w:val="24"/>
        </w:rPr>
        <w:t xml:space="preserve"> architectural solutions being worked on in numerous standardization bodies and forums. A standardized architectural model for a control signalling </w:t>
      </w:r>
      <w:proofErr w:type="gramStart"/>
      <w:r w:rsidRPr="00E23AD3">
        <w:rPr>
          <w:szCs w:val="24"/>
        </w:rPr>
        <w:t>with regard to</w:t>
      </w:r>
      <w:proofErr w:type="gramEnd"/>
      <w:r w:rsidRPr="00E23AD3">
        <w:rPr>
          <w:szCs w:val="24"/>
        </w:rPr>
        <w:t xml:space="preserve"> the voice and video over LTE based networks (VoLTE/</w:t>
      </w:r>
      <w:proofErr w:type="spellStart"/>
      <w:r w:rsidRPr="00E23AD3">
        <w:rPr>
          <w:szCs w:val="24"/>
        </w:rPr>
        <w:t>ViLTE</w:t>
      </w:r>
      <w:proofErr w:type="spellEnd"/>
      <w:r w:rsidRPr="00E23AD3">
        <w:rPr>
          <w:szCs w:val="24"/>
        </w:rPr>
        <w:t xml:space="preserve">), network virtualization, cloud computing, ML/AI, Distributed Ledger Technology, QKDN and related technologies and other emerging telecommunication/ICT technologies </w:t>
      </w:r>
      <w:r w:rsidRPr="00E23AD3">
        <w:rPr>
          <w:szCs w:val="24"/>
          <w:lang w:eastAsia="zh-CN"/>
        </w:rPr>
        <w:t xml:space="preserve">which might be </w:t>
      </w:r>
      <w:r w:rsidRPr="00E23AD3">
        <w:rPr>
          <w:szCs w:val="24"/>
        </w:rPr>
        <w:t>applied in IMT-2020, IMT-2020 network and beyond is needed.</w:t>
      </w:r>
    </w:p>
    <w:p w14:paraId="195AFC6D" w14:textId="19AC659C" w:rsidR="00E16FB1" w:rsidRPr="00E23AD3" w:rsidRDefault="00E16FB1" w:rsidP="00262349">
      <w:pPr>
        <w:rPr>
          <w:szCs w:val="24"/>
        </w:rPr>
      </w:pPr>
      <w:r w:rsidRPr="00E23AD3">
        <w:rPr>
          <w:szCs w:val="24"/>
        </w:rPr>
        <w:t>A standard reference model for the control plane is required to identify a set of interfaces which provide interoperability between telecommunication networks, between equipment from different suppliers, between the cloud computing networks, between the virtualized and the physical networks and between networks evolve in different phases such as IMT-2020 network and beyond.</w:t>
      </w:r>
    </w:p>
    <w:p w14:paraId="52929A9E" w14:textId="19F18C75" w:rsidR="00E16FB1" w:rsidRPr="00E23AD3" w:rsidRDefault="00E16FB1" w:rsidP="00262349">
      <w:pPr>
        <w:rPr>
          <w:szCs w:val="24"/>
          <w:bdr w:val="none" w:sz="0" w:space="0" w:color="auto" w:frame="1"/>
          <w:lang w:eastAsia="zh-CN"/>
        </w:rPr>
      </w:pPr>
      <w:r w:rsidRPr="00E23AD3">
        <w:rPr>
          <w:szCs w:val="24"/>
        </w:rPr>
        <w:t>As ITU</w:t>
      </w:r>
      <w:r w:rsidRPr="00E23AD3">
        <w:rPr>
          <w:szCs w:val="24"/>
        </w:rPr>
        <w:noBreakHyphen/>
        <w:t xml:space="preserve">T has developed the standards for existing public networks, including services and control protocols, this </w:t>
      </w:r>
      <w:r w:rsidR="006719A0" w:rsidRPr="00E23AD3">
        <w:rPr>
          <w:szCs w:val="24"/>
        </w:rPr>
        <w:t>Q</w:t>
      </w:r>
      <w:r w:rsidRPr="00E23AD3">
        <w:rPr>
          <w:szCs w:val="24"/>
        </w:rPr>
        <w:t xml:space="preserve">uestion plans to develop the signalling and protocol architectures for telecommunication networks with emerging technologies </w:t>
      </w:r>
      <w:r w:rsidRPr="00E23AD3">
        <w:t xml:space="preserve">including ML/AI, </w:t>
      </w:r>
      <w:r w:rsidRPr="00E23AD3">
        <w:rPr>
          <w:szCs w:val="24"/>
        </w:rPr>
        <w:t>Distributed Ledger Technology</w:t>
      </w:r>
      <w:r w:rsidRPr="00E23AD3">
        <w:t>, QKDN and related technologies and so on.</w:t>
      </w:r>
      <w:r w:rsidRPr="00E23AD3">
        <w:rPr>
          <w:szCs w:val="24"/>
        </w:rPr>
        <w:t xml:space="preserve"> </w:t>
      </w:r>
      <w:r w:rsidRPr="00E23AD3">
        <w:rPr>
          <w:szCs w:val="24"/>
          <w:lang w:eastAsia="zh-CN"/>
        </w:rPr>
        <w:t xml:space="preserve">Furthermore, </w:t>
      </w:r>
      <w:r w:rsidRPr="00E23AD3">
        <w:rPr>
          <w:szCs w:val="24"/>
        </w:rPr>
        <w:t xml:space="preserve">this </w:t>
      </w:r>
      <w:r w:rsidR="006719A0" w:rsidRPr="00E23AD3">
        <w:rPr>
          <w:szCs w:val="24"/>
        </w:rPr>
        <w:t>Q</w:t>
      </w:r>
      <w:r w:rsidRPr="00E23AD3">
        <w:rPr>
          <w:szCs w:val="24"/>
        </w:rPr>
        <w:t>uestion</w:t>
      </w:r>
      <w:r w:rsidRPr="00E23AD3">
        <w:rPr>
          <w:szCs w:val="24"/>
          <w:bdr w:val="none" w:sz="0" w:space="0" w:color="auto" w:frame="1"/>
        </w:rPr>
        <w:t xml:space="preserve"> will study the enhancements to the signalling and control architecture to support </w:t>
      </w:r>
      <w:r w:rsidRPr="00E23AD3">
        <w:rPr>
          <w:szCs w:val="24"/>
          <w:bdr w:val="none" w:sz="0" w:space="0" w:color="auto" w:frame="1"/>
          <w:lang w:eastAsia="zh-CN"/>
        </w:rPr>
        <w:t xml:space="preserve">the distributed ENUM </w:t>
      </w:r>
      <w:r w:rsidRPr="00E23AD3">
        <w:rPr>
          <w:szCs w:val="24"/>
        </w:rPr>
        <w:t>signalling</w:t>
      </w:r>
      <w:r w:rsidRPr="00E23AD3">
        <w:rPr>
          <w:szCs w:val="24"/>
          <w:bdr w:val="none" w:sz="0" w:space="0" w:color="auto" w:frame="1"/>
          <w:lang w:eastAsia="zh-CN"/>
        </w:rPr>
        <w:t xml:space="preserve"> system.</w:t>
      </w:r>
    </w:p>
    <w:p w14:paraId="5D428201" w14:textId="77777777" w:rsidR="00E16FB1" w:rsidRPr="00E23AD3" w:rsidRDefault="00E16FB1" w:rsidP="00262349">
      <w:pPr>
        <w:rPr>
          <w:szCs w:val="24"/>
        </w:rPr>
      </w:pPr>
      <w:r w:rsidRPr="00E23AD3">
        <w:rPr>
          <w:szCs w:val="24"/>
        </w:rPr>
        <w:t>Cooperation with the ITU</w:t>
      </w:r>
      <w:r w:rsidRPr="00E23AD3">
        <w:rPr>
          <w:szCs w:val="24"/>
        </w:rPr>
        <w:noBreakHyphen/>
        <w:t>T study groups and with other standards development organizations (SDOs) is required to gather any relevant information from these organizations and take an important role to coordinate them to achieve the global interoperability.</w:t>
      </w:r>
    </w:p>
    <w:p w14:paraId="5B823BB3" w14:textId="3EB18C59" w:rsidR="00E16FB1" w:rsidRPr="00E23AD3" w:rsidRDefault="00E16FB1" w:rsidP="00262349">
      <w:pPr>
        <w:rPr>
          <w:szCs w:val="24"/>
        </w:rPr>
      </w:pPr>
      <w:r w:rsidRPr="00E23AD3">
        <w:rPr>
          <w:szCs w:val="24"/>
        </w:rPr>
        <w:t xml:space="preserve">In addition, ongoing studies and results achieved by various international standardization bodies have led to the emergence of different solutions to address convergence and interoperability due to the evolution of protocols in packet-based networks. For this reason, ITU Member States, particularly those in developing countries, have expressed the needs for assistance in understanding network and service deployment strategies and scenarios by developing </w:t>
      </w:r>
      <w:r w:rsidR="00AC5D9F" w:rsidRPr="00E23AD3">
        <w:rPr>
          <w:szCs w:val="24"/>
        </w:rPr>
        <w:t>G</w:t>
      </w:r>
      <w:r w:rsidRPr="00E23AD3">
        <w:rPr>
          <w:szCs w:val="24"/>
        </w:rPr>
        <w:t>uidelines on signalling protocols implementations for networks and services.</w:t>
      </w:r>
    </w:p>
    <w:p w14:paraId="2E392BFA" w14:textId="77777777" w:rsidR="00E16FB1" w:rsidRPr="00E23AD3" w:rsidRDefault="00E16FB1" w:rsidP="00262349">
      <w:pPr>
        <w:rPr>
          <w:szCs w:val="24"/>
        </w:rPr>
      </w:pPr>
      <w:r w:rsidRPr="00E23AD3">
        <w:rPr>
          <w:szCs w:val="24"/>
        </w:rPr>
        <w:t>This Question will maintain the previous Technical Reports and Guidelines on implementation of signalling and protocols developed to support developing countries. In addition</w:t>
      </w:r>
      <w:r w:rsidRPr="00E23AD3">
        <w:rPr>
          <w:szCs w:val="24"/>
          <w:lang w:eastAsia="zh-CN"/>
        </w:rPr>
        <w:t>,</w:t>
      </w:r>
      <w:r w:rsidRPr="00E23AD3">
        <w:rPr>
          <w:szCs w:val="24"/>
        </w:rPr>
        <w:t xml:space="preserve"> it will maintain Recommendations in force for which the Question is responsible, </w:t>
      </w:r>
      <w:proofErr w:type="gramStart"/>
      <w:r w:rsidRPr="00E23AD3">
        <w:rPr>
          <w:szCs w:val="24"/>
        </w:rPr>
        <w:t>e.g.</w:t>
      </w:r>
      <w:proofErr w:type="gramEnd"/>
      <w:r w:rsidRPr="00E23AD3">
        <w:rPr>
          <w:szCs w:val="24"/>
        </w:rPr>
        <w:t xml:space="preserve"> ITU-T Q.3030, Q.3040, Q.3050, Q.3051 and Q.3052.</w:t>
      </w:r>
    </w:p>
    <w:p w14:paraId="41DB005B" w14:textId="77777777" w:rsidR="00776230" w:rsidRPr="00E23AD3" w:rsidRDefault="00776230" w:rsidP="00262349">
      <w:pPr>
        <w:pStyle w:val="Heading3"/>
      </w:pPr>
      <w:bookmarkStart w:id="17" w:name="_Toc62037171"/>
      <w:r w:rsidRPr="00E23AD3">
        <w:t>A.2</w:t>
      </w:r>
      <w:r w:rsidRPr="00E23AD3">
        <w:tab/>
        <w:t>Question</w:t>
      </w:r>
      <w:bookmarkEnd w:id="17"/>
    </w:p>
    <w:p w14:paraId="09A989F0" w14:textId="77777777" w:rsidR="00776230" w:rsidRPr="00E23AD3" w:rsidRDefault="00776230" w:rsidP="00262349">
      <w:r w:rsidRPr="00E23AD3">
        <w:t>Study items to be considered include, but are not limited to:</w:t>
      </w:r>
    </w:p>
    <w:p w14:paraId="4E5BC881" w14:textId="4CB4E089" w:rsidR="00852300" w:rsidRPr="00E23AD3" w:rsidRDefault="007B23D8" w:rsidP="00262349">
      <w:pPr>
        <w:pStyle w:val="enumlev1"/>
      </w:pPr>
      <w:r w:rsidRPr="00E23AD3">
        <w:t>–</w:t>
      </w:r>
      <w:r w:rsidRPr="00E23AD3">
        <w:tab/>
      </w:r>
      <w:r w:rsidR="00852300" w:rsidRPr="00E23AD3">
        <w:t xml:space="preserve">What enhancements to the signalling and control architecture are required to model the control plane for telecommunication networks with emerging technologies such as ML/AI, Distributed Ledger Technology, QKDN and related technologies and the technologies applied in IMT-2020 network and beyond, </w:t>
      </w:r>
      <w:proofErr w:type="gramStart"/>
      <w:r w:rsidR="00852300" w:rsidRPr="00E23AD3">
        <w:t>taking into account</w:t>
      </w:r>
      <w:proofErr w:type="gramEnd"/>
      <w:r w:rsidR="00852300" w:rsidRPr="00E23AD3">
        <w:t xml:space="preserve"> new services and new applications and all types of wireline and wireless public access networks over which these services may be delivered?</w:t>
      </w:r>
    </w:p>
    <w:p w14:paraId="3227D74E" w14:textId="0B06C3C9" w:rsidR="00852300" w:rsidRPr="00E23AD3" w:rsidRDefault="007B23D8" w:rsidP="00262349">
      <w:pPr>
        <w:pStyle w:val="enumlev1"/>
      </w:pPr>
      <w:r w:rsidRPr="00E23AD3">
        <w:t>–</w:t>
      </w:r>
      <w:r w:rsidRPr="00E23AD3">
        <w:tab/>
      </w:r>
      <w:r w:rsidR="00852300" w:rsidRPr="00E23AD3">
        <w:t>What enhancements to the signalling and control architecture are required to support the distributed ENUM signalling system?</w:t>
      </w:r>
    </w:p>
    <w:p w14:paraId="3D7B8807" w14:textId="0D8E3A06" w:rsidR="00852300" w:rsidRPr="00E23AD3" w:rsidRDefault="007B23D8" w:rsidP="00262349">
      <w:pPr>
        <w:pStyle w:val="enumlev1"/>
      </w:pPr>
      <w:r w:rsidRPr="00E23AD3">
        <w:lastRenderedPageBreak/>
        <w:t>–</w:t>
      </w:r>
      <w:r w:rsidRPr="00E23AD3">
        <w:tab/>
      </w:r>
      <w:r w:rsidR="00852300" w:rsidRPr="00E23AD3">
        <w:t>What enhancements to the signalling and control architecture are required to support VoLTE/</w:t>
      </w:r>
      <w:proofErr w:type="spellStart"/>
      <w:r w:rsidR="00852300" w:rsidRPr="00E23AD3">
        <w:t>ViLTE</w:t>
      </w:r>
      <w:proofErr w:type="spellEnd"/>
      <w:r w:rsidR="00852300" w:rsidRPr="00E23AD3">
        <w:t xml:space="preserve"> and IMT-2020 services including </w:t>
      </w:r>
      <w:proofErr w:type="spellStart"/>
      <w:r w:rsidR="00852300" w:rsidRPr="00E23AD3">
        <w:t>eMBB</w:t>
      </w:r>
      <w:proofErr w:type="spellEnd"/>
      <w:r w:rsidR="00852300" w:rsidRPr="00E23AD3">
        <w:t xml:space="preserve">, </w:t>
      </w:r>
      <w:proofErr w:type="spellStart"/>
      <w:r w:rsidR="00852300" w:rsidRPr="00E23AD3">
        <w:t>mMTC</w:t>
      </w:r>
      <w:proofErr w:type="spellEnd"/>
      <w:r w:rsidR="00852300" w:rsidRPr="00E23AD3">
        <w:t xml:space="preserve"> and </w:t>
      </w:r>
      <w:proofErr w:type="spellStart"/>
      <w:r w:rsidR="00852300" w:rsidRPr="00E23AD3">
        <w:t>uRLLC</w:t>
      </w:r>
      <w:proofErr w:type="spellEnd"/>
      <w:r w:rsidR="00852300" w:rsidRPr="00E23AD3">
        <w:t>, and other new value-added services?</w:t>
      </w:r>
    </w:p>
    <w:p w14:paraId="471E5354" w14:textId="728B29C2" w:rsidR="00852300" w:rsidRPr="00E23AD3" w:rsidRDefault="007B23D8" w:rsidP="00262349">
      <w:pPr>
        <w:pStyle w:val="enumlev1"/>
      </w:pPr>
      <w:r w:rsidRPr="00E23AD3">
        <w:t>–</w:t>
      </w:r>
      <w:r w:rsidRPr="00E23AD3">
        <w:tab/>
      </w:r>
      <w:r w:rsidR="00852300" w:rsidRPr="00E23AD3">
        <w:t>What enhancements to the signalling and control architecture are required to assure security of signalling and control, and to support services and/or applications of public interest such as emergency call handling, number portability, privacy, etc.?</w:t>
      </w:r>
    </w:p>
    <w:p w14:paraId="716F8EBC" w14:textId="1F5DAB97" w:rsidR="00852300" w:rsidRPr="00E23AD3" w:rsidRDefault="007B23D8" w:rsidP="00262349">
      <w:pPr>
        <w:pStyle w:val="enumlev1"/>
      </w:pPr>
      <w:r w:rsidRPr="00E23AD3">
        <w:t>–</w:t>
      </w:r>
      <w:r w:rsidRPr="00E23AD3">
        <w:tab/>
      </w:r>
      <w:r w:rsidR="00852300" w:rsidRPr="00E23AD3">
        <w:t xml:space="preserve">What activity is needed to prepare common </w:t>
      </w:r>
      <w:r w:rsidR="00AC5D9F" w:rsidRPr="00E23AD3">
        <w:t>G</w:t>
      </w:r>
      <w:r w:rsidR="00852300" w:rsidRPr="00E23AD3">
        <w:t>uidelines by the ITU</w:t>
      </w:r>
      <w:r w:rsidR="00852300" w:rsidRPr="00E23AD3">
        <w:noBreakHyphen/>
        <w:t>T and ITU</w:t>
      </w:r>
      <w:r w:rsidR="00852300" w:rsidRPr="00E23AD3">
        <w:noBreakHyphen/>
        <w:t>D Sectors, containing different aspects related to network and service deployment strategies and scenarios to support the implementation of signalling protocols in networks and services?</w:t>
      </w:r>
    </w:p>
    <w:p w14:paraId="5FC3BE9A" w14:textId="5E41C50B" w:rsidR="00852300" w:rsidRPr="00E23AD3" w:rsidRDefault="00E618D5" w:rsidP="00262349">
      <w:pPr>
        <w:pStyle w:val="enumlev1"/>
      </w:pPr>
      <w:r w:rsidRPr="00E23AD3">
        <w:t>–</w:t>
      </w:r>
      <w:r w:rsidRPr="00E23AD3">
        <w:tab/>
      </w:r>
      <w:r w:rsidR="00852300" w:rsidRPr="00E23AD3">
        <w:t>What coordination mechanisms are needed in regards of the signalling and protocol development for emerging telecommunication networks in cooperation with the ITU</w:t>
      </w:r>
      <w:r w:rsidR="00852300" w:rsidRPr="00E23AD3">
        <w:noBreakHyphen/>
        <w:t>T study groups and with other standards development organizations (SDOs)?</w:t>
      </w:r>
    </w:p>
    <w:p w14:paraId="2E936470" w14:textId="77777777" w:rsidR="00776230" w:rsidRPr="00E23AD3" w:rsidRDefault="00776230" w:rsidP="00262349">
      <w:pPr>
        <w:pStyle w:val="Heading3"/>
      </w:pPr>
      <w:bookmarkStart w:id="18" w:name="_Toc62037172"/>
      <w:r w:rsidRPr="00E23AD3">
        <w:t>A.3</w:t>
      </w:r>
      <w:r w:rsidRPr="00E23AD3">
        <w:tab/>
        <w:t>Tasks</w:t>
      </w:r>
      <w:bookmarkEnd w:id="18"/>
    </w:p>
    <w:p w14:paraId="6780DF5F" w14:textId="77777777" w:rsidR="00776230" w:rsidRPr="00E23AD3" w:rsidRDefault="00776230" w:rsidP="00262349">
      <w:r w:rsidRPr="00E23AD3">
        <w:t>Tasks include, but are not limited to:</w:t>
      </w:r>
    </w:p>
    <w:p w14:paraId="270BD80D" w14:textId="2693DE7F" w:rsidR="005E6D53" w:rsidRPr="00E23AD3" w:rsidRDefault="007B23D8" w:rsidP="00262349">
      <w:pPr>
        <w:pStyle w:val="enumlev1"/>
      </w:pPr>
      <w:r w:rsidRPr="00E23AD3">
        <w:t>–</w:t>
      </w:r>
      <w:r w:rsidRPr="00E23AD3">
        <w:tab/>
      </w:r>
      <w:r w:rsidR="004A4260" w:rsidRPr="00E23AD3">
        <w:t xml:space="preserve">determine </w:t>
      </w:r>
      <w:r w:rsidR="005E6D53" w:rsidRPr="00E23AD3">
        <w:t xml:space="preserve">the requirements that the generic, access-technology-independent telecommunication network signalling control protocol architecture </w:t>
      </w:r>
      <w:proofErr w:type="gramStart"/>
      <w:r w:rsidR="005E6D53" w:rsidRPr="00E23AD3">
        <w:t>is</w:t>
      </w:r>
      <w:proofErr w:type="gramEnd"/>
      <w:r w:rsidR="005E6D53" w:rsidRPr="00E23AD3">
        <w:t xml:space="preserve"> intended to support. It is anticipated that these requirements will need to be periodically refined to reflecting the evolution of telecommunications and computer communication technologies taking into consideration the signalling control protocol architectures available from ITU</w:t>
      </w:r>
      <w:r w:rsidR="005E6D53" w:rsidRPr="00E23AD3">
        <w:noBreakHyphen/>
        <w:t xml:space="preserve">T and other </w:t>
      </w:r>
      <w:proofErr w:type="gramStart"/>
      <w:r w:rsidR="005E6D53" w:rsidRPr="00E23AD3">
        <w:t>SDOs;</w:t>
      </w:r>
      <w:proofErr w:type="gramEnd"/>
    </w:p>
    <w:p w14:paraId="0C6C3701" w14:textId="31E3B31E" w:rsidR="005E6D53" w:rsidRPr="00E23AD3" w:rsidRDefault="007B23D8" w:rsidP="00262349">
      <w:pPr>
        <w:pStyle w:val="enumlev1"/>
      </w:pPr>
      <w:r w:rsidRPr="00E23AD3">
        <w:t>–</w:t>
      </w:r>
      <w:r w:rsidRPr="00E23AD3">
        <w:tab/>
      </w:r>
      <w:r w:rsidR="004A4260" w:rsidRPr="00E23AD3">
        <w:t xml:space="preserve">identify </w:t>
      </w:r>
      <w:r w:rsidR="005E6D53" w:rsidRPr="00E23AD3">
        <w:t>modifications and enhancements to the signalling control protocol architecture that will enable the architecture to meet the requirements of the emerging network architecture (including IMT2020, IMT-2020 network and beyond, etc.</w:t>
      </w:r>
      <w:proofErr w:type="gramStart"/>
      <w:r w:rsidR="005E6D53" w:rsidRPr="00E23AD3">
        <w:t>);</w:t>
      </w:r>
      <w:proofErr w:type="gramEnd"/>
    </w:p>
    <w:p w14:paraId="2E86D165" w14:textId="5DE16826" w:rsidR="005E6D53" w:rsidRPr="00E23AD3" w:rsidRDefault="007B23D8" w:rsidP="00262349">
      <w:pPr>
        <w:pStyle w:val="enumlev1"/>
      </w:pPr>
      <w:r w:rsidRPr="00E23AD3">
        <w:t>–</w:t>
      </w:r>
      <w:r w:rsidRPr="00E23AD3">
        <w:tab/>
      </w:r>
      <w:r w:rsidR="004A4260" w:rsidRPr="00E23AD3">
        <w:t xml:space="preserve">study </w:t>
      </w:r>
      <w:r w:rsidR="005E6D53" w:rsidRPr="00E23AD3">
        <w:t xml:space="preserve">the signalling and control architecture to model the control plane for telecommunication networks with emerging technologies such as ML/AI, Distributed Ledger Technology, QKDN and related technologies and the technologies applied in IMT-2020 network and </w:t>
      </w:r>
      <w:proofErr w:type="gramStart"/>
      <w:r w:rsidR="005E6D53" w:rsidRPr="00E23AD3">
        <w:t>beyond;</w:t>
      </w:r>
      <w:proofErr w:type="gramEnd"/>
    </w:p>
    <w:p w14:paraId="051BD3BB" w14:textId="36B544E8" w:rsidR="005E6D53" w:rsidRPr="00E23AD3" w:rsidRDefault="007B23D8" w:rsidP="00262349">
      <w:pPr>
        <w:pStyle w:val="enumlev1"/>
      </w:pPr>
      <w:r w:rsidRPr="00E23AD3">
        <w:t>–</w:t>
      </w:r>
      <w:r w:rsidRPr="00E23AD3">
        <w:tab/>
      </w:r>
      <w:r w:rsidR="004A4260" w:rsidRPr="00E23AD3">
        <w:t xml:space="preserve">identify </w:t>
      </w:r>
      <w:r w:rsidR="005E6D53" w:rsidRPr="00E23AD3">
        <w:t xml:space="preserve">enhancements to the signalling control protocol architecture to support the distributed ENUM signalling </w:t>
      </w:r>
      <w:proofErr w:type="gramStart"/>
      <w:r w:rsidR="005E6D53" w:rsidRPr="00E23AD3">
        <w:t>system;</w:t>
      </w:r>
      <w:proofErr w:type="gramEnd"/>
    </w:p>
    <w:p w14:paraId="17965DB7" w14:textId="689EE48C" w:rsidR="005E6D53" w:rsidRPr="00E23AD3" w:rsidRDefault="007B23D8" w:rsidP="00262349">
      <w:pPr>
        <w:pStyle w:val="enumlev1"/>
      </w:pPr>
      <w:r w:rsidRPr="00E23AD3">
        <w:t>–</w:t>
      </w:r>
      <w:r w:rsidRPr="00E23AD3">
        <w:tab/>
      </w:r>
      <w:r w:rsidR="004A4260" w:rsidRPr="00E23AD3">
        <w:t xml:space="preserve">identify </w:t>
      </w:r>
      <w:r w:rsidR="005E6D53" w:rsidRPr="00E23AD3">
        <w:t xml:space="preserve">enhancements to the signalling control protocol architecture in support of the telecommunication networks evolving to future </w:t>
      </w:r>
      <w:proofErr w:type="gramStart"/>
      <w:r w:rsidR="005E6D53" w:rsidRPr="00E23AD3">
        <w:t>networks;</w:t>
      </w:r>
      <w:proofErr w:type="gramEnd"/>
    </w:p>
    <w:p w14:paraId="7E95F278" w14:textId="1DDCBB29" w:rsidR="005E6D53" w:rsidRPr="00E23AD3" w:rsidRDefault="007B23D8" w:rsidP="00262349">
      <w:pPr>
        <w:pStyle w:val="enumlev1"/>
      </w:pPr>
      <w:r w:rsidRPr="00E23AD3">
        <w:t>–</w:t>
      </w:r>
      <w:r w:rsidRPr="00E23AD3">
        <w:tab/>
      </w:r>
      <w:r w:rsidR="004A4260" w:rsidRPr="00E23AD3">
        <w:t xml:space="preserve">identify </w:t>
      </w:r>
      <w:r w:rsidR="005E6D53" w:rsidRPr="00E23AD3">
        <w:t xml:space="preserve">a set of interfaces for which interoperability and interworking between different network equipment is desirable and for which detailed signalling requirements need to be studied and control protocols need to be </w:t>
      </w:r>
      <w:proofErr w:type="gramStart"/>
      <w:r w:rsidR="005E6D53" w:rsidRPr="00E23AD3">
        <w:t>standardized;</w:t>
      </w:r>
      <w:proofErr w:type="gramEnd"/>
    </w:p>
    <w:p w14:paraId="5983E040" w14:textId="1AF6E801" w:rsidR="005E6D53" w:rsidRPr="00E23AD3" w:rsidRDefault="007B23D8" w:rsidP="00262349">
      <w:pPr>
        <w:pStyle w:val="enumlev1"/>
      </w:pPr>
      <w:r w:rsidRPr="00E23AD3">
        <w:t>–</w:t>
      </w:r>
      <w:r w:rsidRPr="00E23AD3">
        <w:tab/>
      </w:r>
      <w:r w:rsidR="004A4260" w:rsidRPr="00E23AD3">
        <w:t xml:space="preserve">study </w:t>
      </w:r>
      <w:r w:rsidR="005E6D53" w:rsidRPr="00E23AD3">
        <w:t xml:space="preserve">and prepare common </w:t>
      </w:r>
      <w:r w:rsidR="00AC5D9F" w:rsidRPr="00E23AD3">
        <w:t>G</w:t>
      </w:r>
      <w:r w:rsidR="005E6D53" w:rsidRPr="00E23AD3">
        <w:t xml:space="preserve">uidelines containing different aspects related to network and service deployment strategies and scenarios to support the implementation of signalling protocols in networks and services, especially to support developing </w:t>
      </w:r>
      <w:proofErr w:type="gramStart"/>
      <w:r w:rsidR="005E6D53" w:rsidRPr="00E23AD3">
        <w:t>countries;</w:t>
      </w:r>
      <w:proofErr w:type="gramEnd"/>
    </w:p>
    <w:p w14:paraId="333EDE6D" w14:textId="08DEEC79" w:rsidR="005E6D53" w:rsidRPr="00E23AD3" w:rsidRDefault="007B23D8" w:rsidP="00262349">
      <w:pPr>
        <w:pStyle w:val="enumlev1"/>
      </w:pPr>
      <w:r w:rsidRPr="00E23AD3">
        <w:t>–</w:t>
      </w:r>
      <w:r w:rsidRPr="00E23AD3">
        <w:tab/>
      </w:r>
      <w:r w:rsidR="004A4260" w:rsidRPr="00E23AD3">
        <w:t xml:space="preserve">ensure </w:t>
      </w:r>
      <w:r w:rsidR="005E6D53" w:rsidRPr="00E23AD3">
        <w:t>communication and cooperation amongst study groups and forums related to signalling and protocol development for emerging networks.</w:t>
      </w:r>
    </w:p>
    <w:p w14:paraId="46D2F7A8" w14:textId="58C866D4" w:rsidR="00776230" w:rsidRPr="00E23AD3" w:rsidRDefault="00776230" w:rsidP="00262349">
      <w:r w:rsidRPr="00E23AD3">
        <w:t>An up-to-date status of work under this Question is contained in the SG</w:t>
      </w:r>
      <w:r w:rsidR="00A4388B" w:rsidRPr="00E23AD3">
        <w:t>11</w:t>
      </w:r>
      <w:r w:rsidRPr="00E23AD3">
        <w:t xml:space="preserve"> work programme (</w:t>
      </w:r>
      <w:hyperlink r:id="rId13" w:history="1">
        <w:r w:rsidR="00A2664C" w:rsidRPr="00E23AD3">
          <w:rPr>
            <w:rStyle w:val="Hyperlink"/>
          </w:rPr>
          <w:t>https:</w:t>
        </w:r>
        <w:r w:rsidR="00B91659" w:rsidRPr="00E23AD3">
          <w:rPr>
            <w:rStyle w:val="Hyperlink"/>
          </w:rPr>
          <w:t>//www.itu.int</w:t>
        </w:r>
        <w:r w:rsidR="008E0295" w:rsidRPr="00E23AD3">
          <w:rPr>
            <w:rStyle w:val="Hyperlink"/>
          </w:rPr>
          <w:t>/ITU-T/workprog/wp_search.aspx?sg=11</w:t>
        </w:r>
      </w:hyperlink>
      <w:r w:rsidRPr="00E23AD3">
        <w:t>)</w:t>
      </w:r>
      <w:r w:rsidR="00A4388B" w:rsidRPr="00E23AD3">
        <w:t>.</w:t>
      </w:r>
    </w:p>
    <w:p w14:paraId="7DCA3007" w14:textId="77777777" w:rsidR="00776230" w:rsidRPr="00E23AD3" w:rsidRDefault="00776230" w:rsidP="00262349">
      <w:pPr>
        <w:pStyle w:val="Heading3"/>
      </w:pPr>
      <w:bookmarkStart w:id="19" w:name="_Toc62037173"/>
      <w:r w:rsidRPr="00E23AD3">
        <w:t>A.4</w:t>
      </w:r>
      <w:r w:rsidRPr="00E23AD3">
        <w:tab/>
        <w:t>Relationships</w:t>
      </w:r>
      <w:bookmarkEnd w:id="19"/>
    </w:p>
    <w:p w14:paraId="5BF6D742" w14:textId="77777777" w:rsidR="00776230" w:rsidRPr="00E23AD3" w:rsidRDefault="00776230" w:rsidP="00262349">
      <w:pPr>
        <w:pStyle w:val="Headingb"/>
        <w:rPr>
          <w:lang w:val="en-GB"/>
        </w:rPr>
      </w:pPr>
      <w:r w:rsidRPr="00E23AD3">
        <w:rPr>
          <w:lang w:val="en-GB"/>
        </w:rPr>
        <w:t>Recommendations:</w:t>
      </w:r>
    </w:p>
    <w:p w14:paraId="27ACD3CC" w14:textId="72BF0707" w:rsidR="00776230" w:rsidRPr="00E23AD3" w:rsidRDefault="00776230" w:rsidP="00262349">
      <w:pPr>
        <w:pStyle w:val="enumlev1"/>
      </w:pPr>
      <w:r w:rsidRPr="00E23AD3">
        <w:t>–</w:t>
      </w:r>
      <w:r w:rsidRPr="00E23AD3">
        <w:tab/>
      </w:r>
      <w:r w:rsidR="00392BEA" w:rsidRPr="00E23AD3">
        <w:t>Y.2012, Y.3015, Y.3510, Y.3104</w:t>
      </w:r>
    </w:p>
    <w:p w14:paraId="2C460444" w14:textId="77777777" w:rsidR="00776230" w:rsidRPr="00E23AD3" w:rsidRDefault="00776230" w:rsidP="00262349">
      <w:pPr>
        <w:pStyle w:val="Headingb"/>
        <w:rPr>
          <w:lang w:val="en-GB"/>
        </w:rPr>
      </w:pPr>
      <w:r w:rsidRPr="00E23AD3">
        <w:rPr>
          <w:lang w:val="en-GB"/>
        </w:rPr>
        <w:lastRenderedPageBreak/>
        <w:t>Questions:</w:t>
      </w:r>
    </w:p>
    <w:p w14:paraId="151E5F4D" w14:textId="0042B8C7" w:rsidR="00776230" w:rsidRPr="00E23AD3" w:rsidRDefault="00776230" w:rsidP="00262349">
      <w:pPr>
        <w:pStyle w:val="enumlev1"/>
      </w:pPr>
      <w:r w:rsidRPr="00E23AD3">
        <w:t>–</w:t>
      </w:r>
      <w:r w:rsidRPr="00E23AD3">
        <w:tab/>
      </w:r>
      <w:r w:rsidR="00241EEF" w:rsidRPr="00E23AD3">
        <w:t>All Questions of SG11, especially Questions related to signalling architectures and protocols</w:t>
      </w:r>
    </w:p>
    <w:p w14:paraId="493AC219" w14:textId="77777777" w:rsidR="00776230" w:rsidRPr="00E23AD3" w:rsidRDefault="00776230" w:rsidP="00262349">
      <w:pPr>
        <w:pStyle w:val="Headingb"/>
        <w:rPr>
          <w:lang w:val="en-GB"/>
        </w:rPr>
      </w:pPr>
      <w:r w:rsidRPr="00E23AD3">
        <w:rPr>
          <w:lang w:val="en-GB"/>
        </w:rPr>
        <w:t>Study Groups:</w:t>
      </w:r>
    </w:p>
    <w:p w14:paraId="2F83EEE7" w14:textId="77777777" w:rsidR="00312717" w:rsidRPr="00E23AD3" w:rsidRDefault="00776230" w:rsidP="00262349">
      <w:pPr>
        <w:pStyle w:val="enumlev1"/>
      </w:pPr>
      <w:r w:rsidRPr="00E23AD3">
        <w:t>–</w:t>
      </w:r>
      <w:r w:rsidRPr="00E23AD3">
        <w:tab/>
      </w:r>
      <w:r w:rsidR="00312717" w:rsidRPr="00E23AD3">
        <w:t>SG2 on ENUM aspects</w:t>
      </w:r>
    </w:p>
    <w:p w14:paraId="7370D16E" w14:textId="588761D9" w:rsidR="00312717" w:rsidRPr="00E23AD3" w:rsidRDefault="00312717" w:rsidP="00262349">
      <w:pPr>
        <w:pStyle w:val="enumlev1"/>
      </w:pPr>
      <w:r w:rsidRPr="00E23AD3">
        <w:t>–</w:t>
      </w:r>
      <w:r w:rsidRPr="00E23AD3">
        <w:tab/>
        <w:t>SG13 on architecture of the existing and emerging networks</w:t>
      </w:r>
    </w:p>
    <w:p w14:paraId="4A1F6E09" w14:textId="4CA33498" w:rsidR="00312717" w:rsidRPr="00E23AD3" w:rsidRDefault="00312717" w:rsidP="00262349">
      <w:pPr>
        <w:pStyle w:val="enumlev1"/>
      </w:pPr>
      <w:r w:rsidRPr="00E23AD3">
        <w:t>–</w:t>
      </w:r>
      <w:r w:rsidRPr="00E23AD3">
        <w:tab/>
        <w:t>SG15 on transport</w:t>
      </w:r>
    </w:p>
    <w:p w14:paraId="32CD1986" w14:textId="58138EDC" w:rsidR="00312717" w:rsidRPr="00E23AD3" w:rsidRDefault="00312717" w:rsidP="00262349">
      <w:pPr>
        <w:pStyle w:val="enumlev1"/>
      </w:pPr>
      <w:r w:rsidRPr="00E23AD3">
        <w:t>–</w:t>
      </w:r>
      <w:r w:rsidRPr="00E23AD3">
        <w:tab/>
        <w:t>SG16 on multimedia services and coding</w:t>
      </w:r>
    </w:p>
    <w:p w14:paraId="015903BF" w14:textId="0FCFC2E5" w:rsidR="00312717" w:rsidRPr="00E23AD3" w:rsidRDefault="00312717" w:rsidP="00262349">
      <w:pPr>
        <w:pStyle w:val="enumlev1"/>
      </w:pPr>
      <w:r w:rsidRPr="00E23AD3">
        <w:t>–</w:t>
      </w:r>
      <w:r w:rsidRPr="00E23AD3">
        <w:tab/>
        <w:t>SG17 on security framework</w:t>
      </w:r>
    </w:p>
    <w:p w14:paraId="4EF1769A" w14:textId="3ADD90A6" w:rsidR="00312717" w:rsidRPr="00E23AD3" w:rsidRDefault="00312717" w:rsidP="00262349">
      <w:pPr>
        <w:pStyle w:val="enumlev1"/>
      </w:pPr>
      <w:r w:rsidRPr="00E23AD3">
        <w:t>–</w:t>
      </w:r>
      <w:r w:rsidRPr="00E23AD3">
        <w:tab/>
        <w:t>SG20 on IoT and its applications</w:t>
      </w:r>
    </w:p>
    <w:p w14:paraId="205FBEFA" w14:textId="4E4CDE4B" w:rsidR="00312717" w:rsidRPr="00E23AD3" w:rsidRDefault="00312717" w:rsidP="00262349">
      <w:pPr>
        <w:pStyle w:val="enumlev1"/>
      </w:pPr>
      <w:r w:rsidRPr="00E23AD3">
        <w:t>–</w:t>
      </w:r>
      <w:r w:rsidRPr="00E23AD3">
        <w:tab/>
        <w:t>ITU</w:t>
      </w:r>
      <w:r w:rsidRPr="00E23AD3">
        <w:noBreakHyphen/>
        <w:t>D SG1 and SG2</w:t>
      </w:r>
    </w:p>
    <w:p w14:paraId="03E4A7C4" w14:textId="77777777" w:rsidR="00776230" w:rsidRPr="00E23AD3" w:rsidRDefault="00776230" w:rsidP="00262349">
      <w:pPr>
        <w:pStyle w:val="Headingb"/>
        <w:rPr>
          <w:lang w:val="en-GB"/>
        </w:rPr>
      </w:pPr>
      <w:r w:rsidRPr="00E23AD3">
        <w:rPr>
          <w:lang w:val="en-GB"/>
        </w:rPr>
        <w:t>Other bodies:</w:t>
      </w:r>
    </w:p>
    <w:p w14:paraId="61C0F3CB" w14:textId="77777777" w:rsidR="00BB1D24" w:rsidRPr="00E23AD3" w:rsidRDefault="00776230" w:rsidP="00262349">
      <w:pPr>
        <w:pStyle w:val="enumlev1"/>
      </w:pPr>
      <w:r w:rsidRPr="00E23AD3">
        <w:t>–</w:t>
      </w:r>
      <w:r w:rsidRPr="00E23AD3">
        <w:tab/>
      </w:r>
      <w:r w:rsidR="00BB1D24" w:rsidRPr="00E23AD3">
        <w:t>ATIS</w:t>
      </w:r>
    </w:p>
    <w:p w14:paraId="4255A05E" w14:textId="6FA95C92" w:rsidR="00BB1D24" w:rsidRPr="00E23AD3" w:rsidRDefault="00BB1D24" w:rsidP="00262349">
      <w:pPr>
        <w:pStyle w:val="enumlev1"/>
      </w:pPr>
      <w:r w:rsidRPr="00E23AD3">
        <w:t>–</w:t>
      </w:r>
      <w:r w:rsidRPr="00E23AD3">
        <w:tab/>
        <w:t>Broadband Forum</w:t>
      </w:r>
    </w:p>
    <w:p w14:paraId="69F60605" w14:textId="0712DFE9" w:rsidR="00BB1D24" w:rsidRPr="00E23AD3" w:rsidRDefault="00BB1D24" w:rsidP="00262349">
      <w:pPr>
        <w:pStyle w:val="enumlev1"/>
      </w:pPr>
      <w:r w:rsidRPr="00E23AD3">
        <w:t>–</w:t>
      </w:r>
      <w:r w:rsidRPr="00E23AD3">
        <w:tab/>
        <w:t>CCSA</w:t>
      </w:r>
    </w:p>
    <w:p w14:paraId="1E51DFC9" w14:textId="60839822" w:rsidR="00BB1D24" w:rsidRPr="00E23AD3" w:rsidRDefault="00BB1D24" w:rsidP="00262349">
      <w:pPr>
        <w:pStyle w:val="enumlev1"/>
      </w:pPr>
      <w:r w:rsidRPr="00E23AD3">
        <w:t>–</w:t>
      </w:r>
      <w:r w:rsidRPr="00E23AD3">
        <w:tab/>
        <w:t>ETSI</w:t>
      </w:r>
    </w:p>
    <w:p w14:paraId="4602E00F" w14:textId="7E92E6A4" w:rsidR="00BB1D24" w:rsidRPr="00E23AD3" w:rsidRDefault="00BB1D24" w:rsidP="00262349">
      <w:pPr>
        <w:pStyle w:val="enumlev1"/>
      </w:pPr>
      <w:r w:rsidRPr="00E23AD3">
        <w:t>–</w:t>
      </w:r>
      <w:r w:rsidRPr="00E23AD3">
        <w:tab/>
        <w:t>IETF</w:t>
      </w:r>
    </w:p>
    <w:p w14:paraId="775A8892" w14:textId="55297657" w:rsidR="00BB1D24" w:rsidRPr="00E23AD3" w:rsidRDefault="00BB1D24" w:rsidP="00262349">
      <w:pPr>
        <w:pStyle w:val="enumlev1"/>
      </w:pPr>
      <w:r w:rsidRPr="00E23AD3">
        <w:t>–</w:t>
      </w:r>
      <w:r w:rsidRPr="00E23AD3">
        <w:tab/>
        <w:t>IEEE</w:t>
      </w:r>
    </w:p>
    <w:p w14:paraId="6736432C" w14:textId="683F16F2" w:rsidR="00BB1D24" w:rsidRPr="00E23AD3" w:rsidRDefault="00BB1D24" w:rsidP="00262349">
      <w:pPr>
        <w:pStyle w:val="enumlev1"/>
      </w:pPr>
      <w:r w:rsidRPr="00E23AD3">
        <w:t>–</w:t>
      </w:r>
      <w:r w:rsidRPr="00E23AD3">
        <w:tab/>
        <w:t>W3C</w:t>
      </w:r>
    </w:p>
    <w:p w14:paraId="6039AFDD" w14:textId="25BCCB3E" w:rsidR="00222565" w:rsidRPr="00E23AD3" w:rsidRDefault="00222565" w:rsidP="00262349">
      <w:pPr>
        <w:pStyle w:val="Headingb"/>
        <w:rPr>
          <w:szCs w:val="24"/>
          <w:lang w:val="en-GB"/>
        </w:rPr>
      </w:pPr>
      <w:r w:rsidRPr="00E23AD3">
        <w:rPr>
          <w:szCs w:val="24"/>
          <w:lang w:val="en-GB"/>
        </w:rPr>
        <w:t xml:space="preserve">WSIS </w:t>
      </w:r>
      <w:r w:rsidR="00FC59F1" w:rsidRPr="00E23AD3">
        <w:rPr>
          <w:szCs w:val="24"/>
          <w:lang w:val="en-GB"/>
        </w:rPr>
        <w:t>a</w:t>
      </w:r>
      <w:r w:rsidRPr="00E23AD3">
        <w:rPr>
          <w:szCs w:val="24"/>
          <w:lang w:val="en-GB"/>
        </w:rPr>
        <w:t xml:space="preserve">ction </w:t>
      </w:r>
      <w:r w:rsidR="00FC59F1" w:rsidRPr="00E23AD3">
        <w:rPr>
          <w:szCs w:val="24"/>
          <w:lang w:val="en-GB"/>
        </w:rPr>
        <w:t>l</w:t>
      </w:r>
      <w:r w:rsidRPr="00E23AD3">
        <w:rPr>
          <w:szCs w:val="24"/>
          <w:lang w:val="en-GB"/>
        </w:rPr>
        <w:t>ines:</w:t>
      </w:r>
    </w:p>
    <w:p w14:paraId="201C9E9C" w14:textId="36521096" w:rsidR="00222565" w:rsidRPr="00E23AD3" w:rsidRDefault="00222565" w:rsidP="00262349">
      <w:pPr>
        <w:pStyle w:val="enumlev1"/>
      </w:pPr>
      <w:r w:rsidRPr="00E23AD3">
        <w:t>–</w:t>
      </w:r>
      <w:r w:rsidRPr="00E23AD3">
        <w:tab/>
        <w:t>C2, C11</w:t>
      </w:r>
    </w:p>
    <w:p w14:paraId="04FD7AAD" w14:textId="296EBE97" w:rsidR="00222565" w:rsidRPr="00E23AD3" w:rsidRDefault="00E23AD3" w:rsidP="00262349">
      <w:pPr>
        <w:pStyle w:val="Headingb"/>
        <w:rPr>
          <w:szCs w:val="24"/>
          <w:lang w:val="en-GB"/>
        </w:rPr>
      </w:pPr>
      <w:r w:rsidRPr="00E23AD3">
        <w:rPr>
          <w:bCs/>
          <w:szCs w:val="24"/>
          <w:lang w:val="en-GB"/>
        </w:rPr>
        <w:t>Sustainable Development Goals</w:t>
      </w:r>
      <w:r w:rsidR="00222565" w:rsidRPr="00E23AD3">
        <w:rPr>
          <w:szCs w:val="24"/>
          <w:lang w:val="en-GB"/>
        </w:rPr>
        <w:t>:</w:t>
      </w:r>
    </w:p>
    <w:p w14:paraId="0B57F493" w14:textId="22AB4F3C" w:rsidR="00222565" w:rsidRPr="00E23AD3" w:rsidRDefault="00222565" w:rsidP="00262349">
      <w:pPr>
        <w:pStyle w:val="enumlev1"/>
      </w:pPr>
      <w:r w:rsidRPr="00E23AD3">
        <w:t>–</w:t>
      </w:r>
      <w:r w:rsidRPr="00E23AD3">
        <w:tab/>
        <w:t>9</w:t>
      </w:r>
    </w:p>
    <w:p w14:paraId="69F3E0B9" w14:textId="3456B8F1" w:rsidR="00CD2DA1" w:rsidRPr="00E23AD3" w:rsidRDefault="00C76FD9" w:rsidP="00262349">
      <w:pPr>
        <w:pStyle w:val="Heading2"/>
      </w:pPr>
      <w:bookmarkStart w:id="20" w:name="_Toc342650884"/>
      <w:bookmarkStart w:id="21" w:name="_Toc469589274"/>
      <w:bookmarkStart w:id="22" w:name="_Toc22846695"/>
      <w:bookmarkStart w:id="23" w:name="_Toc62037174"/>
      <w:r w:rsidRPr="00E23AD3">
        <w:lastRenderedPageBreak/>
        <w:t>B</w:t>
      </w:r>
      <w:r w:rsidRPr="00E23AD3">
        <w:tab/>
        <w:t xml:space="preserve">Question 2/11 – </w:t>
      </w:r>
      <w:r w:rsidR="002D20ED" w:rsidRPr="00E23AD3">
        <w:t>Signalling requirements and protocols for services and applications in telecommunication environments</w:t>
      </w:r>
      <w:bookmarkEnd w:id="20"/>
      <w:bookmarkEnd w:id="21"/>
      <w:bookmarkEnd w:id="22"/>
      <w:bookmarkEnd w:id="23"/>
    </w:p>
    <w:p w14:paraId="6007F086" w14:textId="39860CB0" w:rsidR="00CD2DA1" w:rsidRPr="00E23AD3" w:rsidRDefault="0084437E" w:rsidP="00262349">
      <w:pPr>
        <w:pStyle w:val="Questionhistory"/>
      </w:pPr>
      <w:r w:rsidRPr="00E23AD3">
        <w:t>(Continuation of Question 2/11)</w:t>
      </w:r>
    </w:p>
    <w:p w14:paraId="2BA32CE8" w14:textId="35FE1A9E" w:rsidR="00CD2DA1" w:rsidRPr="00E23AD3" w:rsidRDefault="002803A3" w:rsidP="00262349">
      <w:pPr>
        <w:pStyle w:val="Heading3"/>
      </w:pPr>
      <w:bookmarkStart w:id="24" w:name="_Toc62037175"/>
      <w:r w:rsidRPr="00E23AD3">
        <w:t>B</w:t>
      </w:r>
      <w:r w:rsidR="00CD2DA1" w:rsidRPr="00E23AD3">
        <w:t>.1</w:t>
      </w:r>
      <w:r w:rsidR="00CD2DA1" w:rsidRPr="00E23AD3">
        <w:tab/>
        <w:t>Motivation</w:t>
      </w:r>
      <w:bookmarkEnd w:id="24"/>
    </w:p>
    <w:p w14:paraId="4BE6C87A" w14:textId="72CB8AB5" w:rsidR="002803A3" w:rsidRPr="00E23AD3" w:rsidRDefault="002803A3" w:rsidP="00262349">
      <w:pPr>
        <w:rPr>
          <w:szCs w:val="24"/>
        </w:rPr>
      </w:pPr>
      <w:r w:rsidRPr="00E23AD3">
        <w:rPr>
          <w:szCs w:val="24"/>
        </w:rPr>
        <w:t>With the ever-increasing number of services and applications, demand has been continuously increasing to enhance the capabilities of telecommunication networks. Also</w:t>
      </w:r>
      <w:r w:rsidR="00374BBA" w:rsidRPr="00E23AD3">
        <w:rPr>
          <w:szCs w:val="24"/>
        </w:rPr>
        <w:t>,</w:t>
      </w:r>
      <w:r w:rsidRPr="00E23AD3">
        <w:rPr>
          <w:szCs w:val="24"/>
        </w:rPr>
        <w:t xml:space="preserve"> </w:t>
      </w:r>
      <w:r w:rsidRPr="00E23AD3">
        <w:rPr>
          <w:rFonts w:hint="eastAsia"/>
          <w:szCs w:val="24"/>
          <w:lang w:eastAsia="zh-CN"/>
        </w:rPr>
        <w:t>technologies</w:t>
      </w:r>
      <w:r w:rsidRPr="00E23AD3">
        <w:rPr>
          <w:szCs w:val="24"/>
        </w:rPr>
        <w:t>, including cloud computing big data, DLT and Machine Learning/Artificial Intelligence, QKDN and related technologies and other emerging telecommunication/ICT technologies will promote new signalling protocols to enable interconnection and proper communication in</w:t>
      </w:r>
      <w:r w:rsidRPr="00E23AD3">
        <w:rPr>
          <w:szCs w:val="24"/>
          <w:lang w:eastAsia="zh-CN"/>
        </w:rPr>
        <w:t xml:space="preserve"> IMT-2020 network and beyond</w:t>
      </w:r>
      <w:r w:rsidRPr="00E23AD3">
        <w:rPr>
          <w:szCs w:val="24"/>
        </w:rPr>
        <w:t>. These emerging technologies, as well as the evolution of existing ones, will certainly impact on the signalling and protocol standardization.</w:t>
      </w:r>
    </w:p>
    <w:p w14:paraId="2DFE8D29" w14:textId="6FA5D52C" w:rsidR="00CD2DA1" w:rsidRPr="00E23AD3" w:rsidRDefault="002803A3" w:rsidP="00262349">
      <w:pPr>
        <w:rPr>
          <w:i/>
          <w:iCs/>
        </w:rPr>
      </w:pPr>
      <w:r w:rsidRPr="00E23AD3">
        <w:rPr>
          <w:szCs w:val="24"/>
        </w:rPr>
        <w:t xml:space="preserve">One of the objectives of </w:t>
      </w:r>
      <w:r w:rsidRPr="00E23AD3">
        <w:rPr>
          <w:rFonts w:hint="eastAsia"/>
          <w:szCs w:val="24"/>
          <w:lang w:eastAsia="zh-CN"/>
        </w:rPr>
        <w:t>telecommunication</w:t>
      </w:r>
      <w:r w:rsidRPr="00E23AD3">
        <w:rPr>
          <w:szCs w:val="24"/>
        </w:rPr>
        <w:t xml:space="preserve"> </w:t>
      </w:r>
      <w:r w:rsidRPr="00E23AD3">
        <w:rPr>
          <w:rFonts w:hint="eastAsia"/>
          <w:szCs w:val="24"/>
          <w:lang w:eastAsia="zh-CN"/>
        </w:rPr>
        <w:t>network</w:t>
      </w:r>
      <w:r w:rsidRPr="00E23AD3">
        <w:rPr>
          <w:szCs w:val="24"/>
          <w:lang w:eastAsia="zh-CN"/>
        </w:rPr>
        <w:t xml:space="preserve">’s </w:t>
      </w:r>
      <w:r w:rsidRPr="00E23AD3">
        <w:rPr>
          <w:szCs w:val="24"/>
        </w:rPr>
        <w:t>evolution is to support, in a secure fashion, wide range of services, from legacy telephony and intelligent services to innovative services, encompassing audio, data, video broadcast and conversational services, streaming services, interactive games, mobile payment/banking, third party applications, etc.</w:t>
      </w:r>
    </w:p>
    <w:p w14:paraId="197A1F4F" w14:textId="648DC710" w:rsidR="00CD2DA1" w:rsidRPr="00E23AD3" w:rsidRDefault="002803A3" w:rsidP="00262349">
      <w:pPr>
        <w:pStyle w:val="Heading3"/>
      </w:pPr>
      <w:bookmarkStart w:id="25" w:name="_Toc62037176"/>
      <w:r w:rsidRPr="00E23AD3">
        <w:t>B</w:t>
      </w:r>
      <w:r w:rsidR="00CD2DA1" w:rsidRPr="00E23AD3">
        <w:t>.2</w:t>
      </w:r>
      <w:r w:rsidR="00CD2DA1" w:rsidRPr="00E23AD3">
        <w:tab/>
        <w:t>Question</w:t>
      </w:r>
      <w:bookmarkEnd w:id="25"/>
    </w:p>
    <w:p w14:paraId="7D0FE320" w14:textId="77777777" w:rsidR="00CD2DA1" w:rsidRPr="00E23AD3" w:rsidRDefault="00CD2DA1" w:rsidP="00262349">
      <w:r w:rsidRPr="00E23AD3">
        <w:t>Study items to be considered include, but are not limited to:</w:t>
      </w:r>
    </w:p>
    <w:p w14:paraId="2429AD58" w14:textId="77777777" w:rsidR="00407502" w:rsidRPr="00E23AD3" w:rsidRDefault="00407502" w:rsidP="00262349">
      <w:pPr>
        <w:pStyle w:val="enumlev1"/>
      </w:pPr>
      <w:r w:rsidRPr="00E23AD3">
        <w:t>–</w:t>
      </w:r>
      <w:r w:rsidRPr="00E23AD3">
        <w:tab/>
        <w:t>What are the suitable signalling protocols for implementation of different services and applications in emerging telecommunication environment?</w:t>
      </w:r>
    </w:p>
    <w:p w14:paraId="6DEBDA90" w14:textId="77777777" w:rsidR="00407502" w:rsidRPr="00E23AD3" w:rsidRDefault="00407502" w:rsidP="00262349">
      <w:pPr>
        <w:pStyle w:val="enumlev1"/>
      </w:pPr>
      <w:r w:rsidRPr="00E23AD3">
        <w:t>–</w:t>
      </w:r>
      <w:r w:rsidRPr="00E23AD3">
        <w:tab/>
        <w:t>What new signalling requirements and protocols need to be developed to support services in telecommunication networks evolving to IMT-2020 network and beyond?</w:t>
      </w:r>
    </w:p>
    <w:p w14:paraId="0C2CBF1A" w14:textId="01AB12AA" w:rsidR="00407502" w:rsidRPr="00E23AD3" w:rsidRDefault="00407502" w:rsidP="00262349">
      <w:pPr>
        <w:pStyle w:val="enumlev1"/>
      </w:pPr>
      <w:r w:rsidRPr="00E23AD3">
        <w:t>–</w:t>
      </w:r>
      <w:r w:rsidRPr="00E23AD3">
        <w:tab/>
        <w:t>What new signalling requirements and protocols need to be developed to support emerging telecommunication/ICT technologies services and applications?</w:t>
      </w:r>
    </w:p>
    <w:p w14:paraId="2BABF46E" w14:textId="77777777" w:rsidR="00407502" w:rsidRPr="00E23AD3" w:rsidRDefault="00407502" w:rsidP="00262349">
      <w:pPr>
        <w:pStyle w:val="enumlev1"/>
      </w:pPr>
      <w:r w:rsidRPr="00E23AD3">
        <w:t>–</w:t>
      </w:r>
      <w:r w:rsidRPr="00E23AD3">
        <w:tab/>
        <w:t>What kind of emerging technologies, including QKDN and related technologies enabled architecture and mechanisms are required to guarantee signalling and control security, including signalling system number 7 (SS7) and emerging signalling systems?</w:t>
      </w:r>
    </w:p>
    <w:p w14:paraId="7ECCEB56" w14:textId="77777777" w:rsidR="00407502" w:rsidRPr="00E23AD3" w:rsidRDefault="00407502" w:rsidP="00262349">
      <w:pPr>
        <w:pStyle w:val="enumlev1"/>
      </w:pPr>
      <w:r w:rsidRPr="00E23AD3">
        <w:t>–</w:t>
      </w:r>
      <w:r w:rsidRPr="00E23AD3">
        <w:tab/>
        <w:t>What signalling requirements and protocols need to be developed to support real-time communications and messaging services?</w:t>
      </w:r>
    </w:p>
    <w:p w14:paraId="166D381B" w14:textId="77777777" w:rsidR="00407502" w:rsidRPr="00E23AD3" w:rsidRDefault="00407502" w:rsidP="00262349">
      <w:pPr>
        <w:pStyle w:val="enumlev1"/>
      </w:pPr>
      <w:r w:rsidRPr="00E23AD3">
        <w:t>–</w:t>
      </w:r>
      <w:r w:rsidRPr="00E23AD3">
        <w:tab/>
        <w:t>What new signalling requirements and protocols need to be developed to support telecommunications services management?</w:t>
      </w:r>
    </w:p>
    <w:p w14:paraId="770E3301" w14:textId="77777777" w:rsidR="00407502" w:rsidRPr="00E23AD3" w:rsidRDefault="00407502" w:rsidP="00262349">
      <w:pPr>
        <w:pStyle w:val="enumlev1"/>
      </w:pPr>
      <w:r w:rsidRPr="00E23AD3">
        <w:t>–</w:t>
      </w:r>
      <w:r w:rsidRPr="00E23AD3">
        <w:tab/>
        <w:t>What new signalling requirements and protocols are required to support services and/or applications of public interest, such as mobile payment/banking, crypto currency, multimedia emergency communications, privacy, number portability, etc.?</w:t>
      </w:r>
    </w:p>
    <w:p w14:paraId="5DE1103E" w14:textId="0178A8A0" w:rsidR="00CD2DA1" w:rsidRPr="00E23AD3" w:rsidRDefault="00407502" w:rsidP="00262349">
      <w:pPr>
        <w:pStyle w:val="Heading3"/>
      </w:pPr>
      <w:bookmarkStart w:id="26" w:name="_Toc62037177"/>
      <w:r w:rsidRPr="00E23AD3">
        <w:t>B</w:t>
      </w:r>
      <w:r w:rsidR="00CD2DA1" w:rsidRPr="00E23AD3">
        <w:t>.3</w:t>
      </w:r>
      <w:r w:rsidR="00CD2DA1" w:rsidRPr="00E23AD3">
        <w:tab/>
        <w:t>Tasks</w:t>
      </w:r>
      <w:bookmarkEnd w:id="26"/>
    </w:p>
    <w:p w14:paraId="1E3910C3" w14:textId="7F612D15" w:rsidR="00CD2DA1" w:rsidRPr="00E23AD3" w:rsidRDefault="00CD2DA1" w:rsidP="00262349">
      <w:r w:rsidRPr="00E23AD3">
        <w:t>Tasks include, but are not limited to:</w:t>
      </w:r>
    </w:p>
    <w:p w14:paraId="343508E7" w14:textId="37471100"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to implement different services and applications in telecommunication </w:t>
      </w:r>
      <w:proofErr w:type="gramStart"/>
      <w:r w:rsidRPr="00E23AD3">
        <w:t>environment;</w:t>
      </w:r>
      <w:proofErr w:type="gramEnd"/>
    </w:p>
    <w:p w14:paraId="71A358F0" w14:textId="63A251E0"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to support future services in telecommunication networks evolving to IMT-2020 network and </w:t>
      </w:r>
      <w:proofErr w:type="gramStart"/>
      <w:r w:rsidRPr="00E23AD3">
        <w:t>beyond;</w:t>
      </w:r>
      <w:proofErr w:type="gramEnd"/>
    </w:p>
    <w:p w14:paraId="2297D2EB" w14:textId="7E23FE71"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to support emerging technologies enabled services and </w:t>
      </w:r>
      <w:proofErr w:type="gramStart"/>
      <w:r w:rsidRPr="00E23AD3">
        <w:t>applications;</w:t>
      </w:r>
      <w:proofErr w:type="gramEnd"/>
    </w:p>
    <w:p w14:paraId="35835238" w14:textId="44D23917"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to support real-time communications and messaging </w:t>
      </w:r>
      <w:proofErr w:type="gramStart"/>
      <w:r w:rsidRPr="00E23AD3">
        <w:t>services;</w:t>
      </w:r>
      <w:proofErr w:type="gramEnd"/>
    </w:p>
    <w:p w14:paraId="09F607D0" w14:textId="64B8A81C" w:rsidR="007736DC" w:rsidRPr="00E23AD3" w:rsidRDefault="007736DC" w:rsidP="00262349">
      <w:pPr>
        <w:pStyle w:val="enumlev1"/>
      </w:pPr>
      <w:r w:rsidRPr="00E23AD3">
        <w:lastRenderedPageBreak/>
        <w:t>–</w:t>
      </w:r>
      <w:r w:rsidRPr="00E23AD3">
        <w:tab/>
      </w:r>
      <w:r w:rsidR="004A4260" w:rsidRPr="00E23AD3">
        <w:t xml:space="preserve">develop </w:t>
      </w:r>
      <w:r w:rsidRPr="00E23AD3">
        <w:t xml:space="preserve">signalling network’s security based on emerging technologies including QKDN and related </w:t>
      </w:r>
      <w:proofErr w:type="gramStart"/>
      <w:r w:rsidRPr="00E23AD3">
        <w:t>technologies;</w:t>
      </w:r>
      <w:proofErr w:type="gramEnd"/>
    </w:p>
    <w:p w14:paraId="3E966565" w14:textId="29F20357"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to support telecommunications services </w:t>
      </w:r>
      <w:proofErr w:type="gramStart"/>
      <w:r w:rsidRPr="00E23AD3">
        <w:t>management;</w:t>
      </w:r>
      <w:proofErr w:type="gramEnd"/>
    </w:p>
    <w:p w14:paraId="2ABC9B53" w14:textId="1B2D5BA2" w:rsidR="007736DC" w:rsidRPr="00E23AD3" w:rsidRDefault="007736DC" w:rsidP="00262349">
      <w:pPr>
        <w:pStyle w:val="enumlev1"/>
      </w:pPr>
      <w:r w:rsidRPr="00E23AD3">
        <w:t>–</w:t>
      </w:r>
      <w:r w:rsidRPr="00E23AD3">
        <w:tab/>
      </w:r>
      <w:r w:rsidR="004A4260" w:rsidRPr="00E23AD3">
        <w:t xml:space="preserve">develop </w:t>
      </w:r>
      <w:r w:rsidRPr="00E23AD3">
        <w:t xml:space="preserve">specifications for interworking between new and existing signalling and </w:t>
      </w:r>
      <w:proofErr w:type="gramStart"/>
      <w:r w:rsidRPr="00E23AD3">
        <w:t>protocols;</w:t>
      </w:r>
      <w:proofErr w:type="gramEnd"/>
    </w:p>
    <w:p w14:paraId="209F8B82" w14:textId="4C25BB60" w:rsidR="007736DC" w:rsidRPr="00E23AD3" w:rsidRDefault="007736DC" w:rsidP="00262349">
      <w:pPr>
        <w:pStyle w:val="enumlev1"/>
      </w:pPr>
      <w:r w:rsidRPr="00E23AD3">
        <w:t>–</w:t>
      </w:r>
      <w:r w:rsidRPr="00E23AD3">
        <w:tab/>
      </w:r>
      <w:r w:rsidR="004A4260" w:rsidRPr="00E23AD3">
        <w:t xml:space="preserve">develop </w:t>
      </w:r>
      <w:r w:rsidRPr="00E23AD3">
        <w:t xml:space="preserve">signalling requirements and protocols for public </w:t>
      </w:r>
      <w:proofErr w:type="gramStart"/>
      <w:r w:rsidRPr="00E23AD3">
        <w:t>interest;</w:t>
      </w:r>
      <w:proofErr w:type="gramEnd"/>
    </w:p>
    <w:p w14:paraId="23B7B13A" w14:textId="7A1082A0" w:rsidR="007736DC" w:rsidRPr="00E23AD3" w:rsidRDefault="007736DC" w:rsidP="00262349">
      <w:pPr>
        <w:pStyle w:val="enumlev1"/>
      </w:pPr>
      <w:r w:rsidRPr="00E23AD3">
        <w:t>–</w:t>
      </w:r>
      <w:r w:rsidRPr="00E23AD3">
        <w:tab/>
      </w:r>
      <w:r w:rsidR="004A4260" w:rsidRPr="00E23AD3">
        <w:t xml:space="preserve">enhance </w:t>
      </w:r>
      <w:r w:rsidRPr="00E23AD3">
        <w:t>existing signalling protocols based on identified needs.</w:t>
      </w:r>
    </w:p>
    <w:p w14:paraId="0196D775" w14:textId="584C3EE0" w:rsidR="00CD2DA1" w:rsidRPr="00E23AD3" w:rsidRDefault="00CD2DA1" w:rsidP="00262349">
      <w:r w:rsidRPr="00E23AD3">
        <w:t>An up-to-date status of work under this Question is contained in the SG</w:t>
      </w:r>
      <w:r w:rsidR="007736DC" w:rsidRPr="00E23AD3">
        <w:t xml:space="preserve">11 </w:t>
      </w:r>
      <w:r w:rsidRPr="00E23AD3">
        <w:t>work programme (</w:t>
      </w:r>
      <w:hyperlink r:id="rId14" w:history="1">
        <w:r w:rsidR="00A2664C" w:rsidRPr="00E23AD3">
          <w:rPr>
            <w:rStyle w:val="Hyperlink"/>
          </w:rPr>
          <w:t>https:</w:t>
        </w:r>
        <w:r w:rsidR="00B91659" w:rsidRPr="00E23AD3">
          <w:rPr>
            <w:rStyle w:val="Hyperlink"/>
          </w:rPr>
          <w:t>//www.itu.int</w:t>
        </w:r>
        <w:r w:rsidR="007736DC" w:rsidRPr="00E23AD3">
          <w:rPr>
            <w:rStyle w:val="Hyperlink"/>
          </w:rPr>
          <w:t>/ITU-T/workprog/wp_search.aspx?sg=11</w:t>
        </w:r>
      </w:hyperlink>
      <w:r w:rsidRPr="00E23AD3">
        <w:t>)</w:t>
      </w:r>
      <w:r w:rsidR="007736DC" w:rsidRPr="00E23AD3">
        <w:t>.</w:t>
      </w:r>
    </w:p>
    <w:p w14:paraId="4D0FD265" w14:textId="0C66666E" w:rsidR="00CD2DA1" w:rsidRPr="00E23AD3" w:rsidRDefault="003D76C3" w:rsidP="00262349">
      <w:pPr>
        <w:pStyle w:val="Heading3"/>
      </w:pPr>
      <w:bookmarkStart w:id="27" w:name="_Toc62037178"/>
      <w:r w:rsidRPr="00E23AD3">
        <w:t>B</w:t>
      </w:r>
      <w:r w:rsidR="00CD2DA1" w:rsidRPr="00E23AD3">
        <w:t>.4</w:t>
      </w:r>
      <w:r w:rsidR="00CD2DA1" w:rsidRPr="00E23AD3">
        <w:tab/>
        <w:t>Relationships</w:t>
      </w:r>
      <w:bookmarkEnd w:id="27"/>
    </w:p>
    <w:p w14:paraId="79FE5781" w14:textId="77777777" w:rsidR="00CD2DA1" w:rsidRPr="00E23AD3" w:rsidRDefault="00CD2DA1" w:rsidP="00262349">
      <w:pPr>
        <w:pStyle w:val="Headingb"/>
        <w:rPr>
          <w:lang w:val="en-GB"/>
        </w:rPr>
      </w:pPr>
      <w:r w:rsidRPr="00E23AD3">
        <w:rPr>
          <w:lang w:val="en-GB"/>
        </w:rPr>
        <w:t>Recommendations:</w:t>
      </w:r>
    </w:p>
    <w:p w14:paraId="2D6FF191" w14:textId="452B06D0" w:rsidR="00CD2DA1" w:rsidRPr="00E23AD3" w:rsidRDefault="00CD2DA1" w:rsidP="00262349">
      <w:pPr>
        <w:pStyle w:val="enumlev1"/>
      </w:pPr>
      <w:r w:rsidRPr="00E23AD3">
        <w:t>–</w:t>
      </w:r>
      <w:r w:rsidRPr="00E23AD3">
        <w:tab/>
      </w:r>
      <w:r w:rsidR="00931BD8" w:rsidRPr="00E23AD3">
        <w:t>Q.600-series, Q.700-series, Q.900-series, Q.1900-series, Q.2700-series, Q.2900-series, Q.3400-series, Q.3500-series and Q.3600-series</w:t>
      </w:r>
    </w:p>
    <w:p w14:paraId="3A930B56" w14:textId="77777777" w:rsidR="00CD2DA1" w:rsidRPr="00E23AD3" w:rsidRDefault="00CD2DA1" w:rsidP="00262349">
      <w:pPr>
        <w:pStyle w:val="Headingb"/>
        <w:rPr>
          <w:lang w:val="en-GB"/>
        </w:rPr>
      </w:pPr>
      <w:r w:rsidRPr="00E23AD3">
        <w:rPr>
          <w:lang w:val="en-GB"/>
        </w:rPr>
        <w:t>Questions:</w:t>
      </w:r>
    </w:p>
    <w:p w14:paraId="3626BCE8" w14:textId="758650DD" w:rsidR="00CD2DA1" w:rsidRPr="00E23AD3" w:rsidRDefault="00CD2DA1" w:rsidP="00262349">
      <w:pPr>
        <w:pStyle w:val="enumlev1"/>
      </w:pPr>
      <w:r w:rsidRPr="00E23AD3">
        <w:t>–</w:t>
      </w:r>
      <w:r w:rsidRPr="00E23AD3">
        <w:tab/>
      </w:r>
      <w:r w:rsidR="00002DD1" w:rsidRPr="00E23AD3">
        <w:rPr>
          <w:szCs w:val="24"/>
        </w:rPr>
        <w:t>All Questions of SG11</w:t>
      </w:r>
    </w:p>
    <w:p w14:paraId="0729E1E2" w14:textId="77777777" w:rsidR="00CD2DA1" w:rsidRPr="00E23AD3" w:rsidRDefault="00CD2DA1" w:rsidP="00262349">
      <w:pPr>
        <w:pStyle w:val="Headingb"/>
        <w:rPr>
          <w:lang w:val="en-GB"/>
        </w:rPr>
      </w:pPr>
      <w:r w:rsidRPr="00E23AD3">
        <w:rPr>
          <w:lang w:val="en-GB"/>
        </w:rPr>
        <w:t>Study Groups:</w:t>
      </w:r>
    </w:p>
    <w:p w14:paraId="5C5DBCC1" w14:textId="782C9C44" w:rsidR="00B92825" w:rsidRPr="00E23AD3" w:rsidRDefault="00B92825" w:rsidP="00262349">
      <w:pPr>
        <w:pStyle w:val="enumlev1"/>
      </w:pPr>
      <w:r w:rsidRPr="00E23AD3">
        <w:t>–</w:t>
      </w:r>
      <w:r w:rsidRPr="00E23AD3">
        <w:tab/>
        <w:t>SG2 on network management aspects and emergency communications</w:t>
      </w:r>
    </w:p>
    <w:p w14:paraId="131F14A7" w14:textId="77777777" w:rsidR="00B92825" w:rsidRPr="00E23AD3" w:rsidRDefault="00B92825" w:rsidP="00262349">
      <w:pPr>
        <w:pStyle w:val="enumlev1"/>
      </w:pPr>
      <w:r w:rsidRPr="00E23AD3">
        <w:t>–</w:t>
      </w:r>
      <w:r w:rsidRPr="00E23AD3">
        <w:tab/>
        <w:t>SG13 on service requirements, architecture, cloud computing and mobility aspects</w:t>
      </w:r>
    </w:p>
    <w:p w14:paraId="2A680AA9" w14:textId="77777777" w:rsidR="00B92825" w:rsidRPr="00E23AD3" w:rsidRDefault="00B92825" w:rsidP="00262349">
      <w:pPr>
        <w:pStyle w:val="enumlev1"/>
      </w:pPr>
      <w:r w:rsidRPr="00E23AD3">
        <w:t>–</w:t>
      </w:r>
      <w:r w:rsidRPr="00E23AD3">
        <w:tab/>
        <w:t>SG15 on smart grid</w:t>
      </w:r>
    </w:p>
    <w:p w14:paraId="746DAD83" w14:textId="77777777" w:rsidR="00B92825" w:rsidRPr="00E23AD3" w:rsidRDefault="00B92825" w:rsidP="00262349">
      <w:pPr>
        <w:pStyle w:val="enumlev1"/>
      </w:pPr>
      <w:r w:rsidRPr="00E23AD3">
        <w:t>–</w:t>
      </w:r>
      <w:r w:rsidRPr="00E23AD3">
        <w:tab/>
        <w:t>SG16 on multimedia services and applications</w:t>
      </w:r>
    </w:p>
    <w:p w14:paraId="2EA67CAB" w14:textId="77777777" w:rsidR="00B92825" w:rsidRPr="00E23AD3" w:rsidRDefault="00B92825" w:rsidP="00262349">
      <w:pPr>
        <w:pStyle w:val="enumlev1"/>
      </w:pPr>
      <w:r w:rsidRPr="00E23AD3">
        <w:t>–</w:t>
      </w:r>
      <w:r w:rsidRPr="00E23AD3">
        <w:tab/>
        <w:t>SG17 on security aspects</w:t>
      </w:r>
    </w:p>
    <w:p w14:paraId="6CCB4728" w14:textId="44096C2F" w:rsidR="00CD2DA1" w:rsidRPr="00E23AD3" w:rsidRDefault="00B92825" w:rsidP="00262349">
      <w:pPr>
        <w:pStyle w:val="enumlev1"/>
      </w:pPr>
      <w:r w:rsidRPr="00E23AD3">
        <w:t>–</w:t>
      </w:r>
      <w:r w:rsidRPr="00E23AD3">
        <w:tab/>
        <w:t>SG20 on IoT and its applications</w:t>
      </w:r>
    </w:p>
    <w:p w14:paraId="4D75C23E" w14:textId="77777777" w:rsidR="00CD2DA1" w:rsidRPr="00E23AD3" w:rsidRDefault="00CD2DA1" w:rsidP="00262349">
      <w:pPr>
        <w:pStyle w:val="Headingb"/>
        <w:rPr>
          <w:lang w:val="en-GB"/>
        </w:rPr>
      </w:pPr>
      <w:r w:rsidRPr="00E23AD3">
        <w:rPr>
          <w:lang w:val="en-GB"/>
        </w:rPr>
        <w:t>Other bodies:</w:t>
      </w:r>
    </w:p>
    <w:p w14:paraId="14E37FF0" w14:textId="4DF8424F" w:rsidR="00921F4E" w:rsidRPr="00E23AD3" w:rsidRDefault="00921F4E" w:rsidP="00262349">
      <w:pPr>
        <w:pStyle w:val="enumlev1"/>
      </w:pPr>
      <w:r w:rsidRPr="00E23AD3">
        <w:t>–</w:t>
      </w:r>
      <w:r w:rsidRPr="00E23AD3">
        <w:tab/>
        <w:t>ARIB</w:t>
      </w:r>
    </w:p>
    <w:p w14:paraId="76AFC6FE" w14:textId="77777777" w:rsidR="00921F4E" w:rsidRPr="00E23AD3" w:rsidRDefault="00921F4E" w:rsidP="00262349">
      <w:pPr>
        <w:pStyle w:val="enumlev1"/>
      </w:pPr>
      <w:r w:rsidRPr="00E23AD3">
        <w:t>–</w:t>
      </w:r>
      <w:r w:rsidRPr="00E23AD3">
        <w:tab/>
        <w:t>ATIS</w:t>
      </w:r>
    </w:p>
    <w:p w14:paraId="5071EFF0" w14:textId="77777777" w:rsidR="00921F4E" w:rsidRPr="00E23AD3" w:rsidRDefault="00921F4E" w:rsidP="00262349">
      <w:pPr>
        <w:pStyle w:val="enumlev1"/>
      </w:pPr>
      <w:r w:rsidRPr="00E23AD3">
        <w:t>–</w:t>
      </w:r>
      <w:r w:rsidRPr="00E23AD3">
        <w:tab/>
        <w:t>Broadband Forum</w:t>
      </w:r>
    </w:p>
    <w:p w14:paraId="3E0EB928" w14:textId="77777777" w:rsidR="00921F4E" w:rsidRPr="00E23AD3" w:rsidRDefault="00921F4E" w:rsidP="00262349">
      <w:pPr>
        <w:pStyle w:val="enumlev1"/>
      </w:pPr>
      <w:r w:rsidRPr="00E23AD3">
        <w:t>–</w:t>
      </w:r>
      <w:r w:rsidRPr="00E23AD3">
        <w:tab/>
        <w:t>CCSA</w:t>
      </w:r>
    </w:p>
    <w:p w14:paraId="55E20DBE" w14:textId="77777777" w:rsidR="00921F4E" w:rsidRPr="00E23AD3" w:rsidRDefault="00921F4E" w:rsidP="00262349">
      <w:pPr>
        <w:pStyle w:val="enumlev1"/>
      </w:pPr>
      <w:r w:rsidRPr="00E23AD3">
        <w:t>–</w:t>
      </w:r>
      <w:r w:rsidRPr="00E23AD3">
        <w:tab/>
        <w:t>ETSI</w:t>
      </w:r>
    </w:p>
    <w:p w14:paraId="5C362689" w14:textId="77777777" w:rsidR="00921F4E" w:rsidRPr="00E23AD3" w:rsidRDefault="00921F4E" w:rsidP="00262349">
      <w:pPr>
        <w:pStyle w:val="enumlev1"/>
      </w:pPr>
      <w:r w:rsidRPr="00E23AD3">
        <w:t>–</w:t>
      </w:r>
      <w:r w:rsidRPr="00E23AD3">
        <w:tab/>
        <w:t>IETF</w:t>
      </w:r>
    </w:p>
    <w:p w14:paraId="247140EB" w14:textId="77777777" w:rsidR="00921F4E" w:rsidRPr="00E23AD3" w:rsidRDefault="00921F4E" w:rsidP="00262349">
      <w:pPr>
        <w:pStyle w:val="enumlev1"/>
      </w:pPr>
      <w:r w:rsidRPr="00E23AD3">
        <w:t>–</w:t>
      </w:r>
      <w:r w:rsidRPr="00E23AD3">
        <w:tab/>
        <w:t>IEEE</w:t>
      </w:r>
    </w:p>
    <w:p w14:paraId="27D44779" w14:textId="77777777" w:rsidR="00921F4E" w:rsidRPr="00E23AD3" w:rsidRDefault="00921F4E" w:rsidP="00262349">
      <w:pPr>
        <w:pStyle w:val="enumlev1"/>
      </w:pPr>
      <w:r w:rsidRPr="00E23AD3">
        <w:t>–</w:t>
      </w:r>
      <w:r w:rsidRPr="00E23AD3">
        <w:tab/>
        <w:t>TIA</w:t>
      </w:r>
    </w:p>
    <w:p w14:paraId="15C6A71B" w14:textId="77777777" w:rsidR="00921F4E" w:rsidRPr="00E23AD3" w:rsidRDefault="00921F4E" w:rsidP="00262349">
      <w:pPr>
        <w:pStyle w:val="enumlev1"/>
      </w:pPr>
      <w:r w:rsidRPr="00E23AD3">
        <w:t>–</w:t>
      </w:r>
      <w:r w:rsidRPr="00E23AD3">
        <w:tab/>
        <w:t>TTA</w:t>
      </w:r>
    </w:p>
    <w:p w14:paraId="0105687D" w14:textId="77777777" w:rsidR="00921F4E" w:rsidRPr="00E23AD3" w:rsidRDefault="00921F4E" w:rsidP="00262349">
      <w:pPr>
        <w:pStyle w:val="enumlev1"/>
      </w:pPr>
      <w:r w:rsidRPr="00E23AD3">
        <w:t>–</w:t>
      </w:r>
      <w:r w:rsidRPr="00E23AD3">
        <w:tab/>
        <w:t>TTC</w:t>
      </w:r>
    </w:p>
    <w:p w14:paraId="2A06EBC3" w14:textId="77777777" w:rsidR="00B853C7" w:rsidRPr="00E23AD3" w:rsidRDefault="00B853C7" w:rsidP="00262349">
      <w:pPr>
        <w:pStyle w:val="Headingb"/>
        <w:rPr>
          <w:szCs w:val="24"/>
          <w:lang w:val="en-GB"/>
        </w:rPr>
      </w:pPr>
      <w:r w:rsidRPr="00E23AD3">
        <w:rPr>
          <w:szCs w:val="24"/>
          <w:lang w:val="en-GB"/>
        </w:rPr>
        <w:t>WSIS action lines:</w:t>
      </w:r>
    </w:p>
    <w:p w14:paraId="668F6863" w14:textId="2A677A3F" w:rsidR="00B853C7" w:rsidRPr="00E23AD3" w:rsidRDefault="00B853C7" w:rsidP="00262349">
      <w:pPr>
        <w:pStyle w:val="enumlev1"/>
      </w:pPr>
      <w:r w:rsidRPr="00E23AD3">
        <w:t>–</w:t>
      </w:r>
      <w:r w:rsidRPr="00E23AD3">
        <w:tab/>
      </w:r>
      <w:r w:rsidR="008D6722" w:rsidRPr="00E23AD3">
        <w:rPr>
          <w:szCs w:val="24"/>
        </w:rPr>
        <w:t>C2, C5, C11</w:t>
      </w:r>
    </w:p>
    <w:p w14:paraId="26A481EC" w14:textId="3518F865" w:rsidR="00B853C7" w:rsidRPr="00E23AD3" w:rsidRDefault="00E23AD3" w:rsidP="00262349">
      <w:pPr>
        <w:pStyle w:val="Headingb"/>
        <w:rPr>
          <w:szCs w:val="24"/>
          <w:lang w:val="en-GB"/>
        </w:rPr>
      </w:pPr>
      <w:r w:rsidRPr="00E23AD3">
        <w:rPr>
          <w:bCs/>
          <w:szCs w:val="24"/>
          <w:lang w:val="en-GB"/>
        </w:rPr>
        <w:t>Sustainable Development Goals</w:t>
      </w:r>
      <w:r w:rsidR="00B853C7" w:rsidRPr="00E23AD3">
        <w:rPr>
          <w:szCs w:val="24"/>
          <w:lang w:val="en-GB"/>
        </w:rPr>
        <w:t>:</w:t>
      </w:r>
    </w:p>
    <w:p w14:paraId="1018FA0D" w14:textId="4BD46528" w:rsidR="00B853C7" w:rsidRPr="00E23AD3" w:rsidRDefault="00B853C7" w:rsidP="00262349">
      <w:pPr>
        <w:pStyle w:val="enumlev1"/>
      </w:pPr>
      <w:r w:rsidRPr="00E23AD3">
        <w:t>–</w:t>
      </w:r>
      <w:r w:rsidRPr="00E23AD3">
        <w:tab/>
      </w:r>
      <w:r w:rsidR="00D013B5" w:rsidRPr="00E23AD3">
        <w:rPr>
          <w:szCs w:val="24"/>
        </w:rPr>
        <w:t>9</w:t>
      </w:r>
    </w:p>
    <w:p w14:paraId="0B59FF60" w14:textId="586F1318" w:rsidR="00B853C7" w:rsidRPr="00E23AD3" w:rsidRDefault="00FB3436" w:rsidP="00262349">
      <w:pPr>
        <w:pStyle w:val="Heading2"/>
      </w:pPr>
      <w:bookmarkStart w:id="28" w:name="_Toc22846700"/>
      <w:bookmarkStart w:id="29" w:name="_Toc62037179"/>
      <w:r w:rsidRPr="00E23AD3">
        <w:lastRenderedPageBreak/>
        <w:t>C</w:t>
      </w:r>
      <w:r w:rsidRPr="00E23AD3">
        <w:tab/>
        <w:t xml:space="preserve">Question 3/11 – </w:t>
      </w:r>
      <w:r w:rsidR="00724A6C" w:rsidRPr="00E23AD3">
        <w:t>Signalling requirements and protocols for emergency telecommunications</w:t>
      </w:r>
      <w:bookmarkEnd w:id="28"/>
      <w:bookmarkEnd w:id="29"/>
    </w:p>
    <w:p w14:paraId="1563A065" w14:textId="2B8F6A07" w:rsidR="00B853C7" w:rsidRPr="00E23AD3" w:rsidRDefault="00856877" w:rsidP="00262349">
      <w:pPr>
        <w:pStyle w:val="Questionhistory"/>
      </w:pPr>
      <w:r w:rsidRPr="00E23AD3">
        <w:t>(Continuation of Question 3/11)</w:t>
      </w:r>
    </w:p>
    <w:p w14:paraId="2A0D0A06" w14:textId="74308DDF" w:rsidR="00B853C7" w:rsidRPr="00E23AD3" w:rsidRDefault="00587C88" w:rsidP="00262349">
      <w:pPr>
        <w:pStyle w:val="Heading3"/>
      </w:pPr>
      <w:bookmarkStart w:id="30" w:name="_Toc62037180"/>
      <w:r w:rsidRPr="00E23AD3">
        <w:t>C</w:t>
      </w:r>
      <w:r w:rsidR="00B853C7" w:rsidRPr="00E23AD3">
        <w:t>.1</w:t>
      </w:r>
      <w:r w:rsidR="00B853C7" w:rsidRPr="00E23AD3">
        <w:tab/>
        <w:t>Motivation</w:t>
      </w:r>
      <w:bookmarkEnd w:id="30"/>
    </w:p>
    <w:p w14:paraId="57A315B3" w14:textId="1387B68E" w:rsidR="00956E0B" w:rsidRPr="00E23AD3" w:rsidRDefault="00956E0B" w:rsidP="00262349">
      <w:pPr>
        <w:rPr>
          <w:szCs w:val="24"/>
        </w:rPr>
      </w:pPr>
      <w:r w:rsidRPr="00E23AD3">
        <w:rPr>
          <w:szCs w:val="24"/>
        </w:rPr>
        <w:t>In the emerging network environment, impacts of new emerging technologies, capabilities, and application services (e.g. IMT-2020 network and beyond, terrestrial and satellite network convergence, video and voice over LTE (VoLTE/</w:t>
      </w:r>
      <w:proofErr w:type="spellStart"/>
      <w:r w:rsidRPr="00E23AD3">
        <w:rPr>
          <w:szCs w:val="24"/>
        </w:rPr>
        <w:t>ViLTE</w:t>
      </w:r>
      <w:proofErr w:type="spellEnd"/>
      <w:r w:rsidRPr="00E23AD3">
        <w:rPr>
          <w:szCs w:val="24"/>
        </w:rPr>
        <w:t>), machine to-machine (M2M) communication, Internet of things (IoT), Distributed Ledger Technology, Machine Learning/Artificial Intelligence, QKDN and related technologies) on emergency telecommunications, including emergency telecommunication service (ETS), will need to be studied. In addition, it is needed to be studied how some of the emerging technologies and application services can be leveraged for the benefit of emergency telecommunications.</w:t>
      </w:r>
    </w:p>
    <w:p w14:paraId="268453DD" w14:textId="77777777" w:rsidR="00956E0B" w:rsidRPr="00E23AD3" w:rsidRDefault="00956E0B" w:rsidP="00262349">
      <w:pPr>
        <w:rPr>
          <w:szCs w:val="24"/>
        </w:rPr>
      </w:pPr>
      <w:r w:rsidRPr="00E23AD3">
        <w:rPr>
          <w:szCs w:val="24"/>
        </w:rPr>
        <w:t xml:space="preserve">There is also a need to continue development of emergency telecommunications applications, </w:t>
      </w:r>
      <w:proofErr w:type="gramStart"/>
      <w:r w:rsidRPr="00E23AD3">
        <w:rPr>
          <w:szCs w:val="24"/>
        </w:rPr>
        <w:t>e.g.</w:t>
      </w:r>
      <w:proofErr w:type="gramEnd"/>
      <w:r w:rsidRPr="00E23AD3">
        <w:rPr>
          <w:szCs w:val="24"/>
        </w:rPr>
        <w:t xml:space="preserve"> voice, video, data signalling requirements and protocol enhancements.</w:t>
      </w:r>
    </w:p>
    <w:p w14:paraId="3D9204FA" w14:textId="77777777" w:rsidR="00956E0B" w:rsidRPr="00E23AD3" w:rsidRDefault="00956E0B" w:rsidP="00262349">
      <w:pPr>
        <w:rPr>
          <w:szCs w:val="24"/>
        </w:rPr>
      </w:pPr>
      <w:r w:rsidRPr="00E23AD3">
        <w:rPr>
          <w:szCs w:val="24"/>
        </w:rPr>
        <w:t>The Question is responsible to ensuring the maintenance of existing ETS capabilities in SG11 Supplements and Recommendations, e.g. Q.931, Q.761, Q.762, Q.763, Q.764, Q.1902.1, Q.1902.3, Q.1902.4, Q.1950, Q.2630.3, Q.2931, Q-series Supplement 47, Q-series Supplement 49 for ETS specific information, Q-series Supplement 53, Q-series Supplement 57, Q-series Supplement 61, Q series Supplement 62, Q-series Supplement 63, Q-series Supplement 68, Q-series Supplement 69 and Q-series Supplement 70.</w:t>
      </w:r>
    </w:p>
    <w:p w14:paraId="51465F05" w14:textId="25D5AD6F" w:rsidR="00B853C7" w:rsidRPr="00E23AD3" w:rsidRDefault="00956E0B" w:rsidP="00262349">
      <w:pPr>
        <w:rPr>
          <w:i/>
          <w:iCs/>
        </w:rPr>
      </w:pPr>
      <w:r w:rsidRPr="00E23AD3">
        <w:rPr>
          <w:szCs w:val="24"/>
        </w:rPr>
        <w:t>The Question will liaise with regional SDOs dealing with emergency telecommunications or capabilities required for their implementation. For example, 3GPP developments with respect to priority communications; IETF technical solution developments of congestion control techniques, all of which facilitate the implementations of priority communications for emergency telecommunication users; IEEE developments with respect to IEEE 802.11-series which apply to emergency telecommunication users.</w:t>
      </w:r>
    </w:p>
    <w:p w14:paraId="13B830AA" w14:textId="0C0075A8" w:rsidR="00B853C7" w:rsidRPr="00E23AD3" w:rsidRDefault="00587C88" w:rsidP="00262349">
      <w:pPr>
        <w:pStyle w:val="Heading3"/>
      </w:pPr>
      <w:bookmarkStart w:id="31" w:name="_Toc62037181"/>
      <w:r w:rsidRPr="00E23AD3">
        <w:t>C</w:t>
      </w:r>
      <w:r w:rsidR="00B853C7" w:rsidRPr="00E23AD3">
        <w:t>.2</w:t>
      </w:r>
      <w:r w:rsidR="00B853C7" w:rsidRPr="00E23AD3">
        <w:tab/>
        <w:t>Question</w:t>
      </w:r>
      <w:bookmarkEnd w:id="31"/>
    </w:p>
    <w:p w14:paraId="1C2FA82D" w14:textId="77777777" w:rsidR="00B853C7" w:rsidRPr="00E23AD3" w:rsidRDefault="00B853C7" w:rsidP="00262349">
      <w:r w:rsidRPr="00E23AD3">
        <w:t>Study items to be considered include, but are not limited to:</w:t>
      </w:r>
    </w:p>
    <w:p w14:paraId="1207A4DE" w14:textId="77777777" w:rsidR="00E9424D" w:rsidRPr="00E23AD3" w:rsidRDefault="00E9424D" w:rsidP="00262349">
      <w:pPr>
        <w:pStyle w:val="enumlev1"/>
      </w:pPr>
      <w:r w:rsidRPr="00E23AD3">
        <w:t>–</w:t>
      </w:r>
      <w:r w:rsidRPr="00E23AD3">
        <w:tab/>
        <w:t xml:space="preserve">What signalling requirements and protocol enhancements need to be defined in support of emergency telecommunications and disaster relief </w:t>
      </w:r>
      <w:r w:rsidRPr="00E23AD3">
        <w:rPr>
          <w:rFonts w:hint="eastAsia"/>
        </w:rPr>
        <w:t>in IMT-2020</w:t>
      </w:r>
      <w:r w:rsidRPr="00E23AD3">
        <w:t xml:space="preserve"> network</w:t>
      </w:r>
      <w:r w:rsidRPr="00E23AD3">
        <w:rPr>
          <w:rFonts w:hint="eastAsia"/>
        </w:rPr>
        <w:t xml:space="preserve"> and beyond</w:t>
      </w:r>
      <w:r w:rsidRPr="00E23AD3">
        <w:t>?</w:t>
      </w:r>
    </w:p>
    <w:p w14:paraId="4A4CA201" w14:textId="77777777" w:rsidR="00E9424D" w:rsidRPr="00E23AD3" w:rsidRDefault="00E9424D" w:rsidP="00262349">
      <w:pPr>
        <w:pStyle w:val="enumlev1"/>
      </w:pPr>
      <w:r w:rsidRPr="00E23AD3">
        <w:t>–</w:t>
      </w:r>
      <w:r w:rsidRPr="00E23AD3">
        <w:tab/>
        <w:t>What signalling requirements and protocol need to be defined in support of emergency telecommunications and disaster relief for terrestrial and satellite network convergence?</w:t>
      </w:r>
    </w:p>
    <w:p w14:paraId="78EFD388" w14:textId="27405431" w:rsidR="00E9424D" w:rsidRPr="00E23AD3" w:rsidRDefault="00E9424D" w:rsidP="00262349">
      <w:pPr>
        <w:pStyle w:val="enumlev1"/>
      </w:pPr>
      <w:r w:rsidRPr="00E23AD3">
        <w:t>–</w:t>
      </w:r>
      <w:r w:rsidRPr="00E23AD3">
        <w:tab/>
        <w:t xml:space="preserve">What </w:t>
      </w:r>
      <w:r w:rsidR="000A0EF8" w:rsidRPr="00E23AD3">
        <w:t>R</w:t>
      </w:r>
      <w:r w:rsidRPr="00E23AD3">
        <w:t>ecommendations must be created in response to these requirements because the work is not covered by other SG Questions?</w:t>
      </w:r>
    </w:p>
    <w:p w14:paraId="6B538596" w14:textId="2392FA13" w:rsidR="00B853C7" w:rsidRPr="00E23AD3" w:rsidRDefault="00E9424D" w:rsidP="00262349">
      <w:pPr>
        <w:pStyle w:val="enumlev1"/>
      </w:pPr>
      <w:r w:rsidRPr="00E23AD3">
        <w:t>–</w:t>
      </w:r>
      <w:r w:rsidRPr="00E23AD3">
        <w:tab/>
        <w:t>What changes should be proposed to the overall plans maintained by the respective lead study groups, to provide for new capabilities, to provide better realization of capabilities already being standardized, or to remove obsolete content?</w:t>
      </w:r>
    </w:p>
    <w:p w14:paraId="7E38B104" w14:textId="73CB1A48" w:rsidR="00B853C7" w:rsidRPr="00E23AD3" w:rsidRDefault="00587C88" w:rsidP="00262349">
      <w:pPr>
        <w:pStyle w:val="Heading3"/>
      </w:pPr>
      <w:bookmarkStart w:id="32" w:name="_Toc62037182"/>
      <w:r w:rsidRPr="00E23AD3">
        <w:t>C</w:t>
      </w:r>
      <w:r w:rsidR="00B853C7" w:rsidRPr="00E23AD3">
        <w:t>.3</w:t>
      </w:r>
      <w:r w:rsidR="00B853C7" w:rsidRPr="00E23AD3">
        <w:tab/>
        <w:t>Tasks</w:t>
      </w:r>
      <w:bookmarkEnd w:id="32"/>
    </w:p>
    <w:p w14:paraId="5FEBEB73" w14:textId="77777777" w:rsidR="00B853C7" w:rsidRPr="00E23AD3" w:rsidRDefault="00B853C7" w:rsidP="00262349">
      <w:r w:rsidRPr="00E23AD3">
        <w:t>Tasks include, but are not limited to:</w:t>
      </w:r>
    </w:p>
    <w:p w14:paraId="3FE4B63B" w14:textId="6BD84F89" w:rsidR="00891E73" w:rsidRPr="00E23AD3" w:rsidRDefault="00891E73" w:rsidP="00262349">
      <w:pPr>
        <w:pStyle w:val="enumlev1"/>
      </w:pPr>
      <w:r w:rsidRPr="00E23AD3">
        <w:t>–</w:t>
      </w:r>
      <w:r w:rsidRPr="00E23AD3">
        <w:tab/>
      </w:r>
      <w:r w:rsidR="004A4260" w:rsidRPr="00E23AD3">
        <w:t xml:space="preserve">analyse </w:t>
      </w:r>
      <w:r w:rsidRPr="00E23AD3">
        <w:t>emergency telecommunication capabilities to which priority has been assigned by their respective lead study group to determine the specific study tasks that must be added to the work plans of individual SG</w:t>
      </w:r>
      <w:r w:rsidR="00E30586" w:rsidRPr="00E23AD3">
        <w:t xml:space="preserve"> </w:t>
      </w:r>
      <w:proofErr w:type="gramStart"/>
      <w:r w:rsidRPr="00E23AD3">
        <w:t>Questions;</w:t>
      </w:r>
      <w:proofErr w:type="gramEnd"/>
    </w:p>
    <w:p w14:paraId="442FC8FB" w14:textId="263730B7" w:rsidR="00891E73" w:rsidRPr="00E23AD3" w:rsidRDefault="00891E73" w:rsidP="00262349">
      <w:pPr>
        <w:pStyle w:val="enumlev1"/>
      </w:pPr>
      <w:r w:rsidRPr="00E23AD3">
        <w:t>–</w:t>
      </w:r>
      <w:r w:rsidRPr="00E23AD3">
        <w:tab/>
      </w:r>
      <w:r w:rsidR="004A4260" w:rsidRPr="00E23AD3">
        <w:t xml:space="preserve">ensure </w:t>
      </w:r>
      <w:r w:rsidRPr="00E23AD3">
        <w:t xml:space="preserve">that the necessary communications take place at the technical level between the Questions of the study group, so that their work of realization of emergency telecommunication capabilities is effective, consistent, and </w:t>
      </w:r>
      <w:proofErr w:type="gramStart"/>
      <w:r w:rsidRPr="00E23AD3">
        <w:t>complete;</w:t>
      </w:r>
      <w:proofErr w:type="gramEnd"/>
    </w:p>
    <w:p w14:paraId="783E0CF6" w14:textId="7FF98FE4" w:rsidR="00891E73" w:rsidRPr="00E23AD3" w:rsidRDefault="00891E73" w:rsidP="00262349">
      <w:pPr>
        <w:pStyle w:val="enumlev1"/>
      </w:pPr>
      <w:r w:rsidRPr="00E23AD3">
        <w:lastRenderedPageBreak/>
        <w:t>–</w:t>
      </w:r>
      <w:r w:rsidRPr="00E23AD3">
        <w:tab/>
      </w:r>
      <w:r w:rsidR="004A4260" w:rsidRPr="00E23AD3">
        <w:t xml:space="preserve">ensure </w:t>
      </w:r>
      <w:r w:rsidRPr="00E23AD3">
        <w:t xml:space="preserve">that the necessary communications take place at the technical level between the Questions of the study group, Questions of other study groups, and other groups defining standards relating to emergency telecommunications, as identified by the plans maintained by the respective lead study </w:t>
      </w:r>
      <w:proofErr w:type="gramStart"/>
      <w:r w:rsidRPr="00E23AD3">
        <w:t>groups;</w:t>
      </w:r>
      <w:proofErr w:type="gramEnd"/>
    </w:p>
    <w:p w14:paraId="7F843A04" w14:textId="6F6E4437" w:rsidR="00891E73" w:rsidRPr="00E23AD3" w:rsidRDefault="00891E73" w:rsidP="00262349">
      <w:pPr>
        <w:pStyle w:val="enumlev1"/>
      </w:pPr>
      <w:r w:rsidRPr="00E23AD3">
        <w:t>–</w:t>
      </w:r>
      <w:r w:rsidRPr="00E23AD3">
        <w:tab/>
      </w:r>
      <w:r w:rsidR="004A4260" w:rsidRPr="00E23AD3">
        <w:t xml:space="preserve">review </w:t>
      </w:r>
      <w:r w:rsidRPr="00E23AD3">
        <w:t xml:space="preserve">capabilities associated with ETS and disaster relief specified in </w:t>
      </w:r>
      <w:r w:rsidR="000A0EF8" w:rsidRPr="00E23AD3">
        <w:t>R</w:t>
      </w:r>
      <w:r w:rsidRPr="00E23AD3">
        <w:t xml:space="preserve">ecommendations within the area of responsibility of the study group, to ensure that they are still relevant and </w:t>
      </w:r>
      <w:proofErr w:type="gramStart"/>
      <w:r w:rsidRPr="00E23AD3">
        <w:t>effective;</w:t>
      </w:r>
      <w:proofErr w:type="gramEnd"/>
    </w:p>
    <w:p w14:paraId="0EB2A703" w14:textId="3B094AD1" w:rsidR="00891E73" w:rsidRPr="00E23AD3" w:rsidRDefault="00891E73" w:rsidP="00262349">
      <w:pPr>
        <w:pStyle w:val="enumlev1"/>
      </w:pPr>
      <w:r w:rsidRPr="00E23AD3">
        <w:t>–</w:t>
      </w:r>
      <w:r w:rsidRPr="00E23AD3">
        <w:tab/>
      </w:r>
      <w:r w:rsidR="004A4260" w:rsidRPr="00E23AD3">
        <w:t xml:space="preserve">contribute </w:t>
      </w:r>
      <w:r w:rsidRPr="00E23AD3">
        <w:t xml:space="preserve">to the development and maintenance of the plans which are the responsibility of the respective lead study groups for emergency telecommunications, including the proposal of new content when this seems </w:t>
      </w:r>
      <w:proofErr w:type="gramStart"/>
      <w:r w:rsidRPr="00E23AD3">
        <w:t>appropriate;</w:t>
      </w:r>
      <w:proofErr w:type="gramEnd"/>
    </w:p>
    <w:p w14:paraId="76BDE5CB" w14:textId="08478077" w:rsidR="00891E73" w:rsidRPr="00E23AD3" w:rsidRDefault="00891E73" w:rsidP="00262349">
      <w:pPr>
        <w:pStyle w:val="enumlev1"/>
      </w:pPr>
      <w:r w:rsidRPr="00E23AD3">
        <w:t>–</w:t>
      </w:r>
      <w:r w:rsidRPr="00E23AD3">
        <w:tab/>
      </w:r>
      <w:r w:rsidR="004A4260" w:rsidRPr="00E23AD3">
        <w:t xml:space="preserve">create </w:t>
      </w:r>
      <w:r w:rsidR="00A95130" w:rsidRPr="00E23AD3">
        <w:t>S</w:t>
      </w:r>
      <w:r w:rsidRPr="00E23AD3">
        <w:t xml:space="preserve">upplements and </w:t>
      </w:r>
      <w:r w:rsidR="000A0EF8" w:rsidRPr="00E23AD3">
        <w:t>R</w:t>
      </w:r>
      <w:r w:rsidRPr="00E23AD3">
        <w:t>ecommendations defining signalling requirements and protocols in support of emergency telecommunications and disaster relief</w:t>
      </w:r>
      <w:r w:rsidRPr="00E23AD3">
        <w:rPr>
          <w:rFonts w:hint="eastAsia"/>
        </w:rPr>
        <w:t xml:space="preserve"> in IMT-2020 </w:t>
      </w:r>
      <w:r w:rsidRPr="00E23AD3">
        <w:t xml:space="preserve">network </w:t>
      </w:r>
      <w:r w:rsidRPr="00E23AD3">
        <w:rPr>
          <w:rFonts w:hint="eastAsia"/>
        </w:rPr>
        <w:t xml:space="preserve">and </w:t>
      </w:r>
      <w:proofErr w:type="gramStart"/>
      <w:r w:rsidRPr="00E23AD3">
        <w:rPr>
          <w:rFonts w:hint="eastAsia"/>
        </w:rPr>
        <w:t>beyond</w:t>
      </w:r>
      <w:r w:rsidRPr="00E23AD3">
        <w:t>;</w:t>
      </w:r>
      <w:proofErr w:type="gramEnd"/>
    </w:p>
    <w:p w14:paraId="6E25966D" w14:textId="6B71174E" w:rsidR="00891E73" w:rsidRPr="00E23AD3" w:rsidRDefault="00891E73" w:rsidP="00262349">
      <w:pPr>
        <w:pStyle w:val="enumlev1"/>
      </w:pPr>
      <w:r w:rsidRPr="00E23AD3">
        <w:t>–</w:t>
      </w:r>
      <w:r w:rsidRPr="00E23AD3">
        <w:tab/>
      </w:r>
      <w:r w:rsidR="004A4260" w:rsidRPr="00E23AD3">
        <w:t xml:space="preserve">create </w:t>
      </w:r>
      <w:r w:rsidR="00A95130" w:rsidRPr="00E23AD3">
        <w:t>S</w:t>
      </w:r>
      <w:r w:rsidRPr="00E23AD3">
        <w:t xml:space="preserve">upplements and </w:t>
      </w:r>
      <w:r w:rsidR="000A0EF8" w:rsidRPr="00E23AD3">
        <w:t>R</w:t>
      </w:r>
      <w:r w:rsidRPr="00E23AD3">
        <w:t>ecommendations defining signalling requirements and protocols in support of emergency telecommunications and disaster relief for terrestrial and satellite network convergence</w:t>
      </w:r>
      <w:r w:rsidR="00CB0FBA" w:rsidRPr="00E23AD3">
        <w:t>.</w:t>
      </w:r>
    </w:p>
    <w:p w14:paraId="404C07A7" w14:textId="41B27768" w:rsidR="00B853C7" w:rsidRPr="00E23AD3" w:rsidRDefault="00B853C7" w:rsidP="00262349">
      <w:r w:rsidRPr="00E23AD3">
        <w:t>An up-to-date status of work under this Question is contained in the SG</w:t>
      </w:r>
      <w:r w:rsidR="00F53A4C" w:rsidRPr="00E23AD3">
        <w:t>11</w:t>
      </w:r>
      <w:r w:rsidRPr="00E23AD3">
        <w:t xml:space="preserve"> work programme (</w:t>
      </w:r>
      <w:hyperlink r:id="rId15" w:history="1">
        <w:r w:rsidR="00A2664C" w:rsidRPr="00E23AD3">
          <w:rPr>
            <w:rStyle w:val="Hyperlink"/>
          </w:rPr>
          <w:t>https:</w:t>
        </w:r>
        <w:r w:rsidR="00B91659" w:rsidRPr="00E23AD3">
          <w:rPr>
            <w:rStyle w:val="Hyperlink"/>
          </w:rPr>
          <w:t>//www.itu.int</w:t>
        </w:r>
        <w:r w:rsidR="00F53A4C" w:rsidRPr="00E23AD3">
          <w:rPr>
            <w:rStyle w:val="Hyperlink"/>
          </w:rPr>
          <w:t>/ITU-T/workprog/wp_search.aspx?sg=11</w:t>
        </w:r>
      </w:hyperlink>
      <w:r w:rsidRPr="00E23AD3">
        <w:t>)</w:t>
      </w:r>
      <w:r w:rsidR="00F53A4C" w:rsidRPr="00E23AD3">
        <w:t>.</w:t>
      </w:r>
    </w:p>
    <w:p w14:paraId="0A7F8455" w14:textId="4BC358D9" w:rsidR="00B853C7" w:rsidRPr="00E23AD3" w:rsidRDefault="00587C88" w:rsidP="00262349">
      <w:pPr>
        <w:pStyle w:val="Heading3"/>
      </w:pPr>
      <w:bookmarkStart w:id="33" w:name="_Toc62037183"/>
      <w:r w:rsidRPr="00E23AD3">
        <w:t>C</w:t>
      </w:r>
      <w:r w:rsidR="00B853C7" w:rsidRPr="00E23AD3">
        <w:t>.4</w:t>
      </w:r>
      <w:r w:rsidR="00B853C7" w:rsidRPr="00E23AD3">
        <w:tab/>
        <w:t>Relationships</w:t>
      </w:r>
      <w:bookmarkEnd w:id="33"/>
    </w:p>
    <w:p w14:paraId="17099A10" w14:textId="77777777" w:rsidR="00B853C7" w:rsidRPr="00E23AD3" w:rsidRDefault="00B853C7" w:rsidP="00262349">
      <w:pPr>
        <w:pStyle w:val="Headingb"/>
        <w:rPr>
          <w:lang w:val="en-GB"/>
        </w:rPr>
      </w:pPr>
      <w:r w:rsidRPr="00E23AD3">
        <w:rPr>
          <w:lang w:val="en-GB"/>
        </w:rPr>
        <w:t>Recommendations:</w:t>
      </w:r>
    </w:p>
    <w:p w14:paraId="666819F9" w14:textId="0029D5A6" w:rsidR="00B853C7" w:rsidRPr="00E23AD3" w:rsidRDefault="00B853C7" w:rsidP="00262349">
      <w:pPr>
        <w:pStyle w:val="enumlev1"/>
      </w:pPr>
      <w:r w:rsidRPr="00E23AD3">
        <w:t>–</w:t>
      </w:r>
      <w:r w:rsidRPr="00E23AD3">
        <w:tab/>
      </w:r>
      <w:r w:rsidR="0096759B" w:rsidRPr="00E23AD3">
        <w:t>The work that the Question oversees operates within the framework defined by Recommendation ITU</w:t>
      </w:r>
      <w:r w:rsidR="0096759B" w:rsidRPr="00E23AD3">
        <w:noBreakHyphen/>
        <w:t>T Y.1271 and Recommendation</w:t>
      </w:r>
      <w:r w:rsidR="00402040" w:rsidRPr="00E23AD3">
        <w:t xml:space="preserve"> </w:t>
      </w:r>
      <w:r w:rsidR="0096759B" w:rsidRPr="00E23AD3">
        <w:t>ITU</w:t>
      </w:r>
      <w:r w:rsidR="0096759B" w:rsidRPr="00E23AD3">
        <w:noBreakHyphen/>
        <w:t>T Y.2205</w:t>
      </w:r>
    </w:p>
    <w:p w14:paraId="42B94E35" w14:textId="77777777" w:rsidR="00B853C7" w:rsidRPr="00E23AD3" w:rsidRDefault="00B853C7" w:rsidP="00262349">
      <w:pPr>
        <w:pStyle w:val="Headingb"/>
        <w:rPr>
          <w:lang w:val="en-GB"/>
        </w:rPr>
      </w:pPr>
      <w:r w:rsidRPr="00E23AD3">
        <w:rPr>
          <w:lang w:val="en-GB"/>
        </w:rPr>
        <w:t>Questions:</w:t>
      </w:r>
    </w:p>
    <w:p w14:paraId="59FA1E8B" w14:textId="3E18D700" w:rsidR="00B853C7" w:rsidRPr="00E23AD3" w:rsidRDefault="00B853C7" w:rsidP="00262349">
      <w:pPr>
        <w:pStyle w:val="enumlev1"/>
      </w:pPr>
      <w:r w:rsidRPr="00E23AD3">
        <w:t>–</w:t>
      </w:r>
      <w:r w:rsidRPr="00E23AD3">
        <w:tab/>
      </w:r>
      <w:r w:rsidR="00B201C6" w:rsidRPr="00E23AD3">
        <w:rPr>
          <w:szCs w:val="24"/>
        </w:rPr>
        <w:t>All Questions of SG11</w:t>
      </w:r>
    </w:p>
    <w:p w14:paraId="6B72ABC9" w14:textId="77777777" w:rsidR="00B853C7" w:rsidRPr="00E23AD3" w:rsidRDefault="00B853C7" w:rsidP="00262349">
      <w:pPr>
        <w:pStyle w:val="Headingb"/>
        <w:rPr>
          <w:lang w:val="en-GB"/>
        </w:rPr>
      </w:pPr>
      <w:r w:rsidRPr="00E23AD3">
        <w:rPr>
          <w:lang w:val="en-GB"/>
        </w:rPr>
        <w:t>Study Groups:</w:t>
      </w:r>
    </w:p>
    <w:p w14:paraId="13845ADA" w14:textId="77777777" w:rsidR="00C54B04" w:rsidRPr="00E23AD3" w:rsidRDefault="00C54B04" w:rsidP="00262349">
      <w:pPr>
        <w:rPr>
          <w:szCs w:val="24"/>
        </w:rPr>
      </w:pPr>
      <w:r w:rsidRPr="00E23AD3">
        <w:rPr>
          <w:szCs w:val="24"/>
        </w:rPr>
        <w:t>The Question will relate to the following Study Groups, especially with Questions specifically related to emergency telecommunications:</w:t>
      </w:r>
    </w:p>
    <w:p w14:paraId="579E13E4"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SG2</w:t>
      </w:r>
    </w:p>
    <w:p w14:paraId="666E0298"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SG9</w:t>
      </w:r>
    </w:p>
    <w:p w14:paraId="25666939"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SG13</w:t>
      </w:r>
    </w:p>
    <w:p w14:paraId="64DF67AD"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SG16</w:t>
      </w:r>
    </w:p>
    <w:p w14:paraId="69994BFC"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SG17</w:t>
      </w:r>
    </w:p>
    <w:p w14:paraId="3904F137" w14:textId="77777777" w:rsidR="00C54B04" w:rsidRPr="009C2601" w:rsidRDefault="00C54B04"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SG20</w:t>
      </w:r>
    </w:p>
    <w:p w14:paraId="788FFA3F" w14:textId="77777777" w:rsidR="00B853C7" w:rsidRPr="00E23AD3" w:rsidRDefault="00B853C7" w:rsidP="00262349">
      <w:pPr>
        <w:pStyle w:val="Headingb"/>
        <w:rPr>
          <w:lang w:val="en-GB"/>
        </w:rPr>
      </w:pPr>
      <w:r w:rsidRPr="00E23AD3">
        <w:rPr>
          <w:lang w:val="en-GB"/>
        </w:rPr>
        <w:t>Other bodies:</w:t>
      </w:r>
    </w:p>
    <w:p w14:paraId="5113E426" w14:textId="450BE02C" w:rsidR="003B4211" w:rsidRPr="00E23AD3" w:rsidRDefault="00B853C7" w:rsidP="00262349">
      <w:pPr>
        <w:pStyle w:val="enumlev1"/>
        <w:rPr>
          <w:szCs w:val="24"/>
        </w:rPr>
      </w:pPr>
      <w:r w:rsidRPr="00E23AD3">
        <w:rPr>
          <w:szCs w:val="24"/>
        </w:rPr>
        <w:t>–</w:t>
      </w:r>
      <w:r w:rsidRPr="00E23AD3">
        <w:rPr>
          <w:szCs w:val="24"/>
        </w:rPr>
        <w:tab/>
      </w:r>
      <w:r w:rsidR="003B4211" w:rsidRPr="00E23AD3">
        <w:rPr>
          <w:szCs w:val="24"/>
        </w:rPr>
        <w:t>ARIB</w:t>
      </w:r>
    </w:p>
    <w:p w14:paraId="03246AF6" w14:textId="77777777" w:rsidR="003B4211" w:rsidRPr="00E23AD3" w:rsidRDefault="003B4211" w:rsidP="00262349">
      <w:pPr>
        <w:pStyle w:val="enumlev1"/>
        <w:rPr>
          <w:szCs w:val="24"/>
        </w:rPr>
      </w:pPr>
      <w:r w:rsidRPr="00E23AD3">
        <w:rPr>
          <w:szCs w:val="24"/>
        </w:rPr>
        <w:t>–</w:t>
      </w:r>
      <w:r w:rsidRPr="00E23AD3">
        <w:rPr>
          <w:szCs w:val="24"/>
        </w:rPr>
        <w:tab/>
        <w:t>ATIS</w:t>
      </w:r>
    </w:p>
    <w:p w14:paraId="27281B16" w14:textId="77777777" w:rsidR="003B4211" w:rsidRPr="00E23AD3" w:rsidRDefault="003B4211" w:rsidP="00262349">
      <w:pPr>
        <w:pStyle w:val="enumlev1"/>
        <w:rPr>
          <w:szCs w:val="24"/>
        </w:rPr>
      </w:pPr>
      <w:r w:rsidRPr="00E23AD3">
        <w:rPr>
          <w:szCs w:val="24"/>
        </w:rPr>
        <w:t>–</w:t>
      </w:r>
      <w:r w:rsidRPr="00E23AD3">
        <w:rPr>
          <w:szCs w:val="24"/>
        </w:rPr>
        <w:tab/>
        <w:t>IETF</w:t>
      </w:r>
    </w:p>
    <w:p w14:paraId="48A3EBEB" w14:textId="77777777" w:rsidR="003B4211" w:rsidRPr="00E23AD3" w:rsidRDefault="003B4211" w:rsidP="00262349">
      <w:pPr>
        <w:pStyle w:val="enumlev1"/>
        <w:rPr>
          <w:szCs w:val="24"/>
        </w:rPr>
      </w:pPr>
      <w:r w:rsidRPr="00E23AD3">
        <w:rPr>
          <w:szCs w:val="24"/>
        </w:rPr>
        <w:t>–</w:t>
      </w:r>
      <w:r w:rsidRPr="00E23AD3">
        <w:rPr>
          <w:szCs w:val="24"/>
        </w:rPr>
        <w:tab/>
        <w:t>IEEE</w:t>
      </w:r>
    </w:p>
    <w:p w14:paraId="539E6771" w14:textId="6A279A3E" w:rsidR="003B4211" w:rsidRPr="00E23AD3" w:rsidRDefault="003B4211" w:rsidP="00262349">
      <w:pPr>
        <w:pStyle w:val="enumlev1"/>
        <w:rPr>
          <w:szCs w:val="24"/>
        </w:rPr>
      </w:pPr>
      <w:r w:rsidRPr="00E23AD3">
        <w:rPr>
          <w:szCs w:val="24"/>
        </w:rPr>
        <w:t>–</w:t>
      </w:r>
      <w:r w:rsidRPr="00E23AD3">
        <w:rPr>
          <w:szCs w:val="24"/>
        </w:rPr>
        <w:tab/>
        <w:t>ETSI</w:t>
      </w:r>
    </w:p>
    <w:p w14:paraId="7EF3486B" w14:textId="77777777" w:rsidR="003B4211" w:rsidRPr="00E23AD3" w:rsidRDefault="003B4211" w:rsidP="00262349">
      <w:pPr>
        <w:pStyle w:val="enumlev1"/>
        <w:rPr>
          <w:szCs w:val="24"/>
        </w:rPr>
      </w:pPr>
      <w:r w:rsidRPr="00E23AD3">
        <w:rPr>
          <w:szCs w:val="24"/>
        </w:rPr>
        <w:t>–</w:t>
      </w:r>
      <w:r w:rsidRPr="00E23AD3">
        <w:rPr>
          <w:szCs w:val="24"/>
        </w:rPr>
        <w:tab/>
        <w:t>TIA</w:t>
      </w:r>
    </w:p>
    <w:p w14:paraId="562E2010" w14:textId="77777777" w:rsidR="003B4211" w:rsidRPr="00E23AD3" w:rsidRDefault="003B4211" w:rsidP="00262349">
      <w:pPr>
        <w:pStyle w:val="enumlev1"/>
        <w:rPr>
          <w:szCs w:val="24"/>
        </w:rPr>
      </w:pPr>
      <w:r w:rsidRPr="00E23AD3">
        <w:rPr>
          <w:szCs w:val="24"/>
        </w:rPr>
        <w:t>–</w:t>
      </w:r>
      <w:r w:rsidRPr="00E23AD3">
        <w:rPr>
          <w:szCs w:val="24"/>
        </w:rPr>
        <w:tab/>
        <w:t>TTA</w:t>
      </w:r>
    </w:p>
    <w:p w14:paraId="4290F4EE" w14:textId="77777777" w:rsidR="003B4211" w:rsidRPr="00E23AD3" w:rsidRDefault="003B4211" w:rsidP="00262349">
      <w:pPr>
        <w:pStyle w:val="enumlev1"/>
        <w:rPr>
          <w:szCs w:val="24"/>
        </w:rPr>
      </w:pPr>
      <w:r w:rsidRPr="00E23AD3">
        <w:rPr>
          <w:szCs w:val="24"/>
        </w:rPr>
        <w:t>–</w:t>
      </w:r>
      <w:r w:rsidRPr="00E23AD3">
        <w:rPr>
          <w:szCs w:val="24"/>
        </w:rPr>
        <w:tab/>
        <w:t>TTC</w:t>
      </w:r>
    </w:p>
    <w:p w14:paraId="413BBF72" w14:textId="77777777" w:rsidR="00B853C7" w:rsidRPr="00E23AD3" w:rsidRDefault="00B853C7" w:rsidP="00262349">
      <w:pPr>
        <w:pStyle w:val="Headingb"/>
        <w:rPr>
          <w:szCs w:val="24"/>
          <w:lang w:val="en-GB"/>
        </w:rPr>
      </w:pPr>
      <w:r w:rsidRPr="00E23AD3">
        <w:rPr>
          <w:szCs w:val="24"/>
          <w:lang w:val="en-GB"/>
        </w:rPr>
        <w:lastRenderedPageBreak/>
        <w:t>WSIS action lines:</w:t>
      </w:r>
    </w:p>
    <w:p w14:paraId="2C2C4E49" w14:textId="685801B9" w:rsidR="00B853C7" w:rsidRPr="00E23AD3" w:rsidRDefault="00B853C7" w:rsidP="00262349">
      <w:pPr>
        <w:pStyle w:val="enumlev1"/>
      </w:pPr>
      <w:r w:rsidRPr="00E23AD3">
        <w:t>–</w:t>
      </w:r>
      <w:r w:rsidRPr="00E23AD3">
        <w:tab/>
      </w:r>
      <w:r w:rsidR="0045413C" w:rsidRPr="00E23AD3">
        <w:t>C2, C5</w:t>
      </w:r>
    </w:p>
    <w:p w14:paraId="3AC40024" w14:textId="36A13F59" w:rsidR="00B853C7" w:rsidRPr="00E23AD3" w:rsidRDefault="00E23AD3" w:rsidP="00262349">
      <w:pPr>
        <w:pStyle w:val="Headingb"/>
        <w:rPr>
          <w:szCs w:val="24"/>
          <w:lang w:val="en-GB"/>
        </w:rPr>
      </w:pPr>
      <w:r w:rsidRPr="00E23AD3">
        <w:rPr>
          <w:bCs/>
          <w:szCs w:val="24"/>
          <w:lang w:val="en-GB"/>
        </w:rPr>
        <w:t>Sustainable Development Goals</w:t>
      </w:r>
      <w:r w:rsidR="00B853C7" w:rsidRPr="00E23AD3">
        <w:rPr>
          <w:szCs w:val="24"/>
          <w:lang w:val="en-GB"/>
        </w:rPr>
        <w:t>:</w:t>
      </w:r>
    </w:p>
    <w:p w14:paraId="0C4632B5" w14:textId="7112F200" w:rsidR="00B853C7" w:rsidRPr="00E23AD3" w:rsidRDefault="00B853C7" w:rsidP="00262349">
      <w:pPr>
        <w:pStyle w:val="enumlev1"/>
      </w:pPr>
      <w:r w:rsidRPr="00E23AD3">
        <w:t>–</w:t>
      </w:r>
      <w:r w:rsidRPr="00E23AD3">
        <w:tab/>
      </w:r>
      <w:r w:rsidR="00402040" w:rsidRPr="00E23AD3">
        <w:t>9, 11, 13, 16</w:t>
      </w:r>
    </w:p>
    <w:p w14:paraId="0BD61D90" w14:textId="55A93B89" w:rsidR="00587C88" w:rsidRPr="00E23AD3" w:rsidRDefault="00FB3436" w:rsidP="00262349">
      <w:pPr>
        <w:pStyle w:val="Heading2"/>
      </w:pPr>
      <w:bookmarkStart w:id="34" w:name="_Toc22846705"/>
      <w:bookmarkStart w:id="35" w:name="_Toc62037184"/>
      <w:r w:rsidRPr="00E23AD3">
        <w:lastRenderedPageBreak/>
        <w:t>D</w:t>
      </w:r>
      <w:r w:rsidRPr="00E23AD3">
        <w:tab/>
        <w:t xml:space="preserve">Question 4/11 – </w:t>
      </w:r>
      <w:r w:rsidR="00C15612" w:rsidRPr="00E23AD3">
        <w:t xml:space="preserve">Protocols for control, </w:t>
      </w:r>
      <w:proofErr w:type="gramStart"/>
      <w:r w:rsidR="00C15612" w:rsidRPr="00E23AD3">
        <w:t>management</w:t>
      </w:r>
      <w:proofErr w:type="gramEnd"/>
      <w:r w:rsidR="00C15612" w:rsidRPr="00E23AD3">
        <w:t xml:space="preserve"> and orchestration of network resources</w:t>
      </w:r>
      <w:bookmarkEnd w:id="34"/>
      <w:bookmarkEnd w:id="35"/>
    </w:p>
    <w:p w14:paraId="1027361E" w14:textId="23055140" w:rsidR="00587C88" w:rsidRPr="00E23AD3" w:rsidRDefault="005C2097" w:rsidP="00262349">
      <w:pPr>
        <w:pStyle w:val="Questionhistory"/>
      </w:pPr>
      <w:r w:rsidRPr="00E23AD3">
        <w:t>(Continuation of Questions 4/11)</w:t>
      </w:r>
    </w:p>
    <w:p w14:paraId="4B53CD27" w14:textId="673B1A2F" w:rsidR="00587C88" w:rsidRPr="00E23AD3" w:rsidRDefault="005B4186" w:rsidP="00262349">
      <w:pPr>
        <w:pStyle w:val="Heading3"/>
      </w:pPr>
      <w:bookmarkStart w:id="36" w:name="_Toc62037185"/>
      <w:r w:rsidRPr="00E23AD3">
        <w:t>D</w:t>
      </w:r>
      <w:r w:rsidR="00587C88" w:rsidRPr="00E23AD3">
        <w:t>.1</w:t>
      </w:r>
      <w:r w:rsidR="00587C88" w:rsidRPr="00E23AD3">
        <w:tab/>
        <w:t>Motivation</w:t>
      </w:r>
      <w:bookmarkEnd w:id="36"/>
    </w:p>
    <w:p w14:paraId="1D8FC0F9" w14:textId="32EADFA7" w:rsidR="008F796E" w:rsidRPr="00E23AD3" w:rsidRDefault="008F796E" w:rsidP="00262349">
      <w:pPr>
        <w:rPr>
          <w:szCs w:val="24"/>
          <w:lang w:eastAsia="zh-CN"/>
        </w:rPr>
      </w:pPr>
      <w:r w:rsidRPr="00E23AD3">
        <w:rPr>
          <w:szCs w:val="24"/>
          <w:lang w:eastAsia="zh-CN"/>
        </w:rPr>
        <w:t>ITU</w:t>
      </w:r>
      <w:r w:rsidRPr="00E23AD3">
        <w:t>‑</w:t>
      </w:r>
      <w:r w:rsidRPr="00E23AD3">
        <w:rPr>
          <w:szCs w:val="24"/>
          <w:lang w:eastAsia="zh-CN"/>
        </w:rPr>
        <w:t xml:space="preserve">T SG11 Q4 has developed a series of data models, signalling requirements and protocols related Recommendations on control, </w:t>
      </w:r>
      <w:proofErr w:type="gramStart"/>
      <w:r w:rsidRPr="00E23AD3">
        <w:rPr>
          <w:szCs w:val="24"/>
          <w:lang w:eastAsia="zh-CN"/>
        </w:rPr>
        <w:t>management</w:t>
      </w:r>
      <w:proofErr w:type="gramEnd"/>
      <w:r w:rsidRPr="00E23AD3">
        <w:rPr>
          <w:szCs w:val="24"/>
          <w:lang w:eastAsia="zh-CN"/>
        </w:rPr>
        <w:t xml:space="preserve"> and orchestration of bearer network resources. It is expected that the standardization on the above aspect continues, including but not limited to Software-Defined Networking (SDN), Network Function Virtualization (NFV), cloud computing networking, network slicing, IMT-2020 network and beyond, network virtualization, IPv6 transition, future networks (FN), and expands to new ITU-T study area, such as </w:t>
      </w:r>
      <w:r w:rsidRPr="00E23AD3">
        <w:rPr>
          <w:szCs w:val="24"/>
        </w:rPr>
        <w:t>Artificial Intelligence/Machine Learning (AI/ML) and big data driven networking, Distributed Ledger Technology, distributed cloud, Multi-access Edge Computing (MEC), computing power networking, and other emerging IT supporting bearer network technologies.</w:t>
      </w:r>
    </w:p>
    <w:p w14:paraId="2EEACB0D" w14:textId="781B4445" w:rsidR="008F796E" w:rsidRPr="00E23AD3" w:rsidRDefault="008F796E" w:rsidP="00262349">
      <w:pPr>
        <w:rPr>
          <w:szCs w:val="24"/>
          <w:lang w:eastAsia="zh-CN"/>
        </w:rPr>
      </w:pPr>
      <w:r w:rsidRPr="00E23AD3">
        <w:rPr>
          <w:szCs w:val="24"/>
          <w:lang w:eastAsia="zh-CN"/>
        </w:rPr>
        <w:t xml:space="preserve">The behaviour of the traffic which is generated by more and more new services, such as the service enabled by SDN, NFV, cloud computing networking, </w:t>
      </w:r>
      <w:r w:rsidRPr="00E23AD3">
        <w:rPr>
          <w:lang w:eastAsia="zh-CN"/>
        </w:rPr>
        <w:t>and other emerging IT supporting bearer network technologies,</w:t>
      </w:r>
      <w:r w:rsidRPr="00E23AD3">
        <w:rPr>
          <w:szCs w:val="24"/>
          <w:lang w:eastAsia="zh-CN"/>
        </w:rPr>
        <w:t xml:space="preserve"> is very different from the traffic generated by </w:t>
      </w:r>
      <w:r w:rsidRPr="00E23AD3">
        <w:rPr>
          <w:lang w:eastAsia="zh-CN"/>
        </w:rPr>
        <w:t>the traditional</w:t>
      </w:r>
      <w:r w:rsidRPr="00E23AD3">
        <w:rPr>
          <w:szCs w:val="24"/>
          <w:lang w:eastAsia="zh-CN"/>
        </w:rPr>
        <w:t xml:space="preserve"> NGN services. Accordingly, the architecture to control such new traffic may become more complicated. Bearer network signalling requirements are closely related to network resource control mechanisms and protocols.</w:t>
      </w:r>
    </w:p>
    <w:p w14:paraId="68F22A1B" w14:textId="007C8D37" w:rsidR="00587C88" w:rsidRPr="00E23AD3" w:rsidRDefault="008F796E" w:rsidP="00262349">
      <w:pPr>
        <w:rPr>
          <w:i/>
          <w:iCs/>
        </w:rPr>
      </w:pPr>
      <w:r w:rsidRPr="00E23AD3">
        <w:rPr>
          <w:szCs w:val="24"/>
          <w:lang w:eastAsia="zh-CN"/>
        </w:rPr>
        <w:t>Recommendations in force for which the Question is responsible: Q.1970, Q.1990, Q.2630, Q.2761-2764, Q.2920, Q.2931 and Q.2932.1, Q.3150/Y.1416, Q.3151/Y.1417, Q.3300, Q.3301.1, Q.3302.1, Q.3303.0, Q.3303.1, Q.3303.2, Q.3303.3, Q.3304.1, Q.3304.2, Q.Suppl.51, Q.Suppl.67, Q.3316, Q.3405, Q.3716, Q.3718, Q.3740, Q.3741.</w:t>
      </w:r>
    </w:p>
    <w:p w14:paraId="2D463EF4" w14:textId="11236BBC" w:rsidR="00587C88" w:rsidRPr="00E23AD3" w:rsidRDefault="005B4186" w:rsidP="00262349">
      <w:pPr>
        <w:pStyle w:val="Heading3"/>
      </w:pPr>
      <w:bookmarkStart w:id="37" w:name="_Toc62037186"/>
      <w:r w:rsidRPr="00E23AD3">
        <w:t>D</w:t>
      </w:r>
      <w:r w:rsidR="00587C88" w:rsidRPr="00E23AD3">
        <w:t>.2</w:t>
      </w:r>
      <w:r w:rsidR="00587C88" w:rsidRPr="00E23AD3">
        <w:tab/>
        <w:t>Question</w:t>
      </w:r>
      <w:bookmarkEnd w:id="37"/>
    </w:p>
    <w:p w14:paraId="7AE9D4C1" w14:textId="77777777" w:rsidR="00587C88" w:rsidRPr="00E23AD3" w:rsidRDefault="00587C88" w:rsidP="00262349">
      <w:r w:rsidRPr="00E23AD3">
        <w:t>Study items to be considered include, but are not limited to:</w:t>
      </w:r>
    </w:p>
    <w:p w14:paraId="625511BC" w14:textId="77777777" w:rsidR="006A378E" w:rsidRPr="00E23AD3" w:rsidRDefault="006A378E" w:rsidP="00262349">
      <w:pPr>
        <w:pStyle w:val="enumlev1"/>
      </w:pPr>
      <w:r w:rsidRPr="00E23AD3">
        <w:t>–</w:t>
      </w:r>
      <w:r w:rsidRPr="00E23AD3">
        <w:tab/>
        <w:t>What data models, signalling requirements and protocols are required for control, management, and orchestration of network resources involving new types of transport protocols and transport networks (</w:t>
      </w:r>
      <w:proofErr w:type="gramStart"/>
      <w:r w:rsidRPr="00E23AD3">
        <w:t>e.g.</w:t>
      </w:r>
      <w:proofErr w:type="gramEnd"/>
      <w:r w:rsidRPr="00E23AD3">
        <w:t xml:space="preserve"> cloud computing networking, smart grid, FN, SDN, NFV, network virtualization, network slicing, MEC and IMT-2020 network and beyond)?</w:t>
      </w:r>
    </w:p>
    <w:p w14:paraId="7496559A" w14:textId="77777777" w:rsidR="006A378E" w:rsidRPr="00E23AD3" w:rsidRDefault="006A378E" w:rsidP="00262349">
      <w:pPr>
        <w:pStyle w:val="enumlev1"/>
      </w:pPr>
      <w:r w:rsidRPr="00E23AD3">
        <w:t>–</w:t>
      </w:r>
      <w:r w:rsidRPr="00E23AD3">
        <w:tab/>
        <w:t>What data models, signalling requirements and protocols are required for big data and AI/ML driven networking?</w:t>
      </w:r>
    </w:p>
    <w:p w14:paraId="465EDBE6" w14:textId="77777777" w:rsidR="006A378E" w:rsidRPr="00E23AD3" w:rsidRDefault="006A378E" w:rsidP="00262349">
      <w:pPr>
        <w:pStyle w:val="enumlev1"/>
      </w:pPr>
      <w:r w:rsidRPr="00E23AD3">
        <w:t>–</w:t>
      </w:r>
      <w:r w:rsidRPr="00E23AD3">
        <w:tab/>
        <w:t>What data models, signalling requirements and protocols are required for networking telemetry?</w:t>
      </w:r>
    </w:p>
    <w:p w14:paraId="4026D036" w14:textId="77777777" w:rsidR="006A378E" w:rsidRPr="00E23AD3" w:rsidRDefault="006A378E" w:rsidP="00262349">
      <w:pPr>
        <w:pStyle w:val="enumlev1"/>
      </w:pPr>
      <w:r w:rsidRPr="00E23AD3">
        <w:t>–</w:t>
      </w:r>
      <w:r w:rsidRPr="00E23AD3">
        <w:tab/>
        <w:t>What data models, signalling requirements and protocols are required for Distributed Ledger Technology supported networking?</w:t>
      </w:r>
    </w:p>
    <w:p w14:paraId="2C0E704D" w14:textId="77777777" w:rsidR="006A378E" w:rsidRPr="00E23AD3" w:rsidRDefault="006A378E" w:rsidP="00262349">
      <w:pPr>
        <w:pStyle w:val="enumlev1"/>
      </w:pPr>
      <w:r w:rsidRPr="00E23AD3">
        <w:t>–</w:t>
      </w:r>
      <w:r w:rsidRPr="00E23AD3">
        <w:tab/>
        <w:t>What data models, signalling requirements and protocols are required for cloud and distributed cloud networking?</w:t>
      </w:r>
    </w:p>
    <w:p w14:paraId="40F6F4CB" w14:textId="77777777" w:rsidR="006A378E" w:rsidRPr="00E23AD3" w:rsidRDefault="006A378E" w:rsidP="00262349">
      <w:pPr>
        <w:pStyle w:val="enumlev1"/>
      </w:pPr>
      <w:r w:rsidRPr="00E23AD3">
        <w:t>–</w:t>
      </w:r>
      <w:r w:rsidRPr="00E23AD3">
        <w:tab/>
        <w:t>What data models, signalling requirements and protocols are required for computing power networking?</w:t>
      </w:r>
    </w:p>
    <w:p w14:paraId="5D19D9C6" w14:textId="7E777065" w:rsidR="006A378E" w:rsidRPr="00E23AD3" w:rsidRDefault="006A378E" w:rsidP="00262349">
      <w:pPr>
        <w:pStyle w:val="enumlev1"/>
      </w:pPr>
      <w:r w:rsidRPr="00E23AD3">
        <w:t>–</w:t>
      </w:r>
      <w:r w:rsidRPr="00E23AD3">
        <w:tab/>
        <w:t>What new Recommendations are required to support bearer and resource control for new application areas such as unicast/multicast flows for IPTV service, home networking, and mobility?</w:t>
      </w:r>
    </w:p>
    <w:p w14:paraId="43C46C74" w14:textId="77777777" w:rsidR="006A378E" w:rsidRPr="00E23AD3" w:rsidRDefault="006A378E" w:rsidP="00262349">
      <w:pPr>
        <w:pStyle w:val="enumlev1"/>
      </w:pPr>
      <w:r w:rsidRPr="00E23AD3">
        <w:t>–</w:t>
      </w:r>
      <w:r w:rsidRPr="00E23AD3">
        <w:tab/>
        <w:t>What new Recommendations are required to support handover control for mobility?</w:t>
      </w:r>
    </w:p>
    <w:p w14:paraId="61816AB7" w14:textId="77777777" w:rsidR="006A378E" w:rsidRPr="00E23AD3" w:rsidRDefault="006A378E" w:rsidP="00262349">
      <w:pPr>
        <w:pStyle w:val="enumlev1"/>
      </w:pPr>
      <w:r w:rsidRPr="00E23AD3">
        <w:t>–</w:t>
      </w:r>
      <w:r w:rsidRPr="00E23AD3">
        <w:tab/>
        <w:t>What new Recommendations are required to support security of bearer and resource control and signalling?</w:t>
      </w:r>
    </w:p>
    <w:p w14:paraId="3CE7E0BF" w14:textId="77777777" w:rsidR="006A378E" w:rsidRPr="00E23AD3" w:rsidRDefault="006A378E" w:rsidP="00262349">
      <w:pPr>
        <w:pStyle w:val="enumlev1"/>
      </w:pPr>
      <w:r w:rsidRPr="00E23AD3">
        <w:lastRenderedPageBreak/>
        <w:t>–</w:t>
      </w:r>
      <w:r w:rsidRPr="00E23AD3">
        <w:tab/>
        <w:t>What new functional architecture and protocol enhancements are required to support bearer and resource control for services and applications of public interest, such as emergency call handling and disaster relief?</w:t>
      </w:r>
    </w:p>
    <w:p w14:paraId="26A5D94D" w14:textId="77777777" w:rsidR="006A378E" w:rsidRPr="00E23AD3" w:rsidRDefault="006A378E" w:rsidP="00262349">
      <w:pPr>
        <w:pStyle w:val="enumlev1"/>
      </w:pPr>
      <w:r w:rsidRPr="00E23AD3">
        <w:t>–</w:t>
      </w:r>
      <w:r w:rsidRPr="00E23AD3">
        <w:tab/>
        <w:t>What new Recommendations are required to support signalling of quality of service (QoS) information, traffic management?</w:t>
      </w:r>
    </w:p>
    <w:p w14:paraId="438E379D" w14:textId="28F1E7E3" w:rsidR="006A378E" w:rsidRPr="00E23AD3" w:rsidRDefault="006A378E" w:rsidP="00262349">
      <w:pPr>
        <w:pStyle w:val="enumlev1"/>
      </w:pPr>
      <w:r w:rsidRPr="00E23AD3">
        <w:t>–</w:t>
      </w:r>
      <w:r w:rsidRPr="00E23AD3">
        <w:tab/>
        <w:t xml:space="preserve">What enhancements to existing </w:t>
      </w:r>
      <w:r w:rsidR="000A0EF8" w:rsidRPr="00E23AD3">
        <w:t>R</w:t>
      </w:r>
      <w:r w:rsidRPr="00E23AD3">
        <w:t>ecommendations are required to provide energy savings directly or indirectly and efficient resource utilization in information and communication technologies or in other industries?</w:t>
      </w:r>
    </w:p>
    <w:p w14:paraId="41F8574E" w14:textId="12786994" w:rsidR="006A378E" w:rsidRPr="00E23AD3" w:rsidRDefault="006A378E" w:rsidP="00262349">
      <w:pPr>
        <w:pStyle w:val="enumlev1"/>
      </w:pPr>
      <w:r w:rsidRPr="00E23AD3">
        <w:t>–</w:t>
      </w:r>
      <w:r w:rsidRPr="00E23AD3">
        <w:tab/>
        <w:t xml:space="preserve">What enhancements to new </w:t>
      </w:r>
      <w:r w:rsidR="000A0EF8" w:rsidRPr="00E23AD3">
        <w:t>R</w:t>
      </w:r>
      <w:r w:rsidRPr="00E23AD3">
        <w:t>ecommendations are required to provide such energy savings and efficient resource utilization?</w:t>
      </w:r>
    </w:p>
    <w:p w14:paraId="6F3A19EF" w14:textId="77777777" w:rsidR="006A378E" w:rsidRPr="00E23AD3" w:rsidRDefault="006A378E" w:rsidP="00262349">
      <w:pPr>
        <w:pStyle w:val="enumlev1"/>
      </w:pPr>
      <w:r w:rsidRPr="00E23AD3">
        <w:t>–</w:t>
      </w:r>
      <w:r w:rsidRPr="00E23AD3">
        <w:tab/>
        <w:t>What new services can be identified for which the introduction of IPv6 is a necessary precondition?</w:t>
      </w:r>
    </w:p>
    <w:p w14:paraId="2301D46C" w14:textId="77777777" w:rsidR="006A378E" w:rsidRPr="00E23AD3" w:rsidRDefault="006A378E" w:rsidP="00262349">
      <w:pPr>
        <w:pStyle w:val="enumlev1"/>
      </w:pPr>
      <w:r w:rsidRPr="00E23AD3">
        <w:t>–</w:t>
      </w:r>
      <w:r w:rsidRPr="00E23AD3">
        <w:tab/>
        <w:t>What new protocol procedures are required to implement the services identified above?</w:t>
      </w:r>
    </w:p>
    <w:p w14:paraId="183EEA9C" w14:textId="77777777" w:rsidR="006A378E" w:rsidRPr="00E23AD3" w:rsidRDefault="006A378E" w:rsidP="00262349">
      <w:pPr>
        <w:pStyle w:val="enumlev1"/>
      </w:pPr>
      <w:r w:rsidRPr="00E23AD3">
        <w:t>–</w:t>
      </w:r>
      <w:r w:rsidRPr="00E23AD3">
        <w:tab/>
        <w:t xml:space="preserve">What new Recommendations on information model and data model are required to collaborate with emerging </w:t>
      </w:r>
      <w:proofErr w:type="gramStart"/>
      <w:r w:rsidRPr="00E23AD3">
        <w:t>open source</w:t>
      </w:r>
      <w:proofErr w:type="gramEnd"/>
      <w:r w:rsidRPr="00E23AD3">
        <w:t xml:space="preserve"> communities?</w:t>
      </w:r>
    </w:p>
    <w:p w14:paraId="7F0D20E6" w14:textId="09F9CE81" w:rsidR="00587C88" w:rsidRPr="00E23AD3" w:rsidRDefault="005B4186" w:rsidP="00262349">
      <w:pPr>
        <w:pStyle w:val="Heading3"/>
      </w:pPr>
      <w:bookmarkStart w:id="38" w:name="_Toc62037187"/>
      <w:r w:rsidRPr="00E23AD3">
        <w:t>D</w:t>
      </w:r>
      <w:r w:rsidR="00587C88" w:rsidRPr="00E23AD3">
        <w:t>.3</w:t>
      </w:r>
      <w:r w:rsidR="00587C88" w:rsidRPr="00E23AD3">
        <w:tab/>
        <w:t>Tasks</w:t>
      </w:r>
      <w:bookmarkEnd w:id="38"/>
    </w:p>
    <w:p w14:paraId="35B41B0E" w14:textId="77777777" w:rsidR="00587C88" w:rsidRPr="00E23AD3" w:rsidRDefault="00587C88" w:rsidP="00262349">
      <w:r w:rsidRPr="00E23AD3">
        <w:t>Tasks include, but are not limited to:</w:t>
      </w:r>
    </w:p>
    <w:p w14:paraId="4B0D5EC2" w14:textId="0520E241" w:rsidR="009B4BB4" w:rsidRPr="00E23AD3" w:rsidRDefault="009B4BB4" w:rsidP="00262349">
      <w:pPr>
        <w:pStyle w:val="enumlev1"/>
      </w:pPr>
      <w:r w:rsidRPr="00E23AD3">
        <w:t>–</w:t>
      </w:r>
      <w:r w:rsidRPr="00E23AD3">
        <w:tab/>
      </w:r>
      <w:r w:rsidR="004A4260" w:rsidRPr="00E23AD3">
        <w:t xml:space="preserve">develop </w:t>
      </w:r>
      <w:r w:rsidRPr="00E23AD3">
        <w:t xml:space="preserve">data models, signalling requirements and protocols for new bearer services to support traffic of new applications based on future network architectures, including SDN, NFV, network virtualization, MEC, network slicing, cloud and distributed cloud networking, IMT-2020 network and beyond, </w:t>
      </w:r>
      <w:proofErr w:type="gramStart"/>
      <w:r w:rsidRPr="00E23AD3">
        <w:t>etc.;</w:t>
      </w:r>
      <w:proofErr w:type="gramEnd"/>
    </w:p>
    <w:p w14:paraId="5AF9055A" w14:textId="031890EE" w:rsidR="009B4BB4" w:rsidRPr="00E23AD3" w:rsidRDefault="009B4BB4" w:rsidP="00262349">
      <w:pPr>
        <w:pStyle w:val="enumlev1"/>
      </w:pPr>
      <w:r w:rsidRPr="00E23AD3">
        <w:t>–</w:t>
      </w:r>
      <w:r w:rsidRPr="00E23AD3">
        <w:tab/>
      </w:r>
      <w:r w:rsidR="004A4260" w:rsidRPr="00E23AD3">
        <w:t xml:space="preserve">develop </w:t>
      </w:r>
      <w:r w:rsidRPr="00E23AD3">
        <w:t xml:space="preserve">data models, signalling requirements and protocols for big data and AI/ML driven </w:t>
      </w:r>
      <w:proofErr w:type="gramStart"/>
      <w:r w:rsidRPr="00E23AD3">
        <w:t>networking;</w:t>
      </w:r>
      <w:proofErr w:type="gramEnd"/>
    </w:p>
    <w:p w14:paraId="1E4F3579" w14:textId="4C920C7D" w:rsidR="009B4BB4" w:rsidRPr="00E23AD3" w:rsidRDefault="009B4BB4" w:rsidP="00262349">
      <w:pPr>
        <w:pStyle w:val="enumlev1"/>
      </w:pPr>
      <w:r w:rsidRPr="00E23AD3">
        <w:t>–</w:t>
      </w:r>
      <w:r w:rsidRPr="00E23AD3">
        <w:tab/>
      </w:r>
      <w:r w:rsidR="004A4260" w:rsidRPr="00E23AD3">
        <w:t xml:space="preserve">develop </w:t>
      </w:r>
      <w:r w:rsidRPr="00E23AD3">
        <w:t xml:space="preserve">data models, signalling requirements and protocols for networking </w:t>
      </w:r>
      <w:proofErr w:type="gramStart"/>
      <w:r w:rsidRPr="00E23AD3">
        <w:t>telemetry;</w:t>
      </w:r>
      <w:proofErr w:type="gramEnd"/>
    </w:p>
    <w:p w14:paraId="5FC32C63" w14:textId="019E96EF" w:rsidR="009B4BB4" w:rsidRPr="00E23AD3" w:rsidRDefault="009B4BB4" w:rsidP="00262349">
      <w:pPr>
        <w:pStyle w:val="enumlev1"/>
      </w:pPr>
      <w:r w:rsidRPr="00E23AD3">
        <w:t>–</w:t>
      </w:r>
      <w:r w:rsidRPr="00E23AD3">
        <w:tab/>
      </w:r>
      <w:r w:rsidR="0025731C" w:rsidRPr="00E23AD3">
        <w:t>D</w:t>
      </w:r>
      <w:r w:rsidRPr="00E23AD3">
        <w:t xml:space="preserve">evelop data models, signalling requirements and protocols for cloud and distributed cloud </w:t>
      </w:r>
      <w:proofErr w:type="gramStart"/>
      <w:r w:rsidRPr="00E23AD3">
        <w:t>networking;</w:t>
      </w:r>
      <w:proofErr w:type="gramEnd"/>
    </w:p>
    <w:p w14:paraId="5D8AAC1A" w14:textId="6BD1A94A" w:rsidR="009B4BB4" w:rsidRPr="00E23AD3" w:rsidRDefault="009B4BB4" w:rsidP="00262349">
      <w:pPr>
        <w:pStyle w:val="enumlev1"/>
      </w:pPr>
      <w:r w:rsidRPr="00E23AD3">
        <w:t>–</w:t>
      </w:r>
      <w:r w:rsidRPr="00E23AD3">
        <w:tab/>
      </w:r>
      <w:r w:rsidR="004A4260" w:rsidRPr="00E23AD3">
        <w:t xml:space="preserve">develop </w:t>
      </w:r>
      <w:r w:rsidRPr="00E23AD3">
        <w:t>data models, signalling requirements and protocols for Distributed Ledger Technology supported networking, including Decentralized Trustworthy Network Infrastructure (DNI</w:t>
      </w:r>
      <w:proofErr w:type="gramStart"/>
      <w:r w:rsidRPr="00E23AD3">
        <w:t>);</w:t>
      </w:r>
      <w:proofErr w:type="gramEnd"/>
    </w:p>
    <w:p w14:paraId="2BF94EFE" w14:textId="72EC5CD1" w:rsidR="009B4BB4" w:rsidRPr="00E23AD3" w:rsidRDefault="009B4BB4" w:rsidP="00262349">
      <w:pPr>
        <w:pStyle w:val="enumlev1"/>
      </w:pPr>
      <w:r w:rsidRPr="00E23AD3">
        <w:t>–</w:t>
      </w:r>
      <w:r w:rsidRPr="00E23AD3">
        <w:tab/>
      </w:r>
      <w:r w:rsidR="004A4260" w:rsidRPr="00E23AD3">
        <w:t xml:space="preserve">develop </w:t>
      </w:r>
      <w:r w:rsidRPr="00E23AD3">
        <w:t xml:space="preserve">data models, signalling requirements and protocols for computing power </w:t>
      </w:r>
      <w:proofErr w:type="gramStart"/>
      <w:r w:rsidRPr="00E23AD3">
        <w:t>networking;</w:t>
      </w:r>
      <w:proofErr w:type="gramEnd"/>
    </w:p>
    <w:p w14:paraId="16582F2E" w14:textId="602DABB5"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for admission control </w:t>
      </w:r>
      <w:proofErr w:type="gramStart"/>
      <w:r w:rsidRPr="00E23AD3">
        <w:t>coordination;</w:t>
      </w:r>
      <w:proofErr w:type="gramEnd"/>
    </w:p>
    <w:p w14:paraId="5016C76F" w14:textId="556C1483"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for bearer and resource control and traffic management supporting unicast/multicast flows for IPTV </w:t>
      </w:r>
      <w:proofErr w:type="gramStart"/>
      <w:r w:rsidRPr="00E23AD3">
        <w:t>service;</w:t>
      </w:r>
      <w:proofErr w:type="gramEnd"/>
    </w:p>
    <w:p w14:paraId="14EDD15B" w14:textId="0FA0DE0E"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for QoS signalling and traffic </w:t>
      </w:r>
      <w:proofErr w:type="gramStart"/>
      <w:r w:rsidRPr="00E23AD3">
        <w:t>management;</w:t>
      </w:r>
      <w:proofErr w:type="gramEnd"/>
    </w:p>
    <w:p w14:paraId="02855658" w14:textId="63A9E262"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for bearer and resource control supporting home </w:t>
      </w:r>
      <w:proofErr w:type="gramStart"/>
      <w:r w:rsidRPr="00E23AD3">
        <w:t>networking;</w:t>
      </w:r>
      <w:proofErr w:type="gramEnd"/>
    </w:p>
    <w:p w14:paraId="504E2FFB" w14:textId="28991975"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to support handover for seamless session </w:t>
      </w:r>
      <w:proofErr w:type="gramStart"/>
      <w:r w:rsidRPr="00E23AD3">
        <w:t>mobility;</w:t>
      </w:r>
      <w:proofErr w:type="gramEnd"/>
    </w:p>
    <w:p w14:paraId="62938AFF" w14:textId="60A453E1" w:rsidR="009B4BB4" w:rsidRPr="00E23AD3" w:rsidRDefault="009B4BB4" w:rsidP="00262349">
      <w:pPr>
        <w:pStyle w:val="enumlev1"/>
      </w:pPr>
      <w:r w:rsidRPr="00E23AD3">
        <w:t>–</w:t>
      </w:r>
      <w:r w:rsidRPr="00E23AD3">
        <w:tab/>
      </w:r>
      <w:r w:rsidR="004A4260" w:rsidRPr="00E23AD3">
        <w:t xml:space="preserve">develop </w:t>
      </w:r>
      <w:r w:rsidRPr="00E23AD3">
        <w:t xml:space="preserve">signalling requirements and protocols for interaction among bearer and resource control </w:t>
      </w:r>
      <w:proofErr w:type="gramStart"/>
      <w:r w:rsidRPr="00E23AD3">
        <w:t>domains;</w:t>
      </w:r>
      <w:proofErr w:type="gramEnd"/>
    </w:p>
    <w:p w14:paraId="51484F2C" w14:textId="3E373959" w:rsidR="009B4BB4" w:rsidRPr="00E23AD3" w:rsidRDefault="009B4BB4" w:rsidP="00262349">
      <w:pPr>
        <w:pStyle w:val="enumlev1"/>
      </w:pPr>
      <w:r w:rsidRPr="00E23AD3">
        <w:t>–</w:t>
      </w:r>
      <w:r w:rsidRPr="00E23AD3">
        <w:tab/>
      </w:r>
      <w:r w:rsidR="004A4260" w:rsidRPr="00E23AD3">
        <w:t xml:space="preserve">develop </w:t>
      </w:r>
      <w:r w:rsidRPr="00E23AD3">
        <w:t>specifications of interfaces to adjacent layers with relevant ITU</w:t>
      </w:r>
      <w:r w:rsidRPr="00E23AD3">
        <w:noBreakHyphen/>
        <w:t>T SG</w:t>
      </w:r>
      <w:r w:rsidR="006911E1" w:rsidRPr="00E23AD3">
        <w:t> </w:t>
      </w:r>
      <w:r w:rsidRPr="00E23AD3">
        <w:t>Questions/</w:t>
      </w:r>
      <w:proofErr w:type="gramStart"/>
      <w:r w:rsidRPr="00E23AD3">
        <w:t>groups;</w:t>
      </w:r>
      <w:proofErr w:type="gramEnd"/>
    </w:p>
    <w:p w14:paraId="5E123275" w14:textId="7F44FAD7" w:rsidR="009B4BB4" w:rsidRPr="00E23AD3" w:rsidRDefault="009B4BB4" w:rsidP="00262349">
      <w:pPr>
        <w:pStyle w:val="enumlev1"/>
      </w:pPr>
      <w:r w:rsidRPr="00E23AD3">
        <w:lastRenderedPageBreak/>
        <w:t>–</w:t>
      </w:r>
      <w:r w:rsidRPr="00E23AD3">
        <w:tab/>
      </w:r>
      <w:r w:rsidR="004A4260" w:rsidRPr="00E23AD3">
        <w:t xml:space="preserve">enhance </w:t>
      </w:r>
      <w:r w:rsidRPr="00E23AD3">
        <w:t xml:space="preserve">the existing bearer and resource control and signalling related </w:t>
      </w:r>
      <w:proofErr w:type="gramStart"/>
      <w:r w:rsidRPr="00E23AD3">
        <w:t>Recommendations;</w:t>
      </w:r>
      <w:proofErr w:type="gramEnd"/>
    </w:p>
    <w:p w14:paraId="7B26ACC9" w14:textId="6A35A922" w:rsidR="009B4BB4" w:rsidRPr="00E23AD3" w:rsidRDefault="009B4BB4" w:rsidP="00262349">
      <w:pPr>
        <w:pStyle w:val="enumlev1"/>
      </w:pPr>
      <w:r w:rsidRPr="00E23AD3">
        <w:t>–</w:t>
      </w:r>
      <w:r w:rsidRPr="00E23AD3">
        <w:tab/>
      </w:r>
      <w:r w:rsidR="004A4260" w:rsidRPr="00E23AD3">
        <w:t xml:space="preserve">study </w:t>
      </w:r>
      <w:r w:rsidRPr="00E23AD3">
        <w:t xml:space="preserve">and develop Recommendations to identify requirements for service dependent bearer control and signalling related </w:t>
      </w:r>
      <w:proofErr w:type="gramStart"/>
      <w:r w:rsidRPr="00E23AD3">
        <w:t>mechanisms;</w:t>
      </w:r>
      <w:proofErr w:type="gramEnd"/>
    </w:p>
    <w:p w14:paraId="15BF85A5" w14:textId="6845932C" w:rsidR="009B4BB4" w:rsidRPr="00E23AD3" w:rsidRDefault="009B4BB4" w:rsidP="00262349">
      <w:pPr>
        <w:pStyle w:val="enumlev1"/>
      </w:pPr>
      <w:r w:rsidRPr="00E23AD3">
        <w:t>–</w:t>
      </w:r>
      <w:r w:rsidRPr="00E23AD3">
        <w:tab/>
      </w:r>
      <w:r w:rsidR="004A4260" w:rsidRPr="00E23AD3">
        <w:t xml:space="preserve">identify </w:t>
      </w:r>
      <w:r w:rsidRPr="00E23AD3">
        <w:t xml:space="preserve">services for which new protocol procedures are required for the transition to </w:t>
      </w:r>
      <w:proofErr w:type="gramStart"/>
      <w:r w:rsidRPr="00E23AD3">
        <w:t>IPv6;</w:t>
      </w:r>
      <w:proofErr w:type="gramEnd"/>
    </w:p>
    <w:p w14:paraId="6F76D0B2" w14:textId="20FCF06F" w:rsidR="009B4BB4" w:rsidRPr="00E23AD3" w:rsidRDefault="009B4BB4" w:rsidP="00262349">
      <w:pPr>
        <w:pStyle w:val="enumlev1"/>
      </w:pPr>
      <w:r w:rsidRPr="00E23AD3">
        <w:t>–</w:t>
      </w:r>
      <w:r w:rsidRPr="00E23AD3">
        <w:tab/>
      </w:r>
      <w:r w:rsidR="004A4260" w:rsidRPr="00E23AD3">
        <w:t xml:space="preserve">develop </w:t>
      </w:r>
      <w:r w:rsidRPr="00E23AD3">
        <w:t xml:space="preserve">new protocol procedures for services identified </w:t>
      </w:r>
      <w:proofErr w:type="gramStart"/>
      <w:r w:rsidRPr="00E23AD3">
        <w:t>above;</w:t>
      </w:r>
      <w:proofErr w:type="gramEnd"/>
    </w:p>
    <w:p w14:paraId="3C3140FD" w14:textId="26192C44" w:rsidR="009B4BB4" w:rsidRPr="00E23AD3" w:rsidRDefault="009B4BB4" w:rsidP="00262349">
      <w:pPr>
        <w:pStyle w:val="enumlev1"/>
      </w:pPr>
      <w:r w:rsidRPr="00E23AD3">
        <w:t>–</w:t>
      </w:r>
      <w:r w:rsidRPr="00E23AD3">
        <w:tab/>
      </w:r>
      <w:r w:rsidR="004A4260" w:rsidRPr="00E23AD3">
        <w:t xml:space="preserve">develop </w:t>
      </w:r>
      <w:r w:rsidRPr="00E23AD3">
        <w:t>informational model and data model based signalling requirements and protocols for further implementation using open source.</w:t>
      </w:r>
    </w:p>
    <w:p w14:paraId="6DA08140" w14:textId="4D3831B5" w:rsidR="00587C88" w:rsidRPr="00E23AD3" w:rsidRDefault="00587C88" w:rsidP="00262349">
      <w:r w:rsidRPr="00E23AD3">
        <w:t>An up-to-date status of work under this Question is contained in the SG</w:t>
      </w:r>
      <w:r w:rsidR="0039106E" w:rsidRPr="00E23AD3">
        <w:t>11</w:t>
      </w:r>
      <w:r w:rsidRPr="00E23AD3">
        <w:t xml:space="preserve"> work programme (</w:t>
      </w:r>
      <w:hyperlink r:id="rId16" w:history="1">
        <w:r w:rsidR="00A2664C" w:rsidRPr="00E23AD3">
          <w:rPr>
            <w:rStyle w:val="Hyperlink"/>
          </w:rPr>
          <w:t>https:</w:t>
        </w:r>
        <w:r w:rsidR="00B91659" w:rsidRPr="00E23AD3">
          <w:rPr>
            <w:rStyle w:val="Hyperlink"/>
          </w:rPr>
          <w:t>//www.itu.int</w:t>
        </w:r>
        <w:r w:rsidR="0039106E" w:rsidRPr="00E23AD3">
          <w:rPr>
            <w:rStyle w:val="Hyperlink"/>
          </w:rPr>
          <w:t>/ITU-T/workprog/wp_search.aspx?sg=11</w:t>
        </w:r>
      </w:hyperlink>
      <w:r w:rsidRPr="00E23AD3">
        <w:t>)</w:t>
      </w:r>
      <w:r w:rsidR="009B4BB4" w:rsidRPr="00E23AD3">
        <w:t>.</w:t>
      </w:r>
    </w:p>
    <w:p w14:paraId="72B39B95" w14:textId="2225B1D3" w:rsidR="00587C88" w:rsidRPr="00E23AD3" w:rsidRDefault="005B4186" w:rsidP="00262349">
      <w:pPr>
        <w:pStyle w:val="Heading3"/>
      </w:pPr>
      <w:bookmarkStart w:id="39" w:name="_Toc62037188"/>
      <w:r w:rsidRPr="00E23AD3">
        <w:t>D</w:t>
      </w:r>
      <w:r w:rsidR="00587C88" w:rsidRPr="00E23AD3">
        <w:t>.4</w:t>
      </w:r>
      <w:r w:rsidR="00587C88" w:rsidRPr="00E23AD3">
        <w:tab/>
        <w:t>Relationships</w:t>
      </w:r>
      <w:bookmarkEnd w:id="39"/>
    </w:p>
    <w:p w14:paraId="0003866D" w14:textId="77777777" w:rsidR="00587C88" w:rsidRPr="00E23AD3" w:rsidRDefault="00587C88" w:rsidP="00262349">
      <w:pPr>
        <w:pStyle w:val="Headingb"/>
        <w:rPr>
          <w:lang w:val="en-GB"/>
        </w:rPr>
      </w:pPr>
      <w:r w:rsidRPr="00E23AD3">
        <w:rPr>
          <w:lang w:val="en-GB"/>
        </w:rPr>
        <w:t>Recommendations:</w:t>
      </w:r>
    </w:p>
    <w:p w14:paraId="2248A518" w14:textId="6AFB85F2" w:rsidR="00587C88" w:rsidRPr="00E23AD3" w:rsidRDefault="00587C88" w:rsidP="00262349">
      <w:pPr>
        <w:pStyle w:val="enumlev1"/>
      </w:pPr>
      <w:r w:rsidRPr="00E23AD3">
        <w:t>–</w:t>
      </w:r>
      <w:r w:rsidRPr="00E23AD3">
        <w:tab/>
      </w:r>
      <w:r w:rsidR="00F75793" w:rsidRPr="00E23AD3">
        <w:rPr>
          <w:szCs w:val="24"/>
          <w:lang w:eastAsia="zh-CN"/>
        </w:rPr>
        <w:t>H.248, Q.1950, Y.1541, Y.1221, Y.2111, I.555, Q.1970, Q.1990, Q.263x-series, Q.29xx-series, Y.2121, Y.3300, Y.35xx-series, Q.37xx-series, Q.33xx-series, Q.34xx-series</w:t>
      </w:r>
    </w:p>
    <w:p w14:paraId="57F2449D" w14:textId="77777777" w:rsidR="00587C88" w:rsidRPr="00E23AD3" w:rsidRDefault="00587C88" w:rsidP="00262349">
      <w:pPr>
        <w:pStyle w:val="Headingb"/>
        <w:rPr>
          <w:lang w:val="en-GB"/>
        </w:rPr>
      </w:pPr>
      <w:r w:rsidRPr="00E23AD3">
        <w:rPr>
          <w:lang w:val="en-GB"/>
        </w:rPr>
        <w:t>Questions:</w:t>
      </w:r>
    </w:p>
    <w:p w14:paraId="043F19DC" w14:textId="4576548F" w:rsidR="00587C88" w:rsidRPr="00E23AD3" w:rsidRDefault="00587C88" w:rsidP="00262349">
      <w:pPr>
        <w:pStyle w:val="enumlev1"/>
      </w:pPr>
      <w:r w:rsidRPr="00E23AD3">
        <w:t>–</w:t>
      </w:r>
      <w:r w:rsidRPr="00E23AD3">
        <w:tab/>
      </w:r>
      <w:r w:rsidR="00262F1E" w:rsidRPr="00E23AD3">
        <w:t>All Questions of SG11</w:t>
      </w:r>
    </w:p>
    <w:p w14:paraId="03CFCE6A" w14:textId="77777777" w:rsidR="00587C88" w:rsidRPr="00E23AD3" w:rsidRDefault="00587C88" w:rsidP="00262349">
      <w:pPr>
        <w:pStyle w:val="Headingb"/>
        <w:rPr>
          <w:lang w:val="en-GB"/>
        </w:rPr>
      </w:pPr>
      <w:r w:rsidRPr="00E23AD3">
        <w:rPr>
          <w:lang w:val="en-GB"/>
        </w:rPr>
        <w:t>Study Groups:</w:t>
      </w:r>
    </w:p>
    <w:p w14:paraId="0600D55E" w14:textId="60A6F019" w:rsidR="007418E4" w:rsidRPr="00E23AD3" w:rsidRDefault="00587C88" w:rsidP="00262349">
      <w:pPr>
        <w:pStyle w:val="enumlev1"/>
      </w:pPr>
      <w:r w:rsidRPr="00E23AD3">
        <w:t>–</w:t>
      </w:r>
      <w:r w:rsidRPr="00E23AD3">
        <w:tab/>
      </w:r>
      <w:r w:rsidR="007418E4" w:rsidRPr="00E23AD3">
        <w:t>SG15 on transport and ASON technologies, especially on transport network architectures and management and control of transport systems and equipment</w:t>
      </w:r>
    </w:p>
    <w:p w14:paraId="69063496" w14:textId="77777777" w:rsidR="007418E4" w:rsidRPr="00E23AD3" w:rsidRDefault="007418E4" w:rsidP="00262349">
      <w:pPr>
        <w:pStyle w:val="enumlev1"/>
      </w:pPr>
      <w:r w:rsidRPr="00E23AD3">
        <w:t>–</w:t>
      </w:r>
      <w:r w:rsidRPr="00E23AD3">
        <w:tab/>
        <w:t>SG16 on multimedia and AI aspects</w:t>
      </w:r>
    </w:p>
    <w:p w14:paraId="2E1C5C99" w14:textId="77777777" w:rsidR="007418E4" w:rsidRPr="00E23AD3" w:rsidRDefault="007418E4" w:rsidP="00262349">
      <w:pPr>
        <w:pStyle w:val="enumlev1"/>
      </w:pPr>
      <w:r w:rsidRPr="00E23AD3">
        <w:t>–</w:t>
      </w:r>
      <w:r w:rsidRPr="00E23AD3">
        <w:tab/>
        <w:t>SG17 on security aspects</w:t>
      </w:r>
    </w:p>
    <w:p w14:paraId="111927F6" w14:textId="5F39FA8D" w:rsidR="007418E4" w:rsidRPr="00E23AD3" w:rsidRDefault="007418E4" w:rsidP="00262349">
      <w:pPr>
        <w:pStyle w:val="enumlev1"/>
      </w:pPr>
      <w:r w:rsidRPr="00E23AD3">
        <w:t>–</w:t>
      </w:r>
      <w:r w:rsidRPr="00E23AD3">
        <w:tab/>
        <w:t>SG13 on SDN, NFV, cloud and distributed cloud</w:t>
      </w:r>
      <w:r w:rsidRPr="00E23AD3" w:rsidDel="001E4CF8">
        <w:t xml:space="preserve"> </w:t>
      </w:r>
      <w:r w:rsidRPr="00E23AD3">
        <w:t>networking, network virtualization, network slicing, MEC, big data driven networking, AI/ML driven networking, IMT</w:t>
      </w:r>
      <w:r w:rsidRPr="00E23AD3">
        <w:noBreakHyphen/>
        <w:t>2020 network and beyond</w:t>
      </w:r>
    </w:p>
    <w:p w14:paraId="4C874483" w14:textId="77777777" w:rsidR="00587C88" w:rsidRPr="00E23AD3" w:rsidRDefault="00587C88" w:rsidP="00262349">
      <w:pPr>
        <w:pStyle w:val="Headingb"/>
        <w:rPr>
          <w:lang w:val="en-GB"/>
        </w:rPr>
      </w:pPr>
      <w:r w:rsidRPr="00E23AD3">
        <w:rPr>
          <w:lang w:val="en-GB"/>
        </w:rPr>
        <w:t>Other bodies:</w:t>
      </w:r>
    </w:p>
    <w:p w14:paraId="63108173" w14:textId="6EBF9134" w:rsidR="003F2E62" w:rsidRPr="00E23AD3" w:rsidRDefault="00587C88" w:rsidP="00262349">
      <w:pPr>
        <w:pStyle w:val="enumlev1"/>
      </w:pPr>
      <w:r w:rsidRPr="00E23AD3">
        <w:t>–</w:t>
      </w:r>
      <w:r w:rsidRPr="00E23AD3">
        <w:tab/>
      </w:r>
      <w:r w:rsidR="003F2E62" w:rsidRPr="00E23AD3">
        <w:t>3GPP</w:t>
      </w:r>
    </w:p>
    <w:p w14:paraId="0B42F578" w14:textId="77777777" w:rsidR="003F2E62" w:rsidRPr="00E23AD3" w:rsidRDefault="003F2E62" w:rsidP="00262349">
      <w:pPr>
        <w:pStyle w:val="enumlev1"/>
      </w:pPr>
      <w:r w:rsidRPr="00E23AD3">
        <w:t>–</w:t>
      </w:r>
      <w:r w:rsidRPr="00E23AD3">
        <w:tab/>
        <w:t>ETSI</w:t>
      </w:r>
    </w:p>
    <w:p w14:paraId="22CFA428" w14:textId="77777777" w:rsidR="003F2E62" w:rsidRPr="00E23AD3" w:rsidRDefault="003F2E62" w:rsidP="00262349">
      <w:pPr>
        <w:pStyle w:val="enumlev1"/>
      </w:pPr>
      <w:r w:rsidRPr="00E23AD3">
        <w:t>–</w:t>
      </w:r>
      <w:r w:rsidRPr="00E23AD3">
        <w:tab/>
        <w:t>IEEE</w:t>
      </w:r>
    </w:p>
    <w:p w14:paraId="12D968C7" w14:textId="77777777" w:rsidR="003F2E62" w:rsidRPr="00E23AD3" w:rsidRDefault="003F2E62" w:rsidP="00262349">
      <w:pPr>
        <w:pStyle w:val="enumlev1"/>
      </w:pPr>
      <w:r w:rsidRPr="00E23AD3">
        <w:t>–</w:t>
      </w:r>
      <w:r w:rsidRPr="00E23AD3">
        <w:tab/>
        <w:t>IETF</w:t>
      </w:r>
    </w:p>
    <w:p w14:paraId="39955064" w14:textId="77777777" w:rsidR="003F2E62" w:rsidRPr="00E23AD3" w:rsidRDefault="003F2E62" w:rsidP="00262349">
      <w:pPr>
        <w:pStyle w:val="enumlev1"/>
      </w:pPr>
      <w:r w:rsidRPr="00E23AD3">
        <w:t>–</w:t>
      </w:r>
      <w:r w:rsidRPr="00E23AD3">
        <w:tab/>
        <w:t>TIA</w:t>
      </w:r>
    </w:p>
    <w:p w14:paraId="3039EBB7" w14:textId="77777777" w:rsidR="003F2E62" w:rsidRPr="00E23AD3" w:rsidRDefault="003F2E62" w:rsidP="00262349">
      <w:pPr>
        <w:pStyle w:val="enumlev1"/>
      </w:pPr>
      <w:r w:rsidRPr="00E23AD3">
        <w:t>–</w:t>
      </w:r>
      <w:r w:rsidRPr="00E23AD3">
        <w:tab/>
        <w:t>Linux Foundation Edge</w:t>
      </w:r>
    </w:p>
    <w:p w14:paraId="391487B9" w14:textId="77777777" w:rsidR="003F2E62" w:rsidRPr="00E23AD3" w:rsidRDefault="003F2E62" w:rsidP="00262349">
      <w:pPr>
        <w:pStyle w:val="enumlev1"/>
      </w:pPr>
      <w:r w:rsidRPr="00E23AD3">
        <w:t>–</w:t>
      </w:r>
      <w:r w:rsidRPr="00E23AD3">
        <w:tab/>
        <w:t>Linux Foundation Networking (LFN)</w:t>
      </w:r>
    </w:p>
    <w:p w14:paraId="63A79F8B" w14:textId="77777777" w:rsidR="003F2E62" w:rsidRPr="00E23AD3" w:rsidRDefault="003F2E62" w:rsidP="00262349">
      <w:pPr>
        <w:pStyle w:val="enumlev1"/>
      </w:pPr>
      <w:r w:rsidRPr="00E23AD3">
        <w:t>–</w:t>
      </w:r>
      <w:r w:rsidRPr="00E23AD3">
        <w:tab/>
        <w:t>Linux Foundation Hyperledger</w:t>
      </w:r>
    </w:p>
    <w:p w14:paraId="30A08172" w14:textId="77777777" w:rsidR="003F2E62" w:rsidRPr="00E23AD3" w:rsidRDefault="003F2E62" w:rsidP="00262349">
      <w:pPr>
        <w:pStyle w:val="enumlev1"/>
      </w:pPr>
      <w:r w:rsidRPr="00E23AD3">
        <w:t>–</w:t>
      </w:r>
      <w:r w:rsidRPr="00E23AD3">
        <w:tab/>
        <w:t>OpenStack</w:t>
      </w:r>
    </w:p>
    <w:p w14:paraId="7C5C4382" w14:textId="19BAC25E" w:rsidR="00587C88" w:rsidRPr="00E23AD3" w:rsidRDefault="003F2E62" w:rsidP="00262349">
      <w:pPr>
        <w:pStyle w:val="enumlev1"/>
      </w:pPr>
      <w:r w:rsidRPr="00E23AD3">
        <w:t>–</w:t>
      </w:r>
      <w:r w:rsidRPr="00E23AD3">
        <w:tab/>
        <w:t>Open Network Operating System</w:t>
      </w:r>
    </w:p>
    <w:p w14:paraId="7A96BDF8" w14:textId="77777777" w:rsidR="00587C88" w:rsidRPr="00E23AD3" w:rsidRDefault="00587C88" w:rsidP="00262349">
      <w:pPr>
        <w:pStyle w:val="Headingb"/>
        <w:keepLines/>
        <w:rPr>
          <w:szCs w:val="24"/>
          <w:lang w:val="en-GB"/>
        </w:rPr>
      </w:pPr>
      <w:r w:rsidRPr="00E23AD3">
        <w:rPr>
          <w:szCs w:val="24"/>
          <w:lang w:val="en-GB"/>
        </w:rPr>
        <w:t>WSIS action lines:</w:t>
      </w:r>
    </w:p>
    <w:p w14:paraId="0402DB18" w14:textId="73ED11E0" w:rsidR="00587C88" w:rsidRPr="00E23AD3" w:rsidRDefault="00587C88" w:rsidP="0072797E">
      <w:pPr>
        <w:pStyle w:val="enumlev1"/>
      </w:pPr>
      <w:r w:rsidRPr="00E23AD3">
        <w:t>–</w:t>
      </w:r>
      <w:r w:rsidRPr="00E23AD3">
        <w:tab/>
      </w:r>
      <w:r w:rsidR="0096424F" w:rsidRPr="00E23AD3">
        <w:t>C2, C11</w:t>
      </w:r>
    </w:p>
    <w:p w14:paraId="7C9BCEE7" w14:textId="52C80186" w:rsidR="00587C88" w:rsidRPr="00E23AD3" w:rsidRDefault="00E23AD3" w:rsidP="00262349">
      <w:pPr>
        <w:pStyle w:val="Headingb"/>
        <w:keepLines/>
        <w:rPr>
          <w:szCs w:val="24"/>
          <w:lang w:val="en-GB"/>
        </w:rPr>
      </w:pPr>
      <w:r w:rsidRPr="00E23AD3">
        <w:rPr>
          <w:bCs/>
          <w:szCs w:val="24"/>
          <w:lang w:val="en-GB"/>
        </w:rPr>
        <w:t>Sustainable Development Goals</w:t>
      </w:r>
      <w:r w:rsidR="00587C88" w:rsidRPr="00E23AD3">
        <w:rPr>
          <w:szCs w:val="24"/>
          <w:lang w:val="en-GB"/>
        </w:rPr>
        <w:t>:</w:t>
      </w:r>
    </w:p>
    <w:p w14:paraId="005D740D" w14:textId="0DB74A8D" w:rsidR="00587C88" w:rsidRPr="00E23AD3" w:rsidRDefault="00587C88" w:rsidP="0072797E">
      <w:pPr>
        <w:pStyle w:val="enumlev1"/>
      </w:pPr>
      <w:r w:rsidRPr="00E23AD3">
        <w:t>–</w:t>
      </w:r>
      <w:r w:rsidRPr="00E23AD3">
        <w:tab/>
      </w:r>
      <w:r w:rsidR="009B5459" w:rsidRPr="00E23AD3">
        <w:t>9</w:t>
      </w:r>
    </w:p>
    <w:p w14:paraId="297AA6F9" w14:textId="3E498B8E" w:rsidR="005B4186" w:rsidRPr="00E23AD3" w:rsidRDefault="00FB3436" w:rsidP="00262349">
      <w:pPr>
        <w:pStyle w:val="Heading2"/>
      </w:pPr>
      <w:bookmarkStart w:id="40" w:name="_Toc62037189"/>
      <w:r w:rsidRPr="00E23AD3">
        <w:lastRenderedPageBreak/>
        <w:t>E</w:t>
      </w:r>
      <w:r w:rsidRPr="00E23AD3">
        <w:tab/>
        <w:t xml:space="preserve">Question </w:t>
      </w:r>
      <w:r w:rsidR="00377D4D" w:rsidRPr="00E23AD3">
        <w:t xml:space="preserve">5/11 – </w:t>
      </w:r>
      <w:r w:rsidR="0076116C" w:rsidRPr="00E23AD3">
        <w:t xml:space="preserve">Signalling requirements and protocols for border network gateway in the context of network virtualization and </w:t>
      </w:r>
      <w:proofErr w:type="spellStart"/>
      <w:r w:rsidR="0076116C" w:rsidRPr="00E23AD3">
        <w:t>intelligentization</w:t>
      </w:r>
      <w:bookmarkEnd w:id="40"/>
      <w:proofErr w:type="spellEnd"/>
    </w:p>
    <w:p w14:paraId="61B08399" w14:textId="6268EA1B" w:rsidR="005B4186" w:rsidRPr="00E23AD3" w:rsidRDefault="00166F67" w:rsidP="00262349">
      <w:pPr>
        <w:pStyle w:val="Questionhistory"/>
      </w:pPr>
      <w:r w:rsidRPr="00E23AD3">
        <w:t>(Continuation of Question 5/11)</w:t>
      </w:r>
    </w:p>
    <w:p w14:paraId="4BB56277" w14:textId="48CD24AB" w:rsidR="005B4186" w:rsidRPr="00E23AD3" w:rsidRDefault="00166F67" w:rsidP="00262349">
      <w:pPr>
        <w:pStyle w:val="Heading3"/>
      </w:pPr>
      <w:bookmarkStart w:id="41" w:name="_Toc62037190"/>
      <w:r w:rsidRPr="00E23AD3">
        <w:t>E</w:t>
      </w:r>
      <w:r w:rsidR="005B4186" w:rsidRPr="00E23AD3">
        <w:t>.1</w:t>
      </w:r>
      <w:r w:rsidR="005B4186" w:rsidRPr="00E23AD3">
        <w:tab/>
        <w:t>Motivation</w:t>
      </w:r>
      <w:bookmarkEnd w:id="41"/>
    </w:p>
    <w:p w14:paraId="780858CB" w14:textId="45FBA8EF" w:rsidR="006F5CAF" w:rsidRPr="00E23AD3" w:rsidRDefault="006F5CAF" w:rsidP="00262349">
      <w:pPr>
        <w:rPr>
          <w:szCs w:val="24"/>
          <w:lang w:eastAsia="zh-CN"/>
        </w:rPr>
      </w:pPr>
      <w:r w:rsidRPr="00E23AD3">
        <w:rPr>
          <w:szCs w:val="24"/>
        </w:rPr>
        <w:t xml:space="preserve">As the anchor of user access network and service provision, the device </w:t>
      </w:r>
      <w:proofErr w:type="gramStart"/>
      <w:r w:rsidRPr="00E23AD3">
        <w:rPr>
          <w:szCs w:val="24"/>
        </w:rPr>
        <w:t>form</w:t>
      </w:r>
      <w:proofErr w:type="gramEnd"/>
      <w:r w:rsidRPr="00E23AD3">
        <w:rPr>
          <w:szCs w:val="24"/>
        </w:rPr>
        <w:t xml:space="preserve"> and the deployment of service functions for border network gateway (BNG) are constantly evolving with new technologies such as SDN, NFV, cloud computing, Internet of Things and artificial intelligence, especially with the network architecture evolving toward virtualization, openness and </w:t>
      </w:r>
      <w:proofErr w:type="spellStart"/>
      <w:r w:rsidRPr="00E23AD3">
        <w:rPr>
          <w:szCs w:val="24"/>
        </w:rPr>
        <w:t>intelligentization</w:t>
      </w:r>
      <w:proofErr w:type="spellEnd"/>
      <w:r w:rsidRPr="00E23AD3">
        <w:rPr>
          <w:szCs w:val="24"/>
        </w:rPr>
        <w:t xml:space="preserve">. Therefore, </w:t>
      </w:r>
      <w:proofErr w:type="gramStart"/>
      <w:r w:rsidRPr="00E23AD3">
        <w:rPr>
          <w:szCs w:val="24"/>
        </w:rPr>
        <w:t>in order to</w:t>
      </w:r>
      <w:proofErr w:type="gramEnd"/>
      <w:r w:rsidRPr="00E23AD3">
        <w:rPr>
          <w:szCs w:val="24"/>
        </w:rPr>
        <w:t xml:space="preserve"> adapt to the network architecture evolution, new service requirements, interfaces and signalling protocols for border network gateway need to be defined to </w:t>
      </w:r>
      <w:r w:rsidRPr="00E23AD3">
        <w:rPr>
          <w:szCs w:val="24"/>
          <w:lang w:eastAsia="zh-CN"/>
        </w:rPr>
        <w:t>support the multi-services,</w:t>
      </w:r>
      <w:r w:rsidR="00BD289B" w:rsidRPr="00E23AD3">
        <w:rPr>
          <w:szCs w:val="24"/>
          <w:lang w:eastAsia="zh-CN"/>
        </w:rPr>
        <w:t xml:space="preserve"> </w:t>
      </w:r>
      <w:r w:rsidRPr="00E23AD3">
        <w:rPr>
          <w:szCs w:val="24"/>
          <w:lang w:eastAsia="zh-CN"/>
        </w:rPr>
        <w:t>as well as BNG's capabilities need to be enhanced to provide better QoS, reliability and security for bearing multi-services.</w:t>
      </w:r>
    </w:p>
    <w:p w14:paraId="7343490C" w14:textId="77777777" w:rsidR="006F5CAF" w:rsidRPr="00E23AD3" w:rsidRDefault="006F5CAF" w:rsidP="00262349">
      <w:pPr>
        <w:rPr>
          <w:szCs w:val="24"/>
        </w:rPr>
      </w:pPr>
      <w:r w:rsidRPr="00E23AD3">
        <w:rPr>
          <w:szCs w:val="24"/>
        </w:rPr>
        <w:t>When introducing the software-defined networking (SDN), network function virtualization (NFV) and network intelligence technology into access network, it is required to define new interfaces for open network capabilities, define new protocol to control underlay physical transfer devices, define new protocol interactive process to communicate between controller and transfer devices</w:t>
      </w:r>
      <w:r w:rsidRPr="00E23AD3">
        <w:rPr>
          <w:szCs w:val="24"/>
          <w:lang w:eastAsia="zh-CN"/>
        </w:rPr>
        <w:t>, define new protocols and procedures to improve reliability, resource utilization and flexibly distribute user's policies among the multiple BNGs</w:t>
      </w:r>
      <w:r w:rsidRPr="00E23AD3">
        <w:rPr>
          <w:szCs w:val="24"/>
        </w:rPr>
        <w:t>.</w:t>
      </w:r>
      <w:r w:rsidRPr="00E23AD3">
        <w:rPr>
          <w:szCs w:val="24"/>
          <w:lang w:eastAsia="zh-CN"/>
        </w:rPr>
        <w:t xml:space="preserve"> Also </w:t>
      </w:r>
      <w:r w:rsidRPr="00E23AD3">
        <w:rPr>
          <w:szCs w:val="24"/>
        </w:rPr>
        <w:t>new protocol procedures are required to enable the rapid provisioning of services over customer IP networks, the services to the customer through multiple border network gateways and the open networking value added service (VAS).</w:t>
      </w:r>
    </w:p>
    <w:p w14:paraId="77564160" w14:textId="77777777" w:rsidR="006F5CAF" w:rsidRPr="00E23AD3" w:rsidRDefault="006F5CAF" w:rsidP="00262349">
      <w:pPr>
        <w:rPr>
          <w:szCs w:val="24"/>
        </w:rPr>
      </w:pPr>
      <w:r w:rsidRPr="00E23AD3">
        <w:rPr>
          <w:szCs w:val="24"/>
        </w:rPr>
        <w:t>With the introduction of the emerging technologies, the carrier’s network architecture is also gradually evolving. The border network gateway is required to have the capabilities to bearer multi-service, and implement functions such as a fixed network (</w:t>
      </w:r>
      <w:proofErr w:type="gramStart"/>
      <w:r w:rsidRPr="00E23AD3">
        <w:rPr>
          <w:szCs w:val="24"/>
        </w:rPr>
        <w:t>e.g.</w:t>
      </w:r>
      <w:proofErr w:type="gramEnd"/>
      <w:r w:rsidRPr="00E23AD3">
        <w:rPr>
          <w:szCs w:val="24"/>
        </w:rPr>
        <w:t xml:space="preserve"> BRAS), a mobile network (e.g. PDN Gateway), an IoT service gateway, and </w:t>
      </w:r>
      <w:r w:rsidRPr="00E23AD3">
        <w:rPr>
          <w:rFonts w:hint="eastAsia"/>
          <w:szCs w:val="24"/>
          <w:lang w:eastAsia="zh-CN"/>
        </w:rPr>
        <w:t>Space-terrestrial</w:t>
      </w:r>
      <w:r w:rsidRPr="00E23AD3">
        <w:rPr>
          <w:szCs w:val="24"/>
          <w:lang w:eastAsia="zh-CN"/>
        </w:rPr>
        <w:t xml:space="preserve"> network gateway, etc</w:t>
      </w:r>
      <w:r w:rsidRPr="00E23AD3">
        <w:rPr>
          <w:rFonts w:hint="eastAsia"/>
          <w:szCs w:val="24"/>
          <w:lang w:eastAsia="zh-CN"/>
        </w:rPr>
        <w:t>.</w:t>
      </w:r>
      <w:r w:rsidRPr="00E23AD3">
        <w:rPr>
          <w:szCs w:val="24"/>
        </w:rPr>
        <w:t xml:space="preserve"> The BNG’s functions can be implemented by loading virtual network functions (VNFs) onto the virtualized telecom-cloud infrastructure. It is necessary to study the functional requirements of the border network gateway according to the different scenarios, the user access control, the service distribution and provision process, the signalling protocol and QoS guarantee mechanism for flexible resource scheduling when different forwarding performance requirements and security features are needed.</w:t>
      </w:r>
    </w:p>
    <w:p w14:paraId="088F5FED" w14:textId="13D90F9E" w:rsidR="005B4186" w:rsidRPr="00E23AD3" w:rsidRDefault="006F5CAF" w:rsidP="00262349">
      <w:pPr>
        <w:rPr>
          <w:i/>
          <w:iCs/>
        </w:rPr>
      </w:pPr>
      <w:r w:rsidRPr="00E23AD3">
        <w:rPr>
          <w:szCs w:val="24"/>
        </w:rPr>
        <w:t xml:space="preserve">In addition, </w:t>
      </w:r>
      <w:proofErr w:type="gramStart"/>
      <w:r w:rsidRPr="00E23AD3">
        <w:rPr>
          <w:szCs w:val="24"/>
        </w:rPr>
        <w:t>in order to</w:t>
      </w:r>
      <w:proofErr w:type="gramEnd"/>
      <w:r w:rsidRPr="00E23AD3">
        <w:rPr>
          <w:szCs w:val="24"/>
        </w:rPr>
        <w:t xml:space="preserve"> realize the network automation operation and efficient and flexible scheduling of the network resources, artificial intelligence technology is introduced into the network. It is required to acquire the real-time network status data of the whole network from the key network elements (</w:t>
      </w:r>
      <w:proofErr w:type="gramStart"/>
      <w:r w:rsidRPr="00E23AD3">
        <w:rPr>
          <w:szCs w:val="24"/>
        </w:rPr>
        <w:t>e.g.</w:t>
      </w:r>
      <w:proofErr w:type="gramEnd"/>
      <w:r w:rsidRPr="00E23AD3">
        <w:rPr>
          <w:szCs w:val="24"/>
        </w:rPr>
        <w:t xml:space="preserve"> BNG) to achieve intelligent control decision to provide users with higher QoS guarantee. The data model, the data interaction process, and the signa</w:t>
      </w:r>
      <w:r w:rsidR="00B901B5" w:rsidRPr="00E23AD3">
        <w:rPr>
          <w:szCs w:val="24"/>
        </w:rPr>
        <w:t>l</w:t>
      </w:r>
      <w:r w:rsidRPr="00E23AD3">
        <w:rPr>
          <w:szCs w:val="24"/>
        </w:rPr>
        <w:t>ling protocol need to be defined, so that the AI decision entity can acquire the real-time network status data, and deliver the optimized policy to the network elements (</w:t>
      </w:r>
      <w:proofErr w:type="gramStart"/>
      <w:r w:rsidRPr="00E23AD3">
        <w:rPr>
          <w:szCs w:val="24"/>
        </w:rPr>
        <w:t>e.g.</w:t>
      </w:r>
      <w:proofErr w:type="gramEnd"/>
      <w:r w:rsidRPr="00E23AD3">
        <w:rPr>
          <w:szCs w:val="24"/>
        </w:rPr>
        <w:t xml:space="preserve"> BNG) to implement efficient bearing the user services.</w:t>
      </w:r>
    </w:p>
    <w:p w14:paraId="7F5FC1C3" w14:textId="16B2E9EB" w:rsidR="005B4186" w:rsidRPr="00E23AD3" w:rsidRDefault="00166F67" w:rsidP="00262349">
      <w:pPr>
        <w:pStyle w:val="Heading3"/>
      </w:pPr>
      <w:bookmarkStart w:id="42" w:name="_Toc62037191"/>
      <w:r w:rsidRPr="00E23AD3">
        <w:t>E</w:t>
      </w:r>
      <w:r w:rsidR="005B4186" w:rsidRPr="00E23AD3">
        <w:t>.2</w:t>
      </w:r>
      <w:r w:rsidR="005B4186" w:rsidRPr="00E23AD3">
        <w:tab/>
        <w:t>Question</w:t>
      </w:r>
      <w:bookmarkEnd w:id="42"/>
    </w:p>
    <w:p w14:paraId="17995EA9" w14:textId="77777777" w:rsidR="005B4186" w:rsidRPr="00E23AD3" w:rsidRDefault="005B4186" w:rsidP="00262349">
      <w:r w:rsidRPr="00E23AD3">
        <w:t>Study items to be considered include, but are not limited to:</w:t>
      </w:r>
    </w:p>
    <w:p w14:paraId="799C24C6" w14:textId="77777777" w:rsidR="008827D1" w:rsidRPr="00E23AD3" w:rsidRDefault="008827D1" w:rsidP="00262349">
      <w:pPr>
        <w:pStyle w:val="enumlev1"/>
      </w:pPr>
      <w:r w:rsidRPr="00E23AD3">
        <w:rPr>
          <w:szCs w:val="24"/>
        </w:rPr>
        <w:t>–</w:t>
      </w:r>
      <w:r w:rsidRPr="00E23AD3">
        <w:rPr>
          <w:szCs w:val="24"/>
        </w:rPr>
        <w:tab/>
      </w:r>
      <w:r w:rsidRPr="00E23AD3">
        <w:t>What new protocols and procedures need to be specified to enable rapid provisioning of services over customer IP networks adopting emerging technologies (</w:t>
      </w:r>
      <w:proofErr w:type="gramStart"/>
      <w:r w:rsidRPr="00E23AD3">
        <w:t>e.g.</w:t>
      </w:r>
      <w:proofErr w:type="gramEnd"/>
      <w:r w:rsidRPr="00E23AD3">
        <w:t xml:space="preserve"> SDN/NFV</w:t>
      </w:r>
      <w:r w:rsidRPr="00E23AD3">
        <w:rPr>
          <w:rFonts w:hint="eastAsia"/>
        </w:rPr>
        <w:t>,</w:t>
      </w:r>
      <w:r w:rsidRPr="00E23AD3">
        <w:t xml:space="preserve"> cloud computing, IoT, AI, MEC, etc.)?</w:t>
      </w:r>
    </w:p>
    <w:p w14:paraId="763BB2F1" w14:textId="77777777" w:rsidR="008827D1" w:rsidRPr="00E23AD3" w:rsidRDefault="008827D1" w:rsidP="00262349">
      <w:pPr>
        <w:pStyle w:val="enumlev1"/>
      </w:pPr>
      <w:r w:rsidRPr="00E23AD3">
        <w:t>–</w:t>
      </w:r>
      <w:r w:rsidRPr="00E23AD3">
        <w:tab/>
        <w:t>What new protocols and procedures need to be specified to enable services and policies to the customer through broadband network gateways adopting emerging technologies?</w:t>
      </w:r>
    </w:p>
    <w:p w14:paraId="6B4CC0DB" w14:textId="77777777" w:rsidR="008827D1" w:rsidRPr="00E23AD3" w:rsidRDefault="008827D1" w:rsidP="00262349">
      <w:pPr>
        <w:pStyle w:val="enumlev1"/>
      </w:pPr>
      <w:r w:rsidRPr="00E23AD3">
        <w:t>–</w:t>
      </w:r>
      <w:r w:rsidRPr="00E23AD3">
        <w:tab/>
        <w:t>What new protocols and procedures need to be specified to enable computing power network among multiple border network gateways?</w:t>
      </w:r>
    </w:p>
    <w:p w14:paraId="7A8F94C1" w14:textId="2AFF963D" w:rsidR="008827D1" w:rsidRPr="00E23AD3" w:rsidRDefault="008827D1" w:rsidP="00262349">
      <w:pPr>
        <w:pStyle w:val="enumlev1"/>
      </w:pPr>
      <w:r w:rsidRPr="00E23AD3">
        <w:lastRenderedPageBreak/>
        <w:t>–</w:t>
      </w:r>
      <w:r w:rsidRPr="00E23AD3">
        <w:tab/>
        <w:t>What new interfaces, protocols and functions need to be implemented for border network gateway to support emerging technologies?</w:t>
      </w:r>
    </w:p>
    <w:p w14:paraId="714AB269" w14:textId="76C39C37" w:rsidR="008827D1" w:rsidRPr="00E23AD3" w:rsidRDefault="008827D1" w:rsidP="00262349">
      <w:pPr>
        <w:pStyle w:val="enumlev1"/>
      </w:pPr>
      <w:r w:rsidRPr="00E23AD3">
        <w:t>–</w:t>
      </w:r>
      <w:r w:rsidRPr="00E23AD3">
        <w:tab/>
        <w:t>What new interfaces, protocols and functions need to be implemented for border network gateway to support the convergence of multiple access network technologies (including. fixed access, mobile access, IoT access and space access, etc.)?</w:t>
      </w:r>
    </w:p>
    <w:p w14:paraId="59AB618D" w14:textId="77777777" w:rsidR="008827D1" w:rsidRPr="00E23AD3" w:rsidRDefault="008827D1" w:rsidP="00262349">
      <w:pPr>
        <w:pStyle w:val="enumlev1"/>
      </w:pPr>
      <w:r w:rsidRPr="00E23AD3">
        <w:t>–</w:t>
      </w:r>
      <w:r w:rsidRPr="00E23AD3">
        <w:tab/>
        <w:t>What new mechanisms, protocols and procedures need to be specified to distribute user's policies to control user's access and ensure user's QoS?</w:t>
      </w:r>
    </w:p>
    <w:p w14:paraId="1ECA3E5C" w14:textId="77777777" w:rsidR="008827D1" w:rsidRPr="00E23AD3" w:rsidRDefault="008827D1" w:rsidP="00262349">
      <w:pPr>
        <w:pStyle w:val="enumlev1"/>
      </w:pPr>
      <w:r w:rsidRPr="00E23AD3">
        <w:t>–</w:t>
      </w:r>
      <w:r w:rsidRPr="00E23AD3">
        <w:tab/>
        <w:t>What new protocols and procedures need to be specified to enable open networking value added service (VAS)?</w:t>
      </w:r>
    </w:p>
    <w:p w14:paraId="4FC7049F" w14:textId="77777777" w:rsidR="008827D1" w:rsidRPr="00E23AD3" w:rsidRDefault="008827D1" w:rsidP="00262349">
      <w:pPr>
        <w:pStyle w:val="enumlev1"/>
      </w:pPr>
      <w:r w:rsidRPr="00E23AD3">
        <w:t>–</w:t>
      </w:r>
      <w:r w:rsidRPr="00E23AD3">
        <w:tab/>
        <w:t>What new protocols and procedures need to be specified in border network gateway for bearing multi-services?</w:t>
      </w:r>
    </w:p>
    <w:p w14:paraId="21092041" w14:textId="77777777" w:rsidR="008827D1" w:rsidRPr="00E23AD3" w:rsidRDefault="008827D1" w:rsidP="00262349">
      <w:pPr>
        <w:pStyle w:val="enumlev1"/>
      </w:pPr>
      <w:r w:rsidRPr="00E23AD3">
        <w:t>–</w:t>
      </w:r>
      <w:r w:rsidRPr="00E23AD3">
        <w:tab/>
      </w:r>
      <w:r w:rsidRPr="00E23AD3">
        <w:rPr>
          <w:rFonts w:hint="eastAsia"/>
        </w:rPr>
        <w:t xml:space="preserve">What new protocols and procedures need to be specified to enable the AI-assisted network management and resource </w:t>
      </w:r>
      <w:r w:rsidRPr="00E23AD3">
        <w:t>orchestration among multiple border network gateways?</w:t>
      </w:r>
    </w:p>
    <w:p w14:paraId="762724F1" w14:textId="6AE78405" w:rsidR="008827D1" w:rsidRPr="00E23AD3" w:rsidRDefault="008827D1" w:rsidP="00262349">
      <w:pPr>
        <w:pStyle w:val="enumlev1"/>
      </w:pPr>
      <w:r w:rsidRPr="00E23AD3">
        <w:t>–</w:t>
      </w:r>
      <w:r w:rsidRPr="00E23AD3">
        <w:tab/>
      </w:r>
      <w:r w:rsidRPr="00E23AD3">
        <w:rPr>
          <w:rFonts w:hint="eastAsia"/>
        </w:rPr>
        <w:t xml:space="preserve">What new </w:t>
      </w:r>
      <w:r w:rsidRPr="00E23AD3">
        <w:t xml:space="preserve">data model, </w:t>
      </w:r>
      <w:proofErr w:type="gramStart"/>
      <w:r w:rsidRPr="00E23AD3">
        <w:t>protocol</w:t>
      </w:r>
      <w:proofErr w:type="gramEnd"/>
      <w:r w:rsidRPr="00E23AD3">
        <w:t xml:space="preserve"> and interaction process to be specified to enable the AI decision entities acquiring the real-time status data from border network gateways?</w:t>
      </w:r>
    </w:p>
    <w:p w14:paraId="049B8BAF" w14:textId="49D7DB39" w:rsidR="005B4186" w:rsidRPr="00E23AD3" w:rsidRDefault="00166F67" w:rsidP="00262349">
      <w:pPr>
        <w:pStyle w:val="Heading3"/>
      </w:pPr>
      <w:bookmarkStart w:id="43" w:name="_Toc62037192"/>
      <w:r w:rsidRPr="00E23AD3">
        <w:t>E</w:t>
      </w:r>
      <w:r w:rsidR="005B4186" w:rsidRPr="00E23AD3">
        <w:t>.3</w:t>
      </w:r>
      <w:r w:rsidR="005B4186" w:rsidRPr="00E23AD3">
        <w:tab/>
        <w:t>Tasks</w:t>
      </w:r>
      <w:bookmarkEnd w:id="43"/>
    </w:p>
    <w:p w14:paraId="5E4A5D10" w14:textId="77777777" w:rsidR="005B4186" w:rsidRPr="00E23AD3" w:rsidRDefault="005B4186" w:rsidP="00262349">
      <w:r w:rsidRPr="00E23AD3">
        <w:t>Tasks include, but are not limited to:</w:t>
      </w:r>
    </w:p>
    <w:p w14:paraId="639B61EC" w14:textId="004E3F70" w:rsidR="00EE6964" w:rsidRPr="00E23AD3" w:rsidRDefault="00EE6964" w:rsidP="00262349">
      <w:pPr>
        <w:pStyle w:val="enumlev1"/>
      </w:pPr>
      <w:r w:rsidRPr="00E23AD3">
        <w:t>–</w:t>
      </w:r>
      <w:r w:rsidRPr="00E23AD3">
        <w:tab/>
      </w:r>
      <w:r w:rsidR="004A4260" w:rsidRPr="00E23AD3">
        <w:t xml:space="preserve">develop </w:t>
      </w:r>
      <w:r w:rsidRPr="00E23AD3">
        <w:t xml:space="preserve">service descriptions for the services, which are not described in other SDOs, and define terms as </w:t>
      </w:r>
      <w:proofErr w:type="gramStart"/>
      <w:r w:rsidRPr="00E23AD3">
        <w:t>needed;</w:t>
      </w:r>
      <w:proofErr w:type="gramEnd"/>
    </w:p>
    <w:p w14:paraId="5B089564" w14:textId="3E26B845" w:rsidR="00EE6964" w:rsidRPr="00E23AD3" w:rsidRDefault="00EE6964" w:rsidP="00262349">
      <w:pPr>
        <w:pStyle w:val="enumlev1"/>
      </w:pPr>
      <w:r w:rsidRPr="00E23AD3">
        <w:t>–</w:t>
      </w:r>
      <w:r w:rsidRPr="00E23AD3">
        <w:tab/>
      </w:r>
      <w:r w:rsidR="004A4260" w:rsidRPr="00E23AD3">
        <w:t xml:space="preserve">develop </w:t>
      </w:r>
      <w:r w:rsidRPr="00E23AD3">
        <w:t xml:space="preserve">new protocols and procedures to enable rapid provisioning of services over customer IP </w:t>
      </w:r>
      <w:proofErr w:type="gramStart"/>
      <w:r w:rsidRPr="00E23AD3">
        <w:t>networks;</w:t>
      </w:r>
      <w:proofErr w:type="gramEnd"/>
    </w:p>
    <w:p w14:paraId="7358046D" w14:textId="7B89AF91" w:rsidR="00EE6964" w:rsidRPr="00E23AD3" w:rsidRDefault="00EE6964" w:rsidP="00262349">
      <w:pPr>
        <w:pStyle w:val="enumlev1"/>
      </w:pPr>
      <w:r w:rsidRPr="00E23AD3">
        <w:t>–</w:t>
      </w:r>
      <w:r w:rsidRPr="00E23AD3">
        <w:tab/>
      </w:r>
      <w:r w:rsidR="004A4260" w:rsidRPr="00E23AD3">
        <w:t xml:space="preserve">develop </w:t>
      </w:r>
      <w:r w:rsidRPr="00E23AD3">
        <w:t xml:space="preserve">new protocols and procedures to enable service to the customer through border network gateways adopting emerging </w:t>
      </w:r>
      <w:proofErr w:type="gramStart"/>
      <w:r w:rsidRPr="00E23AD3">
        <w:t>technologies;</w:t>
      </w:r>
      <w:proofErr w:type="gramEnd"/>
    </w:p>
    <w:p w14:paraId="12AEC768" w14:textId="6ACA9F85" w:rsidR="00EE6964" w:rsidRPr="00E23AD3" w:rsidRDefault="00EE6964" w:rsidP="00262349">
      <w:pPr>
        <w:pStyle w:val="enumlev1"/>
      </w:pPr>
      <w:r w:rsidRPr="00E23AD3">
        <w:t>–</w:t>
      </w:r>
      <w:r w:rsidRPr="00E23AD3">
        <w:tab/>
      </w:r>
      <w:r w:rsidR="004A4260" w:rsidRPr="00E23AD3">
        <w:t xml:space="preserve">develop </w:t>
      </w:r>
      <w:r w:rsidRPr="00E23AD3">
        <w:t xml:space="preserve">new protocol and procedures to enable computing power network among multiple border </w:t>
      </w:r>
      <w:proofErr w:type="gramStart"/>
      <w:r w:rsidRPr="00E23AD3">
        <w:t>network</w:t>
      </w:r>
      <w:proofErr w:type="gramEnd"/>
      <w:r w:rsidRPr="00E23AD3">
        <w:t xml:space="preserve"> gateways;</w:t>
      </w:r>
    </w:p>
    <w:p w14:paraId="5624935B" w14:textId="64ECE126" w:rsidR="00EE6964" w:rsidRPr="00E23AD3" w:rsidRDefault="006A6EA9" w:rsidP="00262349">
      <w:pPr>
        <w:pStyle w:val="enumlev1"/>
      </w:pPr>
      <w:r w:rsidRPr="00E23AD3">
        <w:t>–</w:t>
      </w:r>
      <w:r w:rsidRPr="00E23AD3">
        <w:tab/>
      </w:r>
      <w:r w:rsidR="004A4260" w:rsidRPr="00E23AD3">
        <w:t xml:space="preserve">develop </w:t>
      </w:r>
      <w:r w:rsidR="00EE6964" w:rsidRPr="00E23AD3">
        <w:t>new requirements, protocols and functions for border network gateway to support emerging technologies (</w:t>
      </w:r>
      <w:proofErr w:type="gramStart"/>
      <w:r w:rsidR="00EE6964" w:rsidRPr="00E23AD3">
        <w:t>e.g.</w:t>
      </w:r>
      <w:proofErr w:type="gramEnd"/>
      <w:r w:rsidR="00EE6964" w:rsidRPr="00E23AD3">
        <w:t xml:space="preserve"> SDN/NFV</w:t>
      </w:r>
      <w:r w:rsidR="00EE6964" w:rsidRPr="00E23AD3">
        <w:rPr>
          <w:rFonts w:hint="eastAsia"/>
        </w:rPr>
        <w:t>,</w:t>
      </w:r>
      <w:r w:rsidR="00EE6964" w:rsidRPr="00E23AD3">
        <w:t xml:space="preserve"> cloud computing, IoT, AI, MEC, etc.)</w:t>
      </w:r>
      <w:r w:rsidR="00372F30" w:rsidRPr="00E23AD3">
        <w:t>;</w:t>
      </w:r>
    </w:p>
    <w:p w14:paraId="5435FB33" w14:textId="6CFD2899" w:rsidR="00EE6964" w:rsidRPr="00E23AD3" w:rsidRDefault="006A6EA9" w:rsidP="00262349">
      <w:pPr>
        <w:pStyle w:val="enumlev1"/>
      </w:pPr>
      <w:r w:rsidRPr="00E23AD3">
        <w:t>–</w:t>
      </w:r>
      <w:r w:rsidRPr="00E23AD3">
        <w:tab/>
      </w:r>
      <w:r w:rsidR="004A4260" w:rsidRPr="00E23AD3">
        <w:t xml:space="preserve">develop </w:t>
      </w:r>
      <w:r w:rsidR="00EE6964" w:rsidRPr="00E23AD3">
        <w:t>new requirements, protocols and functions for border network gateway to support the convergence of multiple access network technologies (including fixed access, mobile access, IoT access and space access, etc.</w:t>
      </w:r>
      <w:proofErr w:type="gramStart"/>
      <w:r w:rsidR="00EE6964" w:rsidRPr="00E23AD3">
        <w:t>)</w:t>
      </w:r>
      <w:r w:rsidR="00372F30" w:rsidRPr="00E23AD3">
        <w:t>;</w:t>
      </w:r>
      <w:proofErr w:type="gramEnd"/>
    </w:p>
    <w:p w14:paraId="35F2B802" w14:textId="132C2C6A" w:rsidR="00EE6964" w:rsidRPr="00E23AD3" w:rsidRDefault="00EE6964" w:rsidP="00262349">
      <w:pPr>
        <w:pStyle w:val="enumlev1"/>
      </w:pPr>
      <w:r w:rsidRPr="00E23AD3">
        <w:t>–</w:t>
      </w:r>
      <w:r w:rsidRPr="00E23AD3">
        <w:tab/>
      </w:r>
      <w:r w:rsidR="004A4260" w:rsidRPr="00E23AD3">
        <w:t xml:space="preserve">develop </w:t>
      </w:r>
      <w:r w:rsidRPr="00E23AD3">
        <w:t xml:space="preserve">new protocols and procedures for border network gateway to improve network resource utilization by intelligent network </w:t>
      </w:r>
      <w:proofErr w:type="gramStart"/>
      <w:r w:rsidRPr="00E23AD3">
        <w:t>control;</w:t>
      </w:r>
      <w:proofErr w:type="gramEnd"/>
    </w:p>
    <w:p w14:paraId="3B89EE75" w14:textId="54069FE2" w:rsidR="00EE6964" w:rsidRPr="00E23AD3" w:rsidRDefault="00EE6964" w:rsidP="00262349">
      <w:pPr>
        <w:pStyle w:val="enumlev1"/>
      </w:pPr>
      <w:r w:rsidRPr="00E23AD3">
        <w:t>–</w:t>
      </w:r>
      <w:r w:rsidRPr="00E23AD3">
        <w:tab/>
      </w:r>
      <w:r w:rsidR="004A4260" w:rsidRPr="00E23AD3">
        <w:t xml:space="preserve">develop </w:t>
      </w:r>
      <w:r w:rsidRPr="00E23AD3">
        <w:t xml:space="preserve">new protocols and procedures to enable the management and distribution of user's policies by SDN </w:t>
      </w:r>
      <w:proofErr w:type="gramStart"/>
      <w:r w:rsidRPr="00E23AD3">
        <w:t>technologies;</w:t>
      </w:r>
      <w:proofErr w:type="gramEnd"/>
    </w:p>
    <w:p w14:paraId="358DCE27" w14:textId="7E236665" w:rsidR="00EE6964" w:rsidRPr="00E23AD3" w:rsidRDefault="00EE6964" w:rsidP="00262349">
      <w:pPr>
        <w:pStyle w:val="enumlev1"/>
      </w:pPr>
      <w:r w:rsidRPr="00E23AD3">
        <w:t>–</w:t>
      </w:r>
      <w:r w:rsidRPr="00E23AD3">
        <w:tab/>
      </w:r>
      <w:r w:rsidR="004A4260" w:rsidRPr="00E23AD3">
        <w:t xml:space="preserve">develop </w:t>
      </w:r>
      <w:r w:rsidRPr="00E23AD3">
        <w:t>new protocols and procedures to enable open networking value added service (VAS</w:t>
      </w:r>
      <w:proofErr w:type="gramStart"/>
      <w:r w:rsidRPr="00E23AD3">
        <w:t>);</w:t>
      </w:r>
      <w:proofErr w:type="gramEnd"/>
    </w:p>
    <w:p w14:paraId="1C2A8B3B" w14:textId="18959BE1" w:rsidR="00EE6964" w:rsidRPr="00E23AD3" w:rsidRDefault="00EE6964" w:rsidP="00262349">
      <w:pPr>
        <w:pStyle w:val="enumlev1"/>
      </w:pPr>
      <w:r w:rsidRPr="00E23AD3">
        <w:t>–</w:t>
      </w:r>
      <w:r w:rsidRPr="00E23AD3">
        <w:tab/>
      </w:r>
      <w:r w:rsidR="004A4260" w:rsidRPr="00E23AD3">
        <w:t xml:space="preserve">develop </w:t>
      </w:r>
      <w:r w:rsidRPr="00E23AD3">
        <w:t>new protocols and procedures for bearing multi</w:t>
      </w:r>
      <w:r w:rsidRPr="00E23AD3">
        <w:noBreakHyphen/>
        <w:t xml:space="preserve">services on </w:t>
      </w:r>
      <w:proofErr w:type="gramStart"/>
      <w:r w:rsidRPr="00E23AD3">
        <w:t>BNG;</w:t>
      </w:r>
      <w:proofErr w:type="gramEnd"/>
    </w:p>
    <w:p w14:paraId="272C20D7" w14:textId="34794F8E" w:rsidR="00EE6964" w:rsidRPr="00E23AD3" w:rsidRDefault="00EE6964" w:rsidP="00262349">
      <w:pPr>
        <w:pStyle w:val="enumlev1"/>
      </w:pPr>
      <w:r w:rsidRPr="00E23AD3">
        <w:t>–</w:t>
      </w:r>
      <w:r w:rsidRPr="00E23AD3">
        <w:tab/>
      </w:r>
      <w:r w:rsidR="004A4260" w:rsidRPr="00E23AD3">
        <w:t xml:space="preserve">development </w:t>
      </w:r>
      <w:r w:rsidRPr="00E23AD3">
        <w:t xml:space="preserve">of methodology for security testing and test specification for security testing of </w:t>
      </w:r>
      <w:r w:rsidR="009A7F1C" w:rsidRPr="00E23AD3">
        <w:t>p</w:t>
      </w:r>
      <w:r w:rsidRPr="00E23AD3">
        <w:t xml:space="preserve">rotocol procedures relating to services provided by broadband network </w:t>
      </w:r>
      <w:proofErr w:type="gramStart"/>
      <w:r w:rsidRPr="00E23AD3">
        <w:t>gateways;</w:t>
      </w:r>
      <w:proofErr w:type="gramEnd"/>
    </w:p>
    <w:p w14:paraId="62F499BE" w14:textId="5F1830E3" w:rsidR="00EE6964" w:rsidRPr="00E23AD3" w:rsidRDefault="00EE6964" w:rsidP="00262349">
      <w:pPr>
        <w:pStyle w:val="enumlev1"/>
      </w:pPr>
      <w:r w:rsidRPr="00E23AD3">
        <w:t>–</w:t>
      </w:r>
      <w:r w:rsidRPr="00E23AD3">
        <w:tab/>
      </w:r>
      <w:r w:rsidR="004A4260" w:rsidRPr="00E23AD3">
        <w:t xml:space="preserve">develop </w:t>
      </w:r>
      <w:r w:rsidRPr="00E23AD3">
        <w:t>new protocol and procedures to enable</w:t>
      </w:r>
      <w:r w:rsidRPr="00E23AD3">
        <w:rPr>
          <w:rFonts w:hint="eastAsia"/>
        </w:rPr>
        <w:t xml:space="preserve"> the AI-assisted network management and resource </w:t>
      </w:r>
      <w:r w:rsidRPr="00E23AD3">
        <w:t>orchestration among multiple border network gateways.</w:t>
      </w:r>
    </w:p>
    <w:p w14:paraId="07B941F4" w14:textId="1565F5D3" w:rsidR="005B4186" w:rsidRPr="00E23AD3" w:rsidRDefault="005B4186" w:rsidP="00262349">
      <w:r w:rsidRPr="00E23AD3">
        <w:t>An up-to-date status of work under this Question is contained in the SG</w:t>
      </w:r>
      <w:r w:rsidR="004A7AFA" w:rsidRPr="00E23AD3">
        <w:t>11</w:t>
      </w:r>
      <w:r w:rsidRPr="00E23AD3">
        <w:t xml:space="preserve"> work programme (</w:t>
      </w:r>
      <w:hyperlink r:id="rId17" w:history="1">
        <w:r w:rsidR="00A2664C" w:rsidRPr="00E23AD3">
          <w:rPr>
            <w:rStyle w:val="Hyperlink"/>
          </w:rPr>
          <w:t>https:</w:t>
        </w:r>
        <w:r w:rsidR="00B91659" w:rsidRPr="00E23AD3">
          <w:rPr>
            <w:rStyle w:val="Hyperlink"/>
          </w:rPr>
          <w:t>//www.itu.int</w:t>
        </w:r>
        <w:r w:rsidR="004A7AFA" w:rsidRPr="00E23AD3">
          <w:rPr>
            <w:rStyle w:val="Hyperlink"/>
          </w:rPr>
          <w:t>/ITU-T/workprog/wp_search.aspx?sg=11</w:t>
        </w:r>
      </w:hyperlink>
      <w:r w:rsidRPr="00E23AD3">
        <w:t>)</w:t>
      </w:r>
      <w:r w:rsidR="00EE6964" w:rsidRPr="00E23AD3">
        <w:t>.</w:t>
      </w:r>
    </w:p>
    <w:p w14:paraId="2E933FC1" w14:textId="0D9E3C42" w:rsidR="005B4186" w:rsidRPr="00E23AD3" w:rsidRDefault="00D220C1" w:rsidP="00262349">
      <w:pPr>
        <w:pStyle w:val="Heading3"/>
      </w:pPr>
      <w:bookmarkStart w:id="44" w:name="_Toc62037193"/>
      <w:r w:rsidRPr="00E23AD3">
        <w:lastRenderedPageBreak/>
        <w:t>E</w:t>
      </w:r>
      <w:r w:rsidR="005B4186" w:rsidRPr="00E23AD3">
        <w:t>.4</w:t>
      </w:r>
      <w:r w:rsidR="005B4186" w:rsidRPr="00E23AD3">
        <w:tab/>
        <w:t>Relationships</w:t>
      </w:r>
      <w:bookmarkEnd w:id="44"/>
    </w:p>
    <w:p w14:paraId="74A18B79" w14:textId="77777777" w:rsidR="005B4186" w:rsidRPr="00E23AD3" w:rsidRDefault="005B4186" w:rsidP="00262349">
      <w:pPr>
        <w:pStyle w:val="Headingb"/>
        <w:rPr>
          <w:lang w:val="en-GB"/>
        </w:rPr>
      </w:pPr>
      <w:r w:rsidRPr="00E23AD3">
        <w:rPr>
          <w:lang w:val="en-GB"/>
        </w:rPr>
        <w:t>Recommendations:</w:t>
      </w:r>
    </w:p>
    <w:p w14:paraId="74709F6F" w14:textId="695FD583" w:rsidR="005B4186" w:rsidRPr="00E23AD3" w:rsidRDefault="005B4186" w:rsidP="00262349">
      <w:pPr>
        <w:pStyle w:val="enumlev1"/>
      </w:pPr>
      <w:r w:rsidRPr="00E23AD3">
        <w:t>–</w:t>
      </w:r>
      <w:r w:rsidRPr="00E23AD3">
        <w:tab/>
      </w:r>
      <w:r w:rsidR="002D2A99" w:rsidRPr="00E23AD3">
        <w:rPr>
          <w:szCs w:val="24"/>
        </w:rPr>
        <w:t>Q, Y and H-series</w:t>
      </w:r>
    </w:p>
    <w:p w14:paraId="1FA1568B" w14:textId="77777777" w:rsidR="005B4186" w:rsidRPr="00E23AD3" w:rsidRDefault="005B4186" w:rsidP="00262349">
      <w:pPr>
        <w:pStyle w:val="Headingb"/>
        <w:rPr>
          <w:lang w:val="en-GB"/>
        </w:rPr>
      </w:pPr>
      <w:r w:rsidRPr="00E23AD3">
        <w:rPr>
          <w:lang w:val="en-GB"/>
        </w:rPr>
        <w:t>Questions:</w:t>
      </w:r>
    </w:p>
    <w:p w14:paraId="3DFDA89B" w14:textId="77777777" w:rsidR="009067FF" w:rsidRPr="00E23AD3" w:rsidRDefault="009067FF" w:rsidP="00262349">
      <w:pPr>
        <w:pStyle w:val="enumlev1"/>
        <w:rPr>
          <w:szCs w:val="24"/>
        </w:rPr>
      </w:pPr>
      <w:r w:rsidRPr="00E23AD3">
        <w:rPr>
          <w:szCs w:val="24"/>
        </w:rPr>
        <w:t>–</w:t>
      </w:r>
      <w:r w:rsidRPr="00E23AD3">
        <w:rPr>
          <w:szCs w:val="24"/>
        </w:rPr>
        <w:tab/>
        <w:t>A/11, B/</w:t>
      </w:r>
      <w:proofErr w:type="gramStart"/>
      <w:r w:rsidRPr="00E23AD3">
        <w:rPr>
          <w:szCs w:val="24"/>
        </w:rPr>
        <w:t>11</w:t>
      </w:r>
      <w:proofErr w:type="gramEnd"/>
      <w:r w:rsidRPr="00E23AD3">
        <w:rPr>
          <w:szCs w:val="24"/>
        </w:rPr>
        <w:t xml:space="preserve"> and D/11 on policy control</w:t>
      </w:r>
    </w:p>
    <w:p w14:paraId="473A048C" w14:textId="6D307B52" w:rsidR="009067FF" w:rsidRPr="00E23AD3" w:rsidRDefault="009067FF" w:rsidP="00262349">
      <w:pPr>
        <w:pStyle w:val="enumlev1"/>
        <w:rPr>
          <w:szCs w:val="24"/>
        </w:rPr>
      </w:pPr>
      <w:r w:rsidRPr="00E23AD3">
        <w:rPr>
          <w:szCs w:val="24"/>
        </w:rPr>
        <w:t>–</w:t>
      </w:r>
      <w:r w:rsidRPr="00E23AD3">
        <w:rPr>
          <w:szCs w:val="24"/>
        </w:rPr>
        <w:tab/>
        <w:t>C/11, G/</w:t>
      </w:r>
      <w:proofErr w:type="gramStart"/>
      <w:r w:rsidRPr="00E23AD3">
        <w:rPr>
          <w:szCs w:val="24"/>
        </w:rPr>
        <w:t>11</w:t>
      </w:r>
      <w:proofErr w:type="gramEnd"/>
      <w:r w:rsidRPr="00E23AD3">
        <w:rPr>
          <w:szCs w:val="24"/>
        </w:rPr>
        <w:t xml:space="preserve"> and </w:t>
      </w:r>
      <w:r w:rsidR="001F13A5">
        <w:rPr>
          <w:szCs w:val="24"/>
        </w:rPr>
        <w:t>M</w:t>
      </w:r>
      <w:r w:rsidRPr="00E23AD3">
        <w:rPr>
          <w:szCs w:val="24"/>
        </w:rPr>
        <w:t>/11</w:t>
      </w:r>
    </w:p>
    <w:p w14:paraId="0F3B149C" w14:textId="77777777" w:rsidR="005B4186" w:rsidRPr="00E23AD3" w:rsidRDefault="005B4186" w:rsidP="00262349">
      <w:pPr>
        <w:pStyle w:val="Headingb"/>
        <w:rPr>
          <w:lang w:val="en-GB"/>
        </w:rPr>
      </w:pPr>
      <w:r w:rsidRPr="00E23AD3">
        <w:rPr>
          <w:lang w:val="en-GB"/>
        </w:rPr>
        <w:t>Study Groups:</w:t>
      </w:r>
    </w:p>
    <w:p w14:paraId="28E8FA5B" w14:textId="77777777" w:rsidR="00B43FF4" w:rsidRPr="00E23AD3" w:rsidRDefault="00B43FF4" w:rsidP="00262349">
      <w:pPr>
        <w:pStyle w:val="enumlev1"/>
        <w:rPr>
          <w:szCs w:val="24"/>
        </w:rPr>
      </w:pPr>
      <w:r w:rsidRPr="00E23AD3">
        <w:rPr>
          <w:szCs w:val="24"/>
        </w:rPr>
        <w:t>–</w:t>
      </w:r>
      <w:r w:rsidRPr="00E23AD3">
        <w:rPr>
          <w:szCs w:val="24"/>
        </w:rPr>
        <w:tab/>
        <w:t>ITU</w:t>
      </w:r>
      <w:r w:rsidRPr="00E23AD3">
        <w:rPr>
          <w:szCs w:val="24"/>
        </w:rPr>
        <w:noBreakHyphen/>
        <w:t>T SG13 and other Study Groups working on NGN, FNs, IMT-2020 and broadband network gateways</w:t>
      </w:r>
    </w:p>
    <w:p w14:paraId="0CD93F2B" w14:textId="77777777" w:rsidR="00B43FF4" w:rsidRPr="00E23AD3" w:rsidRDefault="00B43FF4" w:rsidP="00262349">
      <w:pPr>
        <w:pStyle w:val="enumlev1"/>
        <w:rPr>
          <w:szCs w:val="24"/>
        </w:rPr>
      </w:pPr>
      <w:r w:rsidRPr="00E23AD3">
        <w:rPr>
          <w:szCs w:val="24"/>
        </w:rPr>
        <w:t>–</w:t>
      </w:r>
      <w:r w:rsidRPr="00E23AD3">
        <w:rPr>
          <w:szCs w:val="24"/>
        </w:rPr>
        <w:tab/>
        <w:t>ITU-T SG20</w:t>
      </w:r>
    </w:p>
    <w:p w14:paraId="54F59151" w14:textId="77777777" w:rsidR="005B4186" w:rsidRPr="00E23AD3" w:rsidRDefault="005B4186" w:rsidP="00262349">
      <w:pPr>
        <w:pStyle w:val="Headingb"/>
        <w:rPr>
          <w:lang w:val="en-GB"/>
        </w:rPr>
      </w:pPr>
      <w:r w:rsidRPr="00E23AD3">
        <w:rPr>
          <w:lang w:val="en-GB"/>
        </w:rPr>
        <w:t>Other bodies:</w:t>
      </w:r>
    </w:p>
    <w:p w14:paraId="6CA96A4F" w14:textId="77777777" w:rsidR="00E64AA5" w:rsidRPr="00E23AD3" w:rsidRDefault="00E64AA5" w:rsidP="00262349">
      <w:pPr>
        <w:pStyle w:val="enumlev1"/>
        <w:rPr>
          <w:szCs w:val="24"/>
        </w:rPr>
      </w:pPr>
      <w:r w:rsidRPr="00E23AD3">
        <w:rPr>
          <w:szCs w:val="24"/>
        </w:rPr>
        <w:t>–</w:t>
      </w:r>
      <w:r w:rsidRPr="00E23AD3">
        <w:rPr>
          <w:szCs w:val="24"/>
        </w:rPr>
        <w:tab/>
        <w:t>Broadband Forum</w:t>
      </w:r>
    </w:p>
    <w:p w14:paraId="3A6048F1" w14:textId="77777777" w:rsidR="00E64AA5" w:rsidRPr="00E23AD3" w:rsidRDefault="00E64AA5" w:rsidP="00262349">
      <w:pPr>
        <w:pStyle w:val="enumlev1"/>
        <w:rPr>
          <w:szCs w:val="24"/>
        </w:rPr>
      </w:pPr>
      <w:bookmarkStart w:id="45" w:name="_Toc22846715"/>
      <w:r w:rsidRPr="00E23AD3">
        <w:rPr>
          <w:szCs w:val="24"/>
        </w:rPr>
        <w:t>–</w:t>
      </w:r>
      <w:r w:rsidRPr="00E23AD3">
        <w:rPr>
          <w:szCs w:val="24"/>
        </w:rPr>
        <w:tab/>
        <w:t>IETF</w:t>
      </w:r>
      <w:bookmarkEnd w:id="45"/>
    </w:p>
    <w:p w14:paraId="1ADB234A" w14:textId="77777777" w:rsidR="00E64AA5" w:rsidRPr="00E23AD3" w:rsidRDefault="00E64AA5" w:rsidP="00262349">
      <w:pPr>
        <w:pStyle w:val="enumlev1"/>
        <w:rPr>
          <w:szCs w:val="24"/>
        </w:rPr>
      </w:pPr>
      <w:bookmarkStart w:id="46" w:name="_Toc22846716"/>
      <w:r w:rsidRPr="00E23AD3">
        <w:rPr>
          <w:szCs w:val="24"/>
        </w:rPr>
        <w:t>–</w:t>
      </w:r>
      <w:r w:rsidRPr="00E23AD3">
        <w:rPr>
          <w:szCs w:val="24"/>
        </w:rPr>
        <w:tab/>
        <w:t>ETSI</w:t>
      </w:r>
      <w:bookmarkEnd w:id="46"/>
    </w:p>
    <w:p w14:paraId="05FE7A19" w14:textId="6146C1BF" w:rsidR="005A03DB" w:rsidRPr="00E23AD3" w:rsidRDefault="005A03DB" w:rsidP="00262349">
      <w:pPr>
        <w:pStyle w:val="Headingb"/>
        <w:rPr>
          <w:szCs w:val="24"/>
          <w:lang w:val="en-GB"/>
        </w:rPr>
      </w:pPr>
      <w:r w:rsidRPr="00E23AD3">
        <w:rPr>
          <w:szCs w:val="24"/>
          <w:lang w:val="en-GB"/>
        </w:rPr>
        <w:t>Open Source</w:t>
      </w:r>
      <w:r w:rsidR="00B2379D" w:rsidRPr="00E23AD3">
        <w:rPr>
          <w:szCs w:val="24"/>
          <w:lang w:val="en-GB"/>
        </w:rPr>
        <w:t>:</w:t>
      </w:r>
    </w:p>
    <w:p w14:paraId="0E9ECEC0" w14:textId="77777777" w:rsidR="005A03DB" w:rsidRPr="00E23AD3" w:rsidRDefault="005A03DB" w:rsidP="00262349">
      <w:pPr>
        <w:pStyle w:val="enumlev1"/>
        <w:rPr>
          <w:szCs w:val="24"/>
        </w:rPr>
      </w:pPr>
      <w:bookmarkStart w:id="47" w:name="_Toc22846717"/>
      <w:r w:rsidRPr="00E23AD3">
        <w:rPr>
          <w:szCs w:val="24"/>
        </w:rPr>
        <w:t>–</w:t>
      </w:r>
      <w:r w:rsidRPr="00E23AD3">
        <w:rPr>
          <w:szCs w:val="24"/>
        </w:rPr>
        <w:tab/>
        <w:t>ONAP</w:t>
      </w:r>
      <w:bookmarkEnd w:id="47"/>
    </w:p>
    <w:p w14:paraId="5866C671" w14:textId="3FFD454C" w:rsidR="005B4186" w:rsidRPr="00E23AD3" w:rsidRDefault="005B4186" w:rsidP="00262349">
      <w:pPr>
        <w:pStyle w:val="Headingb"/>
        <w:rPr>
          <w:szCs w:val="24"/>
          <w:lang w:val="en-GB"/>
        </w:rPr>
      </w:pPr>
      <w:r w:rsidRPr="00E23AD3">
        <w:rPr>
          <w:szCs w:val="24"/>
          <w:lang w:val="en-GB"/>
        </w:rPr>
        <w:t>WSIS action lines:</w:t>
      </w:r>
    </w:p>
    <w:p w14:paraId="79D7D229" w14:textId="7DE8CFAE" w:rsidR="005B4186" w:rsidRPr="00E23AD3" w:rsidRDefault="005B4186" w:rsidP="00262349">
      <w:pPr>
        <w:pStyle w:val="enumlev1"/>
      </w:pPr>
      <w:r w:rsidRPr="00E23AD3">
        <w:t>–</w:t>
      </w:r>
      <w:r w:rsidRPr="00E23AD3">
        <w:tab/>
      </w:r>
      <w:r w:rsidR="00A770FF" w:rsidRPr="00E23AD3">
        <w:t>C2</w:t>
      </w:r>
    </w:p>
    <w:p w14:paraId="67A66B6C" w14:textId="34DBAD8D" w:rsidR="005B4186" w:rsidRPr="00E23AD3" w:rsidRDefault="00E23AD3" w:rsidP="00262349">
      <w:pPr>
        <w:pStyle w:val="Headingb"/>
        <w:rPr>
          <w:szCs w:val="24"/>
          <w:lang w:val="en-GB"/>
        </w:rPr>
      </w:pPr>
      <w:r w:rsidRPr="00E23AD3">
        <w:rPr>
          <w:bCs/>
          <w:szCs w:val="24"/>
          <w:lang w:val="en-GB"/>
        </w:rPr>
        <w:t>Sustainable Development Goals</w:t>
      </w:r>
      <w:r w:rsidR="005B4186" w:rsidRPr="00E23AD3">
        <w:rPr>
          <w:szCs w:val="24"/>
          <w:lang w:val="en-GB"/>
        </w:rPr>
        <w:t>:</w:t>
      </w:r>
    </w:p>
    <w:p w14:paraId="76740A3D" w14:textId="2C28D474" w:rsidR="005B4186" w:rsidRPr="00E23AD3" w:rsidRDefault="005B4186" w:rsidP="00262349">
      <w:pPr>
        <w:pStyle w:val="enumlev1"/>
      </w:pPr>
      <w:r w:rsidRPr="00E23AD3">
        <w:t>–</w:t>
      </w:r>
      <w:r w:rsidRPr="00E23AD3">
        <w:tab/>
      </w:r>
      <w:r w:rsidR="00FE5F98" w:rsidRPr="00E23AD3">
        <w:rPr>
          <w:szCs w:val="24"/>
        </w:rPr>
        <w:t>9</w:t>
      </w:r>
    </w:p>
    <w:p w14:paraId="702FAE29" w14:textId="02E4035D" w:rsidR="004D2140" w:rsidRPr="00E23AD3" w:rsidRDefault="00F93A3C" w:rsidP="00262349">
      <w:pPr>
        <w:pStyle w:val="Heading2"/>
      </w:pPr>
      <w:bookmarkStart w:id="48" w:name="_Toc62037194"/>
      <w:r w:rsidRPr="00E23AD3">
        <w:lastRenderedPageBreak/>
        <w:t>F</w:t>
      </w:r>
      <w:r w:rsidRPr="00E23AD3">
        <w:tab/>
        <w:t xml:space="preserve">Question 6/11 – </w:t>
      </w:r>
      <w:r w:rsidR="00270764" w:rsidRPr="00E23AD3">
        <w:t>Protocols supporting control and management technologies for IMT-2020 network and beyond</w:t>
      </w:r>
      <w:bookmarkEnd w:id="48"/>
    </w:p>
    <w:p w14:paraId="62A8086B" w14:textId="506BA30A" w:rsidR="004D2140" w:rsidRPr="00E23AD3" w:rsidRDefault="003479B6" w:rsidP="00262349">
      <w:pPr>
        <w:pStyle w:val="Questionhistory"/>
      </w:pPr>
      <w:r w:rsidRPr="00E23AD3">
        <w:t>(Continuation of Question 6/11)</w:t>
      </w:r>
    </w:p>
    <w:p w14:paraId="6357D1E7" w14:textId="685453E5" w:rsidR="004D2140" w:rsidRPr="00E23AD3" w:rsidRDefault="00C02A84" w:rsidP="00262349">
      <w:pPr>
        <w:pStyle w:val="Heading3"/>
      </w:pPr>
      <w:bookmarkStart w:id="49" w:name="_Toc62037195"/>
      <w:r w:rsidRPr="00E23AD3">
        <w:t>F</w:t>
      </w:r>
      <w:r w:rsidR="004D2140" w:rsidRPr="00E23AD3">
        <w:t>.1</w:t>
      </w:r>
      <w:r w:rsidR="004D2140" w:rsidRPr="00E23AD3">
        <w:tab/>
        <w:t>Motivation</w:t>
      </w:r>
      <w:bookmarkEnd w:id="49"/>
    </w:p>
    <w:p w14:paraId="2FF5E5A7" w14:textId="31198B17" w:rsidR="00C02A84" w:rsidRPr="00E23AD3" w:rsidRDefault="00C02A84" w:rsidP="00262349">
      <w:pPr>
        <w:rPr>
          <w:lang w:eastAsia="ko-KR"/>
        </w:rPr>
      </w:pPr>
      <w:r w:rsidRPr="00E23AD3">
        <w:rPr>
          <w:lang w:eastAsia="ko-KR"/>
        </w:rPr>
        <w:t xml:space="preserve">ITU‑T SG11 Q6/11 has developed several protocols for control and </w:t>
      </w:r>
      <w:r w:rsidRPr="00E23AD3">
        <w:t xml:space="preserve">management technologies </w:t>
      </w:r>
      <w:r w:rsidRPr="00E23AD3">
        <w:rPr>
          <w:lang w:eastAsia="ko-KR"/>
        </w:rPr>
        <w:t xml:space="preserve">such as orchestration, network slicing, network capability exposure, </w:t>
      </w:r>
      <w:proofErr w:type="gramStart"/>
      <w:r w:rsidRPr="00E23AD3">
        <w:rPr>
          <w:lang w:eastAsia="ko-KR"/>
        </w:rPr>
        <w:t>identification</w:t>
      </w:r>
      <w:proofErr w:type="gramEnd"/>
      <w:r w:rsidRPr="00E23AD3">
        <w:rPr>
          <w:lang w:eastAsia="ko-KR"/>
        </w:rPr>
        <w:t xml:space="preserve"> and network management of heterogeneous network environments to realize IMT-2020 network.</w:t>
      </w:r>
    </w:p>
    <w:p w14:paraId="0778048C" w14:textId="4796E6A4" w:rsidR="00C02A84" w:rsidRPr="00E23AD3" w:rsidRDefault="00C02A84" w:rsidP="00262349">
      <w:pPr>
        <w:rPr>
          <w:lang w:eastAsia="ko-KR"/>
        </w:rPr>
      </w:pPr>
      <w:r w:rsidRPr="00E23AD3">
        <w:t xml:space="preserve">Artificial Intelligence (AI) application in network for enabling network automation and intelligence are important topics these days. </w:t>
      </w:r>
      <w:r w:rsidRPr="00E23AD3">
        <w:rPr>
          <w:lang w:eastAsia="ko-KR"/>
        </w:rPr>
        <w:t xml:space="preserve">How AI and big data technologies are leveraged to </w:t>
      </w:r>
      <w:r w:rsidRPr="00E23AD3">
        <w:t>support</w:t>
      </w:r>
      <w:r w:rsidRPr="00E23AD3">
        <w:rPr>
          <w:lang w:eastAsia="ko-KR"/>
        </w:rPr>
        <w:t xml:space="preserve"> intelligent </w:t>
      </w:r>
      <w:r w:rsidRPr="00E23AD3">
        <w:rPr>
          <w:rFonts w:hint="eastAsia"/>
          <w:lang w:eastAsia="zh-CN"/>
        </w:rPr>
        <w:t>contr</w:t>
      </w:r>
      <w:r w:rsidRPr="00E23AD3">
        <w:rPr>
          <w:lang w:eastAsia="ko-KR"/>
        </w:rPr>
        <w:t xml:space="preserve">ol and management for IMT-2020 network </w:t>
      </w:r>
      <w:r w:rsidRPr="00E23AD3">
        <w:t xml:space="preserve">and beyond </w:t>
      </w:r>
      <w:r w:rsidRPr="00E23AD3">
        <w:rPr>
          <w:lang w:eastAsia="ko-KR"/>
        </w:rPr>
        <w:t>should be specified and provided urgently to meet the market requirements. Especially, protocols to support intelligent control for IMT-2020 network and beyond</w:t>
      </w:r>
      <w:r w:rsidRPr="00E23AD3">
        <w:t>,</w:t>
      </w:r>
      <w:r w:rsidRPr="00E23AD3">
        <w:rPr>
          <w:lang w:eastAsia="ko-KR"/>
        </w:rPr>
        <w:t xml:space="preserve"> enhanced mechanisms such as low latency, low jitter and packet loss, guaranteed bandwidth, </w:t>
      </w:r>
      <w:r w:rsidRPr="00E23AD3">
        <w:rPr>
          <w:lang w:eastAsia="zh-CN"/>
        </w:rPr>
        <w:t xml:space="preserve">very </w:t>
      </w:r>
      <w:proofErr w:type="gramStart"/>
      <w:r w:rsidRPr="00E23AD3">
        <w:rPr>
          <w:lang w:eastAsia="zh-CN"/>
        </w:rPr>
        <w:t>large scale</w:t>
      </w:r>
      <w:proofErr w:type="gramEnd"/>
      <w:r w:rsidRPr="00E23AD3">
        <w:rPr>
          <w:lang w:eastAsia="zh-CN"/>
        </w:rPr>
        <w:t xml:space="preserve"> network</w:t>
      </w:r>
      <w:r w:rsidRPr="00E23AD3">
        <w:rPr>
          <w:lang w:eastAsia="ko-KR"/>
        </w:rPr>
        <w:t xml:space="preserve">, </w:t>
      </w:r>
      <w:r w:rsidRPr="00E23AD3">
        <w:rPr>
          <w:lang w:eastAsia="zh-CN"/>
        </w:rPr>
        <w:t>flexible connectivity and topology</w:t>
      </w:r>
      <w:r w:rsidRPr="00E23AD3">
        <w:rPr>
          <w:lang w:eastAsia="ko-KR"/>
        </w:rPr>
        <w:t xml:space="preserve">, </w:t>
      </w:r>
      <w:r w:rsidRPr="00E23AD3">
        <w:rPr>
          <w:lang w:eastAsia="zh-CN"/>
        </w:rPr>
        <w:t>resources assignment and sharing</w:t>
      </w:r>
      <w:r w:rsidRPr="00E23AD3">
        <w:rPr>
          <w:lang w:eastAsia="ko-KR"/>
        </w:rPr>
        <w:t xml:space="preserve">, and </w:t>
      </w:r>
      <w:r w:rsidRPr="00E23AD3">
        <w:t>network slicing</w:t>
      </w:r>
      <w:r w:rsidRPr="00E23AD3">
        <w:rPr>
          <w:lang w:eastAsia="ko-KR"/>
        </w:rPr>
        <w:t xml:space="preserve"> should be developed with high priority. </w:t>
      </w:r>
      <w:r w:rsidRPr="00E23AD3">
        <w:rPr>
          <w:rFonts w:hint="eastAsia"/>
          <w:lang w:eastAsia="ko-KR"/>
        </w:rPr>
        <w:t>With specific requirements from vertical industries</w:t>
      </w:r>
      <w:r w:rsidRPr="00E23AD3">
        <w:rPr>
          <w:lang w:eastAsia="zh-CN"/>
        </w:rPr>
        <w:t>, u</w:t>
      </w:r>
      <w:r w:rsidRPr="00E23AD3">
        <w:rPr>
          <w:rFonts w:hint="eastAsia"/>
          <w:lang w:eastAsia="ko-KR"/>
        </w:rPr>
        <w:t>ser plane management should be enhanced to optimize the user path and meet industry needs.</w:t>
      </w:r>
    </w:p>
    <w:p w14:paraId="22533046" w14:textId="77777777" w:rsidR="00C02A84" w:rsidRPr="00E23AD3" w:rsidRDefault="00C02A84" w:rsidP="00262349">
      <w:r w:rsidRPr="00E23AD3">
        <w:rPr>
          <w:lang w:eastAsia="ko-KR"/>
        </w:rPr>
        <w:t xml:space="preserve">Also, protocols on common management system for accommodating both fixed and mobile networks are other important issues that </w:t>
      </w:r>
      <w:proofErr w:type="gramStart"/>
      <w:r w:rsidRPr="00E23AD3">
        <w:rPr>
          <w:lang w:eastAsia="ko-KR"/>
        </w:rPr>
        <w:t>have to</w:t>
      </w:r>
      <w:proofErr w:type="gramEnd"/>
      <w:r w:rsidRPr="00E23AD3">
        <w:rPr>
          <w:lang w:eastAsia="ko-KR"/>
        </w:rPr>
        <w:t xml:space="preserve"> be resolved in the future.</w:t>
      </w:r>
    </w:p>
    <w:p w14:paraId="4C9CC947" w14:textId="7AEA059F" w:rsidR="004D2140" w:rsidRPr="00E23AD3" w:rsidRDefault="00C02A84" w:rsidP="00262349">
      <w:pPr>
        <w:pStyle w:val="Heading3"/>
      </w:pPr>
      <w:bookmarkStart w:id="50" w:name="_Toc62037196"/>
      <w:r w:rsidRPr="00E23AD3">
        <w:t>F</w:t>
      </w:r>
      <w:r w:rsidR="004D2140" w:rsidRPr="00E23AD3">
        <w:t>.2</w:t>
      </w:r>
      <w:r w:rsidR="004D2140" w:rsidRPr="00E23AD3">
        <w:tab/>
        <w:t>Question</w:t>
      </w:r>
      <w:bookmarkEnd w:id="50"/>
    </w:p>
    <w:p w14:paraId="35E2749F" w14:textId="77777777" w:rsidR="004D2140" w:rsidRPr="00E23AD3" w:rsidRDefault="004D2140" w:rsidP="00262349">
      <w:r w:rsidRPr="00E23AD3">
        <w:t>Study items to be considered include, but are not limited to:</w:t>
      </w:r>
    </w:p>
    <w:p w14:paraId="7391705F" w14:textId="77777777" w:rsidR="00205A3E" w:rsidRPr="00E23AD3" w:rsidRDefault="00205A3E" w:rsidP="00262349">
      <w:pPr>
        <w:pStyle w:val="enumlev1"/>
        <w:rPr>
          <w:szCs w:val="24"/>
        </w:rPr>
      </w:pPr>
      <w:r w:rsidRPr="00E23AD3">
        <w:rPr>
          <w:szCs w:val="24"/>
        </w:rPr>
        <w:t>–</w:t>
      </w:r>
      <w:r w:rsidRPr="00E23AD3">
        <w:rPr>
          <w:szCs w:val="24"/>
        </w:rPr>
        <w:tab/>
        <w:t>What protocols and mechanisms need to be defined in response to gap analyses developed by relevant SDOs?</w:t>
      </w:r>
    </w:p>
    <w:p w14:paraId="2D90D1D1" w14:textId="77777777" w:rsidR="00205A3E" w:rsidRPr="00E23AD3" w:rsidRDefault="00205A3E" w:rsidP="00262349">
      <w:pPr>
        <w:pStyle w:val="enumlev1"/>
        <w:rPr>
          <w:szCs w:val="24"/>
        </w:rPr>
      </w:pPr>
      <w:r w:rsidRPr="00E23AD3">
        <w:rPr>
          <w:szCs w:val="24"/>
        </w:rPr>
        <w:t>–</w:t>
      </w:r>
      <w:r w:rsidRPr="00E23AD3">
        <w:rPr>
          <w:szCs w:val="24"/>
        </w:rPr>
        <w:tab/>
        <w:t>What protocols and mechanisms need to be defined in support of service scenarios, requirements, capabilities, and architecture for IMT-2020 network and beyond provided by relevant ITU-T SGs and other SDOs?</w:t>
      </w:r>
    </w:p>
    <w:p w14:paraId="27CE0895" w14:textId="77777777" w:rsidR="00205A3E" w:rsidRPr="00E23AD3" w:rsidRDefault="00205A3E" w:rsidP="00262349">
      <w:pPr>
        <w:pStyle w:val="enumlev1"/>
        <w:rPr>
          <w:szCs w:val="24"/>
        </w:rPr>
      </w:pPr>
      <w:r w:rsidRPr="00E23AD3">
        <w:rPr>
          <w:szCs w:val="24"/>
        </w:rPr>
        <w:t>–</w:t>
      </w:r>
      <w:r w:rsidRPr="00E23AD3">
        <w:rPr>
          <w:szCs w:val="24"/>
        </w:rPr>
        <w:tab/>
        <w:t>What protocols and mechanisms need to be defined for the key technologies to realize IMT-2020 network and beyond including intelligent control for transport network, orchestration, network slicing, user plane optimization, network capability exposure, identification, device authentication, fixed/mobile convergence, network management of heterogeneous network environments, etc.?</w:t>
      </w:r>
    </w:p>
    <w:p w14:paraId="262C04D0" w14:textId="77777777" w:rsidR="00205A3E" w:rsidRPr="00E23AD3" w:rsidRDefault="00205A3E" w:rsidP="00262349">
      <w:pPr>
        <w:pStyle w:val="enumlev1"/>
        <w:rPr>
          <w:szCs w:val="24"/>
        </w:rPr>
      </w:pPr>
      <w:r w:rsidRPr="00E23AD3">
        <w:rPr>
          <w:szCs w:val="24"/>
        </w:rPr>
        <w:t>–</w:t>
      </w:r>
      <w:r w:rsidRPr="00E23AD3">
        <w:rPr>
          <w:szCs w:val="24"/>
        </w:rPr>
        <w:tab/>
        <w:t>How emerging technologies including AI, big data, and QKDN and related technologies are leveraged in the control and management protocols for IMT-2020 network and beyond?</w:t>
      </w:r>
    </w:p>
    <w:p w14:paraId="01C15A63" w14:textId="0FB642F1" w:rsidR="00205A3E" w:rsidRPr="00E23AD3" w:rsidRDefault="00205A3E" w:rsidP="00262349">
      <w:pPr>
        <w:pStyle w:val="enumlev1"/>
        <w:rPr>
          <w:szCs w:val="24"/>
        </w:rPr>
      </w:pPr>
      <w:r w:rsidRPr="00E23AD3">
        <w:rPr>
          <w:rFonts w:hint="eastAsia"/>
          <w:szCs w:val="24"/>
        </w:rPr>
        <w:t>–</w:t>
      </w:r>
      <w:r w:rsidRPr="00E23AD3">
        <w:rPr>
          <w:szCs w:val="24"/>
        </w:rPr>
        <w:tab/>
        <w:t>What protocols and mechanisms should be defined to realize high performance with features like ultra-low latency and high reliability for IMT-2020 network and beyond?</w:t>
      </w:r>
    </w:p>
    <w:p w14:paraId="71B52BA1" w14:textId="1CE0398F" w:rsidR="00205A3E" w:rsidRPr="00E23AD3" w:rsidRDefault="00205A3E" w:rsidP="00262349">
      <w:pPr>
        <w:pStyle w:val="enumlev1"/>
        <w:rPr>
          <w:szCs w:val="24"/>
        </w:rPr>
      </w:pPr>
      <w:r w:rsidRPr="00E23AD3">
        <w:rPr>
          <w:rFonts w:hint="eastAsia"/>
          <w:szCs w:val="24"/>
        </w:rPr>
        <w:t>–</w:t>
      </w:r>
      <w:r w:rsidRPr="00E23AD3">
        <w:rPr>
          <w:szCs w:val="24"/>
        </w:rPr>
        <w:tab/>
        <w:t xml:space="preserve">What protocols and mechanisms should be defined to realize improvements and enhancements to </w:t>
      </w:r>
      <w:r w:rsidR="00B06801" w:rsidRPr="00E23AD3">
        <w:rPr>
          <w:szCs w:val="24"/>
        </w:rPr>
        <w:t>service-based</w:t>
      </w:r>
      <w:r w:rsidRPr="00E23AD3">
        <w:rPr>
          <w:szCs w:val="24"/>
        </w:rPr>
        <w:t xml:space="preserve"> interface for IMT-2020 </w:t>
      </w:r>
      <w:proofErr w:type="gramStart"/>
      <w:r w:rsidRPr="00E23AD3">
        <w:rPr>
          <w:szCs w:val="24"/>
        </w:rPr>
        <w:t>in order to</w:t>
      </w:r>
      <w:proofErr w:type="gramEnd"/>
      <w:r w:rsidRPr="00E23AD3">
        <w:rPr>
          <w:szCs w:val="24"/>
        </w:rPr>
        <w:t xml:space="preserve"> improve efficiency, flexibility and intelligence?</w:t>
      </w:r>
    </w:p>
    <w:p w14:paraId="4E57AB03" w14:textId="77777777" w:rsidR="00205A3E" w:rsidRPr="00E23AD3" w:rsidRDefault="00205A3E" w:rsidP="00262349">
      <w:pPr>
        <w:pStyle w:val="enumlev1"/>
        <w:rPr>
          <w:szCs w:val="24"/>
        </w:rPr>
      </w:pPr>
      <w:r w:rsidRPr="00E23AD3">
        <w:rPr>
          <w:szCs w:val="24"/>
        </w:rPr>
        <w:t>–</w:t>
      </w:r>
      <w:r w:rsidRPr="00E23AD3">
        <w:rPr>
          <w:szCs w:val="24"/>
        </w:rPr>
        <w:tab/>
        <w:t xml:space="preserve">How to utilize and guide the </w:t>
      </w:r>
      <w:proofErr w:type="gramStart"/>
      <w:r w:rsidRPr="00E23AD3">
        <w:rPr>
          <w:szCs w:val="24"/>
        </w:rPr>
        <w:t>open source</w:t>
      </w:r>
      <w:proofErr w:type="gramEnd"/>
      <w:r w:rsidRPr="00E23AD3">
        <w:rPr>
          <w:szCs w:val="24"/>
        </w:rPr>
        <w:t xml:space="preserve"> software, in collaboration with relevant bodies, related to key technologies of IMT-2020 network and beyond to implement the developed Recommendations?</w:t>
      </w:r>
    </w:p>
    <w:p w14:paraId="728D5E83" w14:textId="11B8FB82" w:rsidR="004D2140" w:rsidRPr="00E23AD3" w:rsidRDefault="00C02A84" w:rsidP="00262349">
      <w:pPr>
        <w:pStyle w:val="Heading3"/>
      </w:pPr>
      <w:bookmarkStart w:id="51" w:name="_Toc62037197"/>
      <w:r w:rsidRPr="00E23AD3">
        <w:t>F</w:t>
      </w:r>
      <w:r w:rsidR="004D2140" w:rsidRPr="00E23AD3">
        <w:t>.3</w:t>
      </w:r>
      <w:r w:rsidR="004D2140" w:rsidRPr="00E23AD3">
        <w:tab/>
        <w:t>Tasks</w:t>
      </w:r>
      <w:bookmarkEnd w:id="51"/>
    </w:p>
    <w:p w14:paraId="346FC2D9" w14:textId="77777777" w:rsidR="004D2140" w:rsidRPr="00E23AD3" w:rsidRDefault="004D2140" w:rsidP="00262349">
      <w:r w:rsidRPr="00E23AD3">
        <w:t>Tasks include, but are not limited to:</w:t>
      </w:r>
    </w:p>
    <w:p w14:paraId="768309B8" w14:textId="7183C735"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including mechanisms, to control IMT-2020 network and beyond with enhanced features, supporting very </w:t>
      </w:r>
      <w:r w:rsidR="000C14E0" w:rsidRPr="00E23AD3">
        <w:rPr>
          <w:szCs w:val="24"/>
        </w:rPr>
        <w:t>large-scale</w:t>
      </w:r>
      <w:r w:rsidRPr="00E23AD3">
        <w:rPr>
          <w:szCs w:val="24"/>
        </w:rPr>
        <w:t xml:space="preserve"> network, </w:t>
      </w:r>
      <w:r w:rsidRPr="00E23AD3">
        <w:rPr>
          <w:szCs w:val="24"/>
        </w:rPr>
        <w:lastRenderedPageBreak/>
        <w:t xml:space="preserve">flexible connectivity and topology, fixed/mobile convergence, user plane optimization, </w:t>
      </w:r>
      <w:proofErr w:type="gramStart"/>
      <w:r w:rsidRPr="00E23AD3">
        <w:rPr>
          <w:szCs w:val="24"/>
        </w:rPr>
        <w:t>etc.;</w:t>
      </w:r>
      <w:proofErr w:type="gramEnd"/>
    </w:p>
    <w:p w14:paraId="1C18D115" w14:textId="5DB83849"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including mechanisms, to support IMT-2020 network and beyond by using technologies such as network slicing, resource virtualization, orchestration, AI and big data, QKDN and related technologies, </w:t>
      </w:r>
      <w:proofErr w:type="gramStart"/>
      <w:r w:rsidRPr="00E23AD3">
        <w:rPr>
          <w:szCs w:val="24"/>
        </w:rPr>
        <w:t>etc.;</w:t>
      </w:r>
      <w:proofErr w:type="gramEnd"/>
    </w:p>
    <w:p w14:paraId="7F19C234" w14:textId="6699CA55"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including mechanisms, for other key technologies of IMT-2020 network and beyond including identification, device authentication, and network capability exposure, </w:t>
      </w:r>
      <w:proofErr w:type="gramStart"/>
      <w:r w:rsidRPr="00E23AD3">
        <w:rPr>
          <w:szCs w:val="24"/>
        </w:rPr>
        <w:t>etc.;</w:t>
      </w:r>
      <w:proofErr w:type="gramEnd"/>
    </w:p>
    <w:p w14:paraId="1A3C5235" w14:textId="35AAD449"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including mechanisms, for common management system for IMT-2020 network and </w:t>
      </w:r>
      <w:proofErr w:type="gramStart"/>
      <w:r w:rsidRPr="00E23AD3">
        <w:rPr>
          <w:szCs w:val="24"/>
        </w:rPr>
        <w:t>beyond;</w:t>
      </w:r>
      <w:proofErr w:type="gramEnd"/>
    </w:p>
    <w:p w14:paraId="172A84E9" w14:textId="7AA35108"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including mechanisms, for IMT-2020 network to realize high performance with features like </w:t>
      </w:r>
      <w:r w:rsidR="003C1C84" w:rsidRPr="00E23AD3">
        <w:rPr>
          <w:szCs w:val="24"/>
        </w:rPr>
        <w:t>ultra-low</w:t>
      </w:r>
      <w:r w:rsidRPr="00E23AD3">
        <w:rPr>
          <w:szCs w:val="24"/>
        </w:rPr>
        <w:t xml:space="preserve"> latency and high </w:t>
      </w:r>
      <w:proofErr w:type="gramStart"/>
      <w:r w:rsidRPr="00E23AD3">
        <w:rPr>
          <w:szCs w:val="24"/>
        </w:rPr>
        <w:t>reliability;</w:t>
      </w:r>
      <w:proofErr w:type="gramEnd"/>
    </w:p>
    <w:p w14:paraId="5539A753" w14:textId="2764B054"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Recommendations on protocols for IMT-2020 network and beyond, to realize improvements and enhancements to </w:t>
      </w:r>
      <w:r w:rsidR="000D659C" w:rsidRPr="00E23AD3">
        <w:rPr>
          <w:szCs w:val="24"/>
        </w:rPr>
        <w:t>service-based</w:t>
      </w:r>
      <w:r w:rsidRPr="00E23AD3">
        <w:rPr>
          <w:szCs w:val="24"/>
        </w:rPr>
        <w:t xml:space="preserve"> interface in order to improve efficiency, flexibility and </w:t>
      </w:r>
      <w:proofErr w:type="gramStart"/>
      <w:r w:rsidRPr="00E23AD3">
        <w:rPr>
          <w:szCs w:val="24"/>
        </w:rPr>
        <w:t>intelligence;</w:t>
      </w:r>
      <w:proofErr w:type="gramEnd"/>
    </w:p>
    <w:p w14:paraId="1FD4FC56" w14:textId="4B8A95FB" w:rsidR="005F54BF" w:rsidRPr="00E23AD3" w:rsidRDefault="005F54BF"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Supplement, Technical Report, Guidelines on the best practices and implementations of protocols and mechanisms, for IMT-2020 network and beyond, including </w:t>
      </w:r>
      <w:proofErr w:type="gramStart"/>
      <w:r w:rsidRPr="00E23AD3">
        <w:rPr>
          <w:szCs w:val="24"/>
        </w:rPr>
        <w:t>open source</w:t>
      </w:r>
      <w:proofErr w:type="gramEnd"/>
      <w:r w:rsidRPr="00E23AD3">
        <w:rPr>
          <w:szCs w:val="24"/>
        </w:rPr>
        <w:t xml:space="preserve"> software, in collaboration with relevant bodies.</w:t>
      </w:r>
    </w:p>
    <w:p w14:paraId="2169DD5A" w14:textId="6B31F713" w:rsidR="004D2140" w:rsidRPr="00E23AD3" w:rsidRDefault="004D2140" w:rsidP="00262349">
      <w:r w:rsidRPr="00E23AD3">
        <w:t>An up-to-date status of work under this Question is contained in the SG</w:t>
      </w:r>
      <w:r w:rsidR="005F54BF" w:rsidRPr="00E23AD3">
        <w:t>11</w:t>
      </w:r>
      <w:r w:rsidRPr="00E23AD3">
        <w:t xml:space="preserve"> work programme (</w:t>
      </w:r>
      <w:hyperlink r:id="rId18" w:history="1">
        <w:r w:rsidR="00A2664C" w:rsidRPr="00E23AD3">
          <w:rPr>
            <w:rStyle w:val="Hyperlink"/>
          </w:rPr>
          <w:t>https:</w:t>
        </w:r>
        <w:r w:rsidR="00B91659" w:rsidRPr="00E23AD3">
          <w:rPr>
            <w:rStyle w:val="Hyperlink"/>
          </w:rPr>
          <w:t>//www.itu.int</w:t>
        </w:r>
        <w:r w:rsidR="001C2D37" w:rsidRPr="00E23AD3">
          <w:rPr>
            <w:rStyle w:val="Hyperlink"/>
          </w:rPr>
          <w:t>/ITU-T/workprog/wp_search.aspx?sg=11</w:t>
        </w:r>
      </w:hyperlink>
      <w:r w:rsidRPr="00E23AD3">
        <w:t>)</w:t>
      </w:r>
      <w:r w:rsidR="001C2D37" w:rsidRPr="00E23AD3">
        <w:t>.</w:t>
      </w:r>
    </w:p>
    <w:p w14:paraId="1B4DBC97" w14:textId="7EE9C4C7" w:rsidR="004D2140" w:rsidRPr="00E23AD3" w:rsidRDefault="00C02A84" w:rsidP="00262349">
      <w:pPr>
        <w:pStyle w:val="Heading3"/>
      </w:pPr>
      <w:bookmarkStart w:id="52" w:name="_Toc62037198"/>
      <w:r w:rsidRPr="00E23AD3">
        <w:t>F</w:t>
      </w:r>
      <w:r w:rsidR="004D2140" w:rsidRPr="00E23AD3">
        <w:t>.4</w:t>
      </w:r>
      <w:r w:rsidR="004D2140" w:rsidRPr="00E23AD3">
        <w:tab/>
        <w:t>Relationships</w:t>
      </w:r>
      <w:bookmarkEnd w:id="52"/>
    </w:p>
    <w:p w14:paraId="4D3E8E6C" w14:textId="77777777" w:rsidR="004D2140" w:rsidRPr="00E23AD3" w:rsidRDefault="004D2140" w:rsidP="00262349">
      <w:pPr>
        <w:pStyle w:val="Headingb"/>
        <w:rPr>
          <w:lang w:val="en-GB"/>
        </w:rPr>
      </w:pPr>
      <w:r w:rsidRPr="00E23AD3">
        <w:rPr>
          <w:lang w:val="en-GB"/>
        </w:rPr>
        <w:t>Recommendations:</w:t>
      </w:r>
    </w:p>
    <w:p w14:paraId="73EA9A80" w14:textId="18EEFBEB" w:rsidR="004D2140" w:rsidRPr="00E23AD3" w:rsidRDefault="004D2140" w:rsidP="00262349">
      <w:pPr>
        <w:pStyle w:val="enumlev1"/>
      </w:pPr>
      <w:r w:rsidRPr="00E23AD3">
        <w:t>–</w:t>
      </w:r>
      <w:r w:rsidRPr="00E23AD3">
        <w:tab/>
      </w:r>
      <w:r w:rsidR="00480532" w:rsidRPr="00E23AD3">
        <w:rPr>
          <w:szCs w:val="24"/>
        </w:rPr>
        <w:t>Y-series and Q-series</w:t>
      </w:r>
    </w:p>
    <w:p w14:paraId="0A361577" w14:textId="77777777" w:rsidR="004D2140" w:rsidRPr="009C2601" w:rsidRDefault="004D2140" w:rsidP="00262349">
      <w:pPr>
        <w:pStyle w:val="Headingb"/>
      </w:pPr>
      <w:proofErr w:type="gramStart"/>
      <w:r w:rsidRPr="009C2601">
        <w:t>Questions:</w:t>
      </w:r>
      <w:proofErr w:type="gramEnd"/>
    </w:p>
    <w:p w14:paraId="57E23E89" w14:textId="2088D6A4" w:rsidR="004D2140" w:rsidRPr="009C2601" w:rsidRDefault="004D2140" w:rsidP="00262349">
      <w:pPr>
        <w:pStyle w:val="enumlev1"/>
        <w:rPr>
          <w:lang w:val="fr-CH"/>
        </w:rPr>
      </w:pPr>
      <w:r w:rsidRPr="009C2601">
        <w:rPr>
          <w:lang w:val="fr-CH"/>
        </w:rPr>
        <w:t>–</w:t>
      </w:r>
      <w:r w:rsidRPr="009C2601">
        <w:rPr>
          <w:lang w:val="fr-CH"/>
        </w:rPr>
        <w:tab/>
      </w:r>
      <w:r w:rsidR="00B848E1" w:rsidRPr="009C2601">
        <w:rPr>
          <w:szCs w:val="24"/>
          <w:lang w:val="fr-CH"/>
        </w:rPr>
        <w:t xml:space="preserve">D/11, G/11, H/11, </w:t>
      </w:r>
      <w:r w:rsidR="001F13A5">
        <w:rPr>
          <w:szCs w:val="24"/>
          <w:lang w:val="fr-CH"/>
        </w:rPr>
        <w:t>K</w:t>
      </w:r>
      <w:r w:rsidR="00B848E1" w:rsidRPr="009C2601">
        <w:rPr>
          <w:szCs w:val="24"/>
          <w:lang w:val="fr-CH"/>
        </w:rPr>
        <w:t>/11</w:t>
      </w:r>
    </w:p>
    <w:p w14:paraId="1D85F27A" w14:textId="77777777" w:rsidR="004D2140" w:rsidRPr="00E23AD3" w:rsidRDefault="004D2140" w:rsidP="00262349">
      <w:pPr>
        <w:pStyle w:val="Headingb"/>
        <w:rPr>
          <w:lang w:val="en-GB"/>
        </w:rPr>
      </w:pPr>
      <w:r w:rsidRPr="00E23AD3">
        <w:rPr>
          <w:lang w:val="en-GB"/>
        </w:rPr>
        <w:t>Study Groups:</w:t>
      </w:r>
    </w:p>
    <w:p w14:paraId="7D0B3083" w14:textId="77777777" w:rsidR="0014162C" w:rsidRPr="00E23AD3" w:rsidRDefault="0014162C" w:rsidP="00262349">
      <w:pPr>
        <w:pStyle w:val="enumlev1"/>
        <w:rPr>
          <w:szCs w:val="24"/>
        </w:rPr>
      </w:pPr>
      <w:r w:rsidRPr="00E23AD3">
        <w:rPr>
          <w:szCs w:val="24"/>
        </w:rPr>
        <w:t>–</w:t>
      </w:r>
      <w:r w:rsidRPr="00E23AD3">
        <w:rPr>
          <w:szCs w:val="24"/>
        </w:rPr>
        <w:tab/>
        <w:t>ITU-T Study Group 2</w:t>
      </w:r>
    </w:p>
    <w:p w14:paraId="31510AAD" w14:textId="77777777" w:rsidR="0014162C" w:rsidRPr="00E23AD3" w:rsidRDefault="0014162C" w:rsidP="00262349">
      <w:pPr>
        <w:pStyle w:val="enumlev1"/>
        <w:rPr>
          <w:szCs w:val="24"/>
        </w:rPr>
      </w:pPr>
      <w:r w:rsidRPr="00E23AD3">
        <w:rPr>
          <w:szCs w:val="24"/>
        </w:rPr>
        <w:t>–</w:t>
      </w:r>
      <w:r w:rsidRPr="00E23AD3">
        <w:rPr>
          <w:szCs w:val="24"/>
        </w:rPr>
        <w:tab/>
        <w:t>ITU-T Study Group 13</w:t>
      </w:r>
    </w:p>
    <w:p w14:paraId="0D1356B5" w14:textId="77777777" w:rsidR="0014162C" w:rsidRPr="00E23AD3" w:rsidRDefault="0014162C" w:rsidP="00262349">
      <w:pPr>
        <w:pStyle w:val="enumlev1"/>
        <w:rPr>
          <w:szCs w:val="24"/>
        </w:rPr>
      </w:pPr>
      <w:r w:rsidRPr="00E23AD3">
        <w:rPr>
          <w:szCs w:val="24"/>
        </w:rPr>
        <w:t>–</w:t>
      </w:r>
      <w:r w:rsidRPr="00E23AD3">
        <w:rPr>
          <w:szCs w:val="24"/>
        </w:rPr>
        <w:tab/>
        <w:t>ITU-T Study Group 15</w:t>
      </w:r>
    </w:p>
    <w:p w14:paraId="39F218A6" w14:textId="77777777" w:rsidR="0014162C" w:rsidRPr="00E23AD3" w:rsidRDefault="0014162C" w:rsidP="00262349">
      <w:pPr>
        <w:pStyle w:val="enumlev1"/>
        <w:rPr>
          <w:szCs w:val="24"/>
        </w:rPr>
      </w:pPr>
      <w:r w:rsidRPr="00E23AD3">
        <w:rPr>
          <w:szCs w:val="24"/>
        </w:rPr>
        <w:t>–</w:t>
      </w:r>
      <w:r w:rsidRPr="00E23AD3">
        <w:rPr>
          <w:szCs w:val="24"/>
        </w:rPr>
        <w:tab/>
        <w:t>Other SGs involved with IMT-2020 studies</w:t>
      </w:r>
    </w:p>
    <w:p w14:paraId="2F3B8C81" w14:textId="77777777" w:rsidR="004D2140" w:rsidRPr="00E23AD3" w:rsidRDefault="004D2140" w:rsidP="00262349">
      <w:pPr>
        <w:pStyle w:val="Headingb"/>
        <w:rPr>
          <w:lang w:val="en-GB"/>
        </w:rPr>
      </w:pPr>
      <w:r w:rsidRPr="00E23AD3">
        <w:rPr>
          <w:lang w:val="en-GB"/>
        </w:rPr>
        <w:t>Other bodies:</w:t>
      </w:r>
    </w:p>
    <w:p w14:paraId="535491F2" w14:textId="77777777" w:rsidR="00976460" w:rsidRPr="00E23AD3" w:rsidRDefault="00976460" w:rsidP="00262349">
      <w:pPr>
        <w:pStyle w:val="enumlev1"/>
        <w:rPr>
          <w:szCs w:val="24"/>
        </w:rPr>
      </w:pPr>
      <w:r w:rsidRPr="00E23AD3">
        <w:rPr>
          <w:szCs w:val="24"/>
        </w:rPr>
        <w:t>–</w:t>
      </w:r>
      <w:r w:rsidRPr="00E23AD3">
        <w:rPr>
          <w:szCs w:val="24"/>
        </w:rPr>
        <w:tab/>
        <w:t>ITU-R</w:t>
      </w:r>
    </w:p>
    <w:p w14:paraId="6E6FCB5A" w14:textId="77777777" w:rsidR="00976460" w:rsidRPr="00E23AD3" w:rsidRDefault="00976460" w:rsidP="00262349">
      <w:pPr>
        <w:pStyle w:val="enumlev1"/>
        <w:rPr>
          <w:szCs w:val="24"/>
        </w:rPr>
      </w:pPr>
      <w:r w:rsidRPr="00E23AD3">
        <w:rPr>
          <w:szCs w:val="24"/>
        </w:rPr>
        <w:t>–</w:t>
      </w:r>
      <w:r w:rsidRPr="00E23AD3">
        <w:rPr>
          <w:szCs w:val="24"/>
        </w:rPr>
        <w:tab/>
        <w:t>ETSI</w:t>
      </w:r>
    </w:p>
    <w:p w14:paraId="51D91EC0" w14:textId="77777777" w:rsidR="00976460" w:rsidRPr="00E23AD3" w:rsidRDefault="00976460" w:rsidP="00262349">
      <w:pPr>
        <w:pStyle w:val="enumlev1"/>
        <w:rPr>
          <w:szCs w:val="24"/>
        </w:rPr>
      </w:pPr>
      <w:r w:rsidRPr="00E23AD3">
        <w:rPr>
          <w:szCs w:val="24"/>
        </w:rPr>
        <w:t>–</w:t>
      </w:r>
      <w:r w:rsidRPr="00E23AD3">
        <w:rPr>
          <w:szCs w:val="24"/>
        </w:rPr>
        <w:tab/>
        <w:t>IETF</w:t>
      </w:r>
    </w:p>
    <w:p w14:paraId="117D8AB0" w14:textId="77777777" w:rsidR="00976460" w:rsidRPr="00E23AD3" w:rsidRDefault="00976460" w:rsidP="00262349">
      <w:pPr>
        <w:pStyle w:val="enumlev1"/>
        <w:rPr>
          <w:szCs w:val="24"/>
        </w:rPr>
      </w:pPr>
      <w:r w:rsidRPr="00E23AD3">
        <w:rPr>
          <w:szCs w:val="24"/>
        </w:rPr>
        <w:t>–</w:t>
      </w:r>
      <w:r w:rsidRPr="00E23AD3">
        <w:rPr>
          <w:szCs w:val="24"/>
        </w:rPr>
        <w:tab/>
        <w:t>IEEE</w:t>
      </w:r>
    </w:p>
    <w:p w14:paraId="183E3ABC" w14:textId="77777777" w:rsidR="00976460" w:rsidRPr="00E23AD3" w:rsidRDefault="00976460" w:rsidP="00262349">
      <w:pPr>
        <w:pStyle w:val="enumlev1"/>
        <w:rPr>
          <w:szCs w:val="24"/>
        </w:rPr>
      </w:pPr>
      <w:r w:rsidRPr="00E23AD3">
        <w:rPr>
          <w:szCs w:val="24"/>
        </w:rPr>
        <w:t>–</w:t>
      </w:r>
      <w:r w:rsidRPr="00E23AD3">
        <w:rPr>
          <w:szCs w:val="24"/>
        </w:rPr>
        <w:tab/>
        <w:t>3GPP</w:t>
      </w:r>
    </w:p>
    <w:p w14:paraId="3D702590" w14:textId="77777777" w:rsidR="004D2140" w:rsidRPr="00E23AD3" w:rsidRDefault="004D2140" w:rsidP="00262349">
      <w:pPr>
        <w:keepNext/>
        <w:keepLines/>
        <w:rPr>
          <w:b/>
          <w:bCs/>
          <w:szCs w:val="24"/>
          <w:bdr w:val="none" w:sz="0" w:space="0" w:color="auto" w:frame="1"/>
        </w:rPr>
      </w:pPr>
      <w:r w:rsidRPr="00E23AD3">
        <w:rPr>
          <w:b/>
          <w:bCs/>
          <w:szCs w:val="24"/>
          <w:bdr w:val="none" w:sz="0" w:space="0" w:color="auto" w:frame="1"/>
        </w:rPr>
        <w:t>WSIS action lines:</w:t>
      </w:r>
    </w:p>
    <w:p w14:paraId="125DD5DD" w14:textId="5B31AFB1" w:rsidR="004D2140" w:rsidRPr="00E23AD3" w:rsidRDefault="004D2140" w:rsidP="00F6597B">
      <w:pPr>
        <w:pStyle w:val="enumlev1"/>
      </w:pPr>
      <w:r w:rsidRPr="00E23AD3">
        <w:t>–</w:t>
      </w:r>
      <w:r w:rsidRPr="00E23AD3">
        <w:tab/>
      </w:r>
      <w:r w:rsidR="00AB1C96" w:rsidRPr="00E23AD3">
        <w:t>C2, C5</w:t>
      </w:r>
    </w:p>
    <w:p w14:paraId="34E23CE1" w14:textId="6060C49E" w:rsidR="004D2140" w:rsidRPr="00E23AD3" w:rsidRDefault="00E23AD3" w:rsidP="00262349">
      <w:pPr>
        <w:keepNext/>
        <w:keepLines/>
        <w:rPr>
          <w:b/>
          <w:bCs/>
          <w:kern w:val="36"/>
        </w:rPr>
      </w:pPr>
      <w:r w:rsidRPr="00E23AD3">
        <w:rPr>
          <w:b/>
          <w:bCs/>
          <w:kern w:val="36"/>
        </w:rPr>
        <w:t>Sustainable Development Goals</w:t>
      </w:r>
      <w:r w:rsidR="004D2140" w:rsidRPr="00E23AD3">
        <w:rPr>
          <w:b/>
          <w:bCs/>
          <w:kern w:val="36"/>
        </w:rPr>
        <w:t>:</w:t>
      </w:r>
    </w:p>
    <w:p w14:paraId="6646430D" w14:textId="313DC758" w:rsidR="004D2140" w:rsidRPr="00E23AD3" w:rsidRDefault="004D2140" w:rsidP="00F6597B">
      <w:pPr>
        <w:pStyle w:val="enumlev1"/>
      </w:pPr>
      <w:r w:rsidRPr="00E23AD3">
        <w:t>–</w:t>
      </w:r>
      <w:r w:rsidRPr="00E23AD3">
        <w:tab/>
      </w:r>
      <w:r w:rsidR="00704160" w:rsidRPr="00E23AD3">
        <w:t>9, 17</w:t>
      </w:r>
    </w:p>
    <w:p w14:paraId="4E113C43" w14:textId="7601648B" w:rsidR="00EF60B5" w:rsidRPr="00E23AD3" w:rsidRDefault="00E25CF3" w:rsidP="00262349">
      <w:pPr>
        <w:pStyle w:val="Heading2"/>
      </w:pPr>
      <w:bookmarkStart w:id="53" w:name="_Toc62037199"/>
      <w:r w:rsidRPr="00E23AD3">
        <w:lastRenderedPageBreak/>
        <w:t>G</w:t>
      </w:r>
      <w:r w:rsidRPr="00E23AD3">
        <w:tab/>
        <w:t xml:space="preserve">Question 7/11 – </w:t>
      </w:r>
      <w:r w:rsidR="002B6D4E" w:rsidRPr="00E23AD3">
        <w:t>Signalling requirements and protocols for network attachment and edge computing for future networks, IMT-2020 network and beyond</w:t>
      </w:r>
      <w:bookmarkEnd w:id="53"/>
    </w:p>
    <w:p w14:paraId="213BC472" w14:textId="6F95ED8F" w:rsidR="00EF60B5" w:rsidRPr="00E23AD3" w:rsidRDefault="001E7921" w:rsidP="00262349">
      <w:pPr>
        <w:pStyle w:val="Questionhistory"/>
      </w:pPr>
      <w:r w:rsidRPr="00E23AD3">
        <w:rPr>
          <w:rFonts w:eastAsia="Gulim"/>
        </w:rPr>
        <w:t>(Continuation of Question 7/11)</w:t>
      </w:r>
    </w:p>
    <w:p w14:paraId="0CEC0B5B" w14:textId="2D5D12FC" w:rsidR="00EF60B5" w:rsidRPr="00E23AD3" w:rsidRDefault="001E7921" w:rsidP="00262349">
      <w:pPr>
        <w:pStyle w:val="Heading3"/>
      </w:pPr>
      <w:bookmarkStart w:id="54" w:name="_Toc62037200"/>
      <w:r w:rsidRPr="00E23AD3">
        <w:t>G</w:t>
      </w:r>
      <w:r w:rsidR="00EF60B5" w:rsidRPr="00E23AD3">
        <w:t>.1</w:t>
      </w:r>
      <w:r w:rsidR="00EF60B5" w:rsidRPr="00E23AD3">
        <w:tab/>
        <w:t>Motivation</w:t>
      </w:r>
      <w:bookmarkEnd w:id="54"/>
    </w:p>
    <w:p w14:paraId="5E35A0B3" w14:textId="6173C43F" w:rsidR="00360CC0" w:rsidRPr="00E23AD3" w:rsidRDefault="00D3020E" w:rsidP="00262349">
      <w:r w:rsidRPr="00E23AD3">
        <w:t>ITU</w:t>
      </w:r>
      <w:r w:rsidRPr="00E23AD3">
        <w:noBreakHyphen/>
        <w:t xml:space="preserve">T has conducted studies on signalling requirements and protocols for future networks. </w:t>
      </w:r>
      <w:r w:rsidR="006C02FF" w:rsidRPr="00E23AD3">
        <w:t>E</w:t>
      </w:r>
      <w:r w:rsidRPr="00E23AD3">
        <w:t xml:space="preserve">dge computing which is required for AI, big data, autonomous </w:t>
      </w:r>
      <w:proofErr w:type="gramStart"/>
      <w:r w:rsidRPr="00E23AD3">
        <w:t>drive</w:t>
      </w:r>
      <w:proofErr w:type="gramEnd"/>
      <w:r w:rsidRPr="00E23AD3">
        <w:t xml:space="preserve"> and robots are hot topics since IMT-2020 has been firstly commercialized in these days.</w:t>
      </w:r>
    </w:p>
    <w:p w14:paraId="6389BA72" w14:textId="67E536F8" w:rsidR="00D3020E" w:rsidRPr="00E23AD3" w:rsidRDefault="00D3020E" w:rsidP="00262349">
      <w:r w:rsidRPr="00E23AD3">
        <w:t>The future networks and the IMT-2020 will involve a wide range of services (e.g. multimedia, sensing, AI, big data, mobility, robots, etc.) including convergence aspects, based on its high computing power and capability in edge networks for heterogeneous networks</w:t>
      </w:r>
      <w:r w:rsidR="00756E1E" w:rsidRPr="00E23AD3">
        <w:t xml:space="preserve"> </w:t>
      </w:r>
      <w:r w:rsidRPr="00E23AD3">
        <w:t>(e.g. IMT-2020, LTE, 3G, WLAN, BLE, LPWA, etc.) and multiple devices (e.g. smart phone, tablet, laptop, sensors, CCTV etc.) and cloud computing environment (e.g. edge cloud, public cloud etc.)</w:t>
      </w:r>
      <w:r w:rsidR="00943127" w:rsidRPr="00E23AD3">
        <w:t xml:space="preserve"> </w:t>
      </w:r>
      <w:r w:rsidRPr="00E23AD3">
        <w:t>of different capabilities in dynamic combination for collaboration. This is the so called "Edge Computing", and signalling protocols are expected to brid</w:t>
      </w:r>
      <w:r w:rsidR="007E4544" w:rsidRPr="00E23AD3">
        <w:t>g</w:t>
      </w:r>
      <w:r w:rsidR="00F266C6" w:rsidRPr="00E23AD3">
        <w:t>e</w:t>
      </w:r>
      <w:r w:rsidRPr="00E23AD3">
        <w:t xml:space="preserve"> the source and the device to realize it. Those will involve federated authentication and configuration for dynamic media handover, per-session allocation of IP addresses and terminal configuration, network access authorization checking, in-session modification of service connectivity, attachment control, resource allocation for edge computing.</w:t>
      </w:r>
    </w:p>
    <w:p w14:paraId="72F618B1" w14:textId="1FEE9939" w:rsidR="00055FA8" w:rsidRPr="00E23AD3" w:rsidRDefault="00D3020E" w:rsidP="00262349">
      <w:r w:rsidRPr="00E23AD3">
        <w:t>In addition, IMT-2020 increases the data packet traffic speed by up to ten times than 4G, whereas edge computing reduces transaction latency by locating computing capability in IMT-2020 network, closer to the end mobile users. In this perspective, cloud</w:t>
      </w:r>
      <w:r w:rsidR="00B336D6" w:rsidRPr="00E23AD3">
        <w:t>-</w:t>
      </w:r>
      <w:r w:rsidRPr="00E23AD3">
        <w:t>based computing capability is also important to provide ultra-low latency</w:t>
      </w:r>
      <w:r w:rsidR="00BD223B" w:rsidRPr="00E23AD3">
        <w:t>-</w:t>
      </w:r>
      <w:r w:rsidRPr="00E23AD3">
        <w:t>based data transaction for low latency and high throughput required services (</w:t>
      </w:r>
      <w:proofErr w:type="gramStart"/>
      <w:r w:rsidRPr="00E23AD3">
        <w:t>e.g.</w:t>
      </w:r>
      <w:proofErr w:type="gramEnd"/>
      <w:r w:rsidRPr="00E23AD3">
        <w:t xml:space="preserve"> VR/AR, Streaming Media, Industrial 4.0, Robots, IoT etc.). These procedures will have to be designed to </w:t>
      </w:r>
      <w:proofErr w:type="gramStart"/>
      <w:r w:rsidRPr="00E23AD3">
        <w:t>take into account</w:t>
      </w:r>
      <w:proofErr w:type="gramEnd"/>
      <w:r w:rsidRPr="00E23AD3">
        <w:t xml:space="preserve"> various emerging services such as AR/VR, Streaming Gaming, AI, Bigdata, Autonomous Driving, Robots, etc.</w:t>
      </w:r>
    </w:p>
    <w:p w14:paraId="74AFC5FA" w14:textId="7F742998" w:rsidR="00EB57EE" w:rsidRPr="00E23AD3" w:rsidRDefault="00D3020E" w:rsidP="00262349">
      <w:r w:rsidRPr="00E23AD3">
        <w:t>Maximizing service versatility and device capability also requires the maximization of resource utilization and awareness</w:t>
      </w:r>
      <w:r w:rsidR="00BD223B" w:rsidRPr="00E23AD3">
        <w:t>-</w:t>
      </w:r>
      <w:r w:rsidRPr="00E23AD3">
        <w:t>based control. Accordingly, the core aspects of future networks, such as virtualization and software-defined networking (SDN), intelligent edge computing (IEC), multi-access edge computing (MEC), Cloud Services for access network must be considered.</w:t>
      </w:r>
    </w:p>
    <w:p w14:paraId="7A0444C9" w14:textId="494E4425" w:rsidR="00EF60B5" w:rsidRPr="00E23AD3" w:rsidRDefault="001E7921" w:rsidP="00262349">
      <w:pPr>
        <w:pStyle w:val="Heading3"/>
      </w:pPr>
      <w:bookmarkStart w:id="55" w:name="_Toc62037201"/>
      <w:r w:rsidRPr="00E23AD3">
        <w:t>G</w:t>
      </w:r>
      <w:r w:rsidR="00EF60B5" w:rsidRPr="00E23AD3">
        <w:t>.2</w:t>
      </w:r>
      <w:r w:rsidR="00EF60B5" w:rsidRPr="00E23AD3">
        <w:tab/>
        <w:t>Question</w:t>
      </w:r>
      <w:bookmarkEnd w:id="55"/>
    </w:p>
    <w:p w14:paraId="10CFC331" w14:textId="77777777" w:rsidR="00EF60B5" w:rsidRPr="00E23AD3" w:rsidRDefault="00EF60B5" w:rsidP="00262349">
      <w:r w:rsidRPr="00E23AD3">
        <w:t>Study items to be considered include, but are not limited to:</w:t>
      </w:r>
    </w:p>
    <w:p w14:paraId="18E7D9D1" w14:textId="77777777" w:rsidR="009378DD" w:rsidRPr="00E23AD3" w:rsidRDefault="009378DD" w:rsidP="008521B5">
      <w:pPr>
        <w:pStyle w:val="enumlev1"/>
        <w:spacing w:before="60"/>
        <w:rPr>
          <w:szCs w:val="24"/>
        </w:rPr>
      </w:pPr>
      <w:r w:rsidRPr="00E23AD3">
        <w:rPr>
          <w:szCs w:val="24"/>
        </w:rPr>
        <w:t>–</w:t>
      </w:r>
      <w:r w:rsidRPr="00E23AD3">
        <w:rPr>
          <w:szCs w:val="24"/>
        </w:rPr>
        <w:tab/>
        <w:t>What new and revised Recommendations are required to handle the revisions of NACF signalling protocol requirements?</w:t>
      </w:r>
    </w:p>
    <w:p w14:paraId="119BE1F9" w14:textId="77777777" w:rsidR="009378DD" w:rsidRPr="00E23AD3" w:rsidRDefault="009378DD" w:rsidP="008521B5">
      <w:pPr>
        <w:pStyle w:val="enumlev1"/>
        <w:spacing w:before="60"/>
        <w:rPr>
          <w:szCs w:val="24"/>
        </w:rPr>
      </w:pPr>
      <w:r w:rsidRPr="00E23AD3">
        <w:rPr>
          <w:szCs w:val="24"/>
        </w:rPr>
        <w:t>–</w:t>
      </w:r>
      <w:r w:rsidRPr="00E23AD3">
        <w:rPr>
          <w:szCs w:val="24"/>
        </w:rPr>
        <w:tab/>
        <w:t>What new Recommendations are required to specify signalling requirements and protocols to support attachment and edge computing services (AI, Bigdata, mobility, edge cloud, etc.) for multi-device/interface/connection services?</w:t>
      </w:r>
    </w:p>
    <w:p w14:paraId="2438C608" w14:textId="77777777" w:rsidR="009378DD" w:rsidRPr="00E23AD3" w:rsidRDefault="009378DD" w:rsidP="008521B5">
      <w:pPr>
        <w:pStyle w:val="enumlev1"/>
        <w:spacing w:before="60"/>
        <w:rPr>
          <w:szCs w:val="24"/>
        </w:rPr>
      </w:pPr>
      <w:r w:rsidRPr="00E23AD3">
        <w:rPr>
          <w:szCs w:val="24"/>
        </w:rPr>
        <w:t>–</w:t>
      </w:r>
      <w:r w:rsidRPr="00E23AD3">
        <w:rPr>
          <w:szCs w:val="24"/>
        </w:rPr>
        <w:tab/>
        <w:t>What associated mechanisms are required with attachment and edge computing signalling to assure security for multi-device/interface/connection services?</w:t>
      </w:r>
    </w:p>
    <w:p w14:paraId="3111D9B4" w14:textId="77777777" w:rsidR="009378DD" w:rsidRPr="00E23AD3" w:rsidRDefault="009378DD" w:rsidP="008521B5">
      <w:pPr>
        <w:pStyle w:val="enumlev1"/>
        <w:spacing w:before="60"/>
        <w:rPr>
          <w:szCs w:val="24"/>
        </w:rPr>
      </w:pPr>
      <w:r w:rsidRPr="00E23AD3">
        <w:rPr>
          <w:szCs w:val="24"/>
        </w:rPr>
        <w:t>–</w:t>
      </w:r>
      <w:r w:rsidRPr="00E23AD3">
        <w:rPr>
          <w:szCs w:val="24"/>
        </w:rPr>
        <w:tab/>
        <w:t>What control mechanisms are required with attachment and edge computing signalling to support the mobility management and virtual resource management?</w:t>
      </w:r>
    </w:p>
    <w:p w14:paraId="14D99C18" w14:textId="77777777" w:rsidR="009378DD" w:rsidRPr="00E23AD3" w:rsidRDefault="009378DD" w:rsidP="008521B5">
      <w:pPr>
        <w:pStyle w:val="enumlev1"/>
        <w:spacing w:before="60"/>
        <w:rPr>
          <w:szCs w:val="24"/>
        </w:rPr>
      </w:pPr>
      <w:r w:rsidRPr="00E23AD3">
        <w:rPr>
          <w:szCs w:val="24"/>
        </w:rPr>
        <w:t>–</w:t>
      </w:r>
      <w:r w:rsidRPr="00E23AD3">
        <w:rPr>
          <w:szCs w:val="24"/>
        </w:rPr>
        <w:tab/>
        <w:t>What functional architecture and entities are required for network attachment and edge computing to support future networks and IMT-2020 network, including SDN, NFV, IEC and MEC in access network?</w:t>
      </w:r>
    </w:p>
    <w:p w14:paraId="7B46060E" w14:textId="77777777" w:rsidR="009378DD" w:rsidRPr="00E23AD3" w:rsidRDefault="009378DD" w:rsidP="008521B5">
      <w:pPr>
        <w:pStyle w:val="enumlev1"/>
        <w:spacing w:before="60"/>
        <w:rPr>
          <w:szCs w:val="24"/>
        </w:rPr>
      </w:pPr>
      <w:r w:rsidRPr="00E23AD3">
        <w:rPr>
          <w:szCs w:val="24"/>
        </w:rPr>
        <w:t>–</w:t>
      </w:r>
      <w:r w:rsidRPr="00E23AD3">
        <w:rPr>
          <w:szCs w:val="24"/>
        </w:rPr>
        <w:tab/>
        <w:t>What functional architecture and entities are required to support multi-interface streaming services focusing on its access attachment signalling and protocols?</w:t>
      </w:r>
    </w:p>
    <w:p w14:paraId="7D9FD4E5" w14:textId="4DEAE6B2" w:rsidR="00EF60B5" w:rsidRPr="00E23AD3" w:rsidRDefault="001E7921" w:rsidP="00262349">
      <w:pPr>
        <w:pStyle w:val="Heading3"/>
      </w:pPr>
      <w:bookmarkStart w:id="56" w:name="_Toc62037202"/>
      <w:r w:rsidRPr="00E23AD3">
        <w:t>G</w:t>
      </w:r>
      <w:r w:rsidR="00EF60B5" w:rsidRPr="00E23AD3">
        <w:t>.3</w:t>
      </w:r>
      <w:r w:rsidR="00EF60B5" w:rsidRPr="00E23AD3">
        <w:tab/>
        <w:t>Tasks</w:t>
      </w:r>
      <w:bookmarkEnd w:id="56"/>
    </w:p>
    <w:p w14:paraId="77B74236" w14:textId="77777777" w:rsidR="00EF60B5" w:rsidRPr="00E23AD3" w:rsidRDefault="00EF60B5" w:rsidP="00262349">
      <w:r w:rsidRPr="00E23AD3">
        <w:t>Tasks include, but are not limited to:</w:t>
      </w:r>
    </w:p>
    <w:p w14:paraId="186FBEEA" w14:textId="11A0BD9A" w:rsidR="00E43CBE" w:rsidRPr="00E23AD3" w:rsidRDefault="00E43CBE" w:rsidP="008521B5">
      <w:pPr>
        <w:pStyle w:val="enumlev1"/>
        <w:spacing w:before="60"/>
        <w:rPr>
          <w:szCs w:val="24"/>
        </w:rPr>
      </w:pPr>
      <w:r w:rsidRPr="00E23AD3">
        <w:rPr>
          <w:szCs w:val="24"/>
        </w:rPr>
        <w:lastRenderedPageBreak/>
        <w:t>–</w:t>
      </w:r>
      <w:r w:rsidRPr="00E23AD3">
        <w:rPr>
          <w:szCs w:val="24"/>
        </w:rPr>
        <w:tab/>
      </w:r>
      <w:r w:rsidR="004A4260" w:rsidRPr="00E23AD3">
        <w:rPr>
          <w:szCs w:val="24"/>
        </w:rPr>
        <w:t xml:space="preserve">maintain </w:t>
      </w:r>
      <w:r w:rsidRPr="00E23AD3">
        <w:rPr>
          <w:szCs w:val="24"/>
        </w:rPr>
        <w:t xml:space="preserve">existing Recommendations which are under study in this </w:t>
      </w:r>
      <w:proofErr w:type="gramStart"/>
      <w:r w:rsidR="006719A0" w:rsidRPr="00E23AD3">
        <w:rPr>
          <w:szCs w:val="24"/>
        </w:rPr>
        <w:t>Q</w:t>
      </w:r>
      <w:r w:rsidRPr="00E23AD3">
        <w:rPr>
          <w:szCs w:val="24"/>
        </w:rPr>
        <w:t>uestion;</w:t>
      </w:r>
      <w:proofErr w:type="gramEnd"/>
    </w:p>
    <w:p w14:paraId="11FBCA56" w14:textId="6C2553B4" w:rsidR="00E43CBE" w:rsidRPr="00E23AD3" w:rsidRDefault="00E43CBE" w:rsidP="008521B5">
      <w:pPr>
        <w:pStyle w:val="enumlev1"/>
        <w:spacing w:before="60"/>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signalling requirements and protocols to support revisions of network attachment and edge computing protocol </w:t>
      </w:r>
      <w:proofErr w:type="gramStart"/>
      <w:r w:rsidRPr="00E23AD3">
        <w:rPr>
          <w:szCs w:val="24"/>
        </w:rPr>
        <w:t>requirements;</w:t>
      </w:r>
      <w:proofErr w:type="gramEnd"/>
    </w:p>
    <w:p w14:paraId="038E08FB" w14:textId="4A8028A6" w:rsidR="00E43CBE" w:rsidRPr="00E23AD3" w:rsidRDefault="00E43CBE" w:rsidP="008521B5">
      <w:pPr>
        <w:pStyle w:val="enumlev1"/>
        <w:spacing w:before="60"/>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signalling requirements and protocols to support attachment and edge computing procedures for multi-devices, multi-connections, and multi-interfaces for future networks (e.g., SDN, NFV) and IMT-2020 network and </w:t>
      </w:r>
      <w:proofErr w:type="gramStart"/>
      <w:r w:rsidRPr="00E23AD3">
        <w:rPr>
          <w:szCs w:val="24"/>
        </w:rPr>
        <w:t>beyond;</w:t>
      </w:r>
      <w:proofErr w:type="gramEnd"/>
    </w:p>
    <w:p w14:paraId="7AFB4073" w14:textId="686F0701" w:rsidR="00E43CBE" w:rsidRPr="00E23AD3" w:rsidRDefault="00E43CBE" w:rsidP="008521B5">
      <w:pPr>
        <w:pStyle w:val="enumlev1"/>
        <w:spacing w:before="60"/>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signalling requirements and protocols to support mobility and resource management functions in both access and core </w:t>
      </w:r>
      <w:proofErr w:type="gramStart"/>
      <w:r w:rsidRPr="00E23AD3">
        <w:rPr>
          <w:szCs w:val="24"/>
        </w:rPr>
        <w:t>networks;</w:t>
      </w:r>
      <w:proofErr w:type="gramEnd"/>
    </w:p>
    <w:p w14:paraId="13E46F9F" w14:textId="74C7B36E" w:rsidR="00E43CBE" w:rsidRPr="00E23AD3" w:rsidRDefault="00E43CBE" w:rsidP="008521B5">
      <w:pPr>
        <w:pStyle w:val="enumlev1"/>
        <w:spacing w:before="60"/>
        <w:rPr>
          <w:szCs w:val="24"/>
        </w:rPr>
      </w:pPr>
      <w:r w:rsidRPr="00E23AD3">
        <w:rPr>
          <w:szCs w:val="24"/>
        </w:rPr>
        <w:t>–</w:t>
      </w:r>
      <w:r w:rsidRPr="00E23AD3">
        <w:rPr>
          <w:szCs w:val="24"/>
        </w:rPr>
        <w:tab/>
      </w:r>
      <w:r w:rsidR="004A4260" w:rsidRPr="00E23AD3">
        <w:rPr>
          <w:szCs w:val="24"/>
        </w:rPr>
        <w:t xml:space="preserve">develop </w:t>
      </w:r>
      <w:r w:rsidRPr="00E23AD3">
        <w:rPr>
          <w:szCs w:val="24"/>
        </w:rPr>
        <w:t>signalling requirements and protocols to support diverse and efficient traffic classification and steering schemes based on MEC enabled device (</w:t>
      </w:r>
      <w:proofErr w:type="gramStart"/>
      <w:r w:rsidRPr="00E23AD3">
        <w:rPr>
          <w:szCs w:val="24"/>
        </w:rPr>
        <w:t>e.g.</w:t>
      </w:r>
      <w:proofErr w:type="gramEnd"/>
      <w:r w:rsidRPr="00E23AD3">
        <w:rPr>
          <w:szCs w:val="24"/>
        </w:rPr>
        <w:t xml:space="preserve"> SDK, IEC, MEC enabled layer etc.), Core Network</w:t>
      </w:r>
      <w:r w:rsidR="008521B5" w:rsidRPr="00E23AD3">
        <w:rPr>
          <w:szCs w:val="24"/>
        </w:rPr>
        <w:t xml:space="preserve"> </w:t>
      </w:r>
      <w:r w:rsidRPr="00E23AD3">
        <w:rPr>
          <w:szCs w:val="24"/>
        </w:rPr>
        <w:t>(e.g. network slicing, APN etc.) and edged equipment management (e.g. edge cloud computing etc.) for low latency guaranteed IMT-2020 network and beyond;</w:t>
      </w:r>
    </w:p>
    <w:p w14:paraId="3D9AD358" w14:textId="2194AA95" w:rsidR="00E43CBE" w:rsidRPr="00E23AD3" w:rsidRDefault="00E43CBE" w:rsidP="008521B5">
      <w:pPr>
        <w:pStyle w:val="enumlev1"/>
        <w:spacing w:before="60"/>
        <w:rPr>
          <w:szCs w:val="24"/>
        </w:rPr>
      </w:pPr>
      <w:r w:rsidRPr="00E23AD3">
        <w:rPr>
          <w:szCs w:val="24"/>
        </w:rPr>
        <w:t>–</w:t>
      </w:r>
      <w:r w:rsidRPr="00E23AD3">
        <w:rPr>
          <w:szCs w:val="24"/>
        </w:rPr>
        <w:tab/>
      </w:r>
      <w:r w:rsidR="004A4260" w:rsidRPr="00E23AD3">
        <w:rPr>
          <w:szCs w:val="24"/>
        </w:rPr>
        <w:t xml:space="preserve">develop </w:t>
      </w:r>
      <w:r w:rsidRPr="00E23AD3">
        <w:rPr>
          <w:szCs w:val="24"/>
        </w:rPr>
        <w:t>signalling requirements and protocols to support mobility management and service/application migration over edge computing and edge cloud enabled environment including computation allocation, mobility-aware resource allocation and fault tolerance support for nearest edge traffic routing in future networks, IMT-2020 network and beyond.</w:t>
      </w:r>
    </w:p>
    <w:p w14:paraId="17C6261D" w14:textId="1C998FDB" w:rsidR="00EF60B5" w:rsidRPr="00E23AD3" w:rsidRDefault="00EF60B5" w:rsidP="00262349">
      <w:r w:rsidRPr="00E23AD3">
        <w:t>An up-to-date status of work under this Question is contained in the SG</w:t>
      </w:r>
      <w:r w:rsidR="00EB57EE" w:rsidRPr="00E23AD3">
        <w:t>11</w:t>
      </w:r>
      <w:r w:rsidRPr="00E23AD3">
        <w:t xml:space="preserve"> work programme (</w:t>
      </w:r>
      <w:hyperlink r:id="rId19" w:history="1">
        <w:r w:rsidR="00A2664C" w:rsidRPr="00E23AD3">
          <w:rPr>
            <w:rStyle w:val="Hyperlink"/>
          </w:rPr>
          <w:t>https:</w:t>
        </w:r>
        <w:r w:rsidR="00B91659" w:rsidRPr="00E23AD3">
          <w:rPr>
            <w:rStyle w:val="Hyperlink"/>
          </w:rPr>
          <w:t>//www.itu.int</w:t>
        </w:r>
        <w:r w:rsidR="00EB57EE" w:rsidRPr="00E23AD3">
          <w:rPr>
            <w:rStyle w:val="Hyperlink"/>
          </w:rPr>
          <w:t>/ITU-T/workprog/wp_search.aspx?sg=11</w:t>
        </w:r>
      </w:hyperlink>
      <w:r w:rsidRPr="00E23AD3">
        <w:t>)</w:t>
      </w:r>
      <w:r w:rsidR="00EB57EE" w:rsidRPr="00E23AD3">
        <w:t>.</w:t>
      </w:r>
    </w:p>
    <w:p w14:paraId="6DFB9C4A" w14:textId="5055AD4F" w:rsidR="00EF60B5" w:rsidRPr="00E23AD3" w:rsidRDefault="001E7921" w:rsidP="00262349">
      <w:pPr>
        <w:pStyle w:val="Heading3"/>
      </w:pPr>
      <w:bookmarkStart w:id="57" w:name="_Toc62037203"/>
      <w:r w:rsidRPr="00E23AD3">
        <w:t>G</w:t>
      </w:r>
      <w:r w:rsidR="00EF60B5" w:rsidRPr="00E23AD3">
        <w:t>.4</w:t>
      </w:r>
      <w:r w:rsidR="00EF60B5" w:rsidRPr="00E23AD3">
        <w:tab/>
        <w:t>Relationships</w:t>
      </w:r>
      <w:bookmarkEnd w:id="57"/>
    </w:p>
    <w:p w14:paraId="02B285AF" w14:textId="77777777" w:rsidR="00EF60B5" w:rsidRPr="00E23AD3" w:rsidRDefault="00EF60B5" w:rsidP="00262349">
      <w:pPr>
        <w:pStyle w:val="Headingb"/>
        <w:rPr>
          <w:lang w:val="en-GB"/>
        </w:rPr>
      </w:pPr>
      <w:r w:rsidRPr="00E23AD3">
        <w:rPr>
          <w:lang w:val="en-GB"/>
        </w:rPr>
        <w:t>Recommendations:</w:t>
      </w:r>
    </w:p>
    <w:p w14:paraId="15BF3297" w14:textId="4ECA7B00" w:rsidR="00EF60B5" w:rsidRPr="00E23AD3" w:rsidRDefault="00EF60B5" w:rsidP="008521B5">
      <w:pPr>
        <w:pStyle w:val="enumlev1"/>
        <w:spacing w:before="60"/>
        <w:rPr>
          <w:szCs w:val="24"/>
        </w:rPr>
      </w:pPr>
      <w:r w:rsidRPr="00E23AD3">
        <w:rPr>
          <w:szCs w:val="24"/>
        </w:rPr>
        <w:t>–</w:t>
      </w:r>
      <w:r w:rsidRPr="00E23AD3">
        <w:rPr>
          <w:szCs w:val="24"/>
        </w:rPr>
        <w:tab/>
      </w:r>
      <w:r w:rsidR="00F4386F" w:rsidRPr="00E23AD3">
        <w:rPr>
          <w:szCs w:val="24"/>
        </w:rPr>
        <w:t>Y-series Recommendations on requirements and architecture of FNs and IMT-2020 network and beyond</w:t>
      </w:r>
    </w:p>
    <w:p w14:paraId="5E11E5DB" w14:textId="77777777" w:rsidR="003C49B7" w:rsidRPr="00E23AD3" w:rsidRDefault="003C49B7" w:rsidP="008521B5">
      <w:pPr>
        <w:pStyle w:val="enumlev1"/>
        <w:spacing w:before="60"/>
        <w:rPr>
          <w:szCs w:val="24"/>
        </w:rPr>
      </w:pPr>
      <w:r w:rsidRPr="00E23AD3">
        <w:rPr>
          <w:szCs w:val="24"/>
        </w:rPr>
        <w:t>–</w:t>
      </w:r>
      <w:r w:rsidRPr="00E23AD3">
        <w:rPr>
          <w:szCs w:val="24"/>
        </w:rPr>
        <w:tab/>
        <w:t xml:space="preserve">Q-series Recommendations on signalling requirements, protocols, </w:t>
      </w:r>
      <w:proofErr w:type="gramStart"/>
      <w:r w:rsidRPr="00E23AD3">
        <w:rPr>
          <w:szCs w:val="24"/>
        </w:rPr>
        <w:t>measurement</w:t>
      </w:r>
      <w:proofErr w:type="gramEnd"/>
      <w:r w:rsidRPr="00E23AD3">
        <w:rPr>
          <w:szCs w:val="24"/>
        </w:rPr>
        <w:t xml:space="preserve"> and testing</w:t>
      </w:r>
    </w:p>
    <w:p w14:paraId="63047E2F" w14:textId="77777777" w:rsidR="00EF60B5" w:rsidRPr="00E23AD3" w:rsidRDefault="00EF60B5" w:rsidP="00262349">
      <w:pPr>
        <w:pStyle w:val="Headingb"/>
        <w:rPr>
          <w:lang w:val="en-GB"/>
        </w:rPr>
      </w:pPr>
      <w:r w:rsidRPr="00E23AD3">
        <w:rPr>
          <w:lang w:val="en-GB"/>
        </w:rPr>
        <w:t>Questions:</w:t>
      </w:r>
    </w:p>
    <w:p w14:paraId="3E69ABD0" w14:textId="451CAC24" w:rsidR="00EF60B5" w:rsidRPr="00E23AD3" w:rsidRDefault="00EF60B5" w:rsidP="00262349">
      <w:pPr>
        <w:pStyle w:val="enumlev1"/>
      </w:pPr>
      <w:r w:rsidRPr="00E23AD3">
        <w:t>–</w:t>
      </w:r>
      <w:r w:rsidRPr="00E23AD3">
        <w:tab/>
      </w:r>
      <w:r w:rsidR="00DE4BC6" w:rsidRPr="00E23AD3">
        <w:rPr>
          <w:rFonts w:eastAsia="Gulim"/>
        </w:rPr>
        <w:t xml:space="preserve">Questions A/11, B/11, D/11, </w:t>
      </w:r>
      <w:r w:rsidR="001F13A5">
        <w:rPr>
          <w:rFonts w:eastAsia="Gulim"/>
        </w:rPr>
        <w:t>M</w:t>
      </w:r>
      <w:r w:rsidR="00DE4BC6" w:rsidRPr="00E23AD3">
        <w:rPr>
          <w:rFonts w:eastAsia="Gulim"/>
        </w:rPr>
        <w:t>/11, F/11</w:t>
      </w:r>
    </w:p>
    <w:p w14:paraId="76F12320" w14:textId="77777777" w:rsidR="00EF60B5" w:rsidRPr="00E23AD3" w:rsidRDefault="00EF60B5" w:rsidP="00262349">
      <w:pPr>
        <w:pStyle w:val="Headingb"/>
        <w:rPr>
          <w:lang w:val="en-GB"/>
        </w:rPr>
      </w:pPr>
      <w:r w:rsidRPr="00E23AD3">
        <w:rPr>
          <w:lang w:val="en-GB"/>
        </w:rPr>
        <w:t>Study Groups:</w:t>
      </w:r>
    </w:p>
    <w:p w14:paraId="070339C3" w14:textId="77777777" w:rsidR="00734B14" w:rsidRPr="00E23AD3" w:rsidRDefault="00734B14" w:rsidP="008521B5">
      <w:pPr>
        <w:pStyle w:val="enumlev1"/>
        <w:spacing w:before="60"/>
        <w:rPr>
          <w:szCs w:val="24"/>
        </w:rPr>
      </w:pPr>
      <w:r w:rsidRPr="00E23AD3">
        <w:rPr>
          <w:szCs w:val="24"/>
        </w:rPr>
        <w:t>–</w:t>
      </w:r>
      <w:r w:rsidRPr="00E23AD3">
        <w:rPr>
          <w:szCs w:val="24"/>
        </w:rPr>
        <w:tab/>
        <w:t>SG13 on requirement and architecture, mobility management and virtualization of resources of future networks and IMT-2020 network and beyond</w:t>
      </w:r>
    </w:p>
    <w:p w14:paraId="21CBA0CB" w14:textId="77777777" w:rsidR="00734B14" w:rsidRPr="00E23AD3" w:rsidRDefault="00734B14" w:rsidP="008521B5">
      <w:pPr>
        <w:pStyle w:val="enumlev1"/>
        <w:spacing w:before="60"/>
        <w:rPr>
          <w:szCs w:val="24"/>
        </w:rPr>
      </w:pPr>
      <w:r w:rsidRPr="00E23AD3">
        <w:rPr>
          <w:szCs w:val="24"/>
        </w:rPr>
        <w:t>–</w:t>
      </w:r>
      <w:r w:rsidRPr="00E23AD3">
        <w:rPr>
          <w:szCs w:val="24"/>
        </w:rPr>
        <w:tab/>
        <w:t>SG16 on multimedia services over multi-device/interface/connection environments</w:t>
      </w:r>
    </w:p>
    <w:p w14:paraId="1BE45301" w14:textId="77777777" w:rsidR="00734B14" w:rsidRPr="00E23AD3" w:rsidRDefault="00734B14" w:rsidP="008521B5">
      <w:pPr>
        <w:pStyle w:val="enumlev1"/>
        <w:spacing w:before="60"/>
        <w:rPr>
          <w:szCs w:val="24"/>
        </w:rPr>
      </w:pPr>
      <w:r w:rsidRPr="00E23AD3">
        <w:rPr>
          <w:szCs w:val="24"/>
        </w:rPr>
        <w:t>–</w:t>
      </w:r>
      <w:r w:rsidRPr="00E23AD3">
        <w:rPr>
          <w:szCs w:val="24"/>
        </w:rPr>
        <w:tab/>
        <w:t>SG20 on M2M and IoT services and protocols</w:t>
      </w:r>
    </w:p>
    <w:p w14:paraId="21511D3D" w14:textId="77777777" w:rsidR="00734B14" w:rsidRPr="00E23AD3" w:rsidRDefault="00734B14" w:rsidP="008521B5">
      <w:pPr>
        <w:pStyle w:val="enumlev1"/>
        <w:spacing w:before="60"/>
        <w:rPr>
          <w:szCs w:val="24"/>
        </w:rPr>
      </w:pPr>
      <w:r w:rsidRPr="00E23AD3">
        <w:rPr>
          <w:szCs w:val="24"/>
        </w:rPr>
        <w:t>–</w:t>
      </w:r>
      <w:r w:rsidRPr="00E23AD3">
        <w:rPr>
          <w:szCs w:val="24"/>
        </w:rPr>
        <w:tab/>
        <w:t>SG17 on security and identity management</w:t>
      </w:r>
    </w:p>
    <w:p w14:paraId="1A3624AE" w14:textId="77777777" w:rsidR="00EF60B5" w:rsidRPr="00E23AD3" w:rsidRDefault="00EF60B5" w:rsidP="00262349">
      <w:pPr>
        <w:pStyle w:val="Headingb"/>
        <w:rPr>
          <w:lang w:val="en-GB"/>
        </w:rPr>
      </w:pPr>
      <w:r w:rsidRPr="00E23AD3">
        <w:rPr>
          <w:lang w:val="en-GB"/>
        </w:rPr>
        <w:t>Other bodies:</w:t>
      </w:r>
    </w:p>
    <w:p w14:paraId="0AFC5476" w14:textId="77777777" w:rsidR="00A563E8" w:rsidRPr="00E23AD3" w:rsidRDefault="00A563E8" w:rsidP="008521B5">
      <w:pPr>
        <w:pStyle w:val="enumlev1"/>
        <w:spacing w:before="60"/>
        <w:rPr>
          <w:szCs w:val="24"/>
        </w:rPr>
      </w:pPr>
      <w:r w:rsidRPr="00E23AD3">
        <w:rPr>
          <w:szCs w:val="24"/>
        </w:rPr>
        <w:t>–</w:t>
      </w:r>
      <w:r w:rsidRPr="00E23AD3">
        <w:rPr>
          <w:szCs w:val="24"/>
        </w:rPr>
        <w:tab/>
        <w:t>ISO/IEC JTC1/WG7</w:t>
      </w:r>
    </w:p>
    <w:p w14:paraId="0D40F6E8" w14:textId="77777777" w:rsidR="00A563E8" w:rsidRPr="00E23AD3" w:rsidRDefault="00A563E8" w:rsidP="008521B5">
      <w:pPr>
        <w:pStyle w:val="enumlev1"/>
        <w:spacing w:before="60"/>
        <w:rPr>
          <w:szCs w:val="24"/>
        </w:rPr>
      </w:pPr>
      <w:r w:rsidRPr="00E23AD3">
        <w:rPr>
          <w:szCs w:val="24"/>
        </w:rPr>
        <w:t>–</w:t>
      </w:r>
      <w:r w:rsidRPr="00E23AD3">
        <w:rPr>
          <w:szCs w:val="24"/>
        </w:rPr>
        <w:tab/>
        <w:t>IETF</w:t>
      </w:r>
    </w:p>
    <w:p w14:paraId="104CD310" w14:textId="77777777" w:rsidR="00A563E8" w:rsidRPr="00E23AD3" w:rsidRDefault="00A563E8" w:rsidP="008521B5">
      <w:pPr>
        <w:pStyle w:val="enumlev1"/>
        <w:spacing w:before="60"/>
        <w:rPr>
          <w:szCs w:val="24"/>
        </w:rPr>
      </w:pPr>
      <w:r w:rsidRPr="00E23AD3">
        <w:rPr>
          <w:szCs w:val="24"/>
        </w:rPr>
        <w:t>–</w:t>
      </w:r>
      <w:r w:rsidRPr="00E23AD3">
        <w:rPr>
          <w:szCs w:val="24"/>
        </w:rPr>
        <w:tab/>
        <w:t>OMA</w:t>
      </w:r>
    </w:p>
    <w:p w14:paraId="6E49C9CD" w14:textId="77777777" w:rsidR="00A563E8" w:rsidRPr="00E23AD3" w:rsidRDefault="00A563E8" w:rsidP="008521B5">
      <w:pPr>
        <w:pStyle w:val="enumlev1"/>
        <w:spacing w:before="60"/>
        <w:rPr>
          <w:szCs w:val="24"/>
        </w:rPr>
      </w:pPr>
      <w:r w:rsidRPr="00E23AD3">
        <w:rPr>
          <w:szCs w:val="24"/>
        </w:rPr>
        <w:t>–</w:t>
      </w:r>
      <w:r w:rsidRPr="00E23AD3">
        <w:rPr>
          <w:szCs w:val="24"/>
        </w:rPr>
        <w:tab/>
        <w:t>ETSI</w:t>
      </w:r>
    </w:p>
    <w:p w14:paraId="26D09468" w14:textId="77777777" w:rsidR="00EF60B5" w:rsidRPr="00E23AD3" w:rsidRDefault="00EF60B5" w:rsidP="008521B5">
      <w:pPr>
        <w:pStyle w:val="Headingb"/>
        <w:rPr>
          <w:bdr w:val="none" w:sz="0" w:space="0" w:color="auto" w:frame="1"/>
          <w:lang w:val="en-GB"/>
        </w:rPr>
      </w:pPr>
      <w:r w:rsidRPr="00E23AD3">
        <w:rPr>
          <w:bdr w:val="none" w:sz="0" w:space="0" w:color="auto" w:frame="1"/>
          <w:lang w:val="en-GB"/>
        </w:rPr>
        <w:t>WSIS action lines:</w:t>
      </w:r>
    </w:p>
    <w:p w14:paraId="2ADA2B28" w14:textId="68C0A2CB" w:rsidR="00EF60B5" w:rsidRPr="00E23AD3" w:rsidRDefault="00EF60B5" w:rsidP="008521B5">
      <w:pPr>
        <w:pStyle w:val="enumlev1"/>
        <w:spacing w:before="60"/>
      </w:pPr>
      <w:r w:rsidRPr="00E23AD3">
        <w:t>–</w:t>
      </w:r>
      <w:r w:rsidRPr="00E23AD3">
        <w:tab/>
      </w:r>
      <w:r w:rsidR="00B24299" w:rsidRPr="00E23AD3">
        <w:t>C2</w:t>
      </w:r>
    </w:p>
    <w:p w14:paraId="0EB65B0D" w14:textId="4B058E0A" w:rsidR="00EF60B5" w:rsidRPr="00E23AD3" w:rsidRDefault="00E23AD3" w:rsidP="008521B5">
      <w:pPr>
        <w:pStyle w:val="Headingb"/>
        <w:rPr>
          <w:lang w:val="en-GB"/>
        </w:rPr>
      </w:pPr>
      <w:r w:rsidRPr="00E23AD3">
        <w:rPr>
          <w:bCs/>
          <w:lang w:val="en-GB"/>
        </w:rPr>
        <w:t>Sustainable Development Goals</w:t>
      </w:r>
      <w:r w:rsidR="00EF60B5" w:rsidRPr="00E23AD3">
        <w:rPr>
          <w:lang w:val="en-GB"/>
        </w:rPr>
        <w:t>:</w:t>
      </w:r>
    </w:p>
    <w:p w14:paraId="04CFBA13" w14:textId="4382F163" w:rsidR="00EF60B5" w:rsidRPr="00E23AD3" w:rsidRDefault="00EF60B5" w:rsidP="008521B5">
      <w:pPr>
        <w:pStyle w:val="enumlev1"/>
        <w:spacing w:before="60"/>
      </w:pPr>
      <w:r w:rsidRPr="00E23AD3">
        <w:t>–</w:t>
      </w:r>
      <w:r w:rsidRPr="00E23AD3">
        <w:tab/>
      </w:r>
      <w:r w:rsidR="008059EC" w:rsidRPr="00E23AD3">
        <w:t>9</w:t>
      </w:r>
    </w:p>
    <w:p w14:paraId="63986F5C" w14:textId="41D695A3" w:rsidR="0066143C" w:rsidRPr="00E23AD3" w:rsidRDefault="00E25CF3" w:rsidP="00262349">
      <w:pPr>
        <w:pStyle w:val="Heading2"/>
      </w:pPr>
      <w:bookmarkStart w:id="58" w:name="_Toc62037204"/>
      <w:r w:rsidRPr="00E23AD3">
        <w:lastRenderedPageBreak/>
        <w:t>H</w:t>
      </w:r>
      <w:r w:rsidRPr="00E23AD3">
        <w:tab/>
        <w:t xml:space="preserve">Question 8/11 – </w:t>
      </w:r>
      <w:r w:rsidR="00534A2D" w:rsidRPr="00E23AD3">
        <w:t>Protocols supporting distributed content networking, information centric network (ICN) technologies for future networks, IMT-2020 network and beyond</w:t>
      </w:r>
      <w:bookmarkEnd w:id="58"/>
    </w:p>
    <w:p w14:paraId="772AA7E7" w14:textId="4448CBC0" w:rsidR="0066143C" w:rsidRPr="00E23AD3" w:rsidRDefault="00642941" w:rsidP="00262349">
      <w:pPr>
        <w:pStyle w:val="Questionhistory"/>
      </w:pPr>
      <w:r w:rsidRPr="00E23AD3">
        <w:t>(Continuation of Question 8/11)</w:t>
      </w:r>
    </w:p>
    <w:p w14:paraId="3A78472C" w14:textId="0B3650A0" w:rsidR="0066143C" w:rsidRPr="00E23AD3" w:rsidRDefault="00642941" w:rsidP="00262349">
      <w:pPr>
        <w:pStyle w:val="Heading3"/>
      </w:pPr>
      <w:bookmarkStart w:id="59" w:name="_Toc62037205"/>
      <w:r w:rsidRPr="00E23AD3">
        <w:t>H</w:t>
      </w:r>
      <w:r w:rsidR="0066143C" w:rsidRPr="00E23AD3">
        <w:t>.1</w:t>
      </w:r>
      <w:r w:rsidR="0066143C" w:rsidRPr="00E23AD3">
        <w:tab/>
        <w:t>Motivation</w:t>
      </w:r>
      <w:bookmarkEnd w:id="59"/>
    </w:p>
    <w:p w14:paraId="4EDA61F1" w14:textId="77777777" w:rsidR="00534A2D" w:rsidRPr="00E23AD3" w:rsidRDefault="00534A2D" w:rsidP="004E628D">
      <w:pPr>
        <w:rPr>
          <w:rFonts w:eastAsia="Batang"/>
        </w:rPr>
      </w:pPr>
      <w:r w:rsidRPr="00E23AD3">
        <w:rPr>
          <w:rFonts w:eastAsia="Batang"/>
        </w:rPr>
        <w:t xml:space="preserve">Emerging multimedia services and applications require various functions and facilities. One of the key features of multimedia applications with multi-party communication capability is end-to-end multicast transport functions. Based on this motivation, a set of ITU-T Recommendations have been developed on frameworks and protocols for group management and end-to-end multicast communications over IP multicast as well as non-IP multicast network environments. As a result of collaboration work </w:t>
      </w:r>
      <w:r w:rsidRPr="00E23AD3">
        <w:rPr>
          <w:rFonts w:eastAsia="Batang" w:hint="eastAsia"/>
        </w:rPr>
        <w:t>w</w:t>
      </w:r>
      <w:r w:rsidRPr="00E23AD3">
        <w:rPr>
          <w:rFonts w:eastAsia="Batang"/>
        </w:rPr>
        <w:t>ith ISO/IEC JTC 1/SC 6, common text standards have been developed for multi-party communications and include ITU-T X.606-series | ISO/IEC 14476-series, ITU-T X.607-series | ISO/IEC 14476-series, ITU-T X.608-series | ISO/IEC 14476-series, ITU-T X.602 | ISO/IEC 16513, ITU-T X.603-series | ISO/IEC 16512-series, ITU-T X.604-series | ISO/IEC 24793-series, ITU-T X.605 | ISO/IEC 13252. These Recommendations will need to be continuously maintained and may be updated if further requirements from the market arise.</w:t>
      </w:r>
    </w:p>
    <w:p w14:paraId="2AEC2C00" w14:textId="77777777" w:rsidR="00534A2D" w:rsidRPr="00E23AD3" w:rsidRDefault="00534A2D" w:rsidP="004E628D">
      <w:pPr>
        <w:rPr>
          <w:rFonts w:eastAsia="Batang"/>
        </w:rPr>
      </w:pPr>
      <w:r w:rsidRPr="00E23AD3">
        <w:rPr>
          <w:rFonts w:eastAsia="Batang"/>
        </w:rPr>
        <w:t>Various distributed and conversational multimedia services, such as IPTV, Digital signage, VoD, telepresence, personal broadcasting service, multimedia streaming and other emerging contents delivery services require efficient communications capability over various network environments and need to support enhanced contents such as AR/VR, UHD (4K, 8K).</w:t>
      </w:r>
      <w:r w:rsidRPr="00E23AD3">
        <w:rPr>
          <w:rFonts w:eastAsia="Malgun Gothic" w:hint="eastAsia"/>
        </w:rPr>
        <w:t xml:space="preserve"> </w:t>
      </w:r>
      <w:r w:rsidRPr="00E23AD3">
        <w:rPr>
          <w:rFonts w:eastAsia="Batang"/>
        </w:rPr>
        <w:t>Distributed service networking protocols based on peer-to-peer (P2P) technology can be one of the useful solutions for supporting new emerging applications which require high performance and scalable communications capability. SG11 has been developing Recommendations on signalling architecture and protocols for managed P2P (MP2P) communications, which can be applied to end-to-end multimedia communications including video streaming and content distribution services. Standards development of protocols for hybrid P2P (HP2P) communications which consist of mesh-based P2P network and tree-based P2P network has also started and will be continued. HP2P communication protocols will provide efficient and flexible information distribution capabilities for IoT related services and Distributed Ledger Technology services.</w:t>
      </w:r>
      <w:r w:rsidRPr="00E23AD3">
        <w:rPr>
          <w:rFonts w:eastAsia="Malgun Gothic" w:hint="eastAsia"/>
        </w:rPr>
        <w:t xml:space="preserve"> </w:t>
      </w:r>
      <w:r w:rsidRPr="00E23AD3">
        <w:rPr>
          <w:rFonts w:eastAsia="Batang"/>
        </w:rPr>
        <w:t>The set of Recommendations to be developed will provide solutions and guidelines for vendors and providers who want to implement and deploy distribution and delivery services for various types of content using P2P technologies.</w:t>
      </w:r>
    </w:p>
    <w:p w14:paraId="4160C07C" w14:textId="77777777" w:rsidR="00534A2D" w:rsidRPr="00E23AD3" w:rsidRDefault="00534A2D" w:rsidP="004E628D">
      <w:pPr>
        <w:rPr>
          <w:rFonts w:eastAsia="Batang"/>
        </w:rPr>
      </w:pPr>
      <w:r w:rsidRPr="00E23AD3">
        <w:rPr>
          <w:rFonts w:eastAsia="Batang"/>
        </w:rPr>
        <w:t xml:space="preserve">Information centric network (ICN) has been and continues to be studied in many SDOs and notably in the </w:t>
      </w:r>
      <w:r w:rsidRPr="00E23AD3">
        <w:t xml:space="preserve">Information Centric Research Group of </w:t>
      </w:r>
      <w:r w:rsidRPr="00E23AD3">
        <w:rPr>
          <w:rFonts w:eastAsia="Batang"/>
        </w:rPr>
        <w:t xml:space="preserve">IETF. Consideration is given to </w:t>
      </w:r>
      <w:r w:rsidRPr="00E23AD3">
        <w:t xml:space="preserve">ICN technologies integrated into the existing Internet through Overlay deployments (ICN over IP), Underlay deployments (ICN islands within IP), or ICN in Virtualized IP infrastructure. These approaches are described in RFC 8763. </w:t>
      </w:r>
      <w:r w:rsidRPr="00E23AD3">
        <w:rPr>
          <w:rFonts w:eastAsia="Batang"/>
        </w:rPr>
        <w:t>Protocols and mechanisms for content discovery, distribution and delivery based on information centric network (ICN) technology in overlay, underlay and virtualised IP deployments will constitute very important emerging issues to support related requirement and capabilities of IMT-2020 network and beyond.</w:t>
      </w:r>
    </w:p>
    <w:p w14:paraId="00BF4DED" w14:textId="37C52FA3" w:rsidR="00035B6C" w:rsidRPr="00E23AD3" w:rsidRDefault="00534A2D" w:rsidP="004E628D">
      <w:r w:rsidRPr="00E23AD3">
        <w:rPr>
          <w:rFonts w:eastAsia="Batang"/>
        </w:rPr>
        <w:t xml:space="preserve">Recommendations under responsibility of this Question include: X.601, X.602, X.603, X.603.1, X.603.2, X.604, X.604.1, X.604.2, X.605, X.606, X.606.1, X.607, X.607.1, X.608 and X.608.1, X.609, X.609.1, X.609.2, X.609.3, X.609.4, X.609.5, X.609.6, X.609.7, X.609.8, X.609.9, X.609.10, Q.4100-Q.4139 (for </w:t>
      </w:r>
      <w:r w:rsidRPr="00E23AD3">
        <w:t>protocols and signalling for P2P communications</w:t>
      </w:r>
      <w:r w:rsidRPr="00E23AD3">
        <w:rPr>
          <w:rFonts w:eastAsia="Batang"/>
        </w:rPr>
        <w:t>).</w:t>
      </w:r>
    </w:p>
    <w:p w14:paraId="023EF7EE" w14:textId="09C6CFF9" w:rsidR="0066143C" w:rsidRPr="00E23AD3" w:rsidRDefault="00642941" w:rsidP="00262349">
      <w:pPr>
        <w:pStyle w:val="Heading3"/>
      </w:pPr>
      <w:bookmarkStart w:id="60" w:name="_Toc62037206"/>
      <w:r w:rsidRPr="00E23AD3">
        <w:t>H</w:t>
      </w:r>
      <w:r w:rsidR="0066143C" w:rsidRPr="00E23AD3">
        <w:t>.2</w:t>
      </w:r>
      <w:r w:rsidR="0066143C" w:rsidRPr="00E23AD3">
        <w:tab/>
        <w:t>Question</w:t>
      </w:r>
      <w:bookmarkEnd w:id="60"/>
    </w:p>
    <w:p w14:paraId="273E54B4" w14:textId="77777777" w:rsidR="00534A2D" w:rsidRPr="00E23AD3" w:rsidRDefault="00534A2D" w:rsidP="00262349">
      <w:pPr>
        <w:rPr>
          <w:rFonts w:eastAsia="Batang"/>
        </w:rPr>
      </w:pPr>
      <w:r w:rsidRPr="00E23AD3">
        <w:rPr>
          <w:rFonts w:eastAsia="Batang"/>
        </w:rPr>
        <w:t>Study items to be considered include, but are not limited to:</w:t>
      </w:r>
    </w:p>
    <w:p w14:paraId="1D443238" w14:textId="77777777" w:rsidR="00534A2D" w:rsidRPr="00E23AD3" w:rsidRDefault="00534A2D" w:rsidP="00262349">
      <w:pPr>
        <w:pStyle w:val="enumlev1"/>
        <w:rPr>
          <w:szCs w:val="24"/>
        </w:rPr>
      </w:pPr>
      <w:r w:rsidRPr="00E23AD3">
        <w:rPr>
          <w:szCs w:val="24"/>
        </w:rPr>
        <w:t>–</w:t>
      </w:r>
      <w:r w:rsidRPr="00E23AD3">
        <w:rPr>
          <w:szCs w:val="24"/>
        </w:rPr>
        <w:tab/>
        <w:t>What maintenance or enhancements to existing Recommendations need to be developed in response to new market requirements?</w:t>
      </w:r>
    </w:p>
    <w:p w14:paraId="5C4743FE" w14:textId="77777777" w:rsidR="00534A2D" w:rsidRPr="00E23AD3" w:rsidRDefault="00534A2D" w:rsidP="00262349">
      <w:pPr>
        <w:pStyle w:val="enumlev1"/>
        <w:rPr>
          <w:szCs w:val="24"/>
        </w:rPr>
      </w:pPr>
      <w:r w:rsidRPr="00E23AD3">
        <w:rPr>
          <w:szCs w:val="24"/>
        </w:rPr>
        <w:lastRenderedPageBreak/>
        <w:t>–</w:t>
      </w:r>
      <w:r w:rsidRPr="00E23AD3">
        <w:rPr>
          <w:szCs w:val="24"/>
        </w:rPr>
        <w:tab/>
        <w:t xml:space="preserve">What Recommendations need to be developed to provide protocols for content discovery, </w:t>
      </w:r>
      <w:proofErr w:type="gramStart"/>
      <w:r w:rsidRPr="00E23AD3">
        <w:rPr>
          <w:szCs w:val="24"/>
        </w:rPr>
        <w:t>distribution</w:t>
      </w:r>
      <w:proofErr w:type="gramEnd"/>
      <w:r w:rsidRPr="00E23AD3">
        <w:rPr>
          <w:szCs w:val="24"/>
        </w:rPr>
        <w:t xml:space="preserve"> and delivery to support requirements and functional architectures of legacy and FNs, IMT-2020 network and beyond?</w:t>
      </w:r>
    </w:p>
    <w:p w14:paraId="35084336" w14:textId="77777777" w:rsidR="00534A2D" w:rsidRPr="00E23AD3" w:rsidRDefault="00534A2D" w:rsidP="00262349">
      <w:pPr>
        <w:pStyle w:val="enumlev1"/>
        <w:rPr>
          <w:szCs w:val="24"/>
        </w:rPr>
      </w:pPr>
      <w:r w:rsidRPr="00E23AD3">
        <w:rPr>
          <w:szCs w:val="24"/>
        </w:rPr>
        <w:t>–</w:t>
      </w:r>
      <w:r w:rsidRPr="00E23AD3">
        <w:rPr>
          <w:szCs w:val="24"/>
        </w:rPr>
        <w:tab/>
        <w:t xml:space="preserve">What Recommendations need to be developed to provide protocols for content discovery, distribution and delivery based on ICN technology in overlay, underlay and IP virtualisation deployments which are </w:t>
      </w:r>
      <w:proofErr w:type="gramStart"/>
      <w:r w:rsidRPr="00E23AD3">
        <w:rPr>
          <w:szCs w:val="24"/>
        </w:rPr>
        <w:t>taken into account</w:t>
      </w:r>
      <w:proofErr w:type="gramEnd"/>
      <w:r w:rsidRPr="00E23AD3">
        <w:rPr>
          <w:szCs w:val="24"/>
        </w:rPr>
        <w:t xml:space="preserve"> in FNs, IMT-2020 network and beyond?</w:t>
      </w:r>
    </w:p>
    <w:p w14:paraId="19074397" w14:textId="77777777" w:rsidR="00534A2D" w:rsidRPr="00E23AD3" w:rsidRDefault="00534A2D" w:rsidP="00262349">
      <w:pPr>
        <w:pStyle w:val="enumlev1"/>
        <w:rPr>
          <w:szCs w:val="24"/>
        </w:rPr>
      </w:pPr>
      <w:r w:rsidRPr="00E23AD3">
        <w:rPr>
          <w:szCs w:val="24"/>
        </w:rPr>
        <w:t>–</w:t>
      </w:r>
      <w:r w:rsidRPr="00E23AD3">
        <w:rPr>
          <w:szCs w:val="24"/>
        </w:rPr>
        <w:tab/>
        <w:t>What protocols and mechanisms need to be developed to support managed and hybrid peer-to-peer communications?</w:t>
      </w:r>
    </w:p>
    <w:p w14:paraId="46B8AA95" w14:textId="77777777" w:rsidR="00534A2D" w:rsidRPr="00E23AD3" w:rsidRDefault="00534A2D" w:rsidP="00262349">
      <w:pPr>
        <w:pStyle w:val="enumlev1"/>
        <w:rPr>
          <w:szCs w:val="24"/>
        </w:rPr>
      </w:pPr>
      <w:r w:rsidRPr="00E23AD3">
        <w:rPr>
          <w:szCs w:val="24"/>
        </w:rPr>
        <w:t>–</w:t>
      </w:r>
      <w:r w:rsidRPr="00E23AD3">
        <w:rPr>
          <w:szCs w:val="24"/>
        </w:rPr>
        <w:tab/>
        <w:t>What mechanisms and key technologies need to be defined to realize application defined and network aware?</w:t>
      </w:r>
    </w:p>
    <w:p w14:paraId="75AC67E2" w14:textId="3574EED8" w:rsidR="001B2A62" w:rsidRPr="00E23AD3" w:rsidRDefault="00534A2D" w:rsidP="00262349">
      <w:pPr>
        <w:pStyle w:val="enumlev1"/>
        <w:rPr>
          <w:szCs w:val="24"/>
        </w:rPr>
      </w:pPr>
      <w:r w:rsidRPr="00E23AD3">
        <w:rPr>
          <w:szCs w:val="24"/>
        </w:rPr>
        <w:t>–</w:t>
      </w:r>
      <w:r w:rsidRPr="00E23AD3">
        <w:rPr>
          <w:szCs w:val="24"/>
        </w:rPr>
        <w:tab/>
      </w:r>
      <w:r w:rsidRPr="00E23AD3">
        <w:rPr>
          <w:szCs w:val="24"/>
          <w:lang w:eastAsia="fr-FR"/>
        </w:rPr>
        <w:t>What layer 4 interfaces and parameters need to be defined toward upper and lower layer, respectively?</w:t>
      </w:r>
    </w:p>
    <w:p w14:paraId="12BA8D83" w14:textId="30B9E786" w:rsidR="0066143C" w:rsidRPr="00E23AD3" w:rsidRDefault="00642941" w:rsidP="00262349">
      <w:pPr>
        <w:pStyle w:val="Heading3"/>
      </w:pPr>
      <w:bookmarkStart w:id="61" w:name="_Toc62037207"/>
      <w:r w:rsidRPr="00E23AD3">
        <w:t>H</w:t>
      </w:r>
      <w:r w:rsidR="0066143C" w:rsidRPr="00E23AD3">
        <w:t>.3</w:t>
      </w:r>
      <w:r w:rsidR="0066143C" w:rsidRPr="00E23AD3">
        <w:tab/>
        <w:t>Tasks</w:t>
      </w:r>
      <w:bookmarkEnd w:id="61"/>
    </w:p>
    <w:p w14:paraId="43B7C45C" w14:textId="77777777" w:rsidR="00534A2D" w:rsidRPr="00E23AD3" w:rsidRDefault="00534A2D" w:rsidP="00262349">
      <w:pPr>
        <w:rPr>
          <w:rFonts w:eastAsia="Batang"/>
        </w:rPr>
      </w:pPr>
      <w:r w:rsidRPr="00E23AD3">
        <w:rPr>
          <w:rFonts w:eastAsia="Batang"/>
        </w:rPr>
        <w:t>Tasks include, but are not limited to:</w:t>
      </w:r>
    </w:p>
    <w:p w14:paraId="7BF4CF2A" w14:textId="77777777" w:rsidR="00534A2D" w:rsidRPr="00E23AD3" w:rsidRDefault="00534A2D" w:rsidP="00262349">
      <w:pPr>
        <w:pStyle w:val="enumlev1"/>
        <w:rPr>
          <w:szCs w:val="24"/>
        </w:rPr>
      </w:pPr>
      <w:r w:rsidRPr="00E23AD3">
        <w:rPr>
          <w:szCs w:val="24"/>
        </w:rPr>
        <w:t>–</w:t>
      </w:r>
      <w:r w:rsidRPr="00E23AD3">
        <w:rPr>
          <w:szCs w:val="24"/>
        </w:rPr>
        <w:tab/>
        <w:t xml:space="preserve">Maintain and enhance Recommendations X.60x-series, including common text standards for multi-party communications in collaboration with ISO/IEC JTC 1/SC 6 in response to new market </w:t>
      </w:r>
      <w:proofErr w:type="gramStart"/>
      <w:r w:rsidRPr="00E23AD3">
        <w:rPr>
          <w:szCs w:val="24"/>
        </w:rPr>
        <w:t>requirements;</w:t>
      </w:r>
      <w:proofErr w:type="gramEnd"/>
    </w:p>
    <w:p w14:paraId="79BC84FA" w14:textId="77777777" w:rsidR="00534A2D" w:rsidRPr="00E23AD3" w:rsidRDefault="00534A2D" w:rsidP="00262349">
      <w:pPr>
        <w:pStyle w:val="enumlev1"/>
        <w:rPr>
          <w:szCs w:val="24"/>
        </w:rPr>
      </w:pPr>
      <w:r w:rsidRPr="00E23AD3">
        <w:rPr>
          <w:szCs w:val="24"/>
        </w:rPr>
        <w:t>–</w:t>
      </w:r>
      <w:r w:rsidRPr="00E23AD3">
        <w:rPr>
          <w:szCs w:val="24"/>
        </w:rPr>
        <w:tab/>
        <w:t xml:space="preserve">Develop Recommendations on protocols to support contents discovery, distribution and delivery issues for legacy network, FNs, IMT-2020 network and </w:t>
      </w:r>
      <w:proofErr w:type="gramStart"/>
      <w:r w:rsidRPr="00E23AD3">
        <w:rPr>
          <w:szCs w:val="24"/>
        </w:rPr>
        <w:t>beyond;</w:t>
      </w:r>
      <w:proofErr w:type="gramEnd"/>
    </w:p>
    <w:p w14:paraId="50465B70" w14:textId="41FDEC30" w:rsidR="00534A2D" w:rsidRPr="00E23AD3" w:rsidRDefault="00534A2D" w:rsidP="00262349">
      <w:pPr>
        <w:pStyle w:val="enumlev1"/>
        <w:rPr>
          <w:szCs w:val="24"/>
        </w:rPr>
      </w:pPr>
      <w:r w:rsidRPr="00E23AD3">
        <w:rPr>
          <w:szCs w:val="24"/>
        </w:rPr>
        <w:t>–</w:t>
      </w:r>
      <w:r w:rsidRPr="00E23AD3">
        <w:rPr>
          <w:szCs w:val="24"/>
        </w:rPr>
        <w:tab/>
        <w:t xml:space="preserve">Develop Recommendations on protocols to support contents discovery, distribution and delivery issues based on information centric network (ICN) technology in overlay, underlay and IP virtualisation deployments which are taken into account in IMT-2020 network and </w:t>
      </w:r>
      <w:proofErr w:type="gramStart"/>
      <w:r w:rsidRPr="00E23AD3">
        <w:rPr>
          <w:szCs w:val="24"/>
        </w:rPr>
        <w:t>beyond;</w:t>
      </w:r>
      <w:proofErr w:type="gramEnd"/>
    </w:p>
    <w:p w14:paraId="362EB1D4" w14:textId="77777777" w:rsidR="00534A2D" w:rsidRPr="00E23AD3" w:rsidRDefault="00534A2D" w:rsidP="00262349">
      <w:pPr>
        <w:pStyle w:val="enumlev1"/>
        <w:rPr>
          <w:szCs w:val="24"/>
        </w:rPr>
      </w:pPr>
      <w:r w:rsidRPr="00E23AD3">
        <w:rPr>
          <w:szCs w:val="24"/>
        </w:rPr>
        <w:t>–</w:t>
      </w:r>
      <w:r w:rsidRPr="00E23AD3">
        <w:rPr>
          <w:szCs w:val="24"/>
        </w:rPr>
        <w:tab/>
        <w:t xml:space="preserve">Develop Recommendations on protocols and mechanisms to support managed and hybrid peer-to-peer </w:t>
      </w:r>
      <w:proofErr w:type="gramStart"/>
      <w:r w:rsidRPr="00E23AD3">
        <w:rPr>
          <w:szCs w:val="24"/>
        </w:rPr>
        <w:t>communications;</w:t>
      </w:r>
      <w:proofErr w:type="gramEnd"/>
    </w:p>
    <w:p w14:paraId="3868D933" w14:textId="77777777" w:rsidR="00534A2D" w:rsidRPr="00E23AD3" w:rsidDel="00E06164" w:rsidRDefault="00534A2D" w:rsidP="00262349">
      <w:pPr>
        <w:pStyle w:val="enumlev1"/>
        <w:rPr>
          <w:szCs w:val="24"/>
        </w:rPr>
      </w:pPr>
      <w:r w:rsidRPr="00E23AD3" w:rsidDel="00E06164">
        <w:rPr>
          <w:szCs w:val="24"/>
        </w:rPr>
        <w:t>–</w:t>
      </w:r>
      <w:r w:rsidRPr="00E23AD3" w:rsidDel="00E06164">
        <w:rPr>
          <w:szCs w:val="24"/>
        </w:rPr>
        <w:tab/>
      </w:r>
      <w:r w:rsidRPr="00E23AD3">
        <w:rPr>
          <w:szCs w:val="24"/>
        </w:rPr>
        <w:t>D</w:t>
      </w:r>
      <w:r w:rsidRPr="00E23AD3" w:rsidDel="00E06164">
        <w:rPr>
          <w:szCs w:val="24"/>
        </w:rPr>
        <w:t>evelop Recommendations on protocols to support end-to-end multi-party, multimedia communications including personal broadcasting services and applications.</w:t>
      </w:r>
    </w:p>
    <w:p w14:paraId="244E6D5A" w14:textId="5CD63B38" w:rsidR="0066143C" w:rsidRPr="00E23AD3" w:rsidRDefault="00534A2D" w:rsidP="00262349">
      <w:r w:rsidRPr="00E23AD3">
        <w:rPr>
          <w:rFonts w:eastAsia="Batang"/>
        </w:rPr>
        <w:t>An up-to-date status of work under this Question is contained in the SG11 work programme (</w:t>
      </w:r>
      <w:hyperlink r:id="rId20" w:history="1">
        <w:r w:rsidR="00A2664C" w:rsidRPr="00E23AD3">
          <w:rPr>
            <w:rStyle w:val="Hyperlink"/>
            <w:rFonts w:eastAsia="Batang"/>
          </w:rPr>
          <w:t>https:</w:t>
        </w:r>
        <w:r w:rsidR="00B91659" w:rsidRPr="00E23AD3">
          <w:rPr>
            <w:rStyle w:val="Hyperlink"/>
            <w:rFonts w:eastAsia="Batang"/>
          </w:rPr>
          <w:t>//www.itu.int</w:t>
        </w:r>
        <w:r w:rsidRPr="00E23AD3">
          <w:rPr>
            <w:rStyle w:val="Hyperlink"/>
            <w:rFonts w:eastAsia="Batang"/>
          </w:rPr>
          <w:t>/ITU-T/workprog/wp_search.aspx?Q=8/11</w:t>
        </w:r>
      </w:hyperlink>
      <w:r w:rsidRPr="00E23AD3">
        <w:rPr>
          <w:rFonts w:eastAsia="Batang"/>
        </w:rPr>
        <w:t>).</w:t>
      </w:r>
    </w:p>
    <w:p w14:paraId="0071232F" w14:textId="684772CD" w:rsidR="0066143C" w:rsidRPr="00E23AD3" w:rsidRDefault="00642941" w:rsidP="00262349">
      <w:pPr>
        <w:pStyle w:val="Heading3"/>
      </w:pPr>
      <w:bookmarkStart w:id="62" w:name="_Toc62037208"/>
      <w:r w:rsidRPr="00E23AD3">
        <w:t>H</w:t>
      </w:r>
      <w:r w:rsidR="0066143C" w:rsidRPr="00E23AD3">
        <w:t>.4</w:t>
      </w:r>
      <w:r w:rsidR="0066143C" w:rsidRPr="00E23AD3">
        <w:tab/>
        <w:t>Relationships</w:t>
      </w:r>
      <w:bookmarkEnd w:id="62"/>
    </w:p>
    <w:p w14:paraId="5D4A0717" w14:textId="77777777" w:rsidR="0066143C" w:rsidRPr="00E23AD3" w:rsidRDefault="0066143C" w:rsidP="00262349">
      <w:pPr>
        <w:pStyle w:val="Headingb"/>
        <w:rPr>
          <w:lang w:val="en-GB"/>
        </w:rPr>
      </w:pPr>
      <w:r w:rsidRPr="00E23AD3">
        <w:rPr>
          <w:lang w:val="en-GB"/>
        </w:rPr>
        <w:t>Recommendations:</w:t>
      </w:r>
    </w:p>
    <w:p w14:paraId="1D996E65" w14:textId="77777777" w:rsidR="00534A2D" w:rsidRPr="00E23AD3" w:rsidRDefault="00534A2D" w:rsidP="00262349">
      <w:pPr>
        <w:pStyle w:val="enumlev1"/>
        <w:rPr>
          <w:szCs w:val="24"/>
        </w:rPr>
      </w:pPr>
      <w:r w:rsidRPr="00E23AD3">
        <w:rPr>
          <w:szCs w:val="24"/>
        </w:rPr>
        <w:t>–</w:t>
      </w:r>
      <w:r w:rsidRPr="00E23AD3">
        <w:rPr>
          <w:szCs w:val="24"/>
        </w:rPr>
        <w:tab/>
        <w:t>X-series Recommendations on multi-party, multimedia communications</w:t>
      </w:r>
    </w:p>
    <w:p w14:paraId="222CCA4C" w14:textId="77777777" w:rsidR="00534A2D" w:rsidRPr="00E23AD3" w:rsidRDefault="00534A2D" w:rsidP="00262349">
      <w:pPr>
        <w:pStyle w:val="enumlev1"/>
        <w:rPr>
          <w:szCs w:val="24"/>
        </w:rPr>
      </w:pPr>
      <w:r w:rsidRPr="00E23AD3">
        <w:rPr>
          <w:szCs w:val="24"/>
        </w:rPr>
        <w:t>–</w:t>
      </w:r>
      <w:r w:rsidRPr="00E23AD3">
        <w:rPr>
          <w:szCs w:val="24"/>
        </w:rPr>
        <w:tab/>
        <w:t>Y-series Recommendations and Supplements on IPTV, content delivery, DSN, FNs and IMT-2020 network and beyond</w:t>
      </w:r>
    </w:p>
    <w:p w14:paraId="2B598287" w14:textId="77777777" w:rsidR="00534A2D" w:rsidRPr="00E23AD3" w:rsidRDefault="00534A2D" w:rsidP="00262349">
      <w:pPr>
        <w:pStyle w:val="enumlev1"/>
        <w:rPr>
          <w:szCs w:val="24"/>
        </w:rPr>
      </w:pPr>
      <w:r w:rsidRPr="00E23AD3">
        <w:rPr>
          <w:szCs w:val="24"/>
        </w:rPr>
        <w:t>–</w:t>
      </w:r>
      <w:r w:rsidRPr="00E23AD3">
        <w:rPr>
          <w:szCs w:val="24"/>
        </w:rPr>
        <w:tab/>
        <w:t>H-series Recommendations on multimedia services and applications</w:t>
      </w:r>
    </w:p>
    <w:p w14:paraId="23F1425F" w14:textId="77777777" w:rsidR="00534A2D" w:rsidRPr="00E23AD3" w:rsidRDefault="00534A2D" w:rsidP="00262349">
      <w:pPr>
        <w:pStyle w:val="enumlev1"/>
        <w:rPr>
          <w:szCs w:val="24"/>
        </w:rPr>
      </w:pPr>
      <w:r w:rsidRPr="00E23AD3">
        <w:rPr>
          <w:szCs w:val="24"/>
        </w:rPr>
        <w:t>–</w:t>
      </w:r>
      <w:r w:rsidRPr="00E23AD3">
        <w:rPr>
          <w:szCs w:val="24"/>
        </w:rPr>
        <w:tab/>
        <w:t xml:space="preserve">Q-series Recommendations on signalling, protocols, </w:t>
      </w:r>
      <w:proofErr w:type="gramStart"/>
      <w:r w:rsidRPr="00E23AD3">
        <w:rPr>
          <w:szCs w:val="24"/>
        </w:rPr>
        <w:t>measurements</w:t>
      </w:r>
      <w:proofErr w:type="gramEnd"/>
      <w:r w:rsidRPr="00E23AD3">
        <w:rPr>
          <w:szCs w:val="24"/>
        </w:rPr>
        <w:t xml:space="preserve"> and test specifications related to the scope of Question</w:t>
      </w:r>
    </w:p>
    <w:p w14:paraId="7E53EF89" w14:textId="77777777" w:rsidR="0066143C" w:rsidRPr="00E23AD3" w:rsidRDefault="0066143C" w:rsidP="00262349">
      <w:pPr>
        <w:pStyle w:val="Headingb"/>
        <w:rPr>
          <w:lang w:val="en-GB"/>
        </w:rPr>
      </w:pPr>
      <w:r w:rsidRPr="00E23AD3">
        <w:rPr>
          <w:lang w:val="en-GB"/>
        </w:rPr>
        <w:t>Questions:</w:t>
      </w:r>
    </w:p>
    <w:p w14:paraId="751959C5" w14:textId="6E187152" w:rsidR="0066143C" w:rsidRPr="00E23AD3" w:rsidRDefault="0066143C" w:rsidP="00262349">
      <w:pPr>
        <w:pStyle w:val="enumlev1"/>
      </w:pPr>
      <w:r w:rsidRPr="00E23AD3">
        <w:t>–</w:t>
      </w:r>
      <w:r w:rsidRPr="00E23AD3">
        <w:tab/>
      </w:r>
      <w:r w:rsidR="00833240" w:rsidRPr="00E23AD3">
        <w:rPr>
          <w:szCs w:val="24"/>
        </w:rPr>
        <w:t>All Questions of SG11</w:t>
      </w:r>
    </w:p>
    <w:p w14:paraId="6895D645" w14:textId="77777777" w:rsidR="0066143C" w:rsidRPr="00E23AD3" w:rsidRDefault="0066143C" w:rsidP="00262349">
      <w:pPr>
        <w:pStyle w:val="Headingb"/>
        <w:rPr>
          <w:lang w:val="en-GB"/>
        </w:rPr>
      </w:pPr>
      <w:r w:rsidRPr="00E23AD3">
        <w:rPr>
          <w:lang w:val="en-GB"/>
        </w:rPr>
        <w:t>Study Groups:</w:t>
      </w:r>
    </w:p>
    <w:p w14:paraId="55F40D02" w14:textId="77777777" w:rsidR="00E74907" w:rsidRPr="00E23AD3" w:rsidRDefault="00E74907" w:rsidP="00262349">
      <w:pPr>
        <w:pStyle w:val="enumlev1"/>
        <w:rPr>
          <w:szCs w:val="24"/>
        </w:rPr>
      </w:pPr>
      <w:r w:rsidRPr="00E23AD3">
        <w:rPr>
          <w:szCs w:val="24"/>
        </w:rPr>
        <w:t>–</w:t>
      </w:r>
      <w:r w:rsidRPr="00E23AD3">
        <w:rPr>
          <w:szCs w:val="24"/>
        </w:rPr>
        <w:tab/>
        <w:t>ITU</w:t>
      </w:r>
      <w:r w:rsidRPr="00E23AD3">
        <w:rPr>
          <w:szCs w:val="24"/>
        </w:rPr>
        <w:noBreakHyphen/>
        <w:t>T SG13 on FNs, and IMT-2020 network and beyond</w:t>
      </w:r>
    </w:p>
    <w:p w14:paraId="0EA3D8E6" w14:textId="77777777" w:rsidR="00E74907" w:rsidRPr="00E23AD3" w:rsidRDefault="00E74907" w:rsidP="00262349">
      <w:pPr>
        <w:pStyle w:val="enumlev1"/>
        <w:rPr>
          <w:szCs w:val="24"/>
        </w:rPr>
      </w:pPr>
      <w:r w:rsidRPr="00E23AD3">
        <w:rPr>
          <w:szCs w:val="24"/>
        </w:rPr>
        <w:t>–</w:t>
      </w:r>
      <w:r w:rsidRPr="00E23AD3">
        <w:rPr>
          <w:szCs w:val="24"/>
        </w:rPr>
        <w:tab/>
        <w:t>ITU</w:t>
      </w:r>
      <w:r w:rsidRPr="00E23AD3">
        <w:rPr>
          <w:szCs w:val="24"/>
        </w:rPr>
        <w:noBreakHyphen/>
        <w:t>T SG16 on multimedia services and applications</w:t>
      </w:r>
    </w:p>
    <w:p w14:paraId="3EC4BADC" w14:textId="77777777" w:rsidR="00E74907" w:rsidRPr="00E23AD3" w:rsidRDefault="00E74907" w:rsidP="00262349">
      <w:pPr>
        <w:pStyle w:val="enumlev1"/>
        <w:rPr>
          <w:szCs w:val="24"/>
        </w:rPr>
      </w:pPr>
      <w:r w:rsidRPr="00E23AD3">
        <w:rPr>
          <w:szCs w:val="24"/>
        </w:rPr>
        <w:lastRenderedPageBreak/>
        <w:t>–</w:t>
      </w:r>
      <w:r w:rsidRPr="00E23AD3">
        <w:rPr>
          <w:szCs w:val="24"/>
        </w:rPr>
        <w:tab/>
        <w:t>ITU</w:t>
      </w:r>
      <w:r w:rsidRPr="00E23AD3">
        <w:rPr>
          <w:szCs w:val="24"/>
        </w:rPr>
        <w:noBreakHyphen/>
        <w:t>T SG17 on related security issues</w:t>
      </w:r>
    </w:p>
    <w:p w14:paraId="4F7DD0FB" w14:textId="77777777" w:rsidR="0066143C" w:rsidRPr="00E23AD3" w:rsidRDefault="0066143C" w:rsidP="00262349">
      <w:pPr>
        <w:pStyle w:val="Headingb"/>
        <w:rPr>
          <w:lang w:val="en-GB"/>
        </w:rPr>
      </w:pPr>
      <w:r w:rsidRPr="00E23AD3">
        <w:rPr>
          <w:lang w:val="en-GB"/>
        </w:rPr>
        <w:t>Other bodies:</w:t>
      </w:r>
    </w:p>
    <w:p w14:paraId="74984676" w14:textId="77777777" w:rsidR="00534A2D" w:rsidRPr="00E23AD3" w:rsidRDefault="00534A2D" w:rsidP="00262349">
      <w:pPr>
        <w:pStyle w:val="enumlev1"/>
        <w:rPr>
          <w:szCs w:val="24"/>
        </w:rPr>
      </w:pPr>
      <w:r w:rsidRPr="00E23AD3">
        <w:rPr>
          <w:szCs w:val="24"/>
        </w:rPr>
        <w:t>–</w:t>
      </w:r>
      <w:r w:rsidRPr="00E23AD3">
        <w:rPr>
          <w:szCs w:val="24"/>
        </w:rPr>
        <w:tab/>
        <w:t>ISO/IEC JTC 1/SC 6</w:t>
      </w:r>
    </w:p>
    <w:p w14:paraId="10D415CE" w14:textId="77777777" w:rsidR="00534A2D" w:rsidRPr="00E23AD3" w:rsidRDefault="00534A2D" w:rsidP="00262349">
      <w:pPr>
        <w:pStyle w:val="enumlev1"/>
        <w:rPr>
          <w:szCs w:val="24"/>
        </w:rPr>
      </w:pPr>
      <w:r w:rsidRPr="00E23AD3">
        <w:rPr>
          <w:szCs w:val="24"/>
        </w:rPr>
        <w:t>–</w:t>
      </w:r>
      <w:r w:rsidRPr="00E23AD3">
        <w:rPr>
          <w:szCs w:val="24"/>
        </w:rPr>
        <w:tab/>
        <w:t>IETF, ICNRG</w:t>
      </w:r>
    </w:p>
    <w:p w14:paraId="766B0297" w14:textId="77777777" w:rsidR="0066143C" w:rsidRPr="00E23AD3" w:rsidRDefault="0066143C" w:rsidP="004C3706">
      <w:pPr>
        <w:pStyle w:val="Headingb"/>
        <w:rPr>
          <w:lang w:val="en-GB"/>
        </w:rPr>
      </w:pPr>
      <w:r w:rsidRPr="00E23AD3">
        <w:rPr>
          <w:lang w:val="en-GB"/>
        </w:rPr>
        <w:t>WSIS action lines:</w:t>
      </w:r>
    </w:p>
    <w:p w14:paraId="024F525F" w14:textId="4D042243" w:rsidR="0066143C" w:rsidRPr="00E23AD3" w:rsidRDefault="0066143C" w:rsidP="00262349">
      <w:pPr>
        <w:pStyle w:val="enumlev1"/>
      </w:pPr>
      <w:r w:rsidRPr="00E23AD3">
        <w:t>–</w:t>
      </w:r>
      <w:r w:rsidRPr="00E23AD3">
        <w:tab/>
      </w:r>
      <w:r w:rsidR="00D01362" w:rsidRPr="00E23AD3">
        <w:t>C2</w:t>
      </w:r>
    </w:p>
    <w:p w14:paraId="3817AF33" w14:textId="424FE5E3" w:rsidR="0066143C" w:rsidRPr="00E23AD3" w:rsidRDefault="00E23AD3" w:rsidP="004C3706">
      <w:pPr>
        <w:pStyle w:val="Headingb"/>
        <w:rPr>
          <w:lang w:val="en-GB"/>
        </w:rPr>
      </w:pPr>
      <w:r w:rsidRPr="00E23AD3">
        <w:rPr>
          <w:bCs/>
          <w:lang w:val="en-GB"/>
        </w:rPr>
        <w:t>Sustainable Development Goals</w:t>
      </w:r>
      <w:r w:rsidR="0066143C" w:rsidRPr="00E23AD3">
        <w:rPr>
          <w:lang w:val="en-GB"/>
        </w:rPr>
        <w:t>:</w:t>
      </w:r>
    </w:p>
    <w:p w14:paraId="7FA90334" w14:textId="0FC876CA" w:rsidR="0066143C" w:rsidRPr="00E23AD3" w:rsidRDefault="0066143C" w:rsidP="00262349">
      <w:pPr>
        <w:pStyle w:val="enumlev1"/>
      </w:pPr>
      <w:r w:rsidRPr="00E23AD3">
        <w:t>–</w:t>
      </w:r>
      <w:r w:rsidRPr="00E23AD3">
        <w:tab/>
      </w:r>
      <w:r w:rsidR="004571D7" w:rsidRPr="00E23AD3">
        <w:t>9</w:t>
      </w:r>
    </w:p>
    <w:p w14:paraId="6BB68664" w14:textId="0E4E5CCC" w:rsidR="0097627B" w:rsidRPr="00E23AD3" w:rsidRDefault="00D10A38" w:rsidP="00262349">
      <w:pPr>
        <w:pStyle w:val="Heading2"/>
      </w:pPr>
      <w:bookmarkStart w:id="63" w:name="_Toc62037209"/>
      <w:r w:rsidRPr="00E23AD3">
        <w:lastRenderedPageBreak/>
        <w:t>I</w:t>
      </w:r>
      <w:r w:rsidR="00E3119C" w:rsidRPr="00E23AD3">
        <w:tab/>
        <w:t xml:space="preserve">Question 12/11 – </w:t>
      </w:r>
      <w:r w:rsidR="0023618B" w:rsidRPr="00E23AD3">
        <w:t>Testing of internet of things, its applications and identification systems</w:t>
      </w:r>
      <w:bookmarkEnd w:id="63"/>
    </w:p>
    <w:p w14:paraId="67DA21C5" w14:textId="0142DC9E" w:rsidR="0097627B" w:rsidRPr="00E23AD3" w:rsidRDefault="00776876" w:rsidP="00262349">
      <w:pPr>
        <w:pStyle w:val="Questionhistory"/>
      </w:pPr>
      <w:r w:rsidRPr="00E23AD3">
        <w:t>(Continuation of Question 12/11)</w:t>
      </w:r>
    </w:p>
    <w:p w14:paraId="364E7A01" w14:textId="418B17CA" w:rsidR="0097627B" w:rsidRPr="00E23AD3" w:rsidRDefault="00E953F3" w:rsidP="00262349">
      <w:pPr>
        <w:pStyle w:val="Heading3"/>
      </w:pPr>
      <w:bookmarkStart w:id="64" w:name="_Toc62037210"/>
      <w:r w:rsidRPr="00E23AD3">
        <w:t>I</w:t>
      </w:r>
      <w:r w:rsidR="0097627B" w:rsidRPr="00E23AD3">
        <w:t>.1</w:t>
      </w:r>
      <w:r w:rsidR="0097627B" w:rsidRPr="00E23AD3">
        <w:tab/>
        <w:t>Motivation</w:t>
      </w:r>
      <w:bookmarkEnd w:id="64"/>
    </w:p>
    <w:p w14:paraId="207FB099" w14:textId="77777777" w:rsidR="009435B3" w:rsidRPr="00E23AD3" w:rsidRDefault="009435B3" w:rsidP="00262349">
      <w:pPr>
        <w:rPr>
          <w:szCs w:val="24"/>
        </w:rPr>
      </w:pPr>
      <w:r w:rsidRPr="00E23AD3">
        <w:rPr>
          <w:szCs w:val="24"/>
        </w:rPr>
        <w:t xml:space="preserve">In a broad perspective, the Internet of things (IoT) can be perceived as a vision with technological and societal implications. From the perspective of technical standardization, IoT can be viewed as a global infrastructure for the information society, enabling advanced services by interconnecting (physical and virtual) things based on, existing and evolving, interoperable information and communication technologies. Through the exploitation of identification, data capture, </w:t>
      </w:r>
      <w:proofErr w:type="gramStart"/>
      <w:r w:rsidRPr="00E23AD3">
        <w:rPr>
          <w:szCs w:val="24"/>
        </w:rPr>
        <w:t>processing</w:t>
      </w:r>
      <w:proofErr w:type="gramEnd"/>
      <w:r w:rsidRPr="00E23AD3">
        <w:rPr>
          <w:szCs w:val="24"/>
        </w:rPr>
        <w:t xml:space="preserve"> and communication capabilities, the IoT makes full use of things to offer services to all kinds of applications, whilst maintaining the required privacy. The concepts of u1-society, u-network, u-city and others have been formulated in support of the worldwide perspective for IoT applications, services and technologies which may be enabled by radio frequency identification (RFID), ubiquitous sensor network (USN), machine-oriented communication (MOC), machine-to-machine (M2M) communication, smart device communication (SDC), Cloud-enabled IoT services (CIS), where RFID has been taken into account by ISO/IEC JTC 1/SC 31, sensor network technologies by ISO/IEC JTC 1/WG 7, USN by ITU</w:t>
      </w:r>
      <w:r w:rsidRPr="00E23AD3">
        <w:rPr>
          <w:szCs w:val="24"/>
        </w:rPr>
        <w:noBreakHyphen/>
        <w:t>T SG20, MOC by ITU-T SG13, M2M by ITU</w:t>
      </w:r>
      <w:r w:rsidRPr="00E23AD3">
        <w:rPr>
          <w:szCs w:val="24"/>
        </w:rPr>
        <w:noBreakHyphen/>
        <w:t>T and ETSI, SDC by TIA, CIS by ETSI, OGC, and W3C.</w:t>
      </w:r>
    </w:p>
    <w:p w14:paraId="5DA6B0D3" w14:textId="77777777" w:rsidR="009435B3" w:rsidRPr="00E23AD3" w:rsidRDefault="009435B3" w:rsidP="00262349">
      <w:pPr>
        <w:rPr>
          <w:szCs w:val="24"/>
        </w:rPr>
      </w:pPr>
      <w:r w:rsidRPr="00E23AD3">
        <w:rPr>
          <w:szCs w:val="24"/>
        </w:rPr>
        <w:t>NOTE 1 – "u" stands for "ubiquitous" which has been interpreted as a capability for any services at anytime and anywhere through any devices.</w:t>
      </w:r>
    </w:p>
    <w:p w14:paraId="5EDA8749" w14:textId="77777777" w:rsidR="009435B3" w:rsidRPr="00E23AD3" w:rsidRDefault="009435B3" w:rsidP="00262349">
      <w:pPr>
        <w:rPr>
          <w:szCs w:val="24"/>
        </w:rPr>
      </w:pPr>
      <w:r w:rsidRPr="00E23AD3">
        <w:rPr>
          <w:szCs w:val="24"/>
        </w:rPr>
        <w:t xml:space="preserve">All these keywords have some similar use cases and imply some identical functions but consider some different technology views. The IoT may </w:t>
      </w:r>
      <w:proofErr w:type="gramStart"/>
      <w:r w:rsidRPr="00E23AD3">
        <w:rPr>
          <w:szCs w:val="24"/>
        </w:rPr>
        <w:t>be seen as</w:t>
      </w:r>
      <w:proofErr w:type="gramEnd"/>
      <w:r w:rsidRPr="00E23AD3">
        <w:rPr>
          <w:szCs w:val="24"/>
        </w:rPr>
        <w:t xml:space="preserve"> an umbrella for all these technology keywords.</w:t>
      </w:r>
    </w:p>
    <w:p w14:paraId="0084E64C" w14:textId="77777777" w:rsidR="009435B3" w:rsidRPr="00E23AD3" w:rsidRDefault="009435B3" w:rsidP="00262349">
      <w:pPr>
        <w:rPr>
          <w:szCs w:val="24"/>
        </w:rPr>
      </w:pPr>
      <w:r w:rsidRPr="00E23AD3">
        <w:rPr>
          <w:szCs w:val="24"/>
        </w:rPr>
        <w:t>Since the IoT has such broad concept and may be associated with various enabling technologies, interoperability issues shall be considered.</w:t>
      </w:r>
    </w:p>
    <w:p w14:paraId="05839EDF" w14:textId="77777777" w:rsidR="009435B3" w:rsidRPr="00E23AD3" w:rsidRDefault="009435B3" w:rsidP="00262349">
      <w:pPr>
        <w:rPr>
          <w:szCs w:val="24"/>
        </w:rPr>
      </w:pPr>
      <w:r w:rsidRPr="00E23AD3">
        <w:rPr>
          <w:szCs w:val="24"/>
        </w:rPr>
        <w:t>In general, IoT discovers various new types of connectivity which may be used in different customer-oriented applications (</w:t>
      </w:r>
      <w:proofErr w:type="gramStart"/>
      <w:r w:rsidRPr="00E23AD3">
        <w:rPr>
          <w:szCs w:val="24"/>
        </w:rPr>
        <w:t>e.g.</w:t>
      </w:r>
      <w:proofErr w:type="gramEnd"/>
      <w:r w:rsidRPr="00E23AD3">
        <w:rPr>
          <w:szCs w:val="24"/>
        </w:rPr>
        <w:t xml:space="preserve"> flying ubiquitous sensor networks (FUSN), IoT-based augmented reality (AR) and so on).</w:t>
      </w:r>
    </w:p>
    <w:p w14:paraId="25727967" w14:textId="77777777" w:rsidR="009435B3" w:rsidRPr="00E23AD3" w:rsidRDefault="009435B3" w:rsidP="00262349">
      <w:pPr>
        <w:rPr>
          <w:szCs w:val="24"/>
        </w:rPr>
      </w:pPr>
      <w:r w:rsidRPr="00E23AD3">
        <w:rPr>
          <w:szCs w:val="24"/>
        </w:rPr>
        <w:t xml:space="preserve">Also, </w:t>
      </w:r>
      <w:proofErr w:type="gramStart"/>
      <w:r w:rsidRPr="00E23AD3">
        <w:rPr>
          <w:szCs w:val="24"/>
        </w:rPr>
        <w:t>taking into account</w:t>
      </w:r>
      <w:proofErr w:type="gramEnd"/>
      <w:r w:rsidRPr="00E23AD3">
        <w:rPr>
          <w:szCs w:val="24"/>
        </w:rPr>
        <w:t xml:space="preserve"> the secure authentication mechanism used by IoT-based technologies and IoT identity, IoT may be considered as one of the tools to be used for combating counterfeiting.</w:t>
      </w:r>
    </w:p>
    <w:p w14:paraId="33A81FB8" w14:textId="40CE3929" w:rsidR="009435B3" w:rsidRPr="00E23AD3" w:rsidRDefault="009435B3" w:rsidP="00262349">
      <w:pPr>
        <w:rPr>
          <w:szCs w:val="24"/>
        </w:rPr>
      </w:pPr>
      <w:r w:rsidRPr="00E23AD3">
        <w:rPr>
          <w:szCs w:val="24"/>
        </w:rPr>
        <w:t xml:space="preserve">Bearing in mind </w:t>
      </w:r>
      <w:r w:rsidR="004903E9" w:rsidRPr="00E23AD3">
        <w:rPr>
          <w:szCs w:val="24"/>
        </w:rPr>
        <w:t xml:space="preserve">all </w:t>
      </w:r>
      <w:r w:rsidR="00746CEE" w:rsidRPr="00E23AD3">
        <w:rPr>
          <w:szCs w:val="24"/>
        </w:rPr>
        <w:t>the</w:t>
      </w:r>
      <w:r w:rsidRPr="00E23AD3">
        <w:rPr>
          <w:szCs w:val="24"/>
        </w:rPr>
        <w:t xml:space="preserve"> above, the testing of the IoT technologies/applications are becoming more important today, especially in terms of interoperability of the IoT devices and trust of the used IoT systems.</w:t>
      </w:r>
    </w:p>
    <w:p w14:paraId="53D5B258" w14:textId="77777777" w:rsidR="009435B3" w:rsidRPr="00E23AD3" w:rsidRDefault="009435B3" w:rsidP="00262349">
      <w:pPr>
        <w:rPr>
          <w:szCs w:val="24"/>
        </w:rPr>
      </w:pPr>
      <w:r w:rsidRPr="00E23AD3">
        <w:rPr>
          <w:szCs w:val="24"/>
        </w:rPr>
        <w:t>In addition to traditional IoT applications, it is advisable to consider testing in areas in which the largest implementation of IoT-devices is observed:</w:t>
      </w:r>
    </w:p>
    <w:p w14:paraId="4827A9A8" w14:textId="658D898A" w:rsidR="009435B3" w:rsidRPr="00E23AD3" w:rsidRDefault="009435B3" w:rsidP="00262349">
      <w:pPr>
        <w:pStyle w:val="enumlev1"/>
        <w:rPr>
          <w:szCs w:val="24"/>
        </w:rPr>
      </w:pPr>
      <w:r w:rsidRPr="00E23AD3">
        <w:rPr>
          <w:szCs w:val="24"/>
        </w:rPr>
        <w:t>–</w:t>
      </w:r>
      <w:r w:rsidRPr="00E23AD3">
        <w:rPr>
          <w:szCs w:val="24"/>
        </w:rPr>
        <w:tab/>
        <w:t xml:space="preserve">Smart Sustainable </w:t>
      </w:r>
      <w:proofErr w:type="gramStart"/>
      <w:r w:rsidRPr="00E23AD3">
        <w:rPr>
          <w:szCs w:val="24"/>
        </w:rPr>
        <w:t>Cities</w:t>
      </w:r>
      <w:r w:rsidR="00724A7F" w:rsidRPr="00E23AD3">
        <w:rPr>
          <w:szCs w:val="24"/>
        </w:rPr>
        <w:t>;</w:t>
      </w:r>
      <w:proofErr w:type="gramEnd"/>
    </w:p>
    <w:p w14:paraId="34A45F5C" w14:textId="01CB9E8D" w:rsidR="009435B3" w:rsidRPr="00E23AD3" w:rsidRDefault="009435B3" w:rsidP="00262349">
      <w:pPr>
        <w:pStyle w:val="enumlev1"/>
        <w:rPr>
          <w:szCs w:val="24"/>
        </w:rPr>
      </w:pPr>
      <w:r w:rsidRPr="00E23AD3">
        <w:rPr>
          <w:szCs w:val="24"/>
        </w:rPr>
        <w:t>–</w:t>
      </w:r>
      <w:r w:rsidRPr="00E23AD3">
        <w:rPr>
          <w:szCs w:val="24"/>
        </w:rPr>
        <w:tab/>
        <w:t xml:space="preserve">Wearable </w:t>
      </w:r>
      <w:proofErr w:type="gramStart"/>
      <w:r w:rsidRPr="00E23AD3">
        <w:rPr>
          <w:szCs w:val="24"/>
        </w:rPr>
        <w:t>devices</w:t>
      </w:r>
      <w:r w:rsidR="00724A7F" w:rsidRPr="00E23AD3">
        <w:rPr>
          <w:szCs w:val="24"/>
        </w:rPr>
        <w:t>;</w:t>
      </w:r>
      <w:proofErr w:type="gramEnd"/>
    </w:p>
    <w:p w14:paraId="20EB1148" w14:textId="6F576A53" w:rsidR="009435B3" w:rsidRPr="00E23AD3" w:rsidRDefault="009435B3" w:rsidP="00262349">
      <w:pPr>
        <w:pStyle w:val="enumlev1"/>
        <w:rPr>
          <w:szCs w:val="24"/>
        </w:rPr>
      </w:pPr>
      <w:r w:rsidRPr="00E23AD3">
        <w:rPr>
          <w:szCs w:val="24"/>
        </w:rPr>
        <w:t>–</w:t>
      </w:r>
      <w:r w:rsidRPr="00E23AD3">
        <w:rPr>
          <w:szCs w:val="24"/>
        </w:rPr>
        <w:tab/>
        <w:t>Industrial Internet of things (</w:t>
      </w:r>
      <w:proofErr w:type="spellStart"/>
      <w:r w:rsidRPr="00E23AD3">
        <w:rPr>
          <w:szCs w:val="24"/>
        </w:rPr>
        <w:t>IIoT</w:t>
      </w:r>
      <w:proofErr w:type="spellEnd"/>
      <w:proofErr w:type="gramStart"/>
      <w:r w:rsidRPr="00E23AD3">
        <w:rPr>
          <w:szCs w:val="24"/>
        </w:rPr>
        <w:t>)</w:t>
      </w:r>
      <w:r w:rsidR="00724A7F" w:rsidRPr="00E23AD3">
        <w:rPr>
          <w:szCs w:val="24"/>
        </w:rPr>
        <w:t>;</w:t>
      </w:r>
      <w:proofErr w:type="gramEnd"/>
    </w:p>
    <w:p w14:paraId="7502CE38" w14:textId="24FAD1AC" w:rsidR="009435B3" w:rsidRPr="00E23AD3" w:rsidRDefault="009435B3" w:rsidP="00262349">
      <w:pPr>
        <w:pStyle w:val="enumlev1"/>
        <w:rPr>
          <w:szCs w:val="24"/>
        </w:rPr>
      </w:pPr>
      <w:r w:rsidRPr="00E23AD3">
        <w:rPr>
          <w:szCs w:val="24"/>
        </w:rPr>
        <w:t>–</w:t>
      </w:r>
      <w:r w:rsidRPr="00E23AD3">
        <w:rPr>
          <w:szCs w:val="24"/>
        </w:rPr>
        <w:tab/>
        <w:t xml:space="preserve">Network-based driving assistance for autonomous </w:t>
      </w:r>
      <w:proofErr w:type="gramStart"/>
      <w:r w:rsidRPr="00E23AD3">
        <w:rPr>
          <w:szCs w:val="24"/>
        </w:rPr>
        <w:t>vehicles</w:t>
      </w:r>
      <w:r w:rsidR="00724A7F" w:rsidRPr="00E23AD3">
        <w:rPr>
          <w:szCs w:val="24"/>
        </w:rPr>
        <w:t>;</w:t>
      </w:r>
      <w:proofErr w:type="gramEnd"/>
    </w:p>
    <w:p w14:paraId="07AE3D19" w14:textId="4462FB7C" w:rsidR="009435B3" w:rsidRPr="00E23AD3" w:rsidRDefault="009435B3" w:rsidP="00262349">
      <w:pPr>
        <w:pStyle w:val="enumlev1"/>
        <w:rPr>
          <w:szCs w:val="24"/>
        </w:rPr>
      </w:pPr>
      <w:r w:rsidRPr="00E23AD3">
        <w:rPr>
          <w:szCs w:val="24"/>
        </w:rPr>
        <w:t>–</w:t>
      </w:r>
      <w:r w:rsidRPr="00E23AD3">
        <w:rPr>
          <w:szCs w:val="24"/>
        </w:rPr>
        <w:tab/>
        <w:t>Flying networks based on Unmanned Aerial Vehicles.</w:t>
      </w:r>
    </w:p>
    <w:p w14:paraId="426A9A36" w14:textId="77777777" w:rsidR="009435B3" w:rsidRPr="00E23AD3" w:rsidRDefault="009435B3" w:rsidP="00262349">
      <w:pPr>
        <w:rPr>
          <w:szCs w:val="24"/>
        </w:rPr>
      </w:pPr>
      <w:r w:rsidRPr="00E23AD3">
        <w:rPr>
          <w:szCs w:val="24"/>
        </w:rPr>
        <w:t>As a rule, in each of these areas there are different scenarios for connecting IoT-devices to the Internet, cloud platforms and remote services. In this regard, the consideration of issues of testing procedures of IoT-devices seems to be very relevant.</w:t>
      </w:r>
    </w:p>
    <w:p w14:paraId="38A7E66F" w14:textId="7ADF3954" w:rsidR="0097627B" w:rsidRPr="00E23AD3" w:rsidRDefault="00E953F3" w:rsidP="00262349">
      <w:pPr>
        <w:pStyle w:val="Heading3"/>
      </w:pPr>
      <w:bookmarkStart w:id="65" w:name="_Toc62037211"/>
      <w:r w:rsidRPr="00E23AD3">
        <w:t>I</w:t>
      </w:r>
      <w:r w:rsidR="0097627B" w:rsidRPr="00E23AD3">
        <w:t>.2</w:t>
      </w:r>
      <w:r w:rsidR="0097627B" w:rsidRPr="00E23AD3">
        <w:tab/>
        <w:t>Question</w:t>
      </w:r>
      <w:bookmarkEnd w:id="65"/>
    </w:p>
    <w:p w14:paraId="1C3FFD34" w14:textId="77777777" w:rsidR="0097627B" w:rsidRPr="00E23AD3" w:rsidRDefault="0097627B" w:rsidP="00262349">
      <w:r w:rsidRPr="00E23AD3">
        <w:t>Study items to be considered include, but are not limited to:</w:t>
      </w:r>
    </w:p>
    <w:p w14:paraId="5A71BEA2" w14:textId="77777777" w:rsidR="00B979A6" w:rsidRPr="00E23AD3" w:rsidRDefault="00B979A6" w:rsidP="00262349">
      <w:pPr>
        <w:pStyle w:val="enumlev1"/>
        <w:rPr>
          <w:szCs w:val="24"/>
        </w:rPr>
      </w:pPr>
      <w:r w:rsidRPr="00E23AD3">
        <w:rPr>
          <w:szCs w:val="24"/>
        </w:rPr>
        <w:lastRenderedPageBreak/>
        <w:t>–</w:t>
      </w:r>
      <w:r w:rsidRPr="00E23AD3">
        <w:rPr>
          <w:szCs w:val="24"/>
        </w:rPr>
        <w:tab/>
        <w:t>What types of tests are needed for IoT network elements?</w:t>
      </w:r>
    </w:p>
    <w:p w14:paraId="58AB2CAF" w14:textId="77777777" w:rsidR="00B979A6" w:rsidRPr="00E23AD3" w:rsidRDefault="00B979A6" w:rsidP="00262349">
      <w:pPr>
        <w:pStyle w:val="enumlev1"/>
        <w:rPr>
          <w:szCs w:val="24"/>
        </w:rPr>
      </w:pPr>
      <w:r w:rsidRPr="00E23AD3">
        <w:rPr>
          <w:szCs w:val="24"/>
        </w:rPr>
        <w:t>–</w:t>
      </w:r>
      <w:r w:rsidRPr="00E23AD3">
        <w:rPr>
          <w:szCs w:val="24"/>
        </w:rPr>
        <w:tab/>
        <w:t>How to test the security of IoT-device taking into account their parameters (</w:t>
      </w:r>
      <w:proofErr w:type="gramStart"/>
      <w:r w:rsidRPr="00E23AD3">
        <w:rPr>
          <w:szCs w:val="24"/>
        </w:rPr>
        <w:t>e.g.</w:t>
      </w:r>
      <w:proofErr w:type="gramEnd"/>
      <w:r w:rsidRPr="00E23AD3">
        <w:rPr>
          <w:szCs w:val="24"/>
        </w:rPr>
        <w:t xml:space="preserve"> performance, memory size, communication channel etc.)?</w:t>
      </w:r>
    </w:p>
    <w:p w14:paraId="39DE1BA1" w14:textId="77777777" w:rsidR="00B979A6" w:rsidRPr="00E23AD3" w:rsidRDefault="00B979A6" w:rsidP="00262349">
      <w:pPr>
        <w:pStyle w:val="enumlev1"/>
        <w:rPr>
          <w:szCs w:val="24"/>
        </w:rPr>
      </w:pPr>
      <w:r w:rsidRPr="00E23AD3">
        <w:rPr>
          <w:szCs w:val="24"/>
        </w:rPr>
        <w:t>–</w:t>
      </w:r>
      <w:r w:rsidRPr="00E23AD3">
        <w:rPr>
          <w:szCs w:val="24"/>
        </w:rPr>
        <w:tab/>
        <w:t>What test suites need to be developed for testing IoT identification/authentication procedures?</w:t>
      </w:r>
    </w:p>
    <w:p w14:paraId="18D6B21A" w14:textId="77777777" w:rsidR="00B979A6" w:rsidRPr="00E23AD3" w:rsidRDefault="00B979A6" w:rsidP="00262349">
      <w:pPr>
        <w:pStyle w:val="enumlev1"/>
        <w:rPr>
          <w:szCs w:val="24"/>
        </w:rPr>
      </w:pPr>
      <w:r w:rsidRPr="00E23AD3">
        <w:rPr>
          <w:szCs w:val="24"/>
        </w:rPr>
        <w:t>–</w:t>
      </w:r>
      <w:r w:rsidRPr="00E23AD3">
        <w:rPr>
          <w:szCs w:val="24"/>
        </w:rPr>
        <w:tab/>
        <w:t>How to test IoT technical solutions to be used for combating counterfeiting?</w:t>
      </w:r>
    </w:p>
    <w:p w14:paraId="7F7B5546" w14:textId="49403843" w:rsidR="00B979A6" w:rsidRPr="00E23AD3" w:rsidRDefault="00B979A6" w:rsidP="00262349">
      <w:pPr>
        <w:pStyle w:val="enumlev1"/>
        <w:rPr>
          <w:szCs w:val="24"/>
        </w:rPr>
      </w:pPr>
      <w:r w:rsidRPr="00E23AD3">
        <w:rPr>
          <w:szCs w:val="24"/>
        </w:rPr>
        <w:t>–</w:t>
      </w:r>
      <w:r w:rsidRPr="00E23AD3">
        <w:rPr>
          <w:szCs w:val="24"/>
        </w:rPr>
        <w:tab/>
        <w:t xml:space="preserve">What new </w:t>
      </w:r>
      <w:r w:rsidR="000A0EF8" w:rsidRPr="00E23AD3">
        <w:rPr>
          <w:szCs w:val="24"/>
        </w:rPr>
        <w:t>R</w:t>
      </w:r>
      <w:r w:rsidRPr="00E23AD3">
        <w:rPr>
          <w:szCs w:val="24"/>
        </w:rPr>
        <w:t xml:space="preserve">ecommendations need to be developed </w:t>
      </w:r>
      <w:proofErr w:type="gramStart"/>
      <w:r w:rsidRPr="00E23AD3">
        <w:rPr>
          <w:szCs w:val="24"/>
        </w:rPr>
        <w:t>in order to</w:t>
      </w:r>
      <w:proofErr w:type="gramEnd"/>
      <w:r w:rsidRPr="00E23AD3">
        <w:rPr>
          <w:szCs w:val="24"/>
        </w:rPr>
        <w:t xml:space="preserve"> provide mechanisms to test the IoT applications, including the security and privacy aspects?</w:t>
      </w:r>
    </w:p>
    <w:p w14:paraId="398369B9" w14:textId="106744F1" w:rsidR="00B979A6" w:rsidRPr="00E23AD3" w:rsidRDefault="00B979A6" w:rsidP="00262349">
      <w:pPr>
        <w:pStyle w:val="enumlev1"/>
        <w:rPr>
          <w:szCs w:val="24"/>
        </w:rPr>
      </w:pPr>
      <w:r w:rsidRPr="00E23AD3">
        <w:rPr>
          <w:szCs w:val="24"/>
        </w:rPr>
        <w:t>–</w:t>
      </w:r>
      <w:r w:rsidRPr="00E23AD3">
        <w:rPr>
          <w:szCs w:val="24"/>
        </w:rPr>
        <w:tab/>
        <w:t xml:space="preserve">What new </w:t>
      </w:r>
      <w:r w:rsidR="000A0EF8" w:rsidRPr="00E23AD3">
        <w:rPr>
          <w:szCs w:val="24"/>
        </w:rPr>
        <w:t>R</w:t>
      </w:r>
      <w:r w:rsidRPr="00E23AD3">
        <w:rPr>
          <w:szCs w:val="24"/>
        </w:rPr>
        <w:t xml:space="preserve">ecommendations need to be developed </w:t>
      </w:r>
      <w:proofErr w:type="gramStart"/>
      <w:r w:rsidRPr="00E23AD3">
        <w:rPr>
          <w:szCs w:val="24"/>
        </w:rPr>
        <w:t>in order to</w:t>
      </w:r>
      <w:proofErr w:type="gramEnd"/>
      <w:r w:rsidRPr="00E23AD3">
        <w:rPr>
          <w:szCs w:val="24"/>
        </w:rPr>
        <w:t xml:space="preserve"> provide mechanisms to test the interoperability, capability, and security of IoT identification systems?</w:t>
      </w:r>
    </w:p>
    <w:p w14:paraId="017BAB76" w14:textId="77777777" w:rsidR="00B979A6" w:rsidRPr="00E23AD3" w:rsidRDefault="00B979A6" w:rsidP="00262349">
      <w:pPr>
        <w:pStyle w:val="enumlev1"/>
        <w:rPr>
          <w:szCs w:val="24"/>
        </w:rPr>
      </w:pPr>
      <w:r w:rsidRPr="00E23AD3">
        <w:rPr>
          <w:szCs w:val="24"/>
        </w:rPr>
        <w:t>–</w:t>
      </w:r>
      <w:r w:rsidRPr="00E23AD3">
        <w:rPr>
          <w:szCs w:val="24"/>
        </w:rPr>
        <w:tab/>
        <w:t>What are the testing scenarios to be used for testing wearable devices?</w:t>
      </w:r>
    </w:p>
    <w:p w14:paraId="006D8BC3" w14:textId="77777777" w:rsidR="00B979A6" w:rsidRPr="00E23AD3" w:rsidRDefault="00B979A6" w:rsidP="00262349">
      <w:pPr>
        <w:pStyle w:val="enumlev1"/>
        <w:rPr>
          <w:szCs w:val="24"/>
        </w:rPr>
      </w:pPr>
      <w:r w:rsidRPr="00E23AD3">
        <w:rPr>
          <w:szCs w:val="24"/>
        </w:rPr>
        <w:t>–</w:t>
      </w:r>
      <w:r w:rsidRPr="00E23AD3">
        <w:rPr>
          <w:szCs w:val="24"/>
        </w:rPr>
        <w:tab/>
        <w:t>What are the testing scenarios to be used for testing Industrial IoT (</w:t>
      </w:r>
      <w:proofErr w:type="spellStart"/>
      <w:r w:rsidRPr="00E23AD3">
        <w:rPr>
          <w:szCs w:val="24"/>
        </w:rPr>
        <w:t>IIoT</w:t>
      </w:r>
      <w:proofErr w:type="spellEnd"/>
      <w:r w:rsidRPr="00E23AD3">
        <w:rPr>
          <w:szCs w:val="24"/>
        </w:rPr>
        <w:t>) system and devices?</w:t>
      </w:r>
    </w:p>
    <w:p w14:paraId="05976CAB" w14:textId="77777777" w:rsidR="00B979A6" w:rsidRPr="00E23AD3" w:rsidRDefault="00B979A6" w:rsidP="00262349">
      <w:pPr>
        <w:pStyle w:val="enumlev1"/>
        <w:rPr>
          <w:szCs w:val="24"/>
        </w:rPr>
      </w:pPr>
      <w:r w:rsidRPr="00E23AD3">
        <w:rPr>
          <w:szCs w:val="24"/>
        </w:rPr>
        <w:t>–</w:t>
      </w:r>
      <w:r w:rsidRPr="00E23AD3">
        <w:rPr>
          <w:szCs w:val="24"/>
        </w:rPr>
        <w:tab/>
        <w:t xml:space="preserve">What test suites need to be developed for testing methodology and/or mechanism (procedures) for testing the technologies and protocols for IoT and </w:t>
      </w:r>
      <w:proofErr w:type="spellStart"/>
      <w:r w:rsidRPr="00E23AD3">
        <w:rPr>
          <w:szCs w:val="24"/>
        </w:rPr>
        <w:t>IIoT</w:t>
      </w:r>
      <w:proofErr w:type="spellEnd"/>
      <w:r w:rsidRPr="00E23AD3">
        <w:rPr>
          <w:szCs w:val="24"/>
        </w:rPr>
        <w:t xml:space="preserve"> based on prediction analytics?</w:t>
      </w:r>
    </w:p>
    <w:p w14:paraId="1D309D45" w14:textId="4C33EDC0" w:rsidR="00B979A6" w:rsidRPr="00E23AD3" w:rsidRDefault="00B979A6" w:rsidP="00262349">
      <w:pPr>
        <w:pStyle w:val="enumlev1"/>
        <w:rPr>
          <w:szCs w:val="24"/>
        </w:rPr>
      </w:pPr>
      <w:r w:rsidRPr="00E23AD3">
        <w:rPr>
          <w:szCs w:val="24"/>
        </w:rPr>
        <w:t>–</w:t>
      </w:r>
      <w:r w:rsidRPr="00E23AD3">
        <w:rPr>
          <w:szCs w:val="24"/>
        </w:rPr>
        <w:tab/>
        <w:t xml:space="preserve">What new </w:t>
      </w:r>
      <w:r w:rsidR="000A0EF8" w:rsidRPr="00E23AD3">
        <w:rPr>
          <w:szCs w:val="24"/>
        </w:rPr>
        <w:t>R</w:t>
      </w:r>
      <w:r w:rsidRPr="00E23AD3">
        <w:rPr>
          <w:szCs w:val="24"/>
        </w:rPr>
        <w:t xml:space="preserve">ecommendations need to be developed </w:t>
      </w:r>
      <w:proofErr w:type="gramStart"/>
      <w:r w:rsidRPr="00E23AD3">
        <w:rPr>
          <w:szCs w:val="24"/>
        </w:rPr>
        <w:t>in order to</w:t>
      </w:r>
      <w:proofErr w:type="gramEnd"/>
      <w:r w:rsidRPr="00E23AD3">
        <w:rPr>
          <w:szCs w:val="24"/>
        </w:rPr>
        <w:t xml:space="preserve"> provide the interoperability, compatibility, and security of IoT devices to be used in Smart Sustainable City?</w:t>
      </w:r>
    </w:p>
    <w:p w14:paraId="6D0E33A8" w14:textId="77777777" w:rsidR="00B979A6" w:rsidRPr="00E23AD3" w:rsidRDefault="00B979A6" w:rsidP="00262349">
      <w:pPr>
        <w:pStyle w:val="enumlev1"/>
        <w:rPr>
          <w:szCs w:val="24"/>
        </w:rPr>
      </w:pPr>
      <w:r w:rsidRPr="00E23AD3">
        <w:rPr>
          <w:szCs w:val="24"/>
        </w:rPr>
        <w:t>–</w:t>
      </w:r>
      <w:r w:rsidRPr="00E23AD3">
        <w:rPr>
          <w:szCs w:val="24"/>
        </w:rPr>
        <w:tab/>
        <w:t>What testing procedures need to be developed for IoT-based technologies and protocols for network-based driving assistance to be used in autonomous vehicles?</w:t>
      </w:r>
    </w:p>
    <w:p w14:paraId="4441F627" w14:textId="5A7FFB79" w:rsidR="0097627B" w:rsidRPr="00E23AD3" w:rsidRDefault="00E953F3" w:rsidP="00262349">
      <w:pPr>
        <w:pStyle w:val="Heading3"/>
      </w:pPr>
      <w:bookmarkStart w:id="66" w:name="_Toc62037212"/>
      <w:r w:rsidRPr="00E23AD3">
        <w:t>I</w:t>
      </w:r>
      <w:r w:rsidR="0097627B" w:rsidRPr="00E23AD3">
        <w:t>.3</w:t>
      </w:r>
      <w:r w:rsidR="0097627B" w:rsidRPr="00E23AD3">
        <w:tab/>
        <w:t>Tasks</w:t>
      </w:r>
      <w:bookmarkEnd w:id="66"/>
    </w:p>
    <w:p w14:paraId="318CFF13" w14:textId="77777777" w:rsidR="0097627B" w:rsidRPr="00E23AD3" w:rsidRDefault="0097627B" w:rsidP="00262349">
      <w:r w:rsidRPr="00E23AD3">
        <w:t>Tasks include, but are not limited to:</w:t>
      </w:r>
    </w:p>
    <w:p w14:paraId="3DE29205" w14:textId="09D53DF1"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test suites to be used for testing IoT network </w:t>
      </w:r>
      <w:proofErr w:type="gramStart"/>
      <w:r w:rsidRPr="00E23AD3">
        <w:rPr>
          <w:szCs w:val="24"/>
        </w:rPr>
        <w:t>elements;</w:t>
      </w:r>
      <w:proofErr w:type="gramEnd"/>
    </w:p>
    <w:p w14:paraId="3808A920" w14:textId="70B14F1F"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for security testing and test specification related to security testing of </w:t>
      </w:r>
      <w:proofErr w:type="gramStart"/>
      <w:r w:rsidRPr="00E23AD3">
        <w:rPr>
          <w:szCs w:val="24"/>
        </w:rPr>
        <w:t>IoT;</w:t>
      </w:r>
      <w:proofErr w:type="gramEnd"/>
    </w:p>
    <w:p w14:paraId="3F4D0C43" w14:textId="487A6D50"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test suites for testing IoT identification/authentication </w:t>
      </w:r>
      <w:proofErr w:type="gramStart"/>
      <w:r w:rsidRPr="00E23AD3">
        <w:rPr>
          <w:szCs w:val="24"/>
        </w:rPr>
        <w:t>procedures;</w:t>
      </w:r>
      <w:proofErr w:type="gramEnd"/>
    </w:p>
    <w:p w14:paraId="09DC45CD" w14:textId="3EB35BD6"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test suites for testing IoT technical solutions to be used for combating </w:t>
      </w:r>
      <w:proofErr w:type="gramStart"/>
      <w:r w:rsidRPr="00E23AD3">
        <w:rPr>
          <w:szCs w:val="24"/>
        </w:rPr>
        <w:t>counterfeiting;</w:t>
      </w:r>
      <w:proofErr w:type="gramEnd"/>
    </w:p>
    <w:p w14:paraId="626E8CAE" w14:textId="40F5D604"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IoT applications, including the security and privacy </w:t>
      </w:r>
      <w:proofErr w:type="gramStart"/>
      <w:r w:rsidRPr="00E23AD3">
        <w:rPr>
          <w:szCs w:val="24"/>
        </w:rPr>
        <w:t>aspects;</w:t>
      </w:r>
      <w:proofErr w:type="gramEnd"/>
    </w:p>
    <w:p w14:paraId="4617ECCA" w14:textId="552EFCDE"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interoperability, capability, and security of IoT identification </w:t>
      </w:r>
      <w:proofErr w:type="gramStart"/>
      <w:r w:rsidRPr="00E23AD3">
        <w:rPr>
          <w:szCs w:val="24"/>
        </w:rPr>
        <w:t>systems;</w:t>
      </w:r>
      <w:proofErr w:type="gramEnd"/>
    </w:p>
    <w:p w14:paraId="1EE3EBB5" w14:textId="5E13E523"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wearable </w:t>
      </w:r>
      <w:proofErr w:type="gramStart"/>
      <w:r w:rsidRPr="00E23AD3">
        <w:rPr>
          <w:szCs w:val="24"/>
        </w:rPr>
        <w:t>devices</w:t>
      </w:r>
      <w:r w:rsidR="00510C3F" w:rsidRPr="00E23AD3">
        <w:rPr>
          <w:szCs w:val="24"/>
        </w:rPr>
        <w:t>;</w:t>
      </w:r>
      <w:proofErr w:type="gramEnd"/>
    </w:p>
    <w:p w14:paraId="28D64EEE" w14:textId="5BF2820E"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Industrial Internet of Things and </w:t>
      </w:r>
      <w:proofErr w:type="spellStart"/>
      <w:r w:rsidRPr="00E23AD3">
        <w:rPr>
          <w:szCs w:val="24"/>
        </w:rPr>
        <w:t>IIoT</w:t>
      </w:r>
      <w:proofErr w:type="spellEnd"/>
      <w:r w:rsidRPr="00E23AD3">
        <w:rPr>
          <w:szCs w:val="24"/>
        </w:rPr>
        <w:t xml:space="preserve"> </w:t>
      </w:r>
      <w:proofErr w:type="gramStart"/>
      <w:r w:rsidRPr="00E23AD3">
        <w:rPr>
          <w:szCs w:val="24"/>
        </w:rPr>
        <w:t>applications</w:t>
      </w:r>
      <w:r w:rsidR="00510C3F" w:rsidRPr="00E23AD3">
        <w:rPr>
          <w:szCs w:val="24"/>
        </w:rPr>
        <w:t>;</w:t>
      </w:r>
      <w:proofErr w:type="gramEnd"/>
    </w:p>
    <w:p w14:paraId="409EC193" w14:textId="16A89933"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technologies and protocols for IoT and </w:t>
      </w:r>
      <w:proofErr w:type="spellStart"/>
      <w:r w:rsidRPr="00E23AD3">
        <w:rPr>
          <w:szCs w:val="24"/>
        </w:rPr>
        <w:t>IIoT</w:t>
      </w:r>
      <w:proofErr w:type="spellEnd"/>
      <w:r w:rsidRPr="00E23AD3">
        <w:rPr>
          <w:szCs w:val="24"/>
        </w:rPr>
        <w:t xml:space="preserve"> based on prediction </w:t>
      </w:r>
      <w:proofErr w:type="gramStart"/>
      <w:r w:rsidRPr="00E23AD3">
        <w:rPr>
          <w:szCs w:val="24"/>
        </w:rPr>
        <w:t>analytics</w:t>
      </w:r>
      <w:r w:rsidR="00510C3F" w:rsidRPr="00E23AD3">
        <w:rPr>
          <w:szCs w:val="24"/>
        </w:rPr>
        <w:t>;</w:t>
      </w:r>
      <w:proofErr w:type="gramEnd"/>
    </w:p>
    <w:p w14:paraId="2574F853" w14:textId="7C792B95"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the methodology and/or mechanism for testing the IoT-based technologies and protocols to be used in Smart Sustainable </w:t>
      </w:r>
      <w:proofErr w:type="gramStart"/>
      <w:r w:rsidRPr="00E23AD3">
        <w:rPr>
          <w:szCs w:val="24"/>
        </w:rPr>
        <w:t>City</w:t>
      </w:r>
      <w:r w:rsidR="00510C3F" w:rsidRPr="00E23AD3">
        <w:rPr>
          <w:szCs w:val="24"/>
        </w:rPr>
        <w:t>;</w:t>
      </w:r>
      <w:proofErr w:type="gramEnd"/>
    </w:p>
    <w:p w14:paraId="13674C6A" w14:textId="0F9AA12C" w:rsidR="003A1ADC" w:rsidRPr="00E23AD3" w:rsidRDefault="003A1ADC"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the methodology and/or mechanism for testing the IoT-based technologies and protocols for network-based driving assistance to be used in autonomous vehicles.</w:t>
      </w:r>
    </w:p>
    <w:p w14:paraId="2D310CF0" w14:textId="284E7D12" w:rsidR="0097627B" w:rsidRPr="00E23AD3" w:rsidRDefault="0097627B" w:rsidP="00262349">
      <w:r w:rsidRPr="00E23AD3">
        <w:t>An up-to-date status of work under this Question is contained in the SG11 work programme (</w:t>
      </w:r>
      <w:hyperlink r:id="rId21"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4DCA2E00" w14:textId="0F1C42A3" w:rsidR="0097627B" w:rsidRPr="00E23AD3" w:rsidRDefault="00E953F3" w:rsidP="00262349">
      <w:pPr>
        <w:pStyle w:val="Heading3"/>
      </w:pPr>
      <w:bookmarkStart w:id="67" w:name="_Toc62037213"/>
      <w:r w:rsidRPr="00E23AD3">
        <w:lastRenderedPageBreak/>
        <w:t>I</w:t>
      </w:r>
      <w:r w:rsidR="0097627B" w:rsidRPr="00E23AD3">
        <w:t>.4</w:t>
      </w:r>
      <w:r w:rsidR="0097627B" w:rsidRPr="00E23AD3">
        <w:tab/>
        <w:t>Relationships</w:t>
      </w:r>
      <w:bookmarkEnd w:id="67"/>
    </w:p>
    <w:p w14:paraId="60539588" w14:textId="77777777" w:rsidR="0097627B" w:rsidRPr="00E23AD3" w:rsidRDefault="0097627B" w:rsidP="00262349">
      <w:pPr>
        <w:pStyle w:val="Headingb"/>
        <w:rPr>
          <w:lang w:val="en-GB"/>
        </w:rPr>
      </w:pPr>
      <w:r w:rsidRPr="00E23AD3">
        <w:rPr>
          <w:lang w:val="en-GB"/>
        </w:rPr>
        <w:t>Recommendations:</w:t>
      </w:r>
    </w:p>
    <w:p w14:paraId="019C72F4" w14:textId="5DF97AC8" w:rsidR="0097627B" w:rsidRPr="00E23AD3" w:rsidRDefault="0097627B" w:rsidP="00262349">
      <w:pPr>
        <w:pStyle w:val="enumlev1"/>
      </w:pPr>
      <w:r w:rsidRPr="00E23AD3">
        <w:t>–</w:t>
      </w:r>
      <w:r w:rsidRPr="00E23AD3">
        <w:tab/>
      </w:r>
      <w:r w:rsidR="00E96954" w:rsidRPr="00E23AD3">
        <w:rPr>
          <w:szCs w:val="24"/>
        </w:rPr>
        <w:t>Q, Y, H, I, M and F-series</w:t>
      </w:r>
    </w:p>
    <w:p w14:paraId="69F2A75F" w14:textId="77777777" w:rsidR="0097627B" w:rsidRPr="00E23AD3" w:rsidRDefault="0097627B" w:rsidP="00262349">
      <w:pPr>
        <w:pStyle w:val="Headingb"/>
        <w:rPr>
          <w:lang w:val="en-GB"/>
        </w:rPr>
      </w:pPr>
      <w:r w:rsidRPr="00E23AD3">
        <w:rPr>
          <w:lang w:val="en-GB"/>
        </w:rPr>
        <w:t>Questions:</w:t>
      </w:r>
    </w:p>
    <w:p w14:paraId="1D0BD237" w14:textId="7F929485" w:rsidR="0097627B" w:rsidRPr="00E23AD3" w:rsidRDefault="0097627B" w:rsidP="00262349">
      <w:pPr>
        <w:pStyle w:val="enumlev1"/>
      </w:pPr>
      <w:r w:rsidRPr="00E23AD3">
        <w:t>–</w:t>
      </w:r>
      <w:r w:rsidRPr="00E23AD3">
        <w:tab/>
      </w:r>
      <w:r w:rsidR="001F13A5">
        <w:t>L</w:t>
      </w:r>
      <w:r w:rsidR="004304EE" w:rsidRPr="00E23AD3">
        <w:rPr>
          <w:szCs w:val="24"/>
        </w:rPr>
        <w:t xml:space="preserve">/11; </w:t>
      </w:r>
      <w:r w:rsidR="001F13A5">
        <w:rPr>
          <w:szCs w:val="24"/>
        </w:rPr>
        <w:t>M</w:t>
      </w:r>
      <w:r w:rsidR="004304EE" w:rsidRPr="00E23AD3">
        <w:rPr>
          <w:szCs w:val="24"/>
        </w:rPr>
        <w:t>/11</w:t>
      </w:r>
    </w:p>
    <w:p w14:paraId="698C39BB" w14:textId="77777777" w:rsidR="0097627B" w:rsidRPr="00E23AD3" w:rsidRDefault="0097627B" w:rsidP="00262349">
      <w:pPr>
        <w:pStyle w:val="Headingb"/>
        <w:rPr>
          <w:lang w:val="en-GB"/>
        </w:rPr>
      </w:pPr>
      <w:r w:rsidRPr="00E23AD3">
        <w:rPr>
          <w:lang w:val="en-GB"/>
        </w:rPr>
        <w:t>Study Groups:</w:t>
      </w:r>
    </w:p>
    <w:p w14:paraId="67621E1E"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SG2</w:t>
      </w:r>
    </w:p>
    <w:p w14:paraId="3A2A4914"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ITU-T SG5</w:t>
      </w:r>
    </w:p>
    <w:p w14:paraId="0342587D"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SG13</w:t>
      </w:r>
    </w:p>
    <w:p w14:paraId="23496D2F"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SG16</w:t>
      </w:r>
    </w:p>
    <w:p w14:paraId="52EE5946"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SG17</w:t>
      </w:r>
    </w:p>
    <w:p w14:paraId="1CE3C1ED" w14:textId="77777777" w:rsidR="00CA5581" w:rsidRPr="009C2601" w:rsidRDefault="00CA5581"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SG20</w:t>
      </w:r>
    </w:p>
    <w:p w14:paraId="79CC1940" w14:textId="77777777" w:rsidR="0097627B" w:rsidRPr="00E23AD3" w:rsidRDefault="0097627B" w:rsidP="00262349">
      <w:pPr>
        <w:pStyle w:val="Headingb"/>
        <w:rPr>
          <w:lang w:val="en-GB"/>
        </w:rPr>
      </w:pPr>
      <w:r w:rsidRPr="00E23AD3">
        <w:rPr>
          <w:lang w:val="en-GB"/>
        </w:rPr>
        <w:t>Other bodies:</w:t>
      </w:r>
    </w:p>
    <w:p w14:paraId="43F41E7A" w14:textId="77777777" w:rsidR="00E15EF2" w:rsidRPr="00E23AD3" w:rsidRDefault="00E15EF2" w:rsidP="00262349">
      <w:pPr>
        <w:pStyle w:val="enumlev1"/>
        <w:rPr>
          <w:szCs w:val="24"/>
        </w:rPr>
      </w:pPr>
      <w:r w:rsidRPr="00E23AD3">
        <w:rPr>
          <w:szCs w:val="24"/>
        </w:rPr>
        <w:t>–</w:t>
      </w:r>
      <w:r w:rsidRPr="00E23AD3">
        <w:rPr>
          <w:szCs w:val="24"/>
        </w:rPr>
        <w:tab/>
        <w:t>ETSI especially TC cyber</w:t>
      </w:r>
    </w:p>
    <w:p w14:paraId="0742028B" w14:textId="77777777" w:rsidR="00E15EF2" w:rsidRPr="00E23AD3" w:rsidRDefault="00E15EF2" w:rsidP="00262349">
      <w:pPr>
        <w:pStyle w:val="enumlev1"/>
        <w:rPr>
          <w:szCs w:val="24"/>
        </w:rPr>
      </w:pPr>
      <w:r w:rsidRPr="00E23AD3">
        <w:rPr>
          <w:szCs w:val="24"/>
        </w:rPr>
        <w:t>–</w:t>
      </w:r>
      <w:r w:rsidRPr="00E23AD3">
        <w:rPr>
          <w:szCs w:val="24"/>
        </w:rPr>
        <w:tab/>
        <w:t>IEEE</w:t>
      </w:r>
    </w:p>
    <w:p w14:paraId="0A684845" w14:textId="77777777" w:rsidR="00E15EF2" w:rsidRPr="00E23AD3" w:rsidRDefault="00E15EF2" w:rsidP="00262349">
      <w:pPr>
        <w:pStyle w:val="enumlev1"/>
        <w:rPr>
          <w:szCs w:val="24"/>
        </w:rPr>
      </w:pPr>
      <w:r w:rsidRPr="00E23AD3">
        <w:rPr>
          <w:szCs w:val="24"/>
        </w:rPr>
        <w:t>–</w:t>
      </w:r>
      <w:r w:rsidRPr="00E23AD3">
        <w:rPr>
          <w:szCs w:val="24"/>
        </w:rPr>
        <w:tab/>
        <w:t>IETF</w:t>
      </w:r>
    </w:p>
    <w:p w14:paraId="5DA93444" w14:textId="77777777" w:rsidR="00E15EF2" w:rsidRPr="00E23AD3" w:rsidRDefault="00E15EF2" w:rsidP="00262349">
      <w:pPr>
        <w:pStyle w:val="enumlev1"/>
        <w:rPr>
          <w:szCs w:val="24"/>
        </w:rPr>
      </w:pPr>
      <w:r w:rsidRPr="00E23AD3">
        <w:rPr>
          <w:szCs w:val="24"/>
        </w:rPr>
        <w:t>–</w:t>
      </w:r>
      <w:r w:rsidRPr="00E23AD3">
        <w:rPr>
          <w:szCs w:val="24"/>
        </w:rPr>
        <w:tab/>
        <w:t>ISO/IEC JTC 1 (especially ISO/IEC JTC 1 TC27, JTC1 WG 7, ISO/IEC JTC 1/SC 6, ISO/IEC JTC 1/SC 31, ISO/IEC JTC 1/WG 10)</w:t>
      </w:r>
    </w:p>
    <w:p w14:paraId="3F46ED32" w14:textId="77777777" w:rsidR="00E15EF2" w:rsidRPr="00E23AD3" w:rsidRDefault="00E15EF2" w:rsidP="00262349">
      <w:pPr>
        <w:pStyle w:val="enumlev1"/>
        <w:rPr>
          <w:szCs w:val="24"/>
        </w:rPr>
      </w:pPr>
      <w:r w:rsidRPr="00E23AD3">
        <w:rPr>
          <w:szCs w:val="24"/>
        </w:rPr>
        <w:t>–</w:t>
      </w:r>
      <w:r w:rsidRPr="00E23AD3">
        <w:rPr>
          <w:szCs w:val="24"/>
        </w:rPr>
        <w:tab/>
        <w:t>OGC</w:t>
      </w:r>
    </w:p>
    <w:p w14:paraId="1F065E80" w14:textId="77777777" w:rsidR="00E15EF2" w:rsidRPr="00E23AD3" w:rsidRDefault="00E15EF2" w:rsidP="00262349">
      <w:pPr>
        <w:pStyle w:val="enumlev1"/>
        <w:rPr>
          <w:szCs w:val="24"/>
        </w:rPr>
      </w:pPr>
      <w:r w:rsidRPr="00E23AD3">
        <w:rPr>
          <w:szCs w:val="24"/>
        </w:rPr>
        <w:t>–</w:t>
      </w:r>
      <w:r w:rsidRPr="00E23AD3">
        <w:rPr>
          <w:szCs w:val="24"/>
        </w:rPr>
        <w:tab/>
        <w:t>TIA</w:t>
      </w:r>
    </w:p>
    <w:p w14:paraId="526404FA" w14:textId="77777777" w:rsidR="00E15EF2" w:rsidRPr="00E23AD3" w:rsidRDefault="00E15EF2" w:rsidP="00262349">
      <w:pPr>
        <w:pStyle w:val="enumlev1"/>
        <w:rPr>
          <w:szCs w:val="24"/>
        </w:rPr>
      </w:pPr>
      <w:r w:rsidRPr="00E23AD3">
        <w:rPr>
          <w:szCs w:val="24"/>
        </w:rPr>
        <w:t>–</w:t>
      </w:r>
      <w:r w:rsidRPr="00E23AD3">
        <w:rPr>
          <w:szCs w:val="24"/>
        </w:rPr>
        <w:tab/>
        <w:t>W3C</w:t>
      </w:r>
    </w:p>
    <w:p w14:paraId="406992CE" w14:textId="77777777" w:rsidR="0097627B" w:rsidRPr="00E23AD3" w:rsidRDefault="0097627B" w:rsidP="00262349">
      <w:pPr>
        <w:pStyle w:val="Headingb"/>
        <w:rPr>
          <w:lang w:val="en-GB"/>
        </w:rPr>
      </w:pPr>
      <w:r w:rsidRPr="00E23AD3">
        <w:rPr>
          <w:lang w:val="en-GB"/>
        </w:rPr>
        <w:t>WSIS action lines:</w:t>
      </w:r>
    </w:p>
    <w:p w14:paraId="2D31C958" w14:textId="4537E357" w:rsidR="0097627B" w:rsidRPr="00E23AD3" w:rsidRDefault="0097627B" w:rsidP="00262349">
      <w:pPr>
        <w:pStyle w:val="enumlev1"/>
      </w:pPr>
      <w:r w:rsidRPr="00E23AD3">
        <w:t>–</w:t>
      </w:r>
      <w:r w:rsidRPr="00E23AD3">
        <w:tab/>
      </w:r>
      <w:r w:rsidR="002E1E21" w:rsidRPr="00E23AD3">
        <w:rPr>
          <w:szCs w:val="24"/>
        </w:rPr>
        <w:t>C5</w:t>
      </w:r>
    </w:p>
    <w:p w14:paraId="6A060D02" w14:textId="27512AD5" w:rsidR="0097627B" w:rsidRPr="00E23AD3" w:rsidRDefault="00E23AD3" w:rsidP="00262349">
      <w:pPr>
        <w:pStyle w:val="Headingb"/>
        <w:rPr>
          <w:lang w:val="en-GB"/>
        </w:rPr>
      </w:pPr>
      <w:r w:rsidRPr="00E23AD3">
        <w:rPr>
          <w:bCs/>
          <w:lang w:val="en-GB"/>
        </w:rPr>
        <w:t>Sustainable Development Goals</w:t>
      </w:r>
      <w:r w:rsidR="0097627B" w:rsidRPr="00E23AD3">
        <w:rPr>
          <w:lang w:val="en-GB"/>
        </w:rPr>
        <w:t>:</w:t>
      </w:r>
    </w:p>
    <w:p w14:paraId="052DEFFB" w14:textId="1EC47781" w:rsidR="0097627B" w:rsidRPr="00E23AD3" w:rsidRDefault="0097627B" w:rsidP="00262349">
      <w:pPr>
        <w:pStyle w:val="enumlev1"/>
      </w:pPr>
      <w:r w:rsidRPr="00E23AD3">
        <w:t>–</w:t>
      </w:r>
      <w:r w:rsidRPr="00E23AD3">
        <w:tab/>
      </w:r>
      <w:r w:rsidR="00270B47" w:rsidRPr="00E23AD3">
        <w:rPr>
          <w:szCs w:val="24"/>
        </w:rPr>
        <w:t>9</w:t>
      </w:r>
    </w:p>
    <w:p w14:paraId="12432258" w14:textId="073CC6D6" w:rsidR="002E20A6" w:rsidRPr="00E23AD3" w:rsidRDefault="00D10A38" w:rsidP="00262349">
      <w:pPr>
        <w:pStyle w:val="Heading2"/>
      </w:pPr>
      <w:bookmarkStart w:id="68" w:name="_Toc62037214"/>
      <w:r w:rsidRPr="00E23AD3">
        <w:lastRenderedPageBreak/>
        <w:t>J</w:t>
      </w:r>
      <w:r w:rsidR="00075387" w:rsidRPr="00E23AD3">
        <w:tab/>
        <w:t xml:space="preserve">Question 13/11 – </w:t>
      </w:r>
      <w:r w:rsidR="00381A29" w:rsidRPr="00E23AD3">
        <w:t>Monitoring parameters for protocols used in emerging networks, including cloud/edge computing and software-defined networking/network function virtualization (SDN/NFV)</w:t>
      </w:r>
      <w:bookmarkEnd w:id="68"/>
    </w:p>
    <w:p w14:paraId="348951D4" w14:textId="4E262551" w:rsidR="002E20A6" w:rsidRPr="00E23AD3" w:rsidRDefault="002E20A6" w:rsidP="00262349">
      <w:pPr>
        <w:pStyle w:val="Questionhistory"/>
      </w:pPr>
      <w:r w:rsidRPr="00E23AD3">
        <w:t>(Continuation of Question 1</w:t>
      </w:r>
      <w:r w:rsidR="00381A29" w:rsidRPr="00E23AD3">
        <w:t>3</w:t>
      </w:r>
      <w:r w:rsidRPr="00E23AD3">
        <w:t>/11)</w:t>
      </w:r>
    </w:p>
    <w:p w14:paraId="1314F86A" w14:textId="68FACD05" w:rsidR="002E20A6" w:rsidRPr="00E23AD3" w:rsidRDefault="00E953F3" w:rsidP="00262349">
      <w:pPr>
        <w:pStyle w:val="Heading3"/>
      </w:pPr>
      <w:bookmarkStart w:id="69" w:name="_Toc62037215"/>
      <w:r w:rsidRPr="00E23AD3">
        <w:t>J</w:t>
      </w:r>
      <w:r w:rsidR="002E20A6" w:rsidRPr="00E23AD3">
        <w:t>.1</w:t>
      </w:r>
      <w:r w:rsidR="002E20A6" w:rsidRPr="00E23AD3">
        <w:tab/>
        <w:t>Motivation</w:t>
      </w:r>
      <w:bookmarkEnd w:id="69"/>
    </w:p>
    <w:p w14:paraId="4C5A7551" w14:textId="3889D1D4" w:rsidR="00C432B7" w:rsidRPr="00E23AD3" w:rsidRDefault="007053E9" w:rsidP="00262349">
      <w:pPr>
        <w:rPr>
          <w:szCs w:val="24"/>
        </w:rPr>
      </w:pPr>
      <w:r w:rsidRPr="00E23AD3">
        <w:rPr>
          <w:szCs w:val="24"/>
        </w:rPr>
        <w:t>T</w:t>
      </w:r>
      <w:r w:rsidR="00C432B7" w:rsidRPr="00E23AD3">
        <w:rPr>
          <w:szCs w:val="24"/>
        </w:rPr>
        <w:t>he following emerging networks have been identified and developed: future networks (FNs), Internet of things (IoT), VoLTE/</w:t>
      </w:r>
      <w:proofErr w:type="spellStart"/>
      <w:r w:rsidR="00C432B7" w:rsidRPr="00E23AD3">
        <w:rPr>
          <w:szCs w:val="24"/>
        </w:rPr>
        <w:t>ViLTE</w:t>
      </w:r>
      <w:proofErr w:type="spellEnd"/>
      <w:r w:rsidR="00C432B7" w:rsidRPr="00E23AD3">
        <w:rPr>
          <w:szCs w:val="24"/>
        </w:rPr>
        <w:t xml:space="preserve">-based networks, IMT-2020, etc. </w:t>
      </w:r>
      <w:proofErr w:type="gramStart"/>
      <w:r w:rsidR="00C432B7" w:rsidRPr="00E23AD3">
        <w:rPr>
          <w:szCs w:val="24"/>
        </w:rPr>
        <w:t>In order to</w:t>
      </w:r>
      <w:proofErr w:type="gramEnd"/>
      <w:r w:rsidR="00C432B7" w:rsidRPr="00E23AD3">
        <w:rPr>
          <w:szCs w:val="24"/>
        </w:rPr>
        <w:t xml:space="preserve"> reduce investment and operating costs, software defined networking (SDN) as well as network function virtualization (NFV) have been deployed in emerging networks to achieve the separation of control and service, control and bearer, hardware and software.</w:t>
      </w:r>
    </w:p>
    <w:p w14:paraId="4553835C" w14:textId="77777777" w:rsidR="00C432B7" w:rsidRPr="00E23AD3" w:rsidRDefault="00C432B7" w:rsidP="00262349">
      <w:pPr>
        <w:rPr>
          <w:szCs w:val="24"/>
        </w:rPr>
      </w:pPr>
      <w:r w:rsidRPr="00E23AD3">
        <w:rPr>
          <w:szCs w:val="24"/>
        </w:rPr>
        <w:t>Cloud computing and edge computing is also becoming the infrastructure of the cyber world. In this new emerging environment, operators and end-users should have capabilities in place to monitor whether the infrastructure they are using can support applications and services.</w:t>
      </w:r>
    </w:p>
    <w:p w14:paraId="2FE33F95" w14:textId="77777777" w:rsidR="00C432B7" w:rsidRPr="00E23AD3" w:rsidRDefault="00C432B7" w:rsidP="00262349">
      <w:pPr>
        <w:rPr>
          <w:szCs w:val="24"/>
        </w:rPr>
      </w:pPr>
      <w:r w:rsidRPr="00E23AD3">
        <w:rPr>
          <w:rFonts w:hint="eastAsia"/>
          <w:szCs w:val="24"/>
        </w:rPr>
        <w:t xml:space="preserve">As AI technology becomes more and more mature, it is applied </w:t>
      </w:r>
      <w:r w:rsidRPr="00E23AD3">
        <w:rPr>
          <w:szCs w:val="24"/>
        </w:rPr>
        <w:t>to</w:t>
      </w:r>
      <w:r w:rsidRPr="00E23AD3">
        <w:rPr>
          <w:rFonts w:hint="eastAsia"/>
          <w:szCs w:val="24"/>
        </w:rPr>
        <w:t xml:space="preserve"> the network</w:t>
      </w:r>
      <w:r w:rsidRPr="00E23AD3">
        <w:rPr>
          <w:szCs w:val="24"/>
        </w:rPr>
        <w:t>, such as</w:t>
      </w:r>
      <w:r w:rsidRPr="00E23AD3">
        <w:rPr>
          <w:rFonts w:hint="eastAsia"/>
          <w:szCs w:val="24"/>
        </w:rPr>
        <w:t xml:space="preserve"> intelligent decision-making and intelligent </w:t>
      </w:r>
      <w:r w:rsidRPr="00E23AD3">
        <w:rPr>
          <w:szCs w:val="24"/>
        </w:rPr>
        <w:t>prediction</w:t>
      </w:r>
      <w:r w:rsidRPr="00E23AD3">
        <w:rPr>
          <w:rFonts w:hint="eastAsia"/>
          <w:szCs w:val="24"/>
        </w:rPr>
        <w:t xml:space="preserve"> </w:t>
      </w:r>
      <w:r w:rsidRPr="00E23AD3">
        <w:rPr>
          <w:szCs w:val="24"/>
        </w:rPr>
        <w:t>for</w:t>
      </w:r>
      <w:r w:rsidRPr="00E23AD3">
        <w:rPr>
          <w:rFonts w:hint="eastAsia"/>
          <w:szCs w:val="24"/>
        </w:rPr>
        <w:t xml:space="preserve"> operators and Internet enterprises.</w:t>
      </w:r>
      <w:r w:rsidRPr="00E23AD3">
        <w:rPr>
          <w:szCs w:val="24"/>
        </w:rPr>
        <w:t xml:space="preserve"> </w:t>
      </w:r>
      <w:r w:rsidRPr="00E23AD3">
        <w:rPr>
          <w:rFonts w:hint="eastAsia"/>
          <w:szCs w:val="24"/>
        </w:rPr>
        <w:t xml:space="preserve">The selection of monitoring parameters </w:t>
      </w:r>
      <w:r w:rsidRPr="00E23AD3">
        <w:rPr>
          <w:szCs w:val="24"/>
        </w:rPr>
        <w:t xml:space="preserve">in intelligent </w:t>
      </w:r>
      <w:r w:rsidRPr="00E23AD3">
        <w:rPr>
          <w:rFonts w:hint="eastAsia"/>
          <w:szCs w:val="24"/>
        </w:rPr>
        <w:t xml:space="preserve">decision-making </w:t>
      </w:r>
      <w:r w:rsidRPr="00E23AD3">
        <w:rPr>
          <w:szCs w:val="24"/>
        </w:rPr>
        <w:t>model or intelligent prediction model has great influence on</w:t>
      </w:r>
      <w:r w:rsidRPr="00E23AD3">
        <w:rPr>
          <w:rFonts w:hint="eastAsia"/>
          <w:szCs w:val="24"/>
        </w:rPr>
        <w:t xml:space="preserve"> the efficiency </w:t>
      </w:r>
      <w:r w:rsidRPr="00E23AD3">
        <w:rPr>
          <w:szCs w:val="24"/>
        </w:rPr>
        <w:t>of the network and users’ experience lastly</w:t>
      </w:r>
      <w:r w:rsidRPr="00E23AD3">
        <w:rPr>
          <w:rFonts w:hint="eastAsia"/>
          <w:szCs w:val="24"/>
        </w:rPr>
        <w:t>.</w:t>
      </w:r>
    </w:p>
    <w:p w14:paraId="3C0B04D5" w14:textId="77777777" w:rsidR="00C432B7" w:rsidRPr="00E23AD3" w:rsidRDefault="00C432B7" w:rsidP="00262349">
      <w:pPr>
        <w:rPr>
          <w:szCs w:val="24"/>
        </w:rPr>
      </w:pPr>
      <w:r w:rsidRPr="00E23AD3">
        <w:rPr>
          <w:szCs w:val="24"/>
        </w:rPr>
        <w:t>Standardization of monitoring system parameters for emerging networks, including cloud computing, will give operators, administrations and end-users monitoring information that is compatible and comparable across network operators, service providers and end-users. Moreover, it could be useful to help resolve points of disagreement.</w:t>
      </w:r>
    </w:p>
    <w:p w14:paraId="651DC93C" w14:textId="5EA3417B" w:rsidR="002E20A6" w:rsidRPr="00E23AD3" w:rsidRDefault="00E953F3" w:rsidP="00262349">
      <w:pPr>
        <w:pStyle w:val="Heading3"/>
      </w:pPr>
      <w:bookmarkStart w:id="70" w:name="_Toc62037216"/>
      <w:r w:rsidRPr="00E23AD3">
        <w:t>J</w:t>
      </w:r>
      <w:r w:rsidR="002E20A6" w:rsidRPr="00E23AD3">
        <w:t>.2</w:t>
      </w:r>
      <w:r w:rsidR="002E20A6" w:rsidRPr="00E23AD3">
        <w:tab/>
        <w:t>Question</w:t>
      </w:r>
      <w:bookmarkEnd w:id="70"/>
    </w:p>
    <w:p w14:paraId="42BDF088" w14:textId="77777777" w:rsidR="002E20A6" w:rsidRPr="00E23AD3" w:rsidRDefault="002E20A6" w:rsidP="00262349">
      <w:r w:rsidRPr="00E23AD3">
        <w:t>Study items to be considered include, but are not limited to:</w:t>
      </w:r>
    </w:p>
    <w:p w14:paraId="5C968DF4" w14:textId="77777777" w:rsidR="008C779C" w:rsidRPr="00E23AD3" w:rsidRDefault="008C779C" w:rsidP="00262349">
      <w:pPr>
        <w:pStyle w:val="enumlev1"/>
        <w:rPr>
          <w:szCs w:val="24"/>
        </w:rPr>
      </w:pPr>
      <w:r w:rsidRPr="00E23AD3">
        <w:rPr>
          <w:szCs w:val="24"/>
        </w:rPr>
        <w:t>–</w:t>
      </w:r>
      <w:r w:rsidRPr="00E23AD3">
        <w:rPr>
          <w:szCs w:val="24"/>
        </w:rPr>
        <w:tab/>
        <w:t>What is the minimum parameter set, which need to be used to assess network performance?</w:t>
      </w:r>
    </w:p>
    <w:p w14:paraId="16D0B577" w14:textId="77777777" w:rsidR="008C779C" w:rsidRPr="00E23AD3" w:rsidRDefault="008C779C" w:rsidP="00262349">
      <w:pPr>
        <w:pStyle w:val="enumlev1"/>
        <w:rPr>
          <w:szCs w:val="24"/>
        </w:rPr>
      </w:pPr>
      <w:r w:rsidRPr="00E23AD3">
        <w:rPr>
          <w:szCs w:val="24"/>
        </w:rPr>
        <w:t>–</w:t>
      </w:r>
      <w:r w:rsidRPr="00E23AD3">
        <w:rPr>
          <w:szCs w:val="24"/>
        </w:rPr>
        <w:tab/>
        <w:t>What is the minimum parameter set, which need to be used for monitoring cloud computing and edge computing?</w:t>
      </w:r>
    </w:p>
    <w:p w14:paraId="5FCE5851" w14:textId="77777777" w:rsidR="008C779C" w:rsidRPr="00E23AD3" w:rsidRDefault="008C779C" w:rsidP="00262349">
      <w:pPr>
        <w:pStyle w:val="enumlev1"/>
        <w:rPr>
          <w:szCs w:val="24"/>
        </w:rPr>
      </w:pPr>
      <w:r w:rsidRPr="00E23AD3">
        <w:rPr>
          <w:szCs w:val="24"/>
        </w:rPr>
        <w:t>–</w:t>
      </w:r>
      <w:r w:rsidRPr="00E23AD3">
        <w:rPr>
          <w:szCs w:val="24"/>
        </w:rPr>
        <w:tab/>
        <w:t>What is the minimum parameter set, which need to be used for monitoring NFV and SDN?</w:t>
      </w:r>
    </w:p>
    <w:p w14:paraId="0A1EFD36" w14:textId="77777777" w:rsidR="008C779C" w:rsidRPr="00E23AD3" w:rsidRDefault="008C779C" w:rsidP="00262349">
      <w:pPr>
        <w:pStyle w:val="enumlev1"/>
        <w:rPr>
          <w:szCs w:val="24"/>
        </w:rPr>
      </w:pPr>
      <w:r w:rsidRPr="00E23AD3">
        <w:rPr>
          <w:szCs w:val="24"/>
        </w:rPr>
        <w:t>–</w:t>
      </w:r>
      <w:r w:rsidRPr="00E23AD3">
        <w:rPr>
          <w:szCs w:val="24"/>
        </w:rPr>
        <w:tab/>
        <w:t xml:space="preserve">What is the minimum parameter set, which need to be used for monitoring emerging networks, </w:t>
      </w:r>
      <w:proofErr w:type="gramStart"/>
      <w:r w:rsidRPr="00E23AD3">
        <w:rPr>
          <w:szCs w:val="24"/>
        </w:rPr>
        <w:t>applications</w:t>
      </w:r>
      <w:proofErr w:type="gramEnd"/>
      <w:r w:rsidRPr="00E23AD3">
        <w:rPr>
          <w:szCs w:val="24"/>
        </w:rPr>
        <w:t xml:space="preserve"> and services?</w:t>
      </w:r>
    </w:p>
    <w:p w14:paraId="61E4B5AA" w14:textId="77777777" w:rsidR="008C779C" w:rsidRPr="00E23AD3" w:rsidRDefault="008C779C" w:rsidP="00262349">
      <w:pPr>
        <w:pStyle w:val="enumlev1"/>
        <w:rPr>
          <w:szCs w:val="24"/>
        </w:rPr>
      </w:pPr>
      <w:r w:rsidRPr="00E23AD3">
        <w:rPr>
          <w:szCs w:val="24"/>
        </w:rPr>
        <w:t>–</w:t>
      </w:r>
      <w:r w:rsidRPr="00E23AD3">
        <w:rPr>
          <w:szCs w:val="24"/>
        </w:rPr>
        <w:tab/>
        <w:t>What kind of parameters need to be used for monitoring security issues?</w:t>
      </w:r>
    </w:p>
    <w:p w14:paraId="1E1A2BAD" w14:textId="77777777" w:rsidR="008C779C" w:rsidRPr="00E23AD3" w:rsidRDefault="008C779C" w:rsidP="00262349">
      <w:pPr>
        <w:pStyle w:val="enumlev1"/>
        <w:rPr>
          <w:szCs w:val="24"/>
        </w:rPr>
      </w:pPr>
      <w:r w:rsidRPr="00E23AD3">
        <w:rPr>
          <w:szCs w:val="24"/>
        </w:rPr>
        <w:t>–</w:t>
      </w:r>
      <w:r w:rsidRPr="00E23AD3">
        <w:rPr>
          <w:szCs w:val="24"/>
        </w:rPr>
        <w:tab/>
        <w:t>What kind of parameters need to be used for</w:t>
      </w:r>
      <w:r w:rsidRPr="00E23AD3">
        <w:rPr>
          <w:rFonts w:hint="eastAsia"/>
          <w:szCs w:val="24"/>
        </w:rPr>
        <w:t xml:space="preserve"> </w:t>
      </w:r>
      <w:r w:rsidRPr="00E23AD3">
        <w:rPr>
          <w:szCs w:val="24"/>
        </w:rPr>
        <w:t xml:space="preserve">AI technology in emerging networks, </w:t>
      </w:r>
      <w:proofErr w:type="gramStart"/>
      <w:r w:rsidRPr="00E23AD3">
        <w:rPr>
          <w:szCs w:val="24"/>
        </w:rPr>
        <w:t>applications</w:t>
      </w:r>
      <w:proofErr w:type="gramEnd"/>
      <w:r w:rsidRPr="00E23AD3">
        <w:rPr>
          <w:szCs w:val="24"/>
        </w:rPr>
        <w:t xml:space="preserve"> and services?</w:t>
      </w:r>
    </w:p>
    <w:p w14:paraId="6D0A5B6B" w14:textId="77777777" w:rsidR="008C779C" w:rsidRPr="00E23AD3" w:rsidRDefault="008C779C" w:rsidP="00262349">
      <w:pPr>
        <w:pStyle w:val="enumlev1"/>
        <w:rPr>
          <w:szCs w:val="24"/>
        </w:rPr>
      </w:pPr>
      <w:r w:rsidRPr="00E23AD3">
        <w:rPr>
          <w:szCs w:val="24"/>
        </w:rPr>
        <w:t>–</w:t>
      </w:r>
      <w:r w:rsidRPr="00E23AD3">
        <w:rPr>
          <w:szCs w:val="24"/>
        </w:rPr>
        <w:tab/>
        <w:t xml:space="preserve">What is the minimum parameter set, which need to be used for monitoring intelligent networks, </w:t>
      </w:r>
      <w:proofErr w:type="gramStart"/>
      <w:r w:rsidRPr="00E23AD3">
        <w:rPr>
          <w:szCs w:val="24"/>
        </w:rPr>
        <w:t>applications</w:t>
      </w:r>
      <w:proofErr w:type="gramEnd"/>
      <w:r w:rsidRPr="00E23AD3">
        <w:rPr>
          <w:szCs w:val="24"/>
        </w:rPr>
        <w:t xml:space="preserve"> and services?</w:t>
      </w:r>
    </w:p>
    <w:p w14:paraId="50708957" w14:textId="1B1FD3E8" w:rsidR="002E20A6" w:rsidRPr="00E23AD3" w:rsidRDefault="00E953F3" w:rsidP="00262349">
      <w:pPr>
        <w:pStyle w:val="Heading3"/>
      </w:pPr>
      <w:bookmarkStart w:id="71" w:name="_Toc62037217"/>
      <w:r w:rsidRPr="00E23AD3">
        <w:t>J</w:t>
      </w:r>
      <w:r w:rsidR="002E20A6" w:rsidRPr="00E23AD3">
        <w:t>.3</w:t>
      </w:r>
      <w:r w:rsidR="002E20A6" w:rsidRPr="00E23AD3">
        <w:tab/>
        <w:t>Tasks</w:t>
      </w:r>
      <w:bookmarkEnd w:id="71"/>
    </w:p>
    <w:p w14:paraId="0851BB41" w14:textId="77777777" w:rsidR="002E20A6" w:rsidRPr="00E23AD3" w:rsidRDefault="002E20A6" w:rsidP="00262349">
      <w:r w:rsidRPr="00E23AD3">
        <w:t>Tasks include, but are not limited to:</w:t>
      </w:r>
    </w:p>
    <w:p w14:paraId="2865D160" w14:textId="504DCE82"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a minimum parameter set and a methodology for its measurement, which need to be used to assess network </w:t>
      </w:r>
      <w:proofErr w:type="gramStart"/>
      <w:r w:rsidRPr="00E23AD3">
        <w:rPr>
          <w:szCs w:val="24"/>
        </w:rPr>
        <w:t>performance;</w:t>
      </w:r>
      <w:proofErr w:type="gramEnd"/>
    </w:p>
    <w:p w14:paraId="651E26B7" w14:textId="09E5B1B3"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a minimum parameter set and a methodology for its measurement, which need to be used to assess cloud computing and edge </w:t>
      </w:r>
      <w:proofErr w:type="gramStart"/>
      <w:r w:rsidRPr="00E23AD3">
        <w:rPr>
          <w:szCs w:val="24"/>
        </w:rPr>
        <w:t>computing;</w:t>
      </w:r>
      <w:proofErr w:type="gramEnd"/>
    </w:p>
    <w:p w14:paraId="50C02853" w14:textId="11DAF148"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a minimum parameter set and a methodology for its measurement, which need to be used to assess NFV and </w:t>
      </w:r>
      <w:proofErr w:type="gramStart"/>
      <w:r w:rsidRPr="00E23AD3">
        <w:rPr>
          <w:szCs w:val="24"/>
        </w:rPr>
        <w:t>SDN;</w:t>
      </w:r>
      <w:proofErr w:type="gramEnd"/>
    </w:p>
    <w:p w14:paraId="76D7DCEE" w14:textId="46A8FE49" w:rsidR="00D45E33" w:rsidRPr="00E23AD3" w:rsidRDefault="00D45E33" w:rsidP="00262349">
      <w:pPr>
        <w:pStyle w:val="enumlev1"/>
        <w:rPr>
          <w:szCs w:val="24"/>
        </w:rPr>
      </w:pPr>
      <w:r w:rsidRPr="00E23AD3">
        <w:rPr>
          <w:szCs w:val="24"/>
        </w:rPr>
        <w:lastRenderedPageBreak/>
        <w:t>–</w:t>
      </w:r>
      <w:r w:rsidRPr="00E23AD3">
        <w:rPr>
          <w:szCs w:val="24"/>
        </w:rPr>
        <w:tab/>
      </w:r>
      <w:r w:rsidR="004A4260" w:rsidRPr="00E23AD3">
        <w:rPr>
          <w:szCs w:val="24"/>
        </w:rPr>
        <w:t xml:space="preserve">develop </w:t>
      </w:r>
      <w:r w:rsidRPr="00E23AD3">
        <w:rPr>
          <w:szCs w:val="24"/>
        </w:rPr>
        <w:t xml:space="preserve">a minimum parameter set and a methodology for its measurement, which need to be used to assess emerging networks, applications and </w:t>
      </w:r>
      <w:proofErr w:type="gramStart"/>
      <w:r w:rsidRPr="00E23AD3">
        <w:rPr>
          <w:szCs w:val="24"/>
        </w:rPr>
        <w:t>services;</w:t>
      </w:r>
      <w:proofErr w:type="gramEnd"/>
    </w:p>
    <w:p w14:paraId="52437C10" w14:textId="42C70D2B"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what kind of parameters need to be used for monitoring security </w:t>
      </w:r>
      <w:proofErr w:type="gramStart"/>
      <w:r w:rsidRPr="00E23AD3">
        <w:rPr>
          <w:szCs w:val="24"/>
        </w:rPr>
        <w:t>issues</w:t>
      </w:r>
      <w:r w:rsidRPr="00E23AD3">
        <w:rPr>
          <w:rFonts w:hint="eastAsia"/>
          <w:szCs w:val="24"/>
        </w:rPr>
        <w:t>;</w:t>
      </w:r>
      <w:proofErr w:type="gramEnd"/>
    </w:p>
    <w:p w14:paraId="01FB5758" w14:textId="2AD94FD1"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study </w:t>
      </w:r>
      <w:r w:rsidRPr="00E23AD3">
        <w:rPr>
          <w:szCs w:val="24"/>
        </w:rPr>
        <w:t>what kind of parameters need to be used for</w:t>
      </w:r>
      <w:r w:rsidRPr="00E23AD3" w:rsidDel="00294E17">
        <w:rPr>
          <w:rFonts w:hint="eastAsia"/>
          <w:szCs w:val="24"/>
        </w:rPr>
        <w:t xml:space="preserve"> </w:t>
      </w:r>
      <w:r w:rsidRPr="00E23AD3">
        <w:rPr>
          <w:szCs w:val="24"/>
        </w:rPr>
        <w:t xml:space="preserve">AI technology in emerging networks, applications and </w:t>
      </w:r>
      <w:proofErr w:type="gramStart"/>
      <w:r w:rsidRPr="00E23AD3">
        <w:rPr>
          <w:szCs w:val="24"/>
        </w:rPr>
        <w:t>services;</w:t>
      </w:r>
      <w:proofErr w:type="gramEnd"/>
    </w:p>
    <w:p w14:paraId="2252832B" w14:textId="7DB11FFB" w:rsidR="00D45E33" w:rsidRPr="00E23AD3" w:rsidRDefault="00D45E33" w:rsidP="00262349">
      <w:pPr>
        <w:pStyle w:val="enumlev1"/>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what kind of parameters need to be used intelligent networks, </w:t>
      </w:r>
      <w:proofErr w:type="gramStart"/>
      <w:r w:rsidRPr="00E23AD3">
        <w:rPr>
          <w:szCs w:val="24"/>
        </w:rPr>
        <w:t>applications</w:t>
      </w:r>
      <w:proofErr w:type="gramEnd"/>
      <w:r w:rsidRPr="00E23AD3">
        <w:rPr>
          <w:szCs w:val="24"/>
        </w:rPr>
        <w:t xml:space="preserve"> and services.</w:t>
      </w:r>
    </w:p>
    <w:p w14:paraId="3CB7DB63" w14:textId="141FD937" w:rsidR="002E20A6" w:rsidRPr="00E23AD3" w:rsidRDefault="002E20A6" w:rsidP="00262349">
      <w:r w:rsidRPr="00E23AD3">
        <w:t>An up-to-date status of work under this Question is contained in the SG11 work programme (</w:t>
      </w:r>
      <w:hyperlink r:id="rId22"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7468380F" w14:textId="1C5452E2" w:rsidR="002E20A6" w:rsidRPr="00E23AD3" w:rsidRDefault="00E953F3" w:rsidP="00262349">
      <w:pPr>
        <w:pStyle w:val="Heading3"/>
      </w:pPr>
      <w:bookmarkStart w:id="72" w:name="_Toc62037218"/>
      <w:r w:rsidRPr="00E23AD3">
        <w:t>J</w:t>
      </w:r>
      <w:r w:rsidR="002E20A6" w:rsidRPr="00E23AD3">
        <w:t>.4</w:t>
      </w:r>
      <w:r w:rsidR="002E20A6" w:rsidRPr="00E23AD3">
        <w:tab/>
        <w:t>Relationships</w:t>
      </w:r>
      <w:bookmarkEnd w:id="72"/>
    </w:p>
    <w:p w14:paraId="5D3B8225" w14:textId="77777777" w:rsidR="002E20A6" w:rsidRPr="00E23AD3" w:rsidRDefault="002E20A6" w:rsidP="00262349">
      <w:pPr>
        <w:pStyle w:val="Headingb"/>
        <w:rPr>
          <w:lang w:val="en-GB"/>
        </w:rPr>
      </w:pPr>
      <w:r w:rsidRPr="00E23AD3">
        <w:rPr>
          <w:lang w:val="en-GB"/>
        </w:rPr>
        <w:t>Recommendations:</w:t>
      </w:r>
    </w:p>
    <w:p w14:paraId="4EFCB875" w14:textId="7E9FEF09" w:rsidR="002E20A6" w:rsidRPr="00E23AD3" w:rsidRDefault="002E20A6" w:rsidP="00262349">
      <w:pPr>
        <w:pStyle w:val="enumlev1"/>
      </w:pPr>
      <w:r w:rsidRPr="00E23AD3">
        <w:t>–</w:t>
      </w:r>
      <w:r w:rsidRPr="00E23AD3">
        <w:tab/>
      </w:r>
      <w:r w:rsidR="001B6027" w:rsidRPr="00E23AD3">
        <w:rPr>
          <w:szCs w:val="24"/>
        </w:rPr>
        <w:t>ITU</w:t>
      </w:r>
      <w:r w:rsidR="001B6027" w:rsidRPr="00E23AD3">
        <w:rPr>
          <w:szCs w:val="24"/>
        </w:rPr>
        <w:noBreakHyphen/>
        <w:t>T Q, Y, H, I, M, F and P-series</w:t>
      </w:r>
    </w:p>
    <w:p w14:paraId="503D3360" w14:textId="77777777" w:rsidR="002E20A6" w:rsidRPr="00E23AD3" w:rsidRDefault="002E20A6" w:rsidP="00262349">
      <w:pPr>
        <w:pStyle w:val="Headingb"/>
        <w:rPr>
          <w:lang w:val="en-GB"/>
        </w:rPr>
      </w:pPr>
      <w:r w:rsidRPr="00E23AD3">
        <w:rPr>
          <w:lang w:val="en-GB"/>
        </w:rPr>
        <w:t>Questions:</w:t>
      </w:r>
    </w:p>
    <w:p w14:paraId="56E8BFAB" w14:textId="7F9869E3" w:rsidR="002E20A6" w:rsidRPr="00E23AD3" w:rsidRDefault="002E20A6" w:rsidP="00262349">
      <w:pPr>
        <w:pStyle w:val="enumlev1"/>
      </w:pPr>
      <w:r w:rsidRPr="00E23AD3">
        <w:t>–</w:t>
      </w:r>
      <w:r w:rsidRPr="00E23AD3">
        <w:tab/>
      </w:r>
      <w:r w:rsidR="00726489" w:rsidRPr="00E23AD3">
        <w:rPr>
          <w:szCs w:val="24"/>
        </w:rPr>
        <w:t xml:space="preserve">A/11, B/11, D/11, G/11, </w:t>
      </w:r>
      <w:r w:rsidR="001F13A5">
        <w:rPr>
          <w:szCs w:val="24"/>
        </w:rPr>
        <w:t>M</w:t>
      </w:r>
      <w:r w:rsidR="00726489" w:rsidRPr="00E23AD3">
        <w:rPr>
          <w:szCs w:val="24"/>
        </w:rPr>
        <w:t xml:space="preserve">/11, </w:t>
      </w:r>
      <w:r w:rsidR="001F13A5">
        <w:rPr>
          <w:szCs w:val="24"/>
        </w:rPr>
        <w:t>I</w:t>
      </w:r>
      <w:r w:rsidR="00726489" w:rsidRPr="00E23AD3">
        <w:rPr>
          <w:szCs w:val="24"/>
        </w:rPr>
        <w:t>/</w:t>
      </w:r>
      <w:proofErr w:type="gramStart"/>
      <w:r w:rsidR="00726489" w:rsidRPr="00E23AD3">
        <w:rPr>
          <w:szCs w:val="24"/>
        </w:rPr>
        <w:t>11</w:t>
      </w:r>
      <w:proofErr w:type="gramEnd"/>
      <w:r w:rsidR="00726489" w:rsidRPr="00E23AD3">
        <w:rPr>
          <w:szCs w:val="24"/>
        </w:rPr>
        <w:t xml:space="preserve"> and </w:t>
      </w:r>
      <w:r w:rsidR="001F13A5">
        <w:rPr>
          <w:szCs w:val="24"/>
        </w:rPr>
        <w:t>K</w:t>
      </w:r>
      <w:r w:rsidR="00726489" w:rsidRPr="00E23AD3">
        <w:rPr>
          <w:szCs w:val="24"/>
        </w:rPr>
        <w:t>/11</w:t>
      </w:r>
    </w:p>
    <w:p w14:paraId="3A0DDC23" w14:textId="77777777" w:rsidR="002E20A6" w:rsidRPr="00E23AD3" w:rsidRDefault="002E20A6" w:rsidP="00262349">
      <w:pPr>
        <w:pStyle w:val="Headingb"/>
        <w:rPr>
          <w:lang w:val="en-GB"/>
        </w:rPr>
      </w:pPr>
      <w:r w:rsidRPr="00E23AD3">
        <w:rPr>
          <w:lang w:val="en-GB"/>
        </w:rPr>
        <w:t>Study Groups:</w:t>
      </w:r>
    </w:p>
    <w:p w14:paraId="5E64CADB" w14:textId="77777777" w:rsidR="00C0294B" w:rsidRPr="00E23AD3" w:rsidRDefault="00C0294B" w:rsidP="00262349">
      <w:pPr>
        <w:pStyle w:val="enumlev1"/>
        <w:rPr>
          <w:szCs w:val="24"/>
        </w:rPr>
      </w:pPr>
      <w:r w:rsidRPr="00E23AD3">
        <w:rPr>
          <w:szCs w:val="24"/>
        </w:rPr>
        <w:t>–</w:t>
      </w:r>
      <w:r w:rsidRPr="00E23AD3">
        <w:rPr>
          <w:szCs w:val="24"/>
        </w:rPr>
        <w:tab/>
      </w:r>
      <w:r w:rsidRPr="00E23AD3">
        <w:t>ITU</w:t>
      </w:r>
      <w:r w:rsidRPr="00E23AD3">
        <w:rPr>
          <w:szCs w:val="24"/>
        </w:rPr>
        <w:noBreakHyphen/>
        <w:t>T SG3 on policy and regulatory issues</w:t>
      </w:r>
    </w:p>
    <w:p w14:paraId="5BC712CB" w14:textId="77777777" w:rsidR="00C0294B" w:rsidRPr="009C2601" w:rsidRDefault="00C0294B" w:rsidP="00262349">
      <w:pPr>
        <w:pStyle w:val="enumlev1"/>
        <w:rPr>
          <w:szCs w:val="24"/>
          <w:lang w:val="fr-CH"/>
        </w:rPr>
      </w:pPr>
      <w:r w:rsidRPr="009C2601">
        <w:rPr>
          <w:szCs w:val="24"/>
          <w:lang w:val="fr-CH"/>
        </w:rPr>
        <w:t>–</w:t>
      </w:r>
      <w:r w:rsidRPr="009C2601">
        <w:rPr>
          <w:szCs w:val="24"/>
          <w:lang w:val="fr-CH"/>
        </w:rPr>
        <w:tab/>
        <w:t>ITU</w:t>
      </w:r>
      <w:r w:rsidRPr="009C2601">
        <w:rPr>
          <w:szCs w:val="24"/>
          <w:lang w:val="fr-CH"/>
        </w:rPr>
        <w:noBreakHyphen/>
        <w:t>T SG12 on QoS/QoE issues</w:t>
      </w:r>
    </w:p>
    <w:p w14:paraId="7F28CA69" w14:textId="77777777" w:rsidR="00C0294B" w:rsidRPr="00E23AD3" w:rsidRDefault="00C0294B" w:rsidP="00262349">
      <w:pPr>
        <w:pStyle w:val="enumlev1"/>
        <w:rPr>
          <w:szCs w:val="24"/>
        </w:rPr>
      </w:pPr>
      <w:r w:rsidRPr="00E23AD3">
        <w:rPr>
          <w:szCs w:val="24"/>
        </w:rPr>
        <w:t>–</w:t>
      </w:r>
      <w:r w:rsidRPr="00E23AD3">
        <w:rPr>
          <w:szCs w:val="24"/>
        </w:rPr>
        <w:tab/>
        <w:t>ITU</w:t>
      </w:r>
      <w:r w:rsidRPr="00E23AD3">
        <w:rPr>
          <w:szCs w:val="24"/>
        </w:rPr>
        <w:noBreakHyphen/>
        <w:t>T SG13 on FNs, SDN/NFV, cloud computing and emerging networks architecture</w:t>
      </w:r>
    </w:p>
    <w:p w14:paraId="5AEA2816" w14:textId="77777777" w:rsidR="00C0294B" w:rsidRPr="00E23AD3" w:rsidRDefault="00C0294B" w:rsidP="00262349">
      <w:pPr>
        <w:pStyle w:val="enumlev1"/>
        <w:rPr>
          <w:szCs w:val="24"/>
        </w:rPr>
      </w:pPr>
      <w:r w:rsidRPr="00E23AD3">
        <w:rPr>
          <w:szCs w:val="24"/>
        </w:rPr>
        <w:t>–</w:t>
      </w:r>
      <w:r w:rsidRPr="00E23AD3">
        <w:rPr>
          <w:szCs w:val="24"/>
        </w:rPr>
        <w:tab/>
        <w:t>ITU</w:t>
      </w:r>
      <w:r w:rsidRPr="00E23AD3">
        <w:rPr>
          <w:szCs w:val="24"/>
        </w:rPr>
        <w:noBreakHyphen/>
        <w:t>T SG16 on multimedia services and applications</w:t>
      </w:r>
    </w:p>
    <w:p w14:paraId="6410BD44" w14:textId="77777777" w:rsidR="00C0294B" w:rsidRPr="00E23AD3" w:rsidRDefault="00C0294B" w:rsidP="00262349">
      <w:pPr>
        <w:pStyle w:val="enumlev1"/>
        <w:rPr>
          <w:szCs w:val="24"/>
        </w:rPr>
      </w:pPr>
      <w:r w:rsidRPr="00E23AD3">
        <w:rPr>
          <w:szCs w:val="24"/>
        </w:rPr>
        <w:t>–</w:t>
      </w:r>
      <w:r w:rsidRPr="00E23AD3">
        <w:rPr>
          <w:szCs w:val="24"/>
        </w:rPr>
        <w:tab/>
        <w:t>ITU</w:t>
      </w:r>
      <w:r w:rsidRPr="00E23AD3">
        <w:rPr>
          <w:szCs w:val="24"/>
        </w:rPr>
        <w:noBreakHyphen/>
        <w:t>T SG17 on security issues</w:t>
      </w:r>
    </w:p>
    <w:p w14:paraId="7139BB68" w14:textId="77777777" w:rsidR="00C0294B" w:rsidRPr="00E23AD3" w:rsidRDefault="00C0294B" w:rsidP="00262349">
      <w:pPr>
        <w:pStyle w:val="enumlev1"/>
        <w:rPr>
          <w:szCs w:val="24"/>
        </w:rPr>
      </w:pPr>
      <w:r w:rsidRPr="00E23AD3">
        <w:rPr>
          <w:szCs w:val="24"/>
        </w:rPr>
        <w:t>–</w:t>
      </w:r>
      <w:r w:rsidRPr="00E23AD3">
        <w:rPr>
          <w:szCs w:val="24"/>
        </w:rPr>
        <w:tab/>
        <w:t>ITU</w:t>
      </w:r>
      <w:r w:rsidRPr="00E23AD3">
        <w:rPr>
          <w:szCs w:val="24"/>
        </w:rPr>
        <w:noBreakHyphen/>
        <w:t>T SG20 on IoT and its applications</w:t>
      </w:r>
    </w:p>
    <w:p w14:paraId="135C1B3A" w14:textId="77777777" w:rsidR="002E20A6" w:rsidRPr="00E23AD3" w:rsidRDefault="002E20A6" w:rsidP="00262349">
      <w:pPr>
        <w:pStyle w:val="Headingb"/>
        <w:rPr>
          <w:lang w:val="en-GB"/>
        </w:rPr>
      </w:pPr>
      <w:r w:rsidRPr="00E23AD3">
        <w:rPr>
          <w:lang w:val="en-GB"/>
        </w:rPr>
        <w:t>Other bodies:</w:t>
      </w:r>
    </w:p>
    <w:p w14:paraId="14848570" w14:textId="77777777" w:rsidR="00942B5B" w:rsidRPr="00E23AD3" w:rsidRDefault="00942B5B" w:rsidP="00262349">
      <w:pPr>
        <w:pStyle w:val="enumlev1"/>
        <w:rPr>
          <w:szCs w:val="24"/>
        </w:rPr>
      </w:pPr>
      <w:r w:rsidRPr="00E23AD3">
        <w:rPr>
          <w:szCs w:val="24"/>
        </w:rPr>
        <w:t>–</w:t>
      </w:r>
      <w:r w:rsidRPr="00E23AD3">
        <w:rPr>
          <w:szCs w:val="24"/>
        </w:rPr>
        <w:tab/>
        <w:t>ETSI</w:t>
      </w:r>
    </w:p>
    <w:p w14:paraId="3AFFDCF9" w14:textId="77777777" w:rsidR="00942B5B" w:rsidRPr="00E23AD3" w:rsidRDefault="00942B5B" w:rsidP="00262349">
      <w:pPr>
        <w:pStyle w:val="enumlev1"/>
        <w:rPr>
          <w:szCs w:val="24"/>
        </w:rPr>
      </w:pPr>
      <w:r w:rsidRPr="00E23AD3">
        <w:rPr>
          <w:szCs w:val="24"/>
        </w:rPr>
        <w:t>–</w:t>
      </w:r>
      <w:r w:rsidRPr="00E23AD3">
        <w:rPr>
          <w:szCs w:val="24"/>
        </w:rPr>
        <w:tab/>
      </w:r>
      <w:r w:rsidRPr="00E23AD3">
        <w:t>IEEE</w:t>
      </w:r>
    </w:p>
    <w:p w14:paraId="04CD1AA5" w14:textId="77777777" w:rsidR="00942B5B" w:rsidRPr="00E23AD3" w:rsidRDefault="00942B5B" w:rsidP="00262349">
      <w:pPr>
        <w:pStyle w:val="enumlev1"/>
        <w:rPr>
          <w:szCs w:val="24"/>
        </w:rPr>
      </w:pPr>
      <w:r w:rsidRPr="00E23AD3">
        <w:rPr>
          <w:szCs w:val="24"/>
        </w:rPr>
        <w:t>–</w:t>
      </w:r>
      <w:r w:rsidRPr="00E23AD3">
        <w:rPr>
          <w:szCs w:val="24"/>
        </w:rPr>
        <w:tab/>
        <w:t>IETF</w:t>
      </w:r>
    </w:p>
    <w:p w14:paraId="7A636C79" w14:textId="77777777" w:rsidR="002E20A6" w:rsidRPr="00E23AD3" w:rsidRDefault="002E20A6" w:rsidP="00262349">
      <w:pPr>
        <w:pStyle w:val="Headingb"/>
        <w:rPr>
          <w:lang w:val="en-GB"/>
        </w:rPr>
      </w:pPr>
      <w:r w:rsidRPr="00E23AD3">
        <w:rPr>
          <w:lang w:val="en-GB"/>
        </w:rPr>
        <w:t>WSIS action lines:</w:t>
      </w:r>
    </w:p>
    <w:p w14:paraId="53454CC6" w14:textId="25310443" w:rsidR="002E20A6" w:rsidRPr="00E23AD3" w:rsidRDefault="002E20A6" w:rsidP="00262349">
      <w:pPr>
        <w:pStyle w:val="enumlev1"/>
      </w:pPr>
      <w:r w:rsidRPr="00E23AD3">
        <w:t>–</w:t>
      </w:r>
      <w:r w:rsidRPr="00E23AD3">
        <w:tab/>
      </w:r>
      <w:r w:rsidR="00EF07E6" w:rsidRPr="00E23AD3">
        <w:t xml:space="preserve">C2, </w:t>
      </w:r>
      <w:r w:rsidR="00EF07E6" w:rsidRPr="00E23AD3">
        <w:rPr>
          <w:rFonts w:hint="eastAsia"/>
        </w:rPr>
        <w:t>C5</w:t>
      </w:r>
    </w:p>
    <w:p w14:paraId="249F3AA6" w14:textId="7C436C9A" w:rsidR="002E20A6" w:rsidRPr="00E23AD3" w:rsidRDefault="00E23AD3" w:rsidP="00262349">
      <w:pPr>
        <w:pStyle w:val="Headingb"/>
        <w:rPr>
          <w:lang w:val="en-GB"/>
        </w:rPr>
      </w:pPr>
      <w:r w:rsidRPr="00E23AD3">
        <w:rPr>
          <w:bCs/>
          <w:lang w:val="en-GB"/>
        </w:rPr>
        <w:t>Sustainable Development Goals</w:t>
      </w:r>
      <w:r w:rsidR="002E20A6" w:rsidRPr="00E23AD3">
        <w:rPr>
          <w:lang w:val="en-GB"/>
        </w:rPr>
        <w:t>:</w:t>
      </w:r>
    </w:p>
    <w:p w14:paraId="0B99A94E" w14:textId="3D05D2AE" w:rsidR="002E20A6" w:rsidRPr="00E23AD3" w:rsidRDefault="002E20A6" w:rsidP="00262349">
      <w:pPr>
        <w:pStyle w:val="enumlev1"/>
      </w:pPr>
      <w:r w:rsidRPr="00E23AD3">
        <w:t>–</w:t>
      </w:r>
      <w:r w:rsidRPr="00E23AD3">
        <w:tab/>
      </w:r>
      <w:r w:rsidR="00F50F9E" w:rsidRPr="00E23AD3">
        <w:t>9</w:t>
      </w:r>
    </w:p>
    <w:p w14:paraId="1F0367A7" w14:textId="48D9FB05" w:rsidR="00270B47" w:rsidRPr="00E23AD3" w:rsidRDefault="00D10A38" w:rsidP="00262349">
      <w:pPr>
        <w:pStyle w:val="Heading2"/>
      </w:pPr>
      <w:bookmarkStart w:id="73" w:name="_Toc62037219"/>
      <w:r w:rsidRPr="00E23AD3">
        <w:lastRenderedPageBreak/>
        <w:t>K</w:t>
      </w:r>
      <w:r w:rsidR="00D50265" w:rsidRPr="00E23AD3">
        <w:tab/>
        <w:t xml:space="preserve">Question 14/11 – </w:t>
      </w:r>
      <w:r w:rsidR="00766C32" w:rsidRPr="00E23AD3">
        <w:t>Testing of cloud, SDN and NFV</w:t>
      </w:r>
      <w:bookmarkEnd w:id="73"/>
    </w:p>
    <w:p w14:paraId="60AC2B70" w14:textId="0D696FB4" w:rsidR="00270B47" w:rsidRPr="00E23AD3" w:rsidRDefault="00270B47" w:rsidP="00262349">
      <w:pPr>
        <w:pStyle w:val="Questionhistory"/>
      </w:pPr>
      <w:r w:rsidRPr="00E23AD3">
        <w:t>(Continuation of Question 1</w:t>
      </w:r>
      <w:r w:rsidR="00766C32" w:rsidRPr="00E23AD3">
        <w:t>4</w:t>
      </w:r>
      <w:r w:rsidRPr="00E23AD3">
        <w:t>/11)</w:t>
      </w:r>
    </w:p>
    <w:p w14:paraId="480B4340" w14:textId="146C74CA" w:rsidR="00270B47" w:rsidRPr="00E23AD3" w:rsidRDefault="00E953F3" w:rsidP="00262349">
      <w:pPr>
        <w:pStyle w:val="Heading3"/>
      </w:pPr>
      <w:bookmarkStart w:id="74" w:name="_Toc62037220"/>
      <w:r w:rsidRPr="00E23AD3">
        <w:t>K</w:t>
      </w:r>
      <w:r w:rsidR="00270B47" w:rsidRPr="00E23AD3">
        <w:t>.1</w:t>
      </w:r>
      <w:r w:rsidR="00270B47" w:rsidRPr="00E23AD3">
        <w:tab/>
        <w:t>Motivation</w:t>
      </w:r>
      <w:bookmarkEnd w:id="74"/>
    </w:p>
    <w:p w14:paraId="7F4A697A" w14:textId="77777777" w:rsidR="00F151A1" w:rsidRPr="00E23AD3" w:rsidRDefault="00F151A1" w:rsidP="00262349">
      <w:r w:rsidRPr="00E23AD3">
        <w:t xml:space="preserve">Cloud computing is a paradigm for enabling network access to a scalable and elastic pool of shareable physical or virtual resources with self-service provisioning and administration on-demand. Software-defined networking is a set of technologies that enables to directly program, orchestrate, </w:t>
      </w:r>
      <w:proofErr w:type="gramStart"/>
      <w:r w:rsidRPr="00E23AD3">
        <w:t>control</w:t>
      </w:r>
      <w:proofErr w:type="gramEnd"/>
      <w:r w:rsidRPr="00E23AD3">
        <w:t xml:space="preserve"> and manage network resources, which facilitates the design, delivery and operation of network services in a dynamic and scalable manner. Network functions virtualization refers to principle of separating network functions from the hardware they run on by using virtual hardware abstraction.</w:t>
      </w:r>
    </w:p>
    <w:p w14:paraId="64BD5B9D" w14:textId="77777777" w:rsidR="00F151A1" w:rsidRPr="00E23AD3" w:rsidRDefault="00F151A1" w:rsidP="00262349">
      <w:r w:rsidRPr="00E23AD3">
        <w:t>Cloud, SDN and NFV are emerging technologies that are widely used in a variety of scenarios. The conformance, interoperability, and benchmark testing of cloud, SDN and NFV are very important study topics.</w:t>
      </w:r>
    </w:p>
    <w:p w14:paraId="4F707E43" w14:textId="0C238902" w:rsidR="00F151A1" w:rsidRPr="00E23AD3" w:rsidRDefault="00F151A1" w:rsidP="00262349">
      <w:r w:rsidRPr="00E23AD3">
        <w:t>In the context of cloud/SDN/NFV, conformance testing is testing to verify that an implementation of cloud/SDN/NFV is compliant with a developed standard, such as a functional requirement standard or a protocol specification. Interoperability testing is testing to assess the ability of entities involved in cloud/SDN/NFV to interact with each other as expected. Benchmark testing is testing used to measure implementation of cloud/SDN/NFV, from the performance aspect.</w:t>
      </w:r>
    </w:p>
    <w:p w14:paraId="29A89D38" w14:textId="77777777" w:rsidR="00F151A1" w:rsidRPr="00E23AD3" w:rsidRDefault="00F151A1" w:rsidP="00262349">
      <w:r w:rsidRPr="00E23AD3">
        <w:t>In addition, more and more services are implemented by using cloud, SDN and NFV technologies, such as SD-WAN. The testing of services based on cloud, SDN and NFV are needed to be considered.</w:t>
      </w:r>
    </w:p>
    <w:p w14:paraId="731FC6BD" w14:textId="44A42EC2" w:rsidR="00270B47" w:rsidRPr="00E23AD3" w:rsidRDefault="00F151A1" w:rsidP="00262349">
      <w:r w:rsidRPr="00E23AD3">
        <w:t>Cooperation with ITU-T SG13 (the lead SG on cloud) on testing of cloud is necessary. Cloud related testing activities will start after terminology and architecture are identified by SG13.</w:t>
      </w:r>
    </w:p>
    <w:p w14:paraId="2DB57867" w14:textId="2DB40BBB" w:rsidR="00270B47" w:rsidRPr="00E23AD3" w:rsidRDefault="00E953F3" w:rsidP="00262349">
      <w:pPr>
        <w:pStyle w:val="Heading3"/>
      </w:pPr>
      <w:bookmarkStart w:id="75" w:name="_Toc62037221"/>
      <w:r w:rsidRPr="00E23AD3">
        <w:t>K</w:t>
      </w:r>
      <w:r w:rsidR="00270B47" w:rsidRPr="00E23AD3">
        <w:t>.2</w:t>
      </w:r>
      <w:r w:rsidR="00270B47" w:rsidRPr="00E23AD3">
        <w:tab/>
        <w:t>Question</w:t>
      </w:r>
      <w:bookmarkEnd w:id="75"/>
    </w:p>
    <w:p w14:paraId="25D8C5D6" w14:textId="77777777" w:rsidR="00270B47" w:rsidRPr="00E23AD3" w:rsidRDefault="00270B47" w:rsidP="00262349">
      <w:r w:rsidRPr="00E23AD3">
        <w:t>Study items to be considered include, but are not limited to:</w:t>
      </w:r>
    </w:p>
    <w:p w14:paraId="299A0AF0" w14:textId="77777777" w:rsidR="00865DD8" w:rsidRPr="00E23AD3" w:rsidRDefault="00865DD8" w:rsidP="00262349">
      <w:pPr>
        <w:pStyle w:val="enumlev1"/>
        <w:rPr>
          <w:szCs w:val="24"/>
        </w:rPr>
      </w:pPr>
      <w:r w:rsidRPr="00E23AD3">
        <w:rPr>
          <w:szCs w:val="24"/>
        </w:rPr>
        <w:t>–</w:t>
      </w:r>
      <w:r w:rsidRPr="00E23AD3">
        <w:rPr>
          <w:szCs w:val="24"/>
        </w:rPr>
        <w:tab/>
        <w:t>What are the requirements for conformance</w:t>
      </w:r>
      <w:r w:rsidRPr="00E23AD3">
        <w:rPr>
          <w:rFonts w:hint="eastAsia"/>
          <w:szCs w:val="24"/>
        </w:rPr>
        <w:t>,</w:t>
      </w:r>
      <w:r w:rsidRPr="00E23AD3">
        <w:rPr>
          <w:szCs w:val="24"/>
        </w:rPr>
        <w:t xml:space="preserve"> </w:t>
      </w:r>
      <w:proofErr w:type="gramStart"/>
      <w:r w:rsidRPr="00E23AD3">
        <w:rPr>
          <w:szCs w:val="24"/>
        </w:rPr>
        <w:t>interoperability</w:t>
      </w:r>
      <w:proofErr w:type="gramEnd"/>
      <w:r w:rsidRPr="00E23AD3">
        <w:rPr>
          <w:rFonts w:hint="eastAsia"/>
          <w:szCs w:val="24"/>
        </w:rPr>
        <w:t xml:space="preserve"> and</w:t>
      </w:r>
      <w:r w:rsidRPr="00E23AD3">
        <w:rPr>
          <w:szCs w:val="24"/>
        </w:rPr>
        <w:t xml:space="preserve"> benchmark testing of cloud, SDN and NFV?</w:t>
      </w:r>
    </w:p>
    <w:p w14:paraId="15A258F4" w14:textId="5604C45F" w:rsidR="00865DD8" w:rsidRPr="00E23AD3" w:rsidRDefault="00865DD8" w:rsidP="00262349">
      <w:pPr>
        <w:pStyle w:val="enumlev1"/>
        <w:rPr>
          <w:szCs w:val="24"/>
        </w:rPr>
      </w:pPr>
      <w:r w:rsidRPr="00E23AD3">
        <w:rPr>
          <w:szCs w:val="24"/>
        </w:rPr>
        <w:t>–</w:t>
      </w:r>
      <w:r w:rsidRPr="00E23AD3">
        <w:rPr>
          <w:szCs w:val="24"/>
        </w:rPr>
        <w:tab/>
        <w:t>What kind of test suites are needed for</w:t>
      </w:r>
      <w:r w:rsidRPr="00E23AD3">
        <w:rPr>
          <w:rFonts w:hint="eastAsia"/>
          <w:szCs w:val="24"/>
        </w:rPr>
        <w:t xml:space="preserve"> testing of cloud, SDN and NFV, including conformance, </w:t>
      </w:r>
      <w:proofErr w:type="gramStart"/>
      <w:r w:rsidRPr="00E23AD3">
        <w:rPr>
          <w:rFonts w:hint="eastAsia"/>
          <w:szCs w:val="24"/>
        </w:rPr>
        <w:t>interoperability</w:t>
      </w:r>
      <w:proofErr w:type="gramEnd"/>
      <w:r w:rsidRPr="00E23AD3">
        <w:rPr>
          <w:rFonts w:hint="eastAsia"/>
          <w:szCs w:val="24"/>
        </w:rPr>
        <w:t xml:space="preserve"> and benchmark aspect</w:t>
      </w:r>
      <w:r w:rsidR="001102B7" w:rsidRPr="00E23AD3">
        <w:rPr>
          <w:szCs w:val="24"/>
        </w:rPr>
        <w:t>?</w:t>
      </w:r>
    </w:p>
    <w:p w14:paraId="103B5239" w14:textId="77777777" w:rsidR="00865DD8" w:rsidRPr="00E23AD3" w:rsidRDefault="00865DD8" w:rsidP="00262349">
      <w:pPr>
        <w:pStyle w:val="enumlev1"/>
        <w:rPr>
          <w:szCs w:val="24"/>
        </w:rPr>
      </w:pPr>
      <w:r w:rsidRPr="00E23AD3">
        <w:rPr>
          <w:szCs w:val="24"/>
        </w:rPr>
        <w:t>–</w:t>
      </w:r>
      <w:r w:rsidRPr="00E23AD3">
        <w:rPr>
          <w:szCs w:val="24"/>
        </w:rPr>
        <w:tab/>
        <w:t>How to establish automated testing system for cloud, SDN and NFV to improve testing efficiency?</w:t>
      </w:r>
    </w:p>
    <w:p w14:paraId="4ECE166B" w14:textId="18C0EE9D" w:rsidR="00865DD8" w:rsidRPr="00E23AD3" w:rsidRDefault="00865DD8" w:rsidP="00262349">
      <w:pPr>
        <w:pStyle w:val="enumlev1"/>
        <w:rPr>
          <w:szCs w:val="24"/>
        </w:rPr>
      </w:pPr>
      <w:r w:rsidRPr="00E23AD3">
        <w:rPr>
          <w:szCs w:val="24"/>
        </w:rPr>
        <w:t>–</w:t>
      </w:r>
      <w:r w:rsidRPr="00E23AD3">
        <w:rPr>
          <w:szCs w:val="24"/>
        </w:rPr>
        <w:tab/>
        <w:t>What kind of test suites are needed for</w:t>
      </w:r>
      <w:r w:rsidRPr="00E23AD3">
        <w:rPr>
          <w:rFonts w:hint="eastAsia"/>
          <w:szCs w:val="24"/>
        </w:rPr>
        <w:t xml:space="preserve"> testing of services implemented by cloud, SDN and NFV</w:t>
      </w:r>
      <w:r w:rsidR="001102B7" w:rsidRPr="00E23AD3">
        <w:rPr>
          <w:szCs w:val="24"/>
        </w:rPr>
        <w:t>?</w:t>
      </w:r>
    </w:p>
    <w:p w14:paraId="533EEC2C" w14:textId="77777777" w:rsidR="00865DD8" w:rsidRPr="00E23AD3" w:rsidRDefault="00865DD8" w:rsidP="00262349">
      <w:pPr>
        <w:pStyle w:val="enumlev1"/>
        <w:rPr>
          <w:szCs w:val="24"/>
        </w:rPr>
      </w:pPr>
      <w:r w:rsidRPr="00E23AD3">
        <w:rPr>
          <w:szCs w:val="24"/>
        </w:rPr>
        <w:t>–</w:t>
      </w:r>
      <w:r w:rsidRPr="00E23AD3">
        <w:rPr>
          <w:szCs w:val="24"/>
        </w:rPr>
        <w:tab/>
        <w:t>What collaboration is necessary to minimize duplication of efforts with other SDOs?</w:t>
      </w:r>
    </w:p>
    <w:p w14:paraId="2FF74401" w14:textId="77777777" w:rsidR="00865DD8" w:rsidRPr="00E23AD3" w:rsidRDefault="00865DD8" w:rsidP="00262349">
      <w:pPr>
        <w:pStyle w:val="enumlev1"/>
        <w:rPr>
          <w:szCs w:val="24"/>
        </w:rPr>
      </w:pPr>
      <w:r w:rsidRPr="00E23AD3">
        <w:rPr>
          <w:szCs w:val="24"/>
        </w:rPr>
        <w:t>–</w:t>
      </w:r>
      <w:r w:rsidRPr="00E23AD3">
        <w:rPr>
          <w:szCs w:val="24"/>
        </w:rPr>
        <w:tab/>
        <w:t xml:space="preserve">What collaboration is necessary to utilize </w:t>
      </w:r>
      <w:proofErr w:type="gramStart"/>
      <w:r w:rsidRPr="00E23AD3">
        <w:rPr>
          <w:szCs w:val="24"/>
        </w:rPr>
        <w:t>open source</w:t>
      </w:r>
      <w:proofErr w:type="gramEnd"/>
      <w:r w:rsidRPr="00E23AD3">
        <w:rPr>
          <w:szCs w:val="24"/>
        </w:rPr>
        <w:t xml:space="preserve"> community?</w:t>
      </w:r>
    </w:p>
    <w:p w14:paraId="4851DA87" w14:textId="4A62731B" w:rsidR="00270B47" w:rsidRPr="00E23AD3" w:rsidRDefault="00E953F3" w:rsidP="00262349">
      <w:pPr>
        <w:pStyle w:val="Heading3"/>
      </w:pPr>
      <w:bookmarkStart w:id="76" w:name="_Toc62037222"/>
      <w:r w:rsidRPr="00E23AD3">
        <w:t>K</w:t>
      </w:r>
      <w:r w:rsidR="00270B47" w:rsidRPr="00E23AD3">
        <w:t>.3</w:t>
      </w:r>
      <w:r w:rsidR="00270B47" w:rsidRPr="00E23AD3">
        <w:tab/>
        <w:t>Tasks</w:t>
      </w:r>
      <w:bookmarkEnd w:id="76"/>
    </w:p>
    <w:p w14:paraId="07394F5A" w14:textId="77777777" w:rsidR="00270B47" w:rsidRPr="00E23AD3" w:rsidRDefault="00270B47" w:rsidP="00262349">
      <w:r w:rsidRPr="00E23AD3">
        <w:t>Tasks include, but are not limited to:</w:t>
      </w:r>
    </w:p>
    <w:p w14:paraId="691D11E8" w14:textId="138FDFF1" w:rsidR="002462D3" w:rsidRPr="00E23AD3" w:rsidRDefault="002462D3" w:rsidP="00262349">
      <w:pPr>
        <w:pStyle w:val="enumlev1"/>
        <w:rPr>
          <w:szCs w:val="24"/>
        </w:rPr>
      </w:pPr>
      <w:r w:rsidRPr="00E23AD3">
        <w:rPr>
          <w:szCs w:val="24"/>
        </w:rPr>
        <w:t>–</w:t>
      </w:r>
      <w:r w:rsidRPr="00E23AD3">
        <w:rPr>
          <w:szCs w:val="24"/>
        </w:rPr>
        <w:tab/>
      </w:r>
      <w:r w:rsidR="004A4260" w:rsidRPr="00E23AD3">
        <w:rPr>
          <w:szCs w:val="24"/>
        </w:rPr>
        <w:t xml:space="preserve">identify </w:t>
      </w:r>
      <w:r w:rsidRPr="00E23AD3">
        <w:rPr>
          <w:rFonts w:hint="eastAsia"/>
          <w:szCs w:val="24"/>
        </w:rPr>
        <w:t xml:space="preserve">conformance, interoperability and benchmark </w:t>
      </w:r>
      <w:r w:rsidRPr="00E23AD3">
        <w:rPr>
          <w:szCs w:val="24"/>
        </w:rPr>
        <w:t xml:space="preserve">testing requirements for </w:t>
      </w:r>
      <w:r w:rsidRPr="00E23AD3">
        <w:rPr>
          <w:rFonts w:hint="eastAsia"/>
          <w:szCs w:val="24"/>
        </w:rPr>
        <w:t xml:space="preserve">cloud, SDN and </w:t>
      </w:r>
      <w:proofErr w:type="gramStart"/>
      <w:r w:rsidRPr="00E23AD3">
        <w:rPr>
          <w:rFonts w:hint="eastAsia"/>
          <w:szCs w:val="24"/>
        </w:rPr>
        <w:t>NFV;</w:t>
      </w:r>
      <w:proofErr w:type="gramEnd"/>
    </w:p>
    <w:p w14:paraId="1B44F203" w14:textId="0AF7BBDE" w:rsidR="002462D3" w:rsidRPr="00E23AD3" w:rsidRDefault="002462D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 xml:space="preserve">test suites for </w:t>
      </w:r>
      <w:r w:rsidRPr="00E23AD3">
        <w:rPr>
          <w:rFonts w:hint="eastAsia"/>
          <w:szCs w:val="24"/>
        </w:rPr>
        <w:t xml:space="preserve">conformance, interoperability and benchmark </w:t>
      </w:r>
      <w:r w:rsidRPr="00E23AD3">
        <w:rPr>
          <w:szCs w:val="24"/>
        </w:rPr>
        <w:t xml:space="preserve">testing </w:t>
      </w:r>
      <w:r w:rsidRPr="00E23AD3">
        <w:rPr>
          <w:rFonts w:hint="eastAsia"/>
          <w:szCs w:val="24"/>
        </w:rPr>
        <w:t xml:space="preserve">of </w:t>
      </w:r>
      <w:r w:rsidRPr="00E23AD3">
        <w:rPr>
          <w:szCs w:val="24"/>
        </w:rPr>
        <w:t>cloud</w:t>
      </w:r>
      <w:r w:rsidRPr="00E23AD3">
        <w:rPr>
          <w:rFonts w:hint="eastAsia"/>
          <w:szCs w:val="24"/>
        </w:rPr>
        <w:t xml:space="preserve">, SDN and </w:t>
      </w:r>
      <w:proofErr w:type="gramStart"/>
      <w:r w:rsidRPr="00E23AD3">
        <w:rPr>
          <w:rFonts w:hint="eastAsia"/>
          <w:szCs w:val="24"/>
        </w:rPr>
        <w:t>NFV;</w:t>
      </w:r>
      <w:proofErr w:type="gramEnd"/>
    </w:p>
    <w:p w14:paraId="3F0512D0" w14:textId="59EF31B1" w:rsidR="002462D3" w:rsidRPr="00E23AD3" w:rsidRDefault="002462D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methodology</w:t>
      </w:r>
      <w:r w:rsidRPr="00E23AD3">
        <w:rPr>
          <w:rFonts w:hint="eastAsia"/>
          <w:szCs w:val="24"/>
        </w:rPr>
        <w:t xml:space="preserve"> and </w:t>
      </w:r>
      <w:r w:rsidRPr="00E23AD3">
        <w:rPr>
          <w:szCs w:val="24"/>
        </w:rPr>
        <w:t xml:space="preserve">framework for automated testing of cloud, SDN and </w:t>
      </w:r>
      <w:proofErr w:type="gramStart"/>
      <w:r w:rsidRPr="00E23AD3">
        <w:rPr>
          <w:szCs w:val="24"/>
        </w:rPr>
        <w:t>NFV</w:t>
      </w:r>
      <w:r w:rsidRPr="00E23AD3">
        <w:rPr>
          <w:rFonts w:hint="eastAsia"/>
          <w:szCs w:val="24"/>
        </w:rPr>
        <w:t>;</w:t>
      </w:r>
      <w:proofErr w:type="gramEnd"/>
    </w:p>
    <w:p w14:paraId="40AF9878" w14:textId="198D0BAE" w:rsidR="002462D3" w:rsidRPr="00E23AD3" w:rsidRDefault="002462D3" w:rsidP="00262349">
      <w:pPr>
        <w:pStyle w:val="enumlev1"/>
        <w:rPr>
          <w:szCs w:val="24"/>
        </w:rPr>
      </w:pPr>
      <w:r w:rsidRPr="00E23AD3">
        <w:rPr>
          <w:szCs w:val="24"/>
        </w:rPr>
        <w:t>–</w:t>
      </w:r>
      <w:r w:rsidRPr="00E23AD3">
        <w:rPr>
          <w:szCs w:val="24"/>
        </w:rPr>
        <w:tab/>
      </w:r>
      <w:r w:rsidR="004A4260" w:rsidRPr="00E23AD3">
        <w:rPr>
          <w:szCs w:val="24"/>
        </w:rPr>
        <w:t xml:space="preserve">develop </w:t>
      </w:r>
      <w:r w:rsidRPr="00E23AD3">
        <w:rPr>
          <w:szCs w:val="24"/>
        </w:rPr>
        <w:t>test suites for</w:t>
      </w:r>
      <w:r w:rsidRPr="00E23AD3">
        <w:rPr>
          <w:rFonts w:hint="eastAsia"/>
          <w:szCs w:val="24"/>
        </w:rPr>
        <w:t xml:space="preserve"> testing of services implemented by cloud, SDN and </w:t>
      </w:r>
      <w:proofErr w:type="gramStart"/>
      <w:r w:rsidRPr="00E23AD3">
        <w:rPr>
          <w:rFonts w:hint="eastAsia"/>
          <w:szCs w:val="24"/>
        </w:rPr>
        <w:t>NFV;</w:t>
      </w:r>
      <w:proofErr w:type="gramEnd"/>
    </w:p>
    <w:p w14:paraId="2B790471" w14:textId="2716B217" w:rsidR="002462D3" w:rsidRPr="00E23AD3" w:rsidRDefault="002462D3" w:rsidP="00262349">
      <w:pPr>
        <w:pStyle w:val="enumlev1"/>
        <w:rPr>
          <w:szCs w:val="24"/>
        </w:rPr>
      </w:pPr>
      <w:r w:rsidRPr="00E23AD3">
        <w:rPr>
          <w:szCs w:val="24"/>
        </w:rPr>
        <w:lastRenderedPageBreak/>
        <w:t>–</w:t>
      </w:r>
      <w:r w:rsidRPr="00E23AD3">
        <w:rPr>
          <w:szCs w:val="24"/>
        </w:rPr>
        <w:tab/>
      </w:r>
      <w:r w:rsidR="004A4260" w:rsidRPr="00E23AD3">
        <w:rPr>
          <w:szCs w:val="24"/>
        </w:rPr>
        <w:t xml:space="preserve">provide </w:t>
      </w:r>
      <w:r w:rsidRPr="00E23AD3">
        <w:rPr>
          <w:szCs w:val="24"/>
        </w:rPr>
        <w:t xml:space="preserve">necessary collaboration with external SDOs, consortia and forums and open source </w:t>
      </w:r>
      <w:proofErr w:type="gramStart"/>
      <w:r w:rsidRPr="00E23AD3">
        <w:rPr>
          <w:szCs w:val="24"/>
        </w:rPr>
        <w:t>communities</w:t>
      </w:r>
      <w:r w:rsidRPr="00E23AD3">
        <w:rPr>
          <w:rFonts w:hint="eastAsia"/>
          <w:szCs w:val="24"/>
        </w:rPr>
        <w:t>;</w:t>
      </w:r>
      <w:proofErr w:type="gramEnd"/>
    </w:p>
    <w:p w14:paraId="5CAC3C84" w14:textId="6F65A08B" w:rsidR="002462D3" w:rsidRPr="00E23AD3" w:rsidRDefault="002462D3" w:rsidP="00262349">
      <w:pPr>
        <w:pStyle w:val="enumlev1"/>
        <w:rPr>
          <w:szCs w:val="24"/>
        </w:rPr>
      </w:pPr>
      <w:r w:rsidRPr="00E23AD3">
        <w:rPr>
          <w:szCs w:val="24"/>
        </w:rPr>
        <w:t>–</w:t>
      </w:r>
      <w:r w:rsidRPr="00E23AD3">
        <w:rPr>
          <w:szCs w:val="24"/>
        </w:rPr>
        <w:tab/>
      </w:r>
      <w:r w:rsidR="004A4260" w:rsidRPr="00E23AD3">
        <w:rPr>
          <w:szCs w:val="24"/>
        </w:rPr>
        <w:t xml:space="preserve">maintain </w:t>
      </w:r>
      <w:r w:rsidRPr="00E23AD3">
        <w:rPr>
          <w:szCs w:val="24"/>
        </w:rPr>
        <w:t>and enhance</w:t>
      </w:r>
      <w:r w:rsidRPr="00E23AD3">
        <w:rPr>
          <w:rFonts w:hint="eastAsia"/>
          <w:szCs w:val="24"/>
        </w:rPr>
        <w:t xml:space="preserve"> </w:t>
      </w:r>
      <w:r w:rsidRPr="00E23AD3">
        <w:rPr>
          <w:szCs w:val="24"/>
        </w:rPr>
        <w:t>the Recommendations for which the Question is responsible</w:t>
      </w:r>
      <w:r w:rsidRPr="00E23AD3">
        <w:rPr>
          <w:rFonts w:hint="eastAsia"/>
          <w:szCs w:val="24"/>
        </w:rPr>
        <w:t>.</w:t>
      </w:r>
    </w:p>
    <w:p w14:paraId="7BDB2BE6" w14:textId="442C4E62" w:rsidR="00270B47" w:rsidRPr="00E23AD3" w:rsidRDefault="00270B47" w:rsidP="00262349">
      <w:r w:rsidRPr="00E23AD3">
        <w:t>An up-to-date status of work under this Question is contained in the SG11 work programme (</w:t>
      </w:r>
      <w:hyperlink r:id="rId23"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223014A9" w14:textId="429B0C3F" w:rsidR="00270B47" w:rsidRPr="00E23AD3" w:rsidRDefault="00E953F3" w:rsidP="00262349">
      <w:pPr>
        <w:pStyle w:val="Heading3"/>
      </w:pPr>
      <w:bookmarkStart w:id="77" w:name="_Toc62037223"/>
      <w:r w:rsidRPr="00E23AD3">
        <w:t>K</w:t>
      </w:r>
      <w:r w:rsidR="00270B47" w:rsidRPr="00E23AD3">
        <w:t>.4</w:t>
      </w:r>
      <w:r w:rsidR="00270B47" w:rsidRPr="00E23AD3">
        <w:tab/>
        <w:t>Relationships</w:t>
      </w:r>
      <w:bookmarkEnd w:id="77"/>
    </w:p>
    <w:p w14:paraId="299565D9" w14:textId="77777777" w:rsidR="00270B47" w:rsidRPr="00E23AD3" w:rsidRDefault="00270B47" w:rsidP="00262349">
      <w:pPr>
        <w:pStyle w:val="Headingb"/>
        <w:rPr>
          <w:lang w:val="en-GB"/>
        </w:rPr>
      </w:pPr>
      <w:r w:rsidRPr="00E23AD3">
        <w:rPr>
          <w:lang w:val="en-GB"/>
        </w:rPr>
        <w:t>Recommendations:</w:t>
      </w:r>
    </w:p>
    <w:p w14:paraId="6370F020" w14:textId="0B49D3F5" w:rsidR="00270B47" w:rsidRPr="00E23AD3" w:rsidRDefault="00270B47" w:rsidP="00262349">
      <w:pPr>
        <w:pStyle w:val="enumlev1"/>
      </w:pPr>
      <w:r w:rsidRPr="00E23AD3">
        <w:t>–</w:t>
      </w:r>
      <w:r w:rsidRPr="00E23AD3">
        <w:tab/>
      </w:r>
      <w:r w:rsidR="008701D2" w:rsidRPr="00E23AD3">
        <w:rPr>
          <w:szCs w:val="24"/>
        </w:rPr>
        <w:t>Q, Y, H, I, M and F-series</w:t>
      </w:r>
      <w:r w:rsidR="008701D2" w:rsidRPr="00E23AD3">
        <w:rPr>
          <w:szCs w:val="24"/>
          <w:lang w:eastAsia="zh-CN"/>
        </w:rPr>
        <w:t xml:space="preserve"> (especially Cloud computing and testing related Recommendations)</w:t>
      </w:r>
    </w:p>
    <w:p w14:paraId="7EB8E199" w14:textId="77777777" w:rsidR="00270B47" w:rsidRPr="00E23AD3" w:rsidRDefault="00270B47" w:rsidP="00262349">
      <w:pPr>
        <w:pStyle w:val="Headingb"/>
        <w:rPr>
          <w:lang w:val="en-GB"/>
        </w:rPr>
      </w:pPr>
      <w:r w:rsidRPr="00E23AD3">
        <w:rPr>
          <w:lang w:val="en-GB"/>
        </w:rPr>
        <w:t>Questions:</w:t>
      </w:r>
    </w:p>
    <w:p w14:paraId="15B3B2F4" w14:textId="70A1F29B" w:rsidR="00270B47" w:rsidRPr="00E23AD3" w:rsidRDefault="00270B47" w:rsidP="00262349">
      <w:pPr>
        <w:pStyle w:val="enumlev1"/>
      </w:pPr>
      <w:r w:rsidRPr="00E23AD3">
        <w:t>–</w:t>
      </w:r>
      <w:r w:rsidRPr="00E23AD3">
        <w:tab/>
      </w:r>
      <w:r w:rsidR="0092151B" w:rsidRPr="00E23AD3">
        <w:rPr>
          <w:szCs w:val="24"/>
        </w:rPr>
        <w:t>All Questions of SG11</w:t>
      </w:r>
    </w:p>
    <w:p w14:paraId="29E50499" w14:textId="77777777" w:rsidR="00270B47" w:rsidRPr="00E23AD3" w:rsidRDefault="00270B47" w:rsidP="00262349">
      <w:pPr>
        <w:pStyle w:val="Headingb"/>
        <w:rPr>
          <w:lang w:val="en-GB"/>
        </w:rPr>
      </w:pPr>
      <w:r w:rsidRPr="00E23AD3">
        <w:rPr>
          <w:lang w:val="en-GB"/>
        </w:rPr>
        <w:t>Study Groups:</w:t>
      </w:r>
    </w:p>
    <w:p w14:paraId="54B180D8" w14:textId="77777777" w:rsidR="00625D34" w:rsidRPr="00E23AD3" w:rsidRDefault="00625D34" w:rsidP="00262349">
      <w:pPr>
        <w:pStyle w:val="enumlev1"/>
        <w:rPr>
          <w:szCs w:val="24"/>
        </w:rPr>
      </w:pPr>
      <w:r w:rsidRPr="00E23AD3">
        <w:rPr>
          <w:szCs w:val="24"/>
        </w:rPr>
        <w:t>–</w:t>
      </w:r>
      <w:r w:rsidRPr="00E23AD3">
        <w:rPr>
          <w:szCs w:val="24"/>
        </w:rPr>
        <w:tab/>
        <w:t>SG2 on Operational aspects</w:t>
      </w:r>
    </w:p>
    <w:p w14:paraId="38A8D1C9" w14:textId="77777777" w:rsidR="00625D34" w:rsidRPr="00E23AD3" w:rsidRDefault="00625D34" w:rsidP="00262349">
      <w:pPr>
        <w:pStyle w:val="enumlev1"/>
        <w:rPr>
          <w:szCs w:val="24"/>
        </w:rPr>
      </w:pPr>
      <w:r w:rsidRPr="00E23AD3">
        <w:rPr>
          <w:szCs w:val="24"/>
        </w:rPr>
        <w:t>–</w:t>
      </w:r>
      <w:r w:rsidRPr="00E23AD3">
        <w:rPr>
          <w:szCs w:val="24"/>
        </w:rPr>
        <w:tab/>
        <w:t>SG12 on QoS/QoE</w:t>
      </w:r>
    </w:p>
    <w:p w14:paraId="3F84D467" w14:textId="77777777" w:rsidR="00625D34" w:rsidRPr="00E23AD3" w:rsidRDefault="00625D34" w:rsidP="00262349">
      <w:pPr>
        <w:pStyle w:val="enumlev1"/>
        <w:rPr>
          <w:szCs w:val="24"/>
        </w:rPr>
      </w:pPr>
      <w:r w:rsidRPr="00E23AD3">
        <w:rPr>
          <w:szCs w:val="24"/>
        </w:rPr>
        <w:t>–</w:t>
      </w:r>
      <w:r w:rsidRPr="00E23AD3">
        <w:rPr>
          <w:szCs w:val="24"/>
        </w:rPr>
        <w:tab/>
        <w:t>SG13 on future network architecture and cloud computing</w:t>
      </w:r>
    </w:p>
    <w:p w14:paraId="65D538BA" w14:textId="77777777" w:rsidR="00625D34" w:rsidRPr="00E23AD3" w:rsidRDefault="00625D34" w:rsidP="00262349">
      <w:pPr>
        <w:pStyle w:val="enumlev1"/>
        <w:rPr>
          <w:szCs w:val="24"/>
        </w:rPr>
      </w:pPr>
      <w:r w:rsidRPr="00E23AD3">
        <w:rPr>
          <w:szCs w:val="24"/>
        </w:rPr>
        <w:t>–</w:t>
      </w:r>
      <w:r w:rsidRPr="00E23AD3">
        <w:rPr>
          <w:szCs w:val="24"/>
        </w:rPr>
        <w:tab/>
      </w:r>
      <w:r w:rsidRPr="00E23AD3">
        <w:rPr>
          <w:rFonts w:hint="eastAsia"/>
          <w:szCs w:val="24"/>
        </w:rPr>
        <w:t xml:space="preserve">SG15 on </w:t>
      </w:r>
      <w:r w:rsidRPr="00E23AD3">
        <w:rPr>
          <w:szCs w:val="24"/>
        </w:rPr>
        <w:t xml:space="preserve">Transport, </w:t>
      </w:r>
      <w:proofErr w:type="gramStart"/>
      <w:r w:rsidRPr="00E23AD3">
        <w:rPr>
          <w:szCs w:val="24"/>
        </w:rPr>
        <w:t>Access</w:t>
      </w:r>
      <w:proofErr w:type="gramEnd"/>
      <w:r w:rsidRPr="00E23AD3">
        <w:rPr>
          <w:szCs w:val="24"/>
        </w:rPr>
        <w:t xml:space="preserve"> and Home</w:t>
      </w:r>
    </w:p>
    <w:p w14:paraId="3FEE1216" w14:textId="77777777" w:rsidR="00625D34" w:rsidRPr="00E23AD3" w:rsidRDefault="00625D34" w:rsidP="00262349">
      <w:pPr>
        <w:pStyle w:val="enumlev1"/>
        <w:rPr>
          <w:szCs w:val="24"/>
        </w:rPr>
      </w:pPr>
      <w:r w:rsidRPr="00E23AD3">
        <w:rPr>
          <w:szCs w:val="24"/>
        </w:rPr>
        <w:t>–</w:t>
      </w:r>
      <w:r w:rsidRPr="00E23AD3">
        <w:rPr>
          <w:szCs w:val="24"/>
        </w:rPr>
        <w:tab/>
        <w:t>SG16 on multimedia services and applications</w:t>
      </w:r>
    </w:p>
    <w:p w14:paraId="2B3899A7" w14:textId="77777777" w:rsidR="00625D34" w:rsidRPr="00E23AD3" w:rsidRDefault="00625D34" w:rsidP="00262349">
      <w:pPr>
        <w:pStyle w:val="enumlev1"/>
        <w:rPr>
          <w:szCs w:val="24"/>
        </w:rPr>
      </w:pPr>
      <w:r w:rsidRPr="00E23AD3">
        <w:rPr>
          <w:szCs w:val="24"/>
        </w:rPr>
        <w:t>–</w:t>
      </w:r>
      <w:r w:rsidRPr="00E23AD3">
        <w:rPr>
          <w:szCs w:val="24"/>
        </w:rPr>
        <w:tab/>
        <w:t>SG17 on security</w:t>
      </w:r>
    </w:p>
    <w:p w14:paraId="3745BFA1" w14:textId="77777777" w:rsidR="00270B47" w:rsidRPr="00E23AD3" w:rsidRDefault="00270B47" w:rsidP="00262349">
      <w:pPr>
        <w:pStyle w:val="Headingb"/>
        <w:rPr>
          <w:lang w:val="en-GB"/>
        </w:rPr>
      </w:pPr>
      <w:r w:rsidRPr="00E23AD3">
        <w:rPr>
          <w:lang w:val="en-GB"/>
        </w:rPr>
        <w:t>Other bodies:</w:t>
      </w:r>
    </w:p>
    <w:p w14:paraId="65C0D108" w14:textId="77777777" w:rsidR="00A92C16" w:rsidRPr="00E23AD3" w:rsidRDefault="00A92C16" w:rsidP="00262349">
      <w:pPr>
        <w:pStyle w:val="enumlev1"/>
        <w:rPr>
          <w:szCs w:val="24"/>
        </w:rPr>
      </w:pPr>
      <w:r w:rsidRPr="00E23AD3">
        <w:rPr>
          <w:szCs w:val="24"/>
        </w:rPr>
        <w:t>–</w:t>
      </w:r>
      <w:r w:rsidRPr="00E23AD3">
        <w:rPr>
          <w:szCs w:val="24"/>
        </w:rPr>
        <w:tab/>
      </w:r>
      <w:r w:rsidRPr="00E23AD3">
        <w:t>ISO</w:t>
      </w:r>
      <w:r w:rsidRPr="00E23AD3">
        <w:rPr>
          <w:szCs w:val="24"/>
        </w:rPr>
        <w:t>/IEC JTC 1 (especially ISO/IEC JTC 1 SC 38)</w:t>
      </w:r>
    </w:p>
    <w:p w14:paraId="31200F07" w14:textId="77777777" w:rsidR="00A92C16" w:rsidRPr="00E23AD3" w:rsidRDefault="00A92C16" w:rsidP="00262349">
      <w:pPr>
        <w:pStyle w:val="enumlev1"/>
        <w:rPr>
          <w:szCs w:val="24"/>
        </w:rPr>
      </w:pPr>
      <w:r w:rsidRPr="00E23AD3">
        <w:rPr>
          <w:szCs w:val="24"/>
        </w:rPr>
        <w:t>–</w:t>
      </w:r>
      <w:r w:rsidRPr="00E23AD3">
        <w:rPr>
          <w:szCs w:val="24"/>
        </w:rPr>
        <w:tab/>
        <w:t>IETF</w:t>
      </w:r>
    </w:p>
    <w:p w14:paraId="35ED4155" w14:textId="77777777" w:rsidR="00A92C16" w:rsidRPr="00E23AD3" w:rsidRDefault="00A92C16" w:rsidP="00262349">
      <w:pPr>
        <w:pStyle w:val="enumlev1"/>
        <w:rPr>
          <w:szCs w:val="24"/>
        </w:rPr>
      </w:pPr>
      <w:r w:rsidRPr="00E23AD3">
        <w:rPr>
          <w:szCs w:val="24"/>
        </w:rPr>
        <w:t>–</w:t>
      </w:r>
      <w:r w:rsidRPr="00E23AD3">
        <w:rPr>
          <w:szCs w:val="24"/>
        </w:rPr>
        <w:tab/>
        <w:t xml:space="preserve">ETSI </w:t>
      </w:r>
      <w:r w:rsidRPr="00E23AD3">
        <w:rPr>
          <w:rFonts w:hint="eastAsia"/>
          <w:szCs w:val="24"/>
        </w:rPr>
        <w:t>NFV ISG</w:t>
      </w:r>
    </w:p>
    <w:p w14:paraId="69F01FC9" w14:textId="77777777" w:rsidR="00A92C16" w:rsidRPr="00E23AD3" w:rsidRDefault="00A92C16" w:rsidP="00262349">
      <w:pPr>
        <w:pStyle w:val="enumlev1"/>
        <w:rPr>
          <w:szCs w:val="24"/>
        </w:rPr>
      </w:pPr>
      <w:r w:rsidRPr="00E23AD3">
        <w:rPr>
          <w:szCs w:val="24"/>
        </w:rPr>
        <w:t>–</w:t>
      </w:r>
      <w:r w:rsidRPr="00E23AD3">
        <w:rPr>
          <w:szCs w:val="24"/>
        </w:rPr>
        <w:tab/>
        <w:t>IEEE</w:t>
      </w:r>
    </w:p>
    <w:p w14:paraId="3C004DEB" w14:textId="77777777" w:rsidR="00A92C16" w:rsidRPr="00E23AD3" w:rsidRDefault="00A92C16" w:rsidP="00262349">
      <w:pPr>
        <w:pStyle w:val="enumlev1"/>
        <w:rPr>
          <w:szCs w:val="24"/>
        </w:rPr>
      </w:pPr>
      <w:r w:rsidRPr="00E23AD3">
        <w:rPr>
          <w:szCs w:val="24"/>
        </w:rPr>
        <w:t>–</w:t>
      </w:r>
      <w:r w:rsidRPr="00E23AD3">
        <w:rPr>
          <w:szCs w:val="24"/>
        </w:rPr>
        <w:tab/>
        <w:t>OASIS</w:t>
      </w:r>
    </w:p>
    <w:p w14:paraId="72B9F96C" w14:textId="77777777" w:rsidR="00A92C16" w:rsidRPr="00E23AD3" w:rsidRDefault="00A92C16" w:rsidP="00262349">
      <w:pPr>
        <w:pStyle w:val="enumlev1"/>
        <w:rPr>
          <w:szCs w:val="24"/>
        </w:rPr>
      </w:pPr>
      <w:r w:rsidRPr="00E23AD3">
        <w:rPr>
          <w:szCs w:val="24"/>
        </w:rPr>
        <w:t>–</w:t>
      </w:r>
      <w:r w:rsidRPr="00E23AD3">
        <w:rPr>
          <w:szCs w:val="24"/>
        </w:rPr>
        <w:tab/>
        <w:t>NIST</w:t>
      </w:r>
    </w:p>
    <w:p w14:paraId="1751A24E" w14:textId="77777777" w:rsidR="00A92C16" w:rsidRPr="00E23AD3" w:rsidRDefault="00A92C16" w:rsidP="00262349">
      <w:pPr>
        <w:pStyle w:val="enumlev1"/>
        <w:rPr>
          <w:szCs w:val="24"/>
        </w:rPr>
      </w:pPr>
      <w:r w:rsidRPr="00E23AD3">
        <w:rPr>
          <w:szCs w:val="24"/>
        </w:rPr>
        <w:t>–</w:t>
      </w:r>
      <w:r w:rsidRPr="00E23AD3">
        <w:rPr>
          <w:szCs w:val="24"/>
        </w:rPr>
        <w:tab/>
        <w:t>TM Forum</w:t>
      </w:r>
    </w:p>
    <w:p w14:paraId="63A2A842" w14:textId="69CEFA31" w:rsidR="00A92C16" w:rsidRPr="00E23AD3" w:rsidRDefault="00A92C16" w:rsidP="00262349">
      <w:pPr>
        <w:pStyle w:val="enumlev1"/>
        <w:rPr>
          <w:szCs w:val="24"/>
        </w:rPr>
      </w:pPr>
      <w:r w:rsidRPr="00E23AD3">
        <w:rPr>
          <w:szCs w:val="24"/>
        </w:rPr>
        <w:t>–</w:t>
      </w:r>
      <w:r w:rsidRPr="00E23AD3">
        <w:rPr>
          <w:szCs w:val="24"/>
        </w:rPr>
        <w:tab/>
      </w:r>
      <w:r w:rsidRPr="00E23AD3">
        <w:rPr>
          <w:rFonts w:hint="eastAsia"/>
          <w:szCs w:val="24"/>
        </w:rPr>
        <w:t>ONF</w:t>
      </w:r>
    </w:p>
    <w:p w14:paraId="574529E3" w14:textId="77777777" w:rsidR="00270B47" w:rsidRPr="00E23AD3" w:rsidRDefault="00270B47" w:rsidP="00262349">
      <w:pPr>
        <w:pStyle w:val="Headingb"/>
        <w:rPr>
          <w:lang w:val="en-GB"/>
        </w:rPr>
      </w:pPr>
      <w:r w:rsidRPr="00E23AD3">
        <w:rPr>
          <w:lang w:val="en-GB"/>
        </w:rPr>
        <w:t>WSIS action lines:</w:t>
      </w:r>
    </w:p>
    <w:p w14:paraId="1364D6B7" w14:textId="129A1FDF" w:rsidR="00270B47" w:rsidRPr="00E23AD3" w:rsidRDefault="00270B47" w:rsidP="00262349">
      <w:pPr>
        <w:pStyle w:val="enumlev1"/>
      </w:pPr>
      <w:r w:rsidRPr="00E23AD3">
        <w:t>–</w:t>
      </w:r>
      <w:r w:rsidRPr="00E23AD3">
        <w:tab/>
      </w:r>
      <w:r w:rsidR="00FE473A" w:rsidRPr="00E23AD3">
        <w:rPr>
          <w:szCs w:val="24"/>
        </w:rPr>
        <w:t>C2, C5, C11</w:t>
      </w:r>
    </w:p>
    <w:p w14:paraId="1E8DD784" w14:textId="22025F92" w:rsidR="00270B47" w:rsidRPr="00E23AD3" w:rsidRDefault="00E23AD3" w:rsidP="00262349">
      <w:pPr>
        <w:pStyle w:val="Headingb"/>
        <w:rPr>
          <w:lang w:val="en-GB"/>
        </w:rPr>
      </w:pPr>
      <w:r w:rsidRPr="00E23AD3">
        <w:rPr>
          <w:bCs/>
          <w:lang w:val="en-GB"/>
        </w:rPr>
        <w:t>Sustainable Development Goals</w:t>
      </w:r>
      <w:r w:rsidR="00270B47" w:rsidRPr="00E23AD3">
        <w:rPr>
          <w:lang w:val="en-GB"/>
        </w:rPr>
        <w:t>:</w:t>
      </w:r>
    </w:p>
    <w:p w14:paraId="42919CCC" w14:textId="0B765670" w:rsidR="00270B47" w:rsidRPr="00E23AD3" w:rsidRDefault="00270B47" w:rsidP="00262349">
      <w:pPr>
        <w:pStyle w:val="enumlev1"/>
      </w:pPr>
      <w:r w:rsidRPr="00E23AD3">
        <w:t>–</w:t>
      </w:r>
      <w:r w:rsidRPr="00E23AD3">
        <w:tab/>
      </w:r>
      <w:r w:rsidR="000F6E3A" w:rsidRPr="00E23AD3">
        <w:rPr>
          <w:szCs w:val="24"/>
        </w:rPr>
        <w:t>9</w:t>
      </w:r>
    </w:p>
    <w:p w14:paraId="3FF4C17C" w14:textId="7BAC83AA" w:rsidR="00A13CBB" w:rsidRPr="00E23AD3" w:rsidRDefault="00D10A38" w:rsidP="00262349">
      <w:pPr>
        <w:pStyle w:val="Heading2"/>
      </w:pPr>
      <w:bookmarkStart w:id="78" w:name="_Toc62037224"/>
      <w:r w:rsidRPr="00E23AD3">
        <w:lastRenderedPageBreak/>
        <w:t>L</w:t>
      </w:r>
      <w:r w:rsidR="00D50265" w:rsidRPr="00E23AD3">
        <w:tab/>
        <w:t>Question</w:t>
      </w:r>
      <w:r w:rsidR="0092088F" w:rsidRPr="00E23AD3">
        <w:t xml:space="preserve"> 15/11 – </w:t>
      </w:r>
      <w:r w:rsidR="006C58DD" w:rsidRPr="00E23AD3">
        <w:t>Combating counterfeit and stolen telecommunication/ICT devices</w:t>
      </w:r>
      <w:bookmarkEnd w:id="78"/>
    </w:p>
    <w:p w14:paraId="2BAF99E6" w14:textId="48BA60C9" w:rsidR="00A13CBB" w:rsidRPr="00E23AD3" w:rsidRDefault="00A13CBB" w:rsidP="00262349">
      <w:pPr>
        <w:pStyle w:val="Questionhistory"/>
      </w:pPr>
      <w:r w:rsidRPr="00E23AD3">
        <w:t>(Continuation of Question 1</w:t>
      </w:r>
      <w:r w:rsidR="006C58DD" w:rsidRPr="00E23AD3">
        <w:t>5</w:t>
      </w:r>
      <w:r w:rsidRPr="00E23AD3">
        <w:t>/11)</w:t>
      </w:r>
    </w:p>
    <w:p w14:paraId="0AAFDCF5" w14:textId="6A325915" w:rsidR="00A13CBB" w:rsidRPr="00E23AD3" w:rsidRDefault="00E953F3" w:rsidP="00262349">
      <w:pPr>
        <w:pStyle w:val="Heading3"/>
      </w:pPr>
      <w:bookmarkStart w:id="79" w:name="_Toc62037225"/>
      <w:r w:rsidRPr="00E23AD3">
        <w:t>L</w:t>
      </w:r>
      <w:r w:rsidR="00A13CBB" w:rsidRPr="00E23AD3">
        <w:t>.1</w:t>
      </w:r>
      <w:r w:rsidR="00A13CBB" w:rsidRPr="00E23AD3">
        <w:tab/>
        <w:t>Motivation</w:t>
      </w:r>
      <w:bookmarkEnd w:id="79"/>
    </w:p>
    <w:p w14:paraId="37958E08" w14:textId="43CDF5FB" w:rsidR="00046FED" w:rsidRPr="00E23AD3" w:rsidRDefault="00046FED" w:rsidP="00262349">
      <w:pPr>
        <w:jc w:val="both"/>
        <w:rPr>
          <w:szCs w:val="24"/>
        </w:rPr>
      </w:pPr>
      <w:r w:rsidRPr="00E23AD3">
        <w:rPr>
          <w:szCs w:val="24"/>
        </w:rPr>
        <w:t xml:space="preserve">The work of this Question was mainly focused on the development of </w:t>
      </w:r>
      <w:r w:rsidR="000A0EF8" w:rsidRPr="00E23AD3">
        <w:rPr>
          <w:szCs w:val="24"/>
        </w:rPr>
        <w:t>R</w:t>
      </w:r>
      <w:r w:rsidRPr="00E23AD3">
        <w:rPr>
          <w:szCs w:val="24"/>
        </w:rPr>
        <w:t xml:space="preserve">ecommendations and </w:t>
      </w:r>
      <w:r w:rsidR="00257084" w:rsidRPr="00E23AD3">
        <w:rPr>
          <w:szCs w:val="24"/>
        </w:rPr>
        <w:t>T</w:t>
      </w:r>
      <w:r w:rsidRPr="00E23AD3">
        <w:rPr>
          <w:szCs w:val="24"/>
        </w:rPr>
        <w:t xml:space="preserve">echnical </w:t>
      </w:r>
      <w:r w:rsidR="00257084" w:rsidRPr="00E23AD3">
        <w:rPr>
          <w:szCs w:val="24"/>
        </w:rPr>
        <w:t>R</w:t>
      </w:r>
      <w:r w:rsidRPr="00E23AD3">
        <w:rPr>
          <w:szCs w:val="24"/>
        </w:rPr>
        <w:t xml:space="preserve">eports on combating counterfeit </w:t>
      </w:r>
      <w:r w:rsidRPr="00E23AD3">
        <w:t>telecommunication/</w:t>
      </w:r>
      <w:r w:rsidRPr="00E23AD3">
        <w:rPr>
          <w:szCs w:val="24"/>
        </w:rPr>
        <w:t xml:space="preserve">ICT device. The growing usage of </w:t>
      </w:r>
      <w:r w:rsidRPr="00E23AD3">
        <w:t>telecommunication/</w:t>
      </w:r>
      <w:r w:rsidRPr="00E23AD3">
        <w:rPr>
          <w:szCs w:val="24"/>
        </w:rPr>
        <w:t xml:space="preserve">ICT device in people’s daily lives in recent years resulted in increased problems related to the sale, circulation and use of counterfeit device in most markets as well as their adverse consequences for manufacturers, </w:t>
      </w:r>
      <w:proofErr w:type="gramStart"/>
      <w:r w:rsidRPr="00E23AD3">
        <w:rPr>
          <w:szCs w:val="24"/>
        </w:rPr>
        <w:t>users</w:t>
      </w:r>
      <w:proofErr w:type="gramEnd"/>
      <w:r w:rsidRPr="00E23AD3">
        <w:rPr>
          <w:szCs w:val="24"/>
        </w:rPr>
        <w:t xml:space="preserve"> and governments.</w:t>
      </w:r>
    </w:p>
    <w:p w14:paraId="7F7696C1" w14:textId="77777777" w:rsidR="00046FED" w:rsidRPr="00E23AD3" w:rsidRDefault="00046FED" w:rsidP="00262349">
      <w:pPr>
        <w:jc w:val="both"/>
        <w:rPr>
          <w:szCs w:val="24"/>
        </w:rPr>
      </w:pPr>
      <w:r w:rsidRPr="00E23AD3">
        <w:rPr>
          <w:szCs w:val="24"/>
        </w:rPr>
        <w:t xml:space="preserve">A considerable number of </w:t>
      </w:r>
      <w:r w:rsidRPr="00E23AD3">
        <w:t>telecommunication/</w:t>
      </w:r>
      <w:r w:rsidRPr="00E23AD3">
        <w:rPr>
          <w:szCs w:val="24"/>
        </w:rPr>
        <w:t>ICT device have been found to be counterfeit and have created concerns about national security, performance, quality of service delivery and revenue losses for all stakeholders. This has led to calls by ITU Member States, particularly those in developing countries to address the issue, especially the negative effects and to study any positive impact of measures taken.</w:t>
      </w:r>
    </w:p>
    <w:p w14:paraId="03825FC1" w14:textId="0772058A" w:rsidR="00046FED" w:rsidRPr="00E23AD3" w:rsidRDefault="00046FED" w:rsidP="00262349">
      <w:pPr>
        <w:jc w:val="both"/>
        <w:rPr>
          <w:szCs w:val="24"/>
        </w:rPr>
      </w:pPr>
      <w:r w:rsidRPr="00E23AD3">
        <w:rPr>
          <w:szCs w:val="24"/>
        </w:rPr>
        <w:t>In addition, the demand for services, resulting in the increased production and availability of</w:t>
      </w:r>
      <w:r w:rsidRPr="00E23AD3">
        <w:t xml:space="preserve"> telecommunication/</w:t>
      </w:r>
      <w:r w:rsidRPr="00E23AD3">
        <w:rPr>
          <w:szCs w:val="24"/>
        </w:rPr>
        <w:t xml:space="preserve">ICT device has also seen the rise of stolen device. Some of these devices are returned to the market after they have been tampered with and their identity modified, hence bypassing identity blacklisting solutions implemented by Governments and mobile network operators. </w:t>
      </w:r>
      <w:r w:rsidRPr="00E23AD3">
        <w:rPr>
          <w:szCs w:val="24"/>
          <w:lang w:eastAsia="ko-KR"/>
        </w:rPr>
        <w:t xml:space="preserve">Consequently, most countries around the world are not only engaged in combating counterfeit </w:t>
      </w:r>
      <w:r w:rsidRPr="00E23AD3">
        <w:t>telecommunication/</w:t>
      </w:r>
      <w:r w:rsidRPr="00E23AD3">
        <w:rPr>
          <w:szCs w:val="24"/>
          <w:lang w:eastAsia="ko-KR"/>
        </w:rPr>
        <w:t xml:space="preserve">ICT device, but also have put in place measures against theft of </w:t>
      </w:r>
      <w:r w:rsidRPr="00E23AD3">
        <w:t>telecommunication/</w:t>
      </w:r>
      <w:r w:rsidRPr="00E23AD3">
        <w:rPr>
          <w:szCs w:val="24"/>
          <w:lang w:eastAsia="ko-KR"/>
        </w:rPr>
        <w:t>ICT device and some of them to tackle stolen device with modified identities from reactivating on networks and to effectively manage the situation.</w:t>
      </w:r>
    </w:p>
    <w:p w14:paraId="3BA0297C" w14:textId="0F7F6814" w:rsidR="00046FED" w:rsidRPr="00E23AD3" w:rsidRDefault="00046FED" w:rsidP="00262349">
      <w:pPr>
        <w:jc w:val="both"/>
        <w:rPr>
          <w:szCs w:val="24"/>
          <w:lang w:eastAsia="ko-KR"/>
        </w:rPr>
      </w:pPr>
      <w:r w:rsidRPr="00E23AD3">
        <w:rPr>
          <w:szCs w:val="24"/>
        </w:rPr>
        <w:t xml:space="preserve">SG11 approved </w:t>
      </w:r>
      <w:r w:rsidRPr="00E23AD3">
        <w:rPr>
          <w:szCs w:val="24"/>
          <w:lang w:eastAsia="ko-KR"/>
        </w:rPr>
        <w:t xml:space="preserve">Recommendation </w:t>
      </w:r>
      <w:r w:rsidR="00FA339B" w:rsidRPr="00E23AD3">
        <w:rPr>
          <w:szCs w:val="24"/>
          <w:lang w:eastAsia="ko-KR"/>
        </w:rPr>
        <w:t xml:space="preserve">ITU-T </w:t>
      </w:r>
      <w:r w:rsidRPr="00E23AD3">
        <w:rPr>
          <w:szCs w:val="24"/>
          <w:lang w:eastAsia="ko-KR"/>
        </w:rPr>
        <w:t xml:space="preserve">Q.5050 “Framework for solutions to combat counterfeit ICT devices”, </w:t>
      </w:r>
      <w:r w:rsidR="00FA339B" w:rsidRPr="00E23AD3">
        <w:rPr>
          <w:szCs w:val="24"/>
          <w:lang w:eastAsia="ko-KR"/>
        </w:rPr>
        <w:t xml:space="preserve">Recommendation ITU-T </w:t>
      </w:r>
      <w:r w:rsidRPr="00E23AD3">
        <w:rPr>
          <w:szCs w:val="24"/>
          <w:lang w:eastAsia="ko-KR"/>
        </w:rPr>
        <w:t xml:space="preserve">Q.5051 “Framework for </w:t>
      </w:r>
      <w:r w:rsidR="00E85EA3" w:rsidRPr="00E23AD3">
        <w:rPr>
          <w:szCs w:val="24"/>
          <w:lang w:eastAsia="ko-KR"/>
        </w:rPr>
        <w:t>c</w:t>
      </w:r>
      <w:r w:rsidRPr="00E23AD3">
        <w:rPr>
          <w:szCs w:val="24"/>
          <w:lang w:eastAsia="ko-KR"/>
        </w:rPr>
        <w:t xml:space="preserve">ombating the use of </w:t>
      </w:r>
      <w:r w:rsidR="00ED61AC" w:rsidRPr="00E23AD3">
        <w:rPr>
          <w:szCs w:val="24"/>
          <w:lang w:eastAsia="ko-KR"/>
        </w:rPr>
        <w:t>s</w:t>
      </w:r>
      <w:r w:rsidRPr="00E23AD3">
        <w:rPr>
          <w:szCs w:val="24"/>
          <w:lang w:eastAsia="ko-KR"/>
        </w:rPr>
        <w:t xml:space="preserve">tolen </w:t>
      </w:r>
      <w:r w:rsidR="00ED61AC" w:rsidRPr="00E23AD3">
        <w:rPr>
          <w:szCs w:val="24"/>
          <w:lang w:eastAsia="ko-KR"/>
        </w:rPr>
        <w:t>m</w:t>
      </w:r>
      <w:r w:rsidRPr="00E23AD3">
        <w:rPr>
          <w:szCs w:val="24"/>
          <w:lang w:eastAsia="ko-KR"/>
        </w:rPr>
        <w:t xml:space="preserve">obile </w:t>
      </w:r>
      <w:r w:rsidR="00ED61AC" w:rsidRPr="00E23AD3">
        <w:rPr>
          <w:szCs w:val="24"/>
          <w:lang w:eastAsia="ko-KR"/>
        </w:rPr>
        <w:t>d</w:t>
      </w:r>
      <w:r w:rsidRPr="00E23AD3">
        <w:rPr>
          <w:szCs w:val="24"/>
          <w:lang w:eastAsia="ko-KR"/>
        </w:rPr>
        <w:t>evices” and started a number of new work items.</w:t>
      </w:r>
    </w:p>
    <w:p w14:paraId="0A6440A2" w14:textId="3DC1A498" w:rsidR="00046FED" w:rsidRPr="00E23AD3" w:rsidRDefault="00046FED" w:rsidP="00262349">
      <w:pPr>
        <w:jc w:val="both"/>
        <w:rPr>
          <w:szCs w:val="24"/>
        </w:rPr>
      </w:pPr>
      <w:r w:rsidRPr="00E23AD3">
        <w:rPr>
          <w:szCs w:val="24"/>
        </w:rPr>
        <w:t xml:space="preserve">Within ITU and around the world, there have been debates as to </w:t>
      </w:r>
      <w:proofErr w:type="gramStart"/>
      <w:r w:rsidRPr="00E23AD3">
        <w:rPr>
          <w:szCs w:val="24"/>
        </w:rPr>
        <w:t>whether or not</w:t>
      </w:r>
      <w:proofErr w:type="gramEnd"/>
      <w:r w:rsidRPr="00E23AD3">
        <w:rPr>
          <w:szCs w:val="24"/>
        </w:rPr>
        <w:t xml:space="preserve"> conformance and interoperability testing could be one of the solutions to combat counterfeit ICT devices. ITU Resolution 188 (Rev. Dubai, 2018) of the Plenipotentiary Conference, aware that tampering with telecommunication/ICT devices may diminish the effectiveness of solutions adopted by the countries to address counterfeiting, invites Member States to take all necessary measures to combat counterfeit telecommunication/ICT devices. Any unique and persistent identifiers could allow the recognition of genuine products. Additionally, special attention should be given to consider the potential growth of counterfeit IoT devices and the concern this may pose.</w:t>
      </w:r>
    </w:p>
    <w:p w14:paraId="43103E60" w14:textId="77777777" w:rsidR="00046FED" w:rsidRPr="00E23AD3" w:rsidRDefault="00046FED" w:rsidP="00262349">
      <w:pPr>
        <w:jc w:val="both"/>
        <w:rPr>
          <w:szCs w:val="24"/>
        </w:rPr>
      </w:pPr>
      <w:r w:rsidRPr="00E23AD3">
        <w:rPr>
          <w:szCs w:val="24"/>
        </w:rPr>
        <w:t xml:space="preserve">Moreover, ITU Resolution 189 (Rev. Dubai, 2018) of the Plenipotentiary Conference, on the combat of mobile devices theft, resolves to explore </w:t>
      </w:r>
      <w:r w:rsidRPr="00E23AD3">
        <w:rPr>
          <w:szCs w:val="24"/>
          <w:lang w:eastAsia="ko-KR"/>
        </w:rPr>
        <w:t>and encourage the development of</w:t>
      </w:r>
      <w:r w:rsidRPr="00E23AD3">
        <w:rPr>
          <w:szCs w:val="24"/>
        </w:rPr>
        <w:t xml:space="preserve"> ways and means to </w:t>
      </w:r>
      <w:r w:rsidRPr="00E23AD3">
        <w:rPr>
          <w:szCs w:val="24"/>
          <w:lang w:eastAsia="ko-KR"/>
        </w:rPr>
        <w:t xml:space="preserve">continue to </w:t>
      </w:r>
      <w:r w:rsidRPr="00E23AD3">
        <w:rPr>
          <w:szCs w:val="24"/>
        </w:rPr>
        <w:t>combat and deter mobile device theft, and invites Member States to adopt the necessary actions to prevent, discover and control tampering and replication of mobile ICT device identifiers, and prevent devices with tampered/replicated identifiers from accessing mobile networks.</w:t>
      </w:r>
    </w:p>
    <w:p w14:paraId="6135B334" w14:textId="77777777" w:rsidR="00046FED" w:rsidRPr="00E23AD3" w:rsidRDefault="00046FED" w:rsidP="00262349">
      <w:pPr>
        <w:jc w:val="both"/>
        <w:rPr>
          <w:szCs w:val="24"/>
          <w:lang w:eastAsia="ko-KR"/>
        </w:rPr>
      </w:pPr>
      <w:r w:rsidRPr="00E23AD3">
        <w:rPr>
          <w:szCs w:val="24"/>
        </w:rPr>
        <w:t>This Question intends to explore relevant possibilities to combat stolen and counterfeit telecommunication/ICT devices and</w:t>
      </w:r>
      <w:proofErr w:type="gramStart"/>
      <w:r w:rsidRPr="00E23AD3">
        <w:rPr>
          <w:szCs w:val="24"/>
        </w:rPr>
        <w:t>, in particular, its</w:t>
      </w:r>
      <w:proofErr w:type="gramEnd"/>
      <w:r w:rsidRPr="00E23AD3">
        <w:rPr>
          <w:szCs w:val="24"/>
        </w:rPr>
        <w:t xml:space="preserve"> relations to products supply chain identity management, traceability, security, privacy and trust of people and networks. Cooperation among ITU</w:t>
      </w:r>
      <w:r w:rsidRPr="00E23AD3">
        <w:rPr>
          <w:szCs w:val="24"/>
          <w:lang w:eastAsia="ko-KR"/>
        </w:rPr>
        <w:noBreakHyphen/>
      </w:r>
      <w:r w:rsidRPr="00E23AD3">
        <w:rPr>
          <w:szCs w:val="24"/>
        </w:rPr>
        <w:t>T study groups, between ITU-T and ITU-D as well as with external bodies outside the ITU (</w:t>
      </w:r>
      <w:proofErr w:type="gramStart"/>
      <w:r w:rsidRPr="00E23AD3">
        <w:rPr>
          <w:szCs w:val="24"/>
        </w:rPr>
        <w:t>in particular with</w:t>
      </w:r>
      <w:proofErr w:type="gramEnd"/>
      <w:r w:rsidRPr="00E23AD3">
        <w:rPr>
          <w:szCs w:val="24"/>
        </w:rPr>
        <w:t xml:space="preserve"> SDOs), will be required to gather a complete information and understanding on the subject including the organization of seminar/workshops in collaboration with stakeholders. Coordination among relevant organizations is also necessary to fulfil these tasks</w:t>
      </w:r>
      <w:r w:rsidRPr="00E23AD3">
        <w:rPr>
          <w:szCs w:val="24"/>
          <w:lang w:eastAsia="ko-KR"/>
        </w:rPr>
        <w:t>.</w:t>
      </w:r>
    </w:p>
    <w:p w14:paraId="794B2A05" w14:textId="7F420192" w:rsidR="00A13CBB" w:rsidRPr="00E23AD3" w:rsidRDefault="00046FED" w:rsidP="00262349">
      <w:r w:rsidRPr="00E23AD3">
        <w:rPr>
          <w:szCs w:val="24"/>
        </w:rPr>
        <w:t>This Question will maintain the ITU-T Q.5050-Q.5069 and ITU-T TR-CF.</w:t>
      </w:r>
    </w:p>
    <w:p w14:paraId="539809A9" w14:textId="216DF84C" w:rsidR="00A13CBB" w:rsidRPr="00E23AD3" w:rsidRDefault="00E953F3" w:rsidP="00262349">
      <w:pPr>
        <w:pStyle w:val="Heading3"/>
      </w:pPr>
      <w:bookmarkStart w:id="80" w:name="_Toc62037226"/>
      <w:r w:rsidRPr="00E23AD3">
        <w:t>L</w:t>
      </w:r>
      <w:r w:rsidR="00A13CBB" w:rsidRPr="00E23AD3">
        <w:t>.2</w:t>
      </w:r>
      <w:r w:rsidR="00A13CBB" w:rsidRPr="00E23AD3">
        <w:tab/>
        <w:t>Question</w:t>
      </w:r>
      <w:bookmarkEnd w:id="80"/>
    </w:p>
    <w:p w14:paraId="0AB77E60" w14:textId="77777777" w:rsidR="00A13CBB" w:rsidRPr="00E23AD3" w:rsidRDefault="00A13CBB" w:rsidP="00262349">
      <w:r w:rsidRPr="00E23AD3">
        <w:t>Study items to be considered include, but are not limited to:</w:t>
      </w:r>
    </w:p>
    <w:p w14:paraId="3A0DA0F6" w14:textId="7E5DFAE7" w:rsidR="00052F18" w:rsidRPr="00E23AD3" w:rsidRDefault="00052F18" w:rsidP="00262349">
      <w:pPr>
        <w:pStyle w:val="enumlev1"/>
      </w:pPr>
      <w:r w:rsidRPr="00E23AD3">
        <w:rPr>
          <w:szCs w:val="24"/>
        </w:rPr>
        <w:lastRenderedPageBreak/>
        <w:t>–</w:t>
      </w:r>
      <w:r w:rsidRPr="00E23AD3">
        <w:rPr>
          <w:szCs w:val="24"/>
        </w:rPr>
        <w:tab/>
        <w:t xml:space="preserve">What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are needed to raise awareness of the problem of counterfeiting </w:t>
      </w:r>
      <w:r w:rsidRPr="00E23AD3">
        <w:t>of ICT device and the dangers they pose?</w:t>
      </w:r>
    </w:p>
    <w:p w14:paraId="37E4E0A6" w14:textId="04A76088" w:rsidR="00052F18" w:rsidRPr="00E23AD3" w:rsidRDefault="00052F18" w:rsidP="00262349">
      <w:pPr>
        <w:pStyle w:val="enumlev1"/>
        <w:rPr>
          <w:szCs w:val="24"/>
        </w:rPr>
      </w:pPr>
      <w:r w:rsidRPr="00E23AD3">
        <w:rPr>
          <w:szCs w:val="24"/>
        </w:rPr>
        <w:t>–</w:t>
      </w:r>
      <w:r w:rsidRPr="00E23AD3">
        <w:rPr>
          <w:szCs w:val="24"/>
        </w:rPr>
        <w:tab/>
        <w:t>Can conformity and interoperability testing and assessment schemes be used to combat counterfeit telecommunication/ICT device?</w:t>
      </w:r>
    </w:p>
    <w:p w14:paraId="628B0DA1" w14:textId="4BBA0C54" w:rsidR="00052F18" w:rsidRPr="00E23AD3" w:rsidRDefault="00052F18" w:rsidP="00262349">
      <w:pPr>
        <w:pStyle w:val="enumlev1"/>
        <w:rPr>
          <w:szCs w:val="24"/>
        </w:rPr>
      </w:pPr>
      <w:r w:rsidRPr="00E23AD3">
        <w:rPr>
          <w:szCs w:val="24"/>
        </w:rPr>
        <w:t>–</w:t>
      </w:r>
      <w:r w:rsidRPr="00E23AD3">
        <w:rPr>
          <w:szCs w:val="24"/>
        </w:rPr>
        <w:tab/>
        <w:t>What technologies may be used as a tool for combating counterfeit, tampered and stolen telecommunication/ICT device?</w:t>
      </w:r>
    </w:p>
    <w:p w14:paraId="0B96C4B7" w14:textId="4F3ECEFA" w:rsidR="00052F18" w:rsidRPr="00E23AD3" w:rsidRDefault="00052F18" w:rsidP="00262349">
      <w:pPr>
        <w:pStyle w:val="enumlev1"/>
        <w:rPr>
          <w:szCs w:val="24"/>
        </w:rPr>
      </w:pPr>
      <w:r w:rsidRPr="00E23AD3">
        <w:rPr>
          <w:szCs w:val="24"/>
        </w:rPr>
        <w:t>–</w:t>
      </w:r>
      <w:r w:rsidRPr="00E23AD3">
        <w:rPr>
          <w:szCs w:val="24"/>
        </w:rPr>
        <w:tab/>
        <w:t>What identity management frameworks are appropriate to combat counterfeit and stolen telecommunication/ICT device with their identity modified?</w:t>
      </w:r>
    </w:p>
    <w:p w14:paraId="3205512F" w14:textId="77777777" w:rsidR="00052F18" w:rsidRPr="00E23AD3" w:rsidRDefault="00052F18" w:rsidP="00262349">
      <w:pPr>
        <w:pStyle w:val="enumlev1"/>
        <w:rPr>
          <w:szCs w:val="24"/>
        </w:rPr>
      </w:pPr>
      <w:r w:rsidRPr="00E23AD3">
        <w:rPr>
          <w:szCs w:val="24"/>
        </w:rPr>
        <w:t>–</w:t>
      </w:r>
      <w:r w:rsidRPr="00E23AD3">
        <w:rPr>
          <w:szCs w:val="24"/>
        </w:rPr>
        <w:tab/>
        <w:t>What new categories of telecommunication/ICT devices must be considered for counterfeit and what appropriate unique device identifier should be considered for each category?</w:t>
      </w:r>
    </w:p>
    <w:p w14:paraId="11085477" w14:textId="5BE354F6" w:rsidR="00052F18" w:rsidRPr="00E23AD3" w:rsidRDefault="00052F18" w:rsidP="00262349">
      <w:pPr>
        <w:pStyle w:val="enumlev1"/>
        <w:rPr>
          <w:szCs w:val="24"/>
        </w:rPr>
      </w:pPr>
      <w:r w:rsidRPr="00E23AD3">
        <w:rPr>
          <w:szCs w:val="24"/>
        </w:rPr>
        <w:t>–</w:t>
      </w:r>
      <w:r w:rsidRPr="00E23AD3">
        <w:rPr>
          <w:szCs w:val="24"/>
        </w:rPr>
        <w:tab/>
        <w:t xml:space="preserve">What kind of </w:t>
      </w:r>
      <w:r w:rsidR="000A0EF8" w:rsidRPr="00E23AD3">
        <w:rPr>
          <w:szCs w:val="24"/>
        </w:rPr>
        <w:t>R</w:t>
      </w:r>
      <w:r w:rsidRPr="00E23AD3">
        <w:rPr>
          <w:szCs w:val="24"/>
        </w:rPr>
        <w:t xml:space="preserve">ecommendations, </w:t>
      </w:r>
      <w:r w:rsidR="00BC38DB"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should be developed to combat and provide solutions to address ICT counterfeiting, tampering, modification and/or duplication of unique device identifiers?</w:t>
      </w:r>
    </w:p>
    <w:p w14:paraId="079D0B49" w14:textId="656E7948" w:rsidR="00052F18" w:rsidRPr="00E23AD3" w:rsidRDefault="00052F18" w:rsidP="00262349">
      <w:pPr>
        <w:pStyle w:val="enumlev1"/>
        <w:rPr>
          <w:szCs w:val="24"/>
        </w:rPr>
      </w:pPr>
      <w:r w:rsidRPr="00E23AD3">
        <w:rPr>
          <w:szCs w:val="24"/>
        </w:rPr>
        <w:t>–</w:t>
      </w:r>
      <w:r w:rsidRPr="00E23AD3">
        <w:rPr>
          <w:szCs w:val="24"/>
        </w:rPr>
        <w:tab/>
        <w:t xml:space="preserve">What kind of </w:t>
      </w:r>
      <w:r w:rsidR="000A0EF8" w:rsidRPr="00E23AD3">
        <w:rPr>
          <w:szCs w:val="24"/>
        </w:rPr>
        <w:t>R</w:t>
      </w:r>
      <w:r w:rsidRPr="00E23AD3">
        <w:rPr>
          <w:szCs w:val="24"/>
        </w:rPr>
        <w:t xml:space="preserve">ecommendations, </w:t>
      </w:r>
      <w:r w:rsidR="00BC38DB"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should be developed to assist ITU Members, in cooperation with ITU-D Sector, on combating counterfeit and mitigate the use of stolen ICT device?</w:t>
      </w:r>
    </w:p>
    <w:p w14:paraId="2EC6AFE2" w14:textId="5E52BC33" w:rsidR="00052F18" w:rsidRPr="00E23AD3" w:rsidRDefault="00052F18" w:rsidP="00262349">
      <w:pPr>
        <w:pStyle w:val="enumlev1"/>
        <w:rPr>
          <w:szCs w:val="24"/>
        </w:rPr>
      </w:pPr>
      <w:r w:rsidRPr="00E23AD3">
        <w:rPr>
          <w:szCs w:val="24"/>
        </w:rPr>
        <w:t>–</w:t>
      </w:r>
      <w:r w:rsidRPr="00E23AD3">
        <w:rPr>
          <w:szCs w:val="24"/>
        </w:rPr>
        <w:tab/>
        <w:t xml:space="preserve">What ITU </w:t>
      </w:r>
      <w:r w:rsidR="000A0EF8" w:rsidRPr="00E23AD3">
        <w:rPr>
          <w:szCs w:val="24"/>
        </w:rPr>
        <w:t>R</w:t>
      </w:r>
      <w:r w:rsidRPr="00E23AD3">
        <w:rPr>
          <w:szCs w:val="24"/>
        </w:rPr>
        <w:t xml:space="preserve">ecommendations, </w:t>
      </w:r>
      <w:r w:rsidR="00BC38DB"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 xml:space="preserve">uidelines are required to secure the supply chain management (from manufacturing, importation, </w:t>
      </w:r>
      <w:proofErr w:type="gramStart"/>
      <w:r w:rsidRPr="00E23AD3">
        <w:rPr>
          <w:szCs w:val="24"/>
        </w:rPr>
        <w:t>distribution</w:t>
      </w:r>
      <w:proofErr w:type="gramEnd"/>
      <w:r w:rsidRPr="00E23AD3">
        <w:rPr>
          <w:szCs w:val="24"/>
        </w:rPr>
        <w:t xml:space="preserve"> and marketing) to enhance traceability, security, privacy and trust of people, products and networks?</w:t>
      </w:r>
    </w:p>
    <w:p w14:paraId="17564C11" w14:textId="59CC9C81" w:rsidR="00052F18" w:rsidRPr="00E23AD3" w:rsidRDefault="00052F18" w:rsidP="00262349">
      <w:pPr>
        <w:pStyle w:val="enumlev1"/>
        <w:rPr>
          <w:szCs w:val="24"/>
        </w:rPr>
      </w:pPr>
      <w:r w:rsidRPr="00E23AD3">
        <w:rPr>
          <w:szCs w:val="24"/>
        </w:rPr>
        <w:t>–</w:t>
      </w:r>
      <w:r w:rsidRPr="00E23AD3">
        <w:rPr>
          <w:szCs w:val="24"/>
        </w:rPr>
        <w:tab/>
        <w:t xml:space="preserve">What ITU Recommendations, </w:t>
      </w:r>
      <w:r w:rsidR="00BC38DB"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are appropriate to combat counterfeit IoT devices and the concerns this may pose?</w:t>
      </w:r>
    </w:p>
    <w:p w14:paraId="3C77E485" w14:textId="64B0EF48" w:rsidR="00A13CBB" w:rsidRPr="00E23AD3" w:rsidRDefault="00052F18" w:rsidP="00262349">
      <w:pPr>
        <w:pStyle w:val="enumlev1"/>
        <w:rPr>
          <w:szCs w:val="24"/>
        </w:rPr>
      </w:pPr>
      <w:r w:rsidRPr="00E23AD3">
        <w:rPr>
          <w:szCs w:val="24"/>
        </w:rPr>
        <w:t>–</w:t>
      </w:r>
      <w:r w:rsidRPr="00E23AD3">
        <w:rPr>
          <w:szCs w:val="24"/>
        </w:rPr>
        <w:tab/>
        <w:t xml:space="preserve">In this field, what should be </w:t>
      </w:r>
      <w:proofErr w:type="gramStart"/>
      <w:r w:rsidRPr="00E23AD3">
        <w:rPr>
          <w:szCs w:val="24"/>
        </w:rPr>
        <w:t>taken into account</w:t>
      </w:r>
      <w:proofErr w:type="gramEnd"/>
      <w:r w:rsidRPr="00E23AD3">
        <w:rPr>
          <w:szCs w:val="24"/>
        </w:rPr>
        <w:t xml:space="preserve"> to provide energy savings, directly or indirectly, in ICTs or in other industries?</w:t>
      </w:r>
    </w:p>
    <w:p w14:paraId="6656FF75" w14:textId="51C8CF8D" w:rsidR="00A13CBB" w:rsidRPr="00E23AD3" w:rsidRDefault="00E953F3" w:rsidP="00262349">
      <w:pPr>
        <w:pStyle w:val="Heading3"/>
      </w:pPr>
      <w:bookmarkStart w:id="81" w:name="_Toc62037227"/>
      <w:r w:rsidRPr="00E23AD3">
        <w:t>L</w:t>
      </w:r>
      <w:r w:rsidR="00A13CBB" w:rsidRPr="00E23AD3">
        <w:t>.3</w:t>
      </w:r>
      <w:r w:rsidR="00A13CBB" w:rsidRPr="00E23AD3">
        <w:tab/>
        <w:t>Tasks</w:t>
      </w:r>
      <w:bookmarkEnd w:id="81"/>
    </w:p>
    <w:p w14:paraId="32931D65" w14:textId="77777777" w:rsidR="00A13CBB" w:rsidRPr="00E23AD3" w:rsidRDefault="00A13CBB" w:rsidP="00262349">
      <w:r w:rsidRPr="00E23AD3">
        <w:t>Tasks include, but are not limited to:</w:t>
      </w:r>
    </w:p>
    <w:p w14:paraId="31F0CB4F" w14:textId="65068D2E" w:rsidR="00744992" w:rsidRPr="00E23AD3" w:rsidRDefault="00744992" w:rsidP="00262349">
      <w:pPr>
        <w:pStyle w:val="enumlev1"/>
        <w:rPr>
          <w:szCs w:val="24"/>
        </w:rPr>
      </w:pPr>
      <w:r w:rsidRPr="00E23AD3">
        <w:rPr>
          <w:szCs w:val="24"/>
        </w:rPr>
        <w:t>–</w:t>
      </w:r>
      <w:r w:rsidRPr="00E23AD3">
        <w:rPr>
          <w:szCs w:val="24"/>
        </w:rPr>
        <w:tab/>
      </w:r>
      <w:r w:rsidR="004A4260" w:rsidRPr="00E23AD3">
        <w:rPr>
          <w:szCs w:val="24"/>
        </w:rPr>
        <w:t xml:space="preserve">develop </w:t>
      </w:r>
      <w:r w:rsidR="000A0EF8" w:rsidRPr="00E23AD3">
        <w:rPr>
          <w:szCs w:val="24"/>
        </w:rPr>
        <w:t>R</w:t>
      </w:r>
      <w:r w:rsidRPr="00E23AD3">
        <w:rPr>
          <w:szCs w:val="24"/>
        </w:rPr>
        <w:t xml:space="preserve">ecommendations, </w:t>
      </w:r>
      <w:r w:rsidR="005B15FE"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 xml:space="preserve">uidelines to assist ITU Members, in cooperation with ITU-D Sector, on combating counterfeit telecommunication/ICT device and the concerns they may </w:t>
      </w:r>
      <w:proofErr w:type="gramStart"/>
      <w:r w:rsidRPr="00E23AD3">
        <w:rPr>
          <w:szCs w:val="24"/>
        </w:rPr>
        <w:t>pose;</w:t>
      </w:r>
      <w:proofErr w:type="gramEnd"/>
    </w:p>
    <w:p w14:paraId="7DB46BB7" w14:textId="3CDE878C" w:rsidR="00744992" w:rsidRPr="00E23AD3" w:rsidRDefault="00744992" w:rsidP="00262349">
      <w:pPr>
        <w:pStyle w:val="enumlev1"/>
        <w:rPr>
          <w:szCs w:val="24"/>
        </w:rPr>
      </w:pPr>
      <w:r w:rsidRPr="00E23AD3">
        <w:rPr>
          <w:szCs w:val="24"/>
        </w:rPr>
        <w:t>–</w:t>
      </w:r>
      <w:r w:rsidRPr="00E23AD3">
        <w:rPr>
          <w:szCs w:val="24"/>
        </w:rPr>
        <w:tab/>
      </w:r>
      <w:r w:rsidR="004A4260" w:rsidRPr="00E23AD3">
        <w:rPr>
          <w:szCs w:val="24"/>
        </w:rPr>
        <w:t xml:space="preserve">develop </w:t>
      </w:r>
      <w:r w:rsidR="000A0EF8" w:rsidRPr="00E23AD3">
        <w:rPr>
          <w:szCs w:val="24"/>
        </w:rPr>
        <w:t>R</w:t>
      </w:r>
      <w:r w:rsidRPr="00E23AD3">
        <w:rPr>
          <w:szCs w:val="24"/>
        </w:rPr>
        <w:t xml:space="preserve">ecommendations, </w:t>
      </w:r>
      <w:r w:rsidR="005B15FE"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 xml:space="preserve">uidelines to assist ITU Members, in cooperation with ITU-D Sector, on combating counterfeit IoT </w:t>
      </w:r>
      <w:proofErr w:type="gramStart"/>
      <w:r w:rsidRPr="00E23AD3">
        <w:rPr>
          <w:szCs w:val="24"/>
        </w:rPr>
        <w:t>devices;</w:t>
      </w:r>
      <w:proofErr w:type="gramEnd"/>
    </w:p>
    <w:p w14:paraId="0D953967" w14:textId="3FC39513" w:rsidR="00744992" w:rsidRPr="00E23AD3" w:rsidRDefault="00744992" w:rsidP="00262349">
      <w:pPr>
        <w:pStyle w:val="enumlev1"/>
        <w:rPr>
          <w:szCs w:val="24"/>
        </w:rPr>
      </w:pPr>
      <w:r w:rsidRPr="00E23AD3">
        <w:rPr>
          <w:szCs w:val="24"/>
        </w:rPr>
        <w:t>–</w:t>
      </w:r>
      <w:r w:rsidRPr="00E23AD3">
        <w:rPr>
          <w:szCs w:val="24"/>
        </w:rPr>
        <w:tab/>
      </w:r>
      <w:r w:rsidR="004A4260" w:rsidRPr="00E23AD3">
        <w:rPr>
          <w:szCs w:val="24"/>
        </w:rPr>
        <w:t xml:space="preserve">develop </w:t>
      </w:r>
      <w:r w:rsidR="000A0EF8" w:rsidRPr="00E23AD3">
        <w:rPr>
          <w:szCs w:val="24"/>
        </w:rPr>
        <w:t>R</w:t>
      </w:r>
      <w:r w:rsidRPr="00E23AD3">
        <w:rPr>
          <w:szCs w:val="24"/>
        </w:rPr>
        <w:t xml:space="preserve">ecommendations, </w:t>
      </w:r>
      <w:r w:rsidR="005B15FE" w:rsidRPr="00E23AD3">
        <w:rPr>
          <w:szCs w:val="24"/>
        </w:rPr>
        <w:t>S</w:t>
      </w:r>
      <w:r w:rsidRPr="00E23AD3">
        <w:rPr>
          <w:szCs w:val="24"/>
        </w:rPr>
        <w:t xml:space="preserve">upplements, </w:t>
      </w:r>
      <w:r w:rsidR="005B15FE" w:rsidRPr="00E23AD3">
        <w:rPr>
          <w:szCs w:val="24"/>
        </w:rPr>
        <w:t>T</w:t>
      </w:r>
      <w:r w:rsidRPr="00E23AD3">
        <w:rPr>
          <w:szCs w:val="24"/>
        </w:rPr>
        <w:t xml:space="preserve">echnical reports and </w:t>
      </w:r>
      <w:r w:rsidR="005B15FE" w:rsidRPr="00E23AD3">
        <w:rPr>
          <w:szCs w:val="24"/>
        </w:rPr>
        <w:t>G</w:t>
      </w:r>
      <w:r w:rsidRPr="00E23AD3">
        <w:rPr>
          <w:szCs w:val="24"/>
        </w:rPr>
        <w:t>uidelines to address the problem of stolen telecommunication/ICT device and to assist the Member States, in cooperation with ITU-D Sector, in deploying solutions to mitigate the use of stolen</w:t>
      </w:r>
      <w:r w:rsidRPr="00E23AD3" w:rsidDel="0092198F">
        <w:rPr>
          <w:szCs w:val="24"/>
        </w:rPr>
        <w:t xml:space="preserve"> </w:t>
      </w:r>
      <w:proofErr w:type="gramStart"/>
      <w:r w:rsidRPr="00E23AD3">
        <w:rPr>
          <w:szCs w:val="24"/>
        </w:rPr>
        <w:t>device;</w:t>
      </w:r>
      <w:proofErr w:type="gramEnd"/>
    </w:p>
    <w:p w14:paraId="30C7E9E1" w14:textId="20ED6C3D" w:rsidR="00744992" w:rsidRPr="00E23AD3" w:rsidRDefault="00744992" w:rsidP="00262349">
      <w:pPr>
        <w:pStyle w:val="enumlev1"/>
        <w:rPr>
          <w:szCs w:val="24"/>
        </w:rPr>
      </w:pPr>
      <w:r w:rsidRPr="00E23AD3">
        <w:rPr>
          <w:szCs w:val="24"/>
        </w:rPr>
        <w:t>–</w:t>
      </w:r>
      <w:r w:rsidRPr="00E23AD3">
        <w:rPr>
          <w:szCs w:val="24"/>
        </w:rPr>
        <w:tab/>
      </w:r>
      <w:r w:rsidR="004A4260" w:rsidRPr="00E23AD3">
        <w:rPr>
          <w:szCs w:val="24"/>
        </w:rPr>
        <w:t xml:space="preserve">develop </w:t>
      </w:r>
      <w:r w:rsidR="000A0EF8" w:rsidRPr="00E23AD3">
        <w:rPr>
          <w:szCs w:val="24"/>
        </w:rPr>
        <w:t>R</w:t>
      </w:r>
      <w:r w:rsidRPr="00E23AD3">
        <w:rPr>
          <w:szCs w:val="24"/>
        </w:rPr>
        <w:t xml:space="preserve">ecommendations, </w:t>
      </w:r>
      <w:r w:rsidR="005B15FE"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 xml:space="preserve">uidelines to identify new categories of telecommunication/ICT devices that may benefit from combatting counterfeit, and what device identifier should be considered for each </w:t>
      </w:r>
      <w:proofErr w:type="gramStart"/>
      <w:r w:rsidRPr="00E23AD3">
        <w:rPr>
          <w:szCs w:val="24"/>
        </w:rPr>
        <w:t>category;</w:t>
      </w:r>
      <w:proofErr w:type="gramEnd"/>
    </w:p>
    <w:p w14:paraId="00641ED4" w14:textId="04EF20DF" w:rsidR="00744992" w:rsidRPr="00E23AD3" w:rsidRDefault="00744992" w:rsidP="00262349">
      <w:pPr>
        <w:pStyle w:val="enumlev1"/>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appropriate solutions, including identity management frameworks, to combat counterfeit and stolen telecommunication/ICT device with tampered or duplicated unique </w:t>
      </w:r>
      <w:proofErr w:type="gramStart"/>
      <w:r w:rsidRPr="00E23AD3">
        <w:rPr>
          <w:szCs w:val="24"/>
        </w:rPr>
        <w:t>identifiers;</w:t>
      </w:r>
      <w:proofErr w:type="gramEnd"/>
    </w:p>
    <w:p w14:paraId="1BFF6670" w14:textId="0D4FB2D6" w:rsidR="00744992" w:rsidRPr="00E23AD3" w:rsidRDefault="00744992"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relevant technologies that can be used as a tool for combating counterfeit, tampered and stolen telecommunication/ICT device and the dangers they </w:t>
      </w:r>
      <w:proofErr w:type="gramStart"/>
      <w:r w:rsidRPr="00E23AD3">
        <w:rPr>
          <w:szCs w:val="24"/>
        </w:rPr>
        <w:t>pose;</w:t>
      </w:r>
      <w:proofErr w:type="gramEnd"/>
    </w:p>
    <w:p w14:paraId="30098BBD" w14:textId="74531162" w:rsidR="00744992" w:rsidRPr="00E23AD3" w:rsidRDefault="00744992"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organise </w:t>
      </w:r>
      <w:r w:rsidRPr="00E23AD3">
        <w:rPr>
          <w:szCs w:val="24"/>
        </w:rPr>
        <w:t xml:space="preserve">workshops and events across ITU regions in cooperation with the ITU-D Sector to promote the work of ITU-T in this field and involve </w:t>
      </w:r>
      <w:proofErr w:type="gramStart"/>
      <w:r w:rsidRPr="00E23AD3">
        <w:rPr>
          <w:szCs w:val="24"/>
        </w:rPr>
        <w:t>stakeholders;</w:t>
      </w:r>
      <w:proofErr w:type="gramEnd"/>
    </w:p>
    <w:p w14:paraId="7942AA99" w14:textId="43382608" w:rsidR="00744992" w:rsidRPr="00E23AD3" w:rsidRDefault="00744992" w:rsidP="00262349">
      <w:pPr>
        <w:pStyle w:val="enumlev1"/>
        <w:tabs>
          <w:tab w:val="clear" w:pos="1134"/>
          <w:tab w:val="clear" w:pos="1871"/>
          <w:tab w:val="clear" w:pos="2608"/>
          <w:tab w:val="clear" w:pos="3345"/>
        </w:tabs>
        <w:rPr>
          <w:szCs w:val="24"/>
        </w:rPr>
      </w:pPr>
      <w:r w:rsidRPr="00E23AD3">
        <w:rPr>
          <w:szCs w:val="24"/>
        </w:rPr>
        <w:lastRenderedPageBreak/>
        <w:t>–</w:t>
      </w:r>
      <w:r w:rsidRPr="00E23AD3">
        <w:rPr>
          <w:szCs w:val="24"/>
        </w:rPr>
        <w:tab/>
      </w:r>
      <w:r w:rsidR="004A4260" w:rsidRPr="00E23AD3">
        <w:rPr>
          <w:szCs w:val="24"/>
        </w:rPr>
        <w:t xml:space="preserve">study </w:t>
      </w:r>
      <w:r w:rsidRPr="00E23AD3">
        <w:rPr>
          <w:szCs w:val="24"/>
        </w:rPr>
        <w:t xml:space="preserve">possible conformity and interoperability testing (C&amp;I) solutions to combat counterfeiting and tampering of telecommunication/ICT device, taking into account the activities of the ITU-T </w:t>
      </w:r>
      <w:proofErr w:type="gramStart"/>
      <w:r w:rsidRPr="00E23AD3">
        <w:rPr>
          <w:szCs w:val="24"/>
        </w:rPr>
        <w:t>CASC;</w:t>
      </w:r>
      <w:proofErr w:type="gramEnd"/>
    </w:p>
    <w:p w14:paraId="0D97A0BA" w14:textId="474E8960" w:rsidR="00744992" w:rsidRPr="00E23AD3" w:rsidRDefault="00744992"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results achieved by various international standardization bodies and develop technical specifications to feed the standardization work of the Question.</w:t>
      </w:r>
    </w:p>
    <w:p w14:paraId="783020FC" w14:textId="79A87A26" w:rsidR="00A13CBB" w:rsidRPr="00E23AD3" w:rsidRDefault="00A13CBB" w:rsidP="00262349">
      <w:r w:rsidRPr="00E23AD3">
        <w:t>An up-to-date status of work under this Question is contained in the SG11 work programme (</w:t>
      </w:r>
      <w:hyperlink r:id="rId24"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696E6C70" w14:textId="3A375E47" w:rsidR="00A13CBB" w:rsidRPr="00E23AD3" w:rsidRDefault="00E953F3" w:rsidP="00262349">
      <w:pPr>
        <w:pStyle w:val="Heading3"/>
      </w:pPr>
      <w:bookmarkStart w:id="82" w:name="_Toc62037228"/>
      <w:r w:rsidRPr="00E23AD3">
        <w:t>L</w:t>
      </w:r>
      <w:r w:rsidR="00A13CBB" w:rsidRPr="00E23AD3">
        <w:t>.4</w:t>
      </w:r>
      <w:r w:rsidR="00A13CBB" w:rsidRPr="00E23AD3">
        <w:tab/>
        <w:t>Relationships</w:t>
      </w:r>
      <w:bookmarkEnd w:id="82"/>
    </w:p>
    <w:p w14:paraId="2A087CBC" w14:textId="2351EDC5" w:rsidR="0099061B" w:rsidRPr="00E23AD3" w:rsidRDefault="0099061B" w:rsidP="00262349">
      <w:pPr>
        <w:pStyle w:val="Headingb"/>
        <w:rPr>
          <w:lang w:val="en-GB"/>
        </w:rPr>
      </w:pPr>
      <w:r w:rsidRPr="00E23AD3">
        <w:rPr>
          <w:lang w:val="en-GB"/>
        </w:rPr>
        <w:t>Resolutions:</w:t>
      </w:r>
    </w:p>
    <w:p w14:paraId="6744A003" w14:textId="2F2DB267"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Resolution 188 </w:t>
      </w:r>
      <w:r w:rsidR="00507084" w:rsidRPr="00E23AD3">
        <w:rPr>
          <w:szCs w:val="24"/>
        </w:rPr>
        <w:t xml:space="preserve">of the Plenipotentiary Conference </w:t>
      </w:r>
      <w:r w:rsidRPr="00E23AD3">
        <w:rPr>
          <w:szCs w:val="24"/>
        </w:rPr>
        <w:t xml:space="preserve">(Rev. Dubai, 2018) </w:t>
      </w:r>
      <w:r w:rsidR="00507084" w:rsidRPr="00E23AD3">
        <w:rPr>
          <w:szCs w:val="24"/>
        </w:rPr>
        <w:t>“</w:t>
      </w:r>
      <w:r w:rsidRPr="00E23AD3">
        <w:rPr>
          <w:szCs w:val="24"/>
        </w:rPr>
        <w:t>Combating counterfeit telecommunication/information and communication technology devices</w:t>
      </w:r>
      <w:proofErr w:type="gramStart"/>
      <w:r w:rsidR="00507084" w:rsidRPr="00E23AD3">
        <w:rPr>
          <w:szCs w:val="24"/>
        </w:rPr>
        <w:t>”</w:t>
      </w:r>
      <w:r w:rsidRPr="00E23AD3">
        <w:rPr>
          <w:szCs w:val="24"/>
        </w:rPr>
        <w:t>;</w:t>
      </w:r>
      <w:proofErr w:type="gramEnd"/>
    </w:p>
    <w:p w14:paraId="4EBB78D8" w14:textId="686A1E10"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Resolution 189 </w:t>
      </w:r>
      <w:r w:rsidR="00507084" w:rsidRPr="00E23AD3">
        <w:rPr>
          <w:szCs w:val="24"/>
        </w:rPr>
        <w:t xml:space="preserve">of the Plenipotentiary Conference </w:t>
      </w:r>
      <w:r w:rsidRPr="00E23AD3">
        <w:rPr>
          <w:szCs w:val="24"/>
        </w:rPr>
        <w:t>(Rev. Dubai, 2018)</w:t>
      </w:r>
      <w:r w:rsidR="00507084" w:rsidRPr="00E23AD3">
        <w:rPr>
          <w:szCs w:val="24"/>
        </w:rPr>
        <w:t xml:space="preserve"> “</w:t>
      </w:r>
      <w:r w:rsidRPr="00E23AD3">
        <w:rPr>
          <w:szCs w:val="24"/>
        </w:rPr>
        <w:t>Assisting Member States to combat and deter mobile device theft</w:t>
      </w:r>
      <w:proofErr w:type="gramStart"/>
      <w:r w:rsidR="00507084" w:rsidRPr="00E23AD3">
        <w:rPr>
          <w:szCs w:val="24"/>
        </w:rPr>
        <w:t>”;</w:t>
      </w:r>
      <w:proofErr w:type="gramEnd"/>
    </w:p>
    <w:p w14:paraId="0917C393" w14:textId="568647C2"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79</w:t>
      </w:r>
      <w:r w:rsidR="00AA5694" w:rsidRPr="00E23AD3">
        <w:rPr>
          <w:szCs w:val="24"/>
        </w:rPr>
        <w:t xml:space="preserve"> of </w:t>
      </w:r>
      <w:r w:rsidR="00AD0B1C" w:rsidRPr="00E23AD3">
        <w:rPr>
          <w:szCs w:val="24"/>
        </w:rPr>
        <w:t xml:space="preserve">the </w:t>
      </w:r>
      <w:r w:rsidR="00AA5694" w:rsidRPr="00E23AD3">
        <w:rPr>
          <w:szCs w:val="24"/>
        </w:rPr>
        <w:t>WTDC</w:t>
      </w:r>
      <w:r w:rsidRPr="00E23AD3">
        <w:rPr>
          <w:szCs w:val="24"/>
        </w:rPr>
        <w:t xml:space="preserve"> (Rev. Buenos Aires, 2017)</w:t>
      </w:r>
      <w:r w:rsidR="00507084" w:rsidRPr="00E23AD3">
        <w:rPr>
          <w:szCs w:val="24"/>
        </w:rPr>
        <w:t xml:space="preserve"> “T</w:t>
      </w:r>
      <w:r w:rsidR="003C0802" w:rsidRPr="00E23AD3">
        <w:rPr>
          <w:szCs w:val="24"/>
        </w:rPr>
        <w:t>he role of telecommunications/information and communication technologies in combating and dealing with counterfeit telecommunication/information and communication devices</w:t>
      </w:r>
      <w:proofErr w:type="gramStart"/>
      <w:r w:rsidR="00507084" w:rsidRPr="00E23AD3">
        <w:rPr>
          <w:szCs w:val="24"/>
        </w:rPr>
        <w:t>”</w:t>
      </w:r>
      <w:r w:rsidRPr="00E23AD3">
        <w:rPr>
          <w:szCs w:val="24"/>
        </w:rPr>
        <w:t>;</w:t>
      </w:r>
      <w:proofErr w:type="gramEnd"/>
    </w:p>
    <w:p w14:paraId="6FB68E5B" w14:textId="03B91A84"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76</w:t>
      </w:r>
      <w:r w:rsidR="00AA5694" w:rsidRPr="00E23AD3">
        <w:rPr>
          <w:szCs w:val="24"/>
        </w:rPr>
        <w:t xml:space="preserve"> of </w:t>
      </w:r>
      <w:r w:rsidR="00AD0B1C" w:rsidRPr="00E23AD3">
        <w:rPr>
          <w:szCs w:val="24"/>
        </w:rPr>
        <w:t xml:space="preserve">the </w:t>
      </w:r>
      <w:r w:rsidR="00AA5694" w:rsidRPr="00E23AD3">
        <w:rPr>
          <w:szCs w:val="24"/>
        </w:rPr>
        <w:t>WTSA</w:t>
      </w:r>
      <w:r w:rsidRPr="00E23AD3">
        <w:rPr>
          <w:szCs w:val="24"/>
        </w:rPr>
        <w:t xml:space="preserve"> (Rev. Hammamet, 201</w:t>
      </w:r>
      <w:r w:rsidR="006B060D" w:rsidRPr="00E23AD3">
        <w:rPr>
          <w:szCs w:val="24"/>
        </w:rPr>
        <w:t>6</w:t>
      </w:r>
      <w:r w:rsidRPr="00E23AD3">
        <w:rPr>
          <w:szCs w:val="24"/>
        </w:rPr>
        <w:t xml:space="preserve">) </w:t>
      </w:r>
      <w:r w:rsidR="00507084" w:rsidRPr="00E23AD3">
        <w:rPr>
          <w:szCs w:val="24"/>
        </w:rPr>
        <w:t>“S</w:t>
      </w:r>
      <w:r w:rsidRPr="00E23AD3">
        <w:rPr>
          <w:szCs w:val="24"/>
        </w:rPr>
        <w:t>tudies related to conformance and interoperability testing, assistance to developing countries, and a possible future ITU Mark programme</w:t>
      </w:r>
      <w:proofErr w:type="gramStart"/>
      <w:r w:rsidR="00507084" w:rsidRPr="00E23AD3">
        <w:rPr>
          <w:szCs w:val="24"/>
        </w:rPr>
        <w:t>”</w:t>
      </w:r>
      <w:r w:rsidR="00993964" w:rsidRPr="00E23AD3">
        <w:rPr>
          <w:szCs w:val="24"/>
        </w:rPr>
        <w:t>;</w:t>
      </w:r>
      <w:proofErr w:type="gramEnd"/>
    </w:p>
    <w:p w14:paraId="49801C7D" w14:textId="4A8787A0"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Resolution 96 </w:t>
      </w:r>
      <w:r w:rsidR="00451584" w:rsidRPr="00E23AD3">
        <w:rPr>
          <w:szCs w:val="24"/>
        </w:rPr>
        <w:t xml:space="preserve">of the WTSA </w:t>
      </w:r>
      <w:r w:rsidRPr="00E23AD3">
        <w:rPr>
          <w:szCs w:val="24"/>
        </w:rPr>
        <w:t>(Rev. Hammamet, 201</w:t>
      </w:r>
      <w:r w:rsidR="006B060D" w:rsidRPr="00E23AD3">
        <w:rPr>
          <w:szCs w:val="24"/>
        </w:rPr>
        <w:t>6</w:t>
      </w:r>
      <w:r w:rsidRPr="00E23AD3">
        <w:rPr>
          <w:szCs w:val="24"/>
        </w:rPr>
        <w:t xml:space="preserve">) </w:t>
      </w:r>
      <w:r w:rsidR="00451584" w:rsidRPr="00E23AD3">
        <w:rPr>
          <w:szCs w:val="24"/>
        </w:rPr>
        <w:t>“</w:t>
      </w:r>
      <w:r w:rsidRPr="00E23AD3">
        <w:rPr>
          <w:szCs w:val="24"/>
        </w:rPr>
        <w:t>ITU Telecommunication Standardization Sector studies for combating counterfeit telecommunication/information and communication technology devices</w:t>
      </w:r>
      <w:proofErr w:type="gramStart"/>
      <w:r w:rsidR="00451584" w:rsidRPr="00E23AD3">
        <w:rPr>
          <w:szCs w:val="24"/>
        </w:rPr>
        <w:t>”</w:t>
      </w:r>
      <w:r w:rsidRPr="00E23AD3">
        <w:rPr>
          <w:szCs w:val="24"/>
        </w:rPr>
        <w:t>;</w:t>
      </w:r>
      <w:proofErr w:type="gramEnd"/>
    </w:p>
    <w:p w14:paraId="52D1C2BF" w14:textId="28BE19F8" w:rsidR="00696CA6" w:rsidRPr="00E23AD3" w:rsidRDefault="00696CA6"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Resolution 97 </w:t>
      </w:r>
      <w:r w:rsidR="00451584" w:rsidRPr="00E23AD3">
        <w:rPr>
          <w:szCs w:val="24"/>
        </w:rPr>
        <w:t xml:space="preserve">of the WTSA </w:t>
      </w:r>
      <w:r w:rsidRPr="00E23AD3">
        <w:rPr>
          <w:szCs w:val="24"/>
        </w:rPr>
        <w:t>(Rev. Hammamet, 201</w:t>
      </w:r>
      <w:r w:rsidR="006B060D" w:rsidRPr="00E23AD3">
        <w:rPr>
          <w:szCs w:val="24"/>
        </w:rPr>
        <w:t>6</w:t>
      </w:r>
      <w:r w:rsidRPr="00E23AD3">
        <w:rPr>
          <w:szCs w:val="24"/>
        </w:rPr>
        <w:t xml:space="preserve">) </w:t>
      </w:r>
      <w:r w:rsidR="00451584" w:rsidRPr="00E23AD3">
        <w:rPr>
          <w:szCs w:val="24"/>
        </w:rPr>
        <w:t>“</w:t>
      </w:r>
      <w:r w:rsidRPr="00E23AD3">
        <w:rPr>
          <w:szCs w:val="24"/>
        </w:rPr>
        <w:t>Combating mobile telecommunication device theft</w:t>
      </w:r>
      <w:r w:rsidR="00451584" w:rsidRPr="00E23AD3">
        <w:rPr>
          <w:szCs w:val="24"/>
        </w:rPr>
        <w:t>”</w:t>
      </w:r>
      <w:r w:rsidRPr="00E23AD3">
        <w:rPr>
          <w:szCs w:val="24"/>
        </w:rPr>
        <w:t>.</w:t>
      </w:r>
    </w:p>
    <w:p w14:paraId="4C42FF7F" w14:textId="4897651D" w:rsidR="00A13CBB" w:rsidRPr="009C2601" w:rsidRDefault="00A13CBB" w:rsidP="00262349">
      <w:pPr>
        <w:pStyle w:val="Headingb"/>
      </w:pPr>
      <w:proofErr w:type="spellStart"/>
      <w:proofErr w:type="gramStart"/>
      <w:r w:rsidRPr="009C2601">
        <w:t>Recommendations</w:t>
      </w:r>
      <w:proofErr w:type="spellEnd"/>
      <w:r w:rsidRPr="009C2601">
        <w:t>:</w:t>
      </w:r>
      <w:proofErr w:type="gramEnd"/>
    </w:p>
    <w:p w14:paraId="415079D0" w14:textId="76CDA941" w:rsidR="00A13CBB" w:rsidRPr="009C2601" w:rsidRDefault="00A13CBB" w:rsidP="00262349">
      <w:pPr>
        <w:pStyle w:val="enumlev1"/>
        <w:tabs>
          <w:tab w:val="clear" w:pos="1134"/>
          <w:tab w:val="clear" w:pos="1871"/>
          <w:tab w:val="clear" w:pos="2608"/>
          <w:tab w:val="clear" w:pos="3345"/>
        </w:tabs>
        <w:rPr>
          <w:lang w:val="fr-CH"/>
        </w:rPr>
      </w:pPr>
      <w:r w:rsidRPr="009C2601">
        <w:rPr>
          <w:lang w:val="fr-CH"/>
        </w:rPr>
        <w:t>–</w:t>
      </w:r>
      <w:r w:rsidRPr="009C2601">
        <w:rPr>
          <w:lang w:val="fr-CH"/>
        </w:rPr>
        <w:tab/>
      </w:r>
      <w:r w:rsidR="00F86466" w:rsidRPr="009C2601">
        <w:rPr>
          <w:szCs w:val="24"/>
          <w:lang w:val="fr-CH"/>
        </w:rPr>
        <w:t>ITU-T X.1255, ITU-T X.660, ITU-T Q.5050, ITU-T Q.5051</w:t>
      </w:r>
    </w:p>
    <w:p w14:paraId="475DEFC3" w14:textId="77777777" w:rsidR="00A13CBB" w:rsidRPr="00E23AD3" w:rsidRDefault="00A13CBB" w:rsidP="00262349">
      <w:pPr>
        <w:pStyle w:val="Headingb"/>
        <w:rPr>
          <w:lang w:val="en-GB"/>
        </w:rPr>
      </w:pPr>
      <w:r w:rsidRPr="00E23AD3">
        <w:rPr>
          <w:lang w:val="en-GB"/>
        </w:rPr>
        <w:t>Questions:</w:t>
      </w:r>
    </w:p>
    <w:p w14:paraId="79C3E573" w14:textId="75A28089" w:rsidR="00A13CBB" w:rsidRPr="00E23AD3" w:rsidRDefault="00A13CBB" w:rsidP="00262349">
      <w:pPr>
        <w:pStyle w:val="enumlev1"/>
        <w:tabs>
          <w:tab w:val="clear" w:pos="1134"/>
          <w:tab w:val="clear" w:pos="1871"/>
          <w:tab w:val="clear" w:pos="2608"/>
          <w:tab w:val="clear" w:pos="3345"/>
        </w:tabs>
      </w:pPr>
      <w:r w:rsidRPr="00E23AD3">
        <w:t>–</w:t>
      </w:r>
      <w:r w:rsidRPr="00E23AD3">
        <w:tab/>
      </w:r>
      <w:r w:rsidR="00BC4B49" w:rsidRPr="00E23AD3">
        <w:rPr>
          <w:szCs w:val="24"/>
        </w:rPr>
        <w:t xml:space="preserve">All Questions of SG11, especially Questions relating to control, signalling architectures, protocols, </w:t>
      </w:r>
      <w:proofErr w:type="gramStart"/>
      <w:r w:rsidR="00BC4B49" w:rsidRPr="00E23AD3">
        <w:rPr>
          <w:szCs w:val="24"/>
        </w:rPr>
        <w:t>conformance</w:t>
      </w:r>
      <w:proofErr w:type="gramEnd"/>
      <w:r w:rsidR="00BC4B49" w:rsidRPr="00E23AD3">
        <w:rPr>
          <w:szCs w:val="24"/>
        </w:rPr>
        <w:t xml:space="preserve"> and interoperability testing</w:t>
      </w:r>
    </w:p>
    <w:p w14:paraId="6B467645" w14:textId="77777777" w:rsidR="00A13CBB" w:rsidRPr="009C2601" w:rsidRDefault="00A13CBB" w:rsidP="00262349">
      <w:pPr>
        <w:pStyle w:val="Headingb"/>
      </w:pPr>
      <w:proofErr w:type="spellStart"/>
      <w:r w:rsidRPr="009C2601">
        <w:t>Study</w:t>
      </w:r>
      <w:proofErr w:type="spellEnd"/>
      <w:r w:rsidRPr="009C2601">
        <w:t xml:space="preserve"> </w:t>
      </w:r>
      <w:proofErr w:type="gramStart"/>
      <w:r w:rsidRPr="009C2601">
        <w:t>Groups:</w:t>
      </w:r>
      <w:proofErr w:type="gramEnd"/>
    </w:p>
    <w:p w14:paraId="1AEED85F"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SG2</w:t>
      </w:r>
    </w:p>
    <w:p w14:paraId="57EF6C08"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SG3</w:t>
      </w:r>
    </w:p>
    <w:p w14:paraId="17105F9A"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SG5</w:t>
      </w:r>
    </w:p>
    <w:p w14:paraId="6A30519D"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SG12</w:t>
      </w:r>
    </w:p>
    <w:p w14:paraId="5AB7D67D"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SG13</w:t>
      </w:r>
    </w:p>
    <w:p w14:paraId="59AC6D2C" w14:textId="77777777" w:rsidR="00CB0070" w:rsidRPr="009C2601" w:rsidRDefault="00CB0070"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SG17</w:t>
      </w:r>
    </w:p>
    <w:p w14:paraId="46E5232D" w14:textId="77777777" w:rsidR="00CB0070" w:rsidRPr="00E23AD3" w:rsidRDefault="00CB0070"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ITU</w:t>
      </w:r>
      <w:r w:rsidRPr="00E23AD3">
        <w:rPr>
          <w:szCs w:val="24"/>
        </w:rPr>
        <w:noBreakHyphen/>
        <w:t>T SG20</w:t>
      </w:r>
    </w:p>
    <w:p w14:paraId="5F83484B" w14:textId="77777777" w:rsidR="00CB0070" w:rsidRPr="00E23AD3" w:rsidRDefault="00CB0070"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ITU</w:t>
      </w:r>
      <w:r w:rsidRPr="00E23AD3">
        <w:rPr>
          <w:szCs w:val="24"/>
        </w:rPr>
        <w:noBreakHyphen/>
        <w:t>D SG1 and SG2</w:t>
      </w:r>
    </w:p>
    <w:p w14:paraId="2EF89756" w14:textId="77777777" w:rsidR="00A13CBB" w:rsidRPr="00E23AD3" w:rsidRDefault="00A13CBB" w:rsidP="00262349">
      <w:pPr>
        <w:pStyle w:val="Headingb"/>
        <w:rPr>
          <w:lang w:val="en-GB"/>
        </w:rPr>
      </w:pPr>
      <w:r w:rsidRPr="00E23AD3">
        <w:rPr>
          <w:lang w:val="en-GB"/>
        </w:rPr>
        <w:t>Other bodies:</w:t>
      </w:r>
    </w:p>
    <w:p w14:paraId="6D3C9D11" w14:textId="77777777" w:rsidR="004E3DAE" w:rsidRPr="00E23AD3" w:rsidRDefault="004E3DAE" w:rsidP="00262349">
      <w:pPr>
        <w:pStyle w:val="enumlev1"/>
        <w:tabs>
          <w:tab w:val="clear" w:pos="1134"/>
          <w:tab w:val="clear" w:pos="1871"/>
          <w:tab w:val="clear" w:pos="2608"/>
          <w:tab w:val="clear" w:pos="3345"/>
        </w:tabs>
        <w:rPr>
          <w:szCs w:val="24"/>
        </w:rPr>
      </w:pPr>
      <w:r w:rsidRPr="00E23AD3">
        <w:rPr>
          <w:szCs w:val="24"/>
        </w:rPr>
        <w:t>–</w:t>
      </w:r>
      <w:r w:rsidRPr="00E23AD3">
        <w:rPr>
          <w:szCs w:val="24"/>
        </w:rPr>
        <w:tab/>
        <w:t>ETSI</w:t>
      </w:r>
    </w:p>
    <w:p w14:paraId="49627FB9" w14:textId="2FCA1C9D" w:rsidR="004E3DAE" w:rsidRPr="00E23AD3" w:rsidRDefault="004E3DAE"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IEC</w:t>
      </w:r>
    </w:p>
    <w:p w14:paraId="62CAC16F" w14:textId="77777777" w:rsidR="004E3DAE" w:rsidRPr="00E23AD3" w:rsidRDefault="004E3DAE"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IEEE</w:t>
      </w:r>
    </w:p>
    <w:p w14:paraId="176BA860" w14:textId="77777777" w:rsidR="004E3DAE" w:rsidRPr="00E23AD3" w:rsidRDefault="004E3DAE" w:rsidP="00262349">
      <w:pPr>
        <w:pStyle w:val="enumlev1"/>
        <w:tabs>
          <w:tab w:val="clear" w:pos="1134"/>
          <w:tab w:val="clear" w:pos="1871"/>
          <w:tab w:val="clear" w:pos="2608"/>
          <w:tab w:val="clear" w:pos="3345"/>
        </w:tabs>
        <w:rPr>
          <w:szCs w:val="24"/>
        </w:rPr>
      </w:pPr>
      <w:r w:rsidRPr="00E23AD3">
        <w:rPr>
          <w:szCs w:val="24"/>
        </w:rPr>
        <w:lastRenderedPageBreak/>
        <w:t>–</w:t>
      </w:r>
      <w:r w:rsidRPr="00E23AD3">
        <w:rPr>
          <w:szCs w:val="24"/>
        </w:rPr>
        <w:tab/>
        <w:t>IETF</w:t>
      </w:r>
    </w:p>
    <w:p w14:paraId="182737AE" w14:textId="77777777" w:rsidR="004E3DAE" w:rsidRPr="00E23AD3" w:rsidRDefault="004E3DAE"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ISO/IEC JTC 1</w:t>
      </w:r>
    </w:p>
    <w:p w14:paraId="57075077" w14:textId="77777777" w:rsidR="00A13CBB" w:rsidRPr="00E23AD3" w:rsidRDefault="00A13CBB" w:rsidP="00262349">
      <w:pPr>
        <w:pStyle w:val="Headingb"/>
        <w:rPr>
          <w:lang w:val="en-GB"/>
        </w:rPr>
      </w:pPr>
      <w:r w:rsidRPr="00E23AD3">
        <w:rPr>
          <w:lang w:val="en-GB"/>
        </w:rPr>
        <w:t>WSIS action lines:</w:t>
      </w:r>
    </w:p>
    <w:p w14:paraId="4EA6BD58" w14:textId="26847C48" w:rsidR="00A13CBB" w:rsidRPr="00E23AD3" w:rsidRDefault="00A13CBB" w:rsidP="00262349">
      <w:pPr>
        <w:pStyle w:val="enumlev1"/>
        <w:tabs>
          <w:tab w:val="clear" w:pos="1134"/>
          <w:tab w:val="clear" w:pos="1871"/>
          <w:tab w:val="clear" w:pos="2608"/>
          <w:tab w:val="clear" w:pos="3345"/>
        </w:tabs>
      </w:pPr>
      <w:r w:rsidRPr="00E23AD3">
        <w:t>–</w:t>
      </w:r>
      <w:r w:rsidRPr="00E23AD3">
        <w:tab/>
      </w:r>
      <w:r w:rsidR="00EC20BA" w:rsidRPr="00E23AD3">
        <w:rPr>
          <w:szCs w:val="24"/>
        </w:rPr>
        <w:t>C2, C5, C11</w:t>
      </w:r>
    </w:p>
    <w:p w14:paraId="6DBACA2F" w14:textId="1865110A" w:rsidR="00A13CBB" w:rsidRPr="00E23AD3" w:rsidRDefault="00E23AD3" w:rsidP="00262349">
      <w:pPr>
        <w:pStyle w:val="Headingb"/>
        <w:rPr>
          <w:lang w:val="en-GB"/>
        </w:rPr>
      </w:pPr>
      <w:r w:rsidRPr="00E23AD3">
        <w:rPr>
          <w:bCs/>
          <w:lang w:val="en-GB"/>
        </w:rPr>
        <w:t>Sustainable Development Goals</w:t>
      </w:r>
      <w:r w:rsidR="00A13CBB" w:rsidRPr="00E23AD3">
        <w:rPr>
          <w:lang w:val="en-GB"/>
        </w:rPr>
        <w:t>:</w:t>
      </w:r>
    </w:p>
    <w:p w14:paraId="31EB5886" w14:textId="210892F5" w:rsidR="00A13CBB" w:rsidRPr="00E23AD3" w:rsidRDefault="00A13CBB" w:rsidP="00262349">
      <w:pPr>
        <w:pStyle w:val="enumlev1"/>
        <w:tabs>
          <w:tab w:val="clear" w:pos="1134"/>
          <w:tab w:val="clear" w:pos="1871"/>
          <w:tab w:val="clear" w:pos="2608"/>
          <w:tab w:val="clear" w:pos="3345"/>
        </w:tabs>
      </w:pPr>
      <w:r w:rsidRPr="00E23AD3">
        <w:t>–</w:t>
      </w:r>
      <w:r w:rsidRPr="00E23AD3">
        <w:tab/>
      </w:r>
      <w:r w:rsidR="00D5053E" w:rsidRPr="00E23AD3">
        <w:rPr>
          <w:szCs w:val="24"/>
        </w:rPr>
        <w:t>9</w:t>
      </w:r>
    </w:p>
    <w:p w14:paraId="7F81830A" w14:textId="7BE2A872" w:rsidR="00D10A38" w:rsidRPr="00E23AD3" w:rsidRDefault="00D10A38" w:rsidP="00262349">
      <w:pPr>
        <w:pStyle w:val="Heading2"/>
      </w:pPr>
      <w:bookmarkStart w:id="83" w:name="_Toc62030058"/>
      <w:bookmarkStart w:id="84" w:name="_Toc62037229"/>
      <w:proofErr w:type="spellStart"/>
      <w:r w:rsidRPr="00E23AD3">
        <w:lastRenderedPageBreak/>
        <w:t>M</w:t>
      </w:r>
      <w:proofErr w:type="spellEnd"/>
      <w:r w:rsidRPr="00E23AD3">
        <w:tab/>
        <w:t xml:space="preserve">Question 16/11 – Test specifications for protocols, </w:t>
      </w:r>
      <w:proofErr w:type="gramStart"/>
      <w:r w:rsidRPr="00E23AD3">
        <w:t>networks</w:t>
      </w:r>
      <w:proofErr w:type="gramEnd"/>
      <w:r w:rsidRPr="00E23AD3">
        <w:t xml:space="preserve"> and services for emerging technologies, including benchmark testing</w:t>
      </w:r>
      <w:bookmarkEnd w:id="83"/>
      <w:bookmarkEnd w:id="84"/>
    </w:p>
    <w:p w14:paraId="268D1D0E" w14:textId="77777777" w:rsidR="00D10A38" w:rsidRPr="00E23AD3" w:rsidRDefault="00D10A38" w:rsidP="00262349">
      <w:pPr>
        <w:pStyle w:val="Questionhistory"/>
      </w:pPr>
      <w:r w:rsidRPr="00E23AD3">
        <w:t>(Continuation of Question 9/11, 10/11 and 11/11)</w:t>
      </w:r>
    </w:p>
    <w:p w14:paraId="0EA076D5" w14:textId="1F6834D1" w:rsidR="00D10A38" w:rsidRPr="00E23AD3" w:rsidRDefault="00E953F3" w:rsidP="00262349">
      <w:pPr>
        <w:pStyle w:val="Heading3"/>
      </w:pPr>
      <w:bookmarkStart w:id="85" w:name="_Toc62030059"/>
      <w:bookmarkStart w:id="86" w:name="_Toc62037230"/>
      <w:r w:rsidRPr="00E23AD3">
        <w:t>M</w:t>
      </w:r>
      <w:r w:rsidR="00D10A38" w:rsidRPr="00E23AD3">
        <w:t>.1</w:t>
      </w:r>
      <w:r w:rsidR="00D10A38" w:rsidRPr="00E23AD3">
        <w:tab/>
        <w:t>Motivation</w:t>
      </w:r>
      <w:bookmarkEnd w:id="85"/>
      <w:bookmarkEnd w:id="86"/>
    </w:p>
    <w:p w14:paraId="3CFB8D90" w14:textId="77777777" w:rsidR="00D10A38" w:rsidRPr="00E23AD3" w:rsidRDefault="00D10A38" w:rsidP="00262349">
      <w:r w:rsidRPr="00E23AD3">
        <w:t xml:space="preserve">WTSA Resolution 76 – Studies related to conformance and interoperability testing, assistance to developing countries, and a possible future ITU Mark programme – resolves that ITU-T Study Group 11 coordinates the sector’s activities related to the ITU Conformance and Interoperability (C&amp;I) programme across all study groups and reviews the Recommendations in the C&amp;I business plan for the </w:t>
      </w:r>
      <w:proofErr w:type="gramStart"/>
      <w:r w:rsidRPr="00E23AD3">
        <w:t>long term</w:t>
      </w:r>
      <w:proofErr w:type="gramEnd"/>
      <w:r w:rsidRPr="00E23AD3">
        <w:t xml:space="preserve"> implementation of the C&amp;I programme.</w:t>
      </w:r>
    </w:p>
    <w:p w14:paraId="1972B265" w14:textId="77777777" w:rsidR="00D10A38" w:rsidRPr="00E23AD3" w:rsidRDefault="00D10A38" w:rsidP="00262349">
      <w:r w:rsidRPr="00E23AD3">
        <w:t xml:space="preserve">ITU T is producing </w:t>
      </w:r>
      <w:proofErr w:type="gramStart"/>
      <w:r w:rsidRPr="00E23AD3">
        <w:t>a large number of</w:t>
      </w:r>
      <w:proofErr w:type="gramEnd"/>
      <w:r w:rsidRPr="00E23AD3">
        <w:t xml:space="preserve"> Recommendations. To achieve interoperability and conformity, one of the important aspects of the ITU C&amp;I Programme concerns the development and maintenance of testing frameworks and methodologies.</w:t>
      </w:r>
    </w:p>
    <w:p w14:paraId="60328170" w14:textId="77777777" w:rsidR="00D10A38" w:rsidRPr="00E23AD3" w:rsidRDefault="00D10A38" w:rsidP="00262349">
      <w:r w:rsidRPr="00E23AD3">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14:paraId="0C9CA119" w14:textId="77777777" w:rsidR="00D10A38" w:rsidRPr="00E23AD3" w:rsidRDefault="00D10A38" w:rsidP="00262349">
      <w:r w:rsidRPr="00E23AD3">
        <w:t>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assumed that the conformity of an implementation has been tested prior to perform an interoperability testing assessment.</w:t>
      </w:r>
    </w:p>
    <w:p w14:paraId="6FDCF5C6" w14:textId="77777777" w:rsidR="00D10A38" w:rsidRPr="00E23AD3" w:rsidRDefault="00D10A38" w:rsidP="00262349">
      <w:r w:rsidRPr="00E23AD3">
        <w:t>The recent trends (such as IMT-2020, IoT technologies) may lead to many changes with regards to the extant network architecture that will require higher network performance. This in turn would impact on the specifications of the terminal unit as in CPE, Mobile Units, and Phones etc.</w:t>
      </w:r>
    </w:p>
    <w:p w14:paraId="0ACDA7E4" w14:textId="77777777" w:rsidR="00D10A38" w:rsidRPr="00E23AD3" w:rsidRDefault="00D10A38" w:rsidP="00262349">
      <w:r w:rsidRPr="00E23AD3">
        <w:t>Most of the telecom operators are implementing various emerging technologies and migrate from circuit-switched to the packet-switched networks, trying to provide their services using “all over IP” concept. As a result, operators face some issues which are in general related to the compatibility and interoperability of the used ICT equipment and the interconnection of IP-based networks (</w:t>
      </w:r>
      <w:proofErr w:type="gramStart"/>
      <w:r w:rsidRPr="00E23AD3">
        <w:t>e.g.</w:t>
      </w:r>
      <w:proofErr w:type="gramEnd"/>
      <w:r w:rsidRPr="00E23AD3">
        <w:t xml:space="preserve"> 4G, IMT-2020), which, among others, will be used for roaming/nomadic services. For example, providing voice and video over LTE (VoLTE/</w:t>
      </w:r>
      <w:proofErr w:type="spellStart"/>
      <w:r w:rsidRPr="00E23AD3">
        <w:t>ViLTE</w:t>
      </w:r>
      <w:proofErr w:type="spellEnd"/>
      <w:r w:rsidRPr="00E23AD3">
        <w:t>) roaming services pose some challenges to the operators due to the lack of agreed roaming procedures among stakeholders, various available VoLTE/</w:t>
      </w:r>
      <w:proofErr w:type="spellStart"/>
      <w:r w:rsidRPr="00E23AD3">
        <w:t>ViLTE</w:t>
      </w:r>
      <w:proofErr w:type="spellEnd"/>
      <w:r w:rsidRPr="00E23AD3">
        <w:t xml:space="preserve"> implementation scenarios and other not standardized issues (</w:t>
      </w:r>
      <w:proofErr w:type="gramStart"/>
      <w:r w:rsidRPr="00E23AD3">
        <w:t>e.g.</w:t>
      </w:r>
      <w:proofErr w:type="gramEnd"/>
      <w:r w:rsidRPr="00E23AD3">
        <w:t xml:space="preserve"> ENUM, emergency call, etc.). The conformance and interoperability testing of network-network interfaces (NNI) against ITU-T Recommendations may help operators to be sure that their VoLTE/</w:t>
      </w:r>
      <w:proofErr w:type="spellStart"/>
      <w:r w:rsidRPr="00E23AD3">
        <w:t>ViLTE</w:t>
      </w:r>
      <w:proofErr w:type="spellEnd"/>
      <w:r w:rsidRPr="00E23AD3">
        <w:t xml:space="preserve"> solutions are ready for interconnection. This interconnection approach may be also used for future packet-based networks, </w:t>
      </w:r>
      <w:proofErr w:type="gramStart"/>
      <w:r w:rsidRPr="00E23AD3">
        <w:t>e.g.</w:t>
      </w:r>
      <w:proofErr w:type="gramEnd"/>
      <w:r w:rsidRPr="00E23AD3">
        <w:t xml:space="preserve"> IMT-2020 network and beyond.</w:t>
      </w:r>
    </w:p>
    <w:p w14:paraId="0EAE8C28" w14:textId="77777777" w:rsidR="00D10A38" w:rsidRPr="00E23AD3" w:rsidRDefault="00D10A38" w:rsidP="00262349">
      <w:r w:rsidRPr="00E23AD3">
        <w:t xml:space="preserve">In general, benchmarking is a common approach used for the measurement and testing of signalling parameters against the performance design objectives, which should help to provide the </w:t>
      </w:r>
      <w:proofErr w:type="gramStart"/>
      <w:r w:rsidRPr="00E23AD3">
        <w:t>end to end</w:t>
      </w:r>
      <w:proofErr w:type="gramEnd"/>
      <w:r w:rsidRPr="00E23AD3">
        <w:t xml:space="preserve"> service delivery and ensure network reliability.</w:t>
      </w:r>
    </w:p>
    <w:p w14:paraId="59438218" w14:textId="77777777" w:rsidR="00D10A38" w:rsidRPr="00E23AD3" w:rsidRDefault="00D10A38" w:rsidP="00262349">
      <w:r w:rsidRPr="00E23AD3">
        <w:t xml:space="preserve">Benchmarking in the case of IMT-2020 is not limited only to the transport layer and includes performance, </w:t>
      </w:r>
      <w:proofErr w:type="gramStart"/>
      <w:r w:rsidRPr="00E23AD3">
        <w:t>quality</w:t>
      </w:r>
      <w:proofErr w:type="gramEnd"/>
      <w:r w:rsidRPr="00E23AD3">
        <w:t xml:space="preserve"> and reliability of virtual platforms.</w:t>
      </w:r>
    </w:p>
    <w:p w14:paraId="0DE2A8F7" w14:textId="77777777" w:rsidR="00D10A38" w:rsidRPr="00E23AD3" w:rsidRDefault="00D10A38" w:rsidP="00262349">
      <w:r w:rsidRPr="00E23AD3">
        <w:t>The issues of finding the values of network performance and productivity for services with required quality of service (QoS) is an important question for operators and their users.</w:t>
      </w:r>
    </w:p>
    <w:p w14:paraId="4B78C1D4" w14:textId="77777777" w:rsidR="00D10A38" w:rsidRPr="00E23AD3" w:rsidRDefault="00D10A38" w:rsidP="00262349">
      <w:r w:rsidRPr="00E23AD3">
        <w:t xml:space="preserve">For example, the Internet-related performance measurement systems, which are publicly available on the Internet, do not provide reliable and comparable measurements. Beyond the lack of standardized metrics for Internet speed in ITU-T Recommendations, the obtained test results, which </w:t>
      </w:r>
      <w:r w:rsidRPr="00E23AD3">
        <w:lastRenderedPageBreak/>
        <w:t>can be achieved by an existing testing method, may vary from the results achieved by other methods. Obviously, the testing results depend on the network segments which are used during e2e connection. Particularly, it is not possible to guarantee that the e2e connection is based on the telecom operator’s network only and does not include other network segments which may belong to other operators.</w:t>
      </w:r>
    </w:p>
    <w:p w14:paraId="72B0C166" w14:textId="77777777" w:rsidR="00D10A38" w:rsidRPr="00E23AD3" w:rsidRDefault="00D10A38" w:rsidP="00262349">
      <w:r w:rsidRPr="00E23AD3">
        <w:t>The development of a unified approach to Internet-related performance measurement is important for all ICT stakeholders.</w:t>
      </w:r>
    </w:p>
    <w:p w14:paraId="01F848AA" w14:textId="77777777" w:rsidR="00D10A38" w:rsidRPr="00E23AD3" w:rsidRDefault="00D10A38" w:rsidP="00262349">
      <w:pPr>
        <w:jc w:val="both"/>
        <w:rPr>
          <w:szCs w:val="24"/>
        </w:rPr>
      </w:pPr>
      <w:r w:rsidRPr="00E23AD3">
        <w:rPr>
          <w:szCs w:val="24"/>
        </w:rPr>
        <w:t xml:space="preserve">Also, this standardized approach will support the development of the </w:t>
      </w:r>
      <w:r w:rsidRPr="00E23AD3">
        <w:rPr>
          <w:i/>
          <w:iCs/>
        </w:rPr>
        <w:t>“Framework for ICT service delivery with the guaranteed QoS and requested bitrate on fixed &amp; mobile data networks, for development of efficient economic mechanisms and models of interaction in the "operator-provider-user" chain”</w:t>
      </w:r>
      <w:r w:rsidRPr="00E23AD3">
        <w:rPr>
          <w:szCs w:val="24"/>
        </w:rPr>
        <w:t>.</w:t>
      </w:r>
    </w:p>
    <w:p w14:paraId="2D0856BC" w14:textId="77777777" w:rsidR="00D10A38" w:rsidRPr="00E23AD3" w:rsidRDefault="00D10A38" w:rsidP="00262349">
      <w:pPr>
        <w:rPr>
          <w:szCs w:val="24"/>
        </w:rPr>
      </w:pPr>
      <w:r w:rsidRPr="00E23AD3">
        <w:rPr>
          <w:szCs w:val="24"/>
        </w:rPr>
        <w:t>NOTE − The network performance QoS/QoE, including the networks and services KPIs, parameters and requirements, are defined by ITU</w:t>
      </w:r>
      <w:r w:rsidRPr="00E23AD3">
        <w:rPr>
          <w:szCs w:val="24"/>
        </w:rPr>
        <w:noBreakHyphen/>
        <w:t xml:space="preserve">T SG12 and related SDOs. </w:t>
      </w:r>
      <w:r w:rsidRPr="00E23AD3">
        <w:t>This Question is responsible for Q.3900-Q.4099-series (testing for next generation networks), Q.1912.x-series, X.290-series (except X.292), X.Suppl.4, X.Suppl.5 and Z.500-series.</w:t>
      </w:r>
    </w:p>
    <w:p w14:paraId="33F42DE3" w14:textId="03FDBEFB" w:rsidR="00D10A38" w:rsidRPr="00E23AD3" w:rsidRDefault="00E953F3" w:rsidP="00262349">
      <w:pPr>
        <w:pStyle w:val="Heading3"/>
      </w:pPr>
      <w:bookmarkStart w:id="87" w:name="_Toc62030060"/>
      <w:bookmarkStart w:id="88" w:name="_Toc62037231"/>
      <w:r w:rsidRPr="00E23AD3">
        <w:t>M</w:t>
      </w:r>
      <w:r w:rsidR="00D10A38" w:rsidRPr="00E23AD3">
        <w:t>.2</w:t>
      </w:r>
      <w:r w:rsidR="00D10A38" w:rsidRPr="00E23AD3">
        <w:tab/>
        <w:t>Question</w:t>
      </w:r>
      <w:bookmarkEnd w:id="87"/>
      <w:bookmarkEnd w:id="88"/>
    </w:p>
    <w:p w14:paraId="399121CD" w14:textId="77777777" w:rsidR="00D10A38" w:rsidRPr="00E23AD3" w:rsidRDefault="00D10A38" w:rsidP="00262349">
      <w:r w:rsidRPr="00E23AD3">
        <w:t>Study items to be considered include, but are not limited to:</w:t>
      </w:r>
    </w:p>
    <w:p w14:paraId="0FCA8221" w14:textId="77777777" w:rsidR="00D10A38" w:rsidRPr="00E23AD3" w:rsidRDefault="00D10A38" w:rsidP="00262349">
      <w:pPr>
        <w:pStyle w:val="enumlev1"/>
        <w:rPr>
          <w:szCs w:val="24"/>
        </w:rPr>
      </w:pPr>
      <w:r w:rsidRPr="00E23AD3">
        <w:rPr>
          <w:szCs w:val="24"/>
        </w:rPr>
        <w:t>–</w:t>
      </w:r>
      <w:r w:rsidRPr="00E23AD3">
        <w:rPr>
          <w:szCs w:val="24"/>
        </w:rPr>
        <w:tab/>
        <w:t>What is the testing methodology for testing emerging technologies?</w:t>
      </w:r>
    </w:p>
    <w:p w14:paraId="66EED87E" w14:textId="77777777" w:rsidR="00D10A38" w:rsidRPr="00E23AD3" w:rsidRDefault="00D10A38" w:rsidP="00262349">
      <w:pPr>
        <w:pStyle w:val="enumlev1"/>
        <w:rPr>
          <w:szCs w:val="24"/>
        </w:rPr>
      </w:pPr>
      <w:r w:rsidRPr="00E23AD3">
        <w:rPr>
          <w:szCs w:val="24"/>
        </w:rPr>
        <w:t>–</w:t>
      </w:r>
      <w:r w:rsidRPr="00E23AD3">
        <w:rPr>
          <w:szCs w:val="24"/>
        </w:rPr>
        <w:tab/>
        <w:t>What are the existing ITU-T Recommendations which include test suites?</w:t>
      </w:r>
    </w:p>
    <w:p w14:paraId="73F455ED" w14:textId="77777777" w:rsidR="00D10A38" w:rsidRPr="00E23AD3" w:rsidRDefault="00D10A38" w:rsidP="00262349">
      <w:pPr>
        <w:pStyle w:val="enumlev1"/>
        <w:rPr>
          <w:szCs w:val="24"/>
        </w:rPr>
      </w:pPr>
      <w:r w:rsidRPr="00E23AD3">
        <w:rPr>
          <w:szCs w:val="24"/>
        </w:rPr>
        <w:t>–</w:t>
      </w:r>
      <w:r w:rsidRPr="00E23AD3">
        <w:rPr>
          <w:szCs w:val="24"/>
        </w:rPr>
        <w:tab/>
        <w:t>What is the architecture of the testbed or testing facilities to be used for testing emerging technologies?</w:t>
      </w:r>
    </w:p>
    <w:p w14:paraId="7F916479" w14:textId="77777777" w:rsidR="00D10A38" w:rsidRPr="00E23AD3" w:rsidRDefault="00D10A38" w:rsidP="00262349">
      <w:pPr>
        <w:pStyle w:val="enumlev1"/>
        <w:rPr>
          <w:szCs w:val="24"/>
        </w:rPr>
      </w:pPr>
      <w:r w:rsidRPr="00E23AD3">
        <w:rPr>
          <w:szCs w:val="24"/>
        </w:rPr>
        <w:t>–</w:t>
      </w:r>
      <w:r w:rsidRPr="00E23AD3">
        <w:rPr>
          <w:szCs w:val="24"/>
        </w:rPr>
        <w:tab/>
        <w:t>Which technologies that are being developed for the ICT market require conformity and interoperability testing (</w:t>
      </w:r>
      <w:proofErr w:type="gramStart"/>
      <w:r w:rsidRPr="00E23AD3">
        <w:rPr>
          <w:szCs w:val="24"/>
        </w:rPr>
        <w:t>taking into account</w:t>
      </w:r>
      <w:proofErr w:type="gramEnd"/>
      <w:r w:rsidRPr="00E23AD3">
        <w:rPr>
          <w:szCs w:val="24"/>
        </w:rPr>
        <w:t xml:space="preserve"> market needs)?</w:t>
      </w:r>
    </w:p>
    <w:p w14:paraId="07C86E12" w14:textId="77777777" w:rsidR="00D10A38" w:rsidRPr="00E23AD3" w:rsidRDefault="00D10A38" w:rsidP="00262349">
      <w:pPr>
        <w:pStyle w:val="enumlev1"/>
        <w:rPr>
          <w:szCs w:val="24"/>
        </w:rPr>
      </w:pPr>
      <w:r w:rsidRPr="00E23AD3">
        <w:rPr>
          <w:szCs w:val="24"/>
        </w:rPr>
        <w:t>–</w:t>
      </w:r>
      <w:r w:rsidRPr="00E23AD3">
        <w:rPr>
          <w:szCs w:val="24"/>
        </w:rPr>
        <w:tab/>
        <w:t>What kind of test suites are needed for testing interconnection of IP-based networks (</w:t>
      </w:r>
      <w:proofErr w:type="gramStart"/>
      <w:r w:rsidRPr="00E23AD3">
        <w:rPr>
          <w:szCs w:val="24"/>
        </w:rPr>
        <w:t>e.g.</w:t>
      </w:r>
      <w:proofErr w:type="gramEnd"/>
      <w:r w:rsidRPr="00E23AD3">
        <w:rPr>
          <w:szCs w:val="24"/>
        </w:rPr>
        <w:t xml:space="preserve"> 4G, IMT-2020 network and beyond)?</w:t>
      </w:r>
    </w:p>
    <w:p w14:paraId="2F33629C" w14:textId="77777777" w:rsidR="00D10A38" w:rsidRPr="00E23AD3" w:rsidRDefault="00D10A38" w:rsidP="00262349">
      <w:pPr>
        <w:pStyle w:val="enumlev1"/>
        <w:rPr>
          <w:szCs w:val="24"/>
        </w:rPr>
      </w:pPr>
      <w:r w:rsidRPr="00E23AD3">
        <w:rPr>
          <w:szCs w:val="24"/>
        </w:rPr>
        <w:t>–</w:t>
      </w:r>
      <w:r w:rsidRPr="00E23AD3">
        <w:rPr>
          <w:szCs w:val="24"/>
        </w:rPr>
        <w:tab/>
        <w:t>What kind of equipment could be benchmark tested?</w:t>
      </w:r>
    </w:p>
    <w:p w14:paraId="615ACBBE" w14:textId="77777777" w:rsidR="00D10A38" w:rsidRPr="00E23AD3" w:rsidRDefault="00D10A38" w:rsidP="00262349">
      <w:pPr>
        <w:pStyle w:val="enumlev1"/>
        <w:rPr>
          <w:szCs w:val="24"/>
        </w:rPr>
      </w:pPr>
      <w:r w:rsidRPr="00E23AD3">
        <w:rPr>
          <w:szCs w:val="24"/>
        </w:rPr>
        <w:t>–</w:t>
      </w:r>
      <w:r w:rsidRPr="00E23AD3">
        <w:rPr>
          <w:szCs w:val="24"/>
        </w:rPr>
        <w:tab/>
        <w:t>What kind of test procedures could be used for benchmark testing?</w:t>
      </w:r>
    </w:p>
    <w:p w14:paraId="73472664" w14:textId="77777777" w:rsidR="00D10A38" w:rsidRPr="00E23AD3" w:rsidRDefault="00D10A38" w:rsidP="00262349">
      <w:pPr>
        <w:pStyle w:val="enumlev1"/>
        <w:rPr>
          <w:szCs w:val="24"/>
        </w:rPr>
      </w:pPr>
      <w:r w:rsidRPr="00E23AD3">
        <w:rPr>
          <w:szCs w:val="24"/>
        </w:rPr>
        <w:t>–</w:t>
      </w:r>
      <w:r w:rsidRPr="00E23AD3">
        <w:rPr>
          <w:szCs w:val="24"/>
        </w:rPr>
        <w:tab/>
        <w:t>What type of traffic could be simulated for benchmark testing?</w:t>
      </w:r>
    </w:p>
    <w:p w14:paraId="0B98B986" w14:textId="77777777" w:rsidR="00D10A38" w:rsidRPr="00E23AD3" w:rsidRDefault="00D10A38" w:rsidP="00262349">
      <w:pPr>
        <w:pStyle w:val="enumlev1"/>
        <w:rPr>
          <w:szCs w:val="24"/>
        </w:rPr>
      </w:pPr>
      <w:r w:rsidRPr="00E23AD3">
        <w:rPr>
          <w:szCs w:val="24"/>
        </w:rPr>
        <w:t>–</w:t>
      </w:r>
      <w:r w:rsidRPr="00E23AD3">
        <w:rPr>
          <w:szCs w:val="24"/>
        </w:rPr>
        <w:tab/>
        <w:t>What design objectives need to be benchmark tested?</w:t>
      </w:r>
    </w:p>
    <w:p w14:paraId="7D12126F" w14:textId="77777777" w:rsidR="00D10A38" w:rsidRPr="00E23AD3" w:rsidRDefault="00D10A38" w:rsidP="00262349">
      <w:pPr>
        <w:pStyle w:val="enumlev1"/>
        <w:rPr>
          <w:szCs w:val="24"/>
        </w:rPr>
      </w:pPr>
      <w:r w:rsidRPr="00E23AD3">
        <w:rPr>
          <w:szCs w:val="24"/>
        </w:rPr>
        <w:t>–</w:t>
      </w:r>
      <w:r w:rsidRPr="00E23AD3">
        <w:rPr>
          <w:szCs w:val="24"/>
        </w:rPr>
        <w:tab/>
        <w:t>What test procedures for standardized network parameters, including those defined in the framework of Internet related performance measurements (ITU-T Q.3960), such as e2e bit rate within and outside the fixed and mobile operator’s network (that is between users of the operator’s network and a particular Internet resource), need to be developed?</w:t>
      </w:r>
    </w:p>
    <w:p w14:paraId="395A147A" w14:textId="77777777" w:rsidR="00D10A38" w:rsidRPr="00E23AD3" w:rsidRDefault="00D10A38" w:rsidP="00262349">
      <w:pPr>
        <w:pStyle w:val="enumlev1"/>
        <w:rPr>
          <w:szCs w:val="24"/>
        </w:rPr>
      </w:pPr>
      <w:r w:rsidRPr="00E23AD3">
        <w:rPr>
          <w:szCs w:val="24"/>
        </w:rPr>
        <w:t>–</w:t>
      </w:r>
      <w:r w:rsidRPr="00E23AD3">
        <w:rPr>
          <w:szCs w:val="24"/>
        </w:rPr>
        <w:tab/>
        <w:t>How parameters/technologies/services may be tested remotely?</w:t>
      </w:r>
    </w:p>
    <w:p w14:paraId="4FD05261" w14:textId="77777777" w:rsidR="00D10A38" w:rsidRPr="00E23AD3" w:rsidRDefault="00D10A38" w:rsidP="00262349">
      <w:pPr>
        <w:pStyle w:val="enumlev1"/>
        <w:rPr>
          <w:szCs w:val="24"/>
        </w:rPr>
      </w:pPr>
      <w:r w:rsidRPr="00E23AD3">
        <w:rPr>
          <w:szCs w:val="24"/>
        </w:rPr>
        <w:t>–</w:t>
      </w:r>
      <w:r w:rsidRPr="00E23AD3">
        <w:rPr>
          <w:szCs w:val="24"/>
        </w:rPr>
        <w:tab/>
        <w:t>What procedures need to be developed to implement remote testing?</w:t>
      </w:r>
    </w:p>
    <w:p w14:paraId="05F526B6" w14:textId="77777777" w:rsidR="00D10A38" w:rsidRPr="00E23AD3" w:rsidRDefault="00D10A38" w:rsidP="00262349">
      <w:pPr>
        <w:pStyle w:val="enumlev1"/>
        <w:rPr>
          <w:szCs w:val="24"/>
        </w:rPr>
      </w:pPr>
      <w:r w:rsidRPr="00E23AD3">
        <w:rPr>
          <w:szCs w:val="24"/>
        </w:rPr>
        <w:t>–</w:t>
      </w:r>
      <w:r w:rsidRPr="00E23AD3">
        <w:rPr>
          <w:szCs w:val="24"/>
        </w:rPr>
        <w:tab/>
        <w:t>What is the network architecture to be used for remote testing?</w:t>
      </w:r>
    </w:p>
    <w:p w14:paraId="28DAD4EF" w14:textId="77777777" w:rsidR="00D10A38" w:rsidRPr="00E23AD3" w:rsidRDefault="00D10A38" w:rsidP="00262349">
      <w:pPr>
        <w:pStyle w:val="enumlev1"/>
        <w:rPr>
          <w:szCs w:val="24"/>
        </w:rPr>
      </w:pPr>
      <w:r w:rsidRPr="00E23AD3">
        <w:rPr>
          <w:szCs w:val="24"/>
        </w:rPr>
        <w:t>–</w:t>
      </w:r>
      <w:r w:rsidRPr="00E23AD3">
        <w:rPr>
          <w:szCs w:val="24"/>
        </w:rPr>
        <w:tab/>
        <w:t>What is the methodology for testing IMT-2020 mobile devices?</w:t>
      </w:r>
    </w:p>
    <w:p w14:paraId="6E278CDE" w14:textId="77777777" w:rsidR="00D10A38" w:rsidRPr="00E23AD3" w:rsidRDefault="00D10A38" w:rsidP="00262349">
      <w:pPr>
        <w:pStyle w:val="enumlev1"/>
        <w:rPr>
          <w:szCs w:val="24"/>
        </w:rPr>
      </w:pPr>
      <w:r w:rsidRPr="00E23AD3">
        <w:rPr>
          <w:szCs w:val="24"/>
        </w:rPr>
        <w:t>–</w:t>
      </w:r>
      <w:r w:rsidRPr="00E23AD3">
        <w:rPr>
          <w:szCs w:val="24"/>
        </w:rPr>
        <w:tab/>
        <w:t>What is the methodology for testing services which require ultra-low latency?</w:t>
      </w:r>
    </w:p>
    <w:p w14:paraId="7E541BC1" w14:textId="072F68AD" w:rsidR="00D10A38" w:rsidRPr="00E23AD3" w:rsidRDefault="00E953F3" w:rsidP="00262349">
      <w:pPr>
        <w:pStyle w:val="Heading3"/>
      </w:pPr>
      <w:bookmarkStart w:id="89" w:name="_Toc62030061"/>
      <w:bookmarkStart w:id="90" w:name="_Toc62037232"/>
      <w:r w:rsidRPr="00E23AD3">
        <w:t>M</w:t>
      </w:r>
      <w:r w:rsidR="00D10A38" w:rsidRPr="00E23AD3">
        <w:t>.3</w:t>
      </w:r>
      <w:r w:rsidR="00D10A38" w:rsidRPr="00E23AD3">
        <w:tab/>
        <w:t>Tasks</w:t>
      </w:r>
      <w:bookmarkEnd w:id="89"/>
      <w:bookmarkEnd w:id="90"/>
    </w:p>
    <w:p w14:paraId="7BB9A5BC" w14:textId="77777777" w:rsidR="00D10A38" w:rsidRPr="00E23AD3" w:rsidRDefault="00D10A38" w:rsidP="00262349">
      <w:r w:rsidRPr="00E23AD3">
        <w:t>Tasks include, but are not limited to:</w:t>
      </w:r>
    </w:p>
    <w:p w14:paraId="1C18096C" w14:textId="77777777" w:rsidR="00D10A38" w:rsidRPr="00E23AD3" w:rsidRDefault="00D10A38" w:rsidP="00262349">
      <w:pPr>
        <w:pStyle w:val="enumlev1"/>
        <w:rPr>
          <w:szCs w:val="24"/>
        </w:rPr>
      </w:pPr>
      <w:r w:rsidRPr="00E23AD3">
        <w:rPr>
          <w:szCs w:val="24"/>
        </w:rPr>
        <w:t>–</w:t>
      </w:r>
      <w:r w:rsidRPr="00E23AD3">
        <w:rPr>
          <w:szCs w:val="24"/>
        </w:rPr>
        <w:tab/>
        <w:t xml:space="preserve">study the testing methodology for testing emerging </w:t>
      </w:r>
      <w:proofErr w:type="gramStart"/>
      <w:r w:rsidRPr="00E23AD3">
        <w:rPr>
          <w:szCs w:val="24"/>
        </w:rPr>
        <w:t>technologies;</w:t>
      </w:r>
      <w:proofErr w:type="gramEnd"/>
    </w:p>
    <w:p w14:paraId="612E2BE8" w14:textId="77777777" w:rsidR="00D10A38" w:rsidRPr="00E23AD3" w:rsidRDefault="00D10A38" w:rsidP="00262349">
      <w:pPr>
        <w:pStyle w:val="enumlev1"/>
        <w:rPr>
          <w:szCs w:val="24"/>
        </w:rPr>
      </w:pPr>
      <w:r w:rsidRPr="00E23AD3">
        <w:rPr>
          <w:szCs w:val="24"/>
        </w:rPr>
        <w:t>–</w:t>
      </w:r>
      <w:r w:rsidRPr="00E23AD3">
        <w:rPr>
          <w:szCs w:val="24"/>
        </w:rPr>
        <w:tab/>
        <w:t xml:space="preserve">identify the existing ITU-T Recommendations which include test </w:t>
      </w:r>
      <w:proofErr w:type="gramStart"/>
      <w:r w:rsidRPr="00E23AD3">
        <w:rPr>
          <w:szCs w:val="24"/>
        </w:rPr>
        <w:t>suites;</w:t>
      </w:r>
      <w:proofErr w:type="gramEnd"/>
    </w:p>
    <w:p w14:paraId="43573B8C" w14:textId="77777777" w:rsidR="00D10A38" w:rsidRPr="00E23AD3" w:rsidRDefault="00D10A38" w:rsidP="00262349">
      <w:pPr>
        <w:pStyle w:val="enumlev1"/>
        <w:rPr>
          <w:szCs w:val="24"/>
        </w:rPr>
      </w:pPr>
      <w:r w:rsidRPr="00E23AD3">
        <w:rPr>
          <w:szCs w:val="24"/>
        </w:rPr>
        <w:lastRenderedPageBreak/>
        <w:t>–</w:t>
      </w:r>
      <w:r w:rsidRPr="00E23AD3">
        <w:rPr>
          <w:szCs w:val="24"/>
        </w:rPr>
        <w:tab/>
        <w:t xml:space="preserve">identify the architecture of the testbed or testing facilities to be used for testing emerging </w:t>
      </w:r>
      <w:proofErr w:type="gramStart"/>
      <w:r w:rsidRPr="00E23AD3">
        <w:rPr>
          <w:szCs w:val="24"/>
        </w:rPr>
        <w:t>technologies;</w:t>
      </w:r>
      <w:proofErr w:type="gramEnd"/>
    </w:p>
    <w:p w14:paraId="049442A7" w14:textId="77777777" w:rsidR="00D10A38" w:rsidRPr="00E23AD3" w:rsidRDefault="00D10A38" w:rsidP="00262349">
      <w:pPr>
        <w:pStyle w:val="enumlev1"/>
        <w:rPr>
          <w:szCs w:val="24"/>
        </w:rPr>
      </w:pPr>
      <w:r w:rsidRPr="00E23AD3">
        <w:rPr>
          <w:szCs w:val="24"/>
        </w:rPr>
        <w:t>–</w:t>
      </w:r>
      <w:r w:rsidRPr="00E23AD3">
        <w:rPr>
          <w:szCs w:val="24"/>
        </w:rPr>
        <w:tab/>
        <w:t xml:space="preserve">identify market driven ICT technologies, which require conformity and interoperability </w:t>
      </w:r>
      <w:proofErr w:type="gramStart"/>
      <w:r w:rsidRPr="00E23AD3">
        <w:rPr>
          <w:szCs w:val="24"/>
        </w:rPr>
        <w:t>testing;</w:t>
      </w:r>
      <w:proofErr w:type="gramEnd"/>
    </w:p>
    <w:p w14:paraId="46CDBD82" w14:textId="77777777" w:rsidR="00D10A38" w:rsidRPr="00E23AD3" w:rsidRDefault="00D10A38" w:rsidP="00262349">
      <w:pPr>
        <w:pStyle w:val="enumlev1"/>
        <w:rPr>
          <w:szCs w:val="24"/>
        </w:rPr>
      </w:pPr>
      <w:r w:rsidRPr="00E23AD3">
        <w:rPr>
          <w:szCs w:val="24"/>
        </w:rPr>
        <w:t>–</w:t>
      </w:r>
      <w:r w:rsidRPr="00E23AD3">
        <w:rPr>
          <w:szCs w:val="24"/>
        </w:rPr>
        <w:tab/>
        <w:t>develop test suites to be used for testing interconnection of IP-based networks (</w:t>
      </w:r>
      <w:proofErr w:type="gramStart"/>
      <w:r w:rsidRPr="00E23AD3">
        <w:rPr>
          <w:szCs w:val="24"/>
        </w:rPr>
        <w:t>e.g.</w:t>
      </w:r>
      <w:proofErr w:type="gramEnd"/>
      <w:r w:rsidRPr="00E23AD3">
        <w:rPr>
          <w:szCs w:val="24"/>
        </w:rPr>
        <w:t xml:space="preserve"> 4G, IMT-2020 network and beyond);</w:t>
      </w:r>
    </w:p>
    <w:p w14:paraId="5DEC10F2" w14:textId="77777777" w:rsidR="00D10A38" w:rsidRPr="00E23AD3" w:rsidRDefault="00D10A38" w:rsidP="00262349">
      <w:pPr>
        <w:pStyle w:val="enumlev1"/>
        <w:rPr>
          <w:szCs w:val="24"/>
        </w:rPr>
      </w:pPr>
      <w:r w:rsidRPr="00E23AD3">
        <w:rPr>
          <w:szCs w:val="24"/>
        </w:rPr>
        <w:t>–</w:t>
      </w:r>
      <w:r w:rsidRPr="00E23AD3">
        <w:rPr>
          <w:szCs w:val="24"/>
        </w:rPr>
        <w:tab/>
        <w:t xml:space="preserve">determine the types of equipment, which could be benchmark </w:t>
      </w:r>
      <w:proofErr w:type="gramStart"/>
      <w:r w:rsidRPr="00E23AD3">
        <w:rPr>
          <w:szCs w:val="24"/>
        </w:rPr>
        <w:t>tested;</w:t>
      </w:r>
      <w:proofErr w:type="gramEnd"/>
    </w:p>
    <w:p w14:paraId="44530342" w14:textId="77777777" w:rsidR="00D10A38" w:rsidRPr="00E23AD3" w:rsidRDefault="00D10A38" w:rsidP="00262349">
      <w:pPr>
        <w:pStyle w:val="enumlev1"/>
        <w:rPr>
          <w:szCs w:val="24"/>
        </w:rPr>
      </w:pPr>
      <w:r w:rsidRPr="00E23AD3">
        <w:rPr>
          <w:szCs w:val="24"/>
        </w:rPr>
        <w:t>–</w:t>
      </w:r>
      <w:r w:rsidRPr="00E23AD3">
        <w:rPr>
          <w:szCs w:val="24"/>
        </w:rPr>
        <w:tab/>
        <w:t xml:space="preserve">develop the test procedures for benchmark </w:t>
      </w:r>
      <w:proofErr w:type="gramStart"/>
      <w:r w:rsidRPr="00E23AD3">
        <w:rPr>
          <w:szCs w:val="24"/>
        </w:rPr>
        <w:t>testing;</w:t>
      </w:r>
      <w:proofErr w:type="gramEnd"/>
    </w:p>
    <w:p w14:paraId="3FB0D1AB" w14:textId="77777777" w:rsidR="00D10A38" w:rsidRPr="00E23AD3" w:rsidRDefault="00D10A38" w:rsidP="00262349">
      <w:pPr>
        <w:pStyle w:val="enumlev1"/>
        <w:rPr>
          <w:szCs w:val="24"/>
        </w:rPr>
      </w:pPr>
      <w:r w:rsidRPr="00E23AD3">
        <w:rPr>
          <w:szCs w:val="24"/>
        </w:rPr>
        <w:t>–</w:t>
      </w:r>
      <w:r w:rsidRPr="00E23AD3">
        <w:rPr>
          <w:szCs w:val="24"/>
        </w:rPr>
        <w:tab/>
        <w:t xml:space="preserve">identify the type of traffic to be simulated for benchmark </w:t>
      </w:r>
      <w:proofErr w:type="gramStart"/>
      <w:r w:rsidRPr="00E23AD3">
        <w:rPr>
          <w:szCs w:val="24"/>
        </w:rPr>
        <w:t>testing;</w:t>
      </w:r>
      <w:proofErr w:type="gramEnd"/>
    </w:p>
    <w:p w14:paraId="7D686D07" w14:textId="77777777" w:rsidR="00D10A38" w:rsidRPr="00E23AD3" w:rsidRDefault="00D10A38" w:rsidP="00262349">
      <w:pPr>
        <w:pStyle w:val="enumlev1"/>
        <w:rPr>
          <w:szCs w:val="24"/>
        </w:rPr>
      </w:pPr>
      <w:r w:rsidRPr="00E23AD3">
        <w:rPr>
          <w:szCs w:val="24"/>
        </w:rPr>
        <w:t>–</w:t>
      </w:r>
      <w:r w:rsidRPr="00E23AD3">
        <w:rPr>
          <w:szCs w:val="24"/>
        </w:rPr>
        <w:tab/>
        <w:t xml:space="preserve">define the design objectives that need to be benchmark </w:t>
      </w:r>
      <w:proofErr w:type="gramStart"/>
      <w:r w:rsidRPr="00E23AD3">
        <w:rPr>
          <w:szCs w:val="24"/>
        </w:rPr>
        <w:t>tested;</w:t>
      </w:r>
      <w:proofErr w:type="gramEnd"/>
    </w:p>
    <w:p w14:paraId="2A2B9291" w14:textId="77777777" w:rsidR="00D10A38" w:rsidRPr="00E23AD3" w:rsidRDefault="00D10A38" w:rsidP="00262349">
      <w:pPr>
        <w:pStyle w:val="enumlev1"/>
        <w:rPr>
          <w:szCs w:val="24"/>
        </w:rPr>
      </w:pPr>
      <w:r w:rsidRPr="00E23AD3">
        <w:rPr>
          <w:szCs w:val="24"/>
        </w:rPr>
        <w:t>–</w:t>
      </w:r>
      <w:r w:rsidRPr="00E23AD3">
        <w:rPr>
          <w:szCs w:val="24"/>
        </w:rPr>
        <w:tab/>
        <w:t>develop test procedures for standardized network parameters, including those defined in the framework of Internet-related performance measurements (ITU-T Q.3960), such as e2e bit rate within and outside the fixed and mobile operator’s network (that is between users of the operator’s network and a particular Internet resource</w:t>
      </w:r>
      <w:proofErr w:type="gramStart"/>
      <w:r w:rsidRPr="00E23AD3">
        <w:rPr>
          <w:szCs w:val="24"/>
        </w:rPr>
        <w:t>);</w:t>
      </w:r>
      <w:proofErr w:type="gramEnd"/>
    </w:p>
    <w:p w14:paraId="64A2833D" w14:textId="77777777" w:rsidR="00D10A38" w:rsidRPr="00E23AD3" w:rsidRDefault="00D10A38" w:rsidP="00262349">
      <w:pPr>
        <w:pStyle w:val="enumlev1"/>
        <w:rPr>
          <w:szCs w:val="24"/>
        </w:rPr>
      </w:pPr>
      <w:r w:rsidRPr="00E23AD3">
        <w:rPr>
          <w:szCs w:val="24"/>
        </w:rPr>
        <w:t>–</w:t>
      </w:r>
      <w:r w:rsidRPr="00E23AD3">
        <w:rPr>
          <w:szCs w:val="24"/>
        </w:rPr>
        <w:tab/>
        <w:t xml:space="preserve">determine the parameters/technologies/services which may be tested </w:t>
      </w:r>
      <w:proofErr w:type="gramStart"/>
      <w:r w:rsidRPr="00E23AD3">
        <w:rPr>
          <w:szCs w:val="24"/>
        </w:rPr>
        <w:t>remotely;</w:t>
      </w:r>
      <w:proofErr w:type="gramEnd"/>
    </w:p>
    <w:p w14:paraId="4991AEB3" w14:textId="77777777" w:rsidR="00D10A38" w:rsidRPr="00E23AD3" w:rsidRDefault="00D10A38" w:rsidP="00262349">
      <w:pPr>
        <w:pStyle w:val="enumlev1"/>
        <w:rPr>
          <w:szCs w:val="24"/>
        </w:rPr>
      </w:pPr>
      <w:r w:rsidRPr="00E23AD3">
        <w:rPr>
          <w:szCs w:val="24"/>
        </w:rPr>
        <w:t>–</w:t>
      </w:r>
      <w:r w:rsidRPr="00E23AD3">
        <w:rPr>
          <w:szCs w:val="24"/>
        </w:rPr>
        <w:tab/>
        <w:t xml:space="preserve">develop the procedures needed to implement remote </w:t>
      </w:r>
      <w:proofErr w:type="gramStart"/>
      <w:r w:rsidRPr="00E23AD3">
        <w:rPr>
          <w:szCs w:val="24"/>
        </w:rPr>
        <w:t>testing;</w:t>
      </w:r>
      <w:proofErr w:type="gramEnd"/>
    </w:p>
    <w:p w14:paraId="74E7E64F" w14:textId="77777777" w:rsidR="00D10A38" w:rsidRPr="00E23AD3" w:rsidRDefault="00D10A38" w:rsidP="00262349">
      <w:pPr>
        <w:pStyle w:val="enumlev1"/>
        <w:rPr>
          <w:szCs w:val="24"/>
        </w:rPr>
      </w:pPr>
      <w:r w:rsidRPr="00E23AD3">
        <w:rPr>
          <w:szCs w:val="24"/>
        </w:rPr>
        <w:t>–</w:t>
      </w:r>
      <w:r w:rsidRPr="00E23AD3">
        <w:rPr>
          <w:szCs w:val="24"/>
        </w:rPr>
        <w:tab/>
        <w:t xml:space="preserve">Specify the network architecture to be used for remote </w:t>
      </w:r>
      <w:proofErr w:type="gramStart"/>
      <w:r w:rsidRPr="00E23AD3">
        <w:rPr>
          <w:szCs w:val="24"/>
        </w:rPr>
        <w:t>testing;</w:t>
      </w:r>
      <w:proofErr w:type="gramEnd"/>
    </w:p>
    <w:p w14:paraId="7F7B6A5E" w14:textId="77777777" w:rsidR="00D10A38" w:rsidRPr="00E23AD3" w:rsidRDefault="00D10A38" w:rsidP="00262349">
      <w:pPr>
        <w:pStyle w:val="enumlev1"/>
        <w:rPr>
          <w:szCs w:val="24"/>
        </w:rPr>
      </w:pPr>
      <w:r w:rsidRPr="00E23AD3">
        <w:rPr>
          <w:szCs w:val="24"/>
        </w:rPr>
        <w:t>–</w:t>
      </w:r>
      <w:r w:rsidRPr="00E23AD3">
        <w:rPr>
          <w:szCs w:val="24"/>
        </w:rPr>
        <w:tab/>
        <w:t>develop a methodology (guide) that would extend current experiences and testing approaches to IMT-</w:t>
      </w:r>
      <w:proofErr w:type="gramStart"/>
      <w:r w:rsidRPr="00E23AD3">
        <w:rPr>
          <w:szCs w:val="24"/>
        </w:rPr>
        <w:t>2020;</w:t>
      </w:r>
      <w:proofErr w:type="gramEnd"/>
    </w:p>
    <w:p w14:paraId="3CAC9A26" w14:textId="77777777" w:rsidR="00D10A38" w:rsidRPr="00E23AD3" w:rsidRDefault="00D10A38" w:rsidP="00262349">
      <w:pPr>
        <w:pStyle w:val="enumlev1"/>
        <w:rPr>
          <w:szCs w:val="24"/>
        </w:rPr>
      </w:pPr>
      <w:r w:rsidRPr="00E23AD3">
        <w:rPr>
          <w:szCs w:val="24"/>
        </w:rPr>
        <w:t>–</w:t>
      </w:r>
      <w:r w:rsidRPr="00E23AD3">
        <w:rPr>
          <w:szCs w:val="24"/>
        </w:rPr>
        <w:tab/>
        <w:t xml:space="preserve">determine the methodology for testing IMT-2020 </w:t>
      </w:r>
      <w:proofErr w:type="gramStart"/>
      <w:r w:rsidRPr="00E23AD3">
        <w:rPr>
          <w:szCs w:val="24"/>
        </w:rPr>
        <w:t>devices;</w:t>
      </w:r>
      <w:proofErr w:type="gramEnd"/>
    </w:p>
    <w:p w14:paraId="44A28357" w14:textId="77777777" w:rsidR="00D10A38" w:rsidRPr="00E23AD3" w:rsidRDefault="00D10A38" w:rsidP="00262349">
      <w:pPr>
        <w:pStyle w:val="enumlev1"/>
        <w:rPr>
          <w:szCs w:val="24"/>
        </w:rPr>
      </w:pPr>
      <w:r w:rsidRPr="00E23AD3">
        <w:rPr>
          <w:szCs w:val="24"/>
        </w:rPr>
        <w:t>–</w:t>
      </w:r>
      <w:r w:rsidRPr="00E23AD3">
        <w:rPr>
          <w:szCs w:val="24"/>
        </w:rPr>
        <w:tab/>
        <w:t>determine the methodology for testing services which require ultra-low latency.</w:t>
      </w:r>
    </w:p>
    <w:p w14:paraId="29956AC9" w14:textId="24D70FE4" w:rsidR="00D10A38" w:rsidRPr="00E23AD3" w:rsidRDefault="00D10A38" w:rsidP="00262349">
      <w:r w:rsidRPr="00E23AD3">
        <w:t>An up-to-date status of work under this Question is contained in the SG11 work programme (</w:t>
      </w:r>
      <w:hyperlink r:id="rId25"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642E741D" w14:textId="23F757D7" w:rsidR="00D10A38" w:rsidRPr="00E23AD3" w:rsidRDefault="00E953F3" w:rsidP="00262349">
      <w:pPr>
        <w:pStyle w:val="Heading3"/>
      </w:pPr>
      <w:bookmarkStart w:id="91" w:name="_Toc62030062"/>
      <w:bookmarkStart w:id="92" w:name="_Toc62037233"/>
      <w:r w:rsidRPr="00E23AD3">
        <w:t>M</w:t>
      </w:r>
      <w:r w:rsidR="00D10A38" w:rsidRPr="00E23AD3">
        <w:t>.4</w:t>
      </w:r>
      <w:r w:rsidR="00D10A38" w:rsidRPr="00E23AD3">
        <w:tab/>
        <w:t>Relationships</w:t>
      </w:r>
      <w:bookmarkEnd w:id="91"/>
      <w:bookmarkEnd w:id="92"/>
    </w:p>
    <w:p w14:paraId="6529673B" w14:textId="77777777" w:rsidR="00D10A38" w:rsidRPr="00E23AD3" w:rsidRDefault="00D10A38" w:rsidP="00262349">
      <w:pPr>
        <w:pStyle w:val="Headingb"/>
        <w:rPr>
          <w:lang w:val="en-GB"/>
        </w:rPr>
      </w:pPr>
      <w:r w:rsidRPr="00E23AD3">
        <w:rPr>
          <w:lang w:val="en-GB"/>
        </w:rPr>
        <w:t>Recommendations:</w:t>
      </w:r>
    </w:p>
    <w:p w14:paraId="006A3574" w14:textId="77777777" w:rsidR="00D10A38" w:rsidRPr="00E23AD3" w:rsidRDefault="00D10A38" w:rsidP="00262349">
      <w:pPr>
        <w:pStyle w:val="enumlev1"/>
      </w:pPr>
      <w:r w:rsidRPr="00E23AD3">
        <w:t>–</w:t>
      </w:r>
      <w:r w:rsidRPr="00E23AD3">
        <w:tab/>
      </w:r>
      <w:r w:rsidRPr="00E23AD3">
        <w:rPr>
          <w:szCs w:val="24"/>
        </w:rPr>
        <w:t>Q, Y, H, G, E, I, M, P, X, Z and F-series</w:t>
      </w:r>
    </w:p>
    <w:p w14:paraId="05914FA7" w14:textId="77777777" w:rsidR="00D10A38" w:rsidRPr="009C2601" w:rsidRDefault="00D10A38" w:rsidP="00262349">
      <w:pPr>
        <w:pStyle w:val="Headingb"/>
      </w:pPr>
      <w:proofErr w:type="gramStart"/>
      <w:r w:rsidRPr="009C2601">
        <w:t>Questions:</w:t>
      </w:r>
      <w:proofErr w:type="gramEnd"/>
    </w:p>
    <w:p w14:paraId="32A9691A" w14:textId="77777777" w:rsidR="00D10A38" w:rsidRPr="009C2601" w:rsidRDefault="00D10A38" w:rsidP="00262349">
      <w:pPr>
        <w:pStyle w:val="enumlev1"/>
        <w:rPr>
          <w:lang w:val="fr-CH"/>
        </w:rPr>
      </w:pPr>
      <w:r w:rsidRPr="009C2601">
        <w:rPr>
          <w:lang w:val="fr-CH"/>
        </w:rPr>
        <w:t>–</w:t>
      </w:r>
      <w:r w:rsidRPr="009C2601">
        <w:rPr>
          <w:lang w:val="fr-CH"/>
        </w:rPr>
        <w:tab/>
      </w:r>
      <w:r w:rsidRPr="009C2601">
        <w:rPr>
          <w:szCs w:val="24"/>
          <w:lang w:val="fr-CH"/>
        </w:rPr>
        <w:t>All ITU-T SG11 Questions</w:t>
      </w:r>
    </w:p>
    <w:p w14:paraId="2831C898" w14:textId="77777777" w:rsidR="00D10A38" w:rsidRPr="00E23AD3" w:rsidRDefault="00D10A38" w:rsidP="00262349">
      <w:pPr>
        <w:pStyle w:val="Headingb"/>
        <w:rPr>
          <w:lang w:val="en-GB"/>
        </w:rPr>
      </w:pPr>
      <w:r w:rsidRPr="00E23AD3">
        <w:rPr>
          <w:lang w:val="en-GB"/>
        </w:rPr>
        <w:t>Study Groups:</w:t>
      </w:r>
    </w:p>
    <w:p w14:paraId="18E947F9"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T SG13 on future networks (</w:t>
      </w:r>
      <w:proofErr w:type="gramStart"/>
      <w:r w:rsidRPr="00E23AD3">
        <w:rPr>
          <w:szCs w:val="24"/>
        </w:rPr>
        <w:t>e.g.</w:t>
      </w:r>
      <w:proofErr w:type="gramEnd"/>
      <w:r w:rsidRPr="00E23AD3">
        <w:rPr>
          <w:szCs w:val="24"/>
        </w:rPr>
        <w:t xml:space="preserve"> SDN, NFV), cloud computing, IMT-2020, machine learning</w:t>
      </w:r>
    </w:p>
    <w:p w14:paraId="487AE7FF"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T SG15 on core and access technologies</w:t>
      </w:r>
    </w:p>
    <w:p w14:paraId="2E22FD3D"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 xml:space="preserve">T SG16 on multimedia services, </w:t>
      </w:r>
      <w:proofErr w:type="gramStart"/>
      <w:r w:rsidRPr="00E23AD3">
        <w:rPr>
          <w:szCs w:val="24"/>
        </w:rPr>
        <w:t>applications</w:t>
      </w:r>
      <w:proofErr w:type="gramEnd"/>
      <w:r w:rsidRPr="00E23AD3">
        <w:rPr>
          <w:szCs w:val="24"/>
        </w:rPr>
        <w:t xml:space="preserve"> and e-health</w:t>
      </w:r>
    </w:p>
    <w:p w14:paraId="0F59D5FE" w14:textId="77777777" w:rsidR="00D10A38" w:rsidRPr="00E23AD3" w:rsidRDefault="00D10A38" w:rsidP="00262349">
      <w:pPr>
        <w:pStyle w:val="enumlev1"/>
        <w:rPr>
          <w:szCs w:val="24"/>
        </w:rPr>
      </w:pPr>
      <w:r w:rsidRPr="00E23AD3">
        <w:rPr>
          <w:szCs w:val="24"/>
        </w:rPr>
        <w:t>–</w:t>
      </w:r>
      <w:r w:rsidRPr="00E23AD3">
        <w:rPr>
          <w:szCs w:val="24"/>
        </w:rPr>
        <w:tab/>
        <w:t>ITU-T SG17 on testing languages, including TTCN-3</w:t>
      </w:r>
    </w:p>
    <w:p w14:paraId="04733A08" w14:textId="77777777" w:rsidR="00D10A38" w:rsidRPr="00E23AD3" w:rsidRDefault="00D10A38" w:rsidP="00262349">
      <w:pPr>
        <w:pStyle w:val="enumlev1"/>
        <w:rPr>
          <w:szCs w:val="24"/>
        </w:rPr>
      </w:pPr>
      <w:r w:rsidRPr="00E23AD3">
        <w:rPr>
          <w:szCs w:val="24"/>
        </w:rPr>
        <w:t>–</w:t>
      </w:r>
      <w:r w:rsidRPr="00E23AD3">
        <w:rPr>
          <w:szCs w:val="24"/>
        </w:rPr>
        <w:tab/>
        <w:t>All other ITU-T SGs that are involved with C&amp;I, IMT-2020 network and beyond, machine learning activities</w:t>
      </w:r>
    </w:p>
    <w:p w14:paraId="538606B1"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D SG1 and ITU-D SG2 on remote test centres</w:t>
      </w:r>
    </w:p>
    <w:p w14:paraId="57BBA092"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T SG3 on policy issues</w:t>
      </w:r>
    </w:p>
    <w:p w14:paraId="540BECEF" w14:textId="77777777" w:rsidR="00D10A38" w:rsidRPr="00E23AD3" w:rsidRDefault="00D10A38" w:rsidP="00262349">
      <w:pPr>
        <w:pStyle w:val="enumlev1"/>
        <w:rPr>
          <w:szCs w:val="24"/>
        </w:rPr>
      </w:pPr>
      <w:r w:rsidRPr="00E23AD3">
        <w:rPr>
          <w:szCs w:val="24"/>
        </w:rPr>
        <w:t>–</w:t>
      </w:r>
      <w:r w:rsidRPr="00E23AD3">
        <w:rPr>
          <w:szCs w:val="24"/>
        </w:rPr>
        <w:tab/>
        <w:t>ITU</w:t>
      </w:r>
      <w:r w:rsidRPr="00E23AD3">
        <w:rPr>
          <w:szCs w:val="24"/>
        </w:rPr>
        <w:noBreakHyphen/>
        <w:t>T SG12 on parameters and requirements of QoS</w:t>
      </w:r>
    </w:p>
    <w:p w14:paraId="688D7C3E" w14:textId="77777777" w:rsidR="00D10A38" w:rsidRPr="00E23AD3" w:rsidRDefault="00D10A38" w:rsidP="00262349">
      <w:pPr>
        <w:pStyle w:val="Headingb"/>
        <w:rPr>
          <w:lang w:val="en-GB"/>
        </w:rPr>
      </w:pPr>
      <w:r w:rsidRPr="00E23AD3">
        <w:rPr>
          <w:lang w:val="en-GB"/>
        </w:rPr>
        <w:t>Other bodies:</w:t>
      </w:r>
    </w:p>
    <w:p w14:paraId="16E43430" w14:textId="77777777" w:rsidR="00D10A38" w:rsidRPr="00E23AD3" w:rsidRDefault="00D10A38" w:rsidP="00262349">
      <w:pPr>
        <w:pStyle w:val="enumlev1"/>
        <w:rPr>
          <w:szCs w:val="24"/>
        </w:rPr>
      </w:pPr>
      <w:r w:rsidRPr="00E23AD3">
        <w:rPr>
          <w:szCs w:val="24"/>
        </w:rPr>
        <w:t>–</w:t>
      </w:r>
      <w:r w:rsidRPr="00E23AD3">
        <w:rPr>
          <w:szCs w:val="24"/>
        </w:rPr>
        <w:tab/>
        <w:t>ETSI (especially ETSI TC INT and ETSI TC NTECH)</w:t>
      </w:r>
    </w:p>
    <w:p w14:paraId="4BB2CADC" w14:textId="77777777" w:rsidR="00D10A38" w:rsidRPr="00E23AD3" w:rsidRDefault="00D10A38" w:rsidP="00262349">
      <w:pPr>
        <w:pStyle w:val="enumlev1"/>
        <w:rPr>
          <w:szCs w:val="24"/>
        </w:rPr>
      </w:pPr>
      <w:r w:rsidRPr="00E23AD3">
        <w:rPr>
          <w:szCs w:val="24"/>
        </w:rPr>
        <w:t>–</w:t>
      </w:r>
      <w:r w:rsidRPr="00E23AD3">
        <w:rPr>
          <w:szCs w:val="24"/>
        </w:rPr>
        <w:tab/>
        <w:t>IETF</w:t>
      </w:r>
    </w:p>
    <w:p w14:paraId="251D4752" w14:textId="77777777" w:rsidR="00D10A38" w:rsidRPr="00E23AD3" w:rsidRDefault="00D10A38" w:rsidP="00262349">
      <w:pPr>
        <w:pStyle w:val="enumlev1"/>
        <w:rPr>
          <w:szCs w:val="24"/>
        </w:rPr>
      </w:pPr>
      <w:r w:rsidRPr="00E23AD3">
        <w:rPr>
          <w:szCs w:val="24"/>
        </w:rPr>
        <w:lastRenderedPageBreak/>
        <w:t>–</w:t>
      </w:r>
      <w:r w:rsidRPr="00E23AD3">
        <w:rPr>
          <w:szCs w:val="24"/>
        </w:rPr>
        <w:tab/>
        <w:t>IEEE</w:t>
      </w:r>
    </w:p>
    <w:p w14:paraId="6F45CFC1" w14:textId="77777777" w:rsidR="00D10A38" w:rsidRPr="00E23AD3" w:rsidRDefault="00D10A38" w:rsidP="00262349">
      <w:pPr>
        <w:pStyle w:val="Headingb"/>
        <w:rPr>
          <w:lang w:val="en-GB"/>
        </w:rPr>
      </w:pPr>
      <w:r w:rsidRPr="00E23AD3">
        <w:rPr>
          <w:lang w:val="en-GB"/>
        </w:rPr>
        <w:t>WSIS action lines:</w:t>
      </w:r>
    </w:p>
    <w:p w14:paraId="64401D71" w14:textId="77777777" w:rsidR="00D10A38" w:rsidRPr="00E23AD3" w:rsidRDefault="00D10A38" w:rsidP="00262349">
      <w:pPr>
        <w:pStyle w:val="enumlev1"/>
      </w:pPr>
      <w:r w:rsidRPr="00E23AD3">
        <w:t>–</w:t>
      </w:r>
      <w:r w:rsidRPr="00E23AD3">
        <w:tab/>
      </w:r>
      <w:r w:rsidRPr="00E23AD3">
        <w:rPr>
          <w:szCs w:val="24"/>
        </w:rPr>
        <w:t>C5, C6</w:t>
      </w:r>
    </w:p>
    <w:p w14:paraId="0AB65B7C" w14:textId="3F0B28FC" w:rsidR="00D10A38" w:rsidRPr="00E23AD3" w:rsidRDefault="00E23AD3" w:rsidP="00262349">
      <w:pPr>
        <w:pStyle w:val="Headingb"/>
        <w:rPr>
          <w:lang w:val="en-GB"/>
        </w:rPr>
      </w:pPr>
      <w:r w:rsidRPr="00E23AD3">
        <w:rPr>
          <w:bCs/>
          <w:lang w:val="en-GB"/>
        </w:rPr>
        <w:t>Sustainable Development Goals</w:t>
      </w:r>
      <w:r w:rsidR="00D10A38" w:rsidRPr="00E23AD3">
        <w:rPr>
          <w:lang w:val="en-GB"/>
        </w:rPr>
        <w:t>:</w:t>
      </w:r>
    </w:p>
    <w:p w14:paraId="10E058F3" w14:textId="65E647CF" w:rsidR="00D10A38" w:rsidRPr="00E23AD3" w:rsidRDefault="00D10A38" w:rsidP="00262349">
      <w:pPr>
        <w:pStyle w:val="enumlev1"/>
      </w:pPr>
      <w:r w:rsidRPr="00E23AD3">
        <w:t>–</w:t>
      </w:r>
      <w:r w:rsidRPr="00E23AD3">
        <w:tab/>
      </w:r>
      <w:r w:rsidRPr="00E23AD3">
        <w:rPr>
          <w:szCs w:val="24"/>
        </w:rPr>
        <w:t>9</w:t>
      </w:r>
    </w:p>
    <w:p w14:paraId="7028F0A5" w14:textId="1E3E7CE4" w:rsidR="00A13CBB" w:rsidRPr="00E23AD3" w:rsidRDefault="0092088F" w:rsidP="00262349">
      <w:pPr>
        <w:pStyle w:val="Heading2"/>
      </w:pPr>
      <w:bookmarkStart w:id="93" w:name="_Toc62037234"/>
      <w:r w:rsidRPr="00E23AD3">
        <w:lastRenderedPageBreak/>
        <w:t>N</w:t>
      </w:r>
      <w:r w:rsidRPr="00E23AD3">
        <w:tab/>
        <w:t>Question 1</w:t>
      </w:r>
      <w:r w:rsidR="00795DC2" w:rsidRPr="00E23AD3">
        <w:t>7</w:t>
      </w:r>
      <w:r w:rsidRPr="00E23AD3">
        <w:t xml:space="preserve">/11 – </w:t>
      </w:r>
      <w:r w:rsidR="003976C8" w:rsidRPr="00E23AD3">
        <w:t>Combating counterfeit or tampered telecommunication/ICT software</w:t>
      </w:r>
      <w:bookmarkEnd w:id="93"/>
    </w:p>
    <w:p w14:paraId="6DA4E199" w14:textId="43C7D7F3" w:rsidR="00A13CBB" w:rsidRPr="00E23AD3" w:rsidRDefault="00A13CBB" w:rsidP="00262349">
      <w:pPr>
        <w:pStyle w:val="Questionhistory"/>
      </w:pPr>
      <w:r w:rsidRPr="00E23AD3">
        <w:t>(</w:t>
      </w:r>
      <w:r w:rsidR="00150A70" w:rsidRPr="00E23AD3">
        <w:t>New</w:t>
      </w:r>
      <w:r w:rsidRPr="00E23AD3">
        <w:t xml:space="preserve"> Question)</w:t>
      </w:r>
    </w:p>
    <w:p w14:paraId="696FADEE" w14:textId="712EF1C5" w:rsidR="00A13CBB" w:rsidRPr="00E23AD3" w:rsidRDefault="008A242A" w:rsidP="00262349">
      <w:pPr>
        <w:pStyle w:val="Heading3"/>
      </w:pPr>
      <w:bookmarkStart w:id="94" w:name="_Toc62037235"/>
      <w:r w:rsidRPr="00E23AD3">
        <w:t>N</w:t>
      </w:r>
      <w:r w:rsidR="00A13CBB" w:rsidRPr="00E23AD3">
        <w:t>.1</w:t>
      </w:r>
      <w:r w:rsidR="00A13CBB" w:rsidRPr="00E23AD3">
        <w:tab/>
        <w:t>Motivation</w:t>
      </w:r>
      <w:bookmarkEnd w:id="94"/>
    </w:p>
    <w:p w14:paraId="0C89D1C6" w14:textId="77777777" w:rsidR="008A242A" w:rsidRPr="00E23AD3" w:rsidRDefault="008A242A" w:rsidP="00262349">
      <w:pPr>
        <w:jc w:val="both"/>
        <w:rPr>
          <w:szCs w:val="24"/>
        </w:rPr>
      </w:pPr>
      <w:r w:rsidRPr="00E23AD3">
        <w:rPr>
          <w:szCs w:val="24"/>
        </w:rPr>
        <w:t xml:space="preserve">ITU Resolution 188 (Rev. Dubai, 2018) of the Plenipotentiary Conference, recognizing the adverse impact of counterfeit telecommunication/ICT devices on governments, manufacturers, </w:t>
      </w:r>
      <w:proofErr w:type="gramStart"/>
      <w:r w:rsidRPr="00E23AD3">
        <w:rPr>
          <w:szCs w:val="24"/>
        </w:rPr>
        <w:t>vendors</w:t>
      </w:r>
      <w:proofErr w:type="gramEnd"/>
      <w:r w:rsidRPr="00E23AD3">
        <w:rPr>
          <w:szCs w:val="24"/>
        </w:rPr>
        <w:t xml:space="preserve"> and consumers and aware that tampering with telecommunication/ICT devices may diminish the effectiveness of solutions adopted by the countries to address counterfeiting, invites Member States to take all necessary measures to combat counterfeit telecommunication/ICT devices.</w:t>
      </w:r>
    </w:p>
    <w:p w14:paraId="1E415FF7" w14:textId="7CF421CD" w:rsidR="008A242A" w:rsidRPr="00E23AD3" w:rsidRDefault="008A242A" w:rsidP="00262349">
      <w:pPr>
        <w:jc w:val="both"/>
        <w:rPr>
          <w:szCs w:val="24"/>
        </w:rPr>
      </w:pPr>
      <w:r w:rsidRPr="00E23AD3">
        <w:rPr>
          <w:szCs w:val="24"/>
        </w:rPr>
        <w:t xml:space="preserve">At the same time, Resolution 96 (Hammamet, 2016) of </w:t>
      </w:r>
      <w:r w:rsidRPr="00E23AD3">
        <w:t>World Telecommunication Standardization Assembly</w:t>
      </w:r>
      <w:r w:rsidRPr="00E23AD3">
        <w:rPr>
          <w:szCs w:val="24"/>
        </w:rPr>
        <w:t xml:space="preserve">, </w:t>
      </w:r>
      <w:r w:rsidRPr="00E23AD3">
        <w:t>recognizes that counterfeit and tampered telecommunication/</w:t>
      </w:r>
      <w:r w:rsidR="00B8557A" w:rsidRPr="00E23AD3">
        <w:t>I</w:t>
      </w:r>
      <w:r w:rsidRPr="00E23AD3">
        <w:t xml:space="preserve">CT devices negatively impact on security and privacy for users and impose adverse impact on governments, manufacturers, vendors, </w:t>
      </w:r>
      <w:proofErr w:type="gramStart"/>
      <w:r w:rsidRPr="00E23AD3">
        <w:t>operators</w:t>
      </w:r>
      <w:proofErr w:type="gramEnd"/>
      <w:r w:rsidRPr="00E23AD3">
        <w:t xml:space="preserve"> and consumers such as the loss of revenues, erosion of brand value/intellectual property rights and reputation and network disruptions.</w:t>
      </w:r>
    </w:p>
    <w:p w14:paraId="4D0B41B3" w14:textId="77777777" w:rsidR="008A242A" w:rsidRPr="00E23AD3" w:rsidRDefault="008A242A" w:rsidP="00262349">
      <w:pPr>
        <w:jc w:val="both"/>
        <w:rPr>
          <w:szCs w:val="24"/>
        </w:rPr>
      </w:pPr>
      <w:r w:rsidRPr="00E23AD3">
        <w:rPr>
          <w:szCs w:val="24"/>
        </w:rPr>
        <w:t xml:space="preserve">Moreover, ITU Resolution 189 (Rev. Dubai, 2018) of the Plenipotentiary Conference, on the combat of mobile devices theft, recognizing that device theft can have a negative impact on users' data and on their sense of security and confidence in the use of information and communication technologies (ICTs), resolves to explore </w:t>
      </w:r>
      <w:r w:rsidRPr="00E23AD3">
        <w:rPr>
          <w:szCs w:val="24"/>
          <w:lang w:eastAsia="ko-KR"/>
        </w:rPr>
        <w:t>and encourage the development of</w:t>
      </w:r>
      <w:r w:rsidRPr="00E23AD3">
        <w:rPr>
          <w:szCs w:val="24"/>
        </w:rPr>
        <w:t xml:space="preserve"> ways and means to </w:t>
      </w:r>
      <w:r w:rsidRPr="00E23AD3">
        <w:rPr>
          <w:szCs w:val="24"/>
          <w:lang w:eastAsia="ko-KR"/>
        </w:rPr>
        <w:t xml:space="preserve">continue to </w:t>
      </w:r>
      <w:r w:rsidRPr="00E23AD3">
        <w:rPr>
          <w:szCs w:val="24"/>
        </w:rPr>
        <w:t>combat and deter mobile device theft, and invites Member States to adopt the necessary actions to prevent, discover and control tampering and replication of mobile ICT device identifiers.</w:t>
      </w:r>
    </w:p>
    <w:p w14:paraId="43E447FE" w14:textId="1EF2C564" w:rsidR="008A242A" w:rsidRPr="00E23AD3" w:rsidRDefault="008A242A" w:rsidP="00262349">
      <w:pPr>
        <w:jc w:val="both"/>
        <w:rPr>
          <w:szCs w:val="24"/>
        </w:rPr>
      </w:pPr>
      <w:r w:rsidRPr="00E23AD3">
        <w:rPr>
          <w:szCs w:val="24"/>
        </w:rPr>
        <w:t xml:space="preserve">Resolution 97 (Hammamet, 2016) of </w:t>
      </w:r>
      <w:r w:rsidRPr="00E23AD3">
        <w:t>World Telecommunication Standardization Assembly</w:t>
      </w:r>
      <w:r w:rsidRPr="00E23AD3">
        <w:rPr>
          <w:szCs w:val="24"/>
        </w:rPr>
        <w:t xml:space="preserve">, recognizes that </w:t>
      </w:r>
      <w:r w:rsidRPr="00E23AD3">
        <w:t xml:space="preserve">the theft of user-owned mobile devices may lead to the criminal use of telecommunication/ICT services and applications, resulting in economic losses for the lawful owner and user; </w:t>
      </w:r>
      <w:r w:rsidRPr="00E23AD3">
        <w:rPr>
          <w:szCs w:val="24"/>
        </w:rPr>
        <w:t xml:space="preserve">indicates the necessity </w:t>
      </w:r>
      <w:r w:rsidRPr="00E23AD3">
        <w:t>to identify existing and future technological measures, both software and hardware, to mitigate the consequences of the use of stolen mobile devices.</w:t>
      </w:r>
    </w:p>
    <w:p w14:paraId="27AABE8E" w14:textId="6E2194FD" w:rsidR="008A242A" w:rsidRPr="00E23AD3" w:rsidRDefault="008A242A" w:rsidP="00262349">
      <w:pPr>
        <w:jc w:val="both"/>
        <w:rPr>
          <w:szCs w:val="24"/>
          <w:lang w:eastAsia="ko-KR"/>
        </w:rPr>
      </w:pPr>
      <w:r w:rsidRPr="00E23AD3">
        <w:rPr>
          <w:szCs w:val="24"/>
          <w:lang w:eastAsia="ko-KR"/>
        </w:rPr>
        <w:t xml:space="preserve">ITU-T </w:t>
      </w:r>
      <w:r w:rsidRPr="00E23AD3">
        <w:rPr>
          <w:szCs w:val="24"/>
        </w:rPr>
        <w:t xml:space="preserve">SG11 received contributions from ITU Member State and from Sector members that led to the approval of </w:t>
      </w:r>
      <w:r w:rsidRPr="00E23AD3">
        <w:rPr>
          <w:szCs w:val="24"/>
          <w:lang w:eastAsia="ko-KR"/>
        </w:rPr>
        <w:t xml:space="preserve">Recommendation </w:t>
      </w:r>
      <w:r w:rsidR="001C1339" w:rsidRPr="00E23AD3">
        <w:rPr>
          <w:szCs w:val="24"/>
          <w:lang w:eastAsia="ko-KR"/>
        </w:rPr>
        <w:t xml:space="preserve">ITU-T </w:t>
      </w:r>
      <w:r w:rsidRPr="00E23AD3">
        <w:rPr>
          <w:szCs w:val="24"/>
          <w:lang w:eastAsia="ko-KR"/>
        </w:rPr>
        <w:t xml:space="preserve">Q.5050 “Framework for solutions to combat counterfeit ICT devices” and </w:t>
      </w:r>
      <w:r w:rsidR="001C1339" w:rsidRPr="00E23AD3">
        <w:rPr>
          <w:szCs w:val="24"/>
          <w:lang w:eastAsia="ko-KR"/>
        </w:rPr>
        <w:t xml:space="preserve">Recommendation ITU-T </w:t>
      </w:r>
      <w:r w:rsidRPr="00E23AD3">
        <w:rPr>
          <w:szCs w:val="24"/>
          <w:lang w:eastAsia="ko-KR"/>
        </w:rPr>
        <w:t>Q.5051 “Framework for Combating the use of Stolen Mobile Devices”. In addition,</w:t>
      </w:r>
      <w:r w:rsidRPr="00E23AD3" w:rsidDel="000966EA">
        <w:rPr>
          <w:szCs w:val="24"/>
          <w:lang w:eastAsia="ko-KR"/>
        </w:rPr>
        <w:t xml:space="preserve"> </w:t>
      </w:r>
      <w:proofErr w:type="gramStart"/>
      <w:r w:rsidRPr="00E23AD3">
        <w:rPr>
          <w:szCs w:val="24"/>
          <w:lang w:eastAsia="ko-KR"/>
        </w:rPr>
        <w:t>a number of</w:t>
      </w:r>
      <w:proofErr w:type="gramEnd"/>
      <w:r w:rsidRPr="00E23AD3">
        <w:rPr>
          <w:szCs w:val="24"/>
          <w:lang w:eastAsia="ko-KR"/>
        </w:rPr>
        <w:t xml:space="preserve"> new work items were agreed.</w:t>
      </w:r>
    </w:p>
    <w:p w14:paraId="5C5D1AE9" w14:textId="1E21A9C8" w:rsidR="008A242A" w:rsidRPr="00E23AD3" w:rsidRDefault="008A242A" w:rsidP="00262349">
      <w:pPr>
        <w:jc w:val="both"/>
        <w:rPr>
          <w:szCs w:val="24"/>
        </w:rPr>
      </w:pPr>
      <w:r w:rsidRPr="00E23AD3">
        <w:rPr>
          <w:szCs w:val="24"/>
        </w:rPr>
        <w:t>At the same time, some contributions suggested the need to address some new scenarios, such as:</w:t>
      </w:r>
    </w:p>
    <w:p w14:paraId="7ADE47DD" w14:textId="25EAAEB7" w:rsidR="008A242A" w:rsidRPr="00E23AD3" w:rsidRDefault="00CB0FBA" w:rsidP="00262349">
      <w:pPr>
        <w:pStyle w:val="enumlev1"/>
      </w:pPr>
      <w:r w:rsidRPr="00E23AD3">
        <w:t>(i)</w:t>
      </w:r>
      <w:r w:rsidRPr="00E23AD3">
        <w:tab/>
      </w:r>
      <w:r w:rsidR="008A242A" w:rsidRPr="00E23AD3">
        <w:t xml:space="preserve">The tampering with stolen mobile device software </w:t>
      </w:r>
      <w:proofErr w:type="gramStart"/>
      <w:r w:rsidR="008A242A" w:rsidRPr="00E23AD3">
        <w:t>in order to</w:t>
      </w:r>
      <w:proofErr w:type="gramEnd"/>
      <w:r w:rsidR="008A242A" w:rsidRPr="00E23AD3">
        <w:t xml:space="preserve"> achieve unauthorized access to the user data with consequent impacts.</w:t>
      </w:r>
    </w:p>
    <w:p w14:paraId="3C77E6B7" w14:textId="26F01F0E" w:rsidR="008A242A" w:rsidRPr="00E23AD3" w:rsidRDefault="00CB0FBA" w:rsidP="00262349">
      <w:pPr>
        <w:pStyle w:val="enumlev1"/>
      </w:pPr>
      <w:r w:rsidRPr="00E23AD3">
        <w:t>(ii)</w:t>
      </w:r>
      <w:r w:rsidRPr="00E23AD3">
        <w:tab/>
      </w:r>
      <w:r w:rsidR="008A242A" w:rsidRPr="00E23AD3">
        <w:t>Counterfeit/tampered network devices (such as routers or switches) that has backdoors access to the user network, allowing data theft and consequent revenue loss.</w:t>
      </w:r>
    </w:p>
    <w:p w14:paraId="5EDAD704" w14:textId="58D4F894" w:rsidR="008A242A" w:rsidRPr="00E23AD3" w:rsidRDefault="00CB0FBA" w:rsidP="00262349">
      <w:pPr>
        <w:pStyle w:val="enumlev1"/>
      </w:pPr>
      <w:r w:rsidRPr="00E23AD3">
        <w:t>(iii)</w:t>
      </w:r>
      <w:r w:rsidRPr="00E23AD3">
        <w:tab/>
      </w:r>
      <w:r w:rsidR="008A242A" w:rsidRPr="00E23AD3">
        <w:t>Counterfeit/tampered Paid TV receivers with tampered software that allow unauthorized access to the content provider data by non-subscribers.</w:t>
      </w:r>
    </w:p>
    <w:p w14:paraId="0C779ACF" w14:textId="386DFC52" w:rsidR="008A242A" w:rsidRPr="00E23AD3" w:rsidRDefault="008A242A" w:rsidP="00262349">
      <w:pPr>
        <w:jc w:val="both"/>
        <w:rPr>
          <w:szCs w:val="24"/>
        </w:rPr>
      </w:pPr>
      <w:r w:rsidRPr="00E23AD3">
        <w:rPr>
          <w:szCs w:val="24"/>
        </w:rPr>
        <w:t>There is no simple solution for this topic, since in general the telecommunication/ICT user is unaware of the vulnerabilities that are included on counterfeit devices or can be present with the counterfeit or tampered ICT software. Therefore, is critical to raise the awareness of all stakeholders regarding this topic.</w:t>
      </w:r>
    </w:p>
    <w:p w14:paraId="637AAF52" w14:textId="77777777" w:rsidR="008A242A" w:rsidRPr="00E23AD3" w:rsidRDefault="008A242A" w:rsidP="00262349">
      <w:pPr>
        <w:jc w:val="both"/>
        <w:rPr>
          <w:szCs w:val="24"/>
          <w:lang w:eastAsia="ko-KR"/>
        </w:rPr>
      </w:pPr>
      <w:r w:rsidRPr="00E23AD3">
        <w:rPr>
          <w:szCs w:val="24"/>
        </w:rPr>
        <w:t>Therefore, this Question intends to explore appropriate possibilities to combat counterfeit or tampered ICT software. Cooperation among ITU</w:t>
      </w:r>
      <w:r w:rsidRPr="00E23AD3">
        <w:rPr>
          <w:szCs w:val="24"/>
          <w:lang w:eastAsia="ko-KR"/>
        </w:rPr>
        <w:noBreakHyphen/>
      </w:r>
      <w:r w:rsidRPr="00E23AD3">
        <w:rPr>
          <w:szCs w:val="24"/>
        </w:rPr>
        <w:t>T study groups, between ITU-T and ITU-D as well as with external bodies outside the ITU (</w:t>
      </w:r>
      <w:proofErr w:type="gramStart"/>
      <w:r w:rsidRPr="00E23AD3">
        <w:rPr>
          <w:szCs w:val="24"/>
        </w:rPr>
        <w:t>in particular with</w:t>
      </w:r>
      <w:proofErr w:type="gramEnd"/>
      <w:r w:rsidRPr="00E23AD3">
        <w:rPr>
          <w:szCs w:val="24"/>
        </w:rPr>
        <w:t xml:space="preserve"> SDOs), will be required to gather a complete information and understanding on the subject including the organization of seminar/workshops in collaboration with stakeholders. Coordination among relevant organizations is also necessary to fulfil these tasks</w:t>
      </w:r>
      <w:r w:rsidRPr="00E23AD3">
        <w:rPr>
          <w:szCs w:val="24"/>
          <w:lang w:eastAsia="ko-KR"/>
        </w:rPr>
        <w:t>.</w:t>
      </w:r>
    </w:p>
    <w:p w14:paraId="5185417F" w14:textId="5DD153A9" w:rsidR="00A13CBB" w:rsidRPr="00E23AD3" w:rsidRDefault="008A242A" w:rsidP="00262349">
      <w:pPr>
        <w:pStyle w:val="Heading3"/>
      </w:pPr>
      <w:bookmarkStart w:id="95" w:name="_Toc62037236"/>
      <w:r w:rsidRPr="00E23AD3">
        <w:lastRenderedPageBreak/>
        <w:t>N</w:t>
      </w:r>
      <w:r w:rsidR="00A13CBB" w:rsidRPr="00E23AD3">
        <w:t>.2</w:t>
      </w:r>
      <w:r w:rsidR="00A13CBB" w:rsidRPr="00E23AD3">
        <w:tab/>
        <w:t>Question</w:t>
      </w:r>
      <w:bookmarkEnd w:id="95"/>
    </w:p>
    <w:p w14:paraId="002E8CEB" w14:textId="77777777" w:rsidR="00A13CBB" w:rsidRPr="00E23AD3" w:rsidRDefault="00A13CBB" w:rsidP="00262349">
      <w:r w:rsidRPr="00E23AD3">
        <w:t>Study items to be considered include, but are not limited to:</w:t>
      </w:r>
    </w:p>
    <w:p w14:paraId="63BE4ED9" w14:textId="02F24E27"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What are the adverse impacts to the stakeholders due to the use of counterfeit telecommunications/ICT devices or devices with tampered or counterfeit software, and consequent data misappropriation</w:t>
      </w:r>
      <w:r w:rsidR="00DE3B00" w:rsidRPr="00E23AD3">
        <w:rPr>
          <w:szCs w:val="24"/>
        </w:rPr>
        <w:t>?</w:t>
      </w:r>
    </w:p>
    <w:p w14:paraId="16E3C04A" w14:textId="2EAED214"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What kind of adverse impacts</w:t>
      </w:r>
      <w:r w:rsidRPr="00E23AD3" w:rsidDel="00B16421">
        <w:rPr>
          <w:szCs w:val="24"/>
        </w:rPr>
        <w:t xml:space="preserve"> </w:t>
      </w:r>
      <w:r w:rsidRPr="00E23AD3">
        <w:rPr>
          <w:szCs w:val="24"/>
        </w:rPr>
        <w:t xml:space="preserve">could counterfeit telecommunication/ICT and or regular devices with tampered telecommunication/ICT software impose on telecommunication/ICT stakeholders (such as the user and service provider), in particular </w:t>
      </w:r>
      <w:proofErr w:type="gramStart"/>
      <w:r w:rsidRPr="00E23AD3">
        <w:rPr>
          <w:szCs w:val="24"/>
        </w:rPr>
        <w:t>with regard to</w:t>
      </w:r>
      <w:proofErr w:type="gramEnd"/>
      <w:r w:rsidRPr="00E23AD3">
        <w:rPr>
          <w:szCs w:val="24"/>
        </w:rPr>
        <w:t xml:space="preserve"> data misappropriation?</w:t>
      </w:r>
    </w:p>
    <w:p w14:paraId="3A54881D" w14:textId="56D9B12D"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What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are needed to raise awareness of the problem of telecommunication/ICT software tampering, telecommunication/ICT data misappropriation and the concerns they pose?</w:t>
      </w:r>
    </w:p>
    <w:p w14:paraId="57F680F9" w14:textId="68E21E2D"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What kind of </w:t>
      </w:r>
      <w:r w:rsidR="000A0EF8" w:rsidRPr="00E23AD3">
        <w:rPr>
          <w:szCs w:val="24"/>
        </w:rPr>
        <w:t>R</w:t>
      </w:r>
      <w:r w:rsidRPr="00E23AD3">
        <w:rPr>
          <w:szCs w:val="24"/>
        </w:rPr>
        <w:t xml:space="preserve">ecommendations, </w:t>
      </w:r>
      <w:r w:rsidR="005B15FE" w:rsidRPr="00E23AD3">
        <w:rPr>
          <w:szCs w:val="24"/>
        </w:rPr>
        <w:t>S</w:t>
      </w:r>
      <w:r w:rsidRPr="00E23AD3">
        <w:rPr>
          <w:szCs w:val="24"/>
        </w:rPr>
        <w:t xml:space="preserve">upplements,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should be developed to assist ITU Members, in cooperation with ITU-D Sector, on combating counterfeit or tampered telecommunication/ICT software, theft misappropriation and the concerns they pose?</w:t>
      </w:r>
    </w:p>
    <w:p w14:paraId="26BEB264" w14:textId="4302218A"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 xml:space="preserve">What kind of Recommendations, </w:t>
      </w:r>
      <w:r w:rsidR="005B15FE" w:rsidRPr="00E23AD3">
        <w:rPr>
          <w:szCs w:val="24"/>
        </w:rPr>
        <w:t>T</w:t>
      </w:r>
      <w:r w:rsidRPr="00E23AD3">
        <w:rPr>
          <w:szCs w:val="24"/>
        </w:rPr>
        <w:t xml:space="preserve">echnical </w:t>
      </w:r>
      <w:r w:rsidR="005B15FE" w:rsidRPr="00E23AD3">
        <w:rPr>
          <w:szCs w:val="24"/>
        </w:rPr>
        <w:t>R</w:t>
      </w:r>
      <w:r w:rsidRPr="00E23AD3">
        <w:rPr>
          <w:szCs w:val="24"/>
        </w:rPr>
        <w:t xml:space="preserve">eports and </w:t>
      </w:r>
      <w:r w:rsidR="005B15FE" w:rsidRPr="00E23AD3">
        <w:rPr>
          <w:szCs w:val="24"/>
        </w:rPr>
        <w:t>G</w:t>
      </w:r>
      <w:r w:rsidRPr="00E23AD3">
        <w:rPr>
          <w:szCs w:val="24"/>
        </w:rPr>
        <w:t>uidelines should be developed to mitigate ICT data misappropriation, in special the user data contained on ICT devices and content delivered by ICT service providers?</w:t>
      </w:r>
    </w:p>
    <w:p w14:paraId="7CCE6950" w14:textId="77777777"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What technologies and solutions may be used for combating counterfeit or tampered telecommunications/ICT software and its adverse impacts?</w:t>
      </w:r>
    </w:p>
    <w:p w14:paraId="15AB0ABE" w14:textId="77777777" w:rsidR="002041D5" w:rsidRPr="00E23AD3" w:rsidRDefault="002041D5" w:rsidP="00262349">
      <w:pPr>
        <w:pStyle w:val="enumlev1"/>
        <w:tabs>
          <w:tab w:val="clear" w:pos="1134"/>
          <w:tab w:val="clear" w:pos="1871"/>
          <w:tab w:val="clear" w:pos="2608"/>
          <w:tab w:val="clear" w:pos="3345"/>
        </w:tabs>
        <w:rPr>
          <w:szCs w:val="24"/>
        </w:rPr>
      </w:pPr>
      <w:r w:rsidRPr="00E23AD3">
        <w:rPr>
          <w:szCs w:val="24"/>
        </w:rPr>
        <w:t>–</w:t>
      </w:r>
      <w:r w:rsidRPr="00E23AD3">
        <w:rPr>
          <w:szCs w:val="24"/>
        </w:rPr>
        <w:tab/>
        <w:t>Can conformity assessment schemes be used to combat counterfeit or tampered ICT software?</w:t>
      </w:r>
    </w:p>
    <w:p w14:paraId="1AA438A3" w14:textId="2EE27F8D" w:rsidR="00A13CBB" w:rsidRPr="00E23AD3" w:rsidRDefault="008A242A" w:rsidP="00262349">
      <w:pPr>
        <w:pStyle w:val="Heading3"/>
      </w:pPr>
      <w:bookmarkStart w:id="96" w:name="_Toc62037237"/>
      <w:r w:rsidRPr="00E23AD3">
        <w:t>N</w:t>
      </w:r>
      <w:r w:rsidR="00A13CBB" w:rsidRPr="00E23AD3">
        <w:t>.3</w:t>
      </w:r>
      <w:r w:rsidR="00A13CBB" w:rsidRPr="00E23AD3">
        <w:tab/>
        <w:t>Tasks</w:t>
      </w:r>
      <w:bookmarkEnd w:id="96"/>
    </w:p>
    <w:p w14:paraId="291D87AE" w14:textId="77777777" w:rsidR="00A13CBB" w:rsidRPr="00E23AD3" w:rsidRDefault="00A13CBB" w:rsidP="00262349">
      <w:r w:rsidRPr="00E23AD3">
        <w:t>Tasks include, but are not limited to:</w:t>
      </w:r>
    </w:p>
    <w:p w14:paraId="421573D7" w14:textId="52027605"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the adverse impacts to the stakeholders due to the use of counterfeit telecommunications/ICT devices or devices with tampered or counterfeit software, and consequent data </w:t>
      </w:r>
      <w:proofErr w:type="gramStart"/>
      <w:r w:rsidRPr="00E23AD3">
        <w:rPr>
          <w:szCs w:val="24"/>
        </w:rPr>
        <w:t>misappropriation;</w:t>
      </w:r>
      <w:proofErr w:type="gramEnd"/>
    </w:p>
    <w:p w14:paraId="4C09DF17" w14:textId="53D0050D"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relevant and appropriate technologies and solutions that can be used to combat counterfeit or tampered ICT software, consequent data misappropriation and other adverse </w:t>
      </w:r>
      <w:proofErr w:type="gramStart"/>
      <w:r w:rsidRPr="00E23AD3">
        <w:rPr>
          <w:szCs w:val="24"/>
        </w:rPr>
        <w:t>impacts;</w:t>
      </w:r>
      <w:proofErr w:type="gramEnd"/>
    </w:p>
    <w:p w14:paraId="31C042FB" w14:textId="5CE645CD"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develop </w:t>
      </w:r>
      <w:r w:rsidR="000A0EF8" w:rsidRPr="00E23AD3">
        <w:rPr>
          <w:szCs w:val="24"/>
        </w:rPr>
        <w:t>R</w:t>
      </w:r>
      <w:r w:rsidRPr="00E23AD3">
        <w:rPr>
          <w:szCs w:val="24"/>
        </w:rPr>
        <w:t xml:space="preserve">ecommendations, </w:t>
      </w:r>
      <w:r w:rsidR="00BC38DB" w:rsidRPr="00E23AD3">
        <w:rPr>
          <w:szCs w:val="24"/>
        </w:rPr>
        <w:t>S</w:t>
      </w:r>
      <w:r w:rsidRPr="00E23AD3">
        <w:rPr>
          <w:szCs w:val="24"/>
        </w:rPr>
        <w:t xml:space="preserve">upplements, </w:t>
      </w:r>
      <w:r w:rsidR="00BC38DB" w:rsidRPr="00E23AD3">
        <w:rPr>
          <w:szCs w:val="24"/>
        </w:rPr>
        <w:t>T</w:t>
      </w:r>
      <w:r w:rsidRPr="00E23AD3">
        <w:rPr>
          <w:szCs w:val="24"/>
        </w:rPr>
        <w:t xml:space="preserve">echnical </w:t>
      </w:r>
      <w:r w:rsidR="00BC38DB" w:rsidRPr="00E23AD3">
        <w:rPr>
          <w:szCs w:val="24"/>
        </w:rPr>
        <w:t>R</w:t>
      </w:r>
      <w:r w:rsidRPr="00E23AD3">
        <w:rPr>
          <w:szCs w:val="24"/>
        </w:rPr>
        <w:t xml:space="preserve">eports and </w:t>
      </w:r>
      <w:r w:rsidR="00BC38DB" w:rsidRPr="00E23AD3">
        <w:rPr>
          <w:szCs w:val="24"/>
        </w:rPr>
        <w:t>G</w:t>
      </w:r>
      <w:r w:rsidRPr="00E23AD3">
        <w:rPr>
          <w:szCs w:val="24"/>
        </w:rPr>
        <w:t xml:space="preserve">uidelines to assist ITU Members, in cooperation with ITU-D Sector, on combating counterfeit or tampered ICT software and data misappropriation and its adverse </w:t>
      </w:r>
      <w:proofErr w:type="gramStart"/>
      <w:r w:rsidRPr="00E23AD3">
        <w:rPr>
          <w:szCs w:val="24"/>
        </w:rPr>
        <w:t>impacts;</w:t>
      </w:r>
      <w:proofErr w:type="gramEnd"/>
    </w:p>
    <w:p w14:paraId="37D677EB" w14:textId="4B546700"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organize </w:t>
      </w:r>
      <w:r w:rsidRPr="00E23AD3">
        <w:rPr>
          <w:szCs w:val="24"/>
        </w:rPr>
        <w:t xml:space="preserve">workshops and events across ITU regions, in cooperation with the ITU-D Sector, to promote the work of ITU-T in this field and involve </w:t>
      </w:r>
      <w:proofErr w:type="gramStart"/>
      <w:r w:rsidRPr="00E23AD3">
        <w:rPr>
          <w:szCs w:val="24"/>
        </w:rPr>
        <w:t>stakeholders;</w:t>
      </w:r>
      <w:proofErr w:type="gramEnd"/>
    </w:p>
    <w:p w14:paraId="39C338F4" w14:textId="133686AD"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 xml:space="preserve">possible conformity assessment schemes to combat counterfeit or tampered ICT software and data misappropriation, taking into account the activities of the ITU-T </w:t>
      </w:r>
      <w:proofErr w:type="gramStart"/>
      <w:r w:rsidRPr="00E23AD3">
        <w:rPr>
          <w:szCs w:val="24"/>
        </w:rPr>
        <w:t>CASC;</w:t>
      </w:r>
      <w:proofErr w:type="gramEnd"/>
    </w:p>
    <w:p w14:paraId="116CC687" w14:textId="39DD2585" w:rsidR="00F37DDC" w:rsidRPr="00E23AD3" w:rsidRDefault="00F37DDC" w:rsidP="00262349">
      <w:pPr>
        <w:pStyle w:val="enumlev1"/>
        <w:tabs>
          <w:tab w:val="clear" w:pos="1134"/>
          <w:tab w:val="clear" w:pos="1871"/>
          <w:tab w:val="clear" w:pos="2608"/>
          <w:tab w:val="clear" w:pos="3345"/>
        </w:tabs>
        <w:rPr>
          <w:szCs w:val="24"/>
        </w:rPr>
      </w:pPr>
      <w:r w:rsidRPr="00E23AD3">
        <w:rPr>
          <w:szCs w:val="24"/>
        </w:rPr>
        <w:t>–</w:t>
      </w:r>
      <w:r w:rsidRPr="00E23AD3">
        <w:rPr>
          <w:szCs w:val="24"/>
        </w:rPr>
        <w:tab/>
      </w:r>
      <w:r w:rsidR="004A4260" w:rsidRPr="00E23AD3">
        <w:rPr>
          <w:szCs w:val="24"/>
        </w:rPr>
        <w:t xml:space="preserve">study </w:t>
      </w:r>
      <w:r w:rsidRPr="00E23AD3">
        <w:rPr>
          <w:szCs w:val="24"/>
        </w:rPr>
        <w:t>results achieved by various international standardization bodies and develop technical specifications to feed the standardization work of the Question.</w:t>
      </w:r>
    </w:p>
    <w:p w14:paraId="413E2FDF" w14:textId="54208D96" w:rsidR="00A13CBB" w:rsidRPr="00E23AD3" w:rsidRDefault="00A13CBB" w:rsidP="00262349">
      <w:r w:rsidRPr="00E23AD3">
        <w:t>An up-to-date status of work under this Question is contained in the SG11 work programme (</w:t>
      </w:r>
      <w:hyperlink r:id="rId26" w:history="1">
        <w:r w:rsidR="00A2664C" w:rsidRPr="00E23AD3">
          <w:rPr>
            <w:rStyle w:val="Hyperlink"/>
          </w:rPr>
          <w:t>https:</w:t>
        </w:r>
        <w:r w:rsidR="00B91659" w:rsidRPr="00E23AD3">
          <w:rPr>
            <w:rStyle w:val="Hyperlink"/>
          </w:rPr>
          <w:t>//www.itu.int</w:t>
        </w:r>
        <w:r w:rsidRPr="00E23AD3">
          <w:rPr>
            <w:rStyle w:val="Hyperlink"/>
          </w:rPr>
          <w:t>/ITU-T/workprog/wp_search.aspx?sg=11</w:t>
        </w:r>
      </w:hyperlink>
      <w:r w:rsidRPr="00E23AD3">
        <w:t>).</w:t>
      </w:r>
    </w:p>
    <w:p w14:paraId="09BF5C0D" w14:textId="41906C2F" w:rsidR="00A13CBB" w:rsidRPr="00E23AD3" w:rsidRDefault="008A242A" w:rsidP="00262349">
      <w:pPr>
        <w:pStyle w:val="Heading3"/>
      </w:pPr>
      <w:bookmarkStart w:id="97" w:name="_Toc62037238"/>
      <w:r w:rsidRPr="00E23AD3">
        <w:lastRenderedPageBreak/>
        <w:t>N</w:t>
      </w:r>
      <w:r w:rsidR="00A13CBB" w:rsidRPr="00E23AD3">
        <w:t>.4</w:t>
      </w:r>
      <w:r w:rsidR="00A13CBB" w:rsidRPr="00E23AD3">
        <w:tab/>
        <w:t>Relationships</w:t>
      </w:r>
      <w:bookmarkEnd w:id="97"/>
    </w:p>
    <w:p w14:paraId="13B71E17" w14:textId="788AB625" w:rsidR="00F37DDC" w:rsidRPr="00E23AD3" w:rsidRDefault="00F37DDC" w:rsidP="00262349">
      <w:pPr>
        <w:pStyle w:val="Headingb"/>
        <w:rPr>
          <w:lang w:val="en-GB"/>
        </w:rPr>
      </w:pPr>
      <w:r w:rsidRPr="00E23AD3">
        <w:rPr>
          <w:lang w:val="en-GB"/>
        </w:rPr>
        <w:t>Resolutions:</w:t>
      </w:r>
    </w:p>
    <w:p w14:paraId="4C9C1E57" w14:textId="77777777" w:rsidR="00397752" w:rsidRPr="00E23AD3" w:rsidRDefault="00397752"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188 of the Plenipotentiary Conference (Rev. Dubai, 2018) “Combating counterfeit telecommunication/information and communication technology devices</w:t>
      </w:r>
      <w:proofErr w:type="gramStart"/>
      <w:r w:rsidRPr="00E23AD3">
        <w:rPr>
          <w:szCs w:val="24"/>
        </w:rPr>
        <w:t>”;</w:t>
      </w:r>
      <w:proofErr w:type="gramEnd"/>
    </w:p>
    <w:p w14:paraId="1C44E000" w14:textId="77777777" w:rsidR="00397752" w:rsidRPr="00E23AD3" w:rsidRDefault="00397752"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189 of the Plenipotentiary Conference (Rev. Dubai, 2018) “Assisting Member States to combat and deter mobile device theft</w:t>
      </w:r>
      <w:proofErr w:type="gramStart"/>
      <w:r w:rsidRPr="00E23AD3">
        <w:rPr>
          <w:szCs w:val="24"/>
        </w:rPr>
        <w:t>”;</w:t>
      </w:r>
      <w:proofErr w:type="gramEnd"/>
    </w:p>
    <w:p w14:paraId="6A906013" w14:textId="77777777" w:rsidR="00397752" w:rsidRPr="00E23AD3" w:rsidRDefault="00397752"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96 of the WTSA (Rev. Hammamet, 2016) “ITU Telecommunication Standardization Sector studies for combating counterfeit telecommunication/information and communication technology devices</w:t>
      </w:r>
      <w:proofErr w:type="gramStart"/>
      <w:r w:rsidRPr="00E23AD3">
        <w:rPr>
          <w:szCs w:val="24"/>
        </w:rPr>
        <w:t>”;</w:t>
      </w:r>
      <w:proofErr w:type="gramEnd"/>
    </w:p>
    <w:p w14:paraId="3FC2B38F" w14:textId="77777777" w:rsidR="00397752" w:rsidRPr="00E23AD3" w:rsidRDefault="00397752" w:rsidP="00262349">
      <w:pPr>
        <w:pStyle w:val="enumlev1"/>
        <w:tabs>
          <w:tab w:val="clear" w:pos="1134"/>
          <w:tab w:val="clear" w:pos="1871"/>
          <w:tab w:val="clear" w:pos="2608"/>
          <w:tab w:val="clear" w:pos="3345"/>
        </w:tabs>
        <w:rPr>
          <w:szCs w:val="24"/>
        </w:rPr>
      </w:pPr>
      <w:r w:rsidRPr="00E23AD3">
        <w:rPr>
          <w:szCs w:val="24"/>
        </w:rPr>
        <w:t>–</w:t>
      </w:r>
      <w:r w:rsidRPr="00E23AD3">
        <w:rPr>
          <w:szCs w:val="24"/>
        </w:rPr>
        <w:tab/>
        <w:t>Resolution 97 of the WTSA (Rev. Hammamet, 2016) “Combating mobile telecommunication device theft”.</w:t>
      </w:r>
    </w:p>
    <w:p w14:paraId="0D3B10A1" w14:textId="68E8865E" w:rsidR="00A13CBB" w:rsidRPr="009C2601" w:rsidRDefault="00A13CBB" w:rsidP="00262349">
      <w:pPr>
        <w:pStyle w:val="Headingb"/>
      </w:pPr>
      <w:proofErr w:type="spellStart"/>
      <w:proofErr w:type="gramStart"/>
      <w:r w:rsidRPr="009C2601">
        <w:t>Recommendations</w:t>
      </w:r>
      <w:proofErr w:type="spellEnd"/>
      <w:r w:rsidRPr="009C2601">
        <w:t>:</w:t>
      </w:r>
      <w:proofErr w:type="gramEnd"/>
    </w:p>
    <w:p w14:paraId="2DF9A2EB" w14:textId="02AC1841" w:rsidR="00A13CBB" w:rsidRPr="009C2601" w:rsidRDefault="00A13CBB" w:rsidP="00262349">
      <w:pPr>
        <w:pStyle w:val="enumlev1"/>
        <w:tabs>
          <w:tab w:val="clear" w:pos="1134"/>
          <w:tab w:val="clear" w:pos="1871"/>
          <w:tab w:val="clear" w:pos="2608"/>
          <w:tab w:val="clear" w:pos="3345"/>
        </w:tabs>
        <w:rPr>
          <w:lang w:val="fr-CH"/>
        </w:rPr>
      </w:pPr>
      <w:r w:rsidRPr="009C2601">
        <w:rPr>
          <w:lang w:val="fr-CH"/>
        </w:rPr>
        <w:t>–</w:t>
      </w:r>
      <w:r w:rsidRPr="009C2601">
        <w:rPr>
          <w:lang w:val="fr-CH"/>
        </w:rPr>
        <w:tab/>
      </w:r>
      <w:r w:rsidR="008E0F2A" w:rsidRPr="009C2601">
        <w:rPr>
          <w:szCs w:val="24"/>
          <w:lang w:val="fr-CH"/>
        </w:rPr>
        <w:t>ITU-T X.1127, ITU-T Q.5050, ITU-T Q.5051</w:t>
      </w:r>
    </w:p>
    <w:p w14:paraId="5CEBCE36" w14:textId="77777777" w:rsidR="00A13CBB" w:rsidRPr="00E23AD3" w:rsidRDefault="00A13CBB" w:rsidP="00262349">
      <w:pPr>
        <w:pStyle w:val="Headingb"/>
        <w:rPr>
          <w:lang w:val="en-GB"/>
        </w:rPr>
      </w:pPr>
      <w:r w:rsidRPr="00E23AD3">
        <w:rPr>
          <w:lang w:val="en-GB"/>
        </w:rPr>
        <w:t>Questions:</w:t>
      </w:r>
    </w:p>
    <w:p w14:paraId="5D52DA56" w14:textId="0AE37833" w:rsidR="00A13CBB" w:rsidRPr="00E23AD3" w:rsidRDefault="00A13CBB" w:rsidP="00262349">
      <w:pPr>
        <w:pStyle w:val="enumlev1"/>
        <w:tabs>
          <w:tab w:val="clear" w:pos="1134"/>
          <w:tab w:val="clear" w:pos="1871"/>
          <w:tab w:val="clear" w:pos="2608"/>
          <w:tab w:val="clear" w:pos="3345"/>
        </w:tabs>
      </w:pPr>
      <w:r w:rsidRPr="00E23AD3">
        <w:t>–</w:t>
      </w:r>
      <w:r w:rsidRPr="00E23AD3">
        <w:tab/>
      </w:r>
      <w:r w:rsidR="00CF1B75" w:rsidRPr="00E23AD3">
        <w:rPr>
          <w:szCs w:val="24"/>
        </w:rPr>
        <w:t xml:space="preserve">All Questions of SG11, especially Questions relating to control, signalling architectures, protocols, </w:t>
      </w:r>
      <w:proofErr w:type="gramStart"/>
      <w:r w:rsidR="00CF1B75" w:rsidRPr="00E23AD3">
        <w:rPr>
          <w:szCs w:val="24"/>
        </w:rPr>
        <w:t>conformance</w:t>
      </w:r>
      <w:proofErr w:type="gramEnd"/>
      <w:r w:rsidR="00CF1B75" w:rsidRPr="00E23AD3">
        <w:rPr>
          <w:szCs w:val="24"/>
        </w:rPr>
        <w:t xml:space="preserve"> and interoperability testing, combating counterfeit and stolen ICT</w:t>
      </w:r>
    </w:p>
    <w:p w14:paraId="4E8F0496" w14:textId="3A38A628" w:rsidR="00A13CBB" w:rsidRPr="009C2601" w:rsidRDefault="00A13CBB" w:rsidP="00262349">
      <w:pPr>
        <w:pStyle w:val="Headingb"/>
      </w:pPr>
      <w:proofErr w:type="spellStart"/>
      <w:r w:rsidRPr="009C2601">
        <w:t>S</w:t>
      </w:r>
      <w:r w:rsidR="001C02F5" w:rsidRPr="009C2601">
        <w:t>tudy</w:t>
      </w:r>
      <w:proofErr w:type="spellEnd"/>
      <w:r w:rsidRPr="009C2601">
        <w:t xml:space="preserve"> </w:t>
      </w:r>
      <w:proofErr w:type="gramStart"/>
      <w:r w:rsidRPr="009C2601">
        <w:t>Groups:</w:t>
      </w:r>
      <w:proofErr w:type="gramEnd"/>
    </w:p>
    <w:p w14:paraId="6257D607"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SG2</w:t>
      </w:r>
    </w:p>
    <w:p w14:paraId="5EBAC2CD"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SG3</w:t>
      </w:r>
    </w:p>
    <w:p w14:paraId="3DD020C4"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SG9</w:t>
      </w:r>
    </w:p>
    <w:p w14:paraId="7485E76D"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SG13</w:t>
      </w:r>
    </w:p>
    <w:p w14:paraId="500C33D6"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ITU-T SG16</w:t>
      </w:r>
    </w:p>
    <w:p w14:paraId="7F2D80AA" w14:textId="77777777" w:rsidR="006D2E49" w:rsidRPr="009C2601" w:rsidRDefault="006D2E49" w:rsidP="00262349">
      <w:pPr>
        <w:pStyle w:val="enumlev1"/>
        <w:tabs>
          <w:tab w:val="clear" w:pos="1134"/>
          <w:tab w:val="clear" w:pos="1871"/>
          <w:tab w:val="clear" w:pos="2608"/>
          <w:tab w:val="clear" w:pos="3345"/>
        </w:tabs>
        <w:rPr>
          <w:szCs w:val="24"/>
          <w:lang w:val="fr-CH"/>
        </w:rPr>
      </w:pPr>
      <w:r w:rsidRPr="009C2601">
        <w:rPr>
          <w:szCs w:val="24"/>
          <w:lang w:val="fr-CH"/>
        </w:rPr>
        <w:t>–</w:t>
      </w:r>
      <w:r w:rsidRPr="009C2601">
        <w:rPr>
          <w:szCs w:val="24"/>
          <w:lang w:val="fr-CH"/>
        </w:rPr>
        <w:tab/>
        <w:t>ITU</w:t>
      </w:r>
      <w:r w:rsidRPr="009C2601">
        <w:rPr>
          <w:szCs w:val="24"/>
          <w:lang w:val="fr-CH"/>
        </w:rPr>
        <w:noBreakHyphen/>
        <w:t>T SG17</w:t>
      </w:r>
    </w:p>
    <w:p w14:paraId="0FADF77E" w14:textId="77777777" w:rsidR="006D2E49" w:rsidRPr="00E23AD3" w:rsidRDefault="006D2E49"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ITU</w:t>
      </w:r>
      <w:r w:rsidRPr="00E23AD3">
        <w:rPr>
          <w:szCs w:val="24"/>
        </w:rPr>
        <w:noBreakHyphen/>
        <w:t>T SG20</w:t>
      </w:r>
    </w:p>
    <w:p w14:paraId="1FFC4875" w14:textId="77777777" w:rsidR="006D2E49" w:rsidRPr="00E23AD3" w:rsidRDefault="006D2E49"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ITU</w:t>
      </w:r>
      <w:r w:rsidRPr="00E23AD3">
        <w:rPr>
          <w:szCs w:val="24"/>
        </w:rPr>
        <w:noBreakHyphen/>
        <w:t>D SG1 and SG2</w:t>
      </w:r>
    </w:p>
    <w:p w14:paraId="752C7BFB" w14:textId="77777777" w:rsidR="00A13CBB" w:rsidRPr="00E23AD3" w:rsidRDefault="00A13CBB" w:rsidP="00262349">
      <w:pPr>
        <w:pStyle w:val="Headingb"/>
        <w:rPr>
          <w:lang w:val="en-GB"/>
        </w:rPr>
      </w:pPr>
      <w:r w:rsidRPr="00E23AD3">
        <w:rPr>
          <w:lang w:val="en-GB"/>
        </w:rPr>
        <w:t>Other bodies:</w:t>
      </w:r>
    </w:p>
    <w:p w14:paraId="07C2CC58" w14:textId="77777777" w:rsidR="00B14EA4" w:rsidRPr="00E23AD3" w:rsidRDefault="00B14EA4" w:rsidP="00262349">
      <w:pPr>
        <w:pStyle w:val="enumlev1"/>
        <w:tabs>
          <w:tab w:val="clear" w:pos="1134"/>
          <w:tab w:val="clear" w:pos="1871"/>
          <w:tab w:val="clear" w:pos="2608"/>
          <w:tab w:val="clear" w:pos="3345"/>
        </w:tabs>
        <w:rPr>
          <w:szCs w:val="24"/>
        </w:rPr>
      </w:pPr>
      <w:r w:rsidRPr="00E23AD3">
        <w:rPr>
          <w:szCs w:val="24"/>
        </w:rPr>
        <w:t>–</w:t>
      </w:r>
      <w:r w:rsidRPr="00E23AD3">
        <w:rPr>
          <w:szCs w:val="24"/>
        </w:rPr>
        <w:tab/>
        <w:t>ETSI</w:t>
      </w:r>
    </w:p>
    <w:p w14:paraId="5726128D" w14:textId="77777777" w:rsidR="00B14EA4" w:rsidRPr="00E23AD3" w:rsidRDefault="00B14EA4"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IEC</w:t>
      </w:r>
    </w:p>
    <w:p w14:paraId="6AA2891B" w14:textId="77777777" w:rsidR="00B14EA4" w:rsidRPr="00E23AD3" w:rsidRDefault="00B14EA4"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IEEE</w:t>
      </w:r>
    </w:p>
    <w:p w14:paraId="7872C17F" w14:textId="77777777" w:rsidR="00B14EA4" w:rsidRPr="00E23AD3" w:rsidRDefault="00B14EA4"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IETF</w:t>
      </w:r>
    </w:p>
    <w:p w14:paraId="65762C88" w14:textId="77777777" w:rsidR="00B14EA4" w:rsidRPr="00E23AD3" w:rsidRDefault="00B14EA4" w:rsidP="00262349">
      <w:pPr>
        <w:pStyle w:val="enumlev1"/>
        <w:tabs>
          <w:tab w:val="clear" w:pos="1134"/>
          <w:tab w:val="clear" w:pos="1871"/>
          <w:tab w:val="clear" w:pos="2608"/>
          <w:tab w:val="clear" w:pos="3345"/>
        </w:tabs>
        <w:rPr>
          <w:szCs w:val="24"/>
        </w:rPr>
      </w:pPr>
      <w:r w:rsidRPr="00E23AD3">
        <w:rPr>
          <w:szCs w:val="24"/>
        </w:rPr>
        <w:t>–</w:t>
      </w:r>
      <w:r w:rsidRPr="00E23AD3">
        <w:rPr>
          <w:szCs w:val="24"/>
        </w:rPr>
        <w:tab/>
        <w:t>ISO/IEC JTC 1</w:t>
      </w:r>
    </w:p>
    <w:p w14:paraId="18A864D2" w14:textId="77777777" w:rsidR="00A13CBB" w:rsidRPr="00E23AD3" w:rsidRDefault="00A13CBB" w:rsidP="00262349">
      <w:pPr>
        <w:pStyle w:val="Headingb"/>
        <w:rPr>
          <w:lang w:val="en-GB"/>
        </w:rPr>
      </w:pPr>
      <w:r w:rsidRPr="00E23AD3">
        <w:rPr>
          <w:lang w:val="en-GB"/>
        </w:rPr>
        <w:t>WSIS action lines:</w:t>
      </w:r>
    </w:p>
    <w:p w14:paraId="0F309978" w14:textId="02BFCFEF" w:rsidR="00A13CBB" w:rsidRPr="00E23AD3" w:rsidRDefault="00A13CBB" w:rsidP="00262349">
      <w:pPr>
        <w:pStyle w:val="enumlev1"/>
        <w:tabs>
          <w:tab w:val="clear" w:pos="1134"/>
          <w:tab w:val="clear" w:pos="1871"/>
          <w:tab w:val="clear" w:pos="2608"/>
          <w:tab w:val="clear" w:pos="3345"/>
        </w:tabs>
      </w:pPr>
      <w:r w:rsidRPr="00E23AD3">
        <w:t>–</w:t>
      </w:r>
      <w:r w:rsidRPr="00E23AD3">
        <w:tab/>
      </w:r>
      <w:r w:rsidR="001902CC" w:rsidRPr="00E23AD3">
        <w:rPr>
          <w:szCs w:val="24"/>
        </w:rPr>
        <w:t>C2, C5, C9, C11</w:t>
      </w:r>
    </w:p>
    <w:p w14:paraId="567C4784" w14:textId="4E64EFF4" w:rsidR="00A13CBB" w:rsidRPr="00E23AD3" w:rsidRDefault="00E23AD3" w:rsidP="00262349">
      <w:pPr>
        <w:pStyle w:val="Headingb"/>
        <w:rPr>
          <w:lang w:val="en-GB"/>
        </w:rPr>
      </w:pPr>
      <w:r w:rsidRPr="00E23AD3">
        <w:rPr>
          <w:bCs/>
          <w:lang w:val="en-GB"/>
        </w:rPr>
        <w:t>Sustainable Development Goals</w:t>
      </w:r>
      <w:r w:rsidR="00A13CBB" w:rsidRPr="00E23AD3">
        <w:rPr>
          <w:lang w:val="en-GB"/>
        </w:rPr>
        <w:t>:</w:t>
      </w:r>
    </w:p>
    <w:p w14:paraId="78D07242" w14:textId="2B740EB6" w:rsidR="00A13CBB" w:rsidRPr="00E23AD3" w:rsidRDefault="00A13CBB" w:rsidP="00262349">
      <w:pPr>
        <w:pStyle w:val="enumlev1"/>
        <w:tabs>
          <w:tab w:val="clear" w:pos="1134"/>
          <w:tab w:val="clear" w:pos="1871"/>
          <w:tab w:val="clear" w:pos="2608"/>
          <w:tab w:val="clear" w:pos="3345"/>
        </w:tabs>
      </w:pPr>
      <w:r w:rsidRPr="00E23AD3">
        <w:t>–</w:t>
      </w:r>
      <w:r w:rsidRPr="00E23AD3">
        <w:tab/>
      </w:r>
      <w:r w:rsidR="000723B8" w:rsidRPr="00E23AD3">
        <w:rPr>
          <w:szCs w:val="24"/>
        </w:rPr>
        <w:t>9</w:t>
      </w:r>
    </w:p>
    <w:p w14:paraId="764EBD73" w14:textId="77777777" w:rsidR="00776230" w:rsidRPr="00E23AD3" w:rsidRDefault="00776230" w:rsidP="00262349">
      <w:pPr>
        <w:jc w:val="center"/>
      </w:pPr>
      <w:r w:rsidRPr="00E23AD3">
        <w:t>_______________________</w:t>
      </w:r>
    </w:p>
    <w:sectPr w:rsidR="00776230" w:rsidRPr="00E23AD3" w:rsidSect="00C74A1C">
      <w:headerReference w:type="default" r:id="rId27"/>
      <w:footerReference w:type="even" r:id="rId28"/>
      <w:pgSz w:w="11907" w:h="16840" w:code="9"/>
      <w:pgMar w:top="1134" w:right="1134" w:bottom="1134"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2F1C4" w14:textId="77777777" w:rsidR="00410D7C" w:rsidRDefault="00410D7C">
      <w:r>
        <w:separator/>
      </w:r>
    </w:p>
  </w:endnote>
  <w:endnote w:type="continuationSeparator" w:id="0">
    <w:p w14:paraId="56AF8D27" w14:textId="77777777" w:rsidR="00410D7C" w:rsidRDefault="00410D7C">
      <w:r>
        <w:continuationSeparator/>
      </w:r>
    </w:p>
  </w:endnote>
  <w:endnote w:type="continuationNotice" w:id="1">
    <w:p w14:paraId="15749A6D" w14:textId="77777777" w:rsidR="00410D7C" w:rsidRDefault="00410D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A036" w14:textId="6B28956A" w:rsidR="00CB0FBA" w:rsidRDefault="00CB0FBA">
    <w:pPr>
      <w:framePr w:wrap="around" w:vAnchor="text" w:hAnchor="margin" w:xAlign="right" w:y="1"/>
    </w:pPr>
    <w:r>
      <w:fldChar w:fldCharType="begin"/>
    </w:r>
    <w:r>
      <w:instrText xml:space="preserve">PAGE  </w:instrText>
    </w:r>
    <w:r>
      <w:fldChar w:fldCharType="separate"/>
    </w:r>
    <w:r w:rsidR="004A4260">
      <w:rPr>
        <w:noProof/>
      </w:rPr>
      <w:t>1</w:t>
    </w:r>
    <w:r>
      <w:fldChar w:fldCharType="end"/>
    </w:r>
  </w:p>
  <w:p w14:paraId="121E2E28" w14:textId="64B85AFD" w:rsidR="00CB0FBA" w:rsidRPr="0041348E" w:rsidRDefault="00CB0FBA">
    <w:pPr>
      <w:ind w:right="360"/>
      <w:rPr>
        <w:lang w:val="en-US"/>
      </w:rPr>
    </w:pPr>
    <w:r>
      <w:fldChar w:fldCharType="begin"/>
    </w:r>
    <w:r w:rsidRPr="0041348E">
      <w:rPr>
        <w:lang w:val="en-US"/>
      </w:rPr>
      <w:instrText xml:space="preserve"> FILENAME \p  \* MERGEFORMAT </w:instrText>
    </w:r>
    <w:r>
      <w:fldChar w:fldCharType="separate"/>
    </w:r>
    <w:r>
      <w:rPr>
        <w:noProof/>
        <w:lang w:val="en-US"/>
      </w:rPr>
      <w:t>D:\Usr\Campos\2010-WTSA\Template\WTSA20E_Report_Part_2-Draft-v1a.dotx</w:t>
    </w:r>
    <w:r>
      <w:fldChar w:fldCharType="end"/>
    </w:r>
    <w:r w:rsidRPr="0041348E">
      <w:rPr>
        <w:lang w:val="en-US"/>
      </w:rPr>
      <w:tab/>
    </w:r>
    <w:r>
      <w:fldChar w:fldCharType="begin"/>
    </w:r>
    <w:r>
      <w:instrText xml:space="preserve"> SAVEDATE \@ DD.MM.YY </w:instrText>
    </w:r>
    <w:r>
      <w:fldChar w:fldCharType="separate"/>
    </w:r>
    <w:r w:rsidR="001F13A5">
      <w:rPr>
        <w:noProof/>
      </w:rPr>
      <w:t>22.01.21</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CC47C" w14:textId="77777777" w:rsidR="00410D7C" w:rsidRDefault="00410D7C">
      <w:r>
        <w:rPr>
          <w:b/>
        </w:rPr>
        <w:t>_______________</w:t>
      </w:r>
    </w:p>
  </w:footnote>
  <w:footnote w:type="continuationSeparator" w:id="0">
    <w:p w14:paraId="6B79ADF4" w14:textId="77777777" w:rsidR="00410D7C" w:rsidRDefault="00410D7C">
      <w:r>
        <w:continuationSeparator/>
      </w:r>
    </w:p>
  </w:footnote>
  <w:footnote w:type="continuationNotice" w:id="1">
    <w:p w14:paraId="1DFF0130" w14:textId="77777777" w:rsidR="00410D7C" w:rsidRDefault="00410D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F968" w14:textId="77777777" w:rsidR="00C74A1C" w:rsidRDefault="00C74A1C" w:rsidP="002B2EA4">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24BF0E8" w14:textId="7020D88A" w:rsidR="00C74A1C" w:rsidRPr="007336C4" w:rsidRDefault="00C74A1C" w:rsidP="002B2EA4">
    <w:pPr>
      <w:pStyle w:val="Header"/>
    </w:pPr>
    <w:r>
      <w:rPr>
        <w:noProof/>
      </w:rPr>
      <w:fldChar w:fldCharType="begin"/>
    </w:r>
    <w:r>
      <w:rPr>
        <w:noProof/>
      </w:rPr>
      <w:instrText xml:space="preserve"> STYLEREF  Docnumber  \* MERGEFORMAT </w:instrText>
    </w:r>
    <w:r>
      <w:rPr>
        <w:noProof/>
      </w:rPr>
      <w:fldChar w:fldCharType="separate"/>
    </w:r>
    <w:r w:rsidR="001F13A5">
      <w:rPr>
        <w:noProof/>
      </w:rPr>
      <w:t>TSAG-R16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F72A79"/>
    <w:multiLevelType w:val="multilevel"/>
    <w:tmpl w:val="3DD4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745ED6"/>
    <w:multiLevelType w:val="multilevel"/>
    <w:tmpl w:val="FEB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7F1B9C"/>
    <w:multiLevelType w:val="multilevel"/>
    <w:tmpl w:val="BDAA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E66097"/>
    <w:multiLevelType w:val="hybridMultilevel"/>
    <w:tmpl w:val="E88E39C0"/>
    <w:lvl w:ilvl="0" w:tplc="72C8D6D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07CA6"/>
    <w:multiLevelType w:val="hybridMultilevel"/>
    <w:tmpl w:val="3B06D14C"/>
    <w:lvl w:ilvl="0" w:tplc="1E10C5A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CE1B09"/>
    <w:multiLevelType w:val="multilevel"/>
    <w:tmpl w:val="BFC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60E0B"/>
    <w:multiLevelType w:val="hybridMultilevel"/>
    <w:tmpl w:val="49E6827A"/>
    <w:lvl w:ilvl="0" w:tplc="01F8F9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B82234F"/>
    <w:multiLevelType w:val="hybridMultilevel"/>
    <w:tmpl w:val="45BCBB4C"/>
    <w:lvl w:ilvl="0" w:tplc="A1DCE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1725D"/>
    <w:multiLevelType w:val="multilevel"/>
    <w:tmpl w:val="4F2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6"/>
  </w:num>
  <w:num w:numId="15">
    <w:abstractNumId w:val="12"/>
  </w:num>
  <w:num w:numId="16">
    <w:abstractNumId w:val="13"/>
  </w:num>
  <w:num w:numId="17">
    <w:abstractNumId w:val="15"/>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DD1"/>
    <w:rsid w:val="000041EA"/>
    <w:rsid w:val="00010049"/>
    <w:rsid w:val="0001406B"/>
    <w:rsid w:val="00016CD8"/>
    <w:rsid w:val="00022A29"/>
    <w:rsid w:val="00024822"/>
    <w:rsid w:val="00034F78"/>
    <w:rsid w:val="000355FD"/>
    <w:rsid w:val="00035B6C"/>
    <w:rsid w:val="00036C8D"/>
    <w:rsid w:val="00046FED"/>
    <w:rsid w:val="00051E39"/>
    <w:rsid w:val="00052F18"/>
    <w:rsid w:val="0005539A"/>
    <w:rsid w:val="00055FA8"/>
    <w:rsid w:val="00060BB5"/>
    <w:rsid w:val="00063D0B"/>
    <w:rsid w:val="0006471F"/>
    <w:rsid w:val="000723B8"/>
    <w:rsid w:val="000736F6"/>
    <w:rsid w:val="00075387"/>
    <w:rsid w:val="00077239"/>
    <w:rsid w:val="000807E9"/>
    <w:rsid w:val="00086491"/>
    <w:rsid w:val="00091346"/>
    <w:rsid w:val="0009706C"/>
    <w:rsid w:val="000A0EF8"/>
    <w:rsid w:val="000A3F79"/>
    <w:rsid w:val="000A4670"/>
    <w:rsid w:val="000B4CC4"/>
    <w:rsid w:val="000B55E8"/>
    <w:rsid w:val="000C14E0"/>
    <w:rsid w:val="000D659C"/>
    <w:rsid w:val="000F0060"/>
    <w:rsid w:val="000F6E3A"/>
    <w:rsid w:val="000F73FF"/>
    <w:rsid w:val="001059D5"/>
    <w:rsid w:val="001102B7"/>
    <w:rsid w:val="00112183"/>
    <w:rsid w:val="00114CF7"/>
    <w:rsid w:val="00115A37"/>
    <w:rsid w:val="00123B68"/>
    <w:rsid w:val="00126F2E"/>
    <w:rsid w:val="001301F4"/>
    <w:rsid w:val="00130789"/>
    <w:rsid w:val="00137CF6"/>
    <w:rsid w:val="0014162C"/>
    <w:rsid w:val="00143FC8"/>
    <w:rsid w:val="00146F6F"/>
    <w:rsid w:val="00150A70"/>
    <w:rsid w:val="00161472"/>
    <w:rsid w:val="00163E58"/>
    <w:rsid w:val="00166F67"/>
    <w:rsid w:val="0017074E"/>
    <w:rsid w:val="00182117"/>
    <w:rsid w:val="00187BD9"/>
    <w:rsid w:val="001902CC"/>
    <w:rsid w:val="00190B55"/>
    <w:rsid w:val="001A0808"/>
    <w:rsid w:val="001B1AFF"/>
    <w:rsid w:val="001B2A62"/>
    <w:rsid w:val="001B6027"/>
    <w:rsid w:val="001C02F5"/>
    <w:rsid w:val="001C1339"/>
    <w:rsid w:val="001C2D37"/>
    <w:rsid w:val="001C3B5F"/>
    <w:rsid w:val="001D058F"/>
    <w:rsid w:val="001E4F09"/>
    <w:rsid w:val="001E6F73"/>
    <w:rsid w:val="001E7921"/>
    <w:rsid w:val="001F10C2"/>
    <w:rsid w:val="001F13A5"/>
    <w:rsid w:val="002009EA"/>
    <w:rsid w:val="00201424"/>
    <w:rsid w:val="00202CA0"/>
    <w:rsid w:val="00202D7B"/>
    <w:rsid w:val="002041D5"/>
    <w:rsid w:val="00205A3E"/>
    <w:rsid w:val="00207089"/>
    <w:rsid w:val="002103CB"/>
    <w:rsid w:val="002147D1"/>
    <w:rsid w:val="00216B6D"/>
    <w:rsid w:val="00222125"/>
    <w:rsid w:val="00222565"/>
    <w:rsid w:val="0023618B"/>
    <w:rsid w:val="00236EBA"/>
    <w:rsid w:val="00241EEF"/>
    <w:rsid w:val="00245127"/>
    <w:rsid w:val="002462D3"/>
    <w:rsid w:val="00246525"/>
    <w:rsid w:val="002468AC"/>
    <w:rsid w:val="00250AF4"/>
    <w:rsid w:val="00257084"/>
    <w:rsid w:val="0025731C"/>
    <w:rsid w:val="00260B50"/>
    <w:rsid w:val="00261A9E"/>
    <w:rsid w:val="00262349"/>
    <w:rsid w:val="00262F1E"/>
    <w:rsid w:val="00263BE8"/>
    <w:rsid w:val="00263F26"/>
    <w:rsid w:val="002654C6"/>
    <w:rsid w:val="00270764"/>
    <w:rsid w:val="00270B47"/>
    <w:rsid w:val="00270EF4"/>
    <w:rsid w:val="00271316"/>
    <w:rsid w:val="00274A3B"/>
    <w:rsid w:val="00274AC8"/>
    <w:rsid w:val="002803A3"/>
    <w:rsid w:val="002876B2"/>
    <w:rsid w:val="00290F83"/>
    <w:rsid w:val="002931F4"/>
    <w:rsid w:val="002957A7"/>
    <w:rsid w:val="002A1D23"/>
    <w:rsid w:val="002A52CA"/>
    <w:rsid w:val="002A5392"/>
    <w:rsid w:val="002A689E"/>
    <w:rsid w:val="002B100E"/>
    <w:rsid w:val="002B2EA4"/>
    <w:rsid w:val="002B6D4E"/>
    <w:rsid w:val="002C22B1"/>
    <w:rsid w:val="002D20ED"/>
    <w:rsid w:val="002D21DE"/>
    <w:rsid w:val="002D2A99"/>
    <w:rsid w:val="002D58BE"/>
    <w:rsid w:val="002E1E21"/>
    <w:rsid w:val="002E20A6"/>
    <w:rsid w:val="002F2D0C"/>
    <w:rsid w:val="003110AC"/>
    <w:rsid w:val="00312717"/>
    <w:rsid w:val="00316B80"/>
    <w:rsid w:val="003251EA"/>
    <w:rsid w:val="00331FB6"/>
    <w:rsid w:val="0034635C"/>
    <w:rsid w:val="003479B6"/>
    <w:rsid w:val="003523C9"/>
    <w:rsid w:val="00354BFA"/>
    <w:rsid w:val="003600B0"/>
    <w:rsid w:val="00360CC0"/>
    <w:rsid w:val="00372F30"/>
    <w:rsid w:val="00374BBA"/>
    <w:rsid w:val="00377BD3"/>
    <w:rsid w:val="00377D4D"/>
    <w:rsid w:val="0038103B"/>
    <w:rsid w:val="00381A29"/>
    <w:rsid w:val="00382468"/>
    <w:rsid w:val="00384088"/>
    <w:rsid w:val="0039106E"/>
    <w:rsid w:val="0039169B"/>
    <w:rsid w:val="00392BEA"/>
    <w:rsid w:val="00394470"/>
    <w:rsid w:val="003944BE"/>
    <w:rsid w:val="003976C8"/>
    <w:rsid w:val="00397752"/>
    <w:rsid w:val="003A1ADC"/>
    <w:rsid w:val="003A3C62"/>
    <w:rsid w:val="003A7F8C"/>
    <w:rsid w:val="003B4211"/>
    <w:rsid w:val="003B532E"/>
    <w:rsid w:val="003C0802"/>
    <w:rsid w:val="003C1C84"/>
    <w:rsid w:val="003C49B7"/>
    <w:rsid w:val="003D0F8B"/>
    <w:rsid w:val="003D60A0"/>
    <w:rsid w:val="003D76C3"/>
    <w:rsid w:val="003E0292"/>
    <w:rsid w:val="003E4108"/>
    <w:rsid w:val="003F020A"/>
    <w:rsid w:val="003F18C3"/>
    <w:rsid w:val="003F2E62"/>
    <w:rsid w:val="00402040"/>
    <w:rsid w:val="00407502"/>
    <w:rsid w:val="00410D7C"/>
    <w:rsid w:val="00413036"/>
    <w:rsid w:val="0041348E"/>
    <w:rsid w:val="00420EDB"/>
    <w:rsid w:val="0042143F"/>
    <w:rsid w:val="004304EE"/>
    <w:rsid w:val="004373CA"/>
    <w:rsid w:val="004420C9"/>
    <w:rsid w:val="00445206"/>
    <w:rsid w:val="00451584"/>
    <w:rsid w:val="0045413C"/>
    <w:rsid w:val="004571D7"/>
    <w:rsid w:val="00465799"/>
    <w:rsid w:val="0046679D"/>
    <w:rsid w:val="00471EF9"/>
    <w:rsid w:val="0047282F"/>
    <w:rsid w:val="00480532"/>
    <w:rsid w:val="00485A37"/>
    <w:rsid w:val="004903E9"/>
    <w:rsid w:val="00490CC5"/>
    <w:rsid w:val="00492075"/>
    <w:rsid w:val="004969AD"/>
    <w:rsid w:val="004A26C4"/>
    <w:rsid w:val="004A4260"/>
    <w:rsid w:val="004A7AFA"/>
    <w:rsid w:val="004B121C"/>
    <w:rsid w:val="004B13CB"/>
    <w:rsid w:val="004B4AAE"/>
    <w:rsid w:val="004C206C"/>
    <w:rsid w:val="004C3706"/>
    <w:rsid w:val="004C6FBE"/>
    <w:rsid w:val="004D2140"/>
    <w:rsid w:val="004D2ED3"/>
    <w:rsid w:val="004D5D5C"/>
    <w:rsid w:val="004D6DFC"/>
    <w:rsid w:val="004E05BE"/>
    <w:rsid w:val="004E3DAE"/>
    <w:rsid w:val="004E628D"/>
    <w:rsid w:val="004F1503"/>
    <w:rsid w:val="004F630A"/>
    <w:rsid w:val="005006DE"/>
    <w:rsid w:val="0050139F"/>
    <w:rsid w:val="00504E6C"/>
    <w:rsid w:val="00507084"/>
    <w:rsid w:val="00510C3F"/>
    <w:rsid w:val="00522329"/>
    <w:rsid w:val="00534A2D"/>
    <w:rsid w:val="00534F45"/>
    <w:rsid w:val="00536654"/>
    <w:rsid w:val="00537BF8"/>
    <w:rsid w:val="0054038B"/>
    <w:rsid w:val="00543A3E"/>
    <w:rsid w:val="00546CE0"/>
    <w:rsid w:val="0055140B"/>
    <w:rsid w:val="005527C7"/>
    <w:rsid w:val="00553247"/>
    <w:rsid w:val="00554D9A"/>
    <w:rsid w:val="00563359"/>
    <w:rsid w:val="0056747D"/>
    <w:rsid w:val="00581B01"/>
    <w:rsid w:val="00584B0D"/>
    <w:rsid w:val="00587C88"/>
    <w:rsid w:val="00595780"/>
    <w:rsid w:val="005964AB"/>
    <w:rsid w:val="005A03DB"/>
    <w:rsid w:val="005B15FE"/>
    <w:rsid w:val="005B4186"/>
    <w:rsid w:val="005B5419"/>
    <w:rsid w:val="005C099A"/>
    <w:rsid w:val="005C2097"/>
    <w:rsid w:val="005C31A5"/>
    <w:rsid w:val="005D014B"/>
    <w:rsid w:val="005E10C9"/>
    <w:rsid w:val="005E61DD"/>
    <w:rsid w:val="005E6D53"/>
    <w:rsid w:val="005F54BF"/>
    <w:rsid w:val="006023DF"/>
    <w:rsid w:val="00602F64"/>
    <w:rsid w:val="006049BF"/>
    <w:rsid w:val="00604A80"/>
    <w:rsid w:val="00622829"/>
    <w:rsid w:val="00623F15"/>
    <w:rsid w:val="00625D34"/>
    <w:rsid w:val="00627F2C"/>
    <w:rsid w:val="00642941"/>
    <w:rsid w:val="00643684"/>
    <w:rsid w:val="006438A4"/>
    <w:rsid w:val="00657DE0"/>
    <w:rsid w:val="00660F35"/>
    <w:rsid w:val="0066143C"/>
    <w:rsid w:val="006626A0"/>
    <w:rsid w:val="006714A3"/>
    <w:rsid w:val="006719A0"/>
    <w:rsid w:val="0067500B"/>
    <w:rsid w:val="006763BF"/>
    <w:rsid w:val="00682A67"/>
    <w:rsid w:val="006849CC"/>
    <w:rsid w:val="00685313"/>
    <w:rsid w:val="006911E1"/>
    <w:rsid w:val="0069276B"/>
    <w:rsid w:val="00692833"/>
    <w:rsid w:val="00695EC1"/>
    <w:rsid w:val="00696CA6"/>
    <w:rsid w:val="006A378E"/>
    <w:rsid w:val="006A6E9B"/>
    <w:rsid w:val="006A6EA9"/>
    <w:rsid w:val="006A72A4"/>
    <w:rsid w:val="006B060D"/>
    <w:rsid w:val="006B7C2A"/>
    <w:rsid w:val="006C02FF"/>
    <w:rsid w:val="006C23DA"/>
    <w:rsid w:val="006C58DD"/>
    <w:rsid w:val="006D2E49"/>
    <w:rsid w:val="006D4905"/>
    <w:rsid w:val="006E3D45"/>
    <w:rsid w:val="006E6EE0"/>
    <w:rsid w:val="006F2983"/>
    <w:rsid w:val="006F5CAF"/>
    <w:rsid w:val="00700547"/>
    <w:rsid w:val="00704160"/>
    <w:rsid w:val="007053E9"/>
    <w:rsid w:val="00707E39"/>
    <w:rsid w:val="007149F9"/>
    <w:rsid w:val="00724A6C"/>
    <w:rsid w:val="00724A7F"/>
    <w:rsid w:val="00726489"/>
    <w:rsid w:val="00727548"/>
    <w:rsid w:val="0072797E"/>
    <w:rsid w:val="00733A30"/>
    <w:rsid w:val="00734B14"/>
    <w:rsid w:val="007418E4"/>
    <w:rsid w:val="00742988"/>
    <w:rsid w:val="00742F1D"/>
    <w:rsid w:val="00743E69"/>
    <w:rsid w:val="00744992"/>
    <w:rsid w:val="00745AEE"/>
    <w:rsid w:val="00746CEE"/>
    <w:rsid w:val="00750F10"/>
    <w:rsid w:val="00756E1E"/>
    <w:rsid w:val="0076116C"/>
    <w:rsid w:val="00761B19"/>
    <w:rsid w:val="00766C32"/>
    <w:rsid w:val="007736DC"/>
    <w:rsid w:val="007742CA"/>
    <w:rsid w:val="00775CEE"/>
    <w:rsid w:val="00776230"/>
    <w:rsid w:val="00776876"/>
    <w:rsid w:val="00777235"/>
    <w:rsid w:val="00785E1D"/>
    <w:rsid w:val="00790D70"/>
    <w:rsid w:val="00795DC2"/>
    <w:rsid w:val="007964BB"/>
    <w:rsid w:val="00796907"/>
    <w:rsid w:val="00796F70"/>
    <w:rsid w:val="007A338F"/>
    <w:rsid w:val="007A5CCE"/>
    <w:rsid w:val="007B23D8"/>
    <w:rsid w:val="007B311D"/>
    <w:rsid w:val="007C06CE"/>
    <w:rsid w:val="007D4653"/>
    <w:rsid w:val="007D5320"/>
    <w:rsid w:val="007E4544"/>
    <w:rsid w:val="007E51BA"/>
    <w:rsid w:val="007E66EA"/>
    <w:rsid w:val="007F2A4B"/>
    <w:rsid w:val="007F34FC"/>
    <w:rsid w:val="007F3759"/>
    <w:rsid w:val="007F3C67"/>
    <w:rsid w:val="00800972"/>
    <w:rsid w:val="00804475"/>
    <w:rsid w:val="008059EC"/>
    <w:rsid w:val="008072B4"/>
    <w:rsid w:val="00811633"/>
    <w:rsid w:val="00827D70"/>
    <w:rsid w:val="00830B7E"/>
    <w:rsid w:val="00832AD0"/>
    <w:rsid w:val="00833240"/>
    <w:rsid w:val="0084437E"/>
    <w:rsid w:val="00845D6B"/>
    <w:rsid w:val="00846121"/>
    <w:rsid w:val="008508D8"/>
    <w:rsid w:val="008521B5"/>
    <w:rsid w:val="00852300"/>
    <w:rsid w:val="00856877"/>
    <w:rsid w:val="008578B6"/>
    <w:rsid w:val="00864334"/>
    <w:rsid w:val="00864CD2"/>
    <w:rsid w:val="00865DD8"/>
    <w:rsid w:val="008701D2"/>
    <w:rsid w:val="008709AF"/>
    <w:rsid w:val="00872FC8"/>
    <w:rsid w:val="00874D8D"/>
    <w:rsid w:val="008827D1"/>
    <w:rsid w:val="008845D0"/>
    <w:rsid w:val="00891E73"/>
    <w:rsid w:val="008A242A"/>
    <w:rsid w:val="008A553C"/>
    <w:rsid w:val="008A60FD"/>
    <w:rsid w:val="008B1AEA"/>
    <w:rsid w:val="008B43F2"/>
    <w:rsid w:val="008B6CFF"/>
    <w:rsid w:val="008C779C"/>
    <w:rsid w:val="008C7845"/>
    <w:rsid w:val="008D6722"/>
    <w:rsid w:val="008E0295"/>
    <w:rsid w:val="008E0F2A"/>
    <w:rsid w:val="008E1274"/>
    <w:rsid w:val="008E4BBE"/>
    <w:rsid w:val="008E4E14"/>
    <w:rsid w:val="008E67E5"/>
    <w:rsid w:val="008F08A1"/>
    <w:rsid w:val="008F268E"/>
    <w:rsid w:val="008F796E"/>
    <w:rsid w:val="008F7D1E"/>
    <w:rsid w:val="008F7D9E"/>
    <w:rsid w:val="009067FF"/>
    <w:rsid w:val="009163CF"/>
    <w:rsid w:val="0092088F"/>
    <w:rsid w:val="0092151B"/>
    <w:rsid w:val="00921F4E"/>
    <w:rsid w:val="0092425C"/>
    <w:rsid w:val="009274B4"/>
    <w:rsid w:val="00930EBD"/>
    <w:rsid w:val="00931323"/>
    <w:rsid w:val="00931BD8"/>
    <w:rsid w:val="00934EA2"/>
    <w:rsid w:val="009378DD"/>
    <w:rsid w:val="00940614"/>
    <w:rsid w:val="00942B5B"/>
    <w:rsid w:val="00943127"/>
    <w:rsid w:val="009435B3"/>
    <w:rsid w:val="00944A5C"/>
    <w:rsid w:val="009461F2"/>
    <w:rsid w:val="00952A66"/>
    <w:rsid w:val="0095691C"/>
    <w:rsid w:val="00956E0B"/>
    <w:rsid w:val="0096424F"/>
    <w:rsid w:val="0096759B"/>
    <w:rsid w:val="00967E3B"/>
    <w:rsid w:val="0097567C"/>
    <w:rsid w:val="0097627B"/>
    <w:rsid w:val="00976460"/>
    <w:rsid w:val="0099061B"/>
    <w:rsid w:val="00992FC6"/>
    <w:rsid w:val="00993964"/>
    <w:rsid w:val="009A6189"/>
    <w:rsid w:val="009A7F1C"/>
    <w:rsid w:val="009B4BB4"/>
    <w:rsid w:val="009B5459"/>
    <w:rsid w:val="009B59BB"/>
    <w:rsid w:val="009C07C7"/>
    <w:rsid w:val="009C2601"/>
    <w:rsid w:val="009C56E5"/>
    <w:rsid w:val="009C5B99"/>
    <w:rsid w:val="009D29AD"/>
    <w:rsid w:val="009E1967"/>
    <w:rsid w:val="009E5FC8"/>
    <w:rsid w:val="009E687A"/>
    <w:rsid w:val="009F1890"/>
    <w:rsid w:val="009F4D71"/>
    <w:rsid w:val="009F5F6C"/>
    <w:rsid w:val="00A055F3"/>
    <w:rsid w:val="00A066F1"/>
    <w:rsid w:val="00A074CA"/>
    <w:rsid w:val="00A125E3"/>
    <w:rsid w:val="00A12C23"/>
    <w:rsid w:val="00A13CBB"/>
    <w:rsid w:val="00A141AF"/>
    <w:rsid w:val="00A16D29"/>
    <w:rsid w:val="00A2664C"/>
    <w:rsid w:val="00A30305"/>
    <w:rsid w:val="00A31D2D"/>
    <w:rsid w:val="00A36DF9"/>
    <w:rsid w:val="00A41A0D"/>
    <w:rsid w:val="00A41CB8"/>
    <w:rsid w:val="00A4388B"/>
    <w:rsid w:val="00A4600A"/>
    <w:rsid w:val="00A538A6"/>
    <w:rsid w:val="00A54C25"/>
    <w:rsid w:val="00A563E8"/>
    <w:rsid w:val="00A710E7"/>
    <w:rsid w:val="00A7372E"/>
    <w:rsid w:val="00A74A54"/>
    <w:rsid w:val="00A770FF"/>
    <w:rsid w:val="00A77DF1"/>
    <w:rsid w:val="00A82B72"/>
    <w:rsid w:val="00A852E4"/>
    <w:rsid w:val="00A92C16"/>
    <w:rsid w:val="00A9345B"/>
    <w:rsid w:val="00A93B85"/>
    <w:rsid w:val="00A95130"/>
    <w:rsid w:val="00A953C6"/>
    <w:rsid w:val="00A96423"/>
    <w:rsid w:val="00AA0B18"/>
    <w:rsid w:val="00AA5694"/>
    <w:rsid w:val="00AA666F"/>
    <w:rsid w:val="00AB1C96"/>
    <w:rsid w:val="00AB416A"/>
    <w:rsid w:val="00AB7C5F"/>
    <w:rsid w:val="00AB7FEA"/>
    <w:rsid w:val="00AC0F12"/>
    <w:rsid w:val="00AC35FB"/>
    <w:rsid w:val="00AC5D9F"/>
    <w:rsid w:val="00AD0B1C"/>
    <w:rsid w:val="00AE60CD"/>
    <w:rsid w:val="00AF02F3"/>
    <w:rsid w:val="00AF1F8C"/>
    <w:rsid w:val="00AF55C1"/>
    <w:rsid w:val="00B020F4"/>
    <w:rsid w:val="00B032C7"/>
    <w:rsid w:val="00B0538B"/>
    <w:rsid w:val="00B060EE"/>
    <w:rsid w:val="00B06801"/>
    <w:rsid w:val="00B077B8"/>
    <w:rsid w:val="00B10553"/>
    <w:rsid w:val="00B14EA4"/>
    <w:rsid w:val="00B201C6"/>
    <w:rsid w:val="00B224DB"/>
    <w:rsid w:val="00B2379D"/>
    <w:rsid w:val="00B24299"/>
    <w:rsid w:val="00B336D6"/>
    <w:rsid w:val="00B40030"/>
    <w:rsid w:val="00B43FF4"/>
    <w:rsid w:val="00B45A05"/>
    <w:rsid w:val="00B529AD"/>
    <w:rsid w:val="00B54891"/>
    <w:rsid w:val="00B6324B"/>
    <w:rsid w:val="00B639E9"/>
    <w:rsid w:val="00B67238"/>
    <w:rsid w:val="00B70E92"/>
    <w:rsid w:val="00B817CD"/>
    <w:rsid w:val="00B848E1"/>
    <w:rsid w:val="00B853C7"/>
    <w:rsid w:val="00B8557A"/>
    <w:rsid w:val="00B901B5"/>
    <w:rsid w:val="00B91659"/>
    <w:rsid w:val="00B92825"/>
    <w:rsid w:val="00B94AD0"/>
    <w:rsid w:val="00B96758"/>
    <w:rsid w:val="00B979A6"/>
    <w:rsid w:val="00BA5265"/>
    <w:rsid w:val="00BB1D24"/>
    <w:rsid w:val="00BB3A95"/>
    <w:rsid w:val="00BB4AD3"/>
    <w:rsid w:val="00BB6222"/>
    <w:rsid w:val="00BC2FB6"/>
    <w:rsid w:val="00BC38DB"/>
    <w:rsid w:val="00BC4B49"/>
    <w:rsid w:val="00BC7D84"/>
    <w:rsid w:val="00BD223B"/>
    <w:rsid w:val="00BD289B"/>
    <w:rsid w:val="00C0018F"/>
    <w:rsid w:val="00C0294B"/>
    <w:rsid w:val="00C02A84"/>
    <w:rsid w:val="00C0539A"/>
    <w:rsid w:val="00C11CF5"/>
    <w:rsid w:val="00C120F4"/>
    <w:rsid w:val="00C15612"/>
    <w:rsid w:val="00C16A5A"/>
    <w:rsid w:val="00C20466"/>
    <w:rsid w:val="00C214ED"/>
    <w:rsid w:val="00C234E6"/>
    <w:rsid w:val="00C324A8"/>
    <w:rsid w:val="00C36238"/>
    <w:rsid w:val="00C3735E"/>
    <w:rsid w:val="00C4306D"/>
    <w:rsid w:val="00C432B7"/>
    <w:rsid w:val="00C479FD"/>
    <w:rsid w:val="00C50EF4"/>
    <w:rsid w:val="00C53053"/>
    <w:rsid w:val="00C54517"/>
    <w:rsid w:val="00C54B04"/>
    <w:rsid w:val="00C64CD8"/>
    <w:rsid w:val="00C701BF"/>
    <w:rsid w:val="00C70A37"/>
    <w:rsid w:val="00C71FE9"/>
    <w:rsid w:val="00C72D5C"/>
    <w:rsid w:val="00C74A1C"/>
    <w:rsid w:val="00C76FD9"/>
    <w:rsid w:val="00C76FE4"/>
    <w:rsid w:val="00C77E1A"/>
    <w:rsid w:val="00C87545"/>
    <w:rsid w:val="00C97C68"/>
    <w:rsid w:val="00CA1470"/>
    <w:rsid w:val="00CA1A47"/>
    <w:rsid w:val="00CA5581"/>
    <w:rsid w:val="00CB0070"/>
    <w:rsid w:val="00CB0FBA"/>
    <w:rsid w:val="00CB1A53"/>
    <w:rsid w:val="00CB3483"/>
    <w:rsid w:val="00CB3EFE"/>
    <w:rsid w:val="00CC247A"/>
    <w:rsid w:val="00CC73AB"/>
    <w:rsid w:val="00CD10F3"/>
    <w:rsid w:val="00CD2DA1"/>
    <w:rsid w:val="00CD7CC4"/>
    <w:rsid w:val="00CE30CC"/>
    <w:rsid w:val="00CE388F"/>
    <w:rsid w:val="00CE5E47"/>
    <w:rsid w:val="00CF020F"/>
    <w:rsid w:val="00CF1B75"/>
    <w:rsid w:val="00CF1E9D"/>
    <w:rsid w:val="00CF2B5B"/>
    <w:rsid w:val="00CF7FF2"/>
    <w:rsid w:val="00D01362"/>
    <w:rsid w:val="00D013B5"/>
    <w:rsid w:val="00D01A3C"/>
    <w:rsid w:val="00D055D3"/>
    <w:rsid w:val="00D10A38"/>
    <w:rsid w:val="00D14CE0"/>
    <w:rsid w:val="00D175BB"/>
    <w:rsid w:val="00D21F38"/>
    <w:rsid w:val="00D220C1"/>
    <w:rsid w:val="00D278AC"/>
    <w:rsid w:val="00D3020E"/>
    <w:rsid w:val="00D343CF"/>
    <w:rsid w:val="00D41719"/>
    <w:rsid w:val="00D45E33"/>
    <w:rsid w:val="00D474F4"/>
    <w:rsid w:val="00D50265"/>
    <w:rsid w:val="00D5053E"/>
    <w:rsid w:val="00D5184E"/>
    <w:rsid w:val="00D54009"/>
    <w:rsid w:val="00D556CC"/>
    <w:rsid w:val="00D5651D"/>
    <w:rsid w:val="00D57A34"/>
    <w:rsid w:val="00D62A80"/>
    <w:rsid w:val="00D643B3"/>
    <w:rsid w:val="00D74898"/>
    <w:rsid w:val="00D801ED"/>
    <w:rsid w:val="00D83D4A"/>
    <w:rsid w:val="00D936BC"/>
    <w:rsid w:val="00D954B1"/>
    <w:rsid w:val="00D96530"/>
    <w:rsid w:val="00DB3456"/>
    <w:rsid w:val="00DC09EE"/>
    <w:rsid w:val="00DC6B7E"/>
    <w:rsid w:val="00DD44AF"/>
    <w:rsid w:val="00DE2AC3"/>
    <w:rsid w:val="00DE3B00"/>
    <w:rsid w:val="00DE4BC6"/>
    <w:rsid w:val="00DE5692"/>
    <w:rsid w:val="00DF3E19"/>
    <w:rsid w:val="00DF4227"/>
    <w:rsid w:val="00DF6908"/>
    <w:rsid w:val="00E01210"/>
    <w:rsid w:val="00E0231F"/>
    <w:rsid w:val="00E03C94"/>
    <w:rsid w:val="00E0504E"/>
    <w:rsid w:val="00E15EF2"/>
    <w:rsid w:val="00E16FB1"/>
    <w:rsid w:val="00E2134A"/>
    <w:rsid w:val="00E23AD3"/>
    <w:rsid w:val="00E25CF3"/>
    <w:rsid w:val="00E26226"/>
    <w:rsid w:val="00E30586"/>
    <w:rsid w:val="00E3119C"/>
    <w:rsid w:val="00E3335B"/>
    <w:rsid w:val="00E43CBE"/>
    <w:rsid w:val="00E45D05"/>
    <w:rsid w:val="00E55816"/>
    <w:rsid w:val="00E55AEF"/>
    <w:rsid w:val="00E618D5"/>
    <w:rsid w:val="00E64AA5"/>
    <w:rsid w:val="00E65D6C"/>
    <w:rsid w:val="00E74907"/>
    <w:rsid w:val="00E81A88"/>
    <w:rsid w:val="00E85EA3"/>
    <w:rsid w:val="00E870AC"/>
    <w:rsid w:val="00E9424D"/>
    <w:rsid w:val="00E94DBA"/>
    <w:rsid w:val="00E953F3"/>
    <w:rsid w:val="00E96954"/>
    <w:rsid w:val="00E976C1"/>
    <w:rsid w:val="00EA12E5"/>
    <w:rsid w:val="00EB55C6"/>
    <w:rsid w:val="00EB57EE"/>
    <w:rsid w:val="00EC20BA"/>
    <w:rsid w:val="00EC4F5C"/>
    <w:rsid w:val="00EC7F04"/>
    <w:rsid w:val="00ED30BC"/>
    <w:rsid w:val="00ED61AC"/>
    <w:rsid w:val="00EE36F2"/>
    <w:rsid w:val="00EE4B27"/>
    <w:rsid w:val="00EE6964"/>
    <w:rsid w:val="00EF07E6"/>
    <w:rsid w:val="00EF60B5"/>
    <w:rsid w:val="00F00DDC"/>
    <w:rsid w:val="00F01223"/>
    <w:rsid w:val="00F02766"/>
    <w:rsid w:val="00F033BD"/>
    <w:rsid w:val="00F05BD4"/>
    <w:rsid w:val="00F13166"/>
    <w:rsid w:val="00F151A1"/>
    <w:rsid w:val="00F15367"/>
    <w:rsid w:val="00F2404A"/>
    <w:rsid w:val="00F266C6"/>
    <w:rsid w:val="00F3630D"/>
    <w:rsid w:val="00F37DDC"/>
    <w:rsid w:val="00F4386F"/>
    <w:rsid w:val="00F50F9E"/>
    <w:rsid w:val="00F53A4C"/>
    <w:rsid w:val="00F56009"/>
    <w:rsid w:val="00F60D05"/>
    <w:rsid w:val="00F61276"/>
    <w:rsid w:val="00F6155B"/>
    <w:rsid w:val="00F629EF"/>
    <w:rsid w:val="00F65477"/>
    <w:rsid w:val="00F6597B"/>
    <w:rsid w:val="00F65C19"/>
    <w:rsid w:val="00F7356B"/>
    <w:rsid w:val="00F74423"/>
    <w:rsid w:val="00F75793"/>
    <w:rsid w:val="00F80977"/>
    <w:rsid w:val="00F82DD4"/>
    <w:rsid w:val="00F83F75"/>
    <w:rsid w:val="00F86466"/>
    <w:rsid w:val="00F93A3C"/>
    <w:rsid w:val="00F97304"/>
    <w:rsid w:val="00FA339B"/>
    <w:rsid w:val="00FB3436"/>
    <w:rsid w:val="00FB5F1E"/>
    <w:rsid w:val="00FC59F1"/>
    <w:rsid w:val="00FD12A6"/>
    <w:rsid w:val="00FD2546"/>
    <w:rsid w:val="00FD772E"/>
    <w:rsid w:val="00FE0144"/>
    <w:rsid w:val="00FE17AA"/>
    <w:rsid w:val="00FE473A"/>
    <w:rsid w:val="00FE5F98"/>
    <w:rsid w:val="00FE78C7"/>
    <w:rsid w:val="00FF43AC"/>
    <w:rsid w:val="16526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FBEBF"/>
  <w15:docId w15:val="{46298FD4-700C-422E-A2CE-BEF4A842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7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262349"/>
    <w:pPr>
      <w:keepNext/>
      <w:keepLines/>
      <w:spacing w:before="280"/>
      <w:ind w:left="1134" w:hanging="1134"/>
      <w:outlineLvl w:val="0"/>
    </w:pPr>
    <w:rPr>
      <w:b/>
    </w:rPr>
  </w:style>
  <w:style w:type="paragraph" w:styleId="Heading2">
    <w:name w:val="heading 2"/>
    <w:basedOn w:val="Heading1"/>
    <w:next w:val="Normal"/>
    <w:link w:val="Heading2Char"/>
    <w:rsid w:val="00262349"/>
    <w:pPr>
      <w:keepLines w:val="0"/>
      <w:pageBreakBefore/>
      <w:spacing w:before="200"/>
      <w:outlineLvl w:val="1"/>
    </w:pPr>
  </w:style>
  <w:style w:type="paragraph" w:styleId="Heading3">
    <w:name w:val="heading 3"/>
    <w:basedOn w:val="Heading1"/>
    <w:next w:val="Normal"/>
    <w:link w:val="Heading3Char"/>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Normal"/>
    <w:autoRedefine/>
    <w:uiPriority w:val="39"/>
    <w:rsid w:val="00C74A1C"/>
    <w:pPr>
      <w:keepNext/>
      <w:tabs>
        <w:tab w:val="clear" w:pos="1134"/>
        <w:tab w:val="clear" w:pos="1871"/>
        <w:tab w:val="clear" w:pos="2268"/>
        <w:tab w:val="left" w:pos="1276"/>
        <w:tab w:val="right" w:leader="dot" w:pos="9613"/>
      </w:tabs>
      <w:overflowPunct/>
      <w:autoSpaceDE/>
      <w:autoSpaceDN/>
      <w:adjustRightInd/>
      <w:spacing w:before="40"/>
      <w:ind w:left="851"/>
      <w:textAlignment w:val="auto"/>
    </w:pPr>
    <w:rPr>
      <w:rFonts w:eastAsia="????"/>
      <w:noProof/>
      <w:szCs w:val="24"/>
    </w:rPr>
  </w:style>
  <w:style w:type="paragraph" w:styleId="TOC7">
    <w:name w:val="toc 7"/>
    <w:basedOn w:val="Normal"/>
    <w:autoRedefine/>
    <w:uiPriority w:val="39"/>
    <w:rsid w:val="00C74A1C"/>
    <w:pPr>
      <w:keepNext/>
      <w:tabs>
        <w:tab w:val="clear" w:pos="1134"/>
        <w:tab w:val="clear" w:pos="1871"/>
        <w:tab w:val="clear" w:pos="2268"/>
        <w:tab w:val="left" w:pos="480"/>
        <w:tab w:val="left" w:pos="2269"/>
        <w:tab w:val="right" w:leader="dot" w:pos="9613"/>
      </w:tabs>
      <w:overflowPunct/>
      <w:autoSpaceDE/>
      <w:autoSpaceDN/>
      <w:adjustRightInd/>
      <w:spacing w:before="0"/>
      <w:ind w:left="1440"/>
      <w:textAlignment w:val="auto"/>
    </w:pPr>
    <w:rPr>
      <w:rFonts w:eastAsia="????"/>
      <w:i/>
      <w:szCs w:val="24"/>
    </w:rPr>
  </w:style>
  <w:style w:type="paragraph" w:styleId="TOC8">
    <w:name w:val="toc 8"/>
    <w:basedOn w:val="Normal"/>
    <w:autoRedefine/>
    <w:rsid w:val="00C74A1C"/>
    <w:pPr>
      <w:tabs>
        <w:tab w:val="clear" w:pos="1134"/>
        <w:tab w:val="clear" w:pos="1871"/>
        <w:tab w:val="clear" w:pos="2268"/>
        <w:tab w:val="left" w:pos="480"/>
        <w:tab w:val="right" w:leader="dot" w:pos="9613"/>
      </w:tabs>
      <w:overflowPunct/>
      <w:autoSpaceDE/>
      <w:autoSpaceDN/>
      <w:adjustRightInd/>
      <w:spacing w:before="0"/>
      <w:ind w:left="1680"/>
      <w:textAlignment w:val="auto"/>
    </w:pPr>
    <w:rPr>
      <w:rFonts w:eastAsia="????"/>
      <w:szCs w:val="24"/>
    </w:rPr>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Normal"/>
    <w:link w:val="DocnumberChar"/>
    <w:rsid w:val="006049BF"/>
    <w:pPr>
      <w:tabs>
        <w:tab w:val="clear" w:pos="1134"/>
        <w:tab w:val="clear" w:pos="1871"/>
        <w:tab w:val="clear" w:pos="2268"/>
        <w:tab w:val="left" w:pos="794"/>
        <w:tab w:val="left" w:pos="1191"/>
        <w:tab w:val="left" w:pos="1588"/>
        <w:tab w:val="left" w:pos="1985"/>
      </w:tabs>
      <w:jc w:val="right"/>
    </w:pPr>
    <w:rPr>
      <w:rFonts w:eastAsia="SimSun"/>
      <w:b/>
      <w:sz w:val="32"/>
    </w:rPr>
  </w:style>
  <w:style w:type="character" w:customStyle="1" w:styleId="DocnumberChar">
    <w:name w:val="Docnumber Char"/>
    <w:link w:val="Docnumber"/>
    <w:qFormat/>
    <w:rsid w:val="006049BF"/>
    <w:rPr>
      <w:rFonts w:ascii="Times New Roman" w:eastAsia="SimSun" w:hAnsi="Times New Roman"/>
      <w:b/>
      <w:sz w:val="32"/>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TabletextChar">
    <w:name w:val="Table_text Char"/>
    <w:link w:val="Tabletext"/>
    <w:qFormat/>
    <w:locked/>
    <w:rsid w:val="004B121C"/>
    <w:rPr>
      <w:rFonts w:ascii="Times New Roman" w:hAnsi="Times New Roman"/>
      <w:sz w:val="22"/>
      <w:lang w:val="en-GB" w:eastAsia="en-US"/>
    </w:rPr>
  </w:style>
  <w:style w:type="character" w:customStyle="1" w:styleId="Heading3Char">
    <w:name w:val="Heading 3 Char"/>
    <w:basedOn w:val="DefaultParagraphFont"/>
    <w:link w:val="Heading3"/>
    <w:rsid w:val="00CD2DA1"/>
    <w:rPr>
      <w:rFonts w:ascii="Times New Roman" w:hAnsi="Times New Roman"/>
      <w:b/>
      <w:sz w:val="24"/>
      <w:lang w:val="en-GB" w:eastAsia="en-US"/>
    </w:rPr>
  </w:style>
  <w:style w:type="character" w:styleId="FollowedHyperlink">
    <w:name w:val="FollowedHyperlink"/>
    <w:basedOn w:val="DefaultParagraphFont"/>
    <w:semiHidden/>
    <w:unhideWhenUsed/>
    <w:rsid w:val="00DC09EE"/>
    <w:rPr>
      <w:color w:val="800080" w:themeColor="followedHyperlink"/>
      <w:u w:val="single"/>
    </w:rPr>
  </w:style>
  <w:style w:type="character" w:customStyle="1" w:styleId="enumlev1Char">
    <w:name w:val="enumlev1 Char"/>
    <w:link w:val="enumlev1"/>
    <w:qFormat/>
    <w:rsid w:val="00407502"/>
    <w:rPr>
      <w:rFonts w:ascii="Times New Roman" w:hAnsi="Times New Roman"/>
      <w:sz w:val="24"/>
      <w:lang w:val="en-GB" w:eastAsia="en-US"/>
    </w:rPr>
  </w:style>
  <w:style w:type="character" w:customStyle="1" w:styleId="HeadingbChar">
    <w:name w:val="Heading_b Char"/>
    <w:link w:val="Headingb"/>
    <w:qFormat/>
    <w:locked/>
    <w:rsid w:val="005A03DB"/>
    <w:rPr>
      <w:rFonts w:ascii="Times New Roman Bold" w:hAnsi="Times New Roman Bold" w:cs="Times New Roman Bold"/>
      <w:b/>
      <w:sz w:val="24"/>
      <w:lang w:val="fr-CH" w:eastAsia="en-US"/>
    </w:rPr>
  </w:style>
  <w:style w:type="character" w:customStyle="1" w:styleId="hps">
    <w:name w:val="hps"/>
    <w:rsid w:val="00775CEE"/>
  </w:style>
  <w:style w:type="paragraph" w:styleId="ListParagraph">
    <w:name w:val="List Paragraph"/>
    <w:basedOn w:val="Normal"/>
    <w:link w:val="ListParagraphChar"/>
    <w:uiPriority w:val="34"/>
    <w:qFormat/>
    <w:rsid w:val="008A242A"/>
    <w:pPr>
      <w:tabs>
        <w:tab w:val="clear" w:pos="1134"/>
        <w:tab w:val="clear" w:pos="1871"/>
        <w:tab w:val="clear" w:pos="2268"/>
        <w:tab w:val="left" w:pos="794"/>
        <w:tab w:val="left" w:pos="1191"/>
        <w:tab w:val="left" w:pos="1588"/>
        <w:tab w:val="left" w:pos="1985"/>
      </w:tabs>
      <w:ind w:leftChars="400" w:left="840"/>
    </w:pPr>
    <w:rPr>
      <w:rFonts w:eastAsia="MS Mincho"/>
    </w:rPr>
  </w:style>
  <w:style w:type="character" w:customStyle="1" w:styleId="ListParagraphChar">
    <w:name w:val="List Paragraph Char"/>
    <w:link w:val="ListParagraph"/>
    <w:uiPriority w:val="34"/>
    <w:rsid w:val="008A242A"/>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semiHidden/>
    <w:unhideWhenUsed/>
    <w:rsid w:val="000F0060"/>
    <w:rPr>
      <w:b/>
      <w:bCs/>
    </w:rPr>
  </w:style>
  <w:style w:type="character" w:customStyle="1" w:styleId="CommentSubjectChar">
    <w:name w:val="Comment Subject Char"/>
    <w:basedOn w:val="CommentTextChar"/>
    <w:link w:val="CommentSubject"/>
    <w:semiHidden/>
    <w:rsid w:val="000F0060"/>
    <w:rPr>
      <w:rFonts w:ascii="Times New Roman" w:hAnsi="Times New Roman"/>
      <w:b/>
      <w:bCs/>
      <w:lang w:val="en-GB" w:eastAsia="en-US"/>
    </w:rPr>
  </w:style>
  <w:style w:type="paragraph" w:styleId="Revision">
    <w:name w:val="Revision"/>
    <w:hidden/>
    <w:uiPriority w:val="99"/>
    <w:semiHidden/>
    <w:rsid w:val="004A4260"/>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8E0295"/>
    <w:rPr>
      <w:color w:val="605E5C"/>
      <w:shd w:val="clear" w:color="auto" w:fill="E1DFDD"/>
    </w:rPr>
  </w:style>
  <w:style w:type="paragraph" w:styleId="TOCHeading">
    <w:name w:val="TOC Heading"/>
    <w:basedOn w:val="Heading1"/>
    <w:next w:val="Normal"/>
    <w:uiPriority w:val="39"/>
    <w:unhideWhenUsed/>
    <w:qFormat/>
    <w:rsid w:val="00AC35F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LSSource">
    <w:name w:val="LSSource"/>
    <w:basedOn w:val="Normal"/>
    <w:next w:val="Normal"/>
    <w:uiPriority w:val="99"/>
    <w:rsid w:val="004C3706"/>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ableNotitle">
    <w:name w:val="Table_No &amp; title"/>
    <w:basedOn w:val="Normal"/>
    <w:next w:val="Normal"/>
    <w:qFormat/>
    <w:rsid w:val="00EC4F5C"/>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Theme="minorHAnsi"/>
      <w:b/>
      <w:lang w:eastAsia="ja-JP"/>
    </w:rPr>
  </w:style>
  <w:style w:type="table" w:styleId="TableGrid">
    <w:name w:val="Table Grid"/>
    <w:basedOn w:val="TableNormal"/>
    <w:uiPriority w:val="59"/>
    <w:qFormat/>
    <w:rsid w:val="008072B4"/>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2349"/>
    <w:rPr>
      <w:rFonts w:ascii="Times New Roman" w:hAnsi="Times New Roman"/>
      <w:b/>
      <w:sz w:val="24"/>
      <w:lang w:val="en-GB" w:eastAsia="en-US"/>
    </w:rPr>
  </w:style>
  <w:style w:type="character" w:customStyle="1" w:styleId="Heading2Char">
    <w:name w:val="Heading 2 Char"/>
    <w:basedOn w:val="DefaultParagraphFont"/>
    <w:link w:val="Heading2"/>
    <w:rsid w:val="00262349"/>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41732444">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835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Q=8/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11" TargetMode="External"/><Relationship Id="rId5" Type="http://schemas.openxmlformats.org/officeDocument/2006/relationships/numbering" Target="numbering.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T/workprog/wp_search.aspx?sg=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44E07-37E6-44EA-878D-23998A1D5A10}">
  <ds:schemaRefs>
    <ds:schemaRef ds:uri="http://schemas.openxmlformats.org/officeDocument/2006/bibliography"/>
  </ds:schemaRefs>
</ds:datastoreItem>
</file>

<file path=customXml/itemProps2.xml><?xml version="1.0" encoding="utf-8"?>
<ds:datastoreItem xmlns:ds="http://schemas.openxmlformats.org/officeDocument/2006/customXml" ds:itemID="{62741198-9A07-40D8-A8FB-290410E64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14995</Words>
  <Characters>85476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11</dc:title>
  <dc:subject>World Telecommunication Standardization Assembly</dc:subject>
  <dc:creator>TSAG</dc:creator>
  <cp:keywords>Template 2016.06.06</cp:keywords>
  <dc:description>TSAG-R16  For: Virtual, 11-18 January 2021_x000d_Document date: _x000d_Saved by ITU51014895 at 17:53:46 on 19/01/2021</dc:description>
  <cp:lastModifiedBy>Denis Andreev</cp:lastModifiedBy>
  <cp:revision>4</cp:revision>
  <cp:lastPrinted>2016-06-06T07:49:00Z</cp:lastPrinted>
  <dcterms:created xsi:type="dcterms:W3CDTF">2021-01-22T10:00:00Z</dcterms:created>
  <dcterms:modified xsi:type="dcterms:W3CDTF">2021-01-22T10:14:00Z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TSAG-R16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11-18 January 2021</vt:lpwstr>
  </property>
  <property fmtid="{D5CDD505-2E9C-101B-9397-08002B2CF9AE}" pid="8" name="Docauthor">
    <vt:lpwstr>TSAG</vt:lpwstr>
  </property>
  <property fmtid="{D5CDD505-2E9C-101B-9397-08002B2CF9AE}" pid="9" name="ContentTypeId">
    <vt:lpwstr>0x010100B2338E4BF82AF64C8975C65DD52FAE3E</vt:lpwstr>
  </property>
</Properties>
</file>