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1077"/>
        <w:gridCol w:w="341"/>
        <w:gridCol w:w="3653"/>
        <w:gridCol w:w="143"/>
        <w:gridCol w:w="287"/>
        <w:gridCol w:w="4137"/>
      </w:tblGrid>
      <w:tr w:rsidR="00F90234">
        <w:trPr>
          <w:cantSplit/>
          <w:jc w:val="center"/>
        </w:trPr>
        <w:tc>
          <w:tcPr>
            <w:tcW w:w="1077" w:type="dxa"/>
            <w:vMerge w:val="restart"/>
            <w:tcBorders>
              <w:top w:val="nil"/>
              <w:left w:val="nil"/>
              <w:bottom w:val="nil"/>
              <w:right w:val="nil"/>
            </w:tcBorders>
            <w:shd w:val="clear" w:color="auto" w:fill="FFFFFF"/>
            <w:tcMar>
              <w:left w:w="57" w:type="dxa"/>
              <w:right w:w="57" w:type="dxa"/>
            </w:tcMar>
            <w:vAlign w:val="center"/>
          </w:tcPr>
          <w:p w:rsidR="00F90234" w:rsidRDefault="00AD3765">
            <w:pPr>
              <w:spacing w:before="0"/>
              <w:jc w:val="center"/>
              <w:rPr>
                <w:rFonts w:cstheme="minorBidi"/>
              </w:rPr>
            </w:pPr>
            <w:r>
              <w:rPr>
                <w:rFonts w:cstheme="minorBidi"/>
                <w:noProof/>
                <w:lang w:val="ru-RU" w:bidi="ar-SA"/>
              </w:rPr>
              <w:drawing>
                <wp:inline distT="0" distB="0" distL="0" distR="0" wp14:anchorId="1F9AC1A8" wp14:editId="0F041B55">
                  <wp:extent cx="632460" cy="7562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756285"/>
                          </a:xfrm>
                          <a:prstGeom prst="rect">
                            <a:avLst/>
                          </a:prstGeom>
                          <a:noFill/>
                          <a:ln>
                            <a:noFill/>
                          </a:ln>
                        </pic:spPr>
                      </pic:pic>
                    </a:graphicData>
                  </a:graphic>
                </wp:inline>
              </w:drawing>
            </w:r>
          </w:p>
        </w:tc>
        <w:tc>
          <w:tcPr>
            <w:tcW w:w="3994" w:type="dxa"/>
            <w:gridSpan w:val="2"/>
            <w:vMerge w:val="restart"/>
            <w:tcBorders>
              <w:top w:val="nil"/>
              <w:left w:val="nil"/>
              <w:bottom w:val="nil"/>
              <w:right w:val="nil"/>
            </w:tcBorders>
            <w:shd w:val="clear" w:color="auto" w:fill="FFFFFF"/>
            <w:tcMar>
              <w:left w:w="57" w:type="dxa"/>
              <w:right w:w="57" w:type="dxa"/>
            </w:tcMar>
          </w:tcPr>
          <w:p w:rsidR="00F90234" w:rsidRDefault="00F90234">
            <w:pPr>
              <w:rPr>
                <w:rFonts w:cstheme="minorBidi"/>
              </w:rPr>
            </w:pPr>
            <w:r>
              <w:rPr>
                <w:rFonts w:cstheme="minorBidi"/>
                <w:sz w:val="16"/>
                <w:lang w:bidi="ar-SA"/>
              </w:rPr>
              <w:t>INTERNATIONAL TELECOMMUNICATION UNION</w:t>
            </w:r>
          </w:p>
          <w:p w:rsidR="00F90234" w:rsidRDefault="00F90234">
            <w:pPr>
              <w:rPr>
                <w:rFonts w:cstheme="minorBidi"/>
              </w:rPr>
            </w:pPr>
            <w:r>
              <w:rPr>
                <w:rFonts w:cstheme="minorBidi"/>
                <w:sz w:val="26"/>
                <w:lang w:bidi="ar-SA"/>
              </w:rPr>
              <w:t>TELECOMMUNICATION</w:t>
            </w:r>
            <w:r>
              <w:rPr>
                <w:rFonts w:cstheme="minorBidi"/>
              </w:rPr>
              <w:br/>
            </w:r>
            <w:r>
              <w:rPr>
                <w:rFonts w:cstheme="minorBidi"/>
                <w:sz w:val="26"/>
                <w:lang w:bidi="ar-SA"/>
              </w:rPr>
              <w:t>STANDARDIZATION SECTOR</w:t>
            </w:r>
          </w:p>
          <w:p w:rsidR="00F90234" w:rsidRDefault="00F90234">
            <w:pPr>
              <w:rPr>
                <w:rFonts w:cstheme="minorBidi"/>
              </w:rPr>
            </w:pPr>
            <w:r>
              <w:rPr>
                <w:rFonts w:cstheme="minorBidi"/>
                <w:sz w:val="20"/>
                <w:lang w:bidi="ar-SA"/>
              </w:rPr>
              <w:t>STUDY PERIOD 2017-2020</w:t>
            </w:r>
          </w:p>
        </w:tc>
        <w:tc>
          <w:tcPr>
            <w:tcW w:w="4567" w:type="dxa"/>
            <w:gridSpan w:val="3"/>
            <w:tcBorders>
              <w:top w:val="nil"/>
              <w:left w:val="nil"/>
              <w:bottom w:val="nil"/>
              <w:right w:val="nil"/>
            </w:tcBorders>
            <w:shd w:val="clear" w:color="auto" w:fill="FFFFFF"/>
            <w:tcMar>
              <w:left w:w="57" w:type="dxa"/>
              <w:right w:w="57" w:type="dxa"/>
            </w:tcMar>
            <w:vAlign w:val="center"/>
          </w:tcPr>
          <w:p w:rsidR="00F90234" w:rsidRPr="00E81F6B" w:rsidRDefault="00F90234" w:rsidP="00E81F6B">
            <w:pPr>
              <w:pStyle w:val="Docnumber"/>
              <w:rPr>
                <w:rFonts w:cstheme="minorBidi"/>
                <w:bCs w:val="0"/>
                <w:szCs w:val="24"/>
                <w:lang w:val="ru-RU"/>
              </w:rPr>
            </w:pPr>
            <w:r w:rsidRPr="006667D8">
              <w:rPr>
                <w:rFonts w:cstheme="minorBidi"/>
                <w:b w:val="0"/>
                <w:bCs w:val="0"/>
                <w:sz w:val="28"/>
                <w:szCs w:val="24"/>
                <w:lang w:val="en-US"/>
              </w:rPr>
              <w:t>TSAG-C</w:t>
            </w:r>
            <w:r w:rsidR="00E81F6B">
              <w:rPr>
                <w:rFonts w:cstheme="minorBidi"/>
                <w:b w:val="0"/>
                <w:bCs w:val="0"/>
                <w:sz w:val="28"/>
                <w:szCs w:val="24"/>
                <w:lang w:val="ru-RU"/>
              </w:rPr>
              <w:t>38</w:t>
            </w:r>
          </w:p>
        </w:tc>
      </w:tr>
      <w:tr w:rsidR="00F90234">
        <w:trPr>
          <w:cantSplit/>
          <w:jc w:val="center"/>
        </w:trPr>
        <w:tc>
          <w:tcPr>
            <w:tcW w:w="1077" w:type="dxa"/>
            <w:vMerge/>
            <w:tcBorders>
              <w:top w:val="nil"/>
              <w:left w:val="nil"/>
              <w:bottom w:val="nil"/>
              <w:right w:val="nil"/>
            </w:tcBorders>
            <w:shd w:val="clear" w:color="auto" w:fill="FFFFFF"/>
            <w:tcMar>
              <w:left w:w="57" w:type="dxa"/>
              <w:right w:w="57" w:type="dxa"/>
            </w:tcMar>
          </w:tcPr>
          <w:p w:rsidR="00F90234" w:rsidRDefault="00F90234">
            <w:pPr>
              <w:spacing w:before="0"/>
              <w:rPr>
                <w:rFonts w:cstheme="minorBidi"/>
                <w:smallCaps/>
                <w:sz w:val="20"/>
              </w:rPr>
            </w:pPr>
          </w:p>
        </w:tc>
        <w:tc>
          <w:tcPr>
            <w:tcW w:w="3994" w:type="dxa"/>
            <w:gridSpan w:val="2"/>
            <w:vMerge/>
            <w:tcBorders>
              <w:top w:val="nil"/>
              <w:left w:val="nil"/>
              <w:bottom w:val="nil"/>
              <w:right w:val="nil"/>
            </w:tcBorders>
            <w:shd w:val="clear" w:color="auto" w:fill="FFFFFF"/>
            <w:tcMar>
              <w:left w:w="57" w:type="dxa"/>
              <w:right w:w="57" w:type="dxa"/>
            </w:tcMar>
          </w:tcPr>
          <w:p w:rsidR="00F90234" w:rsidRDefault="00F90234">
            <w:pPr>
              <w:spacing w:before="0"/>
              <w:rPr>
                <w:rFonts w:cstheme="minorBidi"/>
              </w:rPr>
            </w:pPr>
            <w:bookmarkStart w:id="0" w:name="ddate3"/>
            <w:bookmarkStart w:id="1" w:name="ddate2"/>
            <w:bookmarkStart w:id="2" w:name="ddate1"/>
            <w:bookmarkStart w:id="3" w:name="ddate"/>
            <w:bookmarkEnd w:id="0"/>
            <w:bookmarkEnd w:id="1"/>
            <w:bookmarkEnd w:id="2"/>
            <w:bookmarkEnd w:id="3"/>
          </w:p>
        </w:tc>
        <w:tc>
          <w:tcPr>
            <w:tcW w:w="4567" w:type="dxa"/>
            <w:gridSpan w:val="3"/>
            <w:tcBorders>
              <w:top w:val="nil"/>
              <w:left w:val="nil"/>
              <w:bottom w:val="nil"/>
              <w:right w:val="nil"/>
            </w:tcBorders>
            <w:shd w:val="clear" w:color="auto" w:fill="FFFFFF"/>
            <w:tcMar>
              <w:left w:w="57" w:type="dxa"/>
              <w:right w:w="57" w:type="dxa"/>
            </w:tcMar>
          </w:tcPr>
          <w:p w:rsidR="00F90234" w:rsidRDefault="00F90234">
            <w:pPr>
              <w:jc w:val="right"/>
              <w:rPr>
                <w:rFonts w:cstheme="minorBidi"/>
              </w:rPr>
            </w:pPr>
            <w:r>
              <w:rPr>
                <w:rFonts w:cstheme="minorBidi"/>
                <w:b/>
                <w:sz w:val="28"/>
                <w:lang w:val="en-US"/>
              </w:rPr>
              <w:t>TSAG</w:t>
            </w:r>
          </w:p>
        </w:tc>
      </w:tr>
      <w:tr w:rsidR="00F90234">
        <w:trPr>
          <w:cantSplit/>
          <w:jc w:val="center"/>
        </w:trPr>
        <w:tc>
          <w:tcPr>
            <w:tcW w:w="1077" w:type="dxa"/>
            <w:vMerge/>
            <w:tcBorders>
              <w:top w:val="single" w:sz="12" w:space="0" w:color="00000A"/>
              <w:left w:val="nil"/>
              <w:bottom w:val="single" w:sz="12" w:space="0" w:color="00000A"/>
              <w:right w:val="nil"/>
            </w:tcBorders>
            <w:shd w:val="clear" w:color="auto" w:fill="FFFFFF"/>
            <w:tcMar>
              <w:left w:w="57" w:type="dxa"/>
              <w:right w:w="57" w:type="dxa"/>
            </w:tcMar>
          </w:tcPr>
          <w:p w:rsidR="00F90234" w:rsidRDefault="00F90234">
            <w:pPr>
              <w:spacing w:before="0"/>
              <w:rPr>
                <w:rFonts w:cstheme="minorBidi"/>
                <w:b/>
                <w:sz w:val="26"/>
              </w:rPr>
            </w:pPr>
          </w:p>
        </w:tc>
        <w:tc>
          <w:tcPr>
            <w:tcW w:w="3994" w:type="dxa"/>
            <w:gridSpan w:val="2"/>
            <w:vMerge/>
            <w:tcBorders>
              <w:top w:val="single" w:sz="12" w:space="0" w:color="00000A"/>
              <w:left w:val="nil"/>
              <w:bottom w:val="single" w:sz="12" w:space="0" w:color="00000A"/>
              <w:right w:val="nil"/>
            </w:tcBorders>
            <w:shd w:val="clear" w:color="auto" w:fill="FFFFFF"/>
            <w:tcMar>
              <w:left w:w="57" w:type="dxa"/>
              <w:right w:w="57" w:type="dxa"/>
            </w:tcMar>
          </w:tcPr>
          <w:p w:rsidR="00F90234" w:rsidRDefault="00F90234">
            <w:pPr>
              <w:spacing w:before="0"/>
              <w:rPr>
                <w:rFonts w:cstheme="minorBidi"/>
              </w:rPr>
            </w:pPr>
            <w:bookmarkStart w:id="4" w:name="dorlang4"/>
            <w:bookmarkStart w:id="5" w:name="dorlang12"/>
            <w:bookmarkStart w:id="6" w:name="dorlang3"/>
            <w:bookmarkStart w:id="7" w:name="dorlang11"/>
            <w:bookmarkStart w:id="8" w:name="dorlang2"/>
            <w:bookmarkStart w:id="9" w:name="dorlang"/>
            <w:bookmarkStart w:id="10" w:name="ddate11"/>
            <w:bookmarkStart w:id="11" w:name="dorlang1"/>
            <w:bookmarkEnd w:id="4"/>
            <w:bookmarkEnd w:id="5"/>
            <w:bookmarkEnd w:id="6"/>
            <w:bookmarkEnd w:id="7"/>
            <w:bookmarkEnd w:id="8"/>
            <w:bookmarkEnd w:id="9"/>
            <w:bookmarkEnd w:id="10"/>
            <w:bookmarkEnd w:id="11"/>
          </w:p>
        </w:tc>
        <w:tc>
          <w:tcPr>
            <w:tcW w:w="4567" w:type="dxa"/>
            <w:gridSpan w:val="3"/>
            <w:tcBorders>
              <w:top w:val="single" w:sz="12" w:space="0" w:color="00000A"/>
              <w:left w:val="nil"/>
              <w:bottom w:val="single" w:sz="12" w:space="0" w:color="00000A"/>
              <w:right w:val="nil"/>
            </w:tcBorders>
            <w:shd w:val="clear" w:color="auto" w:fill="FFFFFF"/>
            <w:tcMar>
              <w:left w:w="57" w:type="dxa"/>
              <w:right w:w="57" w:type="dxa"/>
            </w:tcMar>
            <w:vAlign w:val="center"/>
          </w:tcPr>
          <w:p w:rsidR="00F90234" w:rsidRDefault="00F90234">
            <w:pPr>
              <w:jc w:val="right"/>
              <w:rPr>
                <w:rFonts w:cstheme="minorBidi"/>
              </w:rPr>
            </w:pPr>
            <w:r>
              <w:rPr>
                <w:rFonts w:cstheme="minorBidi"/>
                <w:b/>
                <w:sz w:val="28"/>
              </w:rPr>
              <w:t>Original: English</w:t>
            </w:r>
          </w:p>
        </w:tc>
      </w:tr>
      <w:tr w:rsidR="00F90234" w:rsidTr="006937FC">
        <w:trPr>
          <w:cantSplit/>
          <w:jc w:val="center"/>
        </w:trPr>
        <w:tc>
          <w:tcPr>
            <w:tcW w:w="1418" w:type="dxa"/>
            <w:gridSpan w:val="2"/>
            <w:tcBorders>
              <w:top w:val="nil"/>
              <w:left w:val="nil"/>
              <w:bottom w:val="nil"/>
              <w:right w:val="nil"/>
            </w:tcBorders>
            <w:shd w:val="clear" w:color="auto" w:fill="FFFFFF"/>
            <w:tcMar>
              <w:left w:w="57" w:type="dxa"/>
              <w:right w:w="57" w:type="dxa"/>
            </w:tcMar>
          </w:tcPr>
          <w:p w:rsidR="00F90234" w:rsidRDefault="00F90234">
            <w:pPr>
              <w:spacing w:before="0"/>
              <w:rPr>
                <w:rFonts w:cstheme="minorBidi"/>
              </w:rPr>
            </w:pPr>
            <w:bookmarkStart w:id="12" w:name="dorlang111"/>
            <w:bookmarkEnd w:id="12"/>
            <w:r>
              <w:rPr>
                <w:rFonts w:cstheme="minorBidi"/>
                <w:b/>
              </w:rPr>
              <w:t>Question(s):</w:t>
            </w:r>
          </w:p>
        </w:tc>
        <w:tc>
          <w:tcPr>
            <w:tcW w:w="3796" w:type="dxa"/>
            <w:gridSpan w:val="2"/>
            <w:tcBorders>
              <w:top w:val="nil"/>
              <w:left w:val="nil"/>
              <w:bottom w:val="nil"/>
              <w:right w:val="nil"/>
            </w:tcBorders>
            <w:shd w:val="clear" w:color="auto" w:fill="FFFFFF"/>
            <w:tcMar>
              <w:left w:w="57" w:type="dxa"/>
              <w:right w:w="57" w:type="dxa"/>
            </w:tcMar>
          </w:tcPr>
          <w:p w:rsidR="00F90234" w:rsidRDefault="00F90234" w:rsidP="006937FC">
            <w:pPr>
              <w:spacing w:before="0"/>
              <w:rPr>
                <w:rFonts w:cstheme="minorBidi"/>
              </w:rPr>
            </w:pPr>
            <w:r>
              <w:rPr>
                <w:rFonts w:cstheme="minorBidi"/>
              </w:rPr>
              <w:t>N/A</w:t>
            </w:r>
          </w:p>
        </w:tc>
        <w:tc>
          <w:tcPr>
            <w:tcW w:w="4424" w:type="dxa"/>
            <w:gridSpan w:val="2"/>
            <w:tcBorders>
              <w:top w:val="nil"/>
              <w:left w:val="nil"/>
              <w:bottom w:val="nil"/>
              <w:right w:val="nil"/>
            </w:tcBorders>
            <w:shd w:val="clear" w:color="auto" w:fill="FFFFFF"/>
            <w:tcMar>
              <w:left w:w="57" w:type="dxa"/>
              <w:right w:w="57" w:type="dxa"/>
            </w:tcMar>
          </w:tcPr>
          <w:p w:rsidR="00F90234" w:rsidRPr="006937FC" w:rsidRDefault="00283DCC" w:rsidP="00283DCC">
            <w:pPr>
              <w:spacing w:before="0"/>
              <w:jc w:val="right"/>
              <w:rPr>
                <w:rFonts w:cstheme="minorBidi"/>
                <w:color w:val="auto"/>
              </w:rPr>
            </w:pPr>
            <w:r>
              <w:rPr>
                <w:rFonts w:cstheme="minorBidi"/>
                <w:color w:val="auto"/>
                <w:lang w:val="en-US"/>
              </w:rPr>
              <w:t>Geneva</w:t>
            </w:r>
            <w:r w:rsidR="00F603C5" w:rsidRPr="006937FC">
              <w:rPr>
                <w:rFonts w:cstheme="minorBidi"/>
                <w:color w:val="auto"/>
                <w:lang w:val="ru-RU"/>
              </w:rPr>
              <w:t>, 26</w:t>
            </w:r>
            <w:r>
              <w:rPr>
                <w:rFonts w:cstheme="minorBidi"/>
                <w:color w:val="auto"/>
                <w:lang w:val="en-US"/>
              </w:rPr>
              <w:t xml:space="preserve"> February</w:t>
            </w:r>
            <w:r w:rsidR="00F603C5" w:rsidRPr="006937FC">
              <w:rPr>
                <w:rFonts w:cstheme="minorBidi"/>
                <w:color w:val="auto"/>
                <w:lang w:val="ru-RU"/>
              </w:rPr>
              <w:t xml:space="preserve"> </w:t>
            </w:r>
            <w:r w:rsidR="00F603C5" w:rsidRPr="006937FC">
              <w:rPr>
                <w:rFonts w:cstheme="minorBidi"/>
                <w:color w:val="auto"/>
                <w:lang w:val="ru-RU"/>
              </w:rPr>
              <w:t>–</w:t>
            </w:r>
            <w:r w:rsidR="00F603C5" w:rsidRPr="006937FC">
              <w:rPr>
                <w:rFonts w:cstheme="minorBidi"/>
                <w:color w:val="auto"/>
                <w:lang w:val="ru-RU"/>
              </w:rPr>
              <w:t xml:space="preserve"> 2 </w:t>
            </w:r>
            <w:r>
              <w:rPr>
                <w:rFonts w:cstheme="minorBidi"/>
                <w:color w:val="auto"/>
                <w:lang w:val="en-US"/>
              </w:rPr>
              <w:t xml:space="preserve">March </w:t>
            </w:r>
            <w:r w:rsidR="00F603C5" w:rsidRPr="006937FC">
              <w:rPr>
                <w:rFonts w:cstheme="minorBidi"/>
                <w:color w:val="auto"/>
                <w:lang w:val="ru-RU"/>
              </w:rPr>
              <w:t>2018</w:t>
            </w:r>
            <w:bookmarkStart w:id="13" w:name="dbluepink"/>
            <w:bookmarkEnd w:id="13"/>
          </w:p>
        </w:tc>
      </w:tr>
      <w:tr w:rsidR="00F90234">
        <w:trPr>
          <w:cantSplit/>
          <w:jc w:val="center"/>
        </w:trPr>
        <w:tc>
          <w:tcPr>
            <w:tcW w:w="9638" w:type="dxa"/>
            <w:gridSpan w:val="6"/>
            <w:tcBorders>
              <w:top w:val="nil"/>
              <w:left w:val="nil"/>
              <w:bottom w:val="nil"/>
              <w:right w:val="nil"/>
            </w:tcBorders>
            <w:shd w:val="clear" w:color="auto" w:fill="FFFFFF"/>
            <w:tcMar>
              <w:left w:w="57" w:type="dxa"/>
              <w:right w:w="57" w:type="dxa"/>
            </w:tcMar>
          </w:tcPr>
          <w:p w:rsidR="00F90234" w:rsidRDefault="00F90234">
            <w:pPr>
              <w:jc w:val="center"/>
              <w:rPr>
                <w:rFonts w:cstheme="minorBidi"/>
              </w:rPr>
            </w:pPr>
            <w:r>
              <w:rPr>
                <w:rFonts w:cstheme="minorBidi"/>
                <w:b/>
              </w:rPr>
              <w:t>CONTRIBUTION</w:t>
            </w:r>
            <w:bookmarkStart w:id="14" w:name="_GoBack"/>
            <w:bookmarkEnd w:id="14"/>
          </w:p>
        </w:tc>
      </w:tr>
      <w:tr w:rsidR="00F90234" w:rsidTr="006937FC">
        <w:trPr>
          <w:cantSplit/>
          <w:jc w:val="center"/>
        </w:trPr>
        <w:tc>
          <w:tcPr>
            <w:tcW w:w="1418" w:type="dxa"/>
            <w:gridSpan w:val="2"/>
            <w:tcBorders>
              <w:top w:val="nil"/>
              <w:left w:val="nil"/>
              <w:bottom w:val="nil"/>
              <w:right w:val="nil"/>
            </w:tcBorders>
            <w:shd w:val="clear" w:color="auto" w:fill="FFFFFF"/>
            <w:tcMar>
              <w:left w:w="57" w:type="dxa"/>
              <w:right w:w="57" w:type="dxa"/>
            </w:tcMar>
          </w:tcPr>
          <w:p w:rsidR="00F90234" w:rsidRDefault="00F90234">
            <w:pPr>
              <w:rPr>
                <w:rFonts w:cstheme="minorBidi"/>
              </w:rPr>
            </w:pPr>
            <w:r>
              <w:rPr>
                <w:rFonts w:cstheme="minorBidi"/>
                <w:b/>
              </w:rPr>
              <w:t>Source:</w:t>
            </w:r>
          </w:p>
        </w:tc>
        <w:tc>
          <w:tcPr>
            <w:tcW w:w="8220" w:type="dxa"/>
            <w:gridSpan w:val="4"/>
            <w:tcBorders>
              <w:top w:val="nil"/>
              <w:left w:val="nil"/>
              <w:bottom w:val="nil"/>
              <w:right w:val="nil"/>
            </w:tcBorders>
            <w:shd w:val="clear" w:color="auto" w:fill="FFFFFF"/>
            <w:tcMar>
              <w:left w:w="57" w:type="dxa"/>
              <w:right w:w="57" w:type="dxa"/>
            </w:tcMar>
          </w:tcPr>
          <w:p w:rsidR="00F90234" w:rsidRPr="00283DCC" w:rsidRDefault="00283DCC">
            <w:pPr>
              <w:rPr>
                <w:rFonts w:cstheme="minorBidi"/>
                <w:color w:val="auto"/>
                <w:lang w:val="en-US"/>
              </w:rPr>
            </w:pPr>
            <w:r>
              <w:rPr>
                <w:rStyle w:val="a3"/>
                <w:rFonts w:cstheme="minorBidi"/>
                <w:color w:val="auto"/>
                <w:lang w:val="en-US"/>
              </w:rPr>
              <w:t xml:space="preserve">Russian Federation </w:t>
            </w:r>
          </w:p>
        </w:tc>
      </w:tr>
      <w:tr w:rsidR="00F90234" w:rsidRPr="00283DCC" w:rsidTr="006937FC">
        <w:trPr>
          <w:cantSplit/>
          <w:jc w:val="center"/>
        </w:trPr>
        <w:tc>
          <w:tcPr>
            <w:tcW w:w="1418" w:type="dxa"/>
            <w:gridSpan w:val="2"/>
            <w:tcBorders>
              <w:top w:val="nil"/>
              <w:left w:val="nil"/>
              <w:bottom w:val="nil"/>
              <w:right w:val="nil"/>
            </w:tcBorders>
            <w:shd w:val="clear" w:color="auto" w:fill="FFFFFF"/>
            <w:tcMar>
              <w:left w:w="57" w:type="dxa"/>
              <w:right w:w="57" w:type="dxa"/>
            </w:tcMar>
          </w:tcPr>
          <w:p w:rsidR="00F90234" w:rsidRDefault="00F90234">
            <w:pPr>
              <w:rPr>
                <w:rFonts w:cstheme="minorBidi"/>
              </w:rPr>
            </w:pPr>
            <w:r>
              <w:rPr>
                <w:rFonts w:cstheme="minorBidi"/>
                <w:b/>
              </w:rPr>
              <w:t>Title:</w:t>
            </w:r>
          </w:p>
        </w:tc>
        <w:tc>
          <w:tcPr>
            <w:tcW w:w="8220" w:type="dxa"/>
            <w:gridSpan w:val="4"/>
            <w:tcBorders>
              <w:top w:val="nil"/>
              <w:left w:val="nil"/>
              <w:bottom w:val="nil"/>
              <w:right w:val="nil"/>
            </w:tcBorders>
            <w:shd w:val="clear" w:color="auto" w:fill="FFFFFF"/>
            <w:tcMar>
              <w:left w:w="57" w:type="dxa"/>
              <w:right w:w="57" w:type="dxa"/>
            </w:tcMar>
          </w:tcPr>
          <w:p w:rsidR="00F90234" w:rsidRPr="00283DCC" w:rsidRDefault="00283DCC" w:rsidP="00267BFB">
            <w:pPr>
              <w:rPr>
                <w:rFonts w:cstheme="minorBidi"/>
                <w:color w:val="auto"/>
                <w:lang w:val="en-US"/>
              </w:rPr>
            </w:pPr>
            <w:r w:rsidRPr="00283DCC">
              <w:rPr>
                <w:rStyle w:val="a3"/>
                <w:rFonts w:cstheme="minorBidi"/>
                <w:color w:val="auto"/>
                <w:lang w:val="en-US"/>
              </w:rPr>
              <w:t>Issues of ITU-T work organization</w:t>
            </w:r>
          </w:p>
        </w:tc>
      </w:tr>
      <w:tr w:rsidR="00F90234" w:rsidTr="006937FC">
        <w:trPr>
          <w:cantSplit/>
          <w:jc w:val="center"/>
        </w:trPr>
        <w:tc>
          <w:tcPr>
            <w:tcW w:w="1418" w:type="dxa"/>
            <w:gridSpan w:val="2"/>
            <w:tcBorders>
              <w:top w:val="single" w:sz="6" w:space="0" w:color="00000A"/>
              <w:left w:val="nil"/>
              <w:bottom w:val="single" w:sz="6" w:space="0" w:color="00000A"/>
              <w:right w:val="nil"/>
            </w:tcBorders>
            <w:shd w:val="clear" w:color="auto" w:fill="FFFFFF"/>
            <w:tcMar>
              <w:left w:w="57" w:type="dxa"/>
              <w:right w:w="57" w:type="dxa"/>
            </w:tcMar>
          </w:tcPr>
          <w:p w:rsidR="00F90234" w:rsidRDefault="00F90234">
            <w:pPr>
              <w:rPr>
                <w:rFonts w:cstheme="minorBidi"/>
              </w:rPr>
            </w:pPr>
            <w:r>
              <w:rPr>
                <w:rFonts w:cstheme="minorBidi"/>
                <w:b/>
              </w:rPr>
              <w:t>Purpose:</w:t>
            </w:r>
          </w:p>
        </w:tc>
        <w:tc>
          <w:tcPr>
            <w:tcW w:w="8220" w:type="dxa"/>
            <w:gridSpan w:val="4"/>
            <w:tcBorders>
              <w:top w:val="single" w:sz="6" w:space="0" w:color="00000A"/>
              <w:left w:val="nil"/>
              <w:bottom w:val="single" w:sz="6" w:space="0" w:color="00000A"/>
              <w:right w:val="nil"/>
            </w:tcBorders>
            <w:shd w:val="clear" w:color="auto" w:fill="FFFFFF"/>
            <w:tcMar>
              <w:left w:w="57" w:type="dxa"/>
              <w:right w:w="57" w:type="dxa"/>
            </w:tcMar>
          </w:tcPr>
          <w:p w:rsidR="00F90234" w:rsidRDefault="00F90234">
            <w:pPr>
              <w:spacing w:before="0"/>
              <w:rPr>
                <w:rFonts w:cstheme="minorBidi"/>
              </w:rPr>
            </w:pPr>
            <w:bookmarkStart w:id="15" w:name="__Fieldmark__40_25436001921"/>
            <w:bookmarkStart w:id="16" w:name="__Fieldmark__40_2543600192"/>
            <w:bookmarkEnd w:id="15"/>
            <w:bookmarkEnd w:id="16"/>
          </w:p>
        </w:tc>
      </w:tr>
      <w:tr w:rsidR="00F90234" w:rsidTr="006937FC">
        <w:trPr>
          <w:cantSplit/>
          <w:jc w:val="center"/>
        </w:trPr>
        <w:tc>
          <w:tcPr>
            <w:tcW w:w="1418" w:type="dxa"/>
            <w:gridSpan w:val="2"/>
            <w:tcBorders>
              <w:top w:val="single" w:sz="6" w:space="0" w:color="00000A"/>
              <w:left w:val="nil"/>
              <w:bottom w:val="single" w:sz="6" w:space="0" w:color="00000A"/>
              <w:right w:val="nil"/>
            </w:tcBorders>
            <w:shd w:val="clear" w:color="auto" w:fill="FFFFFF"/>
            <w:tcMar>
              <w:left w:w="57" w:type="dxa"/>
              <w:right w:w="57" w:type="dxa"/>
            </w:tcMar>
          </w:tcPr>
          <w:p w:rsidR="00F90234" w:rsidRDefault="00F90234">
            <w:pPr>
              <w:rPr>
                <w:rFonts w:cstheme="minorBidi"/>
              </w:rPr>
            </w:pPr>
            <w:r>
              <w:rPr>
                <w:rFonts w:cstheme="minorBidi"/>
                <w:b/>
              </w:rPr>
              <w:t>Contact:</w:t>
            </w:r>
          </w:p>
        </w:tc>
        <w:tc>
          <w:tcPr>
            <w:tcW w:w="4083" w:type="dxa"/>
            <w:gridSpan w:val="3"/>
            <w:tcBorders>
              <w:top w:val="single" w:sz="6" w:space="0" w:color="00000A"/>
              <w:left w:val="nil"/>
              <w:bottom w:val="single" w:sz="6" w:space="0" w:color="00000A"/>
              <w:right w:val="nil"/>
            </w:tcBorders>
            <w:shd w:val="clear" w:color="auto" w:fill="FFFFFF"/>
            <w:tcMar>
              <w:left w:w="57" w:type="dxa"/>
              <w:right w:w="57" w:type="dxa"/>
            </w:tcMar>
          </w:tcPr>
          <w:p w:rsidR="00F90234" w:rsidRDefault="004F5B22">
            <w:pPr>
              <w:rPr>
                <w:rFonts w:cstheme="minorBidi"/>
              </w:rPr>
            </w:pPr>
            <w:proofErr w:type="spellStart"/>
            <w:r>
              <w:rPr>
                <w:rFonts w:cstheme="minorBidi"/>
              </w:rPr>
              <w:t>Evgeny</w:t>
            </w:r>
            <w:proofErr w:type="spellEnd"/>
            <w:r>
              <w:rPr>
                <w:rFonts w:cstheme="minorBidi"/>
              </w:rPr>
              <w:t xml:space="preserve"> </w:t>
            </w:r>
            <w:proofErr w:type="spellStart"/>
            <w:r>
              <w:rPr>
                <w:rFonts w:cstheme="minorBidi"/>
              </w:rPr>
              <w:t>Tonkikh</w:t>
            </w:r>
            <w:proofErr w:type="spellEnd"/>
            <w:r w:rsidR="00F90234">
              <w:rPr>
                <w:rFonts w:cstheme="minorBidi"/>
              </w:rPr>
              <w:br/>
            </w:r>
            <w:r>
              <w:rPr>
                <w:rFonts w:cstheme="minorBidi"/>
              </w:rPr>
              <w:t>Russian Federation</w:t>
            </w:r>
          </w:p>
        </w:tc>
        <w:tc>
          <w:tcPr>
            <w:tcW w:w="4137" w:type="dxa"/>
            <w:tcBorders>
              <w:top w:val="single" w:sz="6" w:space="0" w:color="00000A"/>
              <w:left w:val="nil"/>
              <w:bottom w:val="single" w:sz="6" w:space="0" w:color="00000A"/>
              <w:right w:val="nil"/>
            </w:tcBorders>
            <w:shd w:val="clear" w:color="auto" w:fill="FFFFFF"/>
            <w:tcMar>
              <w:left w:w="57" w:type="dxa"/>
              <w:right w:w="57" w:type="dxa"/>
            </w:tcMar>
          </w:tcPr>
          <w:p w:rsidR="00F90234" w:rsidRDefault="00F90234" w:rsidP="004F5B22">
            <w:pPr>
              <w:rPr>
                <w:rFonts w:cstheme="minorBidi"/>
              </w:rPr>
            </w:pPr>
            <w:r>
              <w:rPr>
                <w:rFonts w:cstheme="minorBidi"/>
              </w:rPr>
              <w:t>Tel: +</w:t>
            </w:r>
            <w:r w:rsidR="004F5B22">
              <w:rPr>
                <w:rFonts w:cstheme="minorBidi"/>
              </w:rPr>
              <w:t>7</w:t>
            </w:r>
            <w:r w:rsidR="004F5B22">
              <w:rPr>
                <w:rFonts w:cstheme="minorBidi"/>
              </w:rPr>
              <w:t> </w:t>
            </w:r>
            <w:r w:rsidR="004F5B22">
              <w:rPr>
                <w:rFonts w:cstheme="minorBidi"/>
              </w:rPr>
              <w:t>495 6471734</w:t>
            </w:r>
            <w:r>
              <w:rPr>
                <w:rFonts w:cstheme="minorBidi"/>
              </w:rPr>
              <w:br/>
              <w:t xml:space="preserve">E-mail: </w:t>
            </w:r>
            <w:r w:rsidR="004F5B22">
              <w:rPr>
                <w:rFonts w:cstheme="minorBidi"/>
              </w:rPr>
              <w:t>et@niir.ru</w:t>
            </w:r>
          </w:p>
        </w:tc>
      </w:tr>
      <w:tr w:rsidR="00F90234" w:rsidTr="006937FC">
        <w:trPr>
          <w:cantSplit/>
          <w:jc w:val="center"/>
        </w:trPr>
        <w:tc>
          <w:tcPr>
            <w:tcW w:w="1418" w:type="dxa"/>
            <w:gridSpan w:val="2"/>
            <w:tcBorders>
              <w:top w:val="single" w:sz="6" w:space="0" w:color="00000A"/>
              <w:left w:val="nil"/>
              <w:bottom w:val="single" w:sz="6" w:space="0" w:color="00000A"/>
              <w:right w:val="nil"/>
            </w:tcBorders>
            <w:shd w:val="clear" w:color="auto" w:fill="FFFFFF"/>
            <w:tcMar>
              <w:left w:w="57" w:type="dxa"/>
              <w:right w:w="57" w:type="dxa"/>
            </w:tcMar>
          </w:tcPr>
          <w:p w:rsidR="00F90234" w:rsidRDefault="00F90234">
            <w:pPr>
              <w:rPr>
                <w:rFonts w:cstheme="minorBidi"/>
              </w:rPr>
            </w:pPr>
            <w:r>
              <w:rPr>
                <w:rFonts w:cstheme="minorBidi"/>
                <w:b/>
              </w:rPr>
              <w:t>Contact:</w:t>
            </w:r>
          </w:p>
        </w:tc>
        <w:tc>
          <w:tcPr>
            <w:tcW w:w="4083" w:type="dxa"/>
            <w:gridSpan w:val="3"/>
            <w:tcBorders>
              <w:top w:val="single" w:sz="6" w:space="0" w:color="00000A"/>
              <w:left w:val="nil"/>
              <w:bottom w:val="single" w:sz="6" w:space="0" w:color="00000A"/>
              <w:right w:val="nil"/>
            </w:tcBorders>
            <w:shd w:val="clear" w:color="auto" w:fill="FFFFFF"/>
            <w:tcMar>
              <w:left w:w="57" w:type="dxa"/>
              <w:right w:w="57" w:type="dxa"/>
            </w:tcMar>
          </w:tcPr>
          <w:p w:rsidR="00F90234" w:rsidRDefault="004F5B22">
            <w:pPr>
              <w:rPr>
                <w:rFonts w:cstheme="minorBidi"/>
              </w:rPr>
            </w:pPr>
            <w:r w:rsidRPr="004F5B22">
              <w:rPr>
                <w:rFonts w:cstheme="minorBidi"/>
              </w:rPr>
              <w:t xml:space="preserve">Dmitry </w:t>
            </w:r>
            <w:proofErr w:type="spellStart"/>
            <w:r w:rsidRPr="004F5B22">
              <w:rPr>
                <w:rFonts w:cstheme="minorBidi"/>
              </w:rPr>
              <w:t>Cherkesov</w:t>
            </w:r>
            <w:proofErr w:type="spellEnd"/>
            <w:r w:rsidR="00F90234" w:rsidRPr="004F5B22">
              <w:rPr>
                <w:rFonts w:cstheme="minorBidi"/>
              </w:rPr>
              <w:br/>
            </w:r>
            <w:r w:rsidRPr="004F5B22">
              <w:rPr>
                <w:rFonts w:cstheme="minorBidi"/>
              </w:rPr>
              <w:t>Russian Federation</w:t>
            </w:r>
          </w:p>
        </w:tc>
        <w:tc>
          <w:tcPr>
            <w:tcW w:w="4137" w:type="dxa"/>
            <w:tcBorders>
              <w:top w:val="single" w:sz="6" w:space="0" w:color="00000A"/>
              <w:left w:val="nil"/>
              <w:bottom w:val="single" w:sz="6" w:space="0" w:color="00000A"/>
              <w:right w:val="nil"/>
            </w:tcBorders>
            <w:shd w:val="clear" w:color="auto" w:fill="FFFFFF"/>
            <w:tcMar>
              <w:left w:w="57" w:type="dxa"/>
              <w:right w:w="57" w:type="dxa"/>
            </w:tcMar>
          </w:tcPr>
          <w:p w:rsidR="00F90234" w:rsidRDefault="00F90234" w:rsidP="004F5B22">
            <w:pPr>
              <w:rPr>
                <w:rFonts w:cstheme="minorBidi"/>
              </w:rPr>
            </w:pPr>
            <w:r>
              <w:rPr>
                <w:rFonts w:cstheme="minorBidi"/>
              </w:rPr>
              <w:t>Tel: +</w:t>
            </w:r>
            <w:r w:rsidR="004F5B22">
              <w:rPr>
                <w:rFonts w:cstheme="minorBidi"/>
              </w:rPr>
              <w:t>7</w:t>
            </w:r>
            <w:r w:rsidR="004F5B22">
              <w:rPr>
                <w:rFonts w:cstheme="minorBidi"/>
              </w:rPr>
              <w:t> </w:t>
            </w:r>
            <w:r w:rsidR="004F5B22">
              <w:rPr>
                <w:rFonts w:cstheme="minorBidi"/>
              </w:rPr>
              <w:t>985 2390600</w:t>
            </w:r>
            <w:r>
              <w:rPr>
                <w:rFonts w:cstheme="minorBidi"/>
              </w:rPr>
              <w:br/>
              <w:t xml:space="preserve">E-mail: </w:t>
            </w:r>
            <w:r w:rsidR="004F5B22" w:rsidRPr="004F5B22">
              <w:rPr>
                <w:rFonts w:cstheme="minorBidi"/>
              </w:rPr>
              <w:t>dcherkesov@gmail.com</w:t>
            </w:r>
          </w:p>
        </w:tc>
      </w:tr>
    </w:tbl>
    <w:p w:rsidR="00F90234" w:rsidRDefault="00F90234">
      <w:pPr>
        <w:spacing w:before="0"/>
        <w:rPr>
          <w:rFonts w:cstheme="minorBidi"/>
        </w:rPr>
      </w:pPr>
    </w:p>
    <w:tbl>
      <w:tblPr>
        <w:tblW w:w="0" w:type="auto"/>
        <w:jc w:val="center"/>
        <w:tblLayout w:type="fixed"/>
        <w:tblCellMar>
          <w:left w:w="0" w:type="dxa"/>
          <w:right w:w="0" w:type="dxa"/>
        </w:tblCellMar>
        <w:tblLook w:val="0000" w:firstRow="0" w:lastRow="0" w:firstColumn="0" w:lastColumn="0" w:noHBand="0" w:noVBand="0"/>
      </w:tblPr>
      <w:tblGrid>
        <w:gridCol w:w="1368"/>
        <w:gridCol w:w="8268"/>
      </w:tblGrid>
      <w:tr w:rsidR="00F90234" w:rsidRPr="00B61219">
        <w:trPr>
          <w:cantSplit/>
          <w:jc w:val="center"/>
        </w:trPr>
        <w:tc>
          <w:tcPr>
            <w:tcW w:w="1368" w:type="dxa"/>
            <w:tcBorders>
              <w:top w:val="nil"/>
              <w:left w:val="nil"/>
              <w:bottom w:val="nil"/>
              <w:right w:val="nil"/>
            </w:tcBorders>
            <w:shd w:val="clear" w:color="auto" w:fill="FFFFFF"/>
            <w:tcMar>
              <w:left w:w="57" w:type="dxa"/>
              <w:right w:w="57" w:type="dxa"/>
            </w:tcMar>
          </w:tcPr>
          <w:p w:rsidR="00F90234" w:rsidRDefault="00F90234" w:rsidP="006937FC">
            <w:pPr>
              <w:spacing w:after="240"/>
              <w:rPr>
                <w:rFonts w:cstheme="minorBidi"/>
              </w:rPr>
            </w:pPr>
            <w:r>
              <w:rPr>
                <w:rFonts w:cstheme="minorBidi"/>
                <w:b/>
              </w:rPr>
              <w:t>Keywords:</w:t>
            </w:r>
          </w:p>
        </w:tc>
        <w:tc>
          <w:tcPr>
            <w:tcW w:w="8268" w:type="dxa"/>
            <w:tcBorders>
              <w:top w:val="nil"/>
              <w:left w:val="nil"/>
              <w:bottom w:val="nil"/>
              <w:right w:val="nil"/>
            </w:tcBorders>
            <w:shd w:val="clear" w:color="auto" w:fill="FFFFFF"/>
            <w:tcMar>
              <w:left w:w="57" w:type="dxa"/>
              <w:right w:w="57" w:type="dxa"/>
            </w:tcMar>
          </w:tcPr>
          <w:p w:rsidR="00F90234" w:rsidRPr="00B61219" w:rsidRDefault="00B61219" w:rsidP="00B61219">
            <w:pPr>
              <w:spacing w:after="240"/>
              <w:rPr>
                <w:rFonts w:cstheme="minorBidi"/>
                <w:lang w:val="en-US"/>
              </w:rPr>
            </w:pPr>
            <w:r>
              <w:rPr>
                <w:rStyle w:val="a3"/>
                <w:rFonts w:cstheme="minorBidi"/>
                <w:color w:val="auto"/>
                <w:lang w:val="en-US"/>
              </w:rPr>
              <w:t>ITU</w:t>
            </w:r>
            <w:r w:rsidRPr="00B61219">
              <w:rPr>
                <w:rStyle w:val="a3"/>
                <w:rFonts w:cstheme="minorBidi"/>
                <w:color w:val="auto"/>
                <w:lang w:val="en-US"/>
              </w:rPr>
              <w:t>-</w:t>
            </w:r>
            <w:r>
              <w:rPr>
                <w:rStyle w:val="a3"/>
                <w:rFonts w:cstheme="minorBidi"/>
                <w:color w:val="auto"/>
                <w:lang w:val="en-US"/>
              </w:rPr>
              <w:t>T</w:t>
            </w:r>
            <w:r w:rsidRPr="00B61219">
              <w:rPr>
                <w:rStyle w:val="a3"/>
                <w:rFonts w:cstheme="minorBidi"/>
                <w:color w:val="auto"/>
                <w:lang w:val="en-US"/>
              </w:rPr>
              <w:t xml:space="preserve"> </w:t>
            </w:r>
            <w:r>
              <w:rPr>
                <w:rStyle w:val="a3"/>
                <w:rFonts w:cstheme="minorBidi"/>
                <w:color w:val="auto"/>
                <w:lang w:val="en-US"/>
              </w:rPr>
              <w:t>Working</w:t>
            </w:r>
            <w:r w:rsidRPr="00B61219">
              <w:rPr>
                <w:rStyle w:val="a3"/>
                <w:rFonts w:cstheme="minorBidi"/>
                <w:color w:val="auto"/>
                <w:lang w:val="en-US"/>
              </w:rPr>
              <w:t xml:space="preserve"> </w:t>
            </w:r>
            <w:r>
              <w:rPr>
                <w:rStyle w:val="a3"/>
                <w:rFonts w:cstheme="minorBidi"/>
                <w:color w:val="auto"/>
                <w:lang w:val="en-US"/>
              </w:rPr>
              <w:t>methods</w:t>
            </w:r>
            <w:r w:rsidR="00F90234" w:rsidRPr="00B61219">
              <w:rPr>
                <w:rStyle w:val="a3"/>
                <w:rFonts w:cstheme="minorBidi"/>
                <w:color w:val="auto"/>
                <w:lang w:val="en-US"/>
              </w:rPr>
              <w:t xml:space="preserve">; </w:t>
            </w:r>
            <w:r>
              <w:rPr>
                <w:rStyle w:val="a3"/>
                <w:rFonts w:cstheme="minorBidi"/>
                <w:color w:val="auto"/>
                <w:lang w:val="en-US"/>
              </w:rPr>
              <w:t>reports</w:t>
            </w:r>
            <w:r w:rsidRPr="00B61219">
              <w:rPr>
                <w:rStyle w:val="a3"/>
                <w:rFonts w:cstheme="minorBidi"/>
                <w:color w:val="auto"/>
                <w:lang w:val="en-US"/>
              </w:rPr>
              <w:t>;</w:t>
            </w:r>
            <w:r w:rsidR="00F90234" w:rsidRPr="00B61219">
              <w:rPr>
                <w:rStyle w:val="a3"/>
                <w:rFonts w:cstheme="minorBidi"/>
                <w:color w:val="auto"/>
                <w:lang w:val="en-US"/>
              </w:rPr>
              <w:t xml:space="preserve"> </w:t>
            </w:r>
            <w:r>
              <w:rPr>
                <w:rStyle w:val="a3"/>
                <w:rFonts w:cstheme="minorBidi"/>
                <w:color w:val="auto"/>
                <w:lang w:val="en-US"/>
              </w:rPr>
              <w:t>EWM</w:t>
            </w:r>
          </w:p>
        </w:tc>
      </w:tr>
      <w:tr w:rsidR="00F90234" w:rsidRPr="00B61219">
        <w:trPr>
          <w:cantSplit/>
          <w:jc w:val="center"/>
        </w:trPr>
        <w:tc>
          <w:tcPr>
            <w:tcW w:w="1368" w:type="dxa"/>
            <w:tcBorders>
              <w:top w:val="nil"/>
              <w:left w:val="nil"/>
              <w:bottom w:val="nil"/>
              <w:right w:val="nil"/>
            </w:tcBorders>
            <w:shd w:val="clear" w:color="auto" w:fill="FFFFFF"/>
            <w:tcMar>
              <w:left w:w="57" w:type="dxa"/>
              <w:right w:w="57" w:type="dxa"/>
            </w:tcMar>
          </w:tcPr>
          <w:p w:rsidR="00F90234" w:rsidRDefault="00F90234">
            <w:pPr>
              <w:rPr>
                <w:rFonts w:cstheme="minorBidi"/>
              </w:rPr>
            </w:pPr>
            <w:r>
              <w:rPr>
                <w:rFonts w:cstheme="minorBidi"/>
                <w:b/>
              </w:rPr>
              <w:t>Abstract:</w:t>
            </w:r>
          </w:p>
        </w:tc>
        <w:tc>
          <w:tcPr>
            <w:tcW w:w="8268" w:type="dxa"/>
            <w:tcBorders>
              <w:top w:val="nil"/>
              <w:left w:val="nil"/>
              <w:bottom w:val="nil"/>
              <w:right w:val="nil"/>
            </w:tcBorders>
            <w:shd w:val="clear" w:color="auto" w:fill="FFFFFF"/>
            <w:tcMar>
              <w:left w:w="57" w:type="dxa"/>
              <w:right w:w="57" w:type="dxa"/>
            </w:tcMar>
          </w:tcPr>
          <w:p w:rsidR="00183107" w:rsidRPr="00B61219" w:rsidRDefault="00B61219">
            <w:pPr>
              <w:spacing w:before="0"/>
              <w:rPr>
                <w:rFonts w:cstheme="minorBidi"/>
                <w:lang w:val="en-US"/>
              </w:rPr>
            </w:pPr>
            <w:r w:rsidRPr="00B61219">
              <w:rPr>
                <w:rFonts w:cstheme="minorBidi"/>
                <w:lang w:val="en-US"/>
              </w:rPr>
              <w:t xml:space="preserve">The document proposes measures to increase the ITU-T and TSAG work's </w:t>
            </w:r>
            <w:r w:rsidR="00C06788" w:rsidRPr="00C06788">
              <w:rPr>
                <w:rFonts w:cstheme="minorBidi"/>
                <w:lang w:val="en-US"/>
              </w:rPr>
              <w:t>efficiency</w:t>
            </w:r>
            <w:r w:rsidRPr="00B61219">
              <w:rPr>
                <w:rFonts w:cstheme="minorBidi"/>
                <w:lang w:val="en-US"/>
              </w:rPr>
              <w:t>, as well as raises concerns about the requirements for the publication of the meetings' reports held by the Sector. The measures include the unification of the ITU-T SG pages, the establishment of clear deadlines for the publication of Reports, the definition of the usage rules (principles) of the projector facilities for presenting and reviewing documents at the meetings.</w:t>
            </w:r>
          </w:p>
        </w:tc>
      </w:tr>
    </w:tbl>
    <w:p w:rsidR="00F90234" w:rsidRPr="00B61219" w:rsidRDefault="00F90234">
      <w:pPr>
        <w:spacing w:before="0"/>
        <w:rPr>
          <w:rFonts w:cstheme="minorBidi"/>
          <w:lang w:val="en-US"/>
        </w:rPr>
      </w:pPr>
    </w:p>
    <w:p w:rsidR="00F90234" w:rsidRPr="00283DCC" w:rsidRDefault="00283DCC">
      <w:pPr>
        <w:rPr>
          <w:rFonts w:hAnsi="Times New Roman"/>
          <w:b/>
          <w:lang w:val="en-US"/>
        </w:rPr>
      </w:pPr>
      <w:r>
        <w:rPr>
          <w:rFonts w:hAnsi="Times New Roman"/>
          <w:b/>
          <w:lang w:val="en-US"/>
        </w:rPr>
        <w:t>Introduction</w:t>
      </w:r>
    </w:p>
    <w:p w:rsidR="00B61219" w:rsidRDefault="00B61219" w:rsidP="006937FC">
      <w:pPr>
        <w:jc w:val="both"/>
        <w:rPr>
          <w:rFonts w:hAnsi="Times New Roman"/>
          <w:lang w:val="en-US"/>
        </w:rPr>
      </w:pPr>
      <w:r w:rsidRPr="00B61219">
        <w:rPr>
          <w:rFonts w:hAnsi="Times New Roman"/>
          <w:lang w:val="en-US"/>
        </w:rPr>
        <w:t xml:space="preserve">The Telecommunication Standardization Sector (ITU-T) </w:t>
      </w:r>
      <w:r w:rsidR="00283DCC">
        <w:rPr>
          <w:rFonts w:hAnsi="Times New Roman"/>
          <w:lang w:val="en-US"/>
        </w:rPr>
        <w:t xml:space="preserve">work </w:t>
      </w:r>
      <w:r w:rsidRPr="00B61219">
        <w:rPr>
          <w:rFonts w:hAnsi="Times New Roman"/>
          <w:lang w:val="en-US"/>
        </w:rPr>
        <w:t>is organized in accordance with WTSA decisions. WTSA-16 adopted a number of Resolutions and Recommendations, including Resolution 1 "</w:t>
      </w:r>
      <w:r w:rsidR="00283DCC" w:rsidRPr="00283DCC">
        <w:rPr>
          <w:rFonts w:hAnsi="Times New Roman"/>
          <w:lang w:val="en-US"/>
        </w:rPr>
        <w:t>Rules of procedure of the ITU Telecommunication Standardization Sector</w:t>
      </w:r>
      <w:r w:rsidRPr="00B61219">
        <w:rPr>
          <w:rFonts w:hAnsi="Times New Roman"/>
          <w:lang w:val="en-US"/>
        </w:rPr>
        <w:t>",</w:t>
      </w:r>
      <w:r w:rsidR="00AB149C" w:rsidRPr="00B46484">
        <w:rPr>
          <w:rFonts w:hAnsi="Times New Roman"/>
          <w:lang w:val="en-US"/>
        </w:rPr>
        <w:t> </w:t>
      </w:r>
      <w:r w:rsidRPr="00B61219">
        <w:rPr>
          <w:rFonts w:hAnsi="Times New Roman"/>
          <w:lang w:val="en-US"/>
        </w:rPr>
        <w:t>Resolution</w:t>
      </w:r>
      <w:r w:rsidR="00AB149C" w:rsidRPr="00B46484">
        <w:rPr>
          <w:rFonts w:hAnsi="Times New Roman"/>
          <w:lang w:val="en-US"/>
        </w:rPr>
        <w:t> </w:t>
      </w:r>
      <w:r w:rsidRPr="00B61219">
        <w:rPr>
          <w:rFonts w:hAnsi="Times New Roman"/>
          <w:lang w:val="en-US"/>
        </w:rPr>
        <w:t>22 "</w:t>
      </w:r>
      <w:r w:rsidR="00283DCC" w:rsidRPr="00283DCC">
        <w:rPr>
          <w:rFonts w:hAnsi="Times New Roman"/>
          <w:lang w:val="en-US"/>
        </w:rPr>
        <w:t>Authorization for the Telecommunication Standardization Advisory Group to act between world telecommunication standardization assemblies</w:t>
      </w:r>
      <w:r w:rsidRPr="00B61219">
        <w:rPr>
          <w:rFonts w:hAnsi="Times New Roman"/>
          <w:lang w:val="en-US"/>
        </w:rPr>
        <w:t>", Resolution 32 "</w:t>
      </w:r>
      <w:r w:rsidR="00283DCC" w:rsidRPr="00283DCC">
        <w:rPr>
          <w:rFonts w:hAnsi="Times New Roman"/>
          <w:lang w:val="en-US"/>
        </w:rPr>
        <w:t>Strengthening electronic working methods for the work of the ITU Telecommunication Standardization Sector</w:t>
      </w:r>
      <w:r w:rsidR="00283DCC">
        <w:rPr>
          <w:rFonts w:hAnsi="Times New Roman"/>
          <w:lang w:val="en-US"/>
        </w:rPr>
        <w:t>", Recommendation A.1 "</w:t>
      </w:r>
      <w:r w:rsidR="00283DCC" w:rsidRPr="00283DCC">
        <w:rPr>
          <w:rFonts w:hAnsi="Times New Roman"/>
          <w:lang w:val="en-US"/>
        </w:rPr>
        <w:t>Working methods for study groups of the ITU Telecommun</w:t>
      </w:r>
      <w:r w:rsidR="00F16952">
        <w:rPr>
          <w:rFonts w:hAnsi="Times New Roman"/>
          <w:lang w:val="en-US"/>
        </w:rPr>
        <w:t>ication Standardization Sector</w:t>
      </w:r>
      <w:r w:rsidRPr="00B61219">
        <w:rPr>
          <w:rFonts w:hAnsi="Times New Roman"/>
          <w:lang w:val="en-US"/>
        </w:rPr>
        <w:t>". All of them are aimed at improving the quality of ITU-T work, ensuring transparency of its work and decisions.</w:t>
      </w:r>
    </w:p>
    <w:p w:rsidR="001D373B" w:rsidRPr="00B46484" w:rsidRDefault="001D373B">
      <w:pPr>
        <w:spacing w:before="0"/>
        <w:rPr>
          <w:rFonts w:hAnsi="Times New Roman"/>
          <w:lang w:val="en-US"/>
        </w:rPr>
      </w:pPr>
    </w:p>
    <w:p w:rsidR="00F90234" w:rsidRPr="00B46484" w:rsidRDefault="00283DCC">
      <w:pPr>
        <w:rPr>
          <w:rFonts w:hAnsi="Times New Roman"/>
          <w:b/>
          <w:lang w:val="en-US"/>
        </w:rPr>
      </w:pPr>
      <w:r>
        <w:rPr>
          <w:rFonts w:hAnsi="Times New Roman"/>
          <w:b/>
          <w:lang w:val="en-US"/>
        </w:rPr>
        <w:t>Discussion</w:t>
      </w:r>
    </w:p>
    <w:p w:rsidR="00A91044" w:rsidRDefault="00F90234" w:rsidP="00826642">
      <w:pPr>
        <w:jc w:val="both"/>
        <w:rPr>
          <w:rFonts w:hAnsi="Times New Roman"/>
          <w:lang w:val="en-US"/>
        </w:rPr>
      </w:pPr>
      <w:r w:rsidRPr="00826642">
        <w:rPr>
          <w:rFonts w:hAnsi="Times New Roman"/>
          <w:lang w:val="en-US"/>
        </w:rPr>
        <w:t xml:space="preserve">1. </w:t>
      </w:r>
      <w:r w:rsidR="00826642">
        <w:rPr>
          <w:rFonts w:hAnsi="Times New Roman"/>
          <w:lang w:val="en-US"/>
        </w:rPr>
        <w:t xml:space="preserve">In </w:t>
      </w:r>
      <w:r w:rsidR="00A91044" w:rsidRPr="00A91044">
        <w:rPr>
          <w:rFonts w:hAnsi="Times New Roman"/>
          <w:lang w:val="en-US"/>
        </w:rPr>
        <w:t>some cases after the meetings complete the Study Groups (SGs) and the Telecommunication Standardization Advisory Group (TSAG) provide final Meeting Reports with long delays, or, create the so-called Executive Summary as the text of the report located directly on the site (web-page). It contradicts ITU-T Recommendation A.1 (section 1.7) and ITU-T Resolution 1 (sections 4.7, 4.8).</w:t>
      </w:r>
    </w:p>
    <w:p w:rsidR="00A91044" w:rsidRPr="00A91044" w:rsidRDefault="00A91044" w:rsidP="006937FC">
      <w:pPr>
        <w:jc w:val="both"/>
        <w:rPr>
          <w:rFonts w:hAnsi="Times New Roman"/>
          <w:lang w:val="en-US"/>
        </w:rPr>
      </w:pPr>
      <w:r w:rsidRPr="00A91044">
        <w:rPr>
          <w:rFonts w:hAnsi="Times New Roman"/>
          <w:lang w:val="en-US"/>
        </w:rPr>
        <w:t>The</w:t>
      </w:r>
      <w:r w:rsidR="00161990">
        <w:rPr>
          <w:rFonts w:hAnsi="Times New Roman"/>
          <w:lang w:val="en-US"/>
        </w:rPr>
        <w:t xml:space="preserve">re are no </w:t>
      </w:r>
      <w:r w:rsidRPr="00A91044">
        <w:rPr>
          <w:rFonts w:hAnsi="Times New Roman"/>
          <w:lang w:val="en-US"/>
        </w:rPr>
        <w:t xml:space="preserve">meeting's reports </w:t>
      </w:r>
      <w:r w:rsidR="00161990">
        <w:rPr>
          <w:rFonts w:hAnsi="Times New Roman"/>
          <w:lang w:val="en-US"/>
        </w:rPr>
        <w:t>section now at</w:t>
      </w:r>
      <w:r w:rsidRPr="00A91044">
        <w:rPr>
          <w:rFonts w:hAnsi="Times New Roman"/>
          <w:lang w:val="en-US"/>
        </w:rPr>
        <w:t xml:space="preserve"> the corresponding web-pages of SGs and TSAG </w:t>
      </w:r>
      <w:r w:rsidR="00161990">
        <w:rPr>
          <w:rFonts w:hAnsi="Times New Roman"/>
          <w:lang w:val="en-US"/>
        </w:rPr>
        <w:t>(previous Study period had those sections)</w:t>
      </w:r>
      <w:r w:rsidRPr="00A91044">
        <w:rPr>
          <w:rFonts w:hAnsi="Times New Roman"/>
          <w:lang w:val="en-US"/>
        </w:rPr>
        <w:t xml:space="preserve">. For example, it could be seen for TSAG meetings, at the current web-page </w:t>
      </w:r>
      <w:hyperlink r:id="rId9" w:history="1">
        <w:r w:rsidR="00161990" w:rsidRPr="002C6DB3">
          <w:rPr>
            <w:rStyle w:val="ab"/>
            <w:rFonts w:hAnsi="Times New Roman"/>
            <w:lang w:val="en-US"/>
          </w:rPr>
          <w:t>https://www.itu.int/en/ITU-T/tsag/2017-2020/Pages/default.aspx</w:t>
        </w:r>
      </w:hyperlink>
      <w:r w:rsidR="00161990">
        <w:rPr>
          <w:rFonts w:hAnsi="Times New Roman"/>
          <w:lang w:val="en-US"/>
        </w:rPr>
        <w:t xml:space="preserve"> </w:t>
      </w:r>
      <w:r w:rsidRPr="00A91044">
        <w:rPr>
          <w:rFonts w:hAnsi="Times New Roman"/>
          <w:lang w:val="en-US"/>
        </w:rPr>
        <w:t xml:space="preserve">and at the web-page of previous study period </w:t>
      </w:r>
      <w:hyperlink r:id="rId10" w:history="1">
        <w:r w:rsidR="00161990" w:rsidRPr="002C6DB3">
          <w:rPr>
            <w:rStyle w:val="ab"/>
            <w:rFonts w:hAnsi="Times New Roman"/>
            <w:lang w:val="en-US"/>
          </w:rPr>
          <w:t>https://www.itu.int/en /ITU-T/</w:t>
        </w:r>
        <w:proofErr w:type="spellStart"/>
        <w:r w:rsidR="00161990" w:rsidRPr="002C6DB3">
          <w:rPr>
            <w:rStyle w:val="ab"/>
            <w:rFonts w:hAnsi="Times New Roman"/>
            <w:lang w:val="en-US"/>
          </w:rPr>
          <w:t>tsag</w:t>
        </w:r>
        <w:proofErr w:type="spellEnd"/>
        <w:r w:rsidR="00161990" w:rsidRPr="002C6DB3">
          <w:rPr>
            <w:rStyle w:val="ab"/>
            <w:rFonts w:hAnsi="Times New Roman"/>
            <w:lang w:val="en-US"/>
          </w:rPr>
          <w:t>/2013-2016/Pages/default.aspx</w:t>
        </w:r>
      </w:hyperlink>
      <w:r w:rsidR="00161990">
        <w:rPr>
          <w:rFonts w:hAnsi="Times New Roman"/>
          <w:lang w:val="en-US"/>
        </w:rPr>
        <w:t xml:space="preserve"> </w:t>
      </w:r>
      <w:r w:rsidRPr="00A91044">
        <w:rPr>
          <w:rFonts w:hAnsi="Times New Roman"/>
          <w:lang w:val="en-US"/>
        </w:rPr>
        <w:t>(see Figure 1 and Figure 2 in A</w:t>
      </w:r>
      <w:r w:rsidR="00F16952">
        <w:rPr>
          <w:rFonts w:hAnsi="Times New Roman"/>
          <w:lang w:val="en-US"/>
        </w:rPr>
        <w:t xml:space="preserve">nnex </w:t>
      </w:r>
      <w:r w:rsidRPr="00A91044">
        <w:rPr>
          <w:rFonts w:hAnsi="Times New Roman"/>
          <w:lang w:val="en-US"/>
        </w:rPr>
        <w:t>1 for TSAG case, the situation for most SGs is similar).</w:t>
      </w:r>
    </w:p>
    <w:p w:rsidR="00F90234" w:rsidRPr="00585908" w:rsidRDefault="00A91044" w:rsidP="006937FC">
      <w:pPr>
        <w:jc w:val="both"/>
        <w:rPr>
          <w:rFonts w:hAnsi="Times New Roman"/>
          <w:lang w:val="en-US"/>
        </w:rPr>
      </w:pPr>
      <w:r w:rsidRPr="00A91044">
        <w:rPr>
          <w:rFonts w:hAnsi="Times New Roman"/>
          <w:lang w:val="en-US"/>
        </w:rPr>
        <w:lastRenderedPageBreak/>
        <w:t xml:space="preserve">The </w:t>
      </w:r>
      <w:proofErr w:type="gramStart"/>
      <w:r w:rsidRPr="00A91044">
        <w:rPr>
          <w:rFonts w:hAnsi="Times New Roman"/>
          <w:lang w:val="en-US"/>
        </w:rPr>
        <w:t>analysis of the Meeting Reports publication timing after meetings completion date are</w:t>
      </w:r>
      <w:proofErr w:type="gramEnd"/>
      <w:r w:rsidRPr="00A91044">
        <w:rPr>
          <w:rFonts w:hAnsi="Times New Roman"/>
          <w:lang w:val="en-US"/>
        </w:rPr>
        <w:t xml:space="preserve"> displayed below:</w:t>
      </w:r>
    </w:p>
    <w:p w:rsidR="00585908" w:rsidRPr="00585908" w:rsidRDefault="00585908" w:rsidP="00585908">
      <w:pPr>
        <w:jc w:val="center"/>
        <w:rPr>
          <w:rFonts w:hAnsi="Times New Roman"/>
          <w:lang w:val="ru-RU"/>
        </w:rPr>
      </w:pPr>
      <w:r w:rsidRPr="006937FC">
        <w:rPr>
          <w:rFonts w:hAnsi="Times New Roman"/>
          <w:noProof/>
          <w:lang w:val="ru-RU" w:bidi="ar-SA"/>
        </w:rPr>
        <w:drawing>
          <wp:inline distT="0" distB="0" distL="0" distR="0" wp14:anchorId="48BA743B" wp14:editId="3409D712">
            <wp:extent cx="4493895" cy="257048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6642" w:rsidRDefault="00826642" w:rsidP="006937FC">
      <w:pPr>
        <w:jc w:val="both"/>
        <w:rPr>
          <w:rFonts w:hAnsi="Times New Roman"/>
          <w:lang w:val="en-US"/>
        </w:rPr>
      </w:pPr>
      <w:r w:rsidRPr="00826642">
        <w:rPr>
          <w:rFonts w:hAnsi="Times New Roman"/>
          <w:lang w:val="en-US"/>
        </w:rPr>
        <w:t>2. SGs websites (pages) differ from each other, including the presence and names of identical sections and documents (see examples in Figure 3 and Figure 4 in A</w:t>
      </w:r>
      <w:r w:rsidR="00F16952">
        <w:rPr>
          <w:rFonts w:hAnsi="Times New Roman"/>
          <w:lang w:val="en-US"/>
        </w:rPr>
        <w:t xml:space="preserve">nnex </w:t>
      </w:r>
      <w:r w:rsidRPr="00826642">
        <w:rPr>
          <w:rFonts w:hAnsi="Times New Roman"/>
          <w:lang w:val="en-US"/>
        </w:rPr>
        <w:t>2)</w:t>
      </w:r>
      <w:r>
        <w:rPr>
          <w:rFonts w:hAnsi="Times New Roman"/>
          <w:lang w:val="en-US"/>
        </w:rPr>
        <w:t>.</w:t>
      </w:r>
    </w:p>
    <w:p w:rsidR="00F90234" w:rsidRPr="00826642" w:rsidRDefault="00F90234" w:rsidP="006937FC">
      <w:pPr>
        <w:jc w:val="both"/>
        <w:rPr>
          <w:rFonts w:hAnsi="Times New Roman"/>
          <w:lang w:val="en-US"/>
        </w:rPr>
      </w:pPr>
      <w:r w:rsidRPr="00826642">
        <w:rPr>
          <w:rFonts w:hAnsi="Times New Roman"/>
          <w:lang w:val="en-US"/>
        </w:rPr>
        <w:t xml:space="preserve">3. </w:t>
      </w:r>
      <w:r w:rsidR="00826642" w:rsidRPr="00826642">
        <w:rPr>
          <w:rFonts w:hAnsi="Times New Roman"/>
          <w:lang w:val="en-US"/>
        </w:rPr>
        <w:t xml:space="preserve">During the SGs' meetings (for example, at the last meeting of SG 2 ITU-T) of different levels (working group, study questions), many documents are not displayed on the </w:t>
      </w:r>
      <w:r w:rsidR="0082145D">
        <w:rPr>
          <w:rFonts w:hAnsi="Times New Roman"/>
          <w:lang w:val="en-US"/>
        </w:rPr>
        <w:t xml:space="preserve">big </w:t>
      </w:r>
      <w:r w:rsidR="00826642" w:rsidRPr="00826642">
        <w:rPr>
          <w:rFonts w:hAnsi="Times New Roman"/>
          <w:lang w:val="en-US"/>
        </w:rPr>
        <w:t>screen</w:t>
      </w:r>
      <w:r w:rsidR="0082145D">
        <w:rPr>
          <w:rFonts w:hAnsi="Times New Roman"/>
          <w:lang w:val="en-US"/>
        </w:rPr>
        <w:t xml:space="preserve"> of the meeting room</w:t>
      </w:r>
      <w:r w:rsidR="00826642" w:rsidRPr="00826642">
        <w:rPr>
          <w:rFonts w:hAnsi="Times New Roman"/>
          <w:lang w:val="en-US"/>
        </w:rPr>
        <w:t>. It applied not only to information documents but for actively discussed documents (i.e. documents are of interest or concerns to delegates). Such practice creates difficulties for delegates during the discussions.</w:t>
      </w:r>
    </w:p>
    <w:p w:rsidR="00F90234" w:rsidRPr="001D6660" w:rsidRDefault="00F90234">
      <w:pPr>
        <w:spacing w:before="0"/>
        <w:rPr>
          <w:rFonts w:hAnsi="Times New Roman"/>
          <w:lang w:val="en-US"/>
        </w:rPr>
      </w:pPr>
    </w:p>
    <w:p w:rsidR="00F90234" w:rsidRPr="00283DCC" w:rsidRDefault="00283DCC">
      <w:pPr>
        <w:rPr>
          <w:rFonts w:hAnsi="Times New Roman"/>
          <w:b/>
          <w:lang w:val="en-US"/>
        </w:rPr>
      </w:pPr>
      <w:r>
        <w:rPr>
          <w:rFonts w:hAnsi="Times New Roman"/>
          <w:b/>
          <w:lang w:val="en-US"/>
        </w:rPr>
        <w:t>Proposals</w:t>
      </w:r>
    </w:p>
    <w:p w:rsidR="00F90234" w:rsidRPr="001D6660" w:rsidRDefault="00F90234" w:rsidP="004F24FA">
      <w:pPr>
        <w:jc w:val="both"/>
        <w:rPr>
          <w:rFonts w:hAnsi="Times New Roman"/>
          <w:lang w:val="en-US"/>
        </w:rPr>
      </w:pPr>
      <w:r w:rsidRPr="001D6660">
        <w:rPr>
          <w:rFonts w:hAnsi="Times New Roman"/>
          <w:lang w:val="en-US"/>
        </w:rPr>
        <w:t xml:space="preserve">1. </w:t>
      </w:r>
      <w:r w:rsidR="001D6660" w:rsidRPr="001D6660">
        <w:rPr>
          <w:rFonts w:hAnsi="Times New Roman"/>
          <w:lang w:val="en-US"/>
        </w:rPr>
        <w:t>Recommendation A.1 states that</w:t>
      </w:r>
    </w:p>
    <w:p w:rsidR="006937FC" w:rsidRPr="00FE4757" w:rsidRDefault="00ED1F23" w:rsidP="004F24FA">
      <w:pPr>
        <w:jc w:val="both"/>
        <w:rPr>
          <w:rFonts w:hAnsi="Times New Roman"/>
          <w:lang w:val="en-US"/>
        </w:rPr>
      </w:pPr>
      <w:r w:rsidRPr="001D6660">
        <w:rPr>
          <w:rFonts w:hAnsi="Times New Roman"/>
          <w:b/>
          <w:lang w:val="en-US"/>
        </w:rPr>
        <w:t>«</w:t>
      </w:r>
      <w:r w:rsidR="00F90234" w:rsidRPr="001D6660">
        <w:rPr>
          <w:rFonts w:hAnsi="Times New Roman"/>
          <w:b/>
          <w:lang w:val="en-US"/>
        </w:rPr>
        <w:t>1.7.1</w:t>
      </w:r>
      <w:r w:rsidR="00F90234" w:rsidRPr="001D6660">
        <w:rPr>
          <w:rFonts w:hAnsi="Times New Roman"/>
          <w:lang w:val="en-US"/>
        </w:rPr>
        <w:tab/>
      </w:r>
      <w:r w:rsidR="001D6660" w:rsidRPr="001D6660">
        <w:rPr>
          <w:rFonts w:hAnsi="Times New Roman"/>
          <w:lang w:val="en-US"/>
        </w:rPr>
        <w:t>A report on the work done during a meeting of a study group, working party or joint working</w:t>
      </w:r>
      <w:r w:rsidR="001D6660">
        <w:rPr>
          <w:rFonts w:hAnsi="Times New Roman"/>
          <w:lang w:val="en-US"/>
        </w:rPr>
        <w:t xml:space="preserve"> </w:t>
      </w:r>
      <w:r w:rsidR="001D6660" w:rsidRPr="001D6660">
        <w:rPr>
          <w:rFonts w:hAnsi="Times New Roman"/>
          <w:lang w:val="en-US"/>
        </w:rPr>
        <w:t>party shall be prepared by TSB. Reports of meetings not attended by TSB should be prepared under</w:t>
      </w:r>
      <w:r w:rsidR="00FE4757">
        <w:rPr>
          <w:rFonts w:hAnsi="Times New Roman"/>
          <w:lang w:val="en-US"/>
        </w:rPr>
        <w:t xml:space="preserve"> </w:t>
      </w:r>
      <w:r w:rsidR="001D6660" w:rsidRPr="001D6660">
        <w:rPr>
          <w:rFonts w:hAnsi="Times New Roman"/>
          <w:lang w:val="en-US"/>
        </w:rPr>
        <w:t>the responsibility of the chairman of the m</w:t>
      </w:r>
      <w:r w:rsidR="00FE4757">
        <w:rPr>
          <w:rFonts w:hAnsi="Times New Roman"/>
          <w:lang w:val="en-US"/>
        </w:rPr>
        <w:t>eeting</w:t>
      </w:r>
      <w:r w:rsidR="00F90234" w:rsidRPr="00FE4757">
        <w:rPr>
          <w:rFonts w:hAnsi="Times New Roman"/>
          <w:lang w:val="en-US"/>
        </w:rPr>
        <w:t>…</w:t>
      </w:r>
      <w:r w:rsidRPr="00FE4757">
        <w:rPr>
          <w:rFonts w:hAnsi="Times New Roman"/>
          <w:lang w:val="en-US"/>
        </w:rPr>
        <w:t>»</w:t>
      </w:r>
      <w:r w:rsidR="004F24FA">
        <w:rPr>
          <w:rFonts w:hAnsi="Times New Roman"/>
          <w:lang w:val="en-US"/>
        </w:rPr>
        <w:t>.</w:t>
      </w:r>
      <w:r w:rsidR="004F24FA">
        <w:rPr>
          <w:rFonts w:hAnsi="Times New Roman"/>
          <w:lang w:val="en-US"/>
        </w:rPr>
        <w:br/>
      </w:r>
      <w:r w:rsidR="00FE4757" w:rsidRPr="00FE4757">
        <w:rPr>
          <w:rFonts w:hAnsi="Times New Roman"/>
          <w:lang w:val="en-US"/>
        </w:rPr>
        <w:t>The participants' list analysis shows that the SG' advisors are present at each SG meeting.</w:t>
      </w:r>
    </w:p>
    <w:p w:rsidR="00FE4757" w:rsidRDefault="00FE4757" w:rsidP="004F24FA">
      <w:pPr>
        <w:jc w:val="both"/>
        <w:rPr>
          <w:rFonts w:hAnsi="Times New Roman"/>
          <w:lang w:val="en-US"/>
        </w:rPr>
      </w:pPr>
      <w:r w:rsidRPr="00FE4757">
        <w:rPr>
          <w:rFonts w:hAnsi="Times New Roman"/>
          <w:lang w:val="en-US"/>
        </w:rPr>
        <w:t>We ask the TSB Director to organize work with a prompt elaboration of the final report (similar way as in TSAG - no later than 6 weeks after the end of the meeting, as specified in Resolution 1) with uploading it on the ITU-T web-site for each SG meeting (It should be general report of the whole meeting not only of plenary session).</w:t>
      </w:r>
    </w:p>
    <w:p w:rsidR="00F90234" w:rsidRPr="004F24FA" w:rsidRDefault="004F24FA">
      <w:pPr>
        <w:spacing w:before="0"/>
        <w:jc w:val="both"/>
        <w:rPr>
          <w:rFonts w:hAnsi="Times New Roman"/>
          <w:lang w:val="en-US"/>
        </w:rPr>
      </w:pPr>
      <w:r w:rsidRPr="004F24FA">
        <w:rPr>
          <w:rFonts w:hAnsi="Times New Roman"/>
          <w:lang w:val="en-US"/>
        </w:rPr>
        <w:t>We propose to establish a deadline for the SG meetings report's publication as 6 weeks (similar to TSAG, see Resolution 1) and invite the TSB Director to monitor the implementation of deadlines. If necessary, we suggest fixing such deadline date for SG meetings reports' publication in the Recommendation A.1</w:t>
      </w:r>
    </w:p>
    <w:p w:rsidR="00B26EF6" w:rsidRPr="004F24FA" w:rsidRDefault="00F90234" w:rsidP="004F24FA">
      <w:pPr>
        <w:rPr>
          <w:rFonts w:hAnsi="Times New Roman"/>
          <w:lang w:val="en-US"/>
        </w:rPr>
      </w:pPr>
      <w:r w:rsidRPr="004F24FA">
        <w:rPr>
          <w:rFonts w:hAnsi="Times New Roman"/>
          <w:lang w:val="en-US"/>
        </w:rPr>
        <w:t xml:space="preserve">2. </w:t>
      </w:r>
      <w:r w:rsidR="004F24FA" w:rsidRPr="004F24FA">
        <w:rPr>
          <w:rFonts w:hAnsi="Times New Roman"/>
          <w:lang w:val="en-US"/>
        </w:rPr>
        <w:t xml:space="preserve">Resolution 1 does not point who should personally prepare the report as an outcome of the TSAG meeting, it only states </w:t>
      </w:r>
      <w:proofErr w:type="gramStart"/>
      <w:r w:rsidR="004F24FA" w:rsidRPr="004F24FA">
        <w:rPr>
          <w:rFonts w:hAnsi="Times New Roman"/>
          <w:lang w:val="en-US"/>
        </w:rPr>
        <w:t xml:space="preserve">that </w:t>
      </w:r>
      <w:r w:rsidR="004F24FA">
        <w:rPr>
          <w:rFonts w:hAnsi="Times New Roman"/>
          <w:lang w:val="en-US"/>
        </w:rPr>
        <w:t xml:space="preserve"> </w:t>
      </w:r>
      <w:r w:rsidR="00ED1F23" w:rsidRPr="004F24FA">
        <w:rPr>
          <w:rFonts w:hAnsi="Times New Roman"/>
          <w:lang w:val="en-US"/>
        </w:rPr>
        <w:t>«</w:t>
      </w:r>
      <w:proofErr w:type="gramEnd"/>
      <w:r w:rsidRPr="004F24FA">
        <w:rPr>
          <w:rFonts w:hAnsi="Times New Roman"/>
          <w:b/>
          <w:lang w:val="en-US"/>
        </w:rPr>
        <w:t xml:space="preserve">4.8 </w:t>
      </w:r>
      <w:r w:rsidR="004F24FA" w:rsidRPr="004F24FA">
        <w:rPr>
          <w:rFonts w:hAnsi="Times New Roman"/>
          <w:lang w:val="en-US"/>
        </w:rPr>
        <w:t>A report on its activities shall be prepared by TSAG after each meeting. This report is to be made</w:t>
      </w:r>
      <w:r w:rsidR="004F24FA">
        <w:rPr>
          <w:rFonts w:hAnsi="Times New Roman"/>
          <w:lang w:val="en-US"/>
        </w:rPr>
        <w:t xml:space="preserve"> </w:t>
      </w:r>
      <w:r w:rsidR="004F24FA" w:rsidRPr="004F24FA">
        <w:rPr>
          <w:rFonts w:hAnsi="Times New Roman"/>
          <w:lang w:val="en-US"/>
        </w:rPr>
        <w:t>available within an objective of six weeks after the closure of the meeting and is to be distributed in accordance</w:t>
      </w:r>
      <w:r w:rsidR="004F24FA">
        <w:rPr>
          <w:rFonts w:hAnsi="Times New Roman"/>
          <w:lang w:val="en-US"/>
        </w:rPr>
        <w:t xml:space="preserve"> </w:t>
      </w:r>
      <w:r w:rsidR="004F24FA" w:rsidRPr="004F24FA">
        <w:rPr>
          <w:rFonts w:hAnsi="Times New Roman"/>
          <w:lang w:val="en-US"/>
        </w:rPr>
        <w:t>with normal ITU-T procedures</w:t>
      </w:r>
      <w:r w:rsidR="00ED1F23" w:rsidRPr="004F24FA">
        <w:rPr>
          <w:rFonts w:hAnsi="Times New Roman"/>
          <w:lang w:val="en-US"/>
        </w:rPr>
        <w:t>»</w:t>
      </w:r>
      <w:r w:rsidRPr="004F24FA">
        <w:rPr>
          <w:rFonts w:hAnsi="Times New Roman"/>
          <w:lang w:val="en-US"/>
        </w:rPr>
        <w:t xml:space="preserve">. </w:t>
      </w:r>
    </w:p>
    <w:p w:rsidR="004F24FA" w:rsidRDefault="004F24FA">
      <w:pPr>
        <w:rPr>
          <w:rFonts w:hAnsi="Times New Roman"/>
          <w:lang w:val="en-US"/>
        </w:rPr>
      </w:pPr>
      <w:r w:rsidRPr="004F24FA">
        <w:rPr>
          <w:rFonts w:hAnsi="Times New Roman"/>
          <w:lang w:val="en-US"/>
        </w:rPr>
        <w:t xml:space="preserve">We ask the TSB Director together with the </w:t>
      </w:r>
      <w:r w:rsidR="0082145D">
        <w:rPr>
          <w:rFonts w:hAnsi="Times New Roman"/>
          <w:lang w:val="en-US"/>
        </w:rPr>
        <w:t>T</w:t>
      </w:r>
      <w:r w:rsidRPr="004F24FA">
        <w:rPr>
          <w:rFonts w:hAnsi="Times New Roman"/>
          <w:lang w:val="en-US"/>
        </w:rPr>
        <w:t>S</w:t>
      </w:r>
      <w:r w:rsidR="0082145D">
        <w:rPr>
          <w:rFonts w:hAnsi="Times New Roman"/>
          <w:lang w:val="en-US"/>
        </w:rPr>
        <w:t>A</w:t>
      </w:r>
      <w:r w:rsidRPr="004F24FA">
        <w:rPr>
          <w:rFonts w:hAnsi="Times New Roman"/>
          <w:lang w:val="en-US"/>
        </w:rPr>
        <w:t>G Chairm</w:t>
      </w:r>
      <w:r w:rsidR="0082145D">
        <w:rPr>
          <w:rFonts w:hAnsi="Times New Roman"/>
          <w:lang w:val="en-US"/>
        </w:rPr>
        <w:t>a</w:t>
      </w:r>
      <w:r w:rsidRPr="004F24FA">
        <w:rPr>
          <w:rFonts w:hAnsi="Times New Roman"/>
          <w:lang w:val="en-US"/>
        </w:rPr>
        <w:t xml:space="preserve">n </w:t>
      </w:r>
      <w:r w:rsidR="0082145D">
        <w:rPr>
          <w:rFonts w:hAnsi="Times New Roman"/>
          <w:lang w:val="en-US"/>
        </w:rPr>
        <w:t xml:space="preserve">(or TSAG management team) </w:t>
      </w:r>
      <w:r w:rsidRPr="004F24FA">
        <w:rPr>
          <w:rFonts w:hAnsi="Times New Roman"/>
          <w:lang w:val="en-US"/>
        </w:rPr>
        <w:t>to identify the responsible persons for the Report preparation.</w:t>
      </w:r>
    </w:p>
    <w:p w:rsidR="00F90234" w:rsidRPr="004F24FA" w:rsidRDefault="00F90234">
      <w:pPr>
        <w:rPr>
          <w:rFonts w:hAnsi="Times New Roman"/>
          <w:lang w:val="en-US"/>
        </w:rPr>
      </w:pPr>
      <w:r w:rsidRPr="004F24FA">
        <w:rPr>
          <w:rFonts w:hAnsi="Times New Roman"/>
          <w:lang w:val="en-US"/>
        </w:rPr>
        <w:t xml:space="preserve">3. </w:t>
      </w:r>
      <w:r w:rsidR="004F24FA" w:rsidRPr="004F24FA">
        <w:rPr>
          <w:rFonts w:hAnsi="Times New Roman"/>
          <w:lang w:val="en-US"/>
        </w:rPr>
        <w:t xml:space="preserve">We ask </w:t>
      </w:r>
      <w:r w:rsidR="004F24FA">
        <w:rPr>
          <w:rFonts w:hAnsi="Times New Roman"/>
          <w:lang w:val="en-US"/>
        </w:rPr>
        <w:t xml:space="preserve">the </w:t>
      </w:r>
      <w:r w:rsidR="004F24FA" w:rsidRPr="004F24FA">
        <w:rPr>
          <w:rFonts w:hAnsi="Times New Roman"/>
          <w:lang w:val="en-US"/>
        </w:rPr>
        <w:t>TSB to provide direct links to Meeting Reports on the ITU-T web pages for TSAG and SGs (as it existed in the previous study period</w:t>
      </w:r>
      <w:r w:rsidR="0082145D">
        <w:rPr>
          <w:rFonts w:hAnsi="Times New Roman"/>
          <w:lang w:val="en-US"/>
        </w:rPr>
        <w:t>s</w:t>
      </w:r>
      <w:r w:rsidR="004F24FA" w:rsidRPr="004F24FA">
        <w:rPr>
          <w:rFonts w:hAnsi="Times New Roman"/>
          <w:lang w:val="en-US"/>
        </w:rPr>
        <w:t xml:space="preserve"> for both SGs and TSAG).</w:t>
      </w:r>
    </w:p>
    <w:p w:rsidR="00F90234" w:rsidRPr="004F24FA" w:rsidRDefault="00F90234" w:rsidP="006937FC">
      <w:pPr>
        <w:rPr>
          <w:rFonts w:hAnsi="Times New Roman"/>
          <w:lang w:val="en-US"/>
        </w:rPr>
      </w:pPr>
      <w:r w:rsidRPr="004F24FA">
        <w:rPr>
          <w:rFonts w:hAnsi="Times New Roman"/>
          <w:lang w:val="en-US"/>
        </w:rPr>
        <w:lastRenderedPageBreak/>
        <w:t xml:space="preserve">4. </w:t>
      </w:r>
      <w:r w:rsidR="004F24FA" w:rsidRPr="004F24FA">
        <w:rPr>
          <w:rFonts w:hAnsi="Times New Roman"/>
          <w:lang w:val="en-US"/>
        </w:rPr>
        <w:t>We ask the TSB to make unification of the SGs and TSAG web-pages, setting the deadline for this work.</w:t>
      </w:r>
    </w:p>
    <w:p w:rsidR="005963EF" w:rsidRPr="005963EF" w:rsidRDefault="00382D9A" w:rsidP="000634D2">
      <w:pPr>
        <w:rPr>
          <w:rFonts w:hAnsi="Times New Roman"/>
          <w:lang w:val="en-US"/>
        </w:rPr>
      </w:pPr>
      <w:r>
        <w:rPr>
          <w:rFonts w:hAnsi="Times New Roman"/>
          <w:lang w:val="en-US"/>
        </w:rPr>
        <w:t xml:space="preserve">5. </w:t>
      </w:r>
      <w:r w:rsidR="000634D2" w:rsidRPr="000634D2">
        <w:rPr>
          <w:rFonts w:hAnsi="Times New Roman"/>
          <w:lang w:val="en-US"/>
        </w:rPr>
        <w:t>Both WTSA Resolution 32 aimed at improving electronic working methods and TSB provide wide opportunities for SG's steering bodies (chairpersons, rapporteurs, TSB advisors) to use all available means to ensure the convenience and transparency of discussions and decision-making process on any available document</w:t>
      </w:r>
      <w:r w:rsidR="00DD5CFC">
        <w:rPr>
          <w:rFonts w:hAnsi="Times New Roman"/>
          <w:lang w:val="en-US"/>
        </w:rPr>
        <w:t>s</w:t>
      </w:r>
      <w:r w:rsidR="000634D2" w:rsidRPr="000634D2">
        <w:rPr>
          <w:rFonts w:hAnsi="Times New Roman"/>
          <w:lang w:val="en-US"/>
        </w:rPr>
        <w:t>.</w:t>
      </w:r>
      <w:r w:rsidR="00DD5CFC">
        <w:rPr>
          <w:rFonts w:hAnsi="Times New Roman"/>
          <w:lang w:val="en-US"/>
        </w:rPr>
        <w:t xml:space="preserve"> </w:t>
      </w:r>
      <w:r w:rsidR="000634D2" w:rsidRPr="000634D2">
        <w:rPr>
          <w:rFonts w:hAnsi="Times New Roman"/>
          <w:lang w:val="en-US"/>
        </w:rPr>
        <w:t xml:space="preserve">It is regrettable that practice of the </w:t>
      </w:r>
      <w:r w:rsidR="00DD5CFC">
        <w:rPr>
          <w:rFonts w:hAnsi="Times New Roman"/>
          <w:lang w:val="en-US"/>
        </w:rPr>
        <w:t xml:space="preserve">documents’ </w:t>
      </w:r>
      <w:r w:rsidR="000634D2" w:rsidRPr="000634D2">
        <w:rPr>
          <w:rFonts w:hAnsi="Times New Roman"/>
          <w:lang w:val="en-US"/>
        </w:rPr>
        <w:t>prese</w:t>
      </w:r>
      <w:r w:rsidR="00DD5CFC">
        <w:rPr>
          <w:rFonts w:hAnsi="Times New Roman"/>
          <w:lang w:val="en-US"/>
        </w:rPr>
        <w:t xml:space="preserve">ntation </w:t>
      </w:r>
      <w:r w:rsidR="000634D2" w:rsidRPr="000634D2">
        <w:rPr>
          <w:rFonts w:hAnsi="Times New Roman"/>
          <w:lang w:val="en-US"/>
        </w:rPr>
        <w:t>on the screen is leaving. During the WTSA-16 and at the first SGs meetings sufficient management staffs in each SG were agreed (in</w:t>
      </w:r>
      <w:r w:rsidR="000634D2" w:rsidRPr="00DD5CFC">
        <w:rPr>
          <w:rFonts w:hAnsi="Times New Roman"/>
          <w:lang w:val="en-US"/>
        </w:rPr>
        <w:t xml:space="preserve">cluding SG vice-chairmen from most regional organizations). Also, TSB advisers assist in the work of the SG. There are a few ways to present documents at the meeting, among them via the help of the </w:t>
      </w:r>
      <w:r w:rsidR="00DD5CFC" w:rsidRPr="00DD5CFC">
        <w:rPr>
          <w:rFonts w:hAnsi="Times New Roman"/>
          <w:lang w:val="en-US"/>
        </w:rPr>
        <w:t>TSB staff, the management teams of the SG</w:t>
      </w:r>
      <w:r w:rsidR="000634D2" w:rsidRPr="00DD5CFC">
        <w:rPr>
          <w:rFonts w:hAnsi="Times New Roman"/>
          <w:lang w:val="en-US"/>
        </w:rPr>
        <w:t xml:space="preserve">, WG and </w:t>
      </w:r>
      <w:r w:rsidR="0082145D">
        <w:rPr>
          <w:rFonts w:hAnsi="Times New Roman"/>
          <w:lang w:val="en-US"/>
        </w:rPr>
        <w:t xml:space="preserve">Study Questions or </w:t>
      </w:r>
      <w:r w:rsidR="00585908">
        <w:rPr>
          <w:rFonts w:hAnsi="Times New Roman"/>
          <w:lang w:val="en-US"/>
        </w:rPr>
        <w:t>Rapporteur</w:t>
      </w:r>
      <w:r w:rsidR="0082145D">
        <w:rPr>
          <w:rFonts w:hAnsi="Times New Roman"/>
          <w:lang w:val="en-US"/>
        </w:rPr>
        <w:t xml:space="preserve"> group</w:t>
      </w:r>
      <w:r w:rsidR="00DD5CFC" w:rsidRPr="00DD5CFC">
        <w:rPr>
          <w:rFonts w:hAnsi="Times New Roman"/>
          <w:lang w:val="en-US"/>
        </w:rPr>
        <w:t xml:space="preserve">, as well as </w:t>
      </w:r>
      <w:r w:rsidR="00DD5CFC">
        <w:rPr>
          <w:rFonts w:hAnsi="Times New Roman"/>
          <w:lang w:val="en-US"/>
        </w:rPr>
        <w:t xml:space="preserve">via </w:t>
      </w:r>
      <w:r w:rsidR="00DD5CFC" w:rsidRPr="00DD5CFC">
        <w:rPr>
          <w:rFonts w:hAnsi="Times New Roman"/>
          <w:lang w:val="en-US"/>
        </w:rPr>
        <w:t>help of</w:t>
      </w:r>
      <w:r w:rsidR="000634D2" w:rsidRPr="00DD5CFC">
        <w:rPr>
          <w:rFonts w:hAnsi="Times New Roman"/>
          <w:lang w:val="en-US"/>
        </w:rPr>
        <w:t xml:space="preserve"> (document</w:t>
      </w:r>
      <w:r w:rsidR="00DD5CFC" w:rsidRPr="00DD5CFC">
        <w:rPr>
          <w:rFonts w:hAnsi="Times New Roman"/>
          <w:lang w:val="en-US"/>
        </w:rPr>
        <w:t>’</w:t>
      </w:r>
      <w:r w:rsidR="000634D2" w:rsidRPr="00DD5CFC">
        <w:rPr>
          <w:rFonts w:hAnsi="Times New Roman"/>
          <w:lang w:val="en-US"/>
        </w:rPr>
        <w:t xml:space="preserve">s) authors. </w:t>
      </w:r>
      <w:r w:rsidR="005963EF" w:rsidRPr="00DD5CFC">
        <w:rPr>
          <w:rFonts w:hAnsi="Times New Roman"/>
          <w:lang w:val="en-US"/>
        </w:rPr>
        <w:t>We propose to discuss these issues, and take a TSAG decision (as one</w:t>
      </w:r>
      <w:r w:rsidR="005963EF" w:rsidRPr="005963EF">
        <w:rPr>
          <w:rFonts w:hAnsi="Times New Roman"/>
          <w:lang w:val="en-US"/>
        </w:rPr>
        <w:t xml:space="preserve"> option) about responsibility for the presentation of documents:</w:t>
      </w:r>
    </w:p>
    <w:p w:rsidR="005963EF" w:rsidRPr="00382D9A" w:rsidRDefault="005963EF" w:rsidP="00382D9A">
      <w:pPr>
        <w:pStyle w:val="aa"/>
        <w:numPr>
          <w:ilvl w:val="0"/>
          <w:numId w:val="1"/>
        </w:numPr>
        <w:rPr>
          <w:rFonts w:hAnsi="Times New Roman"/>
          <w:lang w:val="en-US"/>
        </w:rPr>
      </w:pPr>
      <w:r w:rsidRPr="00382D9A">
        <w:rPr>
          <w:rFonts w:hAnsi="Times New Roman"/>
          <w:lang w:val="en-US"/>
        </w:rPr>
        <w:t xml:space="preserve">TSB representative(s) or one of the vice-chairmen (possibly on the basis of rotation) </w:t>
      </w:r>
      <w:r w:rsidRPr="00382D9A">
        <w:rPr>
          <w:rFonts w:hAnsi="Times New Roman"/>
          <w:lang w:val="en-US"/>
        </w:rPr>
        <w:br/>
        <w:t>at SG meetings;</w:t>
      </w:r>
      <w:r w:rsidR="00382D9A">
        <w:rPr>
          <w:rFonts w:hAnsi="Times New Roman"/>
          <w:lang w:val="en-US"/>
        </w:rPr>
        <w:br/>
      </w:r>
    </w:p>
    <w:p w:rsidR="005963EF" w:rsidRPr="00382D9A" w:rsidRDefault="005963EF" w:rsidP="00382D9A">
      <w:pPr>
        <w:pStyle w:val="aa"/>
        <w:numPr>
          <w:ilvl w:val="0"/>
          <w:numId w:val="1"/>
        </w:numPr>
        <w:rPr>
          <w:rFonts w:hAnsi="Times New Roman"/>
          <w:lang w:val="en-US"/>
        </w:rPr>
      </w:pPr>
      <w:r w:rsidRPr="00382D9A">
        <w:rPr>
          <w:rFonts w:hAnsi="Times New Roman"/>
          <w:lang w:val="en-US"/>
        </w:rPr>
        <w:t xml:space="preserve">Chairman together with the TSB and vice-chairmen (possibly on the basis of rotation) </w:t>
      </w:r>
      <w:r w:rsidRPr="00382D9A">
        <w:rPr>
          <w:rFonts w:hAnsi="Times New Roman"/>
          <w:lang w:val="en-US"/>
        </w:rPr>
        <w:br/>
        <w:t>at the WG meetings;</w:t>
      </w:r>
      <w:r w:rsidR="00382D9A">
        <w:rPr>
          <w:rFonts w:hAnsi="Times New Roman"/>
          <w:lang w:val="en-US"/>
        </w:rPr>
        <w:br/>
      </w:r>
    </w:p>
    <w:p w:rsidR="005963EF" w:rsidRPr="00382D9A" w:rsidRDefault="005963EF" w:rsidP="00382D9A">
      <w:pPr>
        <w:pStyle w:val="aa"/>
        <w:numPr>
          <w:ilvl w:val="0"/>
          <w:numId w:val="1"/>
        </w:numPr>
        <w:rPr>
          <w:rFonts w:hAnsi="Times New Roman"/>
          <w:lang w:val="en-US"/>
        </w:rPr>
      </w:pPr>
      <w:r w:rsidRPr="00382D9A">
        <w:rPr>
          <w:rFonts w:hAnsi="Times New Roman"/>
          <w:lang w:val="en-US"/>
        </w:rPr>
        <w:t xml:space="preserve">Question rapporteur together with the (contribution) authors </w:t>
      </w:r>
      <w:r w:rsidRPr="00382D9A">
        <w:rPr>
          <w:rFonts w:hAnsi="Times New Roman"/>
          <w:lang w:val="en-US"/>
        </w:rPr>
        <w:br/>
        <w:t xml:space="preserve">at </w:t>
      </w:r>
      <w:r w:rsidR="00585908" w:rsidRPr="00382D9A">
        <w:rPr>
          <w:rFonts w:hAnsi="Times New Roman"/>
          <w:lang w:val="en-US"/>
        </w:rPr>
        <w:t>the</w:t>
      </w:r>
      <w:r w:rsidR="00585908">
        <w:rPr>
          <w:rFonts w:hAnsi="Times New Roman"/>
          <w:lang w:val="en-US"/>
        </w:rPr>
        <w:t xml:space="preserve"> Study</w:t>
      </w:r>
      <w:r w:rsidR="0082145D">
        <w:rPr>
          <w:rFonts w:hAnsi="Times New Roman"/>
          <w:lang w:val="en-US"/>
        </w:rPr>
        <w:t xml:space="preserve"> question or</w:t>
      </w:r>
      <w:r w:rsidRPr="00382D9A">
        <w:rPr>
          <w:rFonts w:hAnsi="Times New Roman"/>
          <w:lang w:val="en-US"/>
        </w:rPr>
        <w:t xml:space="preserve"> Rapporteur group meetings.</w:t>
      </w:r>
    </w:p>
    <w:p w:rsidR="00F90234" w:rsidRPr="00B46484" w:rsidRDefault="00F90234" w:rsidP="006937FC">
      <w:pPr>
        <w:rPr>
          <w:rFonts w:hAnsi="Times New Roman"/>
          <w:lang w:val="en-US"/>
        </w:rPr>
      </w:pPr>
    </w:p>
    <w:p w:rsidR="00A11ADE" w:rsidRPr="00B46484" w:rsidRDefault="00A11ADE" w:rsidP="006937FC">
      <w:pPr>
        <w:jc w:val="right"/>
        <w:rPr>
          <w:rFonts w:hAnsi="Times New Roman"/>
          <w:b/>
          <w:lang w:val="en-US"/>
        </w:rPr>
      </w:pPr>
      <w:r w:rsidRPr="00B46484">
        <w:rPr>
          <w:rFonts w:hAnsi="Times New Roman"/>
          <w:highlight w:val="yellow"/>
          <w:lang w:val="en-US"/>
        </w:rPr>
        <w:br w:type="column"/>
      </w:r>
      <w:r w:rsidR="00F16952">
        <w:rPr>
          <w:rFonts w:hAnsi="Times New Roman"/>
          <w:b/>
          <w:lang w:val="en-US"/>
        </w:rPr>
        <w:lastRenderedPageBreak/>
        <w:t>Annex</w:t>
      </w:r>
      <w:r w:rsidR="00F90234" w:rsidRPr="00B46484">
        <w:rPr>
          <w:rFonts w:hAnsi="Times New Roman"/>
          <w:b/>
          <w:lang w:val="en-US"/>
        </w:rPr>
        <w:t xml:space="preserve"> 1</w:t>
      </w:r>
    </w:p>
    <w:p w:rsidR="00F90234" w:rsidRPr="00F16952" w:rsidRDefault="00F16952" w:rsidP="00A11ADE">
      <w:pPr>
        <w:spacing w:after="240"/>
        <w:jc w:val="center"/>
        <w:rPr>
          <w:rFonts w:hAnsi="Times New Roman"/>
          <w:b/>
          <w:lang w:val="en-US"/>
        </w:rPr>
      </w:pPr>
      <w:r w:rsidRPr="00F16952">
        <w:rPr>
          <w:rFonts w:hAnsi="Times New Roman"/>
          <w:b/>
          <w:lang w:val="en-US"/>
        </w:rPr>
        <w:t xml:space="preserve">Comparison of TSAG </w:t>
      </w:r>
      <w:r>
        <w:rPr>
          <w:rFonts w:hAnsi="Times New Roman"/>
          <w:b/>
          <w:lang w:val="en-US"/>
        </w:rPr>
        <w:t>web</w:t>
      </w:r>
      <w:r w:rsidRPr="00F16952">
        <w:rPr>
          <w:rFonts w:hAnsi="Times New Roman"/>
          <w:b/>
          <w:lang w:val="en-US"/>
        </w:rPr>
        <w:t xml:space="preserve">-pages </w:t>
      </w:r>
      <w:r>
        <w:rPr>
          <w:rFonts w:hAnsi="Times New Roman"/>
          <w:b/>
          <w:lang w:val="en-US"/>
        </w:rPr>
        <w:t>of</w:t>
      </w:r>
      <w:r w:rsidRPr="00F16952">
        <w:rPr>
          <w:rFonts w:hAnsi="Times New Roman"/>
          <w:b/>
          <w:lang w:val="en-US"/>
        </w:rPr>
        <w:t xml:space="preserve"> the past and current </w:t>
      </w:r>
      <w:r>
        <w:rPr>
          <w:rFonts w:hAnsi="Times New Roman"/>
          <w:b/>
          <w:lang w:val="en-US"/>
        </w:rPr>
        <w:t>study</w:t>
      </w:r>
      <w:r w:rsidRPr="00F16952">
        <w:rPr>
          <w:rFonts w:hAnsi="Times New Roman"/>
          <w:b/>
          <w:lang w:val="en-US"/>
        </w:rPr>
        <w:t xml:space="preserve"> periods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ADE" w:rsidRPr="00F16952" w:rsidTr="00A11ADE">
        <w:tc>
          <w:tcPr>
            <w:tcW w:w="9854" w:type="dxa"/>
          </w:tcPr>
          <w:p w:rsidR="00A11ADE" w:rsidRPr="006937FC" w:rsidRDefault="00AD3765" w:rsidP="00A11ADE">
            <w:pPr>
              <w:jc w:val="center"/>
              <w:rPr>
                <w:rFonts w:hAnsi="Times New Roman"/>
                <w:lang w:val="ru-RU"/>
              </w:rPr>
            </w:pPr>
            <w:r w:rsidRPr="006937FC">
              <w:rPr>
                <w:rFonts w:hAnsi="Times New Roman"/>
                <w:noProof/>
                <w:lang w:val="ru-RU" w:bidi="ar-SA"/>
              </w:rPr>
              <w:drawing>
                <wp:inline distT="0" distB="0" distL="0" distR="0" wp14:anchorId="155C94FD" wp14:editId="1BCC6669">
                  <wp:extent cx="4696460" cy="3409315"/>
                  <wp:effectExtent l="0" t="0" r="8890" b="63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6460" cy="3409315"/>
                          </a:xfrm>
                          <a:prstGeom prst="rect">
                            <a:avLst/>
                          </a:prstGeom>
                          <a:noFill/>
                          <a:ln>
                            <a:noFill/>
                          </a:ln>
                        </pic:spPr>
                      </pic:pic>
                    </a:graphicData>
                  </a:graphic>
                </wp:inline>
              </w:drawing>
            </w:r>
          </w:p>
          <w:p w:rsidR="00A11ADE" w:rsidRPr="00F16952" w:rsidRDefault="00F16952" w:rsidP="00A11ADE">
            <w:pPr>
              <w:jc w:val="center"/>
              <w:rPr>
                <w:rFonts w:hAnsi="Times New Roman"/>
                <w:lang w:val="en-US"/>
              </w:rPr>
            </w:pPr>
            <w:r>
              <w:rPr>
                <w:rFonts w:hAnsi="Times New Roman"/>
                <w:lang w:val="en-US"/>
              </w:rPr>
              <w:t>Fig</w:t>
            </w:r>
            <w:r w:rsidR="00A11ADE" w:rsidRPr="00F16952">
              <w:rPr>
                <w:rFonts w:hAnsi="Times New Roman"/>
                <w:lang w:val="en-US"/>
              </w:rPr>
              <w:t xml:space="preserve">. 1. </w:t>
            </w:r>
            <w:r>
              <w:rPr>
                <w:rFonts w:hAnsi="Times New Roman"/>
                <w:lang w:val="en-US"/>
              </w:rPr>
              <w:t xml:space="preserve">There isn't section </w:t>
            </w:r>
            <w:r w:rsidRPr="00F16952">
              <w:rPr>
                <w:rFonts w:hAnsi="Times New Roman"/>
                <w:lang w:val="en-US"/>
              </w:rPr>
              <w:t>"Meeting Reports" on TSAG web-page of the current study period</w:t>
            </w:r>
          </w:p>
          <w:p w:rsidR="00A11ADE" w:rsidRPr="00F16952" w:rsidRDefault="00A11ADE" w:rsidP="00A11ADE">
            <w:pPr>
              <w:jc w:val="center"/>
              <w:rPr>
                <w:rFonts w:hAnsi="Times New Roman"/>
                <w:lang w:val="en-US"/>
              </w:rPr>
            </w:pPr>
          </w:p>
        </w:tc>
      </w:tr>
      <w:tr w:rsidR="00A11ADE" w:rsidRPr="00F16952" w:rsidTr="00A11ADE">
        <w:tc>
          <w:tcPr>
            <w:tcW w:w="9854" w:type="dxa"/>
            <w:vAlign w:val="bottom"/>
          </w:tcPr>
          <w:p w:rsidR="00A11ADE" w:rsidRPr="006937FC" w:rsidRDefault="00AD3765" w:rsidP="00A11ADE">
            <w:pPr>
              <w:jc w:val="center"/>
              <w:rPr>
                <w:rFonts w:hAnsi="Times New Roman"/>
                <w:lang w:val="ru-RU"/>
              </w:rPr>
            </w:pPr>
            <w:r w:rsidRPr="006937FC">
              <w:rPr>
                <w:rFonts w:hAnsi="Times New Roman"/>
                <w:noProof/>
                <w:lang w:val="ru-RU" w:bidi="ar-SA"/>
              </w:rPr>
              <w:drawing>
                <wp:inline distT="0" distB="0" distL="0" distR="0" wp14:anchorId="0B817BFA" wp14:editId="017DD148">
                  <wp:extent cx="4888230" cy="3329940"/>
                  <wp:effectExtent l="0" t="0" r="7620" b="381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8230" cy="3329940"/>
                          </a:xfrm>
                          <a:prstGeom prst="rect">
                            <a:avLst/>
                          </a:prstGeom>
                          <a:noFill/>
                          <a:ln>
                            <a:noFill/>
                          </a:ln>
                        </pic:spPr>
                      </pic:pic>
                    </a:graphicData>
                  </a:graphic>
                </wp:inline>
              </w:drawing>
            </w:r>
          </w:p>
          <w:p w:rsidR="00A11ADE" w:rsidRPr="00F16952" w:rsidRDefault="00A11ADE" w:rsidP="00A11ADE">
            <w:pPr>
              <w:jc w:val="center"/>
              <w:rPr>
                <w:rFonts w:hAnsi="Times New Roman"/>
                <w:lang w:val="en-US"/>
              </w:rPr>
            </w:pPr>
            <w:r w:rsidRPr="006937FC">
              <w:rPr>
                <w:rFonts w:hAnsi="Times New Roman"/>
                <w:lang w:val="ru-RU"/>
              </w:rPr>
              <w:t>Рис</w:t>
            </w:r>
            <w:r w:rsidRPr="00B46484">
              <w:rPr>
                <w:rFonts w:hAnsi="Times New Roman"/>
                <w:lang w:val="en-US"/>
              </w:rPr>
              <w:t xml:space="preserve">. 2. </w:t>
            </w:r>
            <w:r w:rsidR="00F16952">
              <w:rPr>
                <w:rFonts w:hAnsi="Times New Roman"/>
                <w:lang w:val="en-US"/>
              </w:rPr>
              <w:t xml:space="preserve">There is section </w:t>
            </w:r>
            <w:r w:rsidR="00F16952" w:rsidRPr="00F16952">
              <w:rPr>
                <w:rFonts w:hAnsi="Times New Roman"/>
                <w:lang w:val="en-US"/>
              </w:rPr>
              <w:t>"Meeting Reports" on TSAG web-page of the previous study period</w:t>
            </w:r>
          </w:p>
        </w:tc>
      </w:tr>
    </w:tbl>
    <w:p w:rsidR="00F90234" w:rsidRPr="00F16952" w:rsidRDefault="00A11ADE" w:rsidP="006937FC">
      <w:pPr>
        <w:jc w:val="right"/>
        <w:rPr>
          <w:rFonts w:hAnsi="Times New Roman"/>
          <w:b/>
          <w:lang w:val="en-US"/>
        </w:rPr>
      </w:pPr>
      <w:r w:rsidRPr="00F16952">
        <w:rPr>
          <w:rFonts w:hAnsi="Times New Roman"/>
          <w:lang w:val="en-US"/>
        </w:rPr>
        <w:br w:type="column"/>
      </w:r>
      <w:r w:rsidR="00F16952">
        <w:rPr>
          <w:rFonts w:hAnsi="Times New Roman"/>
          <w:b/>
          <w:lang w:val="en-US"/>
        </w:rPr>
        <w:lastRenderedPageBreak/>
        <w:t xml:space="preserve">Annex </w:t>
      </w:r>
      <w:r w:rsidR="00F90234" w:rsidRPr="00F16952">
        <w:rPr>
          <w:rFonts w:hAnsi="Times New Roman"/>
          <w:b/>
          <w:lang w:val="en-US"/>
        </w:rPr>
        <w:t>2</w:t>
      </w:r>
    </w:p>
    <w:p w:rsidR="00F16952" w:rsidRPr="00F16952" w:rsidRDefault="00F16952" w:rsidP="00F16952">
      <w:pPr>
        <w:spacing w:after="240"/>
        <w:jc w:val="center"/>
        <w:rPr>
          <w:rFonts w:hAnsi="Times New Roman"/>
          <w:b/>
          <w:lang w:val="en-US"/>
        </w:rPr>
      </w:pPr>
      <w:r w:rsidRPr="00F16952">
        <w:rPr>
          <w:rFonts w:hAnsi="Times New Roman"/>
          <w:b/>
          <w:lang w:val="en-US"/>
        </w:rPr>
        <w:t xml:space="preserve">Comparison of </w:t>
      </w:r>
      <w:r>
        <w:rPr>
          <w:rFonts w:hAnsi="Times New Roman"/>
          <w:b/>
          <w:lang w:val="en-US"/>
        </w:rPr>
        <w:t>different ITU-T SGs</w:t>
      </w:r>
      <w:r w:rsidRPr="00F16952">
        <w:rPr>
          <w:rFonts w:hAnsi="Times New Roman"/>
          <w:b/>
          <w:lang w:val="en-US"/>
        </w:rPr>
        <w:t xml:space="preserve"> web-pages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ADE" w:rsidRPr="00F16952" w:rsidTr="00AD3765">
        <w:tc>
          <w:tcPr>
            <w:tcW w:w="9854" w:type="dxa"/>
          </w:tcPr>
          <w:p w:rsidR="00A11ADE" w:rsidRPr="006937FC" w:rsidRDefault="00AD3765" w:rsidP="00AD3765">
            <w:pPr>
              <w:jc w:val="center"/>
              <w:rPr>
                <w:rFonts w:hAnsi="Times New Roman"/>
                <w:lang w:val="ru-RU"/>
              </w:rPr>
            </w:pPr>
            <w:r w:rsidRPr="006937FC">
              <w:rPr>
                <w:rFonts w:hAnsi="Times New Roman"/>
                <w:noProof/>
                <w:lang w:val="ru-RU" w:bidi="ar-SA"/>
              </w:rPr>
              <w:drawing>
                <wp:inline distT="0" distB="0" distL="0" distR="0" wp14:anchorId="262B4F38" wp14:editId="668ACDBD">
                  <wp:extent cx="5334000" cy="3877739"/>
                  <wp:effectExtent l="0" t="0" r="0" b="889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4747" cy="3885552"/>
                          </a:xfrm>
                          <a:prstGeom prst="rect">
                            <a:avLst/>
                          </a:prstGeom>
                          <a:noFill/>
                          <a:ln>
                            <a:noFill/>
                          </a:ln>
                        </pic:spPr>
                      </pic:pic>
                    </a:graphicData>
                  </a:graphic>
                </wp:inline>
              </w:drawing>
            </w:r>
          </w:p>
          <w:p w:rsidR="00AD3765" w:rsidRPr="00F16952" w:rsidRDefault="00F16952" w:rsidP="00F16952">
            <w:pPr>
              <w:jc w:val="center"/>
              <w:rPr>
                <w:rFonts w:hAnsi="Times New Roman"/>
                <w:lang w:val="en-US"/>
              </w:rPr>
            </w:pPr>
            <w:r>
              <w:rPr>
                <w:rFonts w:hAnsi="Times New Roman"/>
                <w:lang w:val="en-US"/>
              </w:rPr>
              <w:t>Fig</w:t>
            </w:r>
            <w:r w:rsidR="00AD3765" w:rsidRPr="00B46484">
              <w:rPr>
                <w:rFonts w:hAnsi="Times New Roman"/>
                <w:lang w:val="en-US"/>
              </w:rPr>
              <w:t xml:space="preserve">. 3. </w:t>
            </w:r>
            <w:r>
              <w:rPr>
                <w:rFonts w:hAnsi="Times New Roman"/>
                <w:lang w:val="en-US"/>
              </w:rPr>
              <w:t>SG</w:t>
            </w:r>
            <w:r w:rsidRPr="00F16952">
              <w:rPr>
                <w:rFonts w:hAnsi="Times New Roman"/>
                <w:lang w:val="en-US"/>
              </w:rPr>
              <w:t xml:space="preserve"> 12 </w:t>
            </w:r>
            <w:r>
              <w:rPr>
                <w:rFonts w:hAnsi="Times New Roman"/>
                <w:lang w:val="en-US"/>
              </w:rPr>
              <w:t>ITU</w:t>
            </w:r>
            <w:r w:rsidRPr="00F16952">
              <w:rPr>
                <w:rFonts w:hAnsi="Times New Roman"/>
                <w:lang w:val="en-US"/>
              </w:rPr>
              <w:t>-</w:t>
            </w:r>
            <w:r>
              <w:rPr>
                <w:rFonts w:hAnsi="Times New Roman"/>
                <w:lang w:val="en-US"/>
              </w:rPr>
              <w:t>T</w:t>
            </w:r>
            <w:r w:rsidRPr="00F16952">
              <w:rPr>
                <w:rFonts w:hAnsi="Times New Roman"/>
                <w:lang w:val="en-US"/>
              </w:rPr>
              <w:t xml:space="preserve"> </w:t>
            </w:r>
            <w:r>
              <w:rPr>
                <w:rFonts w:hAnsi="Times New Roman"/>
                <w:lang w:val="en-US"/>
              </w:rPr>
              <w:t>web</w:t>
            </w:r>
            <w:r w:rsidRPr="00F16952">
              <w:rPr>
                <w:rFonts w:hAnsi="Times New Roman"/>
                <w:lang w:val="en-US"/>
              </w:rPr>
              <w:t>-</w:t>
            </w:r>
            <w:r>
              <w:rPr>
                <w:rFonts w:hAnsi="Times New Roman"/>
                <w:lang w:val="en-US"/>
              </w:rPr>
              <w:t>page</w:t>
            </w:r>
            <w:r w:rsidRPr="00F16952">
              <w:rPr>
                <w:rFonts w:hAnsi="Times New Roman"/>
                <w:lang w:val="en-US"/>
              </w:rPr>
              <w:t xml:space="preserve"> </w:t>
            </w:r>
            <w:r>
              <w:rPr>
                <w:rFonts w:hAnsi="Times New Roman"/>
                <w:lang w:val="en-US"/>
              </w:rPr>
              <w:t>structure</w:t>
            </w:r>
          </w:p>
        </w:tc>
      </w:tr>
      <w:tr w:rsidR="00A11ADE" w:rsidRPr="00F16952" w:rsidTr="00AD3765">
        <w:tc>
          <w:tcPr>
            <w:tcW w:w="9854" w:type="dxa"/>
          </w:tcPr>
          <w:p w:rsidR="00A11ADE" w:rsidRPr="006937FC" w:rsidRDefault="00AD3765" w:rsidP="00AD3765">
            <w:pPr>
              <w:jc w:val="center"/>
              <w:rPr>
                <w:rFonts w:hAnsi="Times New Roman"/>
                <w:lang w:val="ru-RU"/>
              </w:rPr>
            </w:pPr>
            <w:r w:rsidRPr="006937FC">
              <w:rPr>
                <w:rFonts w:hAnsi="Times New Roman"/>
                <w:noProof/>
                <w:lang w:val="ru-RU" w:bidi="ar-SA"/>
              </w:rPr>
              <w:drawing>
                <wp:inline distT="0" distB="0" distL="0" distR="0" wp14:anchorId="15DDEE78" wp14:editId="7E1226B7">
                  <wp:extent cx="5104339" cy="3707127"/>
                  <wp:effectExtent l="0" t="0" r="1270" b="825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562" cy="3708015"/>
                          </a:xfrm>
                          <a:prstGeom prst="rect">
                            <a:avLst/>
                          </a:prstGeom>
                          <a:noFill/>
                          <a:ln>
                            <a:noFill/>
                          </a:ln>
                        </pic:spPr>
                      </pic:pic>
                    </a:graphicData>
                  </a:graphic>
                </wp:inline>
              </w:drawing>
            </w:r>
          </w:p>
          <w:p w:rsidR="00AD3765" w:rsidRPr="00F16952" w:rsidRDefault="00F16952" w:rsidP="00F16952">
            <w:pPr>
              <w:jc w:val="center"/>
              <w:rPr>
                <w:rFonts w:hAnsi="Times New Roman"/>
                <w:lang w:val="en-US"/>
              </w:rPr>
            </w:pPr>
            <w:r>
              <w:rPr>
                <w:rFonts w:hAnsi="Times New Roman"/>
                <w:lang w:val="en-US"/>
              </w:rPr>
              <w:t>Fig</w:t>
            </w:r>
            <w:r w:rsidR="00AD3765" w:rsidRPr="00F16952">
              <w:rPr>
                <w:rFonts w:hAnsi="Times New Roman"/>
                <w:lang w:val="en-US"/>
              </w:rPr>
              <w:t xml:space="preserve">. 4. </w:t>
            </w:r>
            <w:r w:rsidRPr="00F16952">
              <w:rPr>
                <w:rFonts w:hAnsi="Times New Roman"/>
                <w:lang w:val="en-US"/>
              </w:rPr>
              <w:t xml:space="preserve">SG </w:t>
            </w:r>
            <w:r>
              <w:rPr>
                <w:rFonts w:hAnsi="Times New Roman"/>
                <w:lang w:val="en-US"/>
              </w:rPr>
              <w:t>20</w:t>
            </w:r>
            <w:r w:rsidRPr="00F16952">
              <w:rPr>
                <w:rFonts w:hAnsi="Times New Roman"/>
                <w:lang w:val="en-US"/>
              </w:rPr>
              <w:t xml:space="preserve"> ITU-T web-page structure</w:t>
            </w:r>
          </w:p>
        </w:tc>
      </w:tr>
    </w:tbl>
    <w:p w:rsidR="00F90234" w:rsidRPr="00F16952" w:rsidRDefault="00F90234">
      <w:pPr>
        <w:rPr>
          <w:rFonts w:hAnsi="Times New Roman"/>
          <w:lang w:val="en-US"/>
        </w:rPr>
      </w:pPr>
    </w:p>
    <w:sectPr w:rsidR="00F90234" w:rsidRPr="00F16952">
      <w:headerReference w:type="default" r:id="rId16"/>
      <w:type w:val="continuous"/>
      <w:pgSz w:w="11906" w:h="16838"/>
      <w:pgMar w:top="1134" w:right="1134" w:bottom="1134" w:left="1134" w:header="709" w:footer="720"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35" w:rsidRDefault="00480735">
      <w:pPr>
        <w:spacing w:before="0"/>
      </w:pPr>
      <w:r>
        <w:separator/>
      </w:r>
    </w:p>
  </w:endnote>
  <w:endnote w:type="continuationSeparator" w:id="0">
    <w:p w:rsidR="00480735" w:rsidRDefault="004807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35" w:rsidRDefault="00480735">
      <w:r>
        <w:rPr>
          <w:rFonts w:ascii="Liberation Serif" w:eastAsiaTheme="minorEastAsia" w:cstheme="minorBidi"/>
          <w:color w:val="auto"/>
          <w:kern w:val="0"/>
          <w:lang w:val="ru-RU" w:bidi="ar-SA"/>
        </w:rPr>
        <w:separator/>
      </w:r>
    </w:p>
  </w:footnote>
  <w:footnote w:type="continuationSeparator" w:id="0">
    <w:p w:rsidR="00480735" w:rsidRDefault="0048073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234" w:rsidRDefault="00F90234">
    <w:pPr>
      <w:pStyle w:val="c2c2e5e5f0f0f5f5edede8e8e9e9eaeaeeeeebebeeeeededf2f2e8e8f2f2f3f3ebeb"/>
    </w:pPr>
    <w:r>
      <w:t xml:space="preserve">- </w:t>
    </w:r>
    <w:r>
      <w:fldChar w:fldCharType="begin"/>
    </w:r>
    <w:r>
      <w:instrText xml:space="preserve"> PAGE </w:instrText>
    </w:r>
    <w:r>
      <w:fldChar w:fldCharType="separate"/>
    </w:r>
    <w:r w:rsidR="00E81F6B">
      <w:rPr>
        <w:noProof/>
      </w:rPr>
      <w:t>5</w:t>
    </w:r>
    <w:r>
      <w:fldChar w:fldCharType="end"/>
    </w:r>
    <w:r>
      <w:t xml:space="preserve"> -</w:t>
    </w:r>
  </w:p>
  <w:p w:rsidR="00F90234" w:rsidRDefault="00F90234">
    <w:pPr>
      <w:pStyle w:val="c2c2e5e5f0f0f5f5edede8e8e9e9eaeaeeeeebebeeeeededf2f2e8e8f2f2f3f3ebeb"/>
      <w:rPr>
        <w:rFonts w:cstheme="minorBidi"/>
        <w:szCs w:val="24"/>
      </w:rPr>
    </w:pPr>
    <w:r>
      <w:rPr>
        <w:rFonts w:cstheme="minorBidi"/>
        <w:sz w:val="24"/>
        <w:szCs w:val="24"/>
        <w:lang w:val="en-US"/>
      </w:rPr>
      <w:t>TSAG</w:t>
    </w:r>
    <w:r>
      <w:rPr>
        <w:rFonts w:cstheme="minorBidi"/>
        <w:sz w:val="24"/>
        <w:szCs w:val="24"/>
      </w:rPr>
      <w:t>-</w:t>
    </w:r>
    <w:proofErr w:type="spellStart"/>
    <w:r>
      <w:rPr>
        <w:rFonts w:cstheme="minorBidi"/>
        <w:sz w:val="24"/>
        <w:szCs w:val="24"/>
      </w:rPr>
      <w:t>C.n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B60F1"/>
    <w:multiLevelType w:val="hybridMultilevel"/>
    <w:tmpl w:val="738C41A0"/>
    <w:lvl w:ilvl="0" w:tplc="C608B89A">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34"/>
    <w:rsid w:val="000275D6"/>
    <w:rsid w:val="000634D2"/>
    <w:rsid w:val="00157B41"/>
    <w:rsid w:val="00161990"/>
    <w:rsid w:val="00183107"/>
    <w:rsid w:val="001D373B"/>
    <w:rsid w:val="001D6660"/>
    <w:rsid w:val="00222AC7"/>
    <w:rsid w:val="00267BFB"/>
    <w:rsid w:val="00283DCC"/>
    <w:rsid w:val="00382D9A"/>
    <w:rsid w:val="004408D7"/>
    <w:rsid w:val="00480735"/>
    <w:rsid w:val="004C46F4"/>
    <w:rsid w:val="004F24FA"/>
    <w:rsid w:val="004F5B22"/>
    <w:rsid w:val="00585908"/>
    <w:rsid w:val="005963EF"/>
    <w:rsid w:val="005D6C17"/>
    <w:rsid w:val="0060650C"/>
    <w:rsid w:val="006113E0"/>
    <w:rsid w:val="00644409"/>
    <w:rsid w:val="006667D8"/>
    <w:rsid w:val="006937FC"/>
    <w:rsid w:val="00787BF9"/>
    <w:rsid w:val="0082145D"/>
    <w:rsid w:val="00826642"/>
    <w:rsid w:val="00840120"/>
    <w:rsid w:val="00841843"/>
    <w:rsid w:val="00A11ADE"/>
    <w:rsid w:val="00A91044"/>
    <w:rsid w:val="00AB149C"/>
    <w:rsid w:val="00AD3765"/>
    <w:rsid w:val="00B26EF6"/>
    <w:rsid w:val="00B46484"/>
    <w:rsid w:val="00B61219"/>
    <w:rsid w:val="00C06788"/>
    <w:rsid w:val="00D0461F"/>
    <w:rsid w:val="00DD5CFC"/>
    <w:rsid w:val="00E01B7E"/>
    <w:rsid w:val="00E76555"/>
    <w:rsid w:val="00E81F6B"/>
    <w:rsid w:val="00ED1F23"/>
    <w:rsid w:val="00F16952"/>
    <w:rsid w:val="00F603C5"/>
    <w:rsid w:val="00F90234"/>
    <w:rsid w:val="00FE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able of figures"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E w:val="0"/>
      <w:autoSpaceDN w:val="0"/>
      <w:adjustRightInd w:val="0"/>
      <w:spacing w:before="120" w:after="0" w:line="240" w:lineRule="auto"/>
    </w:pPr>
    <w:rPr>
      <w:rFonts w:ascii="Times New Roman" w:eastAsia="Times New Roman" w:hAnsi="Liberation Serif" w:cs="Times New Roman"/>
      <w:color w:val="00000A"/>
      <w:kern w:val="1"/>
      <w:sz w:val="24"/>
      <w:szCs w:val="24"/>
      <w:lang w:val="en-GB"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Pr>
      <w:rFonts w:ascii="Times New Roman" w:eastAsia="Times New Roman" w:cs="Times New Roman"/>
      <w:color w:val="808080"/>
    </w:rPr>
  </w:style>
  <w:style w:type="character" w:customStyle="1" w:styleId="DocnumberChar">
    <w:name w:val="Docnumber Char"/>
    <w:uiPriority w:val="99"/>
    <w:rPr>
      <w:rFonts w:ascii="Times New Roman" w:eastAsia="Times New Roman" w:cs="Times New Roman"/>
      <w:b/>
      <w:bCs/>
      <w:sz w:val="32"/>
      <w:szCs w:val="32"/>
      <w:lang w:val="en-GB" w:eastAsia="en-US"/>
    </w:rPr>
  </w:style>
  <w:style w:type="character" w:customStyle="1" w:styleId="c8c8ededf2f2e5e5f0f0edede5e5f2f2-f1f1f1f1fbfbebebeaeae0e0">
    <w:name w:val="Иc8c8нededтf2f2еe5e5рf0f0нededеe5e5тf2f2-сf1f1сf1f1ыfbfbлebebкeaeaаe0e0"/>
    <w:basedOn w:val="a0"/>
    <w:uiPriority w:val="99"/>
    <w:rPr>
      <w:rFonts w:eastAsia="Times New Roman"/>
      <w:color w:val="0000FF"/>
      <w:u w:val="single"/>
    </w:rPr>
  </w:style>
  <w:style w:type="character" w:customStyle="1" w:styleId="Heading1Char">
    <w:name w:val="Heading 1 Char"/>
    <w:basedOn w:val="a0"/>
    <w:uiPriority w:val="99"/>
    <w:rPr>
      <w:rFonts w:ascii="Times New Roman" w:eastAsia="Times New Roman" w:cs="Times New Roman"/>
      <w:b/>
      <w:bCs/>
      <w:lang w:val="en-GB" w:eastAsia="en-US"/>
    </w:rPr>
  </w:style>
  <w:style w:type="character" w:customStyle="1" w:styleId="Heading2Char">
    <w:name w:val="Heading 2 Char"/>
    <w:basedOn w:val="a0"/>
    <w:uiPriority w:val="99"/>
    <w:rPr>
      <w:rFonts w:ascii="Times New Roman" w:eastAsia="Times New Roman" w:cs="Times New Roman"/>
      <w:b/>
      <w:bCs/>
      <w:lang w:val="en-GB" w:eastAsia="en-US"/>
    </w:rPr>
  </w:style>
  <w:style w:type="character" w:customStyle="1" w:styleId="Heading3Char">
    <w:name w:val="Heading 3 Char"/>
    <w:basedOn w:val="a0"/>
    <w:uiPriority w:val="99"/>
    <w:rPr>
      <w:rFonts w:ascii="Times New Roman" w:eastAsia="Times New Roman" w:cs="Times New Roman"/>
      <w:b/>
      <w:bCs/>
      <w:lang w:val="en-GB" w:eastAsia="en-US"/>
    </w:rPr>
  </w:style>
  <w:style w:type="character" w:customStyle="1" w:styleId="Heading4Char">
    <w:name w:val="Heading 4 Char"/>
    <w:basedOn w:val="a0"/>
    <w:uiPriority w:val="99"/>
    <w:rPr>
      <w:rFonts w:ascii="Times New Roman" w:eastAsia="Times New Roman" w:cs="Times New Roman"/>
      <w:b/>
      <w:bCs/>
      <w:lang w:val="en-GB" w:eastAsia="en-US"/>
    </w:rPr>
  </w:style>
  <w:style w:type="character" w:customStyle="1" w:styleId="Heading5Char">
    <w:name w:val="Heading 5 Char"/>
    <w:basedOn w:val="a0"/>
    <w:uiPriority w:val="99"/>
    <w:rPr>
      <w:rFonts w:ascii="Times New Roman" w:eastAsia="Times New Roman" w:cs="Times New Roman"/>
      <w:b/>
      <w:bCs/>
      <w:lang w:val="en-GB" w:eastAsia="en-US"/>
    </w:rPr>
  </w:style>
  <w:style w:type="character" w:customStyle="1" w:styleId="Heading6Char">
    <w:name w:val="Heading 6 Char"/>
    <w:basedOn w:val="a0"/>
    <w:uiPriority w:val="99"/>
    <w:rPr>
      <w:rFonts w:ascii="Times New Roman" w:eastAsia="Times New Roman" w:cs="Times New Roman"/>
      <w:b/>
      <w:bCs/>
      <w:lang w:val="en-GB" w:eastAsia="en-US"/>
    </w:rPr>
  </w:style>
  <w:style w:type="character" w:customStyle="1" w:styleId="Heading7Char">
    <w:name w:val="Heading 7 Char"/>
    <w:basedOn w:val="a0"/>
    <w:uiPriority w:val="99"/>
    <w:rPr>
      <w:rFonts w:ascii="Times New Roman" w:eastAsia="Times New Roman" w:cs="Times New Roman"/>
      <w:b/>
      <w:bCs/>
      <w:lang w:val="en-GB" w:eastAsia="en-US"/>
    </w:rPr>
  </w:style>
  <w:style w:type="character" w:customStyle="1" w:styleId="Heading8Char">
    <w:name w:val="Heading 8 Char"/>
    <w:basedOn w:val="a0"/>
    <w:uiPriority w:val="99"/>
    <w:rPr>
      <w:rFonts w:ascii="Times New Roman" w:eastAsia="Times New Roman" w:cs="Times New Roman"/>
      <w:b/>
      <w:bCs/>
      <w:lang w:val="en-GB" w:eastAsia="en-US"/>
    </w:rPr>
  </w:style>
  <w:style w:type="character" w:customStyle="1" w:styleId="Heading9Char">
    <w:name w:val="Heading 9 Char"/>
    <w:basedOn w:val="a0"/>
    <w:uiPriority w:val="99"/>
    <w:rPr>
      <w:rFonts w:ascii="Times New Roman" w:eastAsia="Times New Roman" w:cs="Times New Roman"/>
      <w:b/>
      <w:bCs/>
      <w:lang w:val="en-GB" w:eastAsia="en-US"/>
    </w:rPr>
  </w:style>
  <w:style w:type="character" w:customStyle="1" w:styleId="HeaderChar">
    <w:name w:val="Header Char"/>
    <w:basedOn w:val="a0"/>
    <w:uiPriority w:val="99"/>
    <w:rPr>
      <w:rFonts w:ascii="Times New Roman" w:eastAsia="Times New Roman" w:cs="Times New Roman"/>
      <w:sz w:val="20"/>
      <w:szCs w:val="20"/>
      <w:lang w:val="en-GB" w:eastAsia="ja-JP"/>
    </w:rPr>
  </w:style>
  <w:style w:type="character" w:customStyle="1" w:styleId="FooterChar">
    <w:name w:val="Footer Char"/>
    <w:basedOn w:val="a0"/>
    <w:uiPriority w:val="99"/>
    <w:rPr>
      <w:rFonts w:ascii="Times New Roman" w:eastAsia="Times New Roman" w:cs="Times New Roman"/>
      <w:sz w:val="20"/>
      <w:szCs w:val="20"/>
      <w:lang w:val="en-GB" w:eastAsia="ja-JP"/>
    </w:rPr>
  </w:style>
  <w:style w:type="character" w:customStyle="1" w:styleId="c2c2fbfbe4e4e5e5ebebe5e5edede8e8e5e5">
    <w:name w:val="Вc2c2ыfbfbдe4e4еe5e5лebebеe5e5нededиe8e8еe5e5"/>
    <w:basedOn w:val="a0"/>
    <w:uiPriority w:val="99"/>
    <w:rPr>
      <w:i/>
      <w:iCs/>
    </w:rPr>
  </w:style>
  <w:style w:type="character" w:customStyle="1" w:styleId="SubtitleChar">
    <w:name w:val="Subtitle Char"/>
    <w:basedOn w:val="a0"/>
    <w:uiPriority w:val="99"/>
    <w:rPr>
      <w:color w:val="5A5A5A"/>
      <w:spacing w:val="15"/>
      <w:lang w:val="en-GB" w:eastAsia="ja-JP"/>
    </w:rPr>
  </w:style>
  <w:style w:type="character" w:styleId="a4">
    <w:name w:val="Strong"/>
    <w:basedOn w:val="a0"/>
    <w:uiPriority w:val="99"/>
    <w:qFormat/>
    <w:rPr>
      <w:b/>
      <w:bCs/>
    </w:rPr>
  </w:style>
  <w:style w:type="character" w:customStyle="1" w:styleId="QuoteChar">
    <w:name w:val="Quote Char"/>
    <w:basedOn w:val="a0"/>
    <w:uiPriority w:val="99"/>
    <w:rPr>
      <w:rFonts w:ascii="Times New Roman" w:eastAsia="Times New Roman" w:cs="Times New Roman"/>
      <w:i/>
      <w:iCs/>
      <w:color w:val="404040"/>
      <w:lang w:val="en-GB" w:eastAsia="ja-JP"/>
    </w:rPr>
  </w:style>
  <w:style w:type="character" w:customStyle="1" w:styleId="d6e8f2e0f2e02c7ede0ea">
    <w:name w:val="Цd6иe8тf2аe0тf2аe0 2 Зc7нedаe0кea"/>
    <w:basedOn w:val="a0"/>
    <w:uiPriority w:val="99"/>
    <w:rPr>
      <w:rFonts w:ascii="Times New Roman" w:eastAsia="Times New Roman" w:cs="Times New Roman"/>
      <w:i/>
      <w:iCs/>
      <w:color w:val="000000"/>
      <w:kern w:val="1"/>
      <w:lang w:val="en-GB" w:eastAsia="ja-JP"/>
    </w:rPr>
  </w:style>
  <w:style w:type="character" w:customStyle="1" w:styleId="d2e5eaf1f2e2fbedeef1eae8c7ede0ea">
    <w:name w:val="Тd2еe5кeaсf1тf2 вe2ыfbнedоeeсf1кeaиe8 Зc7нedаe0кea"/>
    <w:basedOn w:val="a0"/>
    <w:uiPriority w:val="99"/>
    <w:rPr>
      <w:rFonts w:ascii="Tahoma" w:eastAsia="Times New Roman" w:cs="Tahoma"/>
      <w:color w:val="00000A"/>
      <w:kern w:val="1"/>
      <w:sz w:val="16"/>
      <w:szCs w:val="16"/>
      <w:lang w:val="en-GB" w:eastAsia="ja-JP"/>
    </w:rPr>
  </w:style>
  <w:style w:type="character" w:customStyle="1" w:styleId="c8edf2e5f0ede5f2-f1f1fbebeae0">
    <w:name w:val="Иc8нedтf2еe5рf0нedеe5тf2-сf1сf1ыfbлebкeaаe0"/>
    <w:uiPriority w:val="99"/>
    <w:rPr>
      <w:color w:val="000080"/>
      <w:u w:val="single"/>
    </w:rPr>
  </w:style>
  <w:style w:type="character" w:customStyle="1" w:styleId="c2fbe4e5ebe5ede8e5e6e8f0edfbec">
    <w:name w:val="Вc2ыfbдe4еe5лebеe5нedиe8еe5 жe6иe8рf0нedыfbмec"/>
    <w:uiPriority w:val="99"/>
    <w:rPr>
      <w:b/>
      <w:bCs/>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cs="Liberation Sans"/>
      <w:sz w:val="28"/>
      <w:szCs w:val="28"/>
      <w:lang w:eastAsia="ja-JP" w:bidi="ar-SA"/>
    </w:rPr>
  </w:style>
  <w:style w:type="paragraph" w:customStyle="1" w:styleId="cef1edeee2edeee9f2e5eaf1f2">
    <w:name w:val="Оceсf1нedоeeвe2нedоeeйe9 тf2еe5кeaсf1тf2"/>
    <w:basedOn w:val="a"/>
    <w:uiPriority w:val="99"/>
    <w:pPr>
      <w:spacing w:before="0" w:after="140" w:line="288" w:lineRule="auto"/>
    </w:pPr>
    <w:rPr>
      <w:lang w:eastAsia="ja-JP" w:bidi="ar-SA"/>
    </w:r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pacing w:after="120"/>
    </w:pPr>
    <w:rPr>
      <w:i/>
      <w:iCs/>
      <w:lang w:eastAsia="ja-JP" w:bidi="ar-SA"/>
    </w:rPr>
  </w:style>
  <w:style w:type="paragraph" w:customStyle="1" w:styleId="d3eae0e7e0f2e5ebfc">
    <w:name w:val="Уd3кeaаe0зe7аe0тf2еe5лebьfc"/>
    <w:basedOn w:val="a"/>
    <w:uiPriority w:val="99"/>
    <w:rPr>
      <w:lang w:eastAsia="ja-JP" w:bidi="ar-SA"/>
    </w:rPr>
  </w:style>
  <w:style w:type="paragraph" w:customStyle="1" w:styleId="c7c7e0e0e3e3eeeeebebeeeee2e2eeeeeaea1">
    <w:name w:val="Зc7c7аe0e0гe3e3оeeeeлebebоeeeeвe2e2оeeeeкeaea 1"/>
    <w:basedOn w:val="a"/>
    <w:uiPriority w:val="99"/>
    <w:pPr>
      <w:keepNext/>
      <w:keepLines/>
      <w:tabs>
        <w:tab w:val="left" w:pos="3970"/>
        <w:tab w:val="left" w:pos="4367"/>
        <w:tab w:val="left" w:pos="4764"/>
        <w:tab w:val="left" w:pos="5161"/>
      </w:tabs>
      <w:suppressAutoHyphens w:val="0"/>
      <w:spacing w:before="360"/>
      <w:ind w:left="794" w:hanging="794"/>
      <w:textAlignment w:val="baseline"/>
    </w:pPr>
    <w:rPr>
      <w:b/>
      <w:bCs/>
      <w:kern w:val="0"/>
      <w:lang w:eastAsia="en-US" w:bidi="ar-SA"/>
    </w:rPr>
  </w:style>
  <w:style w:type="paragraph" w:customStyle="1" w:styleId="c7c7e0e0e3e3eeeeebebeeeee2e2eeeeeaea2">
    <w:name w:val="Зc7c7аe0e0гe3e3оeeeeлebebоeeeeвe2e2оeeeeкeaea 2"/>
    <w:basedOn w:val="c7c7e0e0e3e3eeeeebebeeeee2e2eeeeeaea1"/>
    <w:uiPriority w:val="99"/>
    <w:pPr>
      <w:spacing w:before="240"/>
    </w:pPr>
  </w:style>
  <w:style w:type="paragraph" w:customStyle="1" w:styleId="c7c7e0e0e3e3eeeeebebeeeee2e2eeeeeaea3">
    <w:name w:val="Зc7c7аe0e0гe3e3оeeeeлebebоeeeeвe2e2оeeeeкeaea 3"/>
    <w:basedOn w:val="c7c7e0e0e3e3eeeeebebeeeee2e2eeeeeaea1"/>
    <w:uiPriority w:val="99"/>
    <w:pPr>
      <w:spacing w:before="160"/>
    </w:pPr>
  </w:style>
  <w:style w:type="paragraph" w:customStyle="1" w:styleId="c7c7e0e0e3e3eeeeebebeeeee2e2eeeeeaea4">
    <w:name w:val="Зc7c7аe0e0гe3e3оeeeeлebebоeeeeвe2e2оeeeeкeaea 4"/>
    <w:basedOn w:val="c7c7e0e0e3e3eeeeebebeeeee2e2eeeeeaea3"/>
    <w:uiPriority w:val="99"/>
    <w:pPr>
      <w:tabs>
        <w:tab w:val="clear" w:pos="3970"/>
        <w:tab w:val="clear" w:pos="4367"/>
        <w:tab w:val="clear" w:pos="4764"/>
        <w:tab w:val="clear" w:pos="5161"/>
        <w:tab w:val="left" w:pos="5105"/>
      </w:tabs>
      <w:ind w:left="1021" w:hanging="1021"/>
    </w:pPr>
  </w:style>
  <w:style w:type="paragraph" w:customStyle="1" w:styleId="c7c7e0e0e3e3eeeeebebeeeee2e2eeeeeaea5">
    <w:name w:val="Зc7c7аe0e0гe3e3оeeeeлebebоeeeeвe2e2оeeeeкeaea 5"/>
    <w:basedOn w:val="c7c7e0e0e3e3eeeeebebeeeee2e2eeeeeaea4"/>
    <w:uiPriority w:val="99"/>
  </w:style>
  <w:style w:type="paragraph" w:customStyle="1" w:styleId="c7c7e0e0e3e3eeeeebebeeeee2e2eeeeeaea6">
    <w:name w:val="Зc7c7аe0e0гe3e3оeeeeлebebоeeeeвe2e2оeeeeкeaea 6"/>
    <w:basedOn w:val="c7c7e0e0e3e3eeeeebebeeeee2e2eeeeeaea4"/>
    <w:uiPriority w:val="99"/>
    <w:pPr>
      <w:tabs>
        <w:tab w:val="clear" w:pos="5105"/>
        <w:tab w:val="left" w:pos="7373"/>
      </w:tabs>
      <w:ind w:left="1588" w:hanging="1588"/>
    </w:pPr>
  </w:style>
  <w:style w:type="paragraph" w:customStyle="1" w:styleId="c7c7e0e0e3e3eeeeebebeeeee2e2eeeeeaea7">
    <w:name w:val="Зc7c7аe0e0гe3e3оeeeeлebebоeeeeвe2e2оeeeeкeaea 7"/>
    <w:basedOn w:val="c7c7e0e0e3e3eeeeebebeeeee2e2eeeeeaea6"/>
    <w:uiPriority w:val="99"/>
  </w:style>
  <w:style w:type="paragraph" w:customStyle="1" w:styleId="c7c7e0e0e3e3eeeeebebeeeee2e2eeeeeaea8">
    <w:name w:val="Зc7c7аe0e0гe3e3оeeeeлebebоeeeeвe2e2оeeeeкeaea 8"/>
    <w:basedOn w:val="c7c7e0e0e3e3eeeeebebeeeee2e2eeeeeaea6"/>
    <w:uiPriority w:val="99"/>
  </w:style>
  <w:style w:type="paragraph" w:customStyle="1" w:styleId="c7c7e0e0e3e3eeeeebebeeeee2e2eeeeeaea9">
    <w:name w:val="Зc7c7аe0e0гe3e3оeeeeлebebоeeeeвe2e2оeeeeкeaea 9"/>
    <w:basedOn w:val="c7c7e0e0e3e3eeeeebebeeeee2e2eeeeeaea6"/>
    <w:uiPriority w:val="99"/>
  </w:style>
  <w:style w:type="paragraph" w:customStyle="1" w:styleId="c7c7e0e0e3e3eeeeebebeeeee2e2eeeeeaea">
    <w:name w:val="Зc7c7аe0e0гe3e3оeeeeлebebоeeeeвe2e2оeeeeкeaea"/>
    <w:basedOn w:val="a"/>
    <w:uiPriority w:val="99"/>
    <w:pPr>
      <w:keepNext/>
      <w:suppressAutoHyphens w:val="0"/>
      <w:spacing w:before="240" w:after="120"/>
    </w:pPr>
    <w:rPr>
      <w:rFonts w:ascii="Liberation Sans" w:cs="Liberation Sans"/>
      <w:kern w:val="0"/>
      <w:sz w:val="28"/>
      <w:szCs w:val="28"/>
      <w:lang w:eastAsia="ja-JP" w:bidi="ar-SA"/>
    </w:rPr>
  </w:style>
  <w:style w:type="paragraph" w:customStyle="1" w:styleId="cecef1f1ededeeeee2e2ededeeeee9e9f2f2e5e5eaeaf1f1f2f2">
    <w:name w:val="Оceceсf1f1нededоeeeeвe2e2нededоeeeeйe9e9 тf2f2еe5e5кeaeaсf1f1тf2f2"/>
    <w:basedOn w:val="a"/>
    <w:uiPriority w:val="99"/>
    <w:pPr>
      <w:suppressAutoHyphens w:val="0"/>
      <w:spacing w:before="0" w:after="140" w:line="288" w:lineRule="auto"/>
    </w:pPr>
    <w:rPr>
      <w:kern w:val="0"/>
      <w:lang w:eastAsia="ja-JP" w:bidi="ar-SA"/>
    </w:rPr>
  </w:style>
  <w:style w:type="paragraph" w:customStyle="1" w:styleId="d1d1efefe8e8f1f1eeeeeaea">
    <w:name w:val="Сd1d1пefefиe8e8сf1f1оeeeeкeaea"/>
    <w:basedOn w:val="cecef1f1ededeeeee2e2ededeeeee9e9f2f2e5e5eaeaf1f1f2f2"/>
    <w:uiPriority w:val="99"/>
  </w:style>
  <w:style w:type="paragraph" w:customStyle="1" w:styleId="cdcde0e0e7e7e2e2e0e0edede8e8e5e5">
    <w:name w:val="Нcdcdаe0e0зe7e7вe2e2аe0e0нededиe8e8еe5e5"/>
    <w:basedOn w:val="a"/>
    <w:uiPriority w:val="99"/>
    <w:pPr>
      <w:suppressAutoHyphens w:val="0"/>
      <w:spacing w:after="120"/>
    </w:pPr>
    <w:rPr>
      <w:i/>
      <w:iCs/>
      <w:kern w:val="0"/>
      <w:lang w:eastAsia="ja-JP" w:bidi="ar-SA"/>
    </w:rPr>
  </w:style>
  <w:style w:type="paragraph" w:customStyle="1" w:styleId="d3d3eaeae0e0e7e7e0e0f2f2e5e5ebebfcfc">
    <w:name w:val="Уd3d3кeaeaаe0e0зe7e7аe0e0тf2f2еe5e5лebebьfcfc"/>
    <w:basedOn w:val="a"/>
    <w:uiPriority w:val="99"/>
    <w:pPr>
      <w:suppressAutoHyphens w:val="0"/>
    </w:pPr>
    <w:rPr>
      <w:kern w:val="0"/>
      <w:lang w:eastAsia="ja-JP" w:bidi="ar-SA"/>
    </w:rPr>
  </w:style>
  <w:style w:type="paragraph" w:customStyle="1" w:styleId="Docnumber">
    <w:name w:val="Docnumber"/>
    <w:basedOn w:val="a"/>
    <w:uiPriority w:val="99"/>
    <w:pPr>
      <w:tabs>
        <w:tab w:val="left" w:pos="794"/>
        <w:tab w:val="left" w:pos="1191"/>
        <w:tab w:val="left" w:pos="1588"/>
        <w:tab w:val="left" w:pos="1985"/>
      </w:tabs>
      <w:suppressAutoHyphens w:val="0"/>
      <w:jc w:val="right"/>
      <w:textAlignment w:val="baseline"/>
    </w:pPr>
    <w:rPr>
      <w:b/>
      <w:bCs/>
      <w:kern w:val="0"/>
      <w:sz w:val="32"/>
      <w:szCs w:val="32"/>
      <w:lang w:eastAsia="en-US" w:bidi="ar-SA"/>
    </w:rPr>
  </w:style>
  <w:style w:type="paragraph" w:customStyle="1" w:styleId="AnnexNotitle">
    <w:name w:val="Annex_No &amp; title"/>
    <w:basedOn w:val="a"/>
    <w:uiPriority w:val="99"/>
    <w:pPr>
      <w:keepNext/>
      <w:keepLines/>
      <w:tabs>
        <w:tab w:val="left" w:pos="794"/>
        <w:tab w:val="left" w:pos="1191"/>
        <w:tab w:val="left" w:pos="1588"/>
        <w:tab w:val="left" w:pos="1985"/>
      </w:tabs>
      <w:suppressAutoHyphens w:val="0"/>
      <w:spacing w:before="480"/>
      <w:jc w:val="center"/>
      <w:textAlignment w:val="baseline"/>
    </w:pPr>
    <w:rPr>
      <w:b/>
      <w:bCs/>
      <w:kern w:val="0"/>
      <w:sz w:val="28"/>
      <w:szCs w:val="28"/>
      <w:lang w:eastAsia="en-US" w:bidi="ar-SA"/>
    </w:rPr>
  </w:style>
  <w:style w:type="paragraph" w:customStyle="1" w:styleId="AppendixNotitle">
    <w:name w:val="Appendix_No &amp; title"/>
    <w:basedOn w:val="AnnexNotitle"/>
    <w:uiPriority w:val="99"/>
  </w:style>
  <w:style w:type="paragraph" w:customStyle="1" w:styleId="CorrectionSeparatorBegin">
    <w:name w:val="Correction Separator Begin"/>
    <w:basedOn w:val="a"/>
    <w:uiPriority w:val="99"/>
    <w:pPr>
      <w:keepNext/>
      <w:pBdr>
        <w:bottom w:val="single" w:sz="12" w:space="1" w:color="00000A"/>
      </w:pBdr>
      <w:suppressAutoHyphens w:val="0"/>
      <w:spacing w:before="240" w:after="240"/>
      <w:ind w:left="1440" w:right="1440"/>
      <w:jc w:val="center"/>
    </w:pPr>
    <w:rPr>
      <w:b/>
      <w:bCs/>
      <w:i/>
      <w:iCs/>
      <w:kern w:val="0"/>
      <w:sz w:val="20"/>
      <w:szCs w:val="20"/>
      <w:lang w:val="en-US" w:eastAsia="en-US" w:bidi="ar-SA"/>
    </w:rPr>
  </w:style>
  <w:style w:type="paragraph" w:customStyle="1" w:styleId="CorrectionSeparatorEnd">
    <w:name w:val="Correction Separator End"/>
    <w:basedOn w:val="a"/>
    <w:uiPriority w:val="99"/>
    <w:pPr>
      <w:pBdr>
        <w:top w:val="single" w:sz="12" w:space="1" w:color="00000A"/>
      </w:pBdr>
      <w:suppressAutoHyphens w:val="0"/>
      <w:spacing w:before="240" w:after="240"/>
      <w:ind w:left="1440" w:right="1440"/>
      <w:jc w:val="center"/>
    </w:pPr>
    <w:rPr>
      <w:b/>
      <w:bCs/>
      <w:i/>
      <w:iCs/>
      <w:kern w:val="0"/>
      <w:sz w:val="20"/>
      <w:szCs w:val="20"/>
      <w:lang w:val="en-US" w:eastAsia="en-US" w:bidi="ar-SA"/>
    </w:rPr>
  </w:style>
  <w:style w:type="paragraph" w:customStyle="1" w:styleId="Figure">
    <w:name w:val="Figure"/>
    <w:basedOn w:val="a"/>
    <w:uiPriority w:val="99"/>
    <w:pPr>
      <w:keepNext/>
      <w:keepLines/>
      <w:tabs>
        <w:tab w:val="left" w:pos="794"/>
        <w:tab w:val="left" w:pos="1191"/>
        <w:tab w:val="left" w:pos="1588"/>
        <w:tab w:val="left" w:pos="1985"/>
      </w:tabs>
      <w:suppressAutoHyphens w:val="0"/>
      <w:spacing w:before="240" w:after="120"/>
      <w:jc w:val="center"/>
      <w:textAlignment w:val="baseline"/>
    </w:pPr>
    <w:rPr>
      <w:kern w:val="0"/>
      <w:lang w:eastAsia="en-US" w:bidi="ar-SA"/>
    </w:rPr>
  </w:style>
  <w:style w:type="paragraph" w:customStyle="1" w:styleId="FigureNotitle">
    <w:name w:val="Figure_No &amp; title"/>
    <w:basedOn w:val="a"/>
    <w:uiPriority w:val="99"/>
    <w:pPr>
      <w:keepLines/>
      <w:tabs>
        <w:tab w:val="left" w:pos="794"/>
        <w:tab w:val="left" w:pos="1191"/>
        <w:tab w:val="left" w:pos="1588"/>
        <w:tab w:val="left" w:pos="1985"/>
      </w:tabs>
      <w:suppressAutoHyphens w:val="0"/>
      <w:spacing w:before="240" w:after="120"/>
      <w:jc w:val="center"/>
      <w:textAlignment w:val="baseline"/>
    </w:pPr>
    <w:rPr>
      <w:b/>
      <w:bCs/>
      <w:kern w:val="0"/>
      <w:lang w:eastAsia="ja-JP" w:bidi="ar-SA"/>
    </w:rPr>
  </w:style>
  <w:style w:type="paragraph" w:customStyle="1" w:styleId="Formal">
    <w:name w:val="Formal"/>
    <w:basedOn w:val="a"/>
    <w:uiPriority w:val="99"/>
    <w:pPr>
      <w:tabs>
        <w:tab w:val="left" w:pos="567"/>
        <w:tab w:val="left" w:pos="1134"/>
        <w:tab w:val="left" w:pos="1701"/>
        <w:tab w:val="left" w:pos="2268"/>
        <w:tab w:val="left" w:pos="2835"/>
        <w:tab w:val="left" w:pos="3402"/>
        <w:tab w:val="left" w:pos="3969"/>
        <w:tab w:val="left" w:pos="4536"/>
        <w:tab w:val="left" w:pos="5103"/>
        <w:tab w:val="left" w:pos="5670"/>
      </w:tabs>
      <w:suppressAutoHyphens w:val="0"/>
      <w:spacing w:before="0"/>
    </w:pPr>
    <w:rPr>
      <w:rFonts w:ascii="Courier New" w:cs="Courier New"/>
      <w:kern w:val="0"/>
      <w:sz w:val="20"/>
      <w:szCs w:val="20"/>
      <w:lang w:val="en-US" w:eastAsia="en-US" w:bidi="ar-SA"/>
    </w:rPr>
  </w:style>
  <w:style w:type="paragraph" w:customStyle="1" w:styleId="Headingb">
    <w:name w:val="Heading_b"/>
    <w:basedOn w:val="a"/>
    <w:uiPriority w:val="99"/>
    <w:pPr>
      <w:keepNext/>
      <w:tabs>
        <w:tab w:val="left" w:pos="794"/>
        <w:tab w:val="left" w:pos="1191"/>
        <w:tab w:val="left" w:pos="1588"/>
        <w:tab w:val="left" w:pos="1985"/>
      </w:tabs>
      <w:suppressAutoHyphens w:val="0"/>
      <w:spacing w:before="160"/>
      <w:textAlignment w:val="baseline"/>
    </w:pPr>
    <w:rPr>
      <w:b/>
      <w:bCs/>
      <w:kern w:val="0"/>
      <w:lang w:eastAsia="en-US" w:bidi="ar-SA"/>
    </w:rPr>
  </w:style>
  <w:style w:type="paragraph" w:customStyle="1" w:styleId="Headingi">
    <w:name w:val="Heading_i"/>
    <w:basedOn w:val="a"/>
    <w:uiPriority w:val="99"/>
    <w:pPr>
      <w:keepNext/>
      <w:tabs>
        <w:tab w:val="left" w:pos="794"/>
        <w:tab w:val="left" w:pos="1191"/>
        <w:tab w:val="left" w:pos="1588"/>
        <w:tab w:val="left" w:pos="1985"/>
      </w:tabs>
      <w:suppressAutoHyphens w:val="0"/>
      <w:spacing w:before="160"/>
      <w:textAlignment w:val="baseline"/>
    </w:pPr>
    <w:rPr>
      <w:i/>
      <w:iCs/>
      <w:kern w:val="0"/>
      <w:lang w:eastAsia="en-US" w:bidi="ar-SA"/>
    </w:rPr>
  </w:style>
  <w:style w:type="paragraph" w:customStyle="1" w:styleId="Headingib">
    <w:name w:val="Heading_ib"/>
    <w:basedOn w:val="Headingi"/>
    <w:uiPriority w:val="99"/>
    <w:rPr>
      <w:b/>
      <w:bCs/>
      <w:lang w:eastAsia="ja-JP"/>
    </w:rPr>
  </w:style>
  <w:style w:type="paragraph" w:customStyle="1" w:styleId="Normalbeforetable">
    <w:name w:val="Normal before table"/>
    <w:basedOn w:val="a"/>
    <w:uiPriority w:val="99"/>
    <w:pPr>
      <w:keepNext/>
      <w:suppressAutoHyphens w:val="0"/>
      <w:spacing w:after="120"/>
    </w:pPr>
    <w:rPr>
      <w:kern w:val="0"/>
      <w:lang w:eastAsia="en-US" w:bidi="ar-SA"/>
    </w:rPr>
  </w:style>
  <w:style w:type="paragraph" w:customStyle="1" w:styleId="RecNo">
    <w:name w:val="Rec_No"/>
    <w:basedOn w:val="a"/>
    <w:uiPriority w:val="99"/>
    <w:pPr>
      <w:keepNext/>
      <w:keepLines/>
      <w:tabs>
        <w:tab w:val="left" w:pos="794"/>
        <w:tab w:val="left" w:pos="1191"/>
        <w:tab w:val="left" w:pos="1588"/>
        <w:tab w:val="left" w:pos="1985"/>
      </w:tabs>
      <w:suppressAutoHyphens w:val="0"/>
      <w:spacing w:before="0"/>
      <w:textAlignment w:val="baseline"/>
    </w:pPr>
    <w:rPr>
      <w:b/>
      <w:bCs/>
      <w:kern w:val="0"/>
      <w:sz w:val="28"/>
      <w:szCs w:val="28"/>
      <w:lang w:eastAsia="ja-JP" w:bidi="ar-SA"/>
    </w:rPr>
  </w:style>
  <w:style w:type="paragraph" w:customStyle="1" w:styleId="Rectitle">
    <w:name w:val="Rec_title"/>
    <w:basedOn w:val="a"/>
    <w:uiPriority w:val="99"/>
    <w:pPr>
      <w:keepNext/>
      <w:keepLines/>
      <w:tabs>
        <w:tab w:val="left" w:pos="794"/>
        <w:tab w:val="left" w:pos="1191"/>
        <w:tab w:val="left" w:pos="1588"/>
        <w:tab w:val="left" w:pos="1985"/>
      </w:tabs>
      <w:suppressAutoHyphens w:val="0"/>
      <w:spacing w:before="360"/>
      <w:jc w:val="center"/>
      <w:textAlignment w:val="baseline"/>
    </w:pPr>
    <w:rPr>
      <w:b/>
      <w:bCs/>
      <w:kern w:val="0"/>
      <w:sz w:val="28"/>
      <w:szCs w:val="28"/>
      <w:lang w:eastAsia="ja-JP" w:bidi="ar-SA"/>
    </w:rPr>
  </w:style>
  <w:style w:type="paragraph" w:customStyle="1" w:styleId="Reftext">
    <w:name w:val="Ref_text"/>
    <w:basedOn w:val="a"/>
    <w:uiPriority w:val="99"/>
    <w:pPr>
      <w:suppressAutoHyphens w:val="0"/>
      <w:ind w:left="2268" w:hanging="2268"/>
      <w:textAlignment w:val="baseline"/>
    </w:pPr>
    <w:rPr>
      <w:kern w:val="0"/>
      <w:lang w:eastAsia="en-US" w:bidi="ar-SA"/>
    </w:rPr>
  </w:style>
  <w:style w:type="paragraph" w:customStyle="1" w:styleId="Tablehead">
    <w:name w:val="Table_head"/>
    <w:basedOn w:val="a"/>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spacing w:before="80" w:after="80"/>
      <w:jc w:val="center"/>
      <w:textAlignment w:val="baseline"/>
    </w:pPr>
    <w:rPr>
      <w:b/>
      <w:bCs/>
      <w:kern w:val="0"/>
      <w:sz w:val="22"/>
      <w:szCs w:val="22"/>
      <w:lang w:eastAsia="en-US" w:bidi="ar-SA"/>
    </w:rPr>
  </w:style>
  <w:style w:type="paragraph" w:customStyle="1" w:styleId="Tablelegend">
    <w:name w:val="Table_legend"/>
    <w:basedOn w:val="a"/>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spacing w:after="40"/>
      <w:textAlignment w:val="baseline"/>
    </w:pPr>
    <w:rPr>
      <w:kern w:val="0"/>
      <w:sz w:val="22"/>
      <w:szCs w:val="22"/>
      <w:lang w:eastAsia="en-US" w:bidi="ar-SA"/>
    </w:rPr>
  </w:style>
  <w:style w:type="paragraph" w:customStyle="1" w:styleId="TableNotitle">
    <w:name w:val="Table_No &amp; title"/>
    <w:basedOn w:val="a"/>
    <w:uiPriority w:val="99"/>
    <w:pPr>
      <w:keepNext/>
      <w:keepLines/>
      <w:tabs>
        <w:tab w:val="left" w:pos="794"/>
        <w:tab w:val="left" w:pos="1191"/>
        <w:tab w:val="left" w:pos="1588"/>
        <w:tab w:val="left" w:pos="1985"/>
      </w:tabs>
      <w:suppressAutoHyphens w:val="0"/>
      <w:spacing w:before="360" w:after="120"/>
      <w:jc w:val="center"/>
      <w:textAlignment w:val="baseline"/>
    </w:pPr>
    <w:rPr>
      <w:b/>
      <w:bCs/>
      <w:kern w:val="0"/>
      <w:lang w:eastAsia="ja-JP" w:bidi="ar-SA"/>
    </w:rPr>
  </w:style>
  <w:style w:type="paragraph" w:customStyle="1" w:styleId="Tabletext">
    <w:name w:val="Table_text"/>
    <w:basedOn w:val="a"/>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spacing w:before="40" w:after="40"/>
      <w:textAlignment w:val="baseline"/>
    </w:pPr>
    <w:rPr>
      <w:kern w:val="0"/>
      <w:sz w:val="22"/>
      <w:szCs w:val="22"/>
      <w:lang w:eastAsia="en-US" w:bidi="ar-SA"/>
    </w:rPr>
  </w:style>
  <w:style w:type="paragraph" w:styleId="a5">
    <w:name w:val="table of figures"/>
    <w:basedOn w:val="a"/>
    <w:uiPriority w:val="99"/>
    <w:pPr>
      <w:tabs>
        <w:tab w:val="right" w:leader="dot" w:pos="9639"/>
      </w:tabs>
      <w:suppressAutoHyphens w:val="0"/>
    </w:pPr>
    <w:rPr>
      <w:kern w:val="0"/>
      <w:lang w:eastAsia="ja-JP" w:bidi="ar-SA"/>
    </w:rPr>
  </w:style>
  <w:style w:type="paragraph" w:customStyle="1" w:styleId="cecee3e3ebebe0e0e2e2ebebe5e5edede8e8e5e51">
    <w:name w:val="Оceceгe3e3лebebаe0e0вe2e2лebebеe5e5нededиe8e8еe5e5 1"/>
    <w:basedOn w:val="a"/>
    <w:uiPriority w:val="99"/>
    <w:pPr>
      <w:keepLines/>
      <w:tabs>
        <w:tab w:val="left" w:pos="3684"/>
        <w:tab w:val="left" w:leader="dot" w:pos="12076"/>
        <w:tab w:val="right" w:pos="12359"/>
      </w:tabs>
      <w:suppressAutoHyphens w:val="0"/>
      <w:spacing w:before="240"/>
      <w:ind w:left="680" w:right="851" w:hanging="680"/>
      <w:textAlignment w:val="baseline"/>
    </w:pPr>
    <w:rPr>
      <w:kern w:val="0"/>
      <w:lang w:eastAsia="en-US" w:bidi="ar-SA"/>
    </w:rPr>
  </w:style>
  <w:style w:type="paragraph" w:customStyle="1" w:styleId="cecee3e3ebebe0e0e2e2ebebe5e5edede8e8e5e52">
    <w:name w:val="Оceceгe3e3лebebаe0e0вe2e2лebebеe5e5нededиe8e8еe5e5 2"/>
    <w:basedOn w:val="cecee3e3ebebe0e0e2e2ebebe5e5edede8e8e5e51"/>
    <w:uiPriority w:val="99"/>
    <w:pPr>
      <w:tabs>
        <w:tab w:val="clear" w:pos="3684"/>
        <w:tab w:val="clear" w:pos="12076"/>
        <w:tab w:val="clear" w:pos="12359"/>
        <w:tab w:val="left" w:pos="7088"/>
        <w:tab w:val="left" w:leader="dot" w:pos="15480"/>
        <w:tab w:val="right" w:pos="15763"/>
      </w:tabs>
      <w:spacing w:before="80"/>
      <w:ind w:left="1531" w:hanging="851"/>
    </w:pPr>
  </w:style>
  <w:style w:type="paragraph" w:customStyle="1" w:styleId="cecee3e3ebebe0e0e2e2ebebe5e5edede8e8e5e53">
    <w:name w:val="Оceceгe3e3лebebаe0e0вe2e2лebebеe5e5нededиe8e8еe5e5 3"/>
    <w:basedOn w:val="cecee3e3ebebe0e0e2e2ebebe5e5edede8e8e5e52"/>
    <w:uiPriority w:val="99"/>
    <w:pPr>
      <w:tabs>
        <w:tab w:val="clear" w:pos="7088"/>
        <w:tab w:val="clear" w:pos="15480"/>
        <w:tab w:val="clear" w:pos="15763"/>
        <w:tab w:val="left" w:pos="10040"/>
        <w:tab w:val="left" w:leader="dot" w:pos="18432"/>
        <w:tab w:val="right" w:pos="18715"/>
      </w:tabs>
      <w:ind w:left="2269"/>
    </w:pPr>
  </w:style>
  <w:style w:type="paragraph" w:styleId="a6">
    <w:name w:val="caption"/>
    <w:basedOn w:val="a"/>
    <w:uiPriority w:val="99"/>
    <w:qFormat/>
    <w:pPr>
      <w:suppressAutoHyphens w:val="0"/>
      <w:spacing w:before="0" w:after="200"/>
    </w:pPr>
    <w:rPr>
      <w:i/>
      <w:iCs/>
      <w:color w:val="44546A"/>
      <w:kern w:val="0"/>
      <w:sz w:val="18"/>
      <w:szCs w:val="18"/>
      <w:lang w:eastAsia="ja-JP" w:bidi="ar-SA"/>
    </w:rPr>
  </w:style>
  <w:style w:type="paragraph" w:customStyle="1" w:styleId="c2c2e5e5f0f0f5f5edede8e8e9e9eaeaeeeeebebeeeeededf2f2e8e8f2f2f3f3ebeb">
    <w:name w:val="Вc2c2еe5e5рf0f0хf5f5нededиe8e8йe9e9 кeaeaоeeeeлebebоeeeeнededтf2f2иe8e8тf2f2уf3f3лebeb"/>
    <w:basedOn w:val="a"/>
    <w:uiPriority w:val="99"/>
    <w:pPr>
      <w:tabs>
        <w:tab w:val="center" w:pos="4680"/>
        <w:tab w:val="right" w:pos="9360"/>
      </w:tabs>
      <w:suppressAutoHyphens w:val="0"/>
      <w:spacing w:before="0"/>
      <w:jc w:val="center"/>
    </w:pPr>
    <w:rPr>
      <w:kern w:val="0"/>
      <w:sz w:val="20"/>
      <w:szCs w:val="20"/>
      <w:lang w:eastAsia="ja-JP" w:bidi="ar-SA"/>
    </w:rPr>
  </w:style>
  <w:style w:type="paragraph" w:customStyle="1" w:styleId="cdcde8e8e6e6edede8e8e9e9eaeaeeeeebebeeeeededf2f2e8e8f2f2f3f3ebeb">
    <w:name w:val="Нcdcdиe8e8жe6e6нededиe8e8йe9e9 кeaeaоeeeeлebebоeeeeнededтf2f2иe8e8тf2f2уf3f3лebeb"/>
    <w:basedOn w:val="a"/>
    <w:uiPriority w:val="99"/>
    <w:pPr>
      <w:tabs>
        <w:tab w:val="center" w:pos="4680"/>
        <w:tab w:val="right" w:pos="9360"/>
      </w:tabs>
      <w:suppressAutoHyphens w:val="0"/>
      <w:spacing w:before="0"/>
    </w:pPr>
    <w:rPr>
      <w:kern w:val="0"/>
      <w:sz w:val="20"/>
      <w:szCs w:val="20"/>
      <w:lang w:eastAsia="ja-JP" w:bidi="ar-SA"/>
    </w:rPr>
  </w:style>
  <w:style w:type="paragraph" w:customStyle="1" w:styleId="cfcfeeeee4e4e7e7e0e0e3e3eeeeebebeeeee2e2eeeeeaea">
    <w:name w:val="Пcfcfоeeeeдe4e4зe7e7аe0e0гe3e3оeeeeлebebоeeeeвe2e2оeeeeкeaea"/>
    <w:basedOn w:val="a"/>
    <w:uiPriority w:val="99"/>
    <w:pPr>
      <w:suppressAutoHyphens w:val="0"/>
      <w:spacing w:after="160"/>
    </w:pPr>
    <w:rPr>
      <w:rFonts w:ascii="Calibri" w:cs="Calibri"/>
      <w:color w:val="5A5A5A"/>
      <w:spacing w:val="15"/>
      <w:kern w:val="0"/>
      <w:sz w:val="22"/>
      <w:szCs w:val="22"/>
      <w:lang w:eastAsia="ja-JP" w:bidi="ar-SA"/>
    </w:rPr>
  </w:style>
  <w:style w:type="paragraph" w:styleId="2">
    <w:name w:val="Quote"/>
    <w:basedOn w:val="a"/>
    <w:link w:val="20"/>
    <w:uiPriority w:val="99"/>
    <w:qFormat/>
    <w:pPr>
      <w:suppressAutoHyphens w:val="0"/>
      <w:spacing w:before="200" w:after="160"/>
      <w:ind w:left="864" w:right="864"/>
      <w:jc w:val="center"/>
    </w:pPr>
    <w:rPr>
      <w:i/>
      <w:iCs/>
      <w:color w:val="404040"/>
      <w:kern w:val="0"/>
      <w:lang w:eastAsia="ja-JP" w:bidi="ar-SA"/>
    </w:rPr>
  </w:style>
  <w:style w:type="character" w:customStyle="1" w:styleId="20">
    <w:name w:val="Цитата 2 Знак"/>
    <w:basedOn w:val="a0"/>
    <w:link w:val="2"/>
    <w:uiPriority w:val="29"/>
    <w:rPr>
      <w:rFonts w:ascii="Times New Roman" w:eastAsia="Times New Roman" w:hAnsi="Liberation Serif" w:cs="Mangal"/>
      <w:i/>
      <w:iCs/>
      <w:color w:val="000000" w:themeColor="text1"/>
      <w:kern w:val="1"/>
      <w:sz w:val="24"/>
      <w:szCs w:val="21"/>
      <w:lang w:val="en-GB" w:bidi="hi-IN"/>
    </w:rPr>
  </w:style>
  <w:style w:type="paragraph" w:customStyle="1" w:styleId="enumlev1">
    <w:name w:val="enumlev1"/>
    <w:basedOn w:val="a"/>
    <w:uiPriority w:val="99"/>
    <w:pPr>
      <w:tabs>
        <w:tab w:val="left" w:pos="3970"/>
        <w:tab w:val="left" w:pos="4367"/>
        <w:tab w:val="left" w:pos="4764"/>
        <w:tab w:val="left" w:pos="5161"/>
      </w:tabs>
      <w:suppressAutoHyphens w:val="0"/>
      <w:spacing w:before="80"/>
      <w:ind w:left="794" w:hanging="794"/>
      <w:textAlignment w:val="baseline"/>
    </w:pPr>
    <w:rPr>
      <w:kern w:val="0"/>
      <w:lang w:eastAsia="en-US" w:bidi="ar-SA"/>
    </w:rPr>
  </w:style>
  <w:style w:type="paragraph" w:customStyle="1" w:styleId="enumlev2">
    <w:name w:val="enumlev2"/>
    <w:basedOn w:val="enumlev1"/>
    <w:uiPriority w:val="99"/>
    <w:pPr>
      <w:tabs>
        <w:tab w:val="clear" w:pos="3970"/>
        <w:tab w:val="clear" w:pos="4367"/>
        <w:tab w:val="clear" w:pos="4764"/>
        <w:tab w:val="clear" w:pos="5161"/>
        <w:tab w:val="left" w:pos="6749"/>
      </w:tabs>
      <w:ind w:left="1191" w:hanging="397"/>
    </w:pPr>
  </w:style>
  <w:style w:type="paragraph" w:customStyle="1" w:styleId="enumlev3">
    <w:name w:val="enumlev3"/>
    <w:basedOn w:val="enumlev2"/>
    <w:uiPriority w:val="99"/>
    <w:pPr>
      <w:tabs>
        <w:tab w:val="clear" w:pos="6749"/>
        <w:tab w:val="left" w:pos="8337"/>
      </w:tabs>
      <w:ind w:left="1588"/>
    </w:pPr>
  </w:style>
  <w:style w:type="paragraph" w:customStyle="1" w:styleId="Default">
    <w:name w:val="Default"/>
    <w:uiPriority w:val="99"/>
    <w:pPr>
      <w:widowControl w:val="0"/>
      <w:suppressAutoHyphens/>
      <w:autoSpaceDE w:val="0"/>
      <w:autoSpaceDN w:val="0"/>
      <w:adjustRightInd w:val="0"/>
      <w:spacing w:after="0" w:line="240" w:lineRule="auto"/>
    </w:pPr>
    <w:rPr>
      <w:rFonts w:ascii="Times New Roman" w:eastAsia="Times New Roman" w:hAnsi="Liberation Serif" w:cs="Times New Roman"/>
      <w:color w:val="000000"/>
      <w:kern w:val="1"/>
      <w:sz w:val="24"/>
      <w:szCs w:val="24"/>
      <w:lang w:val="en-US" w:bidi="hi-IN"/>
    </w:rPr>
  </w:style>
  <w:style w:type="paragraph" w:styleId="a7">
    <w:name w:val="Balloon Text"/>
    <w:basedOn w:val="a"/>
    <w:link w:val="a8"/>
    <w:uiPriority w:val="99"/>
    <w:pPr>
      <w:spacing w:before="0"/>
    </w:pPr>
    <w:rPr>
      <w:rFonts w:ascii="Tahoma" w:cs="Tahoma"/>
      <w:sz w:val="16"/>
      <w:szCs w:val="16"/>
      <w:lang w:eastAsia="ja-JP" w:bidi="ar-SA"/>
    </w:rPr>
  </w:style>
  <w:style w:type="character" w:customStyle="1" w:styleId="a8">
    <w:name w:val="Текст выноски Знак"/>
    <w:basedOn w:val="a0"/>
    <w:link w:val="a7"/>
    <w:uiPriority w:val="99"/>
    <w:semiHidden/>
    <w:rPr>
      <w:rFonts w:ascii="Tahoma" w:eastAsia="Times New Roman" w:hAnsi="Tahoma" w:cs="Mangal"/>
      <w:color w:val="00000A"/>
      <w:kern w:val="1"/>
      <w:sz w:val="16"/>
      <w:szCs w:val="14"/>
      <w:lang w:val="en-GB" w:bidi="hi-IN"/>
    </w:rPr>
  </w:style>
  <w:style w:type="paragraph" w:customStyle="1" w:styleId="c2e5f0f5ede8e9eaeeebeeedf2e8f2f3eb">
    <w:name w:val="Вc2еe5рf0хf5нedиe8йe9 кeaоeeлebоeeнedтf2иe8тf2уf3лeb"/>
    <w:basedOn w:val="a"/>
    <w:uiPriority w:val="99"/>
    <w:rPr>
      <w:lang w:eastAsia="ja-JP" w:bidi="ar-SA"/>
    </w:rPr>
  </w:style>
  <w:style w:type="paragraph" w:customStyle="1" w:styleId="d1eee4e5f0e6e8eceee5e2f0e5e7eae8">
    <w:name w:val="Сd1оeeдe4еe5рf0жe6иe8мecоeeеe5 вe2рf0еe5зe7кeaиe8"/>
    <w:basedOn w:val="a"/>
    <w:uiPriority w:val="99"/>
  </w:style>
  <w:style w:type="table" w:styleId="a9">
    <w:name w:val="Table Grid"/>
    <w:basedOn w:val="a1"/>
    <w:uiPriority w:val="59"/>
    <w:rsid w:val="00A1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91044"/>
    <w:pPr>
      <w:ind w:left="720"/>
      <w:contextualSpacing/>
    </w:pPr>
    <w:rPr>
      <w:rFonts w:cs="Mangal"/>
      <w:szCs w:val="21"/>
    </w:rPr>
  </w:style>
  <w:style w:type="character" w:styleId="ab">
    <w:name w:val="Hyperlink"/>
    <w:basedOn w:val="a0"/>
    <w:uiPriority w:val="99"/>
    <w:unhideWhenUsed/>
    <w:rsid w:val="001619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able of figures"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E w:val="0"/>
      <w:autoSpaceDN w:val="0"/>
      <w:adjustRightInd w:val="0"/>
      <w:spacing w:before="120" w:after="0" w:line="240" w:lineRule="auto"/>
    </w:pPr>
    <w:rPr>
      <w:rFonts w:ascii="Times New Roman" w:eastAsia="Times New Roman" w:hAnsi="Liberation Serif" w:cs="Times New Roman"/>
      <w:color w:val="00000A"/>
      <w:kern w:val="1"/>
      <w:sz w:val="24"/>
      <w:szCs w:val="24"/>
      <w:lang w:val="en-GB"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Pr>
      <w:rFonts w:ascii="Times New Roman" w:eastAsia="Times New Roman" w:cs="Times New Roman"/>
      <w:color w:val="808080"/>
    </w:rPr>
  </w:style>
  <w:style w:type="character" w:customStyle="1" w:styleId="DocnumberChar">
    <w:name w:val="Docnumber Char"/>
    <w:uiPriority w:val="99"/>
    <w:rPr>
      <w:rFonts w:ascii="Times New Roman" w:eastAsia="Times New Roman" w:cs="Times New Roman"/>
      <w:b/>
      <w:bCs/>
      <w:sz w:val="32"/>
      <w:szCs w:val="32"/>
      <w:lang w:val="en-GB" w:eastAsia="en-US"/>
    </w:rPr>
  </w:style>
  <w:style w:type="character" w:customStyle="1" w:styleId="c8c8ededf2f2e5e5f0f0edede5e5f2f2-f1f1f1f1fbfbebebeaeae0e0">
    <w:name w:val="Иc8c8нededтf2f2еe5e5рf0f0нededеe5e5тf2f2-сf1f1сf1f1ыfbfbлebebкeaeaаe0e0"/>
    <w:basedOn w:val="a0"/>
    <w:uiPriority w:val="99"/>
    <w:rPr>
      <w:rFonts w:eastAsia="Times New Roman"/>
      <w:color w:val="0000FF"/>
      <w:u w:val="single"/>
    </w:rPr>
  </w:style>
  <w:style w:type="character" w:customStyle="1" w:styleId="Heading1Char">
    <w:name w:val="Heading 1 Char"/>
    <w:basedOn w:val="a0"/>
    <w:uiPriority w:val="99"/>
    <w:rPr>
      <w:rFonts w:ascii="Times New Roman" w:eastAsia="Times New Roman" w:cs="Times New Roman"/>
      <w:b/>
      <w:bCs/>
      <w:lang w:val="en-GB" w:eastAsia="en-US"/>
    </w:rPr>
  </w:style>
  <w:style w:type="character" w:customStyle="1" w:styleId="Heading2Char">
    <w:name w:val="Heading 2 Char"/>
    <w:basedOn w:val="a0"/>
    <w:uiPriority w:val="99"/>
    <w:rPr>
      <w:rFonts w:ascii="Times New Roman" w:eastAsia="Times New Roman" w:cs="Times New Roman"/>
      <w:b/>
      <w:bCs/>
      <w:lang w:val="en-GB" w:eastAsia="en-US"/>
    </w:rPr>
  </w:style>
  <w:style w:type="character" w:customStyle="1" w:styleId="Heading3Char">
    <w:name w:val="Heading 3 Char"/>
    <w:basedOn w:val="a0"/>
    <w:uiPriority w:val="99"/>
    <w:rPr>
      <w:rFonts w:ascii="Times New Roman" w:eastAsia="Times New Roman" w:cs="Times New Roman"/>
      <w:b/>
      <w:bCs/>
      <w:lang w:val="en-GB" w:eastAsia="en-US"/>
    </w:rPr>
  </w:style>
  <w:style w:type="character" w:customStyle="1" w:styleId="Heading4Char">
    <w:name w:val="Heading 4 Char"/>
    <w:basedOn w:val="a0"/>
    <w:uiPriority w:val="99"/>
    <w:rPr>
      <w:rFonts w:ascii="Times New Roman" w:eastAsia="Times New Roman" w:cs="Times New Roman"/>
      <w:b/>
      <w:bCs/>
      <w:lang w:val="en-GB" w:eastAsia="en-US"/>
    </w:rPr>
  </w:style>
  <w:style w:type="character" w:customStyle="1" w:styleId="Heading5Char">
    <w:name w:val="Heading 5 Char"/>
    <w:basedOn w:val="a0"/>
    <w:uiPriority w:val="99"/>
    <w:rPr>
      <w:rFonts w:ascii="Times New Roman" w:eastAsia="Times New Roman" w:cs="Times New Roman"/>
      <w:b/>
      <w:bCs/>
      <w:lang w:val="en-GB" w:eastAsia="en-US"/>
    </w:rPr>
  </w:style>
  <w:style w:type="character" w:customStyle="1" w:styleId="Heading6Char">
    <w:name w:val="Heading 6 Char"/>
    <w:basedOn w:val="a0"/>
    <w:uiPriority w:val="99"/>
    <w:rPr>
      <w:rFonts w:ascii="Times New Roman" w:eastAsia="Times New Roman" w:cs="Times New Roman"/>
      <w:b/>
      <w:bCs/>
      <w:lang w:val="en-GB" w:eastAsia="en-US"/>
    </w:rPr>
  </w:style>
  <w:style w:type="character" w:customStyle="1" w:styleId="Heading7Char">
    <w:name w:val="Heading 7 Char"/>
    <w:basedOn w:val="a0"/>
    <w:uiPriority w:val="99"/>
    <w:rPr>
      <w:rFonts w:ascii="Times New Roman" w:eastAsia="Times New Roman" w:cs="Times New Roman"/>
      <w:b/>
      <w:bCs/>
      <w:lang w:val="en-GB" w:eastAsia="en-US"/>
    </w:rPr>
  </w:style>
  <w:style w:type="character" w:customStyle="1" w:styleId="Heading8Char">
    <w:name w:val="Heading 8 Char"/>
    <w:basedOn w:val="a0"/>
    <w:uiPriority w:val="99"/>
    <w:rPr>
      <w:rFonts w:ascii="Times New Roman" w:eastAsia="Times New Roman" w:cs="Times New Roman"/>
      <w:b/>
      <w:bCs/>
      <w:lang w:val="en-GB" w:eastAsia="en-US"/>
    </w:rPr>
  </w:style>
  <w:style w:type="character" w:customStyle="1" w:styleId="Heading9Char">
    <w:name w:val="Heading 9 Char"/>
    <w:basedOn w:val="a0"/>
    <w:uiPriority w:val="99"/>
    <w:rPr>
      <w:rFonts w:ascii="Times New Roman" w:eastAsia="Times New Roman" w:cs="Times New Roman"/>
      <w:b/>
      <w:bCs/>
      <w:lang w:val="en-GB" w:eastAsia="en-US"/>
    </w:rPr>
  </w:style>
  <w:style w:type="character" w:customStyle="1" w:styleId="HeaderChar">
    <w:name w:val="Header Char"/>
    <w:basedOn w:val="a0"/>
    <w:uiPriority w:val="99"/>
    <w:rPr>
      <w:rFonts w:ascii="Times New Roman" w:eastAsia="Times New Roman" w:cs="Times New Roman"/>
      <w:sz w:val="20"/>
      <w:szCs w:val="20"/>
      <w:lang w:val="en-GB" w:eastAsia="ja-JP"/>
    </w:rPr>
  </w:style>
  <w:style w:type="character" w:customStyle="1" w:styleId="FooterChar">
    <w:name w:val="Footer Char"/>
    <w:basedOn w:val="a0"/>
    <w:uiPriority w:val="99"/>
    <w:rPr>
      <w:rFonts w:ascii="Times New Roman" w:eastAsia="Times New Roman" w:cs="Times New Roman"/>
      <w:sz w:val="20"/>
      <w:szCs w:val="20"/>
      <w:lang w:val="en-GB" w:eastAsia="ja-JP"/>
    </w:rPr>
  </w:style>
  <w:style w:type="character" w:customStyle="1" w:styleId="c2c2fbfbe4e4e5e5ebebe5e5edede8e8e5e5">
    <w:name w:val="Вc2c2ыfbfbдe4e4еe5e5лebebеe5e5нededиe8e8еe5e5"/>
    <w:basedOn w:val="a0"/>
    <w:uiPriority w:val="99"/>
    <w:rPr>
      <w:i/>
      <w:iCs/>
    </w:rPr>
  </w:style>
  <w:style w:type="character" w:customStyle="1" w:styleId="SubtitleChar">
    <w:name w:val="Subtitle Char"/>
    <w:basedOn w:val="a0"/>
    <w:uiPriority w:val="99"/>
    <w:rPr>
      <w:color w:val="5A5A5A"/>
      <w:spacing w:val="15"/>
      <w:lang w:val="en-GB" w:eastAsia="ja-JP"/>
    </w:rPr>
  </w:style>
  <w:style w:type="character" w:styleId="a4">
    <w:name w:val="Strong"/>
    <w:basedOn w:val="a0"/>
    <w:uiPriority w:val="99"/>
    <w:qFormat/>
    <w:rPr>
      <w:b/>
      <w:bCs/>
    </w:rPr>
  </w:style>
  <w:style w:type="character" w:customStyle="1" w:styleId="QuoteChar">
    <w:name w:val="Quote Char"/>
    <w:basedOn w:val="a0"/>
    <w:uiPriority w:val="99"/>
    <w:rPr>
      <w:rFonts w:ascii="Times New Roman" w:eastAsia="Times New Roman" w:cs="Times New Roman"/>
      <w:i/>
      <w:iCs/>
      <w:color w:val="404040"/>
      <w:lang w:val="en-GB" w:eastAsia="ja-JP"/>
    </w:rPr>
  </w:style>
  <w:style w:type="character" w:customStyle="1" w:styleId="d6e8f2e0f2e02c7ede0ea">
    <w:name w:val="Цd6иe8тf2аe0тf2аe0 2 Зc7нedаe0кea"/>
    <w:basedOn w:val="a0"/>
    <w:uiPriority w:val="99"/>
    <w:rPr>
      <w:rFonts w:ascii="Times New Roman" w:eastAsia="Times New Roman" w:cs="Times New Roman"/>
      <w:i/>
      <w:iCs/>
      <w:color w:val="000000"/>
      <w:kern w:val="1"/>
      <w:lang w:val="en-GB" w:eastAsia="ja-JP"/>
    </w:rPr>
  </w:style>
  <w:style w:type="character" w:customStyle="1" w:styleId="d2e5eaf1f2e2fbedeef1eae8c7ede0ea">
    <w:name w:val="Тd2еe5кeaсf1тf2 вe2ыfbнedоeeсf1кeaиe8 Зc7нedаe0кea"/>
    <w:basedOn w:val="a0"/>
    <w:uiPriority w:val="99"/>
    <w:rPr>
      <w:rFonts w:ascii="Tahoma" w:eastAsia="Times New Roman" w:cs="Tahoma"/>
      <w:color w:val="00000A"/>
      <w:kern w:val="1"/>
      <w:sz w:val="16"/>
      <w:szCs w:val="16"/>
      <w:lang w:val="en-GB" w:eastAsia="ja-JP"/>
    </w:rPr>
  </w:style>
  <w:style w:type="character" w:customStyle="1" w:styleId="c8edf2e5f0ede5f2-f1f1fbebeae0">
    <w:name w:val="Иc8нedтf2еe5рf0нedеe5тf2-сf1сf1ыfbлebкeaаe0"/>
    <w:uiPriority w:val="99"/>
    <w:rPr>
      <w:color w:val="000080"/>
      <w:u w:val="single"/>
    </w:rPr>
  </w:style>
  <w:style w:type="character" w:customStyle="1" w:styleId="c2fbe4e5ebe5ede8e5e6e8f0edfbec">
    <w:name w:val="Вc2ыfbдe4еe5лebеe5нedиe8еe5 жe6иe8рf0нedыfbмec"/>
    <w:uiPriority w:val="99"/>
    <w:rPr>
      <w:b/>
      <w:bCs/>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cs="Liberation Sans"/>
      <w:sz w:val="28"/>
      <w:szCs w:val="28"/>
      <w:lang w:eastAsia="ja-JP" w:bidi="ar-SA"/>
    </w:rPr>
  </w:style>
  <w:style w:type="paragraph" w:customStyle="1" w:styleId="cef1edeee2edeee9f2e5eaf1f2">
    <w:name w:val="Оceсf1нedоeeвe2нedоeeйe9 тf2еe5кeaсf1тf2"/>
    <w:basedOn w:val="a"/>
    <w:uiPriority w:val="99"/>
    <w:pPr>
      <w:spacing w:before="0" w:after="140" w:line="288" w:lineRule="auto"/>
    </w:pPr>
    <w:rPr>
      <w:lang w:eastAsia="ja-JP" w:bidi="ar-SA"/>
    </w:r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pacing w:after="120"/>
    </w:pPr>
    <w:rPr>
      <w:i/>
      <w:iCs/>
      <w:lang w:eastAsia="ja-JP" w:bidi="ar-SA"/>
    </w:rPr>
  </w:style>
  <w:style w:type="paragraph" w:customStyle="1" w:styleId="d3eae0e7e0f2e5ebfc">
    <w:name w:val="Уd3кeaаe0зe7аe0тf2еe5лebьfc"/>
    <w:basedOn w:val="a"/>
    <w:uiPriority w:val="99"/>
    <w:rPr>
      <w:lang w:eastAsia="ja-JP" w:bidi="ar-SA"/>
    </w:rPr>
  </w:style>
  <w:style w:type="paragraph" w:customStyle="1" w:styleId="c7c7e0e0e3e3eeeeebebeeeee2e2eeeeeaea1">
    <w:name w:val="Зc7c7аe0e0гe3e3оeeeeлebebоeeeeвe2e2оeeeeкeaea 1"/>
    <w:basedOn w:val="a"/>
    <w:uiPriority w:val="99"/>
    <w:pPr>
      <w:keepNext/>
      <w:keepLines/>
      <w:tabs>
        <w:tab w:val="left" w:pos="3970"/>
        <w:tab w:val="left" w:pos="4367"/>
        <w:tab w:val="left" w:pos="4764"/>
        <w:tab w:val="left" w:pos="5161"/>
      </w:tabs>
      <w:suppressAutoHyphens w:val="0"/>
      <w:spacing w:before="360"/>
      <w:ind w:left="794" w:hanging="794"/>
      <w:textAlignment w:val="baseline"/>
    </w:pPr>
    <w:rPr>
      <w:b/>
      <w:bCs/>
      <w:kern w:val="0"/>
      <w:lang w:eastAsia="en-US" w:bidi="ar-SA"/>
    </w:rPr>
  </w:style>
  <w:style w:type="paragraph" w:customStyle="1" w:styleId="c7c7e0e0e3e3eeeeebebeeeee2e2eeeeeaea2">
    <w:name w:val="Зc7c7аe0e0гe3e3оeeeeлebebоeeeeвe2e2оeeeeкeaea 2"/>
    <w:basedOn w:val="c7c7e0e0e3e3eeeeebebeeeee2e2eeeeeaea1"/>
    <w:uiPriority w:val="99"/>
    <w:pPr>
      <w:spacing w:before="240"/>
    </w:pPr>
  </w:style>
  <w:style w:type="paragraph" w:customStyle="1" w:styleId="c7c7e0e0e3e3eeeeebebeeeee2e2eeeeeaea3">
    <w:name w:val="Зc7c7аe0e0гe3e3оeeeeлebebоeeeeвe2e2оeeeeкeaea 3"/>
    <w:basedOn w:val="c7c7e0e0e3e3eeeeebebeeeee2e2eeeeeaea1"/>
    <w:uiPriority w:val="99"/>
    <w:pPr>
      <w:spacing w:before="160"/>
    </w:pPr>
  </w:style>
  <w:style w:type="paragraph" w:customStyle="1" w:styleId="c7c7e0e0e3e3eeeeebebeeeee2e2eeeeeaea4">
    <w:name w:val="Зc7c7аe0e0гe3e3оeeeeлebebоeeeeвe2e2оeeeeкeaea 4"/>
    <w:basedOn w:val="c7c7e0e0e3e3eeeeebebeeeee2e2eeeeeaea3"/>
    <w:uiPriority w:val="99"/>
    <w:pPr>
      <w:tabs>
        <w:tab w:val="clear" w:pos="3970"/>
        <w:tab w:val="clear" w:pos="4367"/>
        <w:tab w:val="clear" w:pos="4764"/>
        <w:tab w:val="clear" w:pos="5161"/>
        <w:tab w:val="left" w:pos="5105"/>
      </w:tabs>
      <w:ind w:left="1021" w:hanging="1021"/>
    </w:pPr>
  </w:style>
  <w:style w:type="paragraph" w:customStyle="1" w:styleId="c7c7e0e0e3e3eeeeebebeeeee2e2eeeeeaea5">
    <w:name w:val="Зc7c7аe0e0гe3e3оeeeeлebebоeeeeвe2e2оeeeeкeaea 5"/>
    <w:basedOn w:val="c7c7e0e0e3e3eeeeebebeeeee2e2eeeeeaea4"/>
    <w:uiPriority w:val="99"/>
  </w:style>
  <w:style w:type="paragraph" w:customStyle="1" w:styleId="c7c7e0e0e3e3eeeeebebeeeee2e2eeeeeaea6">
    <w:name w:val="Зc7c7аe0e0гe3e3оeeeeлebebоeeeeвe2e2оeeeeкeaea 6"/>
    <w:basedOn w:val="c7c7e0e0e3e3eeeeebebeeeee2e2eeeeeaea4"/>
    <w:uiPriority w:val="99"/>
    <w:pPr>
      <w:tabs>
        <w:tab w:val="clear" w:pos="5105"/>
        <w:tab w:val="left" w:pos="7373"/>
      </w:tabs>
      <w:ind w:left="1588" w:hanging="1588"/>
    </w:pPr>
  </w:style>
  <w:style w:type="paragraph" w:customStyle="1" w:styleId="c7c7e0e0e3e3eeeeebebeeeee2e2eeeeeaea7">
    <w:name w:val="Зc7c7аe0e0гe3e3оeeeeлebebоeeeeвe2e2оeeeeкeaea 7"/>
    <w:basedOn w:val="c7c7e0e0e3e3eeeeebebeeeee2e2eeeeeaea6"/>
    <w:uiPriority w:val="99"/>
  </w:style>
  <w:style w:type="paragraph" w:customStyle="1" w:styleId="c7c7e0e0e3e3eeeeebebeeeee2e2eeeeeaea8">
    <w:name w:val="Зc7c7аe0e0гe3e3оeeeeлebebоeeeeвe2e2оeeeeкeaea 8"/>
    <w:basedOn w:val="c7c7e0e0e3e3eeeeebebeeeee2e2eeeeeaea6"/>
    <w:uiPriority w:val="99"/>
  </w:style>
  <w:style w:type="paragraph" w:customStyle="1" w:styleId="c7c7e0e0e3e3eeeeebebeeeee2e2eeeeeaea9">
    <w:name w:val="Зc7c7аe0e0гe3e3оeeeeлebebоeeeeвe2e2оeeeeкeaea 9"/>
    <w:basedOn w:val="c7c7e0e0e3e3eeeeebebeeeee2e2eeeeeaea6"/>
    <w:uiPriority w:val="99"/>
  </w:style>
  <w:style w:type="paragraph" w:customStyle="1" w:styleId="c7c7e0e0e3e3eeeeebebeeeee2e2eeeeeaea">
    <w:name w:val="Зc7c7аe0e0гe3e3оeeeeлebebоeeeeвe2e2оeeeeкeaea"/>
    <w:basedOn w:val="a"/>
    <w:uiPriority w:val="99"/>
    <w:pPr>
      <w:keepNext/>
      <w:suppressAutoHyphens w:val="0"/>
      <w:spacing w:before="240" w:after="120"/>
    </w:pPr>
    <w:rPr>
      <w:rFonts w:ascii="Liberation Sans" w:cs="Liberation Sans"/>
      <w:kern w:val="0"/>
      <w:sz w:val="28"/>
      <w:szCs w:val="28"/>
      <w:lang w:eastAsia="ja-JP" w:bidi="ar-SA"/>
    </w:rPr>
  </w:style>
  <w:style w:type="paragraph" w:customStyle="1" w:styleId="cecef1f1ededeeeee2e2ededeeeee9e9f2f2e5e5eaeaf1f1f2f2">
    <w:name w:val="Оceceсf1f1нededоeeeeвe2e2нededоeeeeйe9e9 тf2f2еe5e5кeaeaсf1f1тf2f2"/>
    <w:basedOn w:val="a"/>
    <w:uiPriority w:val="99"/>
    <w:pPr>
      <w:suppressAutoHyphens w:val="0"/>
      <w:spacing w:before="0" w:after="140" w:line="288" w:lineRule="auto"/>
    </w:pPr>
    <w:rPr>
      <w:kern w:val="0"/>
      <w:lang w:eastAsia="ja-JP" w:bidi="ar-SA"/>
    </w:rPr>
  </w:style>
  <w:style w:type="paragraph" w:customStyle="1" w:styleId="d1d1efefe8e8f1f1eeeeeaea">
    <w:name w:val="Сd1d1пefefиe8e8сf1f1оeeeeкeaea"/>
    <w:basedOn w:val="cecef1f1ededeeeee2e2ededeeeee9e9f2f2e5e5eaeaf1f1f2f2"/>
    <w:uiPriority w:val="99"/>
  </w:style>
  <w:style w:type="paragraph" w:customStyle="1" w:styleId="cdcde0e0e7e7e2e2e0e0edede8e8e5e5">
    <w:name w:val="Нcdcdаe0e0зe7e7вe2e2аe0e0нededиe8e8еe5e5"/>
    <w:basedOn w:val="a"/>
    <w:uiPriority w:val="99"/>
    <w:pPr>
      <w:suppressAutoHyphens w:val="0"/>
      <w:spacing w:after="120"/>
    </w:pPr>
    <w:rPr>
      <w:i/>
      <w:iCs/>
      <w:kern w:val="0"/>
      <w:lang w:eastAsia="ja-JP" w:bidi="ar-SA"/>
    </w:rPr>
  </w:style>
  <w:style w:type="paragraph" w:customStyle="1" w:styleId="d3d3eaeae0e0e7e7e0e0f2f2e5e5ebebfcfc">
    <w:name w:val="Уd3d3кeaeaаe0e0зe7e7аe0e0тf2f2еe5e5лebebьfcfc"/>
    <w:basedOn w:val="a"/>
    <w:uiPriority w:val="99"/>
    <w:pPr>
      <w:suppressAutoHyphens w:val="0"/>
    </w:pPr>
    <w:rPr>
      <w:kern w:val="0"/>
      <w:lang w:eastAsia="ja-JP" w:bidi="ar-SA"/>
    </w:rPr>
  </w:style>
  <w:style w:type="paragraph" w:customStyle="1" w:styleId="Docnumber">
    <w:name w:val="Docnumber"/>
    <w:basedOn w:val="a"/>
    <w:uiPriority w:val="99"/>
    <w:pPr>
      <w:tabs>
        <w:tab w:val="left" w:pos="794"/>
        <w:tab w:val="left" w:pos="1191"/>
        <w:tab w:val="left" w:pos="1588"/>
        <w:tab w:val="left" w:pos="1985"/>
      </w:tabs>
      <w:suppressAutoHyphens w:val="0"/>
      <w:jc w:val="right"/>
      <w:textAlignment w:val="baseline"/>
    </w:pPr>
    <w:rPr>
      <w:b/>
      <w:bCs/>
      <w:kern w:val="0"/>
      <w:sz w:val="32"/>
      <w:szCs w:val="32"/>
      <w:lang w:eastAsia="en-US" w:bidi="ar-SA"/>
    </w:rPr>
  </w:style>
  <w:style w:type="paragraph" w:customStyle="1" w:styleId="AnnexNotitle">
    <w:name w:val="Annex_No &amp; title"/>
    <w:basedOn w:val="a"/>
    <w:uiPriority w:val="99"/>
    <w:pPr>
      <w:keepNext/>
      <w:keepLines/>
      <w:tabs>
        <w:tab w:val="left" w:pos="794"/>
        <w:tab w:val="left" w:pos="1191"/>
        <w:tab w:val="left" w:pos="1588"/>
        <w:tab w:val="left" w:pos="1985"/>
      </w:tabs>
      <w:suppressAutoHyphens w:val="0"/>
      <w:spacing w:before="480"/>
      <w:jc w:val="center"/>
      <w:textAlignment w:val="baseline"/>
    </w:pPr>
    <w:rPr>
      <w:b/>
      <w:bCs/>
      <w:kern w:val="0"/>
      <w:sz w:val="28"/>
      <w:szCs w:val="28"/>
      <w:lang w:eastAsia="en-US" w:bidi="ar-SA"/>
    </w:rPr>
  </w:style>
  <w:style w:type="paragraph" w:customStyle="1" w:styleId="AppendixNotitle">
    <w:name w:val="Appendix_No &amp; title"/>
    <w:basedOn w:val="AnnexNotitle"/>
    <w:uiPriority w:val="99"/>
  </w:style>
  <w:style w:type="paragraph" w:customStyle="1" w:styleId="CorrectionSeparatorBegin">
    <w:name w:val="Correction Separator Begin"/>
    <w:basedOn w:val="a"/>
    <w:uiPriority w:val="99"/>
    <w:pPr>
      <w:keepNext/>
      <w:pBdr>
        <w:bottom w:val="single" w:sz="12" w:space="1" w:color="00000A"/>
      </w:pBdr>
      <w:suppressAutoHyphens w:val="0"/>
      <w:spacing w:before="240" w:after="240"/>
      <w:ind w:left="1440" w:right="1440"/>
      <w:jc w:val="center"/>
    </w:pPr>
    <w:rPr>
      <w:b/>
      <w:bCs/>
      <w:i/>
      <w:iCs/>
      <w:kern w:val="0"/>
      <w:sz w:val="20"/>
      <w:szCs w:val="20"/>
      <w:lang w:val="en-US" w:eastAsia="en-US" w:bidi="ar-SA"/>
    </w:rPr>
  </w:style>
  <w:style w:type="paragraph" w:customStyle="1" w:styleId="CorrectionSeparatorEnd">
    <w:name w:val="Correction Separator End"/>
    <w:basedOn w:val="a"/>
    <w:uiPriority w:val="99"/>
    <w:pPr>
      <w:pBdr>
        <w:top w:val="single" w:sz="12" w:space="1" w:color="00000A"/>
      </w:pBdr>
      <w:suppressAutoHyphens w:val="0"/>
      <w:spacing w:before="240" w:after="240"/>
      <w:ind w:left="1440" w:right="1440"/>
      <w:jc w:val="center"/>
    </w:pPr>
    <w:rPr>
      <w:b/>
      <w:bCs/>
      <w:i/>
      <w:iCs/>
      <w:kern w:val="0"/>
      <w:sz w:val="20"/>
      <w:szCs w:val="20"/>
      <w:lang w:val="en-US" w:eastAsia="en-US" w:bidi="ar-SA"/>
    </w:rPr>
  </w:style>
  <w:style w:type="paragraph" w:customStyle="1" w:styleId="Figure">
    <w:name w:val="Figure"/>
    <w:basedOn w:val="a"/>
    <w:uiPriority w:val="99"/>
    <w:pPr>
      <w:keepNext/>
      <w:keepLines/>
      <w:tabs>
        <w:tab w:val="left" w:pos="794"/>
        <w:tab w:val="left" w:pos="1191"/>
        <w:tab w:val="left" w:pos="1588"/>
        <w:tab w:val="left" w:pos="1985"/>
      </w:tabs>
      <w:suppressAutoHyphens w:val="0"/>
      <w:spacing w:before="240" w:after="120"/>
      <w:jc w:val="center"/>
      <w:textAlignment w:val="baseline"/>
    </w:pPr>
    <w:rPr>
      <w:kern w:val="0"/>
      <w:lang w:eastAsia="en-US" w:bidi="ar-SA"/>
    </w:rPr>
  </w:style>
  <w:style w:type="paragraph" w:customStyle="1" w:styleId="FigureNotitle">
    <w:name w:val="Figure_No &amp; title"/>
    <w:basedOn w:val="a"/>
    <w:uiPriority w:val="99"/>
    <w:pPr>
      <w:keepLines/>
      <w:tabs>
        <w:tab w:val="left" w:pos="794"/>
        <w:tab w:val="left" w:pos="1191"/>
        <w:tab w:val="left" w:pos="1588"/>
        <w:tab w:val="left" w:pos="1985"/>
      </w:tabs>
      <w:suppressAutoHyphens w:val="0"/>
      <w:spacing w:before="240" w:after="120"/>
      <w:jc w:val="center"/>
      <w:textAlignment w:val="baseline"/>
    </w:pPr>
    <w:rPr>
      <w:b/>
      <w:bCs/>
      <w:kern w:val="0"/>
      <w:lang w:eastAsia="ja-JP" w:bidi="ar-SA"/>
    </w:rPr>
  </w:style>
  <w:style w:type="paragraph" w:customStyle="1" w:styleId="Formal">
    <w:name w:val="Formal"/>
    <w:basedOn w:val="a"/>
    <w:uiPriority w:val="99"/>
    <w:pPr>
      <w:tabs>
        <w:tab w:val="left" w:pos="567"/>
        <w:tab w:val="left" w:pos="1134"/>
        <w:tab w:val="left" w:pos="1701"/>
        <w:tab w:val="left" w:pos="2268"/>
        <w:tab w:val="left" w:pos="2835"/>
        <w:tab w:val="left" w:pos="3402"/>
        <w:tab w:val="left" w:pos="3969"/>
        <w:tab w:val="left" w:pos="4536"/>
        <w:tab w:val="left" w:pos="5103"/>
        <w:tab w:val="left" w:pos="5670"/>
      </w:tabs>
      <w:suppressAutoHyphens w:val="0"/>
      <w:spacing w:before="0"/>
    </w:pPr>
    <w:rPr>
      <w:rFonts w:ascii="Courier New" w:cs="Courier New"/>
      <w:kern w:val="0"/>
      <w:sz w:val="20"/>
      <w:szCs w:val="20"/>
      <w:lang w:val="en-US" w:eastAsia="en-US" w:bidi="ar-SA"/>
    </w:rPr>
  </w:style>
  <w:style w:type="paragraph" w:customStyle="1" w:styleId="Headingb">
    <w:name w:val="Heading_b"/>
    <w:basedOn w:val="a"/>
    <w:uiPriority w:val="99"/>
    <w:pPr>
      <w:keepNext/>
      <w:tabs>
        <w:tab w:val="left" w:pos="794"/>
        <w:tab w:val="left" w:pos="1191"/>
        <w:tab w:val="left" w:pos="1588"/>
        <w:tab w:val="left" w:pos="1985"/>
      </w:tabs>
      <w:suppressAutoHyphens w:val="0"/>
      <w:spacing w:before="160"/>
      <w:textAlignment w:val="baseline"/>
    </w:pPr>
    <w:rPr>
      <w:b/>
      <w:bCs/>
      <w:kern w:val="0"/>
      <w:lang w:eastAsia="en-US" w:bidi="ar-SA"/>
    </w:rPr>
  </w:style>
  <w:style w:type="paragraph" w:customStyle="1" w:styleId="Headingi">
    <w:name w:val="Heading_i"/>
    <w:basedOn w:val="a"/>
    <w:uiPriority w:val="99"/>
    <w:pPr>
      <w:keepNext/>
      <w:tabs>
        <w:tab w:val="left" w:pos="794"/>
        <w:tab w:val="left" w:pos="1191"/>
        <w:tab w:val="left" w:pos="1588"/>
        <w:tab w:val="left" w:pos="1985"/>
      </w:tabs>
      <w:suppressAutoHyphens w:val="0"/>
      <w:spacing w:before="160"/>
      <w:textAlignment w:val="baseline"/>
    </w:pPr>
    <w:rPr>
      <w:i/>
      <w:iCs/>
      <w:kern w:val="0"/>
      <w:lang w:eastAsia="en-US" w:bidi="ar-SA"/>
    </w:rPr>
  </w:style>
  <w:style w:type="paragraph" w:customStyle="1" w:styleId="Headingib">
    <w:name w:val="Heading_ib"/>
    <w:basedOn w:val="Headingi"/>
    <w:uiPriority w:val="99"/>
    <w:rPr>
      <w:b/>
      <w:bCs/>
      <w:lang w:eastAsia="ja-JP"/>
    </w:rPr>
  </w:style>
  <w:style w:type="paragraph" w:customStyle="1" w:styleId="Normalbeforetable">
    <w:name w:val="Normal before table"/>
    <w:basedOn w:val="a"/>
    <w:uiPriority w:val="99"/>
    <w:pPr>
      <w:keepNext/>
      <w:suppressAutoHyphens w:val="0"/>
      <w:spacing w:after="120"/>
    </w:pPr>
    <w:rPr>
      <w:kern w:val="0"/>
      <w:lang w:eastAsia="en-US" w:bidi="ar-SA"/>
    </w:rPr>
  </w:style>
  <w:style w:type="paragraph" w:customStyle="1" w:styleId="RecNo">
    <w:name w:val="Rec_No"/>
    <w:basedOn w:val="a"/>
    <w:uiPriority w:val="99"/>
    <w:pPr>
      <w:keepNext/>
      <w:keepLines/>
      <w:tabs>
        <w:tab w:val="left" w:pos="794"/>
        <w:tab w:val="left" w:pos="1191"/>
        <w:tab w:val="left" w:pos="1588"/>
        <w:tab w:val="left" w:pos="1985"/>
      </w:tabs>
      <w:suppressAutoHyphens w:val="0"/>
      <w:spacing w:before="0"/>
      <w:textAlignment w:val="baseline"/>
    </w:pPr>
    <w:rPr>
      <w:b/>
      <w:bCs/>
      <w:kern w:val="0"/>
      <w:sz w:val="28"/>
      <w:szCs w:val="28"/>
      <w:lang w:eastAsia="ja-JP" w:bidi="ar-SA"/>
    </w:rPr>
  </w:style>
  <w:style w:type="paragraph" w:customStyle="1" w:styleId="Rectitle">
    <w:name w:val="Rec_title"/>
    <w:basedOn w:val="a"/>
    <w:uiPriority w:val="99"/>
    <w:pPr>
      <w:keepNext/>
      <w:keepLines/>
      <w:tabs>
        <w:tab w:val="left" w:pos="794"/>
        <w:tab w:val="left" w:pos="1191"/>
        <w:tab w:val="left" w:pos="1588"/>
        <w:tab w:val="left" w:pos="1985"/>
      </w:tabs>
      <w:suppressAutoHyphens w:val="0"/>
      <w:spacing w:before="360"/>
      <w:jc w:val="center"/>
      <w:textAlignment w:val="baseline"/>
    </w:pPr>
    <w:rPr>
      <w:b/>
      <w:bCs/>
      <w:kern w:val="0"/>
      <w:sz w:val="28"/>
      <w:szCs w:val="28"/>
      <w:lang w:eastAsia="ja-JP" w:bidi="ar-SA"/>
    </w:rPr>
  </w:style>
  <w:style w:type="paragraph" w:customStyle="1" w:styleId="Reftext">
    <w:name w:val="Ref_text"/>
    <w:basedOn w:val="a"/>
    <w:uiPriority w:val="99"/>
    <w:pPr>
      <w:suppressAutoHyphens w:val="0"/>
      <w:ind w:left="2268" w:hanging="2268"/>
      <w:textAlignment w:val="baseline"/>
    </w:pPr>
    <w:rPr>
      <w:kern w:val="0"/>
      <w:lang w:eastAsia="en-US" w:bidi="ar-SA"/>
    </w:rPr>
  </w:style>
  <w:style w:type="paragraph" w:customStyle="1" w:styleId="Tablehead">
    <w:name w:val="Table_head"/>
    <w:basedOn w:val="a"/>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spacing w:before="80" w:after="80"/>
      <w:jc w:val="center"/>
      <w:textAlignment w:val="baseline"/>
    </w:pPr>
    <w:rPr>
      <w:b/>
      <w:bCs/>
      <w:kern w:val="0"/>
      <w:sz w:val="22"/>
      <w:szCs w:val="22"/>
      <w:lang w:eastAsia="en-US" w:bidi="ar-SA"/>
    </w:rPr>
  </w:style>
  <w:style w:type="paragraph" w:customStyle="1" w:styleId="Tablelegend">
    <w:name w:val="Table_legend"/>
    <w:basedOn w:val="a"/>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spacing w:after="40"/>
      <w:textAlignment w:val="baseline"/>
    </w:pPr>
    <w:rPr>
      <w:kern w:val="0"/>
      <w:sz w:val="22"/>
      <w:szCs w:val="22"/>
      <w:lang w:eastAsia="en-US" w:bidi="ar-SA"/>
    </w:rPr>
  </w:style>
  <w:style w:type="paragraph" w:customStyle="1" w:styleId="TableNotitle">
    <w:name w:val="Table_No &amp; title"/>
    <w:basedOn w:val="a"/>
    <w:uiPriority w:val="99"/>
    <w:pPr>
      <w:keepNext/>
      <w:keepLines/>
      <w:tabs>
        <w:tab w:val="left" w:pos="794"/>
        <w:tab w:val="left" w:pos="1191"/>
        <w:tab w:val="left" w:pos="1588"/>
        <w:tab w:val="left" w:pos="1985"/>
      </w:tabs>
      <w:suppressAutoHyphens w:val="0"/>
      <w:spacing w:before="360" w:after="120"/>
      <w:jc w:val="center"/>
      <w:textAlignment w:val="baseline"/>
    </w:pPr>
    <w:rPr>
      <w:b/>
      <w:bCs/>
      <w:kern w:val="0"/>
      <w:lang w:eastAsia="ja-JP" w:bidi="ar-SA"/>
    </w:rPr>
  </w:style>
  <w:style w:type="paragraph" w:customStyle="1" w:styleId="Tabletext">
    <w:name w:val="Table_text"/>
    <w:basedOn w:val="a"/>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spacing w:before="40" w:after="40"/>
      <w:textAlignment w:val="baseline"/>
    </w:pPr>
    <w:rPr>
      <w:kern w:val="0"/>
      <w:sz w:val="22"/>
      <w:szCs w:val="22"/>
      <w:lang w:eastAsia="en-US" w:bidi="ar-SA"/>
    </w:rPr>
  </w:style>
  <w:style w:type="paragraph" w:styleId="a5">
    <w:name w:val="table of figures"/>
    <w:basedOn w:val="a"/>
    <w:uiPriority w:val="99"/>
    <w:pPr>
      <w:tabs>
        <w:tab w:val="right" w:leader="dot" w:pos="9639"/>
      </w:tabs>
      <w:suppressAutoHyphens w:val="0"/>
    </w:pPr>
    <w:rPr>
      <w:kern w:val="0"/>
      <w:lang w:eastAsia="ja-JP" w:bidi="ar-SA"/>
    </w:rPr>
  </w:style>
  <w:style w:type="paragraph" w:customStyle="1" w:styleId="cecee3e3ebebe0e0e2e2ebebe5e5edede8e8e5e51">
    <w:name w:val="Оceceгe3e3лebebаe0e0вe2e2лebebеe5e5нededиe8e8еe5e5 1"/>
    <w:basedOn w:val="a"/>
    <w:uiPriority w:val="99"/>
    <w:pPr>
      <w:keepLines/>
      <w:tabs>
        <w:tab w:val="left" w:pos="3684"/>
        <w:tab w:val="left" w:leader="dot" w:pos="12076"/>
        <w:tab w:val="right" w:pos="12359"/>
      </w:tabs>
      <w:suppressAutoHyphens w:val="0"/>
      <w:spacing w:before="240"/>
      <w:ind w:left="680" w:right="851" w:hanging="680"/>
      <w:textAlignment w:val="baseline"/>
    </w:pPr>
    <w:rPr>
      <w:kern w:val="0"/>
      <w:lang w:eastAsia="en-US" w:bidi="ar-SA"/>
    </w:rPr>
  </w:style>
  <w:style w:type="paragraph" w:customStyle="1" w:styleId="cecee3e3ebebe0e0e2e2ebebe5e5edede8e8e5e52">
    <w:name w:val="Оceceгe3e3лebebаe0e0вe2e2лebebеe5e5нededиe8e8еe5e5 2"/>
    <w:basedOn w:val="cecee3e3ebebe0e0e2e2ebebe5e5edede8e8e5e51"/>
    <w:uiPriority w:val="99"/>
    <w:pPr>
      <w:tabs>
        <w:tab w:val="clear" w:pos="3684"/>
        <w:tab w:val="clear" w:pos="12076"/>
        <w:tab w:val="clear" w:pos="12359"/>
        <w:tab w:val="left" w:pos="7088"/>
        <w:tab w:val="left" w:leader="dot" w:pos="15480"/>
        <w:tab w:val="right" w:pos="15763"/>
      </w:tabs>
      <w:spacing w:before="80"/>
      <w:ind w:left="1531" w:hanging="851"/>
    </w:pPr>
  </w:style>
  <w:style w:type="paragraph" w:customStyle="1" w:styleId="cecee3e3ebebe0e0e2e2ebebe5e5edede8e8e5e53">
    <w:name w:val="Оceceгe3e3лebebаe0e0вe2e2лebebеe5e5нededиe8e8еe5e5 3"/>
    <w:basedOn w:val="cecee3e3ebebe0e0e2e2ebebe5e5edede8e8e5e52"/>
    <w:uiPriority w:val="99"/>
    <w:pPr>
      <w:tabs>
        <w:tab w:val="clear" w:pos="7088"/>
        <w:tab w:val="clear" w:pos="15480"/>
        <w:tab w:val="clear" w:pos="15763"/>
        <w:tab w:val="left" w:pos="10040"/>
        <w:tab w:val="left" w:leader="dot" w:pos="18432"/>
        <w:tab w:val="right" w:pos="18715"/>
      </w:tabs>
      <w:ind w:left="2269"/>
    </w:pPr>
  </w:style>
  <w:style w:type="paragraph" w:styleId="a6">
    <w:name w:val="caption"/>
    <w:basedOn w:val="a"/>
    <w:uiPriority w:val="99"/>
    <w:qFormat/>
    <w:pPr>
      <w:suppressAutoHyphens w:val="0"/>
      <w:spacing w:before="0" w:after="200"/>
    </w:pPr>
    <w:rPr>
      <w:i/>
      <w:iCs/>
      <w:color w:val="44546A"/>
      <w:kern w:val="0"/>
      <w:sz w:val="18"/>
      <w:szCs w:val="18"/>
      <w:lang w:eastAsia="ja-JP" w:bidi="ar-SA"/>
    </w:rPr>
  </w:style>
  <w:style w:type="paragraph" w:customStyle="1" w:styleId="c2c2e5e5f0f0f5f5edede8e8e9e9eaeaeeeeebebeeeeededf2f2e8e8f2f2f3f3ebeb">
    <w:name w:val="Вc2c2еe5e5рf0f0хf5f5нededиe8e8йe9e9 кeaeaоeeeeлebebоeeeeнededтf2f2иe8e8тf2f2уf3f3лebeb"/>
    <w:basedOn w:val="a"/>
    <w:uiPriority w:val="99"/>
    <w:pPr>
      <w:tabs>
        <w:tab w:val="center" w:pos="4680"/>
        <w:tab w:val="right" w:pos="9360"/>
      </w:tabs>
      <w:suppressAutoHyphens w:val="0"/>
      <w:spacing w:before="0"/>
      <w:jc w:val="center"/>
    </w:pPr>
    <w:rPr>
      <w:kern w:val="0"/>
      <w:sz w:val="20"/>
      <w:szCs w:val="20"/>
      <w:lang w:eastAsia="ja-JP" w:bidi="ar-SA"/>
    </w:rPr>
  </w:style>
  <w:style w:type="paragraph" w:customStyle="1" w:styleId="cdcde8e8e6e6edede8e8e9e9eaeaeeeeebebeeeeededf2f2e8e8f2f2f3f3ebeb">
    <w:name w:val="Нcdcdиe8e8жe6e6нededиe8e8йe9e9 кeaeaоeeeeлebebоeeeeнededтf2f2иe8e8тf2f2уf3f3лebeb"/>
    <w:basedOn w:val="a"/>
    <w:uiPriority w:val="99"/>
    <w:pPr>
      <w:tabs>
        <w:tab w:val="center" w:pos="4680"/>
        <w:tab w:val="right" w:pos="9360"/>
      </w:tabs>
      <w:suppressAutoHyphens w:val="0"/>
      <w:spacing w:before="0"/>
    </w:pPr>
    <w:rPr>
      <w:kern w:val="0"/>
      <w:sz w:val="20"/>
      <w:szCs w:val="20"/>
      <w:lang w:eastAsia="ja-JP" w:bidi="ar-SA"/>
    </w:rPr>
  </w:style>
  <w:style w:type="paragraph" w:customStyle="1" w:styleId="cfcfeeeee4e4e7e7e0e0e3e3eeeeebebeeeee2e2eeeeeaea">
    <w:name w:val="Пcfcfоeeeeдe4e4зe7e7аe0e0гe3e3оeeeeлebebоeeeeвe2e2оeeeeкeaea"/>
    <w:basedOn w:val="a"/>
    <w:uiPriority w:val="99"/>
    <w:pPr>
      <w:suppressAutoHyphens w:val="0"/>
      <w:spacing w:after="160"/>
    </w:pPr>
    <w:rPr>
      <w:rFonts w:ascii="Calibri" w:cs="Calibri"/>
      <w:color w:val="5A5A5A"/>
      <w:spacing w:val="15"/>
      <w:kern w:val="0"/>
      <w:sz w:val="22"/>
      <w:szCs w:val="22"/>
      <w:lang w:eastAsia="ja-JP" w:bidi="ar-SA"/>
    </w:rPr>
  </w:style>
  <w:style w:type="paragraph" w:styleId="2">
    <w:name w:val="Quote"/>
    <w:basedOn w:val="a"/>
    <w:link w:val="20"/>
    <w:uiPriority w:val="99"/>
    <w:qFormat/>
    <w:pPr>
      <w:suppressAutoHyphens w:val="0"/>
      <w:spacing w:before="200" w:after="160"/>
      <w:ind w:left="864" w:right="864"/>
      <w:jc w:val="center"/>
    </w:pPr>
    <w:rPr>
      <w:i/>
      <w:iCs/>
      <w:color w:val="404040"/>
      <w:kern w:val="0"/>
      <w:lang w:eastAsia="ja-JP" w:bidi="ar-SA"/>
    </w:rPr>
  </w:style>
  <w:style w:type="character" w:customStyle="1" w:styleId="20">
    <w:name w:val="Цитата 2 Знак"/>
    <w:basedOn w:val="a0"/>
    <w:link w:val="2"/>
    <w:uiPriority w:val="29"/>
    <w:rPr>
      <w:rFonts w:ascii="Times New Roman" w:eastAsia="Times New Roman" w:hAnsi="Liberation Serif" w:cs="Mangal"/>
      <w:i/>
      <w:iCs/>
      <w:color w:val="000000" w:themeColor="text1"/>
      <w:kern w:val="1"/>
      <w:sz w:val="24"/>
      <w:szCs w:val="21"/>
      <w:lang w:val="en-GB" w:bidi="hi-IN"/>
    </w:rPr>
  </w:style>
  <w:style w:type="paragraph" w:customStyle="1" w:styleId="enumlev1">
    <w:name w:val="enumlev1"/>
    <w:basedOn w:val="a"/>
    <w:uiPriority w:val="99"/>
    <w:pPr>
      <w:tabs>
        <w:tab w:val="left" w:pos="3970"/>
        <w:tab w:val="left" w:pos="4367"/>
        <w:tab w:val="left" w:pos="4764"/>
        <w:tab w:val="left" w:pos="5161"/>
      </w:tabs>
      <w:suppressAutoHyphens w:val="0"/>
      <w:spacing w:before="80"/>
      <w:ind w:left="794" w:hanging="794"/>
      <w:textAlignment w:val="baseline"/>
    </w:pPr>
    <w:rPr>
      <w:kern w:val="0"/>
      <w:lang w:eastAsia="en-US" w:bidi="ar-SA"/>
    </w:rPr>
  </w:style>
  <w:style w:type="paragraph" w:customStyle="1" w:styleId="enumlev2">
    <w:name w:val="enumlev2"/>
    <w:basedOn w:val="enumlev1"/>
    <w:uiPriority w:val="99"/>
    <w:pPr>
      <w:tabs>
        <w:tab w:val="clear" w:pos="3970"/>
        <w:tab w:val="clear" w:pos="4367"/>
        <w:tab w:val="clear" w:pos="4764"/>
        <w:tab w:val="clear" w:pos="5161"/>
        <w:tab w:val="left" w:pos="6749"/>
      </w:tabs>
      <w:ind w:left="1191" w:hanging="397"/>
    </w:pPr>
  </w:style>
  <w:style w:type="paragraph" w:customStyle="1" w:styleId="enumlev3">
    <w:name w:val="enumlev3"/>
    <w:basedOn w:val="enumlev2"/>
    <w:uiPriority w:val="99"/>
    <w:pPr>
      <w:tabs>
        <w:tab w:val="clear" w:pos="6749"/>
        <w:tab w:val="left" w:pos="8337"/>
      </w:tabs>
      <w:ind w:left="1588"/>
    </w:pPr>
  </w:style>
  <w:style w:type="paragraph" w:customStyle="1" w:styleId="Default">
    <w:name w:val="Default"/>
    <w:uiPriority w:val="99"/>
    <w:pPr>
      <w:widowControl w:val="0"/>
      <w:suppressAutoHyphens/>
      <w:autoSpaceDE w:val="0"/>
      <w:autoSpaceDN w:val="0"/>
      <w:adjustRightInd w:val="0"/>
      <w:spacing w:after="0" w:line="240" w:lineRule="auto"/>
    </w:pPr>
    <w:rPr>
      <w:rFonts w:ascii="Times New Roman" w:eastAsia="Times New Roman" w:hAnsi="Liberation Serif" w:cs="Times New Roman"/>
      <w:color w:val="000000"/>
      <w:kern w:val="1"/>
      <w:sz w:val="24"/>
      <w:szCs w:val="24"/>
      <w:lang w:val="en-US" w:bidi="hi-IN"/>
    </w:rPr>
  </w:style>
  <w:style w:type="paragraph" w:styleId="a7">
    <w:name w:val="Balloon Text"/>
    <w:basedOn w:val="a"/>
    <w:link w:val="a8"/>
    <w:uiPriority w:val="99"/>
    <w:pPr>
      <w:spacing w:before="0"/>
    </w:pPr>
    <w:rPr>
      <w:rFonts w:ascii="Tahoma" w:cs="Tahoma"/>
      <w:sz w:val="16"/>
      <w:szCs w:val="16"/>
      <w:lang w:eastAsia="ja-JP" w:bidi="ar-SA"/>
    </w:rPr>
  </w:style>
  <w:style w:type="character" w:customStyle="1" w:styleId="a8">
    <w:name w:val="Текст выноски Знак"/>
    <w:basedOn w:val="a0"/>
    <w:link w:val="a7"/>
    <w:uiPriority w:val="99"/>
    <w:semiHidden/>
    <w:rPr>
      <w:rFonts w:ascii="Tahoma" w:eastAsia="Times New Roman" w:hAnsi="Tahoma" w:cs="Mangal"/>
      <w:color w:val="00000A"/>
      <w:kern w:val="1"/>
      <w:sz w:val="16"/>
      <w:szCs w:val="14"/>
      <w:lang w:val="en-GB" w:bidi="hi-IN"/>
    </w:rPr>
  </w:style>
  <w:style w:type="paragraph" w:customStyle="1" w:styleId="c2e5f0f5ede8e9eaeeebeeedf2e8f2f3eb">
    <w:name w:val="Вc2еe5рf0хf5нedиe8йe9 кeaоeeлebоeeнedтf2иe8тf2уf3лeb"/>
    <w:basedOn w:val="a"/>
    <w:uiPriority w:val="99"/>
    <w:rPr>
      <w:lang w:eastAsia="ja-JP" w:bidi="ar-SA"/>
    </w:rPr>
  </w:style>
  <w:style w:type="paragraph" w:customStyle="1" w:styleId="d1eee4e5f0e6e8eceee5e2f0e5e7eae8">
    <w:name w:val="Сd1оeeдe4еe5рf0жe6иe8мecоeeеe5 вe2рf0еe5зe7кeaиe8"/>
    <w:basedOn w:val="a"/>
    <w:uiPriority w:val="99"/>
  </w:style>
  <w:style w:type="table" w:styleId="a9">
    <w:name w:val="Table Grid"/>
    <w:basedOn w:val="a1"/>
    <w:uiPriority w:val="59"/>
    <w:rsid w:val="00A1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91044"/>
    <w:pPr>
      <w:ind w:left="720"/>
      <w:contextualSpacing/>
    </w:pPr>
    <w:rPr>
      <w:rFonts w:cs="Mangal"/>
      <w:szCs w:val="21"/>
    </w:rPr>
  </w:style>
  <w:style w:type="character" w:styleId="ab">
    <w:name w:val="Hyperlink"/>
    <w:basedOn w:val="a0"/>
    <w:uiPriority w:val="99"/>
    <w:unhideWhenUsed/>
    <w:rsid w:val="00161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itu.int/en%20/ITU-T/tsag/2013-2016/Pages/default.aspx" TargetMode="External"/><Relationship Id="rId4" Type="http://schemas.openxmlformats.org/officeDocument/2006/relationships/settings" Target="settings.xml"/><Relationship Id="rId9" Type="http://schemas.openxmlformats.org/officeDocument/2006/relationships/hyperlink" Target="https://www.itu.int/en/ITU-T/tsag/2017-2020/Pages/default.aspx"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992587888331"/>
          <c:y val="0.10307841337026548"/>
          <c:w val="0.76191135914812924"/>
          <c:h val="0.71085983940742581"/>
        </c:manualLayout>
      </c:layout>
      <c:barChart>
        <c:barDir val="col"/>
        <c:grouping val="clustered"/>
        <c:varyColors val="0"/>
        <c:ser>
          <c:idx val="0"/>
          <c:order val="0"/>
          <c:tx>
            <c:strRef>
              <c:f>Sheet1!$A$2</c:f>
              <c:strCache>
                <c:ptCount val="1"/>
                <c:pt idx="0">
                  <c:v># SG Reports</c:v>
                </c:pt>
              </c:strCache>
            </c:strRef>
          </c:tx>
          <c:spPr>
            <a:solidFill>
              <a:srgbClr val="9999FF"/>
            </a:solidFill>
            <a:ln w="9518">
              <a:solidFill>
                <a:srgbClr val="000000"/>
              </a:solidFill>
              <a:prstDash val="solid"/>
            </a:ln>
          </c:spPr>
          <c:invertIfNegative val="0"/>
          <c:cat>
            <c:strRef>
              <c:f>Sheet1!$B$1:$H$1</c:f>
              <c:strCache>
                <c:ptCount val="7"/>
                <c:pt idx="0">
                  <c:v>2</c:v>
                </c:pt>
                <c:pt idx="1">
                  <c:v>3</c:v>
                </c:pt>
                <c:pt idx="2">
                  <c:v>4</c:v>
                </c:pt>
                <c:pt idx="3">
                  <c:v>5</c:v>
                </c:pt>
                <c:pt idx="4">
                  <c:v>6</c:v>
                </c:pt>
                <c:pt idx="5">
                  <c:v>7</c:v>
                </c:pt>
                <c:pt idx="6">
                  <c:v>8 and more</c:v>
                </c:pt>
              </c:strCache>
            </c:strRef>
          </c:cat>
          <c:val>
            <c:numRef>
              <c:f>Sheet1!$B$2:$H$2</c:f>
              <c:numCache>
                <c:formatCode>General</c:formatCode>
                <c:ptCount val="7"/>
                <c:pt idx="0">
                  <c:v>2</c:v>
                </c:pt>
                <c:pt idx="1">
                  <c:v>1</c:v>
                </c:pt>
                <c:pt idx="2">
                  <c:v>1</c:v>
                </c:pt>
                <c:pt idx="3">
                  <c:v>2</c:v>
                </c:pt>
                <c:pt idx="4">
                  <c:v>2</c:v>
                </c:pt>
                <c:pt idx="5">
                  <c:v>0</c:v>
                </c:pt>
                <c:pt idx="6">
                  <c:v>8</c:v>
                </c:pt>
              </c:numCache>
            </c:numRef>
          </c:val>
        </c:ser>
        <c:dLbls>
          <c:showLegendKey val="0"/>
          <c:showVal val="0"/>
          <c:showCatName val="0"/>
          <c:showSerName val="0"/>
          <c:showPercent val="0"/>
          <c:showBubbleSize val="0"/>
        </c:dLbls>
        <c:gapWidth val="150"/>
        <c:axId val="100533760"/>
        <c:axId val="159264704"/>
      </c:barChart>
      <c:catAx>
        <c:axId val="100533760"/>
        <c:scaling>
          <c:orientation val="minMax"/>
        </c:scaling>
        <c:delete val="0"/>
        <c:axPos val="b"/>
        <c:majorGridlines>
          <c:spPr>
            <a:ln w="2379">
              <a:solidFill>
                <a:srgbClr val="000000"/>
              </a:solidFill>
              <a:prstDash val="solid"/>
            </a:ln>
          </c:spPr>
        </c:majorGridlines>
        <c:title>
          <c:tx>
            <c:rich>
              <a:bodyPr/>
              <a:lstStyle/>
              <a:p>
                <a:pPr>
                  <a:defRPr sz="787" b="1" i="0" u="none" strike="noStrike" baseline="0">
                    <a:solidFill>
                      <a:srgbClr val="000000"/>
                    </a:solidFill>
                    <a:latin typeface="Calibri"/>
                    <a:ea typeface="Calibri"/>
                    <a:cs typeface="Calibri"/>
                  </a:defRPr>
                </a:pPr>
                <a:r>
                  <a:rPr lang="en-GB"/>
                  <a:t># SG reports</a:t>
                </a:r>
              </a:p>
            </c:rich>
          </c:tx>
          <c:layout>
            <c:manualLayout>
              <c:xMode val="edge"/>
              <c:yMode val="edge"/>
              <c:x val="6.2653657772712659E-2"/>
              <c:y val="1.5083175126824562E-2"/>
            </c:manualLayout>
          </c:layout>
          <c:overlay val="0"/>
          <c:spPr>
            <a:noFill/>
            <a:ln w="19036">
              <a:noFill/>
            </a:ln>
          </c:spPr>
        </c:title>
        <c:numFmt formatCode="General" sourceLinked="1"/>
        <c:majorTickMark val="out"/>
        <c:minorTickMark val="in"/>
        <c:tickLblPos val="nextTo"/>
        <c:spPr>
          <a:ln w="2379">
            <a:solidFill>
              <a:srgbClr val="000000"/>
            </a:solidFill>
            <a:prstDash val="solid"/>
          </a:ln>
        </c:spPr>
        <c:txPr>
          <a:bodyPr rot="0" vert="horz"/>
          <a:lstStyle/>
          <a:p>
            <a:pPr>
              <a:defRPr sz="787" b="1" i="0" u="none" strike="noStrike" baseline="0">
                <a:solidFill>
                  <a:srgbClr val="000000"/>
                </a:solidFill>
                <a:latin typeface="Calibri"/>
                <a:ea typeface="Calibri"/>
                <a:cs typeface="Calibri"/>
              </a:defRPr>
            </a:pPr>
            <a:endParaRPr lang="ru-RU"/>
          </a:p>
        </c:txPr>
        <c:crossAx val="159264704"/>
        <c:crosses val="autoZero"/>
        <c:auto val="1"/>
        <c:lblAlgn val="ctr"/>
        <c:lblOffset val="100"/>
        <c:noMultiLvlLbl val="0"/>
      </c:catAx>
      <c:valAx>
        <c:axId val="159264704"/>
        <c:scaling>
          <c:orientation val="minMax"/>
        </c:scaling>
        <c:delete val="0"/>
        <c:axPos val="l"/>
        <c:majorGridlines>
          <c:spPr>
            <a:ln w="9518">
              <a:solidFill>
                <a:srgbClr val="000000"/>
              </a:solidFill>
              <a:prstDash val="solid"/>
            </a:ln>
          </c:spPr>
        </c:majorGridlines>
        <c:title>
          <c:tx>
            <c:rich>
              <a:bodyPr/>
              <a:lstStyle/>
              <a:p>
                <a:pPr>
                  <a:defRPr sz="787" b="1" i="0" u="none" strike="noStrike" baseline="0">
                    <a:solidFill>
                      <a:srgbClr val="000000"/>
                    </a:solidFill>
                    <a:latin typeface="Calibri"/>
                    <a:ea typeface="Calibri"/>
                    <a:cs typeface="Calibri"/>
                  </a:defRPr>
                </a:pPr>
                <a:r>
                  <a:rPr lang="en-GB"/>
                  <a:t>weeks</a:t>
                </a:r>
              </a:p>
            </c:rich>
          </c:tx>
          <c:layout>
            <c:manualLayout>
              <c:xMode val="edge"/>
              <c:yMode val="edge"/>
              <c:x val="0.88771629533611141"/>
              <c:y val="0.75800473063396723"/>
            </c:manualLayout>
          </c:layout>
          <c:overlay val="0"/>
          <c:spPr>
            <a:noFill/>
            <a:ln w="19036">
              <a:noFill/>
            </a:ln>
          </c:spPr>
        </c:title>
        <c:numFmt formatCode="General" sourceLinked="1"/>
        <c:majorTickMark val="out"/>
        <c:minorTickMark val="in"/>
        <c:tickLblPos val="nextTo"/>
        <c:spPr>
          <a:ln w="9518">
            <a:solidFill>
              <a:srgbClr val="000000"/>
            </a:solidFill>
            <a:prstDash val="solid"/>
          </a:ln>
        </c:spPr>
        <c:txPr>
          <a:bodyPr rot="0" vert="horz"/>
          <a:lstStyle/>
          <a:p>
            <a:pPr>
              <a:defRPr sz="787" b="1" i="0" u="none" strike="noStrike" baseline="0">
                <a:solidFill>
                  <a:srgbClr val="000000"/>
                </a:solidFill>
                <a:latin typeface="Calibri"/>
                <a:ea typeface="Calibri"/>
                <a:cs typeface="Calibri"/>
              </a:defRPr>
            </a:pPr>
            <a:endParaRPr lang="ru-RU"/>
          </a:p>
        </c:txPr>
        <c:crossAx val="100533760"/>
        <c:crosses val="autoZero"/>
        <c:crossBetween val="between"/>
      </c:valAx>
      <c:spPr>
        <a:solidFill>
          <a:srgbClr val="C0C0C0"/>
        </a:solidFill>
        <a:ln w="9518">
          <a:solidFill>
            <a:srgbClr val="808080"/>
          </a:solidFill>
          <a:prstDash val="solid"/>
        </a:ln>
      </c:spPr>
    </c:plotArea>
    <c:plotVisOnly val="1"/>
    <c:dispBlanksAs val="gap"/>
    <c:showDLblsOverMax val="0"/>
  </c:chart>
  <c:spPr>
    <a:noFill/>
    <a:ln>
      <a:noFill/>
    </a:ln>
  </c:spPr>
  <c:txPr>
    <a:bodyPr/>
    <a:lstStyle/>
    <a:p>
      <a:pPr>
        <a:defRPr sz="824"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TSAG Cotribution</vt:lpstr>
    </vt:vector>
  </TitlesOfParts>
  <Company>ITU</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Cotribution</dc:title>
  <dc:creator>Tonkih</dc:creator>
  <cp:keywords>TSAG 17</cp:keywords>
  <cp:lastModifiedBy>User</cp:lastModifiedBy>
  <cp:revision>4</cp:revision>
  <cp:lastPrinted>2017-02-22T03:55:00Z</cp:lastPrinted>
  <dcterms:created xsi:type="dcterms:W3CDTF">2018-02-14T07:47:00Z</dcterms:created>
  <dcterms:modified xsi:type="dcterms:W3CDTF">2018-02-14T17:50:00Z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0x01010072A901B997EC694AA911983CD90730E7007F0A6DBBFCF81C42B058037CF5C154B4</vt:lpwstr>
  </property>
  <property fmtid="{D5CDD505-2E9C-101B-9397-08002B2CF9AE}" pid="4" name="DocSecurity">
    <vt:i4>0</vt:i4>
  </property>
  <property fmtid="{D5CDD505-2E9C-101B-9397-08002B2CF9AE}" pid="5" name="FSObjType">
    <vt:lpwstr>0</vt:lpwstr>
  </property>
  <property fmtid="{D5CDD505-2E9C-101B-9397-08002B2CF9AE}" pid="6" name="FileDirRef">
    <vt:lpwstr>mtgctd/My MTG Template doc</vt:lpwstr>
  </property>
  <property fmtid="{D5CDD505-2E9C-101B-9397-08002B2CF9AE}" pid="7" name="FileLeafRef">
    <vt:lpwstr>mtgdoc_template.docx</vt:lpwstr>
  </property>
  <property fmtid="{D5CDD505-2E9C-101B-9397-08002B2CF9AE}" pid="8" name="Order">
    <vt:i4>500</vt:i4>
  </property>
  <property fmtid="{D5CDD505-2E9C-101B-9397-08002B2CF9AE}" pid="9" name="Question">
    <vt:lpwstr/>
  </property>
  <property fmtid="{D5CDD505-2E9C-101B-9397-08002B2CF9AE}" pid="10" name="Questions">
    <vt:lpwstr/>
  </property>
  <property fmtid="{D5CDD505-2E9C-101B-9397-08002B2CF9AE}" pid="11" name="SourceC">
    <vt:lpwstr/>
  </property>
</Properties>
</file>