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92" w:type="dxa"/>
        <w:jc w:val="center"/>
        <w:tblLayout w:type="fixed"/>
        <w:tblCellMar>
          <w:left w:w="57" w:type="dxa"/>
          <w:right w:w="57" w:type="dxa"/>
        </w:tblCellMar>
        <w:tblLook w:val="0000" w:firstRow="0" w:lastRow="0" w:firstColumn="0" w:lastColumn="0" w:noHBand="0" w:noVBand="0"/>
      </w:tblPr>
      <w:tblGrid>
        <w:gridCol w:w="1133"/>
        <w:gridCol w:w="284"/>
        <w:gridCol w:w="3705"/>
        <w:gridCol w:w="4270"/>
      </w:tblGrid>
      <w:tr w:rsidR="00691C94" w:rsidRPr="00430A4C" w14:paraId="0867C755" w14:textId="77777777" w:rsidTr="00044196">
        <w:trPr>
          <w:cantSplit/>
          <w:jc w:val="center"/>
        </w:trPr>
        <w:tc>
          <w:tcPr>
            <w:tcW w:w="1133" w:type="dxa"/>
            <w:vMerge w:val="restart"/>
            <w:vAlign w:val="center"/>
          </w:tcPr>
          <w:p w14:paraId="1F4D3F2E" w14:textId="650B48E2" w:rsidR="00691C94" w:rsidRPr="00430A4C" w:rsidRDefault="00691C94" w:rsidP="00691C94">
            <w:pPr>
              <w:jc w:val="center"/>
              <w:rPr>
                <w:sz w:val="20"/>
                <w:szCs w:val="20"/>
              </w:rPr>
            </w:pPr>
            <w:r w:rsidRPr="00430A4C">
              <w:rPr>
                <w:noProof/>
                <w:sz w:val="20"/>
                <w:szCs w:val="20"/>
                <w:lang w:eastAsia="zh-CN"/>
              </w:rPr>
              <w:drawing>
                <wp:inline distT="0" distB="0" distL="0" distR="0" wp14:anchorId="7CF7EEEC" wp14:editId="381ADC5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89" w:type="dxa"/>
            <w:gridSpan w:val="2"/>
            <w:vMerge w:val="restart"/>
          </w:tcPr>
          <w:p w14:paraId="49A5F090" w14:textId="77777777" w:rsidR="00691C94" w:rsidRPr="00430A4C" w:rsidRDefault="00691C94" w:rsidP="00691C94">
            <w:pPr>
              <w:rPr>
                <w:sz w:val="16"/>
                <w:szCs w:val="16"/>
              </w:rPr>
            </w:pPr>
            <w:r w:rsidRPr="00430A4C">
              <w:rPr>
                <w:sz w:val="16"/>
                <w:szCs w:val="16"/>
              </w:rPr>
              <w:t>INTERNATIONAL TELECOMMUNICATION UNION</w:t>
            </w:r>
          </w:p>
          <w:p w14:paraId="7E0A9169" w14:textId="77777777" w:rsidR="00691C94" w:rsidRPr="00430A4C" w:rsidRDefault="00691C94" w:rsidP="00691C94">
            <w:pPr>
              <w:rPr>
                <w:b/>
                <w:bCs/>
                <w:sz w:val="26"/>
                <w:szCs w:val="26"/>
              </w:rPr>
            </w:pPr>
            <w:r w:rsidRPr="00430A4C">
              <w:rPr>
                <w:b/>
                <w:bCs/>
                <w:sz w:val="26"/>
                <w:szCs w:val="26"/>
              </w:rPr>
              <w:t>TELECOMMUNICATION</w:t>
            </w:r>
            <w:r w:rsidRPr="00430A4C">
              <w:rPr>
                <w:b/>
                <w:bCs/>
                <w:sz w:val="26"/>
                <w:szCs w:val="26"/>
              </w:rPr>
              <w:br/>
              <w:t>STANDARDIZATION SECTOR</w:t>
            </w:r>
          </w:p>
          <w:p w14:paraId="4A330FB4" w14:textId="767965D2" w:rsidR="00691C94" w:rsidRPr="00430A4C" w:rsidRDefault="00691C94" w:rsidP="00691C94">
            <w:pPr>
              <w:rPr>
                <w:sz w:val="20"/>
                <w:szCs w:val="20"/>
              </w:rPr>
            </w:pPr>
            <w:r w:rsidRPr="00430A4C">
              <w:rPr>
                <w:sz w:val="20"/>
                <w:szCs w:val="20"/>
              </w:rPr>
              <w:t>STUDY PERIOD 2017-2020</w:t>
            </w:r>
          </w:p>
        </w:tc>
        <w:tc>
          <w:tcPr>
            <w:tcW w:w="4270" w:type="dxa"/>
            <w:vAlign w:val="center"/>
          </w:tcPr>
          <w:p w14:paraId="23EE4F5F" w14:textId="33EC33C8" w:rsidR="00691C94" w:rsidRPr="00430A4C" w:rsidRDefault="00F618F8" w:rsidP="0071008A">
            <w:pPr>
              <w:pStyle w:val="Docnumber"/>
            </w:pPr>
            <w:sdt>
              <w:sdtPr>
                <w:alias w:val="ShortName"/>
                <w:tag w:val="ShortName"/>
                <w:id w:val="1678923088"/>
                <w:placeholder>
                  <w:docPart w:val="2A4DACB0E532478581861EC6F291A5D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1D6D84" w:rsidRPr="00430A4C">
                  <w:rPr>
                    <w:lang w:val="en-US"/>
                  </w:rPr>
                  <w:t>TSAG</w:t>
                </w:r>
                <w:r w:rsidR="00691C94" w:rsidRPr="00430A4C">
                  <w:rPr>
                    <w:lang w:val="en-US"/>
                  </w:rPr>
                  <w:t>-C.</w:t>
                </w:r>
                <w:r w:rsidR="0071008A" w:rsidRPr="00430A4C">
                  <w:rPr>
                    <w:lang w:val="en-US"/>
                  </w:rPr>
                  <w:t>24</w:t>
                </w:r>
              </w:sdtContent>
            </w:sdt>
          </w:p>
        </w:tc>
      </w:tr>
      <w:tr w:rsidR="00691C94" w:rsidRPr="00430A4C" w14:paraId="69A404E2" w14:textId="77777777" w:rsidTr="00044196">
        <w:trPr>
          <w:cantSplit/>
          <w:jc w:val="center"/>
        </w:trPr>
        <w:tc>
          <w:tcPr>
            <w:tcW w:w="1133" w:type="dxa"/>
            <w:vMerge/>
          </w:tcPr>
          <w:p w14:paraId="1E90CF83" w14:textId="77777777" w:rsidR="00691C94" w:rsidRPr="00430A4C" w:rsidRDefault="00691C94" w:rsidP="00691C94">
            <w:pPr>
              <w:rPr>
                <w:smallCaps/>
                <w:sz w:val="20"/>
              </w:rPr>
            </w:pPr>
          </w:p>
        </w:tc>
        <w:tc>
          <w:tcPr>
            <w:tcW w:w="3989" w:type="dxa"/>
            <w:gridSpan w:val="2"/>
            <w:vMerge/>
          </w:tcPr>
          <w:p w14:paraId="1056B6DD" w14:textId="2F81B887" w:rsidR="00691C94" w:rsidRPr="00430A4C" w:rsidRDefault="00691C94" w:rsidP="00691C94">
            <w:pPr>
              <w:rPr>
                <w:smallCaps/>
                <w:sz w:val="20"/>
              </w:rPr>
            </w:pPr>
            <w:bookmarkStart w:id="0" w:name="ddate" w:colFirst="2" w:colLast="2"/>
          </w:p>
        </w:tc>
        <w:sdt>
          <w:sdtPr>
            <w:rPr>
              <w:b/>
              <w:bCs/>
              <w:sz w:val="28"/>
              <w:szCs w:val="28"/>
            </w:rPr>
            <w:alias w:val="SgText"/>
            <w:tag w:val="SgText"/>
            <w:id w:val="1057051111"/>
            <w:placeholder>
              <w:docPart w:val="DB3A8A49EC2244EEBE447AAD03530AF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270" w:type="dxa"/>
              </w:tcPr>
              <w:p w14:paraId="69B1EB7D" w14:textId="3BBECCCF" w:rsidR="00691C94" w:rsidRPr="00430A4C" w:rsidRDefault="001D6D84" w:rsidP="001D6D84">
                <w:pPr>
                  <w:jc w:val="right"/>
                  <w:rPr>
                    <w:b/>
                    <w:bCs/>
                    <w:sz w:val="28"/>
                    <w:szCs w:val="28"/>
                  </w:rPr>
                </w:pPr>
                <w:r w:rsidRPr="00430A4C">
                  <w:rPr>
                    <w:b/>
                    <w:bCs/>
                    <w:sz w:val="28"/>
                    <w:szCs w:val="28"/>
                    <w:lang w:val="en-US"/>
                  </w:rPr>
                  <w:t>TSAG</w:t>
                </w:r>
              </w:p>
            </w:tc>
          </w:sdtContent>
        </w:sdt>
      </w:tr>
      <w:tr w:rsidR="00691C94" w:rsidRPr="00430A4C" w14:paraId="2A208DDE" w14:textId="77777777" w:rsidTr="00044196">
        <w:trPr>
          <w:cantSplit/>
          <w:jc w:val="center"/>
        </w:trPr>
        <w:tc>
          <w:tcPr>
            <w:tcW w:w="1133" w:type="dxa"/>
            <w:vMerge/>
            <w:tcBorders>
              <w:bottom w:val="single" w:sz="12" w:space="0" w:color="auto"/>
            </w:tcBorders>
          </w:tcPr>
          <w:p w14:paraId="6169B641" w14:textId="77777777" w:rsidR="00691C94" w:rsidRPr="00430A4C" w:rsidRDefault="00691C94" w:rsidP="00691C94">
            <w:pPr>
              <w:rPr>
                <w:b/>
                <w:bCs/>
                <w:sz w:val="26"/>
              </w:rPr>
            </w:pPr>
          </w:p>
        </w:tc>
        <w:tc>
          <w:tcPr>
            <w:tcW w:w="3989" w:type="dxa"/>
            <w:gridSpan w:val="2"/>
            <w:vMerge/>
            <w:tcBorders>
              <w:bottom w:val="single" w:sz="12" w:space="0" w:color="auto"/>
            </w:tcBorders>
          </w:tcPr>
          <w:p w14:paraId="545C3036" w14:textId="32E39F79" w:rsidR="00691C94" w:rsidRPr="00430A4C" w:rsidRDefault="00691C94" w:rsidP="00691C94">
            <w:pPr>
              <w:rPr>
                <w:b/>
                <w:bCs/>
                <w:sz w:val="26"/>
              </w:rPr>
            </w:pPr>
            <w:bookmarkStart w:id="1" w:name="dorlang" w:colFirst="2" w:colLast="2"/>
            <w:bookmarkEnd w:id="0"/>
          </w:p>
        </w:tc>
        <w:tc>
          <w:tcPr>
            <w:tcW w:w="4270" w:type="dxa"/>
            <w:tcBorders>
              <w:bottom w:val="single" w:sz="12" w:space="0" w:color="auto"/>
            </w:tcBorders>
            <w:vAlign w:val="center"/>
          </w:tcPr>
          <w:p w14:paraId="6FB266D9" w14:textId="470B58AE" w:rsidR="00691C94" w:rsidRPr="00430A4C" w:rsidRDefault="00691C94" w:rsidP="00691C94">
            <w:pPr>
              <w:jc w:val="right"/>
              <w:rPr>
                <w:b/>
                <w:bCs/>
                <w:sz w:val="28"/>
                <w:szCs w:val="28"/>
              </w:rPr>
            </w:pPr>
            <w:r w:rsidRPr="00430A4C">
              <w:rPr>
                <w:b/>
                <w:bCs/>
                <w:sz w:val="28"/>
                <w:szCs w:val="28"/>
              </w:rPr>
              <w:t>Original: English</w:t>
            </w:r>
          </w:p>
        </w:tc>
      </w:tr>
      <w:tr w:rsidR="00691C94" w:rsidRPr="00430A4C" w14:paraId="1AF38BFE" w14:textId="77777777" w:rsidTr="00044196">
        <w:trPr>
          <w:cantSplit/>
          <w:jc w:val="center"/>
        </w:trPr>
        <w:tc>
          <w:tcPr>
            <w:tcW w:w="1417" w:type="dxa"/>
            <w:gridSpan w:val="2"/>
          </w:tcPr>
          <w:p w14:paraId="3DEF3B04" w14:textId="77777777" w:rsidR="00691C94" w:rsidRPr="000127FD" w:rsidRDefault="00691C94" w:rsidP="00691C94">
            <w:pPr>
              <w:rPr>
                <w:b/>
                <w:bCs/>
              </w:rPr>
            </w:pPr>
            <w:bookmarkStart w:id="2" w:name="dbluepink" w:colFirst="1" w:colLast="1"/>
            <w:bookmarkEnd w:id="1"/>
            <w:r w:rsidRPr="000127FD">
              <w:rPr>
                <w:b/>
                <w:bCs/>
              </w:rPr>
              <w:t>Question(s):</w:t>
            </w:r>
          </w:p>
        </w:tc>
        <w:sdt>
          <w:sdtPr>
            <w:alias w:val="QuestionText"/>
            <w:tag w:val="QuestionText"/>
            <w:id w:val="-58169772"/>
            <w:placeholder>
              <w:docPart w:val="DD17A97C04674568AEFD23BD9DADC0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705" w:type="dxa"/>
              </w:tcPr>
              <w:p w14:paraId="1DB7D93A" w14:textId="4C13E6CD" w:rsidR="00691C94" w:rsidRPr="000127FD" w:rsidRDefault="001D6D84" w:rsidP="001D6D84">
                <w:r w:rsidRPr="000127FD">
                  <w:t>N/A</w:t>
                </w:r>
              </w:p>
            </w:tc>
          </w:sdtContent>
        </w:sdt>
        <w:tc>
          <w:tcPr>
            <w:tcW w:w="4270" w:type="dxa"/>
          </w:tcPr>
          <w:p w14:paraId="31155891" w14:textId="71BAE177" w:rsidR="00691C94" w:rsidRPr="000127FD" w:rsidRDefault="00F618F8" w:rsidP="00044196">
            <w:pPr>
              <w:jc w:val="right"/>
            </w:pPr>
            <w:sdt>
              <w:sdtPr>
                <w:alias w:val="Place"/>
                <w:tag w:val="Place"/>
                <w:id w:val="594904712"/>
                <w:placeholder>
                  <w:docPart w:val="63DAB183A56B4E58BF091A8A646718A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734B5D" w:rsidRPr="000127FD">
                  <w:t>Geneva</w:t>
                </w:r>
              </w:sdtContent>
            </w:sdt>
            <w:r w:rsidR="00691C94" w:rsidRPr="000127FD">
              <w:t xml:space="preserve">, </w:t>
            </w:r>
            <w:sdt>
              <w:sdtPr>
                <w:alias w:val="When"/>
                <w:tag w:val="When"/>
                <w:id w:val="542724177"/>
                <w:placeholder>
                  <w:docPart w:val="360C7FD5C9094F6BB312F613C9E5134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t>01-04 May 2017</w:t>
                </w:r>
              </w:sdtContent>
            </w:sdt>
          </w:p>
        </w:tc>
      </w:tr>
      <w:bookmarkEnd w:id="2"/>
      <w:tr w:rsidR="00691C94" w:rsidRPr="00430A4C" w14:paraId="345A6F48" w14:textId="77777777" w:rsidTr="00734B5D">
        <w:trPr>
          <w:cantSplit/>
          <w:jc w:val="center"/>
        </w:trPr>
        <w:tc>
          <w:tcPr>
            <w:tcW w:w="9392" w:type="dxa"/>
            <w:gridSpan w:val="4"/>
          </w:tcPr>
          <w:p w14:paraId="0C4E5689" w14:textId="0D25FC50" w:rsidR="00691C94" w:rsidRPr="000127FD" w:rsidRDefault="00F618F8" w:rsidP="00691C94">
            <w:pPr>
              <w:jc w:val="center"/>
              <w:rPr>
                <w:b/>
                <w:bCs/>
              </w:rPr>
            </w:pPr>
            <w:sdt>
              <w:sdtPr>
                <w:rPr>
                  <w:b/>
                  <w:bCs/>
                </w:rPr>
                <w:alias w:val="DocTypeText"/>
                <w:tag w:val="DocTypeText"/>
                <w:id w:val="-1436660787"/>
                <w:placeholder>
                  <w:docPart w:val="4AFFE34D115F4B958E08792B13DD5AE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691C94" w:rsidRPr="000127FD">
                  <w:rPr>
                    <w:b/>
                    <w:bCs/>
                  </w:rPr>
                  <w:t>CONTRIBUTION</w:t>
                </w:r>
              </w:sdtContent>
            </w:sdt>
          </w:p>
        </w:tc>
      </w:tr>
      <w:tr w:rsidR="00691C94" w:rsidRPr="00430A4C" w14:paraId="36F226DD" w14:textId="77777777" w:rsidTr="00734B5D">
        <w:trPr>
          <w:cantSplit/>
          <w:jc w:val="center"/>
        </w:trPr>
        <w:tc>
          <w:tcPr>
            <w:tcW w:w="1417" w:type="dxa"/>
            <w:gridSpan w:val="2"/>
          </w:tcPr>
          <w:p w14:paraId="0C6BE8C3" w14:textId="77777777" w:rsidR="00691C94" w:rsidRPr="000127FD" w:rsidRDefault="00691C94" w:rsidP="00691C94">
            <w:pPr>
              <w:rPr>
                <w:b/>
                <w:bCs/>
              </w:rPr>
            </w:pPr>
            <w:r w:rsidRPr="000127FD">
              <w:rPr>
                <w:b/>
                <w:bCs/>
              </w:rPr>
              <w:t>Source:</w:t>
            </w:r>
          </w:p>
        </w:tc>
        <w:sdt>
          <w:sdtPr>
            <w:alias w:val="DocumentSource"/>
            <w:tag w:val="DocumentSource"/>
            <w:id w:val="-1547363769"/>
            <w:placeholder>
              <w:docPart w:val="52C66876E3D04CD2AB13E8854755DAC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7975" w:type="dxa"/>
                <w:gridSpan w:val="2"/>
              </w:tcPr>
              <w:p w14:paraId="22CD3EE2" w14:textId="79A77DF2" w:rsidR="00691C94" w:rsidRPr="000127FD" w:rsidRDefault="00734B5D" w:rsidP="00734B5D">
                <w:r w:rsidRPr="000127FD">
                  <w:t>Tunisie Télécom</w:t>
                </w:r>
              </w:p>
            </w:tc>
          </w:sdtContent>
        </w:sdt>
      </w:tr>
      <w:tr w:rsidR="00691C94" w:rsidRPr="00430A4C" w14:paraId="0B1F3ADC" w14:textId="77777777" w:rsidTr="00734B5D">
        <w:trPr>
          <w:cantSplit/>
          <w:jc w:val="center"/>
        </w:trPr>
        <w:tc>
          <w:tcPr>
            <w:tcW w:w="1417" w:type="dxa"/>
            <w:gridSpan w:val="2"/>
          </w:tcPr>
          <w:p w14:paraId="02C9C00F" w14:textId="77777777" w:rsidR="00691C94" w:rsidRPr="000127FD" w:rsidRDefault="00691C94" w:rsidP="00691C94">
            <w:r w:rsidRPr="000127FD">
              <w:rPr>
                <w:b/>
                <w:bCs/>
              </w:rPr>
              <w:t>Title:</w:t>
            </w:r>
          </w:p>
        </w:tc>
        <w:tc>
          <w:tcPr>
            <w:tcW w:w="7975" w:type="dxa"/>
            <w:gridSpan w:val="2"/>
          </w:tcPr>
          <w:p w14:paraId="10D9B5C7" w14:textId="7A84E5C3" w:rsidR="00691C94" w:rsidRPr="000127FD" w:rsidRDefault="00F618F8" w:rsidP="00F244A2">
            <w:sdt>
              <w:sdtPr>
                <w:alias w:val="Title"/>
                <w:tag w:val="Title"/>
                <w:id w:val="1877968201"/>
                <w:placeholder>
                  <w:docPart w:val="27CFC0B827BA48FC899AEADA08ADEB96"/>
                </w:placeholder>
                <w:dataBinding w:prefixMappings="xmlns:ns0='http://purl.org/dc/elements/1.1/' xmlns:ns1='http://schemas.openxmlformats.org/package/2006/metadata/core-properties' " w:xpath="/ns1:coreProperties[1]/ns0:title[1]" w:storeItemID="{6C3C8BC8-F283-45AE-878A-BAB7291924A1}"/>
                <w:text/>
              </w:sdtPr>
              <w:sdtEndPr/>
              <w:sdtContent>
                <w:r w:rsidR="00F244A2" w:rsidRPr="000127FD">
                  <w:t>Developing overall standardization strategies - Considerations for the TSAG Rapporteur Group on Standardization Strategy</w:t>
                </w:r>
              </w:sdtContent>
            </w:sdt>
          </w:p>
        </w:tc>
      </w:tr>
      <w:tr w:rsidR="00691C94" w:rsidRPr="00430A4C" w14:paraId="3F7DB1A4" w14:textId="77777777" w:rsidTr="00734B5D">
        <w:trPr>
          <w:cantSplit/>
          <w:jc w:val="center"/>
        </w:trPr>
        <w:tc>
          <w:tcPr>
            <w:tcW w:w="1417" w:type="dxa"/>
            <w:gridSpan w:val="2"/>
            <w:tcBorders>
              <w:bottom w:val="single" w:sz="6" w:space="0" w:color="auto"/>
            </w:tcBorders>
          </w:tcPr>
          <w:p w14:paraId="4821D0CE" w14:textId="77777777" w:rsidR="00691C94" w:rsidRPr="000127FD" w:rsidRDefault="00691C94" w:rsidP="00691C94">
            <w:pPr>
              <w:rPr>
                <w:b/>
                <w:bCs/>
              </w:rPr>
            </w:pPr>
            <w:r w:rsidRPr="000127FD">
              <w:rPr>
                <w:b/>
                <w:bCs/>
              </w:rPr>
              <w:t>Purpose:</w:t>
            </w:r>
          </w:p>
        </w:tc>
        <w:sdt>
          <w:sdtPr>
            <w:rPr>
              <w:lang w:val="en-US"/>
            </w:rPr>
            <w:alias w:val="Purpose"/>
            <w:tag w:val="Purpose1"/>
            <w:id w:val="918285360"/>
            <w:placeholder>
              <w:docPart w:val="E2F33FAA543B4B2B946151A3AA61067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Discussion">
              <w:listItem w:displayText="[Purpose]" w:value=""/>
            </w:dropDownList>
          </w:sdtPr>
          <w:sdtEndPr/>
          <w:sdtContent>
            <w:tc>
              <w:tcPr>
                <w:tcW w:w="7975" w:type="dxa"/>
                <w:gridSpan w:val="2"/>
                <w:tcBorders>
                  <w:bottom w:val="single" w:sz="6" w:space="0" w:color="auto"/>
                </w:tcBorders>
              </w:tcPr>
              <w:p w14:paraId="5454423B" w14:textId="1BDF1246" w:rsidR="00691C94" w:rsidRPr="000127FD" w:rsidRDefault="00734B5D" w:rsidP="00691C94">
                <w:r w:rsidRPr="000127FD">
                  <w:rPr>
                    <w:lang w:val="en-US"/>
                  </w:rPr>
                  <w:t>Discussion</w:t>
                </w:r>
              </w:p>
            </w:tc>
          </w:sdtContent>
        </w:sdt>
      </w:tr>
      <w:tr w:rsidR="00734B5D" w:rsidRPr="00430A4C" w14:paraId="54FDCF36" w14:textId="77777777" w:rsidTr="00044196">
        <w:trPr>
          <w:cantSplit/>
          <w:jc w:val="center"/>
        </w:trPr>
        <w:tc>
          <w:tcPr>
            <w:tcW w:w="1417" w:type="dxa"/>
            <w:gridSpan w:val="2"/>
            <w:tcBorders>
              <w:top w:val="single" w:sz="6" w:space="0" w:color="auto"/>
              <w:bottom w:val="single" w:sz="6" w:space="0" w:color="auto"/>
            </w:tcBorders>
          </w:tcPr>
          <w:p w14:paraId="5414C31C" w14:textId="77777777" w:rsidR="00734B5D" w:rsidRPr="000127FD" w:rsidRDefault="00734B5D" w:rsidP="00691C94">
            <w:pPr>
              <w:rPr>
                <w:b/>
                <w:bCs/>
              </w:rPr>
            </w:pPr>
            <w:r w:rsidRPr="000127FD">
              <w:rPr>
                <w:b/>
                <w:bCs/>
              </w:rPr>
              <w:t>Contact:</w:t>
            </w:r>
          </w:p>
        </w:tc>
        <w:tc>
          <w:tcPr>
            <w:tcW w:w="3705" w:type="dxa"/>
            <w:tcBorders>
              <w:top w:val="single" w:sz="6" w:space="0" w:color="auto"/>
              <w:bottom w:val="single" w:sz="6" w:space="0" w:color="auto"/>
            </w:tcBorders>
          </w:tcPr>
          <w:p w14:paraId="3B8DDD8B" w14:textId="10A0BB2B" w:rsidR="00734B5D" w:rsidRPr="000127FD" w:rsidRDefault="00F618F8" w:rsidP="00691C94">
            <w:pPr>
              <w:rPr>
                <w:lang w:val="fr-FR"/>
              </w:rPr>
            </w:pPr>
            <w:sdt>
              <w:sdtPr>
                <w:rPr>
                  <w:lang w:val="fr-FR"/>
                </w:rPr>
                <w:alias w:val="ContactNameOrgCountry"/>
                <w:tag w:val="ContactNameOrgCountry"/>
                <w:id w:val="-450624836"/>
                <w:placeholder>
                  <w:docPart w:val="C47AB8711B504963953C7F23522EA6EE"/>
                </w:placeholder>
                <w:text w:multiLine="1"/>
              </w:sdtPr>
              <w:sdtEndPr/>
              <w:sdtContent>
                <w:r w:rsidR="00734B5D" w:rsidRPr="000127FD">
                  <w:rPr>
                    <w:lang w:val="fr-FR"/>
                  </w:rPr>
                  <w:t xml:space="preserve">Dr. Rim Belhassine-Cherif </w:t>
                </w:r>
                <w:r w:rsidR="00734B5D" w:rsidRPr="000127FD">
                  <w:rPr>
                    <w:lang w:val="fr-FR"/>
                  </w:rPr>
                  <w:br/>
                  <w:t xml:space="preserve">Tunisie Télécom </w:t>
                </w:r>
                <w:r w:rsidR="00734B5D" w:rsidRPr="000127FD">
                  <w:rPr>
                    <w:lang w:val="fr-FR"/>
                  </w:rPr>
                  <w:br/>
                  <w:t>Tunisia</w:t>
                </w:r>
              </w:sdtContent>
            </w:sdt>
          </w:p>
        </w:tc>
        <w:tc>
          <w:tcPr>
            <w:tcW w:w="4270" w:type="dxa"/>
            <w:tcBorders>
              <w:top w:val="single" w:sz="6" w:space="0" w:color="auto"/>
              <w:bottom w:val="single" w:sz="6" w:space="0" w:color="auto"/>
            </w:tcBorders>
          </w:tcPr>
          <w:p w14:paraId="4C78E534" w14:textId="73EC5155" w:rsidR="00734B5D" w:rsidRPr="000127FD" w:rsidRDefault="00F618F8" w:rsidP="00691C94">
            <w:sdt>
              <w:sdtPr>
                <w:alias w:val="ContactTelFaxEmail"/>
                <w:tag w:val="ContactTelFaxEmail"/>
                <w:id w:val="344138137"/>
                <w:placeholder>
                  <w:docPart w:val="0A3690CE0787402CA2BA212CADADB5A3"/>
                </w:placeholder>
              </w:sdtPr>
              <w:sdtEndPr/>
              <w:sdtContent>
                <w:r w:rsidR="00734B5D" w:rsidRPr="000127FD">
                  <w:rPr>
                    <w:lang w:val="fr-CH"/>
                  </w:rPr>
                  <w:t>Tel: +216 71 105 706 /+216 98 370 064</w:t>
                </w:r>
                <w:r w:rsidR="00734B5D" w:rsidRPr="000127FD">
                  <w:rPr>
                    <w:lang w:val="fr-CH"/>
                  </w:rPr>
                  <w:br/>
                  <w:t>Fax:+216 71 286 148</w:t>
                </w:r>
                <w:r w:rsidR="00734B5D" w:rsidRPr="000127FD">
                  <w:rPr>
                    <w:lang w:val="fr-CH"/>
                  </w:rPr>
                  <w:br/>
                  <w:t xml:space="preserve">Email: </w:t>
                </w:r>
                <w:hyperlink r:id="rId11" w:history="1">
                  <w:r w:rsidR="00734B5D" w:rsidRPr="000127FD">
                    <w:rPr>
                      <w:rStyle w:val="Hyperlink"/>
                      <w:lang w:val="fr-FR"/>
                    </w:rPr>
                    <w:t>Rim.Belhassine-Cherif@tunisietelecom.tn</w:t>
                  </w:r>
                </w:hyperlink>
              </w:sdtContent>
            </w:sdt>
            <w:r w:rsidR="00734B5D" w:rsidRPr="000127FD">
              <w:t xml:space="preserve">              </w:t>
            </w:r>
          </w:p>
        </w:tc>
      </w:tr>
    </w:tbl>
    <w:p w14:paraId="1AA96A45" w14:textId="77777777" w:rsidR="0089088E" w:rsidRPr="00430A4C" w:rsidRDefault="0089088E" w:rsidP="0089088E">
      <w:bookmarkStart w:id="3" w:name="dtitle1" w:colFirst="1" w:colLast="1"/>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89088E" w:rsidRPr="00430A4C" w14:paraId="3B2E1AE1" w14:textId="77777777" w:rsidTr="00D57D7F">
        <w:trPr>
          <w:cantSplit/>
          <w:jc w:val="center"/>
        </w:trPr>
        <w:tc>
          <w:tcPr>
            <w:tcW w:w="1418" w:type="dxa"/>
          </w:tcPr>
          <w:p w14:paraId="705E8A11" w14:textId="77777777" w:rsidR="0089088E" w:rsidRPr="00430A4C" w:rsidRDefault="0089088E" w:rsidP="003C2DDC">
            <w:pPr>
              <w:rPr>
                <w:b/>
                <w:bCs/>
              </w:rPr>
            </w:pPr>
            <w:r w:rsidRPr="00430A4C">
              <w:rPr>
                <w:b/>
                <w:bCs/>
              </w:rPr>
              <w:t>Keywords:</w:t>
            </w:r>
          </w:p>
        </w:tc>
        <w:tc>
          <w:tcPr>
            <w:tcW w:w="8222" w:type="dxa"/>
          </w:tcPr>
          <w:p w14:paraId="75E3B1EF" w14:textId="2F600514" w:rsidR="0089088E" w:rsidRPr="00430A4C" w:rsidRDefault="00F618F8" w:rsidP="00D15005">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DB5EBC" w:rsidRPr="00430A4C">
                  <w:t>Overall s</w:t>
                </w:r>
                <w:r w:rsidR="00734B5D" w:rsidRPr="00430A4C">
                  <w:t xml:space="preserve">tandardization </w:t>
                </w:r>
                <w:r w:rsidR="00DB5EBC" w:rsidRPr="00430A4C">
                  <w:t>strategy</w:t>
                </w:r>
                <w:r w:rsidR="00734B5D" w:rsidRPr="00430A4C">
                  <w:t xml:space="preserve">; regions; </w:t>
                </w:r>
                <w:r w:rsidR="00D15005" w:rsidRPr="00430A4C">
                  <w:t>CTO meetings</w:t>
                </w:r>
              </w:sdtContent>
            </w:sdt>
          </w:p>
        </w:tc>
      </w:tr>
      <w:tr w:rsidR="0089088E" w:rsidRPr="00430A4C" w14:paraId="7D0F8B1C" w14:textId="77777777" w:rsidTr="00D57D7F">
        <w:trPr>
          <w:cantSplit/>
          <w:jc w:val="center"/>
        </w:trPr>
        <w:tc>
          <w:tcPr>
            <w:tcW w:w="1418" w:type="dxa"/>
          </w:tcPr>
          <w:p w14:paraId="72CA09B8" w14:textId="77777777" w:rsidR="0089088E" w:rsidRPr="00430A4C" w:rsidRDefault="0089088E" w:rsidP="003C2DDC">
            <w:pPr>
              <w:rPr>
                <w:b/>
                <w:bCs/>
              </w:rPr>
            </w:pPr>
            <w:r w:rsidRPr="00430A4C">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2" w:type="dxa"/>
              </w:tcPr>
              <w:p w14:paraId="4BE3CBD5" w14:textId="458529BC" w:rsidR="0089088E" w:rsidRPr="00430A4C" w:rsidRDefault="00734B5D" w:rsidP="00DC698A">
                <w:pPr>
                  <w:jc w:val="both"/>
                </w:pPr>
                <w:r w:rsidRPr="00430A4C">
                  <w:t xml:space="preserve">Standardization needs, even those related to the same technology or the same </w:t>
                </w:r>
                <w:r w:rsidR="00F95693" w:rsidRPr="00430A4C">
                  <w:t>subject</w:t>
                </w:r>
                <w:r w:rsidRPr="00430A4C">
                  <w:t xml:space="preserve">, could differ according to the degree of development of the countries and from </w:t>
                </w:r>
                <w:r w:rsidR="002F15CF" w:rsidRPr="00430A4C">
                  <w:t xml:space="preserve">a </w:t>
                </w:r>
                <w:r w:rsidRPr="00430A4C">
                  <w:t xml:space="preserve">region to </w:t>
                </w:r>
                <w:r w:rsidR="002F15CF" w:rsidRPr="00430A4C">
                  <w:t>an</w:t>
                </w:r>
                <w:r w:rsidR="00DC698A" w:rsidRPr="00430A4C">
                  <w:t>other. So, in order to develop</w:t>
                </w:r>
                <w:r w:rsidR="00F95693" w:rsidRPr="00430A4C">
                  <w:t xml:space="preserve"> overall</w:t>
                </w:r>
                <w:r w:rsidRPr="00430A4C">
                  <w:t xml:space="preserve"> </w:t>
                </w:r>
                <w:r w:rsidR="002F15CF" w:rsidRPr="00430A4C">
                  <w:t>standardization strateg</w:t>
                </w:r>
                <w:r w:rsidR="00DC698A" w:rsidRPr="00430A4C">
                  <w:t>ies</w:t>
                </w:r>
                <w:r w:rsidR="002F15CF" w:rsidRPr="00430A4C">
                  <w:t xml:space="preserve">, the standardization needs, issues, challenges and priorities from all regions should be taken into account. </w:t>
                </w:r>
                <w:r w:rsidRPr="00430A4C">
                  <w:t xml:space="preserve">This current contribution </w:t>
                </w:r>
                <w:r w:rsidR="002B3DBD" w:rsidRPr="00430A4C">
                  <w:t>will focus</w:t>
                </w:r>
                <w:r w:rsidRPr="00430A4C">
                  <w:t xml:space="preserve"> on this aspect and </w:t>
                </w:r>
                <w:r w:rsidR="002B3DBD" w:rsidRPr="00430A4C">
                  <w:t xml:space="preserve">will </w:t>
                </w:r>
                <w:r w:rsidR="002F15CF" w:rsidRPr="00430A4C">
                  <w:t>provid</w:t>
                </w:r>
                <w:r w:rsidR="002B3DBD" w:rsidRPr="00430A4C">
                  <w:t>e</w:t>
                </w:r>
                <w:r w:rsidR="00F95693" w:rsidRPr="00430A4C">
                  <w:t xml:space="preserve"> some proposals on how to get more inputs from </w:t>
                </w:r>
                <w:r w:rsidR="00DC698A" w:rsidRPr="00430A4C">
                  <w:t>all</w:t>
                </w:r>
                <w:r w:rsidR="00F95693" w:rsidRPr="00430A4C">
                  <w:t xml:space="preserve"> regions.</w:t>
                </w:r>
              </w:p>
            </w:tc>
          </w:sdtContent>
        </w:sdt>
      </w:tr>
      <w:bookmarkEnd w:id="3"/>
    </w:tbl>
    <w:p w14:paraId="58589E1E" w14:textId="7B2A27FA" w:rsidR="0089088E" w:rsidRPr="00430A4C" w:rsidRDefault="0089088E" w:rsidP="0089088E"/>
    <w:p w14:paraId="338739B6" w14:textId="3BCE0D23" w:rsidR="00FC11E6" w:rsidRPr="00430A4C" w:rsidRDefault="00FC11E6" w:rsidP="00FC11E6">
      <w:pPr>
        <w:spacing w:line="276" w:lineRule="auto"/>
        <w:jc w:val="both"/>
        <w:rPr>
          <w:rFonts w:asciiTheme="majorBidi" w:hAnsiTheme="majorBidi" w:cstheme="majorBidi"/>
          <w:b/>
          <w:bCs/>
          <w:u w:val="single"/>
        </w:rPr>
      </w:pPr>
      <w:bookmarkStart w:id="4" w:name="_GoBack"/>
      <w:bookmarkEnd w:id="4"/>
      <w:r w:rsidRPr="00430A4C">
        <w:rPr>
          <w:rFonts w:asciiTheme="majorBidi" w:hAnsiTheme="majorBidi" w:cstheme="majorBidi"/>
          <w:b/>
          <w:bCs/>
          <w:u w:val="single"/>
        </w:rPr>
        <w:t>Discussion</w:t>
      </w:r>
    </w:p>
    <w:p w14:paraId="652DA755" w14:textId="2A34102E" w:rsidR="00C42125" w:rsidRPr="00430A4C" w:rsidRDefault="002F15CF" w:rsidP="00F13DFB">
      <w:pPr>
        <w:spacing w:line="276" w:lineRule="auto"/>
        <w:jc w:val="both"/>
        <w:rPr>
          <w:rFonts w:asciiTheme="majorBidi" w:hAnsiTheme="majorBidi" w:cstheme="majorBidi"/>
        </w:rPr>
      </w:pPr>
      <w:r w:rsidRPr="00430A4C">
        <w:rPr>
          <w:rFonts w:asciiTheme="majorBidi" w:hAnsiTheme="majorBidi" w:cstheme="majorBidi"/>
        </w:rPr>
        <w:t xml:space="preserve">During its 1-5 February 2016 meeting, </w:t>
      </w:r>
      <w:r w:rsidR="00DC698A" w:rsidRPr="00430A4C">
        <w:rPr>
          <w:rFonts w:asciiTheme="majorBidi" w:hAnsiTheme="majorBidi" w:cstheme="majorBidi"/>
        </w:rPr>
        <w:t xml:space="preserve">the </w:t>
      </w:r>
      <w:r w:rsidRPr="00430A4C">
        <w:rPr>
          <w:rFonts w:asciiTheme="majorBidi" w:hAnsiTheme="majorBidi" w:cstheme="majorBidi"/>
        </w:rPr>
        <w:t xml:space="preserve">TSAG approved the creation of a new </w:t>
      </w:r>
      <w:r w:rsidR="007067C7" w:rsidRPr="00430A4C">
        <w:rPr>
          <w:rFonts w:asciiTheme="majorBidi" w:hAnsiTheme="majorBidi" w:cstheme="majorBidi"/>
        </w:rPr>
        <w:t>Rapporteur Group on Standardization Strategy</w:t>
      </w:r>
      <w:r w:rsidRPr="00430A4C">
        <w:rPr>
          <w:rFonts w:asciiTheme="majorBidi" w:hAnsiTheme="majorBidi" w:cstheme="majorBidi"/>
        </w:rPr>
        <w:t xml:space="preserve">, </w:t>
      </w:r>
      <w:r w:rsidR="00F13DFB" w:rsidRPr="00430A4C">
        <w:rPr>
          <w:rFonts w:asciiTheme="majorBidi" w:hAnsiTheme="majorBidi" w:cstheme="majorBidi"/>
        </w:rPr>
        <w:t>which will be co-led by a panel of Rappo</w:t>
      </w:r>
      <w:r w:rsidR="00F618F8">
        <w:rPr>
          <w:rFonts w:asciiTheme="majorBidi" w:hAnsiTheme="majorBidi" w:cstheme="majorBidi"/>
        </w:rPr>
        <w:t>r</w:t>
      </w:r>
      <w:r w:rsidR="00F13DFB" w:rsidRPr="00430A4C">
        <w:rPr>
          <w:rFonts w:asciiTheme="majorBidi" w:hAnsiTheme="majorBidi" w:cstheme="majorBidi"/>
        </w:rPr>
        <w:t>teurs as proposed by the TSB Director during the WTSA-16.</w:t>
      </w:r>
    </w:p>
    <w:p w14:paraId="10B9D031" w14:textId="5C138A64" w:rsidR="00F13DFB" w:rsidRPr="00430A4C" w:rsidRDefault="00F13DFB" w:rsidP="00F95693">
      <w:pPr>
        <w:spacing w:line="276" w:lineRule="auto"/>
        <w:jc w:val="both"/>
        <w:rPr>
          <w:rFonts w:asciiTheme="majorBidi" w:hAnsiTheme="majorBidi" w:cstheme="majorBidi"/>
          <w:color w:val="000000"/>
          <w:lang w:val="en-US"/>
        </w:rPr>
      </w:pPr>
      <w:r w:rsidRPr="00430A4C">
        <w:rPr>
          <w:rFonts w:asciiTheme="majorBidi" w:hAnsiTheme="majorBidi" w:cstheme="majorBidi"/>
          <w:color w:val="000000"/>
          <w:lang w:val="en-US"/>
        </w:rPr>
        <w:t xml:space="preserve">According to the TSB Director’s </w:t>
      </w:r>
      <w:r w:rsidR="0040337F" w:rsidRPr="00430A4C">
        <w:rPr>
          <w:rFonts w:asciiTheme="majorBidi" w:hAnsiTheme="majorBidi" w:cstheme="majorBidi"/>
          <w:color w:val="000000"/>
          <w:lang w:val="en-US"/>
        </w:rPr>
        <w:t xml:space="preserve">suggested </w:t>
      </w:r>
      <w:r w:rsidRPr="00430A4C">
        <w:rPr>
          <w:rFonts w:asciiTheme="majorBidi" w:hAnsiTheme="majorBidi" w:cstheme="majorBidi"/>
          <w:color w:val="000000"/>
          <w:lang w:val="en-US"/>
        </w:rPr>
        <w:t>guidelines, the objectives of the RG-SS panel are as follows:</w:t>
      </w:r>
    </w:p>
    <w:p w14:paraId="6B528D73" w14:textId="4D07E1B6" w:rsidR="00DC698A" w:rsidRPr="00430A4C" w:rsidRDefault="00DC698A" w:rsidP="00F95693">
      <w:pPr>
        <w:spacing w:line="276" w:lineRule="auto"/>
        <w:jc w:val="both"/>
        <w:rPr>
          <w:rFonts w:asciiTheme="majorBidi" w:hAnsiTheme="majorBidi" w:cstheme="majorBidi"/>
          <w:color w:val="000000"/>
        </w:rPr>
      </w:pPr>
      <w:r w:rsidRPr="00430A4C">
        <w:rPr>
          <w:rFonts w:asciiTheme="majorBidi" w:hAnsiTheme="majorBidi" w:cstheme="majorBidi"/>
          <w:color w:val="000000"/>
          <w:lang w:val="en-US"/>
        </w:rPr>
        <w:t>“</w:t>
      </w:r>
    </w:p>
    <w:p w14:paraId="43749761" w14:textId="2C71242B" w:rsidR="00F13DFB" w:rsidRPr="00430A4C" w:rsidRDefault="00F13DFB" w:rsidP="00F13DFB">
      <w:pPr>
        <w:pStyle w:val="ListParagraph"/>
        <w:numPr>
          <w:ilvl w:val="0"/>
          <w:numId w:val="12"/>
        </w:numPr>
        <w:spacing w:line="276" w:lineRule="auto"/>
        <w:jc w:val="both"/>
        <w:rPr>
          <w:rFonts w:asciiTheme="majorBidi" w:hAnsiTheme="majorBidi" w:cstheme="majorBidi"/>
          <w:i/>
          <w:iCs/>
          <w:color w:val="000000"/>
          <w:sz w:val="24"/>
          <w:szCs w:val="24"/>
          <w:lang w:eastAsia="ja-JP"/>
        </w:rPr>
      </w:pPr>
      <w:r w:rsidRPr="00430A4C">
        <w:rPr>
          <w:rFonts w:asciiTheme="majorBidi" w:hAnsiTheme="majorBidi" w:cstheme="majorBidi"/>
          <w:i/>
          <w:iCs/>
          <w:color w:val="000000"/>
          <w:sz w:val="24"/>
          <w:szCs w:val="24"/>
          <w:lang w:eastAsia="ja-JP"/>
        </w:rPr>
        <w:t>Develop inputs to the Rapporteur Group including:</w:t>
      </w:r>
    </w:p>
    <w:p w14:paraId="6AE04B30" w14:textId="12B994FA" w:rsidR="00F13DFB" w:rsidRPr="00430A4C" w:rsidRDefault="00F13DFB" w:rsidP="00F13DFB">
      <w:pPr>
        <w:pStyle w:val="ListParagraph"/>
        <w:numPr>
          <w:ilvl w:val="1"/>
          <w:numId w:val="12"/>
        </w:numPr>
        <w:spacing w:line="276" w:lineRule="auto"/>
        <w:jc w:val="both"/>
        <w:rPr>
          <w:rFonts w:asciiTheme="majorBidi" w:hAnsiTheme="majorBidi" w:cstheme="majorBidi"/>
          <w:i/>
          <w:iCs/>
          <w:color w:val="000000"/>
          <w:sz w:val="24"/>
          <w:szCs w:val="24"/>
          <w:lang w:eastAsia="ja-JP"/>
        </w:rPr>
      </w:pPr>
      <w:r w:rsidRPr="00430A4C">
        <w:rPr>
          <w:rFonts w:asciiTheme="majorBidi" w:hAnsiTheme="majorBidi" w:cstheme="majorBidi"/>
          <w:i/>
          <w:iCs/>
          <w:color w:val="000000"/>
          <w:sz w:val="24"/>
          <w:szCs w:val="24"/>
          <w:lang w:eastAsia="ja-JP"/>
        </w:rPr>
        <w:t>Issues</w:t>
      </w:r>
    </w:p>
    <w:p w14:paraId="39B1604E" w14:textId="1D983292" w:rsidR="00F13DFB" w:rsidRPr="00430A4C" w:rsidRDefault="00F13DFB" w:rsidP="00F13DFB">
      <w:pPr>
        <w:pStyle w:val="ListParagraph"/>
        <w:numPr>
          <w:ilvl w:val="1"/>
          <w:numId w:val="12"/>
        </w:numPr>
        <w:spacing w:line="276" w:lineRule="auto"/>
        <w:jc w:val="both"/>
        <w:rPr>
          <w:rFonts w:asciiTheme="majorBidi" w:hAnsiTheme="majorBidi" w:cstheme="majorBidi"/>
          <w:i/>
          <w:iCs/>
          <w:color w:val="000000"/>
          <w:sz w:val="24"/>
          <w:szCs w:val="24"/>
          <w:lang w:eastAsia="ja-JP"/>
        </w:rPr>
      </w:pPr>
      <w:r w:rsidRPr="00430A4C">
        <w:rPr>
          <w:rFonts w:asciiTheme="majorBidi" w:hAnsiTheme="majorBidi" w:cstheme="majorBidi"/>
          <w:i/>
          <w:iCs/>
          <w:color w:val="000000"/>
          <w:sz w:val="24"/>
          <w:szCs w:val="24"/>
          <w:lang w:eastAsia="ja-JP"/>
        </w:rPr>
        <w:t>Priorities</w:t>
      </w:r>
    </w:p>
    <w:p w14:paraId="64C87184" w14:textId="72D8DEA8" w:rsidR="00F13DFB" w:rsidRPr="00430A4C" w:rsidRDefault="00F13DFB" w:rsidP="00F13DFB">
      <w:pPr>
        <w:pStyle w:val="ListParagraph"/>
        <w:numPr>
          <w:ilvl w:val="1"/>
          <w:numId w:val="12"/>
        </w:numPr>
        <w:spacing w:line="276" w:lineRule="auto"/>
        <w:jc w:val="both"/>
        <w:rPr>
          <w:rFonts w:asciiTheme="majorBidi" w:hAnsiTheme="majorBidi" w:cstheme="majorBidi"/>
          <w:i/>
          <w:iCs/>
          <w:color w:val="000000"/>
          <w:sz w:val="24"/>
          <w:szCs w:val="24"/>
          <w:lang w:eastAsia="ja-JP"/>
        </w:rPr>
      </w:pPr>
      <w:r w:rsidRPr="00430A4C">
        <w:rPr>
          <w:rFonts w:asciiTheme="majorBidi" w:hAnsiTheme="majorBidi" w:cstheme="majorBidi"/>
          <w:i/>
          <w:iCs/>
          <w:color w:val="000000"/>
          <w:sz w:val="24"/>
          <w:szCs w:val="24"/>
          <w:lang w:eastAsia="ja-JP"/>
        </w:rPr>
        <w:t xml:space="preserve">Challenges and strategy for standards </w:t>
      </w:r>
    </w:p>
    <w:p w14:paraId="78B7C558" w14:textId="04E2C826" w:rsidR="00F13DFB" w:rsidRPr="00430A4C" w:rsidRDefault="00F13DFB" w:rsidP="00F13DFB">
      <w:pPr>
        <w:pStyle w:val="ListParagraph"/>
        <w:numPr>
          <w:ilvl w:val="0"/>
          <w:numId w:val="12"/>
        </w:numPr>
        <w:spacing w:line="276" w:lineRule="auto"/>
        <w:jc w:val="both"/>
        <w:rPr>
          <w:rFonts w:asciiTheme="majorBidi" w:hAnsiTheme="majorBidi" w:cstheme="majorBidi"/>
          <w:i/>
          <w:iCs/>
          <w:color w:val="000000"/>
          <w:sz w:val="24"/>
          <w:szCs w:val="24"/>
          <w:lang w:eastAsia="ja-JP"/>
        </w:rPr>
      </w:pPr>
      <w:r w:rsidRPr="00430A4C">
        <w:rPr>
          <w:rFonts w:asciiTheme="majorBidi" w:hAnsiTheme="majorBidi" w:cstheme="majorBidi"/>
          <w:i/>
          <w:iCs/>
          <w:color w:val="000000"/>
          <w:sz w:val="24"/>
          <w:szCs w:val="24"/>
          <w:lang w:eastAsia="ja-JP"/>
        </w:rPr>
        <w:t>Study on technical and market trends</w:t>
      </w:r>
    </w:p>
    <w:p w14:paraId="3D1AAC7E" w14:textId="0B2509B0" w:rsidR="00F13DFB" w:rsidRPr="00430A4C" w:rsidRDefault="00F13DFB" w:rsidP="00F36830">
      <w:pPr>
        <w:pStyle w:val="ListParagraph"/>
        <w:numPr>
          <w:ilvl w:val="0"/>
          <w:numId w:val="12"/>
        </w:numPr>
        <w:spacing w:line="276" w:lineRule="auto"/>
        <w:jc w:val="both"/>
        <w:rPr>
          <w:rFonts w:asciiTheme="majorBidi" w:hAnsiTheme="majorBidi" w:cstheme="majorBidi"/>
          <w:i/>
          <w:iCs/>
          <w:color w:val="000000"/>
          <w:sz w:val="24"/>
          <w:szCs w:val="24"/>
          <w:lang w:eastAsia="ja-JP"/>
        </w:rPr>
      </w:pPr>
      <w:r w:rsidRPr="00430A4C">
        <w:rPr>
          <w:rFonts w:asciiTheme="majorBidi" w:hAnsiTheme="majorBidi" w:cstheme="majorBidi"/>
          <w:i/>
          <w:iCs/>
          <w:color w:val="000000"/>
          <w:sz w:val="24"/>
          <w:szCs w:val="24"/>
          <w:lang w:eastAsia="ja-JP"/>
        </w:rPr>
        <w:t>Identify industry needs and requirements</w:t>
      </w:r>
    </w:p>
    <w:p w14:paraId="60CABD98" w14:textId="3BDAADBD" w:rsidR="002F15CF" w:rsidRPr="00430A4C" w:rsidRDefault="00F13DFB" w:rsidP="00F36830">
      <w:pPr>
        <w:pStyle w:val="ListParagraph"/>
        <w:numPr>
          <w:ilvl w:val="0"/>
          <w:numId w:val="12"/>
        </w:numPr>
        <w:spacing w:line="276" w:lineRule="auto"/>
        <w:jc w:val="both"/>
        <w:rPr>
          <w:rFonts w:asciiTheme="majorBidi" w:hAnsiTheme="majorBidi" w:cstheme="majorBidi"/>
          <w:i/>
          <w:iCs/>
          <w:color w:val="000000"/>
          <w:sz w:val="24"/>
          <w:szCs w:val="24"/>
          <w:lang w:eastAsia="ja-JP"/>
        </w:rPr>
      </w:pPr>
      <w:r w:rsidRPr="00430A4C">
        <w:rPr>
          <w:rFonts w:asciiTheme="majorBidi" w:hAnsiTheme="majorBidi" w:cstheme="majorBidi"/>
          <w:i/>
          <w:iCs/>
          <w:color w:val="000000"/>
          <w:sz w:val="24"/>
          <w:szCs w:val="24"/>
          <w:lang w:eastAsia="ja-JP"/>
        </w:rPr>
        <w:t>Draft ITU-T standardization strategy (e.g. by expert groups and by issues)</w:t>
      </w:r>
      <w:r w:rsidR="00DC698A" w:rsidRPr="00430A4C">
        <w:rPr>
          <w:rFonts w:asciiTheme="majorBidi" w:hAnsiTheme="majorBidi" w:cstheme="majorBidi"/>
          <w:i/>
          <w:iCs/>
          <w:color w:val="000000"/>
          <w:sz w:val="24"/>
          <w:szCs w:val="24"/>
          <w:lang w:eastAsia="ja-JP"/>
        </w:rPr>
        <w:t>”</w:t>
      </w:r>
    </w:p>
    <w:p w14:paraId="1496A851" w14:textId="4BFEDA44" w:rsidR="00F13DFB" w:rsidRPr="00430A4C" w:rsidRDefault="00F13DFB" w:rsidP="0011550D">
      <w:pPr>
        <w:jc w:val="both"/>
      </w:pPr>
      <w:r w:rsidRPr="00430A4C">
        <w:t>However, standardisation-related issues, priorities and challenges as well as industry needs and requirement</w:t>
      </w:r>
      <w:r w:rsidR="00E12017" w:rsidRPr="00430A4C">
        <w:t>s</w:t>
      </w:r>
      <w:r w:rsidRPr="00430A4C">
        <w:t xml:space="preserve"> may </w:t>
      </w:r>
      <w:r w:rsidR="0011550D" w:rsidRPr="00430A4C">
        <w:t>vary</w:t>
      </w:r>
      <w:r w:rsidRPr="00430A4C">
        <w:t xml:space="preserve"> from a region to another depending of the degree of development of </w:t>
      </w:r>
      <w:r w:rsidR="0011550D" w:rsidRPr="00430A4C">
        <w:t xml:space="preserve">the region’s </w:t>
      </w:r>
      <w:r w:rsidRPr="00430A4C">
        <w:t>countries as well as the market context.</w:t>
      </w:r>
    </w:p>
    <w:p w14:paraId="4420EDE6" w14:textId="77777777" w:rsidR="00A67939" w:rsidRPr="00430A4C" w:rsidRDefault="00A67939" w:rsidP="0040337F">
      <w:pPr>
        <w:jc w:val="both"/>
      </w:pPr>
    </w:p>
    <w:p w14:paraId="3E537808" w14:textId="77777777" w:rsidR="00A67939" w:rsidRPr="00430A4C" w:rsidRDefault="00A67939" w:rsidP="0040337F">
      <w:pPr>
        <w:jc w:val="both"/>
      </w:pPr>
    </w:p>
    <w:p w14:paraId="51054912" w14:textId="7E6D3C79" w:rsidR="00F95693" w:rsidRPr="00430A4C" w:rsidRDefault="00F36830" w:rsidP="00A67939">
      <w:pPr>
        <w:jc w:val="both"/>
      </w:pPr>
      <w:r w:rsidRPr="00430A4C">
        <w:t xml:space="preserve">Consequently, </w:t>
      </w:r>
      <w:r w:rsidR="00F244A2" w:rsidRPr="00430A4C">
        <w:t>developing</w:t>
      </w:r>
      <w:r w:rsidRPr="00430A4C">
        <w:t xml:space="preserve"> </w:t>
      </w:r>
      <w:r w:rsidR="00F95693" w:rsidRPr="00430A4C">
        <w:t xml:space="preserve">overall </w:t>
      </w:r>
      <w:r w:rsidR="00F244A2" w:rsidRPr="00430A4C">
        <w:t>standardization strategies</w:t>
      </w:r>
      <w:r w:rsidR="006D6F6D" w:rsidRPr="00430A4C">
        <w:t>,</w:t>
      </w:r>
      <w:r w:rsidRPr="00430A4C">
        <w:t xml:space="preserve"> requires a clear a</w:t>
      </w:r>
      <w:r w:rsidR="006D6F6D" w:rsidRPr="00430A4C">
        <w:t>nd</w:t>
      </w:r>
      <w:r w:rsidRPr="00430A4C">
        <w:t xml:space="preserve"> </w:t>
      </w:r>
      <w:r w:rsidR="0040337F" w:rsidRPr="00430A4C">
        <w:t>complete</w:t>
      </w:r>
      <w:r w:rsidR="006D6F6D" w:rsidRPr="00430A4C">
        <w:t xml:space="preserve"> vision</w:t>
      </w:r>
      <w:r w:rsidRPr="00430A4C">
        <w:t xml:space="preserve"> on the standardization priorities and needs in all regions, and should take into account these diff</w:t>
      </w:r>
      <w:r w:rsidR="006D6F6D" w:rsidRPr="00430A4C">
        <w:t xml:space="preserve">erences in order to be globally </w:t>
      </w:r>
      <w:r w:rsidR="00A67939" w:rsidRPr="00430A4C">
        <w:t>recognized</w:t>
      </w:r>
      <w:r w:rsidR="006D6F6D" w:rsidRPr="00430A4C">
        <w:t xml:space="preserve">. </w:t>
      </w:r>
    </w:p>
    <w:p w14:paraId="39CD000A" w14:textId="058BFBAF" w:rsidR="00F13DFB" w:rsidRPr="00430A4C" w:rsidRDefault="006D6F6D" w:rsidP="009712D6">
      <w:pPr>
        <w:jc w:val="both"/>
      </w:pPr>
      <w:r w:rsidRPr="00430A4C">
        <w:t>In addition, knowing that their standardization concerns, priorities and requirements are tak</w:t>
      </w:r>
      <w:r w:rsidR="00A67939" w:rsidRPr="00430A4C">
        <w:t>en</w:t>
      </w:r>
      <w:r w:rsidRPr="00430A4C">
        <w:t xml:space="preserve"> into account in the ITU-T standardisation strateg</w:t>
      </w:r>
      <w:r w:rsidR="009712D6" w:rsidRPr="00430A4C">
        <w:t>ies</w:t>
      </w:r>
      <w:r w:rsidRPr="00430A4C">
        <w:t xml:space="preserve">, countries from all regions, </w:t>
      </w:r>
      <w:r w:rsidR="00A67939" w:rsidRPr="00430A4C">
        <w:t>including</w:t>
      </w:r>
      <w:r w:rsidRPr="00430A4C">
        <w:t xml:space="preserve"> developing countries, will be encouraged to get further involved in the ITU-T activities and increase their participation in the work of the ITU-T study groups and </w:t>
      </w:r>
      <w:r w:rsidR="0011550D" w:rsidRPr="00430A4C">
        <w:t xml:space="preserve">their </w:t>
      </w:r>
      <w:r w:rsidRPr="00430A4C">
        <w:t xml:space="preserve">regional groups </w:t>
      </w:r>
      <w:r w:rsidR="00F95693" w:rsidRPr="00430A4C">
        <w:t>which</w:t>
      </w:r>
      <w:r w:rsidRPr="00430A4C">
        <w:t xml:space="preserve"> </w:t>
      </w:r>
      <w:r w:rsidR="002B3DBD" w:rsidRPr="00430A4C">
        <w:t xml:space="preserve">will </w:t>
      </w:r>
      <w:r w:rsidRPr="00430A4C">
        <w:t>help</w:t>
      </w:r>
      <w:r w:rsidR="002B3DBD" w:rsidRPr="00430A4C">
        <w:t xml:space="preserve"> </w:t>
      </w:r>
      <w:r w:rsidRPr="00430A4C">
        <w:t xml:space="preserve">bridge the standardization </w:t>
      </w:r>
      <w:r w:rsidR="00F95693" w:rsidRPr="00430A4C">
        <w:t xml:space="preserve">gap </w:t>
      </w:r>
      <w:r w:rsidRPr="00430A4C">
        <w:t>between developed and developing countries.</w:t>
      </w:r>
    </w:p>
    <w:p w14:paraId="5893A5A1" w14:textId="078EAD96" w:rsidR="0011550D" w:rsidRPr="00430A4C" w:rsidRDefault="0011550D" w:rsidP="002B3DBD">
      <w:pPr>
        <w:jc w:val="both"/>
      </w:pPr>
      <w:r w:rsidRPr="00430A4C">
        <w:t>In this regard, t</w:t>
      </w:r>
      <w:r w:rsidR="006D6F6D" w:rsidRPr="00430A4C">
        <w:t xml:space="preserve">he </w:t>
      </w:r>
      <w:r w:rsidRPr="00430A4C">
        <w:t>challenge</w:t>
      </w:r>
      <w:r w:rsidR="00F95693" w:rsidRPr="00430A4C">
        <w:t>s</w:t>
      </w:r>
      <w:r w:rsidRPr="00430A4C">
        <w:t xml:space="preserve"> of the RG-SS </w:t>
      </w:r>
      <w:r w:rsidR="006D6F6D" w:rsidRPr="00430A4C">
        <w:t xml:space="preserve">panel </w:t>
      </w:r>
      <w:r w:rsidR="002B3DBD" w:rsidRPr="00430A4C">
        <w:t xml:space="preserve">will be: how </w:t>
      </w:r>
      <w:r w:rsidRPr="00430A4C">
        <w:t xml:space="preserve">to be </w:t>
      </w:r>
      <w:r w:rsidR="006D6F6D" w:rsidRPr="00430A4C">
        <w:t xml:space="preserve">aware </w:t>
      </w:r>
      <w:r w:rsidR="00F95693" w:rsidRPr="00430A4C">
        <w:t>of</w:t>
      </w:r>
      <w:r w:rsidR="006D6F6D" w:rsidRPr="00430A4C">
        <w:t xml:space="preserve"> these different regional standardization needs</w:t>
      </w:r>
      <w:r w:rsidR="003C2DDC" w:rsidRPr="00430A4C">
        <w:t xml:space="preserve">? </w:t>
      </w:r>
      <w:r w:rsidR="00F95693" w:rsidRPr="00430A4C">
        <w:t xml:space="preserve">and how to get feedbacks and input information </w:t>
      </w:r>
      <w:r w:rsidR="0040337F" w:rsidRPr="00430A4C">
        <w:t>related to all</w:t>
      </w:r>
      <w:r w:rsidR="00F95693" w:rsidRPr="00430A4C">
        <w:t xml:space="preserve"> regions?</w:t>
      </w:r>
    </w:p>
    <w:p w14:paraId="381DA996" w14:textId="59F14323" w:rsidR="00FC5B88" w:rsidRPr="00430A4C" w:rsidRDefault="0011550D" w:rsidP="00DC698A">
      <w:pPr>
        <w:spacing w:line="276" w:lineRule="auto"/>
        <w:jc w:val="both"/>
      </w:pPr>
      <w:r w:rsidRPr="00430A4C">
        <w:t xml:space="preserve">To </w:t>
      </w:r>
      <w:r w:rsidR="00F95693" w:rsidRPr="00430A4C">
        <w:t xml:space="preserve">try to </w:t>
      </w:r>
      <w:r w:rsidRPr="00430A4C">
        <w:t>respond to th</w:t>
      </w:r>
      <w:r w:rsidR="00F95693" w:rsidRPr="00430A4C">
        <w:t>ese</w:t>
      </w:r>
      <w:r w:rsidRPr="00430A4C">
        <w:t xml:space="preserve"> question</w:t>
      </w:r>
      <w:r w:rsidR="00F95693" w:rsidRPr="00430A4C">
        <w:t>s</w:t>
      </w:r>
      <w:r w:rsidRPr="00430A4C">
        <w:t xml:space="preserve">, this contribution </w:t>
      </w:r>
      <w:r w:rsidR="00F95693" w:rsidRPr="00430A4C">
        <w:t xml:space="preserve">brings to the attention of the RG-SS </w:t>
      </w:r>
      <w:r w:rsidRPr="00430A4C">
        <w:t>some ideas for discussion</w:t>
      </w:r>
      <w:r w:rsidR="0040337F" w:rsidRPr="00430A4C">
        <w:t xml:space="preserve"> during its first meeting in </w:t>
      </w:r>
      <w:r w:rsidR="00DC698A" w:rsidRPr="00430A4C">
        <w:t>this new study period</w:t>
      </w:r>
      <w:r w:rsidRPr="00430A4C">
        <w:t xml:space="preserve">, which are </w:t>
      </w:r>
      <w:r w:rsidR="00B21FFF" w:rsidRPr="00430A4C">
        <w:t>given as follows</w:t>
      </w:r>
      <w:r w:rsidRPr="00430A4C">
        <w:t>:</w:t>
      </w:r>
    </w:p>
    <w:p w14:paraId="39CC8BFA" w14:textId="5583381E" w:rsidR="0011550D" w:rsidRPr="00430A4C" w:rsidRDefault="00FC5B88" w:rsidP="001222D0">
      <w:pPr>
        <w:pStyle w:val="ListParagraph"/>
        <w:numPr>
          <w:ilvl w:val="0"/>
          <w:numId w:val="21"/>
        </w:numPr>
        <w:spacing w:before="120" w:after="0" w:line="276" w:lineRule="auto"/>
        <w:contextualSpacing w:val="0"/>
        <w:jc w:val="both"/>
        <w:rPr>
          <w:rFonts w:asciiTheme="majorBidi" w:hAnsiTheme="majorBidi" w:cstheme="majorBidi"/>
          <w:sz w:val="24"/>
          <w:szCs w:val="24"/>
        </w:rPr>
      </w:pPr>
      <w:r w:rsidRPr="00430A4C">
        <w:rPr>
          <w:rFonts w:asciiTheme="majorBidi" w:hAnsiTheme="majorBidi" w:cstheme="majorBidi"/>
          <w:sz w:val="24"/>
          <w:szCs w:val="24"/>
        </w:rPr>
        <w:t xml:space="preserve">CTO meetings are considered as </w:t>
      </w:r>
      <w:r w:rsidR="009712D6" w:rsidRPr="00430A4C">
        <w:rPr>
          <w:rFonts w:asciiTheme="majorBidi" w:hAnsiTheme="majorBidi" w:cstheme="majorBidi"/>
          <w:sz w:val="24"/>
          <w:szCs w:val="24"/>
        </w:rPr>
        <w:t xml:space="preserve">an </w:t>
      </w:r>
      <w:r w:rsidRPr="00430A4C">
        <w:rPr>
          <w:rFonts w:asciiTheme="majorBidi" w:hAnsiTheme="majorBidi" w:cstheme="majorBidi"/>
          <w:sz w:val="24"/>
          <w:szCs w:val="24"/>
        </w:rPr>
        <w:t>important source of information to the RG-SS panel as they involve high-level, private sector executives to discuss the standardization landscape, identifying and coordinating standards priorities and ways to best meet the needs of the private sector. A</w:t>
      </w:r>
      <w:r w:rsidR="001F06D3" w:rsidRPr="00430A4C">
        <w:rPr>
          <w:rFonts w:asciiTheme="majorBidi" w:hAnsiTheme="majorBidi" w:cstheme="majorBidi"/>
          <w:sz w:val="24"/>
          <w:szCs w:val="24"/>
        </w:rPr>
        <w:t xml:space="preserve">s CTO meetings are held once a year, </w:t>
      </w:r>
      <w:r w:rsidR="00E12017" w:rsidRPr="00430A4C">
        <w:rPr>
          <w:rFonts w:asciiTheme="majorBidi" w:hAnsiTheme="majorBidi" w:cstheme="majorBidi"/>
          <w:sz w:val="24"/>
          <w:szCs w:val="24"/>
        </w:rPr>
        <w:t xml:space="preserve">usually </w:t>
      </w:r>
      <w:r w:rsidR="001F06D3" w:rsidRPr="00430A4C">
        <w:rPr>
          <w:rFonts w:asciiTheme="majorBidi" w:hAnsiTheme="majorBidi" w:cstheme="majorBidi"/>
          <w:sz w:val="24"/>
          <w:szCs w:val="24"/>
        </w:rPr>
        <w:t xml:space="preserve">in conjunction with </w:t>
      </w:r>
      <w:r w:rsidR="00E12017" w:rsidRPr="00430A4C">
        <w:rPr>
          <w:rFonts w:asciiTheme="majorBidi" w:hAnsiTheme="majorBidi" w:cstheme="majorBidi"/>
          <w:sz w:val="24"/>
          <w:szCs w:val="24"/>
        </w:rPr>
        <w:t xml:space="preserve">the </w:t>
      </w:r>
      <w:r w:rsidR="001F06D3" w:rsidRPr="00430A4C">
        <w:rPr>
          <w:rFonts w:asciiTheme="majorBidi" w:hAnsiTheme="majorBidi" w:cstheme="majorBidi"/>
          <w:sz w:val="24"/>
          <w:szCs w:val="24"/>
        </w:rPr>
        <w:t xml:space="preserve">ITU Telecom World event, </w:t>
      </w:r>
      <w:r w:rsidR="00B413EB" w:rsidRPr="00430A4C">
        <w:rPr>
          <w:rFonts w:asciiTheme="majorBidi" w:hAnsiTheme="majorBidi" w:cstheme="majorBidi"/>
          <w:sz w:val="24"/>
          <w:szCs w:val="24"/>
        </w:rPr>
        <w:t xml:space="preserve">it would be preferable </w:t>
      </w:r>
      <w:r w:rsidR="008A74EE" w:rsidRPr="00430A4C">
        <w:rPr>
          <w:rFonts w:asciiTheme="majorBidi" w:hAnsiTheme="majorBidi" w:cstheme="majorBidi"/>
          <w:sz w:val="24"/>
          <w:szCs w:val="24"/>
        </w:rPr>
        <w:t>to hold the</w:t>
      </w:r>
      <w:r w:rsidR="001F06D3" w:rsidRPr="00430A4C">
        <w:rPr>
          <w:rFonts w:asciiTheme="majorBidi" w:hAnsiTheme="majorBidi" w:cstheme="majorBidi"/>
          <w:sz w:val="24"/>
          <w:szCs w:val="24"/>
        </w:rPr>
        <w:t xml:space="preserve"> CTO meeting</w:t>
      </w:r>
      <w:r w:rsidR="00B413EB" w:rsidRPr="00430A4C">
        <w:rPr>
          <w:rFonts w:asciiTheme="majorBidi" w:hAnsiTheme="majorBidi" w:cstheme="majorBidi"/>
          <w:sz w:val="24"/>
          <w:szCs w:val="24"/>
        </w:rPr>
        <w:t>s in different regions</w:t>
      </w:r>
      <w:r w:rsidR="008A74EE" w:rsidRPr="00430A4C">
        <w:rPr>
          <w:rFonts w:asciiTheme="majorBidi" w:hAnsiTheme="majorBidi" w:cstheme="majorBidi"/>
          <w:sz w:val="24"/>
          <w:szCs w:val="24"/>
        </w:rPr>
        <w:t>, on a periodic basis,</w:t>
      </w:r>
      <w:r w:rsidR="00B2258A" w:rsidRPr="00430A4C">
        <w:rPr>
          <w:rFonts w:asciiTheme="majorBidi" w:hAnsiTheme="majorBidi" w:cstheme="majorBidi"/>
          <w:sz w:val="24"/>
          <w:szCs w:val="24"/>
        </w:rPr>
        <w:t xml:space="preserve"> </w:t>
      </w:r>
      <w:r w:rsidR="008A74EE" w:rsidRPr="00430A4C">
        <w:rPr>
          <w:rFonts w:asciiTheme="majorBidi" w:hAnsiTheme="majorBidi" w:cstheme="majorBidi"/>
          <w:sz w:val="24"/>
          <w:szCs w:val="24"/>
        </w:rPr>
        <w:t>if a host is available</w:t>
      </w:r>
      <w:r w:rsidR="00B21FFF" w:rsidRPr="00430A4C">
        <w:rPr>
          <w:rFonts w:asciiTheme="majorBidi" w:hAnsiTheme="majorBidi" w:cstheme="majorBidi"/>
          <w:sz w:val="24"/>
          <w:szCs w:val="24"/>
        </w:rPr>
        <w:t>.</w:t>
      </w:r>
      <w:r w:rsidR="008A74EE" w:rsidRPr="00430A4C">
        <w:rPr>
          <w:rFonts w:asciiTheme="majorBidi" w:hAnsiTheme="majorBidi" w:cstheme="majorBidi"/>
          <w:sz w:val="24"/>
          <w:szCs w:val="24"/>
        </w:rPr>
        <w:t xml:space="preserve"> </w:t>
      </w:r>
      <w:r w:rsidR="00B21FFF" w:rsidRPr="00430A4C">
        <w:rPr>
          <w:rFonts w:asciiTheme="majorBidi" w:hAnsiTheme="majorBidi" w:cstheme="majorBidi"/>
          <w:sz w:val="24"/>
          <w:szCs w:val="24"/>
        </w:rPr>
        <w:t>P</w:t>
      </w:r>
      <w:r w:rsidR="008A74EE" w:rsidRPr="00430A4C">
        <w:rPr>
          <w:rFonts w:asciiTheme="majorBidi" w:hAnsiTheme="majorBidi" w:cstheme="majorBidi"/>
          <w:sz w:val="24"/>
          <w:szCs w:val="24"/>
        </w:rPr>
        <w:t>articipation of the CTOs of the ITU-T Sector Members from all regions</w:t>
      </w:r>
      <w:r w:rsidR="00B21FFF" w:rsidRPr="00430A4C">
        <w:rPr>
          <w:rFonts w:asciiTheme="majorBidi" w:hAnsiTheme="majorBidi" w:cstheme="majorBidi"/>
          <w:sz w:val="24"/>
          <w:szCs w:val="24"/>
        </w:rPr>
        <w:t xml:space="preserve"> should be also encouraged</w:t>
      </w:r>
      <w:r w:rsidR="001222D0" w:rsidRPr="00430A4C">
        <w:rPr>
          <w:rFonts w:asciiTheme="majorBidi" w:hAnsiTheme="majorBidi" w:cstheme="majorBidi"/>
          <w:sz w:val="24"/>
          <w:szCs w:val="24"/>
        </w:rPr>
        <w:t>;</w:t>
      </w:r>
    </w:p>
    <w:p w14:paraId="579E2061" w14:textId="0BCCFF76" w:rsidR="00FC5B88" w:rsidRPr="00430A4C" w:rsidRDefault="00BB5844" w:rsidP="008D2259">
      <w:pPr>
        <w:pStyle w:val="ListParagraph"/>
        <w:numPr>
          <w:ilvl w:val="0"/>
          <w:numId w:val="21"/>
        </w:numPr>
        <w:spacing w:before="120" w:after="0" w:line="276" w:lineRule="auto"/>
        <w:contextualSpacing w:val="0"/>
        <w:jc w:val="both"/>
        <w:rPr>
          <w:rFonts w:asciiTheme="majorBidi" w:hAnsiTheme="majorBidi" w:cstheme="majorBidi"/>
          <w:sz w:val="24"/>
          <w:szCs w:val="24"/>
        </w:rPr>
      </w:pPr>
      <w:r w:rsidRPr="00430A4C">
        <w:rPr>
          <w:rFonts w:asciiTheme="majorBidi" w:hAnsiTheme="majorBidi" w:cstheme="majorBidi"/>
          <w:sz w:val="24"/>
          <w:szCs w:val="24"/>
        </w:rPr>
        <w:t>H</w:t>
      </w:r>
      <w:r w:rsidR="008A74EE" w:rsidRPr="00430A4C">
        <w:rPr>
          <w:rFonts w:asciiTheme="majorBidi" w:hAnsiTheme="majorBidi" w:cstheme="majorBidi"/>
          <w:sz w:val="24"/>
          <w:szCs w:val="24"/>
        </w:rPr>
        <w:t xml:space="preserve">olding </w:t>
      </w:r>
      <w:r w:rsidR="00FA72C3" w:rsidRPr="00430A4C">
        <w:rPr>
          <w:rFonts w:asciiTheme="majorBidi" w:hAnsiTheme="majorBidi" w:cstheme="majorBidi"/>
          <w:sz w:val="24"/>
          <w:szCs w:val="24"/>
        </w:rPr>
        <w:t xml:space="preserve">CTO </w:t>
      </w:r>
      <w:r w:rsidR="008A74EE" w:rsidRPr="00430A4C">
        <w:rPr>
          <w:rFonts w:asciiTheme="majorBidi" w:hAnsiTheme="majorBidi" w:cstheme="majorBidi"/>
          <w:sz w:val="24"/>
          <w:szCs w:val="24"/>
        </w:rPr>
        <w:t xml:space="preserve">consultation meetings could be very interesting to bring </w:t>
      </w:r>
      <w:r w:rsidRPr="00430A4C">
        <w:rPr>
          <w:rFonts w:asciiTheme="majorBidi" w:hAnsiTheme="majorBidi" w:cstheme="majorBidi"/>
          <w:sz w:val="24"/>
          <w:szCs w:val="24"/>
        </w:rPr>
        <w:t>to the CTO meeting, and then to the RG-SS panel, information o</w:t>
      </w:r>
      <w:r w:rsidR="008D2259" w:rsidRPr="00430A4C">
        <w:rPr>
          <w:rFonts w:asciiTheme="majorBidi" w:hAnsiTheme="majorBidi" w:cstheme="majorBidi"/>
          <w:sz w:val="24"/>
          <w:szCs w:val="24"/>
        </w:rPr>
        <w:t>n</w:t>
      </w:r>
      <w:r w:rsidRPr="00430A4C">
        <w:rPr>
          <w:rFonts w:asciiTheme="majorBidi" w:hAnsiTheme="majorBidi" w:cstheme="majorBidi"/>
          <w:sz w:val="24"/>
          <w:szCs w:val="24"/>
        </w:rPr>
        <w:t xml:space="preserve"> the regional standardization needs, </w:t>
      </w:r>
      <w:r w:rsidR="001222D0" w:rsidRPr="00430A4C">
        <w:rPr>
          <w:rFonts w:asciiTheme="majorBidi" w:hAnsiTheme="majorBidi" w:cstheme="majorBidi"/>
          <w:sz w:val="24"/>
          <w:szCs w:val="24"/>
        </w:rPr>
        <w:t xml:space="preserve">including </w:t>
      </w:r>
      <w:r w:rsidR="008D2259" w:rsidRPr="00430A4C">
        <w:rPr>
          <w:rFonts w:asciiTheme="majorBidi" w:hAnsiTheme="majorBidi" w:cstheme="majorBidi"/>
          <w:sz w:val="24"/>
          <w:szCs w:val="24"/>
        </w:rPr>
        <w:t xml:space="preserve">needs </w:t>
      </w:r>
      <w:r w:rsidRPr="00430A4C">
        <w:rPr>
          <w:rFonts w:asciiTheme="majorBidi" w:hAnsiTheme="majorBidi" w:cstheme="majorBidi"/>
          <w:sz w:val="24"/>
          <w:szCs w:val="24"/>
        </w:rPr>
        <w:t xml:space="preserve">from developing countries. </w:t>
      </w:r>
      <w:r w:rsidR="0011550D" w:rsidRPr="00430A4C">
        <w:rPr>
          <w:rFonts w:asciiTheme="majorBidi" w:hAnsiTheme="majorBidi" w:cstheme="majorBidi"/>
          <w:sz w:val="24"/>
          <w:szCs w:val="24"/>
        </w:rPr>
        <w:t xml:space="preserve">However, </w:t>
      </w:r>
      <w:r w:rsidR="00B413EB" w:rsidRPr="00430A4C">
        <w:rPr>
          <w:rFonts w:asciiTheme="majorBidi" w:hAnsiTheme="majorBidi" w:cstheme="majorBidi"/>
          <w:sz w:val="24"/>
          <w:szCs w:val="24"/>
          <w:lang w:val="en-GB"/>
        </w:rPr>
        <w:t xml:space="preserve">till now, only three CTO consultation meetings were held, two in Asia </w:t>
      </w:r>
      <w:r w:rsidR="009712D6" w:rsidRPr="00430A4C">
        <w:rPr>
          <w:rFonts w:asciiTheme="majorBidi" w:hAnsiTheme="majorBidi" w:cstheme="majorBidi"/>
          <w:sz w:val="24"/>
          <w:szCs w:val="24"/>
          <w:lang w:val="en-GB"/>
        </w:rPr>
        <w:t xml:space="preserve">(in April 2015 and March 2016) </w:t>
      </w:r>
      <w:r w:rsidR="00B413EB" w:rsidRPr="00430A4C">
        <w:rPr>
          <w:rFonts w:asciiTheme="majorBidi" w:hAnsiTheme="majorBidi" w:cstheme="majorBidi"/>
          <w:sz w:val="24"/>
          <w:szCs w:val="24"/>
          <w:lang w:val="en-GB"/>
        </w:rPr>
        <w:t>and one in North America</w:t>
      </w:r>
      <w:r w:rsidR="00800C71" w:rsidRPr="00430A4C">
        <w:rPr>
          <w:rFonts w:asciiTheme="majorBidi" w:hAnsiTheme="majorBidi" w:cstheme="majorBidi"/>
          <w:sz w:val="24"/>
          <w:szCs w:val="24"/>
          <w:lang w:val="en-GB"/>
        </w:rPr>
        <w:t xml:space="preserve"> </w:t>
      </w:r>
      <w:r w:rsidR="009712D6" w:rsidRPr="00430A4C">
        <w:rPr>
          <w:rFonts w:asciiTheme="majorBidi" w:hAnsiTheme="majorBidi" w:cstheme="majorBidi"/>
          <w:sz w:val="24"/>
          <w:szCs w:val="24"/>
          <w:lang w:val="en-GB"/>
        </w:rPr>
        <w:t>(in March 2017)</w:t>
      </w:r>
      <w:r w:rsidR="00B413EB" w:rsidRPr="00430A4C">
        <w:rPr>
          <w:rFonts w:asciiTheme="majorBidi" w:hAnsiTheme="majorBidi" w:cstheme="majorBidi"/>
          <w:sz w:val="24"/>
          <w:szCs w:val="24"/>
          <w:lang w:val="en-GB"/>
        </w:rPr>
        <w:t xml:space="preserve">. So, </w:t>
      </w:r>
      <w:r w:rsidR="00B2258A" w:rsidRPr="00430A4C">
        <w:rPr>
          <w:rFonts w:asciiTheme="majorBidi" w:hAnsiTheme="majorBidi" w:cstheme="majorBidi"/>
          <w:sz w:val="24"/>
          <w:szCs w:val="24"/>
          <w:lang w:val="en-GB"/>
        </w:rPr>
        <w:t>it would be interesting to increase the number of CTO consultation meetings per year and plan CTO Consultation meetings in all region</w:t>
      </w:r>
      <w:r w:rsidR="00800C71" w:rsidRPr="00430A4C">
        <w:rPr>
          <w:rFonts w:asciiTheme="majorBidi" w:hAnsiTheme="majorBidi" w:cstheme="majorBidi"/>
          <w:sz w:val="24"/>
          <w:szCs w:val="24"/>
          <w:lang w:val="en-GB"/>
        </w:rPr>
        <w:t>s</w:t>
      </w:r>
      <w:r w:rsidR="00B2258A" w:rsidRPr="00430A4C">
        <w:rPr>
          <w:rFonts w:asciiTheme="majorBidi" w:hAnsiTheme="majorBidi" w:cstheme="majorBidi"/>
          <w:sz w:val="24"/>
          <w:szCs w:val="24"/>
          <w:lang w:val="en-GB"/>
        </w:rPr>
        <w:t xml:space="preserve">, </w:t>
      </w:r>
      <w:r w:rsidR="006342B1" w:rsidRPr="00430A4C">
        <w:rPr>
          <w:rFonts w:asciiTheme="majorBidi" w:hAnsiTheme="majorBidi" w:cstheme="majorBidi"/>
          <w:sz w:val="24"/>
          <w:szCs w:val="24"/>
          <w:lang w:val="en-GB"/>
        </w:rPr>
        <w:t>comprising</w:t>
      </w:r>
      <w:r w:rsidR="00B2258A" w:rsidRPr="00430A4C">
        <w:rPr>
          <w:rFonts w:asciiTheme="majorBidi" w:hAnsiTheme="majorBidi" w:cstheme="majorBidi"/>
          <w:sz w:val="24"/>
          <w:szCs w:val="24"/>
          <w:lang w:val="en-GB"/>
        </w:rPr>
        <w:t xml:space="preserve"> developing countries, </w:t>
      </w:r>
      <w:r w:rsidR="00800C71" w:rsidRPr="00430A4C">
        <w:rPr>
          <w:rFonts w:asciiTheme="majorBidi" w:hAnsiTheme="majorBidi" w:cstheme="majorBidi"/>
          <w:sz w:val="24"/>
          <w:szCs w:val="24"/>
          <w:lang w:val="en-GB"/>
        </w:rPr>
        <w:t xml:space="preserve">so that, each region would host </w:t>
      </w:r>
      <w:r w:rsidR="00B2258A" w:rsidRPr="00430A4C">
        <w:rPr>
          <w:rFonts w:asciiTheme="majorBidi" w:hAnsiTheme="majorBidi" w:cstheme="majorBidi"/>
          <w:sz w:val="24"/>
          <w:szCs w:val="24"/>
          <w:lang w:val="en-GB"/>
        </w:rPr>
        <w:t>consultation meetings between two successive WTSA</w:t>
      </w:r>
      <w:r w:rsidRPr="00430A4C">
        <w:rPr>
          <w:rFonts w:asciiTheme="majorBidi" w:hAnsiTheme="majorBidi" w:cstheme="majorBidi"/>
          <w:sz w:val="24"/>
          <w:szCs w:val="24"/>
          <w:lang w:val="en-GB"/>
        </w:rPr>
        <w:t>s</w:t>
      </w:r>
      <w:r w:rsidR="00AC715D" w:rsidRPr="00430A4C">
        <w:rPr>
          <w:rFonts w:asciiTheme="majorBidi" w:hAnsiTheme="majorBidi" w:cstheme="majorBidi"/>
          <w:sz w:val="24"/>
          <w:szCs w:val="24"/>
          <w:lang w:val="en-GB"/>
        </w:rPr>
        <w:t>;</w:t>
      </w:r>
    </w:p>
    <w:p w14:paraId="30E07351" w14:textId="6F00FF02" w:rsidR="00FA72C3" w:rsidRPr="00430A4C" w:rsidRDefault="00FA72C3" w:rsidP="006342B1">
      <w:pPr>
        <w:pStyle w:val="ListParagraph"/>
        <w:numPr>
          <w:ilvl w:val="0"/>
          <w:numId w:val="21"/>
        </w:numPr>
        <w:spacing w:before="120" w:after="0" w:line="276" w:lineRule="auto"/>
        <w:contextualSpacing w:val="0"/>
        <w:jc w:val="both"/>
        <w:rPr>
          <w:rFonts w:asciiTheme="majorBidi" w:hAnsiTheme="majorBidi" w:cstheme="majorBidi"/>
          <w:sz w:val="24"/>
          <w:szCs w:val="24"/>
        </w:rPr>
      </w:pPr>
      <w:r w:rsidRPr="00430A4C">
        <w:rPr>
          <w:rFonts w:asciiTheme="majorBidi" w:hAnsiTheme="majorBidi" w:cstheme="majorBidi"/>
          <w:sz w:val="24"/>
          <w:szCs w:val="24"/>
          <w:lang w:val="en-GB"/>
        </w:rPr>
        <w:t>Encourage the organization of future CxO meetings (x=E, T, I, C, …) in other regions following the success of the first CxO meeting for the Arab and African Regions held in Tunisia on the 23</w:t>
      </w:r>
      <w:r w:rsidRPr="00430A4C">
        <w:rPr>
          <w:rFonts w:asciiTheme="majorBidi" w:hAnsiTheme="majorBidi" w:cstheme="majorBidi"/>
          <w:sz w:val="24"/>
          <w:szCs w:val="24"/>
          <w:vertAlign w:val="superscript"/>
          <w:lang w:val="en-GB"/>
        </w:rPr>
        <w:t>rd</w:t>
      </w:r>
      <w:r w:rsidRPr="00430A4C">
        <w:rPr>
          <w:rFonts w:asciiTheme="majorBidi" w:hAnsiTheme="majorBidi" w:cstheme="majorBidi"/>
          <w:sz w:val="24"/>
          <w:szCs w:val="24"/>
          <w:lang w:val="en-GB"/>
        </w:rPr>
        <w:t xml:space="preserve"> of October 2016</w:t>
      </w:r>
      <w:r w:rsidR="00BB5844" w:rsidRPr="00430A4C">
        <w:rPr>
          <w:rFonts w:asciiTheme="majorBidi" w:hAnsiTheme="majorBidi" w:cstheme="majorBidi"/>
          <w:sz w:val="24"/>
          <w:szCs w:val="24"/>
          <w:lang w:val="en-GB"/>
        </w:rPr>
        <w:t>. This kind of meetings will not only provide a technical viewpoint from the industry</w:t>
      </w:r>
      <w:r w:rsidR="005E27FE" w:rsidRPr="00430A4C">
        <w:rPr>
          <w:rFonts w:asciiTheme="majorBidi" w:hAnsiTheme="majorBidi" w:cstheme="majorBidi"/>
          <w:sz w:val="24"/>
          <w:szCs w:val="24"/>
          <w:lang w:val="en-GB"/>
        </w:rPr>
        <w:t xml:space="preserve">, but will also </w:t>
      </w:r>
      <w:r w:rsidR="00052A00" w:rsidRPr="00430A4C">
        <w:rPr>
          <w:rFonts w:asciiTheme="majorBidi" w:hAnsiTheme="majorBidi" w:cstheme="majorBidi"/>
          <w:sz w:val="24"/>
          <w:szCs w:val="24"/>
          <w:lang w:val="en-GB"/>
        </w:rPr>
        <w:t>enable</w:t>
      </w:r>
      <w:r w:rsidR="005E27FE" w:rsidRPr="00430A4C">
        <w:rPr>
          <w:rFonts w:asciiTheme="majorBidi" w:hAnsiTheme="majorBidi" w:cstheme="majorBidi"/>
          <w:sz w:val="24"/>
          <w:szCs w:val="24"/>
          <w:lang w:val="en-GB"/>
        </w:rPr>
        <w:t xml:space="preserve"> discussions </w:t>
      </w:r>
      <w:r w:rsidR="006342B1" w:rsidRPr="00430A4C">
        <w:rPr>
          <w:rFonts w:asciiTheme="majorBidi" w:hAnsiTheme="majorBidi" w:cstheme="majorBidi"/>
          <w:sz w:val="24"/>
          <w:szCs w:val="24"/>
          <w:lang w:val="en-GB"/>
        </w:rPr>
        <w:t>from</w:t>
      </w:r>
      <w:r w:rsidR="005E27FE" w:rsidRPr="00430A4C">
        <w:rPr>
          <w:rFonts w:asciiTheme="majorBidi" w:hAnsiTheme="majorBidi" w:cstheme="majorBidi"/>
          <w:sz w:val="24"/>
          <w:szCs w:val="24"/>
          <w:lang w:val="en-GB"/>
        </w:rPr>
        <w:t xml:space="preserve"> </w:t>
      </w:r>
      <w:r w:rsidR="00052A00" w:rsidRPr="00430A4C">
        <w:rPr>
          <w:rFonts w:asciiTheme="majorBidi" w:hAnsiTheme="majorBidi" w:cstheme="majorBidi"/>
          <w:sz w:val="24"/>
          <w:szCs w:val="24"/>
          <w:lang w:val="en-GB"/>
        </w:rPr>
        <w:t>s</w:t>
      </w:r>
      <w:r w:rsidR="006342B1" w:rsidRPr="00430A4C">
        <w:rPr>
          <w:rFonts w:asciiTheme="majorBidi" w:hAnsiTheme="majorBidi" w:cstheme="majorBidi"/>
          <w:sz w:val="24"/>
          <w:szCs w:val="24"/>
          <w:lang w:val="en-GB"/>
        </w:rPr>
        <w:t>trategic perspective</w:t>
      </w:r>
      <w:r w:rsidR="005E27FE" w:rsidRPr="00430A4C">
        <w:rPr>
          <w:rFonts w:asciiTheme="majorBidi" w:hAnsiTheme="majorBidi" w:cstheme="majorBidi"/>
          <w:sz w:val="24"/>
          <w:szCs w:val="24"/>
          <w:lang w:val="en-GB"/>
        </w:rPr>
        <w:t>;</w:t>
      </w:r>
    </w:p>
    <w:p w14:paraId="1C8C9419" w14:textId="1271716E" w:rsidR="00D15005" w:rsidRPr="00430A4C" w:rsidRDefault="00FA72C3" w:rsidP="00871785">
      <w:pPr>
        <w:pStyle w:val="ListParagraph"/>
        <w:numPr>
          <w:ilvl w:val="0"/>
          <w:numId w:val="21"/>
        </w:numPr>
        <w:spacing w:before="120" w:after="0" w:line="276" w:lineRule="auto"/>
        <w:contextualSpacing w:val="0"/>
        <w:jc w:val="both"/>
        <w:rPr>
          <w:rFonts w:asciiTheme="majorBidi" w:hAnsiTheme="majorBidi" w:cstheme="majorBidi"/>
          <w:sz w:val="24"/>
          <w:szCs w:val="24"/>
        </w:rPr>
      </w:pPr>
      <w:r w:rsidRPr="00430A4C">
        <w:rPr>
          <w:rFonts w:asciiTheme="majorBidi" w:hAnsiTheme="majorBidi" w:cstheme="majorBidi"/>
          <w:sz w:val="24"/>
          <w:szCs w:val="24"/>
          <w:lang w:val="en-GB"/>
        </w:rPr>
        <w:t>Provide</w:t>
      </w:r>
      <w:r w:rsidR="0011550D" w:rsidRPr="00430A4C">
        <w:rPr>
          <w:rFonts w:asciiTheme="majorBidi" w:hAnsiTheme="majorBidi" w:cstheme="majorBidi"/>
          <w:sz w:val="24"/>
          <w:szCs w:val="24"/>
          <w:lang w:val="en-GB"/>
        </w:rPr>
        <w:t xml:space="preserve"> remote </w:t>
      </w:r>
      <w:r w:rsidRPr="00430A4C">
        <w:rPr>
          <w:rFonts w:asciiTheme="majorBidi" w:hAnsiTheme="majorBidi" w:cstheme="majorBidi"/>
          <w:sz w:val="24"/>
          <w:szCs w:val="24"/>
          <w:lang w:val="en-GB"/>
        </w:rPr>
        <w:t xml:space="preserve">access </w:t>
      </w:r>
      <w:r w:rsidR="0011550D" w:rsidRPr="00430A4C">
        <w:rPr>
          <w:rFonts w:asciiTheme="majorBidi" w:hAnsiTheme="majorBidi" w:cstheme="majorBidi"/>
          <w:sz w:val="24"/>
          <w:szCs w:val="24"/>
          <w:lang w:val="en-GB"/>
        </w:rPr>
        <w:t xml:space="preserve">to </w:t>
      </w:r>
      <w:r w:rsidRPr="00430A4C">
        <w:rPr>
          <w:rFonts w:asciiTheme="majorBidi" w:hAnsiTheme="majorBidi" w:cstheme="majorBidi"/>
          <w:sz w:val="24"/>
          <w:szCs w:val="24"/>
          <w:lang w:val="en-GB"/>
        </w:rPr>
        <w:t xml:space="preserve">the </w:t>
      </w:r>
      <w:r w:rsidR="0011550D" w:rsidRPr="00430A4C">
        <w:rPr>
          <w:rFonts w:asciiTheme="majorBidi" w:hAnsiTheme="majorBidi" w:cstheme="majorBidi"/>
          <w:sz w:val="24"/>
          <w:szCs w:val="24"/>
          <w:lang w:val="en-GB"/>
        </w:rPr>
        <w:t xml:space="preserve">CTO meetings, </w:t>
      </w:r>
      <w:r w:rsidRPr="00430A4C">
        <w:rPr>
          <w:rFonts w:asciiTheme="majorBidi" w:hAnsiTheme="majorBidi" w:cstheme="majorBidi"/>
          <w:sz w:val="24"/>
          <w:szCs w:val="24"/>
          <w:lang w:val="en-GB"/>
        </w:rPr>
        <w:t xml:space="preserve">and CTO Consultation meetings </w:t>
      </w:r>
      <w:r w:rsidR="00A67939" w:rsidRPr="00430A4C">
        <w:rPr>
          <w:rFonts w:asciiTheme="majorBidi" w:hAnsiTheme="majorBidi" w:cstheme="majorBidi"/>
          <w:sz w:val="24"/>
          <w:szCs w:val="24"/>
          <w:lang w:val="en-GB"/>
        </w:rPr>
        <w:t xml:space="preserve">only </w:t>
      </w:r>
      <w:r w:rsidRPr="00430A4C">
        <w:rPr>
          <w:rFonts w:asciiTheme="majorBidi" w:hAnsiTheme="majorBidi" w:cstheme="majorBidi"/>
          <w:sz w:val="24"/>
          <w:szCs w:val="24"/>
          <w:lang w:val="en-GB"/>
        </w:rPr>
        <w:t>for CTOs who show interest to participate or contribute to the</w:t>
      </w:r>
      <w:r w:rsidR="00A67939" w:rsidRPr="00430A4C">
        <w:rPr>
          <w:rFonts w:asciiTheme="majorBidi" w:hAnsiTheme="majorBidi" w:cstheme="majorBidi"/>
          <w:sz w:val="24"/>
          <w:szCs w:val="24"/>
          <w:lang w:val="en-GB"/>
        </w:rPr>
        <w:t>se</w:t>
      </w:r>
      <w:r w:rsidRPr="00430A4C">
        <w:rPr>
          <w:rFonts w:asciiTheme="majorBidi" w:hAnsiTheme="majorBidi" w:cstheme="majorBidi"/>
          <w:sz w:val="24"/>
          <w:szCs w:val="24"/>
          <w:lang w:val="en-GB"/>
        </w:rPr>
        <w:t xml:space="preserve"> meeting</w:t>
      </w:r>
      <w:r w:rsidR="005E27FE" w:rsidRPr="00430A4C">
        <w:rPr>
          <w:rFonts w:asciiTheme="majorBidi" w:hAnsiTheme="majorBidi" w:cstheme="majorBidi"/>
          <w:sz w:val="24"/>
          <w:szCs w:val="24"/>
          <w:lang w:val="en-GB"/>
        </w:rPr>
        <w:t>s</w:t>
      </w:r>
      <w:r w:rsidRPr="00430A4C">
        <w:rPr>
          <w:rFonts w:asciiTheme="majorBidi" w:hAnsiTheme="majorBidi" w:cstheme="majorBidi"/>
          <w:sz w:val="24"/>
          <w:szCs w:val="24"/>
          <w:lang w:val="en-GB"/>
        </w:rPr>
        <w:t xml:space="preserve"> but can’t attend </w:t>
      </w:r>
      <w:r w:rsidR="005E27FE" w:rsidRPr="00430A4C">
        <w:rPr>
          <w:rFonts w:asciiTheme="majorBidi" w:hAnsiTheme="majorBidi" w:cstheme="majorBidi"/>
          <w:sz w:val="24"/>
          <w:szCs w:val="24"/>
          <w:lang w:val="en-GB"/>
        </w:rPr>
        <w:t>them</w:t>
      </w:r>
      <w:r w:rsidRPr="00430A4C">
        <w:rPr>
          <w:rFonts w:asciiTheme="majorBidi" w:hAnsiTheme="majorBidi" w:cstheme="majorBidi"/>
          <w:sz w:val="24"/>
          <w:szCs w:val="24"/>
          <w:lang w:val="en-GB"/>
        </w:rPr>
        <w:t xml:space="preserve"> physically</w:t>
      </w:r>
      <w:r w:rsidR="00871785" w:rsidRPr="00430A4C">
        <w:rPr>
          <w:rFonts w:asciiTheme="majorBidi" w:hAnsiTheme="majorBidi" w:cstheme="majorBidi"/>
          <w:sz w:val="24"/>
          <w:szCs w:val="24"/>
          <w:lang w:val="en-GB"/>
        </w:rPr>
        <w:t xml:space="preserve">, and that, in order to encourage more </w:t>
      </w:r>
      <w:r w:rsidR="005E27FE" w:rsidRPr="00430A4C">
        <w:rPr>
          <w:rFonts w:asciiTheme="majorBidi" w:hAnsiTheme="majorBidi" w:cstheme="majorBidi"/>
          <w:sz w:val="24"/>
          <w:szCs w:val="24"/>
          <w:lang w:val="en-GB"/>
        </w:rPr>
        <w:t xml:space="preserve">participation </w:t>
      </w:r>
      <w:r w:rsidR="00871785" w:rsidRPr="00430A4C">
        <w:rPr>
          <w:rFonts w:asciiTheme="majorBidi" w:hAnsiTheme="majorBidi" w:cstheme="majorBidi"/>
          <w:sz w:val="24"/>
          <w:szCs w:val="24"/>
          <w:lang w:val="en-GB"/>
        </w:rPr>
        <w:t>from all regions</w:t>
      </w:r>
      <w:r w:rsidR="00393D33" w:rsidRPr="00430A4C">
        <w:rPr>
          <w:rFonts w:asciiTheme="majorBidi" w:hAnsiTheme="majorBidi" w:cstheme="majorBidi"/>
          <w:sz w:val="24"/>
          <w:szCs w:val="24"/>
          <w:lang w:val="en-GB"/>
        </w:rPr>
        <w:t>, including developing countries</w:t>
      </w:r>
      <w:r w:rsidR="00871785" w:rsidRPr="00430A4C">
        <w:rPr>
          <w:rFonts w:asciiTheme="majorBidi" w:hAnsiTheme="majorBidi" w:cstheme="majorBidi"/>
          <w:sz w:val="24"/>
          <w:szCs w:val="24"/>
          <w:lang w:val="en-GB"/>
        </w:rPr>
        <w:t>;</w:t>
      </w:r>
    </w:p>
    <w:p w14:paraId="0A9F1428" w14:textId="7E18C4E2" w:rsidR="00FA72C3" w:rsidRPr="00430A4C" w:rsidRDefault="001019AC" w:rsidP="001019AC">
      <w:pPr>
        <w:pStyle w:val="ListParagraph"/>
        <w:numPr>
          <w:ilvl w:val="0"/>
          <w:numId w:val="21"/>
        </w:numPr>
        <w:spacing w:before="120" w:after="0" w:line="276" w:lineRule="auto"/>
        <w:contextualSpacing w:val="0"/>
        <w:jc w:val="both"/>
        <w:rPr>
          <w:rFonts w:asciiTheme="majorBidi" w:hAnsiTheme="majorBidi" w:cstheme="majorBidi"/>
          <w:sz w:val="24"/>
          <w:szCs w:val="24"/>
        </w:rPr>
      </w:pPr>
      <w:r w:rsidRPr="00430A4C">
        <w:rPr>
          <w:rFonts w:asciiTheme="majorBidi" w:hAnsiTheme="majorBidi" w:cstheme="majorBidi"/>
          <w:sz w:val="24"/>
          <w:szCs w:val="24"/>
        </w:rPr>
        <w:t>The RG-SS panel could disseminate</w:t>
      </w:r>
      <w:r w:rsidR="00FA72C3" w:rsidRPr="00430A4C">
        <w:rPr>
          <w:rFonts w:asciiTheme="majorBidi" w:hAnsiTheme="majorBidi" w:cstheme="majorBidi"/>
          <w:sz w:val="24"/>
          <w:szCs w:val="24"/>
        </w:rPr>
        <w:t xml:space="preserve"> surveys and questionnaires to help identify the </w:t>
      </w:r>
      <w:r w:rsidR="00FC11E6" w:rsidRPr="00430A4C">
        <w:rPr>
          <w:rFonts w:asciiTheme="majorBidi" w:hAnsiTheme="majorBidi" w:cstheme="majorBidi"/>
          <w:sz w:val="24"/>
          <w:szCs w:val="24"/>
        </w:rPr>
        <w:t xml:space="preserve">standardization </w:t>
      </w:r>
      <w:r w:rsidR="00FA72C3" w:rsidRPr="00430A4C">
        <w:rPr>
          <w:rFonts w:asciiTheme="majorBidi" w:hAnsiTheme="majorBidi" w:cstheme="majorBidi"/>
          <w:sz w:val="24"/>
          <w:szCs w:val="24"/>
        </w:rPr>
        <w:t xml:space="preserve">needs </w:t>
      </w:r>
      <w:r w:rsidR="00FC11E6" w:rsidRPr="00430A4C">
        <w:rPr>
          <w:rFonts w:asciiTheme="majorBidi" w:hAnsiTheme="majorBidi" w:cstheme="majorBidi"/>
          <w:sz w:val="24"/>
          <w:szCs w:val="24"/>
        </w:rPr>
        <w:t xml:space="preserve">and priorities from all regions; </w:t>
      </w:r>
    </w:p>
    <w:p w14:paraId="347CCC51" w14:textId="260CAE0B" w:rsidR="00052A00" w:rsidRPr="00430A4C" w:rsidRDefault="001019AC" w:rsidP="006342B1">
      <w:pPr>
        <w:pStyle w:val="ListParagraph"/>
        <w:numPr>
          <w:ilvl w:val="0"/>
          <w:numId w:val="21"/>
        </w:numPr>
        <w:spacing w:before="120" w:after="0" w:line="276" w:lineRule="auto"/>
        <w:contextualSpacing w:val="0"/>
        <w:jc w:val="both"/>
        <w:rPr>
          <w:rFonts w:asciiTheme="majorBidi" w:hAnsiTheme="majorBidi" w:cstheme="majorBidi"/>
          <w:sz w:val="24"/>
          <w:szCs w:val="24"/>
        </w:rPr>
      </w:pPr>
      <w:r w:rsidRPr="00430A4C">
        <w:rPr>
          <w:rFonts w:asciiTheme="majorBidi" w:hAnsiTheme="majorBidi" w:cstheme="majorBidi"/>
          <w:sz w:val="24"/>
          <w:szCs w:val="24"/>
        </w:rPr>
        <w:t>The p</w:t>
      </w:r>
      <w:r w:rsidR="00DC698A" w:rsidRPr="00430A4C">
        <w:rPr>
          <w:rFonts w:asciiTheme="majorBidi" w:hAnsiTheme="majorBidi" w:cstheme="majorBidi"/>
          <w:sz w:val="24"/>
          <w:szCs w:val="24"/>
        </w:rPr>
        <w:t>romot</w:t>
      </w:r>
      <w:r w:rsidRPr="00430A4C">
        <w:rPr>
          <w:rFonts w:asciiTheme="majorBidi" w:hAnsiTheme="majorBidi" w:cstheme="majorBidi"/>
          <w:sz w:val="24"/>
          <w:szCs w:val="24"/>
        </w:rPr>
        <w:t>ion of</w:t>
      </w:r>
      <w:r w:rsidR="00DC698A" w:rsidRPr="00430A4C">
        <w:rPr>
          <w:rFonts w:asciiTheme="majorBidi" w:hAnsiTheme="majorBidi" w:cstheme="majorBidi"/>
          <w:sz w:val="24"/>
          <w:szCs w:val="24"/>
        </w:rPr>
        <w:t xml:space="preserve"> the RG-SS scope </w:t>
      </w:r>
      <w:r w:rsidRPr="00430A4C">
        <w:rPr>
          <w:rFonts w:asciiTheme="majorBidi" w:hAnsiTheme="majorBidi" w:cstheme="majorBidi"/>
          <w:sz w:val="24"/>
          <w:szCs w:val="24"/>
        </w:rPr>
        <w:t xml:space="preserve">and </w:t>
      </w:r>
      <w:r w:rsidR="00DC698A" w:rsidRPr="00430A4C">
        <w:rPr>
          <w:rFonts w:asciiTheme="majorBidi" w:hAnsiTheme="majorBidi" w:cstheme="majorBidi"/>
          <w:sz w:val="24"/>
          <w:szCs w:val="24"/>
        </w:rPr>
        <w:t xml:space="preserve">activities </w:t>
      </w:r>
      <w:r w:rsidRPr="00430A4C">
        <w:rPr>
          <w:rFonts w:asciiTheme="majorBidi" w:hAnsiTheme="majorBidi" w:cstheme="majorBidi"/>
          <w:sz w:val="24"/>
          <w:szCs w:val="24"/>
        </w:rPr>
        <w:t xml:space="preserve">would be </w:t>
      </w:r>
      <w:r w:rsidR="006342B1" w:rsidRPr="00430A4C">
        <w:rPr>
          <w:rFonts w:asciiTheme="majorBidi" w:hAnsiTheme="majorBidi" w:cstheme="majorBidi"/>
          <w:sz w:val="24"/>
          <w:szCs w:val="24"/>
        </w:rPr>
        <w:t>stimulating</w:t>
      </w:r>
      <w:r w:rsidRPr="00430A4C">
        <w:rPr>
          <w:rFonts w:asciiTheme="majorBidi" w:hAnsiTheme="majorBidi" w:cstheme="majorBidi"/>
          <w:sz w:val="24"/>
          <w:szCs w:val="24"/>
        </w:rPr>
        <w:t xml:space="preserve"> in order to </w:t>
      </w:r>
      <w:r w:rsidR="00DC698A" w:rsidRPr="00430A4C">
        <w:rPr>
          <w:rFonts w:asciiTheme="majorBidi" w:hAnsiTheme="majorBidi" w:cstheme="majorBidi"/>
          <w:sz w:val="24"/>
          <w:szCs w:val="24"/>
        </w:rPr>
        <w:t xml:space="preserve">encourage </w:t>
      </w:r>
      <w:r w:rsidRPr="00430A4C">
        <w:rPr>
          <w:rFonts w:asciiTheme="majorBidi" w:hAnsiTheme="majorBidi" w:cstheme="majorBidi"/>
          <w:sz w:val="24"/>
          <w:szCs w:val="24"/>
        </w:rPr>
        <w:t>the submission of relevan</w:t>
      </w:r>
      <w:r w:rsidR="00DC698A" w:rsidRPr="00430A4C">
        <w:rPr>
          <w:rFonts w:asciiTheme="majorBidi" w:hAnsiTheme="majorBidi" w:cstheme="majorBidi"/>
          <w:sz w:val="24"/>
          <w:szCs w:val="24"/>
        </w:rPr>
        <w:t xml:space="preserve">t </w:t>
      </w:r>
      <w:r w:rsidRPr="00430A4C">
        <w:rPr>
          <w:rFonts w:asciiTheme="majorBidi" w:hAnsiTheme="majorBidi" w:cstheme="majorBidi"/>
          <w:sz w:val="24"/>
          <w:szCs w:val="24"/>
        </w:rPr>
        <w:t>contributions to the future RG-SS meetings</w:t>
      </w:r>
      <w:r w:rsidR="00E12017" w:rsidRPr="00430A4C">
        <w:rPr>
          <w:rFonts w:asciiTheme="majorBidi" w:hAnsiTheme="majorBidi" w:cstheme="majorBidi"/>
          <w:sz w:val="24"/>
          <w:szCs w:val="24"/>
        </w:rPr>
        <w:t xml:space="preserve"> from all regions</w:t>
      </w:r>
      <w:r w:rsidR="006342B1" w:rsidRPr="00430A4C">
        <w:rPr>
          <w:rFonts w:asciiTheme="majorBidi" w:hAnsiTheme="majorBidi" w:cstheme="majorBidi"/>
          <w:sz w:val="24"/>
          <w:szCs w:val="24"/>
        </w:rPr>
        <w:t>.</w:t>
      </w:r>
    </w:p>
    <w:p w14:paraId="7A34EC61" w14:textId="77777777" w:rsidR="006342B1" w:rsidRPr="00430A4C" w:rsidRDefault="006342B1" w:rsidP="006342B1">
      <w:pPr>
        <w:spacing w:line="276" w:lineRule="auto"/>
        <w:jc w:val="both"/>
        <w:rPr>
          <w:rFonts w:asciiTheme="majorBidi" w:hAnsiTheme="majorBidi" w:cstheme="majorBidi"/>
        </w:rPr>
      </w:pPr>
    </w:p>
    <w:p w14:paraId="4C49E628" w14:textId="77777777" w:rsidR="006342B1" w:rsidRPr="00430A4C" w:rsidRDefault="006342B1" w:rsidP="006342B1">
      <w:pPr>
        <w:spacing w:line="276" w:lineRule="auto"/>
        <w:jc w:val="both"/>
        <w:rPr>
          <w:rFonts w:asciiTheme="majorBidi" w:hAnsiTheme="majorBidi" w:cstheme="majorBidi"/>
        </w:rPr>
      </w:pPr>
    </w:p>
    <w:p w14:paraId="72C3ED6F" w14:textId="3AD24571" w:rsidR="00F13DFB" w:rsidRPr="00430A4C" w:rsidRDefault="00FC11E6" w:rsidP="00F13DFB">
      <w:pPr>
        <w:rPr>
          <w:b/>
          <w:bCs/>
          <w:u w:val="single"/>
        </w:rPr>
      </w:pPr>
      <w:r w:rsidRPr="00430A4C">
        <w:rPr>
          <w:b/>
          <w:bCs/>
          <w:u w:val="single"/>
        </w:rPr>
        <w:lastRenderedPageBreak/>
        <w:t>Proposal</w:t>
      </w:r>
    </w:p>
    <w:p w14:paraId="6178BC80" w14:textId="52358057" w:rsidR="00F13DFB" w:rsidRPr="00430A4C" w:rsidRDefault="00FC11E6" w:rsidP="00A76CA3">
      <w:pPr>
        <w:jc w:val="both"/>
      </w:pPr>
      <w:r w:rsidRPr="00430A4C">
        <w:t xml:space="preserve">Tunisie Télécom would like to </w:t>
      </w:r>
      <w:r w:rsidR="005E27FE" w:rsidRPr="00430A4C">
        <w:t xml:space="preserve">invite the </w:t>
      </w:r>
      <w:r w:rsidR="005E27FE" w:rsidRPr="00430A4C">
        <w:rPr>
          <w:rFonts w:asciiTheme="majorBidi" w:hAnsiTheme="majorBidi" w:cstheme="majorBidi"/>
        </w:rPr>
        <w:t>Rapporteur Group on Standardization Strategy</w:t>
      </w:r>
      <w:r w:rsidR="005E27FE" w:rsidRPr="00430A4C">
        <w:t xml:space="preserve"> to consider this contribution as </w:t>
      </w:r>
      <w:r w:rsidR="00A76CA3" w:rsidRPr="00430A4C">
        <w:t>a proposed</w:t>
      </w:r>
      <w:r w:rsidR="005E27FE" w:rsidRPr="00430A4C">
        <w:t xml:space="preserve"> </w:t>
      </w:r>
      <w:r w:rsidRPr="00430A4C">
        <w:t>document fo</w:t>
      </w:r>
      <w:r w:rsidR="005E27FE" w:rsidRPr="00430A4C">
        <w:t>r discussion during its meeting in May 2017.</w:t>
      </w:r>
    </w:p>
    <w:p w14:paraId="198C0226" w14:textId="77777777" w:rsidR="00394DBF" w:rsidRDefault="00394DBF" w:rsidP="00394DBF">
      <w:pPr>
        <w:jc w:val="center"/>
      </w:pPr>
      <w:r w:rsidRPr="00430A4C">
        <w:t>_______________________</w:t>
      </w:r>
    </w:p>
    <w:p w14:paraId="2B3B28A6" w14:textId="77777777" w:rsidR="00794F4F" w:rsidRDefault="00794F4F" w:rsidP="0089088E"/>
    <w:sectPr w:rsidR="00794F4F" w:rsidSect="00C42125">
      <w:headerReference w:type="default" r:id="rId12"/>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00DC9" w14:textId="77777777" w:rsidR="00461B22" w:rsidRDefault="00461B22" w:rsidP="00C42125">
      <w:pPr>
        <w:spacing w:before="0"/>
      </w:pPr>
      <w:r>
        <w:separator/>
      </w:r>
    </w:p>
  </w:endnote>
  <w:endnote w:type="continuationSeparator" w:id="0">
    <w:p w14:paraId="131819B3" w14:textId="77777777" w:rsidR="00461B22" w:rsidRDefault="00461B22"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ＭＳ 明朝"/>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9143E" w14:textId="77777777" w:rsidR="00461B22" w:rsidRDefault="00461B22" w:rsidP="00C42125">
      <w:pPr>
        <w:spacing w:before="0"/>
      </w:pPr>
      <w:r>
        <w:separator/>
      </w:r>
    </w:p>
  </w:footnote>
  <w:footnote w:type="continuationSeparator" w:id="0">
    <w:p w14:paraId="1D221DA2" w14:textId="77777777" w:rsidR="00461B22" w:rsidRDefault="00461B22"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1F8BE" w14:textId="77777777" w:rsidR="003C2DDC" w:rsidRPr="00C42125" w:rsidRDefault="003C2DDC"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F618F8">
      <w:rPr>
        <w:noProof/>
      </w:rPr>
      <w:t>2</w:t>
    </w:r>
    <w:r w:rsidRPr="00C42125">
      <w:fldChar w:fldCharType="end"/>
    </w:r>
    <w:r w:rsidRPr="00C42125">
      <w:t xml:space="preserve"> -</w:t>
    </w:r>
  </w:p>
  <w:p w14:paraId="2360415B" w14:textId="40432D9A" w:rsidR="003C2DDC" w:rsidRPr="00C42125" w:rsidRDefault="003C2DDC" w:rsidP="007E53E4">
    <w:pPr>
      <w:pStyle w:val="Header"/>
    </w:pPr>
    <w:r>
      <w:fldChar w:fldCharType="begin"/>
    </w:r>
    <w:r>
      <w:instrText xml:space="preserve"> STYLEREF  Docnumber  </w:instrText>
    </w:r>
    <w:r>
      <w:fldChar w:fldCharType="separate"/>
    </w:r>
    <w:r w:rsidR="00F618F8">
      <w:rPr>
        <w:noProof/>
      </w:rPr>
      <w:t>TSAG-C.24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E3819"/>
    <w:multiLevelType w:val="hybridMultilevel"/>
    <w:tmpl w:val="BD1C4B4E"/>
    <w:lvl w:ilvl="0" w:tplc="77E64B24">
      <w:numFmt w:val="bullet"/>
      <w:lvlText w:val="·"/>
      <w:lvlJc w:val="left"/>
      <w:pPr>
        <w:ind w:left="855" w:hanging="495"/>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B8511D2"/>
    <w:multiLevelType w:val="hybridMultilevel"/>
    <w:tmpl w:val="E92822C0"/>
    <w:lvl w:ilvl="0" w:tplc="77E64B24">
      <w:numFmt w:val="bullet"/>
      <w:lvlText w:val="·"/>
      <w:lvlJc w:val="left"/>
      <w:pPr>
        <w:ind w:left="855" w:hanging="495"/>
      </w:pPr>
      <w:rPr>
        <w:rFonts w:ascii="Times New Roman" w:eastAsiaTheme="minorEastAsia" w:hAnsi="Times New Roman" w:cs="Times New Roman" w:hint="default"/>
      </w:rPr>
    </w:lvl>
    <w:lvl w:ilvl="1" w:tplc="AC98D522">
      <w:numFmt w:val="bullet"/>
      <w:lvlText w:val=""/>
      <w:lvlJc w:val="left"/>
      <w:pPr>
        <w:ind w:left="1440" w:hanging="360"/>
      </w:pPr>
      <w:rPr>
        <w:rFonts w:ascii="Symbol" w:eastAsiaTheme="minorEastAsia" w:hAnsi="Symbol" w:cstheme="maj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6FA22BF"/>
    <w:multiLevelType w:val="hybridMultilevel"/>
    <w:tmpl w:val="6AF494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EF7C4D"/>
    <w:multiLevelType w:val="hybridMultilevel"/>
    <w:tmpl w:val="BC6C20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795491"/>
    <w:multiLevelType w:val="hybridMultilevel"/>
    <w:tmpl w:val="03D2F746"/>
    <w:lvl w:ilvl="0" w:tplc="77E64B24">
      <w:numFmt w:val="bullet"/>
      <w:lvlText w:val="·"/>
      <w:lvlJc w:val="left"/>
      <w:pPr>
        <w:ind w:left="855" w:hanging="495"/>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7A3449"/>
    <w:multiLevelType w:val="hybridMultilevel"/>
    <w:tmpl w:val="24C4D6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C4E6B15"/>
    <w:multiLevelType w:val="hybridMultilevel"/>
    <w:tmpl w:val="A712F9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EF18E0"/>
    <w:multiLevelType w:val="hybridMultilevel"/>
    <w:tmpl w:val="0166E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193551"/>
    <w:multiLevelType w:val="hybridMultilevel"/>
    <w:tmpl w:val="8E1C62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CF60EA"/>
    <w:multiLevelType w:val="hybridMultilevel"/>
    <w:tmpl w:val="94DC3A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5"/>
  </w:num>
  <w:num w:numId="13">
    <w:abstractNumId w:val="11"/>
  </w:num>
  <w:num w:numId="14">
    <w:abstractNumId w:val="10"/>
  </w:num>
  <w:num w:numId="15">
    <w:abstractNumId w:val="14"/>
  </w:num>
  <w:num w:numId="16">
    <w:abstractNumId w:val="12"/>
  </w:num>
  <w:num w:numId="17">
    <w:abstractNumId w:val="19"/>
  </w:num>
  <w:num w:numId="18">
    <w:abstractNumId w:val="18"/>
  </w:num>
  <w:num w:numId="19">
    <w:abstractNumId w:val="16"/>
  </w:num>
  <w:num w:numId="20">
    <w:abstractNumId w:val="1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300"/>
    <w:rsid w:val="000127FD"/>
    <w:rsid w:val="000171DB"/>
    <w:rsid w:val="00023D9A"/>
    <w:rsid w:val="0002490E"/>
    <w:rsid w:val="00037538"/>
    <w:rsid w:val="00043D75"/>
    <w:rsid w:val="00044196"/>
    <w:rsid w:val="00052A00"/>
    <w:rsid w:val="00057000"/>
    <w:rsid w:val="000640E0"/>
    <w:rsid w:val="000A5CA2"/>
    <w:rsid w:val="000B25B1"/>
    <w:rsid w:val="000B643D"/>
    <w:rsid w:val="001019AC"/>
    <w:rsid w:val="0011550D"/>
    <w:rsid w:val="001222D0"/>
    <w:rsid w:val="001251DA"/>
    <w:rsid w:val="00125432"/>
    <w:rsid w:val="00137F40"/>
    <w:rsid w:val="001871EC"/>
    <w:rsid w:val="001A670F"/>
    <w:rsid w:val="001C62B8"/>
    <w:rsid w:val="001D6D84"/>
    <w:rsid w:val="001E7B0E"/>
    <w:rsid w:val="001F06D3"/>
    <w:rsid w:val="001F141D"/>
    <w:rsid w:val="00200A06"/>
    <w:rsid w:val="00241832"/>
    <w:rsid w:val="00253DBE"/>
    <w:rsid w:val="002622FA"/>
    <w:rsid w:val="00263518"/>
    <w:rsid w:val="002759E7"/>
    <w:rsid w:val="00275ED1"/>
    <w:rsid w:val="00277326"/>
    <w:rsid w:val="002A49E0"/>
    <w:rsid w:val="002B3DBD"/>
    <w:rsid w:val="002C015C"/>
    <w:rsid w:val="002C26C0"/>
    <w:rsid w:val="002C2BC5"/>
    <w:rsid w:val="002E79CB"/>
    <w:rsid w:val="002F15CF"/>
    <w:rsid w:val="002F7F55"/>
    <w:rsid w:val="0030745F"/>
    <w:rsid w:val="00314630"/>
    <w:rsid w:val="0032090A"/>
    <w:rsid w:val="00321CDE"/>
    <w:rsid w:val="00333E15"/>
    <w:rsid w:val="00336046"/>
    <w:rsid w:val="00350492"/>
    <w:rsid w:val="00371BFB"/>
    <w:rsid w:val="0037422B"/>
    <w:rsid w:val="0038715D"/>
    <w:rsid w:val="00393D33"/>
    <w:rsid w:val="00394DBF"/>
    <w:rsid w:val="003957A6"/>
    <w:rsid w:val="00395C05"/>
    <w:rsid w:val="003A43EF"/>
    <w:rsid w:val="003C2DDC"/>
    <w:rsid w:val="003C7445"/>
    <w:rsid w:val="003D2CC8"/>
    <w:rsid w:val="003F2BED"/>
    <w:rsid w:val="004012A6"/>
    <w:rsid w:val="0040337F"/>
    <w:rsid w:val="00430A4C"/>
    <w:rsid w:val="00443878"/>
    <w:rsid w:val="004539A8"/>
    <w:rsid w:val="00461B22"/>
    <w:rsid w:val="004712CA"/>
    <w:rsid w:val="0047422E"/>
    <w:rsid w:val="0049674B"/>
    <w:rsid w:val="004C0673"/>
    <w:rsid w:val="004C4E4E"/>
    <w:rsid w:val="004F3816"/>
    <w:rsid w:val="00543D41"/>
    <w:rsid w:val="00552142"/>
    <w:rsid w:val="0055782F"/>
    <w:rsid w:val="00566EDA"/>
    <w:rsid w:val="00572654"/>
    <w:rsid w:val="00583CED"/>
    <w:rsid w:val="005B3023"/>
    <w:rsid w:val="005B5629"/>
    <w:rsid w:val="005C0300"/>
    <w:rsid w:val="005C3504"/>
    <w:rsid w:val="005E27FE"/>
    <w:rsid w:val="005F4B6A"/>
    <w:rsid w:val="006010F3"/>
    <w:rsid w:val="00615A0A"/>
    <w:rsid w:val="006333D4"/>
    <w:rsid w:val="006342B1"/>
    <w:rsid w:val="006369B2"/>
    <w:rsid w:val="00647525"/>
    <w:rsid w:val="006570B0"/>
    <w:rsid w:val="00691C94"/>
    <w:rsid w:val="0069210B"/>
    <w:rsid w:val="006A4055"/>
    <w:rsid w:val="006C5641"/>
    <w:rsid w:val="006D1089"/>
    <w:rsid w:val="006D1A23"/>
    <w:rsid w:val="006D1B86"/>
    <w:rsid w:val="006D6F6D"/>
    <w:rsid w:val="006D7355"/>
    <w:rsid w:val="006F2ACE"/>
    <w:rsid w:val="007067C7"/>
    <w:rsid w:val="0071008A"/>
    <w:rsid w:val="00715CA6"/>
    <w:rsid w:val="00731135"/>
    <w:rsid w:val="007324AF"/>
    <w:rsid w:val="00734B5D"/>
    <w:rsid w:val="007409B4"/>
    <w:rsid w:val="00741974"/>
    <w:rsid w:val="0075525E"/>
    <w:rsid w:val="00756D3D"/>
    <w:rsid w:val="007745D0"/>
    <w:rsid w:val="007806C2"/>
    <w:rsid w:val="007806E6"/>
    <w:rsid w:val="007903F8"/>
    <w:rsid w:val="00794F4F"/>
    <w:rsid w:val="007974BE"/>
    <w:rsid w:val="007A0916"/>
    <w:rsid w:val="007A0DFD"/>
    <w:rsid w:val="007A6474"/>
    <w:rsid w:val="007C7122"/>
    <w:rsid w:val="007D3F11"/>
    <w:rsid w:val="007E53E4"/>
    <w:rsid w:val="007E656A"/>
    <w:rsid w:val="007F664D"/>
    <w:rsid w:val="00800C71"/>
    <w:rsid w:val="008128CE"/>
    <w:rsid w:val="00841217"/>
    <w:rsid w:val="00842137"/>
    <w:rsid w:val="008435B4"/>
    <w:rsid w:val="00871785"/>
    <w:rsid w:val="0089088E"/>
    <w:rsid w:val="00892297"/>
    <w:rsid w:val="008A74EE"/>
    <w:rsid w:val="008B6F4A"/>
    <w:rsid w:val="008D2259"/>
    <w:rsid w:val="008E0172"/>
    <w:rsid w:val="00914912"/>
    <w:rsid w:val="009406B5"/>
    <w:rsid w:val="00946166"/>
    <w:rsid w:val="009712D6"/>
    <w:rsid w:val="00983164"/>
    <w:rsid w:val="009972EF"/>
    <w:rsid w:val="009B75B3"/>
    <w:rsid w:val="009C3160"/>
    <w:rsid w:val="009E766E"/>
    <w:rsid w:val="009F1960"/>
    <w:rsid w:val="009F715E"/>
    <w:rsid w:val="00A10DBB"/>
    <w:rsid w:val="00A31D47"/>
    <w:rsid w:val="00A4013E"/>
    <w:rsid w:val="00A4045F"/>
    <w:rsid w:val="00A427CD"/>
    <w:rsid w:val="00A4600B"/>
    <w:rsid w:val="00A50506"/>
    <w:rsid w:val="00A51EF0"/>
    <w:rsid w:val="00A67939"/>
    <w:rsid w:val="00A67A81"/>
    <w:rsid w:val="00A730A6"/>
    <w:rsid w:val="00A76CA3"/>
    <w:rsid w:val="00A971A0"/>
    <w:rsid w:val="00AA1F22"/>
    <w:rsid w:val="00AB0B51"/>
    <w:rsid w:val="00AB7B0F"/>
    <w:rsid w:val="00AC715D"/>
    <w:rsid w:val="00B05821"/>
    <w:rsid w:val="00B21FFF"/>
    <w:rsid w:val="00B2258A"/>
    <w:rsid w:val="00B26C28"/>
    <w:rsid w:val="00B413EB"/>
    <w:rsid w:val="00B4174C"/>
    <w:rsid w:val="00B453F5"/>
    <w:rsid w:val="00B61624"/>
    <w:rsid w:val="00B718A5"/>
    <w:rsid w:val="00BB5844"/>
    <w:rsid w:val="00BC1FAE"/>
    <w:rsid w:val="00BC3A3F"/>
    <w:rsid w:val="00BC62E2"/>
    <w:rsid w:val="00C42125"/>
    <w:rsid w:val="00C62814"/>
    <w:rsid w:val="00C74937"/>
    <w:rsid w:val="00D15005"/>
    <w:rsid w:val="00D57D7F"/>
    <w:rsid w:val="00D73137"/>
    <w:rsid w:val="00DB1307"/>
    <w:rsid w:val="00DB41D4"/>
    <w:rsid w:val="00DB5EBC"/>
    <w:rsid w:val="00DC698A"/>
    <w:rsid w:val="00DD50DE"/>
    <w:rsid w:val="00DE3062"/>
    <w:rsid w:val="00E12017"/>
    <w:rsid w:val="00E204DD"/>
    <w:rsid w:val="00E2145E"/>
    <w:rsid w:val="00E353EC"/>
    <w:rsid w:val="00E53C24"/>
    <w:rsid w:val="00E625BC"/>
    <w:rsid w:val="00E74134"/>
    <w:rsid w:val="00EB444D"/>
    <w:rsid w:val="00F02294"/>
    <w:rsid w:val="00F13DFB"/>
    <w:rsid w:val="00F244A2"/>
    <w:rsid w:val="00F25254"/>
    <w:rsid w:val="00F35F57"/>
    <w:rsid w:val="00F36830"/>
    <w:rsid w:val="00F46E05"/>
    <w:rsid w:val="00F50467"/>
    <w:rsid w:val="00F562A0"/>
    <w:rsid w:val="00F618F8"/>
    <w:rsid w:val="00F82148"/>
    <w:rsid w:val="00F867D0"/>
    <w:rsid w:val="00F95693"/>
    <w:rsid w:val="00FA2177"/>
    <w:rsid w:val="00FA72C3"/>
    <w:rsid w:val="00FB0A28"/>
    <w:rsid w:val="00FC11E6"/>
    <w:rsid w:val="00FC5B88"/>
    <w:rsid w:val="00FD01DA"/>
    <w:rsid w:val="00FD439E"/>
    <w:rsid w:val="00FD76CB"/>
    <w:rsid w:val="00FE191C"/>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DB2D29"/>
  <w15:docId w15:val="{3FE4EDF8-6F63-40A0-9555-9165E59F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BalloonText">
    <w:name w:val="Balloon Text"/>
    <w:basedOn w:val="Normal"/>
    <w:link w:val="BalloonTextChar"/>
    <w:uiPriority w:val="99"/>
    <w:semiHidden/>
    <w:unhideWhenUsed/>
    <w:rsid w:val="00734B5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B5D"/>
    <w:rPr>
      <w:rFonts w:ascii="Tahoma" w:hAnsi="Tahoma" w:cs="Tahoma"/>
      <w:sz w:val="16"/>
      <w:szCs w:val="16"/>
      <w:lang w:val="en-GB" w:eastAsia="ja-JP"/>
    </w:rPr>
  </w:style>
  <w:style w:type="paragraph" w:styleId="ListParagraph">
    <w:name w:val="List Paragraph"/>
    <w:basedOn w:val="Normal"/>
    <w:uiPriority w:val="34"/>
    <w:qFormat/>
    <w:rsid w:val="002F15CF"/>
    <w:pPr>
      <w:spacing w:before="0" w:after="160" w:line="259" w:lineRule="auto"/>
      <w:ind w:left="720"/>
      <w:contextualSpacing/>
    </w:pPr>
    <w:rPr>
      <w:rFonts w:asciiTheme="minorHAnsi" w:hAnsiTheme="minorHAnsi" w:cstheme="minorBid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164232">
      <w:bodyDiv w:val="1"/>
      <w:marLeft w:val="0"/>
      <w:marRight w:val="0"/>
      <w:marTop w:val="0"/>
      <w:marBottom w:val="0"/>
      <w:divBdr>
        <w:top w:val="none" w:sz="0" w:space="0" w:color="auto"/>
        <w:left w:val="none" w:sz="0" w:space="0" w:color="auto"/>
        <w:bottom w:val="none" w:sz="0" w:space="0" w:color="auto"/>
        <w:right w:val="none" w:sz="0" w:space="0" w:color="auto"/>
      </w:divBdr>
      <w:divsChild>
        <w:div w:id="156726620">
          <w:marLeft w:val="0"/>
          <w:marRight w:val="0"/>
          <w:marTop w:val="0"/>
          <w:marBottom w:val="0"/>
          <w:divBdr>
            <w:top w:val="none" w:sz="0" w:space="0" w:color="auto"/>
            <w:left w:val="none" w:sz="0" w:space="0" w:color="auto"/>
            <w:bottom w:val="none" w:sz="0" w:space="0" w:color="auto"/>
            <w:right w:val="none" w:sz="0" w:space="0" w:color="auto"/>
          </w:divBdr>
        </w:div>
        <w:div w:id="1794446258">
          <w:marLeft w:val="0"/>
          <w:marRight w:val="0"/>
          <w:marTop w:val="0"/>
          <w:marBottom w:val="0"/>
          <w:divBdr>
            <w:top w:val="none" w:sz="0" w:space="0" w:color="auto"/>
            <w:left w:val="none" w:sz="0" w:space="0" w:color="auto"/>
            <w:bottom w:val="none" w:sz="0" w:space="0" w:color="auto"/>
            <w:right w:val="none" w:sz="0" w:space="0" w:color="auto"/>
          </w:divBdr>
        </w:div>
      </w:divsChild>
    </w:div>
    <w:div w:id="886186252">
      <w:bodyDiv w:val="1"/>
      <w:marLeft w:val="0"/>
      <w:marRight w:val="0"/>
      <w:marTop w:val="0"/>
      <w:marBottom w:val="0"/>
      <w:divBdr>
        <w:top w:val="none" w:sz="0" w:space="0" w:color="auto"/>
        <w:left w:val="none" w:sz="0" w:space="0" w:color="auto"/>
        <w:bottom w:val="none" w:sz="0" w:space="0" w:color="auto"/>
        <w:right w:val="none" w:sz="0" w:space="0" w:color="auto"/>
      </w:divBdr>
    </w:div>
    <w:div w:id="1069502794">
      <w:bodyDiv w:val="1"/>
      <w:marLeft w:val="0"/>
      <w:marRight w:val="0"/>
      <w:marTop w:val="0"/>
      <w:marBottom w:val="0"/>
      <w:divBdr>
        <w:top w:val="none" w:sz="0" w:space="0" w:color="auto"/>
        <w:left w:val="none" w:sz="0" w:space="0" w:color="auto"/>
        <w:bottom w:val="none" w:sz="0" w:space="0" w:color="auto"/>
        <w:right w:val="none" w:sz="0" w:space="0" w:color="auto"/>
      </w:divBdr>
    </w:div>
    <w:div w:id="1641569537">
      <w:bodyDiv w:val="1"/>
      <w:marLeft w:val="0"/>
      <w:marRight w:val="0"/>
      <w:marTop w:val="0"/>
      <w:marBottom w:val="0"/>
      <w:divBdr>
        <w:top w:val="none" w:sz="0" w:space="0" w:color="auto"/>
        <w:left w:val="none" w:sz="0" w:space="0" w:color="auto"/>
        <w:bottom w:val="none" w:sz="0" w:space="0" w:color="auto"/>
        <w:right w:val="none" w:sz="0" w:space="0" w:color="auto"/>
      </w:divBdr>
      <w:divsChild>
        <w:div w:id="352583932">
          <w:marLeft w:val="0"/>
          <w:marRight w:val="0"/>
          <w:marTop w:val="0"/>
          <w:marBottom w:val="0"/>
          <w:divBdr>
            <w:top w:val="none" w:sz="0" w:space="0" w:color="auto"/>
            <w:left w:val="none" w:sz="0" w:space="0" w:color="auto"/>
            <w:bottom w:val="none" w:sz="0" w:space="0" w:color="auto"/>
            <w:right w:val="none" w:sz="0" w:space="0" w:color="auto"/>
          </w:divBdr>
        </w:div>
        <w:div w:id="1183936374">
          <w:marLeft w:val="0"/>
          <w:marRight w:val="0"/>
          <w:marTop w:val="0"/>
          <w:marBottom w:val="0"/>
          <w:divBdr>
            <w:top w:val="none" w:sz="0" w:space="0" w:color="auto"/>
            <w:left w:val="none" w:sz="0" w:space="0" w:color="auto"/>
            <w:bottom w:val="none" w:sz="0" w:space="0" w:color="auto"/>
            <w:right w:val="none" w:sz="0" w:space="0" w:color="auto"/>
          </w:divBdr>
        </w:div>
        <w:div w:id="545291479">
          <w:marLeft w:val="0"/>
          <w:marRight w:val="0"/>
          <w:marTop w:val="0"/>
          <w:marBottom w:val="0"/>
          <w:divBdr>
            <w:top w:val="none" w:sz="0" w:space="0" w:color="auto"/>
            <w:left w:val="none" w:sz="0" w:space="0" w:color="auto"/>
            <w:bottom w:val="none" w:sz="0" w:space="0" w:color="auto"/>
            <w:right w:val="none" w:sz="0" w:space="0" w:color="auto"/>
          </w:divBdr>
        </w:div>
        <w:div w:id="2083945391">
          <w:marLeft w:val="0"/>
          <w:marRight w:val="0"/>
          <w:marTop w:val="0"/>
          <w:marBottom w:val="0"/>
          <w:divBdr>
            <w:top w:val="none" w:sz="0" w:space="0" w:color="auto"/>
            <w:left w:val="none" w:sz="0" w:space="0" w:color="auto"/>
            <w:bottom w:val="none" w:sz="0" w:space="0" w:color="auto"/>
            <w:right w:val="none" w:sz="0" w:space="0" w:color="auto"/>
          </w:divBdr>
        </w:div>
        <w:div w:id="568855172">
          <w:marLeft w:val="0"/>
          <w:marRight w:val="0"/>
          <w:marTop w:val="0"/>
          <w:marBottom w:val="0"/>
          <w:divBdr>
            <w:top w:val="none" w:sz="0" w:space="0" w:color="auto"/>
            <w:left w:val="none" w:sz="0" w:space="0" w:color="auto"/>
            <w:bottom w:val="none" w:sz="0" w:space="0" w:color="auto"/>
            <w:right w:val="none" w:sz="0" w:space="0" w:color="auto"/>
          </w:divBdr>
        </w:div>
        <w:div w:id="1664821836">
          <w:marLeft w:val="0"/>
          <w:marRight w:val="0"/>
          <w:marTop w:val="0"/>
          <w:marBottom w:val="0"/>
          <w:divBdr>
            <w:top w:val="none" w:sz="0" w:space="0" w:color="auto"/>
            <w:left w:val="none" w:sz="0" w:space="0" w:color="auto"/>
            <w:bottom w:val="none" w:sz="0" w:space="0" w:color="auto"/>
            <w:right w:val="none" w:sz="0" w:space="0" w:color="auto"/>
          </w:divBdr>
        </w:div>
        <w:div w:id="1263299210">
          <w:marLeft w:val="0"/>
          <w:marRight w:val="0"/>
          <w:marTop w:val="0"/>
          <w:marBottom w:val="0"/>
          <w:divBdr>
            <w:top w:val="none" w:sz="0" w:space="0" w:color="auto"/>
            <w:left w:val="none" w:sz="0" w:space="0" w:color="auto"/>
            <w:bottom w:val="none" w:sz="0" w:space="0" w:color="auto"/>
            <w:right w:val="none" w:sz="0" w:space="0" w:color="auto"/>
          </w:divBdr>
        </w:div>
        <w:div w:id="1315063640">
          <w:marLeft w:val="0"/>
          <w:marRight w:val="0"/>
          <w:marTop w:val="0"/>
          <w:marBottom w:val="0"/>
          <w:divBdr>
            <w:top w:val="none" w:sz="0" w:space="0" w:color="auto"/>
            <w:left w:val="none" w:sz="0" w:space="0" w:color="auto"/>
            <w:bottom w:val="none" w:sz="0" w:space="0" w:color="auto"/>
            <w:right w:val="none" w:sz="0" w:space="0" w:color="auto"/>
          </w:divBdr>
        </w:div>
        <w:div w:id="631255892">
          <w:marLeft w:val="0"/>
          <w:marRight w:val="0"/>
          <w:marTop w:val="0"/>
          <w:marBottom w:val="0"/>
          <w:divBdr>
            <w:top w:val="none" w:sz="0" w:space="0" w:color="auto"/>
            <w:left w:val="none" w:sz="0" w:space="0" w:color="auto"/>
            <w:bottom w:val="none" w:sz="0" w:space="0" w:color="auto"/>
            <w:right w:val="none" w:sz="0" w:space="0" w:color="auto"/>
          </w:divBdr>
        </w:div>
        <w:div w:id="1016688033">
          <w:marLeft w:val="0"/>
          <w:marRight w:val="0"/>
          <w:marTop w:val="0"/>
          <w:marBottom w:val="0"/>
          <w:divBdr>
            <w:top w:val="none" w:sz="0" w:space="0" w:color="auto"/>
            <w:left w:val="none" w:sz="0" w:space="0" w:color="auto"/>
            <w:bottom w:val="none" w:sz="0" w:space="0" w:color="auto"/>
            <w:right w:val="none" w:sz="0" w:space="0" w:color="auto"/>
          </w:divBdr>
        </w:div>
        <w:div w:id="1345011658">
          <w:marLeft w:val="0"/>
          <w:marRight w:val="0"/>
          <w:marTop w:val="0"/>
          <w:marBottom w:val="0"/>
          <w:divBdr>
            <w:top w:val="none" w:sz="0" w:space="0" w:color="auto"/>
            <w:left w:val="none" w:sz="0" w:space="0" w:color="auto"/>
            <w:bottom w:val="none" w:sz="0" w:space="0" w:color="auto"/>
            <w:right w:val="none" w:sz="0" w:space="0" w:color="auto"/>
          </w:divBdr>
        </w:div>
        <w:div w:id="1000500808">
          <w:marLeft w:val="0"/>
          <w:marRight w:val="0"/>
          <w:marTop w:val="0"/>
          <w:marBottom w:val="0"/>
          <w:divBdr>
            <w:top w:val="none" w:sz="0" w:space="0" w:color="auto"/>
            <w:left w:val="none" w:sz="0" w:space="0" w:color="auto"/>
            <w:bottom w:val="none" w:sz="0" w:space="0" w:color="auto"/>
            <w:right w:val="none" w:sz="0" w:space="0" w:color="auto"/>
          </w:divBdr>
        </w:div>
        <w:div w:id="1677343004">
          <w:marLeft w:val="0"/>
          <w:marRight w:val="0"/>
          <w:marTop w:val="0"/>
          <w:marBottom w:val="0"/>
          <w:divBdr>
            <w:top w:val="none" w:sz="0" w:space="0" w:color="auto"/>
            <w:left w:val="none" w:sz="0" w:space="0" w:color="auto"/>
            <w:bottom w:val="none" w:sz="0" w:space="0" w:color="auto"/>
            <w:right w:val="none" w:sz="0" w:space="0" w:color="auto"/>
          </w:divBdr>
        </w:div>
        <w:div w:id="1835992482">
          <w:marLeft w:val="0"/>
          <w:marRight w:val="0"/>
          <w:marTop w:val="0"/>
          <w:marBottom w:val="0"/>
          <w:divBdr>
            <w:top w:val="none" w:sz="0" w:space="0" w:color="auto"/>
            <w:left w:val="none" w:sz="0" w:space="0" w:color="auto"/>
            <w:bottom w:val="none" w:sz="0" w:space="0" w:color="auto"/>
            <w:right w:val="none" w:sz="0" w:space="0" w:color="auto"/>
          </w:divBdr>
        </w:div>
        <w:div w:id="763108576">
          <w:marLeft w:val="0"/>
          <w:marRight w:val="0"/>
          <w:marTop w:val="0"/>
          <w:marBottom w:val="0"/>
          <w:divBdr>
            <w:top w:val="none" w:sz="0" w:space="0" w:color="auto"/>
            <w:left w:val="none" w:sz="0" w:space="0" w:color="auto"/>
            <w:bottom w:val="none" w:sz="0" w:space="0" w:color="auto"/>
            <w:right w:val="none" w:sz="0" w:space="0" w:color="auto"/>
          </w:divBdr>
        </w:div>
        <w:div w:id="1437554696">
          <w:marLeft w:val="0"/>
          <w:marRight w:val="0"/>
          <w:marTop w:val="0"/>
          <w:marBottom w:val="0"/>
          <w:divBdr>
            <w:top w:val="none" w:sz="0" w:space="0" w:color="auto"/>
            <w:left w:val="none" w:sz="0" w:space="0" w:color="auto"/>
            <w:bottom w:val="none" w:sz="0" w:space="0" w:color="auto"/>
            <w:right w:val="none" w:sz="0" w:space="0" w:color="auto"/>
          </w:divBdr>
        </w:div>
        <w:div w:id="989332442">
          <w:marLeft w:val="0"/>
          <w:marRight w:val="0"/>
          <w:marTop w:val="0"/>
          <w:marBottom w:val="0"/>
          <w:divBdr>
            <w:top w:val="none" w:sz="0" w:space="0" w:color="auto"/>
            <w:left w:val="none" w:sz="0" w:space="0" w:color="auto"/>
            <w:bottom w:val="none" w:sz="0" w:space="0" w:color="auto"/>
            <w:right w:val="none" w:sz="0" w:space="0" w:color="auto"/>
          </w:divBdr>
        </w:div>
        <w:div w:id="1291739719">
          <w:marLeft w:val="0"/>
          <w:marRight w:val="0"/>
          <w:marTop w:val="0"/>
          <w:marBottom w:val="0"/>
          <w:divBdr>
            <w:top w:val="none" w:sz="0" w:space="0" w:color="auto"/>
            <w:left w:val="none" w:sz="0" w:space="0" w:color="auto"/>
            <w:bottom w:val="none" w:sz="0" w:space="0" w:color="auto"/>
            <w:right w:val="none" w:sz="0" w:space="0" w:color="auto"/>
          </w:divBdr>
        </w:div>
        <w:div w:id="1983920248">
          <w:marLeft w:val="0"/>
          <w:marRight w:val="0"/>
          <w:marTop w:val="0"/>
          <w:marBottom w:val="0"/>
          <w:divBdr>
            <w:top w:val="none" w:sz="0" w:space="0" w:color="auto"/>
            <w:left w:val="none" w:sz="0" w:space="0" w:color="auto"/>
            <w:bottom w:val="none" w:sz="0" w:space="0" w:color="auto"/>
            <w:right w:val="none" w:sz="0" w:space="0" w:color="auto"/>
          </w:divBdr>
        </w:div>
        <w:div w:id="1703706613">
          <w:marLeft w:val="0"/>
          <w:marRight w:val="0"/>
          <w:marTop w:val="0"/>
          <w:marBottom w:val="0"/>
          <w:divBdr>
            <w:top w:val="none" w:sz="0" w:space="0" w:color="auto"/>
            <w:left w:val="none" w:sz="0" w:space="0" w:color="auto"/>
            <w:bottom w:val="none" w:sz="0" w:space="0" w:color="auto"/>
            <w:right w:val="none" w:sz="0" w:space="0" w:color="auto"/>
          </w:divBdr>
        </w:div>
        <w:div w:id="388723182">
          <w:marLeft w:val="0"/>
          <w:marRight w:val="0"/>
          <w:marTop w:val="0"/>
          <w:marBottom w:val="0"/>
          <w:divBdr>
            <w:top w:val="none" w:sz="0" w:space="0" w:color="auto"/>
            <w:left w:val="none" w:sz="0" w:space="0" w:color="auto"/>
            <w:bottom w:val="none" w:sz="0" w:space="0" w:color="auto"/>
            <w:right w:val="none" w:sz="0" w:space="0" w:color="auto"/>
          </w:divBdr>
        </w:div>
        <w:div w:id="1889142553">
          <w:marLeft w:val="0"/>
          <w:marRight w:val="0"/>
          <w:marTop w:val="0"/>
          <w:marBottom w:val="0"/>
          <w:divBdr>
            <w:top w:val="none" w:sz="0" w:space="0" w:color="auto"/>
            <w:left w:val="none" w:sz="0" w:space="0" w:color="auto"/>
            <w:bottom w:val="none" w:sz="0" w:space="0" w:color="auto"/>
            <w:right w:val="none" w:sz="0" w:space="0" w:color="auto"/>
          </w:divBdr>
        </w:div>
        <w:div w:id="1273123401">
          <w:marLeft w:val="0"/>
          <w:marRight w:val="0"/>
          <w:marTop w:val="0"/>
          <w:marBottom w:val="0"/>
          <w:divBdr>
            <w:top w:val="none" w:sz="0" w:space="0" w:color="auto"/>
            <w:left w:val="none" w:sz="0" w:space="0" w:color="auto"/>
            <w:bottom w:val="none" w:sz="0" w:space="0" w:color="auto"/>
            <w:right w:val="none" w:sz="0" w:space="0" w:color="auto"/>
          </w:divBdr>
        </w:div>
        <w:div w:id="1288124499">
          <w:marLeft w:val="0"/>
          <w:marRight w:val="0"/>
          <w:marTop w:val="0"/>
          <w:marBottom w:val="0"/>
          <w:divBdr>
            <w:top w:val="none" w:sz="0" w:space="0" w:color="auto"/>
            <w:left w:val="none" w:sz="0" w:space="0" w:color="auto"/>
            <w:bottom w:val="none" w:sz="0" w:space="0" w:color="auto"/>
            <w:right w:val="none" w:sz="0" w:space="0" w:color="auto"/>
          </w:divBdr>
        </w:div>
      </w:divsChild>
    </w:div>
    <w:div w:id="2107728263">
      <w:bodyDiv w:val="1"/>
      <w:marLeft w:val="0"/>
      <w:marRight w:val="0"/>
      <w:marTop w:val="0"/>
      <w:marBottom w:val="0"/>
      <w:divBdr>
        <w:top w:val="none" w:sz="0" w:space="0" w:color="auto"/>
        <w:left w:val="none" w:sz="0" w:space="0" w:color="auto"/>
        <w:bottom w:val="none" w:sz="0" w:space="0" w:color="auto"/>
        <w:right w:val="none" w:sz="0" w:space="0" w:color="auto"/>
      </w:divBdr>
      <w:divsChild>
        <w:div w:id="1044674806">
          <w:marLeft w:val="0"/>
          <w:marRight w:val="0"/>
          <w:marTop w:val="0"/>
          <w:marBottom w:val="0"/>
          <w:divBdr>
            <w:top w:val="none" w:sz="0" w:space="0" w:color="auto"/>
            <w:left w:val="none" w:sz="0" w:space="0" w:color="auto"/>
            <w:bottom w:val="none" w:sz="0" w:space="0" w:color="auto"/>
            <w:right w:val="none" w:sz="0" w:space="0" w:color="auto"/>
          </w:divBdr>
        </w:div>
        <w:div w:id="754858746">
          <w:marLeft w:val="0"/>
          <w:marRight w:val="0"/>
          <w:marTop w:val="0"/>
          <w:marBottom w:val="0"/>
          <w:divBdr>
            <w:top w:val="none" w:sz="0" w:space="0" w:color="auto"/>
            <w:left w:val="none" w:sz="0" w:space="0" w:color="auto"/>
            <w:bottom w:val="none" w:sz="0" w:space="0" w:color="auto"/>
            <w:right w:val="none" w:sz="0" w:space="0" w:color="auto"/>
          </w:divBdr>
        </w:div>
        <w:div w:id="407777160">
          <w:marLeft w:val="0"/>
          <w:marRight w:val="0"/>
          <w:marTop w:val="0"/>
          <w:marBottom w:val="0"/>
          <w:divBdr>
            <w:top w:val="none" w:sz="0" w:space="0" w:color="auto"/>
            <w:left w:val="none" w:sz="0" w:space="0" w:color="auto"/>
            <w:bottom w:val="none" w:sz="0" w:space="0" w:color="auto"/>
            <w:right w:val="none" w:sz="0" w:space="0" w:color="auto"/>
          </w:divBdr>
        </w:div>
        <w:div w:id="2036033587">
          <w:marLeft w:val="0"/>
          <w:marRight w:val="0"/>
          <w:marTop w:val="0"/>
          <w:marBottom w:val="0"/>
          <w:divBdr>
            <w:top w:val="none" w:sz="0" w:space="0" w:color="auto"/>
            <w:left w:val="none" w:sz="0" w:space="0" w:color="auto"/>
            <w:bottom w:val="none" w:sz="0" w:space="0" w:color="auto"/>
            <w:right w:val="none" w:sz="0" w:space="0" w:color="auto"/>
          </w:divBdr>
        </w:div>
        <w:div w:id="629559602">
          <w:marLeft w:val="0"/>
          <w:marRight w:val="0"/>
          <w:marTop w:val="0"/>
          <w:marBottom w:val="0"/>
          <w:divBdr>
            <w:top w:val="none" w:sz="0" w:space="0" w:color="auto"/>
            <w:left w:val="none" w:sz="0" w:space="0" w:color="auto"/>
            <w:bottom w:val="none" w:sz="0" w:space="0" w:color="auto"/>
            <w:right w:val="none" w:sz="0" w:space="0" w:color="auto"/>
          </w:divBdr>
        </w:div>
        <w:div w:id="395321044">
          <w:marLeft w:val="0"/>
          <w:marRight w:val="0"/>
          <w:marTop w:val="0"/>
          <w:marBottom w:val="0"/>
          <w:divBdr>
            <w:top w:val="none" w:sz="0" w:space="0" w:color="auto"/>
            <w:left w:val="none" w:sz="0" w:space="0" w:color="auto"/>
            <w:bottom w:val="none" w:sz="0" w:space="0" w:color="auto"/>
            <w:right w:val="none" w:sz="0" w:space="0" w:color="auto"/>
          </w:divBdr>
        </w:div>
        <w:div w:id="1044795962">
          <w:marLeft w:val="0"/>
          <w:marRight w:val="0"/>
          <w:marTop w:val="0"/>
          <w:marBottom w:val="0"/>
          <w:divBdr>
            <w:top w:val="none" w:sz="0" w:space="0" w:color="auto"/>
            <w:left w:val="none" w:sz="0" w:space="0" w:color="auto"/>
            <w:bottom w:val="none" w:sz="0" w:space="0" w:color="auto"/>
            <w:right w:val="none" w:sz="0" w:space="0" w:color="auto"/>
          </w:divBdr>
        </w:div>
        <w:div w:id="142936063">
          <w:marLeft w:val="0"/>
          <w:marRight w:val="0"/>
          <w:marTop w:val="0"/>
          <w:marBottom w:val="0"/>
          <w:divBdr>
            <w:top w:val="none" w:sz="0" w:space="0" w:color="auto"/>
            <w:left w:val="none" w:sz="0" w:space="0" w:color="auto"/>
            <w:bottom w:val="none" w:sz="0" w:space="0" w:color="auto"/>
            <w:right w:val="none" w:sz="0" w:space="0" w:color="auto"/>
          </w:divBdr>
        </w:div>
        <w:div w:id="1079130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m.Belhassine-Cherif@tunisietelecom.t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2A4DACB0E532478581861EC6F291A5D7"/>
        <w:category>
          <w:name w:val="General"/>
          <w:gallery w:val="placeholder"/>
        </w:category>
        <w:types>
          <w:type w:val="bbPlcHdr"/>
        </w:types>
        <w:behaviors>
          <w:behavior w:val="content"/>
        </w:behaviors>
        <w:guid w:val="{A916771D-616D-4BFD-8119-76A2FDB23879}"/>
      </w:docPartPr>
      <w:docPartBody>
        <w:p w:rsidR="008A3D52" w:rsidRDefault="003E3757" w:rsidP="003E3757">
          <w:pPr>
            <w:pStyle w:val="2A4DACB0E532478581861EC6F291A5D7"/>
          </w:pPr>
          <w:r w:rsidRPr="00543D41">
            <w:rPr>
              <w:rStyle w:val="PlaceholderText"/>
              <w:bCs/>
              <w:szCs w:val="32"/>
              <w:highlight w:val="yellow"/>
            </w:rPr>
            <w:t>SGgg-C.n OR TD n (PLEN|GEN|WPx/gg)</w:t>
          </w:r>
        </w:p>
      </w:docPartBody>
    </w:docPart>
    <w:docPart>
      <w:docPartPr>
        <w:name w:val="DB3A8A49EC2244EEBE447AAD03530AF9"/>
        <w:category>
          <w:name w:val="General"/>
          <w:gallery w:val="placeholder"/>
        </w:category>
        <w:types>
          <w:type w:val="bbPlcHdr"/>
        </w:types>
        <w:behaviors>
          <w:behavior w:val="content"/>
        </w:behaviors>
        <w:guid w:val="{6BABF072-E776-4C5C-992E-E67A99EF34FA}"/>
      </w:docPartPr>
      <w:docPartBody>
        <w:p w:rsidR="008A3D52" w:rsidRDefault="003E3757" w:rsidP="003E3757">
          <w:pPr>
            <w:pStyle w:val="DB3A8A49EC2244EEBE447AAD03530AF9"/>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DD17A97C04674568AEFD23BD9DADC0E3"/>
        <w:category>
          <w:name w:val="General"/>
          <w:gallery w:val="placeholder"/>
        </w:category>
        <w:types>
          <w:type w:val="bbPlcHdr"/>
        </w:types>
        <w:behaviors>
          <w:behavior w:val="content"/>
        </w:behaviors>
        <w:guid w:val="{832BA3DD-19E8-4010-86EC-FDEC53C7EA80}"/>
      </w:docPartPr>
      <w:docPartBody>
        <w:p w:rsidR="008A3D52" w:rsidRDefault="003E3757" w:rsidP="003E3757">
          <w:pPr>
            <w:pStyle w:val="DD17A97C04674568AEFD23BD9DADC0E3"/>
          </w:pPr>
          <w:r w:rsidRPr="00543D41">
            <w:rPr>
              <w:rStyle w:val="PlaceholderText"/>
              <w:highlight w:val="yellow"/>
            </w:rPr>
            <w:t>Q nos separated by commas (e.g 3/13, 5/16) or N/A (TSAG)</w:t>
          </w:r>
        </w:p>
      </w:docPartBody>
    </w:docPart>
    <w:docPart>
      <w:docPartPr>
        <w:name w:val="63DAB183A56B4E58BF091A8A646718A3"/>
        <w:category>
          <w:name w:val="General"/>
          <w:gallery w:val="placeholder"/>
        </w:category>
        <w:types>
          <w:type w:val="bbPlcHdr"/>
        </w:types>
        <w:behaviors>
          <w:behavior w:val="content"/>
        </w:behaviors>
        <w:guid w:val="{C2BC727F-CB98-48FC-B469-F90D93EC7D25}"/>
      </w:docPartPr>
      <w:docPartBody>
        <w:p w:rsidR="008A3D52" w:rsidRDefault="003E3757" w:rsidP="003E3757">
          <w:pPr>
            <w:pStyle w:val="63DAB183A56B4E58BF091A8A646718A3"/>
          </w:pPr>
          <w:r w:rsidRPr="00543D41">
            <w:rPr>
              <w:rStyle w:val="PlaceholderText"/>
              <w:highlight w:val="yellow"/>
            </w:rPr>
            <w:t>Place</w:t>
          </w:r>
        </w:p>
      </w:docPartBody>
    </w:docPart>
    <w:docPart>
      <w:docPartPr>
        <w:name w:val="360C7FD5C9094F6BB312F613C9E5134A"/>
        <w:category>
          <w:name w:val="General"/>
          <w:gallery w:val="placeholder"/>
        </w:category>
        <w:types>
          <w:type w:val="bbPlcHdr"/>
        </w:types>
        <w:behaviors>
          <w:behavior w:val="content"/>
        </w:behaviors>
        <w:guid w:val="{8431A52F-3EDB-4E86-8C17-B837D9A7B256}"/>
      </w:docPartPr>
      <w:docPartBody>
        <w:p w:rsidR="008A3D52" w:rsidRDefault="003E3757" w:rsidP="003E3757">
          <w:pPr>
            <w:pStyle w:val="360C7FD5C9094F6BB312F613C9E5134A"/>
          </w:pPr>
          <w:r w:rsidRPr="00543D41">
            <w:rPr>
              <w:rStyle w:val="PlaceholderText"/>
              <w:highlight w:val="yellow"/>
            </w:rPr>
            <w:t>dd-dd mmm yyyy</w:t>
          </w:r>
        </w:p>
      </w:docPartBody>
    </w:docPart>
    <w:docPart>
      <w:docPartPr>
        <w:name w:val="4AFFE34D115F4B958E08792B13DD5AEC"/>
        <w:category>
          <w:name w:val="General"/>
          <w:gallery w:val="placeholder"/>
        </w:category>
        <w:types>
          <w:type w:val="bbPlcHdr"/>
        </w:types>
        <w:behaviors>
          <w:behavior w:val="content"/>
        </w:behaviors>
        <w:guid w:val="{4E4EB956-C68E-439D-A3EB-7EEBE414D6D4}"/>
      </w:docPartPr>
      <w:docPartBody>
        <w:p w:rsidR="008A3D52" w:rsidRDefault="003E3757" w:rsidP="003E3757">
          <w:pPr>
            <w:pStyle w:val="4AFFE34D115F4B958E08792B13DD5AEC"/>
          </w:pPr>
          <w:r w:rsidRPr="003957A6">
            <w:rPr>
              <w:rStyle w:val="PlaceholderText"/>
              <w:rFonts w:ascii="Times New Roman Bold" w:hAnsi="Times New Roman Bold" w:cs="Times New Roman Bold"/>
              <w:caps/>
              <w:highlight w:val="yellow"/>
            </w:rPr>
            <w:t>Insert doc. type: Contribution / TD</w:t>
          </w:r>
        </w:p>
      </w:docPartBody>
    </w:docPart>
    <w:docPart>
      <w:docPartPr>
        <w:name w:val="52C66876E3D04CD2AB13E8854755DAC1"/>
        <w:category>
          <w:name w:val="General"/>
          <w:gallery w:val="placeholder"/>
        </w:category>
        <w:types>
          <w:type w:val="bbPlcHdr"/>
        </w:types>
        <w:behaviors>
          <w:behavior w:val="content"/>
        </w:behaviors>
        <w:guid w:val="{015106A8-EB28-4662-98CC-B07353690CA3}"/>
      </w:docPartPr>
      <w:docPartBody>
        <w:p w:rsidR="008A3D52" w:rsidRDefault="003E3757" w:rsidP="003E3757">
          <w:pPr>
            <w:pStyle w:val="52C66876E3D04CD2AB13E8854755DAC1"/>
          </w:pPr>
          <w:r w:rsidRPr="00543D41">
            <w:rPr>
              <w:rStyle w:val="PlaceholderText"/>
              <w:highlight w:val="yellow"/>
            </w:rPr>
            <w:t>Insert source(s)</w:t>
          </w:r>
        </w:p>
      </w:docPartBody>
    </w:docPart>
    <w:docPart>
      <w:docPartPr>
        <w:name w:val="27CFC0B827BA48FC899AEADA08ADEB96"/>
        <w:category>
          <w:name w:val="General"/>
          <w:gallery w:val="placeholder"/>
        </w:category>
        <w:types>
          <w:type w:val="bbPlcHdr"/>
        </w:types>
        <w:behaviors>
          <w:behavior w:val="content"/>
        </w:behaviors>
        <w:guid w:val="{14B17FB6-0A09-4AB0-BCCB-BA93634655EA}"/>
      </w:docPartPr>
      <w:docPartBody>
        <w:p w:rsidR="008A3D52" w:rsidRDefault="003E3757" w:rsidP="003E3757">
          <w:pPr>
            <w:pStyle w:val="27CFC0B827BA48FC899AEADA08ADEB96"/>
          </w:pPr>
          <w:r w:rsidRPr="00543D41">
            <w:rPr>
              <w:rStyle w:val="PlaceholderText"/>
              <w:highlight w:val="yellow"/>
            </w:rPr>
            <w:t>Insert title (always in ENGLISH)</w:t>
          </w:r>
        </w:p>
      </w:docPartBody>
    </w:docPart>
    <w:docPart>
      <w:docPartPr>
        <w:name w:val="E2F33FAA543B4B2B946151A3AA61067A"/>
        <w:category>
          <w:name w:val="General"/>
          <w:gallery w:val="placeholder"/>
        </w:category>
        <w:types>
          <w:type w:val="bbPlcHdr"/>
        </w:types>
        <w:behaviors>
          <w:behavior w:val="content"/>
        </w:behaviors>
        <w:guid w:val="{9B564989-7539-4FC1-A99F-8DCFC10F4D24}"/>
      </w:docPartPr>
      <w:docPartBody>
        <w:p w:rsidR="008A3D52" w:rsidRDefault="003E3757" w:rsidP="003E3757">
          <w:pPr>
            <w:pStyle w:val="E2F33FAA543B4B2B946151A3AA61067A"/>
          </w:pPr>
          <w:r w:rsidRPr="009963AC">
            <w:rPr>
              <w:rStyle w:val="PlaceholderText"/>
            </w:rPr>
            <w:t>[Choose a purpose from the dropdown list]</w:t>
          </w:r>
        </w:p>
      </w:docPartBody>
    </w:docPart>
    <w:docPart>
      <w:docPartPr>
        <w:name w:val="C47AB8711B504963953C7F23522EA6EE"/>
        <w:category>
          <w:name w:val="Général"/>
          <w:gallery w:val="placeholder"/>
        </w:category>
        <w:types>
          <w:type w:val="bbPlcHdr"/>
        </w:types>
        <w:behaviors>
          <w:behavior w:val="content"/>
        </w:behaviors>
        <w:guid w:val="{03DE07A3-7CD4-45ED-986E-F9987D335CEF}"/>
      </w:docPartPr>
      <w:docPartBody>
        <w:p w:rsidR="00A459CD" w:rsidRDefault="00A459CD" w:rsidP="00A459CD">
          <w:pPr>
            <w:pStyle w:val="C47AB8711B504963953C7F23522EA6EE"/>
          </w:pPr>
          <w:r w:rsidRPr="001229A4">
            <w:rPr>
              <w:rStyle w:val="PlaceholderText"/>
            </w:rPr>
            <w:t>Click here to enter text.</w:t>
          </w:r>
        </w:p>
      </w:docPartBody>
    </w:docPart>
    <w:docPart>
      <w:docPartPr>
        <w:name w:val="0A3690CE0787402CA2BA212CADADB5A3"/>
        <w:category>
          <w:name w:val="Général"/>
          <w:gallery w:val="placeholder"/>
        </w:category>
        <w:types>
          <w:type w:val="bbPlcHdr"/>
        </w:types>
        <w:behaviors>
          <w:behavior w:val="content"/>
        </w:behaviors>
        <w:guid w:val="{DD4D96FA-00EF-46BA-9439-C2B6A8B4084F}"/>
      </w:docPartPr>
      <w:docPartBody>
        <w:p w:rsidR="00A459CD" w:rsidRDefault="00A459CD" w:rsidP="00A459CD">
          <w:pPr>
            <w:pStyle w:val="0A3690CE0787402CA2BA212CADADB5A3"/>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ＭＳ 明朝"/>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00F46"/>
    <w:rsid w:val="00037F0A"/>
    <w:rsid w:val="000A36B3"/>
    <w:rsid w:val="00256D54"/>
    <w:rsid w:val="00325869"/>
    <w:rsid w:val="00383690"/>
    <w:rsid w:val="003E3757"/>
    <w:rsid w:val="003F520B"/>
    <w:rsid w:val="00400FFE"/>
    <w:rsid w:val="00403A9C"/>
    <w:rsid w:val="00597798"/>
    <w:rsid w:val="005B38F3"/>
    <w:rsid w:val="005B40DC"/>
    <w:rsid w:val="005E3104"/>
    <w:rsid w:val="00602DFB"/>
    <w:rsid w:val="006431B1"/>
    <w:rsid w:val="00726DDE"/>
    <w:rsid w:val="00731377"/>
    <w:rsid w:val="00747A76"/>
    <w:rsid w:val="0076446A"/>
    <w:rsid w:val="007E7151"/>
    <w:rsid w:val="00825C56"/>
    <w:rsid w:val="00841C9F"/>
    <w:rsid w:val="00883915"/>
    <w:rsid w:val="008A3D52"/>
    <w:rsid w:val="008D554D"/>
    <w:rsid w:val="00947D8D"/>
    <w:rsid w:val="0099071C"/>
    <w:rsid w:val="009E4901"/>
    <w:rsid w:val="00A33DD7"/>
    <w:rsid w:val="00A3586C"/>
    <w:rsid w:val="00A459CD"/>
    <w:rsid w:val="00AC7F00"/>
    <w:rsid w:val="00AF3CAC"/>
    <w:rsid w:val="00C537FF"/>
    <w:rsid w:val="00C7519D"/>
    <w:rsid w:val="00D40096"/>
    <w:rsid w:val="00E02518"/>
    <w:rsid w:val="00E02C8E"/>
    <w:rsid w:val="00E24248"/>
    <w:rsid w:val="00E64C6E"/>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59CD"/>
    <w:rPr>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C6CC4335F5854A35803A00B83492733B">
    <w:name w:val="C6CC4335F5854A35803A00B83492733B"/>
    <w:rsid w:val="003E3757"/>
    <w:rPr>
      <w:lang w:eastAsia="en-US"/>
    </w:rPr>
  </w:style>
  <w:style w:type="paragraph" w:customStyle="1" w:styleId="FD6D8206FEAC4E6482660C09032C651F">
    <w:name w:val="FD6D8206FEAC4E6482660C09032C651F"/>
    <w:rsid w:val="003E3757"/>
    <w:rPr>
      <w:lang w:eastAsia="en-US"/>
    </w:rPr>
  </w:style>
  <w:style w:type="paragraph" w:customStyle="1" w:styleId="EFCB48EDA939458D9E1F29EA224AA2D1">
    <w:name w:val="EFCB48EDA939458D9E1F29EA224AA2D1"/>
    <w:rsid w:val="003E3757"/>
    <w:rPr>
      <w:lang w:eastAsia="en-US"/>
    </w:rPr>
  </w:style>
  <w:style w:type="paragraph" w:customStyle="1" w:styleId="3A7DDAC3E1EA47ABBF97C0FDC5524151">
    <w:name w:val="3A7DDAC3E1EA47ABBF97C0FDC5524151"/>
    <w:rsid w:val="003E3757"/>
    <w:rPr>
      <w:lang w:eastAsia="en-US"/>
    </w:rPr>
  </w:style>
  <w:style w:type="paragraph" w:customStyle="1" w:styleId="6375D2E03BB14E119ACE63B39A935C1F">
    <w:name w:val="6375D2E03BB14E119ACE63B39A935C1F"/>
    <w:rsid w:val="003E3757"/>
    <w:rPr>
      <w:lang w:eastAsia="en-US"/>
    </w:rPr>
  </w:style>
  <w:style w:type="paragraph" w:customStyle="1" w:styleId="0162380AE0B844FD9662D08FC2494B8B">
    <w:name w:val="0162380AE0B844FD9662D08FC2494B8B"/>
    <w:rsid w:val="003E3757"/>
    <w:rPr>
      <w:lang w:eastAsia="en-US"/>
    </w:rPr>
  </w:style>
  <w:style w:type="paragraph" w:customStyle="1" w:styleId="C30B5B6653444672ADE019F21FBC8790">
    <w:name w:val="C30B5B6653444672ADE019F21FBC8790"/>
    <w:rsid w:val="003E3757"/>
    <w:rPr>
      <w:lang w:eastAsia="en-US"/>
    </w:rPr>
  </w:style>
  <w:style w:type="paragraph" w:customStyle="1" w:styleId="4F1F8FCA1CA648938F1F4D1613EFB0E7">
    <w:name w:val="4F1F8FCA1CA648938F1F4D1613EFB0E7"/>
    <w:rsid w:val="003E3757"/>
    <w:rPr>
      <w:lang w:eastAsia="en-US"/>
    </w:rPr>
  </w:style>
  <w:style w:type="paragraph" w:customStyle="1" w:styleId="619FF553D7DC4E4CB41887748A03ED8C">
    <w:name w:val="619FF553D7DC4E4CB41887748A03ED8C"/>
    <w:rsid w:val="003E3757"/>
    <w:rPr>
      <w:lang w:eastAsia="en-US"/>
    </w:rPr>
  </w:style>
  <w:style w:type="paragraph" w:customStyle="1" w:styleId="3453FC1A79C943929EB8293371A94B14">
    <w:name w:val="3453FC1A79C943929EB8293371A94B14"/>
    <w:rsid w:val="003E3757"/>
    <w:rPr>
      <w:lang w:eastAsia="en-US"/>
    </w:rPr>
  </w:style>
  <w:style w:type="paragraph" w:customStyle="1" w:styleId="9AA611AEB2534C949762EA5E142ADCD1">
    <w:name w:val="9AA611AEB2534C949762EA5E142ADCD1"/>
    <w:rsid w:val="003E3757"/>
    <w:rPr>
      <w:lang w:eastAsia="en-US"/>
    </w:rPr>
  </w:style>
  <w:style w:type="paragraph" w:customStyle="1" w:styleId="DFA1FAF4C96942138E3EA462AD8B86B4">
    <w:name w:val="DFA1FAF4C96942138E3EA462AD8B86B4"/>
    <w:rsid w:val="003E3757"/>
    <w:rPr>
      <w:lang w:eastAsia="en-US"/>
    </w:rPr>
  </w:style>
  <w:style w:type="paragraph" w:customStyle="1" w:styleId="8D63DDD9A79F4A2E9A58D041182EEECD">
    <w:name w:val="8D63DDD9A79F4A2E9A58D041182EEECD"/>
    <w:rsid w:val="003E3757"/>
    <w:rPr>
      <w:lang w:eastAsia="en-US"/>
    </w:rPr>
  </w:style>
  <w:style w:type="paragraph" w:customStyle="1" w:styleId="2A4DACB0E532478581861EC6F291A5D7">
    <w:name w:val="2A4DACB0E532478581861EC6F291A5D7"/>
    <w:rsid w:val="003E3757"/>
    <w:rPr>
      <w:lang w:eastAsia="en-US"/>
    </w:rPr>
  </w:style>
  <w:style w:type="paragraph" w:customStyle="1" w:styleId="DB3A8A49EC2244EEBE447AAD03530AF9">
    <w:name w:val="DB3A8A49EC2244EEBE447AAD03530AF9"/>
    <w:rsid w:val="003E3757"/>
    <w:rPr>
      <w:lang w:eastAsia="en-US"/>
    </w:rPr>
  </w:style>
  <w:style w:type="paragraph" w:customStyle="1" w:styleId="DD17A97C04674568AEFD23BD9DADC0E3">
    <w:name w:val="DD17A97C04674568AEFD23BD9DADC0E3"/>
    <w:rsid w:val="003E3757"/>
    <w:rPr>
      <w:lang w:eastAsia="en-US"/>
    </w:rPr>
  </w:style>
  <w:style w:type="paragraph" w:customStyle="1" w:styleId="63DAB183A56B4E58BF091A8A646718A3">
    <w:name w:val="63DAB183A56B4E58BF091A8A646718A3"/>
    <w:rsid w:val="003E3757"/>
    <w:rPr>
      <w:lang w:eastAsia="en-US"/>
    </w:rPr>
  </w:style>
  <w:style w:type="paragraph" w:customStyle="1" w:styleId="360C7FD5C9094F6BB312F613C9E5134A">
    <w:name w:val="360C7FD5C9094F6BB312F613C9E5134A"/>
    <w:rsid w:val="003E3757"/>
    <w:rPr>
      <w:lang w:eastAsia="en-US"/>
    </w:rPr>
  </w:style>
  <w:style w:type="paragraph" w:customStyle="1" w:styleId="4AFFE34D115F4B958E08792B13DD5AEC">
    <w:name w:val="4AFFE34D115F4B958E08792B13DD5AEC"/>
    <w:rsid w:val="003E3757"/>
    <w:rPr>
      <w:lang w:eastAsia="en-US"/>
    </w:rPr>
  </w:style>
  <w:style w:type="paragraph" w:customStyle="1" w:styleId="52C66876E3D04CD2AB13E8854755DAC1">
    <w:name w:val="52C66876E3D04CD2AB13E8854755DAC1"/>
    <w:rsid w:val="003E3757"/>
    <w:rPr>
      <w:lang w:eastAsia="en-US"/>
    </w:rPr>
  </w:style>
  <w:style w:type="paragraph" w:customStyle="1" w:styleId="27CFC0B827BA48FC899AEADA08ADEB96">
    <w:name w:val="27CFC0B827BA48FC899AEADA08ADEB96"/>
    <w:rsid w:val="003E3757"/>
    <w:rPr>
      <w:lang w:eastAsia="en-US"/>
    </w:rPr>
  </w:style>
  <w:style w:type="paragraph" w:customStyle="1" w:styleId="E2F33FAA543B4B2B946151A3AA61067A">
    <w:name w:val="E2F33FAA543B4B2B946151A3AA61067A"/>
    <w:rsid w:val="003E3757"/>
    <w:rPr>
      <w:lang w:eastAsia="en-US"/>
    </w:rPr>
  </w:style>
  <w:style w:type="paragraph" w:customStyle="1" w:styleId="B83B1DB948E34C538D1C0FE920AD6F8A">
    <w:name w:val="B83B1DB948E34C538D1C0FE920AD6F8A"/>
    <w:rsid w:val="003E3757"/>
    <w:rPr>
      <w:lang w:eastAsia="en-US"/>
    </w:rPr>
  </w:style>
  <w:style w:type="paragraph" w:customStyle="1" w:styleId="07782924B77D4DFBA735CF55B079A719">
    <w:name w:val="07782924B77D4DFBA735CF55B079A719"/>
    <w:rsid w:val="003E3757"/>
    <w:rPr>
      <w:lang w:eastAsia="en-US"/>
    </w:rPr>
  </w:style>
  <w:style w:type="paragraph" w:customStyle="1" w:styleId="737B5B9BA371462C9A0AAC99D737CC3C">
    <w:name w:val="737B5B9BA371462C9A0AAC99D737CC3C"/>
    <w:rsid w:val="003E3757"/>
    <w:rPr>
      <w:lang w:eastAsia="en-US"/>
    </w:rPr>
  </w:style>
  <w:style w:type="paragraph" w:customStyle="1" w:styleId="0DA4EA34947D4DEC958CA621E52AD999">
    <w:name w:val="0DA4EA34947D4DEC958CA621E52AD999"/>
    <w:rsid w:val="003E3757"/>
    <w:rPr>
      <w:lang w:eastAsia="en-US"/>
    </w:rPr>
  </w:style>
  <w:style w:type="paragraph" w:customStyle="1" w:styleId="2B87863269794377AD9134F1EF1AC1A3">
    <w:name w:val="2B87863269794377AD9134F1EF1AC1A3"/>
    <w:rsid w:val="00A459CD"/>
    <w:pPr>
      <w:spacing w:after="200" w:line="276" w:lineRule="auto"/>
    </w:pPr>
    <w:rPr>
      <w:lang w:val="fr-FR" w:eastAsia="fr-FR"/>
    </w:rPr>
  </w:style>
  <w:style w:type="paragraph" w:customStyle="1" w:styleId="8B34D5B839C6436DBBBBC410CFA1DE07">
    <w:name w:val="8B34D5B839C6436DBBBBC410CFA1DE07"/>
    <w:rsid w:val="00A459CD"/>
    <w:pPr>
      <w:spacing w:after="200" w:line="276" w:lineRule="auto"/>
    </w:pPr>
    <w:rPr>
      <w:lang w:val="fr-FR" w:eastAsia="fr-FR"/>
    </w:rPr>
  </w:style>
  <w:style w:type="paragraph" w:customStyle="1" w:styleId="4FCB50E7146A4B058644931E58A6508D">
    <w:name w:val="4FCB50E7146A4B058644931E58A6508D"/>
    <w:rsid w:val="00A459CD"/>
    <w:pPr>
      <w:spacing w:after="200" w:line="276" w:lineRule="auto"/>
    </w:pPr>
    <w:rPr>
      <w:lang w:val="fr-FR" w:eastAsia="fr-FR"/>
    </w:rPr>
  </w:style>
  <w:style w:type="paragraph" w:customStyle="1" w:styleId="2C6A3C97419145B1965CC808F5F0894E">
    <w:name w:val="2C6A3C97419145B1965CC808F5F0894E"/>
    <w:rsid w:val="00A459CD"/>
    <w:pPr>
      <w:spacing w:after="200" w:line="276" w:lineRule="auto"/>
    </w:pPr>
    <w:rPr>
      <w:lang w:val="fr-FR" w:eastAsia="fr-FR"/>
    </w:rPr>
  </w:style>
  <w:style w:type="paragraph" w:customStyle="1" w:styleId="999FB43680674D75BD2CB1948F8656A4">
    <w:name w:val="999FB43680674D75BD2CB1948F8656A4"/>
    <w:rsid w:val="00A459CD"/>
    <w:pPr>
      <w:spacing w:after="200" w:line="276" w:lineRule="auto"/>
    </w:pPr>
    <w:rPr>
      <w:lang w:val="fr-FR" w:eastAsia="fr-FR"/>
    </w:rPr>
  </w:style>
  <w:style w:type="paragraph" w:customStyle="1" w:styleId="73DFB287EB584EDAA535454398F82139">
    <w:name w:val="73DFB287EB584EDAA535454398F82139"/>
    <w:rsid w:val="00A459CD"/>
    <w:pPr>
      <w:spacing w:after="200" w:line="276" w:lineRule="auto"/>
    </w:pPr>
    <w:rPr>
      <w:lang w:val="fr-FR" w:eastAsia="fr-FR"/>
    </w:rPr>
  </w:style>
  <w:style w:type="paragraph" w:customStyle="1" w:styleId="CEBE46F18BEF457DB22D0D4A278D5DB4">
    <w:name w:val="CEBE46F18BEF457DB22D0D4A278D5DB4"/>
    <w:rsid w:val="00A459CD"/>
    <w:pPr>
      <w:spacing w:after="200" w:line="276" w:lineRule="auto"/>
    </w:pPr>
    <w:rPr>
      <w:lang w:val="fr-FR" w:eastAsia="fr-FR"/>
    </w:rPr>
  </w:style>
  <w:style w:type="paragraph" w:customStyle="1" w:styleId="DE096543A3494BDB8DB608742251C14F">
    <w:name w:val="DE096543A3494BDB8DB608742251C14F"/>
    <w:rsid w:val="00A459CD"/>
    <w:pPr>
      <w:spacing w:after="200" w:line="276" w:lineRule="auto"/>
    </w:pPr>
    <w:rPr>
      <w:lang w:val="fr-FR" w:eastAsia="fr-FR"/>
    </w:rPr>
  </w:style>
  <w:style w:type="paragraph" w:customStyle="1" w:styleId="6E00F666A50A469CAD42BF889F0536D8">
    <w:name w:val="6E00F666A50A469CAD42BF889F0536D8"/>
    <w:rsid w:val="00A459CD"/>
    <w:pPr>
      <w:spacing w:after="200" w:line="276" w:lineRule="auto"/>
    </w:pPr>
    <w:rPr>
      <w:lang w:val="fr-FR" w:eastAsia="fr-FR"/>
    </w:rPr>
  </w:style>
  <w:style w:type="paragraph" w:customStyle="1" w:styleId="54EF529097E244749259CAEF185FD441">
    <w:name w:val="54EF529097E244749259CAEF185FD441"/>
    <w:rsid w:val="00A459CD"/>
    <w:pPr>
      <w:spacing w:after="200" w:line="276" w:lineRule="auto"/>
    </w:pPr>
    <w:rPr>
      <w:lang w:val="fr-FR" w:eastAsia="fr-FR"/>
    </w:rPr>
  </w:style>
  <w:style w:type="paragraph" w:customStyle="1" w:styleId="B8ACCC037AB04E879F04B39B831C5A16">
    <w:name w:val="B8ACCC037AB04E879F04B39B831C5A16"/>
    <w:rsid w:val="00A459CD"/>
    <w:pPr>
      <w:spacing w:after="200" w:line="276" w:lineRule="auto"/>
    </w:pPr>
    <w:rPr>
      <w:lang w:val="fr-FR" w:eastAsia="fr-FR"/>
    </w:rPr>
  </w:style>
  <w:style w:type="paragraph" w:customStyle="1" w:styleId="E130B27A3499486294C673AA042D7808">
    <w:name w:val="E130B27A3499486294C673AA042D7808"/>
    <w:rsid w:val="00A459CD"/>
    <w:pPr>
      <w:spacing w:after="200" w:line="276" w:lineRule="auto"/>
    </w:pPr>
    <w:rPr>
      <w:lang w:val="fr-FR" w:eastAsia="fr-FR"/>
    </w:rPr>
  </w:style>
  <w:style w:type="paragraph" w:customStyle="1" w:styleId="C47AB8711B504963953C7F23522EA6EE">
    <w:name w:val="C47AB8711B504963953C7F23522EA6EE"/>
    <w:rsid w:val="00A459CD"/>
    <w:pPr>
      <w:spacing w:after="200" w:line="276" w:lineRule="auto"/>
    </w:pPr>
    <w:rPr>
      <w:lang w:val="fr-FR" w:eastAsia="fr-FR"/>
    </w:rPr>
  </w:style>
  <w:style w:type="paragraph" w:customStyle="1" w:styleId="0A3690CE0787402CA2BA212CADADB5A3">
    <w:name w:val="0A3690CE0787402CA2BA212CADADB5A3"/>
    <w:rsid w:val="00A459CD"/>
    <w:pPr>
      <w:spacing w:after="200" w:line="276"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01-04 May 2017</When>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Discussion</Purpose1>
    <Abstract xmlns="3f6fad35-1f81-480e-a4e5-6e5474dcfb96">Standardization needs, even those related to the same technology or the same subject, could differ according to the degree of development of the countries and from a region to another. So, in order to develop overall standardization strategies, the standardization needs, issues, challenges and priorities from all regions should be taken into account. This current contribution will focus on this aspect and will provide some proposals on how to get more inputs from all regions.</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TSAG-C.24</ShortName>
    <Place xmlns="3f6fad35-1f81-480e-a4e5-6e5474dcfb96">Geneva</Place>
    <IsTooLateSubmitted xmlns="3f6fad35-1f81-480e-a4e5-6e5474dcfb96">false</IsTooLateSubmitted>
    <Observations xmlns="3f6fad35-1f81-480e-a4e5-6e5474dcfb96" xsi:nil="true"/>
    <DocumentSource xmlns="3f6fad35-1f81-480e-a4e5-6e5474dcfb96">Tunisie Télécom</DocumentSource>
    <IsUpdated xmlns="3f6fad35-1f81-480e-a4e5-6e5474dcfb96">false</IsUpdated>
    <DocStatusText xmlns="3f6fad35-1f81-480e-a4e5-6e5474dcfb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schemas.microsoft.com/sharepoint.v3"/>
    <ds:schemaRef ds:uri="3f6fad35-1f81-480e-a4e5-6e5474dcfb96"/>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106</TotalTime>
  <Pages>3</Pages>
  <Words>827</Words>
  <Characters>4720</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Developing overall standardization strategies - Considerations for the TSAG Rapporteur Group on Standardization Strategy</vt:lpstr>
      <vt:lpstr/>
    </vt:vector>
  </TitlesOfParts>
  <Company>ITU</Company>
  <LinksUpToDate>false</LinksUpToDate>
  <CharactersWithSpaces>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overall standardization strategies - Considerations for the TSAG Rapporteur Group on Standardization Strategy</dc:title>
  <dc:creator>Guy, Florence</dc:creator>
  <cp:keywords>Overall standardization strategy; regions; CTO meetings</cp:keywords>
  <cp:lastModifiedBy>Al-Mnini, Lara</cp:lastModifiedBy>
  <cp:revision>34</cp:revision>
  <cp:lastPrinted>2017-02-22T09:55:00Z</cp:lastPrinted>
  <dcterms:created xsi:type="dcterms:W3CDTF">2017-04-18T19:06:00Z</dcterms:created>
  <dcterms:modified xsi:type="dcterms:W3CDTF">2017-05-02T14:39:00Z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ies>
</file>