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jc w:val="center"/>
        <w:tblLayout w:type="fixed"/>
        <w:tblCellMar>
          <w:left w:w="57" w:type="dxa"/>
          <w:right w:w="57" w:type="dxa"/>
        </w:tblCellMar>
        <w:tblLook w:val="0000" w:firstRow="0" w:lastRow="0" w:firstColumn="0" w:lastColumn="0" w:noHBand="0" w:noVBand="0"/>
      </w:tblPr>
      <w:tblGrid>
        <w:gridCol w:w="1134"/>
        <w:gridCol w:w="483"/>
        <w:gridCol w:w="3360"/>
        <w:gridCol w:w="410"/>
        <w:gridCol w:w="142"/>
        <w:gridCol w:w="3827"/>
      </w:tblGrid>
      <w:tr w:rsidR="00A4045F" w:rsidRPr="0037415F" w14:paraId="0867C755" w14:textId="77777777" w:rsidTr="00A4045F">
        <w:trPr>
          <w:cantSplit/>
          <w:jc w:val="center"/>
        </w:trPr>
        <w:tc>
          <w:tcPr>
            <w:tcW w:w="1134" w:type="dxa"/>
            <w:vMerge w:val="restart"/>
          </w:tcPr>
          <w:p w14:paraId="1F4D3F2E" w14:textId="650B48E2" w:rsidR="00A4045F" w:rsidRPr="007F664D" w:rsidRDefault="00A4045F" w:rsidP="00A4045F">
            <w:pPr>
              <w:rPr>
                <w:sz w:val="20"/>
                <w:szCs w:val="20"/>
              </w:rPr>
            </w:pPr>
            <w:r>
              <w:rPr>
                <w:noProof/>
                <w:sz w:val="20"/>
                <w:szCs w:val="20"/>
                <w:lang w:eastAsia="zh-CN"/>
              </w:rPr>
              <w:drawing>
                <wp:inline distT="0" distB="0" distL="0" distR="0" wp14:anchorId="7CF7EEEC" wp14:editId="4E95D85B">
                  <wp:extent cx="647700" cy="828675"/>
                  <wp:effectExtent l="0" t="0" r="0" b="0"/>
                  <wp:docPr id="2" name="Picture 2"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53" w:type="dxa"/>
            <w:gridSpan w:val="3"/>
            <w:vMerge w:val="restart"/>
          </w:tcPr>
          <w:p w14:paraId="49A5F090" w14:textId="77777777" w:rsidR="00A4045F" w:rsidRPr="00F70513" w:rsidRDefault="00A4045F" w:rsidP="00A4045F">
            <w:pPr>
              <w:rPr>
                <w:sz w:val="16"/>
                <w:szCs w:val="16"/>
              </w:rPr>
            </w:pPr>
            <w:r w:rsidRPr="00F70513">
              <w:rPr>
                <w:sz w:val="16"/>
                <w:szCs w:val="16"/>
              </w:rPr>
              <w:t>INTERNATIONAL TELECOMMUNICATION UNION</w:t>
            </w:r>
          </w:p>
          <w:p w14:paraId="7E0A9169" w14:textId="77777777" w:rsidR="00A4045F" w:rsidRPr="006264C9" w:rsidRDefault="00A4045F" w:rsidP="00A4045F">
            <w:pPr>
              <w:rPr>
                <w:b/>
                <w:bCs/>
                <w:sz w:val="26"/>
                <w:szCs w:val="26"/>
              </w:rPr>
            </w:pPr>
            <w:r w:rsidRPr="006264C9">
              <w:rPr>
                <w:b/>
                <w:bCs/>
                <w:sz w:val="26"/>
                <w:szCs w:val="26"/>
              </w:rPr>
              <w:t>TELECOMMUNICATION</w:t>
            </w:r>
            <w:r w:rsidRPr="006264C9">
              <w:rPr>
                <w:b/>
                <w:bCs/>
                <w:sz w:val="26"/>
                <w:szCs w:val="26"/>
              </w:rPr>
              <w:br/>
              <w:t>STANDARDIZATION SECTOR</w:t>
            </w:r>
          </w:p>
          <w:p w14:paraId="4A330FB4" w14:textId="767965D2" w:rsidR="00A4045F" w:rsidRPr="007F664D" w:rsidRDefault="00A4045F" w:rsidP="00A4045F">
            <w:pPr>
              <w:rPr>
                <w:sz w:val="20"/>
                <w:szCs w:val="20"/>
              </w:rPr>
            </w:pPr>
            <w:r w:rsidRPr="006264C9">
              <w:rPr>
                <w:sz w:val="20"/>
                <w:szCs w:val="20"/>
              </w:rPr>
              <w:t xml:space="preserve">STUDY PERIOD </w:t>
            </w:r>
            <w:r>
              <w:rPr>
                <w:sz w:val="20"/>
                <w:szCs w:val="20"/>
              </w:rPr>
              <w:t>2017-2020</w:t>
            </w:r>
          </w:p>
        </w:tc>
        <w:tc>
          <w:tcPr>
            <w:tcW w:w="3969" w:type="dxa"/>
            <w:gridSpan w:val="2"/>
            <w:vAlign w:val="center"/>
          </w:tcPr>
          <w:p w14:paraId="23EE4F5F" w14:textId="3F500DA3" w:rsidR="00A4045F" w:rsidRPr="00314630" w:rsidRDefault="00290AE7" w:rsidP="00A06EE5">
            <w:pPr>
              <w:pStyle w:val="Docnumber"/>
            </w:pPr>
            <w:sdt>
              <w:sdtPr>
                <w:rPr>
                  <w:bCs/>
                  <w:sz w:val="28"/>
                  <w:szCs w:val="28"/>
                  <w:shd w:val="clear" w:color="auto" w:fill="FFFFFF"/>
                </w:rPr>
                <w:alias w:val="ShortName"/>
                <w:tag w:val="ShortName"/>
                <w:id w:val="1678923088"/>
                <w:lock w:val="sdtLocked"/>
                <w:placeholder>
                  <w:docPart w:val="CB349864D24C4748AA73864A3D73AEC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DE59D8" w:rsidRPr="00DE59D8">
                  <w:rPr>
                    <w:bCs/>
                    <w:sz w:val="28"/>
                    <w:szCs w:val="28"/>
                    <w:shd w:val="clear" w:color="auto" w:fill="FFFFFF"/>
                  </w:rPr>
                  <w:t>TSAG-C</w:t>
                </w:r>
                <w:r w:rsidR="00A06EE5">
                  <w:rPr>
                    <w:bCs/>
                    <w:sz w:val="28"/>
                    <w:szCs w:val="28"/>
                    <w:shd w:val="clear" w:color="auto" w:fill="FFFFFF"/>
                  </w:rPr>
                  <w:t>.</w:t>
                </w:r>
                <w:r w:rsidR="00DE59D8" w:rsidRPr="00DE59D8">
                  <w:rPr>
                    <w:bCs/>
                    <w:sz w:val="28"/>
                    <w:szCs w:val="28"/>
                    <w:shd w:val="clear" w:color="auto" w:fill="FFFFFF"/>
                  </w:rPr>
                  <w:t>4</w:t>
                </w:r>
              </w:sdtContent>
            </w:sdt>
          </w:p>
        </w:tc>
      </w:tr>
      <w:tr w:rsidR="00A4045F" w:rsidRPr="0037415F" w14:paraId="69A404E2" w14:textId="77777777" w:rsidTr="00A4045F">
        <w:trPr>
          <w:cantSplit/>
          <w:jc w:val="center"/>
        </w:trPr>
        <w:tc>
          <w:tcPr>
            <w:tcW w:w="1134" w:type="dxa"/>
            <w:vMerge/>
          </w:tcPr>
          <w:p w14:paraId="1E90CF83" w14:textId="77777777" w:rsidR="00A4045F" w:rsidRPr="00072A4E" w:rsidRDefault="00A4045F" w:rsidP="00EB6775">
            <w:pPr>
              <w:rPr>
                <w:smallCaps/>
                <w:sz w:val="20"/>
              </w:rPr>
            </w:pPr>
          </w:p>
        </w:tc>
        <w:tc>
          <w:tcPr>
            <w:tcW w:w="4253" w:type="dxa"/>
            <w:gridSpan w:val="3"/>
            <w:vMerge/>
          </w:tcPr>
          <w:p w14:paraId="1056B6DD" w14:textId="2F81B887" w:rsidR="00A4045F" w:rsidRPr="00072A4E" w:rsidRDefault="00A4045F" w:rsidP="00EB6775">
            <w:pPr>
              <w:rPr>
                <w:smallCaps/>
                <w:sz w:val="20"/>
              </w:rPr>
            </w:pPr>
            <w:bookmarkStart w:id="0" w:name="ddate" w:colFirst="2" w:colLast="2"/>
          </w:p>
        </w:tc>
        <w:sdt>
          <w:sdtPr>
            <w:rPr>
              <w:b/>
              <w:bCs/>
              <w:sz w:val="28"/>
              <w:szCs w:val="28"/>
            </w:rPr>
            <w:alias w:val="SgText"/>
            <w:tag w:val="SgText"/>
            <w:id w:val="1057051111"/>
            <w:lock w:val="sdtLocked"/>
            <w:placeholder>
              <w:docPart w:val="7CD813BF60154F87B6A958AF36422EB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969" w:type="dxa"/>
                <w:gridSpan w:val="2"/>
              </w:tcPr>
              <w:p w14:paraId="69B1EB7D" w14:textId="4491A9CF" w:rsidR="00A4045F" w:rsidRPr="00715CA6" w:rsidRDefault="00CF4593" w:rsidP="00CF4593">
                <w:pPr>
                  <w:jc w:val="right"/>
                  <w:rPr>
                    <w:b/>
                    <w:bCs/>
                    <w:sz w:val="28"/>
                    <w:szCs w:val="28"/>
                  </w:rPr>
                </w:pPr>
                <w:r>
                  <w:rPr>
                    <w:b/>
                    <w:bCs/>
                    <w:sz w:val="28"/>
                    <w:szCs w:val="28"/>
                  </w:rPr>
                  <w:t>TSAG</w:t>
                </w:r>
              </w:p>
            </w:tc>
          </w:sdtContent>
        </w:sdt>
      </w:tr>
      <w:tr w:rsidR="00A4045F" w:rsidRPr="0037415F" w14:paraId="2A208DDE" w14:textId="77777777" w:rsidTr="00A4045F">
        <w:trPr>
          <w:cantSplit/>
          <w:jc w:val="center"/>
        </w:trPr>
        <w:tc>
          <w:tcPr>
            <w:tcW w:w="1134" w:type="dxa"/>
            <w:vMerge/>
            <w:tcBorders>
              <w:bottom w:val="single" w:sz="12" w:space="0" w:color="auto"/>
            </w:tcBorders>
          </w:tcPr>
          <w:p w14:paraId="6169B641" w14:textId="77777777" w:rsidR="00A4045F" w:rsidRPr="0037415F" w:rsidRDefault="00A4045F" w:rsidP="00EB6775">
            <w:pPr>
              <w:rPr>
                <w:b/>
                <w:bCs/>
                <w:sz w:val="26"/>
              </w:rPr>
            </w:pPr>
          </w:p>
        </w:tc>
        <w:tc>
          <w:tcPr>
            <w:tcW w:w="4253" w:type="dxa"/>
            <w:gridSpan w:val="3"/>
            <w:vMerge/>
            <w:tcBorders>
              <w:bottom w:val="single" w:sz="12" w:space="0" w:color="auto"/>
            </w:tcBorders>
          </w:tcPr>
          <w:p w14:paraId="545C3036" w14:textId="32E39F79" w:rsidR="00A4045F" w:rsidRPr="0037415F" w:rsidRDefault="00A4045F" w:rsidP="00EB6775">
            <w:pPr>
              <w:rPr>
                <w:b/>
                <w:bCs/>
                <w:sz w:val="26"/>
              </w:rPr>
            </w:pPr>
            <w:bookmarkStart w:id="1" w:name="dorlang" w:colFirst="2" w:colLast="2"/>
            <w:bookmarkEnd w:id="0"/>
          </w:p>
        </w:tc>
        <w:tc>
          <w:tcPr>
            <w:tcW w:w="3969" w:type="dxa"/>
            <w:gridSpan w:val="2"/>
            <w:tcBorders>
              <w:bottom w:val="single" w:sz="12" w:space="0" w:color="auto"/>
            </w:tcBorders>
            <w:vAlign w:val="center"/>
          </w:tcPr>
          <w:p w14:paraId="6FB266D9" w14:textId="4A40AD34" w:rsidR="00A4045F" w:rsidRPr="00333E15" w:rsidRDefault="00A4045F" w:rsidP="00EB6775">
            <w:pPr>
              <w:jc w:val="right"/>
              <w:rPr>
                <w:b/>
                <w:bCs/>
                <w:sz w:val="28"/>
                <w:szCs w:val="28"/>
              </w:rPr>
            </w:pPr>
            <w:r>
              <w:rPr>
                <w:b/>
                <w:bCs/>
                <w:sz w:val="28"/>
                <w:szCs w:val="28"/>
              </w:rPr>
              <w:t xml:space="preserve">Original: </w:t>
            </w:r>
            <w:r w:rsidRPr="006264C9">
              <w:rPr>
                <w:b/>
                <w:bCs/>
                <w:sz w:val="28"/>
                <w:szCs w:val="28"/>
              </w:rPr>
              <w:t>English</w:t>
            </w:r>
          </w:p>
        </w:tc>
      </w:tr>
      <w:tr w:rsidR="0089088E" w:rsidRPr="0037415F" w14:paraId="1AF38BFE" w14:textId="77777777" w:rsidTr="00EB6775">
        <w:trPr>
          <w:cantSplit/>
          <w:jc w:val="center"/>
        </w:trPr>
        <w:tc>
          <w:tcPr>
            <w:tcW w:w="1617" w:type="dxa"/>
            <w:gridSpan w:val="2"/>
          </w:tcPr>
          <w:p w14:paraId="3DEF3B04" w14:textId="77777777" w:rsidR="0089088E" w:rsidRPr="0037415F" w:rsidRDefault="0089088E" w:rsidP="00EB6775">
            <w:pPr>
              <w:rPr>
                <w:b/>
                <w:bCs/>
              </w:rPr>
            </w:pPr>
            <w:bookmarkStart w:id="2" w:name="dbluepink" w:colFirst="1" w:colLast="1"/>
            <w:bookmarkEnd w:id="1"/>
            <w:r w:rsidRPr="0037415F">
              <w:rPr>
                <w:b/>
                <w:bCs/>
              </w:rPr>
              <w:t>Question(s):</w:t>
            </w:r>
          </w:p>
        </w:tc>
        <w:sdt>
          <w:sdtPr>
            <w:alias w:val="QuestionText"/>
            <w:tag w:val="QuestionText"/>
            <w:id w:val="-58169772"/>
            <w:lock w:val="sdtLocked"/>
            <w:placeholder>
              <w:docPart w:val="11F0B7C57FF448BF88587FE136253F6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360" w:type="dxa"/>
              </w:tcPr>
              <w:p w14:paraId="1DB7D93A" w14:textId="1493F994" w:rsidR="0089088E" w:rsidRPr="0037415F" w:rsidRDefault="00CF4593" w:rsidP="00CF4593">
                <w:r>
                  <w:t>N/A</w:t>
                </w:r>
              </w:p>
            </w:tc>
          </w:sdtContent>
        </w:sdt>
        <w:tc>
          <w:tcPr>
            <w:tcW w:w="4379" w:type="dxa"/>
            <w:gridSpan w:val="3"/>
          </w:tcPr>
          <w:p w14:paraId="31155891" w14:textId="32E9BB58" w:rsidR="0089088E" w:rsidRPr="0037415F" w:rsidRDefault="00290AE7" w:rsidP="00A06EE5">
            <w:pPr>
              <w:jc w:val="right"/>
            </w:pPr>
            <w:sdt>
              <w:sdtPr>
                <w:alias w:val="Place"/>
                <w:tag w:val="Place"/>
                <w:id w:val="594904712"/>
                <w:lock w:val="sdtLocked"/>
                <w:placeholder>
                  <w:docPart w:val="BE35CAB5F528406682BA1E5829CF48D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8043FD">
                  <w:t>Geneva</w:t>
                </w:r>
              </w:sdtContent>
            </w:sdt>
            <w:r w:rsidR="00A4600B">
              <w:t xml:space="preserve">, </w:t>
            </w:r>
            <w:sdt>
              <w:sdtPr>
                <w:alias w:val="When"/>
                <w:tag w:val="When"/>
                <w:id w:val="542724177"/>
                <w:lock w:val="sdtLocked"/>
                <w:placeholder>
                  <w:docPart w:val="824E3C955CBF4A329B1AA45F443B5F3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A86C12">
                  <w:t>1</w:t>
                </w:r>
                <w:r w:rsidR="00A06EE5">
                  <w:t>-4 May</w:t>
                </w:r>
                <w:r w:rsidR="00A86C12">
                  <w:t xml:space="preserve"> 2017</w:t>
                </w:r>
              </w:sdtContent>
            </w:sdt>
          </w:p>
        </w:tc>
      </w:tr>
      <w:bookmarkEnd w:id="2"/>
      <w:tr w:rsidR="0089088E" w:rsidRPr="00A4045F" w14:paraId="345A6F48" w14:textId="77777777" w:rsidTr="00EB6775">
        <w:trPr>
          <w:cantSplit/>
          <w:jc w:val="center"/>
        </w:trPr>
        <w:tc>
          <w:tcPr>
            <w:tcW w:w="9356" w:type="dxa"/>
            <w:gridSpan w:val="6"/>
          </w:tcPr>
          <w:p w14:paraId="0C4E5689" w14:textId="38CBE817" w:rsidR="0089088E" w:rsidRPr="007E656A" w:rsidRDefault="00290AE7" w:rsidP="00D13424">
            <w:pPr>
              <w:jc w:val="center"/>
              <w:rPr>
                <w:b/>
                <w:bCs/>
              </w:rPr>
            </w:pPr>
            <w:sdt>
              <w:sdtPr>
                <w:rPr>
                  <w:b/>
                  <w:bCs/>
                </w:rPr>
                <w:alias w:val="DocTypeText"/>
                <w:tag w:val="DocTypeText"/>
                <w:id w:val="-1436660787"/>
                <w:lock w:val="sdtLocked"/>
                <w:placeholder>
                  <w:docPart w:val="642614C8ED9B487A8FB693FB5CBFAB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D13424">
                  <w:rPr>
                    <w:b/>
                    <w:bCs/>
                    <w:lang w:val="fr-CH"/>
                  </w:rPr>
                  <w:t>CONTRIBUTION</w:t>
                </w:r>
              </w:sdtContent>
            </w:sdt>
          </w:p>
        </w:tc>
      </w:tr>
      <w:tr w:rsidR="0089088E" w:rsidRPr="0037415F" w14:paraId="36F226DD" w14:textId="77777777" w:rsidTr="00EB6775">
        <w:trPr>
          <w:cantSplit/>
          <w:jc w:val="center"/>
        </w:trPr>
        <w:tc>
          <w:tcPr>
            <w:tcW w:w="1617" w:type="dxa"/>
            <w:gridSpan w:val="2"/>
          </w:tcPr>
          <w:p w14:paraId="0C6BE8C3" w14:textId="77777777" w:rsidR="0089088E" w:rsidRPr="0037415F" w:rsidRDefault="0089088E" w:rsidP="00394DBF">
            <w:pPr>
              <w:rPr>
                <w:b/>
                <w:bCs/>
              </w:rPr>
            </w:pPr>
            <w:r>
              <w:rPr>
                <w:b/>
                <w:bCs/>
              </w:rPr>
              <w:t>Source:</w:t>
            </w:r>
          </w:p>
        </w:tc>
        <w:sdt>
          <w:sdtPr>
            <w:alias w:val="DocumentSource"/>
            <w:tag w:val="DocumentSource"/>
            <w:id w:val="-1547363769"/>
            <w:lock w:val="sdtLocked"/>
            <w:placeholder>
              <w:docPart w:val="4878D547FE7D42D49B34F3CF010FA8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7739" w:type="dxa"/>
                <w:gridSpan w:val="4"/>
              </w:tcPr>
              <w:p w14:paraId="22CD3EE2" w14:textId="5837C7C1" w:rsidR="0089088E" w:rsidRDefault="00D0001C" w:rsidP="006002CD">
                <w:r>
                  <w:t>Canada</w:t>
                </w:r>
              </w:p>
            </w:tc>
          </w:sdtContent>
        </w:sdt>
      </w:tr>
      <w:tr w:rsidR="0089088E" w:rsidRPr="0037415F" w14:paraId="0B1F3ADC" w14:textId="77777777" w:rsidTr="00EB6775">
        <w:trPr>
          <w:cantSplit/>
          <w:jc w:val="center"/>
        </w:trPr>
        <w:tc>
          <w:tcPr>
            <w:tcW w:w="1617" w:type="dxa"/>
            <w:gridSpan w:val="2"/>
          </w:tcPr>
          <w:p w14:paraId="02C9C00F" w14:textId="77777777" w:rsidR="0089088E" w:rsidRPr="0037415F" w:rsidRDefault="0089088E" w:rsidP="00EB6775">
            <w:bookmarkStart w:id="3" w:name="dtitle1" w:colFirst="1" w:colLast="1"/>
            <w:r w:rsidRPr="0037415F">
              <w:rPr>
                <w:b/>
                <w:bCs/>
              </w:rPr>
              <w:t>Title:</w:t>
            </w:r>
          </w:p>
        </w:tc>
        <w:tc>
          <w:tcPr>
            <w:tcW w:w="7739" w:type="dxa"/>
            <w:gridSpan w:val="4"/>
          </w:tcPr>
          <w:p w14:paraId="10D9B5C7" w14:textId="2B5B5D45" w:rsidR="0089088E" w:rsidRPr="0037415F" w:rsidRDefault="00290AE7" w:rsidP="00EB6775">
            <w:sdt>
              <w:sdtPr>
                <w:alias w:val="Title"/>
                <w:tag w:val="Title"/>
                <w:id w:val="1877968201"/>
                <w:lock w:val="sdtLocked"/>
                <w:placeholder>
                  <w:docPart w:val="5CBD7EBD69124F0EAED39EC086BEB0EA"/>
                </w:placeholder>
                <w:dataBinding w:prefixMappings="xmlns:ns0='http://purl.org/dc/elements/1.1/' xmlns:ns1='http://schemas.openxmlformats.org/package/2006/metadata/core-properties' " w:xpath="/ns1:coreProperties[1]/ns0:title[1]" w:storeItemID="{6C3C8BC8-F283-45AE-878A-BAB7291924A1}"/>
                <w:text/>
              </w:sdtPr>
              <w:sdtEndPr/>
              <w:sdtContent>
                <w:r w:rsidR="00D0001C">
                  <w:t>Open Source and Reference Implementation</w:t>
                </w:r>
              </w:sdtContent>
            </w:sdt>
          </w:p>
        </w:tc>
      </w:tr>
      <w:tr w:rsidR="0089088E" w:rsidRPr="0037415F" w14:paraId="3F7DB1A4" w14:textId="77777777" w:rsidTr="00EB6775">
        <w:trPr>
          <w:cantSplit/>
          <w:jc w:val="center"/>
        </w:trPr>
        <w:tc>
          <w:tcPr>
            <w:tcW w:w="1617" w:type="dxa"/>
            <w:gridSpan w:val="2"/>
            <w:tcBorders>
              <w:bottom w:val="single" w:sz="6" w:space="0" w:color="auto"/>
            </w:tcBorders>
          </w:tcPr>
          <w:p w14:paraId="4821D0CE" w14:textId="77777777" w:rsidR="0089088E" w:rsidRPr="0037415F" w:rsidRDefault="0089088E" w:rsidP="00EB6775">
            <w:pPr>
              <w:rPr>
                <w:b/>
                <w:bCs/>
              </w:rPr>
            </w:pPr>
            <w:r w:rsidRPr="008F7104">
              <w:rPr>
                <w:b/>
                <w:bCs/>
              </w:rPr>
              <w:t>Purpose:</w:t>
            </w:r>
          </w:p>
        </w:tc>
        <w:sdt>
          <w:sdtPr>
            <w:alias w:val="Purpose"/>
            <w:tag w:val="Purpose1"/>
            <w:id w:val="918285360"/>
            <w:lock w:val="sdtLocked"/>
            <w:placeholder>
              <w:docPart w:val="96B519FF3E2B4EB2BE745E1BB58721D6"/>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Proposal">
              <w:listItem w:value="[Purpose]"/>
            </w:dropDownList>
          </w:sdtPr>
          <w:sdtEndPr/>
          <w:sdtContent>
            <w:tc>
              <w:tcPr>
                <w:tcW w:w="7739" w:type="dxa"/>
                <w:gridSpan w:val="4"/>
                <w:tcBorders>
                  <w:bottom w:val="single" w:sz="6" w:space="0" w:color="auto"/>
                </w:tcBorders>
              </w:tcPr>
              <w:p w14:paraId="5454423B" w14:textId="74475ED1" w:rsidR="0089088E" w:rsidRPr="00B4174C" w:rsidRDefault="008043FD" w:rsidP="009C3160">
                <w:r>
                  <w:t>Proposal</w:t>
                </w:r>
              </w:p>
            </w:tc>
          </w:sdtContent>
        </w:sdt>
      </w:tr>
      <w:tr w:rsidR="00394DBF" w:rsidRPr="0037415F" w14:paraId="54FDCF36" w14:textId="77777777" w:rsidTr="008043FD">
        <w:trPr>
          <w:cantSplit/>
          <w:jc w:val="center"/>
        </w:trPr>
        <w:tc>
          <w:tcPr>
            <w:tcW w:w="1617" w:type="dxa"/>
            <w:gridSpan w:val="2"/>
            <w:tcBorders>
              <w:top w:val="single" w:sz="6" w:space="0" w:color="auto"/>
              <w:bottom w:val="single" w:sz="6" w:space="0" w:color="auto"/>
            </w:tcBorders>
          </w:tcPr>
          <w:p w14:paraId="5414C31C" w14:textId="77777777" w:rsidR="00394DBF" w:rsidRPr="008F7104" w:rsidRDefault="00394DBF" w:rsidP="00247A50">
            <w:pPr>
              <w:rPr>
                <w:b/>
                <w:bCs/>
              </w:rPr>
            </w:pPr>
            <w:r w:rsidRPr="008F7104">
              <w:rPr>
                <w:b/>
                <w:bCs/>
              </w:rPr>
              <w:t>Contact:</w:t>
            </w:r>
          </w:p>
        </w:tc>
        <w:tc>
          <w:tcPr>
            <w:tcW w:w="3912" w:type="dxa"/>
            <w:gridSpan w:val="3"/>
            <w:tcBorders>
              <w:top w:val="single" w:sz="6" w:space="0" w:color="auto"/>
              <w:bottom w:val="single" w:sz="6" w:space="0" w:color="auto"/>
            </w:tcBorders>
          </w:tcPr>
          <w:p w14:paraId="3B8DDD8B" w14:textId="508B562A" w:rsidR="00394DBF" w:rsidRPr="008043FD" w:rsidRDefault="00290AE7" w:rsidP="008043FD">
            <w:pPr>
              <w:rPr>
                <w:lang w:val="es-PE"/>
              </w:rPr>
            </w:pPr>
            <w:sdt>
              <w:sdtPr>
                <w:rPr>
                  <w:lang w:val="es-ES_tradnl"/>
                </w:rPr>
                <w:alias w:val="ContactNameOrgCountry"/>
                <w:tag w:val="ContactNameOrgCountry"/>
                <w:id w:val="-450624836"/>
                <w:placeholder>
                  <w:docPart w:val="3A509C36569C4A5988E6985648A56C10"/>
                </w:placeholder>
                <w:text w:multiLine="1"/>
              </w:sdtPr>
              <w:sdtEndPr/>
              <w:sdtContent>
                <w:r w:rsidR="008043FD" w:rsidRPr="00A06EE5">
                  <w:rPr>
                    <w:lang w:val="es-ES_tradnl"/>
                  </w:rPr>
                  <w:t>Oscar Avellaneda</w:t>
                </w:r>
                <w:r w:rsidR="008043FD" w:rsidRPr="00A06EE5">
                  <w:rPr>
                    <w:lang w:val="es-ES_tradnl"/>
                  </w:rPr>
                  <w:br/>
                  <w:t>ISED Canada</w:t>
                </w:r>
                <w:r w:rsidR="008043FD" w:rsidRPr="00A06EE5">
                  <w:rPr>
                    <w:lang w:val="es-ES_tradnl"/>
                  </w:rPr>
                  <w:br/>
                  <w:t>Canada</w:t>
                </w:r>
              </w:sdtContent>
            </w:sdt>
          </w:p>
        </w:tc>
        <w:sdt>
          <w:sdtPr>
            <w:alias w:val="ContactTelFaxEmail"/>
            <w:tag w:val="ContactTelFaxEmail"/>
            <w:id w:val="-1400744340"/>
            <w:placeholder>
              <w:docPart w:val="F8280063D9BA4EBF84E5BF9B600409C3"/>
            </w:placeholder>
          </w:sdtPr>
          <w:sdtEndPr/>
          <w:sdtContent>
            <w:tc>
              <w:tcPr>
                <w:tcW w:w="3827" w:type="dxa"/>
                <w:tcBorders>
                  <w:top w:val="single" w:sz="6" w:space="0" w:color="auto"/>
                  <w:bottom w:val="single" w:sz="6" w:space="0" w:color="auto"/>
                </w:tcBorders>
              </w:tcPr>
              <w:p w14:paraId="4C78E534" w14:textId="1C2A754D" w:rsidR="00394DBF" w:rsidRDefault="00394DBF" w:rsidP="00A06EE5">
                <w:r>
                  <w:t>Tel: +</w:t>
                </w:r>
                <w:r w:rsidR="008043FD">
                  <w:t>1 613-851-2682</w:t>
                </w:r>
                <w:r w:rsidR="008043FD">
                  <w:br/>
                  <w:t xml:space="preserve">E-mail: </w:t>
                </w:r>
                <w:hyperlink r:id="rId12" w:history="1">
                  <w:r w:rsidR="00A06EE5" w:rsidRPr="00091ADB">
                    <w:rPr>
                      <w:rStyle w:val="Hyperlink"/>
                      <w:rFonts w:ascii="Times New Roman" w:hAnsi="Times New Roman"/>
                    </w:rPr>
                    <w:t>oscar.avellaneda@canada.ca</w:t>
                  </w:r>
                </w:hyperlink>
                <w:r w:rsidR="00A06EE5">
                  <w:t xml:space="preserve"> </w:t>
                </w:r>
              </w:p>
            </w:tc>
          </w:sdtContent>
        </w:sdt>
      </w:tr>
    </w:tbl>
    <w:p w14:paraId="23E2D468" w14:textId="77777777" w:rsidR="00A06EE5" w:rsidRDefault="00A06EE5"/>
    <w:tbl>
      <w:tblPr>
        <w:tblW w:w="9356" w:type="dxa"/>
        <w:jc w:val="center"/>
        <w:tblLayout w:type="fixed"/>
        <w:tblCellMar>
          <w:left w:w="57" w:type="dxa"/>
          <w:right w:w="57" w:type="dxa"/>
        </w:tblCellMar>
        <w:tblLook w:val="0000" w:firstRow="0" w:lastRow="0" w:firstColumn="0" w:lastColumn="0" w:noHBand="0" w:noVBand="0"/>
      </w:tblPr>
      <w:tblGrid>
        <w:gridCol w:w="1617"/>
        <w:gridCol w:w="7739"/>
      </w:tblGrid>
      <w:tr w:rsidR="0089088E" w:rsidRPr="0037415F" w14:paraId="3B2E1AE1" w14:textId="77777777" w:rsidTr="00EB6775">
        <w:trPr>
          <w:cantSplit/>
          <w:jc w:val="center"/>
        </w:trPr>
        <w:tc>
          <w:tcPr>
            <w:tcW w:w="1617" w:type="dxa"/>
          </w:tcPr>
          <w:p w14:paraId="705E8A11" w14:textId="77777777" w:rsidR="0089088E" w:rsidRPr="008F7104" w:rsidRDefault="0089088E" w:rsidP="00EB6775">
            <w:pPr>
              <w:rPr>
                <w:b/>
                <w:bCs/>
              </w:rPr>
            </w:pPr>
            <w:r w:rsidRPr="008F7104">
              <w:rPr>
                <w:b/>
                <w:bCs/>
              </w:rPr>
              <w:t>Keywords:</w:t>
            </w:r>
          </w:p>
        </w:tc>
        <w:tc>
          <w:tcPr>
            <w:tcW w:w="7739" w:type="dxa"/>
          </w:tcPr>
          <w:p w14:paraId="75E3B1EF" w14:textId="59D9F4C1" w:rsidR="0089088E" w:rsidRDefault="00290AE7" w:rsidP="00F03DD4">
            <w:sdt>
              <w:sdtPr>
                <w:alias w:val="Keywords"/>
                <w:tag w:val="Keywords"/>
                <w:id w:val="-1329598096"/>
                <w:lock w:val="sdtLocked"/>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F0623F">
                  <w:t>Open Source; Reference Implementation</w:t>
                </w:r>
              </w:sdtContent>
            </w:sdt>
          </w:p>
        </w:tc>
      </w:tr>
      <w:tr w:rsidR="0089088E" w:rsidRPr="0037415F" w14:paraId="7D0F8B1C" w14:textId="77777777" w:rsidTr="00EB6775">
        <w:trPr>
          <w:cantSplit/>
          <w:jc w:val="center"/>
        </w:trPr>
        <w:tc>
          <w:tcPr>
            <w:tcW w:w="1617" w:type="dxa"/>
          </w:tcPr>
          <w:p w14:paraId="72CA09B8" w14:textId="77777777" w:rsidR="0089088E" w:rsidRPr="008F7104" w:rsidRDefault="0089088E" w:rsidP="00EB6775">
            <w:pPr>
              <w:rPr>
                <w:b/>
                <w:bCs/>
              </w:rPr>
            </w:pPr>
            <w:r w:rsidRPr="008F7104">
              <w:rPr>
                <w:b/>
                <w:bCs/>
              </w:rPr>
              <w:t>Abstract:</w:t>
            </w:r>
          </w:p>
        </w:tc>
        <w:sdt>
          <w:sdtPr>
            <w:alias w:val="Abstract"/>
            <w:tag w:val="Abstract"/>
            <w:id w:val="-939903723"/>
            <w:lock w:val="sdtLocked"/>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7739" w:type="dxa"/>
              </w:tcPr>
              <w:p w14:paraId="4BE3CBD5" w14:textId="6B7CE3BF" w:rsidR="0089088E" w:rsidRDefault="00C13928" w:rsidP="004B48D3">
                <w:r w:rsidRPr="00C13928">
                  <w:t xml:space="preserve">This contribution responds to several questions in TSAG’s living list regarding open source and provides a recommendation on how to proceed </w:t>
                </w:r>
              </w:p>
            </w:tc>
          </w:sdtContent>
        </w:sdt>
      </w:tr>
      <w:bookmarkEnd w:id="3"/>
    </w:tbl>
    <w:p w14:paraId="58589E1E" w14:textId="7B2A27FA" w:rsidR="0089088E" w:rsidRDefault="0089088E" w:rsidP="0089088E"/>
    <w:p w14:paraId="26B65009" w14:textId="77777777" w:rsidR="00544B09" w:rsidRDefault="00544B09" w:rsidP="004B48D3">
      <w:pPr>
        <w:pStyle w:val="Heading4"/>
        <w:rPr>
          <w:u w:val="single"/>
        </w:rPr>
      </w:pPr>
      <w:r>
        <w:rPr>
          <w:u w:val="single"/>
        </w:rPr>
        <w:t>Introduction</w:t>
      </w:r>
    </w:p>
    <w:p w14:paraId="0CB802C7" w14:textId="77777777" w:rsidR="00EE7CF4" w:rsidRDefault="00544B09" w:rsidP="00C13928">
      <w:r w:rsidRPr="00C13928">
        <w:t>This contribution illustrates the experience of some ITU-T working groups in developing source codes for ITU-T recommendations in order to answer the following questions of</w:t>
      </w:r>
      <w:r w:rsidR="00426B0A">
        <w:t xml:space="preserve"> the TSAG living list:</w:t>
      </w:r>
    </w:p>
    <w:p w14:paraId="49DBEBE5" w14:textId="2CBF16B9" w:rsidR="00602BEB" w:rsidRDefault="00544B09" w:rsidP="008043FD">
      <w:pPr>
        <w:pStyle w:val="ListParagraph"/>
        <w:numPr>
          <w:ilvl w:val="0"/>
          <w:numId w:val="25"/>
        </w:numPr>
        <w:spacing w:before="0"/>
        <w:ind w:left="714" w:hanging="357"/>
      </w:pPr>
      <w:r w:rsidRPr="00C13928">
        <w:t xml:space="preserve">What are the experiences of study groups and focus groups with open source? </w:t>
      </w:r>
    </w:p>
    <w:p w14:paraId="4F0A7833" w14:textId="25871275" w:rsidR="00EE7CF4" w:rsidRDefault="00544B09" w:rsidP="008043FD">
      <w:pPr>
        <w:pStyle w:val="ListParagraph"/>
        <w:numPr>
          <w:ilvl w:val="0"/>
          <w:numId w:val="25"/>
        </w:numPr>
        <w:spacing w:before="0"/>
        <w:ind w:left="714" w:hanging="357"/>
      </w:pPr>
      <w:r w:rsidRPr="00C13928">
        <w:t xml:space="preserve">Is there a requirement of ITU-T study groups to collaborate with open source communities?  </w:t>
      </w:r>
    </w:p>
    <w:p w14:paraId="1D8334D3" w14:textId="39D77A45" w:rsidR="00544B09" w:rsidRDefault="00544B09" w:rsidP="008043FD">
      <w:pPr>
        <w:pStyle w:val="ListParagraph"/>
        <w:numPr>
          <w:ilvl w:val="0"/>
          <w:numId w:val="25"/>
        </w:numPr>
      </w:pPr>
      <w:r w:rsidRPr="00C13928">
        <w:t>How can open source foster the implementation of ITU-T Recommendations?</w:t>
      </w:r>
    </w:p>
    <w:p w14:paraId="6F8F6668" w14:textId="77777777" w:rsidR="00544B09" w:rsidRPr="00C13928" w:rsidRDefault="00544B09" w:rsidP="00C13928">
      <w:pPr>
        <w:rPr>
          <w:lang w:eastAsia="en-US"/>
        </w:rPr>
      </w:pPr>
    </w:p>
    <w:p w14:paraId="133AC553" w14:textId="77777777" w:rsidR="00C13928" w:rsidRDefault="00C13928" w:rsidP="004B48D3">
      <w:pPr>
        <w:pStyle w:val="Heading4"/>
        <w:rPr>
          <w:u w:val="single"/>
        </w:rPr>
      </w:pPr>
      <w:r>
        <w:rPr>
          <w:u w:val="single"/>
        </w:rPr>
        <w:t>Discussion</w:t>
      </w:r>
    </w:p>
    <w:p w14:paraId="65766F0B" w14:textId="67585AAA" w:rsidR="009F1960" w:rsidRPr="00EE7CF4" w:rsidRDefault="004B48D3" w:rsidP="00C13928">
      <w:pPr>
        <w:pStyle w:val="Headingb"/>
        <w:numPr>
          <w:ilvl w:val="0"/>
          <w:numId w:val="22"/>
        </w:numPr>
        <w:rPr>
          <w:u w:val="single"/>
        </w:rPr>
      </w:pPr>
      <w:r w:rsidRPr="00EE7CF4">
        <w:rPr>
          <w:u w:val="single"/>
        </w:rPr>
        <w:t>Reference implementations in ITU:</w:t>
      </w:r>
    </w:p>
    <w:p w14:paraId="4D632B5C" w14:textId="290506E4" w:rsidR="00F0623F" w:rsidRDefault="00F0623F" w:rsidP="00DE3062">
      <w:pPr>
        <w:rPr>
          <w:lang w:val="en-US"/>
        </w:rPr>
      </w:pPr>
      <w:r>
        <w:rPr>
          <w:bCs/>
        </w:rPr>
        <w:t>To answer the question: “</w:t>
      </w:r>
      <w:r w:rsidRPr="00F0623F">
        <w:rPr>
          <w:lang w:val="en-US"/>
        </w:rPr>
        <w:t>What are the experiences of study groups and focus groups with open source?</w:t>
      </w:r>
      <w:r>
        <w:rPr>
          <w:lang w:val="en-US"/>
        </w:rPr>
        <w:t xml:space="preserve">” we first looked into existing ITU-T reference implementations, for which a source code is available. We note that the competences to develop these reference implementations </w:t>
      </w:r>
      <w:r w:rsidRPr="00F0623F">
        <w:rPr>
          <w:u w:val="single"/>
          <w:lang w:val="en-US"/>
        </w:rPr>
        <w:t>are internal</w:t>
      </w:r>
      <w:r>
        <w:rPr>
          <w:lang w:val="en-US"/>
        </w:rPr>
        <w:t xml:space="preserve"> to the ITU working group</w:t>
      </w:r>
      <w:r w:rsidR="00E45A20">
        <w:rPr>
          <w:lang w:val="en-US"/>
        </w:rPr>
        <w:t>s</w:t>
      </w:r>
      <w:r>
        <w:rPr>
          <w:lang w:val="en-US"/>
        </w:rPr>
        <w:t>.</w:t>
      </w:r>
    </w:p>
    <w:p w14:paraId="768EF623" w14:textId="24D18549" w:rsidR="00F0623F" w:rsidRDefault="00C13928" w:rsidP="00EE7CF4">
      <w:r>
        <w:rPr>
          <w:lang w:val="en-US"/>
        </w:rPr>
        <w:t>Annex A provides</w:t>
      </w:r>
      <w:r w:rsidR="00F0623F">
        <w:rPr>
          <w:lang w:val="en-US"/>
        </w:rPr>
        <w:t xml:space="preserve"> a non-exhaustive list</w:t>
      </w:r>
      <w:r w:rsidR="00E45A20">
        <w:rPr>
          <w:lang w:val="en-US"/>
        </w:rPr>
        <w:t xml:space="preserve"> </w:t>
      </w:r>
      <w:r w:rsidR="00F03DD4">
        <w:rPr>
          <w:lang w:val="en-US"/>
        </w:rPr>
        <w:t>o</w:t>
      </w:r>
      <w:r w:rsidR="00E45A20">
        <w:rPr>
          <w:lang w:val="en-US"/>
        </w:rPr>
        <w:t xml:space="preserve">f </w:t>
      </w:r>
      <w:r w:rsidR="00426B0A">
        <w:rPr>
          <w:lang w:val="en-US"/>
        </w:rPr>
        <w:t xml:space="preserve">(8) </w:t>
      </w:r>
      <w:r w:rsidR="00E45A20">
        <w:rPr>
          <w:lang w:val="en-US"/>
        </w:rPr>
        <w:t>ITU-T Reference implementations</w:t>
      </w:r>
      <w:r>
        <w:t>.</w:t>
      </w:r>
    </w:p>
    <w:p w14:paraId="702B50FD" w14:textId="14B2A20B" w:rsidR="00F0623F" w:rsidRDefault="00FB24BF" w:rsidP="00F0623F">
      <w:r>
        <w:t>While m</w:t>
      </w:r>
      <w:r w:rsidR="00E45A20">
        <w:t xml:space="preserve">any ITU-T recommendations do not have a companion reference implementation, </w:t>
      </w:r>
      <w:r w:rsidR="00F0623F">
        <w:t>we should note that:</w:t>
      </w:r>
    </w:p>
    <w:p w14:paraId="2700CB59" w14:textId="23C6B097" w:rsidR="00F0623F" w:rsidRDefault="00F0623F" w:rsidP="00F0623F">
      <w:pPr>
        <w:pStyle w:val="ListParagraph"/>
        <w:numPr>
          <w:ilvl w:val="0"/>
          <w:numId w:val="11"/>
        </w:numPr>
      </w:pPr>
      <w:r>
        <w:t>Standardisation experts are more and more involved in source code development</w:t>
      </w:r>
      <w:r w:rsidR="00C264D6">
        <w:t xml:space="preserve"> </w:t>
      </w:r>
      <w:r>
        <w:t>(e.g. in W3C, IE</w:t>
      </w:r>
      <w:r w:rsidR="00B4126D">
        <w:t>TF</w:t>
      </w:r>
      <w:r>
        <w:t>,</w:t>
      </w:r>
      <w:r w:rsidR="00B4126D">
        <w:t xml:space="preserve"> </w:t>
      </w:r>
      <w:r>
        <w:t xml:space="preserve">3GPP, </w:t>
      </w:r>
      <w:r w:rsidR="00E45A20">
        <w:t>ITU</w:t>
      </w:r>
      <w:r w:rsidR="00B4126D">
        <w:t>-</w:t>
      </w:r>
      <w:r w:rsidR="00E45A20">
        <w:t xml:space="preserve">T SG16 Q6). </w:t>
      </w:r>
      <w:r w:rsidR="007423D4">
        <w:t xml:space="preserve"> </w:t>
      </w:r>
      <w:r w:rsidR="00E45A20">
        <w:t xml:space="preserve">ITU-T should start to see these </w:t>
      </w:r>
      <w:r w:rsidR="00C264D6">
        <w:t>exper</w:t>
      </w:r>
      <w:r w:rsidR="00113A8E">
        <w:t>ts</w:t>
      </w:r>
      <w:r w:rsidR="00C264D6">
        <w:t xml:space="preserve"> and </w:t>
      </w:r>
      <w:r w:rsidR="00113A8E">
        <w:t xml:space="preserve">software developers </w:t>
      </w:r>
      <w:r w:rsidR="00C264D6">
        <w:t xml:space="preserve">attending ITU </w:t>
      </w:r>
      <w:r w:rsidR="00E45A20">
        <w:t xml:space="preserve">study groups.  </w:t>
      </w:r>
    </w:p>
    <w:p w14:paraId="6231FBAB" w14:textId="773A6CC4" w:rsidR="00E45A20" w:rsidRDefault="00E45A20" w:rsidP="00F0623F">
      <w:pPr>
        <w:pStyle w:val="ListParagraph"/>
        <w:numPr>
          <w:ilvl w:val="0"/>
          <w:numId w:val="11"/>
        </w:numPr>
      </w:pPr>
      <w:r>
        <w:t xml:space="preserve">A process exists in ITU, and </w:t>
      </w:r>
      <w:r w:rsidR="00113A8E">
        <w:t>could be</w:t>
      </w:r>
      <w:r>
        <w:t xml:space="preserve"> generalise to other groups in ITU-T.</w:t>
      </w:r>
    </w:p>
    <w:p w14:paraId="2656B243" w14:textId="64C93A90" w:rsidR="00B4126D" w:rsidRDefault="00B4126D" w:rsidP="00F0623F">
      <w:pPr>
        <w:pStyle w:val="ListParagraph"/>
        <w:numPr>
          <w:ilvl w:val="0"/>
          <w:numId w:val="11"/>
        </w:numPr>
      </w:pPr>
      <w:r>
        <w:t>Not all ITU-T recommendations need to have a reference implementation.</w:t>
      </w:r>
    </w:p>
    <w:p w14:paraId="65E2B64D" w14:textId="40E63331" w:rsidR="00E45A20" w:rsidRDefault="00E45A20" w:rsidP="00E45A20"/>
    <w:p w14:paraId="5A46BAE3" w14:textId="2C7DB161" w:rsidR="00E45A20" w:rsidRPr="00C13928" w:rsidRDefault="00E45A20" w:rsidP="00C13928">
      <w:pPr>
        <w:pStyle w:val="ListParagraph"/>
        <w:numPr>
          <w:ilvl w:val="0"/>
          <w:numId w:val="22"/>
        </w:numPr>
        <w:rPr>
          <w:b/>
          <w:u w:val="single"/>
        </w:rPr>
      </w:pPr>
      <w:r w:rsidRPr="00C13928">
        <w:rPr>
          <w:b/>
          <w:u w:val="single"/>
        </w:rPr>
        <w:lastRenderedPageBreak/>
        <w:t xml:space="preserve">Development process of </w:t>
      </w:r>
      <w:r w:rsidR="00B4126D" w:rsidRPr="00C13928">
        <w:rPr>
          <w:b/>
          <w:u w:val="single"/>
        </w:rPr>
        <w:t>a</w:t>
      </w:r>
      <w:r w:rsidRPr="00C13928">
        <w:rPr>
          <w:b/>
          <w:u w:val="single"/>
        </w:rPr>
        <w:t xml:space="preserve"> reference implementation</w:t>
      </w:r>
      <w:r w:rsidR="00B4126D" w:rsidRPr="00C13928">
        <w:rPr>
          <w:b/>
          <w:u w:val="single"/>
        </w:rPr>
        <w:t xml:space="preserve"> (H.265)</w:t>
      </w:r>
      <w:r w:rsidRPr="00C13928">
        <w:rPr>
          <w:b/>
          <w:u w:val="single"/>
        </w:rPr>
        <w:t>:</w:t>
      </w:r>
    </w:p>
    <w:p w14:paraId="6AE8A04B" w14:textId="6F6868B8" w:rsidR="00C13928" w:rsidRDefault="004B48D3" w:rsidP="00B4126D">
      <w:r>
        <w:t xml:space="preserve">The development of the H.265 reference implementation is taken here as an example. </w:t>
      </w:r>
      <w:r w:rsidR="00E45A20">
        <w:t xml:space="preserve">H.265 also known as </w:t>
      </w:r>
      <w:r w:rsidR="00602BEB">
        <w:t>Hig</w:t>
      </w:r>
      <w:r w:rsidR="00D73756">
        <w:t>h Efficiency</w:t>
      </w:r>
      <w:r w:rsidR="00602BEB">
        <w:t xml:space="preserve"> Video Codec (</w:t>
      </w:r>
      <w:r w:rsidR="00E45A20">
        <w:t>HEVC</w:t>
      </w:r>
      <w:r w:rsidR="00602BEB">
        <w:t>)</w:t>
      </w:r>
      <w:r w:rsidR="00E45A20">
        <w:t xml:space="preserve">, is one of the most recently developed reference implementation and its development process </w:t>
      </w:r>
      <w:r>
        <w:t>shares some similarities with</w:t>
      </w:r>
      <w:r w:rsidR="00E45A20">
        <w:t xml:space="preserve"> </w:t>
      </w:r>
      <w:r>
        <w:t xml:space="preserve">various </w:t>
      </w:r>
      <w:r w:rsidR="00E45A20">
        <w:t xml:space="preserve">open source development. It was jointly developed </w:t>
      </w:r>
      <w:r w:rsidR="006002CD">
        <w:t>between ITU-T SG16 WP3 Q6 and</w:t>
      </w:r>
      <w:r w:rsidR="00E45A20">
        <w:t xml:space="preserve"> ISO/ JCT1/SC29 WG11 (MPEG)</w:t>
      </w:r>
      <w:r w:rsidR="00C13928">
        <w:t>.</w:t>
      </w:r>
    </w:p>
    <w:p w14:paraId="72E4F747" w14:textId="49685864" w:rsidR="001E41A2" w:rsidRDefault="00E54025" w:rsidP="00B4126D">
      <w:r>
        <w:t>Working group members have provided the necessary resources. The reference software is accessible to all but only working group members can contribute to it</w:t>
      </w:r>
      <w:r w:rsidRPr="00E54025">
        <w:t xml:space="preserve"> </w:t>
      </w:r>
      <w:r>
        <w:t xml:space="preserve">by providing a contribution to the working group. Certain tools (such as the bug tracker) can be used by anyone. </w:t>
      </w:r>
      <w:r w:rsidRPr="003D7CA5">
        <w:t xml:space="preserve">Membership of </w:t>
      </w:r>
      <w:r>
        <w:t xml:space="preserve">neither </w:t>
      </w:r>
      <w:r w:rsidRPr="003D7CA5">
        <w:t>ITU-T</w:t>
      </w:r>
      <w:r>
        <w:t>,</w:t>
      </w:r>
      <w:r w:rsidRPr="003D7CA5">
        <w:t xml:space="preserve"> </w:t>
      </w:r>
      <w:r>
        <w:t>n</w:t>
      </w:r>
      <w:r w:rsidRPr="003D7CA5">
        <w:t>or ISO is required to view or submit bug reports</w:t>
      </w:r>
      <w:r>
        <w:t>.</w:t>
      </w:r>
    </w:p>
    <w:p w14:paraId="64001AF3" w14:textId="4313DF40" w:rsidR="00C13928" w:rsidRDefault="0048491D" w:rsidP="00B4126D">
      <w:r>
        <w:t xml:space="preserve">This reference implementation is </w:t>
      </w:r>
      <w:r w:rsidR="00C13928">
        <w:t xml:space="preserve">provided under the ITU/ISO/IEC copyright and </w:t>
      </w:r>
      <w:r>
        <w:t xml:space="preserve">under a 3-clause BSD licence with specific provision excluding other rights (e.g. patent rights). </w:t>
      </w:r>
    </w:p>
    <w:p w14:paraId="7258D2E9" w14:textId="6C687BCE" w:rsidR="00FB24BF" w:rsidRDefault="0048491D" w:rsidP="00B4126D">
      <w:pPr>
        <w:rPr>
          <w:lang w:eastAsia="en-US"/>
        </w:rPr>
      </w:pPr>
      <w:r>
        <w:t xml:space="preserve">Annex </w:t>
      </w:r>
      <w:r w:rsidR="00C13928">
        <w:t>B</w:t>
      </w:r>
      <w:r>
        <w:t xml:space="preserve"> </w:t>
      </w:r>
      <w:r w:rsidR="00E54025">
        <w:t xml:space="preserve">provides more details on </w:t>
      </w:r>
      <w:r w:rsidR="00B4126D">
        <w:t>how the process works and what resources are needed.</w:t>
      </w:r>
      <w:r>
        <w:t xml:space="preserve">  </w:t>
      </w:r>
      <w:r w:rsidR="00E54025">
        <w:t>S</w:t>
      </w:r>
      <w:r>
        <w:t xml:space="preserve">impler development process can be </w:t>
      </w:r>
      <w:r w:rsidR="00544B09">
        <w:t>define</w:t>
      </w:r>
      <w:r w:rsidR="001E41A2">
        <w:t>d</w:t>
      </w:r>
      <w:r w:rsidR="00544B09">
        <w:t>, depending on the needs of the working group</w:t>
      </w:r>
      <w:r>
        <w:t>.</w:t>
      </w:r>
    </w:p>
    <w:p w14:paraId="269E6F43" w14:textId="77777777" w:rsidR="00C13928" w:rsidRDefault="00C13928" w:rsidP="00B4126D">
      <w:pPr>
        <w:rPr>
          <w:b/>
          <w:u w:val="single"/>
          <w:lang w:eastAsia="en-US"/>
        </w:rPr>
      </w:pPr>
    </w:p>
    <w:p w14:paraId="78144323" w14:textId="77DC0468" w:rsidR="00F03DD4" w:rsidRPr="00C13928" w:rsidRDefault="004B48D3" w:rsidP="00C13928">
      <w:pPr>
        <w:pStyle w:val="ListParagraph"/>
        <w:numPr>
          <w:ilvl w:val="0"/>
          <w:numId w:val="22"/>
        </w:numPr>
        <w:rPr>
          <w:b/>
          <w:u w:val="single"/>
          <w:lang w:eastAsia="en-US"/>
        </w:rPr>
      </w:pPr>
      <w:r w:rsidRPr="00C13928">
        <w:rPr>
          <w:b/>
          <w:u w:val="single"/>
          <w:lang w:eastAsia="en-US"/>
        </w:rPr>
        <w:t>Relation between open source implementation and reference implementation</w:t>
      </w:r>
    </w:p>
    <w:p w14:paraId="1D5FC040" w14:textId="1F63636B" w:rsidR="00F03DD4" w:rsidRDefault="00F03DD4" w:rsidP="00B4126D">
      <w:pPr>
        <w:rPr>
          <w:lang w:eastAsia="en-US"/>
        </w:rPr>
      </w:pPr>
      <w:r>
        <w:rPr>
          <w:lang w:eastAsia="en-US"/>
        </w:rPr>
        <w:t xml:space="preserve">To answer the questions: </w:t>
      </w:r>
    </w:p>
    <w:p w14:paraId="77E56F92" w14:textId="495A5E39" w:rsidR="00F03DD4" w:rsidRDefault="00F03DD4" w:rsidP="00B4126D">
      <w:pPr>
        <w:rPr>
          <w:lang w:val="en-US"/>
        </w:rPr>
      </w:pPr>
      <w:r>
        <w:rPr>
          <w:lang w:eastAsia="en-US"/>
        </w:rPr>
        <w:t>“</w:t>
      </w:r>
      <w:r w:rsidRPr="00F0623F">
        <w:rPr>
          <w:lang w:val="en-US"/>
        </w:rPr>
        <w:t>Is there a requirement of ITU-T study groups to collaborate with open source communities?</w:t>
      </w:r>
      <w:r>
        <w:rPr>
          <w:lang w:val="en-US"/>
        </w:rPr>
        <w:t xml:space="preserve">” and </w:t>
      </w:r>
      <w:r w:rsidRPr="00F0623F">
        <w:rPr>
          <w:lang w:val="en-US"/>
        </w:rPr>
        <w:t xml:space="preserve"> </w:t>
      </w:r>
      <w:r w:rsidRPr="00F0623F">
        <w:rPr>
          <w:lang w:val="en-US"/>
        </w:rPr>
        <w:br/>
      </w:r>
      <w:r>
        <w:rPr>
          <w:lang w:val="en-US"/>
        </w:rPr>
        <w:t>“</w:t>
      </w:r>
      <w:r w:rsidRPr="00F0623F">
        <w:rPr>
          <w:lang w:val="en-US"/>
        </w:rPr>
        <w:t>How can open source foster the implementation of ITU-T Recommendations?</w:t>
      </w:r>
      <w:r>
        <w:rPr>
          <w:lang w:val="en-US"/>
        </w:rPr>
        <w:t>” we looked into ITU-T recommendations having a reference implementation and check</w:t>
      </w:r>
      <w:r w:rsidR="003C17F9">
        <w:rPr>
          <w:lang w:val="en-US"/>
        </w:rPr>
        <w:t>ed</w:t>
      </w:r>
      <w:r>
        <w:rPr>
          <w:lang w:val="en-US"/>
        </w:rPr>
        <w:t xml:space="preserve"> if open source implementations were also develop</w:t>
      </w:r>
      <w:r w:rsidR="004B48D3">
        <w:rPr>
          <w:lang w:val="en-US"/>
        </w:rPr>
        <w:t xml:space="preserve">ed outside of ITU, </w:t>
      </w:r>
      <w:r>
        <w:rPr>
          <w:lang w:val="en-US"/>
        </w:rPr>
        <w:t>why</w:t>
      </w:r>
      <w:r w:rsidR="004B48D3">
        <w:rPr>
          <w:lang w:val="en-US"/>
        </w:rPr>
        <w:t xml:space="preserve"> and for what purpose</w:t>
      </w:r>
      <w:r w:rsidR="003C17F9">
        <w:rPr>
          <w:lang w:val="en-US"/>
        </w:rPr>
        <w:t>s</w:t>
      </w:r>
      <w:r>
        <w:rPr>
          <w:lang w:val="en-US"/>
        </w:rPr>
        <w:t>.</w:t>
      </w:r>
    </w:p>
    <w:p w14:paraId="0C66F5C4" w14:textId="3E7D6D24" w:rsidR="00F03DD4" w:rsidRPr="004B48D3" w:rsidRDefault="00F03DD4" w:rsidP="00B4126D">
      <w:pPr>
        <w:rPr>
          <w:lang w:val="en-US" w:eastAsia="en-US"/>
        </w:rPr>
      </w:pPr>
    </w:p>
    <w:p w14:paraId="6CD0DF8F" w14:textId="267B0CB8" w:rsidR="00F03DD4" w:rsidRDefault="00F03DD4" w:rsidP="00B4126D">
      <w:pPr>
        <w:rPr>
          <w:lang w:eastAsia="en-US"/>
        </w:rPr>
      </w:pPr>
      <w:r>
        <w:rPr>
          <w:lang w:eastAsia="en-US"/>
        </w:rPr>
        <w:t>The table below list</w:t>
      </w:r>
      <w:r w:rsidR="008C0F0A">
        <w:rPr>
          <w:lang w:eastAsia="en-US"/>
        </w:rPr>
        <w:t>s</w:t>
      </w:r>
      <w:r>
        <w:rPr>
          <w:lang w:eastAsia="en-US"/>
        </w:rPr>
        <w:t xml:space="preserve"> only a few open source implementations </w:t>
      </w:r>
      <w:r w:rsidR="004B48D3">
        <w:rPr>
          <w:lang w:eastAsia="en-US"/>
        </w:rPr>
        <w:t xml:space="preserve">developed outside of ITU that are </w:t>
      </w:r>
      <w:r>
        <w:rPr>
          <w:lang w:eastAsia="en-US"/>
        </w:rPr>
        <w:t>related to ITU-T reference implementations</w:t>
      </w:r>
      <w:r w:rsidR="006002CD">
        <w:rPr>
          <w:lang w:eastAsia="en-US"/>
        </w:rPr>
        <w:t>/recommendations</w:t>
      </w:r>
      <w:r>
        <w:rPr>
          <w:lang w:eastAsia="en-US"/>
        </w:rPr>
        <w:t>:</w:t>
      </w:r>
    </w:p>
    <w:tbl>
      <w:tblPr>
        <w:tblStyle w:val="TableGrid"/>
        <w:tblW w:w="0" w:type="auto"/>
        <w:tblLook w:val="04A0" w:firstRow="1" w:lastRow="0" w:firstColumn="1" w:lastColumn="0" w:noHBand="0" w:noVBand="1"/>
      </w:tblPr>
      <w:tblGrid>
        <w:gridCol w:w="2234"/>
        <w:gridCol w:w="4729"/>
        <w:gridCol w:w="2666"/>
      </w:tblGrid>
      <w:tr w:rsidR="00F03DD4" w14:paraId="177C87DA" w14:textId="77777777" w:rsidTr="00F03DD4">
        <w:tc>
          <w:tcPr>
            <w:tcW w:w="2234" w:type="dxa"/>
          </w:tcPr>
          <w:p w14:paraId="6F5AF656" w14:textId="2DEE8432" w:rsidR="00F03DD4" w:rsidRPr="009F51A1" w:rsidRDefault="00F03DD4" w:rsidP="009F51A1">
            <w:pPr>
              <w:jc w:val="center"/>
              <w:rPr>
                <w:b/>
                <w:lang w:val="en-US"/>
              </w:rPr>
            </w:pPr>
            <w:r w:rsidRPr="009F51A1">
              <w:rPr>
                <w:b/>
                <w:lang w:val="en-US"/>
              </w:rPr>
              <w:t>ITU reference implementation</w:t>
            </w:r>
          </w:p>
        </w:tc>
        <w:tc>
          <w:tcPr>
            <w:tcW w:w="4729" w:type="dxa"/>
          </w:tcPr>
          <w:p w14:paraId="0FA930BD" w14:textId="1A7A7259" w:rsidR="00F03DD4" w:rsidRPr="009F51A1" w:rsidRDefault="00602BEB" w:rsidP="009F51A1">
            <w:pPr>
              <w:jc w:val="center"/>
              <w:rPr>
                <w:b/>
                <w:lang w:val="en-US"/>
              </w:rPr>
            </w:pPr>
            <w:r w:rsidRPr="009F51A1">
              <w:rPr>
                <w:b/>
                <w:lang w:val="en-US"/>
              </w:rPr>
              <w:t xml:space="preserve">External </w:t>
            </w:r>
            <w:r w:rsidR="00F03DD4" w:rsidRPr="009F51A1">
              <w:rPr>
                <w:b/>
                <w:lang w:val="en-US"/>
              </w:rPr>
              <w:t>open source development</w:t>
            </w:r>
          </w:p>
        </w:tc>
        <w:tc>
          <w:tcPr>
            <w:tcW w:w="2666" w:type="dxa"/>
          </w:tcPr>
          <w:p w14:paraId="68BF8C76" w14:textId="77777777" w:rsidR="00F03DD4" w:rsidRPr="009F51A1" w:rsidRDefault="00F03DD4" w:rsidP="009F51A1">
            <w:pPr>
              <w:jc w:val="center"/>
              <w:rPr>
                <w:b/>
                <w:lang w:val="en-US"/>
              </w:rPr>
            </w:pPr>
            <w:r w:rsidRPr="009F51A1">
              <w:rPr>
                <w:b/>
                <w:lang w:val="en-US"/>
              </w:rPr>
              <w:t>Note</w:t>
            </w:r>
          </w:p>
        </w:tc>
      </w:tr>
      <w:tr w:rsidR="00F03DD4" w14:paraId="00D8AFB3" w14:textId="77777777" w:rsidTr="00F03DD4">
        <w:tc>
          <w:tcPr>
            <w:tcW w:w="2234" w:type="dxa"/>
          </w:tcPr>
          <w:p w14:paraId="1F7468C6" w14:textId="77777777" w:rsidR="00F03DD4" w:rsidRDefault="00F03DD4" w:rsidP="00A150D7">
            <w:pPr>
              <w:rPr>
                <w:lang w:val="en-US"/>
              </w:rPr>
            </w:pPr>
            <w:r w:rsidRPr="005F7EC4">
              <w:rPr>
                <w:rStyle w:val="Strong"/>
              </w:rPr>
              <w:t>G.722</w:t>
            </w:r>
          </w:p>
        </w:tc>
        <w:tc>
          <w:tcPr>
            <w:tcW w:w="4729" w:type="dxa"/>
          </w:tcPr>
          <w:p w14:paraId="4FE43EB5" w14:textId="77777777" w:rsidR="00F03DD4" w:rsidRDefault="00290AE7" w:rsidP="00A150D7">
            <w:pPr>
              <w:rPr>
                <w:lang w:val="en-US"/>
              </w:rPr>
            </w:pPr>
            <w:hyperlink r:id="rId13" w:history="1">
              <w:r w:rsidR="00F03DD4" w:rsidRPr="00B30C24">
                <w:rPr>
                  <w:rStyle w:val="Hyperlink"/>
                  <w:lang w:val="en-US"/>
                </w:rPr>
                <w:t>https://github.com/cisco-open-source/ffmpeg/blob/master/libavformat/g722.c</w:t>
              </w:r>
            </w:hyperlink>
          </w:p>
          <w:p w14:paraId="02468A3D" w14:textId="77777777" w:rsidR="00F03DD4" w:rsidRDefault="00F03DD4" w:rsidP="00A150D7">
            <w:pPr>
              <w:rPr>
                <w:lang w:val="en-US"/>
              </w:rPr>
            </w:pPr>
          </w:p>
        </w:tc>
        <w:tc>
          <w:tcPr>
            <w:tcW w:w="2666" w:type="dxa"/>
          </w:tcPr>
          <w:p w14:paraId="6731E986" w14:textId="77777777" w:rsidR="00F03DD4" w:rsidRDefault="00F03DD4" w:rsidP="00A150D7">
            <w:pPr>
              <w:rPr>
                <w:lang w:val="en-US"/>
              </w:rPr>
            </w:pPr>
            <w:r>
              <w:rPr>
                <w:lang w:val="en-US"/>
              </w:rPr>
              <w:t>There was no relation between the ITU/ISO working group and any of these open source developers/community</w:t>
            </w:r>
          </w:p>
        </w:tc>
      </w:tr>
      <w:tr w:rsidR="00F03DD4" w14:paraId="23E53C7E" w14:textId="77777777" w:rsidTr="00F03DD4">
        <w:tc>
          <w:tcPr>
            <w:tcW w:w="2234" w:type="dxa"/>
          </w:tcPr>
          <w:p w14:paraId="13D90D5E" w14:textId="77777777" w:rsidR="00F03DD4" w:rsidRDefault="00F03DD4" w:rsidP="00A150D7">
            <w:pPr>
              <w:rPr>
                <w:lang w:val="en-US"/>
              </w:rPr>
            </w:pPr>
            <w:r>
              <w:rPr>
                <w:rStyle w:val="Strong"/>
              </w:rPr>
              <w:t>H.264.2 : Reference software for ITU-T H.264 advanced video coding</w:t>
            </w:r>
          </w:p>
        </w:tc>
        <w:tc>
          <w:tcPr>
            <w:tcW w:w="4729" w:type="dxa"/>
          </w:tcPr>
          <w:p w14:paraId="08E2907E" w14:textId="77777777" w:rsidR="00F03DD4" w:rsidRDefault="00290AE7" w:rsidP="00A150D7">
            <w:pPr>
              <w:rPr>
                <w:lang w:val="en-US"/>
              </w:rPr>
            </w:pPr>
            <w:hyperlink r:id="rId14" w:history="1">
              <w:r w:rsidR="00F03DD4" w:rsidRPr="00B30C24">
                <w:rPr>
                  <w:rStyle w:val="Hyperlink"/>
                  <w:lang w:val="en-US"/>
                </w:rPr>
                <w:t>http://www.videolan.org/developers/x264.html</w:t>
              </w:r>
            </w:hyperlink>
          </w:p>
          <w:p w14:paraId="76CDD95F" w14:textId="77777777" w:rsidR="00F03DD4" w:rsidRDefault="00290AE7" w:rsidP="00A150D7">
            <w:pPr>
              <w:rPr>
                <w:lang w:val="en-US"/>
              </w:rPr>
            </w:pPr>
            <w:hyperlink r:id="rId15" w:history="1">
              <w:r w:rsidR="00F03DD4" w:rsidRPr="00B30C24">
                <w:rPr>
                  <w:rStyle w:val="Hyperlink"/>
                  <w:lang w:val="en-US"/>
                </w:rPr>
                <w:t>http://www.openh264.org/</w:t>
              </w:r>
            </w:hyperlink>
            <w:r w:rsidR="00F03DD4">
              <w:rPr>
                <w:lang w:val="en-US"/>
              </w:rPr>
              <w:t xml:space="preserve"> </w:t>
            </w:r>
          </w:p>
        </w:tc>
        <w:tc>
          <w:tcPr>
            <w:tcW w:w="2666" w:type="dxa"/>
          </w:tcPr>
          <w:p w14:paraId="5218FE6B" w14:textId="77777777" w:rsidR="00F03DD4" w:rsidRDefault="00F03DD4" w:rsidP="00A150D7">
            <w:pPr>
              <w:rPr>
                <w:lang w:val="en-US"/>
              </w:rPr>
            </w:pPr>
            <w:r>
              <w:rPr>
                <w:lang w:val="en-US"/>
              </w:rPr>
              <w:t>There was no relation between the ITU/ISO working group and any of these open source developers/community</w:t>
            </w:r>
          </w:p>
        </w:tc>
      </w:tr>
      <w:tr w:rsidR="00F03DD4" w14:paraId="4D20D1CF" w14:textId="77777777" w:rsidTr="00F03DD4">
        <w:tc>
          <w:tcPr>
            <w:tcW w:w="2234" w:type="dxa"/>
          </w:tcPr>
          <w:p w14:paraId="2C4E7DA6" w14:textId="77777777" w:rsidR="00F03DD4" w:rsidRDefault="00F03DD4" w:rsidP="00A150D7">
            <w:pPr>
              <w:rPr>
                <w:lang w:val="en-US"/>
              </w:rPr>
            </w:pPr>
            <w:r>
              <w:rPr>
                <w:rStyle w:val="Strong"/>
              </w:rPr>
              <w:t>H.265.2 : Reference software for ITU-T H.265 high efficiency video coding</w:t>
            </w:r>
          </w:p>
        </w:tc>
        <w:tc>
          <w:tcPr>
            <w:tcW w:w="4729" w:type="dxa"/>
          </w:tcPr>
          <w:p w14:paraId="5A3714E8" w14:textId="77777777" w:rsidR="00F03DD4" w:rsidRDefault="00290AE7" w:rsidP="00A150D7">
            <w:pPr>
              <w:rPr>
                <w:lang w:val="en-US"/>
              </w:rPr>
            </w:pPr>
            <w:hyperlink r:id="rId16" w:history="1">
              <w:r w:rsidR="00F03DD4" w:rsidRPr="00B30C24">
                <w:rPr>
                  <w:rStyle w:val="Hyperlink"/>
                  <w:lang w:val="en-US"/>
                </w:rPr>
                <w:t>http://x265.org/</w:t>
              </w:r>
            </w:hyperlink>
          </w:p>
          <w:p w14:paraId="0E29ECB0" w14:textId="77777777" w:rsidR="00F03DD4" w:rsidRDefault="00290AE7" w:rsidP="00A150D7">
            <w:pPr>
              <w:rPr>
                <w:lang w:val="en-US"/>
              </w:rPr>
            </w:pPr>
            <w:hyperlink r:id="rId17" w:history="1">
              <w:r w:rsidR="00F03DD4" w:rsidRPr="00B30C24">
                <w:rPr>
                  <w:rStyle w:val="Hyperlink"/>
                  <w:lang w:val="en-US"/>
                </w:rPr>
                <w:t>http://www.videolan.org/developers/x265.html</w:t>
              </w:r>
            </w:hyperlink>
          </w:p>
          <w:p w14:paraId="7969DEB2" w14:textId="77777777" w:rsidR="00F03DD4" w:rsidRDefault="00290AE7" w:rsidP="00A150D7">
            <w:pPr>
              <w:rPr>
                <w:lang w:val="en-US"/>
              </w:rPr>
            </w:pPr>
            <w:hyperlink r:id="rId18" w:history="1">
              <w:r w:rsidR="00F03DD4" w:rsidRPr="00B30C24">
                <w:rPr>
                  <w:rStyle w:val="Hyperlink"/>
                  <w:lang w:val="en-US"/>
                </w:rPr>
                <w:t>https://github.com/strukturag/libde265</w:t>
              </w:r>
            </w:hyperlink>
          </w:p>
          <w:p w14:paraId="6D914CCB" w14:textId="77777777" w:rsidR="00F03DD4" w:rsidRDefault="00290AE7" w:rsidP="00A150D7">
            <w:pPr>
              <w:rPr>
                <w:lang w:val="en-US"/>
              </w:rPr>
            </w:pPr>
            <w:hyperlink r:id="rId19" w:history="1">
              <w:r w:rsidR="00F03DD4" w:rsidRPr="00B30C24">
                <w:rPr>
                  <w:rStyle w:val="Hyperlink"/>
                  <w:lang w:val="en-US"/>
                </w:rPr>
                <w:t>https://github.com/OpenHEVC/openHEVC</w:t>
              </w:r>
            </w:hyperlink>
          </w:p>
          <w:p w14:paraId="09259D3E" w14:textId="7BCEB856" w:rsidR="00F03DD4" w:rsidRDefault="00290AE7" w:rsidP="00A150D7">
            <w:pPr>
              <w:rPr>
                <w:lang w:val="en-US"/>
              </w:rPr>
            </w:pPr>
            <w:hyperlink r:id="rId20" w:history="1">
              <w:r w:rsidR="00F03DD4" w:rsidRPr="00B30C24">
                <w:rPr>
                  <w:rStyle w:val="Hyperlink"/>
                  <w:lang w:val="en-US"/>
                </w:rPr>
                <w:t>http://turingcodec.org/</w:t>
              </w:r>
            </w:hyperlink>
          </w:p>
        </w:tc>
        <w:tc>
          <w:tcPr>
            <w:tcW w:w="2666" w:type="dxa"/>
          </w:tcPr>
          <w:p w14:paraId="030E0D4C" w14:textId="77777777" w:rsidR="00F03DD4" w:rsidRDefault="00F03DD4" w:rsidP="00A150D7">
            <w:pPr>
              <w:rPr>
                <w:lang w:val="en-US"/>
              </w:rPr>
            </w:pPr>
            <w:r>
              <w:rPr>
                <w:lang w:val="en-US"/>
              </w:rPr>
              <w:t>There was no relation between the ITU/ISO working group and any of these open source developers/community</w:t>
            </w:r>
          </w:p>
        </w:tc>
      </w:tr>
    </w:tbl>
    <w:p w14:paraId="2D437028" w14:textId="7F627AB4" w:rsidR="00F03DD4" w:rsidRDefault="003C17F9" w:rsidP="00B4126D">
      <w:pPr>
        <w:rPr>
          <w:lang w:eastAsia="en-US"/>
        </w:rPr>
      </w:pPr>
      <w:r>
        <w:rPr>
          <w:lang w:eastAsia="en-US"/>
        </w:rPr>
        <w:t xml:space="preserve">We note that these open source implementations started after ITU releasing its reference implementations. </w:t>
      </w:r>
      <w:r w:rsidR="006002CD">
        <w:rPr>
          <w:lang w:eastAsia="en-US"/>
        </w:rPr>
        <w:t>The existence of</w:t>
      </w:r>
      <w:r w:rsidR="004B48D3">
        <w:rPr>
          <w:lang w:eastAsia="en-US"/>
        </w:rPr>
        <w:t xml:space="preserve"> ITU-T r</w:t>
      </w:r>
      <w:r w:rsidR="00F03DD4">
        <w:rPr>
          <w:lang w:eastAsia="en-US"/>
        </w:rPr>
        <w:t xml:space="preserve">eference implementations </w:t>
      </w:r>
      <w:r w:rsidR="00F03DD4" w:rsidRPr="00EE7CF4">
        <w:rPr>
          <w:b/>
          <w:u w:val="single"/>
          <w:lang w:eastAsia="en-US"/>
        </w:rPr>
        <w:t>trigger</w:t>
      </w:r>
      <w:r w:rsidR="004B48D3" w:rsidRPr="00EE7CF4">
        <w:rPr>
          <w:b/>
          <w:u w:val="single"/>
          <w:lang w:eastAsia="en-US"/>
        </w:rPr>
        <w:t>ed and sped-up</w:t>
      </w:r>
      <w:r w:rsidR="004B48D3">
        <w:rPr>
          <w:lang w:eastAsia="en-US"/>
        </w:rPr>
        <w:t xml:space="preserve"> </w:t>
      </w:r>
      <w:r w:rsidR="00F03DD4">
        <w:rPr>
          <w:lang w:eastAsia="en-US"/>
        </w:rPr>
        <w:t xml:space="preserve">the </w:t>
      </w:r>
      <w:r w:rsidR="00F03DD4">
        <w:rPr>
          <w:lang w:eastAsia="en-US"/>
        </w:rPr>
        <w:lastRenderedPageBreak/>
        <w:t xml:space="preserve">development of </w:t>
      </w:r>
      <w:r w:rsidR="006A139A">
        <w:rPr>
          <w:lang w:eastAsia="en-US"/>
        </w:rPr>
        <w:t xml:space="preserve">external </w:t>
      </w:r>
      <w:r w:rsidR="00F03DD4">
        <w:rPr>
          <w:lang w:eastAsia="en-US"/>
        </w:rPr>
        <w:t xml:space="preserve">open source implementations by easing the test of functionalities against the reference implementation. </w:t>
      </w:r>
      <w:r w:rsidR="004B48D3">
        <w:rPr>
          <w:lang w:eastAsia="en-US"/>
        </w:rPr>
        <w:t xml:space="preserve"> </w:t>
      </w:r>
      <w:r w:rsidR="006002CD">
        <w:rPr>
          <w:lang w:eastAsia="en-US"/>
        </w:rPr>
        <w:t xml:space="preserve">As such, </w:t>
      </w:r>
      <w:r w:rsidR="004B48D3">
        <w:rPr>
          <w:lang w:eastAsia="en-US"/>
        </w:rPr>
        <w:t>ITU-T reference implementations participate heavily in an easier market ad</w:t>
      </w:r>
      <w:r>
        <w:rPr>
          <w:lang w:eastAsia="en-US"/>
        </w:rPr>
        <w:t xml:space="preserve">option of ITU-T recommendations. </w:t>
      </w:r>
    </w:p>
    <w:p w14:paraId="2F111037" w14:textId="4DC1DEFF" w:rsidR="00F03DD4" w:rsidRDefault="00F03DD4" w:rsidP="00F03DD4">
      <w:pPr>
        <w:rPr>
          <w:lang w:val="en-US"/>
        </w:rPr>
      </w:pPr>
    </w:p>
    <w:p w14:paraId="71A6BC49" w14:textId="000A48C0" w:rsidR="00F03DD4" w:rsidRDefault="00F03DD4" w:rsidP="00F03DD4">
      <w:pPr>
        <w:rPr>
          <w:lang w:val="en-US"/>
        </w:rPr>
      </w:pPr>
      <w:r>
        <w:rPr>
          <w:lang w:val="en-US"/>
        </w:rPr>
        <w:t xml:space="preserve">The objectives underlying a working group's test model and any reference implementation generally differ from those of </w:t>
      </w:r>
      <w:r w:rsidR="002B4810">
        <w:rPr>
          <w:lang w:val="en-US"/>
        </w:rPr>
        <w:t xml:space="preserve">external </w:t>
      </w:r>
      <w:r>
        <w:rPr>
          <w:lang w:val="en-US"/>
        </w:rPr>
        <w:t>open-source implementations.  For instance:</w:t>
      </w:r>
    </w:p>
    <w:tbl>
      <w:tblPr>
        <w:tblStyle w:val="TableGrid"/>
        <w:tblpPr w:leftFromText="180" w:rightFromText="180" w:vertAnchor="text" w:horzAnchor="margin" w:tblpY="239"/>
        <w:tblW w:w="0" w:type="auto"/>
        <w:tblLook w:val="04A0" w:firstRow="1" w:lastRow="0" w:firstColumn="1" w:lastColumn="0" w:noHBand="0" w:noVBand="1"/>
      </w:tblPr>
      <w:tblGrid>
        <w:gridCol w:w="2268"/>
        <w:gridCol w:w="3654"/>
        <w:gridCol w:w="3654"/>
      </w:tblGrid>
      <w:tr w:rsidR="004B48D3" w14:paraId="6705DA13" w14:textId="77777777" w:rsidTr="001C1010">
        <w:tc>
          <w:tcPr>
            <w:tcW w:w="2268" w:type="dxa"/>
          </w:tcPr>
          <w:p w14:paraId="54ADB041" w14:textId="77777777" w:rsidR="004B48D3" w:rsidRPr="00865355" w:rsidRDefault="004B48D3" w:rsidP="001C1010">
            <w:pPr>
              <w:jc w:val="center"/>
              <w:rPr>
                <w:b/>
                <w:lang w:val="en-US"/>
              </w:rPr>
            </w:pPr>
            <w:r w:rsidRPr="00865355">
              <w:rPr>
                <w:b/>
                <w:lang w:val="en-US"/>
              </w:rPr>
              <w:t>Area</w:t>
            </w:r>
          </w:p>
        </w:tc>
        <w:tc>
          <w:tcPr>
            <w:tcW w:w="3654" w:type="dxa"/>
          </w:tcPr>
          <w:p w14:paraId="264F880E" w14:textId="77777777" w:rsidR="004B48D3" w:rsidRPr="00865355" w:rsidRDefault="004B48D3" w:rsidP="001C1010">
            <w:pPr>
              <w:jc w:val="center"/>
              <w:rPr>
                <w:b/>
                <w:lang w:val="en-US"/>
              </w:rPr>
            </w:pPr>
            <w:r w:rsidRPr="00865355">
              <w:rPr>
                <w:b/>
                <w:lang w:val="en-US"/>
              </w:rPr>
              <w:t>WG objective</w:t>
            </w:r>
          </w:p>
        </w:tc>
        <w:tc>
          <w:tcPr>
            <w:tcW w:w="3654" w:type="dxa"/>
          </w:tcPr>
          <w:p w14:paraId="54233DC7" w14:textId="62E6AA09" w:rsidR="004B48D3" w:rsidRPr="00865355" w:rsidRDefault="004B48D3" w:rsidP="001C1010">
            <w:pPr>
              <w:jc w:val="center"/>
              <w:rPr>
                <w:b/>
                <w:lang w:val="en-US"/>
              </w:rPr>
            </w:pPr>
            <w:r w:rsidRPr="00865355">
              <w:rPr>
                <w:b/>
                <w:lang w:val="en-US"/>
              </w:rPr>
              <w:t xml:space="preserve">External </w:t>
            </w:r>
            <w:r>
              <w:rPr>
                <w:b/>
                <w:lang w:val="en-US"/>
              </w:rPr>
              <w:t>open source software</w:t>
            </w:r>
            <w:r w:rsidRPr="00865355">
              <w:rPr>
                <w:b/>
                <w:lang w:val="en-US"/>
              </w:rPr>
              <w:t xml:space="preserve"> group objective</w:t>
            </w:r>
            <w:r w:rsidR="00071E6C">
              <w:rPr>
                <w:b/>
                <w:lang w:val="en-US"/>
              </w:rPr>
              <w:t xml:space="preserve"> </w:t>
            </w:r>
          </w:p>
        </w:tc>
      </w:tr>
      <w:tr w:rsidR="004B48D3" w14:paraId="2F8F83D0" w14:textId="77777777" w:rsidTr="001C1010">
        <w:tc>
          <w:tcPr>
            <w:tcW w:w="2268" w:type="dxa"/>
            <w:vAlign w:val="center"/>
          </w:tcPr>
          <w:p w14:paraId="668C027C" w14:textId="77777777" w:rsidR="004B48D3" w:rsidRDefault="004B48D3" w:rsidP="001C1010">
            <w:pPr>
              <w:jc w:val="center"/>
              <w:rPr>
                <w:lang w:val="en-US"/>
              </w:rPr>
            </w:pPr>
            <w:r>
              <w:rPr>
                <w:lang w:val="en-US"/>
              </w:rPr>
              <w:t>Standard development</w:t>
            </w:r>
          </w:p>
        </w:tc>
        <w:tc>
          <w:tcPr>
            <w:tcW w:w="3654" w:type="dxa"/>
          </w:tcPr>
          <w:p w14:paraId="24484B5B" w14:textId="77777777" w:rsidR="004B48D3" w:rsidRDefault="004B48D3" w:rsidP="001C1010">
            <w:pPr>
              <w:rPr>
                <w:lang w:val="en-US"/>
              </w:rPr>
            </w:pPr>
            <w:r>
              <w:rPr>
                <w:lang w:val="en-US"/>
              </w:rPr>
              <w:t>To study and evaluate techniques in a standard's development</w:t>
            </w:r>
          </w:p>
        </w:tc>
        <w:tc>
          <w:tcPr>
            <w:tcW w:w="3654" w:type="dxa"/>
          </w:tcPr>
          <w:p w14:paraId="047FA2A7" w14:textId="77777777" w:rsidR="004B48D3" w:rsidRDefault="004B48D3" w:rsidP="001C1010">
            <w:pPr>
              <w:rPr>
                <w:lang w:val="en-US"/>
              </w:rPr>
            </w:pPr>
            <w:r>
              <w:rPr>
                <w:lang w:val="en-US"/>
              </w:rPr>
              <w:t>None: generally implemented outside the SD process</w:t>
            </w:r>
          </w:p>
        </w:tc>
      </w:tr>
      <w:tr w:rsidR="004B48D3" w14:paraId="234FBD77" w14:textId="77777777" w:rsidTr="001C1010">
        <w:tc>
          <w:tcPr>
            <w:tcW w:w="2268" w:type="dxa"/>
            <w:vAlign w:val="center"/>
          </w:tcPr>
          <w:p w14:paraId="2FC07D4F" w14:textId="77777777" w:rsidR="004B48D3" w:rsidRDefault="004B48D3" w:rsidP="001C1010">
            <w:pPr>
              <w:jc w:val="center"/>
              <w:rPr>
                <w:lang w:val="en-US"/>
              </w:rPr>
            </w:pPr>
            <w:r>
              <w:rPr>
                <w:lang w:val="en-US"/>
              </w:rPr>
              <w:t>Completeness</w:t>
            </w:r>
          </w:p>
        </w:tc>
        <w:tc>
          <w:tcPr>
            <w:tcW w:w="3654" w:type="dxa"/>
          </w:tcPr>
          <w:p w14:paraId="069402C4" w14:textId="210354DB" w:rsidR="004B48D3" w:rsidRDefault="004B48D3" w:rsidP="001C1010">
            <w:pPr>
              <w:rPr>
                <w:lang w:val="en-US"/>
              </w:rPr>
            </w:pPr>
            <w:r>
              <w:rPr>
                <w:lang w:val="en-US"/>
              </w:rPr>
              <w:t>Aims to have significant coverage of all features and parameters</w:t>
            </w:r>
            <w:r w:rsidR="00071E6C">
              <w:rPr>
                <w:lang w:val="en-US"/>
              </w:rPr>
              <w:t>.</w:t>
            </w:r>
          </w:p>
        </w:tc>
        <w:tc>
          <w:tcPr>
            <w:tcW w:w="3654" w:type="dxa"/>
          </w:tcPr>
          <w:p w14:paraId="773ABC1E" w14:textId="60892E82" w:rsidR="00071E6C" w:rsidRDefault="004B48D3" w:rsidP="001C1010">
            <w:pPr>
              <w:rPr>
                <w:lang w:val="en-US"/>
              </w:rPr>
            </w:pPr>
            <w:r>
              <w:rPr>
                <w:lang w:val="en-US"/>
              </w:rPr>
              <w:t xml:space="preserve">May be constrained to implement the most common or immediate standard features only </w:t>
            </w:r>
          </w:p>
        </w:tc>
      </w:tr>
      <w:tr w:rsidR="004B48D3" w14:paraId="3C63C7F8" w14:textId="77777777" w:rsidTr="001C1010">
        <w:tc>
          <w:tcPr>
            <w:tcW w:w="2268" w:type="dxa"/>
            <w:vAlign w:val="center"/>
          </w:tcPr>
          <w:p w14:paraId="45244DBB" w14:textId="74F14C15" w:rsidR="004B48D3" w:rsidRDefault="004B48D3" w:rsidP="001C1010">
            <w:pPr>
              <w:jc w:val="center"/>
              <w:rPr>
                <w:lang w:val="en-US"/>
              </w:rPr>
            </w:pPr>
            <w:r>
              <w:rPr>
                <w:lang w:val="en-US"/>
              </w:rPr>
              <w:t xml:space="preserve">Speed / </w:t>
            </w:r>
            <w:r w:rsidR="009B1B3F">
              <w:rPr>
                <w:lang w:val="en-US"/>
              </w:rPr>
              <w:t>Optimization</w:t>
            </w:r>
          </w:p>
        </w:tc>
        <w:tc>
          <w:tcPr>
            <w:tcW w:w="3654" w:type="dxa"/>
          </w:tcPr>
          <w:p w14:paraId="1CC6CE0F" w14:textId="0B81A3AA" w:rsidR="00071E6C" w:rsidRDefault="004B48D3" w:rsidP="001C1010">
            <w:pPr>
              <w:rPr>
                <w:lang w:val="en-US"/>
              </w:rPr>
            </w:pPr>
            <w:r>
              <w:rPr>
                <w:lang w:val="en-US"/>
              </w:rPr>
              <w:t>Generally, not specifically optimized. Readability and ability to later modify code</w:t>
            </w:r>
            <w:r w:rsidR="00071E6C">
              <w:rPr>
                <w:lang w:val="en-US"/>
              </w:rPr>
              <w:t>, concepts</w:t>
            </w:r>
            <w:r>
              <w:rPr>
                <w:lang w:val="en-US"/>
              </w:rPr>
              <w:t xml:space="preserve"> or operating assumptions is more important</w:t>
            </w:r>
            <w:r w:rsidR="00071E6C">
              <w:rPr>
                <w:lang w:val="en-US"/>
              </w:rPr>
              <w:t>.</w:t>
            </w:r>
          </w:p>
        </w:tc>
        <w:tc>
          <w:tcPr>
            <w:tcW w:w="3654" w:type="dxa"/>
          </w:tcPr>
          <w:p w14:paraId="11DBE819" w14:textId="1CF1B320" w:rsidR="004B48D3" w:rsidRDefault="004B48D3" w:rsidP="001C1010">
            <w:pPr>
              <w:rPr>
                <w:lang w:val="en-US"/>
              </w:rPr>
            </w:pPr>
            <w:r>
              <w:rPr>
                <w:lang w:val="en-US"/>
              </w:rPr>
              <w:t>Often highly optimized for speed, using if necessary low-level techniques and taking care over data use</w:t>
            </w:r>
          </w:p>
        </w:tc>
      </w:tr>
      <w:tr w:rsidR="004B48D3" w14:paraId="31A5BD92" w14:textId="77777777" w:rsidTr="001C1010">
        <w:tc>
          <w:tcPr>
            <w:tcW w:w="2268" w:type="dxa"/>
            <w:vAlign w:val="center"/>
          </w:tcPr>
          <w:p w14:paraId="5AFB5A78" w14:textId="77777777" w:rsidR="004B48D3" w:rsidRDefault="004B48D3" w:rsidP="001C1010">
            <w:pPr>
              <w:jc w:val="center"/>
              <w:rPr>
                <w:lang w:val="en-US"/>
              </w:rPr>
            </w:pPr>
            <w:r>
              <w:rPr>
                <w:lang w:val="en-US"/>
              </w:rPr>
              <w:t>Order</w:t>
            </w:r>
          </w:p>
        </w:tc>
        <w:tc>
          <w:tcPr>
            <w:tcW w:w="3654" w:type="dxa"/>
          </w:tcPr>
          <w:p w14:paraId="77CAA494" w14:textId="77777777" w:rsidR="004B48D3" w:rsidRDefault="004B48D3" w:rsidP="001C1010">
            <w:pPr>
              <w:rPr>
                <w:lang w:val="en-US"/>
              </w:rPr>
            </w:pPr>
            <w:r>
              <w:rPr>
                <w:lang w:val="en-US"/>
              </w:rPr>
              <w:t>Leads development of standard</w:t>
            </w:r>
          </w:p>
        </w:tc>
        <w:tc>
          <w:tcPr>
            <w:tcW w:w="3654" w:type="dxa"/>
          </w:tcPr>
          <w:p w14:paraId="3418ACB0" w14:textId="77777777" w:rsidR="004B48D3" w:rsidRDefault="004B48D3" w:rsidP="001C1010">
            <w:pPr>
              <w:rPr>
                <w:lang w:val="en-US"/>
              </w:rPr>
            </w:pPr>
            <w:r>
              <w:rPr>
                <w:lang w:val="en-US"/>
              </w:rPr>
              <w:t>Developed in response to a standard</w:t>
            </w:r>
          </w:p>
        </w:tc>
      </w:tr>
      <w:tr w:rsidR="004B48D3" w14:paraId="4A78458A" w14:textId="77777777" w:rsidTr="001C1010">
        <w:tc>
          <w:tcPr>
            <w:tcW w:w="2268" w:type="dxa"/>
            <w:vAlign w:val="center"/>
          </w:tcPr>
          <w:p w14:paraId="3E665784" w14:textId="77777777" w:rsidR="004B48D3" w:rsidRDefault="004B48D3" w:rsidP="001C1010">
            <w:pPr>
              <w:jc w:val="center"/>
              <w:rPr>
                <w:lang w:val="en-US"/>
              </w:rPr>
            </w:pPr>
            <w:r>
              <w:rPr>
                <w:lang w:val="en-US"/>
              </w:rPr>
              <w:t>Authoritative</w:t>
            </w:r>
          </w:p>
        </w:tc>
        <w:tc>
          <w:tcPr>
            <w:tcW w:w="3654" w:type="dxa"/>
          </w:tcPr>
          <w:p w14:paraId="773835BF" w14:textId="77777777" w:rsidR="004B48D3" w:rsidRDefault="004B48D3" w:rsidP="001C1010">
            <w:pPr>
              <w:rPr>
                <w:lang w:val="en-US"/>
              </w:rPr>
            </w:pPr>
            <w:r>
              <w:rPr>
                <w:lang w:val="en-US"/>
              </w:rPr>
              <w:t>The recommendation is authoritative, not the reference implementation</w:t>
            </w:r>
          </w:p>
        </w:tc>
        <w:tc>
          <w:tcPr>
            <w:tcW w:w="3654" w:type="dxa"/>
          </w:tcPr>
          <w:p w14:paraId="4272D593" w14:textId="77777777" w:rsidR="004B48D3" w:rsidRDefault="004B48D3" w:rsidP="001C1010">
            <w:pPr>
              <w:rPr>
                <w:lang w:val="en-US"/>
              </w:rPr>
            </w:pPr>
            <w:r>
              <w:rPr>
                <w:lang w:val="en-US"/>
              </w:rPr>
              <w:t>N/A</w:t>
            </w:r>
          </w:p>
        </w:tc>
      </w:tr>
    </w:tbl>
    <w:p w14:paraId="3EC6C371" w14:textId="3973DF19" w:rsidR="004B48D3" w:rsidRDefault="004B48D3" w:rsidP="00F03DD4">
      <w:pPr>
        <w:rPr>
          <w:lang w:val="en-US"/>
        </w:rPr>
      </w:pPr>
    </w:p>
    <w:p w14:paraId="2D42A01E" w14:textId="77B0473E" w:rsidR="004B48D3" w:rsidRPr="00071E6C" w:rsidRDefault="001C1010" w:rsidP="00F03DD4">
      <w:pPr>
        <w:rPr>
          <w:b/>
          <w:lang w:val="en-US"/>
        </w:rPr>
      </w:pPr>
      <w:r>
        <w:rPr>
          <w:b/>
          <w:lang w:val="en-US"/>
        </w:rPr>
        <w:t xml:space="preserve">Conclusion </w:t>
      </w:r>
    </w:p>
    <w:p w14:paraId="7B95C940" w14:textId="48D9DD91" w:rsidR="00071E6C" w:rsidRPr="00EE7CF4" w:rsidRDefault="00071E6C" w:rsidP="00071E6C">
      <w:pPr>
        <w:rPr>
          <w:b/>
          <w:lang w:val="en-US"/>
        </w:rPr>
      </w:pPr>
      <w:r>
        <w:rPr>
          <w:lang w:val="en-US"/>
        </w:rPr>
        <w:t>It seems therefore that reference implementation</w:t>
      </w:r>
      <w:r w:rsidR="001C1010">
        <w:rPr>
          <w:lang w:val="en-US"/>
        </w:rPr>
        <w:t>s</w:t>
      </w:r>
      <w:r>
        <w:rPr>
          <w:lang w:val="en-US"/>
        </w:rPr>
        <w:t xml:space="preserve"> and external open source implementation</w:t>
      </w:r>
      <w:r w:rsidR="001C1010">
        <w:rPr>
          <w:lang w:val="en-US"/>
        </w:rPr>
        <w:t>s</w:t>
      </w:r>
      <w:r>
        <w:rPr>
          <w:lang w:val="en-US"/>
        </w:rPr>
        <w:t xml:space="preserve"> of a standard have different objectives </w:t>
      </w:r>
      <w:r w:rsidR="001C1010">
        <w:rPr>
          <w:lang w:val="en-US"/>
        </w:rPr>
        <w:t>which lead to very</w:t>
      </w:r>
      <w:r>
        <w:rPr>
          <w:lang w:val="en-US"/>
        </w:rPr>
        <w:t xml:space="preserve"> different implementations. </w:t>
      </w:r>
      <w:r w:rsidR="001C1010">
        <w:rPr>
          <w:lang w:val="en-US"/>
        </w:rPr>
        <w:t>O</w:t>
      </w:r>
      <w:r>
        <w:rPr>
          <w:lang w:val="en-US"/>
        </w:rPr>
        <w:t>ne model cannot simply be replicated for</w:t>
      </w:r>
      <w:r w:rsidR="001C1010">
        <w:rPr>
          <w:lang w:val="en-US"/>
        </w:rPr>
        <w:t xml:space="preserve"> the other.</w:t>
      </w:r>
      <w:r w:rsidR="00544B09">
        <w:rPr>
          <w:lang w:val="en-US"/>
        </w:rPr>
        <w:t xml:space="preserve"> </w:t>
      </w:r>
    </w:p>
    <w:p w14:paraId="5917758A" w14:textId="1D9BE3ED" w:rsidR="001C1010" w:rsidRDefault="001C1010" w:rsidP="00544B09">
      <w:pPr>
        <w:rPr>
          <w:lang w:val="en-US"/>
        </w:rPr>
      </w:pPr>
      <w:r>
        <w:rPr>
          <w:lang w:val="en-US"/>
        </w:rPr>
        <w:t>It is further noted that the existence of reference implementations usually triggers the development of external open source implementations and is a major factor in speeding up market implementation of ITU-T recommendations.</w:t>
      </w:r>
      <w:r w:rsidR="00FB6382">
        <w:rPr>
          <w:lang w:val="en-US"/>
        </w:rPr>
        <w:t xml:space="preserve">  </w:t>
      </w:r>
    </w:p>
    <w:p w14:paraId="114646CE" w14:textId="77777777" w:rsidR="00071E6C" w:rsidRDefault="00071E6C" w:rsidP="00F03DD4">
      <w:pPr>
        <w:rPr>
          <w:lang w:val="en-US"/>
        </w:rPr>
      </w:pPr>
    </w:p>
    <w:p w14:paraId="7F914723" w14:textId="2EB3C5F6" w:rsidR="004B48D3" w:rsidRPr="00EE7CF4" w:rsidRDefault="00544B09" w:rsidP="00F03DD4">
      <w:pPr>
        <w:rPr>
          <w:b/>
          <w:lang w:val="en-US"/>
        </w:rPr>
      </w:pPr>
      <w:r w:rsidRPr="00EE7CF4">
        <w:rPr>
          <w:b/>
          <w:lang w:val="en-US"/>
        </w:rPr>
        <w:t>Recommendations:</w:t>
      </w:r>
    </w:p>
    <w:p w14:paraId="6164F5FA" w14:textId="77777777" w:rsidR="00544B09" w:rsidRDefault="00544B09" w:rsidP="00EE7CF4">
      <w:r>
        <w:t>It is recommended that:</w:t>
      </w:r>
    </w:p>
    <w:p w14:paraId="456ED8A5" w14:textId="77777777" w:rsidR="00544B09" w:rsidRPr="002558BF" w:rsidRDefault="00544B09" w:rsidP="00544B09">
      <w:pPr>
        <w:pStyle w:val="ListParagraph"/>
        <w:numPr>
          <w:ilvl w:val="0"/>
          <w:numId w:val="21"/>
        </w:numPr>
        <w:rPr>
          <w:lang w:val="en-US"/>
        </w:rPr>
      </w:pPr>
      <w:r w:rsidRPr="002558BF">
        <w:rPr>
          <w:lang w:val="en-US"/>
        </w:rPr>
        <w:t xml:space="preserve">ITU-T groups consider developing reference implementations for their Recommendations and provide the resources needed for such development. </w:t>
      </w:r>
    </w:p>
    <w:p w14:paraId="487A172B" w14:textId="77777777" w:rsidR="00544B09" w:rsidRPr="002558BF" w:rsidRDefault="00544B09" w:rsidP="00544B09">
      <w:pPr>
        <w:pStyle w:val="ListParagraph"/>
        <w:numPr>
          <w:ilvl w:val="0"/>
          <w:numId w:val="21"/>
        </w:numPr>
        <w:rPr>
          <w:lang w:val="en-US"/>
        </w:rPr>
      </w:pPr>
      <w:r w:rsidRPr="002558BF">
        <w:rPr>
          <w:lang w:val="en-US"/>
        </w:rPr>
        <w:t xml:space="preserve">Further contributions on these elements as well as on other aspects of open source </w:t>
      </w:r>
      <w:r>
        <w:rPr>
          <w:lang w:val="en-US"/>
        </w:rPr>
        <w:t xml:space="preserve">be </w:t>
      </w:r>
      <w:r w:rsidRPr="002558BF">
        <w:rPr>
          <w:lang w:val="en-US"/>
        </w:rPr>
        <w:t>invited.</w:t>
      </w:r>
    </w:p>
    <w:p w14:paraId="27B1A045" w14:textId="77777777" w:rsidR="00F03DD4" w:rsidRPr="004B48D3" w:rsidRDefault="00F03DD4" w:rsidP="00B4126D">
      <w:pPr>
        <w:rPr>
          <w:lang w:val="en-US" w:eastAsia="en-US"/>
        </w:rPr>
      </w:pPr>
    </w:p>
    <w:p w14:paraId="198C0226" w14:textId="61224B4A" w:rsidR="00394DBF" w:rsidRDefault="00394DBF" w:rsidP="00394DBF">
      <w:pPr>
        <w:jc w:val="center"/>
      </w:pPr>
      <w:r>
        <w:t>_______________________</w:t>
      </w:r>
    </w:p>
    <w:p w14:paraId="2639E042" w14:textId="155CFB80" w:rsidR="00A125B1" w:rsidRDefault="00A125B1" w:rsidP="00A125B1">
      <w:pPr>
        <w:spacing w:before="0" w:after="160" w:line="259" w:lineRule="auto"/>
        <w:rPr>
          <w:b/>
          <w:u w:val="single"/>
        </w:rPr>
      </w:pPr>
      <w:r>
        <w:rPr>
          <w:b/>
          <w:u w:val="single"/>
        </w:rPr>
        <w:br w:type="page"/>
      </w:r>
    </w:p>
    <w:p w14:paraId="03E5B98C" w14:textId="7EBAF062" w:rsidR="00C13928" w:rsidRDefault="00C13928" w:rsidP="0048491D">
      <w:pPr>
        <w:rPr>
          <w:b/>
          <w:u w:val="single"/>
        </w:rPr>
      </w:pPr>
      <w:r>
        <w:rPr>
          <w:b/>
          <w:u w:val="single"/>
        </w:rPr>
        <w:lastRenderedPageBreak/>
        <w:t xml:space="preserve">Annex A </w:t>
      </w:r>
    </w:p>
    <w:p w14:paraId="64A4D430" w14:textId="380CD98D" w:rsidR="00C13928" w:rsidRDefault="00C13928" w:rsidP="0048491D">
      <w:pPr>
        <w:rPr>
          <w:b/>
          <w:u w:val="single"/>
        </w:rPr>
      </w:pPr>
      <w:r w:rsidRPr="00EE7CF4">
        <w:rPr>
          <w:u w:val="single"/>
        </w:rPr>
        <w:t>The table below</w:t>
      </w:r>
      <w:r>
        <w:rPr>
          <w:b/>
          <w:u w:val="single"/>
        </w:rPr>
        <w:t xml:space="preserve"> </w:t>
      </w:r>
      <w:r w:rsidR="00426B0A">
        <w:rPr>
          <w:lang w:val="en-US"/>
        </w:rPr>
        <w:t>provides</w:t>
      </w:r>
      <w:r>
        <w:rPr>
          <w:lang w:val="en-US"/>
        </w:rPr>
        <w:t xml:space="preserve"> a non-exhaustive list of ITU-T Reference implementations</w:t>
      </w:r>
    </w:p>
    <w:tbl>
      <w:tblPr>
        <w:tblStyle w:val="TableGrid"/>
        <w:tblW w:w="9918" w:type="dxa"/>
        <w:tblLook w:val="04A0" w:firstRow="1" w:lastRow="0" w:firstColumn="1" w:lastColumn="0" w:noHBand="0" w:noVBand="1"/>
      </w:tblPr>
      <w:tblGrid>
        <w:gridCol w:w="4957"/>
        <w:gridCol w:w="4961"/>
      </w:tblGrid>
      <w:tr w:rsidR="00C13928" w14:paraId="06550AD8" w14:textId="77777777" w:rsidTr="004643F0">
        <w:tc>
          <w:tcPr>
            <w:tcW w:w="4957" w:type="dxa"/>
          </w:tcPr>
          <w:p w14:paraId="66F010A4" w14:textId="77777777" w:rsidR="00C13928" w:rsidRDefault="00C13928" w:rsidP="008C0F0A">
            <w:pPr>
              <w:jc w:val="center"/>
              <w:rPr>
                <w:lang w:val="en-US"/>
              </w:rPr>
            </w:pPr>
            <w:r>
              <w:rPr>
                <w:lang w:val="en-US"/>
              </w:rPr>
              <w:t>ITU recommendations</w:t>
            </w:r>
          </w:p>
        </w:tc>
        <w:tc>
          <w:tcPr>
            <w:tcW w:w="4961" w:type="dxa"/>
          </w:tcPr>
          <w:p w14:paraId="22BB4BBB" w14:textId="77777777" w:rsidR="00C13928" w:rsidRDefault="00C13928" w:rsidP="008C0F0A">
            <w:pPr>
              <w:jc w:val="center"/>
              <w:rPr>
                <w:lang w:val="en-US"/>
              </w:rPr>
            </w:pPr>
            <w:r>
              <w:rPr>
                <w:lang w:val="en-US"/>
              </w:rPr>
              <w:t>Link to the reference implementation (source code)</w:t>
            </w:r>
          </w:p>
        </w:tc>
      </w:tr>
      <w:tr w:rsidR="00C13928" w14:paraId="2DC82F88" w14:textId="77777777" w:rsidTr="004643F0">
        <w:tc>
          <w:tcPr>
            <w:tcW w:w="4957" w:type="dxa"/>
          </w:tcPr>
          <w:p w14:paraId="078DC602" w14:textId="77777777" w:rsidR="00C13928" w:rsidRDefault="00C13928" w:rsidP="004643F0">
            <w:pPr>
              <w:rPr>
                <w:lang w:val="en-US"/>
              </w:rPr>
            </w:pPr>
            <w:r>
              <w:rPr>
                <w:rStyle w:val="Strong"/>
              </w:rPr>
              <w:t>G.722 : New Annex E - An alternative implementation of stereo superwideband extension using floating point</w:t>
            </w:r>
          </w:p>
        </w:tc>
        <w:tc>
          <w:tcPr>
            <w:tcW w:w="4961" w:type="dxa"/>
          </w:tcPr>
          <w:p w14:paraId="64F1DD6B" w14:textId="77777777" w:rsidR="00C13928" w:rsidRDefault="00290AE7" w:rsidP="004643F0">
            <w:pPr>
              <w:rPr>
                <w:lang w:val="en-US"/>
              </w:rPr>
            </w:pPr>
            <w:hyperlink r:id="rId21" w:history="1">
              <w:r w:rsidR="00C13928" w:rsidRPr="00B30C24">
                <w:rPr>
                  <w:rStyle w:val="Hyperlink"/>
                  <w:lang w:val="en-US"/>
                </w:rPr>
                <w:t>http://www.itu.int/rec/T-REC-G.722-201410-I!Amd1</w:t>
              </w:r>
            </w:hyperlink>
            <w:r w:rsidR="00C13928">
              <w:rPr>
                <w:lang w:val="en-US"/>
              </w:rPr>
              <w:t xml:space="preserve"> </w:t>
            </w:r>
          </w:p>
        </w:tc>
      </w:tr>
      <w:tr w:rsidR="00C13928" w14:paraId="5472407F" w14:textId="77777777" w:rsidTr="004643F0">
        <w:tc>
          <w:tcPr>
            <w:tcW w:w="4957" w:type="dxa"/>
          </w:tcPr>
          <w:p w14:paraId="73D45031" w14:textId="77777777" w:rsidR="00C13928" w:rsidRDefault="00C13928" w:rsidP="004643F0">
            <w:pPr>
              <w:rPr>
                <w:rStyle w:val="Strong"/>
              </w:rPr>
            </w:pPr>
            <w:r>
              <w:rPr>
                <w:rStyle w:val="Strong"/>
              </w:rPr>
              <w:t>G.722.2 : Wideband coding of speech at around 16 kbit/s using Adaptive Multi-Rate Wideband (AMR-WB)</w:t>
            </w:r>
          </w:p>
        </w:tc>
        <w:tc>
          <w:tcPr>
            <w:tcW w:w="4961" w:type="dxa"/>
          </w:tcPr>
          <w:p w14:paraId="33155532" w14:textId="77777777" w:rsidR="00C13928" w:rsidRDefault="00290AE7" w:rsidP="004643F0">
            <w:pPr>
              <w:rPr>
                <w:lang w:val="en-US"/>
              </w:rPr>
            </w:pPr>
            <w:hyperlink r:id="rId22" w:history="1">
              <w:r w:rsidR="00C13928" w:rsidRPr="00B30C24">
                <w:rPr>
                  <w:rStyle w:val="Hyperlink"/>
                  <w:lang w:val="en-US"/>
                </w:rPr>
                <w:t>https://www.itu.int/rec/T-REC-G.722.2/en</w:t>
              </w:r>
            </w:hyperlink>
            <w:r w:rsidR="00C13928">
              <w:rPr>
                <w:lang w:val="en-US"/>
              </w:rPr>
              <w:t xml:space="preserve"> </w:t>
            </w:r>
          </w:p>
        </w:tc>
      </w:tr>
      <w:tr w:rsidR="00C13928" w14:paraId="0A9374E6" w14:textId="77777777" w:rsidTr="004643F0">
        <w:tc>
          <w:tcPr>
            <w:tcW w:w="4957" w:type="dxa"/>
          </w:tcPr>
          <w:p w14:paraId="3E21201A" w14:textId="77777777" w:rsidR="00C13928" w:rsidRDefault="00C13928" w:rsidP="004643F0">
            <w:pPr>
              <w:rPr>
                <w:lang w:val="en-US"/>
              </w:rPr>
            </w:pPr>
            <w:r>
              <w:rPr>
                <w:rStyle w:val="Strong"/>
              </w:rPr>
              <w:t>G.729 : Coding of speech at 8 kbit/s using conjugate-structure algebraic-code-excited linear prediction (CS-ACELP)</w:t>
            </w:r>
          </w:p>
        </w:tc>
        <w:tc>
          <w:tcPr>
            <w:tcW w:w="4961" w:type="dxa"/>
          </w:tcPr>
          <w:p w14:paraId="17D968BA" w14:textId="77777777" w:rsidR="00C13928" w:rsidRDefault="00290AE7" w:rsidP="004643F0">
            <w:pPr>
              <w:rPr>
                <w:lang w:val="en-US"/>
              </w:rPr>
            </w:pPr>
            <w:hyperlink r:id="rId23" w:history="1">
              <w:r w:rsidR="00C13928" w:rsidRPr="00B30C24">
                <w:rPr>
                  <w:rStyle w:val="Hyperlink"/>
                  <w:lang w:val="en-US"/>
                </w:rPr>
                <w:t>https://www.itu.int/rec/T-REC-G.729-201206-I/en</w:t>
              </w:r>
            </w:hyperlink>
            <w:r w:rsidR="00C13928">
              <w:rPr>
                <w:lang w:val="en-US"/>
              </w:rPr>
              <w:t xml:space="preserve"> </w:t>
            </w:r>
          </w:p>
        </w:tc>
      </w:tr>
      <w:tr w:rsidR="00C13928" w14:paraId="0285B5CD" w14:textId="77777777" w:rsidTr="004643F0">
        <w:tc>
          <w:tcPr>
            <w:tcW w:w="4957" w:type="dxa"/>
          </w:tcPr>
          <w:p w14:paraId="55F8606A" w14:textId="77777777" w:rsidR="00C13928" w:rsidRDefault="00C13928" w:rsidP="004643F0">
            <w:pPr>
              <w:rPr>
                <w:lang w:val="en-US"/>
              </w:rPr>
            </w:pPr>
            <w:r>
              <w:rPr>
                <w:rStyle w:val="Strong"/>
              </w:rPr>
              <w:t>G.729 : Reference implementation of G.729 Annex B DTX functionality for Annex D</w:t>
            </w:r>
          </w:p>
        </w:tc>
        <w:tc>
          <w:tcPr>
            <w:tcW w:w="4961" w:type="dxa"/>
          </w:tcPr>
          <w:p w14:paraId="34979993" w14:textId="77777777" w:rsidR="00C13928" w:rsidRPr="009A275E" w:rsidRDefault="00290AE7" w:rsidP="004643F0">
            <w:pPr>
              <w:rPr>
                <w:lang w:val="en-US"/>
              </w:rPr>
            </w:pPr>
            <w:hyperlink r:id="rId24" w:history="1">
              <w:r w:rsidR="00C13928" w:rsidRPr="009A275E">
                <w:rPr>
                  <w:rStyle w:val="Hyperlink"/>
                  <w:lang w:val="en-US"/>
                </w:rPr>
                <w:t>https://www.itu.int/rec/T-REC-G.729-200002-S!AnnF/en</w:t>
              </w:r>
            </w:hyperlink>
            <w:r w:rsidR="00C13928" w:rsidRPr="009A275E">
              <w:rPr>
                <w:lang w:val="en-US"/>
              </w:rPr>
              <w:t xml:space="preserve"> </w:t>
            </w:r>
          </w:p>
          <w:p w14:paraId="36EB78CA" w14:textId="77777777" w:rsidR="00C13928" w:rsidRDefault="00C13928" w:rsidP="004643F0">
            <w:pPr>
              <w:rPr>
                <w:lang w:val="en-US"/>
              </w:rPr>
            </w:pPr>
          </w:p>
        </w:tc>
      </w:tr>
      <w:tr w:rsidR="00C13928" w14:paraId="4B3F7ADD" w14:textId="77777777" w:rsidTr="004643F0">
        <w:tc>
          <w:tcPr>
            <w:tcW w:w="4957" w:type="dxa"/>
          </w:tcPr>
          <w:p w14:paraId="5E9C39D6" w14:textId="77777777" w:rsidR="00C13928" w:rsidRDefault="00C13928" w:rsidP="004643F0">
            <w:pPr>
              <w:rPr>
                <w:lang w:val="en-US"/>
              </w:rPr>
            </w:pPr>
            <w:r>
              <w:rPr>
                <w:rStyle w:val="Strong"/>
              </w:rPr>
              <w:t>H.264.2 : Reference software for ITU-T H.264 advanced video coding</w:t>
            </w:r>
          </w:p>
        </w:tc>
        <w:tc>
          <w:tcPr>
            <w:tcW w:w="4961" w:type="dxa"/>
          </w:tcPr>
          <w:p w14:paraId="2A63A1B6" w14:textId="77777777" w:rsidR="00C13928" w:rsidRDefault="00290AE7" w:rsidP="004643F0">
            <w:pPr>
              <w:rPr>
                <w:lang w:val="en-US"/>
              </w:rPr>
            </w:pPr>
            <w:hyperlink r:id="rId25" w:history="1">
              <w:r w:rsidR="00C13928" w:rsidRPr="00B30C24">
                <w:rPr>
                  <w:rStyle w:val="Hyperlink"/>
                  <w:lang w:val="en-US"/>
                </w:rPr>
                <w:t>https://www.itu.int/rec/T-REC-H.264.2</w:t>
              </w:r>
            </w:hyperlink>
            <w:r w:rsidR="00C13928">
              <w:rPr>
                <w:lang w:val="en-US"/>
              </w:rPr>
              <w:t xml:space="preserve"> </w:t>
            </w:r>
          </w:p>
        </w:tc>
      </w:tr>
      <w:tr w:rsidR="00C13928" w14:paraId="7E572820" w14:textId="77777777" w:rsidTr="004643F0">
        <w:tc>
          <w:tcPr>
            <w:tcW w:w="4957" w:type="dxa"/>
          </w:tcPr>
          <w:p w14:paraId="5D594F84" w14:textId="77777777" w:rsidR="00C13928" w:rsidRDefault="00C13928" w:rsidP="004643F0">
            <w:pPr>
              <w:rPr>
                <w:lang w:val="en-US"/>
              </w:rPr>
            </w:pPr>
            <w:r>
              <w:rPr>
                <w:rStyle w:val="Strong"/>
              </w:rPr>
              <w:t>H.265.2 : Reference software for ITU-T H.265 high efficiency video coding</w:t>
            </w:r>
          </w:p>
        </w:tc>
        <w:tc>
          <w:tcPr>
            <w:tcW w:w="4961" w:type="dxa"/>
          </w:tcPr>
          <w:p w14:paraId="464C75FC" w14:textId="77777777" w:rsidR="00C13928" w:rsidRDefault="00290AE7" w:rsidP="004643F0">
            <w:pPr>
              <w:rPr>
                <w:lang w:val="en-US"/>
              </w:rPr>
            </w:pPr>
            <w:hyperlink r:id="rId26" w:history="1">
              <w:r w:rsidR="00C13928" w:rsidRPr="00B30C24">
                <w:rPr>
                  <w:rStyle w:val="Hyperlink"/>
                  <w:lang w:val="en-US"/>
                </w:rPr>
                <w:t>https://www.itu.int/rec/T-REC-H.265.2</w:t>
              </w:r>
            </w:hyperlink>
            <w:r w:rsidR="00C13928">
              <w:rPr>
                <w:lang w:val="en-US"/>
              </w:rPr>
              <w:t xml:space="preserve"> </w:t>
            </w:r>
          </w:p>
        </w:tc>
      </w:tr>
      <w:tr w:rsidR="00C13928" w14:paraId="39F7E5F8" w14:textId="77777777" w:rsidTr="004643F0">
        <w:tc>
          <w:tcPr>
            <w:tcW w:w="4957" w:type="dxa"/>
          </w:tcPr>
          <w:p w14:paraId="70AB3CD2" w14:textId="77777777" w:rsidR="00C13928" w:rsidRDefault="00C13928" w:rsidP="004643F0">
            <w:pPr>
              <w:rPr>
                <w:rStyle w:val="Strong"/>
              </w:rPr>
            </w:pPr>
            <w:r>
              <w:rPr>
                <w:rStyle w:val="Strong"/>
              </w:rPr>
              <w:t>P.862 : Revised Annex A – Reference implementations and conformance testing for ITU-T Recs P.862, P.862.1 and P.862.2</w:t>
            </w:r>
          </w:p>
        </w:tc>
        <w:tc>
          <w:tcPr>
            <w:tcW w:w="4961" w:type="dxa"/>
          </w:tcPr>
          <w:p w14:paraId="74494563" w14:textId="77777777" w:rsidR="00C13928" w:rsidRPr="009A275E" w:rsidRDefault="00290AE7" w:rsidP="004643F0">
            <w:hyperlink r:id="rId27" w:history="1">
              <w:r w:rsidR="00C13928" w:rsidRPr="00B30C24">
                <w:rPr>
                  <w:rStyle w:val="Hyperlink"/>
                </w:rPr>
                <w:t>http://www.itu.int/rec/T-REC-P.862-200511-I!Amd2/en</w:t>
              </w:r>
            </w:hyperlink>
            <w:r w:rsidR="00C13928">
              <w:t xml:space="preserve"> </w:t>
            </w:r>
          </w:p>
        </w:tc>
      </w:tr>
      <w:tr w:rsidR="00C13928" w14:paraId="6A90BE3C" w14:textId="77777777" w:rsidTr="004643F0">
        <w:tc>
          <w:tcPr>
            <w:tcW w:w="4957" w:type="dxa"/>
          </w:tcPr>
          <w:p w14:paraId="763E306F" w14:textId="77777777" w:rsidR="00C13928" w:rsidRDefault="00C13928" w:rsidP="004643F0">
            <w:pPr>
              <w:rPr>
                <w:lang w:val="en-US"/>
              </w:rPr>
            </w:pPr>
            <w:r>
              <w:rPr>
                <w:rStyle w:val="Strong"/>
              </w:rPr>
              <w:t>T.835 : Information technology - JPEG XR image coding system - Reference software</w:t>
            </w:r>
          </w:p>
        </w:tc>
        <w:tc>
          <w:tcPr>
            <w:tcW w:w="4961" w:type="dxa"/>
          </w:tcPr>
          <w:p w14:paraId="4AD50E41" w14:textId="77777777" w:rsidR="00C13928" w:rsidRDefault="00290AE7" w:rsidP="004643F0">
            <w:pPr>
              <w:rPr>
                <w:lang w:val="en-US"/>
              </w:rPr>
            </w:pPr>
            <w:hyperlink r:id="rId28" w:history="1">
              <w:r w:rsidR="00C13928" w:rsidRPr="00B30C24">
                <w:rPr>
                  <w:rStyle w:val="Hyperlink"/>
                  <w:lang w:val="en-US"/>
                </w:rPr>
                <w:t>https://www.itu.int/rec/T-REC-T.835</w:t>
              </w:r>
            </w:hyperlink>
            <w:r w:rsidR="00C13928">
              <w:rPr>
                <w:lang w:val="en-US"/>
              </w:rPr>
              <w:t xml:space="preserve"> </w:t>
            </w:r>
          </w:p>
        </w:tc>
      </w:tr>
    </w:tbl>
    <w:p w14:paraId="25694152" w14:textId="0A6C48D2" w:rsidR="00C13928" w:rsidRDefault="00C13928" w:rsidP="0048491D">
      <w:pPr>
        <w:rPr>
          <w:b/>
          <w:u w:val="single"/>
        </w:rPr>
      </w:pPr>
    </w:p>
    <w:p w14:paraId="773262DC" w14:textId="77777777" w:rsidR="00C13928" w:rsidRDefault="00C13928">
      <w:pPr>
        <w:spacing w:before="0" w:after="160" w:line="259" w:lineRule="auto"/>
        <w:rPr>
          <w:b/>
          <w:u w:val="single"/>
        </w:rPr>
      </w:pPr>
      <w:r>
        <w:rPr>
          <w:b/>
          <w:u w:val="single"/>
        </w:rPr>
        <w:br w:type="page"/>
      </w:r>
    </w:p>
    <w:p w14:paraId="2195C9D2" w14:textId="20248329" w:rsidR="00C13928" w:rsidRDefault="00C13928" w:rsidP="0048491D">
      <w:pPr>
        <w:rPr>
          <w:b/>
          <w:u w:val="single"/>
        </w:rPr>
      </w:pPr>
      <w:r>
        <w:rPr>
          <w:b/>
          <w:u w:val="single"/>
        </w:rPr>
        <w:lastRenderedPageBreak/>
        <w:t>Annex B</w:t>
      </w:r>
    </w:p>
    <w:p w14:paraId="35909204" w14:textId="529B2863" w:rsidR="0048491D" w:rsidRDefault="0048491D" w:rsidP="0048491D">
      <w:pPr>
        <w:rPr>
          <w:b/>
          <w:u w:val="single"/>
        </w:rPr>
      </w:pPr>
      <w:r w:rsidRPr="00E45A20">
        <w:rPr>
          <w:b/>
          <w:u w:val="single"/>
        </w:rPr>
        <w:t xml:space="preserve">Development process of </w:t>
      </w:r>
      <w:r>
        <w:rPr>
          <w:b/>
          <w:u w:val="single"/>
        </w:rPr>
        <w:t>a reference implementation (H.265):</w:t>
      </w:r>
    </w:p>
    <w:p w14:paraId="05F3DCF5" w14:textId="77777777" w:rsidR="0048491D" w:rsidRDefault="0048491D" w:rsidP="008043FD">
      <w:pPr>
        <w:pStyle w:val="Heading4"/>
      </w:pPr>
      <w:r>
        <w:t>1) Overview</w:t>
      </w:r>
    </w:p>
    <w:p w14:paraId="77705581" w14:textId="77777777" w:rsidR="0048491D" w:rsidRDefault="0048491D" w:rsidP="0048491D">
      <w:r>
        <w:t xml:space="preserve">H.265, the ITU recommendation has authority over H.265.2, the ITU reference implementation.  The reference implementation is accessible to all. Only members of the working group can contribute to it by providing a contribution to the working group. When a technical contribution is proposed in the working group; the corresponding code is cross-checked by other members of the working group, to confirm the results provided with the technical contribution. </w:t>
      </w:r>
    </w:p>
    <w:p w14:paraId="2B8D200A" w14:textId="477FAFE6" w:rsidR="0048491D" w:rsidRDefault="0048491D" w:rsidP="0048491D">
      <w:r>
        <w:t>Only when technical contributions are agreed by the working group, does the companion code find its way in the reference implementation. This ensure</w:t>
      </w:r>
      <w:r w:rsidR="00EE7CF4">
        <w:t>s</w:t>
      </w:r>
      <w:r>
        <w:t xml:space="preserve"> the standardisation process remains in control and validate</w:t>
      </w:r>
      <w:r w:rsidR="00EE7CF4">
        <w:t>s</w:t>
      </w:r>
      <w:r>
        <w:t xml:space="preserve"> which features are added both to the recommendation and to the reference implementation. It also ensures that the software and the recommendation remain consistent one with another.</w:t>
      </w:r>
    </w:p>
    <w:p w14:paraId="6012E1F1" w14:textId="77777777" w:rsidR="0048491D" w:rsidRDefault="0048491D" w:rsidP="0048491D">
      <w:pPr>
        <w:rPr>
          <w:b/>
          <w:u w:val="single"/>
        </w:rPr>
      </w:pPr>
    </w:p>
    <w:p w14:paraId="4F72D13D" w14:textId="77777777" w:rsidR="0048491D" w:rsidRDefault="0048491D" w:rsidP="00CB6067">
      <w:pPr>
        <w:pStyle w:val="Heading4"/>
      </w:pPr>
      <w:r>
        <w:t xml:space="preserve">2) </w:t>
      </w:r>
      <w:r w:rsidRPr="00B4126D">
        <w:t>Resources</w:t>
      </w:r>
    </w:p>
    <w:p w14:paraId="4893434B" w14:textId="068C17F4" w:rsidR="0048491D" w:rsidRDefault="0048491D" w:rsidP="0048491D">
      <w:pPr>
        <w:rPr>
          <w:lang w:val="en-US"/>
        </w:rPr>
      </w:pPr>
      <w:r>
        <w:rPr>
          <w:lang w:val="en-US"/>
        </w:rPr>
        <w:t>ITU-T or ISO members of the working group are in charge of providing the necessary support (servers, human resources, etc</w:t>
      </w:r>
      <w:r w:rsidR="00EE7CF4">
        <w:rPr>
          <w:lang w:val="en-US"/>
        </w:rPr>
        <w:t>.</w:t>
      </w:r>
      <w:r>
        <w:rPr>
          <w:lang w:val="en-US"/>
        </w:rPr>
        <w:t>) for hosting the source code and tools during the reference implementation development process on an ad-hoc basis as well as for its maintenance phase.</w:t>
      </w:r>
      <w:r w:rsidR="00426B0A">
        <w:rPr>
          <w:lang w:val="en-US"/>
        </w:rPr>
        <w:t xml:space="preserve"> Quite a few of these information is available at: </w:t>
      </w:r>
      <w:hyperlink r:id="rId29" w:history="1">
        <w:r w:rsidRPr="00B30C24">
          <w:rPr>
            <w:rStyle w:val="Hyperlink"/>
            <w:lang w:val="en-US"/>
          </w:rPr>
          <w:t>https://hevc.hhi.fraunhofer.de/</w:t>
        </w:r>
      </w:hyperlink>
    </w:p>
    <w:p w14:paraId="54897F9F" w14:textId="66818C88" w:rsidR="0048491D" w:rsidRDefault="00EE7CF4" w:rsidP="0048491D">
      <w:pPr>
        <w:pStyle w:val="Heading5"/>
        <w:numPr>
          <w:ilvl w:val="0"/>
          <w:numId w:val="13"/>
        </w:numPr>
      </w:pPr>
      <w:r>
        <w:t>H</w:t>
      </w:r>
      <w:r w:rsidR="0048491D" w:rsidRPr="00B4126D">
        <w:t>uman resources:</w:t>
      </w:r>
    </w:p>
    <w:p w14:paraId="39F1CC68" w14:textId="77777777" w:rsidR="0048491D" w:rsidRPr="00F13E7F" w:rsidRDefault="0048491D" w:rsidP="00CB6067">
      <w:pPr>
        <w:spacing w:before="100" w:beforeAutospacing="1"/>
        <w:rPr>
          <w:rFonts w:eastAsia="Times New Roman"/>
        </w:rPr>
      </w:pPr>
      <w:r w:rsidRPr="00F13E7F">
        <w:rPr>
          <w:rFonts w:eastAsia="Times New Roman"/>
          <w:b/>
          <w:bCs/>
        </w:rPr>
        <w:t>HM software coordinators</w:t>
      </w:r>
    </w:p>
    <w:p w14:paraId="0C3B7CDD" w14:textId="77777777" w:rsidR="0048491D" w:rsidRPr="00F13E7F" w:rsidRDefault="0048491D" w:rsidP="00CB6067">
      <w:pPr>
        <w:numPr>
          <w:ilvl w:val="0"/>
          <w:numId w:val="15"/>
        </w:numPr>
        <w:spacing w:before="0"/>
        <w:ind w:left="714" w:hanging="357"/>
        <w:rPr>
          <w:rFonts w:eastAsia="Times New Roman"/>
        </w:rPr>
      </w:pPr>
      <w:r w:rsidRPr="00F13E7F">
        <w:rPr>
          <w:rFonts w:eastAsia="Times New Roman"/>
        </w:rPr>
        <w:t>Karsten Suehring</w:t>
      </w:r>
      <w:r>
        <w:rPr>
          <w:rFonts w:eastAsia="Times New Roman"/>
        </w:rPr>
        <w:t xml:space="preserve"> </w:t>
      </w:r>
      <w:r w:rsidRPr="00CB6067">
        <w:rPr>
          <w:rFonts w:eastAsia="Times New Roman"/>
        </w:rPr>
        <w:t>(HHI, Germany)</w:t>
      </w:r>
    </w:p>
    <w:p w14:paraId="6131DDE9" w14:textId="77777777" w:rsidR="0048491D" w:rsidRPr="00F13E7F" w:rsidRDefault="0048491D" w:rsidP="00CB6067">
      <w:pPr>
        <w:numPr>
          <w:ilvl w:val="0"/>
          <w:numId w:val="15"/>
        </w:numPr>
        <w:spacing w:before="0"/>
        <w:ind w:left="714" w:hanging="357"/>
        <w:rPr>
          <w:rFonts w:eastAsia="Times New Roman"/>
        </w:rPr>
      </w:pPr>
      <w:r w:rsidRPr="00F13E7F">
        <w:rPr>
          <w:rFonts w:eastAsia="Times New Roman"/>
        </w:rPr>
        <w:t>Karl Sharman</w:t>
      </w:r>
      <w:r>
        <w:rPr>
          <w:rFonts w:eastAsia="Times New Roman"/>
        </w:rPr>
        <w:t xml:space="preserve"> </w:t>
      </w:r>
      <w:r w:rsidRPr="00CB6067">
        <w:rPr>
          <w:rFonts w:eastAsia="Times New Roman"/>
        </w:rPr>
        <w:t>(Sony, UK)</w:t>
      </w:r>
    </w:p>
    <w:p w14:paraId="511B1341" w14:textId="77777777" w:rsidR="0048491D" w:rsidRPr="00F13E7F" w:rsidRDefault="0048491D" w:rsidP="00CB6067">
      <w:pPr>
        <w:spacing w:before="100" w:beforeAutospacing="1"/>
        <w:rPr>
          <w:rFonts w:eastAsia="Times New Roman"/>
        </w:rPr>
      </w:pPr>
      <w:r w:rsidRPr="00F13E7F">
        <w:rPr>
          <w:rFonts w:eastAsia="Times New Roman"/>
          <w:b/>
          <w:bCs/>
        </w:rPr>
        <w:t>Former HM software coordinators</w:t>
      </w:r>
    </w:p>
    <w:p w14:paraId="16BE75C3" w14:textId="77777777" w:rsidR="0048491D" w:rsidRPr="00F13E7F" w:rsidRDefault="0048491D" w:rsidP="00CB6067">
      <w:pPr>
        <w:numPr>
          <w:ilvl w:val="0"/>
          <w:numId w:val="15"/>
        </w:numPr>
        <w:spacing w:before="0" w:after="100" w:afterAutospacing="1"/>
        <w:ind w:left="714" w:hanging="357"/>
        <w:rPr>
          <w:rFonts w:eastAsia="Times New Roman"/>
        </w:rPr>
      </w:pPr>
      <w:r w:rsidRPr="00F13E7F">
        <w:rPr>
          <w:rFonts w:eastAsia="Times New Roman"/>
        </w:rPr>
        <w:t>Frank Bossen</w:t>
      </w:r>
      <w:r>
        <w:rPr>
          <w:rFonts w:eastAsia="Times New Roman"/>
        </w:rPr>
        <w:t xml:space="preserve"> </w:t>
      </w:r>
      <w:r w:rsidRPr="00F13E7F">
        <w:rPr>
          <w:rFonts w:eastAsia="Times New Roman"/>
          <w:i/>
        </w:rPr>
        <w:t>(NTT docomo, Japan)</w:t>
      </w:r>
    </w:p>
    <w:p w14:paraId="23B888D1" w14:textId="77777777" w:rsidR="0048491D" w:rsidRPr="00FB24BF" w:rsidRDefault="0048491D" w:rsidP="0048491D">
      <w:pPr>
        <w:numPr>
          <w:ilvl w:val="0"/>
          <w:numId w:val="15"/>
        </w:numPr>
        <w:spacing w:before="100" w:beforeAutospacing="1" w:after="100" w:afterAutospacing="1"/>
        <w:rPr>
          <w:rFonts w:eastAsia="Times New Roman"/>
        </w:rPr>
      </w:pPr>
      <w:r w:rsidRPr="00F13E7F">
        <w:rPr>
          <w:rFonts w:eastAsia="Times New Roman"/>
        </w:rPr>
        <w:t>David Flynn</w:t>
      </w:r>
      <w:r>
        <w:rPr>
          <w:rFonts w:eastAsia="Times New Roman"/>
        </w:rPr>
        <w:t xml:space="preserve"> </w:t>
      </w:r>
      <w:r w:rsidRPr="00A150D7">
        <w:rPr>
          <w:rFonts w:eastAsia="Times New Roman"/>
          <w:i/>
        </w:rPr>
        <w:t>(</w:t>
      </w:r>
      <w:r w:rsidRPr="003D7CA5">
        <w:rPr>
          <w:rFonts w:eastAsia="Times New Roman"/>
          <w:i/>
        </w:rPr>
        <w:t>BlackBerry, Canada; formerly BBC, UK)</w:t>
      </w:r>
    </w:p>
    <w:p w14:paraId="79657EA2" w14:textId="77777777" w:rsidR="0048491D" w:rsidRDefault="0048491D" w:rsidP="0048491D">
      <w:pPr>
        <w:spacing w:before="100" w:beforeAutospacing="1" w:after="100" w:afterAutospacing="1"/>
      </w:pPr>
      <w:r>
        <w:t>Software coordinators do not decide which codes will be added or not to the reference software but they follow the decisions made by the working group.</w:t>
      </w:r>
    </w:p>
    <w:p w14:paraId="45B7FC58" w14:textId="77777777" w:rsidR="0048491D" w:rsidRPr="00FB24BF" w:rsidRDefault="0048491D" w:rsidP="0048491D">
      <w:pPr>
        <w:spacing w:before="100" w:beforeAutospacing="1" w:after="100" w:afterAutospacing="1"/>
      </w:pPr>
      <w:r>
        <w:t xml:space="preserve">Human resources is a key parameter as software development continuity needs to be guaranteed even when members of the group change affiliation or employment both when the reference implementation is developed and for its maintenance phase. </w:t>
      </w:r>
    </w:p>
    <w:p w14:paraId="3E58A099" w14:textId="77777777" w:rsidR="0048491D" w:rsidRDefault="0048491D" w:rsidP="0048491D">
      <w:pPr>
        <w:pStyle w:val="Heading5"/>
        <w:numPr>
          <w:ilvl w:val="0"/>
          <w:numId w:val="13"/>
        </w:numPr>
        <w:rPr>
          <w:lang w:val="en-US"/>
        </w:rPr>
      </w:pPr>
      <w:r>
        <w:rPr>
          <w:lang w:val="en-US"/>
        </w:rPr>
        <w:t>Servers and development tools</w:t>
      </w:r>
    </w:p>
    <w:p w14:paraId="6915E53F" w14:textId="77777777" w:rsidR="0048491D" w:rsidRPr="00FB24BF" w:rsidRDefault="0048491D" w:rsidP="0048491D">
      <w:pPr>
        <w:rPr>
          <w:u w:val="single"/>
          <w:lang w:val="en-US" w:eastAsia="en-US"/>
        </w:rPr>
      </w:pPr>
      <w:r w:rsidRPr="00FB24BF">
        <w:rPr>
          <w:u w:val="single"/>
          <w:lang w:val="en-US" w:eastAsia="en-US"/>
        </w:rPr>
        <w:t>Reference software:</w:t>
      </w:r>
    </w:p>
    <w:p w14:paraId="08088FA9" w14:textId="559DAE82" w:rsidR="0048491D" w:rsidRDefault="0048491D" w:rsidP="0048491D">
      <w:pPr>
        <w:pStyle w:val="NormalWeb"/>
      </w:pPr>
      <w:r>
        <w:t>The reference software / test model for H.265/HEVC is called HM (</w:t>
      </w:r>
      <w:r>
        <w:rPr>
          <w:rStyle w:val="Strong"/>
        </w:rPr>
        <w:t>H</w:t>
      </w:r>
      <w:r>
        <w:t xml:space="preserve">EVC Test </w:t>
      </w:r>
      <w:r>
        <w:rPr>
          <w:rStyle w:val="Strong"/>
        </w:rPr>
        <w:t>M</w:t>
      </w:r>
      <w:r>
        <w:t xml:space="preserve">odel) and licensed under a 3-clause BSD licence with specific provision excluding other rights (e.g. patent rights). The authoritative copy is </w:t>
      </w:r>
      <w:r w:rsidR="00E54025">
        <w:t>publicly</w:t>
      </w:r>
      <w:r>
        <w:t xml:space="preserve"> maintained in a Subversion repository and accessible at: </w:t>
      </w:r>
    </w:p>
    <w:p w14:paraId="4B7BFDD7" w14:textId="77777777" w:rsidR="0048491D" w:rsidRDefault="00290AE7" w:rsidP="0048491D">
      <w:pPr>
        <w:numPr>
          <w:ilvl w:val="0"/>
          <w:numId w:val="16"/>
        </w:numPr>
        <w:spacing w:before="100" w:beforeAutospacing="1" w:after="100" w:afterAutospacing="1"/>
      </w:pPr>
      <w:hyperlink r:id="rId30" w:history="1">
        <w:r w:rsidR="0048491D">
          <w:rPr>
            <w:rStyle w:val="Hyperlink"/>
          </w:rPr>
          <w:t>HM software repository (SVN master at HHI)</w:t>
        </w:r>
      </w:hyperlink>
    </w:p>
    <w:p w14:paraId="6EC60AD4" w14:textId="77777777" w:rsidR="0048491D" w:rsidRDefault="00290AE7" w:rsidP="0048491D">
      <w:pPr>
        <w:numPr>
          <w:ilvl w:val="0"/>
          <w:numId w:val="16"/>
        </w:numPr>
        <w:spacing w:before="100" w:beforeAutospacing="1" w:after="100" w:afterAutospacing="1"/>
      </w:pPr>
      <w:hyperlink r:id="rId31" w:history="1">
        <w:r w:rsidR="0048491D">
          <w:rPr>
            <w:rStyle w:val="Hyperlink"/>
          </w:rPr>
          <w:t>HM software repository (SVN mirror at BBC)</w:t>
        </w:r>
      </w:hyperlink>
    </w:p>
    <w:p w14:paraId="3E9A4C2B" w14:textId="77777777" w:rsidR="0048491D" w:rsidRDefault="00290AE7" w:rsidP="0048491D">
      <w:pPr>
        <w:numPr>
          <w:ilvl w:val="0"/>
          <w:numId w:val="16"/>
        </w:numPr>
        <w:spacing w:before="100" w:beforeAutospacing="1" w:after="100" w:afterAutospacing="1"/>
      </w:pPr>
      <w:hyperlink r:id="rId32" w:history="1">
        <w:r w:rsidR="0048491D">
          <w:rPr>
            <w:rStyle w:val="Hyperlink"/>
          </w:rPr>
          <w:t>HM software repository (source browser)</w:t>
        </w:r>
      </w:hyperlink>
    </w:p>
    <w:p w14:paraId="4068EFDA" w14:textId="77777777" w:rsidR="0048491D" w:rsidRDefault="0048491D" w:rsidP="0048491D">
      <w:pPr>
        <w:rPr>
          <w:lang w:val="en-US"/>
        </w:rPr>
      </w:pPr>
      <w:r>
        <w:rPr>
          <w:lang w:val="en-US"/>
        </w:rPr>
        <w:lastRenderedPageBreak/>
        <w:t>Two independent contributing organizations (members of either ISO or ITU) provide infrastructure for hosting the software repositories, allowing a synchronized mirror to provide a full on-line backup in case of server maintenance and to protect against data loss.</w:t>
      </w:r>
    </w:p>
    <w:p w14:paraId="14C65D0F" w14:textId="77777777" w:rsidR="0048491D" w:rsidRDefault="0048491D" w:rsidP="0048491D">
      <w:pPr>
        <w:rPr>
          <w:lang w:val="en-US"/>
        </w:rPr>
      </w:pPr>
    </w:p>
    <w:p w14:paraId="18ECBA47" w14:textId="77777777" w:rsidR="0048491D" w:rsidRDefault="0048491D" w:rsidP="0048491D">
      <w:pPr>
        <w:rPr>
          <w:lang w:val="en-US"/>
        </w:rPr>
      </w:pPr>
      <w:r>
        <w:rPr>
          <w:lang w:val="en-US"/>
        </w:rPr>
        <w:t>Facilities for the use of the Git distributed version control software is also provided through a mirror: &lt;</w:t>
      </w:r>
      <w:hyperlink r:id="rId33" w:history="1">
        <w:r w:rsidRPr="00125C9A">
          <w:rPr>
            <w:rStyle w:val="Hyperlink"/>
            <w:lang w:val="en-US"/>
          </w:rPr>
          <w:t>http://hevc.kw.bbc.co.uk/git/w/jctvc-hm.git</w:t>
        </w:r>
      </w:hyperlink>
      <w:r>
        <w:rPr>
          <w:lang w:val="en-US"/>
        </w:rPr>
        <w:t>&gt;</w:t>
      </w:r>
    </w:p>
    <w:p w14:paraId="4CB3079D" w14:textId="77777777" w:rsidR="0048491D" w:rsidRDefault="0048491D" w:rsidP="0048491D">
      <w:pPr>
        <w:rPr>
          <w:lang w:val="en-US"/>
        </w:rPr>
      </w:pPr>
    </w:p>
    <w:p w14:paraId="0B37F95D" w14:textId="77777777" w:rsidR="0048491D" w:rsidRDefault="0048491D" w:rsidP="0048491D">
      <w:pPr>
        <w:rPr>
          <w:lang w:val="en-US"/>
        </w:rPr>
      </w:pPr>
      <w:r>
        <w:rPr>
          <w:lang w:val="en-US"/>
        </w:rPr>
        <w:t>For IPR and liability reasons, the coordinators of the software do not provide any compiled, executable, binaries.  Anyone wishing to use the software must compile it themselves.</w:t>
      </w:r>
    </w:p>
    <w:p w14:paraId="7D662AC4" w14:textId="77777777" w:rsidR="0048491D" w:rsidRDefault="0048491D" w:rsidP="0048491D">
      <w:pPr>
        <w:rPr>
          <w:lang w:val="en-US" w:eastAsia="en-US"/>
        </w:rPr>
      </w:pPr>
    </w:p>
    <w:p w14:paraId="53839411" w14:textId="77777777" w:rsidR="0048491D" w:rsidRPr="00FB24BF" w:rsidRDefault="0048491D" w:rsidP="0048491D">
      <w:pPr>
        <w:rPr>
          <w:u w:val="single"/>
          <w:lang w:val="en-US" w:eastAsia="en-US"/>
        </w:rPr>
      </w:pPr>
      <w:r w:rsidRPr="00FB24BF">
        <w:rPr>
          <w:u w:val="single"/>
          <w:lang w:val="en-US" w:eastAsia="en-US"/>
        </w:rPr>
        <w:t>Bug reporting</w:t>
      </w:r>
    </w:p>
    <w:p w14:paraId="79D43B8B" w14:textId="77777777" w:rsidR="0048491D" w:rsidRDefault="0048491D" w:rsidP="0048491D">
      <w:pPr>
        <w:pStyle w:val="NormalWeb"/>
      </w:pPr>
      <w:r>
        <w:t>Specification and software bugs can be publically reported using the HEVC bug tracker:</w:t>
      </w:r>
    </w:p>
    <w:p w14:paraId="5DFD4EDC" w14:textId="77777777" w:rsidR="0048491D" w:rsidRDefault="00290AE7" w:rsidP="0048491D">
      <w:pPr>
        <w:numPr>
          <w:ilvl w:val="0"/>
          <w:numId w:val="17"/>
        </w:numPr>
        <w:spacing w:before="100" w:beforeAutospacing="1" w:after="100" w:afterAutospacing="1"/>
      </w:pPr>
      <w:hyperlink r:id="rId34" w:history="1">
        <w:r w:rsidR="0048491D">
          <w:rPr>
            <w:rStyle w:val="Hyperlink"/>
          </w:rPr>
          <w:t>HEVC bug tracker</w:t>
        </w:r>
      </w:hyperlink>
    </w:p>
    <w:p w14:paraId="59C7486E" w14:textId="77777777" w:rsidR="0048491D" w:rsidRDefault="0048491D" w:rsidP="0048491D">
      <w:r w:rsidRPr="003D7CA5">
        <w:t xml:space="preserve">The bug tracker is a tool open to </w:t>
      </w:r>
      <w:r w:rsidRPr="00E54025">
        <w:t>anyone.</w:t>
      </w:r>
      <w:r w:rsidRPr="003D7CA5">
        <w:t xml:space="preserve">  Membership of </w:t>
      </w:r>
      <w:r>
        <w:t xml:space="preserve">neither </w:t>
      </w:r>
      <w:r w:rsidRPr="003D7CA5">
        <w:t>ITU-T</w:t>
      </w:r>
      <w:r>
        <w:t>,</w:t>
      </w:r>
      <w:r w:rsidRPr="003D7CA5">
        <w:t xml:space="preserve"> </w:t>
      </w:r>
      <w:r>
        <w:t>n</w:t>
      </w:r>
      <w:r w:rsidRPr="003D7CA5">
        <w:t>or ISO is required to view or submit bug reports.</w:t>
      </w:r>
    </w:p>
    <w:p w14:paraId="4D327D20" w14:textId="77777777" w:rsidR="0048491D" w:rsidRPr="00FB24BF" w:rsidRDefault="0048491D" w:rsidP="0048491D">
      <w:pPr>
        <w:rPr>
          <w:lang w:eastAsia="en-US"/>
        </w:rPr>
      </w:pPr>
    </w:p>
    <w:p w14:paraId="24F7144F" w14:textId="48C8F033" w:rsidR="0048491D" w:rsidRPr="00FB24BF" w:rsidRDefault="0048491D" w:rsidP="00CB6067">
      <w:pPr>
        <w:pStyle w:val="Heading4"/>
        <w:rPr>
          <w:u w:val="single"/>
          <w:lang w:val="en-US"/>
        </w:rPr>
      </w:pPr>
      <w:r>
        <w:rPr>
          <w:u w:val="single"/>
          <w:lang w:val="en-US"/>
        </w:rPr>
        <w:t xml:space="preserve">3) </w:t>
      </w:r>
      <w:r w:rsidRPr="00FB24BF">
        <w:rPr>
          <w:u w:val="single"/>
          <w:lang w:val="en-US"/>
        </w:rPr>
        <w:t>Development methodology</w:t>
      </w:r>
    </w:p>
    <w:p w14:paraId="35D2F2D1" w14:textId="5490586B" w:rsidR="0048491D" w:rsidRDefault="0048491D" w:rsidP="0048491D">
      <w:r>
        <w:t xml:space="preserve">A master branch maintains the current stable or near-stable development version.  Major release cycles coincide with the Working Group (joint JCT-VC group between ISO and WG16 Q6) meeting schedule.  For each major release cycle, one or more development branches are created.  Technical contributions approved by the Working Group are submitted to a development branch by the author of the technical contribution, with access control managed by the software coordinators.  The software coordinators manage any code review (to maintain quality), the merging of any parallel development branches, </w:t>
      </w:r>
      <w:r w:rsidR="00A125B1">
        <w:t>and the</w:t>
      </w:r>
      <w:bookmarkStart w:id="4" w:name="_GoBack"/>
      <w:bookmarkEnd w:id="4"/>
      <w:r>
        <w:t xml:space="preserve"> resolution of any merge conflicts and the testing of the software prior to release.</w:t>
      </w:r>
    </w:p>
    <w:p w14:paraId="195B9D81" w14:textId="2811CEAD" w:rsidR="00544B09" w:rsidRDefault="0048491D" w:rsidP="0089088E">
      <w:r>
        <w:t xml:space="preserve">Additional automation tools, such as continuous integration build reports, are used by the software coordinators.  For instance, </w:t>
      </w:r>
      <w:hyperlink r:id="rId35" w:history="1">
        <w:r>
          <w:t>a</w:t>
        </w:r>
        <w:r w:rsidRPr="003D7CA5">
          <w:t>utomatically generated build results</w:t>
        </w:r>
      </w:hyperlink>
      <w:r w:rsidRPr="003D7CA5">
        <w:t xml:space="preserve"> identify accidental changes that prevent the software being compiled in a particular configuration.</w:t>
      </w:r>
    </w:p>
    <w:p w14:paraId="4FFB4D8E" w14:textId="77777777" w:rsidR="00A06EE5" w:rsidRDefault="00A06EE5" w:rsidP="0089088E"/>
    <w:p w14:paraId="76DB2E21" w14:textId="51859742" w:rsidR="00A06EE5" w:rsidRDefault="00A06EE5" w:rsidP="00A06EE5">
      <w:pPr>
        <w:jc w:val="center"/>
      </w:pPr>
      <w:r>
        <w:t>____________________</w:t>
      </w:r>
    </w:p>
    <w:sectPr w:rsidR="00A06EE5" w:rsidSect="00285D25">
      <w:headerReference w:type="default" r:id="rId36"/>
      <w:pgSz w:w="11907" w:h="16840" w:code="9"/>
      <w:pgMar w:top="1418" w:right="1134"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DC241" w14:textId="77777777" w:rsidR="00A273DF" w:rsidRDefault="00A273DF" w:rsidP="00C42125">
      <w:pPr>
        <w:spacing w:before="0"/>
      </w:pPr>
      <w:r>
        <w:separator/>
      </w:r>
    </w:p>
  </w:endnote>
  <w:endnote w:type="continuationSeparator" w:id="0">
    <w:p w14:paraId="57C228D4" w14:textId="77777777" w:rsidR="00A273DF" w:rsidRDefault="00A273DF"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charset w:val="00"/>
    <w:family w:val="auto"/>
    <w:pitch w:val="variable"/>
    <w:sig w:usb0="2000028F" w:usb1="0200000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75830" w14:textId="77777777" w:rsidR="00A273DF" w:rsidRDefault="00A273DF" w:rsidP="00C42125">
      <w:pPr>
        <w:spacing w:before="0"/>
      </w:pPr>
      <w:r>
        <w:separator/>
      </w:r>
    </w:p>
  </w:footnote>
  <w:footnote w:type="continuationSeparator" w:id="0">
    <w:p w14:paraId="2CF40ACD" w14:textId="77777777" w:rsidR="00A273DF" w:rsidRDefault="00A273DF" w:rsidP="00C421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1F8BE" w14:textId="56C8D7F8"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290AE7">
      <w:rPr>
        <w:noProof/>
      </w:rPr>
      <w:t>5</w:t>
    </w:r>
    <w:r w:rsidRPr="00C42125">
      <w:fldChar w:fldCharType="end"/>
    </w:r>
    <w:r w:rsidRPr="00C42125">
      <w:t xml:space="preserve"> -</w:t>
    </w:r>
  </w:p>
  <w:p w14:paraId="2360415B" w14:textId="3E16B307" w:rsidR="00C42125" w:rsidRPr="00C42125" w:rsidRDefault="00253DBE" w:rsidP="007E53E4">
    <w:pPr>
      <w:pStyle w:val="Header"/>
    </w:pPr>
    <w:r>
      <w:fldChar w:fldCharType="begin"/>
    </w:r>
    <w:r>
      <w:instrText xml:space="preserve"> STYLEREF  Docnumber  </w:instrText>
    </w:r>
    <w:r>
      <w:fldChar w:fldCharType="separate"/>
    </w:r>
    <w:r w:rsidR="00290AE7">
      <w:rPr>
        <w:noProof/>
      </w:rPr>
      <w:t>TSAG-C.4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D70461"/>
    <w:multiLevelType w:val="hybridMultilevel"/>
    <w:tmpl w:val="723E4F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1A61727"/>
    <w:multiLevelType w:val="multilevel"/>
    <w:tmpl w:val="E848C12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557816"/>
    <w:multiLevelType w:val="hybridMultilevel"/>
    <w:tmpl w:val="723E4F4A"/>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3" w15:restartNumberingAfterBreak="0">
    <w:nsid w:val="39507C4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98435B4"/>
    <w:multiLevelType w:val="hybridMultilevel"/>
    <w:tmpl w:val="0632FA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2852B24"/>
    <w:multiLevelType w:val="multilevel"/>
    <w:tmpl w:val="7AC6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9A31C6"/>
    <w:multiLevelType w:val="hybridMultilevel"/>
    <w:tmpl w:val="3236ABE8"/>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4CF065F1"/>
    <w:multiLevelType w:val="multilevel"/>
    <w:tmpl w:val="260E6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335D6E"/>
    <w:multiLevelType w:val="hybridMultilevel"/>
    <w:tmpl w:val="5908047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CD94AD8"/>
    <w:multiLevelType w:val="hybridMultilevel"/>
    <w:tmpl w:val="BE181108"/>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6CCE6BE7"/>
    <w:multiLevelType w:val="hybridMultilevel"/>
    <w:tmpl w:val="A7E690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1F3549C"/>
    <w:multiLevelType w:val="hybridMultilevel"/>
    <w:tmpl w:val="75ACD50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70554AA"/>
    <w:multiLevelType w:val="multilevel"/>
    <w:tmpl w:val="749C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3"/>
  </w:num>
  <w:num w:numId="13">
    <w:abstractNumId w:val="19"/>
  </w:num>
  <w:num w:numId="14">
    <w:abstractNumId w:val="11"/>
  </w:num>
  <w:num w:numId="15">
    <w:abstractNumId w:val="17"/>
  </w:num>
  <w:num w:numId="16">
    <w:abstractNumId w:val="22"/>
  </w:num>
  <w:num w:numId="17">
    <w:abstractNumId w:val="15"/>
  </w:num>
  <w:num w:numId="18">
    <w:abstractNumId w:val="20"/>
  </w:num>
  <w:num w:numId="19">
    <w:abstractNumId w:val="14"/>
  </w:num>
  <w:num w:numId="20">
    <w:abstractNumId w:val="12"/>
  </w:num>
  <w:num w:numId="21">
    <w:abstractNumId w:val="10"/>
  </w:num>
  <w:num w:numId="22">
    <w:abstractNumId w:val="16"/>
  </w:num>
  <w:num w:numId="23">
    <w:abstractNumId w:val="14"/>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O1MDM3MzI1NbEwMLVU0lEKTi0uzszPAykwqgUAoE9vhiwAAAA="/>
  </w:docVars>
  <w:rsids>
    <w:rsidRoot w:val="005C0300"/>
    <w:rsid w:val="000171DB"/>
    <w:rsid w:val="00023D9A"/>
    <w:rsid w:val="00043D75"/>
    <w:rsid w:val="00057000"/>
    <w:rsid w:val="000640E0"/>
    <w:rsid w:val="00071E6C"/>
    <w:rsid w:val="000771F3"/>
    <w:rsid w:val="000A5CA2"/>
    <w:rsid w:val="00113A8E"/>
    <w:rsid w:val="00123648"/>
    <w:rsid w:val="001251DA"/>
    <w:rsid w:val="00125432"/>
    <w:rsid w:val="00137F40"/>
    <w:rsid w:val="001871EC"/>
    <w:rsid w:val="001A38D8"/>
    <w:rsid w:val="001A670F"/>
    <w:rsid w:val="001C1010"/>
    <w:rsid w:val="001C62B8"/>
    <w:rsid w:val="001E41A2"/>
    <w:rsid w:val="001E7B0E"/>
    <w:rsid w:val="001F141D"/>
    <w:rsid w:val="00200A06"/>
    <w:rsid w:val="00253DBE"/>
    <w:rsid w:val="002558BF"/>
    <w:rsid w:val="002622FA"/>
    <w:rsid w:val="00263518"/>
    <w:rsid w:val="002759E7"/>
    <w:rsid w:val="00277326"/>
    <w:rsid w:val="00285D25"/>
    <w:rsid w:val="00290AE7"/>
    <w:rsid w:val="002B4810"/>
    <w:rsid w:val="002C26C0"/>
    <w:rsid w:val="002C2BC5"/>
    <w:rsid w:val="002E79CB"/>
    <w:rsid w:val="002F7F55"/>
    <w:rsid w:val="0030745F"/>
    <w:rsid w:val="00314630"/>
    <w:rsid w:val="0032090A"/>
    <w:rsid w:val="00321CDE"/>
    <w:rsid w:val="00333E15"/>
    <w:rsid w:val="0038715D"/>
    <w:rsid w:val="00394DBF"/>
    <w:rsid w:val="003957A6"/>
    <w:rsid w:val="003A43EF"/>
    <w:rsid w:val="003C17F9"/>
    <w:rsid w:val="003C7445"/>
    <w:rsid w:val="003F2BED"/>
    <w:rsid w:val="00423332"/>
    <w:rsid w:val="00426B0A"/>
    <w:rsid w:val="00443878"/>
    <w:rsid w:val="004539A8"/>
    <w:rsid w:val="004712CA"/>
    <w:rsid w:val="0047422E"/>
    <w:rsid w:val="00475C5F"/>
    <w:rsid w:val="0048491D"/>
    <w:rsid w:val="0049674B"/>
    <w:rsid w:val="004B48D3"/>
    <w:rsid w:val="004C0673"/>
    <w:rsid w:val="004C4E4E"/>
    <w:rsid w:val="004F3816"/>
    <w:rsid w:val="00537005"/>
    <w:rsid w:val="00543D41"/>
    <w:rsid w:val="00544B09"/>
    <w:rsid w:val="00566EDA"/>
    <w:rsid w:val="00572654"/>
    <w:rsid w:val="005B2020"/>
    <w:rsid w:val="005B5629"/>
    <w:rsid w:val="005C0300"/>
    <w:rsid w:val="005F4B6A"/>
    <w:rsid w:val="006002CD"/>
    <w:rsid w:val="006010F3"/>
    <w:rsid w:val="00602BEB"/>
    <w:rsid w:val="00615A0A"/>
    <w:rsid w:val="006333D4"/>
    <w:rsid w:val="006369B2"/>
    <w:rsid w:val="0063718D"/>
    <w:rsid w:val="00647525"/>
    <w:rsid w:val="006570B0"/>
    <w:rsid w:val="00675C7E"/>
    <w:rsid w:val="0069210B"/>
    <w:rsid w:val="00694F1A"/>
    <w:rsid w:val="006A139A"/>
    <w:rsid w:val="006A4055"/>
    <w:rsid w:val="006B2FE4"/>
    <w:rsid w:val="006C5641"/>
    <w:rsid w:val="006D1089"/>
    <w:rsid w:val="006D1B86"/>
    <w:rsid w:val="006D7355"/>
    <w:rsid w:val="00715CA6"/>
    <w:rsid w:val="00731135"/>
    <w:rsid w:val="007324AF"/>
    <w:rsid w:val="007409B4"/>
    <w:rsid w:val="00741974"/>
    <w:rsid w:val="007423D4"/>
    <w:rsid w:val="0075525E"/>
    <w:rsid w:val="00756D3D"/>
    <w:rsid w:val="007806C2"/>
    <w:rsid w:val="007903F8"/>
    <w:rsid w:val="00794F4F"/>
    <w:rsid w:val="007974BE"/>
    <w:rsid w:val="007A0916"/>
    <w:rsid w:val="007A0DFD"/>
    <w:rsid w:val="007C7122"/>
    <w:rsid w:val="007D3F11"/>
    <w:rsid w:val="007E53E4"/>
    <w:rsid w:val="007E656A"/>
    <w:rsid w:val="007F664D"/>
    <w:rsid w:val="008043FD"/>
    <w:rsid w:val="00842137"/>
    <w:rsid w:val="00875182"/>
    <w:rsid w:val="0089088E"/>
    <w:rsid w:val="00892297"/>
    <w:rsid w:val="008C0F0A"/>
    <w:rsid w:val="008C22CE"/>
    <w:rsid w:val="008E0172"/>
    <w:rsid w:val="009406B5"/>
    <w:rsid w:val="00946166"/>
    <w:rsid w:val="00983164"/>
    <w:rsid w:val="009972EF"/>
    <w:rsid w:val="009B1B3F"/>
    <w:rsid w:val="009C2A7C"/>
    <w:rsid w:val="009C3160"/>
    <w:rsid w:val="009C3E92"/>
    <w:rsid w:val="009E766E"/>
    <w:rsid w:val="009F1960"/>
    <w:rsid w:val="009F51A1"/>
    <w:rsid w:val="009F715E"/>
    <w:rsid w:val="00A06EE5"/>
    <w:rsid w:val="00A10DBB"/>
    <w:rsid w:val="00A125B1"/>
    <w:rsid w:val="00A273DF"/>
    <w:rsid w:val="00A31D47"/>
    <w:rsid w:val="00A4013E"/>
    <w:rsid w:val="00A4045F"/>
    <w:rsid w:val="00A427CD"/>
    <w:rsid w:val="00A4600B"/>
    <w:rsid w:val="00A50506"/>
    <w:rsid w:val="00A51EF0"/>
    <w:rsid w:val="00A67A81"/>
    <w:rsid w:val="00A730A6"/>
    <w:rsid w:val="00A86C12"/>
    <w:rsid w:val="00A971A0"/>
    <w:rsid w:val="00AA1F22"/>
    <w:rsid w:val="00AC1BF5"/>
    <w:rsid w:val="00B05821"/>
    <w:rsid w:val="00B26C28"/>
    <w:rsid w:val="00B4126D"/>
    <w:rsid w:val="00B4174C"/>
    <w:rsid w:val="00B453F5"/>
    <w:rsid w:val="00B61624"/>
    <w:rsid w:val="00B718A5"/>
    <w:rsid w:val="00BC62E2"/>
    <w:rsid w:val="00BD47D6"/>
    <w:rsid w:val="00C13928"/>
    <w:rsid w:val="00C264D6"/>
    <w:rsid w:val="00C42125"/>
    <w:rsid w:val="00C62814"/>
    <w:rsid w:val="00C74937"/>
    <w:rsid w:val="00CB6067"/>
    <w:rsid w:val="00CC64DF"/>
    <w:rsid w:val="00CF4593"/>
    <w:rsid w:val="00D0001C"/>
    <w:rsid w:val="00D13424"/>
    <w:rsid w:val="00D73137"/>
    <w:rsid w:val="00D73756"/>
    <w:rsid w:val="00DB57E3"/>
    <w:rsid w:val="00DD50DE"/>
    <w:rsid w:val="00DE3062"/>
    <w:rsid w:val="00DE59D8"/>
    <w:rsid w:val="00E0581D"/>
    <w:rsid w:val="00E204DD"/>
    <w:rsid w:val="00E353EC"/>
    <w:rsid w:val="00E45A20"/>
    <w:rsid w:val="00E53C24"/>
    <w:rsid w:val="00E54025"/>
    <w:rsid w:val="00EB444D"/>
    <w:rsid w:val="00EB50EA"/>
    <w:rsid w:val="00ED2ADB"/>
    <w:rsid w:val="00EE7CF4"/>
    <w:rsid w:val="00F02294"/>
    <w:rsid w:val="00F03DD4"/>
    <w:rsid w:val="00F0623F"/>
    <w:rsid w:val="00F35F57"/>
    <w:rsid w:val="00F50467"/>
    <w:rsid w:val="00F562A0"/>
    <w:rsid w:val="00F85313"/>
    <w:rsid w:val="00FA2177"/>
    <w:rsid w:val="00FB24BF"/>
    <w:rsid w:val="00FB6382"/>
    <w:rsid w:val="00FB7A8B"/>
    <w:rsid w:val="00FD439E"/>
    <w:rsid w:val="00FD76CB"/>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DB2D29"/>
  <w15:docId w15:val="{42EDB0A4-13B2-489A-8BE3-819378C80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table" w:styleId="TableGrid">
    <w:name w:val="Table Grid"/>
    <w:basedOn w:val="TableNormal"/>
    <w:uiPriority w:val="39"/>
    <w:rsid w:val="00F0623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623F"/>
    <w:pPr>
      <w:ind w:left="720"/>
      <w:contextualSpacing/>
    </w:pPr>
  </w:style>
  <w:style w:type="paragraph" w:styleId="BalloonText">
    <w:name w:val="Balloon Text"/>
    <w:basedOn w:val="Normal"/>
    <w:link w:val="BalloonTextChar"/>
    <w:uiPriority w:val="99"/>
    <w:semiHidden/>
    <w:unhideWhenUsed/>
    <w:rsid w:val="00B4126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26D"/>
    <w:rPr>
      <w:rFonts w:ascii="Segoe UI" w:hAnsi="Segoe UI" w:cs="Segoe UI"/>
      <w:sz w:val="18"/>
      <w:szCs w:val="18"/>
      <w:lang w:val="en-GB" w:eastAsia="ja-JP"/>
    </w:rPr>
  </w:style>
  <w:style w:type="paragraph" w:styleId="NormalWeb">
    <w:name w:val="Normal (Web)"/>
    <w:basedOn w:val="Normal"/>
    <w:uiPriority w:val="99"/>
    <w:semiHidden/>
    <w:unhideWhenUsed/>
    <w:rsid w:val="00B4126D"/>
    <w:pPr>
      <w:spacing w:before="100" w:beforeAutospacing="1" w:after="100" w:afterAutospacing="1"/>
    </w:pPr>
    <w:rPr>
      <w:rFonts w:eastAsia="Times New Roman"/>
      <w:lang w:val="en-CA" w:eastAsia="en-CA"/>
    </w:rPr>
  </w:style>
  <w:style w:type="character" w:styleId="FollowedHyperlink">
    <w:name w:val="FollowedHyperlink"/>
    <w:basedOn w:val="DefaultParagraphFont"/>
    <w:uiPriority w:val="99"/>
    <w:semiHidden/>
    <w:unhideWhenUsed/>
    <w:rsid w:val="00A125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88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ithub.com/cisco-open-source/ffmpeg/blob/master/libavformat/g722.c" TargetMode="External"/><Relationship Id="rId18" Type="http://schemas.openxmlformats.org/officeDocument/2006/relationships/hyperlink" Target="https://github.com/strukturag/libde265" TargetMode="External"/><Relationship Id="rId26" Type="http://schemas.openxmlformats.org/officeDocument/2006/relationships/hyperlink" Target="https://www.itu.int/rec/T-REC-H.265.2"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itu.int/rec/T-REC-G.722-201410-I!Amd1" TargetMode="External"/><Relationship Id="rId34" Type="http://schemas.openxmlformats.org/officeDocument/2006/relationships/hyperlink" Target="https://hevc.hhi.fraunhofer.de/trac/hevc" TargetMode="External"/><Relationship Id="rId7" Type="http://schemas.openxmlformats.org/officeDocument/2006/relationships/settings" Target="settings.xml"/><Relationship Id="rId12" Type="http://schemas.openxmlformats.org/officeDocument/2006/relationships/hyperlink" Target="mailto:oscar.avellaneda@canada.ca" TargetMode="External"/><Relationship Id="rId17" Type="http://schemas.openxmlformats.org/officeDocument/2006/relationships/hyperlink" Target="http://www.videolan.org/developers/x265.html" TargetMode="External"/><Relationship Id="rId25" Type="http://schemas.openxmlformats.org/officeDocument/2006/relationships/hyperlink" Target="https://www.itu.int/rec/T-REC-H.264.2" TargetMode="External"/><Relationship Id="rId33" Type="http://schemas.openxmlformats.org/officeDocument/2006/relationships/hyperlink" Target="http://hevc.kw.bbc.co.uk/git/w/jctvc-hm.git"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x265.org/" TargetMode="External"/><Relationship Id="rId20" Type="http://schemas.openxmlformats.org/officeDocument/2006/relationships/hyperlink" Target="http://turingcodec.org/" TargetMode="External"/><Relationship Id="rId29" Type="http://schemas.openxmlformats.org/officeDocument/2006/relationships/hyperlink" Target="https://hevc.hhi.fraunhofer.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itu.int/rec/T-REC-G.729-200002-S!AnnF/en" TargetMode="External"/><Relationship Id="rId32" Type="http://schemas.openxmlformats.org/officeDocument/2006/relationships/hyperlink" Target="https://hevc.hhi.fraunhofer.de/trac/hevc/browser"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openh264.org/" TargetMode="External"/><Relationship Id="rId23" Type="http://schemas.openxmlformats.org/officeDocument/2006/relationships/hyperlink" Target="https://www.itu.int/rec/T-REC-G.729-201206-I/en" TargetMode="External"/><Relationship Id="rId28" Type="http://schemas.openxmlformats.org/officeDocument/2006/relationships/hyperlink" Target="https://www.itu.int/rec/T-REC-T.835"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github.com/OpenHEVC/openHEVC" TargetMode="External"/><Relationship Id="rId31" Type="http://schemas.openxmlformats.org/officeDocument/2006/relationships/hyperlink" Target="http://hevc.kw.bbc.co.uk/svn/jctvc-a12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deolan.org/developers/x264.html" TargetMode="External"/><Relationship Id="rId22" Type="http://schemas.openxmlformats.org/officeDocument/2006/relationships/hyperlink" Target="https://www.itu.int/rec/T-REC-G.722.2/en" TargetMode="External"/><Relationship Id="rId27" Type="http://schemas.openxmlformats.org/officeDocument/2006/relationships/hyperlink" Target="http://www.itu.int/rec/T-REC-P.862-200511-I!Amd2/en" TargetMode="External"/><Relationship Id="rId30" Type="http://schemas.openxmlformats.org/officeDocument/2006/relationships/hyperlink" Target="https://hevc.hhi.fraunhofer.de/svn/svn_HEVCSoftware/" TargetMode="External"/><Relationship Id="rId35" Type="http://schemas.openxmlformats.org/officeDocument/2006/relationships/hyperlink" Target="http://hevc.kw.bbc.co.uk/gitbuild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F0B7C57FF448BF88587FE136253F6D"/>
        <w:category>
          <w:name w:val="General"/>
          <w:gallery w:val="placeholder"/>
        </w:category>
        <w:types>
          <w:type w:val="bbPlcHdr"/>
        </w:types>
        <w:behaviors>
          <w:behavior w:val="content"/>
        </w:behaviors>
        <w:guid w:val="{0014AE1D-AABA-44D6-BC41-F53C51650BC4}"/>
      </w:docPartPr>
      <w:docPartBody>
        <w:p w:rsidR="00F96566" w:rsidRDefault="008D554D" w:rsidP="008D554D">
          <w:pPr>
            <w:pStyle w:val="11F0B7C57FF448BF88587FE136253F6D3"/>
          </w:pPr>
          <w:r w:rsidRPr="00543D41">
            <w:rPr>
              <w:rStyle w:val="PlaceholderText"/>
              <w:highlight w:val="yellow"/>
            </w:rPr>
            <w:t>Q nos separated by commas (e.g 3/13, 5/16) or N/A (TSAG)</w:t>
          </w:r>
        </w:p>
      </w:docPartBody>
    </w:docPart>
    <w:docPart>
      <w:docPartPr>
        <w:name w:val="BE35CAB5F528406682BA1E5829CF48D0"/>
        <w:category>
          <w:name w:val="General"/>
          <w:gallery w:val="placeholder"/>
        </w:category>
        <w:types>
          <w:type w:val="bbPlcHdr"/>
        </w:types>
        <w:behaviors>
          <w:behavior w:val="content"/>
        </w:behaviors>
        <w:guid w:val="{7A196AD1-A357-40E4-A70B-E90BA6CD4C85}"/>
      </w:docPartPr>
      <w:docPartBody>
        <w:p w:rsidR="00F96566" w:rsidRDefault="008D554D" w:rsidP="008D554D">
          <w:pPr>
            <w:pStyle w:val="BE35CAB5F528406682BA1E5829CF48D03"/>
          </w:pPr>
          <w:r w:rsidRPr="00543D41">
            <w:rPr>
              <w:rStyle w:val="PlaceholderText"/>
              <w:highlight w:val="yellow"/>
            </w:rPr>
            <w:t>Place</w:t>
          </w:r>
        </w:p>
      </w:docPartBody>
    </w:docPart>
    <w:docPart>
      <w:docPartPr>
        <w:name w:val="824E3C955CBF4A329B1AA45F443B5F3C"/>
        <w:category>
          <w:name w:val="General"/>
          <w:gallery w:val="placeholder"/>
        </w:category>
        <w:types>
          <w:type w:val="bbPlcHdr"/>
        </w:types>
        <w:behaviors>
          <w:behavior w:val="content"/>
        </w:behaviors>
        <w:guid w:val="{53DF041E-0335-48AF-A2E2-8A97A4551541}"/>
      </w:docPartPr>
      <w:docPartBody>
        <w:p w:rsidR="00F96566" w:rsidRDefault="008D554D" w:rsidP="008D554D">
          <w:pPr>
            <w:pStyle w:val="824E3C955CBF4A329B1AA45F443B5F3C3"/>
          </w:pPr>
          <w:r w:rsidRPr="00543D41">
            <w:rPr>
              <w:rStyle w:val="PlaceholderText"/>
              <w:highlight w:val="yellow"/>
            </w:rPr>
            <w:t>dd-dd mmm yyyy</w:t>
          </w:r>
        </w:p>
      </w:docPartBody>
    </w:docPart>
    <w:docPart>
      <w:docPartPr>
        <w:name w:val="642614C8ED9B487A8FB693FB5CBFABE3"/>
        <w:category>
          <w:name w:val="General"/>
          <w:gallery w:val="placeholder"/>
        </w:category>
        <w:types>
          <w:type w:val="bbPlcHdr"/>
        </w:types>
        <w:behaviors>
          <w:behavior w:val="content"/>
        </w:behaviors>
        <w:guid w:val="{5ED3C391-F033-4F56-B032-BFDA10A98382}"/>
      </w:docPartPr>
      <w:docPartBody>
        <w:p w:rsidR="00F96566" w:rsidRDefault="008D554D" w:rsidP="008D554D">
          <w:pPr>
            <w:pStyle w:val="642614C8ED9B487A8FB693FB5CBFABE33"/>
          </w:pPr>
          <w:r w:rsidRPr="003957A6">
            <w:rPr>
              <w:rStyle w:val="PlaceholderText"/>
              <w:rFonts w:ascii="Times New Roman Bold" w:hAnsi="Times New Roman Bold" w:cs="Times New Roman Bold"/>
              <w:caps/>
              <w:highlight w:val="yellow"/>
            </w:rPr>
            <w:t>Insert doc. type: Contribution / TD</w:t>
          </w:r>
        </w:p>
      </w:docPartBody>
    </w:docPart>
    <w:docPart>
      <w:docPartPr>
        <w:name w:val="4878D547FE7D42D49B34F3CF010FA8A0"/>
        <w:category>
          <w:name w:val="General"/>
          <w:gallery w:val="placeholder"/>
        </w:category>
        <w:types>
          <w:type w:val="bbPlcHdr"/>
        </w:types>
        <w:behaviors>
          <w:behavior w:val="content"/>
        </w:behaviors>
        <w:guid w:val="{49988203-11FA-4E7F-8333-B14800EC81C3}"/>
      </w:docPartPr>
      <w:docPartBody>
        <w:p w:rsidR="00F96566" w:rsidRDefault="008D554D" w:rsidP="008D554D">
          <w:pPr>
            <w:pStyle w:val="4878D547FE7D42D49B34F3CF010FA8A03"/>
          </w:pPr>
          <w:r w:rsidRPr="00543D41">
            <w:rPr>
              <w:rStyle w:val="PlaceholderText"/>
              <w:highlight w:val="yellow"/>
            </w:rPr>
            <w:t>Insert source(s)</w:t>
          </w:r>
        </w:p>
      </w:docPartBody>
    </w:docPart>
    <w:docPart>
      <w:docPartPr>
        <w:name w:val="5CBD7EBD69124F0EAED39EC086BEB0EA"/>
        <w:category>
          <w:name w:val="General"/>
          <w:gallery w:val="placeholder"/>
        </w:category>
        <w:types>
          <w:type w:val="bbPlcHdr"/>
        </w:types>
        <w:behaviors>
          <w:behavior w:val="content"/>
        </w:behaviors>
        <w:guid w:val="{913D7C5E-3103-458F-84EE-B03AF80C2FA1}"/>
      </w:docPartPr>
      <w:docPartBody>
        <w:p w:rsidR="00F96566" w:rsidRDefault="008D554D" w:rsidP="008D554D">
          <w:pPr>
            <w:pStyle w:val="5CBD7EBD69124F0EAED39EC086BEB0EA3"/>
          </w:pPr>
          <w:r w:rsidRPr="00543D41">
            <w:rPr>
              <w:rStyle w:val="PlaceholderText"/>
              <w:highlight w:val="yellow"/>
            </w:rPr>
            <w:t>Insert title (always in ENGLISH)</w:t>
          </w:r>
        </w:p>
      </w:docPartBody>
    </w:docPart>
    <w:docPart>
      <w:docPartPr>
        <w:name w:val="96B519FF3E2B4EB2BE745E1BB58721D6"/>
        <w:category>
          <w:name w:val="General"/>
          <w:gallery w:val="placeholder"/>
        </w:category>
        <w:types>
          <w:type w:val="bbPlcHdr"/>
        </w:types>
        <w:behaviors>
          <w:behavior w:val="content"/>
        </w:behaviors>
        <w:guid w:val="{9CEC11F0-7BFA-4C06-9C84-BD823FEFB67C}"/>
      </w:docPartPr>
      <w:docPartBody>
        <w:p w:rsidR="00F96566" w:rsidRDefault="008D554D" w:rsidP="008D554D">
          <w:pPr>
            <w:pStyle w:val="96B519FF3E2B4EB2BE745E1BB58721D63"/>
          </w:pPr>
          <w:r w:rsidRPr="009963AC">
            <w:rPr>
              <w:rStyle w:val="PlaceholderText"/>
            </w:rPr>
            <w:t>[Choose a purpose from the dropdown list]</w:t>
          </w:r>
        </w:p>
      </w:docPartBody>
    </w:docPart>
    <w:docPart>
      <w:docPartPr>
        <w:name w:val="3A509C36569C4A5988E6985648A56C10"/>
        <w:category>
          <w:name w:val="General"/>
          <w:gallery w:val="placeholder"/>
        </w:category>
        <w:types>
          <w:type w:val="bbPlcHdr"/>
        </w:types>
        <w:behaviors>
          <w:behavior w:val="content"/>
        </w:behaviors>
        <w:guid w:val="{858F101E-46DE-4010-86B6-FB2A9F6E3D66}"/>
      </w:docPartPr>
      <w:docPartBody>
        <w:p w:rsidR="00F96566" w:rsidRDefault="006431B1">
          <w:pPr>
            <w:pStyle w:val="3A509C36569C4A5988E6985648A56C10"/>
          </w:pPr>
          <w:r w:rsidRPr="001229A4">
            <w:rPr>
              <w:rStyle w:val="PlaceholderText"/>
            </w:rPr>
            <w:t>Click here to enter text.</w:t>
          </w:r>
        </w:p>
      </w:docPartBody>
    </w:docPart>
    <w:docPart>
      <w:docPartPr>
        <w:name w:val="F8280063D9BA4EBF84E5BF9B600409C3"/>
        <w:category>
          <w:name w:val="General"/>
          <w:gallery w:val="placeholder"/>
        </w:category>
        <w:types>
          <w:type w:val="bbPlcHdr"/>
        </w:types>
        <w:behaviors>
          <w:behavior w:val="content"/>
        </w:behaviors>
        <w:guid w:val="{C6061170-293C-4EFE-874D-3D7BCCAA9D2E}"/>
      </w:docPartPr>
      <w:docPartBody>
        <w:p w:rsidR="00F96566" w:rsidRDefault="006431B1">
          <w:pPr>
            <w:pStyle w:val="F8280063D9BA4EBF84E5BF9B600409C3"/>
          </w:pPr>
          <w:r w:rsidRPr="001229A4">
            <w:rPr>
              <w:rStyle w:val="PlaceholderText"/>
            </w:rPr>
            <w:t>Click here to enter text.</w:t>
          </w:r>
        </w:p>
      </w:docPartBody>
    </w:docPart>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7CD813BF60154F87B6A958AF36422EB9"/>
        <w:category>
          <w:name w:val="General"/>
          <w:gallery w:val="placeholder"/>
        </w:category>
        <w:types>
          <w:type w:val="bbPlcHdr"/>
        </w:types>
        <w:behaviors>
          <w:behavior w:val="content"/>
        </w:behaviors>
        <w:guid w:val="{36DDA069-968C-4FC9-810A-FF9E37E90BE5}"/>
      </w:docPartPr>
      <w:docPartBody>
        <w:p w:rsidR="005B38F3" w:rsidRDefault="008D554D" w:rsidP="008D554D">
          <w:pPr>
            <w:pStyle w:val="7CD813BF60154F87B6A958AF36422EB93"/>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CB349864D24C4748AA73864A3D73AEC4"/>
        <w:category>
          <w:name w:val="General"/>
          <w:gallery w:val="placeholder"/>
        </w:category>
        <w:types>
          <w:type w:val="bbPlcHdr"/>
        </w:types>
        <w:behaviors>
          <w:behavior w:val="content"/>
        </w:behaviors>
        <w:guid w:val="{A6C7B7CE-17E4-4449-947F-F07515501C43}"/>
      </w:docPartPr>
      <w:docPartBody>
        <w:p w:rsidR="005B38F3" w:rsidRDefault="008D554D" w:rsidP="008D554D">
          <w:pPr>
            <w:pStyle w:val="CB349864D24C4748AA73864A3D73AEC43"/>
          </w:pPr>
          <w:r w:rsidRPr="00543D41">
            <w:rPr>
              <w:rStyle w:val="PlaceholderText"/>
              <w:bCs/>
              <w:szCs w:val="32"/>
              <w:highlight w:val="yellow"/>
            </w:rPr>
            <w:t>SGgg-C.n OR TD n (PLEN|GEN|WPx/gg)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charset w:val="00"/>
    <w:family w:val="auto"/>
    <w:pitch w:val="variable"/>
    <w:sig w:usb0="2000028F" w:usb1="0200000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B1"/>
    <w:rsid w:val="00037F0A"/>
    <w:rsid w:val="00097B82"/>
    <w:rsid w:val="00256D54"/>
    <w:rsid w:val="002A0AE4"/>
    <w:rsid w:val="00325869"/>
    <w:rsid w:val="003F520B"/>
    <w:rsid w:val="00400FFE"/>
    <w:rsid w:val="00403A9C"/>
    <w:rsid w:val="005B38F3"/>
    <w:rsid w:val="0062690F"/>
    <w:rsid w:val="006431B1"/>
    <w:rsid w:val="00726DDE"/>
    <w:rsid w:val="00731377"/>
    <w:rsid w:val="00747A76"/>
    <w:rsid w:val="00824BD0"/>
    <w:rsid w:val="00841C9F"/>
    <w:rsid w:val="008D554D"/>
    <w:rsid w:val="00947D8D"/>
    <w:rsid w:val="00A3586C"/>
    <w:rsid w:val="00A4348A"/>
    <w:rsid w:val="00AF3CAC"/>
    <w:rsid w:val="00B603E6"/>
    <w:rsid w:val="00C7519D"/>
    <w:rsid w:val="00C847A4"/>
    <w:rsid w:val="00CE729A"/>
    <w:rsid w:val="00D4001E"/>
    <w:rsid w:val="00D40096"/>
    <w:rsid w:val="00E24248"/>
    <w:rsid w:val="00F96566"/>
    <w:rsid w:val="00FC76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554D"/>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1-4 May 2017</When>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This contribution responds to several questions in TSAG’s living list regarding open source and provides a recommendation on how to proceed </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CONTRIBUTION</DocTypeText>
    <CategoryDescription xmlns="http://schemas.microsoft.com/sharepoint.v3" xsi:nil="true"/>
    <ShortName xmlns="3f6fad35-1f81-480e-a4e5-6e5474dcfb96">TSAG-C.4</ShortName>
    <Place xmlns="3f6fad35-1f81-480e-a4e5-6e5474dcfb96">Geneva</Place>
    <IsTooLateSubmitted xmlns="3f6fad35-1f81-480e-a4e5-6e5474dcfb96">false</IsTooLateSubmitted>
    <Observations xmlns="3f6fad35-1f81-480e-a4e5-6e5474dcfb96" xsi:nil="true"/>
    <DocumentSource xmlns="3f6fad35-1f81-480e-a4e5-6e5474dcfb96">Canada</DocumentSource>
    <IsUpdated xmlns="3f6fad35-1f81-480e-a4e5-6e5474dcfb96">false</IsUpdated>
    <DocStatusText xmlns="3f6fad35-1f81-480e-a4e5-6e5474dcfb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www.w3.org/XML/1998/namespace"/>
    <ds:schemaRef ds:uri="http://purl.org/dc/elements/1.1/"/>
    <ds:schemaRef ds:uri="http://schemas.microsoft.com/office/2006/metadata/properties"/>
    <ds:schemaRef ds:uri="http://purl.org/dc/dcmitype/"/>
    <ds:schemaRef ds:uri="http://schemas.microsoft.com/office/2006/documentManagement/types"/>
    <ds:schemaRef ds:uri="3f6fad35-1f81-480e-a4e5-6e5474dcfb96"/>
    <ds:schemaRef ds:uri="http://schemas.microsoft.com/office/infopath/2007/PartnerControls"/>
    <ds:schemaRef ds:uri="http://purl.org/dc/terms/"/>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F0D10C-49C8-43F7-9843-9D9DDC0E0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76</TotalTime>
  <Pages>6</Pages>
  <Words>2028</Words>
  <Characters>11565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Open Source and Reference Implementation</vt:lpstr>
    </vt:vector>
  </TitlesOfParts>
  <Company>ITU</Company>
  <LinksUpToDate>false</LinksUpToDate>
  <CharactersWithSpaces>13566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Source and Reference Implementation</dc:title>
  <dc:creator>Guy, Florence</dc:creator>
  <cp:keywords>Open Source; Reference Implementation</cp:keywords>
  <cp:lastModifiedBy>Al-Mnini, Lara</cp:lastModifiedBy>
  <cp:revision>8</cp:revision>
  <dcterms:created xsi:type="dcterms:W3CDTF">2017-04-12T12:20:00Z</dcterms:created>
  <dcterms:modified xsi:type="dcterms:W3CDTF">2017-04-18T14:37:00Z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0x01010072A901B997EC694AA911983CD90730E7007F0A6DBBFCF81C42B058037CF5C154B4</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ies>
</file>