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6C990D28" w14:textId="77777777" w:rsidTr="003D7A3A">
        <w:trPr>
          <w:cantSplit/>
          <w:trHeight w:val="15"/>
        </w:trPr>
        <w:tc>
          <w:tcPr>
            <w:tcW w:w="1418" w:type="dxa"/>
            <w:gridSpan w:val="2"/>
            <w:vAlign w:val="center"/>
          </w:tcPr>
          <w:p w14:paraId="43E1E94F" w14:textId="77777777" w:rsidR="002C3E7B" w:rsidRPr="00B70109" w:rsidRDefault="000A402E" w:rsidP="003D7A3A">
            <w:pPr>
              <w:spacing w:before="0"/>
              <w:jc w:val="center"/>
              <w:rPr>
                <w:rFonts w:cs="Times New Roman Bold"/>
                <w:b/>
                <w:bCs/>
                <w:smallCaps/>
                <w:sz w:val="26"/>
                <w:szCs w:val="26"/>
              </w:rPr>
            </w:pPr>
            <w:r>
              <w:rPr>
                <w:noProof/>
                <w:lang w:eastAsia="en-GB"/>
              </w:rPr>
              <w:drawing>
                <wp:inline distT="0" distB="0" distL="0" distR="0" wp14:anchorId="183011BA" wp14:editId="0724D9FA">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4CC051CB" w14:textId="77777777" w:rsidR="002C3E7B" w:rsidRPr="00B70109" w:rsidRDefault="002C3E7B" w:rsidP="003D7A3A">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90EA746" w14:textId="77777777" w:rsidR="002C3E7B" w:rsidRPr="00B70109" w:rsidRDefault="002C3E7B" w:rsidP="003D7A3A">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1233E9B2" w14:textId="77777777" w:rsidR="002C3E7B" w:rsidRPr="00B70109" w:rsidRDefault="002C3E7B" w:rsidP="003D7A3A">
            <w:pPr>
              <w:spacing w:before="0"/>
              <w:jc w:val="center"/>
              <w:rPr>
                <w:rFonts w:ascii="Verdana" w:hAnsi="Verdana"/>
                <w:color w:val="FFFFFF"/>
                <w:sz w:val="26"/>
                <w:szCs w:val="26"/>
              </w:rPr>
            </w:pPr>
          </w:p>
        </w:tc>
      </w:tr>
      <w:tr w:rsidR="000305E1" w:rsidRPr="00B70109" w14:paraId="4EC2DADF" w14:textId="77777777" w:rsidTr="003D7A3A">
        <w:trPr>
          <w:cantSplit/>
          <w:trHeight w:val="254"/>
        </w:trPr>
        <w:tc>
          <w:tcPr>
            <w:tcW w:w="5387" w:type="dxa"/>
            <w:gridSpan w:val="3"/>
            <w:vAlign w:val="center"/>
          </w:tcPr>
          <w:p w14:paraId="469A99E9" w14:textId="77777777" w:rsidR="000305E1" w:rsidRPr="00B70109" w:rsidRDefault="000305E1" w:rsidP="003D7A3A">
            <w:pPr>
              <w:pStyle w:val="Tabletext"/>
              <w:jc w:val="right"/>
            </w:pPr>
          </w:p>
        </w:tc>
        <w:tc>
          <w:tcPr>
            <w:tcW w:w="4678" w:type="dxa"/>
            <w:gridSpan w:val="2"/>
            <w:vAlign w:val="center"/>
          </w:tcPr>
          <w:p w14:paraId="340F6C84" w14:textId="02B53EB6" w:rsidR="000305E1" w:rsidRPr="00B70109" w:rsidRDefault="000305E1" w:rsidP="004D2627">
            <w:pPr>
              <w:pStyle w:val="Tabletext"/>
              <w:spacing w:before="240" w:after="360"/>
            </w:pPr>
            <w:r w:rsidRPr="00B70109">
              <w:t xml:space="preserve">Geneva, </w:t>
            </w:r>
            <w:r w:rsidR="00CE5461">
              <w:t>4</w:t>
            </w:r>
            <w:r w:rsidR="00096B06">
              <w:t xml:space="preserve"> May</w:t>
            </w:r>
            <w:r w:rsidR="003D7A3A">
              <w:t xml:space="preserve"> 2020</w:t>
            </w:r>
          </w:p>
        </w:tc>
      </w:tr>
      <w:tr w:rsidR="0038260B" w:rsidRPr="00B70109" w14:paraId="4A6DF104" w14:textId="77777777" w:rsidTr="003D7A3A">
        <w:trPr>
          <w:cantSplit/>
          <w:trHeight w:val="746"/>
        </w:trPr>
        <w:tc>
          <w:tcPr>
            <w:tcW w:w="993" w:type="dxa"/>
          </w:tcPr>
          <w:p w14:paraId="24536B77" w14:textId="77777777" w:rsidR="0038260B" w:rsidRPr="00B70109" w:rsidRDefault="0038260B" w:rsidP="003D7A3A">
            <w:pPr>
              <w:pStyle w:val="Tabletext"/>
              <w:rPr>
                <w:rFonts w:ascii="Futura Lt BT" w:hAnsi="Futura Lt BT"/>
              </w:rPr>
            </w:pPr>
            <w:bookmarkStart w:id="0" w:name="Adress_E" w:colFirst="2" w:colLast="2"/>
            <w:r w:rsidRPr="00B70109">
              <w:t>Ref:</w:t>
            </w:r>
          </w:p>
        </w:tc>
        <w:tc>
          <w:tcPr>
            <w:tcW w:w="4394" w:type="dxa"/>
            <w:gridSpan w:val="2"/>
          </w:tcPr>
          <w:p w14:paraId="66923930" w14:textId="7324BD72" w:rsidR="003D7A3A" w:rsidRPr="00B70109" w:rsidRDefault="003D7A3A" w:rsidP="003D7A3A">
            <w:pPr>
              <w:pStyle w:val="Tabletext"/>
              <w:rPr>
                <w:b/>
              </w:rPr>
            </w:pPr>
            <w:r>
              <w:rPr>
                <w:b/>
              </w:rPr>
              <w:t xml:space="preserve">Corrigendum 1 to </w:t>
            </w:r>
            <w:r w:rsidRPr="00B70109">
              <w:rPr>
                <w:b/>
              </w:rPr>
              <w:t xml:space="preserve">TSB Collective letter </w:t>
            </w:r>
            <w:r>
              <w:rPr>
                <w:b/>
              </w:rPr>
              <w:t>8/20</w:t>
            </w:r>
          </w:p>
          <w:p w14:paraId="6EF2F0A8" w14:textId="73C00587" w:rsidR="00C87A03" w:rsidRPr="003D7A3A" w:rsidRDefault="003D7A3A" w:rsidP="003D7A3A">
            <w:pPr>
              <w:pStyle w:val="Tabletext"/>
              <w:rPr>
                <w:b/>
              </w:rPr>
            </w:pPr>
            <w:r w:rsidRPr="00B70109">
              <w:t>SG</w:t>
            </w:r>
            <w:r>
              <w:t>20/CB</w:t>
            </w:r>
            <w:r w:rsidRPr="00B70109">
              <w:rPr>
                <w:b/>
              </w:rPr>
              <w:t xml:space="preserve"> </w:t>
            </w:r>
          </w:p>
        </w:tc>
        <w:tc>
          <w:tcPr>
            <w:tcW w:w="4678" w:type="dxa"/>
            <w:gridSpan w:val="2"/>
            <w:vMerge w:val="restart"/>
          </w:tcPr>
          <w:p w14:paraId="19EEEA5B" w14:textId="77777777" w:rsidR="004D2627" w:rsidRDefault="0038260B" w:rsidP="003D7A3A">
            <w:pPr>
              <w:pStyle w:val="Tabletext"/>
              <w:ind w:left="283" w:hanging="283"/>
            </w:pPr>
            <w:r w:rsidRPr="00B70109">
              <w:t>-</w:t>
            </w:r>
            <w:r w:rsidRPr="00B70109">
              <w:tab/>
              <w:t>To Administrations of Member States</w:t>
            </w:r>
          </w:p>
          <w:p w14:paraId="79073F09" w14:textId="34F338BC" w:rsidR="0038260B" w:rsidRPr="00B70109" w:rsidRDefault="004D2627" w:rsidP="003D7A3A">
            <w:pPr>
              <w:pStyle w:val="Tabletext"/>
              <w:ind w:left="283" w:hanging="283"/>
            </w:pPr>
            <w:r>
              <w:tab/>
            </w:r>
            <w:r w:rsidR="0038260B" w:rsidRPr="00B70109">
              <w:t xml:space="preserve">of the </w:t>
            </w:r>
            <w:proofErr w:type="gramStart"/>
            <w:r w:rsidR="0038260B" w:rsidRPr="00B70109">
              <w:t>Union;</w:t>
            </w:r>
            <w:proofErr w:type="gramEnd"/>
            <w:r w:rsidR="0038260B" w:rsidRPr="00B70109">
              <w:t xml:space="preserve"> </w:t>
            </w:r>
          </w:p>
          <w:p w14:paraId="260A2C97" w14:textId="77777777" w:rsidR="0038260B" w:rsidRPr="00B70109" w:rsidRDefault="0038260B" w:rsidP="003D7A3A">
            <w:pPr>
              <w:pStyle w:val="Tabletext"/>
              <w:ind w:left="283" w:hanging="283"/>
            </w:pPr>
            <w:r w:rsidRPr="00B70109">
              <w:t>-</w:t>
            </w:r>
            <w:r w:rsidRPr="00B70109">
              <w:tab/>
              <w:t>To ITU</w:t>
            </w:r>
            <w:r w:rsidRPr="00B70109">
              <w:noBreakHyphen/>
              <w:t xml:space="preserve">T Sector </w:t>
            </w:r>
            <w:proofErr w:type="gramStart"/>
            <w:r w:rsidRPr="00B70109">
              <w:t>Members;</w:t>
            </w:r>
            <w:proofErr w:type="gramEnd"/>
          </w:p>
          <w:p w14:paraId="6F5D5B1E" w14:textId="1688A673" w:rsidR="0038260B" w:rsidRPr="00B70109" w:rsidRDefault="0038260B" w:rsidP="003D7A3A">
            <w:pPr>
              <w:pStyle w:val="Tabletext"/>
              <w:ind w:left="283" w:hanging="283"/>
            </w:pPr>
            <w:r w:rsidRPr="00B70109">
              <w:t>-</w:t>
            </w:r>
            <w:r w:rsidRPr="00B70109">
              <w:tab/>
              <w:t>To ITU</w:t>
            </w:r>
            <w:r w:rsidRPr="00B70109">
              <w:noBreakHyphen/>
              <w:t xml:space="preserve">T Associates of Study Group </w:t>
            </w:r>
            <w:proofErr w:type="gramStart"/>
            <w:r w:rsidR="003D7A3A">
              <w:t>20;</w:t>
            </w:r>
            <w:proofErr w:type="gramEnd"/>
            <w:r w:rsidRPr="00B70109">
              <w:t xml:space="preserve"> </w:t>
            </w:r>
          </w:p>
          <w:p w14:paraId="6B7D8BED" w14:textId="77777777" w:rsidR="0038260B" w:rsidRPr="00B70109" w:rsidRDefault="0038260B" w:rsidP="003D7A3A">
            <w:pPr>
              <w:pStyle w:val="Tabletext"/>
              <w:ind w:left="283" w:hanging="283"/>
            </w:pPr>
            <w:r w:rsidRPr="00B70109">
              <w:t>-</w:t>
            </w:r>
            <w:r w:rsidRPr="00B70109">
              <w:tab/>
              <w:t>To ITU Academia</w:t>
            </w:r>
          </w:p>
        </w:tc>
      </w:tr>
      <w:bookmarkEnd w:id="0"/>
      <w:tr w:rsidR="0038260B" w:rsidRPr="00B70109" w14:paraId="219DC579" w14:textId="77777777" w:rsidTr="003D7A3A">
        <w:trPr>
          <w:cantSplit/>
          <w:trHeight w:val="221"/>
        </w:trPr>
        <w:tc>
          <w:tcPr>
            <w:tcW w:w="993" w:type="dxa"/>
          </w:tcPr>
          <w:p w14:paraId="76C41246" w14:textId="77777777" w:rsidR="0038260B" w:rsidRPr="00B70109" w:rsidRDefault="0038260B" w:rsidP="003D7A3A">
            <w:pPr>
              <w:pStyle w:val="Tabletext"/>
            </w:pPr>
            <w:r w:rsidRPr="00B70109">
              <w:t>Tel:</w:t>
            </w:r>
          </w:p>
        </w:tc>
        <w:tc>
          <w:tcPr>
            <w:tcW w:w="4394" w:type="dxa"/>
            <w:gridSpan w:val="2"/>
          </w:tcPr>
          <w:p w14:paraId="5AFDEFE1" w14:textId="549CEF52" w:rsidR="0038260B" w:rsidRPr="00B70109" w:rsidRDefault="0038260B" w:rsidP="003D7A3A">
            <w:pPr>
              <w:pStyle w:val="Tabletext"/>
              <w:rPr>
                <w:b/>
              </w:rPr>
            </w:pPr>
            <w:r w:rsidRPr="00B70109">
              <w:t xml:space="preserve">+41 22 730 </w:t>
            </w:r>
            <w:r w:rsidR="003D7A3A" w:rsidRPr="0077678B">
              <w:rPr>
                <w:szCs w:val="22"/>
              </w:rPr>
              <w:t>6301</w:t>
            </w:r>
          </w:p>
        </w:tc>
        <w:tc>
          <w:tcPr>
            <w:tcW w:w="4678" w:type="dxa"/>
            <w:gridSpan w:val="2"/>
            <w:vMerge/>
          </w:tcPr>
          <w:p w14:paraId="5AE86CAB" w14:textId="77777777" w:rsidR="0038260B" w:rsidRPr="00B70109" w:rsidRDefault="0038260B" w:rsidP="003D7A3A">
            <w:pPr>
              <w:pStyle w:val="Tabletext"/>
              <w:ind w:left="283" w:hanging="283"/>
            </w:pPr>
          </w:p>
        </w:tc>
      </w:tr>
      <w:tr w:rsidR="0038260B" w:rsidRPr="00B70109" w14:paraId="2C19FBEB" w14:textId="77777777" w:rsidTr="003D7A3A">
        <w:trPr>
          <w:cantSplit/>
          <w:trHeight w:val="282"/>
        </w:trPr>
        <w:tc>
          <w:tcPr>
            <w:tcW w:w="993" w:type="dxa"/>
          </w:tcPr>
          <w:p w14:paraId="3CAD7545" w14:textId="77777777" w:rsidR="0038260B" w:rsidRPr="00B70109" w:rsidRDefault="0038260B" w:rsidP="003D7A3A">
            <w:pPr>
              <w:pStyle w:val="Tabletext"/>
            </w:pPr>
            <w:r w:rsidRPr="00B70109">
              <w:t>Fax:</w:t>
            </w:r>
          </w:p>
        </w:tc>
        <w:tc>
          <w:tcPr>
            <w:tcW w:w="4394" w:type="dxa"/>
            <w:gridSpan w:val="2"/>
          </w:tcPr>
          <w:p w14:paraId="6578A863" w14:textId="77777777" w:rsidR="0038260B" w:rsidRPr="00B70109" w:rsidRDefault="0038260B" w:rsidP="003D7A3A">
            <w:pPr>
              <w:pStyle w:val="Tabletext"/>
              <w:rPr>
                <w:b/>
              </w:rPr>
            </w:pPr>
            <w:r w:rsidRPr="00B70109">
              <w:t>+41 22 730 5853</w:t>
            </w:r>
          </w:p>
        </w:tc>
        <w:tc>
          <w:tcPr>
            <w:tcW w:w="4678" w:type="dxa"/>
            <w:gridSpan w:val="2"/>
            <w:vMerge/>
          </w:tcPr>
          <w:p w14:paraId="60E0D360" w14:textId="77777777" w:rsidR="0038260B" w:rsidRPr="00B70109" w:rsidRDefault="0038260B" w:rsidP="003D7A3A">
            <w:pPr>
              <w:pStyle w:val="Tabletext"/>
              <w:ind w:left="283" w:hanging="283"/>
            </w:pPr>
          </w:p>
        </w:tc>
      </w:tr>
      <w:tr w:rsidR="0038260B" w:rsidRPr="00B70109" w14:paraId="63659449" w14:textId="77777777" w:rsidTr="003D7A3A">
        <w:trPr>
          <w:cantSplit/>
          <w:trHeight w:val="376"/>
        </w:trPr>
        <w:tc>
          <w:tcPr>
            <w:tcW w:w="993" w:type="dxa"/>
          </w:tcPr>
          <w:p w14:paraId="7BE22B60" w14:textId="77777777" w:rsidR="0038260B" w:rsidRPr="00B70109" w:rsidRDefault="0038260B" w:rsidP="003D7A3A">
            <w:pPr>
              <w:pStyle w:val="Tabletext"/>
            </w:pPr>
            <w:r w:rsidRPr="00B70109">
              <w:t>E</w:t>
            </w:r>
            <w:r w:rsidR="00905875">
              <w:t>-</w:t>
            </w:r>
            <w:r w:rsidRPr="00B70109">
              <w:t>mail:</w:t>
            </w:r>
          </w:p>
        </w:tc>
        <w:tc>
          <w:tcPr>
            <w:tcW w:w="4394" w:type="dxa"/>
            <w:gridSpan w:val="2"/>
          </w:tcPr>
          <w:p w14:paraId="2EA70D3E" w14:textId="38CBD8F9" w:rsidR="0038260B" w:rsidRPr="00B70109" w:rsidRDefault="00A63B75" w:rsidP="003D7A3A">
            <w:pPr>
              <w:pStyle w:val="Tabletext"/>
            </w:pPr>
            <w:hyperlink r:id="rId9" w:history="1">
              <w:r w:rsidR="003D7A3A" w:rsidRPr="00DF2242">
                <w:rPr>
                  <w:rStyle w:val="Hyperlink"/>
                </w:rPr>
                <w:t>tsbsg20@itu.int</w:t>
              </w:r>
            </w:hyperlink>
            <w:r w:rsidR="003D7A3A">
              <w:t xml:space="preserve"> </w:t>
            </w:r>
          </w:p>
        </w:tc>
        <w:tc>
          <w:tcPr>
            <w:tcW w:w="4678" w:type="dxa"/>
            <w:gridSpan w:val="2"/>
            <w:vMerge/>
          </w:tcPr>
          <w:p w14:paraId="59B3D7AB" w14:textId="77777777" w:rsidR="0038260B" w:rsidRPr="00B70109" w:rsidRDefault="0038260B" w:rsidP="003D7A3A">
            <w:pPr>
              <w:pStyle w:val="Tabletext"/>
              <w:ind w:left="283" w:hanging="283"/>
            </w:pPr>
          </w:p>
        </w:tc>
      </w:tr>
      <w:tr w:rsidR="0038260B" w:rsidRPr="00B70109" w14:paraId="134A534A" w14:textId="77777777" w:rsidTr="003D7A3A">
        <w:trPr>
          <w:cantSplit/>
          <w:trHeight w:val="80"/>
        </w:trPr>
        <w:tc>
          <w:tcPr>
            <w:tcW w:w="993" w:type="dxa"/>
          </w:tcPr>
          <w:p w14:paraId="4AF69434" w14:textId="77777777" w:rsidR="0038260B" w:rsidRPr="00B70109" w:rsidRDefault="0038260B" w:rsidP="003D7A3A">
            <w:pPr>
              <w:pStyle w:val="Tabletext"/>
            </w:pPr>
            <w:r w:rsidRPr="00B70109">
              <w:t>Web:</w:t>
            </w:r>
          </w:p>
        </w:tc>
        <w:tc>
          <w:tcPr>
            <w:tcW w:w="4394" w:type="dxa"/>
            <w:gridSpan w:val="2"/>
          </w:tcPr>
          <w:p w14:paraId="70A06701" w14:textId="2FE8AB30" w:rsidR="006E44C5" w:rsidRPr="00B70109" w:rsidRDefault="00A63B75" w:rsidP="003D7A3A">
            <w:pPr>
              <w:pStyle w:val="Tabletext"/>
            </w:pPr>
            <w:hyperlink r:id="rId10" w:history="1">
              <w:r w:rsidR="006E44C5">
                <w:rPr>
                  <w:rStyle w:val="Hyperlink"/>
                </w:rPr>
                <w:t>http://www.itu.int/go/sg20</w:t>
              </w:r>
            </w:hyperlink>
          </w:p>
        </w:tc>
        <w:tc>
          <w:tcPr>
            <w:tcW w:w="4678" w:type="dxa"/>
            <w:gridSpan w:val="2"/>
            <w:vMerge/>
          </w:tcPr>
          <w:p w14:paraId="549C8294" w14:textId="77777777" w:rsidR="0038260B" w:rsidRPr="00B70109" w:rsidRDefault="0038260B" w:rsidP="003D7A3A">
            <w:pPr>
              <w:pStyle w:val="Tabletext"/>
            </w:pPr>
          </w:p>
        </w:tc>
      </w:tr>
      <w:tr w:rsidR="00951309" w:rsidRPr="00B70109" w14:paraId="1AFC8B7C" w14:textId="77777777" w:rsidTr="003D7A3A">
        <w:trPr>
          <w:cantSplit/>
          <w:trHeight w:val="80"/>
        </w:trPr>
        <w:tc>
          <w:tcPr>
            <w:tcW w:w="993" w:type="dxa"/>
          </w:tcPr>
          <w:p w14:paraId="256A0A76" w14:textId="77777777" w:rsidR="00951309" w:rsidRPr="00B70109" w:rsidRDefault="00951309" w:rsidP="00A63B75">
            <w:pPr>
              <w:pStyle w:val="Tabletext"/>
              <w:spacing w:before="320"/>
            </w:pPr>
            <w:r w:rsidRPr="00B70109">
              <w:t>Subject:</w:t>
            </w:r>
          </w:p>
        </w:tc>
        <w:tc>
          <w:tcPr>
            <w:tcW w:w="9072" w:type="dxa"/>
            <w:gridSpan w:val="4"/>
          </w:tcPr>
          <w:p w14:paraId="70201CC4" w14:textId="3ED4CD68" w:rsidR="00951309" w:rsidRPr="000F488F" w:rsidRDefault="003D7A3A" w:rsidP="00A63B75">
            <w:pPr>
              <w:pStyle w:val="Tabletext"/>
              <w:spacing w:before="320"/>
              <w:jc w:val="both"/>
            </w:pPr>
            <w:r>
              <w:rPr>
                <w:b/>
                <w:bCs/>
              </w:rPr>
              <w:t xml:space="preserve">Meeting of </w:t>
            </w:r>
            <w:r w:rsidR="000F488F">
              <w:rPr>
                <w:b/>
                <w:bCs/>
              </w:rPr>
              <w:t>Study Group 20, fully virtual meeting, 6-16 July 2020;</w:t>
            </w:r>
            <w:r w:rsidR="00274C2A">
              <w:rPr>
                <w:b/>
                <w:bCs/>
              </w:rPr>
              <w:t xml:space="preserve"> and</w:t>
            </w:r>
            <w:r w:rsidR="000F488F">
              <w:rPr>
                <w:b/>
                <w:bCs/>
              </w:rPr>
              <w:t xml:space="preserve"> </w:t>
            </w:r>
            <w:r w:rsidRPr="00BA30C4">
              <w:rPr>
                <w:b/>
                <w:bCs/>
              </w:rPr>
              <w:t>Joint Coordination Activity on Internet of Things and Smart Cities and Communities (</w:t>
            </w:r>
            <w:r w:rsidRPr="00BA30C4">
              <w:rPr>
                <w:rStyle w:val="Hyperlink"/>
                <w:b/>
                <w:bCs/>
                <w:color w:val="auto"/>
                <w:u w:val="none"/>
              </w:rPr>
              <w:t>JCA-IoT and SC&amp;C</w:t>
            </w:r>
            <w:r w:rsidRPr="00BA30C4">
              <w:rPr>
                <w:b/>
                <w:bCs/>
              </w:rPr>
              <w:t>)</w:t>
            </w:r>
            <w:r>
              <w:rPr>
                <w:b/>
                <w:bCs/>
              </w:rPr>
              <w:t>, fully virtual meeting, 26</w:t>
            </w:r>
            <w:r w:rsidR="004D2627">
              <w:rPr>
                <w:b/>
                <w:bCs/>
              </w:rPr>
              <w:t> </w:t>
            </w:r>
            <w:r>
              <w:rPr>
                <w:b/>
                <w:bCs/>
              </w:rPr>
              <w:t>June 2020 (</w:t>
            </w:r>
            <w:r w:rsidRPr="003D7A3A">
              <w:rPr>
                <w:b/>
                <w:bCs/>
              </w:rPr>
              <w:t>1100 to 1300 hours</w:t>
            </w:r>
            <w:r>
              <w:rPr>
                <w:b/>
                <w:bCs/>
              </w:rPr>
              <w:t>, Geneva Time)</w:t>
            </w:r>
          </w:p>
        </w:tc>
      </w:tr>
    </w:tbl>
    <w:p w14:paraId="657FC652" w14:textId="77777777" w:rsidR="000B46FB" w:rsidRPr="00ED49E1" w:rsidRDefault="000B46FB" w:rsidP="00A63B75">
      <w:pPr>
        <w:spacing w:before="320"/>
        <w:rPr>
          <w:rFonts w:cstheme="minorHAnsi"/>
          <w:szCs w:val="22"/>
        </w:rPr>
      </w:pPr>
      <w:bookmarkStart w:id="1" w:name="StartTyping_E"/>
      <w:bookmarkEnd w:id="1"/>
      <w:r w:rsidRPr="00ED49E1">
        <w:rPr>
          <w:rFonts w:cstheme="minorHAnsi"/>
          <w:szCs w:val="22"/>
        </w:rPr>
        <w:t>Dear Sir/Madam,</w:t>
      </w:r>
    </w:p>
    <w:p w14:paraId="73FF2B01" w14:textId="77777777" w:rsidR="00ED49E1" w:rsidRDefault="009F3F92" w:rsidP="004D2627">
      <w:pPr>
        <w:spacing w:before="120"/>
        <w:jc w:val="both"/>
        <w:rPr>
          <w:rFonts w:cstheme="minorHAnsi"/>
          <w:szCs w:val="22"/>
        </w:rPr>
      </w:pPr>
      <w:r w:rsidRPr="00ED49E1">
        <w:rPr>
          <w:rFonts w:cstheme="minorHAnsi"/>
          <w:szCs w:val="22"/>
        </w:rPr>
        <w:t xml:space="preserve">In response to the requirement for organizations to mitigate the effects of the rapidly evolving Covid-19 situation, ITU Management has decided that international meetings scheduled at ITU Headquarters in Geneva as from Monday 16 March 2020 will be conducted with remote participation only until further notice. ITU premises in Geneva will not be accessible to delegates during this period. </w:t>
      </w:r>
    </w:p>
    <w:p w14:paraId="35846623" w14:textId="39FE4011" w:rsidR="00472195" w:rsidRPr="00ED49E1" w:rsidRDefault="009F3F92" w:rsidP="00112D04">
      <w:pPr>
        <w:spacing w:before="120"/>
        <w:jc w:val="both"/>
        <w:rPr>
          <w:rFonts w:cstheme="minorHAnsi"/>
          <w:szCs w:val="22"/>
        </w:rPr>
      </w:pPr>
      <w:r w:rsidRPr="00ED49E1">
        <w:rPr>
          <w:rFonts w:cstheme="minorHAnsi"/>
          <w:szCs w:val="22"/>
        </w:rPr>
        <w:t xml:space="preserve">In </w:t>
      </w:r>
      <w:r w:rsidR="003D7A3A" w:rsidRPr="00ED49E1">
        <w:rPr>
          <w:rFonts w:cstheme="minorHAnsi"/>
          <w:szCs w:val="22"/>
        </w:rPr>
        <w:t xml:space="preserve">addition to </w:t>
      </w:r>
      <w:hyperlink r:id="rId11" w:history="1">
        <w:r w:rsidR="003D7A3A" w:rsidRPr="00ED49E1">
          <w:rPr>
            <w:rStyle w:val="Hyperlink"/>
            <w:rFonts w:cstheme="minorHAnsi"/>
            <w:szCs w:val="22"/>
          </w:rPr>
          <w:t>TSB Collective letter 8/20</w:t>
        </w:r>
      </w:hyperlink>
      <w:r w:rsidR="003D7A3A" w:rsidRPr="00ED49E1">
        <w:rPr>
          <w:rFonts w:cstheme="minorHAnsi"/>
          <w:szCs w:val="22"/>
        </w:rPr>
        <w:t xml:space="preserve"> of 4 February 2020, </w:t>
      </w:r>
      <w:r w:rsidR="00472195" w:rsidRPr="00ED49E1">
        <w:rPr>
          <w:rFonts w:cstheme="minorHAnsi"/>
          <w:szCs w:val="22"/>
        </w:rPr>
        <w:t>I wish to inform you that in coordination with the ITU</w:t>
      </w:r>
      <w:r w:rsidR="004D2627">
        <w:rPr>
          <w:rFonts w:cstheme="minorHAnsi"/>
          <w:szCs w:val="22"/>
        </w:rPr>
        <w:noBreakHyphen/>
      </w:r>
      <w:r w:rsidR="00472195" w:rsidRPr="00ED49E1">
        <w:rPr>
          <w:rFonts w:cstheme="minorHAnsi"/>
          <w:szCs w:val="22"/>
        </w:rPr>
        <w:t>T</w:t>
      </w:r>
      <w:r w:rsidR="004D2627">
        <w:rPr>
          <w:rFonts w:cstheme="minorHAnsi"/>
          <w:szCs w:val="22"/>
        </w:rPr>
        <w:t> </w:t>
      </w:r>
      <w:r w:rsidR="00472195" w:rsidRPr="00ED49E1">
        <w:rPr>
          <w:rFonts w:cstheme="minorHAnsi"/>
          <w:szCs w:val="22"/>
        </w:rPr>
        <w:t xml:space="preserve">SG20 Chairman and management team, the upcoming ITU-T Study Group 20 (Internet of things (IoT) and smart cities and communities (SC&amp;C)) meeting </w:t>
      </w:r>
      <w:r w:rsidRPr="00ED49E1">
        <w:rPr>
          <w:rFonts w:cstheme="minorHAnsi"/>
          <w:b/>
          <w:bCs/>
          <w:szCs w:val="22"/>
        </w:rPr>
        <w:t>will be conducted as a fully virtual meeting</w:t>
      </w:r>
      <w:r w:rsidR="00472195" w:rsidRPr="00ED49E1">
        <w:rPr>
          <w:rFonts w:cstheme="minorHAnsi"/>
          <w:szCs w:val="22"/>
        </w:rPr>
        <w:t xml:space="preserve">. The meeting dates will still be from 6 to 16 July 2020. </w:t>
      </w:r>
    </w:p>
    <w:p w14:paraId="1DB9E4B6" w14:textId="57981194" w:rsidR="00472195" w:rsidRPr="00ED49E1" w:rsidRDefault="00472195" w:rsidP="00112D04">
      <w:pPr>
        <w:jc w:val="both"/>
        <w:rPr>
          <w:rFonts w:cstheme="minorHAnsi"/>
          <w:szCs w:val="22"/>
        </w:rPr>
      </w:pPr>
      <w:r w:rsidRPr="00ED49E1">
        <w:rPr>
          <w:rFonts w:cstheme="minorHAnsi"/>
          <w:szCs w:val="22"/>
        </w:rPr>
        <w:t xml:space="preserve">In addition, kindly note that the ITU-T Study Group 20 meeting </w:t>
      </w:r>
      <w:r w:rsidRPr="00ED49E1">
        <w:rPr>
          <w:rFonts w:cstheme="minorHAnsi"/>
          <w:b/>
          <w:bCs/>
          <w:szCs w:val="22"/>
        </w:rPr>
        <w:t xml:space="preserve">will no longer be held in conjunction with oneM2M meeting </w:t>
      </w:r>
      <w:r w:rsidRPr="00ED49E1">
        <w:rPr>
          <w:rFonts w:cstheme="minorHAnsi"/>
          <w:szCs w:val="22"/>
        </w:rPr>
        <w:t xml:space="preserve">as originally planned. </w:t>
      </w:r>
    </w:p>
    <w:p w14:paraId="728DEED1" w14:textId="3B704942" w:rsidR="00472195" w:rsidRPr="00ED49E1" w:rsidRDefault="003A4FF0" w:rsidP="00112D04">
      <w:pPr>
        <w:spacing w:before="120"/>
        <w:jc w:val="both"/>
        <w:rPr>
          <w:rFonts w:eastAsia="Calibri" w:cstheme="minorHAnsi"/>
          <w:szCs w:val="22"/>
        </w:rPr>
      </w:pPr>
      <w:r w:rsidRPr="00ED49E1">
        <w:rPr>
          <w:rFonts w:cstheme="minorHAnsi"/>
          <w:szCs w:val="22"/>
        </w:rPr>
        <w:t xml:space="preserve">Accordingly, no Fellowships will be awarded, and no interpretation will be offered. The entire meeting will run in English only. </w:t>
      </w:r>
      <w:r w:rsidRPr="00ED49E1">
        <w:rPr>
          <w:rFonts w:eastAsia="Calibri" w:cstheme="minorHAnsi"/>
          <w:szCs w:val="22"/>
        </w:rPr>
        <w:t xml:space="preserve">An updated and compressed draft agenda and time plan will be issued, </w:t>
      </w:r>
      <w:proofErr w:type="gramStart"/>
      <w:r w:rsidRPr="00ED49E1">
        <w:rPr>
          <w:rFonts w:eastAsia="Calibri" w:cstheme="minorHAnsi"/>
          <w:szCs w:val="22"/>
        </w:rPr>
        <w:t>taking into account</w:t>
      </w:r>
      <w:proofErr w:type="gramEnd"/>
      <w:r w:rsidRPr="00ED49E1">
        <w:rPr>
          <w:rFonts w:eastAsia="Calibri" w:cstheme="minorHAnsi"/>
          <w:szCs w:val="22"/>
        </w:rPr>
        <w:t xml:space="preserve"> the time difference among remote participants to the extent possible.</w:t>
      </w:r>
    </w:p>
    <w:p w14:paraId="70B5B75A" w14:textId="27A2C65C" w:rsidR="00472195" w:rsidRPr="00ED49E1" w:rsidRDefault="00472195" w:rsidP="00112D04">
      <w:pPr>
        <w:spacing w:before="120"/>
        <w:jc w:val="both"/>
        <w:rPr>
          <w:rFonts w:cstheme="minorHAnsi"/>
          <w:szCs w:val="22"/>
        </w:rPr>
      </w:pPr>
      <w:r w:rsidRPr="00ED49E1">
        <w:rPr>
          <w:rFonts w:cstheme="minorHAnsi"/>
          <w:szCs w:val="22"/>
        </w:rPr>
        <w:t xml:space="preserve">Please note that registration </w:t>
      </w:r>
      <w:r w:rsidR="009846F2" w:rsidRPr="00ED49E1">
        <w:rPr>
          <w:rFonts w:cstheme="minorHAnsi"/>
          <w:szCs w:val="22"/>
        </w:rPr>
        <w:t xml:space="preserve">for the ITU-T SG20 meeting </w:t>
      </w:r>
      <w:r w:rsidRPr="00ED49E1">
        <w:rPr>
          <w:rFonts w:cstheme="minorHAnsi"/>
          <w:szCs w:val="22"/>
        </w:rPr>
        <w:t xml:space="preserve">is mandatory (via the online registration form available at </w:t>
      </w:r>
      <w:hyperlink r:id="rId12" w:history="1">
        <w:r w:rsidR="006E44C5">
          <w:rPr>
            <w:rStyle w:val="Hyperlink"/>
          </w:rPr>
          <w:t>http://www.itu.int/go/sg20</w:t>
        </w:r>
      </w:hyperlink>
      <w:r w:rsidRPr="00ED49E1">
        <w:rPr>
          <w:rFonts w:cstheme="minorHAnsi"/>
          <w:szCs w:val="22"/>
        </w:rPr>
        <w:t xml:space="preserve">). Without registration, the remote participation tool will not be accessible. </w:t>
      </w:r>
    </w:p>
    <w:p w14:paraId="7DA002E8" w14:textId="6D162BC5" w:rsidR="003A4FF0" w:rsidRPr="00BC51B1" w:rsidRDefault="003A4FF0" w:rsidP="00112D04">
      <w:pPr>
        <w:spacing w:before="120"/>
        <w:jc w:val="both"/>
        <w:rPr>
          <w:rFonts w:cstheme="minorHAnsi"/>
          <w:szCs w:val="22"/>
        </w:rPr>
      </w:pPr>
      <w:r w:rsidRPr="00BC51B1">
        <w:rPr>
          <w:rFonts w:cstheme="minorHAnsi"/>
          <w:szCs w:val="22"/>
        </w:rPr>
        <w:t xml:space="preserve">The deadline for </w:t>
      </w:r>
      <w:hyperlink r:id="rId13" w:history="1">
        <w:r w:rsidRPr="00BC51B1">
          <w:rPr>
            <w:rStyle w:val="Hyperlink"/>
            <w:rFonts w:cstheme="minorHAnsi"/>
            <w:szCs w:val="22"/>
          </w:rPr>
          <w:t>submitting ITU-T Member contributions</w:t>
        </w:r>
      </w:hyperlink>
      <w:r w:rsidRPr="00BC51B1">
        <w:rPr>
          <w:rFonts w:cstheme="minorHAnsi"/>
          <w:szCs w:val="22"/>
        </w:rPr>
        <w:t xml:space="preserve"> is unchanged: 23 June 2020​.</w:t>
      </w:r>
    </w:p>
    <w:p w14:paraId="27C74D9D" w14:textId="1D22CB51" w:rsidR="00096B06" w:rsidRPr="00BC51B1" w:rsidRDefault="00472195" w:rsidP="009F3F92">
      <w:pPr>
        <w:spacing w:before="120"/>
        <w:jc w:val="both"/>
        <w:rPr>
          <w:rFonts w:cstheme="minorHAnsi"/>
          <w:szCs w:val="22"/>
        </w:rPr>
      </w:pPr>
      <w:r w:rsidRPr="00BC51B1">
        <w:rPr>
          <w:rFonts w:cstheme="minorHAnsi"/>
          <w:szCs w:val="22"/>
        </w:rPr>
        <w:t>P</w:t>
      </w:r>
      <w:r w:rsidR="003D7A3A" w:rsidRPr="00BC51B1">
        <w:rPr>
          <w:rFonts w:cstheme="minorHAnsi"/>
          <w:szCs w:val="22"/>
        </w:rPr>
        <w:t xml:space="preserve">lease </w:t>
      </w:r>
      <w:r w:rsidRPr="00BC51B1">
        <w:rPr>
          <w:rFonts w:cstheme="minorHAnsi"/>
          <w:szCs w:val="22"/>
        </w:rPr>
        <w:t xml:space="preserve">also </w:t>
      </w:r>
      <w:r w:rsidR="00096B06" w:rsidRPr="00BC51B1">
        <w:rPr>
          <w:rFonts w:cstheme="minorHAnsi"/>
          <w:szCs w:val="22"/>
        </w:rPr>
        <w:t>be informed that:</w:t>
      </w:r>
    </w:p>
    <w:p w14:paraId="592639BA" w14:textId="016D69A9" w:rsidR="00096B06" w:rsidRPr="00BC51B1" w:rsidRDefault="00096B06" w:rsidP="00112D04">
      <w:pPr>
        <w:spacing w:before="120"/>
        <w:jc w:val="both"/>
        <w:rPr>
          <w:rFonts w:cstheme="minorHAnsi"/>
          <w:szCs w:val="22"/>
        </w:rPr>
      </w:pPr>
      <w:r w:rsidRPr="00BC51B1">
        <w:rPr>
          <w:rFonts w:cstheme="minorHAnsi"/>
          <w:szCs w:val="22"/>
        </w:rPr>
        <w:t>- Two e-meetings to discuss SG20 and WTSA-2020 preparations will take place on 19 May 2020</w:t>
      </w:r>
      <w:r w:rsidR="00E7048F" w:rsidRPr="00BC51B1">
        <w:rPr>
          <w:rFonts w:cstheme="minorHAnsi"/>
          <w:szCs w:val="22"/>
        </w:rPr>
        <w:t xml:space="preserve"> and 21 May 2020</w:t>
      </w:r>
      <w:r w:rsidR="00BC51B1">
        <w:rPr>
          <w:rFonts w:cstheme="minorHAnsi"/>
          <w:szCs w:val="22"/>
        </w:rPr>
        <w:t xml:space="preserve"> </w:t>
      </w:r>
      <w:r w:rsidRPr="00BC51B1">
        <w:rPr>
          <w:rFonts w:cstheme="minorHAnsi"/>
          <w:szCs w:val="22"/>
        </w:rPr>
        <w:t>from 1200 to 1400 hours</w:t>
      </w:r>
      <w:r w:rsidR="00E7048F" w:rsidRPr="00BC51B1">
        <w:rPr>
          <w:rFonts w:cstheme="minorHAnsi"/>
          <w:szCs w:val="22"/>
        </w:rPr>
        <w:t>,</w:t>
      </w:r>
      <w:r w:rsidRPr="00BC51B1">
        <w:rPr>
          <w:rFonts w:cstheme="minorHAnsi"/>
          <w:szCs w:val="22"/>
        </w:rPr>
        <w:t xml:space="preserve"> Geneva time. </w:t>
      </w:r>
      <w:r w:rsidR="00C32334">
        <w:t xml:space="preserve">To be able to join the e-meetings, please use the following link: </w:t>
      </w:r>
      <w:hyperlink r:id="rId14" w:history="1">
        <w:r w:rsidR="00C32334">
          <w:rPr>
            <w:rStyle w:val="Hyperlink"/>
          </w:rPr>
          <w:t>https://remote.itu.int</w:t>
        </w:r>
      </w:hyperlink>
      <w:r w:rsidR="00C32334">
        <w:t>  and log in using your ITU user account.</w:t>
      </w:r>
    </w:p>
    <w:p w14:paraId="0265D9D9" w14:textId="52A3D0D9" w:rsidR="00A16AE9" w:rsidRPr="00C32334" w:rsidRDefault="00A16AE9" w:rsidP="00112D04">
      <w:pPr>
        <w:jc w:val="both"/>
        <w:rPr>
          <w:rFonts w:ascii="Calibri" w:hAnsi="Calibri"/>
          <w:lang w:val="en-US" w:eastAsia="en-GB"/>
        </w:rPr>
      </w:pPr>
      <w:r w:rsidRPr="00BC51B1">
        <w:rPr>
          <w:rFonts w:cstheme="minorHAnsi"/>
          <w:szCs w:val="22"/>
        </w:rPr>
        <w:t xml:space="preserve">- The Newcomers’ session will take place virtually </w:t>
      </w:r>
      <w:r w:rsidR="00E7048F" w:rsidRPr="00BC51B1">
        <w:rPr>
          <w:rFonts w:cstheme="minorHAnsi"/>
          <w:szCs w:val="22"/>
        </w:rPr>
        <w:t xml:space="preserve">on 3 June 2020 </w:t>
      </w:r>
      <w:r w:rsidRPr="00BC51B1">
        <w:rPr>
          <w:rFonts w:cstheme="minorHAnsi"/>
          <w:szCs w:val="22"/>
        </w:rPr>
        <w:t>from 1130 to 1330 hours, Geneva Time</w:t>
      </w:r>
      <w:r w:rsidR="00E7048F" w:rsidRPr="00BC51B1">
        <w:rPr>
          <w:rFonts w:cstheme="minorHAnsi"/>
          <w:szCs w:val="22"/>
        </w:rPr>
        <w:t>.</w:t>
      </w:r>
      <w:r w:rsidR="00C32334">
        <w:rPr>
          <w:rFonts w:cstheme="minorHAnsi"/>
          <w:szCs w:val="22"/>
        </w:rPr>
        <w:t xml:space="preserve"> Kindly register at: </w:t>
      </w:r>
      <w:hyperlink r:id="rId15" w:history="1">
        <w:r w:rsidR="00C32334">
          <w:rPr>
            <w:rStyle w:val="Hyperlink"/>
            <w:lang w:val="en-US"/>
          </w:rPr>
          <w:t>https://www.itu.int/net4/CRM/xreg/web/Registration.aspx?Event=C-00007784</w:t>
        </w:r>
      </w:hyperlink>
      <w:r w:rsidR="00C32334">
        <w:rPr>
          <w:rFonts w:ascii="Calibri" w:hAnsi="Calibri"/>
          <w:lang w:val="en-US" w:eastAsia="en-GB"/>
        </w:rPr>
        <w:t>.</w:t>
      </w:r>
    </w:p>
    <w:p w14:paraId="0616B9B2" w14:textId="3C1FB300" w:rsidR="00096B06" w:rsidRPr="00ED49E1" w:rsidRDefault="00096B06" w:rsidP="00112D04">
      <w:pPr>
        <w:spacing w:before="120"/>
        <w:jc w:val="both"/>
        <w:rPr>
          <w:rFonts w:cstheme="minorHAnsi"/>
          <w:szCs w:val="22"/>
        </w:rPr>
      </w:pPr>
      <w:r w:rsidRPr="00BC51B1">
        <w:rPr>
          <w:rFonts w:cstheme="minorHAnsi"/>
          <w:szCs w:val="22"/>
        </w:rPr>
        <w:t xml:space="preserve">- The </w:t>
      </w:r>
      <w:r w:rsidR="003D7A3A" w:rsidRPr="00BC51B1">
        <w:rPr>
          <w:rFonts w:cstheme="minorHAnsi"/>
          <w:szCs w:val="22"/>
        </w:rPr>
        <w:t>Joint Coordination Activity on Internet of Things and Smart Cities and Communities (</w:t>
      </w:r>
      <w:hyperlink r:id="rId16" w:history="1">
        <w:r w:rsidR="003D7A3A" w:rsidRPr="00BC51B1">
          <w:rPr>
            <w:rStyle w:val="Hyperlink"/>
            <w:rFonts w:cstheme="minorHAnsi"/>
            <w:szCs w:val="22"/>
          </w:rPr>
          <w:t>JCA-IoT and SC&amp;C</w:t>
        </w:r>
      </w:hyperlink>
      <w:r w:rsidR="003D7A3A" w:rsidRPr="00BC51B1">
        <w:rPr>
          <w:rFonts w:cstheme="minorHAnsi"/>
          <w:szCs w:val="22"/>
        </w:rPr>
        <w:t>)</w:t>
      </w:r>
      <w:r w:rsidR="009D543B" w:rsidRPr="00BC51B1">
        <w:rPr>
          <w:rFonts w:cstheme="minorHAnsi"/>
          <w:szCs w:val="22"/>
        </w:rPr>
        <w:t xml:space="preserve"> meeting </w:t>
      </w:r>
      <w:r w:rsidR="003D7A3A" w:rsidRPr="00BC51B1">
        <w:rPr>
          <w:rFonts w:cstheme="minorHAnsi"/>
          <w:szCs w:val="22"/>
        </w:rPr>
        <w:t>will take place virtually from 1100 to 1300 hours, Geneva Time</w:t>
      </w:r>
      <w:r w:rsidR="00A05251" w:rsidRPr="00BC51B1">
        <w:rPr>
          <w:rFonts w:cstheme="minorHAnsi"/>
          <w:szCs w:val="22"/>
        </w:rPr>
        <w:t>,</w:t>
      </w:r>
      <w:r w:rsidR="003D7A3A" w:rsidRPr="00BC51B1">
        <w:rPr>
          <w:rFonts w:cstheme="minorHAnsi"/>
          <w:szCs w:val="22"/>
        </w:rPr>
        <w:t xml:space="preserve"> on 26 June 2020.</w:t>
      </w:r>
      <w:r w:rsidRPr="00BC51B1">
        <w:rPr>
          <w:rFonts w:cstheme="minorHAnsi"/>
          <w:szCs w:val="22"/>
        </w:rPr>
        <w:t xml:space="preserve"> It will not take place on 8 July 2020 as originally announced. Please note that registration for the JCA-IoT and SC&amp;C meeting is mandatory (via the online</w:t>
      </w:r>
      <w:r w:rsidRPr="00ED49E1">
        <w:rPr>
          <w:rFonts w:cstheme="minorHAnsi"/>
          <w:szCs w:val="22"/>
        </w:rPr>
        <w:t xml:space="preserve"> registration form available at </w:t>
      </w:r>
      <w:hyperlink r:id="rId17" w:history="1">
        <w:r w:rsidRPr="00ED49E1">
          <w:rPr>
            <w:rStyle w:val="Hyperlink"/>
            <w:rFonts w:cstheme="minorHAnsi"/>
            <w:szCs w:val="22"/>
          </w:rPr>
          <w:t>https://www.itu.int/en/ITU-T/jca/iot/Pages/default.aspx</w:t>
        </w:r>
      </w:hyperlink>
      <w:r w:rsidRPr="00ED49E1">
        <w:rPr>
          <w:rFonts w:cstheme="minorHAnsi"/>
          <w:szCs w:val="22"/>
        </w:rPr>
        <w:t xml:space="preserve">). Without registration, the remote participation tool will not be accessible. </w:t>
      </w:r>
    </w:p>
    <w:p w14:paraId="23BABDCC" w14:textId="6AC0C925" w:rsidR="003D7A3A" w:rsidRPr="00ED49E1" w:rsidRDefault="003D7A3A" w:rsidP="009F3F92">
      <w:pPr>
        <w:spacing w:before="120"/>
        <w:jc w:val="both"/>
        <w:rPr>
          <w:rFonts w:cstheme="minorHAnsi"/>
          <w:szCs w:val="22"/>
        </w:rPr>
      </w:pPr>
    </w:p>
    <w:p w14:paraId="53345363" w14:textId="4ADFE2CC" w:rsidR="007B223F" w:rsidRPr="00ED49E1" w:rsidRDefault="00096B06" w:rsidP="00A63B75">
      <w:pPr>
        <w:jc w:val="both"/>
        <w:rPr>
          <w:rFonts w:cstheme="minorHAnsi"/>
          <w:szCs w:val="22"/>
        </w:rPr>
      </w:pPr>
      <w:r>
        <w:rPr>
          <w:rFonts w:cstheme="minorHAnsi"/>
          <w:szCs w:val="22"/>
        </w:rPr>
        <w:t xml:space="preserve">- </w:t>
      </w:r>
      <w:r w:rsidR="00662948" w:rsidRPr="00ED49E1">
        <w:rPr>
          <w:rFonts w:cstheme="minorHAnsi"/>
          <w:szCs w:val="22"/>
        </w:rPr>
        <w:t>The JCA-IoT and SC&amp;C meeting will be preceded by a</w:t>
      </w:r>
      <w:r w:rsidR="007B223F" w:rsidRPr="00ED49E1">
        <w:rPr>
          <w:rFonts w:cstheme="minorHAnsi"/>
          <w:szCs w:val="22"/>
        </w:rPr>
        <w:t xml:space="preserve"> </w:t>
      </w:r>
      <w:r w:rsidR="00495C73" w:rsidRPr="00ED49E1">
        <w:rPr>
          <w:rFonts w:cstheme="minorHAnsi"/>
          <w:szCs w:val="22"/>
        </w:rPr>
        <w:t xml:space="preserve">Webinar on “Accelerating cities’ transformation through standards” </w:t>
      </w:r>
      <w:r w:rsidR="009846F2" w:rsidRPr="00ED49E1">
        <w:rPr>
          <w:rFonts w:cstheme="minorHAnsi"/>
          <w:szCs w:val="22"/>
        </w:rPr>
        <w:t xml:space="preserve">that </w:t>
      </w:r>
      <w:r w:rsidR="007B223F" w:rsidRPr="00ED49E1">
        <w:rPr>
          <w:rFonts w:cstheme="minorHAnsi"/>
          <w:szCs w:val="22"/>
        </w:rPr>
        <w:t>will be held on 25 June 2020 from 1</w:t>
      </w:r>
      <w:r w:rsidR="00495C73" w:rsidRPr="00ED49E1">
        <w:rPr>
          <w:rFonts w:cstheme="minorHAnsi"/>
          <w:szCs w:val="22"/>
        </w:rPr>
        <w:t>2</w:t>
      </w:r>
      <w:r w:rsidR="007B223F" w:rsidRPr="00ED49E1">
        <w:rPr>
          <w:rFonts w:cstheme="minorHAnsi"/>
          <w:szCs w:val="22"/>
        </w:rPr>
        <w:t>00 to 1</w:t>
      </w:r>
      <w:r w:rsidR="00495C73" w:rsidRPr="00ED49E1">
        <w:rPr>
          <w:rFonts w:cstheme="minorHAnsi"/>
          <w:szCs w:val="22"/>
        </w:rPr>
        <w:t>4</w:t>
      </w:r>
      <w:r w:rsidR="007B223F" w:rsidRPr="00ED49E1">
        <w:rPr>
          <w:rFonts w:cstheme="minorHAnsi"/>
          <w:szCs w:val="22"/>
        </w:rPr>
        <w:t xml:space="preserve">00 hours. Additional information can be found at: </w:t>
      </w:r>
      <w:hyperlink r:id="rId18" w:history="1">
        <w:r w:rsidR="00907DCC" w:rsidRPr="00ED49E1">
          <w:rPr>
            <w:rStyle w:val="Hyperlink"/>
            <w:rFonts w:cstheme="minorHAnsi"/>
            <w:szCs w:val="22"/>
          </w:rPr>
          <w:t>https://www.itu.int/en/ITU-T/climatechange/Pages/202006.aspx</w:t>
        </w:r>
      </w:hyperlink>
    </w:p>
    <w:p w14:paraId="164EF2D6" w14:textId="50B4CD1B" w:rsidR="007D6739" w:rsidRPr="00ED49E1" w:rsidRDefault="009F3F92" w:rsidP="00A63B75">
      <w:pPr>
        <w:keepNext/>
        <w:keepLines/>
        <w:tabs>
          <w:tab w:val="left" w:pos="5865"/>
        </w:tabs>
        <w:spacing w:before="360" w:after="240"/>
        <w:jc w:val="both"/>
        <w:rPr>
          <w:rFonts w:cstheme="minorHAnsi"/>
          <w:szCs w:val="22"/>
        </w:rPr>
      </w:pPr>
      <w:r w:rsidRPr="00ED49E1">
        <w:rPr>
          <w:rFonts w:cstheme="minorHAnsi"/>
          <w:szCs w:val="22"/>
        </w:rPr>
        <w:t xml:space="preserve">Despite the global challenges that we face together, </w:t>
      </w:r>
      <w:r w:rsidR="001C0948" w:rsidRPr="00ED49E1">
        <w:rPr>
          <w:rFonts w:cstheme="minorHAnsi"/>
          <w:szCs w:val="22"/>
        </w:rPr>
        <w:t xml:space="preserve">I wish you a productive and enjoyable </w:t>
      </w:r>
      <w:r w:rsidR="00096B06">
        <w:rPr>
          <w:rFonts w:cstheme="minorHAnsi"/>
          <w:szCs w:val="22"/>
        </w:rPr>
        <w:t xml:space="preserve">virtual SG20 </w:t>
      </w:r>
      <w:r w:rsidR="001C0948" w:rsidRPr="00ED49E1">
        <w:rPr>
          <w:rFonts w:cstheme="minorHAnsi"/>
          <w:szCs w:val="22"/>
        </w:rPr>
        <w:t>meeting.</w:t>
      </w:r>
      <w:r w:rsidR="00EF4749" w:rsidRPr="00ED49E1">
        <w:rPr>
          <w:rFonts w:cstheme="minorHAnsi"/>
          <w:szCs w:val="22"/>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3D7A3A" w14:paraId="73578C4C" w14:textId="77777777" w:rsidTr="007A5A97">
        <w:trPr>
          <w:cantSplit/>
          <w:trHeight w:val="1955"/>
        </w:trPr>
        <w:tc>
          <w:tcPr>
            <w:tcW w:w="6663" w:type="dxa"/>
            <w:vMerge w:val="restart"/>
            <w:tcBorders>
              <w:right w:val="single" w:sz="4" w:space="0" w:color="auto"/>
            </w:tcBorders>
          </w:tcPr>
          <w:p w14:paraId="46A8A83F" w14:textId="3E56474D" w:rsidR="0057770B" w:rsidRPr="003D7A3A" w:rsidRDefault="0057770B" w:rsidP="00A63B75">
            <w:pPr>
              <w:keepNext/>
              <w:keepLines/>
              <w:spacing w:before="360"/>
            </w:pPr>
            <w:r w:rsidRPr="003D7A3A">
              <w:t>Yours faithfully,</w:t>
            </w:r>
          </w:p>
          <w:p w14:paraId="4F4B483C" w14:textId="0EFA242D" w:rsidR="00BC5760" w:rsidRPr="003D7A3A" w:rsidRDefault="00A63B75" w:rsidP="00491EEB">
            <w:pPr>
              <w:keepNext/>
              <w:keepLines/>
              <w:spacing w:before="0"/>
            </w:pPr>
            <w:r>
              <w:rPr>
                <w:noProof/>
              </w:rPr>
              <w:drawing>
                <wp:anchor distT="0" distB="0" distL="114300" distR="114300" simplePos="0" relativeHeight="251658240" behindDoc="1" locked="0" layoutInCell="1" allowOverlap="1" wp14:anchorId="40B84DC2" wp14:editId="0605C320">
                  <wp:simplePos x="0" y="0"/>
                  <wp:positionH relativeFrom="column">
                    <wp:posOffset>-67945</wp:posOffset>
                  </wp:positionH>
                  <wp:positionV relativeFrom="paragraph">
                    <wp:posOffset>33785</wp:posOffset>
                  </wp:positionV>
                  <wp:extent cx="978941" cy="413518"/>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9">
                            <a:extLst>
                              <a:ext uri="{28A0092B-C50C-407E-A947-70E740481C1C}">
                                <a14:useLocalDpi xmlns:a14="http://schemas.microsoft.com/office/drawing/2010/main" val="0"/>
                              </a:ext>
                            </a:extLst>
                          </a:blip>
                          <a:stretch>
                            <a:fillRect/>
                          </a:stretch>
                        </pic:blipFill>
                        <pic:spPr>
                          <a:xfrm>
                            <a:off x="0" y="0"/>
                            <a:ext cx="978941" cy="413518"/>
                          </a:xfrm>
                          <a:prstGeom prst="rect">
                            <a:avLst/>
                          </a:prstGeom>
                        </pic:spPr>
                      </pic:pic>
                    </a:graphicData>
                  </a:graphic>
                  <wp14:sizeRelH relativeFrom="margin">
                    <wp14:pctWidth>0</wp14:pctWidth>
                  </wp14:sizeRelH>
                  <wp14:sizeRelV relativeFrom="margin">
                    <wp14:pctHeight>0</wp14:pctHeight>
                  </wp14:sizeRelV>
                </wp:anchor>
              </w:drawing>
            </w:r>
          </w:p>
          <w:p w14:paraId="161F0D5A" w14:textId="64238A5A" w:rsidR="00BC5760" w:rsidRPr="003D7A3A" w:rsidRDefault="00BC5760" w:rsidP="00491EEB">
            <w:pPr>
              <w:keepNext/>
              <w:keepLines/>
              <w:spacing w:before="0"/>
            </w:pPr>
          </w:p>
          <w:p w14:paraId="404FEA38" w14:textId="77777777" w:rsidR="00BC5760" w:rsidRPr="003D7A3A" w:rsidRDefault="00BC5760" w:rsidP="00491EEB">
            <w:pPr>
              <w:keepNext/>
              <w:keepLines/>
              <w:spacing w:before="0"/>
            </w:pPr>
          </w:p>
          <w:p w14:paraId="54D94CD8" w14:textId="77777777" w:rsidR="0057770B" w:rsidRPr="003D7A3A" w:rsidRDefault="0057770B" w:rsidP="00C76E40">
            <w:pPr>
              <w:keepNext/>
              <w:keepLines/>
              <w:spacing w:before="0"/>
            </w:pPr>
            <w:r w:rsidRPr="003D7A3A">
              <w:rPr>
                <w:szCs w:val="24"/>
              </w:rPr>
              <w:t>Chaesub Lee</w:t>
            </w:r>
            <w:r w:rsidRPr="003D7A3A">
              <w:br/>
              <w:t>Director of the Telecommunication</w:t>
            </w:r>
            <w:r w:rsidRPr="003D7A3A">
              <w:br/>
              <w:t>Standardization Bureau</w:t>
            </w:r>
            <w:r w:rsidRPr="003D7A3A">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2F65E6E4" w14:textId="41A83CEB" w:rsidR="0057770B" w:rsidRPr="003D7A3A" w:rsidRDefault="003D7A3A" w:rsidP="00491EEB">
            <w:pPr>
              <w:keepNext/>
              <w:keepLines/>
              <w:spacing w:before="0"/>
              <w:ind w:left="113" w:right="113"/>
              <w:jc w:val="center"/>
            </w:pPr>
            <w:r w:rsidRPr="003D7A3A">
              <w:rPr>
                <w:noProof/>
                <w:szCs w:val="22"/>
                <w:lang w:eastAsia="en-GB"/>
              </w:rPr>
              <w:drawing>
                <wp:inline distT="0" distB="0" distL="0" distR="0" wp14:anchorId="23B2BBD1" wp14:editId="1ADC0723">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0057770B" w:rsidRPr="003D7A3A">
              <w:rPr>
                <w:rFonts w:ascii="Calibri" w:eastAsia="SimSun" w:hAnsi="Calibri" w:cs="Arial"/>
                <w:sz w:val="16"/>
                <w:szCs w:val="16"/>
                <w:lang w:eastAsia="zh-CN"/>
              </w:rPr>
              <w:t xml:space="preserve"> </w:t>
            </w:r>
            <w:r w:rsidR="0057770B" w:rsidRPr="003D7A3A">
              <w:rPr>
                <w:rFonts w:ascii="Calibri" w:eastAsia="SimSun" w:hAnsi="Calibri" w:cs="Arial"/>
                <w:sz w:val="20"/>
                <w:lang w:eastAsia="zh-CN"/>
              </w:rPr>
              <w:t>ITU-T SG</w:t>
            </w:r>
            <w:r w:rsidRPr="003D7A3A">
              <w:rPr>
                <w:rFonts w:ascii="Calibri" w:eastAsia="SimSun" w:hAnsi="Calibri" w:cs="Arial"/>
                <w:sz w:val="20"/>
                <w:lang w:eastAsia="zh-CN"/>
              </w:rPr>
              <w:t>20</w:t>
            </w:r>
          </w:p>
        </w:tc>
      </w:tr>
      <w:tr w:rsidR="0057770B" w:rsidRPr="00B70109" w14:paraId="5015EF93" w14:textId="77777777" w:rsidTr="007A5A97">
        <w:trPr>
          <w:cantSplit/>
          <w:trHeight w:val="227"/>
        </w:trPr>
        <w:tc>
          <w:tcPr>
            <w:tcW w:w="6663" w:type="dxa"/>
            <w:vMerge/>
            <w:tcBorders>
              <w:right w:val="single" w:sz="4" w:space="0" w:color="auto"/>
            </w:tcBorders>
          </w:tcPr>
          <w:p w14:paraId="00AE26CA" w14:textId="77777777" w:rsidR="0057770B" w:rsidRPr="003D7A3A"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3412CB81" w14:textId="77777777" w:rsidR="0057770B" w:rsidRPr="00B70109" w:rsidRDefault="0057770B" w:rsidP="0057770B">
            <w:pPr>
              <w:spacing w:before="0"/>
              <w:jc w:val="center"/>
              <w:rPr>
                <w:rFonts w:ascii="Calibri" w:eastAsia="SimSun" w:hAnsi="Calibri" w:cs="Arial"/>
                <w:noProof/>
                <w:sz w:val="16"/>
                <w:szCs w:val="16"/>
                <w:lang w:eastAsia="zh-CN"/>
              </w:rPr>
            </w:pPr>
            <w:r w:rsidRPr="003D7A3A">
              <w:rPr>
                <w:sz w:val="20"/>
                <w:szCs w:val="18"/>
              </w:rPr>
              <w:t>Latest meeting information</w:t>
            </w:r>
          </w:p>
        </w:tc>
      </w:tr>
    </w:tbl>
    <w:p w14:paraId="0D1FCE0A" w14:textId="6665C89E" w:rsidR="00977A25" w:rsidRPr="00B70109" w:rsidRDefault="00977A25" w:rsidP="003D7A3A">
      <w:pPr>
        <w:spacing w:before="240"/>
      </w:pPr>
    </w:p>
    <w:sectPr w:rsidR="00977A25" w:rsidRPr="00B70109" w:rsidSect="00A63B75">
      <w:headerReference w:type="default" r:id="rId21"/>
      <w:footerReference w:type="default" r:id="rId22"/>
      <w:footerReference w:type="first" r:id="rId23"/>
      <w:type w:val="oddPage"/>
      <w:pgSz w:w="11907" w:h="16834" w:code="9"/>
      <w:pgMar w:top="1135" w:right="850" w:bottom="567" w:left="851" w:header="567" w:footer="39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FF575" w14:textId="77777777" w:rsidR="005B2297" w:rsidRDefault="005B2297">
      <w:r>
        <w:separator/>
      </w:r>
    </w:p>
  </w:endnote>
  <w:endnote w:type="continuationSeparator" w:id="0">
    <w:p w14:paraId="13D0E320" w14:textId="77777777" w:rsidR="005B2297" w:rsidRDefault="005B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AAD74"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52296"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43048" w14:textId="77777777" w:rsidR="005B2297" w:rsidRDefault="005B2297">
      <w:r>
        <w:t>____________________</w:t>
      </w:r>
    </w:p>
  </w:footnote>
  <w:footnote w:type="continuationSeparator" w:id="0">
    <w:p w14:paraId="0558C3B0" w14:textId="77777777" w:rsidR="005B2297" w:rsidRDefault="005B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53443" w14:textId="77777777" w:rsidR="00C740E1" w:rsidRDefault="00A63B75"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435C16">
          <w:rPr>
            <w:noProof/>
          </w:rPr>
          <w:t>5</w:t>
        </w:r>
        <w:r w:rsidR="00C740E1">
          <w:rPr>
            <w:noProof/>
          </w:rPr>
          <w:fldChar w:fldCharType="end"/>
        </w:r>
      </w:sdtContent>
    </w:sdt>
    <w:r w:rsidR="00C740E1">
      <w:rPr>
        <w:noProof/>
      </w:rPr>
      <w:t xml:space="preserve"> </w:t>
    </w:r>
    <w:r w:rsidR="003A71AF">
      <w:rPr>
        <w:noProof/>
      </w:rPr>
      <w:t>-</w:t>
    </w:r>
  </w:p>
  <w:p w14:paraId="0D8296E1" w14:textId="107ED037" w:rsidR="00C740E1" w:rsidRPr="00C740E1" w:rsidRDefault="00EF4749" w:rsidP="00EF4749">
    <w:pPr>
      <w:pStyle w:val="Header"/>
      <w:rPr>
        <w:lang w:val="en-US"/>
      </w:rPr>
    </w:pPr>
    <w:r w:rsidRPr="00EF4749">
      <w:rPr>
        <w:noProof/>
      </w:rPr>
      <w:t>Corrigendum 1 to TSB Collective letter 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3A"/>
    <w:rsid w:val="00000FC7"/>
    <w:rsid w:val="000069D4"/>
    <w:rsid w:val="0000705A"/>
    <w:rsid w:val="000103B1"/>
    <w:rsid w:val="00010B0B"/>
    <w:rsid w:val="000174AD"/>
    <w:rsid w:val="00025A7B"/>
    <w:rsid w:val="000305E1"/>
    <w:rsid w:val="000473DF"/>
    <w:rsid w:val="00053AD3"/>
    <w:rsid w:val="00057223"/>
    <w:rsid w:val="00073152"/>
    <w:rsid w:val="000877A6"/>
    <w:rsid w:val="00094FF8"/>
    <w:rsid w:val="00095667"/>
    <w:rsid w:val="00096B06"/>
    <w:rsid w:val="00096C2F"/>
    <w:rsid w:val="000A402E"/>
    <w:rsid w:val="000A7D55"/>
    <w:rsid w:val="000B2F64"/>
    <w:rsid w:val="000B31A0"/>
    <w:rsid w:val="000B46FB"/>
    <w:rsid w:val="000B7817"/>
    <w:rsid w:val="000C2E8E"/>
    <w:rsid w:val="000C4D66"/>
    <w:rsid w:val="000D49FB"/>
    <w:rsid w:val="000E0AE4"/>
    <w:rsid w:val="000E0E7C"/>
    <w:rsid w:val="000F1B4B"/>
    <w:rsid w:val="000F488F"/>
    <w:rsid w:val="000F6D51"/>
    <w:rsid w:val="00112D04"/>
    <w:rsid w:val="00115DF1"/>
    <w:rsid w:val="00120B55"/>
    <w:rsid w:val="00124AE2"/>
    <w:rsid w:val="00126E71"/>
    <w:rsid w:val="0012744F"/>
    <w:rsid w:val="0013130F"/>
    <w:rsid w:val="00135065"/>
    <w:rsid w:val="0013699E"/>
    <w:rsid w:val="00136A91"/>
    <w:rsid w:val="0014326B"/>
    <w:rsid w:val="00150FE5"/>
    <w:rsid w:val="00156DFF"/>
    <w:rsid w:val="00156F66"/>
    <w:rsid w:val="00166BC0"/>
    <w:rsid w:val="0017325E"/>
    <w:rsid w:val="0018068E"/>
    <w:rsid w:val="001809AC"/>
    <w:rsid w:val="00182528"/>
    <w:rsid w:val="0018500B"/>
    <w:rsid w:val="001850FC"/>
    <w:rsid w:val="001863B9"/>
    <w:rsid w:val="00191E5E"/>
    <w:rsid w:val="001922BB"/>
    <w:rsid w:val="00196290"/>
    <w:rsid w:val="00196A19"/>
    <w:rsid w:val="00196AB1"/>
    <w:rsid w:val="001A0955"/>
    <w:rsid w:val="001A7DDC"/>
    <w:rsid w:val="001B24FA"/>
    <w:rsid w:val="001C0948"/>
    <w:rsid w:val="001C39A4"/>
    <w:rsid w:val="001C3CDB"/>
    <w:rsid w:val="001D0985"/>
    <w:rsid w:val="001E2029"/>
    <w:rsid w:val="001E50C0"/>
    <w:rsid w:val="00202DC1"/>
    <w:rsid w:val="002039F5"/>
    <w:rsid w:val="00206F31"/>
    <w:rsid w:val="0020709B"/>
    <w:rsid w:val="002116EE"/>
    <w:rsid w:val="00214FA9"/>
    <w:rsid w:val="0021661A"/>
    <w:rsid w:val="002169B6"/>
    <w:rsid w:val="00223220"/>
    <w:rsid w:val="002309D8"/>
    <w:rsid w:val="002346FE"/>
    <w:rsid w:val="00241934"/>
    <w:rsid w:val="0024485F"/>
    <w:rsid w:val="00263CE7"/>
    <w:rsid w:val="00267A46"/>
    <w:rsid w:val="00274C2A"/>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A33CB"/>
    <w:rsid w:val="003A4FF0"/>
    <w:rsid w:val="003A71AF"/>
    <w:rsid w:val="003B2789"/>
    <w:rsid w:val="003B362E"/>
    <w:rsid w:val="003B4AA7"/>
    <w:rsid w:val="003B7FF4"/>
    <w:rsid w:val="003C13CE"/>
    <w:rsid w:val="003C29A6"/>
    <w:rsid w:val="003D1461"/>
    <w:rsid w:val="003D40E9"/>
    <w:rsid w:val="003D7A3A"/>
    <w:rsid w:val="003E2518"/>
    <w:rsid w:val="003F0DED"/>
    <w:rsid w:val="0040250E"/>
    <w:rsid w:val="00413914"/>
    <w:rsid w:val="00414944"/>
    <w:rsid w:val="00415C7A"/>
    <w:rsid w:val="00426BDA"/>
    <w:rsid w:val="004275B6"/>
    <w:rsid w:val="0043040C"/>
    <w:rsid w:val="004314A2"/>
    <w:rsid w:val="00435C16"/>
    <w:rsid w:val="00442C9B"/>
    <w:rsid w:val="00446E76"/>
    <w:rsid w:val="00447690"/>
    <w:rsid w:val="00447DC2"/>
    <w:rsid w:val="00453805"/>
    <w:rsid w:val="00462660"/>
    <w:rsid w:val="004651E3"/>
    <w:rsid w:val="00472195"/>
    <w:rsid w:val="004748F4"/>
    <w:rsid w:val="00484B34"/>
    <w:rsid w:val="00491EEB"/>
    <w:rsid w:val="00495C73"/>
    <w:rsid w:val="004976A9"/>
    <w:rsid w:val="004A26EA"/>
    <w:rsid w:val="004A2FEE"/>
    <w:rsid w:val="004A6172"/>
    <w:rsid w:val="004B1EF7"/>
    <w:rsid w:val="004B3DB3"/>
    <w:rsid w:val="004B3FAD"/>
    <w:rsid w:val="004C58A9"/>
    <w:rsid w:val="004D0180"/>
    <w:rsid w:val="004D170F"/>
    <w:rsid w:val="004D2627"/>
    <w:rsid w:val="004D2B92"/>
    <w:rsid w:val="004E3CF9"/>
    <w:rsid w:val="004F19EF"/>
    <w:rsid w:val="004F7071"/>
    <w:rsid w:val="00501DCA"/>
    <w:rsid w:val="00501F4A"/>
    <w:rsid w:val="00513A47"/>
    <w:rsid w:val="00514383"/>
    <w:rsid w:val="00514907"/>
    <w:rsid w:val="00517901"/>
    <w:rsid w:val="00517C60"/>
    <w:rsid w:val="005255BC"/>
    <w:rsid w:val="00532ADA"/>
    <w:rsid w:val="00535F8D"/>
    <w:rsid w:val="00537EF9"/>
    <w:rsid w:val="005408DF"/>
    <w:rsid w:val="005444BD"/>
    <w:rsid w:val="0055318D"/>
    <w:rsid w:val="00567372"/>
    <w:rsid w:val="0057179C"/>
    <w:rsid w:val="005729DB"/>
    <w:rsid w:val="00573344"/>
    <w:rsid w:val="00576D0E"/>
    <w:rsid w:val="0057770B"/>
    <w:rsid w:val="00583F9B"/>
    <w:rsid w:val="00584AFA"/>
    <w:rsid w:val="005A569C"/>
    <w:rsid w:val="005B2297"/>
    <w:rsid w:val="005C19B3"/>
    <w:rsid w:val="005C580C"/>
    <w:rsid w:val="005C7E74"/>
    <w:rsid w:val="005D3724"/>
    <w:rsid w:val="005D71A2"/>
    <w:rsid w:val="005E1223"/>
    <w:rsid w:val="005E371D"/>
    <w:rsid w:val="005E5C10"/>
    <w:rsid w:val="005E70E3"/>
    <w:rsid w:val="005F2C78"/>
    <w:rsid w:val="006006A3"/>
    <w:rsid w:val="006144E4"/>
    <w:rsid w:val="00617501"/>
    <w:rsid w:val="00622D0F"/>
    <w:rsid w:val="00624555"/>
    <w:rsid w:val="00650299"/>
    <w:rsid w:val="006513DD"/>
    <w:rsid w:val="00654FFB"/>
    <w:rsid w:val="006550C0"/>
    <w:rsid w:val="00655FC5"/>
    <w:rsid w:val="00655FDD"/>
    <w:rsid w:val="00662948"/>
    <w:rsid w:val="00670B08"/>
    <w:rsid w:val="00673A4C"/>
    <w:rsid w:val="00680D49"/>
    <w:rsid w:val="00687BD5"/>
    <w:rsid w:val="006907AE"/>
    <w:rsid w:val="00690BFB"/>
    <w:rsid w:val="006A116C"/>
    <w:rsid w:val="006A184C"/>
    <w:rsid w:val="006B3467"/>
    <w:rsid w:val="006B43D3"/>
    <w:rsid w:val="006C44C1"/>
    <w:rsid w:val="006C6E0B"/>
    <w:rsid w:val="006C7A58"/>
    <w:rsid w:val="006D4085"/>
    <w:rsid w:val="006D6AF4"/>
    <w:rsid w:val="006D7202"/>
    <w:rsid w:val="006E44C5"/>
    <w:rsid w:val="00710D11"/>
    <w:rsid w:val="00713CDB"/>
    <w:rsid w:val="00737EA1"/>
    <w:rsid w:val="0075739B"/>
    <w:rsid w:val="00757DA9"/>
    <w:rsid w:val="00760A2C"/>
    <w:rsid w:val="00766333"/>
    <w:rsid w:val="00776750"/>
    <w:rsid w:val="00783E10"/>
    <w:rsid w:val="00786948"/>
    <w:rsid w:val="00792A3A"/>
    <w:rsid w:val="007A3B5D"/>
    <w:rsid w:val="007B223F"/>
    <w:rsid w:val="007C2288"/>
    <w:rsid w:val="007D0DC2"/>
    <w:rsid w:val="007D1094"/>
    <w:rsid w:val="007D2F64"/>
    <w:rsid w:val="007D6739"/>
    <w:rsid w:val="007E51DC"/>
    <w:rsid w:val="00801031"/>
    <w:rsid w:val="00802953"/>
    <w:rsid w:val="00803F97"/>
    <w:rsid w:val="00807FF1"/>
    <w:rsid w:val="00817BB4"/>
    <w:rsid w:val="00822581"/>
    <w:rsid w:val="008309DD"/>
    <w:rsid w:val="00830DBC"/>
    <w:rsid w:val="00831A6E"/>
    <w:rsid w:val="0083227A"/>
    <w:rsid w:val="00832B05"/>
    <w:rsid w:val="00834B1E"/>
    <w:rsid w:val="00835B8B"/>
    <w:rsid w:val="008415AD"/>
    <w:rsid w:val="00843171"/>
    <w:rsid w:val="00852F97"/>
    <w:rsid w:val="00857C67"/>
    <w:rsid w:val="00862CC9"/>
    <w:rsid w:val="00866900"/>
    <w:rsid w:val="00870336"/>
    <w:rsid w:val="0087300D"/>
    <w:rsid w:val="0087539F"/>
    <w:rsid w:val="00875B05"/>
    <w:rsid w:val="008768C5"/>
    <w:rsid w:val="00881BA1"/>
    <w:rsid w:val="00885066"/>
    <w:rsid w:val="008A0A55"/>
    <w:rsid w:val="008B0087"/>
    <w:rsid w:val="008C26B8"/>
    <w:rsid w:val="008C7E47"/>
    <w:rsid w:val="008D3BF4"/>
    <w:rsid w:val="008D79A4"/>
    <w:rsid w:val="008E2828"/>
    <w:rsid w:val="008E51E1"/>
    <w:rsid w:val="0090173C"/>
    <w:rsid w:val="00902D14"/>
    <w:rsid w:val="00905875"/>
    <w:rsid w:val="009069C7"/>
    <w:rsid w:val="00907DCC"/>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3544"/>
    <w:rsid w:val="00964CF0"/>
    <w:rsid w:val="00977A25"/>
    <w:rsid w:val="00980F76"/>
    <w:rsid w:val="00982084"/>
    <w:rsid w:val="009846F2"/>
    <w:rsid w:val="00991A72"/>
    <w:rsid w:val="00995963"/>
    <w:rsid w:val="009A4488"/>
    <w:rsid w:val="009A54D9"/>
    <w:rsid w:val="009B61EB"/>
    <w:rsid w:val="009B6449"/>
    <w:rsid w:val="009C2064"/>
    <w:rsid w:val="009C7222"/>
    <w:rsid w:val="009D1697"/>
    <w:rsid w:val="009D1DF9"/>
    <w:rsid w:val="009D543B"/>
    <w:rsid w:val="009E13BC"/>
    <w:rsid w:val="009E4F80"/>
    <w:rsid w:val="009F12DC"/>
    <w:rsid w:val="009F3E9B"/>
    <w:rsid w:val="009F3F92"/>
    <w:rsid w:val="009F6A52"/>
    <w:rsid w:val="00A00952"/>
    <w:rsid w:val="00A014F8"/>
    <w:rsid w:val="00A015F3"/>
    <w:rsid w:val="00A05251"/>
    <w:rsid w:val="00A11DCA"/>
    <w:rsid w:val="00A129C1"/>
    <w:rsid w:val="00A16AE9"/>
    <w:rsid w:val="00A1765C"/>
    <w:rsid w:val="00A47BC7"/>
    <w:rsid w:val="00A5173C"/>
    <w:rsid w:val="00A57624"/>
    <w:rsid w:val="00A60FE3"/>
    <w:rsid w:val="00A61AEF"/>
    <w:rsid w:val="00A63B75"/>
    <w:rsid w:val="00A75CB3"/>
    <w:rsid w:val="00A8676D"/>
    <w:rsid w:val="00A9233F"/>
    <w:rsid w:val="00A95848"/>
    <w:rsid w:val="00A95A5A"/>
    <w:rsid w:val="00A9652E"/>
    <w:rsid w:val="00A9718D"/>
    <w:rsid w:val="00AA1543"/>
    <w:rsid w:val="00AA5940"/>
    <w:rsid w:val="00AB0FFD"/>
    <w:rsid w:val="00AC2918"/>
    <w:rsid w:val="00AC31EA"/>
    <w:rsid w:val="00AD32BA"/>
    <w:rsid w:val="00AD32FB"/>
    <w:rsid w:val="00AD7192"/>
    <w:rsid w:val="00AE03A7"/>
    <w:rsid w:val="00AE659E"/>
    <w:rsid w:val="00AF10F1"/>
    <w:rsid w:val="00AF173A"/>
    <w:rsid w:val="00AF2757"/>
    <w:rsid w:val="00AF6CA8"/>
    <w:rsid w:val="00B027CC"/>
    <w:rsid w:val="00B066A4"/>
    <w:rsid w:val="00B07A13"/>
    <w:rsid w:val="00B07B81"/>
    <w:rsid w:val="00B12CAB"/>
    <w:rsid w:val="00B143E2"/>
    <w:rsid w:val="00B177C2"/>
    <w:rsid w:val="00B17DBC"/>
    <w:rsid w:val="00B20A67"/>
    <w:rsid w:val="00B30E7D"/>
    <w:rsid w:val="00B34BDA"/>
    <w:rsid w:val="00B4279B"/>
    <w:rsid w:val="00B45FC9"/>
    <w:rsid w:val="00B46C10"/>
    <w:rsid w:val="00B50540"/>
    <w:rsid w:val="00B57728"/>
    <w:rsid w:val="00B60D37"/>
    <w:rsid w:val="00B61795"/>
    <w:rsid w:val="00B70109"/>
    <w:rsid w:val="00B75797"/>
    <w:rsid w:val="00B805FC"/>
    <w:rsid w:val="00B83461"/>
    <w:rsid w:val="00B9685D"/>
    <w:rsid w:val="00BC398D"/>
    <w:rsid w:val="00BC41E7"/>
    <w:rsid w:val="00BC51B1"/>
    <w:rsid w:val="00BC5760"/>
    <w:rsid w:val="00BC7CCF"/>
    <w:rsid w:val="00BE1A8D"/>
    <w:rsid w:val="00BE3F36"/>
    <w:rsid w:val="00BE470B"/>
    <w:rsid w:val="00BF72E2"/>
    <w:rsid w:val="00C018E7"/>
    <w:rsid w:val="00C1027F"/>
    <w:rsid w:val="00C13A07"/>
    <w:rsid w:val="00C25538"/>
    <w:rsid w:val="00C32334"/>
    <w:rsid w:val="00C57A91"/>
    <w:rsid w:val="00C60568"/>
    <w:rsid w:val="00C641B0"/>
    <w:rsid w:val="00C740E1"/>
    <w:rsid w:val="00C75C0D"/>
    <w:rsid w:val="00C76E40"/>
    <w:rsid w:val="00C81884"/>
    <w:rsid w:val="00C87A03"/>
    <w:rsid w:val="00C87E56"/>
    <w:rsid w:val="00CA2AA1"/>
    <w:rsid w:val="00CA4D9F"/>
    <w:rsid w:val="00CB43AF"/>
    <w:rsid w:val="00CB6571"/>
    <w:rsid w:val="00CC01C2"/>
    <w:rsid w:val="00CE218B"/>
    <w:rsid w:val="00CE37EC"/>
    <w:rsid w:val="00CE5461"/>
    <w:rsid w:val="00CF141F"/>
    <w:rsid w:val="00CF1D31"/>
    <w:rsid w:val="00CF21F2"/>
    <w:rsid w:val="00CF4DBA"/>
    <w:rsid w:val="00CF5EBB"/>
    <w:rsid w:val="00D02712"/>
    <w:rsid w:val="00D057B9"/>
    <w:rsid w:val="00D070C6"/>
    <w:rsid w:val="00D145D8"/>
    <w:rsid w:val="00D214D0"/>
    <w:rsid w:val="00D33EE4"/>
    <w:rsid w:val="00D3526A"/>
    <w:rsid w:val="00D360C6"/>
    <w:rsid w:val="00D41E01"/>
    <w:rsid w:val="00D442B4"/>
    <w:rsid w:val="00D44F90"/>
    <w:rsid w:val="00D50796"/>
    <w:rsid w:val="00D565B5"/>
    <w:rsid w:val="00D6546B"/>
    <w:rsid w:val="00D80150"/>
    <w:rsid w:val="00D82A2A"/>
    <w:rsid w:val="00D8684E"/>
    <w:rsid w:val="00DA3E91"/>
    <w:rsid w:val="00DA6274"/>
    <w:rsid w:val="00DA7519"/>
    <w:rsid w:val="00DB3E56"/>
    <w:rsid w:val="00DB6AC5"/>
    <w:rsid w:val="00DC36AC"/>
    <w:rsid w:val="00DC4133"/>
    <w:rsid w:val="00DC4A91"/>
    <w:rsid w:val="00DD0952"/>
    <w:rsid w:val="00DD42B2"/>
    <w:rsid w:val="00DD4BED"/>
    <w:rsid w:val="00DE39F0"/>
    <w:rsid w:val="00DF0AF3"/>
    <w:rsid w:val="00DF549B"/>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4B03"/>
    <w:rsid w:val="00E6788D"/>
    <w:rsid w:val="00E7048F"/>
    <w:rsid w:val="00E757C8"/>
    <w:rsid w:val="00E93E5E"/>
    <w:rsid w:val="00EA4E6F"/>
    <w:rsid w:val="00EA789F"/>
    <w:rsid w:val="00EC0EF4"/>
    <w:rsid w:val="00EC21DF"/>
    <w:rsid w:val="00ED49E1"/>
    <w:rsid w:val="00EE12EF"/>
    <w:rsid w:val="00EE1D23"/>
    <w:rsid w:val="00EE32F5"/>
    <w:rsid w:val="00EE72FD"/>
    <w:rsid w:val="00EF4749"/>
    <w:rsid w:val="00F07162"/>
    <w:rsid w:val="00F267A4"/>
    <w:rsid w:val="00F344A5"/>
    <w:rsid w:val="00F37AB8"/>
    <w:rsid w:val="00F40852"/>
    <w:rsid w:val="00F42EF2"/>
    <w:rsid w:val="00F443AE"/>
    <w:rsid w:val="00F54DF5"/>
    <w:rsid w:val="00F61C47"/>
    <w:rsid w:val="00F676CC"/>
    <w:rsid w:val="00F67C38"/>
    <w:rsid w:val="00F717FE"/>
    <w:rsid w:val="00F8008D"/>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29EB0"/>
  <w15:docId w15:val="{2B56A566-D15B-4F5E-86AB-8975759E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7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00632">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268129328">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4365031">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Default.aspx?groupid=T17-SG20" TargetMode="External"/><Relationship Id="rId18" Type="http://schemas.openxmlformats.org/officeDocument/2006/relationships/hyperlink" Target="https://www.itu.int/en/ITU-T/climatechange/Pages/202006.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go/sg20" TargetMode="External"/><Relationship Id="rId17" Type="http://schemas.openxmlformats.org/officeDocument/2006/relationships/hyperlink" Target="https://www.itu.int/en/ITU-T/jca/iot/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jca/iot/Pages/default.aspx"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20-COL-0008/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4/CRM/xreg/web/Registration.aspx?Event=C-00007784" TargetMode="External"/><Relationship Id="rId23" Type="http://schemas.openxmlformats.org/officeDocument/2006/relationships/footer" Target="footer2.xml"/><Relationship Id="rId10" Type="http://schemas.openxmlformats.org/officeDocument/2006/relationships/hyperlink" Target="http://www.itu.int/go/sg20"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remote.itu.int"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55A1-0B07-4A2D-B007-E03158F3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10</TotalTime>
  <Pages>2</Pages>
  <Words>556</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dc:creator>
  <cp:lastModifiedBy>Jenkins, Lia</cp:lastModifiedBy>
  <cp:revision>6</cp:revision>
  <cp:lastPrinted>2020-05-04T14:09:00Z</cp:lastPrinted>
  <dcterms:created xsi:type="dcterms:W3CDTF">2020-05-04T12:43:00Z</dcterms:created>
  <dcterms:modified xsi:type="dcterms:W3CDTF">2020-05-04T14:10:00Z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