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FC1EF3" w:rsidTr="00427EA6">
        <w:trPr>
          <w:cantSplit/>
        </w:trPr>
        <w:tc>
          <w:tcPr>
            <w:tcW w:w="1418" w:type="dxa"/>
            <w:vAlign w:val="center"/>
          </w:tcPr>
          <w:p w:rsidR="00427EA6" w:rsidRPr="00FC1EF3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C1EF3">
              <w:rPr>
                <w:noProof/>
                <w:lang w:val="en-GB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FC1EF3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C1EF3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FC1EF3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C1EF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FC1EF3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2545AA" w:rsidRPr="00FC1EF3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FC1EF3" w:rsidTr="002C58A4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FC1EF3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:rsidR="002545AA" w:rsidRPr="00FC1EF3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2545AA" w:rsidRPr="00FC1EF3" w:rsidRDefault="002545AA" w:rsidP="007D24FB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FC1EF3">
              <w:t xml:space="preserve">Ginebra, </w:t>
            </w:r>
            <w:r w:rsidR="007D24FB" w:rsidRPr="00FC1EF3">
              <w:t>14 de noviembre de 2018</w:t>
            </w:r>
          </w:p>
        </w:tc>
      </w:tr>
      <w:tr w:rsidR="002545AA" w:rsidRPr="00FC1EF3" w:rsidTr="002C58A4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FC1EF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FC1EF3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:rsidR="002545AA" w:rsidRPr="00FC1EF3" w:rsidRDefault="007D24FB" w:rsidP="007D24FB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FC1EF3">
              <w:rPr>
                <w:b/>
              </w:rPr>
              <w:t xml:space="preserve">Addéndum 1 a la </w:t>
            </w:r>
            <w:r w:rsidR="002545AA" w:rsidRPr="00FC1EF3">
              <w:rPr>
                <w:b/>
              </w:rPr>
              <w:t>Carta Colectiva TSB</w:t>
            </w:r>
            <w:r w:rsidRPr="00FC1EF3">
              <w:rPr>
                <w:b/>
              </w:rPr>
              <w:t> </w:t>
            </w:r>
            <w:r w:rsidRPr="00FC1EF3">
              <w:rPr>
                <w:b/>
                <w:szCs w:val="24"/>
              </w:rPr>
              <w:t>5</w:t>
            </w:r>
            <w:r w:rsidR="002545AA" w:rsidRPr="00FC1EF3">
              <w:rPr>
                <w:b/>
                <w:szCs w:val="24"/>
              </w:rPr>
              <w:t>/</w:t>
            </w:r>
            <w:r w:rsidRPr="00FC1EF3">
              <w:rPr>
                <w:b/>
                <w:szCs w:val="24"/>
              </w:rPr>
              <w:t>20</w:t>
            </w:r>
          </w:p>
          <w:p w:rsidR="002545AA" w:rsidRPr="00FC1EF3" w:rsidRDefault="002545AA" w:rsidP="007D24FB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FC1EF3">
              <w:t>CE </w:t>
            </w:r>
            <w:r w:rsidR="007D24FB" w:rsidRPr="00FC1EF3">
              <w:t>20</w:t>
            </w:r>
            <w:r w:rsidRPr="00FC1EF3">
              <w:t>/</w:t>
            </w:r>
            <w:bookmarkEnd w:id="0"/>
            <w:r w:rsidR="007D24FB" w:rsidRPr="00FC1EF3">
              <w:t>CB</w:t>
            </w:r>
          </w:p>
        </w:tc>
        <w:tc>
          <w:tcPr>
            <w:tcW w:w="4762" w:type="dxa"/>
            <w:vMerge w:val="restart"/>
          </w:tcPr>
          <w:p w:rsidR="002545AA" w:rsidRPr="00FC1EF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FC1EF3">
              <w:rPr>
                <w:bCs/>
              </w:rPr>
              <w:t>A:</w:t>
            </w:r>
          </w:p>
          <w:p w:rsidR="002545AA" w:rsidRPr="00FC1EF3" w:rsidRDefault="007D24FB" w:rsidP="007D24FB">
            <w:pPr>
              <w:tabs>
                <w:tab w:val="clear" w:pos="794"/>
                <w:tab w:val="left" w:pos="360"/>
              </w:tabs>
              <w:spacing w:before="0" w:after="40"/>
              <w:ind w:left="341" w:hanging="284"/>
            </w:pPr>
            <w:r w:rsidRPr="00FC1EF3">
              <w:t>–</w:t>
            </w:r>
            <w:r w:rsidR="002545AA" w:rsidRPr="00FC1EF3">
              <w:tab/>
            </w:r>
            <w:r w:rsidRPr="00FC1EF3">
              <w:t>l</w:t>
            </w:r>
            <w:r w:rsidR="002545AA" w:rsidRPr="00FC1EF3">
              <w:t>as Administraciones de los Estados Miembros de la Unión;</w:t>
            </w:r>
          </w:p>
          <w:p w:rsidR="002545AA" w:rsidRPr="00FC1EF3" w:rsidRDefault="007D24FB" w:rsidP="007D24FB">
            <w:pPr>
              <w:tabs>
                <w:tab w:val="clear" w:pos="794"/>
                <w:tab w:val="left" w:pos="360"/>
              </w:tabs>
              <w:spacing w:before="0" w:after="40"/>
              <w:ind w:left="341" w:hanging="284"/>
            </w:pPr>
            <w:r w:rsidRPr="00FC1EF3">
              <w:t>–</w:t>
            </w:r>
            <w:r w:rsidRPr="00FC1EF3">
              <w:tab/>
              <w:t>l</w:t>
            </w:r>
            <w:r w:rsidR="002545AA" w:rsidRPr="00FC1EF3">
              <w:t>os Miembros del Sector UIT</w:t>
            </w:r>
            <w:r w:rsidR="002545AA" w:rsidRPr="00FC1EF3">
              <w:noBreakHyphen/>
              <w:t>T;</w:t>
            </w:r>
          </w:p>
          <w:p w:rsidR="002545AA" w:rsidRPr="00FC1EF3" w:rsidRDefault="007D24FB" w:rsidP="007D24FB">
            <w:pPr>
              <w:tabs>
                <w:tab w:val="clear" w:pos="794"/>
                <w:tab w:val="left" w:pos="360"/>
              </w:tabs>
              <w:spacing w:before="0" w:after="40"/>
              <w:ind w:left="341" w:hanging="284"/>
            </w:pPr>
            <w:r w:rsidRPr="00FC1EF3">
              <w:t>–</w:t>
            </w:r>
            <w:r w:rsidRPr="00FC1EF3">
              <w:tab/>
              <w:t>los Asociados de la Comisión de Estudio 20 del UIT-T;</w:t>
            </w:r>
          </w:p>
          <w:p w:rsidR="002545AA" w:rsidRPr="00FC1EF3" w:rsidRDefault="007D24FB" w:rsidP="007D24FB">
            <w:pPr>
              <w:tabs>
                <w:tab w:val="clear" w:pos="794"/>
                <w:tab w:val="left" w:pos="360"/>
              </w:tabs>
              <w:spacing w:before="0" w:after="40"/>
              <w:ind w:left="341" w:hanging="284"/>
              <w:rPr>
                <w:bCs/>
              </w:rPr>
            </w:pPr>
            <w:r w:rsidRPr="00FC1EF3">
              <w:t>–</w:t>
            </w:r>
            <w:r w:rsidRPr="00FC1EF3">
              <w:tab/>
              <w:t>l</w:t>
            </w:r>
            <w:r w:rsidR="002545AA" w:rsidRPr="00FC1EF3">
              <w:t>as Instituciones Académicas de la UIT</w:t>
            </w:r>
          </w:p>
        </w:tc>
      </w:tr>
      <w:tr w:rsidR="002545AA" w:rsidRPr="00FC1EF3" w:rsidTr="002C58A4">
        <w:trPr>
          <w:cantSplit/>
          <w:trHeight w:val="390"/>
        </w:trPr>
        <w:tc>
          <w:tcPr>
            <w:tcW w:w="1084" w:type="dxa"/>
            <w:gridSpan w:val="2"/>
          </w:tcPr>
          <w:p w:rsidR="002545AA" w:rsidRPr="00FC1EF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FC1EF3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:rsidR="002545AA" w:rsidRPr="00FC1EF3" w:rsidRDefault="007D24FB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FC1EF3">
              <w:t>+41 22 730 6301</w:t>
            </w:r>
          </w:p>
        </w:tc>
        <w:tc>
          <w:tcPr>
            <w:tcW w:w="4762" w:type="dxa"/>
            <w:vMerge/>
          </w:tcPr>
          <w:p w:rsidR="002545AA" w:rsidRPr="00FC1EF3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FC1EF3" w:rsidTr="002C58A4">
        <w:trPr>
          <w:cantSplit/>
          <w:trHeight w:val="431"/>
        </w:trPr>
        <w:tc>
          <w:tcPr>
            <w:tcW w:w="1084" w:type="dxa"/>
            <w:gridSpan w:val="2"/>
          </w:tcPr>
          <w:p w:rsidR="002545AA" w:rsidRPr="00FC1EF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FC1EF3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:rsidR="002545AA" w:rsidRPr="00FC1EF3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FC1EF3">
              <w:t>+41 22 730 5853</w:t>
            </w:r>
          </w:p>
        </w:tc>
        <w:tc>
          <w:tcPr>
            <w:tcW w:w="4762" w:type="dxa"/>
            <w:vMerge/>
          </w:tcPr>
          <w:p w:rsidR="002545AA" w:rsidRPr="00FC1EF3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FC1EF3" w:rsidTr="002C58A4">
        <w:trPr>
          <w:cantSplit/>
        </w:trPr>
        <w:tc>
          <w:tcPr>
            <w:tcW w:w="1084" w:type="dxa"/>
            <w:gridSpan w:val="2"/>
          </w:tcPr>
          <w:p w:rsidR="002545AA" w:rsidRPr="00FC1EF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FC1EF3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:rsidR="002545AA" w:rsidRPr="00FC1EF3" w:rsidRDefault="0092258C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7D24FB" w:rsidRPr="00FC1EF3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762" w:type="dxa"/>
            <w:vMerge/>
          </w:tcPr>
          <w:p w:rsidR="002545AA" w:rsidRPr="00FC1EF3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FC1EF3" w:rsidTr="002C58A4">
        <w:trPr>
          <w:cantSplit/>
        </w:trPr>
        <w:tc>
          <w:tcPr>
            <w:tcW w:w="1084" w:type="dxa"/>
            <w:gridSpan w:val="2"/>
          </w:tcPr>
          <w:p w:rsidR="002545AA" w:rsidRPr="00FC1EF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FC1EF3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:rsidR="002545AA" w:rsidRPr="00FC1EF3" w:rsidRDefault="0092258C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7D24FB" w:rsidRPr="00FC1EF3">
                <w:rPr>
                  <w:rStyle w:val="Hyperlink"/>
                </w:rPr>
                <w:t>http://itu.int/go/tsg20</w:t>
              </w:r>
            </w:hyperlink>
          </w:p>
        </w:tc>
        <w:tc>
          <w:tcPr>
            <w:tcW w:w="4762" w:type="dxa"/>
            <w:vMerge/>
          </w:tcPr>
          <w:p w:rsidR="002545AA" w:rsidRPr="00FC1EF3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FC1EF3" w:rsidTr="002C58A4">
        <w:trPr>
          <w:cantSplit/>
          <w:trHeight w:val="680"/>
        </w:trPr>
        <w:tc>
          <w:tcPr>
            <w:tcW w:w="1070" w:type="dxa"/>
          </w:tcPr>
          <w:p w:rsidR="002545AA" w:rsidRPr="00FC1EF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FC1EF3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:rsidR="002545AA" w:rsidRPr="00FC1EF3" w:rsidRDefault="00C62086" w:rsidP="00C62086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FC1EF3">
              <w:rPr>
                <w:b/>
                <w:bCs/>
                <w:szCs w:val="24"/>
              </w:rPr>
              <w:t xml:space="preserve">Eventos celebrados coincidiendo con la </w:t>
            </w:r>
            <w:r w:rsidR="007D24FB" w:rsidRPr="00FC1EF3">
              <w:rPr>
                <w:b/>
                <w:bCs/>
                <w:szCs w:val="24"/>
              </w:rPr>
              <w:t>Reunión de la Comisión de Estudio 20, Wuxi (China)</w:t>
            </w:r>
            <w:r w:rsidRPr="00FC1EF3">
              <w:rPr>
                <w:b/>
                <w:bCs/>
                <w:szCs w:val="24"/>
              </w:rPr>
              <w:t xml:space="preserve">, </w:t>
            </w:r>
            <w:r w:rsidR="007D24FB" w:rsidRPr="00FC1EF3">
              <w:rPr>
                <w:b/>
                <w:bCs/>
                <w:szCs w:val="24"/>
              </w:rPr>
              <w:t>3</w:t>
            </w:r>
            <w:r w:rsidR="00662220" w:rsidRPr="00FC1EF3">
              <w:rPr>
                <w:b/>
                <w:bCs/>
                <w:szCs w:val="24"/>
              </w:rPr>
              <w:t>-</w:t>
            </w:r>
            <w:r w:rsidR="007D24FB" w:rsidRPr="00FC1EF3">
              <w:rPr>
                <w:b/>
                <w:bCs/>
                <w:szCs w:val="24"/>
              </w:rPr>
              <w:t>13 de diciembre de 2018</w:t>
            </w:r>
          </w:p>
        </w:tc>
      </w:tr>
    </w:tbl>
    <w:p w:rsidR="002545AA" w:rsidRPr="00FC1EF3" w:rsidRDefault="002545AA" w:rsidP="00973CAA">
      <w:pPr>
        <w:pStyle w:val="Normalaftertitle0"/>
      </w:pPr>
      <w:bookmarkStart w:id="1" w:name="ditulogo"/>
      <w:bookmarkEnd w:id="1"/>
      <w:r w:rsidRPr="00FC1EF3">
        <w:t>Muy Señora mía/Muy Señor mío</w:t>
      </w:r>
      <w:r w:rsidR="00973CAA">
        <w:t>,</w:t>
      </w:r>
    </w:p>
    <w:p w:rsidR="00C62086" w:rsidRPr="00FC1EF3" w:rsidRDefault="00C62086" w:rsidP="00C62086">
      <w:r w:rsidRPr="00FC1EF3">
        <w:t xml:space="preserve">Además del contenido de la </w:t>
      </w:r>
      <w:hyperlink r:id="rId11" w:history="1">
        <w:r w:rsidRPr="00FC1EF3">
          <w:rPr>
            <w:rStyle w:val="Hyperlink"/>
          </w:rPr>
          <w:t>Carta Colectiva TSB 5/20</w:t>
        </w:r>
      </w:hyperlink>
      <w:r w:rsidRPr="00FC1EF3">
        <w:t xml:space="preserve"> del 29 de junio de 2018, adjuntamos información adicional en relación con la reunión de la CE 20 del UIT-T, que se celebrará en Wuxi (China) del 3 al 13 de diciembre de 2018.</w:t>
      </w:r>
    </w:p>
    <w:p w:rsidR="00C62086" w:rsidRPr="00FC1EF3" w:rsidRDefault="00FC1EF3" w:rsidP="00FC1EF3">
      <w:r w:rsidRPr="00FC1EF3">
        <w:t xml:space="preserve">Deseo informarle que el </w:t>
      </w:r>
      <w:hyperlink r:id="rId12" w:history="1">
        <w:r w:rsidR="00725A06">
          <w:rPr>
            <w:rStyle w:val="Hyperlink"/>
          </w:rPr>
          <w:t>Foro sobre "</w:t>
        </w:r>
        <w:r w:rsidRPr="00FC1EF3">
          <w:rPr>
            <w:rStyle w:val="Hyperlink"/>
          </w:rPr>
          <w:t>inteligencia artificial, Internet de las cosas y ciudades inteligentes</w:t>
        </w:r>
      </w:hyperlink>
      <w:r w:rsidR="00E953B5" w:rsidRPr="00725A06">
        <w:rPr>
          <w:rStyle w:val="Hyperlink"/>
        </w:rPr>
        <w:t>"</w:t>
      </w:r>
      <w:r w:rsidR="00C62086" w:rsidRPr="00FC1EF3">
        <w:t xml:space="preserve"> </w:t>
      </w:r>
      <w:r>
        <w:t>se celebrará el 3 de diciembre de las 09</w:t>
      </w:r>
      <w:r w:rsidR="00725A06">
        <w:t>.</w:t>
      </w:r>
      <w:r>
        <w:t>30 a las 15</w:t>
      </w:r>
      <w:r w:rsidR="00725A06">
        <w:t>.</w:t>
      </w:r>
      <w:r>
        <w:t xml:space="preserve">00 horas. Se facilitarán más detalles en la </w:t>
      </w:r>
      <w:hyperlink r:id="rId13" w:history="1">
        <w:r>
          <w:rPr>
            <w:rStyle w:val="Hyperlink"/>
          </w:rPr>
          <w:t>página web del Foro</w:t>
        </w:r>
      </w:hyperlink>
      <w:r w:rsidR="00C62086" w:rsidRPr="00FC1EF3">
        <w:t>.</w:t>
      </w:r>
    </w:p>
    <w:p w:rsidR="00C62086" w:rsidRPr="00FC1EF3" w:rsidRDefault="00FC1EF3" w:rsidP="00FC1EF3">
      <w:r>
        <w:t>En consecuencia, la plenaria de apertura de la CE</w:t>
      </w:r>
      <w:r w:rsidR="00725A06">
        <w:t xml:space="preserve"> </w:t>
      </w:r>
      <w:r>
        <w:t>20 tendrá lugar de las 15</w:t>
      </w:r>
      <w:r w:rsidR="00725A06">
        <w:t>.</w:t>
      </w:r>
      <w:r>
        <w:t>30 a las 17</w:t>
      </w:r>
      <w:r w:rsidR="00725A06">
        <w:t>.</w:t>
      </w:r>
      <w:r>
        <w:t xml:space="preserve">30 horas, e irá seguida de una </w:t>
      </w:r>
      <w:hyperlink r:id="rId14" w:history="1">
        <w:r>
          <w:rPr>
            <w:rStyle w:val="Hyperlink"/>
          </w:rPr>
          <w:t xml:space="preserve">sesión informativa sobre las </w:t>
        </w:r>
        <w:r w:rsidR="00C62086" w:rsidRPr="00FC1EF3">
          <w:rPr>
            <w:rStyle w:val="Hyperlink"/>
          </w:rPr>
          <w:t>"</w:t>
        </w:r>
        <w:r>
          <w:rPr>
            <w:rStyle w:val="Hyperlink"/>
          </w:rPr>
          <w:t xml:space="preserve">Actividades de la Comisión de Estudio 5 del UIT-T en relación con el </w:t>
        </w:r>
        <w:r w:rsidRPr="00FC1EF3">
          <w:rPr>
            <w:rStyle w:val="Hyperlink"/>
          </w:rPr>
          <w:t xml:space="preserve">medio </w:t>
        </w:r>
        <w:r w:rsidR="00C62086" w:rsidRPr="00FC1EF3">
          <w:rPr>
            <w:rStyle w:val="Hyperlink"/>
          </w:rPr>
          <w:t xml:space="preserve">ambiente, </w:t>
        </w:r>
        <w:r>
          <w:rPr>
            <w:rStyle w:val="Hyperlink"/>
          </w:rPr>
          <w:t xml:space="preserve">el </w:t>
        </w:r>
        <w:r w:rsidR="00C62086" w:rsidRPr="00FC1EF3">
          <w:rPr>
            <w:rStyle w:val="Hyperlink"/>
          </w:rPr>
          <w:t xml:space="preserve">cambio climático y </w:t>
        </w:r>
        <w:r>
          <w:rPr>
            <w:rStyle w:val="Hyperlink"/>
          </w:rPr>
          <w:t xml:space="preserve">la </w:t>
        </w:r>
        <w:r w:rsidR="00C62086" w:rsidRPr="00FC1EF3">
          <w:rPr>
            <w:rStyle w:val="Hyperlink"/>
          </w:rPr>
          <w:t>economía circular"</w:t>
        </w:r>
        <w:r w:rsidR="00C62086" w:rsidRPr="00FC1EF3">
          <w:t xml:space="preserve"> </w:t>
        </w:r>
      </w:hyperlink>
      <w:r>
        <w:t>de las</w:t>
      </w:r>
      <w:r w:rsidR="00C62086" w:rsidRPr="00FC1EF3">
        <w:t xml:space="preserve"> 17</w:t>
      </w:r>
      <w:r w:rsidR="00725A06">
        <w:t>.</w:t>
      </w:r>
      <w:r w:rsidR="00C62086" w:rsidRPr="00FC1EF3">
        <w:t xml:space="preserve">30 </w:t>
      </w:r>
      <w:r>
        <w:t>a las</w:t>
      </w:r>
      <w:r w:rsidR="00C62086" w:rsidRPr="00FC1EF3">
        <w:t xml:space="preserve"> 18</w:t>
      </w:r>
      <w:r w:rsidR="00725A06">
        <w:t>.</w:t>
      </w:r>
      <w:r w:rsidR="00C62086" w:rsidRPr="00FC1EF3">
        <w:t>30 ho</w:t>
      </w:r>
      <w:r>
        <w:t>ras</w:t>
      </w:r>
      <w:r w:rsidR="00C62086" w:rsidRPr="00FC1EF3">
        <w:t>.</w:t>
      </w:r>
    </w:p>
    <w:p w:rsidR="00C62086" w:rsidRPr="00FC1EF3" w:rsidRDefault="00FC1EF3" w:rsidP="00FC1EF3">
      <w:r>
        <w:t>También tendrá lugar la</w:t>
      </w:r>
      <w:r w:rsidR="00C62086" w:rsidRPr="00FC1EF3">
        <w:t xml:space="preserve"> </w:t>
      </w:r>
      <w:hyperlink r:id="rId15" w:history="1">
        <w:r w:rsidRPr="00FC1EF3">
          <w:rPr>
            <w:rStyle w:val="Hyperlink"/>
          </w:rPr>
          <w:t>Actividad Mixta de Coordinación sobre Internet de las Cosas y ciudades y comunidades inteligentes (JCA-IoT y C+CI</w:t>
        </w:r>
        <w:r w:rsidR="00C62086" w:rsidRPr="00FC1EF3">
          <w:rPr>
            <w:rStyle w:val="Hyperlink"/>
          </w:rPr>
          <w:t>)</w:t>
        </w:r>
      </w:hyperlink>
      <w:r w:rsidR="00C62086" w:rsidRPr="00FC1EF3">
        <w:t xml:space="preserve"> </w:t>
      </w:r>
      <w:r>
        <w:t>de las</w:t>
      </w:r>
      <w:r w:rsidR="00C62086" w:rsidRPr="00FC1EF3">
        <w:t xml:space="preserve"> 14</w:t>
      </w:r>
      <w:r w:rsidR="00725A06">
        <w:t>.</w:t>
      </w:r>
      <w:r w:rsidR="00C62086" w:rsidRPr="00FC1EF3">
        <w:t xml:space="preserve">00 </w:t>
      </w:r>
      <w:r>
        <w:t>a las</w:t>
      </w:r>
      <w:r w:rsidR="00C62086" w:rsidRPr="00FC1EF3">
        <w:t xml:space="preserve"> 16</w:t>
      </w:r>
      <w:r w:rsidR="00725A06">
        <w:t>.</w:t>
      </w:r>
      <w:r w:rsidR="00C62086" w:rsidRPr="00FC1EF3">
        <w:t>00 ho</w:t>
      </w:r>
      <w:r>
        <w:t>ras del 6 de diciembre de</w:t>
      </w:r>
      <w:r w:rsidR="00C62086" w:rsidRPr="00FC1EF3">
        <w:t xml:space="preserve"> 2018.</w:t>
      </w:r>
    </w:p>
    <w:p w:rsidR="002545AA" w:rsidRPr="00FC1EF3" w:rsidRDefault="00C62086" w:rsidP="00C62086">
      <w:pPr>
        <w:rPr>
          <w:bCs/>
        </w:rPr>
      </w:pPr>
      <w:r w:rsidRPr="00FC1EF3">
        <w:t>Estos sitios web se actualizarán periódicamente a medida que se disponga de información nueva o modificada. Se ruega a los participantes que consulten regularmente las actualizaciones en el sitio web.</w:t>
      </w:r>
    </w:p>
    <w:p w:rsidR="002545AA" w:rsidRPr="00FC1EF3" w:rsidRDefault="002545AA" w:rsidP="002545AA">
      <w:pPr>
        <w:rPr>
          <w:bCs/>
        </w:rPr>
      </w:pPr>
      <w:r w:rsidRPr="00FC1EF3">
        <w:rPr>
          <w:bCs/>
        </w:rPr>
        <w:t>Le deseo una reunión agradable y productiva.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545AA" w:rsidRPr="00FC1EF3" w:rsidTr="002C58A4">
        <w:tc>
          <w:tcPr>
            <w:tcW w:w="4814" w:type="dxa"/>
          </w:tcPr>
          <w:p w:rsidR="002545AA" w:rsidRPr="00FC1EF3" w:rsidRDefault="002545AA" w:rsidP="00E953B5">
            <w:r w:rsidRPr="00FC1EF3">
              <w:t>Atentamente,</w:t>
            </w:r>
          </w:p>
          <w:p w:rsidR="00E953B5" w:rsidRPr="00FC1EF3" w:rsidRDefault="00E953B5" w:rsidP="00E953B5">
            <w:pPr>
              <w:spacing w:before="480"/>
              <w:rPr>
                <w:i/>
                <w:iCs/>
              </w:rPr>
            </w:pPr>
            <w:bookmarkStart w:id="2" w:name="_GoBack"/>
            <w:r w:rsidRPr="00FC1EF3">
              <w:rPr>
                <w:i/>
                <w:iCs/>
              </w:rPr>
              <w:t>(firmado)</w:t>
            </w:r>
          </w:p>
          <w:bookmarkEnd w:id="2"/>
          <w:p w:rsidR="002545AA" w:rsidRPr="00FC1EF3" w:rsidRDefault="002545AA" w:rsidP="00E953B5">
            <w:pPr>
              <w:spacing w:before="480"/>
              <w:ind w:right="91"/>
            </w:pPr>
            <w:r w:rsidRPr="00FC1EF3">
              <w:t>Chaesub Lee</w:t>
            </w:r>
            <w:r w:rsidRPr="00FC1EF3">
              <w:br/>
              <w:t>Director de la Oficina de Normalización</w:t>
            </w:r>
            <w:r w:rsidRPr="00FC1EF3">
              <w:br/>
              <w:t>de las Telecomunicaciones</w:t>
            </w:r>
          </w:p>
        </w:tc>
        <w:tc>
          <w:tcPr>
            <w:tcW w:w="4815" w:type="dxa"/>
          </w:tcPr>
          <w:p w:rsidR="002545AA" w:rsidRPr="00FC1EF3" w:rsidRDefault="00C62086" w:rsidP="002C58A4">
            <w:pPr>
              <w:jc w:val="center"/>
              <w:rPr>
                <w:bCs/>
              </w:rPr>
            </w:pPr>
            <w:r w:rsidRPr="00FC1EF3">
              <w:rPr>
                <w:noProof/>
                <w:sz w:val="16"/>
                <w:szCs w:val="16"/>
                <w:highlight w:val="yellow"/>
                <w:lang w:val="en-GB" w:eastAsia="zh-CN"/>
              </w:rPr>
              <w:drawing>
                <wp:inline distT="0" distB="0" distL="0" distR="0" wp14:anchorId="7CCE0902" wp14:editId="073C7BAE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5AA" w:rsidRPr="00FC1EF3" w:rsidRDefault="002545AA" w:rsidP="002C58A4">
            <w:pPr>
              <w:jc w:val="center"/>
              <w:rPr>
                <w:bCs/>
              </w:rPr>
            </w:pPr>
            <w:r w:rsidRPr="00FC1EF3">
              <w:rPr>
                <w:bCs/>
              </w:rPr>
              <w:t>Última información sobre la reunión</w:t>
            </w:r>
          </w:p>
        </w:tc>
      </w:tr>
    </w:tbl>
    <w:p w:rsidR="002545AA" w:rsidRPr="00FC1EF3" w:rsidRDefault="002545AA" w:rsidP="002545AA">
      <w:pPr>
        <w:rPr>
          <w:bCs/>
        </w:rPr>
      </w:pPr>
    </w:p>
    <w:sectPr w:rsidR="002545AA" w:rsidRPr="00FC1EF3" w:rsidSect="002545AA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4FB" w:rsidRDefault="007D24FB">
      <w:r>
        <w:separator/>
      </w:r>
    </w:p>
  </w:endnote>
  <w:endnote w:type="continuationSeparator" w:id="0">
    <w:p w:rsidR="007D24FB" w:rsidRDefault="007D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1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B5" w:rsidRPr="00E953B5" w:rsidRDefault="00E953B5" w:rsidP="00725A06">
    <w:pPr>
      <w:pStyle w:val="Footer"/>
      <w:rPr>
        <w:sz w:val="16"/>
        <w:szCs w:val="16"/>
        <w:lang w:val="en-US"/>
      </w:rPr>
    </w:pPr>
    <w:r w:rsidRPr="00E953B5">
      <w:rPr>
        <w:noProof/>
        <w:sz w:val="16"/>
        <w:szCs w:val="16"/>
        <w:lang w:val="fr-FR"/>
      </w:rPr>
      <w:fldChar w:fldCharType="begin"/>
    </w:r>
    <w:r w:rsidRPr="00E953B5">
      <w:rPr>
        <w:noProof/>
        <w:sz w:val="16"/>
        <w:szCs w:val="16"/>
        <w:lang w:val="en-US"/>
      </w:rPr>
      <w:instrText xml:space="preserve"> FILENAME \p  \* MERGEFORMAT </w:instrText>
    </w:r>
    <w:r w:rsidRPr="00E953B5">
      <w:rPr>
        <w:noProof/>
        <w:sz w:val="16"/>
        <w:szCs w:val="16"/>
        <w:lang w:val="fr-FR"/>
      </w:rPr>
      <w:fldChar w:fldCharType="separate"/>
    </w:r>
    <w:r w:rsidR="00725A06">
      <w:rPr>
        <w:noProof/>
        <w:sz w:val="16"/>
        <w:szCs w:val="16"/>
        <w:lang w:val="en-US"/>
      </w:rPr>
      <w:t>P:\ESP\ITU-T\COM-T\COM20\COLL\005ADD01S.docx</w:t>
    </w:r>
    <w:r w:rsidRPr="00E953B5">
      <w:rPr>
        <w:noProof/>
        <w:sz w:val="16"/>
        <w:szCs w:val="16"/>
        <w:lang w:val="fr-FR"/>
      </w:rPr>
      <w:fldChar w:fldCharType="end"/>
    </w:r>
    <w:r w:rsidRPr="00E953B5">
      <w:rPr>
        <w:noProof/>
        <w:sz w:val="16"/>
        <w:szCs w:val="16"/>
        <w:lang w:val="en-US"/>
      </w:rPr>
      <w:t xml:space="preserve"> (447506)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4FB" w:rsidRDefault="007D24FB">
      <w:r>
        <w:t>____________________</w:t>
      </w:r>
    </w:p>
  </w:footnote>
  <w:footnote w:type="continuationSeparator" w:id="0">
    <w:p w:rsidR="007D24FB" w:rsidRDefault="007D2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92258C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C62086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86EB2"/>
    <w:rsid w:val="001A2905"/>
    <w:rsid w:val="001A54CC"/>
    <w:rsid w:val="001C2FAD"/>
    <w:rsid w:val="001D1BA9"/>
    <w:rsid w:val="001F0D48"/>
    <w:rsid w:val="002021BB"/>
    <w:rsid w:val="00212668"/>
    <w:rsid w:val="00215FC5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6067A8"/>
    <w:rsid w:val="00607393"/>
    <w:rsid w:val="00622CE3"/>
    <w:rsid w:val="00635FA2"/>
    <w:rsid w:val="0064235A"/>
    <w:rsid w:val="00647213"/>
    <w:rsid w:val="00653A0E"/>
    <w:rsid w:val="00653B29"/>
    <w:rsid w:val="00662220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25A06"/>
    <w:rsid w:val="00781E2A"/>
    <w:rsid w:val="007A6373"/>
    <w:rsid w:val="007B34FB"/>
    <w:rsid w:val="007D2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2258C"/>
    <w:rsid w:val="00934054"/>
    <w:rsid w:val="0095172A"/>
    <w:rsid w:val="00963CD8"/>
    <w:rsid w:val="00973CAA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5424D"/>
    <w:rsid w:val="00C62086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953B5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C1EF3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201812/Pages/default.asp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812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COL-0005/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jca/iot/Pages/default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tu.int/go/tsg2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www.itu.int/en/ITU-T/studygroups/2017-2020/05/Pages/Information-Session-20181203-ITU-T-SG5-Activities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940E-84F6-4F0D-BA6E-D5216EBF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324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2519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Millet, Lia</cp:lastModifiedBy>
  <cp:revision>5</cp:revision>
  <cp:lastPrinted>2018-11-27T11:31:00Z</cp:lastPrinted>
  <dcterms:created xsi:type="dcterms:W3CDTF">2018-11-20T13:19:00Z</dcterms:created>
  <dcterms:modified xsi:type="dcterms:W3CDTF">2018-11-27T11:32:00Z</dcterms:modified>
</cp:coreProperties>
</file>