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67"/>
        <w:bidiVisual/>
        <w:tblW w:w="5000" w:type="pct"/>
        <w:tblLayout w:type="fixed"/>
        <w:tblLook w:val="0000" w:firstRow="0" w:lastRow="0" w:firstColumn="0" w:lastColumn="0" w:noHBand="0" w:noVBand="0"/>
      </w:tblPr>
      <w:tblGrid>
        <w:gridCol w:w="1385"/>
        <w:gridCol w:w="6074"/>
        <w:gridCol w:w="2180"/>
      </w:tblGrid>
      <w:tr w:rsidR="00E434B2" w:rsidRPr="00E434B2" w:rsidTr="00D563D0">
        <w:trPr>
          <w:cantSplit/>
          <w:trHeight w:val="1418"/>
        </w:trPr>
        <w:tc>
          <w:tcPr>
            <w:tcW w:w="718" w:type="pct"/>
          </w:tcPr>
          <w:p w:rsidR="00E434B2" w:rsidRPr="00E434B2" w:rsidRDefault="00D90D18" w:rsidP="00D90D18">
            <w:pPr>
              <w:spacing w:before="100" w:beforeAutospacing="1" w:after="100" w:afterAutospacing="1" w:line="240" w:lineRule="auto"/>
              <w:rPr>
                <w:b/>
                <w:bCs/>
                <w:rtl/>
              </w:rPr>
            </w:pPr>
            <w:bookmarkStart w:id="0" w:name="ditulogo"/>
            <w:bookmarkEnd w:id="0"/>
            <w:r w:rsidRPr="00D90D18">
              <w:rPr>
                <w:rFonts w:eastAsia="Times New Roman" w:cs="Times New Roman"/>
                <w:noProof/>
                <w:sz w:val="24"/>
                <w:szCs w:val="20"/>
              </w:rPr>
              <w:drawing>
                <wp:inline distT="0" distB="0" distL="0" distR="0" wp14:anchorId="29170A1A" wp14:editId="73EB4722">
                  <wp:extent cx="735373" cy="819150"/>
                  <wp:effectExtent l="0" t="0" r="7620" b="0"/>
                  <wp:docPr id="8" name="Picture 8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786" cy="832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pct"/>
          </w:tcPr>
          <w:p w:rsidR="00E434B2" w:rsidRPr="00E434B2" w:rsidRDefault="00E434B2" w:rsidP="006A2C6D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spacing w:after="60"/>
              <w:jc w:val="left"/>
              <w:rPr>
                <w:rFonts w:eastAsia="Times New Roman"/>
                <w:b/>
                <w:bCs/>
                <w:w w:val="120"/>
                <w:sz w:val="44"/>
                <w:szCs w:val="44"/>
                <w:rtl/>
                <w:lang w:eastAsia="en-US"/>
              </w:rPr>
            </w:pPr>
            <w:r w:rsidRPr="00E434B2">
              <w:rPr>
                <w:rFonts w:eastAsia="Times New Roman" w:hint="cs"/>
                <w:b/>
                <w:bCs/>
                <w:w w:val="120"/>
                <w:sz w:val="44"/>
                <w:szCs w:val="44"/>
                <w:rtl/>
                <w:lang w:eastAsia="en-US"/>
              </w:rPr>
              <w:t>الاتحـاد الدولـي للاتصـالات</w:t>
            </w:r>
          </w:p>
          <w:p w:rsidR="00E434B2" w:rsidRPr="00E434B2" w:rsidRDefault="00E434B2" w:rsidP="006A2C6D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right" w:pos="6587"/>
              </w:tabs>
              <w:spacing w:before="60" w:after="60"/>
              <w:jc w:val="left"/>
              <w:rPr>
                <w:lang w:bidi="ar-SY"/>
              </w:rPr>
            </w:pPr>
            <w:r w:rsidRPr="00E434B2">
              <w:rPr>
                <w:rFonts w:eastAsia="Times New Roman" w:hint="cs"/>
                <w:b/>
                <w:bCs/>
                <w:sz w:val="26"/>
                <w:szCs w:val="36"/>
                <w:rtl/>
                <w:lang w:eastAsia="en-US"/>
              </w:rPr>
              <w:t>مكتب تقييس الاتصالات</w:t>
            </w:r>
          </w:p>
        </w:tc>
        <w:tc>
          <w:tcPr>
            <w:tcW w:w="1131" w:type="pct"/>
          </w:tcPr>
          <w:p w:rsidR="00E434B2" w:rsidRPr="00E434B2" w:rsidRDefault="00B06B74" w:rsidP="00D563D0">
            <w:pPr>
              <w:spacing w:before="0" w:line="240" w:lineRule="auto"/>
              <w:jc w:val="right"/>
              <w:rPr>
                <w:b/>
                <w:bCs/>
                <w:rtl/>
              </w:rPr>
            </w:pPr>
            <w:r>
              <w:rPr>
                <w:noProof/>
              </w:rPr>
              <w:drawing>
                <wp:inline distT="0" distB="0" distL="0" distR="0" wp14:anchorId="3051932C" wp14:editId="4487D035">
                  <wp:extent cx="882000" cy="792000"/>
                  <wp:effectExtent l="0" t="0" r="0" b="8255"/>
                  <wp:docPr id="6" name="Picture 6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34B2" w:rsidRPr="005C43CA" w:rsidRDefault="00E434B2" w:rsidP="00E434B2">
      <w:pPr>
        <w:rPr>
          <w:sz w:val="30"/>
          <w:rtl/>
          <w:lang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1734" w:type="pct"/>
          </w:tcPr>
          <w:p w:rsidR="00E434B2" w:rsidRPr="00356F2B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2470" w:type="pct"/>
          </w:tcPr>
          <w:p w:rsidR="00E434B2" w:rsidRPr="00E434B2" w:rsidRDefault="00E434B2" w:rsidP="009514D5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  <w:r w:rsidRPr="00E434B2">
              <w:rPr>
                <w:rFonts w:hint="cs"/>
                <w:rtl/>
              </w:rPr>
              <w:t xml:space="preserve">جنيف، </w:t>
            </w:r>
            <w:r w:rsidR="009514D5">
              <w:t>15</w:t>
            </w:r>
            <w:r w:rsidR="00035B72" w:rsidRPr="00035B72">
              <w:rPr>
                <w:rFonts w:hint="cs"/>
                <w:rtl/>
              </w:rPr>
              <w:t xml:space="preserve"> </w:t>
            </w:r>
            <w:r w:rsidR="009514D5">
              <w:rPr>
                <w:rFonts w:hint="cs"/>
                <w:rtl/>
              </w:rPr>
              <w:t>ديسمبر</w:t>
            </w:r>
            <w:r w:rsidR="00035B72" w:rsidRPr="00035B72">
              <w:rPr>
                <w:rFonts w:hint="cs"/>
                <w:rtl/>
              </w:rPr>
              <w:t xml:space="preserve"> </w:t>
            </w:r>
            <w:r w:rsidR="00035B72" w:rsidRPr="00035B72">
              <w:t>2016</w:t>
            </w:r>
          </w:p>
        </w:tc>
      </w:tr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E434B2">
              <w:rPr>
                <w:rFonts w:hint="cs"/>
                <w:rtl/>
              </w:rPr>
              <w:t>المرجع:</w:t>
            </w:r>
          </w:p>
        </w:tc>
        <w:tc>
          <w:tcPr>
            <w:tcW w:w="1734" w:type="pct"/>
          </w:tcPr>
          <w:p w:rsidR="00E434B2" w:rsidRPr="00E434B2" w:rsidRDefault="00E434B2" w:rsidP="009514D5">
            <w:pPr>
              <w:spacing w:before="60" w:after="60" w:line="300" w:lineRule="exact"/>
              <w:jc w:val="left"/>
              <w:rPr>
                <w:b/>
                <w:lang w:bidi="ar-SY"/>
              </w:rPr>
            </w:pPr>
            <w:r w:rsidRPr="00E434B2">
              <w:rPr>
                <w:b/>
                <w:lang w:bidi="ar-SY"/>
              </w:rPr>
              <w:t>TSB Collective letter</w:t>
            </w:r>
            <w:r w:rsidR="00E37D76">
              <w:rPr>
                <w:b/>
                <w:lang w:bidi="ar-SY"/>
              </w:rPr>
              <w:t> </w:t>
            </w:r>
            <w:r w:rsidR="009514D5">
              <w:rPr>
                <w:b/>
                <w:lang w:bidi="ar-SY"/>
              </w:rPr>
              <w:t>1</w:t>
            </w:r>
            <w:r w:rsidR="00035B72" w:rsidRPr="00035B72">
              <w:rPr>
                <w:b/>
                <w:lang w:bidi="ar-SY"/>
              </w:rPr>
              <w:t>/20</w:t>
            </w:r>
          </w:p>
        </w:tc>
        <w:tc>
          <w:tcPr>
            <w:tcW w:w="2470" w:type="pct"/>
            <w:vMerge w:val="restart"/>
          </w:tcPr>
          <w:p w:rsidR="00E434B2" w:rsidRPr="00E434B2" w:rsidRDefault="00E434B2" w:rsidP="006A2C6D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  <w:lang w:bidi="ar-EG"/>
              </w:rPr>
            </w:pPr>
            <w:r w:rsidRPr="00E434B2">
              <w:rPr>
                <w:rFonts w:hint="cs"/>
                <w:rtl/>
              </w:rPr>
              <w:t>إلى:</w:t>
            </w:r>
          </w:p>
          <w:p w:rsidR="00E434B2" w:rsidRPr="00E434B2" w:rsidRDefault="00E434B2" w:rsidP="00FC6203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</w:rPr>
            </w:pPr>
            <w:r w:rsidRPr="00E434B2">
              <w:rPr>
                <w:rFonts w:hint="cs"/>
                <w:rtl/>
              </w:rPr>
              <w:t>-</w:t>
            </w:r>
            <w:r w:rsidRPr="00E434B2">
              <w:rPr>
                <w:rtl/>
              </w:rPr>
              <w:tab/>
            </w:r>
            <w:r w:rsidRPr="00E434B2">
              <w:rPr>
                <w:rFonts w:hint="cs"/>
                <w:rtl/>
              </w:rPr>
              <w:t>إدارات الدول الأعضاء في الاتحاد؛</w:t>
            </w:r>
          </w:p>
          <w:p w:rsidR="00E434B2" w:rsidRPr="00E434B2" w:rsidRDefault="00E434B2" w:rsidP="00035B7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</w:rPr>
            </w:pPr>
            <w:r w:rsidRPr="00E434B2">
              <w:rPr>
                <w:rFonts w:hint="cs"/>
                <w:rtl/>
              </w:rPr>
              <w:t>-</w:t>
            </w:r>
            <w:r w:rsidRPr="00E434B2">
              <w:rPr>
                <w:rtl/>
              </w:rPr>
              <w:tab/>
            </w:r>
            <w:r w:rsidRPr="00E434B2">
              <w:rPr>
                <w:rFonts w:hint="cs"/>
                <w:rtl/>
              </w:rPr>
              <w:t xml:space="preserve">أعضاء قطاع تقييس الاتصالات </w:t>
            </w:r>
            <w:r w:rsidR="00035B72">
              <w:rPr>
                <w:rFonts w:hint="cs"/>
                <w:rtl/>
              </w:rPr>
              <w:t>ب</w:t>
            </w:r>
            <w:r w:rsidRPr="00E434B2">
              <w:rPr>
                <w:rFonts w:hint="cs"/>
                <w:rtl/>
              </w:rPr>
              <w:t>الاتحاد؛</w:t>
            </w:r>
          </w:p>
          <w:p w:rsidR="00E434B2" w:rsidRPr="00E434B2" w:rsidRDefault="00E434B2" w:rsidP="00035B7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</w:rPr>
            </w:pPr>
            <w:r w:rsidRPr="00E434B2">
              <w:rPr>
                <w:rFonts w:hint="cs"/>
                <w:rtl/>
              </w:rPr>
              <w:t>-</w:t>
            </w:r>
            <w:r w:rsidRPr="00E434B2">
              <w:rPr>
                <w:rtl/>
              </w:rPr>
              <w:tab/>
            </w:r>
            <w:r w:rsidRPr="00035B72">
              <w:rPr>
                <w:rFonts w:hint="cs"/>
                <w:spacing w:val="-4"/>
                <w:rtl/>
              </w:rPr>
              <w:t xml:space="preserve">المنتسبين إلى </w:t>
            </w:r>
            <w:r w:rsidR="00035B72" w:rsidRPr="00035B72">
              <w:rPr>
                <w:rFonts w:hint="cs"/>
                <w:spacing w:val="-4"/>
                <w:rtl/>
              </w:rPr>
              <w:t>لجنة الدراسات</w:t>
            </w:r>
            <w:r w:rsidR="00035B72" w:rsidRPr="00035B72">
              <w:rPr>
                <w:rFonts w:hint="eastAsia"/>
                <w:spacing w:val="-4"/>
                <w:rtl/>
              </w:rPr>
              <w:t> </w:t>
            </w:r>
            <w:r w:rsidR="00035B72" w:rsidRPr="00035B72">
              <w:rPr>
                <w:spacing w:val="-4"/>
              </w:rPr>
              <w:t>20</w:t>
            </w:r>
            <w:r w:rsidR="00035B72" w:rsidRPr="00035B72">
              <w:rPr>
                <w:rFonts w:hint="cs"/>
                <w:spacing w:val="-4"/>
                <w:rtl/>
              </w:rPr>
              <w:t xml:space="preserve"> لقطاع تقييس الاتصالات</w:t>
            </w:r>
            <w:r w:rsidRPr="00035B72">
              <w:rPr>
                <w:rFonts w:hint="cs"/>
                <w:spacing w:val="-4"/>
                <w:rtl/>
              </w:rPr>
              <w:t>؛</w:t>
            </w:r>
          </w:p>
          <w:p w:rsidR="00E434B2" w:rsidRPr="00E434B2" w:rsidRDefault="00E434B2" w:rsidP="00035B7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</w:rPr>
            </w:pPr>
            <w:r w:rsidRPr="00E434B2">
              <w:rPr>
                <w:rFonts w:hint="cs"/>
                <w:rtl/>
              </w:rPr>
              <w:t>-</w:t>
            </w:r>
            <w:r w:rsidRPr="00E434B2">
              <w:rPr>
                <w:rtl/>
              </w:rPr>
              <w:tab/>
            </w:r>
            <w:r w:rsidRPr="00E434B2">
              <w:rPr>
                <w:rFonts w:hint="cs"/>
                <w:rtl/>
              </w:rPr>
              <w:t xml:space="preserve">الهيئات الأكاديمية المنضمة إلى </w:t>
            </w:r>
            <w:r w:rsidR="00035B72">
              <w:rPr>
                <w:rFonts w:hint="cs"/>
                <w:rtl/>
              </w:rPr>
              <w:t>الاتحاد</w:t>
            </w:r>
          </w:p>
        </w:tc>
      </w:tr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</w:p>
        </w:tc>
        <w:tc>
          <w:tcPr>
            <w:tcW w:w="1734" w:type="pct"/>
          </w:tcPr>
          <w:p w:rsidR="00E434B2" w:rsidRPr="00E434B2" w:rsidRDefault="00E434B2" w:rsidP="00356F2B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2470" w:type="pct"/>
            <w:vMerge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E434B2">
              <w:rPr>
                <w:rFonts w:hint="cs"/>
                <w:rtl/>
                <w:lang w:bidi="ar-EG"/>
              </w:rPr>
              <w:t>ال</w:t>
            </w:r>
            <w:r w:rsidRPr="00E434B2">
              <w:rPr>
                <w:rFonts w:hint="cs"/>
                <w:rtl/>
                <w:lang w:bidi="ar-SY"/>
              </w:rPr>
              <w:t>هاتف</w:t>
            </w:r>
            <w:r w:rsidRPr="00E434B2">
              <w:rPr>
                <w:rFonts w:hint="cs"/>
                <w:rtl/>
              </w:rPr>
              <w:t>:</w:t>
            </w:r>
          </w:p>
        </w:tc>
        <w:tc>
          <w:tcPr>
            <w:tcW w:w="1734" w:type="pct"/>
          </w:tcPr>
          <w:p w:rsidR="00E434B2" w:rsidRPr="00E434B2" w:rsidRDefault="00E434B2" w:rsidP="00035B72">
            <w:pPr>
              <w:spacing w:before="60" w:after="60" w:line="300" w:lineRule="exact"/>
              <w:jc w:val="left"/>
              <w:rPr>
                <w:b/>
                <w:lang w:bidi="ar-SY"/>
              </w:rPr>
            </w:pPr>
            <w:r w:rsidRPr="00E434B2">
              <w:rPr>
                <w:lang w:bidi="ar-SY"/>
              </w:rPr>
              <w:t>+41 22 730 </w:t>
            </w:r>
            <w:r w:rsidR="00035B72" w:rsidRPr="00035B72">
              <w:rPr>
                <w:lang w:bidi="ar-SY"/>
              </w:rPr>
              <w:t>6301</w:t>
            </w:r>
          </w:p>
        </w:tc>
        <w:tc>
          <w:tcPr>
            <w:tcW w:w="2470" w:type="pct"/>
            <w:vMerge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  <w:r w:rsidRPr="00E434B2">
              <w:rPr>
                <w:rFonts w:hint="cs"/>
                <w:rtl/>
              </w:rPr>
              <w:t>الفاكس:</w:t>
            </w:r>
          </w:p>
        </w:tc>
        <w:tc>
          <w:tcPr>
            <w:tcW w:w="1734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  <w:r w:rsidRPr="00E434B2">
              <w:rPr>
                <w:lang w:bidi="ar-SY"/>
              </w:rPr>
              <w:t>+41 22 730 5853</w:t>
            </w:r>
          </w:p>
        </w:tc>
        <w:tc>
          <w:tcPr>
            <w:tcW w:w="2470" w:type="pct"/>
            <w:vMerge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  <w:r w:rsidRPr="00E434B2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1734" w:type="pct"/>
          </w:tcPr>
          <w:p w:rsidR="00E434B2" w:rsidRPr="00E434B2" w:rsidRDefault="00490FE3" w:rsidP="00035B72">
            <w:pPr>
              <w:spacing w:before="60" w:after="60" w:line="300" w:lineRule="exact"/>
              <w:jc w:val="left"/>
              <w:rPr>
                <w:lang w:bidi="ar-SY"/>
              </w:rPr>
            </w:pPr>
            <w:hyperlink r:id="rId10" w:history="1">
              <w:r w:rsidR="00035B72" w:rsidRPr="00A8550E">
                <w:rPr>
                  <w:rStyle w:val="Hyperlink"/>
                  <w:lang w:bidi="ar-SY"/>
                </w:rPr>
                <w:t>tsbsg20@itu.int</w:t>
              </w:r>
            </w:hyperlink>
          </w:p>
        </w:tc>
        <w:tc>
          <w:tcPr>
            <w:tcW w:w="2470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</w:p>
        </w:tc>
        <w:tc>
          <w:tcPr>
            <w:tcW w:w="1734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2470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  <w:lang w:bidi="ar-SY"/>
              </w:rPr>
            </w:pPr>
            <w:r w:rsidRPr="00E434B2">
              <w:rPr>
                <w:rFonts w:hint="cs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E434B2" w:rsidRPr="009514D5" w:rsidRDefault="00E434B2" w:rsidP="009514D5">
            <w:pPr>
              <w:spacing w:before="60" w:after="60" w:line="300" w:lineRule="exact"/>
              <w:jc w:val="left"/>
              <w:rPr>
                <w:rtl/>
              </w:rPr>
            </w:pPr>
            <w:r w:rsidRPr="00E434B2">
              <w:rPr>
                <w:rFonts w:hint="cs"/>
                <w:b/>
                <w:bCs/>
                <w:rtl/>
              </w:rPr>
              <w:t xml:space="preserve">اجتماع لجنة الدراسات </w:t>
            </w:r>
            <w:r w:rsidR="00035B72" w:rsidRPr="00035B72">
              <w:rPr>
                <w:b/>
                <w:bCs/>
              </w:rPr>
              <w:t>20</w:t>
            </w:r>
            <w:r w:rsidR="00035B72" w:rsidRPr="00035B72">
              <w:rPr>
                <w:rFonts w:hint="cs"/>
                <w:b/>
                <w:bCs/>
                <w:rtl/>
              </w:rPr>
              <w:t>؛</w:t>
            </w:r>
            <w:r w:rsidR="00D20F14">
              <w:rPr>
                <w:rFonts w:hint="cs"/>
                <w:b/>
                <w:bCs/>
                <w:rtl/>
              </w:rPr>
              <w:t xml:space="preserve"> </w:t>
            </w:r>
            <w:r w:rsidR="009514D5">
              <w:rPr>
                <w:rFonts w:hint="cs"/>
                <w:b/>
                <w:bCs/>
                <w:rtl/>
              </w:rPr>
              <w:t>دبي</w:t>
            </w:r>
            <w:r w:rsidRPr="00E434B2">
              <w:rPr>
                <w:rFonts w:hint="cs"/>
                <w:b/>
                <w:bCs/>
                <w:rtl/>
              </w:rPr>
              <w:t xml:space="preserve">، </w:t>
            </w:r>
            <w:r w:rsidR="009514D5">
              <w:rPr>
                <w:b/>
                <w:bCs/>
              </w:rPr>
              <w:t>23-13</w:t>
            </w:r>
            <w:r w:rsidR="00035B72" w:rsidRPr="00035B72">
              <w:rPr>
                <w:rFonts w:hint="cs"/>
                <w:b/>
                <w:bCs/>
                <w:rtl/>
              </w:rPr>
              <w:t xml:space="preserve"> </w:t>
            </w:r>
            <w:r w:rsidR="009514D5">
              <w:rPr>
                <w:rFonts w:hint="cs"/>
                <w:b/>
                <w:bCs/>
                <w:rtl/>
              </w:rPr>
              <w:t>مارس</w:t>
            </w:r>
            <w:r w:rsidR="00035B72" w:rsidRPr="00035B7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="00035B72" w:rsidRPr="00035B72">
              <w:rPr>
                <w:b/>
                <w:bCs/>
              </w:rPr>
              <w:t>201</w:t>
            </w:r>
            <w:r w:rsidR="009514D5">
              <w:rPr>
                <w:b/>
                <w:bCs/>
              </w:rPr>
              <w:t>7</w:t>
            </w:r>
          </w:p>
        </w:tc>
      </w:tr>
    </w:tbl>
    <w:p w:rsidR="00E434B2" w:rsidRPr="00E434B2" w:rsidRDefault="00E434B2" w:rsidP="00EE2546">
      <w:pPr>
        <w:pStyle w:val="Normalaftertitle"/>
        <w:spacing w:before="240"/>
        <w:rPr>
          <w:rtl/>
        </w:rPr>
      </w:pPr>
      <w:r w:rsidRPr="00E434B2">
        <w:rPr>
          <w:rFonts w:hint="cs"/>
          <w:rtl/>
        </w:rPr>
        <w:t>حضرات السادة والسيدات،</w:t>
      </w:r>
    </w:p>
    <w:p w:rsidR="00E434B2" w:rsidRPr="00E434B2" w:rsidRDefault="00E434B2" w:rsidP="00FC6203">
      <w:pPr>
        <w:rPr>
          <w:rtl/>
          <w:lang w:bidi="ar-EG"/>
        </w:rPr>
      </w:pPr>
      <w:r w:rsidRPr="00E434B2">
        <w:rPr>
          <w:rFonts w:hint="cs"/>
          <w:rtl/>
        </w:rPr>
        <w:t>تحية طيبة وبعد،</w:t>
      </w:r>
    </w:p>
    <w:p w:rsidR="00E434B2" w:rsidRDefault="00E434B2" w:rsidP="00EE2546">
      <w:pPr>
        <w:rPr>
          <w:rtl/>
        </w:rPr>
      </w:pPr>
      <w:r w:rsidRPr="00E434B2">
        <w:rPr>
          <w:rFonts w:hint="cs"/>
          <w:rtl/>
          <w:lang w:bidi="ar-SY"/>
        </w:rPr>
        <w:t xml:space="preserve">يسعدني أن أدعوكم إلى حضور اجتماع </w:t>
      </w:r>
      <w:r w:rsidRPr="002446A7">
        <w:rPr>
          <w:rFonts w:hint="cs"/>
          <w:rtl/>
          <w:lang w:bidi="ar-SY"/>
        </w:rPr>
        <w:t xml:space="preserve">لجنة الدراسات </w:t>
      </w:r>
      <w:r w:rsidR="00035B72" w:rsidRPr="002446A7">
        <w:rPr>
          <w:lang w:bidi="ar-SY"/>
        </w:rPr>
        <w:t>20</w:t>
      </w:r>
      <w:r w:rsidRPr="002446A7">
        <w:rPr>
          <w:rFonts w:hint="cs"/>
          <w:rtl/>
          <w:lang w:bidi="ar-SY"/>
        </w:rPr>
        <w:t xml:space="preserve"> </w:t>
      </w:r>
      <w:r w:rsidRPr="00D20F14">
        <w:rPr>
          <w:rFonts w:hint="cs"/>
          <w:i/>
          <w:iCs/>
          <w:rtl/>
          <w:lang w:bidi="ar-SY"/>
        </w:rPr>
        <w:t>(</w:t>
      </w:r>
      <w:r w:rsidR="00035B72" w:rsidRPr="00D20F14">
        <w:rPr>
          <w:rFonts w:hint="cs"/>
          <w:i/>
          <w:iCs/>
          <w:rtl/>
          <w:lang w:bidi="ar-SY"/>
        </w:rPr>
        <w:t>إنترنت</w:t>
      </w:r>
      <w:r w:rsidR="00035B72" w:rsidRPr="00D20F14">
        <w:rPr>
          <w:i/>
          <w:iCs/>
          <w:rtl/>
          <w:lang w:bidi="ar-SY"/>
        </w:rPr>
        <w:t xml:space="preserve"> </w:t>
      </w:r>
      <w:r w:rsidR="00035B72" w:rsidRPr="00D20F14">
        <w:rPr>
          <w:rFonts w:hint="cs"/>
          <w:i/>
          <w:iCs/>
          <w:rtl/>
          <w:lang w:bidi="ar-SY"/>
        </w:rPr>
        <w:t>الأشياء</w:t>
      </w:r>
      <w:r w:rsidR="00035B72" w:rsidRPr="00D20F14">
        <w:rPr>
          <w:i/>
          <w:iCs/>
          <w:rtl/>
          <w:lang w:bidi="ar-SY"/>
        </w:rPr>
        <w:t xml:space="preserve"> </w:t>
      </w:r>
      <w:r w:rsidR="00D20F14">
        <w:rPr>
          <w:i/>
          <w:iCs/>
          <w:lang w:bidi="ar-SY"/>
        </w:rPr>
        <w:t>(</w:t>
      </w:r>
      <w:proofErr w:type="spellStart"/>
      <w:r w:rsidR="00D20F14">
        <w:rPr>
          <w:i/>
          <w:iCs/>
          <w:lang w:bidi="ar-SY"/>
        </w:rPr>
        <w:t>IoT</w:t>
      </w:r>
      <w:proofErr w:type="spellEnd"/>
      <w:r w:rsidR="00D20F14">
        <w:rPr>
          <w:i/>
          <w:iCs/>
          <w:lang w:bidi="ar-SY"/>
        </w:rPr>
        <w:t>)</w:t>
      </w:r>
      <w:r w:rsidR="00D20F14">
        <w:rPr>
          <w:rFonts w:hint="cs"/>
          <w:i/>
          <w:iCs/>
          <w:rtl/>
          <w:lang w:bidi="ar-SY"/>
        </w:rPr>
        <w:t xml:space="preserve"> </w:t>
      </w:r>
      <w:r w:rsidR="002446A7" w:rsidRPr="00D20F14">
        <w:rPr>
          <w:rFonts w:hint="cs"/>
          <w:i/>
          <w:iCs/>
          <w:rtl/>
          <w:lang w:bidi="ar-SY"/>
        </w:rPr>
        <w:t>و</w:t>
      </w:r>
      <w:r w:rsidR="00035B72" w:rsidRPr="00D20F14">
        <w:rPr>
          <w:rFonts w:hint="cs"/>
          <w:i/>
          <w:iCs/>
          <w:rtl/>
          <w:lang w:bidi="ar-SY"/>
        </w:rPr>
        <w:t>المدن</w:t>
      </w:r>
      <w:r w:rsidR="00035B72" w:rsidRPr="00D20F14">
        <w:rPr>
          <w:i/>
          <w:iCs/>
          <w:rtl/>
          <w:lang w:bidi="ar-SY"/>
        </w:rPr>
        <w:t xml:space="preserve"> </w:t>
      </w:r>
      <w:r w:rsidR="00035B72" w:rsidRPr="00D20F14">
        <w:rPr>
          <w:rFonts w:hint="cs"/>
          <w:i/>
          <w:iCs/>
          <w:rtl/>
          <w:lang w:bidi="ar-SY"/>
        </w:rPr>
        <w:t>والمجتمعات</w:t>
      </w:r>
      <w:r w:rsidR="00035B72" w:rsidRPr="00D20F14">
        <w:rPr>
          <w:i/>
          <w:iCs/>
          <w:rtl/>
          <w:lang w:bidi="ar-SY"/>
        </w:rPr>
        <w:t xml:space="preserve"> </w:t>
      </w:r>
      <w:r w:rsidR="00035B72" w:rsidRPr="00D20F14">
        <w:rPr>
          <w:rFonts w:hint="cs"/>
          <w:i/>
          <w:iCs/>
          <w:rtl/>
          <w:lang w:bidi="ar-SY"/>
        </w:rPr>
        <w:t>الذكية</w:t>
      </w:r>
      <w:r w:rsidR="009514D5" w:rsidRPr="00D20F14">
        <w:rPr>
          <w:i/>
          <w:iCs/>
          <w:rtl/>
        </w:rPr>
        <w:t xml:space="preserve"> </w:t>
      </w:r>
      <w:r w:rsidR="009514D5" w:rsidRPr="00D20F14">
        <w:rPr>
          <w:i/>
          <w:iCs/>
        </w:rPr>
        <w:t>(SC&amp;C)</w:t>
      </w:r>
      <w:r w:rsidRPr="00D20F14">
        <w:rPr>
          <w:rFonts w:hint="cs"/>
          <w:i/>
          <w:iCs/>
          <w:rtl/>
          <w:lang w:bidi="ar-SY"/>
        </w:rPr>
        <w:t>)</w:t>
      </w:r>
      <w:r w:rsidRPr="00E434B2">
        <w:rPr>
          <w:rFonts w:hint="cs"/>
          <w:rtl/>
          <w:lang w:bidi="ar-SY"/>
        </w:rPr>
        <w:t xml:space="preserve"> التي ستجتمع في</w:t>
      </w:r>
      <w:r w:rsidRPr="00E434B2">
        <w:rPr>
          <w:rFonts w:hint="eastAsia"/>
          <w:rtl/>
          <w:lang w:bidi="ar-SY"/>
        </w:rPr>
        <w:t> </w:t>
      </w:r>
      <w:r w:rsidR="009514D5">
        <w:rPr>
          <w:rFonts w:hint="cs"/>
          <w:rtl/>
          <w:lang w:bidi="ar-SY"/>
        </w:rPr>
        <w:t>دبي</w:t>
      </w:r>
      <w:r w:rsidRPr="00E434B2">
        <w:rPr>
          <w:rFonts w:hint="cs"/>
          <w:rtl/>
          <w:lang w:bidi="ar-SY"/>
        </w:rPr>
        <w:t xml:space="preserve">، في الفترة من </w:t>
      </w:r>
      <w:r w:rsidR="009514D5">
        <w:rPr>
          <w:lang w:bidi="ar-SY"/>
        </w:rPr>
        <w:t>13</w:t>
      </w:r>
      <w:r w:rsidR="00035B72" w:rsidRPr="00035B72">
        <w:rPr>
          <w:rFonts w:hint="cs"/>
          <w:rtl/>
          <w:lang w:bidi="ar-SY"/>
        </w:rPr>
        <w:t xml:space="preserve"> </w:t>
      </w:r>
      <w:r w:rsidRPr="00E434B2">
        <w:rPr>
          <w:rFonts w:hint="cs"/>
          <w:rtl/>
          <w:lang w:bidi="ar-SY"/>
        </w:rPr>
        <w:t>إلى</w:t>
      </w:r>
      <w:r w:rsidRPr="00E434B2">
        <w:rPr>
          <w:rFonts w:hint="eastAsia"/>
          <w:rtl/>
          <w:lang w:bidi="ar-SY"/>
        </w:rPr>
        <w:t> </w:t>
      </w:r>
      <w:r w:rsidR="009514D5">
        <w:rPr>
          <w:lang w:bidi="ar-SY"/>
        </w:rPr>
        <w:t>23</w:t>
      </w:r>
      <w:r w:rsidR="00035B72" w:rsidRPr="00035B72">
        <w:rPr>
          <w:rFonts w:hint="cs"/>
          <w:rtl/>
        </w:rPr>
        <w:t xml:space="preserve"> </w:t>
      </w:r>
      <w:r w:rsidR="009514D5">
        <w:rPr>
          <w:rFonts w:hint="cs"/>
          <w:rtl/>
        </w:rPr>
        <w:t>مارس</w:t>
      </w:r>
      <w:r w:rsidR="00035B72" w:rsidRPr="00035B72">
        <w:rPr>
          <w:rFonts w:hint="cs"/>
          <w:rtl/>
          <w:lang w:bidi="ar-SY"/>
        </w:rPr>
        <w:t xml:space="preserve"> </w:t>
      </w:r>
      <w:r w:rsidR="00035B72" w:rsidRPr="00035B72">
        <w:rPr>
          <w:lang w:bidi="ar-SY"/>
        </w:rPr>
        <w:t>201</w:t>
      </w:r>
      <w:r w:rsidR="009514D5">
        <w:rPr>
          <w:lang w:bidi="ar-SY"/>
        </w:rPr>
        <w:t>7</w:t>
      </w:r>
      <w:r w:rsidR="002446A7">
        <w:rPr>
          <w:rFonts w:hint="cs"/>
          <w:rtl/>
          <w:lang w:bidi="ar-EG"/>
        </w:rPr>
        <w:t xml:space="preserve"> بدعوة كريمة من </w:t>
      </w:r>
      <w:r w:rsidR="002446A7" w:rsidRPr="002446A7">
        <w:rPr>
          <w:rFonts w:hint="cs"/>
          <w:rtl/>
          <w:lang w:bidi="ar-EG"/>
        </w:rPr>
        <w:t>هيئة</w:t>
      </w:r>
      <w:r w:rsidR="002446A7" w:rsidRPr="002446A7">
        <w:rPr>
          <w:rtl/>
          <w:lang w:bidi="ar-EG"/>
        </w:rPr>
        <w:t xml:space="preserve"> </w:t>
      </w:r>
      <w:r w:rsidR="002446A7" w:rsidRPr="002446A7">
        <w:rPr>
          <w:rFonts w:hint="cs"/>
          <w:rtl/>
          <w:lang w:bidi="ar-EG"/>
        </w:rPr>
        <w:t>تنظيم</w:t>
      </w:r>
      <w:r w:rsidR="002446A7" w:rsidRPr="002446A7">
        <w:rPr>
          <w:rtl/>
          <w:lang w:bidi="ar-EG"/>
        </w:rPr>
        <w:t xml:space="preserve"> </w:t>
      </w:r>
      <w:r w:rsidR="002446A7" w:rsidRPr="002446A7">
        <w:rPr>
          <w:rFonts w:hint="cs"/>
          <w:rtl/>
          <w:lang w:bidi="ar-EG"/>
        </w:rPr>
        <w:t>الاتصالات</w:t>
      </w:r>
      <w:r w:rsidR="002446A7" w:rsidRPr="002446A7">
        <w:rPr>
          <w:rtl/>
          <w:lang w:bidi="ar-EG"/>
        </w:rPr>
        <w:t xml:space="preserve"> </w:t>
      </w:r>
      <w:r w:rsidR="002446A7" w:rsidRPr="002446A7">
        <w:rPr>
          <w:rFonts w:hint="cs"/>
          <w:rtl/>
          <w:lang w:bidi="ar-EG"/>
        </w:rPr>
        <w:t>بالإمارات</w:t>
      </w:r>
      <w:r w:rsidR="002446A7" w:rsidRPr="002446A7">
        <w:rPr>
          <w:rtl/>
          <w:lang w:bidi="ar-EG"/>
        </w:rPr>
        <w:t xml:space="preserve"> </w:t>
      </w:r>
      <w:r w:rsidR="002446A7" w:rsidRPr="002446A7">
        <w:rPr>
          <w:rFonts w:hint="cs"/>
          <w:rtl/>
          <w:lang w:bidi="ar-EG"/>
        </w:rPr>
        <w:t>العربية</w:t>
      </w:r>
      <w:r w:rsidR="002446A7" w:rsidRPr="002446A7">
        <w:rPr>
          <w:rtl/>
          <w:lang w:bidi="ar-EG"/>
        </w:rPr>
        <w:t xml:space="preserve"> </w:t>
      </w:r>
      <w:r w:rsidR="002446A7" w:rsidRPr="002446A7">
        <w:rPr>
          <w:rFonts w:hint="cs"/>
          <w:rtl/>
          <w:lang w:bidi="ar-EG"/>
        </w:rPr>
        <w:t>المتحدة</w:t>
      </w:r>
      <w:r w:rsidR="002446A7">
        <w:rPr>
          <w:rFonts w:hint="cs"/>
          <w:rtl/>
          <w:lang w:bidi="ar-EG"/>
        </w:rPr>
        <w:t xml:space="preserve">. وسيكون اجتماع لجنة الدراسات </w:t>
      </w:r>
      <w:r w:rsidR="002446A7" w:rsidRPr="00EE2546">
        <w:rPr>
          <w:sz w:val="16"/>
          <w:szCs w:val="22"/>
          <w:rtl/>
          <w:lang w:bidi="ar-EG"/>
        </w:rPr>
        <w:t>20</w:t>
      </w:r>
      <w:r w:rsidR="002446A7">
        <w:rPr>
          <w:rFonts w:hint="cs"/>
          <w:rtl/>
          <w:lang w:bidi="ar-EG"/>
        </w:rPr>
        <w:t xml:space="preserve"> مسبوقاً بمنتدى معنون "التعجيل في استحداث إنترنت الأشياء من أجل المجتمعات الذكية" سيُعقد في</w:t>
      </w:r>
      <w:r w:rsidR="00EE2546">
        <w:rPr>
          <w:rFonts w:hint="eastAsia"/>
          <w:rtl/>
          <w:lang w:bidi="ar-EG"/>
        </w:rPr>
        <w:t> </w:t>
      </w:r>
      <w:r w:rsidR="002446A7" w:rsidRPr="00EE2546">
        <w:rPr>
          <w:sz w:val="16"/>
          <w:szCs w:val="22"/>
          <w:rtl/>
          <w:lang w:bidi="ar-EG"/>
        </w:rPr>
        <w:t>12</w:t>
      </w:r>
      <w:r w:rsidR="00EE2546">
        <w:rPr>
          <w:rFonts w:hint="eastAsia"/>
          <w:rtl/>
          <w:lang w:bidi="ar-EG"/>
        </w:rPr>
        <w:t> </w:t>
      </w:r>
      <w:r w:rsidR="002446A7">
        <w:rPr>
          <w:rFonts w:hint="cs"/>
          <w:rtl/>
          <w:lang w:bidi="ar-EG"/>
        </w:rPr>
        <w:t>مارس</w:t>
      </w:r>
      <w:r w:rsidR="00EE2546">
        <w:rPr>
          <w:rFonts w:hint="eastAsia"/>
          <w:rtl/>
          <w:lang w:bidi="ar-EG"/>
        </w:rPr>
        <w:t> </w:t>
      </w:r>
      <w:r w:rsidR="002446A7" w:rsidRPr="00EE2546">
        <w:rPr>
          <w:sz w:val="16"/>
          <w:szCs w:val="22"/>
          <w:rtl/>
          <w:lang w:bidi="ar-EG"/>
        </w:rPr>
        <w:t>2017</w:t>
      </w:r>
      <w:r w:rsidR="002446A7">
        <w:rPr>
          <w:rFonts w:hint="cs"/>
          <w:rtl/>
          <w:lang w:bidi="ar-EG"/>
        </w:rPr>
        <w:t>.</w:t>
      </w:r>
      <w:r w:rsidR="00E841FB">
        <w:rPr>
          <w:rFonts w:hint="cs"/>
          <w:rtl/>
        </w:rPr>
        <w:t xml:space="preserve"> </w:t>
      </w:r>
    </w:p>
    <w:p w:rsidR="00E841FB" w:rsidRDefault="00E434B2" w:rsidP="00EE2546">
      <w:pPr>
        <w:rPr>
          <w:rtl/>
          <w:lang w:bidi="ar-SY"/>
        </w:rPr>
      </w:pPr>
      <w:r w:rsidRPr="00E434B2">
        <w:rPr>
          <w:rFonts w:hint="cs"/>
          <w:rtl/>
          <w:lang w:bidi="ar-SY"/>
        </w:rPr>
        <w:t xml:space="preserve">وأود إفادتكم بأن الاجتماع سيُفتتح </w:t>
      </w:r>
      <w:r w:rsidR="00E841FB" w:rsidRPr="00E434B2">
        <w:rPr>
          <w:rFonts w:hint="cs"/>
          <w:rtl/>
          <w:lang w:bidi="ar-SY"/>
        </w:rPr>
        <w:t>الساعة</w:t>
      </w:r>
      <w:r w:rsidR="00E841FB" w:rsidRPr="00E434B2">
        <w:rPr>
          <w:rFonts w:hint="eastAsia"/>
          <w:rtl/>
          <w:lang w:bidi="ar-SY"/>
        </w:rPr>
        <w:t> </w:t>
      </w:r>
      <w:r w:rsidR="00E841FB" w:rsidRPr="00E434B2">
        <w:rPr>
          <w:lang w:bidi="ar-SY"/>
        </w:rPr>
        <w:t>0930</w:t>
      </w:r>
      <w:r w:rsidR="00E841FB">
        <w:rPr>
          <w:rFonts w:hint="cs"/>
          <w:rtl/>
          <w:lang w:bidi="ar-SY"/>
        </w:rPr>
        <w:t xml:space="preserve"> </w:t>
      </w:r>
      <w:r w:rsidRPr="00E434B2">
        <w:rPr>
          <w:rFonts w:hint="cs"/>
          <w:rtl/>
          <w:lang w:bidi="ar-SY"/>
        </w:rPr>
        <w:t>في</w:t>
      </w:r>
      <w:r w:rsidR="00E841FB">
        <w:rPr>
          <w:rFonts w:hint="cs"/>
          <w:rtl/>
          <w:lang w:bidi="ar-SY"/>
        </w:rPr>
        <w:t xml:space="preserve"> </w:t>
      </w:r>
      <w:r w:rsidR="00E841FB">
        <w:rPr>
          <w:lang w:bidi="ar-SY"/>
        </w:rPr>
        <w:t>13</w:t>
      </w:r>
      <w:r w:rsidR="00E841FB" w:rsidRPr="00035B72">
        <w:rPr>
          <w:rFonts w:hint="cs"/>
          <w:rtl/>
        </w:rPr>
        <w:t xml:space="preserve"> </w:t>
      </w:r>
      <w:r w:rsidR="00E841FB">
        <w:rPr>
          <w:rFonts w:hint="cs"/>
          <w:rtl/>
        </w:rPr>
        <w:t>مارس</w:t>
      </w:r>
      <w:r w:rsidR="00E841FB" w:rsidRPr="00035B72">
        <w:rPr>
          <w:rFonts w:hint="cs"/>
          <w:rtl/>
          <w:lang w:bidi="ar-SY"/>
        </w:rPr>
        <w:t xml:space="preserve"> </w:t>
      </w:r>
      <w:r w:rsidR="00E841FB" w:rsidRPr="00035B72">
        <w:rPr>
          <w:lang w:bidi="ar-SY"/>
        </w:rPr>
        <w:t>201</w:t>
      </w:r>
      <w:r w:rsidR="00E841FB">
        <w:rPr>
          <w:lang w:bidi="ar-SY"/>
        </w:rPr>
        <w:t>7</w:t>
      </w:r>
      <w:r w:rsidRPr="00E434B2">
        <w:rPr>
          <w:rFonts w:hint="cs"/>
          <w:rtl/>
          <w:lang w:bidi="ar-SY"/>
        </w:rPr>
        <w:t>. وسيبدأ تسجيل المشاركين في الساعة</w:t>
      </w:r>
      <w:r w:rsidRPr="00E434B2">
        <w:rPr>
          <w:rFonts w:hint="eastAsia"/>
          <w:rtl/>
          <w:lang w:bidi="ar-SY"/>
        </w:rPr>
        <w:t> </w:t>
      </w:r>
      <w:r w:rsidRPr="00E434B2">
        <w:rPr>
          <w:lang w:bidi="ar-SY"/>
        </w:rPr>
        <w:t>0830</w:t>
      </w:r>
      <w:r w:rsidRPr="00E434B2">
        <w:rPr>
          <w:rFonts w:hint="cs"/>
          <w:rtl/>
          <w:lang w:bidi="ar-SY"/>
        </w:rPr>
        <w:t xml:space="preserve">. وستُعرض التفاصيل المتعلقة بقاعات الاجتماع على </w:t>
      </w:r>
      <w:r w:rsidR="006B67D5">
        <w:rPr>
          <w:rFonts w:hint="cs"/>
          <w:rtl/>
          <w:lang w:bidi="ar-SY"/>
        </w:rPr>
        <w:t>موقع الإنترنت وستقدَّم في مكتب التسجيل.</w:t>
      </w:r>
      <w:r w:rsidRPr="00E434B2">
        <w:rPr>
          <w:rFonts w:hint="cs"/>
          <w:rtl/>
          <w:lang w:bidi="ar-SY"/>
        </w:rPr>
        <w:t xml:space="preserve"> </w:t>
      </w:r>
    </w:p>
    <w:p w:rsidR="00E434B2" w:rsidRDefault="006B67D5" w:rsidP="00EE2546">
      <w:pPr>
        <w:rPr>
          <w:rtl/>
          <w:lang w:bidi="ar-EG"/>
        </w:rPr>
      </w:pPr>
      <w:r>
        <w:rPr>
          <w:rtl/>
          <w:lang w:bidi="ar-EG"/>
        </w:rPr>
        <w:t>وستنشر المعلومات اللوجيستية المفصّلة</w:t>
      </w:r>
      <w:r>
        <w:rPr>
          <w:rFonts w:hint="cs"/>
          <w:rtl/>
          <w:lang w:bidi="ar-EG"/>
        </w:rPr>
        <w:t>، بما في ذلك مكان الاجتماع،</w:t>
      </w:r>
      <w:r>
        <w:rPr>
          <w:rtl/>
          <w:lang w:bidi="ar-EG"/>
        </w:rPr>
        <w:t xml:space="preserve"> في الموقع الإلكتروني للجنة الدراسات </w:t>
      </w:r>
      <w:r>
        <w:rPr>
          <w:lang w:bidi="ar-EG"/>
        </w:rPr>
        <w:t>20</w:t>
      </w:r>
      <w:r>
        <w:rPr>
          <w:rtl/>
        </w:rPr>
        <w:t xml:space="preserve"> </w:t>
      </w:r>
      <w:r w:rsidR="00E841FB" w:rsidRPr="00E841FB">
        <w:t>(</w:t>
      </w:r>
      <w:hyperlink r:id="rId11" w:history="1">
        <w:r w:rsidR="007F75F2">
          <w:rPr>
            <w:rStyle w:val="Hyperlink"/>
          </w:rPr>
          <w:t>http://www.itu.int/ITU-T/go/sg20</w:t>
        </w:r>
      </w:hyperlink>
      <w:r w:rsidR="00E841FB" w:rsidRPr="00E841FB">
        <w:t>)</w:t>
      </w:r>
      <w:r w:rsidR="00E841FB" w:rsidRPr="00E841FB">
        <w:rPr>
          <w:rFonts w:hint="cs"/>
          <w:rtl/>
        </w:rPr>
        <w:t xml:space="preserve">. </w:t>
      </w:r>
      <w:r w:rsidR="00E434B2" w:rsidRPr="00E841FB">
        <w:rPr>
          <w:rFonts w:hint="cs"/>
          <w:rtl/>
          <w:lang w:bidi="ar-SY"/>
        </w:rPr>
        <w:t>وترد</w:t>
      </w:r>
      <w:r w:rsidR="00E434B2" w:rsidRPr="00E434B2">
        <w:rPr>
          <w:rFonts w:hint="cs"/>
          <w:rtl/>
          <w:lang w:bidi="ar-SY"/>
        </w:rPr>
        <w:t xml:space="preserve"> معلومات إضافية عن </w:t>
      </w:r>
      <w:r>
        <w:rPr>
          <w:rFonts w:hint="cs"/>
          <w:rtl/>
          <w:lang w:bidi="ar-SY"/>
        </w:rPr>
        <w:t xml:space="preserve">الاجتماع </w:t>
      </w:r>
      <w:r w:rsidR="00E434B2" w:rsidRPr="00E434B2">
        <w:rPr>
          <w:rFonts w:hint="cs"/>
          <w:rtl/>
          <w:lang w:bidi="ar-SY"/>
        </w:rPr>
        <w:t>في</w:t>
      </w:r>
      <w:r w:rsidR="00E434B2" w:rsidRPr="00E434B2">
        <w:rPr>
          <w:rFonts w:hint="eastAsia"/>
          <w:rtl/>
          <w:lang w:bidi="ar-SY"/>
        </w:rPr>
        <w:t> </w:t>
      </w:r>
      <w:r w:rsidR="00E434B2" w:rsidRPr="00E434B2">
        <w:rPr>
          <w:rFonts w:hint="cs"/>
          <w:b/>
          <w:bCs/>
          <w:rtl/>
          <w:lang w:bidi="ar-SY"/>
        </w:rPr>
        <w:t>الملحق</w:t>
      </w:r>
      <w:r w:rsidR="00E434B2" w:rsidRPr="00E434B2">
        <w:rPr>
          <w:rFonts w:hint="eastAsia"/>
          <w:b/>
          <w:bCs/>
          <w:rtl/>
          <w:lang w:bidi="ar-SY"/>
        </w:rPr>
        <w:t> </w:t>
      </w:r>
      <w:r w:rsidR="00E434B2" w:rsidRPr="00E434B2">
        <w:rPr>
          <w:b/>
          <w:bCs/>
          <w:lang w:bidi="ar-SY"/>
        </w:rPr>
        <w:t>A</w:t>
      </w:r>
      <w:r w:rsidR="00E434B2" w:rsidRPr="00E434B2">
        <w:rPr>
          <w:rFonts w:hint="cs"/>
          <w:rtl/>
          <w:lang w:bidi="ar-EG"/>
        </w:rPr>
        <w:t>.</w:t>
      </w:r>
    </w:p>
    <w:p w:rsidR="00867536" w:rsidRDefault="00E434B2" w:rsidP="007F75F2">
      <w:pPr>
        <w:rPr>
          <w:rtl/>
          <w:lang w:bidi="ar-SY"/>
        </w:rPr>
      </w:pPr>
      <w:r w:rsidRPr="00E434B2">
        <w:rPr>
          <w:rFonts w:hint="cs"/>
          <w:rtl/>
        </w:rPr>
        <w:t xml:space="preserve">يرد </w:t>
      </w:r>
      <w:r w:rsidRPr="00E434B2">
        <w:rPr>
          <w:rFonts w:hint="cs"/>
          <w:rtl/>
          <w:lang w:bidi="ar-SY"/>
        </w:rPr>
        <w:t xml:space="preserve">في </w:t>
      </w:r>
      <w:r w:rsidRPr="00E434B2">
        <w:rPr>
          <w:rFonts w:hint="cs"/>
          <w:b/>
          <w:bCs/>
          <w:rtl/>
          <w:lang w:bidi="ar-SY"/>
        </w:rPr>
        <w:t>الملحق</w:t>
      </w:r>
      <w:r w:rsidRPr="00E434B2">
        <w:rPr>
          <w:rFonts w:hint="eastAsia"/>
          <w:b/>
          <w:bCs/>
          <w:rtl/>
          <w:lang w:bidi="ar-SY"/>
        </w:rPr>
        <w:t> </w:t>
      </w:r>
      <w:r w:rsidRPr="00E434B2">
        <w:rPr>
          <w:b/>
          <w:bCs/>
          <w:lang w:bidi="ar-SY"/>
        </w:rPr>
        <w:t>B</w:t>
      </w:r>
      <w:r w:rsidRPr="00E434B2">
        <w:rPr>
          <w:rFonts w:hint="cs"/>
          <w:rtl/>
          <w:lang w:bidi="ar-SY"/>
        </w:rPr>
        <w:t xml:space="preserve"> مشروع </w:t>
      </w:r>
      <w:r w:rsidRPr="00E434B2">
        <w:rPr>
          <w:rFonts w:hint="cs"/>
          <w:b/>
          <w:bCs/>
          <w:rtl/>
          <w:lang w:bidi="ar-SY"/>
        </w:rPr>
        <w:t xml:space="preserve">جدول أعمال </w:t>
      </w:r>
      <w:r w:rsidRPr="00E434B2">
        <w:rPr>
          <w:rFonts w:hint="cs"/>
          <w:rtl/>
          <w:lang w:bidi="ar-SY"/>
        </w:rPr>
        <w:t xml:space="preserve">الاجتماع الذي أعده </w:t>
      </w:r>
      <w:r w:rsidR="00867536" w:rsidRPr="00867536">
        <w:rPr>
          <w:rFonts w:hint="cs"/>
          <w:rtl/>
          <w:lang w:bidi="ar-EG"/>
        </w:rPr>
        <w:t>رئيس لجنة الدراسات</w:t>
      </w:r>
      <w:r w:rsidR="00867536" w:rsidRPr="00867536">
        <w:rPr>
          <w:rFonts w:hint="cs"/>
          <w:rtl/>
          <w:lang w:bidi="ar-SY"/>
        </w:rPr>
        <w:t xml:space="preserve"> (السيد ناصر المرزوقي، الإمارات العربية المتحدة). </w:t>
      </w:r>
      <w:r w:rsidR="00867536" w:rsidRPr="00A548FC">
        <w:rPr>
          <w:rFonts w:hint="cs"/>
          <w:rtl/>
          <w:lang w:bidi="ar-SY"/>
        </w:rPr>
        <w:t xml:space="preserve">وسيتاح </w:t>
      </w:r>
      <w:r w:rsidR="00867536" w:rsidRPr="00867536">
        <w:rPr>
          <w:rFonts w:hint="cs"/>
          <w:rtl/>
          <w:lang w:bidi="ar-SY"/>
        </w:rPr>
        <w:t>مشروع</w:t>
      </w:r>
      <w:r w:rsidR="00867536" w:rsidRPr="00A548FC">
        <w:rPr>
          <w:rFonts w:hint="cs"/>
          <w:rtl/>
          <w:lang w:bidi="ar-SY"/>
        </w:rPr>
        <w:t xml:space="preserve"> </w:t>
      </w:r>
      <w:r w:rsidR="00867536" w:rsidRPr="00867536">
        <w:rPr>
          <w:rFonts w:hint="cs"/>
          <w:b/>
          <w:bCs/>
          <w:rtl/>
          <w:lang w:bidi="ar-SY"/>
        </w:rPr>
        <w:t>الجدول الزمني</w:t>
      </w:r>
      <w:r w:rsidR="00867536" w:rsidRPr="00867536">
        <w:rPr>
          <w:rFonts w:hint="cs"/>
          <w:rtl/>
          <w:lang w:bidi="ar-SY"/>
        </w:rPr>
        <w:t xml:space="preserve"> في الموقع الإلكتروني التالي: </w:t>
      </w:r>
      <w:hyperlink r:id="rId12" w:history="1">
        <w:r w:rsidR="007F75F2">
          <w:rPr>
            <w:rStyle w:val="Hyperlink"/>
          </w:rPr>
          <w:t>http://www.itu.int/ITU-T/go/sg20</w:t>
        </w:r>
      </w:hyperlink>
      <w:r w:rsidR="00867536" w:rsidRPr="00867536">
        <w:rPr>
          <w:rFonts w:hint="cs"/>
          <w:rtl/>
          <w:lang w:bidi="ar-SY"/>
        </w:rPr>
        <w:t>.</w:t>
      </w:r>
    </w:p>
    <w:p w:rsidR="00E434B2" w:rsidRPr="00E434B2" w:rsidRDefault="00E434B2" w:rsidP="00A548FC">
      <w:pPr>
        <w:spacing w:before="240"/>
        <w:rPr>
          <w:rtl/>
        </w:rPr>
      </w:pPr>
      <w:r w:rsidRPr="00E434B2">
        <w:rPr>
          <w:rFonts w:hint="cs"/>
          <w:rtl/>
        </w:rPr>
        <w:t>أتمنى لكم اجتماعاً مثمراً وممتعاً.</w:t>
      </w:r>
    </w:p>
    <w:p w:rsidR="00706D7A" w:rsidRDefault="00E434B2" w:rsidP="00A548FC">
      <w:pPr>
        <w:spacing w:before="240"/>
        <w:rPr>
          <w:lang w:bidi="ar-EG"/>
        </w:rPr>
      </w:pPr>
      <w:r w:rsidRPr="00E434B2">
        <w:rPr>
          <w:rFonts w:hint="cs"/>
          <w:rtl/>
          <w:lang w:bidi="ar-EG"/>
        </w:rPr>
        <w:t>وتفضلوا بقبول فائق التقدير والاحترام.</w:t>
      </w:r>
    </w:p>
    <w:p w:rsidR="00B14107" w:rsidRDefault="00B14107" w:rsidP="00A548FC">
      <w:pPr>
        <w:spacing w:before="240"/>
        <w:rPr>
          <w:rtl/>
          <w:lang w:bidi="ar-EG"/>
        </w:rPr>
      </w:pPr>
      <w:bookmarkStart w:id="1" w:name="_GoBack"/>
      <w:bookmarkEnd w:id="1"/>
    </w:p>
    <w:p w:rsidR="00E434B2" w:rsidRDefault="00E434B2" w:rsidP="00B14107">
      <w:pPr>
        <w:spacing w:before="480"/>
        <w:jc w:val="left"/>
        <w:rPr>
          <w:rtl/>
          <w:lang w:bidi="ar-SY"/>
        </w:rPr>
      </w:pPr>
      <w:r>
        <w:rPr>
          <w:rFonts w:hint="cs"/>
          <w:rtl/>
          <w:lang w:bidi="ar-SY"/>
        </w:rPr>
        <w:t>تشيساب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لي</w:t>
      </w:r>
      <w:r>
        <w:rPr>
          <w:rtl/>
          <w:lang w:bidi="ar-SY"/>
        </w:rPr>
        <w:br/>
      </w:r>
      <w:r>
        <w:rPr>
          <w:rFonts w:hint="cs"/>
          <w:rtl/>
          <w:lang w:bidi="ar-SY"/>
        </w:rPr>
        <w:t>مدير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مكتب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تقييس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الاتصالات</w:t>
      </w:r>
    </w:p>
    <w:p w:rsidR="00564DFD" w:rsidRDefault="00E434B2" w:rsidP="00B14107">
      <w:pPr>
        <w:rPr>
          <w:rtl/>
        </w:rPr>
      </w:pPr>
      <w:r w:rsidRPr="00E434B2">
        <w:rPr>
          <w:rFonts w:hint="cs"/>
          <w:b/>
          <w:bCs/>
          <w:rtl/>
          <w:lang w:bidi="ar-SY"/>
        </w:rPr>
        <w:t xml:space="preserve">الملحقات: </w:t>
      </w:r>
      <w:r w:rsidR="00867536">
        <w:rPr>
          <w:lang w:bidi="ar-SY"/>
        </w:rPr>
        <w:t>2</w:t>
      </w:r>
      <w:r w:rsidR="00564DFD">
        <w:rPr>
          <w:rtl/>
          <w:lang w:bidi="ar-EG"/>
        </w:rPr>
        <w:br w:type="page"/>
      </w:r>
    </w:p>
    <w:p w:rsidR="00E434B2" w:rsidRPr="008F4BFA" w:rsidRDefault="00E434B2" w:rsidP="009536E1">
      <w:pPr>
        <w:pStyle w:val="AnnexNo"/>
        <w:spacing w:before="0"/>
        <w:rPr>
          <w:b/>
          <w:bCs/>
        </w:rPr>
      </w:pPr>
      <w:r w:rsidRPr="008F4BFA">
        <w:rPr>
          <w:rFonts w:hint="cs"/>
          <w:b/>
          <w:bCs/>
          <w:rtl/>
        </w:rPr>
        <w:lastRenderedPageBreak/>
        <w:t>الملحـق</w:t>
      </w:r>
      <w:r w:rsidRPr="008F4BFA">
        <w:rPr>
          <w:b/>
          <w:bCs/>
          <w:rtl/>
        </w:rPr>
        <w:t xml:space="preserve"> </w:t>
      </w:r>
      <w:r w:rsidRPr="008F4BFA">
        <w:rPr>
          <w:b/>
          <w:bCs/>
        </w:rPr>
        <w:t>A</w:t>
      </w:r>
    </w:p>
    <w:p w:rsidR="00867536" w:rsidRPr="006A4A90" w:rsidRDefault="00867536" w:rsidP="0055056B">
      <w:pPr>
        <w:jc w:val="center"/>
        <w:rPr>
          <w:rtl/>
        </w:rPr>
      </w:pPr>
      <w:r w:rsidRPr="00867536">
        <w:rPr>
          <w:rFonts w:hint="cs"/>
          <w:rtl/>
        </w:rPr>
        <w:t xml:space="preserve">(للرسالة الجماعية </w:t>
      </w:r>
      <w:r w:rsidR="0055056B">
        <w:rPr>
          <w:bCs/>
          <w:lang w:bidi="ar-SY"/>
        </w:rPr>
        <w:t>1</w:t>
      </w:r>
      <w:r w:rsidRPr="00867536">
        <w:rPr>
          <w:bCs/>
          <w:lang w:bidi="ar-SY"/>
        </w:rPr>
        <w:t>/20</w:t>
      </w:r>
      <w:r w:rsidRPr="007C12BB">
        <w:rPr>
          <w:rFonts w:hint="cs"/>
          <w:b/>
          <w:rtl/>
          <w:lang w:bidi="ar-EG"/>
        </w:rPr>
        <w:t xml:space="preserve"> </w:t>
      </w:r>
      <w:r w:rsidRPr="00867536">
        <w:rPr>
          <w:rFonts w:hint="cs"/>
          <w:rtl/>
          <w:lang w:bidi="ar-EG"/>
        </w:rPr>
        <w:t>لمكتب تقييس الاتصالات)</w:t>
      </w:r>
    </w:p>
    <w:p w:rsidR="00E434B2" w:rsidRPr="006D1882" w:rsidRDefault="00E434B2" w:rsidP="007C12BB">
      <w:pPr>
        <w:pStyle w:val="Annextitle"/>
        <w:spacing w:before="240"/>
        <w:rPr>
          <w:rtl/>
        </w:rPr>
      </w:pPr>
      <w:r w:rsidRPr="006D1882">
        <w:rPr>
          <w:rFonts w:hint="cs"/>
          <w:rtl/>
        </w:rPr>
        <w:t>تقديم المساهمات</w:t>
      </w:r>
    </w:p>
    <w:p w:rsidR="00867536" w:rsidRPr="00867536" w:rsidRDefault="00867536" w:rsidP="004C6BC8">
      <w:pPr>
        <w:rPr>
          <w:rtl/>
          <w:lang w:bidi="ar-SY"/>
        </w:rPr>
      </w:pPr>
      <w:r w:rsidRPr="00867536">
        <w:rPr>
          <w:rFonts w:hint="cs"/>
          <w:b/>
          <w:bCs/>
          <w:rtl/>
          <w:lang w:bidi="ar-SY"/>
        </w:rPr>
        <w:t>الموعد النهائي لتقديم المساهمات</w:t>
      </w:r>
      <w:r w:rsidRPr="00867536">
        <w:rPr>
          <w:rFonts w:hint="cs"/>
          <w:rtl/>
          <w:lang w:bidi="ar-SY"/>
        </w:rPr>
        <w:t xml:space="preserve">: </w:t>
      </w:r>
      <w:r w:rsidRPr="00867536">
        <w:rPr>
          <w:rtl/>
        </w:rPr>
        <w:t xml:space="preserve">الموعد النهائي لتقديم المساهمات هو اثنا عشر </w:t>
      </w:r>
      <w:r w:rsidRPr="00867536">
        <w:rPr>
          <w:lang w:bidi="ar-SY"/>
        </w:rPr>
        <w:t>(12)</w:t>
      </w:r>
      <w:r w:rsidRPr="00867536">
        <w:rPr>
          <w:rtl/>
        </w:rPr>
        <w:t xml:space="preserve"> يوماً تقويمياً قبل الاجتماع</w:t>
      </w:r>
      <w:r w:rsidRPr="00867536">
        <w:rPr>
          <w:rFonts w:hint="cs"/>
          <w:rtl/>
          <w:lang w:bidi="ar-EG"/>
        </w:rPr>
        <w:t>. وستنشر هذه المساهمات في الموقع الإلكتروني للجنة الدراسات</w:t>
      </w:r>
      <w:r w:rsidRPr="00867536">
        <w:rPr>
          <w:rFonts w:hint="eastAsia"/>
          <w:rtl/>
          <w:lang w:bidi="ar-EG"/>
        </w:rPr>
        <w:t> </w:t>
      </w:r>
      <w:r w:rsidRPr="00867536">
        <w:rPr>
          <w:lang w:bidi="ar-SY"/>
        </w:rPr>
        <w:t>20</w:t>
      </w:r>
      <w:r w:rsidRPr="00867536">
        <w:rPr>
          <w:rFonts w:hint="cs"/>
          <w:rtl/>
          <w:lang w:bidi="ar-EG"/>
        </w:rPr>
        <w:t xml:space="preserve"> ولذلك لا بد أن يتسلمها</w:t>
      </w:r>
      <w:r w:rsidRPr="00867536">
        <w:rPr>
          <w:rFonts w:hint="eastAsia"/>
          <w:rtl/>
          <w:lang w:bidi="ar-SY"/>
        </w:rPr>
        <w:t xml:space="preserve"> مكتب تقييس الاتصالات </w:t>
      </w:r>
      <w:r w:rsidRPr="00867536">
        <w:rPr>
          <w:rFonts w:hint="eastAsia"/>
          <w:b/>
          <w:bCs/>
          <w:rtl/>
          <w:lang w:bidi="ar-SY"/>
        </w:rPr>
        <w:t>في</w:t>
      </w:r>
      <w:r w:rsidRPr="00867536">
        <w:rPr>
          <w:rFonts w:hint="cs"/>
          <w:b/>
          <w:bCs/>
          <w:rtl/>
          <w:lang w:bidi="ar-SY"/>
        </w:rPr>
        <w:t> </w:t>
      </w:r>
      <w:r w:rsidRPr="00867536">
        <w:rPr>
          <w:rFonts w:hint="eastAsia"/>
          <w:b/>
          <w:bCs/>
          <w:rtl/>
          <w:lang w:bidi="ar-SY"/>
        </w:rPr>
        <w:t>موعد</w:t>
      </w:r>
      <w:r w:rsidRPr="00867536">
        <w:rPr>
          <w:rFonts w:hint="cs"/>
          <w:b/>
          <w:bCs/>
          <w:rtl/>
          <w:lang w:bidi="ar-SY"/>
        </w:rPr>
        <w:t> </w:t>
      </w:r>
      <w:r w:rsidRPr="00867536">
        <w:rPr>
          <w:rFonts w:hint="eastAsia"/>
          <w:b/>
          <w:bCs/>
          <w:rtl/>
          <w:lang w:bidi="ar-SY"/>
        </w:rPr>
        <w:t>لا</w:t>
      </w:r>
      <w:r w:rsidRPr="00867536">
        <w:rPr>
          <w:rFonts w:hint="cs"/>
          <w:b/>
          <w:bCs/>
          <w:rtl/>
          <w:lang w:bidi="ar-SY"/>
        </w:rPr>
        <w:t> </w:t>
      </w:r>
      <w:r w:rsidRPr="00867536">
        <w:rPr>
          <w:rFonts w:hint="eastAsia"/>
          <w:b/>
          <w:bCs/>
          <w:rtl/>
          <w:lang w:bidi="ar-SY"/>
        </w:rPr>
        <w:t xml:space="preserve">يتجاوز </w:t>
      </w:r>
      <w:r w:rsidR="004C6BC8">
        <w:rPr>
          <w:b/>
          <w:bCs/>
          <w:lang w:bidi="ar-SY"/>
        </w:rPr>
        <w:t>28</w:t>
      </w:r>
      <w:r w:rsidRPr="00867536">
        <w:rPr>
          <w:rFonts w:hint="eastAsia"/>
          <w:b/>
          <w:bCs/>
          <w:rtl/>
          <w:lang w:bidi="ar-SY"/>
        </w:rPr>
        <w:t> </w:t>
      </w:r>
      <w:r w:rsidR="0055056B">
        <w:rPr>
          <w:rFonts w:hint="cs"/>
          <w:b/>
          <w:bCs/>
          <w:rtl/>
          <w:lang w:bidi="ar-SY"/>
        </w:rPr>
        <w:t>فبراير</w:t>
      </w:r>
      <w:r w:rsidRPr="00867536">
        <w:rPr>
          <w:rFonts w:hint="eastAsia"/>
          <w:b/>
          <w:bCs/>
          <w:rtl/>
          <w:lang w:bidi="ar-SY"/>
        </w:rPr>
        <w:t> </w:t>
      </w:r>
      <w:r w:rsidRPr="00867536">
        <w:rPr>
          <w:b/>
          <w:bCs/>
          <w:lang w:bidi="ar-SY"/>
        </w:rPr>
        <w:t>201</w:t>
      </w:r>
      <w:r w:rsidR="0055056B">
        <w:rPr>
          <w:b/>
          <w:bCs/>
          <w:lang w:bidi="ar-SY"/>
        </w:rPr>
        <w:t>7</w:t>
      </w:r>
      <w:r w:rsidRPr="00867536">
        <w:rPr>
          <w:rFonts w:hint="cs"/>
          <w:rtl/>
          <w:lang w:bidi="ar-SY"/>
        </w:rPr>
        <w:t xml:space="preserve">. والمساهمات التي يتلقاها المكتب قبل بدء الاجتماع </w:t>
      </w:r>
      <w:r w:rsidRPr="00867536">
        <w:rPr>
          <w:rFonts w:hint="cs"/>
          <w:b/>
          <w:bCs/>
          <w:rtl/>
          <w:lang w:bidi="ar-SY"/>
        </w:rPr>
        <w:t>بشهرين</w:t>
      </w:r>
      <w:r w:rsidRPr="00867536">
        <w:rPr>
          <w:rFonts w:hint="cs"/>
          <w:rtl/>
          <w:lang w:bidi="ar-SY"/>
        </w:rPr>
        <w:t xml:space="preserve"> على الأقل يمكن ترجمتها حسب</w:t>
      </w:r>
      <w:r w:rsidRPr="00867536">
        <w:rPr>
          <w:rFonts w:hint="eastAsia"/>
          <w:rtl/>
          <w:lang w:bidi="ar-SY"/>
        </w:rPr>
        <w:t> </w:t>
      </w:r>
      <w:r w:rsidRPr="00867536">
        <w:rPr>
          <w:rFonts w:hint="cs"/>
          <w:rtl/>
          <w:lang w:bidi="ar-SY"/>
        </w:rPr>
        <w:t>الطلب.</w:t>
      </w:r>
    </w:p>
    <w:p w:rsidR="00867536" w:rsidRPr="00867536" w:rsidRDefault="00867536" w:rsidP="00867536">
      <w:pPr>
        <w:rPr>
          <w:rtl/>
          <w:lang w:bidi="ar-EG"/>
        </w:rPr>
      </w:pPr>
      <w:r w:rsidRPr="00867536">
        <w:rPr>
          <w:b/>
          <w:bCs/>
          <w:rtl/>
          <w:lang w:bidi="ar-SY"/>
        </w:rPr>
        <w:t>النشر المباشر/تقديم الوثائق</w:t>
      </w:r>
      <w:r w:rsidRPr="00867536">
        <w:rPr>
          <w:rFonts w:hint="cs"/>
          <w:rtl/>
          <w:lang w:bidi="ar-EG"/>
        </w:rPr>
        <w:t>: يُتاح</w:t>
      </w:r>
      <w:r w:rsidRPr="00867536">
        <w:rPr>
          <w:rtl/>
          <w:lang w:bidi="ar-EG"/>
        </w:rPr>
        <w:t xml:space="preserve"> على الخط نظام للنشر المباشر</w:t>
      </w:r>
      <w:r w:rsidRPr="00867536">
        <w:rPr>
          <w:rFonts w:hint="cs"/>
          <w:rtl/>
          <w:lang w:bidi="ar-EG"/>
        </w:rPr>
        <w:t xml:space="preserve"> </w:t>
      </w:r>
      <w:r w:rsidRPr="00867536">
        <w:rPr>
          <w:rtl/>
          <w:lang w:bidi="ar-EG"/>
        </w:rPr>
        <w:t xml:space="preserve">للمساهمات. ويسمح هذا النظام لأعضاء قطاع تقييس الاتصالات بحجز أرقام لمساهماتهم وبوضع/تنقيح المساهمات </w:t>
      </w:r>
      <w:r w:rsidRPr="00867536">
        <w:rPr>
          <w:rFonts w:hint="cs"/>
          <w:rtl/>
          <w:lang w:bidi="ar-EG"/>
        </w:rPr>
        <w:t xml:space="preserve">مباشرةً </w:t>
      </w:r>
      <w:r w:rsidRPr="00867536">
        <w:rPr>
          <w:rtl/>
          <w:lang w:bidi="ar-EG"/>
        </w:rPr>
        <w:t>على مخدم الويب الخاص بقطاع تقييس الاتصالات.</w:t>
      </w:r>
      <w:r w:rsidRPr="00867536">
        <w:rPr>
          <w:rFonts w:hint="cs"/>
          <w:rtl/>
          <w:lang w:bidi="ar-EG"/>
        </w:rPr>
        <w:t xml:space="preserve"> </w:t>
      </w:r>
      <w:r w:rsidRPr="00867536">
        <w:rPr>
          <w:rtl/>
          <w:lang w:bidi="ar-EG"/>
        </w:rPr>
        <w:t>ويمكن الاطلاع على</w:t>
      </w:r>
      <w:r w:rsidRPr="00867536">
        <w:rPr>
          <w:rFonts w:hint="cs"/>
          <w:rtl/>
          <w:lang w:bidi="ar-EG"/>
        </w:rPr>
        <w:t> </w:t>
      </w:r>
      <w:r w:rsidRPr="00867536">
        <w:rPr>
          <w:rtl/>
          <w:lang w:bidi="ar-EG"/>
        </w:rPr>
        <w:t>مزيد من المعلومات و</w:t>
      </w:r>
      <w:r w:rsidRPr="00867536">
        <w:rPr>
          <w:rFonts w:hint="cs"/>
          <w:rtl/>
          <w:lang w:bidi="ar-EG"/>
        </w:rPr>
        <w:t>ال</w:t>
      </w:r>
      <w:r w:rsidRPr="00867536">
        <w:rPr>
          <w:rtl/>
          <w:lang w:bidi="ar-EG"/>
        </w:rPr>
        <w:t xml:space="preserve">مبادئ </w:t>
      </w:r>
      <w:r w:rsidRPr="00867536">
        <w:rPr>
          <w:rFonts w:hint="cs"/>
          <w:rtl/>
          <w:lang w:bidi="ar-EG"/>
        </w:rPr>
        <w:t>ال</w:t>
      </w:r>
      <w:r w:rsidRPr="00867536">
        <w:rPr>
          <w:rtl/>
          <w:lang w:bidi="ar-EG"/>
        </w:rPr>
        <w:t>توجيهية بشأن نظام النشر المباشر</w:t>
      </w:r>
      <w:r w:rsidRPr="00867536">
        <w:rPr>
          <w:rFonts w:hint="cs"/>
          <w:rtl/>
          <w:lang w:bidi="ar-EG"/>
        </w:rPr>
        <w:t xml:space="preserve"> والنموذج الذي يتعين استخدامه</w:t>
      </w:r>
      <w:r w:rsidRPr="00867536">
        <w:rPr>
          <w:rtl/>
          <w:lang w:bidi="ar-EG"/>
        </w:rPr>
        <w:t xml:space="preserve"> </w:t>
      </w:r>
      <w:r w:rsidRPr="00867536">
        <w:rPr>
          <w:rFonts w:hint="cs"/>
          <w:rtl/>
          <w:lang w:bidi="ar-EG"/>
        </w:rPr>
        <w:t>في </w:t>
      </w:r>
      <w:r w:rsidRPr="00867536">
        <w:rPr>
          <w:rtl/>
          <w:lang w:bidi="ar-EG"/>
        </w:rPr>
        <w:t>العنوان التالي</w:t>
      </w:r>
      <w:r w:rsidRPr="00867536">
        <w:rPr>
          <w:rFonts w:hint="cs"/>
          <w:rtl/>
          <w:lang w:bidi="ar-EG"/>
        </w:rPr>
        <w:t xml:space="preserve">: </w:t>
      </w:r>
      <w:hyperlink r:id="rId13" w:history="1">
        <w:r w:rsidRPr="00867536">
          <w:rPr>
            <w:rStyle w:val="Hyperlink"/>
            <w:lang w:val="en-GB" w:bidi="ar-SY"/>
          </w:rPr>
          <w:t>http://itu.int/net/ITU-T/ddp/</w:t>
        </w:r>
      </w:hyperlink>
      <w:r w:rsidRPr="00867536">
        <w:rPr>
          <w:rFonts w:hint="cs"/>
          <w:rtl/>
          <w:lang w:bidi="ar-EG"/>
        </w:rPr>
        <w:t>.</w:t>
      </w:r>
    </w:p>
    <w:p w:rsidR="00E434B2" w:rsidRPr="006A4A90" w:rsidRDefault="00867536" w:rsidP="00867536">
      <w:pPr>
        <w:rPr>
          <w:spacing w:val="6"/>
          <w:rtl/>
          <w:lang w:bidi="ar-SY"/>
        </w:rPr>
      </w:pPr>
      <w:r w:rsidRPr="00867536">
        <w:rPr>
          <w:rFonts w:hint="cs"/>
          <w:b/>
          <w:bCs/>
          <w:rtl/>
          <w:lang w:bidi="ar-EG"/>
        </w:rPr>
        <w:t>النماذج المعيارية</w:t>
      </w:r>
      <w:r w:rsidRPr="00867536">
        <w:rPr>
          <w:rFonts w:hint="cs"/>
          <w:rtl/>
          <w:lang w:bidi="ar-EG"/>
        </w:rPr>
        <w:t xml:space="preserve">: </w:t>
      </w:r>
      <w:r w:rsidRPr="00867536">
        <w:rPr>
          <w:rFonts w:hint="cs"/>
          <w:rtl/>
          <w:lang w:bidi="ar-SY"/>
        </w:rPr>
        <w:t>يُرجى استعمال مجموعة النماذج المعيارية المتاحة لكم لإعداد وثائق الاجتماع الخاصة بكم. ويمكن الحصول على هذه النماذج</w:t>
      </w:r>
      <w:r w:rsidRPr="00867536">
        <w:rPr>
          <w:rFonts w:hint="eastAsia"/>
          <w:rtl/>
          <w:lang w:bidi="ar-SY"/>
        </w:rPr>
        <w:t> </w:t>
      </w:r>
      <w:r w:rsidRPr="00867536">
        <w:rPr>
          <w:rFonts w:hint="cs"/>
          <w:rtl/>
          <w:lang w:bidi="ar-SY"/>
        </w:rPr>
        <w:t xml:space="preserve">من كل موقع إلكتروني من مواقع لجان دراسات قطاع تقييس الاتصالات تحت العنوان "موارد للمندوبين" </w:t>
      </w:r>
      <w:r w:rsidRPr="00867536">
        <w:rPr>
          <w:lang w:bidi="ar-SY"/>
        </w:rPr>
        <w:t>(</w:t>
      </w:r>
      <w:hyperlink r:id="rId14" w:history="1">
        <w:r w:rsidRPr="00867536">
          <w:rPr>
            <w:rStyle w:val="Hyperlink"/>
            <w:lang w:bidi="ar-SY"/>
          </w:rPr>
          <w:t>http://itu.int/ITU-T/studygroups/templates</w:t>
        </w:r>
      </w:hyperlink>
      <w:r w:rsidRPr="00867536">
        <w:rPr>
          <w:lang w:bidi="ar-SY"/>
        </w:rPr>
        <w:t>)</w:t>
      </w:r>
      <w:r w:rsidRPr="00867536">
        <w:rPr>
          <w:rFonts w:hint="cs"/>
          <w:rtl/>
          <w:lang w:bidi="ar-SY"/>
        </w:rPr>
        <w:t>. وينبغي أن تتضمن صفحة غلاف جميع الوثائق اسم الشخص الذي يمكن الاتصال به بشأن المساهمة وأرقام الفاكس والهاتف وعنوان البريد الإلكتروني.</w:t>
      </w:r>
    </w:p>
    <w:p w:rsidR="00E434B2" w:rsidRPr="006D1882" w:rsidRDefault="00E434B2" w:rsidP="00651CD5">
      <w:pPr>
        <w:pStyle w:val="Annextitle"/>
        <w:spacing w:before="480" w:after="240"/>
        <w:rPr>
          <w:rtl/>
        </w:rPr>
      </w:pPr>
      <w:r w:rsidRPr="006D1882">
        <w:rPr>
          <w:rFonts w:hint="cs"/>
          <w:rtl/>
        </w:rPr>
        <w:t>أساليب العمل والمرافق المتاحة</w:t>
      </w:r>
    </w:p>
    <w:p w:rsidR="00867536" w:rsidRPr="00867536" w:rsidRDefault="00867536" w:rsidP="00B72F04">
      <w:pPr>
        <w:rPr>
          <w:rtl/>
          <w:lang w:val="en-GB" w:bidi="ar-EG"/>
        </w:rPr>
      </w:pPr>
      <w:r w:rsidRPr="00867536">
        <w:rPr>
          <w:rFonts w:hint="cs"/>
          <w:b/>
          <w:bCs/>
          <w:rtl/>
          <w:lang w:val="en-GB"/>
        </w:rPr>
        <w:t>الترجمة الشفوية</w:t>
      </w:r>
      <w:r w:rsidRPr="00867536">
        <w:rPr>
          <w:rFonts w:hint="cs"/>
          <w:rtl/>
          <w:lang w:val="en-GB" w:bidi="ar-SY"/>
        </w:rPr>
        <w:t xml:space="preserve">: </w:t>
      </w:r>
      <w:r w:rsidR="00B72F04" w:rsidRPr="00B07C0E">
        <w:rPr>
          <w:rFonts w:hint="cs"/>
          <w:rtl/>
          <w:lang w:bidi="ar-EG"/>
        </w:rPr>
        <w:t>سيجري هذا الاجتماع باللغة الإنكليزية فقط</w:t>
      </w:r>
      <w:r w:rsidR="00B72F04" w:rsidRPr="00B07C0E">
        <w:rPr>
          <w:rFonts w:hint="cs"/>
          <w:rtl/>
          <w:lang w:bidi="ar-SY"/>
        </w:rPr>
        <w:t xml:space="preserve"> وفقاً لما اتفق عليه فريق إدارة لجنة الدراسات</w:t>
      </w:r>
      <w:r w:rsidR="00B72F04" w:rsidRPr="00B07C0E">
        <w:rPr>
          <w:rFonts w:hint="eastAsia"/>
          <w:rtl/>
          <w:lang w:bidi="ar-SY"/>
        </w:rPr>
        <w:t> </w:t>
      </w:r>
      <w:r w:rsidR="00B72F04">
        <w:t>20</w:t>
      </w:r>
      <w:r w:rsidR="00B72F04" w:rsidRPr="00B07C0E">
        <w:rPr>
          <w:rFonts w:hint="cs"/>
          <w:rtl/>
          <w:lang w:bidi="ar-SY"/>
        </w:rPr>
        <w:t xml:space="preserve"> لقطاع تقييس</w:t>
      </w:r>
      <w:r w:rsidR="00B72F04" w:rsidRPr="00B07C0E">
        <w:rPr>
          <w:rFonts w:hint="eastAsia"/>
          <w:rtl/>
          <w:lang w:bidi="ar-SY"/>
        </w:rPr>
        <w:t> </w:t>
      </w:r>
      <w:r w:rsidR="00B72F04" w:rsidRPr="00B07C0E">
        <w:rPr>
          <w:rFonts w:hint="cs"/>
          <w:rtl/>
          <w:lang w:bidi="ar-SY"/>
        </w:rPr>
        <w:t>الاتصالات</w:t>
      </w:r>
      <w:r w:rsidRPr="00867536">
        <w:rPr>
          <w:rFonts w:hint="cs"/>
          <w:rtl/>
          <w:lang w:val="en-GB"/>
        </w:rPr>
        <w:t>.</w:t>
      </w:r>
    </w:p>
    <w:p w:rsidR="00867536" w:rsidRPr="00867536" w:rsidRDefault="00867536" w:rsidP="00867536">
      <w:pPr>
        <w:rPr>
          <w:rtl/>
          <w:lang w:val="en-GB"/>
        </w:rPr>
      </w:pPr>
      <w:r w:rsidRPr="00867536">
        <w:rPr>
          <w:rFonts w:hint="cs"/>
          <w:b/>
          <w:bCs/>
          <w:rtl/>
          <w:lang w:val="en-GB"/>
        </w:rPr>
        <w:t>عقد الاجتماعات بدون استخدام الورق</w:t>
      </w:r>
      <w:r w:rsidRPr="00867536">
        <w:rPr>
          <w:rFonts w:hint="cs"/>
          <w:rtl/>
          <w:lang w:val="en-GB"/>
        </w:rPr>
        <w:t>: يدار هذا الاجتماع بدون استخدام</w:t>
      </w:r>
      <w:r w:rsidRPr="00867536">
        <w:rPr>
          <w:rFonts w:hint="eastAsia"/>
          <w:rtl/>
          <w:lang w:val="en-GB"/>
        </w:rPr>
        <w:t> </w:t>
      </w:r>
      <w:r w:rsidRPr="00867536">
        <w:rPr>
          <w:rFonts w:hint="cs"/>
          <w:rtl/>
          <w:lang w:val="en-GB"/>
        </w:rPr>
        <w:t>الورق.</w:t>
      </w:r>
    </w:p>
    <w:p w:rsidR="00867536" w:rsidRDefault="008E6E84" w:rsidP="00651CD5">
      <w:pPr>
        <w:rPr>
          <w:rtl/>
          <w:lang w:val="en-GB" w:bidi="ar-SY"/>
        </w:rPr>
      </w:pPr>
      <w:r>
        <w:rPr>
          <w:rFonts w:hint="cs"/>
          <w:rtl/>
          <w:lang w:val="en-GB" w:bidi="ar-SY"/>
        </w:rPr>
        <w:t>س</w:t>
      </w:r>
      <w:r>
        <w:rPr>
          <w:rtl/>
          <w:lang w:val="en-GB" w:bidi="ar-SY"/>
        </w:rPr>
        <w:t xml:space="preserve">يتاح للمندوبين استخدام </w:t>
      </w:r>
      <w:r>
        <w:rPr>
          <w:rFonts w:hint="cs"/>
          <w:b/>
          <w:bCs/>
          <w:rtl/>
          <w:lang w:val="en-GB" w:bidi="ar-SY"/>
        </w:rPr>
        <w:t xml:space="preserve">الطابعات </w:t>
      </w:r>
      <w:r w:rsidR="00B72F04" w:rsidRPr="00651CD5">
        <w:rPr>
          <w:rFonts w:hint="cs"/>
          <w:rtl/>
          <w:lang w:val="en-GB" w:bidi="ar-SY"/>
        </w:rPr>
        <w:t>و</w:t>
      </w:r>
      <w:r w:rsidRPr="00651CD5">
        <w:rPr>
          <w:rFonts w:hint="cs"/>
          <w:rtl/>
          <w:lang w:val="en-GB" w:bidi="ar-SY"/>
        </w:rPr>
        <w:t>مرافق</w:t>
      </w:r>
      <w:r>
        <w:rPr>
          <w:rFonts w:hint="cs"/>
          <w:b/>
          <w:bCs/>
          <w:rtl/>
          <w:lang w:val="en-GB" w:bidi="ar-SY"/>
        </w:rPr>
        <w:t xml:space="preserve"> </w:t>
      </w:r>
      <w:r w:rsidR="00867536" w:rsidRPr="00867536">
        <w:rPr>
          <w:rFonts w:hint="cs"/>
          <w:b/>
          <w:bCs/>
          <w:rtl/>
          <w:lang w:val="en-GB" w:bidi="ar-SY"/>
        </w:rPr>
        <w:t>الشبكة المحلية اللاسلكية</w:t>
      </w:r>
      <w:r>
        <w:rPr>
          <w:rFonts w:hint="cs"/>
          <w:b/>
          <w:bCs/>
          <w:rtl/>
          <w:lang w:val="en-GB" w:bidi="ar-SY"/>
        </w:rPr>
        <w:t xml:space="preserve"> </w:t>
      </w:r>
      <w:r w:rsidRPr="00651CD5">
        <w:rPr>
          <w:rFonts w:hint="cs"/>
          <w:rtl/>
          <w:lang w:val="en-GB" w:bidi="ar-SY"/>
        </w:rPr>
        <w:t>في</w:t>
      </w:r>
      <w:r w:rsidRPr="00651CD5">
        <w:rPr>
          <w:rtl/>
          <w:lang w:val="en-GB" w:bidi="ar-SY"/>
        </w:rPr>
        <w:t xml:space="preserve"> </w:t>
      </w:r>
      <w:r w:rsidRPr="00651CD5">
        <w:rPr>
          <w:rFonts w:hint="cs"/>
          <w:rtl/>
          <w:lang w:val="en-GB" w:bidi="ar-SY"/>
        </w:rPr>
        <w:t>مكان</w:t>
      </w:r>
      <w:r w:rsidRPr="00651CD5">
        <w:rPr>
          <w:rtl/>
          <w:lang w:val="en-GB" w:bidi="ar-SY"/>
        </w:rPr>
        <w:t xml:space="preserve"> </w:t>
      </w:r>
      <w:r w:rsidRPr="00651CD5">
        <w:rPr>
          <w:rFonts w:hint="cs"/>
          <w:rtl/>
          <w:lang w:val="en-GB" w:bidi="ar-SY"/>
        </w:rPr>
        <w:t>الاجتماع</w:t>
      </w:r>
      <w:r w:rsidRPr="008E6E84">
        <w:rPr>
          <w:rtl/>
          <w:lang w:val="en-GB" w:bidi="ar-SY"/>
        </w:rPr>
        <w:t>.</w:t>
      </w:r>
      <w:r w:rsidR="00867536" w:rsidRPr="00867536">
        <w:rPr>
          <w:rFonts w:hint="cs"/>
          <w:rtl/>
          <w:lang w:val="en-GB" w:bidi="ar-SY"/>
        </w:rPr>
        <w:t xml:space="preserve"> </w:t>
      </w:r>
    </w:p>
    <w:p w:rsidR="00E434B2" w:rsidRPr="006D1882" w:rsidRDefault="00E434B2" w:rsidP="00651CD5">
      <w:pPr>
        <w:pStyle w:val="Annextitle"/>
        <w:spacing w:before="480" w:after="240"/>
        <w:rPr>
          <w:rtl/>
        </w:rPr>
      </w:pPr>
      <w:r w:rsidRPr="006D1882">
        <w:rPr>
          <w:rFonts w:hint="cs"/>
          <w:rtl/>
        </w:rPr>
        <w:t>التسجيل والمندوبون الجدد والمنح</w:t>
      </w:r>
    </w:p>
    <w:p w:rsidR="009116B5" w:rsidRDefault="00867536" w:rsidP="00651CD5">
      <w:pPr>
        <w:rPr>
          <w:rtl/>
          <w:lang w:bidi="ar-EG"/>
        </w:rPr>
      </w:pPr>
      <w:r w:rsidRPr="00867536">
        <w:rPr>
          <w:rFonts w:hint="cs"/>
          <w:b/>
          <w:bCs/>
          <w:rtl/>
          <w:lang w:bidi="ar-EG"/>
        </w:rPr>
        <w:t>التسجيل</w:t>
      </w:r>
      <w:r w:rsidRPr="00867536">
        <w:rPr>
          <w:rFonts w:hint="cs"/>
          <w:rtl/>
          <w:lang w:bidi="ar-EG"/>
        </w:rPr>
        <w:t xml:space="preserve">: </w:t>
      </w:r>
      <w:r w:rsidRPr="00867536">
        <w:rPr>
          <w:rFonts w:hint="cs"/>
          <w:rtl/>
          <w:lang w:bidi="ar-SY"/>
        </w:rPr>
        <w:t>لتمكين مكتب تقييس الاتصالات من اتخاذ الترتيبات الضرورية، يرجى إرسال قائمة الأشخاص الذين سيمثلون إدارتكم أو عضو القطاع أو المنتسب أو المؤسسة الأكاديمية أو المنظمة الإقليمية و/أو الدولية أو</w:t>
      </w:r>
      <w:r w:rsidRPr="00867536">
        <w:rPr>
          <w:rFonts w:hint="eastAsia"/>
          <w:rtl/>
          <w:lang w:bidi="ar-SY"/>
        </w:rPr>
        <w:t> </w:t>
      </w:r>
      <w:r w:rsidRPr="00867536">
        <w:rPr>
          <w:rFonts w:hint="cs"/>
          <w:rtl/>
          <w:lang w:bidi="ar-SY"/>
        </w:rPr>
        <w:t>أي كيان آخر، من خلال البريد العادي والفاكس</w:t>
      </w:r>
      <w:r w:rsidRPr="00867536">
        <w:rPr>
          <w:rFonts w:hint="eastAsia"/>
          <w:rtl/>
          <w:lang w:bidi="ar-SY"/>
        </w:rPr>
        <w:t> </w:t>
      </w:r>
      <w:r w:rsidRPr="00867536">
        <w:rPr>
          <w:lang w:bidi="ar-EG"/>
        </w:rPr>
        <w:t>(+41 22 730 5853)</w:t>
      </w:r>
      <w:r w:rsidRPr="00867536">
        <w:rPr>
          <w:rFonts w:hint="cs"/>
          <w:rtl/>
          <w:lang w:bidi="ar-SY"/>
        </w:rPr>
        <w:t xml:space="preserve"> أو عن طريق البريد الإلكتروني </w:t>
      </w:r>
      <w:r w:rsidRPr="00867536">
        <w:rPr>
          <w:lang w:bidi="ar-EG"/>
        </w:rPr>
        <w:t>(</w:t>
      </w:r>
      <w:hyperlink r:id="rId15" w:history="1">
        <w:r w:rsidRPr="00867536">
          <w:rPr>
            <w:rStyle w:val="Hyperlink"/>
            <w:lang w:bidi="ar-EG"/>
          </w:rPr>
          <w:t>tsbreg@itu.int</w:t>
        </w:r>
      </w:hyperlink>
      <w:r w:rsidRPr="00867536">
        <w:rPr>
          <w:lang w:bidi="ar-EG"/>
        </w:rPr>
        <w:t>)</w:t>
      </w:r>
      <w:r w:rsidRPr="00867536">
        <w:rPr>
          <w:rFonts w:hint="cs"/>
          <w:rtl/>
          <w:lang w:bidi="ar-SY"/>
        </w:rPr>
        <w:t xml:space="preserve"> وذلك</w:t>
      </w:r>
      <w:r w:rsidRPr="00867536">
        <w:rPr>
          <w:rFonts w:hint="eastAsia"/>
          <w:rtl/>
          <w:lang w:bidi="ar-SY"/>
        </w:rPr>
        <w:t> </w:t>
      </w:r>
      <w:r w:rsidRPr="008C49C2">
        <w:rPr>
          <w:rFonts w:hint="cs"/>
          <w:b/>
          <w:bCs/>
          <w:rtl/>
          <w:lang w:bidi="ar-SY"/>
        </w:rPr>
        <w:t>في</w:t>
      </w:r>
      <w:r w:rsidRPr="008C49C2">
        <w:rPr>
          <w:rFonts w:hint="eastAsia"/>
          <w:b/>
          <w:bCs/>
          <w:rtl/>
          <w:lang w:bidi="ar-SY"/>
        </w:rPr>
        <w:t> </w:t>
      </w:r>
      <w:r w:rsidRPr="008C49C2">
        <w:rPr>
          <w:rFonts w:hint="cs"/>
          <w:b/>
          <w:bCs/>
          <w:rtl/>
          <w:lang w:bidi="ar-SY"/>
        </w:rPr>
        <w:t>موعد لا</w:t>
      </w:r>
      <w:r w:rsidRPr="008C49C2">
        <w:rPr>
          <w:rFonts w:hint="eastAsia"/>
          <w:b/>
          <w:bCs/>
          <w:rtl/>
          <w:lang w:bidi="ar-SY"/>
        </w:rPr>
        <w:t> </w:t>
      </w:r>
      <w:r w:rsidRPr="008C49C2">
        <w:rPr>
          <w:rFonts w:hint="cs"/>
          <w:b/>
          <w:bCs/>
          <w:rtl/>
          <w:lang w:bidi="ar-SY"/>
        </w:rPr>
        <w:t xml:space="preserve">يتجاوز </w:t>
      </w:r>
      <w:r w:rsidR="006764D2">
        <w:rPr>
          <w:b/>
          <w:bCs/>
          <w:lang w:bidi="ar-EG"/>
        </w:rPr>
        <w:t>13</w:t>
      </w:r>
      <w:r w:rsidRPr="008C49C2">
        <w:rPr>
          <w:rFonts w:hint="eastAsia"/>
          <w:b/>
          <w:bCs/>
          <w:rtl/>
          <w:lang w:bidi="ar-SY"/>
        </w:rPr>
        <w:t> </w:t>
      </w:r>
      <w:r w:rsidR="006764D2">
        <w:rPr>
          <w:rFonts w:hint="cs"/>
          <w:b/>
          <w:bCs/>
          <w:rtl/>
          <w:lang w:bidi="ar-SY"/>
        </w:rPr>
        <w:t>فبراير</w:t>
      </w:r>
      <w:r w:rsidRPr="008C49C2">
        <w:rPr>
          <w:rFonts w:hint="eastAsia"/>
          <w:b/>
          <w:bCs/>
          <w:rtl/>
          <w:lang w:bidi="ar-SY"/>
        </w:rPr>
        <w:t> </w:t>
      </w:r>
      <w:r w:rsidRPr="008C49C2">
        <w:rPr>
          <w:b/>
          <w:bCs/>
          <w:lang w:bidi="ar-EG"/>
        </w:rPr>
        <w:t>201</w:t>
      </w:r>
      <w:r w:rsidR="006764D2">
        <w:rPr>
          <w:b/>
          <w:bCs/>
          <w:lang w:bidi="ar-EG"/>
        </w:rPr>
        <w:t>7</w:t>
      </w:r>
      <w:r w:rsidRPr="00867536">
        <w:rPr>
          <w:rFonts w:hint="cs"/>
          <w:rtl/>
          <w:lang w:bidi="ar-SY"/>
        </w:rPr>
        <w:t>. ويُرجى من الإدارات أيضاً أن تبين اسم رئيس وفدها (ونائب الرئيس إن</w:t>
      </w:r>
      <w:r w:rsidRPr="00867536">
        <w:rPr>
          <w:rFonts w:hint="eastAsia"/>
          <w:rtl/>
          <w:lang w:bidi="ar-SY"/>
        </w:rPr>
        <w:t> </w:t>
      </w:r>
      <w:r w:rsidRPr="00867536">
        <w:rPr>
          <w:rFonts w:hint="cs"/>
          <w:rtl/>
          <w:lang w:bidi="ar-SY"/>
        </w:rPr>
        <w:t>أمكن).</w:t>
      </w:r>
      <w:r w:rsidR="006764D2">
        <w:rPr>
          <w:rFonts w:hint="cs"/>
          <w:rtl/>
          <w:lang w:bidi="ar-EG"/>
        </w:rPr>
        <w:t xml:space="preserve"> </w:t>
      </w:r>
      <w:r w:rsidR="008E6E84">
        <w:rPr>
          <w:rFonts w:hint="cs"/>
          <w:rtl/>
          <w:lang w:bidi="ar-EG"/>
        </w:rPr>
        <w:t>ويُرجى من الأعضاء</w:t>
      </w:r>
      <w:r w:rsidR="008E6E84" w:rsidRPr="008E6E84">
        <w:rPr>
          <w:rtl/>
          <w:lang w:bidi="ar-EG"/>
        </w:rPr>
        <w:t xml:space="preserve"> </w:t>
      </w:r>
      <w:r w:rsidR="008E6E84" w:rsidRPr="008E6E84">
        <w:rPr>
          <w:rFonts w:hint="cs"/>
          <w:rtl/>
          <w:lang w:bidi="ar-EG"/>
        </w:rPr>
        <w:t>إشراك</w:t>
      </w:r>
      <w:r w:rsidR="008E6E84" w:rsidRPr="008E6E84">
        <w:rPr>
          <w:rtl/>
          <w:lang w:bidi="ar-EG"/>
        </w:rPr>
        <w:t xml:space="preserve"> </w:t>
      </w:r>
      <w:r w:rsidR="008E6E84" w:rsidRPr="008E6E84">
        <w:rPr>
          <w:rFonts w:hint="cs"/>
          <w:rtl/>
          <w:lang w:bidi="ar-EG"/>
        </w:rPr>
        <w:t>النساء</w:t>
      </w:r>
      <w:r w:rsidR="008E6E84" w:rsidRPr="008E6E84">
        <w:rPr>
          <w:rtl/>
          <w:lang w:bidi="ar-EG"/>
        </w:rPr>
        <w:t xml:space="preserve"> </w:t>
      </w:r>
      <w:r w:rsidR="008E6E84" w:rsidRPr="008E6E84">
        <w:rPr>
          <w:rFonts w:hint="cs"/>
          <w:rtl/>
          <w:lang w:bidi="ar-EG"/>
        </w:rPr>
        <w:t>في</w:t>
      </w:r>
      <w:r w:rsidR="008E6E84" w:rsidRPr="008E6E84">
        <w:rPr>
          <w:rtl/>
          <w:lang w:bidi="ar-EG"/>
        </w:rPr>
        <w:t xml:space="preserve"> </w:t>
      </w:r>
      <w:r w:rsidR="008E6E84" w:rsidRPr="008E6E84">
        <w:rPr>
          <w:rFonts w:hint="cs"/>
          <w:rtl/>
          <w:lang w:bidi="ar-EG"/>
        </w:rPr>
        <w:t>وفودهم</w:t>
      </w:r>
      <w:r w:rsidR="008E6E84">
        <w:rPr>
          <w:rFonts w:hint="cs"/>
          <w:rtl/>
          <w:lang w:bidi="ar-EG"/>
        </w:rPr>
        <w:t xml:space="preserve"> كلما أمكن.</w:t>
      </w:r>
    </w:p>
    <w:p w:rsidR="00867536" w:rsidRPr="00867536" w:rsidRDefault="00867536" w:rsidP="006764D2">
      <w:pPr>
        <w:rPr>
          <w:rtl/>
          <w:lang w:bidi="ar-EG"/>
        </w:rPr>
      </w:pPr>
      <w:r w:rsidRPr="008C49C2">
        <w:rPr>
          <w:rFonts w:hint="cs"/>
          <w:b/>
          <w:bCs/>
          <w:rtl/>
          <w:lang w:bidi="ar-EG"/>
        </w:rPr>
        <w:t xml:space="preserve">يرجى ملاحظة أن التسجيل المسبق للمشاركين في اجتماعات قطاع تقييس الاتصالات يجري </w:t>
      </w:r>
      <w:r w:rsidRPr="008C49C2">
        <w:rPr>
          <w:rFonts w:hint="cs"/>
          <w:b/>
          <w:bCs/>
          <w:i/>
          <w:iCs/>
          <w:rtl/>
          <w:lang w:bidi="ar-EG"/>
        </w:rPr>
        <w:t>على الخط</w:t>
      </w:r>
      <w:r w:rsidRPr="008C49C2">
        <w:rPr>
          <w:rFonts w:hint="cs"/>
          <w:b/>
          <w:bCs/>
          <w:rtl/>
          <w:lang w:bidi="ar-EG"/>
        </w:rPr>
        <w:t xml:space="preserve"> مباشرة من خلال الموقع الإلكتروني لقطاع تقييس الاتصالات</w:t>
      </w:r>
      <w:r w:rsidRPr="00867536">
        <w:rPr>
          <w:rFonts w:hint="cs"/>
          <w:rtl/>
          <w:lang w:bidi="ar-EG"/>
        </w:rPr>
        <w:t xml:space="preserve">: </w:t>
      </w:r>
      <w:r w:rsidR="006764D2" w:rsidRPr="005444BD">
        <w:rPr>
          <w:b/>
          <w:bCs/>
          <w:szCs w:val="18"/>
        </w:rPr>
        <w:t>(</w:t>
      </w:r>
      <w:hyperlink r:id="rId16" w:history="1">
        <w:r w:rsidR="006764D2" w:rsidRPr="00F458D2">
          <w:rPr>
            <w:rStyle w:val="Hyperlink"/>
            <w:b/>
            <w:bCs/>
          </w:rPr>
          <w:t>http://www.itu.int/ITU-T/go/sg20</w:t>
        </w:r>
      </w:hyperlink>
      <w:r w:rsidR="006764D2" w:rsidRPr="005444BD">
        <w:rPr>
          <w:b/>
          <w:bCs/>
          <w:szCs w:val="18"/>
        </w:rPr>
        <w:t>)</w:t>
      </w:r>
      <w:r w:rsidRPr="00867536">
        <w:rPr>
          <w:rFonts w:hint="cs"/>
          <w:rtl/>
          <w:lang w:bidi="ar-EG"/>
        </w:rPr>
        <w:t>.</w:t>
      </w:r>
    </w:p>
    <w:p w:rsidR="00867536" w:rsidRPr="00655FC5" w:rsidRDefault="00867536" w:rsidP="00E17735">
      <w:pPr>
        <w:rPr>
          <w:rtl/>
          <w:lang w:bidi="ar-EG"/>
        </w:rPr>
      </w:pPr>
      <w:r w:rsidRPr="00655FC5">
        <w:rPr>
          <w:rFonts w:hint="cs"/>
          <w:b/>
          <w:bCs/>
          <w:rtl/>
          <w:lang w:bidi="ar-EG"/>
        </w:rPr>
        <w:t>المنح</w:t>
      </w:r>
      <w:r w:rsidRPr="00655FC5">
        <w:rPr>
          <w:rFonts w:hint="cs"/>
          <w:rtl/>
          <w:lang w:bidi="ar-EG"/>
        </w:rPr>
        <w:t xml:space="preserve">: </w:t>
      </w:r>
      <w:r w:rsidRPr="00655FC5">
        <w:rPr>
          <w:rtl/>
        </w:rPr>
        <w:t xml:space="preserve">يسرّنا أن نعلمكم أن كل إدارة يمكنها الحصول على منحتين جزئيتين تبعاً للتمويل المتاح، وذلك لتيسير المشاركة من أقل البلدان نمواً ومن البلدان النامية ذات الدخل المنخفض </w:t>
      </w:r>
      <w:r w:rsidRPr="00655FC5">
        <w:rPr>
          <w:lang w:bidi="ar-EG"/>
        </w:rPr>
        <w:t>(</w:t>
      </w:r>
      <w:hyperlink r:id="rId17" w:history="1">
        <w:r w:rsidRPr="00655FC5">
          <w:rPr>
            <w:rStyle w:val="Hyperlink"/>
            <w:lang w:bidi="ar-EG"/>
          </w:rPr>
          <w:t>http://itu.int/en/ITU-T/info/Pages/resources.aspx</w:t>
        </w:r>
      </w:hyperlink>
      <w:r w:rsidRPr="00655FC5">
        <w:rPr>
          <w:lang w:bidi="ar-EG"/>
        </w:rPr>
        <w:t>)</w:t>
      </w:r>
      <w:r w:rsidRPr="00655FC5">
        <w:rPr>
          <w:rtl/>
        </w:rPr>
        <w:t>.</w:t>
      </w:r>
      <w:r w:rsidRPr="00655FC5">
        <w:rPr>
          <w:rFonts w:hint="cs"/>
          <w:rtl/>
          <w:lang w:bidi="ar-EG"/>
        </w:rPr>
        <w:t xml:space="preserve"> ويرجى ملاحظة أيضاً أنه عند طلب منحتين </w:t>
      </w:r>
      <w:r w:rsidRPr="00655FC5">
        <w:rPr>
          <w:lang w:bidi="ar-EG"/>
        </w:rPr>
        <w:t>(2)</w:t>
      </w:r>
      <w:r w:rsidRPr="00655FC5">
        <w:rPr>
          <w:rFonts w:hint="cs"/>
          <w:rtl/>
        </w:rPr>
        <w:t> </w:t>
      </w:r>
      <w:r w:rsidRPr="00655FC5">
        <w:rPr>
          <w:rFonts w:hint="cs"/>
          <w:rtl/>
          <w:lang w:bidi="ar-EG"/>
        </w:rPr>
        <w:t xml:space="preserve">جزئيتين، </w:t>
      </w:r>
      <w:r w:rsidRPr="00655FC5">
        <w:rPr>
          <w:rtl/>
        </w:rPr>
        <w:t xml:space="preserve">يجب أن تكون </w:t>
      </w:r>
      <w:r w:rsidRPr="00655FC5">
        <w:rPr>
          <w:u w:val="single"/>
          <w:rtl/>
        </w:rPr>
        <w:t>منحة واحدة منهما على الأقل</w:t>
      </w:r>
      <w:r w:rsidRPr="00655FC5">
        <w:rPr>
          <w:rtl/>
        </w:rPr>
        <w:t xml:space="preserve"> لتوفير تذكرة سفر جواً بالدرجة </w:t>
      </w:r>
      <w:r w:rsidRPr="00655FC5">
        <w:rPr>
          <w:rtl/>
        </w:rPr>
        <w:lastRenderedPageBreak/>
        <w:t>السياحية</w:t>
      </w:r>
      <w:r w:rsidRPr="00655FC5">
        <w:rPr>
          <w:rFonts w:hint="cs"/>
          <w:rtl/>
        </w:rPr>
        <w:t>.</w:t>
      </w:r>
      <w:r w:rsidRPr="00655FC5">
        <w:rPr>
          <w:rtl/>
        </w:rPr>
        <w:t xml:space="preserve"> وكل طلب للحصول على منحة لا</w:t>
      </w:r>
      <w:r w:rsidRPr="00655FC5">
        <w:rPr>
          <w:rFonts w:hint="cs"/>
          <w:rtl/>
        </w:rPr>
        <w:t> </w:t>
      </w:r>
      <w:r w:rsidRPr="00655FC5">
        <w:rPr>
          <w:rtl/>
        </w:rPr>
        <w:t>بد من اعتماده من جانب الإدارة المعنية في الدولة العضو في</w:t>
      </w:r>
      <w:r w:rsidRPr="00655FC5">
        <w:rPr>
          <w:rFonts w:hint="cs"/>
          <w:rtl/>
        </w:rPr>
        <w:t> </w:t>
      </w:r>
      <w:r w:rsidRPr="00655FC5">
        <w:rPr>
          <w:rtl/>
        </w:rPr>
        <w:t>الاتحاد. ويجب</w:t>
      </w:r>
      <w:r w:rsidR="000C53BE" w:rsidRPr="00655FC5">
        <w:rPr>
          <w:rFonts w:hint="cs"/>
          <w:rtl/>
        </w:rPr>
        <w:t> </w:t>
      </w:r>
      <w:r w:rsidRPr="00655FC5">
        <w:rPr>
          <w:rtl/>
        </w:rPr>
        <w:t>إرسال كل طلب للحصول على منحة</w:t>
      </w:r>
      <w:r w:rsidRPr="00655FC5">
        <w:rPr>
          <w:rFonts w:hint="cs"/>
          <w:rtl/>
        </w:rPr>
        <w:t xml:space="preserve"> </w:t>
      </w:r>
      <w:r w:rsidRPr="00655FC5">
        <w:rPr>
          <w:rFonts w:hint="cs"/>
          <w:rtl/>
          <w:lang w:bidi="ar-EG"/>
        </w:rPr>
        <w:t xml:space="preserve">(يرجى استخدام </w:t>
      </w:r>
      <w:r w:rsidRPr="00655FC5">
        <w:rPr>
          <w:rFonts w:hint="cs"/>
          <w:b/>
          <w:bCs/>
          <w:rtl/>
          <w:lang w:bidi="ar-EG"/>
        </w:rPr>
        <w:t>النموذج</w:t>
      </w:r>
      <w:r w:rsidRPr="00655FC5">
        <w:rPr>
          <w:rFonts w:hint="eastAsia"/>
          <w:b/>
          <w:bCs/>
          <w:rtl/>
          <w:lang w:bidi="ar-EG"/>
        </w:rPr>
        <w:t> </w:t>
      </w:r>
      <w:r w:rsidRPr="00655FC5">
        <w:rPr>
          <w:b/>
          <w:bCs/>
          <w:lang w:bidi="ar-EG"/>
        </w:rPr>
        <w:t>1</w:t>
      </w:r>
      <w:r w:rsidRPr="00655FC5">
        <w:rPr>
          <w:rtl/>
          <w:lang w:bidi="ar-EG"/>
        </w:rPr>
        <w:t xml:space="preserve"> </w:t>
      </w:r>
      <w:r w:rsidRPr="00655FC5">
        <w:rPr>
          <w:rFonts w:hint="cs"/>
          <w:rtl/>
          <w:lang w:bidi="ar-EG"/>
        </w:rPr>
        <w:t xml:space="preserve">المرفق) </w:t>
      </w:r>
      <w:r w:rsidRPr="00655FC5">
        <w:rPr>
          <w:rtl/>
          <w:lang w:bidi="ar-EG"/>
        </w:rPr>
        <w:t xml:space="preserve">إلى الاتحاد </w:t>
      </w:r>
      <w:r w:rsidRPr="00655FC5">
        <w:rPr>
          <w:b/>
          <w:bCs/>
          <w:rtl/>
          <w:lang w:bidi="ar-EG"/>
        </w:rPr>
        <w:t>في</w:t>
      </w:r>
      <w:r w:rsidRPr="00655FC5">
        <w:rPr>
          <w:rFonts w:hint="cs"/>
          <w:b/>
          <w:bCs/>
          <w:rtl/>
          <w:lang w:bidi="ar-EG"/>
        </w:rPr>
        <w:t> </w:t>
      </w:r>
      <w:r w:rsidRPr="00655FC5">
        <w:rPr>
          <w:b/>
          <w:bCs/>
          <w:rtl/>
          <w:lang w:bidi="ar-EG"/>
        </w:rPr>
        <w:t xml:space="preserve">موعد أقصاه </w:t>
      </w:r>
      <w:r w:rsidR="00E17735">
        <w:rPr>
          <w:b/>
          <w:bCs/>
          <w:lang w:bidi="ar-EG"/>
        </w:rPr>
        <w:t>30</w:t>
      </w:r>
      <w:r w:rsidRPr="00655FC5">
        <w:rPr>
          <w:rFonts w:hint="eastAsia"/>
          <w:b/>
          <w:bCs/>
          <w:rtl/>
          <w:lang w:bidi="ar-SY"/>
        </w:rPr>
        <w:t> </w:t>
      </w:r>
      <w:r w:rsidR="00E17735">
        <w:rPr>
          <w:rFonts w:hint="cs"/>
          <w:b/>
          <w:bCs/>
          <w:rtl/>
          <w:lang w:bidi="ar-SY"/>
        </w:rPr>
        <w:t>يناير</w:t>
      </w:r>
      <w:r w:rsidRPr="00655FC5">
        <w:rPr>
          <w:rFonts w:hint="eastAsia"/>
          <w:b/>
          <w:bCs/>
          <w:rtl/>
          <w:lang w:bidi="ar-SY"/>
        </w:rPr>
        <w:t> </w:t>
      </w:r>
      <w:r w:rsidRPr="00655FC5">
        <w:rPr>
          <w:b/>
          <w:bCs/>
          <w:lang w:bidi="ar-EG"/>
        </w:rPr>
        <w:t>201</w:t>
      </w:r>
      <w:r w:rsidR="00E17735">
        <w:rPr>
          <w:b/>
          <w:bCs/>
          <w:lang w:bidi="ar-EG"/>
        </w:rPr>
        <w:t>7</w:t>
      </w:r>
      <w:r w:rsidRPr="00655FC5">
        <w:rPr>
          <w:rtl/>
          <w:lang w:bidi="ar-EG"/>
        </w:rPr>
        <w:t>.</w:t>
      </w:r>
      <w:r w:rsidRPr="00655FC5">
        <w:rPr>
          <w:rFonts w:hint="cs"/>
          <w:rtl/>
          <w:lang w:bidi="ar-EG"/>
        </w:rPr>
        <w:t xml:space="preserve"> ويُرجى</w:t>
      </w:r>
      <w:r w:rsidR="00655FC5">
        <w:rPr>
          <w:rFonts w:hint="eastAsia"/>
          <w:rtl/>
          <w:lang w:bidi="ar-EG"/>
        </w:rPr>
        <w:t> </w:t>
      </w:r>
      <w:r w:rsidRPr="00655FC5">
        <w:rPr>
          <w:rFonts w:hint="cs"/>
          <w:rtl/>
          <w:lang w:bidi="ar-EG"/>
        </w:rPr>
        <w:t>ملاحظة أن قرار تقديم منحة يتوقف على معايير منها: الميزانية المتاحة لدى مكتب تقييس الاتصالات</w:t>
      </w:r>
      <w:r w:rsidR="00432A81">
        <w:rPr>
          <w:rFonts w:hint="cs"/>
          <w:rtl/>
          <w:lang w:bidi="ar-EG"/>
        </w:rPr>
        <w:t>،</w:t>
      </w:r>
      <w:r w:rsidRPr="00655FC5">
        <w:rPr>
          <w:rFonts w:hint="cs"/>
          <w:rtl/>
          <w:lang w:bidi="ar-EG"/>
        </w:rPr>
        <w:t xml:space="preserve"> والمساهمات المقدمة من مقدم الطلب إلى الاجتماع</w:t>
      </w:r>
      <w:r w:rsidR="00432A81">
        <w:rPr>
          <w:rFonts w:hint="cs"/>
          <w:rtl/>
          <w:lang w:bidi="ar-EG"/>
        </w:rPr>
        <w:t>،</w:t>
      </w:r>
      <w:r w:rsidRPr="00655FC5">
        <w:rPr>
          <w:rFonts w:hint="cs"/>
          <w:rtl/>
          <w:lang w:bidi="ar-EG"/>
        </w:rPr>
        <w:t xml:space="preserve"> والتوزيع المنصف بين البلدان والمناطق، والتوازن بين</w:t>
      </w:r>
      <w:r w:rsidRPr="00655FC5">
        <w:rPr>
          <w:rFonts w:hint="eastAsia"/>
          <w:rtl/>
          <w:lang w:bidi="ar-EG"/>
        </w:rPr>
        <w:t> </w:t>
      </w:r>
      <w:r w:rsidRPr="00655FC5">
        <w:rPr>
          <w:rFonts w:hint="cs"/>
          <w:rtl/>
          <w:lang w:bidi="ar-EG"/>
        </w:rPr>
        <w:t>الجنسين.</w:t>
      </w:r>
    </w:p>
    <w:p w:rsidR="00867536" w:rsidRPr="008C49C2" w:rsidRDefault="00867536" w:rsidP="00651CD5">
      <w:pPr>
        <w:pStyle w:val="Headingb"/>
        <w:spacing w:after="120"/>
        <w:rPr>
          <w:rtl/>
        </w:rPr>
      </w:pPr>
      <w:r w:rsidRPr="008C49C2">
        <w:rPr>
          <w:rFonts w:hint="cs"/>
          <w:rtl/>
        </w:rPr>
        <w:t>أهم المواعيد النهائية (قبل الاجتماع)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781"/>
        <w:gridCol w:w="5812"/>
      </w:tblGrid>
      <w:tr w:rsidR="00867536" w:rsidRPr="00865CF1" w:rsidTr="007B4F2D">
        <w:tc>
          <w:tcPr>
            <w:tcW w:w="2036" w:type="dxa"/>
            <w:shd w:val="clear" w:color="auto" w:fill="auto"/>
          </w:tcPr>
          <w:p w:rsidR="00867536" w:rsidRPr="00865CF1" w:rsidRDefault="00867536" w:rsidP="00903A21">
            <w:pPr>
              <w:pStyle w:val="Tabletexte"/>
              <w:spacing w:line="300" w:lineRule="exact"/>
              <w:jc w:val="left"/>
              <w:rPr>
                <w:sz w:val="22"/>
                <w:szCs w:val="30"/>
                <w:lang w:bidi="ar-EG"/>
              </w:rPr>
            </w:pPr>
            <w:r w:rsidRPr="00865CF1">
              <w:rPr>
                <w:rFonts w:hint="cs"/>
                <w:sz w:val="22"/>
                <w:szCs w:val="30"/>
                <w:rtl/>
              </w:rPr>
              <w:t xml:space="preserve">شهران </w:t>
            </w:r>
          </w:p>
        </w:tc>
        <w:tc>
          <w:tcPr>
            <w:tcW w:w="1781" w:type="dxa"/>
            <w:shd w:val="clear" w:color="auto" w:fill="auto"/>
          </w:tcPr>
          <w:p w:rsidR="00867536" w:rsidRPr="00865CF1" w:rsidRDefault="00CB1C89" w:rsidP="00CB1C89">
            <w:pPr>
              <w:pStyle w:val="Tabletexte"/>
              <w:spacing w:line="300" w:lineRule="exact"/>
              <w:jc w:val="left"/>
              <w:rPr>
                <w:sz w:val="22"/>
                <w:szCs w:val="30"/>
                <w:lang w:bidi="ar-EG"/>
              </w:rPr>
            </w:pPr>
            <w:r>
              <w:rPr>
                <w:sz w:val="22"/>
                <w:szCs w:val="30"/>
                <w:lang w:bidi="ar-EG"/>
              </w:rPr>
              <w:t>13</w:t>
            </w:r>
            <w:r w:rsidR="00867536" w:rsidRPr="00865CF1">
              <w:rPr>
                <w:rFonts w:hint="cs"/>
                <w:sz w:val="22"/>
                <w:szCs w:val="30"/>
                <w:rtl/>
              </w:rPr>
              <w:t xml:space="preserve"> </w:t>
            </w:r>
            <w:r>
              <w:rPr>
                <w:rFonts w:hint="cs"/>
                <w:sz w:val="22"/>
                <w:szCs w:val="30"/>
                <w:rtl/>
              </w:rPr>
              <w:t>يناير</w:t>
            </w:r>
            <w:r w:rsidR="00867536" w:rsidRPr="00865CF1">
              <w:rPr>
                <w:rFonts w:hint="cs"/>
                <w:sz w:val="22"/>
                <w:szCs w:val="30"/>
                <w:rtl/>
              </w:rPr>
              <w:t xml:space="preserve"> </w:t>
            </w:r>
            <w:r w:rsidR="00867536" w:rsidRPr="00865CF1">
              <w:rPr>
                <w:sz w:val="22"/>
                <w:szCs w:val="30"/>
                <w:lang w:bidi="ar-EG"/>
              </w:rPr>
              <w:t>201</w:t>
            </w:r>
            <w:r>
              <w:rPr>
                <w:sz w:val="22"/>
                <w:szCs w:val="30"/>
                <w:lang w:bidi="ar-EG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867536" w:rsidRPr="00865CF1" w:rsidRDefault="00867536" w:rsidP="00903A21">
            <w:pPr>
              <w:pStyle w:val="Tabletexte"/>
              <w:tabs>
                <w:tab w:val="clear" w:pos="794"/>
                <w:tab w:val="left" w:pos="317"/>
              </w:tabs>
              <w:spacing w:line="300" w:lineRule="exact"/>
              <w:jc w:val="left"/>
              <w:rPr>
                <w:sz w:val="22"/>
                <w:szCs w:val="30"/>
                <w:lang w:val="en-GB" w:bidi="ar-EG"/>
              </w:rPr>
            </w:pPr>
            <w:r w:rsidRPr="00865CF1">
              <w:rPr>
                <w:rFonts w:hint="cs"/>
                <w:sz w:val="22"/>
                <w:szCs w:val="30"/>
                <w:rtl/>
              </w:rPr>
              <w:t>-</w:t>
            </w:r>
            <w:r w:rsidRPr="00865CF1">
              <w:rPr>
                <w:sz w:val="22"/>
                <w:szCs w:val="30"/>
                <w:rtl/>
              </w:rPr>
              <w:tab/>
            </w:r>
            <w:r w:rsidRPr="00865CF1">
              <w:rPr>
                <w:rFonts w:hint="cs"/>
                <w:sz w:val="22"/>
                <w:szCs w:val="30"/>
                <w:rtl/>
              </w:rPr>
              <w:t>تقديم المساهمات المطلوب ترجمتها</w:t>
            </w:r>
          </w:p>
        </w:tc>
      </w:tr>
      <w:tr w:rsidR="00867536" w:rsidRPr="00865CF1" w:rsidTr="007B4F2D">
        <w:tc>
          <w:tcPr>
            <w:tcW w:w="2036" w:type="dxa"/>
            <w:shd w:val="clear" w:color="auto" w:fill="auto"/>
          </w:tcPr>
          <w:p w:rsidR="00867536" w:rsidRPr="00865CF1" w:rsidRDefault="00867536" w:rsidP="00903A21">
            <w:pPr>
              <w:pStyle w:val="Tabletexte"/>
              <w:spacing w:line="300" w:lineRule="exact"/>
              <w:jc w:val="left"/>
              <w:rPr>
                <w:sz w:val="22"/>
                <w:szCs w:val="30"/>
                <w:lang w:val="en-GB" w:bidi="ar-EG"/>
              </w:rPr>
            </w:pPr>
            <w:r w:rsidRPr="00865CF1">
              <w:rPr>
                <w:rFonts w:hint="cs"/>
                <w:sz w:val="22"/>
                <w:szCs w:val="30"/>
                <w:rtl/>
              </w:rPr>
              <w:t>ستة</w:t>
            </w:r>
            <w:r w:rsidRPr="00865CF1">
              <w:rPr>
                <w:sz w:val="22"/>
                <w:szCs w:val="30"/>
                <w:rtl/>
              </w:rPr>
              <w:t xml:space="preserve"> أسابيع</w:t>
            </w:r>
          </w:p>
        </w:tc>
        <w:tc>
          <w:tcPr>
            <w:tcW w:w="1781" w:type="dxa"/>
            <w:shd w:val="clear" w:color="auto" w:fill="auto"/>
          </w:tcPr>
          <w:p w:rsidR="00867536" w:rsidRPr="00865CF1" w:rsidRDefault="00CB1C89" w:rsidP="00903A21">
            <w:pPr>
              <w:pStyle w:val="Tabletexte"/>
              <w:spacing w:line="300" w:lineRule="exact"/>
              <w:jc w:val="left"/>
              <w:rPr>
                <w:sz w:val="22"/>
                <w:szCs w:val="30"/>
                <w:lang w:bidi="ar-EG"/>
              </w:rPr>
            </w:pPr>
            <w:r>
              <w:rPr>
                <w:sz w:val="22"/>
                <w:szCs w:val="30"/>
                <w:lang w:bidi="ar-EG"/>
              </w:rPr>
              <w:t>30</w:t>
            </w:r>
            <w:r w:rsidR="00867536" w:rsidRPr="00865CF1">
              <w:rPr>
                <w:rFonts w:hint="cs"/>
                <w:sz w:val="22"/>
                <w:szCs w:val="30"/>
                <w:rtl/>
              </w:rPr>
              <w:t xml:space="preserve"> </w:t>
            </w:r>
            <w:r>
              <w:rPr>
                <w:rFonts w:hint="cs"/>
                <w:sz w:val="22"/>
                <w:szCs w:val="30"/>
                <w:rtl/>
              </w:rPr>
              <w:t>يناير</w:t>
            </w:r>
            <w:r w:rsidRPr="00865CF1">
              <w:rPr>
                <w:rFonts w:hint="cs"/>
                <w:sz w:val="22"/>
                <w:szCs w:val="30"/>
                <w:rtl/>
              </w:rPr>
              <w:t xml:space="preserve"> </w:t>
            </w:r>
            <w:r w:rsidRPr="00865CF1">
              <w:rPr>
                <w:sz w:val="22"/>
                <w:szCs w:val="30"/>
                <w:lang w:bidi="ar-EG"/>
              </w:rPr>
              <w:t>201</w:t>
            </w:r>
            <w:r>
              <w:rPr>
                <w:sz w:val="22"/>
                <w:szCs w:val="30"/>
                <w:lang w:bidi="ar-EG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867536" w:rsidRPr="00865CF1" w:rsidRDefault="00867536" w:rsidP="00903A21">
            <w:pPr>
              <w:pStyle w:val="Tabletexte"/>
              <w:tabs>
                <w:tab w:val="clear" w:pos="794"/>
                <w:tab w:val="left" w:pos="317"/>
              </w:tabs>
              <w:spacing w:line="300" w:lineRule="exact"/>
              <w:jc w:val="left"/>
              <w:rPr>
                <w:sz w:val="22"/>
                <w:szCs w:val="30"/>
                <w:rtl/>
                <w:lang w:bidi="ar-EG"/>
              </w:rPr>
            </w:pPr>
            <w:r w:rsidRPr="00865CF1">
              <w:rPr>
                <w:rFonts w:hint="cs"/>
                <w:sz w:val="22"/>
                <w:szCs w:val="30"/>
                <w:rtl/>
              </w:rPr>
              <w:t>-</w:t>
            </w:r>
            <w:r w:rsidRPr="00865CF1">
              <w:rPr>
                <w:sz w:val="22"/>
                <w:szCs w:val="30"/>
                <w:rtl/>
              </w:rPr>
              <w:tab/>
            </w:r>
            <w:r w:rsidRPr="00865CF1">
              <w:rPr>
                <w:rFonts w:hint="cs"/>
                <w:sz w:val="22"/>
                <w:szCs w:val="30"/>
                <w:rtl/>
              </w:rPr>
              <w:t>طلبات الحصول على منح</w:t>
            </w:r>
          </w:p>
        </w:tc>
      </w:tr>
      <w:tr w:rsidR="00867536" w:rsidRPr="00865CF1" w:rsidTr="007B4F2D">
        <w:tc>
          <w:tcPr>
            <w:tcW w:w="2036" w:type="dxa"/>
            <w:shd w:val="clear" w:color="auto" w:fill="auto"/>
          </w:tcPr>
          <w:p w:rsidR="00867536" w:rsidRPr="00865CF1" w:rsidRDefault="00867536" w:rsidP="00903A21">
            <w:pPr>
              <w:pStyle w:val="Tabletexte"/>
              <w:spacing w:line="300" w:lineRule="exact"/>
              <w:jc w:val="left"/>
              <w:rPr>
                <w:sz w:val="22"/>
                <w:szCs w:val="30"/>
                <w:lang w:val="en-GB" w:bidi="ar-EG"/>
              </w:rPr>
            </w:pPr>
            <w:r w:rsidRPr="00865CF1">
              <w:rPr>
                <w:rFonts w:hint="cs"/>
                <w:sz w:val="22"/>
                <w:szCs w:val="30"/>
                <w:rtl/>
              </w:rPr>
              <w:t>أربعة</w:t>
            </w:r>
            <w:r w:rsidRPr="00865CF1">
              <w:rPr>
                <w:sz w:val="22"/>
                <w:szCs w:val="30"/>
                <w:rtl/>
              </w:rPr>
              <w:t xml:space="preserve"> أسابيع</w:t>
            </w:r>
          </w:p>
        </w:tc>
        <w:tc>
          <w:tcPr>
            <w:tcW w:w="1781" w:type="dxa"/>
            <w:shd w:val="clear" w:color="auto" w:fill="auto"/>
          </w:tcPr>
          <w:p w:rsidR="00867536" w:rsidRPr="00865CF1" w:rsidRDefault="00CB1C89" w:rsidP="00CB1C89">
            <w:pPr>
              <w:pStyle w:val="Tabletexte"/>
              <w:spacing w:line="300" w:lineRule="exact"/>
              <w:jc w:val="left"/>
              <w:rPr>
                <w:sz w:val="22"/>
                <w:szCs w:val="30"/>
                <w:lang w:bidi="ar-EG"/>
              </w:rPr>
            </w:pPr>
            <w:r>
              <w:rPr>
                <w:sz w:val="22"/>
                <w:szCs w:val="30"/>
                <w:lang w:bidi="ar-EG"/>
              </w:rPr>
              <w:t>13</w:t>
            </w:r>
            <w:r w:rsidR="00867536" w:rsidRPr="00865CF1">
              <w:rPr>
                <w:rFonts w:hint="cs"/>
                <w:sz w:val="22"/>
                <w:szCs w:val="30"/>
                <w:rtl/>
              </w:rPr>
              <w:t xml:space="preserve"> </w:t>
            </w:r>
            <w:r>
              <w:rPr>
                <w:rFonts w:hint="cs"/>
                <w:sz w:val="22"/>
                <w:szCs w:val="30"/>
                <w:rtl/>
              </w:rPr>
              <w:t>فبراير</w:t>
            </w:r>
            <w:r w:rsidRPr="00865CF1">
              <w:rPr>
                <w:rFonts w:hint="cs"/>
                <w:sz w:val="22"/>
                <w:szCs w:val="30"/>
                <w:rtl/>
              </w:rPr>
              <w:t xml:space="preserve"> </w:t>
            </w:r>
            <w:r w:rsidRPr="00865CF1">
              <w:rPr>
                <w:sz w:val="22"/>
                <w:szCs w:val="30"/>
                <w:lang w:bidi="ar-EG"/>
              </w:rPr>
              <w:t>201</w:t>
            </w:r>
            <w:r>
              <w:rPr>
                <w:sz w:val="22"/>
                <w:szCs w:val="30"/>
                <w:lang w:bidi="ar-EG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867536" w:rsidRPr="00865CF1" w:rsidRDefault="00867536" w:rsidP="00903A21">
            <w:pPr>
              <w:pStyle w:val="Tabletexte"/>
              <w:tabs>
                <w:tab w:val="clear" w:pos="794"/>
                <w:tab w:val="left" w:pos="317"/>
              </w:tabs>
              <w:spacing w:line="300" w:lineRule="exact"/>
              <w:jc w:val="left"/>
              <w:rPr>
                <w:sz w:val="22"/>
                <w:szCs w:val="30"/>
                <w:lang w:val="en-GB" w:bidi="ar-EG"/>
              </w:rPr>
            </w:pPr>
            <w:r w:rsidRPr="00865CF1">
              <w:rPr>
                <w:rFonts w:hint="cs"/>
                <w:sz w:val="22"/>
                <w:szCs w:val="30"/>
                <w:rtl/>
              </w:rPr>
              <w:t>-</w:t>
            </w:r>
            <w:r w:rsidRPr="00865CF1">
              <w:rPr>
                <w:sz w:val="22"/>
                <w:szCs w:val="30"/>
                <w:rtl/>
              </w:rPr>
              <w:tab/>
              <w:t>طلبات الحصول على رسائل دعم تأشيرة الدخول</w:t>
            </w:r>
          </w:p>
        </w:tc>
      </w:tr>
      <w:tr w:rsidR="00867536" w:rsidRPr="00865CF1" w:rsidTr="007B4F2D">
        <w:tc>
          <w:tcPr>
            <w:tcW w:w="2036" w:type="dxa"/>
            <w:shd w:val="clear" w:color="auto" w:fill="auto"/>
          </w:tcPr>
          <w:p w:rsidR="00867536" w:rsidRPr="00865CF1" w:rsidRDefault="00867536" w:rsidP="00903A21">
            <w:pPr>
              <w:pStyle w:val="Tabletexte"/>
              <w:spacing w:line="300" w:lineRule="exact"/>
              <w:jc w:val="left"/>
              <w:rPr>
                <w:sz w:val="22"/>
                <w:szCs w:val="30"/>
                <w:lang w:bidi="ar-EG"/>
              </w:rPr>
            </w:pPr>
            <w:r w:rsidRPr="00865CF1">
              <w:rPr>
                <w:sz w:val="22"/>
                <w:szCs w:val="30"/>
                <w:rtl/>
              </w:rPr>
              <w:t>شهر</w:t>
            </w:r>
          </w:p>
        </w:tc>
        <w:tc>
          <w:tcPr>
            <w:tcW w:w="1781" w:type="dxa"/>
            <w:shd w:val="clear" w:color="auto" w:fill="auto"/>
          </w:tcPr>
          <w:p w:rsidR="00867536" w:rsidRPr="00865CF1" w:rsidRDefault="00CB1C89" w:rsidP="00903A21">
            <w:pPr>
              <w:pStyle w:val="Tabletexte"/>
              <w:spacing w:line="300" w:lineRule="exact"/>
              <w:jc w:val="left"/>
              <w:rPr>
                <w:sz w:val="22"/>
                <w:szCs w:val="30"/>
                <w:lang w:bidi="ar-EG"/>
              </w:rPr>
            </w:pPr>
            <w:r>
              <w:rPr>
                <w:sz w:val="22"/>
                <w:szCs w:val="30"/>
                <w:lang w:bidi="ar-EG"/>
              </w:rPr>
              <w:t>13</w:t>
            </w:r>
            <w:r w:rsidR="00867536" w:rsidRPr="00865CF1">
              <w:rPr>
                <w:rFonts w:hint="cs"/>
                <w:sz w:val="22"/>
                <w:szCs w:val="30"/>
                <w:rtl/>
              </w:rPr>
              <w:t xml:space="preserve"> </w:t>
            </w:r>
            <w:r>
              <w:rPr>
                <w:rFonts w:hint="cs"/>
                <w:sz w:val="22"/>
                <w:szCs w:val="30"/>
                <w:rtl/>
              </w:rPr>
              <w:t>فبراير</w:t>
            </w:r>
            <w:r w:rsidRPr="00865CF1">
              <w:rPr>
                <w:rFonts w:hint="cs"/>
                <w:sz w:val="22"/>
                <w:szCs w:val="30"/>
                <w:rtl/>
              </w:rPr>
              <w:t xml:space="preserve"> </w:t>
            </w:r>
            <w:r w:rsidRPr="00865CF1">
              <w:rPr>
                <w:sz w:val="22"/>
                <w:szCs w:val="30"/>
                <w:lang w:bidi="ar-EG"/>
              </w:rPr>
              <w:t>201</w:t>
            </w:r>
            <w:r>
              <w:rPr>
                <w:sz w:val="22"/>
                <w:szCs w:val="30"/>
                <w:lang w:bidi="ar-EG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867536" w:rsidRPr="00865CF1" w:rsidRDefault="00867536" w:rsidP="00903A21">
            <w:pPr>
              <w:pStyle w:val="Tabletexte"/>
              <w:tabs>
                <w:tab w:val="clear" w:pos="794"/>
                <w:tab w:val="left" w:pos="317"/>
              </w:tabs>
              <w:spacing w:line="300" w:lineRule="exact"/>
              <w:jc w:val="left"/>
              <w:rPr>
                <w:sz w:val="22"/>
                <w:szCs w:val="30"/>
                <w:lang w:val="en-GB" w:bidi="ar-EG"/>
              </w:rPr>
            </w:pPr>
            <w:r w:rsidRPr="00865CF1">
              <w:rPr>
                <w:rFonts w:hint="cs"/>
                <w:sz w:val="22"/>
                <w:szCs w:val="30"/>
                <w:rtl/>
                <w:lang w:bidi="ar-EG"/>
              </w:rPr>
              <w:t>-</w:t>
            </w:r>
            <w:r w:rsidRPr="00865CF1">
              <w:rPr>
                <w:sz w:val="22"/>
                <w:szCs w:val="30"/>
                <w:rtl/>
                <w:lang w:bidi="ar-EG"/>
              </w:rPr>
              <w:tab/>
            </w:r>
            <w:r w:rsidRPr="00865CF1">
              <w:rPr>
                <w:rFonts w:hint="cs"/>
                <w:sz w:val="22"/>
                <w:szCs w:val="30"/>
                <w:rtl/>
                <w:lang w:bidi="ar-EG"/>
              </w:rPr>
              <w:t>التسجيل المسبق</w:t>
            </w:r>
          </w:p>
        </w:tc>
      </w:tr>
      <w:tr w:rsidR="00867536" w:rsidRPr="00865CF1" w:rsidTr="007B4F2D">
        <w:tc>
          <w:tcPr>
            <w:tcW w:w="2036" w:type="dxa"/>
            <w:shd w:val="clear" w:color="auto" w:fill="auto"/>
          </w:tcPr>
          <w:p w:rsidR="00867536" w:rsidRPr="00865CF1" w:rsidRDefault="00867536" w:rsidP="00903A21">
            <w:pPr>
              <w:pStyle w:val="Tabletexte"/>
              <w:spacing w:line="300" w:lineRule="exact"/>
              <w:jc w:val="left"/>
              <w:rPr>
                <w:sz w:val="22"/>
                <w:szCs w:val="30"/>
                <w:rtl/>
              </w:rPr>
            </w:pPr>
            <w:r w:rsidRPr="00865CF1">
              <w:rPr>
                <w:sz w:val="22"/>
                <w:szCs w:val="30"/>
                <w:lang w:bidi="ar-EG"/>
              </w:rPr>
              <w:t>12</w:t>
            </w:r>
            <w:r w:rsidRPr="00865CF1">
              <w:rPr>
                <w:rFonts w:hint="eastAsia"/>
                <w:sz w:val="22"/>
                <w:szCs w:val="30"/>
                <w:rtl/>
              </w:rPr>
              <w:t> يوماً تقويمياً</w:t>
            </w:r>
          </w:p>
        </w:tc>
        <w:tc>
          <w:tcPr>
            <w:tcW w:w="1781" w:type="dxa"/>
            <w:shd w:val="clear" w:color="auto" w:fill="auto"/>
          </w:tcPr>
          <w:p w:rsidR="00867536" w:rsidRPr="00865CF1" w:rsidRDefault="00CB1C89" w:rsidP="00903A21">
            <w:pPr>
              <w:pStyle w:val="Tabletexte"/>
              <w:spacing w:line="300" w:lineRule="exact"/>
              <w:jc w:val="left"/>
              <w:rPr>
                <w:sz w:val="22"/>
                <w:szCs w:val="30"/>
                <w:rtl/>
                <w:lang w:bidi="ar-EG"/>
              </w:rPr>
            </w:pPr>
            <w:r>
              <w:rPr>
                <w:sz w:val="22"/>
                <w:szCs w:val="30"/>
                <w:lang w:bidi="ar-EG"/>
              </w:rPr>
              <w:t>28</w:t>
            </w:r>
            <w:r w:rsidR="00867536" w:rsidRPr="00865CF1">
              <w:rPr>
                <w:rFonts w:hint="cs"/>
                <w:sz w:val="22"/>
                <w:szCs w:val="30"/>
                <w:rtl/>
              </w:rPr>
              <w:t xml:space="preserve"> </w:t>
            </w:r>
            <w:r>
              <w:rPr>
                <w:rFonts w:hint="cs"/>
                <w:sz w:val="22"/>
                <w:szCs w:val="30"/>
                <w:rtl/>
              </w:rPr>
              <w:t>فبراير</w:t>
            </w:r>
            <w:r w:rsidRPr="00865CF1">
              <w:rPr>
                <w:rFonts w:hint="cs"/>
                <w:sz w:val="22"/>
                <w:szCs w:val="30"/>
                <w:rtl/>
              </w:rPr>
              <w:t xml:space="preserve"> </w:t>
            </w:r>
            <w:r w:rsidRPr="00865CF1">
              <w:rPr>
                <w:sz w:val="22"/>
                <w:szCs w:val="30"/>
                <w:lang w:bidi="ar-EG"/>
              </w:rPr>
              <w:t>201</w:t>
            </w:r>
            <w:r>
              <w:rPr>
                <w:sz w:val="22"/>
                <w:szCs w:val="30"/>
                <w:lang w:bidi="ar-EG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867536" w:rsidRPr="00865CF1" w:rsidRDefault="00867536" w:rsidP="00903A21">
            <w:pPr>
              <w:pStyle w:val="Tabletexte"/>
              <w:tabs>
                <w:tab w:val="clear" w:pos="794"/>
                <w:tab w:val="left" w:pos="317"/>
              </w:tabs>
              <w:spacing w:line="300" w:lineRule="exact"/>
              <w:jc w:val="left"/>
              <w:rPr>
                <w:sz w:val="22"/>
                <w:szCs w:val="30"/>
                <w:lang w:val="en-GB" w:bidi="ar-EG"/>
              </w:rPr>
            </w:pPr>
            <w:r w:rsidRPr="00865CF1">
              <w:rPr>
                <w:rFonts w:hint="cs"/>
                <w:sz w:val="22"/>
                <w:szCs w:val="30"/>
                <w:rtl/>
              </w:rPr>
              <w:t>-</w:t>
            </w:r>
            <w:r w:rsidRPr="00865CF1">
              <w:rPr>
                <w:sz w:val="22"/>
                <w:szCs w:val="30"/>
                <w:rtl/>
              </w:rPr>
              <w:tab/>
            </w:r>
            <w:r w:rsidRPr="00865CF1">
              <w:rPr>
                <w:rFonts w:hint="cs"/>
                <w:sz w:val="22"/>
                <w:szCs w:val="30"/>
                <w:rtl/>
                <w:lang w:bidi="ar-EG"/>
              </w:rPr>
              <w:t>الموعد النهائي لتقديم المساهمات</w:t>
            </w:r>
          </w:p>
        </w:tc>
      </w:tr>
    </w:tbl>
    <w:p w:rsidR="0073427E" w:rsidRPr="00245D85" w:rsidRDefault="0073427E" w:rsidP="00651CD5">
      <w:pPr>
        <w:spacing w:before="240"/>
        <w:rPr>
          <w:rtl/>
          <w:lang w:bidi="ar-EG"/>
        </w:rPr>
      </w:pPr>
      <w:r w:rsidRPr="00196990">
        <w:rPr>
          <w:rFonts w:hint="cs"/>
          <w:b/>
          <w:bCs/>
          <w:rtl/>
          <w:lang w:bidi="ar-EG"/>
        </w:rPr>
        <w:t>التأشيرة</w:t>
      </w:r>
      <w:r w:rsidRPr="00196990">
        <w:rPr>
          <w:rFonts w:hint="cs"/>
          <w:rtl/>
          <w:lang w:bidi="ar-EG"/>
        </w:rPr>
        <w:t xml:space="preserve">: للتمكن من الدخول إلى </w:t>
      </w:r>
      <w:r>
        <w:rPr>
          <w:rFonts w:hint="cs"/>
          <w:rtl/>
          <w:lang w:bidi="ar-EG"/>
        </w:rPr>
        <w:t>دبي</w:t>
      </w:r>
      <w:r w:rsidRPr="00196990">
        <w:rPr>
          <w:rFonts w:hint="cs"/>
          <w:rtl/>
          <w:lang w:bidi="ar-EG"/>
        </w:rPr>
        <w:t xml:space="preserve">، قد تحتاجون إلى رسالة دعوة من الجهة المضيفة </w:t>
      </w:r>
      <w:r w:rsidRPr="00196990">
        <w:rPr>
          <w:rFonts w:hint="cs"/>
          <w:rtl/>
          <w:lang w:bidi="ar-SY"/>
        </w:rPr>
        <w:t xml:space="preserve">لتقديمها إلى سفارة/قنصلية </w:t>
      </w:r>
      <w:r w:rsidR="008E6E84">
        <w:rPr>
          <w:rFonts w:hint="cs"/>
          <w:rtl/>
          <w:lang w:bidi="ar-SY"/>
        </w:rPr>
        <w:t>الإمارات العربية المتحدة</w:t>
      </w:r>
      <w:r w:rsidR="008E6E84" w:rsidRPr="00196990">
        <w:rPr>
          <w:rFonts w:hint="cs"/>
          <w:rtl/>
          <w:lang w:bidi="ar-SY"/>
        </w:rPr>
        <w:t xml:space="preserve"> </w:t>
      </w:r>
      <w:r w:rsidRPr="00196990">
        <w:rPr>
          <w:rFonts w:hint="cs"/>
          <w:rtl/>
          <w:lang w:bidi="ar-SY"/>
        </w:rPr>
        <w:t>في</w:t>
      </w:r>
      <w:r>
        <w:rPr>
          <w:rFonts w:hint="eastAsia"/>
          <w:rtl/>
          <w:lang w:bidi="ar-SY"/>
        </w:rPr>
        <w:t> </w:t>
      </w:r>
      <w:r w:rsidRPr="00196990">
        <w:rPr>
          <w:rFonts w:hint="cs"/>
          <w:rtl/>
          <w:lang w:bidi="ar-SY"/>
        </w:rPr>
        <w:t xml:space="preserve">المنطقة التي توجدون فيها من أجل الحصول على التأشيرة. </w:t>
      </w:r>
      <w:r w:rsidRPr="00196990">
        <w:rPr>
          <w:rtl/>
          <w:lang w:bidi="ar-EG"/>
        </w:rPr>
        <w:t xml:space="preserve">ويجب طلب التأشيرة والحصول عليها من المكتب (السفارة أو القنصلية) الذي يمثل </w:t>
      </w:r>
      <w:r w:rsidR="008E6E84">
        <w:rPr>
          <w:rFonts w:hint="cs"/>
          <w:rtl/>
          <w:lang w:bidi="ar-EG"/>
        </w:rPr>
        <w:t>الإمارات العربية المتحدة</w:t>
      </w:r>
      <w:r w:rsidR="008E6E84" w:rsidRPr="00196990">
        <w:rPr>
          <w:rtl/>
          <w:lang w:bidi="ar-EG"/>
        </w:rPr>
        <w:t xml:space="preserve"> </w:t>
      </w:r>
      <w:r w:rsidRPr="00196990">
        <w:rPr>
          <w:rtl/>
          <w:lang w:bidi="ar-EG"/>
        </w:rPr>
        <w:t>في بلدكم، أو من أقرب مكتب من بلد المغادرة في حالة عدم وجود مثل هذا المكتب في بلدكم. و</w:t>
      </w:r>
      <w:r w:rsidR="00395A81">
        <w:rPr>
          <w:rFonts w:hint="cs"/>
          <w:rtl/>
          <w:lang w:bidi="ar-EG"/>
        </w:rPr>
        <w:t xml:space="preserve">يرجى </w:t>
      </w:r>
      <w:r w:rsidRPr="00196990">
        <w:rPr>
          <w:rFonts w:hint="cs"/>
          <w:rtl/>
          <w:lang w:bidi="ar-EG"/>
        </w:rPr>
        <w:t>ملاحظة</w:t>
      </w:r>
      <w:r w:rsidRPr="00196990">
        <w:rPr>
          <w:rtl/>
          <w:lang w:bidi="ar-EG"/>
        </w:rPr>
        <w:t xml:space="preserve"> أن الموافقة على تأشيرة الدخول قد</w:t>
      </w:r>
      <w:r w:rsidRPr="00196990">
        <w:rPr>
          <w:rFonts w:hint="cs"/>
          <w:rtl/>
          <w:lang w:bidi="ar-EG"/>
        </w:rPr>
        <w:t> </w:t>
      </w:r>
      <w:r w:rsidRPr="00196990">
        <w:rPr>
          <w:rtl/>
          <w:lang w:bidi="ar-EG"/>
        </w:rPr>
        <w:t>تستغرق وقتاً</w:t>
      </w:r>
      <w:r w:rsidRPr="00196990">
        <w:rPr>
          <w:rFonts w:hint="cs"/>
          <w:rtl/>
          <w:lang w:bidi="ar-EG"/>
        </w:rPr>
        <w:t xml:space="preserve"> طويلاً</w:t>
      </w:r>
      <w:r w:rsidRPr="00196990">
        <w:rPr>
          <w:rtl/>
          <w:lang w:bidi="ar-EG"/>
        </w:rPr>
        <w:t xml:space="preserve">، ولذلك </w:t>
      </w:r>
      <w:r w:rsidR="00395A81">
        <w:rPr>
          <w:rFonts w:hint="cs"/>
          <w:rtl/>
          <w:lang w:bidi="ar-EG"/>
        </w:rPr>
        <w:t>يرجى منكم</w:t>
      </w:r>
      <w:r w:rsidR="00395A81" w:rsidRPr="00196990">
        <w:rPr>
          <w:rtl/>
          <w:lang w:bidi="ar-EG"/>
        </w:rPr>
        <w:t xml:space="preserve"> </w:t>
      </w:r>
      <w:r w:rsidRPr="00196990">
        <w:rPr>
          <w:rtl/>
          <w:lang w:bidi="ar-EG"/>
        </w:rPr>
        <w:t xml:space="preserve">التكرم بتقديم </w:t>
      </w:r>
      <w:r w:rsidRPr="00196990">
        <w:rPr>
          <w:rFonts w:hint="cs"/>
          <w:rtl/>
          <w:lang w:bidi="ar-EG"/>
        </w:rPr>
        <w:t xml:space="preserve">طلب التأشيرة </w:t>
      </w:r>
      <w:r w:rsidRPr="00196990">
        <w:rPr>
          <w:rtl/>
          <w:lang w:bidi="ar-EG"/>
        </w:rPr>
        <w:t>في أقرب وقت</w:t>
      </w:r>
      <w:r>
        <w:rPr>
          <w:rFonts w:hint="cs"/>
          <w:rtl/>
          <w:lang w:bidi="ar-EG"/>
        </w:rPr>
        <w:t> </w:t>
      </w:r>
      <w:r w:rsidRPr="00196990">
        <w:rPr>
          <w:rtl/>
          <w:lang w:bidi="ar-EG"/>
        </w:rPr>
        <w:t>ممكن</w:t>
      </w:r>
      <w:r w:rsidRPr="00196990">
        <w:rPr>
          <w:rFonts w:hint="cs"/>
          <w:rtl/>
          <w:lang w:bidi="ar-EG"/>
        </w:rPr>
        <w:t>.</w:t>
      </w:r>
    </w:p>
    <w:p w:rsidR="0073427E" w:rsidRDefault="0073427E" w:rsidP="008C49C2">
      <w:pPr>
        <w:keepNext/>
        <w:keepLines/>
        <w:rPr>
          <w:rtl/>
          <w:lang w:bidi="ar-EG"/>
        </w:rPr>
      </w:pPr>
    </w:p>
    <w:p w:rsidR="00060824" w:rsidRDefault="00060824" w:rsidP="00060824">
      <w:pPr>
        <w:rPr>
          <w:rtl/>
        </w:rPr>
      </w:pPr>
    </w:p>
    <w:p w:rsidR="00694F3F" w:rsidRDefault="00694F3F" w:rsidP="00060824">
      <w:pPr>
        <w:rPr>
          <w:rtl/>
        </w:rPr>
        <w:sectPr w:rsidR="00694F3F" w:rsidSect="00DA1C0E">
          <w:headerReference w:type="default" r:id="rId18"/>
          <w:footerReference w:type="default" r:id="rId19"/>
          <w:footerReference w:type="first" r:id="rId20"/>
          <w:pgSz w:w="11907" w:h="16840" w:code="9"/>
          <w:pgMar w:top="1418" w:right="1134" w:bottom="1134" w:left="1134" w:header="567" w:footer="567" w:gutter="0"/>
          <w:paperSrc w:first="270" w:other="270"/>
          <w:cols w:space="708"/>
          <w:titlePg/>
          <w:docGrid w:linePitch="360"/>
        </w:sectPr>
      </w:pPr>
    </w:p>
    <w:p w:rsidR="0073427E" w:rsidRPr="0073427E" w:rsidRDefault="0073427E" w:rsidP="0073427E">
      <w:p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jc w:val="center"/>
        <w:textAlignment w:val="baseline"/>
        <w:rPr>
          <w:rFonts w:eastAsia="Times New Roman" w:cs="Times New Roman"/>
          <w:b/>
          <w:bCs/>
          <w:sz w:val="24"/>
          <w:szCs w:val="20"/>
          <w:lang w:eastAsia="en-US"/>
        </w:rPr>
      </w:pPr>
      <w:r w:rsidRPr="0073427E">
        <w:rPr>
          <w:rFonts w:eastAsia="Times New Roman" w:cs="Times New Roman"/>
          <w:b/>
          <w:bCs/>
          <w:sz w:val="24"/>
          <w:szCs w:val="20"/>
          <w:lang w:eastAsia="en-US"/>
        </w:rPr>
        <w:lastRenderedPageBreak/>
        <w:t xml:space="preserve">FORM 1 - FELLOWSHIP REQUEST </w:t>
      </w:r>
    </w:p>
    <w:p w:rsidR="0073427E" w:rsidRPr="0073427E" w:rsidRDefault="0073427E" w:rsidP="0073427E">
      <w:p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jc w:val="center"/>
        <w:textAlignment w:val="baseline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(</w:t>
      </w:r>
      <w:proofErr w:type="gramStart"/>
      <w:r w:rsidRPr="0073427E">
        <w:rPr>
          <w:rFonts w:eastAsia="Times New Roman" w:cs="Times New Roman"/>
          <w:sz w:val="24"/>
          <w:szCs w:val="20"/>
          <w:lang w:eastAsia="en-US"/>
        </w:rPr>
        <w:t>to</w:t>
      </w:r>
      <w:proofErr w:type="gramEnd"/>
      <w:r w:rsidRPr="0073427E">
        <w:rPr>
          <w:rFonts w:eastAsia="Times New Roman" w:cs="Times New Roman"/>
          <w:sz w:val="24"/>
          <w:szCs w:val="20"/>
          <w:lang w:eastAsia="en-US"/>
        </w:rPr>
        <w:t xml:space="preserve"> TSB Collective letter 1/20)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95"/>
        <w:gridCol w:w="1539"/>
        <w:gridCol w:w="144"/>
        <w:gridCol w:w="3020"/>
        <w:gridCol w:w="575"/>
        <w:gridCol w:w="121"/>
        <w:gridCol w:w="2009"/>
        <w:gridCol w:w="1178"/>
      </w:tblGrid>
      <w:tr w:rsidR="0073427E" w:rsidRPr="0073427E" w:rsidTr="00321AA8">
        <w:trPr>
          <w:trHeight w:val="1115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16"/>
                <w:szCs w:val="20"/>
                <w:lang w:val="en-GB" w:eastAsia="en-US"/>
              </w:rPr>
            </w:pPr>
            <w:r w:rsidRPr="0073427E">
              <w:rPr>
                <w:rFonts w:eastAsia="Times New Roman" w:cs="Times New Roman"/>
                <w:noProof/>
                <w:sz w:val="16"/>
                <w:szCs w:val="20"/>
              </w:rPr>
              <w:drawing>
                <wp:inline distT="0" distB="0" distL="0" distR="0" wp14:anchorId="2EC41989" wp14:editId="34145724">
                  <wp:extent cx="621665" cy="6375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TU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4"/>
                <w:szCs w:val="22"/>
                <w:lang w:val="en-GB" w:eastAsia="en-US"/>
              </w:rPr>
            </w:pPr>
            <w:r w:rsidRPr="0073427E">
              <w:rPr>
                <w:rFonts w:eastAsia="Times New Roman" w:cs="Times New Roman"/>
                <w:b/>
                <w:bCs/>
                <w:sz w:val="24"/>
                <w:szCs w:val="22"/>
                <w:lang w:val="en-GB" w:eastAsia="en-US"/>
              </w:rPr>
              <w:t>ITU-T Study Group 20 meeting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4"/>
                <w:szCs w:val="20"/>
                <w:lang w:val="en-GB" w:eastAsia="en-US"/>
              </w:rPr>
            </w:pPr>
            <w:r w:rsidRPr="0073427E">
              <w:rPr>
                <w:rFonts w:eastAsia="Times New Roman" w:cs="Times New Roman"/>
                <w:b/>
                <w:bCs/>
                <w:sz w:val="24"/>
                <w:szCs w:val="22"/>
                <w:lang w:val="en-GB" w:eastAsia="en-US"/>
              </w:rPr>
              <w:t>Dubai, 13-23 March 2017</w:t>
            </w:r>
          </w:p>
        </w:tc>
        <w:tc>
          <w:tcPr>
            <w:tcW w:w="11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4"/>
                <w:szCs w:val="20"/>
                <w:lang w:val="en-GB" w:eastAsia="en-US"/>
              </w:rPr>
            </w:pPr>
            <w:r w:rsidRPr="0073427E">
              <w:rPr>
                <w:rFonts w:eastAsia="Times New Roman" w:cs="Times New Roman"/>
                <w:noProof/>
                <w:sz w:val="24"/>
                <w:szCs w:val="20"/>
              </w:rPr>
              <w:drawing>
                <wp:inline distT="0" distB="0" distL="0" distR="0" wp14:anchorId="0B5FC6AA" wp14:editId="74551F47">
                  <wp:extent cx="610870" cy="62674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TU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27E" w:rsidRPr="00B14107" w:rsidTr="00321AA8">
        <w:tc>
          <w:tcPr>
            <w:tcW w:w="2734" w:type="dxa"/>
            <w:gridSpan w:val="2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240" w:line="240" w:lineRule="auto"/>
              <w:jc w:val="left"/>
              <w:textAlignment w:val="baseline"/>
              <w:rPr>
                <w:rFonts w:eastAsia="Times New Roman" w:cs="Times New Roman"/>
                <w:b/>
                <w:bCs/>
                <w:iCs/>
                <w:sz w:val="24"/>
                <w:szCs w:val="22"/>
                <w:lang w:val="en-GB" w:eastAsia="en-US"/>
              </w:rPr>
            </w:pPr>
            <w:r w:rsidRPr="0073427E">
              <w:rPr>
                <w:rFonts w:eastAsia="Times New Roman" w:cs="Times New Roman"/>
                <w:b/>
                <w:bCs/>
                <w:iCs/>
                <w:sz w:val="24"/>
                <w:szCs w:val="22"/>
                <w:lang w:val="en-GB" w:eastAsia="en-US"/>
              </w:rPr>
              <w:t>Please return to:</w:t>
            </w:r>
          </w:p>
        </w:tc>
        <w:tc>
          <w:tcPr>
            <w:tcW w:w="3164" w:type="dxa"/>
            <w:gridSpan w:val="2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bCs/>
                <w:sz w:val="24"/>
                <w:szCs w:val="22"/>
                <w:lang w:eastAsia="en-US"/>
              </w:rPr>
            </w:pPr>
            <w:r w:rsidRPr="0073427E">
              <w:rPr>
                <w:rFonts w:eastAsia="Times New Roman" w:cs="Times New Roman"/>
                <w:b/>
                <w:bCs/>
                <w:sz w:val="24"/>
                <w:szCs w:val="22"/>
                <w:lang w:eastAsia="en-US"/>
              </w:rPr>
              <w:t xml:space="preserve">ITU 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73427E">
              <w:rPr>
                <w:rFonts w:eastAsia="Times New Roman" w:cs="Times New Roman"/>
                <w:b/>
                <w:bCs/>
                <w:sz w:val="24"/>
                <w:szCs w:val="22"/>
                <w:lang w:eastAsia="en-US"/>
              </w:rPr>
              <w:t>Geneva (Switzerland)</w:t>
            </w:r>
          </w:p>
        </w:tc>
        <w:tc>
          <w:tcPr>
            <w:tcW w:w="3883" w:type="dxa"/>
            <w:gridSpan w:val="4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4"/>
                <w:szCs w:val="22"/>
                <w:lang w:val="pt-BR" w:eastAsia="en-US"/>
              </w:rPr>
            </w:pPr>
            <w:r w:rsidRPr="0073427E">
              <w:rPr>
                <w:rFonts w:eastAsia="Times New Roman" w:cs="Times New Roman"/>
                <w:b/>
                <w:bCs/>
                <w:sz w:val="24"/>
                <w:szCs w:val="22"/>
                <w:lang w:val="it-IT" w:eastAsia="en-US"/>
              </w:rPr>
              <w:t xml:space="preserve">E-mail: </w:t>
            </w:r>
            <w:r w:rsidR="00395A81">
              <w:fldChar w:fldCharType="begin"/>
            </w:r>
            <w:r w:rsidR="00395A81" w:rsidRPr="002446A7">
              <w:rPr>
                <w:lang w:val="fr-FR"/>
              </w:rPr>
              <w:instrText xml:space="preserve"> HYPERLINK "mailto:fellowships@itu.int" </w:instrText>
            </w:r>
            <w:r w:rsidR="00395A81">
              <w:fldChar w:fldCharType="separate"/>
            </w:r>
            <w:r w:rsidRPr="0073427E">
              <w:rPr>
                <w:rFonts w:eastAsia="Times New Roman" w:cs="Times New Roman"/>
                <w:b/>
                <w:bCs/>
                <w:color w:val="0000FF"/>
                <w:sz w:val="24"/>
                <w:szCs w:val="22"/>
                <w:u w:val="single"/>
                <w:lang w:val="it-IT" w:eastAsia="en-US"/>
              </w:rPr>
              <w:t>fellowships@itu.int</w:t>
            </w:r>
            <w:r w:rsidR="00395A81">
              <w:rPr>
                <w:rFonts w:eastAsia="Times New Roman" w:cs="Times New Roman"/>
                <w:b/>
                <w:bCs/>
                <w:color w:val="0000FF"/>
                <w:sz w:val="24"/>
                <w:szCs w:val="22"/>
                <w:u w:val="single"/>
                <w:lang w:val="it-IT" w:eastAsia="en-US"/>
              </w:rPr>
              <w:fldChar w:fldCharType="end"/>
            </w: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fldChar w:fldCharType="begin"/>
            </w:r>
            <w:r w:rsidRPr="0073427E">
              <w:rPr>
                <w:rFonts w:eastAsia="Times New Roman" w:cs="Times New Roman"/>
                <w:sz w:val="24"/>
                <w:szCs w:val="20"/>
                <w:lang w:val="fr-CH" w:eastAsia="en-US"/>
              </w:rPr>
              <w:instrText xml:space="preserve">HYPERLINK:fellowships@itu.int" </w:instrText>
            </w: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fldChar w:fldCharType="separate"/>
            </w:r>
            <w:r w:rsidRPr="0073427E">
              <w:rPr>
                <w:rFonts w:eastAsia="Times New Roman" w:cs="Times New Roman"/>
                <w:b/>
                <w:bCs/>
                <w:color w:val="0000FF"/>
                <w:sz w:val="24"/>
                <w:szCs w:val="22"/>
                <w:u w:val="single"/>
                <w:lang w:val="it-IT" w:eastAsia="en-US"/>
              </w:rPr>
              <w:t>fellowships@itu.int</w:t>
            </w:r>
            <w:r w:rsidRPr="0073427E">
              <w:rPr>
                <w:rFonts w:eastAsia="Times New Roman" w:cs="Times New Roman"/>
                <w:b/>
                <w:bCs/>
                <w:color w:val="0000FF"/>
                <w:sz w:val="24"/>
                <w:szCs w:val="22"/>
                <w:u w:val="single"/>
                <w:lang w:val="it-IT" w:eastAsia="en-US"/>
              </w:rPr>
              <w:fldChar w:fldCharType="end"/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eastAsia="Times New Roman" w:cs="Times New Roman"/>
                <w:b/>
                <w:bCs/>
                <w:sz w:val="24"/>
                <w:szCs w:val="22"/>
                <w:lang w:val="it-IT" w:eastAsia="en-US"/>
              </w:rPr>
            </w:pPr>
            <w:r w:rsidRPr="0073427E">
              <w:rPr>
                <w:rFonts w:eastAsia="Times New Roman" w:cs="Times New Roman"/>
                <w:b/>
                <w:bCs/>
                <w:sz w:val="24"/>
                <w:szCs w:val="22"/>
                <w:lang w:val="it-IT" w:eastAsia="en-US"/>
              </w:rPr>
              <w:t>Tel:</w:t>
            </w:r>
            <w:r w:rsidRPr="0073427E">
              <w:rPr>
                <w:rFonts w:eastAsia="Times New Roman" w:cs="Times New Roman"/>
                <w:b/>
                <w:bCs/>
                <w:sz w:val="24"/>
                <w:szCs w:val="22"/>
                <w:lang w:val="it-IT" w:eastAsia="en-US"/>
              </w:rPr>
              <w:tab/>
              <w:t>+41 22 730 5227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  <w:lang w:val="it-IT" w:eastAsia="en-US"/>
              </w:rPr>
            </w:pPr>
            <w:r w:rsidRPr="0073427E">
              <w:rPr>
                <w:rFonts w:eastAsia="Times New Roman" w:cs="Times New Roman"/>
                <w:b/>
                <w:bCs/>
                <w:sz w:val="24"/>
                <w:szCs w:val="22"/>
                <w:lang w:val="it-IT" w:eastAsia="en-US"/>
              </w:rPr>
              <w:t>Fax:</w:t>
            </w:r>
            <w:r w:rsidRPr="0073427E">
              <w:rPr>
                <w:rFonts w:eastAsia="Times New Roman" w:cs="Times New Roman"/>
                <w:b/>
                <w:bCs/>
                <w:sz w:val="24"/>
                <w:szCs w:val="22"/>
                <w:lang w:val="it-IT" w:eastAsia="en-US"/>
              </w:rPr>
              <w:tab/>
              <w:t>+41 22 730 5778</w:t>
            </w:r>
          </w:p>
        </w:tc>
      </w:tr>
      <w:tr w:rsidR="0073427E" w:rsidRPr="0073427E" w:rsidTr="00321AA8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978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after="12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b/>
                <w:iCs/>
                <w:sz w:val="24"/>
                <w:szCs w:val="20"/>
                <w:lang w:eastAsia="en-US"/>
              </w:rPr>
            </w:pPr>
            <w:r w:rsidRPr="0073427E">
              <w:rPr>
                <w:rFonts w:eastAsia="Times New Roman" w:cs="Times New Roman"/>
                <w:b/>
                <w:iCs/>
                <w:sz w:val="24"/>
                <w:szCs w:val="20"/>
                <w:lang w:eastAsia="en-US"/>
              </w:rPr>
              <w:t>Request for one partial fellowship to be submitted before 30 January 2017</w:t>
            </w:r>
          </w:p>
        </w:tc>
      </w:tr>
      <w:tr w:rsidR="0073427E" w:rsidRPr="0073427E" w:rsidTr="00321AA8">
        <w:tblPrEx>
          <w:tblCellMar>
            <w:left w:w="107" w:type="dxa"/>
            <w:right w:w="107" w:type="dxa"/>
          </w:tblCellMar>
        </w:tblPrEx>
        <w:trPr>
          <w:trHeight w:val="439"/>
        </w:trPr>
        <w:tc>
          <w:tcPr>
            <w:tcW w:w="2878" w:type="dxa"/>
            <w:gridSpan w:val="3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eastAsia="Times New Roman" w:cs="Times New Roman"/>
                <w:iCs/>
                <w:sz w:val="24"/>
                <w:szCs w:val="20"/>
                <w:lang w:eastAsia="en-US"/>
              </w:rPr>
            </w:pPr>
          </w:p>
        </w:tc>
        <w:tc>
          <w:tcPr>
            <w:tcW w:w="3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eastAsia="Times New Roman" w:cs="Times New Roman"/>
                <w:iCs/>
                <w:sz w:val="24"/>
                <w:szCs w:val="20"/>
                <w:lang w:eastAsia="en-US"/>
              </w:rPr>
            </w:pPr>
            <w:r w:rsidRPr="0073427E">
              <w:rPr>
                <w:rFonts w:eastAsia="Times New Roman" w:cs="Times New Roman"/>
                <w:iCs/>
                <w:sz w:val="24"/>
                <w:szCs w:val="20"/>
                <w:lang w:eastAsia="en-US"/>
              </w:rPr>
              <w:t>Participation of women is encouraged</w:t>
            </w:r>
          </w:p>
        </w:tc>
        <w:tc>
          <w:tcPr>
            <w:tcW w:w="3187" w:type="dxa"/>
            <w:gridSpan w:val="2"/>
            <w:tcBorders>
              <w:left w:val="nil"/>
            </w:tcBorders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0"/>
                <w:lang w:eastAsia="en-US"/>
              </w:rPr>
            </w:pPr>
          </w:p>
        </w:tc>
      </w:tr>
      <w:tr w:rsidR="0073427E" w:rsidRPr="0073427E" w:rsidTr="00321AA8"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4"/>
                <w:szCs w:val="20"/>
                <w:lang w:val="en-GB"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>Registration Confirmation ID No: ……………………………………………………………………………</w:t>
            </w: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br/>
              <w:t xml:space="preserve">(Note:  It is imperative for fellowship holders to pre-register via the online registration form at: </w:t>
            </w:r>
            <w:hyperlink r:id="rId22" w:history="1">
              <w:r w:rsidRPr="0073427E">
                <w:rPr>
                  <w:rFonts w:eastAsia="Times New Roman" w:cs="Times New Roman"/>
                  <w:color w:val="0000FF"/>
                  <w:sz w:val="24"/>
                  <w:szCs w:val="20"/>
                  <w:u w:val="single"/>
                  <w:lang w:eastAsia="en-US"/>
                </w:rPr>
                <w:t>http://www.itu.int/ITU-T/go/sg20</w:t>
              </w:r>
            </w:hyperlink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70"/>
                <w:tab w:val="left" w:pos="1191"/>
                <w:tab w:val="left" w:pos="1588"/>
                <w:tab w:val="left" w:pos="1701"/>
                <w:tab w:val="left" w:pos="1985"/>
                <w:tab w:val="right" w:leader="underscore" w:pos="10773"/>
              </w:tabs>
              <w:overflowPunct w:val="0"/>
              <w:autoSpaceDE w:val="0"/>
              <w:autoSpaceDN w:val="0"/>
              <w:bidi w:val="0"/>
              <w:adjustRightInd w:val="0"/>
              <w:spacing w:before="240" w:line="240" w:lineRule="auto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lang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>Country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eastAsia="en-US"/>
              </w:rPr>
              <w:t>: _____________________________________________________________________________________________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70"/>
                <w:tab w:val="left" w:pos="1191"/>
                <w:tab w:val="left" w:pos="1588"/>
                <w:tab w:val="left" w:pos="1701"/>
                <w:tab w:val="left" w:pos="1985"/>
                <w:tab w:val="left" w:pos="3686"/>
                <w:tab w:val="right" w:leader="underscore" w:pos="10773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lang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>Name of the Administration or Organization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eastAsia="en-US"/>
              </w:rPr>
              <w:t>: ______________________________________________________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70"/>
                <w:tab w:val="left" w:pos="1191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lang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 xml:space="preserve">Mr / Ms 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eastAsia="en-US"/>
              </w:rPr>
              <w:t xml:space="preserve">_______________________________ </w:t>
            </w: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 xml:space="preserve">(family name) </w:t>
            </w: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ab/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eastAsia="en-US"/>
              </w:rPr>
              <w:t xml:space="preserve">________________________________ </w:t>
            </w: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>(given name)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70"/>
                <w:tab w:val="left" w:pos="1191"/>
                <w:tab w:val="left" w:pos="1588"/>
                <w:tab w:val="left" w:pos="1985"/>
                <w:tab w:val="right" w:pos="4536"/>
                <w:tab w:val="right" w:leader="underscore" w:pos="10773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 xml:space="preserve">Title: 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  <w:t>_________________________________________________________________________________________________</w:t>
            </w:r>
          </w:p>
        </w:tc>
      </w:tr>
      <w:tr w:rsidR="0073427E" w:rsidRPr="0073427E" w:rsidTr="00321AA8">
        <w:tc>
          <w:tcPr>
            <w:tcW w:w="978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70"/>
                <w:tab w:val="left" w:pos="910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>Address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  <w:t xml:space="preserve">: 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  <w:tab/>
              <w:t>_____________________________________________________________________________________________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70"/>
                <w:tab w:val="left" w:pos="910"/>
                <w:tab w:val="left" w:pos="1588"/>
                <w:tab w:val="left" w:pos="1701"/>
                <w:tab w:val="left" w:pos="1985"/>
                <w:tab w:val="right" w:leader="underscore" w:pos="5954"/>
                <w:tab w:val="left" w:pos="6521"/>
                <w:tab w:val="right" w:leader="underscore" w:pos="10773"/>
              </w:tabs>
              <w:overflowPunct w:val="0"/>
              <w:autoSpaceDE w:val="0"/>
              <w:autoSpaceDN w:val="0"/>
              <w:bidi w:val="0"/>
              <w:adjustRightInd w:val="0"/>
              <w:spacing w:before="180" w:line="240" w:lineRule="auto"/>
              <w:ind w:left="170" w:hanging="17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</w:pPr>
            <w:r w:rsidRPr="0073427E"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  <w:tab/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  <w:tab/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  <w:tab/>
              <w:t>_____________________________________________________________________________________________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70"/>
                <w:tab w:val="left" w:pos="567"/>
                <w:tab w:val="left" w:pos="1191"/>
                <w:tab w:val="left" w:pos="1588"/>
                <w:tab w:val="left" w:pos="1985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lang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eastAsia="en-US"/>
              </w:rPr>
              <w:t>Tel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eastAsia="en-US"/>
              </w:rPr>
              <w:t xml:space="preserve">.: _________________________ </w:t>
            </w:r>
            <w:r w:rsidRPr="0073427E">
              <w:rPr>
                <w:rFonts w:eastAsia="Times New Roman" w:cs="Times New Roman"/>
                <w:sz w:val="24"/>
                <w:szCs w:val="20"/>
                <w:lang w:eastAsia="en-US"/>
              </w:rPr>
              <w:t>Fax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eastAsia="en-US"/>
              </w:rPr>
              <w:t>: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eastAsia="en-US"/>
              </w:rPr>
              <w:tab/>
              <w:t xml:space="preserve"> _________________________ </w:t>
            </w:r>
            <w:r w:rsidRPr="0073427E">
              <w:rPr>
                <w:rFonts w:eastAsia="Times New Roman" w:cs="Times New Roman"/>
                <w:sz w:val="24"/>
                <w:szCs w:val="20"/>
                <w:lang w:eastAsia="en-US"/>
              </w:rPr>
              <w:t xml:space="preserve">E-mail: 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eastAsia="en-US"/>
              </w:rPr>
              <w:t>__________________________________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70"/>
                <w:tab w:val="left" w:pos="1191"/>
                <w:tab w:val="left" w:pos="1588"/>
                <w:tab w:val="left" w:pos="1701"/>
                <w:tab w:val="left" w:pos="1985"/>
                <w:tab w:val="left" w:pos="5245"/>
                <w:tab w:val="left" w:pos="7230"/>
                <w:tab w:val="right" w:leader="underscore" w:pos="10773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lang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eastAsia="en-US"/>
              </w:rPr>
              <w:t>PASSPORT INFORMATION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eastAsia="en-US"/>
              </w:rPr>
              <w:t>: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70"/>
                <w:tab w:val="left" w:pos="1191"/>
                <w:tab w:val="left" w:pos="1588"/>
                <w:tab w:val="left" w:pos="1701"/>
                <w:tab w:val="left" w:pos="1985"/>
                <w:tab w:val="center" w:pos="3828"/>
                <w:tab w:val="center" w:pos="8647"/>
                <w:tab w:val="center" w:pos="9781"/>
                <w:tab w:val="right" w:leader="underscore" w:pos="10773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lang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>Date of birth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eastAsia="en-US"/>
              </w:rPr>
              <w:t>: ________________________________________________________________________________________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70"/>
                <w:tab w:val="left" w:pos="1191"/>
                <w:tab w:val="left" w:pos="1588"/>
                <w:tab w:val="left" w:pos="1701"/>
                <w:tab w:val="left" w:pos="1985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>Nationality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  <w:t xml:space="preserve">: ______________________________  </w:t>
            </w: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>Passport number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  <w:t>:  _______________________________________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70"/>
                <w:tab w:val="left" w:pos="1191"/>
                <w:tab w:val="left" w:pos="1588"/>
                <w:tab w:val="left" w:pos="1850"/>
                <w:tab w:val="left" w:pos="1985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>Date of issue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  <w:t xml:space="preserve">: ______________ </w:t>
            </w: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>In (place)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  <w:t xml:space="preserve">: _________________________ </w:t>
            </w: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 xml:space="preserve">Valid until (date): </w:t>
            </w:r>
            <w:r w:rsidRPr="0073427E">
              <w:rPr>
                <w:rFonts w:eastAsia="Times New Roman" w:cs="Times New Roman"/>
                <w:b/>
                <w:sz w:val="18"/>
                <w:szCs w:val="18"/>
                <w:lang w:val="en-GB" w:eastAsia="en-US"/>
              </w:rPr>
              <w:t>__________________</w:t>
            </w:r>
          </w:p>
        </w:tc>
      </w:tr>
      <w:tr w:rsidR="0073427E" w:rsidRPr="0073427E" w:rsidTr="00321A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0"/>
        </w:trPr>
        <w:tc>
          <w:tcPr>
            <w:tcW w:w="9781" w:type="dxa"/>
            <w:gridSpan w:val="8"/>
            <w:tcBorders>
              <w:bottom w:val="nil"/>
            </w:tcBorders>
            <w:vAlign w:val="center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0"/>
                <w:lang w:val="en-GB"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>Please select your preference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sz w:val="24"/>
                <w:szCs w:val="20"/>
                <w:lang w:val="en-GB" w:eastAsia="en-US"/>
              </w:rPr>
            </w:pPr>
            <w:r w:rsidRPr="0073427E">
              <w:rPr>
                <w:rFonts w:eastAsia="Times New Roman" w:cs="Times New Roman"/>
                <w:sz w:val="24"/>
                <w:szCs w:val="20"/>
                <w:lang w:val="en-GB" w:eastAsia="en-US"/>
              </w:rPr>
              <w:t>(which ITU will do its best to accommodate)</w:t>
            </w:r>
          </w:p>
        </w:tc>
      </w:tr>
      <w:tr w:rsidR="0073427E" w:rsidRPr="0073427E" w:rsidTr="00321A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0"/>
        </w:trPr>
        <w:tc>
          <w:tcPr>
            <w:tcW w:w="9781" w:type="dxa"/>
            <w:gridSpan w:val="8"/>
            <w:tcBorders>
              <w:top w:val="nil"/>
              <w:bottom w:val="nil"/>
            </w:tcBorders>
            <w:vAlign w:val="center"/>
          </w:tcPr>
          <w:p w:rsidR="0073427E" w:rsidRPr="0073427E" w:rsidRDefault="0073427E" w:rsidP="00B14107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447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ind w:left="34"/>
              <w:jc w:val="left"/>
              <w:textAlignment w:val="baseline"/>
              <w:rPr>
                <w:rFonts w:eastAsia="Times New Roman" w:cs="Times New Roman"/>
                <w:b/>
                <w:bCs/>
                <w:szCs w:val="22"/>
                <w:lang w:val="en-GB" w:eastAsia="en-US"/>
              </w:rPr>
            </w:pPr>
            <w:r w:rsidRPr="0073427E">
              <w:rPr>
                <w:rFonts w:eastAsia="Times New Roman" w:cs="Times New Roman"/>
                <w:b/>
                <w:bCs/>
                <w:sz w:val="20"/>
                <w:szCs w:val="20"/>
                <w:lang w:val="en-GB" w:eastAsia="en-US"/>
              </w:rPr>
              <w:tab/>
            </w:r>
            <w:r w:rsidRPr="0073427E">
              <w:rPr>
                <w:rFonts w:eastAsia="Times New Roman" w:cs="Times New Roman"/>
                <w:b/>
                <w:bCs/>
                <w:szCs w:val="22"/>
                <w:lang w:val="en-GB" w:eastAsia="en-US"/>
              </w:rPr>
              <w:t xml:space="preserve">□ Economy class air ticket (duty station / </w:t>
            </w:r>
            <w:r w:rsidR="00B14107">
              <w:rPr>
                <w:rFonts w:eastAsia="Times New Roman" w:cs="Times New Roman"/>
                <w:b/>
                <w:bCs/>
                <w:szCs w:val="22"/>
                <w:lang w:val="en-GB" w:eastAsia="en-US"/>
              </w:rPr>
              <w:t>Dubai</w:t>
            </w:r>
            <w:r w:rsidRPr="0073427E">
              <w:rPr>
                <w:rFonts w:eastAsia="Times New Roman" w:cs="Times New Roman"/>
                <w:b/>
                <w:bCs/>
                <w:szCs w:val="22"/>
                <w:lang w:val="en-GB" w:eastAsia="en-US"/>
              </w:rPr>
              <w:t xml:space="preserve"> / duty station)</w:t>
            </w:r>
          </w:p>
          <w:p w:rsidR="0073427E" w:rsidRPr="0073427E" w:rsidRDefault="0073427E" w:rsidP="0073427E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447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ind w:left="34"/>
              <w:jc w:val="left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  <w:lang w:val="en-GB" w:eastAsia="en-US"/>
              </w:rPr>
            </w:pPr>
            <w:r w:rsidRPr="0073427E">
              <w:rPr>
                <w:rFonts w:eastAsia="Times New Roman" w:cs="Times New Roman"/>
                <w:b/>
                <w:bCs/>
                <w:szCs w:val="22"/>
                <w:lang w:val="en-GB" w:eastAsia="en-US"/>
              </w:rPr>
              <w:tab/>
              <w:t>□ Daily subsistence allowance intended to cover accommodation, meals &amp; misc. expenses</w:t>
            </w:r>
          </w:p>
        </w:tc>
      </w:tr>
      <w:tr w:rsidR="0073427E" w:rsidRPr="0073427E" w:rsidTr="00321A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7"/>
        </w:trPr>
        <w:tc>
          <w:tcPr>
            <w:tcW w:w="9781" w:type="dxa"/>
            <w:gridSpan w:val="8"/>
            <w:tcBorders>
              <w:top w:val="nil"/>
              <w:bottom w:val="single" w:sz="6" w:space="0" w:color="auto"/>
            </w:tcBorders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eastAsia="Times New Roman" w:cs="Times New Roman"/>
                <w:sz w:val="24"/>
                <w:szCs w:val="20"/>
                <w:lang w:val="en-GB" w:eastAsia="en-US"/>
              </w:rPr>
            </w:pPr>
          </w:p>
        </w:tc>
      </w:tr>
      <w:tr w:rsidR="0073427E" w:rsidRPr="0073427E" w:rsidTr="00321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6473" w:type="dxa"/>
            <w:gridSpan w:val="5"/>
            <w:vAlign w:val="center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4"/>
                <w:lang w:val="en-GB" w:eastAsia="en-US"/>
              </w:rPr>
            </w:pPr>
            <w:r w:rsidRPr="0073427E">
              <w:rPr>
                <w:rFonts w:eastAsia="Times New Roman" w:cs="Times New Roman"/>
                <w:b/>
                <w:bCs/>
                <w:sz w:val="24"/>
                <w:szCs w:val="28"/>
                <w:lang w:eastAsia="en-US"/>
              </w:rPr>
              <w:t>Signature of fellowship candidate</w:t>
            </w:r>
            <w:r w:rsidRPr="0073427E">
              <w:rPr>
                <w:rFonts w:eastAsia="Times New Roman" w:cs="Times New Roman"/>
                <w:b/>
                <w:bCs/>
                <w:sz w:val="20"/>
                <w:szCs w:val="24"/>
                <w:lang w:eastAsia="en-US"/>
              </w:rPr>
              <w:t>:</w:t>
            </w:r>
          </w:p>
        </w:tc>
        <w:tc>
          <w:tcPr>
            <w:tcW w:w="3308" w:type="dxa"/>
            <w:gridSpan w:val="3"/>
            <w:vAlign w:val="center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line="240" w:lineRule="auto"/>
              <w:jc w:val="left"/>
              <w:textAlignment w:val="baseline"/>
              <w:rPr>
                <w:rFonts w:eastAsia="Times New Roman" w:cs="Times New Roman"/>
                <w:sz w:val="24"/>
                <w:szCs w:val="20"/>
                <w:lang w:val="en-GB" w:eastAsia="en-US"/>
              </w:rPr>
            </w:pPr>
            <w:r w:rsidRPr="0073427E">
              <w:rPr>
                <w:rFonts w:eastAsia="Times New Roman" w:cs="Times New Roman"/>
                <w:b/>
                <w:bCs/>
                <w:sz w:val="24"/>
                <w:szCs w:val="28"/>
                <w:lang w:eastAsia="en-US"/>
              </w:rPr>
              <w:t>Date</w:t>
            </w:r>
            <w:r w:rsidRPr="0073427E">
              <w:rPr>
                <w:rFonts w:eastAsia="Times New Roman" w:cs="Times New Roman"/>
                <w:b/>
                <w:bCs/>
                <w:sz w:val="16"/>
                <w:szCs w:val="20"/>
                <w:lang w:eastAsia="en-US"/>
              </w:rPr>
              <w:t>:</w:t>
            </w:r>
          </w:p>
        </w:tc>
      </w:tr>
      <w:tr w:rsidR="0073427E" w:rsidRPr="0073427E" w:rsidTr="00321A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81" w:type="dxa"/>
            <w:gridSpan w:val="8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28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80" w:line="240" w:lineRule="auto"/>
              <w:jc w:val="left"/>
              <w:textAlignment w:val="baseline"/>
              <w:rPr>
                <w:rFonts w:eastAsia="Times New Roman" w:cs="Times New Roman"/>
                <w:szCs w:val="18"/>
                <w:lang w:eastAsia="en-US"/>
              </w:rPr>
            </w:pPr>
            <w:r w:rsidRPr="0073427E">
              <w:rPr>
                <w:rFonts w:eastAsia="Times New Roman" w:cs="Times New Roman"/>
                <w:szCs w:val="18"/>
                <w:lang w:eastAsia="en-US"/>
              </w:rPr>
              <w:t>TO VALIDATE FELLOWSHIP REQUEST, NAME, TITLE AND SIGNATURE OF CERTIFYING OFFICIAL DESIGNATING PARTICIPANT MUST BE COMPLETED BELOW WITH OFFICIAL STAMP.</w:t>
            </w:r>
          </w:p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28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80" w:line="240" w:lineRule="auto"/>
              <w:jc w:val="left"/>
              <w:textAlignment w:val="baseline"/>
              <w:rPr>
                <w:rFonts w:eastAsia="Times New Roman" w:cs="Times New Roman"/>
                <w:sz w:val="24"/>
                <w:szCs w:val="20"/>
                <w:lang w:val="en-GB" w:eastAsia="en-US"/>
              </w:rPr>
            </w:pPr>
            <w:r w:rsidRPr="0073427E">
              <w:rPr>
                <w:rFonts w:eastAsia="Times New Roman" w:cs="Times New Roman"/>
                <w:szCs w:val="18"/>
                <w:lang w:val="en-GB" w:eastAsia="en-US"/>
              </w:rPr>
              <w:t>N.B. IT IS IMPERATIVE THAT FELLOWS BE PRESENT FROM THE FIRST DAY TO THE END OF THE MEETING.</w:t>
            </w:r>
          </w:p>
        </w:tc>
      </w:tr>
      <w:tr w:rsidR="0073427E" w:rsidRPr="0073427E" w:rsidTr="00321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473" w:type="dxa"/>
            <w:gridSpan w:val="5"/>
            <w:vAlign w:val="center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240" w:after="240" w:line="240" w:lineRule="auto"/>
              <w:jc w:val="left"/>
              <w:textAlignment w:val="baseline"/>
              <w:rPr>
                <w:rFonts w:eastAsia="Times New Roman" w:cs="Times New Roman"/>
                <w:sz w:val="24"/>
                <w:szCs w:val="20"/>
                <w:lang w:val="en-GB" w:eastAsia="en-US"/>
              </w:rPr>
            </w:pPr>
            <w:r w:rsidRPr="0073427E">
              <w:rPr>
                <w:rFonts w:eastAsia="Times New Roman" w:cs="Times New Roman"/>
                <w:b/>
                <w:bCs/>
                <w:sz w:val="24"/>
                <w:szCs w:val="28"/>
                <w:lang w:eastAsia="en-US"/>
              </w:rPr>
              <w:t>Signature</w:t>
            </w:r>
            <w:r w:rsidRPr="0073427E">
              <w:rPr>
                <w:rFonts w:eastAsia="Times New Roman" w:cs="Times New Roman"/>
                <w:b/>
                <w:bCs/>
                <w:sz w:val="16"/>
                <w:szCs w:val="20"/>
                <w:lang w:eastAsia="en-US"/>
              </w:rPr>
              <w:t>:</w:t>
            </w:r>
          </w:p>
        </w:tc>
        <w:tc>
          <w:tcPr>
            <w:tcW w:w="3308" w:type="dxa"/>
            <w:gridSpan w:val="3"/>
            <w:vAlign w:val="center"/>
          </w:tcPr>
          <w:p w:rsidR="0073427E" w:rsidRPr="0073427E" w:rsidRDefault="0073427E" w:rsidP="0073427E">
            <w:pPr>
              <w:tabs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240" w:after="240" w:line="240" w:lineRule="auto"/>
              <w:jc w:val="left"/>
              <w:textAlignment w:val="baseline"/>
              <w:rPr>
                <w:rFonts w:eastAsia="Times New Roman" w:cs="Times New Roman"/>
                <w:sz w:val="24"/>
                <w:szCs w:val="20"/>
                <w:lang w:val="en-GB" w:eastAsia="en-US"/>
              </w:rPr>
            </w:pPr>
            <w:r w:rsidRPr="0073427E">
              <w:rPr>
                <w:rFonts w:eastAsia="Times New Roman" w:cs="Times New Roman"/>
                <w:b/>
                <w:bCs/>
                <w:sz w:val="24"/>
                <w:szCs w:val="28"/>
                <w:lang w:eastAsia="en-US"/>
              </w:rPr>
              <w:t>Date</w:t>
            </w:r>
            <w:r w:rsidRPr="0073427E">
              <w:rPr>
                <w:rFonts w:eastAsia="Times New Roman" w:cs="Times New Roman"/>
                <w:b/>
                <w:bCs/>
                <w:sz w:val="16"/>
                <w:szCs w:val="20"/>
                <w:lang w:eastAsia="en-US"/>
              </w:rPr>
              <w:t>:</w:t>
            </w:r>
          </w:p>
        </w:tc>
      </w:tr>
    </w:tbl>
    <w:p w:rsidR="008F4BFA" w:rsidRDefault="008F4BFA" w:rsidP="0073427E">
      <w:p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right="-194"/>
        <w:jc w:val="center"/>
        <w:textAlignment w:val="baseline"/>
        <w:rPr>
          <w:rFonts w:eastAsia="Times New Roman" w:cs="Times New Roman"/>
          <w:b/>
          <w:bCs/>
          <w:sz w:val="24"/>
          <w:szCs w:val="20"/>
          <w:lang w:val="en-GB" w:eastAsia="en-US"/>
        </w:rPr>
      </w:pPr>
    </w:p>
    <w:p w:rsidR="008F4BFA" w:rsidRDefault="008F4BFA" w:rsidP="008F4BFA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588"/>
        </w:tabs>
        <w:bidi w:val="0"/>
        <w:rPr>
          <w:rFonts w:eastAsia="Times New Roman" w:cs="Times New Roman"/>
          <w:sz w:val="24"/>
          <w:szCs w:val="20"/>
          <w:lang w:val="en-GB" w:eastAsia="en-US"/>
        </w:rPr>
      </w:pPr>
      <w:r>
        <w:rPr>
          <w:rFonts w:eastAsia="Times New Roman" w:cs="Times New Roman"/>
          <w:sz w:val="24"/>
          <w:szCs w:val="20"/>
          <w:lang w:val="en-GB" w:eastAsia="en-US"/>
        </w:rPr>
        <w:tab/>
      </w:r>
    </w:p>
    <w:p w:rsidR="0073427E" w:rsidRPr="0073427E" w:rsidRDefault="0073427E" w:rsidP="0073427E">
      <w:p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right="-194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val="en-GB" w:eastAsia="en-US"/>
        </w:rPr>
      </w:pPr>
      <w:r w:rsidRPr="008F4BFA">
        <w:rPr>
          <w:rFonts w:eastAsia="Times New Roman" w:cs="Times New Roman"/>
          <w:sz w:val="24"/>
          <w:szCs w:val="20"/>
          <w:lang w:val="en-GB" w:eastAsia="en-US"/>
        </w:rPr>
        <w:br w:type="page"/>
      </w:r>
      <w:r w:rsidRPr="0073427E">
        <w:rPr>
          <w:rFonts w:eastAsia="Times New Roman" w:cs="Times New Roman"/>
          <w:b/>
          <w:bCs/>
          <w:sz w:val="28"/>
          <w:szCs w:val="28"/>
          <w:lang w:val="en-GB" w:eastAsia="en-US"/>
        </w:rPr>
        <w:lastRenderedPageBreak/>
        <w:t>ANNEX B</w:t>
      </w:r>
    </w:p>
    <w:p w:rsidR="0073427E" w:rsidRPr="0073427E" w:rsidRDefault="0073427E" w:rsidP="000B23E2">
      <w:p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191"/>
          <w:tab w:val="left" w:pos="1588"/>
          <w:tab w:val="left" w:pos="1985"/>
          <w:tab w:val="center" w:pos="4962"/>
        </w:tabs>
        <w:bidi w:val="0"/>
        <w:spacing w:after="120" w:line="240" w:lineRule="atLeast"/>
        <w:jc w:val="center"/>
        <w:rPr>
          <w:rFonts w:eastAsia="Times New Roman" w:cs="Times New Roman"/>
          <w:b/>
          <w:bCs/>
          <w:sz w:val="16"/>
          <w:szCs w:val="20"/>
          <w:lang w:val="en-GB"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(</w:t>
      </w:r>
      <w:proofErr w:type="gramStart"/>
      <w:r w:rsidRPr="0073427E">
        <w:rPr>
          <w:rFonts w:eastAsia="Times New Roman" w:cs="Times New Roman"/>
          <w:sz w:val="24"/>
          <w:szCs w:val="20"/>
          <w:lang w:eastAsia="en-US"/>
        </w:rPr>
        <w:t>to</w:t>
      </w:r>
      <w:proofErr w:type="gramEnd"/>
      <w:r w:rsidRPr="0073427E">
        <w:rPr>
          <w:rFonts w:eastAsia="Times New Roman" w:cs="Times New Roman"/>
          <w:sz w:val="24"/>
          <w:szCs w:val="20"/>
          <w:lang w:eastAsia="en-US"/>
        </w:rPr>
        <w:t xml:space="preserve"> TSB Collective letter 1/20)</w:t>
      </w:r>
    </w:p>
    <w:p w:rsidR="0073427E" w:rsidRPr="0073427E" w:rsidRDefault="0073427E" w:rsidP="0073427E">
      <w:p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right="-194"/>
        <w:jc w:val="center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Draft Agenda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right="-194" w:hanging="1156"/>
        <w:contextualSpacing/>
        <w:jc w:val="left"/>
        <w:textAlignment w:val="baseline"/>
        <w:rPr>
          <w:rFonts w:eastAsia="Times New Roman" w:cs="Times New Roman"/>
          <w:i/>
          <w:iCs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Opening of the meeting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right="-194" w:hanging="1156"/>
        <w:contextualSpacing/>
        <w:jc w:val="left"/>
        <w:textAlignment w:val="baseline"/>
        <w:rPr>
          <w:rFonts w:eastAsia="Times New Roman" w:cs="Times New Roman"/>
          <w:i/>
          <w:iCs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Adoption of the agenda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right="-194" w:hanging="1156"/>
        <w:contextualSpacing/>
        <w:jc w:val="left"/>
        <w:textAlignment w:val="baseline"/>
        <w:rPr>
          <w:rFonts w:eastAsia="Times New Roman" w:cs="Times New Roman"/>
          <w:i/>
          <w:iCs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 xml:space="preserve">Approval of the report of the second meeting 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right="-194" w:hanging="1156"/>
        <w:contextualSpacing/>
        <w:jc w:val="left"/>
        <w:textAlignment w:val="baseline"/>
        <w:rPr>
          <w:rFonts w:eastAsia="Times New Roman" w:cs="Times New Roman"/>
          <w:i/>
          <w:iCs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 xml:space="preserve">IPR roll call 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right="-194" w:hanging="1156"/>
        <w:contextualSpacing/>
        <w:jc w:val="left"/>
        <w:textAlignment w:val="baseline"/>
        <w:rPr>
          <w:rFonts w:eastAsia="Times New Roman" w:cs="Times New Roman"/>
          <w:i/>
          <w:iCs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Main decisions taken by WTSA-16</w:t>
      </w:r>
    </w:p>
    <w:p w:rsidR="0073427E" w:rsidRPr="0073427E" w:rsidRDefault="0073427E" w:rsidP="0073427E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</w:tabs>
        <w:bidi w:val="0"/>
        <w:spacing w:before="40" w:after="40" w:line="240" w:lineRule="auto"/>
        <w:ind w:left="1560" w:hanging="426"/>
        <w:contextualSpacing/>
        <w:jc w:val="left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5.1</w:t>
      </w:r>
      <w:r w:rsidRPr="0073427E">
        <w:rPr>
          <w:rFonts w:eastAsia="Times New Roman" w:cs="Times New Roman"/>
          <w:sz w:val="24"/>
          <w:szCs w:val="24"/>
          <w:lang w:val="en-GB" w:eastAsia="en-US"/>
        </w:rPr>
        <w:tab/>
        <w:t>Resolution 2: Mandate of Study Group 20: Area of responsibility, Lead Study Group, Recommendations under its responsibility</w:t>
      </w:r>
    </w:p>
    <w:p w:rsidR="0073427E" w:rsidRPr="0073427E" w:rsidRDefault="0073427E" w:rsidP="0073427E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</w:tabs>
        <w:bidi w:val="0"/>
        <w:spacing w:before="40" w:after="40" w:line="240" w:lineRule="auto"/>
        <w:ind w:left="1560" w:hanging="426"/>
        <w:contextualSpacing/>
        <w:jc w:val="left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5.2</w:t>
      </w:r>
      <w:r w:rsidRPr="0073427E">
        <w:rPr>
          <w:rFonts w:eastAsia="Times New Roman" w:cs="Times New Roman"/>
          <w:sz w:val="24"/>
          <w:szCs w:val="24"/>
          <w:lang w:val="en-GB" w:eastAsia="en-US"/>
        </w:rPr>
        <w:tab/>
        <w:t>Study Questions allocated to Study Group 20 by WTSA-16</w:t>
      </w:r>
    </w:p>
    <w:p w:rsidR="0073427E" w:rsidRPr="0073427E" w:rsidRDefault="0073427E" w:rsidP="0073427E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</w:tabs>
        <w:bidi w:val="0"/>
        <w:spacing w:before="40" w:after="40" w:line="240" w:lineRule="auto"/>
        <w:ind w:left="1560" w:hanging="426"/>
        <w:contextualSpacing/>
        <w:jc w:val="left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5.3</w:t>
      </w:r>
      <w:r w:rsidRPr="0073427E">
        <w:rPr>
          <w:rFonts w:eastAsia="Times New Roman" w:cs="Times New Roman"/>
          <w:sz w:val="24"/>
          <w:szCs w:val="24"/>
          <w:lang w:val="en-GB" w:eastAsia="en-US"/>
        </w:rPr>
        <w:tab/>
        <w:t>New Resolution 96 on “Enhancing the standardization of Internet of things and</w:t>
      </w:r>
    </w:p>
    <w:p w:rsidR="0073427E" w:rsidRPr="0073427E" w:rsidRDefault="0073427E" w:rsidP="0073427E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</w:tabs>
        <w:bidi w:val="0"/>
        <w:spacing w:before="40" w:after="40" w:line="240" w:lineRule="auto"/>
        <w:ind w:left="1560"/>
        <w:contextualSpacing/>
        <w:jc w:val="left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Smart Cities and Communities for global development”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hanging="1156"/>
        <w:contextualSpacing/>
        <w:jc w:val="left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Organization of the work of Study Group 20</w:t>
      </w:r>
    </w:p>
    <w:p w:rsidR="0073427E" w:rsidRPr="0073427E" w:rsidRDefault="0073427E" w:rsidP="0073427E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134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left="1701" w:hanging="567"/>
        <w:jc w:val="left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6.1</w:t>
      </w:r>
      <w:r w:rsidRPr="0073427E">
        <w:rPr>
          <w:rFonts w:eastAsia="Times New Roman" w:cs="Times New Roman"/>
          <w:sz w:val="24"/>
          <w:szCs w:val="24"/>
          <w:lang w:val="en-GB" w:eastAsia="en-US"/>
        </w:rPr>
        <w:tab/>
        <w:t>Establishment of Working Parties, allocation of Questions</w:t>
      </w:r>
    </w:p>
    <w:p w:rsidR="0073427E" w:rsidRPr="0073427E" w:rsidRDefault="0073427E" w:rsidP="0073427E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134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left="1701" w:hanging="567"/>
        <w:jc w:val="left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6.2</w:t>
      </w:r>
      <w:r w:rsidRPr="0073427E">
        <w:rPr>
          <w:rFonts w:eastAsia="Times New Roman" w:cs="Times New Roman"/>
          <w:sz w:val="24"/>
          <w:szCs w:val="24"/>
          <w:lang w:val="en-GB" w:eastAsia="en-US"/>
        </w:rPr>
        <w:tab/>
        <w:t>Designation of Working Party Chairmen and Vice Chairmen</w:t>
      </w:r>
    </w:p>
    <w:p w:rsidR="0073427E" w:rsidRPr="0073427E" w:rsidRDefault="0073427E" w:rsidP="0073427E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134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left="1701" w:hanging="567"/>
        <w:jc w:val="left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6.3</w:t>
      </w:r>
      <w:r w:rsidRPr="0073427E">
        <w:rPr>
          <w:rFonts w:eastAsia="Times New Roman" w:cs="Times New Roman"/>
          <w:sz w:val="24"/>
          <w:szCs w:val="24"/>
          <w:lang w:val="en-GB" w:eastAsia="en-US"/>
        </w:rPr>
        <w:tab/>
        <w:t>Designation of Rapporteurs and Associate Rapporteurs</w:t>
      </w:r>
    </w:p>
    <w:p w:rsidR="0073427E" w:rsidRPr="0073427E" w:rsidRDefault="0073427E" w:rsidP="0073427E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134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left="1701" w:hanging="567"/>
        <w:jc w:val="left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6.4</w:t>
      </w:r>
      <w:r w:rsidRPr="0073427E">
        <w:rPr>
          <w:rFonts w:eastAsia="Times New Roman" w:cs="Times New Roman"/>
          <w:sz w:val="24"/>
          <w:szCs w:val="24"/>
          <w:lang w:val="en-GB" w:eastAsia="en-US"/>
        </w:rPr>
        <w:tab/>
        <w:t>Designation of Liaison rapporteurs to the collaborating organizations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hanging="1156"/>
        <w:contextualSpacing/>
        <w:jc w:val="left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ITU-T Y.4454 “Platforms interoperability for smart cities” – Report 4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hanging="1156"/>
        <w:contextualSpacing/>
        <w:jc w:val="left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Working Party meetings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hanging="1156"/>
        <w:contextualSpacing/>
        <w:jc w:val="left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ITU-T Study Group 20 Incoming Liaison Statements Report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hanging="1156"/>
        <w:contextualSpacing/>
        <w:jc w:val="left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Joint Coordination Activity on IoT and SC&amp;C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hanging="1156"/>
        <w:contextualSpacing/>
        <w:jc w:val="left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 xml:space="preserve">Collaboration matters 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hanging="1156"/>
        <w:contextualSpacing/>
        <w:jc w:val="left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Promotion activities and Bridging the Standardization Gap</w:t>
      </w:r>
    </w:p>
    <w:p w:rsidR="0073427E" w:rsidRPr="0073427E" w:rsidRDefault="0073427E" w:rsidP="0073427E">
      <w:p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701"/>
          <w:tab w:val="left" w:pos="1985"/>
        </w:tabs>
        <w:bidi w:val="0"/>
        <w:spacing w:before="40" w:after="40" w:line="240" w:lineRule="auto"/>
        <w:ind w:left="1701" w:right="91" w:hanging="567"/>
        <w:jc w:val="left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12.1</w:t>
      </w:r>
      <w:r w:rsidRPr="0073427E">
        <w:rPr>
          <w:rFonts w:eastAsia="Times New Roman" w:cs="Times New Roman"/>
          <w:sz w:val="24"/>
          <w:szCs w:val="20"/>
          <w:lang w:eastAsia="en-US"/>
        </w:rPr>
        <w:tab/>
        <w:t>Workshops, Trainings and Forums of interest to SG20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right="91" w:hanging="1156"/>
        <w:contextualSpacing/>
        <w:jc w:val="left"/>
        <w:textAlignment w:val="baseline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Outgoing liaison statements/communications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right="91" w:hanging="1156"/>
        <w:contextualSpacing/>
        <w:jc w:val="left"/>
        <w:textAlignment w:val="baseline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Reports of the meetings of Working Parties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right="91" w:hanging="1156"/>
        <w:contextualSpacing/>
        <w:jc w:val="left"/>
        <w:textAlignment w:val="baseline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Agreement/approval of informative texts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right="91" w:hanging="1156"/>
        <w:contextualSpacing/>
        <w:jc w:val="left"/>
        <w:textAlignment w:val="baseline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Consent/determination/approval/deletion of Recommendations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right="91" w:hanging="1156"/>
        <w:contextualSpacing/>
        <w:jc w:val="left"/>
        <w:textAlignment w:val="baseline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 xml:space="preserve">Review of the work </w:t>
      </w:r>
      <w:proofErr w:type="spellStart"/>
      <w:r w:rsidRPr="0073427E">
        <w:rPr>
          <w:rFonts w:eastAsia="Times New Roman" w:cs="Times New Roman"/>
          <w:sz w:val="24"/>
          <w:szCs w:val="20"/>
          <w:lang w:eastAsia="en-US"/>
        </w:rPr>
        <w:t>programme</w:t>
      </w:r>
      <w:proofErr w:type="spellEnd"/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right="91" w:hanging="1156"/>
        <w:contextualSpacing/>
        <w:jc w:val="left"/>
        <w:textAlignment w:val="baseline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4"/>
          <w:lang w:val="en-GB" w:eastAsia="en-US"/>
        </w:rPr>
        <w:t>Approval of Outgoing liaison statements/communications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right="91" w:hanging="1156"/>
        <w:contextualSpacing/>
        <w:jc w:val="left"/>
        <w:textAlignment w:val="baseline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Future activities</w:t>
      </w:r>
    </w:p>
    <w:p w:rsidR="0073427E" w:rsidRPr="0073427E" w:rsidRDefault="0073427E" w:rsidP="0073427E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701"/>
          <w:tab w:val="left" w:pos="1985"/>
        </w:tabs>
        <w:bidi w:val="0"/>
        <w:spacing w:before="40" w:after="40" w:line="240" w:lineRule="auto"/>
        <w:ind w:left="1701" w:right="91" w:hanging="567"/>
        <w:jc w:val="left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19.1</w:t>
      </w:r>
      <w:r w:rsidRPr="0073427E">
        <w:rPr>
          <w:rFonts w:eastAsia="Times New Roman" w:cs="Times New Roman"/>
          <w:sz w:val="24"/>
          <w:szCs w:val="20"/>
          <w:lang w:eastAsia="en-US"/>
        </w:rPr>
        <w:tab/>
        <w:t xml:space="preserve">Planned meetings in 2017 </w:t>
      </w:r>
    </w:p>
    <w:p w:rsidR="0073427E" w:rsidRPr="0073427E" w:rsidRDefault="0073427E" w:rsidP="0073427E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701"/>
          <w:tab w:val="left" w:pos="1985"/>
        </w:tabs>
        <w:bidi w:val="0"/>
        <w:spacing w:before="40" w:after="40" w:line="240" w:lineRule="auto"/>
        <w:ind w:left="1701" w:right="91" w:hanging="567"/>
        <w:jc w:val="left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19.2</w:t>
      </w:r>
      <w:r w:rsidRPr="0073427E">
        <w:rPr>
          <w:rFonts w:eastAsia="Times New Roman" w:cs="Times New Roman"/>
          <w:sz w:val="24"/>
          <w:szCs w:val="20"/>
          <w:lang w:eastAsia="en-US"/>
        </w:rPr>
        <w:tab/>
        <w:t>Planned e-meetings in 2017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right="91" w:hanging="1156"/>
        <w:contextualSpacing/>
        <w:jc w:val="left"/>
        <w:textAlignment w:val="baseline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Other business</w:t>
      </w:r>
    </w:p>
    <w:p w:rsidR="0073427E" w:rsidRPr="0073427E" w:rsidRDefault="0073427E" w:rsidP="0073427E">
      <w:pPr>
        <w:numPr>
          <w:ilvl w:val="0"/>
          <w:numId w:val="14"/>
        </w:num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70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40" w:after="40" w:line="240" w:lineRule="auto"/>
        <w:ind w:right="91" w:hanging="1156"/>
        <w:contextualSpacing/>
        <w:jc w:val="left"/>
        <w:textAlignment w:val="baseline"/>
        <w:rPr>
          <w:rFonts w:eastAsia="Times New Roman" w:cs="Times New Roman"/>
          <w:sz w:val="24"/>
          <w:szCs w:val="20"/>
          <w:lang w:eastAsia="en-US"/>
        </w:rPr>
      </w:pPr>
      <w:r w:rsidRPr="0073427E">
        <w:rPr>
          <w:rFonts w:eastAsia="Times New Roman" w:cs="Times New Roman"/>
          <w:sz w:val="24"/>
          <w:szCs w:val="20"/>
          <w:lang w:eastAsia="en-US"/>
        </w:rPr>
        <w:t>Closure of the meeting</w:t>
      </w:r>
    </w:p>
    <w:p w:rsidR="0073427E" w:rsidRPr="0073427E" w:rsidRDefault="0073427E" w:rsidP="0073427E">
      <w:p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right="-194"/>
        <w:jc w:val="left"/>
        <w:textAlignment w:val="baseline"/>
        <w:rPr>
          <w:rFonts w:eastAsia="Times New Roman" w:cs="Times New Roman"/>
          <w:sz w:val="24"/>
          <w:szCs w:val="24"/>
          <w:lang w:val="en-GB" w:eastAsia="en-US"/>
        </w:rPr>
      </w:pPr>
    </w:p>
    <w:p w:rsidR="0073427E" w:rsidRPr="0073427E" w:rsidRDefault="0073427E" w:rsidP="0073427E">
      <w:pPr>
        <w:tabs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80" w:line="240" w:lineRule="auto"/>
        <w:jc w:val="center"/>
        <w:textAlignment w:val="baseline"/>
        <w:rPr>
          <w:rFonts w:eastAsia="Times New Roman" w:cs="Times New Roman"/>
          <w:sz w:val="24"/>
          <w:szCs w:val="20"/>
          <w:lang w:val="en-GB" w:eastAsia="en-US"/>
        </w:rPr>
      </w:pPr>
      <w:r w:rsidRPr="0073427E">
        <w:rPr>
          <w:rFonts w:eastAsia="Times New Roman" w:cs="Times New Roman"/>
          <w:sz w:val="24"/>
          <w:szCs w:val="20"/>
          <w:lang w:val="en-GB" w:eastAsia="en-US"/>
        </w:rPr>
        <w:t>_________________</w:t>
      </w:r>
    </w:p>
    <w:p w:rsidR="00E434B2" w:rsidRPr="003947C5" w:rsidRDefault="00E434B2" w:rsidP="0073427E">
      <w:pPr>
        <w:bidi w:val="0"/>
        <w:jc w:val="center"/>
        <w:rPr>
          <w:rtl/>
          <w:lang w:bidi="ar-EG"/>
        </w:rPr>
      </w:pPr>
    </w:p>
    <w:sectPr w:rsidR="00E434B2" w:rsidRPr="003947C5" w:rsidSect="00936D00">
      <w:headerReference w:type="default" r:id="rId23"/>
      <w:footerReference w:type="default" r:id="rId24"/>
      <w:headerReference w:type="first" r:id="rId25"/>
      <w:footerReference w:type="first" r:id="rId26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786" w:rsidRDefault="006A3786" w:rsidP="00E434B2">
      <w:pPr>
        <w:spacing w:before="0" w:line="240" w:lineRule="auto"/>
      </w:pPr>
      <w:r>
        <w:separator/>
      </w:r>
    </w:p>
  </w:endnote>
  <w:endnote w:type="continuationSeparator" w:id="0">
    <w:p w:rsidR="006A3786" w:rsidRDefault="006A3786" w:rsidP="00E434B2">
      <w:pPr>
        <w:spacing w:before="0" w:line="240" w:lineRule="auto"/>
      </w:pPr>
      <w:r>
        <w:continuationSeparator/>
      </w:r>
    </w:p>
    <w:p w:rsidR="006A3786" w:rsidRDefault="006A37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02" w:rsidRPr="008F4BFA" w:rsidRDefault="008F4BFA" w:rsidP="008F4BFA">
    <w:pPr>
      <w:pStyle w:val="Footer"/>
      <w:rPr>
        <w:rFonts w:asciiTheme="minorHAnsi" w:hAnsiTheme="minorHAnsi"/>
        <w:sz w:val="18"/>
        <w:szCs w:val="18"/>
        <w:lang w:val="fr-CH"/>
      </w:rPr>
    </w:pPr>
    <w:r w:rsidRPr="008F4BFA">
      <w:rPr>
        <w:rFonts w:asciiTheme="minorHAnsi" w:hAnsiTheme="minorHAnsi"/>
        <w:sz w:val="18"/>
        <w:szCs w:val="18"/>
        <w:lang w:val="fr-FR"/>
      </w:rPr>
      <w:t>ITU-T\COM-T\COM20\COLL\001</w:t>
    </w:r>
    <w:r>
      <w:rPr>
        <w:rFonts w:asciiTheme="minorHAnsi" w:hAnsiTheme="minorHAnsi"/>
        <w:sz w:val="18"/>
        <w:szCs w:val="18"/>
        <w:lang w:val="fr-FR"/>
      </w:rPr>
      <w:t>A</w:t>
    </w:r>
    <w:r w:rsidRPr="008F4BFA">
      <w:rPr>
        <w:rFonts w:asciiTheme="minorHAnsi" w:hAnsiTheme="minorHAnsi"/>
        <w:sz w:val="18"/>
        <w:szCs w:val="18"/>
        <w:lang w:val="fr-FR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DFD" w:rsidRPr="00A508B6" w:rsidRDefault="00A508B6" w:rsidP="00A508B6">
    <w:pPr>
      <w:pStyle w:val="Footer"/>
      <w:spacing w:before="120"/>
      <w:jc w:val="center"/>
    </w:pP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International </w:t>
    </w:r>
    <w:proofErr w:type="spellStart"/>
    <w:r w:rsidRPr="002B4680">
      <w:rPr>
        <w:rFonts w:ascii="Calibri" w:hAnsi="Calibri" w:cs="Calibri"/>
        <w:color w:val="0070C0"/>
        <w:sz w:val="18"/>
        <w:szCs w:val="18"/>
        <w:lang w:val="fr-CH"/>
      </w:rPr>
      <w:t>Telecommunication</w:t>
    </w:r>
    <w:proofErr w:type="spellEnd"/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Union • Place des Nations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 CH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•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  <w:t>Tel: +41 22 730 5111 • Fax: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E-mail: </w:t>
    </w:r>
    <w:hyperlink r:id="rId1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Pr="008F4BFA" w:rsidRDefault="008F4BFA" w:rsidP="008F4BFA">
    <w:pPr>
      <w:pStyle w:val="Footer"/>
      <w:rPr>
        <w:rFonts w:asciiTheme="minorHAnsi" w:hAnsiTheme="minorHAnsi"/>
        <w:sz w:val="18"/>
        <w:szCs w:val="18"/>
        <w:lang w:val="fr-CH"/>
      </w:rPr>
    </w:pPr>
    <w:r w:rsidRPr="008F4BFA">
      <w:rPr>
        <w:rFonts w:asciiTheme="minorHAnsi" w:hAnsiTheme="minorHAnsi"/>
        <w:sz w:val="18"/>
        <w:szCs w:val="18"/>
        <w:lang w:val="fr-FR"/>
      </w:rPr>
      <w:t>ITU-T\COM-T\COM20\COLL\001</w:t>
    </w:r>
    <w:r>
      <w:rPr>
        <w:rFonts w:asciiTheme="minorHAnsi" w:hAnsiTheme="minorHAnsi"/>
        <w:sz w:val="18"/>
        <w:szCs w:val="18"/>
        <w:lang w:val="fr-FR"/>
      </w:rPr>
      <w:t>A</w:t>
    </w:r>
    <w:r w:rsidRPr="008F4BFA">
      <w:rPr>
        <w:rFonts w:asciiTheme="minorHAnsi" w:hAnsiTheme="minorHAnsi"/>
        <w:sz w:val="18"/>
        <w:szCs w:val="18"/>
        <w:lang w:val="fr-FR"/>
      </w:rPr>
      <w:t>.DOC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274" w:rsidRPr="008F4BFA" w:rsidRDefault="008F4BFA" w:rsidP="008F4BFA">
    <w:pPr>
      <w:pStyle w:val="Footer"/>
      <w:rPr>
        <w:rFonts w:asciiTheme="minorHAnsi" w:hAnsiTheme="minorHAnsi"/>
        <w:sz w:val="18"/>
        <w:szCs w:val="18"/>
        <w:lang w:val="fr-CH"/>
      </w:rPr>
    </w:pPr>
    <w:r w:rsidRPr="008F4BFA">
      <w:rPr>
        <w:rFonts w:asciiTheme="minorHAnsi" w:hAnsiTheme="minorHAnsi"/>
        <w:sz w:val="18"/>
        <w:szCs w:val="18"/>
        <w:lang w:val="fr-FR"/>
      </w:rPr>
      <w:t>ITU-T\COM-T\COM20\COLL\001</w:t>
    </w:r>
    <w:r>
      <w:rPr>
        <w:rFonts w:asciiTheme="minorHAnsi" w:hAnsiTheme="minorHAnsi"/>
        <w:sz w:val="18"/>
        <w:szCs w:val="18"/>
        <w:lang w:val="fr-FR"/>
      </w:rPr>
      <w:t>A</w:t>
    </w:r>
    <w:r w:rsidRPr="008F4BFA">
      <w:rPr>
        <w:rFonts w:asciiTheme="minorHAnsi" w:hAnsiTheme="minorHAnsi"/>
        <w:sz w:val="18"/>
        <w:szCs w:val="18"/>
        <w:lang w:val="fr-FR"/>
      </w:rPr>
      <w:t>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786" w:rsidRDefault="006A3786" w:rsidP="00E434B2">
      <w:pPr>
        <w:spacing w:before="0" w:line="240" w:lineRule="auto"/>
      </w:pPr>
      <w:r>
        <w:separator/>
      </w:r>
    </w:p>
  </w:footnote>
  <w:footnote w:type="continuationSeparator" w:id="0">
    <w:p w:rsidR="006A3786" w:rsidRDefault="006A3786" w:rsidP="00E434B2">
      <w:pPr>
        <w:spacing w:before="0" w:line="240" w:lineRule="auto"/>
      </w:pPr>
      <w:r>
        <w:continuationSeparator/>
      </w:r>
    </w:p>
    <w:p w:rsidR="006A3786" w:rsidRDefault="006A37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02" w:rsidRPr="00E76837" w:rsidRDefault="006A6502" w:rsidP="006A6502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>- </w:t>
    </w:r>
    <w:r w:rsidRPr="00E76837">
      <w:rPr>
        <w:rFonts w:cs="Calibri"/>
        <w:sz w:val="20"/>
        <w:szCs w:val="20"/>
      </w:rPr>
      <w:fldChar w:fldCharType="begin"/>
    </w:r>
    <w:r w:rsidRPr="00E76837">
      <w:rPr>
        <w:rFonts w:cs="Calibri"/>
        <w:sz w:val="20"/>
        <w:szCs w:val="20"/>
      </w:rPr>
      <w:instrText xml:space="preserve"> PAGE </w:instrText>
    </w:r>
    <w:r w:rsidRPr="00E76837">
      <w:rPr>
        <w:rFonts w:cs="Calibri"/>
        <w:sz w:val="20"/>
        <w:szCs w:val="20"/>
      </w:rPr>
      <w:fldChar w:fldCharType="separate"/>
    </w:r>
    <w:r w:rsidR="00490FE3">
      <w:rPr>
        <w:rFonts w:cs="Calibri"/>
        <w:noProof/>
        <w:sz w:val="20"/>
        <w:szCs w:val="20"/>
      </w:rPr>
      <w:t>3</w:t>
    </w:r>
    <w:r w:rsidRPr="00E76837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> 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E1" w:rsidRPr="004D3465" w:rsidRDefault="004D3465" w:rsidP="004D3465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>- </w:t>
    </w:r>
    <w:r w:rsidRPr="00E76837">
      <w:rPr>
        <w:rFonts w:cs="Calibri"/>
        <w:sz w:val="20"/>
        <w:szCs w:val="20"/>
      </w:rPr>
      <w:fldChar w:fldCharType="begin"/>
    </w:r>
    <w:r w:rsidRPr="00E76837">
      <w:rPr>
        <w:rFonts w:cs="Calibri"/>
        <w:sz w:val="20"/>
        <w:szCs w:val="20"/>
      </w:rPr>
      <w:instrText xml:space="preserve"> PAGE </w:instrText>
    </w:r>
    <w:r w:rsidRPr="00E76837">
      <w:rPr>
        <w:rFonts w:cs="Calibri"/>
        <w:sz w:val="20"/>
        <w:szCs w:val="20"/>
      </w:rPr>
      <w:fldChar w:fldCharType="separate"/>
    </w:r>
    <w:r w:rsidR="00490FE3">
      <w:rPr>
        <w:rFonts w:cs="Calibri"/>
        <w:noProof/>
        <w:sz w:val="20"/>
        <w:szCs w:val="20"/>
      </w:rPr>
      <w:t>6</w:t>
    </w:r>
    <w:r w:rsidRPr="00E76837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> 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465" w:rsidRPr="008F4BFA" w:rsidRDefault="004D3465" w:rsidP="004D3465">
    <w:pPr>
      <w:pStyle w:val="Header"/>
      <w:bidi w:val="0"/>
      <w:spacing w:before="120" w:after="240"/>
      <w:jc w:val="center"/>
      <w:rPr>
        <w:rFonts w:asciiTheme="minorHAnsi" w:hAnsiTheme="minorHAnsi" w:cs="Calibri"/>
        <w:sz w:val="18"/>
        <w:szCs w:val="18"/>
      </w:rPr>
    </w:pPr>
    <w:r w:rsidRPr="008F4BFA">
      <w:rPr>
        <w:rFonts w:asciiTheme="minorHAnsi" w:hAnsiTheme="minorHAnsi" w:cs="Calibri"/>
        <w:sz w:val="18"/>
        <w:szCs w:val="18"/>
      </w:rPr>
      <w:t>- </w:t>
    </w:r>
    <w:r w:rsidRPr="008F4BFA">
      <w:rPr>
        <w:rFonts w:asciiTheme="minorHAnsi" w:hAnsiTheme="minorHAnsi" w:cs="Calibri"/>
        <w:sz w:val="18"/>
        <w:szCs w:val="18"/>
      </w:rPr>
      <w:fldChar w:fldCharType="begin"/>
    </w:r>
    <w:r w:rsidRPr="008F4BFA">
      <w:rPr>
        <w:rFonts w:asciiTheme="minorHAnsi" w:hAnsiTheme="minorHAnsi" w:cs="Calibri"/>
        <w:sz w:val="18"/>
        <w:szCs w:val="18"/>
      </w:rPr>
      <w:instrText xml:space="preserve"> PAGE </w:instrText>
    </w:r>
    <w:r w:rsidRPr="008F4BFA">
      <w:rPr>
        <w:rFonts w:asciiTheme="minorHAnsi" w:hAnsiTheme="minorHAnsi" w:cs="Calibri"/>
        <w:sz w:val="18"/>
        <w:szCs w:val="18"/>
      </w:rPr>
      <w:fldChar w:fldCharType="separate"/>
    </w:r>
    <w:r w:rsidR="00490FE3">
      <w:rPr>
        <w:rFonts w:asciiTheme="minorHAnsi" w:hAnsiTheme="minorHAnsi" w:cs="Calibri"/>
        <w:noProof/>
        <w:sz w:val="18"/>
        <w:szCs w:val="18"/>
      </w:rPr>
      <w:t>5</w:t>
    </w:r>
    <w:r w:rsidRPr="008F4BFA">
      <w:rPr>
        <w:rFonts w:asciiTheme="minorHAnsi" w:hAnsiTheme="minorHAnsi" w:cs="Calibri"/>
        <w:sz w:val="18"/>
        <w:szCs w:val="18"/>
      </w:rPr>
      <w:fldChar w:fldCharType="end"/>
    </w:r>
    <w:r w:rsidRPr="008F4BFA">
      <w:rPr>
        <w:rFonts w:asciiTheme="minorHAnsi" w:hAnsiTheme="minorHAnsi" w:cs="Calibri"/>
        <w:sz w:val="18"/>
        <w:szCs w:val="18"/>
      </w:rPr>
      <w:t> 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D167F63"/>
    <w:multiLevelType w:val="hybridMultilevel"/>
    <w:tmpl w:val="FE34A84E"/>
    <w:lvl w:ilvl="0" w:tplc="D8909AF4">
      <w:start w:val="1"/>
      <w:numFmt w:val="decimal"/>
      <w:lvlText w:val="%1"/>
      <w:lvlJc w:val="left"/>
      <w:pPr>
        <w:ind w:left="1440" w:hanging="360"/>
      </w:pPr>
      <w:rPr>
        <w:rFonts w:ascii="Calibri" w:hAnsi="Calibri" w:cs="Calibri" w:hint="default"/>
        <w:i w:val="0"/>
        <w:i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5FBC"/>
    <w:multiLevelType w:val="multilevel"/>
    <w:tmpl w:val="86A877EE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86"/>
    <w:rsid w:val="00013F0D"/>
    <w:rsid w:val="00023505"/>
    <w:rsid w:val="00035B72"/>
    <w:rsid w:val="00060824"/>
    <w:rsid w:val="000842C8"/>
    <w:rsid w:val="00090574"/>
    <w:rsid w:val="000B23E2"/>
    <w:rsid w:val="000B61A8"/>
    <w:rsid w:val="000C53BE"/>
    <w:rsid w:val="001137BF"/>
    <w:rsid w:val="0013749B"/>
    <w:rsid w:val="00173915"/>
    <w:rsid w:val="001B1D0C"/>
    <w:rsid w:val="001F2CCD"/>
    <w:rsid w:val="001F33B9"/>
    <w:rsid w:val="001F51B5"/>
    <w:rsid w:val="0021038D"/>
    <w:rsid w:val="00224CF9"/>
    <w:rsid w:val="0023283D"/>
    <w:rsid w:val="002446A7"/>
    <w:rsid w:val="002978F4"/>
    <w:rsid w:val="002B028D"/>
    <w:rsid w:val="002E6541"/>
    <w:rsid w:val="00356F2B"/>
    <w:rsid w:val="00357185"/>
    <w:rsid w:val="00395A81"/>
    <w:rsid w:val="003B1A73"/>
    <w:rsid w:val="003F067F"/>
    <w:rsid w:val="003F678F"/>
    <w:rsid w:val="0042686F"/>
    <w:rsid w:val="00432A81"/>
    <w:rsid w:val="00440A77"/>
    <w:rsid w:val="00443869"/>
    <w:rsid w:val="004465F3"/>
    <w:rsid w:val="00490FE3"/>
    <w:rsid w:val="004C6BC8"/>
    <w:rsid w:val="004D3465"/>
    <w:rsid w:val="00501E0E"/>
    <w:rsid w:val="005418F0"/>
    <w:rsid w:val="005476F8"/>
    <w:rsid w:val="0055056B"/>
    <w:rsid w:val="0055516A"/>
    <w:rsid w:val="005618A7"/>
    <w:rsid w:val="00564DFD"/>
    <w:rsid w:val="005C43CA"/>
    <w:rsid w:val="00616512"/>
    <w:rsid w:val="00616A9D"/>
    <w:rsid w:val="00651CD5"/>
    <w:rsid w:val="0065326A"/>
    <w:rsid w:val="00655FC5"/>
    <w:rsid w:val="006764D2"/>
    <w:rsid w:val="00694F3F"/>
    <w:rsid w:val="006A19A2"/>
    <w:rsid w:val="006A2C6D"/>
    <w:rsid w:val="006A3786"/>
    <w:rsid w:val="006A5530"/>
    <w:rsid w:val="006A6502"/>
    <w:rsid w:val="006B67D5"/>
    <w:rsid w:val="006B7331"/>
    <w:rsid w:val="006C195E"/>
    <w:rsid w:val="006F63F7"/>
    <w:rsid w:val="00706D7A"/>
    <w:rsid w:val="0073427E"/>
    <w:rsid w:val="007343F2"/>
    <w:rsid w:val="00760883"/>
    <w:rsid w:val="007B3C23"/>
    <w:rsid w:val="007B4F2D"/>
    <w:rsid w:val="007C12BB"/>
    <w:rsid w:val="007F75F2"/>
    <w:rsid w:val="00803F08"/>
    <w:rsid w:val="008235CD"/>
    <w:rsid w:val="00840512"/>
    <w:rsid w:val="008513CB"/>
    <w:rsid w:val="00857A40"/>
    <w:rsid w:val="00863DC1"/>
    <w:rsid w:val="00865CF1"/>
    <w:rsid w:val="00867536"/>
    <w:rsid w:val="008C49C2"/>
    <w:rsid w:val="008D28D1"/>
    <w:rsid w:val="008E6BA3"/>
    <w:rsid w:val="008E6E84"/>
    <w:rsid w:val="008F4BFA"/>
    <w:rsid w:val="00903A21"/>
    <w:rsid w:val="009116B5"/>
    <w:rsid w:val="00927366"/>
    <w:rsid w:val="00935C68"/>
    <w:rsid w:val="009514D5"/>
    <w:rsid w:val="009536E1"/>
    <w:rsid w:val="00982B28"/>
    <w:rsid w:val="009B0AED"/>
    <w:rsid w:val="00A26882"/>
    <w:rsid w:val="00A35067"/>
    <w:rsid w:val="00A508B6"/>
    <w:rsid w:val="00A548FC"/>
    <w:rsid w:val="00A55CC2"/>
    <w:rsid w:val="00A60DAB"/>
    <w:rsid w:val="00A84C5B"/>
    <w:rsid w:val="00A97F94"/>
    <w:rsid w:val="00AB2A87"/>
    <w:rsid w:val="00B00895"/>
    <w:rsid w:val="00B06B74"/>
    <w:rsid w:val="00B14107"/>
    <w:rsid w:val="00B72F04"/>
    <w:rsid w:val="00BF5DFA"/>
    <w:rsid w:val="00C13DCF"/>
    <w:rsid w:val="00C674FE"/>
    <w:rsid w:val="00C75633"/>
    <w:rsid w:val="00CA3BDA"/>
    <w:rsid w:val="00CB1C89"/>
    <w:rsid w:val="00CC0181"/>
    <w:rsid w:val="00CC359D"/>
    <w:rsid w:val="00CC4FF8"/>
    <w:rsid w:val="00CE2EE1"/>
    <w:rsid w:val="00CE5144"/>
    <w:rsid w:val="00CF3FFD"/>
    <w:rsid w:val="00D20F14"/>
    <w:rsid w:val="00D563D0"/>
    <w:rsid w:val="00D578E3"/>
    <w:rsid w:val="00D723FE"/>
    <w:rsid w:val="00D77D0F"/>
    <w:rsid w:val="00D90D18"/>
    <w:rsid w:val="00DA1C0E"/>
    <w:rsid w:val="00DA1CF0"/>
    <w:rsid w:val="00DC24B4"/>
    <w:rsid w:val="00DC29D3"/>
    <w:rsid w:val="00DF16DC"/>
    <w:rsid w:val="00E15389"/>
    <w:rsid w:val="00E17033"/>
    <w:rsid w:val="00E17735"/>
    <w:rsid w:val="00E3158C"/>
    <w:rsid w:val="00E37D76"/>
    <w:rsid w:val="00E434B2"/>
    <w:rsid w:val="00E45211"/>
    <w:rsid w:val="00E841FB"/>
    <w:rsid w:val="00E977F7"/>
    <w:rsid w:val="00EB62F2"/>
    <w:rsid w:val="00EB735E"/>
    <w:rsid w:val="00EE16B4"/>
    <w:rsid w:val="00EE2546"/>
    <w:rsid w:val="00F07EB4"/>
    <w:rsid w:val="00F12247"/>
    <w:rsid w:val="00F458D2"/>
    <w:rsid w:val="00F64956"/>
    <w:rsid w:val="00F84366"/>
    <w:rsid w:val="00F85089"/>
    <w:rsid w:val="00FC4D21"/>
    <w:rsid w:val="00FC6203"/>
    <w:rsid w:val="00FC7435"/>
    <w:rsid w:val="00F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chartTrackingRefBased/>
  <w15:docId w15:val="{5CE3C3CD-AD14-4F08-9D17-AEB56822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CCD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CC2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CC2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CC2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CC2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CC2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CC2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CC2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CC2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5CC2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935C68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A55CC2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55CC2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501E0E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fortitle">
    <w:name w:val="Reference for title"/>
    <w:basedOn w:val="Normal"/>
    <w:qFormat/>
    <w:rsid w:val="00501E0E"/>
    <w:pPr>
      <w:keepNext/>
      <w:spacing w:after="360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40A77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fortexte">
    <w:name w:val="Reference for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01E0E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D563D0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D563D0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57A40"/>
    <w:pPr>
      <w:keepNext/>
      <w:spacing w:before="480" w:after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857A40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01E0E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935C68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935C68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nhideWhenUsed/>
    <w:rsid w:val="00840512"/>
    <w:rPr>
      <w:color w:val="0000FF"/>
      <w:u w:val="single"/>
    </w:rPr>
  </w:style>
  <w:style w:type="table" w:styleId="TableGrid">
    <w:name w:val="Table Grid"/>
    <w:basedOn w:val="TableNormal"/>
    <w:rsid w:val="00E434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e">
    <w:name w:val="Footnote texte"/>
    <w:basedOn w:val="Annextitle"/>
    <w:qFormat/>
    <w:rsid w:val="00356F2B"/>
    <w:pPr>
      <w:keepNext w:val="0"/>
      <w:keepLines w:val="0"/>
      <w:tabs>
        <w:tab w:val="left" w:pos="397"/>
        <w:tab w:val="left" w:pos="567"/>
      </w:tabs>
      <w:spacing w:before="60" w:after="0" w:line="168" w:lineRule="auto"/>
      <w:jc w:val="both"/>
    </w:pPr>
    <w:rPr>
      <w:b w:val="0"/>
      <w:bCs w:val="0"/>
      <w:sz w:val="20"/>
      <w:szCs w:val="26"/>
      <w:lang w:val="en-GB"/>
    </w:rPr>
  </w:style>
  <w:style w:type="paragraph" w:customStyle="1" w:styleId="Tablelegend">
    <w:name w:val="Table legend"/>
    <w:basedOn w:val="Normal"/>
    <w:qFormat/>
    <w:rsid w:val="00356F2B"/>
    <w:pPr>
      <w:spacing w:before="80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434B2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B2"/>
    <w:rPr>
      <w:rFonts w:ascii="Calibri" w:hAnsi="Calibri" w:cs="Traditional Arabic"/>
      <w:szCs w:val="30"/>
    </w:rPr>
  </w:style>
  <w:style w:type="character" w:styleId="BookTitle">
    <w:name w:val="Book Title"/>
    <w:basedOn w:val="DefaultParagraphFont"/>
    <w:uiPriority w:val="33"/>
    <w:rsid w:val="00935C68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935C68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935C68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935C6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C68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935C68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935C68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935C68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935C68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935C68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5C68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935C68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935C68"/>
    <w:rPr>
      <w:smallCaps/>
      <w:color w:val="FF0000"/>
    </w:rPr>
  </w:style>
  <w:style w:type="paragraph" w:customStyle="1" w:styleId="Headingb">
    <w:name w:val="Heading b"/>
    <w:basedOn w:val="Normal"/>
    <w:qFormat/>
    <w:rsid w:val="00A55CC2"/>
    <w:pPr>
      <w:keepNext/>
      <w:spacing w:before="240"/>
    </w:pPr>
    <w:rPr>
      <w:b/>
      <w:bCs/>
      <w:lang w:bidi="ar-EG"/>
    </w:rPr>
  </w:style>
  <w:style w:type="paragraph" w:customStyle="1" w:styleId="FirstFooter">
    <w:name w:val="FirstFooter"/>
    <w:basedOn w:val="Footer"/>
    <w:rsid w:val="00840512"/>
    <w:pPr>
      <w:tabs>
        <w:tab w:val="clear" w:pos="4153"/>
        <w:tab w:val="clear" w:pos="8306"/>
        <w:tab w:val="left" w:pos="794"/>
        <w:tab w:val="left" w:pos="1191"/>
        <w:tab w:val="left" w:pos="1588"/>
        <w:tab w:val="left" w:pos="1985"/>
      </w:tabs>
      <w:spacing w:before="40"/>
    </w:pPr>
    <w:rPr>
      <w:rFonts w:asciiTheme="minorHAnsi" w:hAnsiTheme="minorHAnsi"/>
      <w:sz w:val="16"/>
      <w:lang w:val="en-GB"/>
    </w:rPr>
  </w:style>
  <w:style w:type="paragraph" w:customStyle="1" w:styleId="LetterStart">
    <w:name w:val="Letter_Start"/>
    <w:basedOn w:val="Normal"/>
    <w:rsid w:val="00F07EB4"/>
    <w:pPr>
      <w:tabs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758"/>
        <w:tab w:val="left" w:pos="1985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asciiTheme="minorHAnsi" w:eastAsia="Times New Roman" w:hAnsiTheme="minorHAnsi" w:cs="Times New Roman"/>
      <w:sz w:val="24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5326A"/>
    <w:pPr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bidi w:val="0"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3C2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3C23"/>
    <w:rPr>
      <w:rFonts w:ascii="Calibri" w:hAnsi="Calibri" w:cs="Traditional Arabic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3C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tu.int/net/ITU-T/ddp/" TargetMode="External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://www.itu.int/ITU-T/go/sg20" TargetMode="External"/><Relationship Id="rId17" Type="http://schemas.openxmlformats.org/officeDocument/2006/relationships/hyperlink" Target="http://itu.int/en/ITU-T/info/Pages/resources.aspx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go/sg2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go/sg20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tsbreg@itu.int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mailto:tsbsg20@itu.i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itu.int/ITU-T/studygroups/templates" TargetMode="External"/><Relationship Id="rId22" Type="http://schemas.openxmlformats.org/officeDocument/2006/relationships/hyperlink" Target="http://www.itu.int/ITU-T/go/sg20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B380-D123-424B-97F1-B1E976C3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Gergis, Mina</dc:creator>
  <cp:keywords/>
  <dc:description/>
  <cp:lastModifiedBy>Osvath, Alexandra</cp:lastModifiedBy>
  <cp:revision>12</cp:revision>
  <cp:lastPrinted>2017-01-09T10:56:00Z</cp:lastPrinted>
  <dcterms:created xsi:type="dcterms:W3CDTF">2017-01-06T07:57:00Z</dcterms:created>
  <dcterms:modified xsi:type="dcterms:W3CDTF">2017-01-09T10:56:00Z</dcterms:modified>
</cp:coreProperties>
</file>