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545"/>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717A4595" w14:textId="77777777" w:rsidTr="003C56A1">
        <w:trPr>
          <w:cantSplit/>
          <w:trHeight w:val="15"/>
        </w:trPr>
        <w:tc>
          <w:tcPr>
            <w:tcW w:w="1418" w:type="dxa"/>
            <w:gridSpan w:val="2"/>
            <w:vAlign w:val="center"/>
          </w:tcPr>
          <w:p w14:paraId="5CF1E523" w14:textId="74BB622B" w:rsidR="002C3E7B" w:rsidRDefault="0084526E" w:rsidP="003C56A1">
            <w:pPr>
              <w:spacing w:before="0"/>
              <w:jc w:val="center"/>
              <w:rPr>
                <w:rFonts w:cs="Times New Roman Bold"/>
                <w:b/>
                <w:bCs/>
                <w:smallCaps/>
                <w:sz w:val="26"/>
                <w:szCs w:val="26"/>
              </w:rPr>
            </w:pPr>
            <w:r>
              <w:rPr>
                <w:noProof/>
                <w:lang w:val="en-US"/>
              </w:rPr>
              <w:drawing>
                <wp:inline distT="0" distB="0" distL="0" distR="0" wp14:anchorId="53B1F678" wp14:editId="6D49345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3C56A1">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3C56A1">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3E698759" w14:textId="77777777" w:rsidR="002C3E7B" w:rsidRPr="00F50108" w:rsidRDefault="002C3E7B" w:rsidP="003C56A1">
            <w:pPr>
              <w:spacing w:before="0"/>
              <w:jc w:val="center"/>
              <w:rPr>
                <w:rFonts w:ascii="Verdana" w:hAnsi="Verdana"/>
                <w:color w:val="FFFFFF"/>
                <w:sz w:val="26"/>
                <w:szCs w:val="26"/>
              </w:rPr>
            </w:pPr>
          </w:p>
        </w:tc>
      </w:tr>
      <w:tr w:rsidR="000305E1" w14:paraId="2B812F97" w14:textId="77777777" w:rsidTr="003C56A1">
        <w:trPr>
          <w:cantSplit/>
          <w:trHeight w:val="548"/>
        </w:trPr>
        <w:tc>
          <w:tcPr>
            <w:tcW w:w="5387" w:type="dxa"/>
            <w:gridSpan w:val="3"/>
            <w:vAlign w:val="center"/>
          </w:tcPr>
          <w:p w14:paraId="7ACC66AD" w14:textId="77777777" w:rsidR="000305E1" w:rsidRDefault="000305E1" w:rsidP="003C56A1">
            <w:pPr>
              <w:pStyle w:val="Tabletext"/>
              <w:jc w:val="right"/>
            </w:pPr>
          </w:p>
        </w:tc>
        <w:tc>
          <w:tcPr>
            <w:tcW w:w="4678" w:type="dxa"/>
            <w:gridSpan w:val="2"/>
            <w:vAlign w:val="center"/>
          </w:tcPr>
          <w:p w14:paraId="0E8BFD4D" w14:textId="710CEB45" w:rsidR="000305E1" w:rsidRDefault="000305E1" w:rsidP="0030198D">
            <w:pPr>
              <w:pStyle w:val="Tabletext"/>
              <w:spacing w:before="360" w:after="360"/>
            </w:pPr>
            <w:r>
              <w:t xml:space="preserve">Geneva, </w:t>
            </w:r>
            <w:r w:rsidR="003C56A1">
              <w:t>2 September</w:t>
            </w:r>
            <w:r w:rsidR="00E57D45">
              <w:t xml:space="preserve"> 2021</w:t>
            </w:r>
          </w:p>
        </w:tc>
      </w:tr>
      <w:tr w:rsidR="0038260B" w14:paraId="03DBA3C2" w14:textId="77777777" w:rsidTr="003C56A1">
        <w:trPr>
          <w:cantSplit/>
          <w:trHeight w:val="746"/>
        </w:trPr>
        <w:tc>
          <w:tcPr>
            <w:tcW w:w="993" w:type="dxa"/>
          </w:tcPr>
          <w:p w14:paraId="160B8BAD" w14:textId="77777777" w:rsidR="0038260B" w:rsidRPr="00F36AC4" w:rsidRDefault="0038260B" w:rsidP="003C56A1">
            <w:pPr>
              <w:pStyle w:val="Tabletext"/>
              <w:rPr>
                <w:rFonts w:ascii="Futura Lt BT" w:hAnsi="Futura Lt BT"/>
              </w:rPr>
            </w:pPr>
            <w:bookmarkStart w:id="0" w:name="Adress_E" w:colFirst="2" w:colLast="2"/>
            <w:r w:rsidRPr="00F36AC4">
              <w:t>Ref:</w:t>
            </w:r>
          </w:p>
        </w:tc>
        <w:tc>
          <w:tcPr>
            <w:tcW w:w="4394" w:type="dxa"/>
            <w:gridSpan w:val="2"/>
          </w:tcPr>
          <w:p w14:paraId="53FA1AD4" w14:textId="6AA7E088" w:rsidR="0038260B" w:rsidRDefault="0038260B" w:rsidP="003C56A1">
            <w:pPr>
              <w:pStyle w:val="Tabletext"/>
              <w:rPr>
                <w:b/>
              </w:rPr>
            </w:pPr>
            <w:r>
              <w:rPr>
                <w:b/>
              </w:rPr>
              <w:t>TSB Collective letter</w:t>
            </w:r>
            <w:r w:rsidR="009161CE">
              <w:rPr>
                <w:b/>
              </w:rPr>
              <w:t xml:space="preserve"> </w:t>
            </w:r>
            <w:r w:rsidR="00E57D45">
              <w:rPr>
                <w:b/>
              </w:rPr>
              <w:t>3</w:t>
            </w:r>
            <w:r w:rsidR="009161CE">
              <w:rPr>
                <w:b/>
              </w:rPr>
              <w:t>/</w:t>
            </w:r>
            <w:r w:rsidR="009161CE" w:rsidRPr="000778A3">
              <w:rPr>
                <w:b/>
              </w:rPr>
              <w:t>SG</w:t>
            </w:r>
            <w:r w:rsidR="00BD7A84">
              <w:rPr>
                <w:b/>
              </w:rPr>
              <w:t>17</w:t>
            </w:r>
            <w:r w:rsidR="009161CE" w:rsidRPr="000778A3">
              <w:rPr>
                <w:b/>
              </w:rPr>
              <w:t>RG</w:t>
            </w:r>
            <w:r w:rsidR="009161CE">
              <w:rPr>
                <w:b/>
              </w:rPr>
              <w:t>-</w:t>
            </w:r>
            <w:r w:rsidR="00EA52B9">
              <w:rPr>
                <w:b/>
              </w:rPr>
              <w:t>A</w:t>
            </w:r>
            <w:r w:rsidR="00C42042">
              <w:rPr>
                <w:b/>
              </w:rPr>
              <w:t>F</w:t>
            </w:r>
            <w:r w:rsidR="00EA52B9">
              <w:rPr>
                <w:b/>
              </w:rPr>
              <w:t>R</w:t>
            </w:r>
            <w:r w:rsidR="00B526B9">
              <w:rPr>
                <w:b/>
              </w:rPr>
              <w:t xml:space="preserve"> </w:t>
            </w:r>
          </w:p>
          <w:p w14:paraId="3CE40C96" w14:textId="58BBB773" w:rsidR="00C87A03" w:rsidRPr="00F36AC4" w:rsidRDefault="00C87A03" w:rsidP="003C56A1">
            <w:pPr>
              <w:pStyle w:val="Tabletext"/>
            </w:pPr>
            <w:r w:rsidRPr="00C87A03">
              <w:t>SG</w:t>
            </w:r>
            <w:r w:rsidR="00BD7A84">
              <w:t>17</w:t>
            </w:r>
            <w:r w:rsidRPr="00C87A03">
              <w:t>/</w:t>
            </w:r>
            <w:r w:rsidR="00BD7A84">
              <w:t>XY</w:t>
            </w:r>
          </w:p>
        </w:tc>
        <w:tc>
          <w:tcPr>
            <w:tcW w:w="4678" w:type="dxa"/>
            <w:gridSpan w:val="2"/>
            <w:vMerge w:val="restart"/>
          </w:tcPr>
          <w:p w14:paraId="5B98F500" w14:textId="0DDE3CE5" w:rsidR="00141DA8" w:rsidRPr="007307B1"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101525">
              <w:rPr>
                <w:szCs w:val="22"/>
              </w:rPr>
              <w:t xml:space="preserve">To Administrations </w:t>
            </w:r>
            <w:r>
              <w:rPr>
                <w:szCs w:val="22"/>
              </w:rPr>
              <w:t xml:space="preserve">participating in </w:t>
            </w:r>
            <w:r>
              <w:t>SG17RG-AFR</w:t>
            </w:r>
            <w:r w:rsidRPr="002631A5">
              <w:t>;</w:t>
            </w:r>
          </w:p>
          <w:p w14:paraId="15FBE495" w14:textId="3C21F8A7" w:rsidR="00141DA8" w:rsidRPr="009F341D"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9F341D">
              <w:rPr>
                <w:szCs w:val="22"/>
              </w:rPr>
              <w:t>To ITU-T Sector Members</w:t>
            </w:r>
            <w:r>
              <w:rPr>
                <w:szCs w:val="22"/>
              </w:rPr>
              <w:t xml:space="preserve"> participating in </w:t>
            </w:r>
            <w:r>
              <w:t>SG</w:t>
            </w:r>
            <w:r w:rsidR="002D65DD">
              <w:t>17</w:t>
            </w:r>
            <w:r>
              <w:t>RG</w:t>
            </w:r>
            <w:r>
              <w:noBreakHyphen/>
              <w:t xml:space="preserve">AFR; </w:t>
            </w:r>
          </w:p>
          <w:p w14:paraId="7B7CEAF6" w14:textId="705F4126" w:rsidR="00141DA8"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101525">
              <w:rPr>
                <w:szCs w:val="22"/>
              </w:rPr>
              <w:t>To</w:t>
            </w:r>
            <w:r>
              <w:rPr>
                <w:szCs w:val="22"/>
              </w:rPr>
              <w:t xml:space="preserve"> ITU-T Associates participating in </w:t>
            </w:r>
            <w:r>
              <w:t>SG</w:t>
            </w:r>
            <w:r w:rsidR="002D65DD">
              <w:t>17</w:t>
            </w:r>
            <w:r>
              <w:t xml:space="preserve">RG-AFR; </w:t>
            </w:r>
          </w:p>
          <w:p w14:paraId="024EE079" w14:textId="6E93296B" w:rsidR="00141DA8"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2631A5">
              <w:t xml:space="preserve">To ITU Academia participating in </w:t>
            </w:r>
            <w:r>
              <w:t>SG</w:t>
            </w:r>
            <w:r w:rsidR="002D65DD">
              <w:t>17</w:t>
            </w:r>
            <w:r>
              <w:t>RG-AFR</w:t>
            </w:r>
            <w:r w:rsidRPr="002631A5">
              <w:t xml:space="preserve">; </w:t>
            </w:r>
          </w:p>
          <w:p w14:paraId="2706343C" w14:textId="77777777" w:rsidR="00141DA8"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To the ITU Regional Office for Africa;</w:t>
            </w:r>
          </w:p>
          <w:p w14:paraId="49F2D4D4" w14:textId="1A32C22B" w:rsidR="0038260B" w:rsidRDefault="00141DA8" w:rsidP="003C56A1">
            <w:pPr>
              <w:pStyle w:val="Tabletext"/>
              <w:numPr>
                <w:ilvl w:val="0"/>
                <w:numId w:val="17"/>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To the ITU Area Office for Africa;</w:t>
            </w:r>
          </w:p>
        </w:tc>
      </w:tr>
      <w:bookmarkEnd w:id="0"/>
      <w:tr w:rsidR="0038260B" w14:paraId="459478EB" w14:textId="77777777" w:rsidTr="003C56A1">
        <w:trPr>
          <w:cantSplit/>
          <w:trHeight w:val="221"/>
        </w:trPr>
        <w:tc>
          <w:tcPr>
            <w:tcW w:w="993" w:type="dxa"/>
          </w:tcPr>
          <w:p w14:paraId="1C25FBAE" w14:textId="77777777" w:rsidR="0038260B" w:rsidRPr="00F36AC4" w:rsidRDefault="0038260B" w:rsidP="003C56A1">
            <w:pPr>
              <w:pStyle w:val="Tabletext"/>
            </w:pPr>
            <w:r w:rsidRPr="00F36AC4">
              <w:t>Tel:</w:t>
            </w:r>
          </w:p>
        </w:tc>
        <w:tc>
          <w:tcPr>
            <w:tcW w:w="4394" w:type="dxa"/>
            <w:gridSpan w:val="2"/>
          </w:tcPr>
          <w:p w14:paraId="78351082" w14:textId="7555E1CC" w:rsidR="0038260B" w:rsidRPr="00F36AC4" w:rsidRDefault="0038260B" w:rsidP="003C56A1">
            <w:pPr>
              <w:pStyle w:val="Tabletext"/>
              <w:rPr>
                <w:b/>
              </w:rPr>
            </w:pPr>
            <w:r w:rsidRPr="00F36AC4">
              <w:t>+41 22 730</w:t>
            </w:r>
            <w:r>
              <w:t xml:space="preserve"> </w:t>
            </w:r>
            <w:r w:rsidR="00BD7A84">
              <w:t>6206</w:t>
            </w:r>
          </w:p>
        </w:tc>
        <w:tc>
          <w:tcPr>
            <w:tcW w:w="4678" w:type="dxa"/>
            <w:gridSpan w:val="2"/>
            <w:vMerge/>
          </w:tcPr>
          <w:p w14:paraId="26C74450" w14:textId="77777777" w:rsidR="0038260B" w:rsidRDefault="0038260B" w:rsidP="003C56A1">
            <w:pPr>
              <w:pStyle w:val="Tabletext"/>
              <w:ind w:left="283" w:hanging="283"/>
            </w:pPr>
          </w:p>
        </w:tc>
      </w:tr>
      <w:tr w:rsidR="0038260B" w14:paraId="74159D99" w14:textId="77777777" w:rsidTr="003C56A1">
        <w:trPr>
          <w:cantSplit/>
          <w:trHeight w:val="282"/>
        </w:trPr>
        <w:tc>
          <w:tcPr>
            <w:tcW w:w="993" w:type="dxa"/>
          </w:tcPr>
          <w:p w14:paraId="6BEFB0A0" w14:textId="77777777" w:rsidR="0038260B" w:rsidRPr="00F36AC4" w:rsidRDefault="0038260B" w:rsidP="003C56A1">
            <w:pPr>
              <w:pStyle w:val="Tabletext"/>
            </w:pPr>
            <w:r w:rsidRPr="00F36AC4">
              <w:t>Fax:</w:t>
            </w:r>
          </w:p>
        </w:tc>
        <w:tc>
          <w:tcPr>
            <w:tcW w:w="4394" w:type="dxa"/>
            <w:gridSpan w:val="2"/>
          </w:tcPr>
          <w:p w14:paraId="6557E17C" w14:textId="77777777" w:rsidR="0038260B" w:rsidRPr="00F36AC4" w:rsidRDefault="0038260B" w:rsidP="003C56A1">
            <w:pPr>
              <w:pStyle w:val="Tabletext"/>
              <w:rPr>
                <w:b/>
              </w:rPr>
            </w:pPr>
            <w:r w:rsidRPr="00F36AC4">
              <w:t>+41 22 730 5853</w:t>
            </w:r>
          </w:p>
        </w:tc>
        <w:tc>
          <w:tcPr>
            <w:tcW w:w="4678" w:type="dxa"/>
            <w:gridSpan w:val="2"/>
            <w:vMerge/>
          </w:tcPr>
          <w:p w14:paraId="77723985" w14:textId="77777777" w:rsidR="0038260B" w:rsidRDefault="0038260B" w:rsidP="003C56A1">
            <w:pPr>
              <w:pStyle w:val="Tabletext"/>
              <w:ind w:left="283" w:hanging="283"/>
            </w:pPr>
          </w:p>
        </w:tc>
      </w:tr>
      <w:tr w:rsidR="0038260B" w14:paraId="289024E4" w14:textId="77777777" w:rsidTr="003C56A1">
        <w:trPr>
          <w:cantSplit/>
          <w:trHeight w:val="376"/>
        </w:trPr>
        <w:tc>
          <w:tcPr>
            <w:tcW w:w="993" w:type="dxa"/>
          </w:tcPr>
          <w:p w14:paraId="7C4BE134" w14:textId="77777777" w:rsidR="0038260B" w:rsidRPr="00F36AC4" w:rsidRDefault="0038260B" w:rsidP="003C56A1">
            <w:pPr>
              <w:pStyle w:val="Tabletext"/>
            </w:pPr>
            <w:r w:rsidRPr="00F36AC4">
              <w:t>Email:</w:t>
            </w:r>
          </w:p>
        </w:tc>
        <w:tc>
          <w:tcPr>
            <w:tcW w:w="4394" w:type="dxa"/>
            <w:gridSpan w:val="2"/>
          </w:tcPr>
          <w:p w14:paraId="060B7404" w14:textId="479530A6" w:rsidR="0038260B" w:rsidRPr="00F36AC4" w:rsidRDefault="009245D7" w:rsidP="003C56A1">
            <w:pPr>
              <w:pStyle w:val="Tabletext"/>
            </w:pPr>
            <w:hyperlink r:id="rId9" w:history="1">
              <w:r w:rsidR="00BD7A84" w:rsidRPr="0065397B">
                <w:rPr>
                  <w:rStyle w:val="Hyperlink"/>
                </w:rPr>
                <w:t>tsbsg17@itu.int</w:t>
              </w:r>
            </w:hyperlink>
            <w:r w:rsidR="00BD7A84">
              <w:t xml:space="preserve"> </w:t>
            </w:r>
          </w:p>
        </w:tc>
        <w:tc>
          <w:tcPr>
            <w:tcW w:w="4678" w:type="dxa"/>
            <w:gridSpan w:val="2"/>
            <w:vMerge/>
          </w:tcPr>
          <w:p w14:paraId="006E7521" w14:textId="77777777" w:rsidR="0038260B" w:rsidRDefault="0038260B" w:rsidP="003C56A1">
            <w:pPr>
              <w:pStyle w:val="Tabletext"/>
              <w:ind w:left="283" w:hanging="283"/>
            </w:pPr>
          </w:p>
        </w:tc>
      </w:tr>
      <w:tr w:rsidR="0038260B" w:rsidRPr="009B6449" w14:paraId="35AC5A51" w14:textId="77777777" w:rsidTr="003C56A1">
        <w:trPr>
          <w:cantSplit/>
          <w:trHeight w:val="878"/>
        </w:trPr>
        <w:tc>
          <w:tcPr>
            <w:tcW w:w="993" w:type="dxa"/>
          </w:tcPr>
          <w:p w14:paraId="3CE4179F" w14:textId="77777777" w:rsidR="0038260B" w:rsidRPr="009B6449" w:rsidRDefault="0038260B" w:rsidP="003C56A1">
            <w:pPr>
              <w:pStyle w:val="Tabletext"/>
            </w:pPr>
            <w:r>
              <w:t>Web:</w:t>
            </w:r>
          </w:p>
        </w:tc>
        <w:tc>
          <w:tcPr>
            <w:tcW w:w="4394" w:type="dxa"/>
            <w:gridSpan w:val="2"/>
          </w:tcPr>
          <w:p w14:paraId="43969BC7" w14:textId="077C755E" w:rsidR="00805A1F" w:rsidRPr="00E57D45" w:rsidRDefault="009245D7" w:rsidP="003C56A1">
            <w:pPr>
              <w:pStyle w:val="Tabletext"/>
              <w:rPr>
                <w:rFonts w:eastAsiaTheme="majorEastAsia"/>
                <w:szCs w:val="24"/>
              </w:rPr>
            </w:pPr>
            <w:hyperlink r:id="rId10" w:history="1">
              <w:r w:rsidR="00B526B9" w:rsidRPr="00846434">
                <w:rPr>
                  <w:rStyle w:val="Hyperlink"/>
                  <w:rFonts w:eastAsiaTheme="majorEastAsia"/>
                  <w:szCs w:val="24"/>
                </w:rPr>
                <w:t>www.itu.int/en/ITU-T/studygroups/2017-2020/17/sg17rgafr</w:t>
              </w:r>
            </w:hyperlink>
            <w:r w:rsidR="00B526B9" w:rsidRPr="007B1D22">
              <w:rPr>
                <w:rFonts w:eastAsiaTheme="majorEastAsia"/>
                <w:szCs w:val="24"/>
              </w:rPr>
              <w:t xml:space="preserve"> </w:t>
            </w:r>
          </w:p>
        </w:tc>
        <w:tc>
          <w:tcPr>
            <w:tcW w:w="4678" w:type="dxa"/>
            <w:gridSpan w:val="2"/>
            <w:vMerge/>
          </w:tcPr>
          <w:p w14:paraId="03E2FA63" w14:textId="77777777" w:rsidR="0038260B" w:rsidRPr="009B6449" w:rsidRDefault="0038260B" w:rsidP="003C56A1">
            <w:pPr>
              <w:pStyle w:val="Tabletext"/>
            </w:pPr>
          </w:p>
        </w:tc>
      </w:tr>
      <w:tr w:rsidR="00951309" w:rsidRPr="009B6449" w14:paraId="02A599C5" w14:textId="77777777" w:rsidTr="003C56A1">
        <w:trPr>
          <w:cantSplit/>
          <w:trHeight w:val="80"/>
        </w:trPr>
        <w:tc>
          <w:tcPr>
            <w:tcW w:w="993" w:type="dxa"/>
          </w:tcPr>
          <w:p w14:paraId="3011B1AA" w14:textId="77777777" w:rsidR="00951309" w:rsidRPr="009B6449" w:rsidRDefault="00951309" w:rsidP="003C56A1">
            <w:pPr>
              <w:pStyle w:val="Tabletext"/>
              <w:spacing w:before="120"/>
            </w:pPr>
            <w:r w:rsidRPr="000C488D">
              <w:rPr>
                <w:b/>
                <w:bCs/>
              </w:rPr>
              <w:t>Subject</w:t>
            </w:r>
            <w:r w:rsidRPr="009B6449">
              <w:t>:</w:t>
            </w:r>
          </w:p>
        </w:tc>
        <w:tc>
          <w:tcPr>
            <w:tcW w:w="9072" w:type="dxa"/>
            <w:gridSpan w:val="4"/>
          </w:tcPr>
          <w:p w14:paraId="31D9913D" w14:textId="01B43703" w:rsidR="00951309" w:rsidRPr="009B6449" w:rsidRDefault="00E57D45" w:rsidP="003C56A1">
            <w:pPr>
              <w:pStyle w:val="Tabletext"/>
              <w:spacing w:before="120"/>
            </w:pPr>
            <w:r>
              <w:rPr>
                <w:rFonts w:cstheme="minorHAnsi"/>
                <w:b/>
                <w:bCs/>
                <w:szCs w:val="22"/>
              </w:rPr>
              <w:t>Virtual m</w:t>
            </w:r>
            <w:r w:rsidRPr="00CA2462">
              <w:rPr>
                <w:rFonts w:cstheme="minorHAnsi"/>
                <w:b/>
                <w:bCs/>
                <w:szCs w:val="22"/>
              </w:rPr>
              <w:t xml:space="preserve">eeting of ITU-T Study Group </w:t>
            </w:r>
            <w:r>
              <w:rPr>
                <w:rFonts w:cstheme="minorHAnsi"/>
                <w:b/>
                <w:bCs/>
                <w:szCs w:val="22"/>
              </w:rPr>
              <w:t>17</w:t>
            </w:r>
            <w:r w:rsidRPr="00CA2462">
              <w:rPr>
                <w:rFonts w:cstheme="minorHAnsi"/>
                <w:b/>
                <w:bCs/>
                <w:szCs w:val="22"/>
              </w:rPr>
              <w:t xml:space="preserve"> Regional Group for</w:t>
            </w:r>
            <w:r w:rsidRPr="001171C5">
              <w:rPr>
                <w:rFonts w:cstheme="minorHAnsi"/>
                <w:b/>
                <w:bCs/>
                <w:szCs w:val="22"/>
              </w:rPr>
              <w:t xml:space="preserve"> Africa (SG</w:t>
            </w:r>
            <w:r>
              <w:rPr>
                <w:rFonts w:cstheme="minorHAnsi"/>
                <w:b/>
                <w:bCs/>
                <w:szCs w:val="22"/>
              </w:rPr>
              <w:t>17</w:t>
            </w:r>
            <w:r w:rsidRPr="001171C5">
              <w:rPr>
                <w:rFonts w:cstheme="minorHAnsi"/>
                <w:b/>
                <w:bCs/>
                <w:szCs w:val="22"/>
              </w:rPr>
              <w:t>RG-AFR)</w:t>
            </w:r>
            <w:r>
              <w:rPr>
                <w:rFonts w:cstheme="minorHAnsi"/>
                <w:b/>
                <w:bCs/>
                <w:szCs w:val="22"/>
              </w:rPr>
              <w:t>,</w:t>
            </w:r>
            <w:r>
              <w:rPr>
                <w:rFonts w:cstheme="minorHAnsi"/>
                <w:b/>
                <w:bCs/>
                <w:szCs w:val="22"/>
              </w:rPr>
              <w:br/>
            </w:r>
            <w:bookmarkStart w:id="1" w:name="_Hlk79399554"/>
            <w:r w:rsidRPr="001171C5">
              <w:rPr>
                <w:rFonts w:cstheme="minorHAnsi"/>
                <w:b/>
                <w:bCs/>
                <w:szCs w:val="22"/>
              </w:rPr>
              <w:t>2</w:t>
            </w:r>
            <w:r>
              <w:rPr>
                <w:rFonts w:cstheme="minorHAnsi"/>
                <w:b/>
                <w:bCs/>
                <w:szCs w:val="22"/>
              </w:rPr>
              <w:t>8 September 2021</w:t>
            </w:r>
            <w:bookmarkEnd w:id="1"/>
          </w:p>
        </w:tc>
      </w:tr>
    </w:tbl>
    <w:p w14:paraId="2608CE6B" w14:textId="77777777" w:rsidR="000B46FB" w:rsidRDefault="000B46FB" w:rsidP="003C56A1">
      <w:pPr>
        <w:spacing w:before="480"/>
      </w:pPr>
      <w:bookmarkStart w:id="2" w:name="StartTyping_E"/>
      <w:bookmarkEnd w:id="2"/>
      <w:r>
        <w:t>Dear Sir/Madam,</w:t>
      </w:r>
    </w:p>
    <w:p w14:paraId="5696ACD9" w14:textId="3CC4EA19" w:rsidR="00E12310" w:rsidRDefault="00E12310" w:rsidP="003C56A1">
      <w:pPr>
        <w:spacing w:before="120" w:after="120"/>
        <w:rPr>
          <w:rFonts w:cstheme="minorHAnsi"/>
          <w:szCs w:val="22"/>
        </w:rPr>
      </w:pPr>
      <w:r w:rsidRPr="00CA2462">
        <w:rPr>
          <w:rFonts w:cstheme="minorHAnsi"/>
          <w:szCs w:val="22"/>
        </w:rPr>
        <w:t xml:space="preserve">We are pleased to </w:t>
      </w:r>
      <w:r>
        <w:rPr>
          <w:rFonts w:cstheme="minorHAnsi"/>
          <w:szCs w:val="22"/>
        </w:rPr>
        <w:t>invite</w:t>
      </w:r>
      <w:r w:rsidRPr="00CA2462">
        <w:rPr>
          <w:rFonts w:cstheme="minorHAnsi"/>
          <w:szCs w:val="22"/>
        </w:rPr>
        <w:t xml:space="preserve"> you </w:t>
      </w:r>
      <w:r>
        <w:rPr>
          <w:rFonts w:cstheme="minorHAnsi"/>
          <w:szCs w:val="22"/>
        </w:rPr>
        <w:t xml:space="preserve">to attend </w:t>
      </w:r>
      <w:r w:rsidRPr="001171C5">
        <w:rPr>
          <w:rFonts w:cstheme="minorHAnsi"/>
          <w:szCs w:val="22"/>
        </w:rPr>
        <w:t xml:space="preserve">the </w:t>
      </w:r>
      <w:r>
        <w:rPr>
          <w:rFonts w:cstheme="minorHAnsi"/>
          <w:szCs w:val="22"/>
        </w:rPr>
        <w:t>upcoming</w:t>
      </w:r>
      <w:r w:rsidRPr="001171C5">
        <w:rPr>
          <w:rFonts w:cstheme="minorHAnsi"/>
          <w:szCs w:val="22"/>
        </w:rPr>
        <w:t xml:space="preserve"> meeting of </w:t>
      </w:r>
      <w:r w:rsidRPr="003046C3">
        <w:rPr>
          <w:rFonts w:cstheme="minorHAnsi"/>
          <w:b/>
          <w:bCs/>
          <w:szCs w:val="22"/>
        </w:rPr>
        <w:t xml:space="preserve">ITU-T Study Group </w:t>
      </w:r>
      <w:r>
        <w:rPr>
          <w:rFonts w:cstheme="minorHAnsi"/>
          <w:b/>
          <w:bCs/>
          <w:szCs w:val="22"/>
        </w:rPr>
        <w:t>17</w:t>
      </w:r>
      <w:r w:rsidRPr="003046C3">
        <w:rPr>
          <w:rFonts w:cstheme="minorHAnsi"/>
          <w:b/>
          <w:bCs/>
          <w:szCs w:val="22"/>
        </w:rPr>
        <w:t xml:space="preserve"> Regional Group for Africa</w:t>
      </w:r>
      <w:r>
        <w:rPr>
          <w:rFonts w:cstheme="minorHAnsi"/>
          <w:szCs w:val="22"/>
        </w:rPr>
        <w:t xml:space="preserve"> </w:t>
      </w:r>
      <w:bookmarkStart w:id="3" w:name="_Hlk79397988"/>
      <w:r w:rsidRPr="001171C5">
        <w:rPr>
          <w:rFonts w:cstheme="minorHAnsi"/>
          <w:b/>
          <w:bCs/>
          <w:szCs w:val="22"/>
        </w:rPr>
        <w:t>(SG</w:t>
      </w:r>
      <w:r>
        <w:rPr>
          <w:rFonts w:cstheme="minorHAnsi"/>
          <w:b/>
          <w:bCs/>
          <w:szCs w:val="22"/>
        </w:rPr>
        <w:t>17</w:t>
      </w:r>
      <w:r w:rsidRPr="001171C5">
        <w:rPr>
          <w:rFonts w:cstheme="minorHAnsi"/>
          <w:b/>
          <w:bCs/>
          <w:szCs w:val="22"/>
        </w:rPr>
        <w:t>RG-AFR)</w:t>
      </w:r>
      <w:bookmarkEnd w:id="3"/>
      <w:r w:rsidRPr="003046C3">
        <w:rPr>
          <w:rFonts w:cstheme="minorHAnsi"/>
          <w:b/>
          <w:bCs/>
          <w:szCs w:val="22"/>
        </w:rPr>
        <w:t xml:space="preserve"> </w:t>
      </w:r>
      <w:r>
        <w:rPr>
          <w:rFonts w:cstheme="minorHAnsi"/>
          <w:szCs w:val="22"/>
        </w:rPr>
        <w:t>which will take place virtually</w:t>
      </w:r>
      <w:r w:rsidRPr="008D7ADE">
        <w:rPr>
          <w:rFonts w:cstheme="minorHAnsi"/>
          <w:szCs w:val="22"/>
        </w:rPr>
        <w:t xml:space="preserve"> </w:t>
      </w:r>
      <w:r>
        <w:rPr>
          <w:rFonts w:cstheme="minorHAnsi"/>
          <w:szCs w:val="22"/>
        </w:rPr>
        <w:t>on 28 September 2021</w:t>
      </w:r>
      <w:r w:rsidRPr="008D7ADE">
        <w:rPr>
          <w:rFonts w:cstheme="minorHAnsi"/>
          <w:szCs w:val="22"/>
        </w:rPr>
        <w:t xml:space="preserve">, </w:t>
      </w:r>
      <w:r w:rsidRPr="00EB2DF0">
        <w:rPr>
          <w:rFonts w:cstheme="minorHAnsi"/>
          <w:szCs w:val="22"/>
        </w:rPr>
        <w:t xml:space="preserve">from </w:t>
      </w:r>
      <w:r>
        <w:rPr>
          <w:rFonts w:cstheme="minorHAnsi"/>
          <w:szCs w:val="22"/>
        </w:rPr>
        <w:t>0930</w:t>
      </w:r>
      <w:r w:rsidRPr="00EB2DF0">
        <w:rPr>
          <w:rFonts w:cstheme="minorHAnsi"/>
          <w:szCs w:val="22"/>
        </w:rPr>
        <w:t xml:space="preserve"> to </w:t>
      </w:r>
      <w:r>
        <w:rPr>
          <w:rFonts w:cstheme="minorHAnsi"/>
          <w:szCs w:val="22"/>
        </w:rPr>
        <w:t>1130</w:t>
      </w:r>
      <w:r w:rsidRPr="00EB2DF0">
        <w:rPr>
          <w:rFonts w:cstheme="minorHAnsi"/>
          <w:szCs w:val="22"/>
        </w:rPr>
        <w:t xml:space="preserve"> hours (Geneva</w:t>
      </w:r>
      <w:r>
        <w:rPr>
          <w:rFonts w:cstheme="minorHAnsi"/>
          <w:szCs w:val="22"/>
        </w:rPr>
        <w:t> </w:t>
      </w:r>
      <w:r w:rsidRPr="00EB2DF0">
        <w:rPr>
          <w:rFonts w:cstheme="minorHAnsi"/>
          <w:szCs w:val="22"/>
        </w:rPr>
        <w:t>time)</w:t>
      </w:r>
      <w:r w:rsidR="009C47D8">
        <w:rPr>
          <w:rFonts w:cstheme="minorHAnsi"/>
          <w:szCs w:val="22"/>
        </w:rPr>
        <w:t xml:space="preserve">, during </w:t>
      </w:r>
      <w:r w:rsidR="009C47D8">
        <w:rPr>
          <w:rFonts w:cs="Calibri"/>
          <w:szCs w:val="22"/>
        </w:rPr>
        <w:t>ATU-4, WTSA-20 regional preparatory meeting, 27</w:t>
      </w:r>
      <w:r w:rsidR="009C47D8">
        <w:rPr>
          <w:rFonts w:cs="Calibri"/>
          <w:szCs w:val="22"/>
          <w:vertAlign w:val="superscript"/>
        </w:rPr>
        <w:t>th</w:t>
      </w:r>
      <w:r w:rsidR="009C47D8">
        <w:rPr>
          <w:rFonts w:cs="Calibri"/>
          <w:szCs w:val="22"/>
        </w:rPr>
        <w:t xml:space="preserve"> September – 1</w:t>
      </w:r>
      <w:r w:rsidR="009C47D8">
        <w:rPr>
          <w:rFonts w:cs="Calibri"/>
          <w:szCs w:val="22"/>
          <w:vertAlign w:val="superscript"/>
        </w:rPr>
        <w:t>st</w:t>
      </w:r>
      <w:r w:rsidR="009C47D8">
        <w:rPr>
          <w:rFonts w:cs="Calibri"/>
          <w:szCs w:val="22"/>
        </w:rPr>
        <w:t xml:space="preserve"> October 2021.</w:t>
      </w:r>
    </w:p>
    <w:p w14:paraId="6D71D2E0" w14:textId="695588C9" w:rsidR="00E12310" w:rsidRPr="00CA2462" w:rsidRDefault="00E12310" w:rsidP="003C56A1">
      <w:pPr>
        <w:spacing w:before="120" w:after="120"/>
        <w:rPr>
          <w:rFonts w:cstheme="minorHAnsi"/>
          <w:szCs w:val="22"/>
        </w:rPr>
      </w:pPr>
      <w:r w:rsidRPr="008D7ADE">
        <w:rPr>
          <w:rFonts w:cstheme="minorHAnsi"/>
          <w:szCs w:val="22"/>
        </w:rPr>
        <w:t>Please note that no fellowships will be awarded, and the entire meeting will run in English</w:t>
      </w:r>
      <w:r w:rsidR="00937B8E">
        <w:rPr>
          <w:rFonts w:cstheme="minorHAnsi"/>
          <w:szCs w:val="22"/>
        </w:rPr>
        <w:t xml:space="preserve"> and </w:t>
      </w:r>
      <w:r w:rsidRPr="008D7ADE">
        <w:rPr>
          <w:rFonts w:cstheme="minorHAnsi"/>
          <w:szCs w:val="22"/>
        </w:rPr>
        <w:t>interpretation</w:t>
      </w:r>
      <w:r w:rsidR="00937B8E">
        <w:rPr>
          <w:rFonts w:cstheme="minorHAnsi"/>
          <w:szCs w:val="22"/>
        </w:rPr>
        <w:t xml:space="preserve"> in French will be available</w:t>
      </w:r>
      <w:r>
        <w:rPr>
          <w:rFonts w:cstheme="minorHAnsi"/>
          <w:szCs w:val="22"/>
        </w:rPr>
        <w:t>.</w:t>
      </w:r>
    </w:p>
    <w:p w14:paraId="42B3D79B" w14:textId="407361CC" w:rsidR="00E12310" w:rsidRDefault="00E12310" w:rsidP="003C56A1">
      <w:pPr>
        <w:spacing w:before="120"/>
        <w:ind w:right="-194"/>
        <w:rPr>
          <w:rFonts w:cstheme="minorHAnsi"/>
          <w:szCs w:val="22"/>
          <w:highlight w:val="yellow"/>
        </w:rPr>
      </w:pPr>
      <w:r w:rsidRPr="00EB2DF0">
        <w:rPr>
          <w:rFonts w:cstheme="minorHAnsi"/>
          <w:szCs w:val="22"/>
        </w:rPr>
        <w:t xml:space="preserve">The </w:t>
      </w:r>
      <w:r w:rsidRPr="00EB2DF0">
        <w:rPr>
          <w:rFonts w:cstheme="minorHAnsi"/>
          <w:b/>
          <w:bCs/>
          <w:szCs w:val="22"/>
        </w:rPr>
        <w:t>SG</w:t>
      </w:r>
      <w:r>
        <w:rPr>
          <w:rFonts w:cstheme="minorHAnsi"/>
          <w:b/>
          <w:bCs/>
          <w:szCs w:val="22"/>
        </w:rPr>
        <w:t>17</w:t>
      </w:r>
      <w:r w:rsidRPr="00EB2DF0">
        <w:rPr>
          <w:rFonts w:cstheme="minorHAnsi"/>
          <w:b/>
          <w:bCs/>
          <w:szCs w:val="22"/>
        </w:rPr>
        <w:t xml:space="preserve">RG-AFR </w:t>
      </w:r>
      <w:r w:rsidRPr="00EB2DF0">
        <w:rPr>
          <w:rFonts w:cstheme="minorHAnsi"/>
          <w:szCs w:val="22"/>
        </w:rPr>
        <w:t xml:space="preserve">meeting will open at </w:t>
      </w:r>
      <w:r>
        <w:rPr>
          <w:rFonts w:cstheme="minorHAnsi"/>
          <w:szCs w:val="22"/>
        </w:rPr>
        <w:t>0930</w:t>
      </w:r>
      <w:r w:rsidRPr="00EB2DF0">
        <w:rPr>
          <w:rFonts w:cstheme="minorHAnsi"/>
          <w:szCs w:val="22"/>
        </w:rPr>
        <w:t xml:space="preserve"> hours Geneva time, </w:t>
      </w:r>
      <w:r w:rsidRPr="009C47D8">
        <w:rPr>
          <w:rFonts w:cstheme="minorHAnsi"/>
          <w:szCs w:val="22"/>
        </w:rPr>
        <w:t xml:space="preserve">using </w:t>
      </w:r>
      <w:r w:rsidR="000C5D77">
        <w:t>virtual meeting platform</w:t>
      </w:r>
      <w:r w:rsidR="000C5D77">
        <w:rPr>
          <w:rFonts w:cstheme="minorHAnsi"/>
          <w:szCs w:val="22"/>
        </w:rPr>
        <w:t xml:space="preserve"> </w:t>
      </w:r>
      <w:r w:rsidR="008147DD">
        <w:rPr>
          <w:rFonts w:cstheme="minorHAnsi"/>
          <w:szCs w:val="22"/>
        </w:rPr>
        <w:t xml:space="preserve">kindly </w:t>
      </w:r>
      <w:r w:rsidR="000C5D77">
        <w:rPr>
          <w:rFonts w:cstheme="minorHAnsi"/>
          <w:szCs w:val="22"/>
        </w:rPr>
        <w:t>provided by</w:t>
      </w:r>
      <w:r w:rsidR="000C5D77">
        <w:rPr>
          <w:rFonts w:cstheme="minorHAnsi"/>
          <w:szCs w:val="22"/>
          <w:lang w:val="en-US"/>
        </w:rPr>
        <w:t xml:space="preserve"> </w:t>
      </w:r>
      <w:r w:rsidR="00937B8E">
        <w:rPr>
          <w:rFonts w:cstheme="minorHAnsi"/>
          <w:szCs w:val="22"/>
          <w:lang w:val="en-US"/>
        </w:rPr>
        <w:t>ATU</w:t>
      </w:r>
      <w:r w:rsidR="000C5D77">
        <w:rPr>
          <w:rFonts w:cstheme="minorHAnsi"/>
          <w:szCs w:val="22"/>
          <w:lang w:val="en-US"/>
        </w:rPr>
        <w:t xml:space="preserve">. </w:t>
      </w:r>
      <w:r w:rsidRPr="008D7ADE">
        <w:rPr>
          <w:rFonts w:cstheme="minorHAnsi"/>
          <w:szCs w:val="22"/>
          <w:lang w:val="en-US"/>
        </w:rPr>
        <w:t xml:space="preserve">Delegates must register for the meeting </w:t>
      </w:r>
      <w:r w:rsidR="000C5D77">
        <w:rPr>
          <w:rFonts w:cstheme="minorHAnsi"/>
          <w:szCs w:val="22"/>
          <w:lang w:val="en-US"/>
        </w:rPr>
        <w:t>online (</w:t>
      </w:r>
      <w:hyperlink r:id="rId11" w:history="1">
        <w:r w:rsidR="008147DD" w:rsidRPr="007E48A8">
          <w:rPr>
            <w:rStyle w:val="Hyperlink"/>
            <w:rFonts w:cstheme="minorHAnsi"/>
            <w:szCs w:val="22"/>
            <w:lang w:val="en-US"/>
          </w:rPr>
          <w:t>https://us02web.zoom.us/meeting/register/tZAtdu6oqjwsEtYziWdLqTzIGeLWGpdeQO97</w:t>
        </w:r>
      </w:hyperlink>
      <w:r w:rsidR="000C5D77">
        <w:rPr>
          <w:rFonts w:cstheme="minorHAnsi"/>
          <w:szCs w:val="22"/>
          <w:lang w:val="en-US"/>
        </w:rPr>
        <w:t>)</w:t>
      </w:r>
      <w:r w:rsidR="000C5D77" w:rsidRPr="000C5D77">
        <w:rPr>
          <w:rFonts w:cstheme="minorHAnsi"/>
          <w:szCs w:val="22"/>
          <w:lang w:val="en-US"/>
        </w:rPr>
        <w:t xml:space="preserve"> </w:t>
      </w:r>
      <w:r w:rsidRPr="008D7ADE">
        <w:rPr>
          <w:rFonts w:cstheme="minorHAnsi"/>
          <w:szCs w:val="22"/>
          <w:lang w:val="en-US"/>
        </w:rPr>
        <w:t>in order to access the platform.</w:t>
      </w:r>
    </w:p>
    <w:p w14:paraId="5EDC91E0" w14:textId="6C732BF5" w:rsidR="00E12310" w:rsidRDefault="00E12310" w:rsidP="003C56A1">
      <w:pPr>
        <w:spacing w:before="120"/>
        <w:rPr>
          <w:rFonts w:cstheme="minorHAnsi"/>
          <w:szCs w:val="22"/>
        </w:rPr>
      </w:pPr>
      <w:r w:rsidRPr="008D7ADE">
        <w:rPr>
          <w:rFonts w:cstheme="minorHAnsi"/>
          <w:szCs w:val="22"/>
        </w:rPr>
        <w:t>The regional group meeting will be restricted to delegates and representatives from Member States, Sector Members and Associates of the ITU</w:t>
      </w:r>
      <w:r w:rsidR="00937B8E">
        <w:rPr>
          <w:rFonts w:cstheme="minorHAnsi"/>
          <w:szCs w:val="22"/>
        </w:rPr>
        <w:t xml:space="preserve"> and ATU, registered to attend ATU-4, WTSA-20 regional preparatory meeting, 27</w:t>
      </w:r>
      <w:r w:rsidR="00937B8E" w:rsidRPr="009C47D8">
        <w:rPr>
          <w:rFonts w:cstheme="minorHAnsi"/>
          <w:szCs w:val="22"/>
          <w:vertAlign w:val="superscript"/>
        </w:rPr>
        <w:t>th</w:t>
      </w:r>
      <w:r w:rsidR="00937B8E">
        <w:rPr>
          <w:rFonts w:cstheme="minorHAnsi"/>
          <w:szCs w:val="22"/>
        </w:rPr>
        <w:t xml:space="preserve"> September – 1</w:t>
      </w:r>
      <w:r w:rsidR="00937B8E" w:rsidRPr="009C47D8">
        <w:rPr>
          <w:rFonts w:cstheme="minorHAnsi"/>
          <w:szCs w:val="22"/>
          <w:vertAlign w:val="superscript"/>
        </w:rPr>
        <w:t>st</w:t>
      </w:r>
      <w:r w:rsidR="00937B8E">
        <w:rPr>
          <w:rFonts w:cstheme="minorHAnsi"/>
          <w:szCs w:val="22"/>
        </w:rPr>
        <w:t xml:space="preserve"> October 2021</w:t>
      </w:r>
      <w:r w:rsidRPr="008D7ADE">
        <w:rPr>
          <w:rFonts w:cstheme="minorHAnsi"/>
          <w:szCs w:val="22"/>
        </w:rPr>
        <w:t>.</w:t>
      </w:r>
    </w:p>
    <w:p w14:paraId="617311D5" w14:textId="70E3D4E1" w:rsidR="00D045E3" w:rsidRDefault="00441BB4" w:rsidP="00D045E3">
      <w:r w:rsidRPr="00441BB4">
        <w:t xml:space="preserve">The draft Agenda of the meeting, </w:t>
      </w:r>
      <w:r w:rsidR="00E12310" w:rsidRPr="008D7ADE">
        <w:rPr>
          <w:rFonts w:cstheme="minorHAnsi"/>
          <w:szCs w:val="22"/>
        </w:rPr>
        <w:t xml:space="preserve">prepared by </w:t>
      </w:r>
      <w:r w:rsidR="00E12310" w:rsidRPr="00383DC8">
        <w:rPr>
          <w:rFonts w:cstheme="minorHAnsi"/>
          <w:szCs w:val="22"/>
        </w:rPr>
        <w:t xml:space="preserve">Ms </w:t>
      </w:r>
      <w:r w:rsidR="00E12310">
        <w:rPr>
          <w:rFonts w:cstheme="minorHAnsi"/>
          <w:szCs w:val="22"/>
        </w:rPr>
        <w:t>Mwende Njir</w:t>
      </w:r>
      <w:r w:rsidR="00141DA8">
        <w:rPr>
          <w:rFonts w:cstheme="minorHAnsi"/>
          <w:szCs w:val="22"/>
        </w:rPr>
        <w:t>ai</w:t>
      </w:r>
      <w:r w:rsidR="00E12310">
        <w:rPr>
          <w:rFonts w:cstheme="minorHAnsi"/>
          <w:szCs w:val="22"/>
        </w:rPr>
        <w:t>ni</w:t>
      </w:r>
      <w:r w:rsidR="00E12310" w:rsidRPr="007A6178">
        <w:rPr>
          <w:rFonts w:cstheme="minorHAnsi"/>
          <w:szCs w:val="22"/>
        </w:rPr>
        <w:t xml:space="preserve"> </w:t>
      </w:r>
      <w:r w:rsidR="00E12310" w:rsidRPr="008D7ADE">
        <w:rPr>
          <w:rFonts w:cstheme="minorHAnsi"/>
          <w:szCs w:val="22"/>
        </w:rPr>
        <w:t>(</w:t>
      </w:r>
      <w:r w:rsidR="00141DA8">
        <w:rPr>
          <w:rFonts w:cstheme="minorHAnsi"/>
          <w:szCs w:val="22"/>
        </w:rPr>
        <w:t>Kenya</w:t>
      </w:r>
      <w:r w:rsidR="00E12310" w:rsidRPr="008D7ADE">
        <w:rPr>
          <w:rFonts w:cstheme="minorHAnsi"/>
          <w:szCs w:val="22"/>
        </w:rPr>
        <w:t>), Chairman ITU-T SG</w:t>
      </w:r>
      <w:r w:rsidR="00141DA8">
        <w:rPr>
          <w:rFonts w:cstheme="minorHAnsi"/>
          <w:szCs w:val="22"/>
        </w:rPr>
        <w:t>17</w:t>
      </w:r>
      <w:r w:rsidR="00E12310" w:rsidRPr="008D7ADE">
        <w:rPr>
          <w:rFonts w:cstheme="minorHAnsi"/>
          <w:szCs w:val="22"/>
        </w:rPr>
        <w:t>RG-AFR</w:t>
      </w:r>
      <w:r w:rsidRPr="00441BB4">
        <w:t xml:space="preserve">, is set out in </w:t>
      </w:r>
      <w:r w:rsidRPr="00333BD6">
        <w:rPr>
          <w:b/>
          <w:bCs/>
        </w:rPr>
        <w:t>Annex B</w:t>
      </w:r>
      <w:r w:rsidRPr="00441BB4">
        <w:t>.</w:t>
      </w:r>
    </w:p>
    <w:p w14:paraId="06EF4787" w14:textId="695F0FE3" w:rsidR="004872A2" w:rsidRPr="004872A2" w:rsidRDefault="004872A2" w:rsidP="003C56A1">
      <w:pPr>
        <w:spacing w:before="120" w:after="120"/>
        <w:jc w:val="both"/>
        <w:rPr>
          <w:rFonts w:cstheme="minorHAnsi"/>
          <w:szCs w:val="22"/>
          <w:lang w:eastAsia="zh-CN"/>
        </w:rPr>
      </w:pPr>
      <w:r w:rsidRPr="003C56A1">
        <w:rPr>
          <w:rFonts w:cstheme="minorHAnsi"/>
          <w:szCs w:val="22"/>
          <w:lang w:eastAsia="zh-CN"/>
        </w:rPr>
        <w:t xml:space="preserve">Access to meeting documents is provided from the regional group homepage and is restricted to ITU-T Members who have an </w:t>
      </w:r>
      <w:hyperlink r:id="rId12" w:history="1">
        <w:r w:rsidRPr="003C56A1">
          <w:rPr>
            <w:rStyle w:val="Hyperlink"/>
            <w:rFonts w:cstheme="minorHAnsi"/>
            <w:szCs w:val="22"/>
            <w:lang w:eastAsia="zh-CN"/>
          </w:rPr>
          <w:t>ITU user account</w:t>
        </w:r>
      </w:hyperlink>
      <w:r w:rsidRPr="003C56A1">
        <w:rPr>
          <w:rFonts w:cstheme="minorHAnsi"/>
          <w:szCs w:val="22"/>
          <w:lang w:eastAsia="zh-CN"/>
        </w:rPr>
        <w:t xml:space="preserve"> with TIES access.</w:t>
      </w:r>
    </w:p>
    <w:p w14:paraId="174CE9DB" w14:textId="48703EBE" w:rsidR="00441BB4" w:rsidRDefault="00441BB4" w:rsidP="00D045E3">
      <w:pPr>
        <w:rPr>
          <w:rFonts w:eastAsia="MS Mincho"/>
          <w:b/>
          <w:bCs/>
          <w:sz w:val="24"/>
        </w:rPr>
      </w:pPr>
      <w:r w:rsidRPr="00441BB4">
        <w:rPr>
          <w:rFonts w:eastAsia="MS Mincho"/>
          <w:b/>
          <w:bCs/>
          <w:sz w:val="24"/>
        </w:rPr>
        <w:t>Key deadlines:</w:t>
      </w:r>
      <w:r w:rsidR="00937B8E">
        <w:rPr>
          <w:rFonts w:eastAsia="MS Mincho"/>
          <w:b/>
          <w:bCs/>
          <w:sz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363"/>
      </w:tblGrid>
      <w:tr w:rsidR="00E12310" w:rsidRPr="00CA2462" w14:paraId="474C445D" w14:textId="77777777" w:rsidTr="003C56A1">
        <w:tc>
          <w:tcPr>
            <w:tcW w:w="2093" w:type="dxa"/>
            <w:tcBorders>
              <w:top w:val="single" w:sz="4" w:space="0" w:color="auto"/>
              <w:left w:val="single" w:sz="4" w:space="0" w:color="auto"/>
              <w:bottom w:val="single" w:sz="4" w:space="0" w:color="auto"/>
              <w:right w:val="single" w:sz="4" w:space="0" w:color="auto"/>
            </w:tcBorders>
            <w:shd w:val="clear" w:color="auto" w:fill="auto"/>
          </w:tcPr>
          <w:p w14:paraId="6098EC8A" w14:textId="696FCDA2" w:rsidR="00E12310" w:rsidRPr="00E12310" w:rsidRDefault="003C56A1" w:rsidP="003C56A1">
            <w:pPr>
              <w:pStyle w:val="TableText0"/>
              <w:tabs>
                <w:tab w:val="clear" w:pos="284"/>
                <w:tab w:val="clear" w:pos="567"/>
                <w:tab w:val="clear" w:pos="851"/>
                <w:tab w:val="clear" w:pos="1134"/>
                <w:tab w:val="clear" w:pos="1418"/>
              </w:tabs>
              <w:rPr>
                <w:rFonts w:asciiTheme="minorHAnsi" w:hAnsiTheme="minorHAnsi" w:cstheme="minorHAnsi"/>
              </w:rPr>
            </w:pPr>
            <w:r>
              <w:rPr>
                <w:rFonts w:asciiTheme="minorHAnsi" w:hAnsiTheme="minorHAnsi" w:cstheme="minorHAnsi"/>
              </w:rPr>
              <w:t>10</w:t>
            </w:r>
            <w:r w:rsidR="00141DA8">
              <w:rPr>
                <w:rFonts w:asciiTheme="minorHAnsi" w:hAnsiTheme="minorHAnsi" w:cstheme="minorHAnsi"/>
              </w:rPr>
              <w:t xml:space="preserve"> September</w:t>
            </w:r>
            <w:r w:rsidR="00E12310" w:rsidRPr="00E12310">
              <w:rPr>
                <w:rFonts w:asciiTheme="minorHAnsi" w:hAnsiTheme="minorHAnsi" w:cstheme="minorHAnsi"/>
              </w:rPr>
              <w:t xml:space="preserve"> 2021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5B7628A" w14:textId="4A43FAFD" w:rsidR="00E12310" w:rsidRPr="00CA2462" w:rsidRDefault="00E12310" w:rsidP="00E12310">
            <w:pPr>
              <w:spacing w:before="60"/>
              <w:ind w:left="168" w:hanging="142"/>
              <w:rPr>
                <w:rFonts w:cstheme="minorHAnsi"/>
                <w:szCs w:val="22"/>
              </w:rPr>
            </w:pPr>
            <w:r w:rsidRPr="00CA2462">
              <w:rPr>
                <w:rFonts w:cstheme="minorHAnsi"/>
                <w:szCs w:val="22"/>
              </w:rPr>
              <w:t xml:space="preserve">- Pre-registration (online </w:t>
            </w:r>
            <w:r w:rsidR="000C5D77">
              <w:rPr>
                <w:rFonts w:cstheme="minorHAnsi"/>
                <w:szCs w:val="22"/>
              </w:rPr>
              <w:t xml:space="preserve">at </w:t>
            </w:r>
            <w:hyperlink r:id="rId13" w:history="1">
              <w:r w:rsidR="000C5D77" w:rsidRPr="007E48A8">
                <w:rPr>
                  <w:rStyle w:val="Hyperlink"/>
                  <w:rFonts w:cstheme="minorHAnsi"/>
                  <w:szCs w:val="22"/>
                </w:rPr>
                <w:t>https://us02web.zoom.us/meeting/register/tZAtdu6oqjwsEtYziWdLqTzIGeLWGpdeQO97</w:t>
              </w:r>
            </w:hyperlink>
            <w:r w:rsidR="000C5D77">
              <w:rPr>
                <w:rFonts w:cstheme="minorHAnsi"/>
                <w:szCs w:val="22"/>
              </w:rPr>
              <w:t xml:space="preserve"> , also available in </w:t>
            </w:r>
            <w:r w:rsidRPr="00CA2462">
              <w:rPr>
                <w:rFonts w:cstheme="minorHAnsi"/>
                <w:szCs w:val="22"/>
              </w:rPr>
              <w:t xml:space="preserve">the </w:t>
            </w:r>
            <w:hyperlink r:id="rId14" w:history="1">
              <w:hyperlink r:id="rId15" w:history="1">
                <w:r w:rsidRPr="000F14F5">
                  <w:rPr>
                    <w:rStyle w:val="Hyperlink"/>
                    <w:rFonts w:cstheme="minorHAnsi"/>
                    <w:szCs w:val="22"/>
                  </w:rPr>
                  <w:t>SG17RG-AFR website</w:t>
                </w:r>
              </w:hyperlink>
            </w:hyperlink>
            <w:r w:rsidRPr="00CA2462">
              <w:rPr>
                <w:rFonts w:cstheme="minorHAnsi"/>
                <w:szCs w:val="22"/>
              </w:rPr>
              <w:t>)</w:t>
            </w:r>
          </w:p>
        </w:tc>
      </w:tr>
      <w:tr w:rsidR="00E12310" w:rsidRPr="00CA2462" w14:paraId="4B433A88" w14:textId="77777777" w:rsidTr="003C56A1">
        <w:tc>
          <w:tcPr>
            <w:tcW w:w="2093" w:type="dxa"/>
            <w:tcBorders>
              <w:top w:val="single" w:sz="4" w:space="0" w:color="auto"/>
              <w:left w:val="single" w:sz="4" w:space="0" w:color="auto"/>
              <w:bottom w:val="single" w:sz="4" w:space="0" w:color="auto"/>
              <w:right w:val="single" w:sz="4" w:space="0" w:color="auto"/>
            </w:tcBorders>
            <w:shd w:val="clear" w:color="auto" w:fill="auto"/>
          </w:tcPr>
          <w:p w14:paraId="53E783C4" w14:textId="77777777" w:rsidR="00E12310" w:rsidRPr="00E12310" w:rsidRDefault="00E12310" w:rsidP="00937B8E">
            <w:pPr>
              <w:pStyle w:val="TableText0"/>
              <w:rPr>
                <w:rFonts w:asciiTheme="minorHAnsi" w:hAnsiTheme="minorHAnsi" w:cstheme="minorHAnsi"/>
              </w:rPr>
            </w:pPr>
            <w:r w:rsidRPr="00E12310">
              <w:rPr>
                <w:rFonts w:asciiTheme="minorHAnsi" w:hAnsiTheme="minorHAnsi" w:cstheme="minorHAnsi"/>
              </w:rPr>
              <w:t>15 September 2021</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73B6EA30" w14:textId="12805C3C" w:rsidR="00E12310" w:rsidRPr="00CA2462" w:rsidRDefault="00E12310" w:rsidP="00E12310">
            <w:pPr>
              <w:spacing w:before="60"/>
              <w:ind w:left="168" w:hanging="142"/>
              <w:rPr>
                <w:rFonts w:cstheme="minorHAnsi"/>
                <w:szCs w:val="22"/>
              </w:rPr>
            </w:pPr>
            <w:r w:rsidRPr="000F14F5">
              <w:rPr>
                <w:rFonts w:eastAsia="MS Mincho" w:cstheme="minorHAnsi"/>
                <w:szCs w:val="22"/>
              </w:rPr>
              <w:t xml:space="preserve">- Submit ITU-T Member Contributions by e-mail to </w:t>
            </w:r>
            <w:hyperlink r:id="rId16" w:history="1">
              <w:r w:rsidRPr="000F14F5">
                <w:rPr>
                  <w:rFonts w:eastAsia="MS Mincho" w:cstheme="minorHAnsi"/>
                  <w:color w:val="0000FF"/>
                  <w:szCs w:val="22"/>
                  <w:u w:val="single"/>
                </w:rPr>
                <w:t>tsbsg17@itu.int</w:t>
              </w:r>
            </w:hyperlink>
          </w:p>
        </w:tc>
      </w:tr>
    </w:tbl>
    <w:p w14:paraId="7CB43BCA" w14:textId="421282FF" w:rsidR="00441BB4" w:rsidRDefault="00441BB4" w:rsidP="00441BB4">
      <w:pPr>
        <w:overflowPunct/>
        <w:autoSpaceDE/>
        <w:autoSpaceDN/>
        <w:adjustRightInd/>
        <w:spacing w:before="0"/>
        <w:textAlignment w:val="auto"/>
        <w:rPr>
          <w:rFonts w:eastAsia="MS Mincho"/>
          <w:b/>
          <w:bCs/>
          <w:sz w:val="24"/>
          <w:highlight w:val="yellow"/>
        </w:rPr>
      </w:pPr>
    </w:p>
    <w:p w14:paraId="4F95E3AF" w14:textId="33D8E0E5" w:rsidR="00B23003" w:rsidRPr="00B70109" w:rsidRDefault="00B23003" w:rsidP="003C56A1">
      <w:pPr>
        <w:keepNext/>
        <w:keepLines/>
        <w:tabs>
          <w:tab w:val="clear" w:pos="794"/>
          <w:tab w:val="clear" w:pos="1191"/>
          <w:tab w:val="clear" w:pos="1588"/>
          <w:tab w:val="clear" w:pos="1985"/>
        </w:tabs>
        <w:overflowPunct/>
        <w:autoSpaceDE/>
        <w:autoSpaceDN/>
        <w:adjustRightInd/>
        <w:spacing w:before="0"/>
        <w:textAlignment w:val="auto"/>
      </w:pPr>
      <w:r w:rsidRPr="00B70109">
        <w:lastRenderedPageBreak/>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B23003" w:rsidRPr="00B23003" w14:paraId="29DA12C0" w14:textId="77777777" w:rsidTr="00141DA8">
        <w:trPr>
          <w:cantSplit/>
          <w:trHeight w:val="1776"/>
        </w:trPr>
        <w:tc>
          <w:tcPr>
            <w:tcW w:w="6663" w:type="dxa"/>
            <w:vMerge w:val="restart"/>
          </w:tcPr>
          <w:p w14:paraId="624797A3" w14:textId="49A09A52" w:rsidR="000C488D" w:rsidRDefault="00B23003" w:rsidP="000C488D">
            <w:pPr>
              <w:keepNext/>
              <w:keepLines/>
              <w:spacing w:before="480"/>
            </w:pPr>
            <w:r w:rsidRPr="000C5E30">
              <w:t>Yours faithfully,</w:t>
            </w:r>
          </w:p>
          <w:p w14:paraId="38161C89" w14:textId="314D1D46" w:rsidR="00B23003" w:rsidRPr="000C488D" w:rsidRDefault="009245D7" w:rsidP="000C488D">
            <w:pPr>
              <w:keepNext/>
              <w:keepLines/>
              <w:spacing w:before="960"/>
            </w:pPr>
            <w:r>
              <w:rPr>
                <w:noProof/>
              </w:rPr>
              <w:drawing>
                <wp:anchor distT="0" distB="0" distL="114300" distR="114300" simplePos="0" relativeHeight="251659776" behindDoc="1" locked="0" layoutInCell="1" allowOverlap="1" wp14:anchorId="1ADC04E8" wp14:editId="0F18096F">
                  <wp:simplePos x="0" y="0"/>
                  <wp:positionH relativeFrom="column">
                    <wp:posOffset>-635</wp:posOffset>
                  </wp:positionH>
                  <wp:positionV relativeFrom="paragraph">
                    <wp:posOffset>175260</wp:posOffset>
                  </wp:positionV>
                  <wp:extent cx="603250" cy="25482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a:off x="0" y="0"/>
                            <a:ext cx="603250" cy="254821"/>
                          </a:xfrm>
                          <a:prstGeom prst="rect">
                            <a:avLst/>
                          </a:prstGeom>
                        </pic:spPr>
                      </pic:pic>
                    </a:graphicData>
                  </a:graphic>
                  <wp14:sizeRelH relativeFrom="margin">
                    <wp14:pctWidth>0</wp14:pctWidth>
                  </wp14:sizeRelH>
                  <wp14:sizeRelV relativeFrom="margin">
                    <wp14:pctHeight>0</wp14:pctHeight>
                  </wp14:sizeRelV>
                </wp:anchor>
              </w:drawing>
            </w:r>
            <w:r w:rsidR="00B23003" w:rsidRPr="000C5E30">
              <w:rPr>
                <w:szCs w:val="24"/>
              </w:rPr>
              <w:t>Chaesub Lee</w:t>
            </w:r>
            <w:r w:rsidR="00B23003" w:rsidRPr="000C5E30">
              <w:br/>
              <w:t>Director of the Telecommunication</w:t>
            </w:r>
            <w:r w:rsidR="00B23003" w:rsidRPr="000C5E30">
              <w:br/>
              <w:t>Standardization Bureau</w:t>
            </w:r>
            <w:r w:rsidR="00B23003" w:rsidRPr="000C5E30">
              <w:rPr>
                <w:b/>
                <w:bCs/>
              </w:rPr>
              <w:t xml:space="preserve"> </w:t>
            </w:r>
          </w:p>
          <w:p w14:paraId="4351816F" w14:textId="77777777" w:rsidR="00594C33" w:rsidRDefault="00594C33" w:rsidP="003C56A1">
            <w:pPr>
              <w:keepNext/>
              <w:keepLines/>
              <w:spacing w:before="0"/>
              <w:rPr>
                <w:b/>
                <w:bCs/>
              </w:rPr>
            </w:pPr>
          </w:p>
          <w:p w14:paraId="28DF5066" w14:textId="77777777" w:rsidR="00594C33" w:rsidRPr="00441BB4" w:rsidRDefault="00594C33" w:rsidP="003C56A1">
            <w:pPr>
              <w:keepNext/>
              <w:keepLines/>
              <w:overflowPunct/>
              <w:autoSpaceDE/>
              <w:autoSpaceDN/>
              <w:adjustRightInd/>
              <w:spacing w:before="120"/>
              <w:textAlignment w:val="auto"/>
              <w:rPr>
                <w:rFonts w:eastAsia="MS Mincho"/>
                <w:szCs w:val="22"/>
              </w:rPr>
            </w:pPr>
            <w:r w:rsidRPr="00441BB4">
              <w:rPr>
                <w:rFonts w:eastAsia="MS Mincho"/>
                <w:b/>
                <w:bCs/>
                <w:szCs w:val="22"/>
              </w:rPr>
              <w:t>Annexes:</w:t>
            </w:r>
            <w:r w:rsidRPr="00441BB4">
              <w:rPr>
                <w:rFonts w:eastAsia="MS Mincho"/>
                <w:szCs w:val="22"/>
              </w:rPr>
              <w:t xml:space="preserve"> 2</w:t>
            </w:r>
          </w:p>
          <w:p w14:paraId="05F1C162" w14:textId="77777777" w:rsidR="00594C33" w:rsidRPr="000C5E30" w:rsidRDefault="00594C33" w:rsidP="003C56A1">
            <w:pPr>
              <w:keepNext/>
              <w:keepLines/>
              <w:spacing w:before="0"/>
            </w:pPr>
          </w:p>
        </w:tc>
        <w:tc>
          <w:tcPr>
            <w:tcW w:w="3118" w:type="dxa"/>
            <w:textDirection w:val="btLr"/>
            <w:vAlign w:val="center"/>
          </w:tcPr>
          <w:p w14:paraId="26947F08" w14:textId="2E0FC7E7" w:rsidR="00B23003" w:rsidRPr="00AE4561" w:rsidRDefault="00966639" w:rsidP="003C56A1">
            <w:pPr>
              <w:keepNext/>
              <w:keepLines/>
              <w:spacing w:before="0"/>
              <w:ind w:left="113" w:right="113"/>
              <w:jc w:val="center"/>
              <w:rPr>
                <w:lang w:val="fr-CH"/>
              </w:rPr>
            </w:pPr>
            <w:r w:rsidRPr="00DF49A0">
              <w:rPr>
                <w:noProof/>
                <w:lang w:val="en-US"/>
              </w:rPr>
              <w:drawing>
                <wp:inline distT="0" distB="0" distL="0" distR="0" wp14:anchorId="44FF8CF2" wp14:editId="1ACEF7E2">
                  <wp:extent cx="1086416" cy="1086416"/>
                  <wp:effectExtent l="0" t="0" r="0" b="0"/>
                  <wp:docPr id="13" name="Picture 13" descr="This QR code redirects to the latest meeeting information at:&#10;http://handle.itu.int/11.1002/groups/sg17_rg-afr"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TSBDOC\2017-2020\Working_methods\Handle_IDs\Handle-IDs_per_group\SG17RG-AFR\Unitag_QRCode_148708895903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8940" cy="1118940"/>
                          </a:xfrm>
                          <a:prstGeom prst="rect">
                            <a:avLst/>
                          </a:prstGeom>
                          <a:noFill/>
                          <a:ln>
                            <a:noFill/>
                          </a:ln>
                        </pic:spPr>
                      </pic:pic>
                    </a:graphicData>
                  </a:graphic>
                </wp:inline>
              </w:drawing>
            </w:r>
            <w:r w:rsidR="00B23003" w:rsidRPr="00AE4561">
              <w:rPr>
                <w:rFonts w:ascii="Calibri" w:hAnsi="Calibri" w:cs="Arial"/>
                <w:sz w:val="16"/>
                <w:szCs w:val="16"/>
                <w:lang w:val="fr-CH" w:eastAsia="zh-CN"/>
              </w:rPr>
              <w:t xml:space="preserve"> </w:t>
            </w:r>
            <w:r w:rsidR="00B23003" w:rsidRPr="00AE4561">
              <w:rPr>
                <w:sz w:val="16"/>
                <w:szCs w:val="16"/>
                <w:lang w:val="fr-CH"/>
              </w:rPr>
              <w:t>ITU-T S</w:t>
            </w:r>
            <w:r>
              <w:rPr>
                <w:sz w:val="16"/>
                <w:szCs w:val="16"/>
                <w:lang w:val="fr-CH"/>
              </w:rPr>
              <w:t>G17RG-AFR</w:t>
            </w:r>
          </w:p>
        </w:tc>
      </w:tr>
      <w:tr w:rsidR="00B23003" w:rsidRPr="00B70109" w14:paraId="6ECD23DC" w14:textId="77777777" w:rsidTr="00141DA8">
        <w:trPr>
          <w:cantSplit/>
          <w:trHeight w:val="227"/>
        </w:trPr>
        <w:tc>
          <w:tcPr>
            <w:tcW w:w="6663" w:type="dxa"/>
            <w:vMerge/>
          </w:tcPr>
          <w:p w14:paraId="2E0E161C" w14:textId="77777777" w:rsidR="00B23003" w:rsidRPr="00AE4561" w:rsidRDefault="00B23003" w:rsidP="00DA3ADB">
            <w:pPr>
              <w:spacing w:before="480"/>
              <w:rPr>
                <w:lang w:val="fr-CH"/>
              </w:rPr>
            </w:pPr>
          </w:p>
        </w:tc>
        <w:tc>
          <w:tcPr>
            <w:tcW w:w="3118" w:type="dxa"/>
          </w:tcPr>
          <w:p w14:paraId="6D72F926" w14:textId="77777777" w:rsidR="00B23003" w:rsidRPr="00B70109" w:rsidRDefault="00B23003" w:rsidP="00141DA8">
            <w:pPr>
              <w:spacing w:before="0"/>
              <w:jc w:val="center"/>
              <w:rPr>
                <w:rFonts w:ascii="Calibri" w:hAnsi="Calibri" w:cs="Arial"/>
                <w:noProof/>
                <w:sz w:val="16"/>
                <w:szCs w:val="16"/>
                <w:lang w:eastAsia="zh-CN"/>
              </w:rPr>
            </w:pPr>
            <w:r w:rsidRPr="00C76E40">
              <w:rPr>
                <w:sz w:val="20"/>
                <w:szCs w:val="18"/>
              </w:rPr>
              <w:t>Latest meeting information</w:t>
            </w:r>
          </w:p>
        </w:tc>
      </w:tr>
    </w:tbl>
    <w:p w14:paraId="772E0D57" w14:textId="77777777" w:rsidR="00141DA8" w:rsidRDefault="00441BB4" w:rsidP="00141DA8">
      <w:pPr>
        <w:tabs>
          <w:tab w:val="clear" w:pos="794"/>
          <w:tab w:val="clear" w:pos="1191"/>
          <w:tab w:val="clear" w:pos="1588"/>
          <w:tab w:val="clear" w:pos="1985"/>
        </w:tabs>
        <w:overflowPunct/>
        <w:autoSpaceDE/>
        <w:autoSpaceDN/>
        <w:adjustRightInd/>
        <w:spacing w:before="0"/>
        <w:jc w:val="center"/>
        <w:textAlignment w:val="auto"/>
        <w:rPr>
          <w:rFonts w:eastAsia="MS Mincho"/>
          <w:b/>
          <w:bCs/>
          <w:sz w:val="28"/>
          <w:szCs w:val="28"/>
        </w:rPr>
      </w:pPr>
      <w:r w:rsidRPr="00441BB4">
        <w:rPr>
          <w:rFonts w:eastAsia="MS Mincho"/>
          <w:b/>
          <w:bCs/>
          <w:sz w:val="28"/>
          <w:szCs w:val="28"/>
          <w:highlight w:val="yellow"/>
        </w:rPr>
        <w:br w:type="page"/>
      </w:r>
    </w:p>
    <w:p w14:paraId="6B8D2C9E" w14:textId="77777777" w:rsidR="00141DA8" w:rsidRDefault="00141DA8" w:rsidP="00141DA8">
      <w:pPr>
        <w:pStyle w:val="Annextitle"/>
      </w:pPr>
      <w:r w:rsidRPr="00580DD4">
        <w:lastRenderedPageBreak/>
        <w:t>A</w:t>
      </w:r>
      <w:r>
        <w:t>NNEX</w:t>
      </w:r>
      <w:r w:rsidRPr="00580DD4">
        <w:t xml:space="preserve"> </w:t>
      </w:r>
      <w:r>
        <w:t>A</w:t>
      </w:r>
      <w:r>
        <w:br/>
        <w:t>Practical Meeting information</w:t>
      </w:r>
    </w:p>
    <w:p w14:paraId="21F5A329" w14:textId="77777777" w:rsidR="00141DA8" w:rsidRPr="00CA2462" w:rsidRDefault="00141DA8" w:rsidP="00141DA8">
      <w:pPr>
        <w:tabs>
          <w:tab w:val="left" w:pos="1418"/>
          <w:tab w:val="left" w:pos="1702"/>
          <w:tab w:val="left" w:pos="2160"/>
        </w:tabs>
        <w:spacing w:before="80" w:after="120"/>
        <w:ind w:right="91"/>
        <w:jc w:val="center"/>
        <w:rPr>
          <w:rFonts w:cstheme="minorHAnsi"/>
          <w:b/>
          <w:bCs/>
          <w:szCs w:val="22"/>
        </w:rPr>
      </w:pPr>
      <w:r w:rsidRPr="00CA2462">
        <w:rPr>
          <w:rFonts w:cstheme="minorHAnsi"/>
          <w:b/>
          <w:bCs/>
          <w:szCs w:val="22"/>
        </w:rPr>
        <w:t>WORKING METHODS AND FACILITIES</w:t>
      </w:r>
    </w:p>
    <w:p w14:paraId="678115D0" w14:textId="51CC5F5A" w:rsidR="00141DA8" w:rsidRPr="006859A6" w:rsidRDefault="00141DA8" w:rsidP="00141DA8">
      <w:pPr>
        <w:spacing w:after="120"/>
        <w:jc w:val="both"/>
        <w:rPr>
          <w:rFonts w:cstheme="minorHAnsi"/>
          <w:szCs w:val="22"/>
          <w:lang w:eastAsia="zh-CN"/>
        </w:rPr>
      </w:pPr>
      <w:r w:rsidRPr="006859A6">
        <w:rPr>
          <w:rFonts w:cstheme="minorHAnsi"/>
          <w:b/>
          <w:bCs/>
          <w:szCs w:val="22"/>
          <w:lang w:eastAsia="zh-CN"/>
        </w:rPr>
        <w:t xml:space="preserve">DOCUMENT SUBMISSION AND ACCESS: </w:t>
      </w:r>
      <w:r w:rsidRPr="006859A6">
        <w:rPr>
          <w:rFonts w:cstheme="minorHAnsi"/>
          <w:szCs w:val="22"/>
          <w:lang w:eastAsia="zh-CN"/>
        </w:rPr>
        <w:t>Member contributions and draft TDs should be submitted by e-mail (</w:t>
      </w:r>
      <w:hyperlink r:id="rId19" w:history="1">
        <w:r w:rsidRPr="00791000">
          <w:rPr>
            <w:rStyle w:val="Hyperlink"/>
            <w:rFonts w:cstheme="minorHAnsi"/>
            <w:szCs w:val="22"/>
            <w:lang w:eastAsia="zh-CN"/>
          </w:rPr>
          <w:t>tsbsg17@itu.int</w:t>
        </w:r>
      </w:hyperlink>
      <w:r w:rsidRPr="006859A6">
        <w:rPr>
          <w:rFonts w:cstheme="minorHAnsi"/>
          <w:szCs w:val="22"/>
          <w:lang w:eastAsia="zh-CN"/>
        </w:rPr>
        <w:t>) to the study group secretariat using the</w:t>
      </w:r>
      <w:r w:rsidRPr="006859A6">
        <w:rPr>
          <w:rFonts w:cstheme="minorHAnsi"/>
          <w:b/>
          <w:bCs/>
          <w:szCs w:val="22"/>
          <w:lang w:eastAsia="zh-CN"/>
        </w:rPr>
        <w:t xml:space="preserve"> </w:t>
      </w:r>
      <w:hyperlink r:id="rId20" w:history="1">
        <w:r w:rsidRPr="006859A6">
          <w:rPr>
            <w:rStyle w:val="Hyperlink"/>
            <w:rFonts w:cstheme="minorHAnsi"/>
            <w:szCs w:val="22"/>
            <w:lang w:eastAsia="zh-CN"/>
          </w:rPr>
          <w:t>appropriate template</w:t>
        </w:r>
      </w:hyperlink>
      <w:r w:rsidRPr="006859A6">
        <w:rPr>
          <w:rFonts w:cstheme="minorHAnsi"/>
          <w:szCs w:val="22"/>
          <w:lang w:eastAsia="zh-CN"/>
        </w:rPr>
        <w:t xml:space="preserve">. Access to meeting documents is provided from the regional group homepage and is restricted to ITU-T Members who have an </w:t>
      </w:r>
      <w:hyperlink r:id="rId21" w:history="1">
        <w:r w:rsidRPr="006859A6">
          <w:rPr>
            <w:rStyle w:val="Hyperlink"/>
            <w:rFonts w:cstheme="minorHAnsi"/>
            <w:szCs w:val="22"/>
            <w:lang w:eastAsia="zh-CN"/>
          </w:rPr>
          <w:t>ITU user account</w:t>
        </w:r>
      </w:hyperlink>
      <w:r w:rsidRPr="006859A6">
        <w:rPr>
          <w:rFonts w:cstheme="minorHAnsi"/>
          <w:szCs w:val="22"/>
          <w:lang w:eastAsia="zh-CN"/>
        </w:rPr>
        <w:t xml:space="preserve"> with TIES access.</w:t>
      </w:r>
    </w:p>
    <w:p w14:paraId="5E2EB60F" w14:textId="1681E8FA" w:rsidR="00141DA8" w:rsidRDefault="00141DA8" w:rsidP="00141DA8">
      <w:pPr>
        <w:spacing w:after="120"/>
        <w:jc w:val="both"/>
        <w:rPr>
          <w:rFonts w:cstheme="minorHAnsi"/>
          <w:szCs w:val="22"/>
        </w:rPr>
      </w:pPr>
      <w:r w:rsidRPr="006859A6">
        <w:rPr>
          <w:rFonts w:cstheme="minorHAnsi"/>
          <w:b/>
          <w:bCs/>
          <w:szCs w:val="22"/>
        </w:rPr>
        <w:t>WORKING LANGUAGE</w:t>
      </w:r>
      <w:r w:rsidRPr="006859A6">
        <w:rPr>
          <w:rFonts w:cstheme="minorHAnsi"/>
          <w:bCs/>
          <w:szCs w:val="22"/>
        </w:rPr>
        <w:t>: In agreement with the Chairman of the Regional Group, t</w:t>
      </w:r>
      <w:r w:rsidRPr="006859A6">
        <w:rPr>
          <w:rFonts w:cstheme="minorHAnsi"/>
          <w:szCs w:val="22"/>
        </w:rPr>
        <w:t>he entire meeting will run in English</w:t>
      </w:r>
      <w:r w:rsidR="008147DD">
        <w:rPr>
          <w:rFonts w:cstheme="minorHAnsi"/>
          <w:szCs w:val="22"/>
        </w:rPr>
        <w:t xml:space="preserve"> and</w:t>
      </w:r>
      <w:r w:rsidRPr="006859A6">
        <w:rPr>
          <w:rFonts w:cstheme="minorHAnsi"/>
          <w:szCs w:val="22"/>
        </w:rPr>
        <w:t xml:space="preserve"> </w:t>
      </w:r>
      <w:r w:rsidR="008147DD" w:rsidRPr="008147DD">
        <w:rPr>
          <w:rFonts w:cstheme="minorHAnsi"/>
          <w:szCs w:val="22"/>
        </w:rPr>
        <w:t>interpretation in French will be available</w:t>
      </w:r>
      <w:r w:rsidRPr="006859A6">
        <w:rPr>
          <w:rFonts w:cstheme="minorHAnsi"/>
          <w:szCs w:val="22"/>
        </w:rPr>
        <w:t>.</w:t>
      </w:r>
    </w:p>
    <w:p w14:paraId="410B5410" w14:textId="7FEDF385" w:rsidR="00141DA8" w:rsidRPr="006859A6" w:rsidRDefault="00141DA8" w:rsidP="00141DA8">
      <w:pPr>
        <w:spacing w:after="120"/>
        <w:jc w:val="both"/>
        <w:rPr>
          <w:rFonts w:cstheme="minorHAnsi"/>
          <w:szCs w:val="22"/>
          <w:lang w:val="en-US"/>
        </w:rPr>
      </w:pPr>
      <w:r w:rsidRPr="006859A6">
        <w:rPr>
          <w:rFonts w:cstheme="minorHAnsi"/>
          <w:b/>
          <w:bCs/>
          <w:szCs w:val="22"/>
        </w:rPr>
        <w:t>INTERACTIVE REMOTE PARTICIPATION</w:t>
      </w:r>
      <w:r w:rsidRPr="006859A6">
        <w:rPr>
          <w:rFonts w:cstheme="minorHAnsi"/>
          <w:szCs w:val="22"/>
        </w:rPr>
        <w:t xml:space="preserve">: </w:t>
      </w:r>
      <w:r w:rsidR="008147DD">
        <w:rPr>
          <w:rFonts w:cstheme="minorHAnsi"/>
          <w:szCs w:val="22"/>
          <w:lang w:val="en-US"/>
        </w:rPr>
        <w:t>Virtual meeting platform of ATU</w:t>
      </w:r>
      <w:r w:rsidRPr="006859A6">
        <w:rPr>
          <w:rFonts w:cstheme="minorHAnsi"/>
          <w:szCs w:val="22"/>
          <w:lang w:val="en-US"/>
        </w:rPr>
        <w:t xml:space="preserve"> will be used to provide remote participation for all sessions, including decisions-making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6AA4B1E4" w14:textId="77777777" w:rsidR="00141DA8" w:rsidRPr="00CA2462" w:rsidRDefault="00141DA8" w:rsidP="00141DA8">
      <w:pPr>
        <w:tabs>
          <w:tab w:val="clear" w:pos="794"/>
          <w:tab w:val="clear" w:pos="1191"/>
          <w:tab w:val="clear" w:pos="1588"/>
          <w:tab w:val="clear" w:pos="1985"/>
        </w:tabs>
        <w:spacing w:before="200" w:after="120"/>
        <w:ind w:right="91"/>
        <w:jc w:val="center"/>
        <w:rPr>
          <w:rFonts w:cstheme="minorHAnsi"/>
          <w:b/>
          <w:bCs/>
          <w:szCs w:val="22"/>
        </w:rPr>
      </w:pPr>
      <w:r w:rsidRPr="00CA2462">
        <w:rPr>
          <w:rFonts w:cstheme="minorHAnsi"/>
          <w:b/>
          <w:bCs/>
          <w:szCs w:val="22"/>
        </w:rPr>
        <w:t xml:space="preserve">REGISTRATION, </w:t>
      </w:r>
      <w:r w:rsidRPr="00774A76">
        <w:rPr>
          <w:rFonts w:cstheme="minorHAnsi"/>
          <w:b/>
          <w:bCs/>
          <w:szCs w:val="22"/>
        </w:rPr>
        <w:t>NEW DELEGATES</w:t>
      </w:r>
      <w:r>
        <w:rPr>
          <w:rFonts w:cstheme="minorHAnsi"/>
          <w:b/>
          <w:bCs/>
          <w:szCs w:val="22"/>
        </w:rPr>
        <w:t xml:space="preserve">, </w:t>
      </w:r>
      <w:r w:rsidRPr="00CA2462">
        <w:rPr>
          <w:rFonts w:cstheme="minorHAnsi"/>
          <w:b/>
          <w:bCs/>
          <w:szCs w:val="22"/>
        </w:rPr>
        <w:t>FELLOWSHIPS AND VISA SUPPORT</w:t>
      </w:r>
    </w:p>
    <w:p w14:paraId="4B496DFD" w14:textId="049B2E46" w:rsidR="00141DA8" w:rsidRDefault="00141DA8" w:rsidP="00141DA8">
      <w:pPr>
        <w:tabs>
          <w:tab w:val="clear" w:pos="794"/>
          <w:tab w:val="clear" w:pos="1191"/>
          <w:tab w:val="clear" w:pos="1588"/>
          <w:tab w:val="clear" w:pos="1985"/>
        </w:tabs>
        <w:spacing w:before="0"/>
        <w:jc w:val="both"/>
        <w:rPr>
          <w:rFonts w:cstheme="minorHAnsi"/>
          <w:szCs w:val="22"/>
        </w:rPr>
      </w:pPr>
      <w:r w:rsidRPr="006859A6">
        <w:rPr>
          <w:rFonts w:cstheme="minorHAnsi"/>
          <w:b/>
          <w:bCs/>
          <w:szCs w:val="22"/>
        </w:rPr>
        <w:t xml:space="preserve">REGISTRATION: </w:t>
      </w:r>
      <w:r w:rsidRPr="002E1C12">
        <w:rPr>
          <w:rFonts w:cstheme="minorHAnsi"/>
          <w:szCs w:val="22"/>
        </w:rPr>
        <w:t xml:space="preserve">Registration is mandatory </w:t>
      </w:r>
      <w:r w:rsidRPr="006859A6">
        <w:rPr>
          <w:rFonts w:cstheme="minorHAnsi"/>
          <w:szCs w:val="22"/>
        </w:rPr>
        <w:t xml:space="preserve">and is to be done online </w:t>
      </w:r>
      <w:r w:rsidR="000C5D77">
        <w:rPr>
          <w:rFonts w:cstheme="minorHAnsi"/>
          <w:szCs w:val="22"/>
        </w:rPr>
        <w:t>at</w:t>
      </w:r>
      <w:r w:rsidR="003C56A1">
        <w:rPr>
          <w:rFonts w:cstheme="minorHAnsi"/>
          <w:szCs w:val="22"/>
        </w:rPr>
        <w:tab/>
      </w:r>
      <w:r w:rsidR="003C56A1">
        <w:rPr>
          <w:rFonts w:cstheme="minorHAnsi"/>
          <w:szCs w:val="22"/>
        </w:rPr>
        <w:br/>
      </w:r>
      <w:hyperlink r:id="rId22" w:history="1">
        <w:r w:rsidR="003C56A1" w:rsidRPr="00971028">
          <w:rPr>
            <w:rStyle w:val="Hyperlink"/>
            <w:rFonts w:cstheme="minorHAnsi"/>
            <w:szCs w:val="22"/>
          </w:rPr>
          <w:t>https://us02web.zoom.us/meeting/register/tZAtdu6oqjwsEtYziWdLqTzIGeLWGpdeQO97</w:t>
        </w:r>
      </w:hyperlink>
      <w:r w:rsidR="008147DD">
        <w:rPr>
          <w:rFonts w:cstheme="minorHAnsi"/>
          <w:szCs w:val="22"/>
        </w:rPr>
        <w:t xml:space="preserve"> (also available in </w:t>
      </w:r>
      <w:r w:rsidRPr="006859A6">
        <w:rPr>
          <w:rFonts w:cstheme="minorHAnsi"/>
          <w:szCs w:val="22"/>
        </w:rPr>
        <w:t xml:space="preserve"> the</w:t>
      </w:r>
      <w:r>
        <w:rPr>
          <w:rFonts w:cstheme="minorHAnsi"/>
          <w:szCs w:val="22"/>
        </w:rPr>
        <w:t xml:space="preserve"> </w:t>
      </w:r>
      <w:hyperlink r:id="rId23" w:history="1">
        <w:r w:rsidRPr="00A03CB1">
          <w:rPr>
            <w:rStyle w:val="Hyperlink"/>
            <w:szCs w:val="22"/>
          </w:rPr>
          <w:t>SG17RG-AFR website</w:t>
        </w:r>
      </w:hyperlink>
      <w:r w:rsidR="008147DD">
        <w:rPr>
          <w:rStyle w:val="Hyperlink"/>
          <w:szCs w:val="22"/>
        </w:rPr>
        <w:t>)</w:t>
      </w:r>
      <w:r w:rsidRPr="006859A6">
        <w:rPr>
          <w:rFonts w:cstheme="minorHAnsi"/>
          <w:szCs w:val="22"/>
        </w:rPr>
        <w:t>. Without registration, delegates will not be able to access the</w:t>
      </w:r>
      <w:r w:rsidR="008147DD">
        <w:rPr>
          <w:rFonts w:cstheme="minorHAnsi"/>
          <w:szCs w:val="22"/>
        </w:rPr>
        <w:t xml:space="preserve"> virtual meeting platform provided by ATU for this event</w:t>
      </w:r>
      <w:r w:rsidRPr="006859A6">
        <w:rPr>
          <w:rFonts w:cstheme="minorHAnsi"/>
          <w:szCs w:val="22"/>
        </w:rPr>
        <w:t>.</w:t>
      </w:r>
    </w:p>
    <w:p w14:paraId="4908D896" w14:textId="77777777" w:rsidR="00141DA8" w:rsidRPr="006859A6" w:rsidRDefault="00141DA8" w:rsidP="00141DA8">
      <w:pPr>
        <w:tabs>
          <w:tab w:val="clear" w:pos="794"/>
          <w:tab w:val="clear" w:pos="1191"/>
          <w:tab w:val="clear" w:pos="1588"/>
          <w:tab w:val="clear" w:pos="1985"/>
        </w:tabs>
        <w:spacing w:before="0"/>
        <w:jc w:val="both"/>
        <w:rPr>
          <w:rFonts w:cstheme="minorHAnsi"/>
          <w:b/>
          <w:bCs/>
          <w:szCs w:val="22"/>
        </w:rPr>
      </w:pPr>
    </w:p>
    <w:p w14:paraId="7369C9C8" w14:textId="77777777" w:rsidR="00141DA8" w:rsidRPr="006859A6" w:rsidRDefault="00141DA8" w:rsidP="00141DA8">
      <w:pPr>
        <w:tabs>
          <w:tab w:val="clear" w:pos="794"/>
          <w:tab w:val="clear" w:pos="1191"/>
          <w:tab w:val="clear" w:pos="1588"/>
          <w:tab w:val="clear" w:pos="1985"/>
        </w:tabs>
        <w:spacing w:before="0"/>
        <w:jc w:val="both"/>
        <w:rPr>
          <w:rFonts w:cstheme="minorHAnsi"/>
          <w:b/>
          <w:bCs/>
          <w:szCs w:val="22"/>
        </w:rPr>
      </w:pPr>
      <w:r w:rsidRPr="006859A6">
        <w:rPr>
          <w:rFonts w:cstheme="minorHAnsi"/>
          <w:b/>
          <w:bCs/>
          <w:szCs w:val="22"/>
        </w:rPr>
        <w:t xml:space="preserve">FELLOWSHIPS AND VISA SUPPORT: </w:t>
      </w:r>
      <w:r w:rsidRPr="006859A6">
        <w:rPr>
          <w:rFonts w:cstheme="minorHAnsi"/>
          <w:szCs w:val="22"/>
        </w:rPr>
        <w:t>For virtual meetings, since there is no travel involved, no fellowships are provided, and visa support is not applicable.</w:t>
      </w:r>
      <w:r w:rsidRPr="006859A6">
        <w:rPr>
          <w:rFonts w:cstheme="minorHAnsi"/>
          <w:b/>
          <w:bCs/>
          <w:szCs w:val="22"/>
        </w:rPr>
        <w:t xml:space="preserve"> </w:t>
      </w:r>
    </w:p>
    <w:p w14:paraId="5DEE78A1" w14:textId="77777777" w:rsidR="0084526E" w:rsidRDefault="0084526E">
      <w:pPr>
        <w:tabs>
          <w:tab w:val="clear" w:pos="794"/>
          <w:tab w:val="clear" w:pos="1191"/>
          <w:tab w:val="clear" w:pos="1588"/>
          <w:tab w:val="clear" w:pos="1985"/>
        </w:tabs>
        <w:overflowPunct/>
        <w:autoSpaceDE/>
        <w:autoSpaceDN/>
        <w:adjustRightInd/>
        <w:spacing w:before="0"/>
        <w:textAlignment w:val="auto"/>
        <w:rPr>
          <w:rFonts w:eastAsia="MS Mincho"/>
          <w:b/>
          <w:bCs/>
          <w:sz w:val="28"/>
          <w:szCs w:val="28"/>
        </w:rPr>
      </w:pPr>
      <w:r>
        <w:rPr>
          <w:rFonts w:eastAsia="MS Mincho"/>
          <w:b/>
          <w:bCs/>
          <w:sz w:val="28"/>
          <w:szCs w:val="28"/>
        </w:rPr>
        <w:br w:type="page"/>
      </w:r>
    </w:p>
    <w:p w14:paraId="5BB93888" w14:textId="403575A1" w:rsidR="00441BB4" w:rsidRPr="00441BB4" w:rsidRDefault="00441BB4" w:rsidP="00752AA3">
      <w:pPr>
        <w:tabs>
          <w:tab w:val="clear" w:pos="794"/>
          <w:tab w:val="clear" w:pos="1191"/>
          <w:tab w:val="clear" w:pos="1588"/>
          <w:tab w:val="clear" w:pos="1985"/>
        </w:tabs>
        <w:overflowPunct/>
        <w:autoSpaceDE/>
        <w:autoSpaceDN/>
        <w:adjustRightInd/>
        <w:spacing w:before="0" w:after="120"/>
        <w:jc w:val="center"/>
        <w:textAlignment w:val="auto"/>
        <w:rPr>
          <w:rFonts w:eastAsia="MS Mincho"/>
          <w:szCs w:val="22"/>
        </w:rPr>
      </w:pPr>
      <w:r w:rsidRPr="00441BB4">
        <w:rPr>
          <w:rFonts w:eastAsia="MS Mincho"/>
          <w:b/>
          <w:bCs/>
          <w:sz w:val="28"/>
          <w:szCs w:val="28"/>
        </w:rPr>
        <w:lastRenderedPageBreak/>
        <w:t>ANNEX B</w:t>
      </w:r>
    </w:p>
    <w:p w14:paraId="7133B819" w14:textId="77FD3550" w:rsidR="00441BB4" w:rsidRDefault="00141DA8" w:rsidP="00141DA8">
      <w:pPr>
        <w:tabs>
          <w:tab w:val="clear" w:pos="794"/>
          <w:tab w:val="clear" w:pos="1191"/>
          <w:tab w:val="clear" w:pos="1588"/>
          <w:tab w:val="clear" w:pos="1985"/>
        </w:tabs>
        <w:overflowPunct/>
        <w:autoSpaceDE/>
        <w:autoSpaceDN/>
        <w:adjustRightInd/>
        <w:spacing w:before="0"/>
        <w:jc w:val="center"/>
        <w:textAlignment w:val="auto"/>
        <w:rPr>
          <w:rFonts w:cstheme="minorHAnsi"/>
          <w:b/>
          <w:bCs/>
          <w:iCs/>
          <w:szCs w:val="22"/>
        </w:rPr>
      </w:pPr>
      <w:r w:rsidRPr="00CA2462">
        <w:rPr>
          <w:rFonts w:cstheme="minorHAnsi"/>
          <w:b/>
          <w:iCs/>
          <w:szCs w:val="22"/>
        </w:rPr>
        <w:t xml:space="preserve">Draft Agenda </w:t>
      </w:r>
      <w:r w:rsidRPr="00CA2462">
        <w:rPr>
          <w:rFonts w:cstheme="minorHAnsi"/>
          <w:b/>
          <w:iCs/>
          <w:szCs w:val="22"/>
        </w:rPr>
        <w:br/>
        <w:t xml:space="preserve">Meeting of ITU-T Study Group </w:t>
      </w:r>
      <w:r>
        <w:rPr>
          <w:rFonts w:cstheme="minorHAnsi"/>
          <w:b/>
          <w:iCs/>
          <w:szCs w:val="22"/>
        </w:rPr>
        <w:t xml:space="preserve">17 </w:t>
      </w:r>
      <w:r w:rsidRPr="00CA2462">
        <w:rPr>
          <w:rFonts w:cstheme="minorHAnsi"/>
          <w:b/>
          <w:iCs/>
          <w:szCs w:val="22"/>
        </w:rPr>
        <w:t xml:space="preserve">Regional Group for </w:t>
      </w:r>
      <w:r>
        <w:rPr>
          <w:rFonts w:cstheme="minorHAnsi"/>
          <w:b/>
          <w:iCs/>
          <w:szCs w:val="22"/>
        </w:rPr>
        <w:t xml:space="preserve">Africa </w:t>
      </w:r>
      <w:r w:rsidRPr="00CA2462">
        <w:rPr>
          <w:rFonts w:cstheme="minorHAnsi"/>
          <w:b/>
          <w:iCs/>
          <w:szCs w:val="22"/>
        </w:rPr>
        <w:t>SG</w:t>
      </w:r>
      <w:r>
        <w:rPr>
          <w:rFonts w:cstheme="minorHAnsi"/>
          <w:b/>
          <w:iCs/>
          <w:szCs w:val="22"/>
        </w:rPr>
        <w:t>17</w:t>
      </w:r>
      <w:r w:rsidRPr="00FD3624">
        <w:rPr>
          <w:rFonts w:cstheme="minorHAnsi"/>
          <w:b/>
          <w:iCs/>
          <w:szCs w:val="22"/>
        </w:rPr>
        <w:t xml:space="preserve">RG-AFR </w:t>
      </w:r>
      <w:r w:rsidRPr="00CA2462">
        <w:rPr>
          <w:rFonts w:cstheme="minorHAnsi"/>
          <w:b/>
          <w:iCs/>
          <w:szCs w:val="22"/>
        </w:rPr>
        <w:br/>
      </w:r>
      <w:r w:rsidRPr="009B06C8">
        <w:rPr>
          <w:rFonts w:cstheme="minorHAnsi"/>
          <w:b/>
          <w:iCs/>
          <w:szCs w:val="22"/>
        </w:rPr>
        <w:t xml:space="preserve">Virtual, </w:t>
      </w:r>
      <w:r w:rsidRPr="009B06C8">
        <w:rPr>
          <w:rFonts w:cstheme="minorHAnsi"/>
          <w:b/>
          <w:bCs/>
          <w:iCs/>
          <w:szCs w:val="22"/>
        </w:rPr>
        <w:t>28 September 2021</w:t>
      </w:r>
    </w:p>
    <w:p w14:paraId="7FEC30FC" w14:textId="77777777" w:rsidR="00141DA8" w:rsidRPr="00441BB4" w:rsidRDefault="00141DA8" w:rsidP="00141DA8">
      <w:pPr>
        <w:tabs>
          <w:tab w:val="clear" w:pos="794"/>
          <w:tab w:val="clear" w:pos="1191"/>
          <w:tab w:val="clear" w:pos="1588"/>
          <w:tab w:val="clear" w:pos="1985"/>
        </w:tabs>
        <w:overflowPunct/>
        <w:autoSpaceDE/>
        <w:autoSpaceDN/>
        <w:adjustRightInd/>
        <w:spacing w:before="0"/>
        <w:jc w:val="center"/>
        <w:textAlignment w:val="auto"/>
        <w:rPr>
          <w:rFonts w:eastAsia="MS Mincho"/>
          <w:sz w:val="24"/>
        </w:rPr>
      </w:pPr>
    </w:p>
    <w:tbl>
      <w:tblPr>
        <w:tblpPr w:leftFromText="193" w:rightFromText="193" w:vertAnchor="text" w:tblpX="548" w:tblpY="1"/>
        <w:tblW w:w="9375" w:type="dxa"/>
        <w:tblCellMar>
          <w:left w:w="0" w:type="dxa"/>
          <w:right w:w="0" w:type="dxa"/>
        </w:tblCellMar>
        <w:tblLook w:val="04A0" w:firstRow="1" w:lastRow="0" w:firstColumn="1" w:lastColumn="0" w:noHBand="0" w:noVBand="1"/>
      </w:tblPr>
      <w:tblGrid>
        <w:gridCol w:w="611"/>
        <w:gridCol w:w="8764"/>
      </w:tblGrid>
      <w:tr w:rsidR="00441BB4" w:rsidRPr="008147DD" w14:paraId="015FBAB6" w14:textId="77777777" w:rsidTr="00333BD6">
        <w:tc>
          <w:tcPr>
            <w:tcW w:w="611"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682A83A7"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97F26" w14:textId="77777777" w:rsidR="00441BB4" w:rsidRPr="008147DD" w:rsidRDefault="00441BB4" w:rsidP="00333BD6">
            <w:pPr>
              <w:overflowPunct/>
              <w:autoSpaceDE/>
              <w:autoSpaceDN/>
              <w:adjustRightInd/>
              <w:spacing w:before="60" w:after="60"/>
              <w:ind w:left="360"/>
              <w:textAlignment w:val="auto"/>
              <w:rPr>
                <w:rFonts w:eastAsia="MS Mincho"/>
                <w:szCs w:val="22"/>
              </w:rPr>
            </w:pPr>
            <w:r w:rsidRPr="008147DD">
              <w:rPr>
                <w:rFonts w:eastAsia="MS Mincho"/>
                <w:szCs w:val="22"/>
              </w:rPr>
              <w:t>Opening of the meeting</w:t>
            </w:r>
          </w:p>
        </w:tc>
      </w:tr>
      <w:tr w:rsidR="00441BB4" w:rsidRPr="008147DD" w14:paraId="5E7A08EE"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508A8CCB"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815D2" w14:textId="77777777" w:rsidR="00441BB4" w:rsidRPr="008147DD" w:rsidRDefault="00441BB4" w:rsidP="00333BD6">
            <w:pPr>
              <w:overflowPunct/>
              <w:autoSpaceDE/>
              <w:autoSpaceDN/>
              <w:adjustRightInd/>
              <w:spacing w:before="60" w:after="60"/>
              <w:ind w:left="360"/>
              <w:textAlignment w:val="auto"/>
              <w:rPr>
                <w:rFonts w:eastAsia="MS Mincho"/>
                <w:szCs w:val="22"/>
              </w:rPr>
            </w:pPr>
            <w:r w:rsidRPr="008147DD">
              <w:rPr>
                <w:rFonts w:eastAsia="MS Mincho"/>
                <w:szCs w:val="22"/>
              </w:rPr>
              <w:t>Adoption of the agenda</w:t>
            </w:r>
          </w:p>
        </w:tc>
      </w:tr>
      <w:tr w:rsidR="00441BB4" w:rsidRPr="000C488D" w14:paraId="00FFC209"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AB5852E"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2ECB5" w14:textId="77777777" w:rsidR="00441BB4" w:rsidRPr="008147DD" w:rsidRDefault="00441BB4" w:rsidP="00333BD6">
            <w:pPr>
              <w:overflowPunct/>
              <w:autoSpaceDE/>
              <w:autoSpaceDN/>
              <w:adjustRightInd/>
              <w:spacing w:before="60" w:after="60"/>
              <w:ind w:left="360"/>
              <w:textAlignment w:val="auto"/>
              <w:rPr>
                <w:rFonts w:eastAsia="MS Mincho"/>
                <w:szCs w:val="22"/>
                <w:lang w:val="fr-CH"/>
              </w:rPr>
            </w:pPr>
            <w:r w:rsidRPr="008147DD">
              <w:rPr>
                <w:rFonts w:eastAsia="MS Mincho"/>
                <w:szCs w:val="22"/>
                <w:lang w:val="fr-CH"/>
              </w:rPr>
              <w:t>Available documents (contributions and TDs)</w:t>
            </w:r>
          </w:p>
        </w:tc>
      </w:tr>
      <w:tr w:rsidR="00441BB4" w:rsidRPr="008147DD" w14:paraId="7F14FEA7"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6EC3847F"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val="fr-CH"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EE2F0" w14:textId="77777777" w:rsidR="00441BB4" w:rsidRPr="008147DD" w:rsidRDefault="00441BB4" w:rsidP="00333BD6">
            <w:pPr>
              <w:overflowPunct/>
              <w:autoSpaceDE/>
              <w:autoSpaceDN/>
              <w:adjustRightInd/>
              <w:spacing w:before="60" w:after="60"/>
              <w:ind w:left="360"/>
              <w:textAlignment w:val="auto"/>
              <w:rPr>
                <w:rFonts w:eastAsia="MS Mincho"/>
                <w:szCs w:val="22"/>
              </w:rPr>
            </w:pPr>
            <w:r w:rsidRPr="008147DD">
              <w:rPr>
                <w:rFonts w:eastAsia="MS Mincho"/>
                <w:szCs w:val="22"/>
              </w:rPr>
              <w:t>Overview of ITU-T Study Group 17 and Working Methods</w:t>
            </w:r>
          </w:p>
        </w:tc>
      </w:tr>
      <w:tr w:rsidR="00441BB4" w:rsidRPr="008147DD" w14:paraId="35A7ED8B"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2FB997E9"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58ABA" w14:textId="431E456D" w:rsidR="00441BB4" w:rsidRPr="008147DD" w:rsidRDefault="006623AE" w:rsidP="00333BD6">
            <w:pPr>
              <w:overflowPunct/>
              <w:autoSpaceDE/>
              <w:autoSpaceDN/>
              <w:adjustRightInd/>
              <w:spacing w:before="60" w:after="60"/>
              <w:ind w:left="360"/>
              <w:textAlignment w:val="auto"/>
              <w:rPr>
                <w:rFonts w:eastAsia="MS Mincho"/>
                <w:szCs w:val="22"/>
              </w:rPr>
            </w:pPr>
            <w:r w:rsidRPr="008147DD">
              <w:rPr>
                <w:rFonts w:eastAsia="MS Mincho"/>
                <w:szCs w:val="22"/>
              </w:rPr>
              <w:t>Review of Outcomes of previous SG17RG-AFR</w:t>
            </w:r>
          </w:p>
        </w:tc>
      </w:tr>
      <w:tr w:rsidR="00441BB4" w:rsidRPr="008147DD" w14:paraId="55D3C79C"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650BD99"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8650B9" w14:textId="6BF4CB45" w:rsidR="00441BB4" w:rsidRPr="008147DD" w:rsidRDefault="00441BB4" w:rsidP="00333BD6">
            <w:pPr>
              <w:spacing w:before="60" w:after="60"/>
              <w:ind w:left="360"/>
              <w:rPr>
                <w:rFonts w:eastAsia="MS Mincho"/>
                <w:szCs w:val="22"/>
              </w:rPr>
            </w:pPr>
            <w:r w:rsidRPr="008147DD">
              <w:rPr>
                <w:rFonts w:eastAsia="MS Mincho"/>
                <w:szCs w:val="22"/>
              </w:rPr>
              <w:t xml:space="preserve">Structure and leadership of </w:t>
            </w:r>
            <w:r w:rsidR="00775C58" w:rsidRPr="008147DD">
              <w:rPr>
                <w:rFonts w:eastAsia="MS Mincho"/>
                <w:szCs w:val="22"/>
              </w:rPr>
              <w:t>SG17RG-AFR</w:t>
            </w:r>
          </w:p>
        </w:tc>
      </w:tr>
      <w:tr w:rsidR="00441BB4" w:rsidRPr="008147DD" w14:paraId="170DADCA"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389D95EC"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D47F1" w14:textId="5A97793F" w:rsidR="00441BB4" w:rsidRPr="008147DD" w:rsidRDefault="00441BB4" w:rsidP="00333BD6">
            <w:pPr>
              <w:spacing w:before="60" w:after="60"/>
              <w:ind w:left="360"/>
              <w:rPr>
                <w:rFonts w:eastAsia="MS Mincho"/>
                <w:szCs w:val="22"/>
              </w:rPr>
            </w:pPr>
            <w:r w:rsidRPr="008147DD">
              <w:rPr>
                <w:rFonts w:eastAsia="MS Mincho"/>
                <w:szCs w:val="22"/>
              </w:rPr>
              <w:t>Discussion based on Contributions to this meeting</w:t>
            </w:r>
          </w:p>
        </w:tc>
      </w:tr>
      <w:tr w:rsidR="00937B8E" w:rsidRPr="008147DD" w14:paraId="1D9770A3"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39E34FCB" w14:textId="77777777" w:rsidR="00937B8E" w:rsidRPr="008147DD" w:rsidRDefault="00937B8E"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7903E6" w14:textId="58F66DF6" w:rsidR="00937B8E" w:rsidRPr="008147DD" w:rsidRDefault="00937B8E" w:rsidP="008147DD">
            <w:pPr>
              <w:ind w:left="381"/>
              <w:rPr>
                <w:rFonts w:eastAsia="MS Mincho"/>
                <w:szCs w:val="22"/>
              </w:rPr>
            </w:pPr>
            <w:r w:rsidRPr="008147DD">
              <w:rPr>
                <w:rFonts w:eastAsia="MS Mincho"/>
                <w:szCs w:val="22"/>
              </w:rPr>
              <w:t xml:space="preserve">Tutorial on </w:t>
            </w:r>
            <w:r w:rsidRPr="008147DD">
              <w:rPr>
                <w:rFonts w:ascii="Calibri" w:eastAsia="Times New Roman" w:hAnsi="Calibri"/>
                <w:color w:val="000000"/>
                <w:szCs w:val="22"/>
                <w:lang w:val="en-US"/>
              </w:rPr>
              <w:t xml:space="preserve">Recommendation </w:t>
            </w:r>
            <w:hyperlink r:id="rId24" w:history="1">
              <w:r w:rsidR="008147DD" w:rsidRPr="008147DD">
                <w:rPr>
                  <w:rStyle w:val="Hyperlink"/>
                  <w:rFonts w:ascii="Calibri" w:eastAsia="Times New Roman" w:hAnsi="Calibri"/>
                  <w:szCs w:val="22"/>
                  <w:lang w:val="en-US"/>
                </w:rPr>
                <w:t xml:space="preserve">ITU-T </w:t>
              </w:r>
              <w:r w:rsidRPr="008147DD">
                <w:rPr>
                  <w:rStyle w:val="Hyperlink"/>
                  <w:rFonts w:ascii="Calibri" w:eastAsia="Times New Roman" w:hAnsi="Calibri"/>
                  <w:szCs w:val="22"/>
                  <w:lang w:val="en-US"/>
                </w:rPr>
                <w:t>X.1060</w:t>
              </w:r>
            </w:hyperlink>
            <w:r w:rsidRPr="008147DD">
              <w:rPr>
                <w:rFonts w:ascii="Calibri" w:eastAsia="Times New Roman" w:hAnsi="Calibri"/>
                <w:color w:val="000000"/>
                <w:szCs w:val="22"/>
                <w:lang w:val="en-US"/>
              </w:rPr>
              <w:t xml:space="preserve">: Framework for the creation and operation of a Cyber </w:t>
            </w:r>
            <w:proofErr w:type="spellStart"/>
            <w:r w:rsidRPr="008147DD">
              <w:rPr>
                <w:rFonts w:ascii="Calibri" w:eastAsia="Times New Roman" w:hAnsi="Calibri"/>
                <w:color w:val="000000"/>
                <w:szCs w:val="22"/>
                <w:lang w:val="en-US"/>
              </w:rPr>
              <w:t>Defence</w:t>
            </w:r>
            <w:proofErr w:type="spellEnd"/>
            <w:r w:rsidRPr="008147DD">
              <w:rPr>
                <w:rFonts w:ascii="Calibri" w:eastAsia="Times New Roman" w:hAnsi="Calibri"/>
                <w:color w:val="000000"/>
                <w:szCs w:val="22"/>
                <w:lang w:val="en-US"/>
              </w:rPr>
              <w:t xml:space="preserve"> Centre</w:t>
            </w:r>
          </w:p>
        </w:tc>
      </w:tr>
      <w:tr w:rsidR="009C47D8" w:rsidRPr="008147DD" w14:paraId="1C88DF6E"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D1878AE" w14:textId="77777777" w:rsidR="009C47D8" w:rsidRPr="008147DD" w:rsidRDefault="009C47D8"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A6CB2" w14:textId="3A8188C2" w:rsidR="009C47D8" w:rsidRPr="008147DD" w:rsidRDefault="009C47D8" w:rsidP="00BB017B">
            <w:pPr>
              <w:ind w:left="381"/>
              <w:rPr>
                <w:rFonts w:eastAsia="MS Mincho"/>
                <w:szCs w:val="22"/>
              </w:rPr>
            </w:pPr>
            <w:r w:rsidRPr="008147DD">
              <w:rPr>
                <w:rFonts w:eastAsia="MS Mincho"/>
                <w:szCs w:val="22"/>
              </w:rPr>
              <w:t xml:space="preserve">Discussion on the </w:t>
            </w:r>
            <w:r w:rsidR="008147DD" w:rsidRPr="008147DD">
              <w:rPr>
                <w:rFonts w:eastAsia="MS Mincho"/>
                <w:szCs w:val="22"/>
              </w:rPr>
              <w:t>SG17 s</w:t>
            </w:r>
            <w:r w:rsidRPr="008147DD">
              <w:rPr>
                <w:rFonts w:eastAsia="MS Mincho"/>
                <w:szCs w:val="22"/>
              </w:rPr>
              <w:t xml:space="preserve">urvey </w:t>
            </w:r>
            <w:r w:rsidR="008147DD" w:rsidRPr="008147DD">
              <w:rPr>
                <w:rFonts w:eastAsia="MS Mincho"/>
                <w:szCs w:val="22"/>
              </w:rPr>
              <w:t>on assessment of cyber defence centres in Africa</w:t>
            </w:r>
          </w:p>
        </w:tc>
      </w:tr>
      <w:tr w:rsidR="00441BB4" w:rsidRPr="008147DD" w14:paraId="3060768C"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269014C"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37A88" w14:textId="77777777" w:rsidR="00441BB4" w:rsidRPr="008147DD" w:rsidRDefault="00441BB4" w:rsidP="00333BD6">
            <w:pPr>
              <w:overflowPunct/>
              <w:autoSpaceDE/>
              <w:autoSpaceDN/>
              <w:adjustRightInd/>
              <w:spacing w:before="60" w:after="60"/>
              <w:ind w:left="360"/>
              <w:textAlignment w:val="auto"/>
              <w:rPr>
                <w:rFonts w:eastAsia="MS Mincho"/>
                <w:szCs w:val="22"/>
              </w:rPr>
            </w:pPr>
            <w:r w:rsidRPr="008147DD">
              <w:rPr>
                <w:rFonts w:eastAsia="MS Mincho"/>
                <w:szCs w:val="22"/>
              </w:rPr>
              <w:t>Any other business</w:t>
            </w:r>
          </w:p>
        </w:tc>
      </w:tr>
      <w:tr w:rsidR="00441BB4" w:rsidRPr="008147DD" w14:paraId="6C7444E6" w14:textId="77777777" w:rsidTr="00333BD6">
        <w:tc>
          <w:tcPr>
            <w:tcW w:w="611"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7FB099BE" w14:textId="77777777" w:rsidR="00441BB4" w:rsidRPr="008147DD" w:rsidRDefault="00441BB4" w:rsidP="00333BD6">
            <w:pPr>
              <w:numPr>
                <w:ilvl w:val="0"/>
                <w:numId w:val="16"/>
              </w:numPr>
              <w:overflowPunct/>
              <w:autoSpaceDE/>
              <w:autoSpaceDN/>
              <w:adjustRightInd/>
              <w:spacing w:before="60" w:after="60"/>
              <w:ind w:left="357" w:hanging="357"/>
              <w:contextualSpacing/>
              <w:textAlignment w:val="auto"/>
              <w:rPr>
                <w:rFonts w:eastAsia="MS Mincho"/>
                <w:b/>
                <w:bCs/>
                <w:szCs w:val="22"/>
                <w:lang w:eastAsia="zh-CN"/>
              </w:rPr>
            </w:pPr>
          </w:p>
        </w:tc>
        <w:tc>
          <w:tcPr>
            <w:tcW w:w="8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719C4" w14:textId="75F1926A" w:rsidR="00441BB4" w:rsidRPr="008147DD" w:rsidRDefault="00441BB4" w:rsidP="00333BD6">
            <w:pPr>
              <w:overflowPunct/>
              <w:autoSpaceDE/>
              <w:autoSpaceDN/>
              <w:adjustRightInd/>
              <w:spacing w:before="60" w:after="60"/>
              <w:ind w:left="360"/>
              <w:textAlignment w:val="auto"/>
              <w:rPr>
                <w:rFonts w:eastAsia="MS Mincho"/>
                <w:szCs w:val="22"/>
              </w:rPr>
            </w:pPr>
            <w:r w:rsidRPr="008147DD">
              <w:rPr>
                <w:rFonts w:eastAsia="MS Mincho"/>
                <w:szCs w:val="22"/>
              </w:rPr>
              <w:t>Closure of the meeting</w:t>
            </w:r>
          </w:p>
        </w:tc>
      </w:tr>
    </w:tbl>
    <w:p w14:paraId="43841D72"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sz w:val="24"/>
          <w:highlight w:val="yellow"/>
        </w:rPr>
      </w:pPr>
    </w:p>
    <w:p w14:paraId="3E6A7BDA" w14:textId="77777777" w:rsidR="00441BB4" w:rsidRPr="00441BB4" w:rsidRDefault="00441BB4" w:rsidP="008E72FC">
      <w:pPr>
        <w:jc w:val="center"/>
        <w:rPr>
          <w:b/>
          <w:bCs/>
        </w:rPr>
      </w:pPr>
      <w:r w:rsidRPr="00441BB4">
        <w:t>________________</w:t>
      </w:r>
    </w:p>
    <w:p w14:paraId="194A8523" w14:textId="77777777" w:rsidR="00977A25" w:rsidRPr="00977A25" w:rsidRDefault="00977A25" w:rsidP="00EE5E9D">
      <w:pPr>
        <w:spacing w:before="240"/>
      </w:pPr>
    </w:p>
    <w:sectPr w:rsidR="00977A25" w:rsidRPr="00977A25" w:rsidSect="003C56A1">
      <w:headerReference w:type="default" r:id="rId25"/>
      <w:footerReference w:type="default" r:id="rId26"/>
      <w:footerReference w:type="first" r:id="rId27"/>
      <w:type w:val="oddPage"/>
      <w:pgSz w:w="11907" w:h="16834" w:code="9"/>
      <w:pgMar w:top="1418" w:right="851" w:bottom="261" w:left="851" w:header="567" w:footer="567" w:gutter="0"/>
      <w:paperSrc w:first="7" w:other="7"/>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BE29" w14:textId="77777777" w:rsidR="00937B8E" w:rsidRDefault="00937B8E">
      <w:r>
        <w:separator/>
      </w:r>
    </w:p>
  </w:endnote>
  <w:endnote w:type="continuationSeparator" w:id="0">
    <w:p w14:paraId="0C2755DE" w14:textId="77777777" w:rsidR="00937B8E" w:rsidRDefault="0093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A62E" w14:textId="77777777" w:rsidR="00937B8E" w:rsidRPr="00196AB1" w:rsidRDefault="00937B8E"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2134" w14:textId="77777777" w:rsidR="00937B8E" w:rsidRPr="00C345C7" w:rsidRDefault="00937B8E"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D2E2" w14:textId="77777777" w:rsidR="00937B8E" w:rsidRDefault="00937B8E">
      <w:r>
        <w:t>____________________</w:t>
      </w:r>
    </w:p>
  </w:footnote>
  <w:footnote w:type="continuationSeparator" w:id="0">
    <w:p w14:paraId="0FE8229E" w14:textId="77777777" w:rsidR="00937B8E" w:rsidRDefault="0093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06531"/>
      <w:docPartObj>
        <w:docPartGallery w:val="Page Numbers (Top of Page)"/>
        <w:docPartUnique/>
      </w:docPartObj>
    </w:sdtPr>
    <w:sdtEndPr>
      <w:rPr>
        <w:noProof/>
      </w:rPr>
    </w:sdtEndPr>
    <w:sdtContent>
      <w:p w14:paraId="7594F5B1" w14:textId="32F4371C" w:rsidR="00937B8E" w:rsidRPr="00B42365" w:rsidRDefault="00937B8E" w:rsidP="0084526E">
        <w:pPr>
          <w:pStyle w:val="Header"/>
        </w:pPr>
        <w:r w:rsidRPr="00B42365">
          <w:fldChar w:fldCharType="begin"/>
        </w:r>
        <w:r w:rsidRPr="00B42365">
          <w:instrText xml:space="preserve"> PAGE   \* MERGEFORMAT </w:instrText>
        </w:r>
        <w:r w:rsidRPr="00B42365">
          <w:fldChar w:fldCharType="separate"/>
        </w:r>
        <w:r w:rsidR="0048345F">
          <w:rPr>
            <w:noProof/>
          </w:rPr>
          <w:t>4</w:t>
        </w:r>
        <w:r w:rsidRPr="00B42365">
          <w:rPr>
            <w:noProof/>
          </w:rPr>
          <w:fldChar w:fldCharType="end"/>
        </w:r>
      </w:p>
    </w:sdtContent>
  </w:sdt>
  <w:p w14:paraId="6EA27A8A" w14:textId="043211CB" w:rsidR="00937B8E" w:rsidRDefault="00937B8E" w:rsidP="003C56A1">
    <w:pPr>
      <w:pStyle w:val="Header"/>
      <w:spacing w:after="240"/>
      <w:rPr>
        <w:noProof/>
      </w:rPr>
    </w:pPr>
    <w:r w:rsidRPr="00333BD6">
      <w:rPr>
        <w:noProof/>
      </w:rPr>
      <w:t xml:space="preserve">Collective letter </w:t>
    </w:r>
    <w:r>
      <w:rPr>
        <w:noProof/>
      </w:rPr>
      <w:t>3</w:t>
    </w:r>
    <w:r w:rsidRPr="00333BD6">
      <w:rPr>
        <w:noProof/>
      </w:rPr>
      <w:t>/SG17RG-AFR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00978D9"/>
    <w:multiLevelType w:val="hybridMultilevel"/>
    <w:tmpl w:val="D70A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1CE"/>
    <w:rsid w:val="00000FC7"/>
    <w:rsid w:val="000069D4"/>
    <w:rsid w:val="0000705A"/>
    <w:rsid w:val="000103B1"/>
    <w:rsid w:val="00010B0B"/>
    <w:rsid w:val="0001111C"/>
    <w:rsid w:val="000174AD"/>
    <w:rsid w:val="00025A7B"/>
    <w:rsid w:val="000305E1"/>
    <w:rsid w:val="000473DF"/>
    <w:rsid w:val="00050D09"/>
    <w:rsid w:val="00053AD3"/>
    <w:rsid w:val="000668DF"/>
    <w:rsid w:val="000676B0"/>
    <w:rsid w:val="00073152"/>
    <w:rsid w:val="00074C54"/>
    <w:rsid w:val="00082415"/>
    <w:rsid w:val="000877A6"/>
    <w:rsid w:val="00095667"/>
    <w:rsid w:val="000A7D55"/>
    <w:rsid w:val="000B2F64"/>
    <w:rsid w:val="000B31A0"/>
    <w:rsid w:val="000B46FB"/>
    <w:rsid w:val="000B7817"/>
    <w:rsid w:val="000C2E8E"/>
    <w:rsid w:val="000C488D"/>
    <w:rsid w:val="000C5C77"/>
    <w:rsid w:val="000C5D77"/>
    <w:rsid w:val="000D49FB"/>
    <w:rsid w:val="000D61E3"/>
    <w:rsid w:val="000E0AE4"/>
    <w:rsid w:val="000E0E7C"/>
    <w:rsid w:val="000F1B4B"/>
    <w:rsid w:val="000F6D51"/>
    <w:rsid w:val="00124AE2"/>
    <w:rsid w:val="00126E71"/>
    <w:rsid w:val="0012744F"/>
    <w:rsid w:val="00135065"/>
    <w:rsid w:val="0013699E"/>
    <w:rsid w:val="00136A91"/>
    <w:rsid w:val="00141974"/>
    <w:rsid w:val="00141DA8"/>
    <w:rsid w:val="0014326B"/>
    <w:rsid w:val="00150FE5"/>
    <w:rsid w:val="00156DFF"/>
    <w:rsid w:val="00156F66"/>
    <w:rsid w:val="00166BC0"/>
    <w:rsid w:val="0018068E"/>
    <w:rsid w:val="001809AC"/>
    <w:rsid w:val="00182528"/>
    <w:rsid w:val="0018500B"/>
    <w:rsid w:val="001850FC"/>
    <w:rsid w:val="001863B9"/>
    <w:rsid w:val="00190EBE"/>
    <w:rsid w:val="00196A19"/>
    <w:rsid w:val="00196AB1"/>
    <w:rsid w:val="001A0955"/>
    <w:rsid w:val="001A7DDC"/>
    <w:rsid w:val="001B0BA9"/>
    <w:rsid w:val="001B24FA"/>
    <w:rsid w:val="001C086D"/>
    <w:rsid w:val="001C0948"/>
    <w:rsid w:val="001C3CDB"/>
    <w:rsid w:val="001D76D7"/>
    <w:rsid w:val="001E2029"/>
    <w:rsid w:val="00202DC1"/>
    <w:rsid w:val="002039F5"/>
    <w:rsid w:val="0020709B"/>
    <w:rsid w:val="002116EE"/>
    <w:rsid w:val="002169B6"/>
    <w:rsid w:val="00220739"/>
    <w:rsid w:val="00223220"/>
    <w:rsid w:val="002309D8"/>
    <w:rsid w:val="002346FE"/>
    <w:rsid w:val="00235C30"/>
    <w:rsid w:val="00241934"/>
    <w:rsid w:val="0024485F"/>
    <w:rsid w:val="002449BF"/>
    <w:rsid w:val="002515C8"/>
    <w:rsid w:val="00263CE7"/>
    <w:rsid w:val="00267A46"/>
    <w:rsid w:val="00282A23"/>
    <w:rsid w:val="00287BF1"/>
    <w:rsid w:val="00291DF2"/>
    <w:rsid w:val="002A3D35"/>
    <w:rsid w:val="002A7FE2"/>
    <w:rsid w:val="002B7101"/>
    <w:rsid w:val="002B711C"/>
    <w:rsid w:val="002C0244"/>
    <w:rsid w:val="002C3E7B"/>
    <w:rsid w:val="002D0ACE"/>
    <w:rsid w:val="002D2D49"/>
    <w:rsid w:val="002D65DD"/>
    <w:rsid w:val="002E1B4F"/>
    <w:rsid w:val="002F2E67"/>
    <w:rsid w:val="002F6530"/>
    <w:rsid w:val="00300095"/>
    <w:rsid w:val="00301488"/>
    <w:rsid w:val="0030198D"/>
    <w:rsid w:val="00315546"/>
    <w:rsid w:val="0031577B"/>
    <w:rsid w:val="003172EE"/>
    <w:rsid w:val="00325815"/>
    <w:rsid w:val="003302F9"/>
    <w:rsid w:val="00330567"/>
    <w:rsid w:val="00333BD6"/>
    <w:rsid w:val="00341B07"/>
    <w:rsid w:val="00350914"/>
    <w:rsid w:val="00351DA5"/>
    <w:rsid w:val="003567B9"/>
    <w:rsid w:val="00365034"/>
    <w:rsid w:val="0038260B"/>
    <w:rsid w:val="00383598"/>
    <w:rsid w:val="00384E5D"/>
    <w:rsid w:val="00386A9D"/>
    <w:rsid w:val="00391081"/>
    <w:rsid w:val="003A33CB"/>
    <w:rsid w:val="003A6D33"/>
    <w:rsid w:val="003A71AF"/>
    <w:rsid w:val="003B2789"/>
    <w:rsid w:val="003B362E"/>
    <w:rsid w:val="003B7FF4"/>
    <w:rsid w:val="003C13CE"/>
    <w:rsid w:val="003C1FA0"/>
    <w:rsid w:val="003C201A"/>
    <w:rsid w:val="003C56A1"/>
    <w:rsid w:val="003D6490"/>
    <w:rsid w:val="003E2518"/>
    <w:rsid w:val="003F0DED"/>
    <w:rsid w:val="0040250E"/>
    <w:rsid w:val="00413914"/>
    <w:rsid w:val="0041534C"/>
    <w:rsid w:val="00426BDA"/>
    <w:rsid w:val="004275B6"/>
    <w:rsid w:val="0043040C"/>
    <w:rsid w:val="004314A2"/>
    <w:rsid w:val="00441362"/>
    <w:rsid w:val="00441BB4"/>
    <w:rsid w:val="00446E76"/>
    <w:rsid w:val="00447690"/>
    <w:rsid w:val="00453805"/>
    <w:rsid w:val="00462660"/>
    <w:rsid w:val="00467BBF"/>
    <w:rsid w:val="00474183"/>
    <w:rsid w:val="004748F4"/>
    <w:rsid w:val="0048345F"/>
    <w:rsid w:val="00484B34"/>
    <w:rsid w:val="004872A2"/>
    <w:rsid w:val="004A26EA"/>
    <w:rsid w:val="004A70F5"/>
    <w:rsid w:val="004B1EF7"/>
    <w:rsid w:val="004B2E96"/>
    <w:rsid w:val="004B3DB3"/>
    <w:rsid w:val="004B3FAD"/>
    <w:rsid w:val="004C58A9"/>
    <w:rsid w:val="004D170F"/>
    <w:rsid w:val="004E3CF9"/>
    <w:rsid w:val="004F7071"/>
    <w:rsid w:val="00501DCA"/>
    <w:rsid w:val="00501F4A"/>
    <w:rsid w:val="00506FE6"/>
    <w:rsid w:val="00513A47"/>
    <w:rsid w:val="00514383"/>
    <w:rsid w:val="00517901"/>
    <w:rsid w:val="005354B6"/>
    <w:rsid w:val="00537EF9"/>
    <w:rsid w:val="005408DF"/>
    <w:rsid w:val="005444BD"/>
    <w:rsid w:val="0055318D"/>
    <w:rsid w:val="005667D1"/>
    <w:rsid w:val="005729DB"/>
    <w:rsid w:val="00572F23"/>
    <w:rsid w:val="00573344"/>
    <w:rsid w:val="00576D0E"/>
    <w:rsid w:val="0057770B"/>
    <w:rsid w:val="00583F9B"/>
    <w:rsid w:val="00584AFA"/>
    <w:rsid w:val="00587B84"/>
    <w:rsid w:val="00594C33"/>
    <w:rsid w:val="005A569C"/>
    <w:rsid w:val="005A7693"/>
    <w:rsid w:val="005C19B3"/>
    <w:rsid w:val="005C580C"/>
    <w:rsid w:val="005C7E74"/>
    <w:rsid w:val="005D3724"/>
    <w:rsid w:val="005D71A2"/>
    <w:rsid w:val="005E0CFF"/>
    <w:rsid w:val="005E1223"/>
    <w:rsid w:val="005E3C9E"/>
    <w:rsid w:val="005E5C10"/>
    <w:rsid w:val="005E70E3"/>
    <w:rsid w:val="005F2C78"/>
    <w:rsid w:val="006006A3"/>
    <w:rsid w:val="006144E4"/>
    <w:rsid w:val="00617B2C"/>
    <w:rsid w:val="00622D0F"/>
    <w:rsid w:val="00623C77"/>
    <w:rsid w:val="00624555"/>
    <w:rsid w:val="00636DA6"/>
    <w:rsid w:val="00650299"/>
    <w:rsid w:val="006541D2"/>
    <w:rsid w:val="006550C0"/>
    <w:rsid w:val="00655FC5"/>
    <w:rsid w:val="00655FDD"/>
    <w:rsid w:val="006623AE"/>
    <w:rsid w:val="00666E35"/>
    <w:rsid w:val="00670B08"/>
    <w:rsid w:val="00675791"/>
    <w:rsid w:val="00680D49"/>
    <w:rsid w:val="006810A2"/>
    <w:rsid w:val="00687BD5"/>
    <w:rsid w:val="006907AE"/>
    <w:rsid w:val="00690BFB"/>
    <w:rsid w:val="006A116C"/>
    <w:rsid w:val="006A472F"/>
    <w:rsid w:val="006B43D3"/>
    <w:rsid w:val="006C44C1"/>
    <w:rsid w:val="006C6E0B"/>
    <w:rsid w:val="006D4085"/>
    <w:rsid w:val="006D6AF4"/>
    <w:rsid w:val="006D7202"/>
    <w:rsid w:val="006F1494"/>
    <w:rsid w:val="006F73CF"/>
    <w:rsid w:val="00710D11"/>
    <w:rsid w:val="00713CDB"/>
    <w:rsid w:val="007476D8"/>
    <w:rsid w:val="00752AA3"/>
    <w:rsid w:val="00766333"/>
    <w:rsid w:val="00767CC9"/>
    <w:rsid w:val="00775C58"/>
    <w:rsid w:val="00776750"/>
    <w:rsid w:val="00783E10"/>
    <w:rsid w:val="00792A3A"/>
    <w:rsid w:val="007A3B5D"/>
    <w:rsid w:val="007B6A44"/>
    <w:rsid w:val="007D0DC2"/>
    <w:rsid w:val="007D12A7"/>
    <w:rsid w:val="007D2F64"/>
    <w:rsid w:val="007E51DC"/>
    <w:rsid w:val="00801031"/>
    <w:rsid w:val="00802953"/>
    <w:rsid w:val="00805A1F"/>
    <w:rsid w:val="00807B6B"/>
    <w:rsid w:val="00807FF1"/>
    <w:rsid w:val="00810C21"/>
    <w:rsid w:val="00810F93"/>
    <w:rsid w:val="008147DD"/>
    <w:rsid w:val="00817BB4"/>
    <w:rsid w:val="00822581"/>
    <w:rsid w:val="008229CE"/>
    <w:rsid w:val="008309DD"/>
    <w:rsid w:val="00830DBC"/>
    <w:rsid w:val="00831A6E"/>
    <w:rsid w:val="0083227A"/>
    <w:rsid w:val="00834B1E"/>
    <w:rsid w:val="00835199"/>
    <w:rsid w:val="00835B8B"/>
    <w:rsid w:val="00843171"/>
    <w:rsid w:val="0084526E"/>
    <w:rsid w:val="00857C67"/>
    <w:rsid w:val="00862CC9"/>
    <w:rsid w:val="00866900"/>
    <w:rsid w:val="00867498"/>
    <w:rsid w:val="00870336"/>
    <w:rsid w:val="0087300D"/>
    <w:rsid w:val="0087539F"/>
    <w:rsid w:val="008768C5"/>
    <w:rsid w:val="00877D95"/>
    <w:rsid w:val="00881BA1"/>
    <w:rsid w:val="00884FA6"/>
    <w:rsid w:val="00885066"/>
    <w:rsid w:val="00896267"/>
    <w:rsid w:val="008A0A55"/>
    <w:rsid w:val="008B0087"/>
    <w:rsid w:val="008B0BE1"/>
    <w:rsid w:val="008C26B8"/>
    <w:rsid w:val="008C7E47"/>
    <w:rsid w:val="008D79A4"/>
    <w:rsid w:val="008E51E1"/>
    <w:rsid w:val="008E72FC"/>
    <w:rsid w:val="00902D14"/>
    <w:rsid w:val="009069C7"/>
    <w:rsid w:val="00913C97"/>
    <w:rsid w:val="009161CE"/>
    <w:rsid w:val="009245D7"/>
    <w:rsid w:val="009273EC"/>
    <w:rsid w:val="00931726"/>
    <w:rsid w:val="00931D00"/>
    <w:rsid w:val="00932E45"/>
    <w:rsid w:val="00936D00"/>
    <w:rsid w:val="00937B8E"/>
    <w:rsid w:val="00951309"/>
    <w:rsid w:val="0095168F"/>
    <w:rsid w:val="00957761"/>
    <w:rsid w:val="00960310"/>
    <w:rsid w:val="009607B6"/>
    <w:rsid w:val="009616FE"/>
    <w:rsid w:val="00964CF0"/>
    <w:rsid w:val="009665CA"/>
    <w:rsid w:val="00966639"/>
    <w:rsid w:val="00977A25"/>
    <w:rsid w:val="00982084"/>
    <w:rsid w:val="0098755F"/>
    <w:rsid w:val="00991A72"/>
    <w:rsid w:val="00995963"/>
    <w:rsid w:val="009A54D9"/>
    <w:rsid w:val="009B61EB"/>
    <w:rsid w:val="009B6449"/>
    <w:rsid w:val="009C2064"/>
    <w:rsid w:val="009C47D8"/>
    <w:rsid w:val="009D1697"/>
    <w:rsid w:val="009D1DF9"/>
    <w:rsid w:val="009E13BC"/>
    <w:rsid w:val="009E4F80"/>
    <w:rsid w:val="009F12DC"/>
    <w:rsid w:val="009F6A52"/>
    <w:rsid w:val="00A014F8"/>
    <w:rsid w:val="00A015F3"/>
    <w:rsid w:val="00A03CB1"/>
    <w:rsid w:val="00A05A17"/>
    <w:rsid w:val="00A11DCA"/>
    <w:rsid w:val="00A129C1"/>
    <w:rsid w:val="00A14329"/>
    <w:rsid w:val="00A232D3"/>
    <w:rsid w:val="00A34919"/>
    <w:rsid w:val="00A36683"/>
    <w:rsid w:val="00A5173C"/>
    <w:rsid w:val="00A51ED3"/>
    <w:rsid w:val="00A57624"/>
    <w:rsid w:val="00A60FE3"/>
    <w:rsid w:val="00A61AEF"/>
    <w:rsid w:val="00A8676D"/>
    <w:rsid w:val="00A95848"/>
    <w:rsid w:val="00A9652E"/>
    <w:rsid w:val="00A9718D"/>
    <w:rsid w:val="00AA1543"/>
    <w:rsid w:val="00AA4AC1"/>
    <w:rsid w:val="00AB0FFD"/>
    <w:rsid w:val="00AB7D2B"/>
    <w:rsid w:val="00AC2918"/>
    <w:rsid w:val="00AC67AF"/>
    <w:rsid w:val="00AD32FB"/>
    <w:rsid w:val="00AD6DCE"/>
    <w:rsid w:val="00AD7192"/>
    <w:rsid w:val="00AE03A7"/>
    <w:rsid w:val="00AF10F1"/>
    <w:rsid w:val="00AF173A"/>
    <w:rsid w:val="00B00F1C"/>
    <w:rsid w:val="00B066A4"/>
    <w:rsid w:val="00B07A13"/>
    <w:rsid w:val="00B07B81"/>
    <w:rsid w:val="00B1173F"/>
    <w:rsid w:val="00B143E2"/>
    <w:rsid w:val="00B14746"/>
    <w:rsid w:val="00B17684"/>
    <w:rsid w:val="00B23003"/>
    <w:rsid w:val="00B30E7D"/>
    <w:rsid w:val="00B34BDA"/>
    <w:rsid w:val="00B4279B"/>
    <w:rsid w:val="00B45FC9"/>
    <w:rsid w:val="00B50540"/>
    <w:rsid w:val="00B526B9"/>
    <w:rsid w:val="00B60D37"/>
    <w:rsid w:val="00B61795"/>
    <w:rsid w:val="00B619A3"/>
    <w:rsid w:val="00B7195E"/>
    <w:rsid w:val="00B75636"/>
    <w:rsid w:val="00B805FC"/>
    <w:rsid w:val="00B83461"/>
    <w:rsid w:val="00B9685D"/>
    <w:rsid w:val="00BA00B8"/>
    <w:rsid w:val="00BA054C"/>
    <w:rsid w:val="00BA7565"/>
    <w:rsid w:val="00BB017B"/>
    <w:rsid w:val="00BC398D"/>
    <w:rsid w:val="00BC41E7"/>
    <w:rsid w:val="00BC7CCF"/>
    <w:rsid w:val="00BD7A84"/>
    <w:rsid w:val="00BE418B"/>
    <w:rsid w:val="00BE470B"/>
    <w:rsid w:val="00C018E7"/>
    <w:rsid w:val="00C10B10"/>
    <w:rsid w:val="00C22FB4"/>
    <w:rsid w:val="00C25538"/>
    <w:rsid w:val="00C26B48"/>
    <w:rsid w:val="00C42042"/>
    <w:rsid w:val="00C42A23"/>
    <w:rsid w:val="00C57A91"/>
    <w:rsid w:val="00C61175"/>
    <w:rsid w:val="00C62E50"/>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45E3"/>
    <w:rsid w:val="00D04828"/>
    <w:rsid w:val="00D070C6"/>
    <w:rsid w:val="00D10A1A"/>
    <w:rsid w:val="00D214D0"/>
    <w:rsid w:val="00D236B0"/>
    <w:rsid w:val="00D301CB"/>
    <w:rsid w:val="00D33ABB"/>
    <w:rsid w:val="00D3526A"/>
    <w:rsid w:val="00D442B4"/>
    <w:rsid w:val="00D6546B"/>
    <w:rsid w:val="00D80DD6"/>
    <w:rsid w:val="00D82A2A"/>
    <w:rsid w:val="00D8684E"/>
    <w:rsid w:val="00DA3ADB"/>
    <w:rsid w:val="00DA3E91"/>
    <w:rsid w:val="00DA3F40"/>
    <w:rsid w:val="00DA6274"/>
    <w:rsid w:val="00DB6AC5"/>
    <w:rsid w:val="00DC36AC"/>
    <w:rsid w:val="00DC4133"/>
    <w:rsid w:val="00DC65DE"/>
    <w:rsid w:val="00DD0952"/>
    <w:rsid w:val="00DD4BED"/>
    <w:rsid w:val="00DE39F0"/>
    <w:rsid w:val="00DF0AF3"/>
    <w:rsid w:val="00E06CA9"/>
    <w:rsid w:val="00E12310"/>
    <w:rsid w:val="00E17CCC"/>
    <w:rsid w:val="00E20FD8"/>
    <w:rsid w:val="00E21FE2"/>
    <w:rsid w:val="00E24419"/>
    <w:rsid w:val="00E27D7E"/>
    <w:rsid w:val="00E3102C"/>
    <w:rsid w:val="00E34935"/>
    <w:rsid w:val="00E40339"/>
    <w:rsid w:val="00E40E7B"/>
    <w:rsid w:val="00E42E13"/>
    <w:rsid w:val="00E57D45"/>
    <w:rsid w:val="00E6257C"/>
    <w:rsid w:val="00E63C59"/>
    <w:rsid w:val="00E6788D"/>
    <w:rsid w:val="00E943CE"/>
    <w:rsid w:val="00EA4E6F"/>
    <w:rsid w:val="00EA52B9"/>
    <w:rsid w:val="00EA789F"/>
    <w:rsid w:val="00EC0EF4"/>
    <w:rsid w:val="00EE12EF"/>
    <w:rsid w:val="00EE32F5"/>
    <w:rsid w:val="00EE5E9D"/>
    <w:rsid w:val="00EE72FD"/>
    <w:rsid w:val="00F07162"/>
    <w:rsid w:val="00F37AB8"/>
    <w:rsid w:val="00F40852"/>
    <w:rsid w:val="00F411EF"/>
    <w:rsid w:val="00F42EF2"/>
    <w:rsid w:val="00F443AE"/>
    <w:rsid w:val="00F46C85"/>
    <w:rsid w:val="00F54DF5"/>
    <w:rsid w:val="00F717FE"/>
    <w:rsid w:val="00F8385A"/>
    <w:rsid w:val="00F83FBE"/>
    <w:rsid w:val="00F85826"/>
    <w:rsid w:val="00F96A5D"/>
    <w:rsid w:val="00FA124A"/>
    <w:rsid w:val="00FA21D2"/>
    <w:rsid w:val="00FA7290"/>
    <w:rsid w:val="00FC08DD"/>
    <w:rsid w:val="00FC2316"/>
    <w:rsid w:val="00FC25B6"/>
    <w:rsid w:val="00FC2CFD"/>
    <w:rsid w:val="00FC4078"/>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D274F0"/>
  <w15:docId w15:val="{1A0C2201-2BB9-4075-A484-977E1AC4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12310"/>
    <w:rPr>
      <w:color w:val="605E5C"/>
      <w:shd w:val="clear" w:color="auto" w:fill="E1DFDD"/>
    </w:rPr>
  </w:style>
  <w:style w:type="character" w:customStyle="1" w:styleId="UnresolvedMention2">
    <w:name w:val="Unresolved Mention2"/>
    <w:basedOn w:val="DefaultParagraphFont"/>
    <w:uiPriority w:val="99"/>
    <w:semiHidden/>
    <w:unhideWhenUsed/>
    <w:rsid w:val="000C5D77"/>
    <w:rPr>
      <w:color w:val="605E5C"/>
      <w:shd w:val="clear" w:color="auto" w:fill="E1DFDD"/>
    </w:rPr>
  </w:style>
  <w:style w:type="character" w:styleId="UnresolvedMention">
    <w:name w:val="Unresolved Mention"/>
    <w:basedOn w:val="DefaultParagraphFont"/>
    <w:uiPriority w:val="99"/>
    <w:semiHidden/>
    <w:unhideWhenUsed/>
    <w:rsid w:val="003C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040">
      <w:bodyDiv w:val="1"/>
      <w:marLeft w:val="0"/>
      <w:marRight w:val="0"/>
      <w:marTop w:val="0"/>
      <w:marBottom w:val="0"/>
      <w:divBdr>
        <w:top w:val="none" w:sz="0" w:space="0" w:color="auto"/>
        <w:left w:val="none" w:sz="0" w:space="0" w:color="auto"/>
        <w:bottom w:val="none" w:sz="0" w:space="0" w:color="auto"/>
        <w:right w:val="none" w:sz="0" w:space="0" w:color="auto"/>
      </w:divBdr>
    </w:div>
    <w:div w:id="254098255">
      <w:bodyDiv w:val="1"/>
      <w:marLeft w:val="0"/>
      <w:marRight w:val="0"/>
      <w:marTop w:val="0"/>
      <w:marBottom w:val="0"/>
      <w:divBdr>
        <w:top w:val="none" w:sz="0" w:space="0" w:color="auto"/>
        <w:left w:val="none" w:sz="0" w:space="0" w:color="auto"/>
        <w:bottom w:val="none" w:sz="0" w:space="0" w:color="auto"/>
        <w:right w:val="none" w:sz="0" w:space="0" w:color="auto"/>
      </w:divBdr>
    </w:div>
    <w:div w:id="567426575">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82795224">
      <w:bodyDiv w:val="1"/>
      <w:marLeft w:val="0"/>
      <w:marRight w:val="0"/>
      <w:marTop w:val="0"/>
      <w:marBottom w:val="0"/>
      <w:divBdr>
        <w:top w:val="none" w:sz="0" w:space="0" w:color="auto"/>
        <w:left w:val="none" w:sz="0" w:space="0" w:color="auto"/>
        <w:bottom w:val="none" w:sz="0" w:space="0" w:color="auto"/>
        <w:right w:val="none" w:sz="0" w:space="0" w:color="auto"/>
      </w:divBdr>
    </w:div>
    <w:div w:id="1793399930">
      <w:bodyDiv w:val="1"/>
      <w:marLeft w:val="0"/>
      <w:marRight w:val="0"/>
      <w:marTop w:val="0"/>
      <w:marBottom w:val="0"/>
      <w:divBdr>
        <w:top w:val="none" w:sz="0" w:space="0" w:color="auto"/>
        <w:left w:val="none" w:sz="0" w:space="0" w:color="auto"/>
        <w:bottom w:val="none" w:sz="0" w:space="0" w:color="auto"/>
        <w:right w:val="none" w:sz="0" w:space="0" w:color="auto"/>
      </w:divBdr>
    </w:div>
    <w:div w:id="1903442060">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 w:id="21283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meeting/register/tZAtdu6oqjwsEtYziWdLqTzIGeLWGpdeQO97"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sg17@itu.int" TargetMode="External"/><Relationship Id="rId20" Type="http://schemas.openxmlformats.org/officeDocument/2006/relationships/hyperlink" Target="https://www.itu.int/en/ITU-T/studygroups/Pages/templat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tZAtdu6oqjwsEtYziWdLqTzIGeLWGpdeQO97" TargetMode="External"/><Relationship Id="rId24" Type="http://schemas.openxmlformats.org/officeDocument/2006/relationships/hyperlink" Target="https://www.itu.int/rec/T-REC-X.1060-202106-I" TargetMode="External"/><Relationship Id="rId5" Type="http://schemas.openxmlformats.org/officeDocument/2006/relationships/webSettings" Target="webSettings.xml"/><Relationship Id="rId15" Type="http://schemas.openxmlformats.org/officeDocument/2006/relationships/hyperlink" Target="https://www.itu.int/en/ITU-T/studygroups/2017-2020/17/sg17rgafr/Pages/default.aspx" TargetMode="External"/><Relationship Id="rId23" Type="http://schemas.openxmlformats.org/officeDocument/2006/relationships/hyperlink" Target="https://www.itu.int/en/ITU-T/studygroups/2017-2020/17/sg17rgafr/Pages/default.aspx" TargetMode="External"/><Relationship Id="rId28" Type="http://schemas.openxmlformats.org/officeDocument/2006/relationships/fontTable" Target="fontTable.xml"/><Relationship Id="rId10" Type="http://schemas.openxmlformats.org/officeDocument/2006/relationships/hyperlink" Target="http://www.itu.int/en/ITU-T/studygroups/2017-2020/17/sg17rgafr" TargetMode="External"/><Relationship Id="rId19"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go/sg5rgafr" TargetMode="External"/><Relationship Id="rId22" Type="http://schemas.openxmlformats.org/officeDocument/2006/relationships/hyperlink" Target="https://us02web.zoom.us/meeting/register/tZAtdu6oqjwsEtYziWdLqTzIGeLWGpdeQO97"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E238-0C71-3348-A134-1B86675B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18</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Braud, Olivia</cp:lastModifiedBy>
  <cp:revision>6</cp:revision>
  <cp:lastPrinted>2021-09-02T09:18:00Z</cp:lastPrinted>
  <dcterms:created xsi:type="dcterms:W3CDTF">2021-09-02T08:12:00Z</dcterms:created>
  <dcterms:modified xsi:type="dcterms:W3CDTF">2021-09-02T09:19:00Z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