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49"/>
        <w:tblW w:w="9889" w:type="dxa"/>
        <w:tblLook w:val="04A0" w:firstRow="1" w:lastRow="0" w:firstColumn="1" w:lastColumn="0" w:noHBand="0" w:noVBand="1"/>
      </w:tblPr>
      <w:tblGrid>
        <w:gridCol w:w="1639"/>
        <w:gridCol w:w="3550"/>
        <w:gridCol w:w="4700"/>
      </w:tblGrid>
      <w:tr w:rsidR="00D90E67" w:rsidRPr="000158CB" w14:paraId="4342F517" w14:textId="77777777" w:rsidTr="00D90E67">
        <w:tc>
          <w:tcPr>
            <w:tcW w:w="1134" w:type="dxa"/>
            <w:shd w:val="clear" w:color="auto" w:fill="auto"/>
          </w:tcPr>
          <w:p w14:paraId="646BCC2A" w14:textId="77777777" w:rsidR="00D90E67" w:rsidRPr="00A15C87" w:rsidRDefault="008F6E46" w:rsidP="0074438F">
            <w:pPr>
              <w:pStyle w:val="Header"/>
              <w:spacing w:line="360" w:lineRule="auto"/>
              <w:jc w:val="left"/>
              <w:rPr>
                <w:rFonts w:eastAsiaTheme="minorEastAsia" w:cs="Calibri"/>
                <w:lang w:val="fr-CH"/>
              </w:rPr>
            </w:pPr>
            <w:r w:rsidRPr="00326D80">
              <w:rPr>
                <w:noProof/>
                <w:lang w:val="en-GB" w:eastAsia="en-GB"/>
              </w:rPr>
              <w:drawing>
                <wp:inline distT="0" distB="0" distL="0" distR="0" wp14:anchorId="76DCC050" wp14:editId="0DCABA32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684630B" w14:textId="77777777" w:rsidR="00D90E67" w:rsidRPr="00080762" w:rsidRDefault="00D90E67" w:rsidP="0074438F">
            <w:pPr>
              <w:tabs>
                <w:tab w:val="right" w:pos="8732"/>
              </w:tabs>
              <w:spacing w:before="0"/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</w:pP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国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际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电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信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联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6FD8532B" w14:textId="77777777" w:rsidR="00D90E67" w:rsidRPr="00A15C87" w:rsidRDefault="00D90E67" w:rsidP="0074438F">
            <w:pPr>
              <w:pStyle w:val="Header"/>
              <w:spacing w:line="360" w:lineRule="auto"/>
              <w:jc w:val="left"/>
              <w:rPr>
                <w:rFonts w:eastAsiaTheme="minorEastAsia" w:cs="Calibri"/>
                <w:lang w:val="fr-CH" w:eastAsia="zh-CN"/>
              </w:rPr>
            </w:pP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5000" w:type="dxa"/>
          </w:tcPr>
          <w:p w14:paraId="58FB7EF9" w14:textId="77777777" w:rsidR="00D90E67" w:rsidRPr="00A15C87" w:rsidRDefault="00D90E67" w:rsidP="0074438F">
            <w:pPr>
              <w:pStyle w:val="Header"/>
              <w:spacing w:line="360" w:lineRule="auto"/>
              <w:ind w:right="175"/>
              <w:jc w:val="right"/>
              <w:rPr>
                <w:rFonts w:eastAsiaTheme="minorEastAsia" w:cs="Calibri"/>
                <w:lang w:val="fr-CH" w:eastAsia="zh-CN"/>
              </w:rPr>
            </w:pPr>
          </w:p>
        </w:tc>
      </w:tr>
    </w:tbl>
    <w:p w14:paraId="7AC15D00" w14:textId="77777777" w:rsidR="0074438F" w:rsidRPr="00080762" w:rsidRDefault="0074438F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rFonts w:eastAsiaTheme="minorEastAsia"/>
          <w:sz w:val="23"/>
          <w:szCs w:val="23"/>
          <w:lang w:val="fr-CH" w:eastAsia="zh-CN"/>
        </w:rPr>
      </w:pPr>
    </w:p>
    <w:p w14:paraId="6719CD8C" w14:textId="39CD47FB" w:rsidR="00746E31" w:rsidRPr="00A15C87" w:rsidRDefault="00746E31" w:rsidP="00935D15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rFonts w:eastAsiaTheme="minorEastAsia"/>
          <w:szCs w:val="24"/>
          <w:lang w:eastAsia="zh-CN"/>
        </w:rPr>
      </w:pPr>
      <w:r w:rsidRPr="00080762">
        <w:rPr>
          <w:rFonts w:eastAsiaTheme="minorEastAsia"/>
          <w:sz w:val="23"/>
          <w:szCs w:val="23"/>
          <w:lang w:val="fr-CH" w:eastAsia="zh-CN"/>
        </w:rPr>
        <w:tab/>
      </w:r>
      <w:r w:rsidR="00C501E5" w:rsidRPr="00A15C87">
        <w:rPr>
          <w:rFonts w:eastAsiaTheme="minorEastAsia"/>
          <w:sz w:val="23"/>
          <w:szCs w:val="23"/>
        </w:rPr>
        <w:t>20</w:t>
      </w:r>
      <w:r w:rsidR="006A599A">
        <w:rPr>
          <w:rFonts w:eastAsiaTheme="minorEastAsia" w:hint="eastAsia"/>
          <w:sz w:val="23"/>
          <w:szCs w:val="23"/>
          <w:lang w:eastAsia="zh-CN"/>
        </w:rPr>
        <w:t>20</w:t>
      </w:r>
      <w:r w:rsidRPr="00A15C87">
        <w:rPr>
          <w:rFonts w:eastAsiaTheme="minorEastAsia"/>
          <w:szCs w:val="24"/>
          <w:lang w:eastAsia="zh-CN"/>
        </w:rPr>
        <w:t>年</w:t>
      </w:r>
      <w:r w:rsidR="006A599A">
        <w:rPr>
          <w:rFonts w:eastAsiaTheme="minorEastAsia" w:hint="eastAsia"/>
          <w:szCs w:val="24"/>
          <w:lang w:eastAsia="zh-CN"/>
        </w:rPr>
        <w:t>5</w:t>
      </w:r>
      <w:r w:rsidRPr="00A15C87">
        <w:rPr>
          <w:rFonts w:eastAsiaTheme="minorEastAsia"/>
          <w:szCs w:val="24"/>
          <w:lang w:eastAsia="zh-CN"/>
        </w:rPr>
        <w:t>月</w:t>
      </w:r>
      <w:r w:rsidR="008E7014">
        <w:rPr>
          <w:rFonts w:eastAsiaTheme="minorEastAsia"/>
          <w:szCs w:val="24"/>
          <w:lang w:eastAsia="zh-CN"/>
        </w:rPr>
        <w:t>1</w:t>
      </w:r>
      <w:r w:rsidR="006A599A">
        <w:rPr>
          <w:rFonts w:eastAsiaTheme="minorEastAsia" w:hint="eastAsia"/>
          <w:szCs w:val="24"/>
          <w:lang w:eastAsia="zh-CN"/>
        </w:rPr>
        <w:t>5</w:t>
      </w:r>
      <w:r w:rsidRPr="00A15C87">
        <w:rPr>
          <w:rFonts w:eastAsiaTheme="minorEastAsia"/>
          <w:szCs w:val="24"/>
          <w:lang w:eastAsia="zh-CN"/>
        </w:rPr>
        <w:t>日，日内瓦</w:t>
      </w:r>
    </w:p>
    <w:p w14:paraId="63EF5A22" w14:textId="77777777" w:rsidR="00746E31" w:rsidRPr="00A15C87" w:rsidRDefault="00746E31" w:rsidP="00281589">
      <w:pPr>
        <w:spacing w:before="0"/>
        <w:rPr>
          <w:rFonts w:eastAsiaTheme="minorEastAsia"/>
          <w:sz w:val="23"/>
          <w:szCs w:val="23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402"/>
        <w:gridCol w:w="4103"/>
      </w:tblGrid>
      <w:tr w:rsidR="0030737A" w:rsidRPr="00A15C87" w14:paraId="0C0C2710" w14:textId="77777777" w:rsidTr="00C501E5">
        <w:trPr>
          <w:cantSplit/>
          <w:trHeight w:val="212"/>
        </w:trPr>
        <w:tc>
          <w:tcPr>
            <w:tcW w:w="1268" w:type="dxa"/>
          </w:tcPr>
          <w:p w14:paraId="7061C83A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</w:tcPr>
          <w:p w14:paraId="724B5F44" w14:textId="26FBF4E3" w:rsidR="0030737A" w:rsidRDefault="0030737A" w:rsidP="007E0F74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A15C87">
              <w:rPr>
                <w:rFonts w:eastAsiaTheme="minorEastAsia"/>
                <w:b/>
                <w:bCs/>
                <w:iCs/>
                <w:szCs w:val="24"/>
                <w:lang w:val="fr-CH" w:eastAsia="zh-CN"/>
              </w:rPr>
              <w:t>第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9</w:t>
            </w:r>
            <w:r w:rsidRPr="00A15C87">
              <w:rPr>
                <w:rFonts w:eastAsiaTheme="minorEastAsia"/>
                <w:b/>
                <w:szCs w:val="24"/>
                <w:lang w:eastAsia="zh-CN"/>
              </w:rPr>
              <w:t>/16</w:t>
            </w:r>
            <w:r w:rsidRPr="00A15C87">
              <w:rPr>
                <w:rFonts w:eastAsiaTheme="minorEastAsia"/>
                <w:b/>
                <w:szCs w:val="24"/>
                <w:lang w:eastAsia="zh-CN"/>
              </w:rPr>
              <w:t>号</w:t>
            </w:r>
            <w:r w:rsidRPr="00A15C87">
              <w:rPr>
                <w:rFonts w:eastAsiaTheme="minorEastAsia"/>
                <w:b/>
                <w:bCs/>
                <w:iCs/>
                <w:szCs w:val="24"/>
                <w:lang w:eastAsia="zh-CN"/>
              </w:rPr>
              <w:t>集体函</w:t>
            </w:r>
            <w:r w:rsidR="006A599A">
              <w:rPr>
                <w:rFonts w:eastAsiaTheme="minorEastAsia" w:hint="eastAsia"/>
                <w:b/>
                <w:bCs/>
                <w:iCs/>
                <w:szCs w:val="24"/>
                <w:lang w:eastAsia="zh-CN"/>
              </w:rPr>
              <w:t>勘误</w:t>
            </w:r>
            <w:r w:rsidR="006A599A">
              <w:rPr>
                <w:rFonts w:eastAsiaTheme="minorEastAsia" w:hint="eastAsia"/>
                <w:b/>
                <w:bCs/>
                <w:iCs/>
                <w:szCs w:val="24"/>
                <w:lang w:eastAsia="zh-CN"/>
              </w:rPr>
              <w:t>1</w:t>
            </w:r>
          </w:p>
          <w:p w14:paraId="509299D4" w14:textId="77777777" w:rsidR="007E0F74" w:rsidRPr="007E0F74" w:rsidRDefault="007E0F74" w:rsidP="007E0F74">
            <w:pPr>
              <w:tabs>
                <w:tab w:val="left" w:pos="4111"/>
              </w:tabs>
              <w:spacing w:before="0" w:after="12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  <w:r w:rsidRPr="00C87A03">
              <w:t>SG</w:t>
            </w:r>
            <w:r>
              <w:t>16</w:t>
            </w:r>
            <w:r w:rsidRPr="00C87A03">
              <w:t>/</w:t>
            </w:r>
            <w:r>
              <w:t>SC</w:t>
            </w:r>
          </w:p>
        </w:tc>
        <w:tc>
          <w:tcPr>
            <w:tcW w:w="4103" w:type="dxa"/>
            <w:vMerge w:val="restart"/>
          </w:tcPr>
          <w:p w14:paraId="23244A09" w14:textId="77777777" w:rsidR="0030737A" w:rsidRPr="00A15C87" w:rsidRDefault="0030737A" w:rsidP="00C501E5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致：</w:t>
            </w:r>
          </w:p>
          <w:p w14:paraId="423903F3" w14:textId="77777777" w:rsidR="0030737A" w:rsidRPr="00A15C87" w:rsidRDefault="007763C4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国际电联各成员国主管部门；</w:t>
            </w:r>
          </w:p>
          <w:p w14:paraId="20596276" w14:textId="77777777" w:rsidR="0030737A" w:rsidRPr="00A15C87" w:rsidRDefault="0030737A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ITU-</w:t>
            </w:r>
            <w:proofErr w:type="gramStart"/>
            <w:r w:rsidRPr="00A15C87">
              <w:rPr>
                <w:rFonts w:eastAsiaTheme="minorEastAsia"/>
                <w:szCs w:val="24"/>
                <w:lang w:eastAsia="zh-CN"/>
              </w:rPr>
              <w:t>T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部门成员；</w:t>
            </w:r>
            <w:proofErr w:type="gramEnd"/>
          </w:p>
          <w:p w14:paraId="202312E6" w14:textId="77777777" w:rsidR="0030737A" w:rsidRPr="00A15C87" w:rsidRDefault="0030737A" w:rsidP="007763C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ITU-</w:t>
            </w:r>
            <w:proofErr w:type="gramStart"/>
            <w:r w:rsidRPr="00A15C87">
              <w:rPr>
                <w:rFonts w:eastAsiaTheme="minorEastAsia"/>
                <w:szCs w:val="24"/>
                <w:lang w:eastAsia="zh-CN"/>
              </w:rPr>
              <w:t>T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第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16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研究组</w:t>
            </w:r>
            <w:r w:rsidRPr="00A15C87">
              <w:rPr>
                <w:rFonts w:eastAsiaTheme="minorEastAsia"/>
                <w:szCs w:val="24"/>
                <w:lang w:eastAsia="zh-CN"/>
              </w:rPr>
              <w:t>部门准成员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；</w:t>
            </w:r>
            <w:proofErr w:type="gramEnd"/>
          </w:p>
          <w:p w14:paraId="7C98C6B6" w14:textId="77777777" w:rsidR="0030737A" w:rsidRPr="00A15C87" w:rsidRDefault="0030737A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国际电联学术成员</w:t>
            </w:r>
          </w:p>
        </w:tc>
      </w:tr>
      <w:tr w:rsidR="0030737A" w:rsidRPr="00A15C87" w14:paraId="33FBBBBD" w14:textId="77777777" w:rsidTr="0030737A">
        <w:trPr>
          <w:cantSplit/>
          <w:trHeight w:val="445"/>
        </w:trPr>
        <w:tc>
          <w:tcPr>
            <w:tcW w:w="1268" w:type="dxa"/>
          </w:tcPr>
          <w:p w14:paraId="49433680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电话：</w:t>
            </w:r>
          </w:p>
        </w:tc>
        <w:tc>
          <w:tcPr>
            <w:tcW w:w="4402" w:type="dxa"/>
          </w:tcPr>
          <w:p w14:paraId="328EB45A" w14:textId="77777777" w:rsidR="0030737A" w:rsidRPr="00A15C87" w:rsidRDefault="0030737A" w:rsidP="007E0F74">
            <w:pPr>
              <w:tabs>
                <w:tab w:val="left" w:pos="4111"/>
              </w:tabs>
              <w:spacing w:before="0" w:after="6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</w:rPr>
              <w:t>+41 22 730 6805</w:t>
            </w:r>
          </w:p>
        </w:tc>
        <w:tc>
          <w:tcPr>
            <w:tcW w:w="4103" w:type="dxa"/>
            <w:vMerge/>
          </w:tcPr>
          <w:p w14:paraId="27A9B118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30737A" w:rsidRPr="00A15C87" w14:paraId="2A4353A0" w14:textId="77777777" w:rsidTr="0030737A">
        <w:trPr>
          <w:cantSplit/>
          <w:trHeight w:val="466"/>
        </w:trPr>
        <w:tc>
          <w:tcPr>
            <w:tcW w:w="1268" w:type="dxa"/>
          </w:tcPr>
          <w:p w14:paraId="5B5E0937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传真：</w:t>
            </w:r>
          </w:p>
        </w:tc>
        <w:tc>
          <w:tcPr>
            <w:tcW w:w="4402" w:type="dxa"/>
          </w:tcPr>
          <w:p w14:paraId="41946EBA" w14:textId="77777777" w:rsidR="0030737A" w:rsidRPr="00A15C87" w:rsidRDefault="0030737A" w:rsidP="007E0F74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+41 22 730 5853</w:t>
            </w:r>
          </w:p>
        </w:tc>
        <w:tc>
          <w:tcPr>
            <w:tcW w:w="4103" w:type="dxa"/>
            <w:vMerge/>
          </w:tcPr>
          <w:p w14:paraId="7668B70D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30737A" w:rsidRPr="00A15C87" w14:paraId="1839DD6A" w14:textId="77777777" w:rsidTr="00C501E5">
        <w:trPr>
          <w:cantSplit/>
          <w:trHeight w:val="299"/>
        </w:trPr>
        <w:tc>
          <w:tcPr>
            <w:tcW w:w="1268" w:type="dxa"/>
          </w:tcPr>
          <w:p w14:paraId="73EBFC29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</w:tcPr>
          <w:p w14:paraId="3F35A555" w14:textId="77777777" w:rsidR="0030737A" w:rsidRPr="00A15C87" w:rsidRDefault="00C16ECA" w:rsidP="0030737A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Fonts w:eastAsiaTheme="minorEastAsia"/>
                <w:color w:val="0000FF"/>
                <w:szCs w:val="24"/>
                <w:u w:val="single"/>
                <w:lang w:eastAsia="zh-CN"/>
              </w:rPr>
            </w:pPr>
            <w:hyperlink r:id="rId9" w:history="1">
              <w:r w:rsidR="0030737A" w:rsidRPr="00A15C87">
                <w:rPr>
                  <w:rStyle w:val="Hyperlink"/>
                  <w:rFonts w:eastAsiaTheme="minorEastAsia"/>
                  <w:szCs w:val="22"/>
                </w:rPr>
                <w:t>tsbsg16@itu.int</w:t>
              </w:r>
            </w:hyperlink>
          </w:p>
        </w:tc>
        <w:tc>
          <w:tcPr>
            <w:tcW w:w="4103" w:type="dxa"/>
            <w:vMerge/>
          </w:tcPr>
          <w:p w14:paraId="08149236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746E31" w:rsidRPr="00A15C87" w14:paraId="7B05513F" w14:textId="77777777" w:rsidTr="00C501E5">
        <w:trPr>
          <w:cantSplit/>
        </w:trPr>
        <w:tc>
          <w:tcPr>
            <w:tcW w:w="1268" w:type="dxa"/>
          </w:tcPr>
          <w:p w14:paraId="7EEFDD08" w14:textId="77777777" w:rsidR="00746E31" w:rsidRPr="00A15C87" w:rsidRDefault="0030737A" w:rsidP="00C501E5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网址：</w:t>
            </w:r>
          </w:p>
        </w:tc>
        <w:tc>
          <w:tcPr>
            <w:tcW w:w="4402" w:type="dxa"/>
          </w:tcPr>
          <w:p w14:paraId="52FF7E95" w14:textId="77777777" w:rsidR="008E303E" w:rsidRPr="00A15C87" w:rsidRDefault="00C16ECA" w:rsidP="0030737A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Fonts w:eastAsiaTheme="minorEastAsia"/>
                <w:szCs w:val="24"/>
                <w:lang w:eastAsia="zh-CN"/>
              </w:rPr>
            </w:pPr>
            <w:hyperlink r:id="rId10" w:history="1">
              <w:bookmarkStart w:id="0" w:name="lt_pId037"/>
              <w:r w:rsidR="0030737A" w:rsidRPr="00A15C87">
                <w:rPr>
                  <w:rStyle w:val="Hyperlink"/>
                  <w:rFonts w:eastAsiaTheme="minorEastAsia"/>
                  <w:szCs w:val="22"/>
                </w:rPr>
                <w:t>http://itu.int/go/tsg16</w:t>
              </w:r>
              <w:bookmarkEnd w:id="0"/>
            </w:hyperlink>
          </w:p>
        </w:tc>
        <w:tc>
          <w:tcPr>
            <w:tcW w:w="4103" w:type="dxa"/>
          </w:tcPr>
          <w:p w14:paraId="2EA7EB94" w14:textId="77777777" w:rsidR="00746E31" w:rsidRPr="00A15C87" w:rsidRDefault="00746E31" w:rsidP="00C501E5">
            <w:pPr>
              <w:pStyle w:val="ListParagraph"/>
              <w:tabs>
                <w:tab w:val="clear" w:pos="794"/>
                <w:tab w:val="left" w:pos="559"/>
                <w:tab w:val="left" w:pos="4111"/>
              </w:tabs>
              <w:spacing w:before="0"/>
              <w:ind w:left="0"/>
              <w:rPr>
                <w:rFonts w:eastAsiaTheme="minorEastAsia"/>
                <w:szCs w:val="24"/>
                <w:lang w:eastAsia="zh-CN"/>
              </w:rPr>
            </w:pPr>
          </w:p>
        </w:tc>
      </w:tr>
    </w:tbl>
    <w:p w14:paraId="160ADED7" w14:textId="77777777" w:rsidR="00746E31" w:rsidRPr="00A15C87" w:rsidRDefault="00746E31" w:rsidP="00281589">
      <w:pPr>
        <w:rPr>
          <w:rFonts w:eastAsiaTheme="minorEastAsia"/>
          <w:sz w:val="23"/>
          <w:szCs w:val="23"/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505"/>
      </w:tblGrid>
      <w:tr w:rsidR="00746E31" w:rsidRPr="00A15C87" w14:paraId="721C15F7" w14:textId="77777777" w:rsidTr="007763C4">
        <w:trPr>
          <w:cantSplit/>
          <w:trHeight w:val="345"/>
        </w:trPr>
        <w:tc>
          <w:tcPr>
            <w:tcW w:w="1268" w:type="dxa"/>
          </w:tcPr>
          <w:p w14:paraId="3A13A8CF" w14:textId="77777777" w:rsidR="00746E31" w:rsidRPr="00A15C87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bookmarkStart w:id="1" w:name="Addressee_E"/>
            <w:bookmarkEnd w:id="1"/>
            <w:r w:rsidRPr="00A15C87">
              <w:rPr>
                <w:rFonts w:eastAsiaTheme="minorEastAsia"/>
                <w:szCs w:val="24"/>
                <w:lang w:eastAsia="zh-CN"/>
              </w:rPr>
              <w:t>事由：</w:t>
            </w:r>
          </w:p>
        </w:tc>
        <w:tc>
          <w:tcPr>
            <w:tcW w:w="8505" w:type="dxa"/>
          </w:tcPr>
          <w:p w14:paraId="1F3FEAB6" w14:textId="060CC6BD" w:rsidR="006A599A" w:rsidRPr="00A15C87" w:rsidRDefault="008F6E46" w:rsidP="00BB64F8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  <w:r>
              <w:rPr>
                <w:rFonts w:eastAsiaTheme="minorEastAsia" w:hint="eastAsia"/>
                <w:b/>
                <w:szCs w:val="24"/>
                <w:lang w:eastAsia="zh-CN"/>
              </w:rPr>
              <w:t>ITU-T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第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16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研究组会议</w:t>
            </w:r>
            <w:r w:rsidR="006F2795" w:rsidRPr="00A15C87">
              <w:rPr>
                <w:rFonts w:eastAsiaTheme="minorEastAsia"/>
                <w:b/>
                <w:szCs w:val="24"/>
                <w:lang w:eastAsia="zh-CN"/>
              </w:rPr>
              <w:t>；</w:t>
            </w:r>
            <w:r w:rsidR="00BB64F8">
              <w:rPr>
                <w:rFonts w:eastAsiaTheme="minorEastAsia" w:hint="eastAsia"/>
                <w:b/>
                <w:szCs w:val="24"/>
                <w:lang w:eastAsia="zh-CN"/>
              </w:rPr>
              <w:t>完全虚拟化会议，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20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20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年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6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月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22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日</w:t>
            </w:r>
            <w:r w:rsidR="007E0F74">
              <w:rPr>
                <w:rFonts w:eastAsiaTheme="minorEastAsia" w:hint="eastAsia"/>
                <w:b/>
                <w:szCs w:val="24"/>
                <w:lang w:eastAsia="zh-CN"/>
              </w:rPr>
              <w:t xml:space="preserve"> </w:t>
            </w:r>
            <w:r w:rsidR="007E0F74" w:rsidRPr="007E0F74">
              <w:rPr>
                <w:rFonts w:eastAsiaTheme="minorEastAsia"/>
                <w:b/>
                <w:szCs w:val="24"/>
                <w:lang w:eastAsia="zh-CN"/>
              </w:rPr>
              <w:t>–</w:t>
            </w:r>
            <w:r w:rsidR="007E0F74">
              <w:rPr>
                <w:rFonts w:eastAsiaTheme="minorEastAsia"/>
                <w:b/>
                <w:szCs w:val="24"/>
                <w:lang w:eastAsia="zh-CN"/>
              </w:rPr>
              <w:t xml:space="preserve"> </w:t>
            </w:r>
            <w:r w:rsidR="00DE5F89" w:rsidRPr="00DE5F89">
              <w:rPr>
                <w:rFonts w:eastAsiaTheme="minorEastAsia"/>
                <w:b/>
                <w:szCs w:val="24"/>
                <w:lang w:eastAsia="zh-CN"/>
              </w:rPr>
              <w:t>7</w:t>
            </w:r>
            <w:r w:rsidR="00DE5F89" w:rsidRPr="00DE5F89">
              <w:rPr>
                <w:rFonts w:eastAsiaTheme="minorEastAsia" w:hint="eastAsia"/>
                <w:b/>
                <w:szCs w:val="24"/>
                <w:lang w:eastAsia="zh-CN"/>
              </w:rPr>
              <w:t>月</w:t>
            </w:r>
            <w:r w:rsidR="00DE5F89" w:rsidRPr="00DE5F89">
              <w:rPr>
                <w:rFonts w:eastAsiaTheme="minorEastAsia" w:hint="eastAsia"/>
                <w:b/>
                <w:szCs w:val="24"/>
                <w:lang w:eastAsia="zh-CN"/>
              </w:rPr>
              <w:t>3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日</w:t>
            </w:r>
          </w:p>
        </w:tc>
      </w:tr>
    </w:tbl>
    <w:p w14:paraId="3A839A5E" w14:textId="3442C9C2" w:rsidR="004F5B68" w:rsidRDefault="004F5B68" w:rsidP="006A599A">
      <w:pPr>
        <w:spacing w:before="240"/>
        <w:rPr>
          <w:rFonts w:eastAsiaTheme="minorEastAsia"/>
          <w:lang w:eastAsia="zh-CN"/>
        </w:rPr>
      </w:pPr>
      <w:bookmarkStart w:id="2" w:name="StartTyping_E"/>
      <w:bookmarkEnd w:id="2"/>
      <w:r w:rsidRPr="00A15C87">
        <w:rPr>
          <w:rFonts w:eastAsiaTheme="minorEastAsia"/>
          <w:lang w:eastAsia="zh-CN"/>
        </w:rPr>
        <w:t>尊敬的先生</w:t>
      </w:r>
      <w:r w:rsidRPr="00A15C87">
        <w:rPr>
          <w:rFonts w:eastAsiaTheme="minorEastAsia"/>
          <w:lang w:eastAsia="zh-CN"/>
        </w:rPr>
        <w:t>/</w:t>
      </w:r>
      <w:r w:rsidRPr="00A15C87">
        <w:rPr>
          <w:rFonts w:eastAsiaTheme="minorEastAsia"/>
          <w:lang w:eastAsia="zh-CN"/>
        </w:rPr>
        <w:t>女士：</w:t>
      </w:r>
    </w:p>
    <w:p w14:paraId="3DE2E48B" w14:textId="11F7E42F" w:rsidR="006A599A" w:rsidRPr="008C0B5B" w:rsidRDefault="000158CB" w:rsidP="006A599A">
      <w:pPr>
        <w:ind w:firstLineChars="200" w:firstLine="480"/>
        <w:rPr>
          <w:rFonts w:eastAsiaTheme="minorEastAsia" w:cstheme="minorHAnsi"/>
          <w:color w:val="222222"/>
          <w:szCs w:val="24"/>
          <w:shd w:val="clear" w:color="auto" w:fill="F8F9FA"/>
          <w:lang w:eastAsia="zh-CN"/>
        </w:rPr>
      </w:pPr>
      <w:bookmarkStart w:id="3" w:name="lt_pId043"/>
      <w:r w:rsidRPr="000158CB">
        <w:rPr>
          <w:rFonts w:cstheme="minorHAnsi" w:hint="eastAsia"/>
          <w:szCs w:val="22"/>
          <w:lang w:eastAsia="zh-CN"/>
        </w:rPr>
        <w:t>由于</w:t>
      </w:r>
      <w:r w:rsidRPr="000158CB">
        <w:rPr>
          <w:rFonts w:cstheme="minorHAnsi" w:hint="eastAsia"/>
          <w:szCs w:val="22"/>
          <w:lang w:eastAsia="zh-CN"/>
        </w:rPr>
        <w:t>COVID-19</w:t>
      </w:r>
      <w:r w:rsidRPr="000158CB">
        <w:rPr>
          <w:rFonts w:cstheme="minorHAnsi" w:hint="eastAsia"/>
          <w:szCs w:val="22"/>
          <w:lang w:eastAsia="zh-CN"/>
        </w:rPr>
        <w:t>大流行，对于旅行及个人活动实行了全球限制。需要采取特别措施，而这也影响到</w:t>
      </w:r>
      <w:proofErr w:type="gramStart"/>
      <w:r w:rsidR="00BB64F8" w:rsidRPr="008C0B5B">
        <w:rPr>
          <w:rFonts w:cstheme="minorHAnsi"/>
          <w:szCs w:val="22"/>
          <w:lang w:eastAsia="zh-CN"/>
        </w:rPr>
        <w:t>原宣布</w:t>
      </w:r>
      <w:proofErr w:type="gramEnd"/>
      <w:r w:rsidR="00BB64F8" w:rsidRPr="008C0B5B">
        <w:rPr>
          <w:rFonts w:cstheme="minorHAnsi"/>
          <w:szCs w:val="22"/>
          <w:lang w:eastAsia="zh-CN"/>
        </w:rPr>
        <w:t>将自</w:t>
      </w:r>
      <w:r w:rsidR="00BB64F8" w:rsidRPr="008C0B5B">
        <w:rPr>
          <w:rFonts w:cstheme="minorHAnsi"/>
          <w:b/>
          <w:bCs/>
          <w:szCs w:val="22"/>
          <w:lang w:eastAsia="zh-CN"/>
        </w:rPr>
        <w:t>2020</w:t>
      </w:r>
      <w:r w:rsidR="00BB64F8" w:rsidRPr="008C0B5B">
        <w:rPr>
          <w:rFonts w:cstheme="minorHAnsi"/>
          <w:b/>
          <w:bCs/>
          <w:szCs w:val="22"/>
          <w:lang w:eastAsia="zh-CN"/>
        </w:rPr>
        <w:t>年</w:t>
      </w:r>
      <w:r w:rsidR="00BB64F8" w:rsidRPr="008C0B5B">
        <w:rPr>
          <w:rFonts w:cstheme="minorHAnsi"/>
          <w:b/>
          <w:bCs/>
          <w:szCs w:val="22"/>
          <w:lang w:eastAsia="zh-CN"/>
        </w:rPr>
        <w:t>6</w:t>
      </w:r>
      <w:r w:rsidR="00BB64F8" w:rsidRPr="008C0B5B">
        <w:rPr>
          <w:rFonts w:cstheme="minorHAnsi"/>
          <w:b/>
          <w:bCs/>
          <w:szCs w:val="22"/>
          <w:lang w:eastAsia="zh-CN"/>
        </w:rPr>
        <w:t>月</w:t>
      </w:r>
      <w:r w:rsidR="00BB64F8" w:rsidRPr="008C0B5B">
        <w:rPr>
          <w:rFonts w:cstheme="minorHAnsi"/>
          <w:b/>
          <w:bCs/>
          <w:szCs w:val="22"/>
          <w:lang w:eastAsia="zh-CN"/>
        </w:rPr>
        <w:t>22</w:t>
      </w:r>
      <w:r w:rsidR="00BB64F8" w:rsidRPr="008C0B5B">
        <w:rPr>
          <w:rFonts w:cstheme="minorHAnsi"/>
          <w:b/>
          <w:bCs/>
          <w:szCs w:val="22"/>
          <w:lang w:eastAsia="zh-CN"/>
        </w:rPr>
        <w:t>日至</w:t>
      </w:r>
      <w:r w:rsidR="00BB64F8" w:rsidRPr="008C0B5B">
        <w:rPr>
          <w:rFonts w:cstheme="minorHAnsi"/>
          <w:b/>
          <w:bCs/>
          <w:szCs w:val="22"/>
          <w:lang w:eastAsia="zh-CN"/>
        </w:rPr>
        <w:t>7</w:t>
      </w:r>
      <w:r w:rsidR="00BB64F8" w:rsidRPr="008C0B5B">
        <w:rPr>
          <w:rFonts w:cstheme="minorHAnsi"/>
          <w:b/>
          <w:bCs/>
          <w:szCs w:val="22"/>
          <w:lang w:eastAsia="zh-CN"/>
        </w:rPr>
        <w:t>月</w:t>
      </w:r>
      <w:r w:rsidR="00BB64F8" w:rsidRPr="008C0B5B">
        <w:rPr>
          <w:rFonts w:cstheme="minorHAnsi"/>
          <w:b/>
          <w:bCs/>
          <w:szCs w:val="22"/>
          <w:lang w:eastAsia="zh-CN"/>
        </w:rPr>
        <w:t>3</w:t>
      </w:r>
      <w:r w:rsidR="00BB64F8" w:rsidRPr="008C0B5B">
        <w:rPr>
          <w:rFonts w:cstheme="minorHAnsi"/>
          <w:b/>
          <w:bCs/>
          <w:szCs w:val="22"/>
          <w:lang w:eastAsia="zh-CN"/>
        </w:rPr>
        <w:t>日</w:t>
      </w:r>
      <w:r w:rsidR="00BB64F8" w:rsidRPr="008C0B5B">
        <w:rPr>
          <w:rFonts w:cstheme="minorHAnsi"/>
          <w:szCs w:val="22"/>
          <w:lang w:eastAsia="zh-CN"/>
        </w:rPr>
        <w:t>（含）在日内瓦召开的</w:t>
      </w:r>
      <w:r w:rsidR="00BB64F8" w:rsidRPr="008C0B5B">
        <w:rPr>
          <w:rFonts w:eastAsiaTheme="minorEastAsia" w:cstheme="minorHAnsi"/>
          <w:lang w:eastAsia="zh-CN"/>
        </w:rPr>
        <w:t>第</w:t>
      </w:r>
      <w:r w:rsidR="00BB64F8" w:rsidRPr="008C0B5B">
        <w:rPr>
          <w:rFonts w:eastAsiaTheme="minorEastAsia" w:cstheme="minorHAnsi"/>
          <w:lang w:eastAsia="zh-CN"/>
        </w:rPr>
        <w:t>16</w:t>
      </w:r>
      <w:r w:rsidR="00BB64F8" w:rsidRPr="008C0B5B">
        <w:rPr>
          <w:rFonts w:eastAsiaTheme="minorEastAsia" w:cstheme="minorHAnsi"/>
          <w:lang w:eastAsia="zh-CN"/>
        </w:rPr>
        <w:t>研究组（</w:t>
      </w:r>
      <w:r w:rsidR="00BB64F8" w:rsidRPr="008C0B5B">
        <w:rPr>
          <w:rFonts w:eastAsia="STKaiti" w:cstheme="minorHAnsi"/>
          <w:lang w:eastAsia="zh-CN"/>
        </w:rPr>
        <w:t>多媒体编码、系统和应用</w:t>
      </w:r>
      <w:r w:rsidR="00BB64F8" w:rsidRPr="008C0B5B">
        <w:rPr>
          <w:rFonts w:eastAsiaTheme="minorEastAsia" w:cstheme="minorHAnsi"/>
          <w:lang w:eastAsia="zh-CN"/>
        </w:rPr>
        <w:t>）的会议。</w:t>
      </w:r>
      <w:bookmarkEnd w:id="3"/>
      <w:r w:rsidRPr="000158CB">
        <w:rPr>
          <w:rFonts w:eastAsiaTheme="minorEastAsia" w:cstheme="minorHAnsi" w:hint="eastAsia"/>
          <w:lang w:eastAsia="zh-CN"/>
        </w:rPr>
        <w:t>经第</w:t>
      </w:r>
      <w:r w:rsidRPr="000158CB">
        <w:rPr>
          <w:rFonts w:eastAsiaTheme="minorEastAsia" w:cstheme="minorHAnsi" w:hint="eastAsia"/>
          <w:lang w:eastAsia="zh-CN"/>
        </w:rPr>
        <w:t>16</w:t>
      </w:r>
      <w:r w:rsidRPr="000158CB">
        <w:rPr>
          <w:rFonts w:eastAsiaTheme="minorEastAsia" w:cstheme="minorHAnsi" w:hint="eastAsia"/>
          <w:lang w:eastAsia="zh-CN"/>
        </w:rPr>
        <w:t>研究组主席及其管理团队同意，我</w:t>
      </w:r>
      <w:proofErr w:type="gramStart"/>
      <w:r w:rsidRPr="000158CB">
        <w:rPr>
          <w:rFonts w:eastAsiaTheme="minorEastAsia" w:cstheme="minorHAnsi" w:hint="eastAsia"/>
          <w:lang w:eastAsia="zh-CN"/>
        </w:rPr>
        <w:t>谨通知</w:t>
      </w:r>
      <w:proofErr w:type="gramEnd"/>
      <w:r w:rsidRPr="000158CB">
        <w:rPr>
          <w:rFonts w:eastAsiaTheme="minorEastAsia" w:cstheme="minorHAnsi" w:hint="eastAsia"/>
          <w:lang w:eastAsia="zh-CN"/>
        </w:rPr>
        <w:t>您，第</w:t>
      </w:r>
      <w:r w:rsidRPr="000158CB">
        <w:rPr>
          <w:rFonts w:eastAsiaTheme="minorEastAsia" w:cstheme="minorHAnsi" w:hint="eastAsia"/>
          <w:lang w:eastAsia="zh-CN"/>
        </w:rPr>
        <w:t>16</w:t>
      </w:r>
      <w:r w:rsidRPr="000158CB">
        <w:rPr>
          <w:rFonts w:eastAsiaTheme="minorEastAsia" w:cstheme="minorHAnsi" w:hint="eastAsia"/>
          <w:lang w:eastAsia="zh-CN"/>
        </w:rPr>
        <w:t>研究组将在原公布日期召开一次完全虚拟化的会议（无需身临现场）。</w:t>
      </w:r>
    </w:p>
    <w:bookmarkStart w:id="4" w:name="lt_pId045"/>
    <w:p w14:paraId="44667C44" w14:textId="54CA25EC" w:rsidR="006A599A" w:rsidRPr="002B0CC5" w:rsidRDefault="00396575" w:rsidP="006A599A">
      <w:pPr>
        <w:ind w:firstLineChars="200" w:firstLine="480"/>
        <w:rPr>
          <w:szCs w:val="22"/>
          <w:lang w:eastAsia="zh-CN"/>
        </w:rPr>
      </w:pPr>
      <w:r>
        <w:fldChar w:fldCharType="begin"/>
      </w:r>
      <w:r>
        <w:rPr>
          <w:lang w:eastAsia="zh-CN"/>
        </w:rPr>
        <w:instrText xml:space="preserve"> HYPERLINK "https://www.itu.int/md/T17-SG16-COL-0009/en" </w:instrText>
      </w:r>
      <w:r>
        <w:fldChar w:fldCharType="separate"/>
      </w:r>
      <w:r w:rsidR="003B429F">
        <w:rPr>
          <w:rStyle w:val="Hyperlink"/>
          <w:rFonts w:hint="eastAsia"/>
          <w:szCs w:val="22"/>
          <w:lang w:eastAsia="zh-CN"/>
        </w:rPr>
        <w:t>第</w:t>
      </w:r>
      <w:r w:rsidR="006A599A" w:rsidRPr="002B0CC5">
        <w:rPr>
          <w:rStyle w:val="Hyperlink"/>
          <w:szCs w:val="22"/>
          <w:lang w:eastAsia="zh-CN"/>
        </w:rPr>
        <w:t>9/1</w:t>
      </w:r>
      <w:r w:rsidR="003B429F">
        <w:rPr>
          <w:rStyle w:val="Hyperlink"/>
          <w:rFonts w:hint="eastAsia"/>
          <w:szCs w:val="22"/>
          <w:lang w:eastAsia="zh-CN"/>
        </w:rPr>
        <w:t>6</w:t>
      </w:r>
      <w:r w:rsidR="003B429F">
        <w:rPr>
          <w:rStyle w:val="Hyperlink"/>
          <w:rFonts w:hint="eastAsia"/>
          <w:szCs w:val="22"/>
          <w:lang w:eastAsia="zh-CN"/>
        </w:rPr>
        <w:t>号集体函</w:t>
      </w:r>
      <w:r>
        <w:rPr>
          <w:rStyle w:val="Hyperlink"/>
          <w:szCs w:val="22"/>
        </w:rPr>
        <w:fldChar w:fldCharType="end"/>
      </w:r>
      <w:r w:rsidR="003B429F">
        <w:rPr>
          <w:rFonts w:hint="eastAsia"/>
          <w:szCs w:val="22"/>
          <w:lang w:eastAsia="zh-CN"/>
        </w:rPr>
        <w:t>中提及的在</w:t>
      </w:r>
      <w:r w:rsidR="003B429F" w:rsidRPr="005522BD">
        <w:rPr>
          <w:rFonts w:hint="eastAsia"/>
          <w:b/>
          <w:bCs/>
          <w:szCs w:val="22"/>
          <w:lang w:eastAsia="zh-CN"/>
        </w:rPr>
        <w:t>同一地点</w:t>
      </w:r>
      <w:r w:rsidR="003B429F">
        <w:rPr>
          <w:rFonts w:hint="eastAsia"/>
          <w:szCs w:val="22"/>
          <w:lang w:eastAsia="zh-CN"/>
        </w:rPr>
        <w:t>举办的</w:t>
      </w:r>
      <w:r w:rsidR="005522BD" w:rsidRPr="005522BD">
        <w:rPr>
          <w:rFonts w:hint="eastAsia"/>
          <w:b/>
          <w:bCs/>
          <w:szCs w:val="22"/>
          <w:lang w:eastAsia="zh-CN"/>
        </w:rPr>
        <w:t>其它</w:t>
      </w:r>
      <w:r w:rsidR="003B429F" w:rsidRPr="005522BD">
        <w:rPr>
          <w:rFonts w:hint="eastAsia"/>
          <w:b/>
          <w:bCs/>
          <w:szCs w:val="22"/>
          <w:lang w:eastAsia="zh-CN"/>
        </w:rPr>
        <w:t>会议</w:t>
      </w:r>
      <w:r w:rsidR="003B429F">
        <w:rPr>
          <w:rFonts w:hint="eastAsia"/>
          <w:szCs w:val="22"/>
          <w:lang w:eastAsia="zh-CN"/>
        </w:rPr>
        <w:t>亦将</w:t>
      </w:r>
      <w:r w:rsidR="003B429F" w:rsidRPr="003B429F">
        <w:rPr>
          <w:rFonts w:hint="eastAsia"/>
          <w:b/>
          <w:bCs/>
          <w:szCs w:val="22"/>
          <w:lang w:eastAsia="zh-CN"/>
        </w:rPr>
        <w:t>为虚拟会议</w:t>
      </w:r>
      <w:r w:rsidR="003B429F">
        <w:rPr>
          <w:rFonts w:hint="eastAsia"/>
          <w:szCs w:val="22"/>
          <w:lang w:eastAsia="zh-CN"/>
        </w:rPr>
        <w:t>。</w:t>
      </w:r>
      <w:bookmarkEnd w:id="4"/>
    </w:p>
    <w:p w14:paraId="0D2B1665" w14:textId="77777777" w:rsidR="000158CB" w:rsidRDefault="000158CB" w:rsidP="006A599A">
      <w:pPr>
        <w:ind w:firstLineChars="200" w:firstLine="480"/>
        <w:rPr>
          <w:rFonts w:eastAsiaTheme="minorEastAsia" w:cstheme="minorHAnsi"/>
          <w:szCs w:val="24"/>
          <w:lang w:eastAsia="zh-CN"/>
        </w:rPr>
      </w:pPr>
      <w:r w:rsidRPr="000158CB">
        <w:rPr>
          <w:rFonts w:eastAsiaTheme="minorEastAsia" w:cstheme="minorHAnsi" w:hint="eastAsia"/>
          <w:szCs w:val="24"/>
          <w:lang w:eastAsia="zh-CN"/>
        </w:rPr>
        <w:t>第</w:t>
      </w:r>
      <w:r w:rsidRPr="000158CB">
        <w:rPr>
          <w:rFonts w:eastAsiaTheme="minorEastAsia" w:cstheme="minorHAnsi" w:hint="eastAsia"/>
          <w:szCs w:val="24"/>
          <w:lang w:eastAsia="zh-CN"/>
        </w:rPr>
        <w:t>16</w:t>
      </w:r>
      <w:r w:rsidRPr="000158CB">
        <w:rPr>
          <w:rFonts w:eastAsiaTheme="minorEastAsia" w:cstheme="minorHAnsi" w:hint="eastAsia"/>
          <w:szCs w:val="24"/>
          <w:lang w:eastAsia="zh-CN"/>
        </w:rPr>
        <w:t>研究组管理层与电信标准化局将制定一份更新的、特别适于虚拟会议</w:t>
      </w:r>
      <w:r w:rsidRPr="000158CB">
        <w:rPr>
          <w:rFonts w:eastAsiaTheme="minorEastAsia" w:cstheme="minorHAnsi" w:hint="eastAsia"/>
          <w:b/>
          <w:bCs/>
          <w:szCs w:val="24"/>
          <w:lang w:eastAsia="zh-CN"/>
        </w:rPr>
        <w:t>时间表</w:t>
      </w:r>
      <w:r w:rsidRPr="000158CB">
        <w:rPr>
          <w:rFonts w:eastAsiaTheme="minorEastAsia" w:cstheme="minorHAnsi" w:hint="eastAsia"/>
          <w:szCs w:val="24"/>
          <w:lang w:eastAsia="zh-CN"/>
        </w:rPr>
        <w:t>，以最大程度地减少远程参会者之间的时差影响。</w:t>
      </w:r>
    </w:p>
    <w:p w14:paraId="406CDF41" w14:textId="48A215CC" w:rsidR="006A599A" w:rsidRPr="00AF679C" w:rsidRDefault="005522BD" w:rsidP="006A599A">
      <w:pPr>
        <w:ind w:firstLineChars="200" w:firstLine="480"/>
        <w:rPr>
          <w:rFonts w:cstheme="minorHAnsi"/>
          <w:lang w:eastAsia="zh-CN"/>
        </w:rPr>
      </w:pPr>
      <w:r w:rsidRPr="00AF679C">
        <w:rPr>
          <w:rFonts w:eastAsiaTheme="minorEastAsia" w:cstheme="minorHAnsi"/>
          <w:szCs w:val="24"/>
          <w:lang w:eastAsia="zh-CN"/>
        </w:rPr>
        <w:t>此外，</w:t>
      </w:r>
      <w:r w:rsidRPr="00AF679C">
        <w:rPr>
          <w:rFonts w:eastAsiaTheme="minorEastAsia" w:cstheme="minorHAnsi"/>
          <w:b/>
          <w:bCs/>
          <w:szCs w:val="24"/>
          <w:lang w:eastAsia="zh-CN"/>
        </w:rPr>
        <w:t>将不提供与会补贴</w:t>
      </w:r>
      <w:r w:rsidRPr="00AF679C">
        <w:rPr>
          <w:rFonts w:eastAsiaTheme="minorEastAsia" w:cstheme="minorHAnsi"/>
          <w:szCs w:val="24"/>
          <w:lang w:eastAsia="zh-CN"/>
        </w:rPr>
        <w:t>，而且由于操作问题，（包括闭幕全体会议在内的）会议全程将仅采用</w:t>
      </w:r>
      <w:r w:rsidRPr="00AF679C">
        <w:rPr>
          <w:rFonts w:eastAsiaTheme="minorEastAsia" w:cstheme="minorHAnsi"/>
          <w:b/>
          <w:bCs/>
          <w:szCs w:val="24"/>
          <w:lang w:eastAsia="zh-CN"/>
        </w:rPr>
        <w:t>英文</w:t>
      </w:r>
      <w:r w:rsidRPr="00AF679C">
        <w:rPr>
          <w:rFonts w:eastAsiaTheme="minorEastAsia" w:cstheme="minorHAnsi"/>
          <w:szCs w:val="24"/>
          <w:lang w:eastAsia="zh-CN"/>
        </w:rPr>
        <w:t>进行。</w:t>
      </w:r>
    </w:p>
    <w:p w14:paraId="3C267C9E" w14:textId="6CD17D53" w:rsidR="007B4717" w:rsidRPr="00AF679C" w:rsidRDefault="007B4717" w:rsidP="006A599A">
      <w:pPr>
        <w:ind w:firstLineChars="200" w:firstLine="480"/>
        <w:rPr>
          <w:rFonts w:cstheme="minorHAnsi"/>
          <w:szCs w:val="22"/>
          <w:lang w:eastAsia="zh-CN"/>
        </w:rPr>
      </w:pPr>
      <w:r w:rsidRPr="00AF679C">
        <w:rPr>
          <w:rFonts w:eastAsiaTheme="minorEastAsia" w:cstheme="minorHAnsi"/>
          <w:szCs w:val="24"/>
          <w:lang w:eastAsia="zh-CN"/>
        </w:rPr>
        <w:t>请注意，注册是强制性的（在此网址</w:t>
      </w:r>
      <w:hyperlink r:id="rId11" w:history="1">
        <w:r w:rsidRPr="00AF679C">
          <w:rPr>
            <w:rStyle w:val="Hyperlink"/>
            <w:rFonts w:cstheme="minorHAnsi"/>
            <w:szCs w:val="22"/>
          </w:rPr>
          <w:t>https://itu.int/go/tsg16/reg</w:t>
        </w:r>
      </w:hyperlink>
      <w:r w:rsidRPr="00AF679C">
        <w:rPr>
          <w:rFonts w:eastAsiaTheme="minorEastAsia" w:cstheme="minorHAnsi"/>
          <w:szCs w:val="24"/>
          <w:lang w:eastAsia="zh-CN"/>
        </w:rPr>
        <w:t>在线进行）。只有经各自联系人批准注册后，参会者才能出席会议。</w:t>
      </w:r>
    </w:p>
    <w:p w14:paraId="23512C06" w14:textId="62B4FFE7" w:rsidR="006A599A" w:rsidRPr="00AF679C" w:rsidRDefault="00E025AB" w:rsidP="006A599A">
      <w:pPr>
        <w:spacing w:after="120"/>
        <w:ind w:firstLineChars="200" w:firstLine="480"/>
        <w:rPr>
          <w:rFonts w:cstheme="minorHAnsi"/>
          <w:szCs w:val="22"/>
          <w:lang w:eastAsia="zh-CN"/>
        </w:rPr>
      </w:pPr>
      <w:r w:rsidRPr="00AF679C">
        <w:rPr>
          <w:rFonts w:eastAsiaTheme="minorEastAsia" w:cstheme="minorHAnsi"/>
          <w:szCs w:val="24"/>
          <w:lang w:eastAsia="zh-CN"/>
        </w:rPr>
        <w:t>第</w:t>
      </w:r>
      <w:r w:rsidRPr="00AF679C">
        <w:rPr>
          <w:rFonts w:eastAsiaTheme="minorEastAsia" w:cstheme="minorHAnsi"/>
          <w:szCs w:val="24"/>
          <w:lang w:eastAsia="zh-CN"/>
        </w:rPr>
        <w:t>9/16</w:t>
      </w:r>
      <w:r w:rsidRPr="00AF679C">
        <w:rPr>
          <w:rFonts w:eastAsiaTheme="minorEastAsia" w:cstheme="minorHAnsi"/>
          <w:szCs w:val="24"/>
          <w:lang w:eastAsia="zh-CN"/>
        </w:rPr>
        <w:t>号集体函</w:t>
      </w:r>
      <w:r w:rsidR="007B4717" w:rsidRPr="00AF679C">
        <w:rPr>
          <w:rFonts w:eastAsiaTheme="minorEastAsia" w:cstheme="minorHAnsi"/>
          <w:szCs w:val="24"/>
          <w:lang w:eastAsia="zh-CN"/>
        </w:rPr>
        <w:t>中宣布的所有适用</w:t>
      </w:r>
      <w:r w:rsidR="007B4717" w:rsidRPr="00AF679C">
        <w:rPr>
          <w:rFonts w:eastAsiaTheme="minorEastAsia" w:cstheme="minorHAnsi"/>
          <w:b/>
          <w:bCs/>
          <w:szCs w:val="24"/>
          <w:lang w:eastAsia="zh-CN"/>
        </w:rPr>
        <w:t>截止日期</w:t>
      </w:r>
      <w:r w:rsidR="007B4717" w:rsidRPr="00AF679C">
        <w:rPr>
          <w:rFonts w:eastAsiaTheme="minorEastAsia" w:cstheme="minorHAnsi"/>
          <w:szCs w:val="24"/>
          <w:lang w:eastAsia="zh-CN"/>
        </w:rPr>
        <w:t>均保持</w:t>
      </w:r>
      <w:r w:rsidR="007B4717" w:rsidRPr="00AF679C">
        <w:rPr>
          <w:rFonts w:eastAsiaTheme="minorEastAsia" w:cstheme="minorHAnsi"/>
          <w:b/>
          <w:bCs/>
          <w:szCs w:val="24"/>
          <w:lang w:eastAsia="zh-CN"/>
        </w:rPr>
        <w:t>不变</w:t>
      </w:r>
      <w:r w:rsidR="007B4717" w:rsidRPr="00AF679C">
        <w:rPr>
          <w:rFonts w:eastAsiaTheme="minorEastAsia" w:cstheme="minorHAnsi"/>
          <w:szCs w:val="24"/>
          <w:lang w:eastAsia="zh-CN"/>
        </w:rPr>
        <w:t>，</w:t>
      </w:r>
      <w:r w:rsidRPr="00AF679C">
        <w:rPr>
          <w:rFonts w:eastAsiaTheme="minorEastAsia" w:cstheme="minorHAnsi"/>
          <w:szCs w:val="24"/>
          <w:lang w:eastAsia="zh-CN"/>
        </w:rPr>
        <w:t>而且可以在</w:t>
      </w:r>
      <w:hyperlink r:id="rId12" w:history="1">
        <w:r w:rsidRPr="00AF679C">
          <w:rPr>
            <w:rStyle w:val="Hyperlink"/>
            <w:rFonts w:cstheme="minorHAnsi"/>
            <w:szCs w:val="22"/>
            <w:lang w:eastAsia="zh-CN"/>
          </w:rPr>
          <w:t>ITU-T</w:t>
        </w:r>
        <w:r w:rsidRPr="00AF679C">
          <w:rPr>
            <w:rStyle w:val="Hyperlink"/>
            <w:rFonts w:cstheme="minorHAnsi"/>
            <w:szCs w:val="22"/>
            <w:lang w:eastAsia="zh-CN"/>
          </w:rPr>
          <w:t>第</w:t>
        </w:r>
        <w:r w:rsidRPr="00AF679C">
          <w:rPr>
            <w:rStyle w:val="Hyperlink"/>
            <w:rFonts w:cstheme="minorHAnsi"/>
            <w:szCs w:val="22"/>
            <w:lang w:eastAsia="zh-CN"/>
          </w:rPr>
          <w:t>16</w:t>
        </w:r>
        <w:r w:rsidRPr="00AF679C">
          <w:rPr>
            <w:rStyle w:val="Hyperlink"/>
            <w:rFonts w:cstheme="minorHAnsi"/>
            <w:szCs w:val="22"/>
            <w:lang w:eastAsia="zh-CN"/>
          </w:rPr>
          <w:t>研究组网站</w:t>
        </w:r>
      </w:hyperlink>
      <w:r w:rsidRPr="00AF679C">
        <w:rPr>
          <w:rFonts w:eastAsiaTheme="minorEastAsia" w:cstheme="minorHAnsi"/>
          <w:szCs w:val="24"/>
          <w:lang w:eastAsia="zh-CN"/>
        </w:rPr>
        <w:t>查找。</w:t>
      </w:r>
    </w:p>
    <w:p w14:paraId="4DEB3FB4" w14:textId="77777777" w:rsidR="008530B8" w:rsidRPr="00AF679C" w:rsidRDefault="00935D15" w:rsidP="008530B8">
      <w:pPr>
        <w:spacing w:before="240"/>
        <w:ind w:firstLineChars="200" w:firstLine="480"/>
        <w:rPr>
          <w:rFonts w:eastAsiaTheme="minorEastAsia" w:cstheme="minorHAnsi"/>
          <w:lang w:eastAsia="zh-CN"/>
        </w:rPr>
      </w:pPr>
      <w:r w:rsidRPr="00AF679C">
        <w:rPr>
          <w:rFonts w:eastAsiaTheme="minorEastAsia" w:cstheme="minorHAnsi"/>
          <w:lang w:eastAsia="zh-CN"/>
        </w:rPr>
        <w:t>祝您与会顺利且富有成效！</w:t>
      </w:r>
    </w:p>
    <w:p w14:paraId="54F7BE19" w14:textId="77777777" w:rsidR="008530B8" w:rsidRPr="00080762" w:rsidRDefault="008530B8" w:rsidP="008530B8">
      <w:pPr>
        <w:rPr>
          <w:rFonts w:eastAsiaTheme="minorEastAsia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920"/>
      </w:tblGrid>
      <w:tr w:rsidR="00AC5BD4" w:rsidRPr="00A15C87" w14:paraId="4DBA279C" w14:textId="77777777" w:rsidTr="00A349BC">
        <w:trPr>
          <w:cantSplit/>
          <w:trHeight w:val="1955"/>
        </w:trPr>
        <w:tc>
          <w:tcPr>
            <w:tcW w:w="6804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3F449987" w14:textId="0470F94B" w:rsidR="00AC5BD4" w:rsidRPr="00A15C87" w:rsidRDefault="00AC5BD4" w:rsidP="00AC5BD4">
            <w:pPr>
              <w:spacing w:before="360"/>
              <w:rPr>
                <w:rFonts w:eastAsiaTheme="minorEastAsia"/>
                <w:lang w:eastAsia="zh-CN"/>
              </w:rPr>
            </w:pPr>
            <w:r w:rsidRPr="00A15C87">
              <w:rPr>
                <w:rFonts w:eastAsiaTheme="minorEastAsia"/>
                <w:lang w:eastAsia="zh-CN"/>
              </w:rPr>
              <w:t>顺致敬意！</w:t>
            </w:r>
          </w:p>
          <w:p w14:paraId="45C29EB8" w14:textId="7D1870A8" w:rsidR="00AC5BD4" w:rsidRPr="00080762" w:rsidRDefault="00C16ECA" w:rsidP="000158CB">
            <w:pPr>
              <w:spacing w:before="9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6C5F2D99" wp14:editId="3557E05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113030</wp:posOffset>
                  </wp:positionV>
                  <wp:extent cx="963501" cy="361950"/>
                  <wp:effectExtent l="0" t="0" r="8255" b="0"/>
                  <wp:wrapNone/>
                  <wp:docPr id="4" name="Picture 4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CH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06" cy="3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BD4" w:rsidRPr="00A15C87">
              <w:rPr>
                <w:rFonts w:eastAsiaTheme="minorEastAsia"/>
                <w:lang w:eastAsia="zh-CN"/>
              </w:rPr>
              <w:t>电信标准化局主任</w:t>
            </w:r>
            <w:r w:rsidR="00AC5BD4" w:rsidRPr="00A15C87">
              <w:rPr>
                <w:rFonts w:eastAsiaTheme="minorEastAsia"/>
                <w:lang w:eastAsia="zh-CN"/>
              </w:rPr>
              <w:br/>
            </w:r>
            <w:r w:rsidR="00AC5BD4" w:rsidRPr="00A15C87">
              <w:rPr>
                <w:rFonts w:eastAsiaTheme="minorEastAsia"/>
                <w:lang w:eastAsia="zh-CN"/>
              </w:rPr>
              <w:t>李在摄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FC80B" w14:textId="7D113609" w:rsidR="00AC5BD4" w:rsidRPr="00A15C87" w:rsidRDefault="00AC5BD4" w:rsidP="00AC5BD4">
            <w:pPr>
              <w:spacing w:before="0"/>
              <w:ind w:left="113" w:right="113"/>
              <w:jc w:val="center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52E771" wp14:editId="3F858A61">
                  <wp:extent cx="1094740" cy="1094740"/>
                  <wp:effectExtent l="0" t="0" r="0" b="0"/>
                  <wp:docPr id="12" name="Picture 12" descr="This QR code redirects to the latest meeeting information at:&#10;http://handle.itu.int/11.1002/groups/sg16" title="Latest meeting infor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his QR code redirects to the latest meeeting information at:&#10;http://handle.itu.int/11.1002/groups/sg16" title="Latest meeting informatio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6C">
              <w:rPr>
                <w:rFonts w:ascii="Calibri" w:eastAsia="SimSun" w:hAnsi="Calibri"/>
                <w:sz w:val="20"/>
                <w:lang w:val="fr-FR"/>
              </w:rPr>
              <w:t>ITU-T SG16</w:t>
            </w:r>
          </w:p>
        </w:tc>
      </w:tr>
      <w:tr w:rsidR="00AC5BD4" w:rsidRPr="00A15C87" w14:paraId="1D6C4253" w14:textId="77777777" w:rsidTr="00DD5DA8">
        <w:trPr>
          <w:cantSplit/>
          <w:trHeight w:val="70"/>
        </w:trPr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98E6ECC" w14:textId="77777777" w:rsidR="00AC5BD4" w:rsidRPr="00A15C87" w:rsidRDefault="00AC5BD4" w:rsidP="00AC5BD4">
            <w:pPr>
              <w:spacing w:before="480"/>
              <w:rPr>
                <w:rFonts w:eastAsiaTheme="minorEastAsia"/>
              </w:rPr>
            </w:pP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439" w14:textId="7760D994" w:rsidR="00AC5BD4" w:rsidRPr="00A15C87" w:rsidRDefault="00E82F83" w:rsidP="00AC5BD4">
            <w:pPr>
              <w:spacing w:before="0"/>
              <w:jc w:val="center"/>
              <w:rPr>
                <w:rFonts w:eastAsiaTheme="minorEastAsia" w:cs="Arial"/>
                <w:noProof/>
                <w:sz w:val="22"/>
                <w:szCs w:val="18"/>
                <w:lang w:eastAsia="zh-CN"/>
              </w:rPr>
            </w:pPr>
            <w:r w:rsidRPr="00E82F83">
              <w:rPr>
                <w:rFonts w:eastAsiaTheme="minorEastAsia" w:cs="Arial" w:hint="eastAsia"/>
                <w:noProof/>
                <w:sz w:val="22"/>
                <w:szCs w:val="18"/>
                <w:lang w:eastAsia="zh-CN"/>
              </w:rPr>
              <w:t>最新会议信息</w:t>
            </w:r>
          </w:p>
        </w:tc>
      </w:tr>
    </w:tbl>
    <w:p w14:paraId="5D39280B" w14:textId="77777777" w:rsidR="008530B8" w:rsidRPr="00A15C87" w:rsidRDefault="008530B8" w:rsidP="000158CB">
      <w:pPr>
        <w:spacing w:before="240"/>
        <w:rPr>
          <w:rFonts w:eastAsiaTheme="minorEastAsia"/>
          <w:lang w:eastAsia="zh-CN"/>
        </w:rPr>
      </w:pPr>
    </w:p>
    <w:sectPr w:rsidR="008530B8" w:rsidRPr="00A15C87" w:rsidSect="006A599A">
      <w:headerReference w:type="default" r:id="rId15"/>
      <w:footerReference w:type="first" r:id="rId16"/>
      <w:type w:val="oddPage"/>
      <w:pgSz w:w="11907" w:h="16834" w:code="9"/>
      <w:pgMar w:top="1134" w:right="851" w:bottom="567" w:left="851" w:header="567" w:footer="454" w:gutter="0"/>
      <w:paperSrc w:first="1264" w:other="126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A8979" w14:textId="77777777" w:rsidR="00AC4B99" w:rsidRDefault="00AC4B99">
      <w:r>
        <w:separator/>
      </w:r>
    </w:p>
  </w:endnote>
  <w:endnote w:type="continuationSeparator" w:id="0">
    <w:p w14:paraId="26438F8D" w14:textId="77777777" w:rsidR="00AC4B99" w:rsidRDefault="00AC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2210" w14:textId="77777777" w:rsidR="008743AD" w:rsidRPr="00321051" w:rsidRDefault="008743AD" w:rsidP="00321051">
    <w:pPr>
      <w:tabs>
        <w:tab w:val="left" w:pos="5954"/>
        <w:tab w:val="right" w:pos="9639"/>
      </w:tabs>
      <w:overflowPunct w:val="0"/>
      <w:autoSpaceDE w:val="0"/>
      <w:autoSpaceDN w:val="0"/>
      <w:adjustRightInd w:val="0"/>
      <w:jc w:val="center"/>
      <w:textAlignment w:val="baseline"/>
      <w:rPr>
        <w:rFonts w:ascii="Calibri" w:hAnsi="Calibri"/>
        <w:caps/>
        <w:noProof/>
        <w:sz w:val="16"/>
      </w:rPr>
    </w:pP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•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CH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•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Switzerland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br/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Tel: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Fax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: +41 22 733 7256 • E-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mail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321051">
        <w:rPr>
          <w:rFonts w:ascii="Calibri" w:hAnsi="Calibri"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321051">
        <w:rPr>
          <w:rFonts w:ascii="Calibri" w:hAnsi="Calibri"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B81CD" w14:textId="77777777" w:rsidR="00AC4B99" w:rsidRDefault="00AC4B99">
      <w:r>
        <w:t>____________________</w:t>
      </w:r>
    </w:p>
  </w:footnote>
  <w:footnote w:type="continuationSeparator" w:id="0">
    <w:p w14:paraId="12FECDE1" w14:textId="77777777" w:rsidR="00AC4B99" w:rsidRDefault="00AC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FBADE" w14:textId="5F039C6F" w:rsidR="008743AD" w:rsidRPr="00AD7D1D" w:rsidRDefault="008743AD" w:rsidP="00AD7D1D">
    <w:pPr>
      <w:pStyle w:val="Header"/>
      <w:rPr>
        <w:lang w:eastAsia="zh-CN"/>
      </w:rPr>
    </w:pPr>
    <w:r>
      <w:rPr>
        <w:lang w:eastAsia="zh-CN"/>
      </w:rPr>
      <w:t xml:space="preserve">- </w:t>
    </w:r>
    <w:sdt>
      <w:sdtPr>
        <w:id w:val="5489629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 w:rsidR="00E500F2">
          <w:rPr>
            <w:noProof/>
            <w:lang w:eastAsia="zh-CN"/>
          </w:rPr>
          <w:t>7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 xml:space="preserve"> -</w:t>
        </w:r>
        <w:r>
          <w:rPr>
            <w:noProof/>
            <w:lang w:eastAsia="zh-CN"/>
          </w:rPr>
          <w:br/>
        </w:r>
        <w:r>
          <w:rPr>
            <w:rFonts w:hint="eastAsia"/>
            <w:noProof/>
            <w:lang w:eastAsia="zh-CN"/>
          </w:rPr>
          <w:t>电信</w:t>
        </w:r>
        <w:r>
          <w:rPr>
            <w:noProof/>
            <w:lang w:eastAsia="zh-CN"/>
          </w:rPr>
          <w:t>标准化局</w:t>
        </w:r>
        <w:r>
          <w:rPr>
            <w:rFonts w:hint="eastAsia"/>
            <w:noProof/>
            <w:lang w:eastAsia="zh-CN"/>
          </w:rPr>
          <w:t>第</w:t>
        </w:r>
        <w:r w:rsidR="00A31280">
          <w:rPr>
            <w:noProof/>
            <w:lang w:eastAsia="zh-CN"/>
          </w:rPr>
          <w:t>9</w:t>
        </w:r>
        <w:r>
          <w:rPr>
            <w:noProof/>
            <w:lang w:eastAsia="zh-CN"/>
          </w:rPr>
          <w:t>/16</w:t>
        </w:r>
        <w:r>
          <w:rPr>
            <w:rFonts w:hint="eastAsia"/>
            <w:noProof/>
            <w:lang w:eastAsia="zh-CN"/>
          </w:rPr>
          <w:t>号</w:t>
        </w:r>
        <w:r>
          <w:rPr>
            <w:noProof/>
            <w:lang w:eastAsia="zh-CN"/>
          </w:rPr>
          <w:t>集体</w:t>
        </w:r>
        <w:r>
          <w:rPr>
            <w:rFonts w:hint="eastAsia"/>
            <w:noProof/>
            <w:lang w:eastAsia="zh-CN"/>
          </w:rPr>
          <w:t>函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1635E"/>
    <w:multiLevelType w:val="hybridMultilevel"/>
    <w:tmpl w:val="8C143D22"/>
    <w:lvl w:ilvl="0" w:tplc="1438256A">
      <w:start w:val="1"/>
      <w:numFmt w:val="decimal"/>
      <w:lvlText w:val="%1."/>
      <w:lvlJc w:val="left"/>
      <w:pPr>
        <w:ind w:left="360" w:hanging="360"/>
      </w:pPr>
    </w:lvl>
    <w:lvl w:ilvl="1" w:tplc="A768B0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DCC3010" w:tentative="1">
      <w:start w:val="1"/>
      <w:numFmt w:val="lowerRoman"/>
      <w:lvlText w:val="%3."/>
      <w:lvlJc w:val="right"/>
      <w:pPr>
        <w:ind w:left="2160" w:hanging="180"/>
      </w:pPr>
    </w:lvl>
    <w:lvl w:ilvl="3" w:tplc="3F7AA726" w:tentative="1">
      <w:start w:val="1"/>
      <w:numFmt w:val="decimal"/>
      <w:lvlText w:val="%4."/>
      <w:lvlJc w:val="left"/>
      <w:pPr>
        <w:ind w:left="2880" w:hanging="360"/>
      </w:pPr>
    </w:lvl>
    <w:lvl w:ilvl="4" w:tplc="FA7AD890" w:tentative="1">
      <w:start w:val="1"/>
      <w:numFmt w:val="lowerLetter"/>
      <w:lvlText w:val="%5."/>
      <w:lvlJc w:val="left"/>
      <w:pPr>
        <w:ind w:left="3600" w:hanging="360"/>
      </w:pPr>
    </w:lvl>
    <w:lvl w:ilvl="5" w:tplc="C16600D2" w:tentative="1">
      <w:start w:val="1"/>
      <w:numFmt w:val="lowerRoman"/>
      <w:lvlText w:val="%6."/>
      <w:lvlJc w:val="right"/>
      <w:pPr>
        <w:ind w:left="4320" w:hanging="180"/>
      </w:pPr>
    </w:lvl>
    <w:lvl w:ilvl="6" w:tplc="C3287A90" w:tentative="1">
      <w:start w:val="1"/>
      <w:numFmt w:val="decimal"/>
      <w:lvlText w:val="%7."/>
      <w:lvlJc w:val="left"/>
      <w:pPr>
        <w:ind w:left="5040" w:hanging="360"/>
      </w:pPr>
    </w:lvl>
    <w:lvl w:ilvl="7" w:tplc="598CA398" w:tentative="1">
      <w:start w:val="1"/>
      <w:numFmt w:val="lowerLetter"/>
      <w:lvlText w:val="%8."/>
      <w:lvlJc w:val="left"/>
      <w:pPr>
        <w:ind w:left="5760" w:hanging="360"/>
      </w:pPr>
    </w:lvl>
    <w:lvl w:ilvl="8" w:tplc="8D242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4F2E4ACB"/>
    <w:multiLevelType w:val="hybridMultilevel"/>
    <w:tmpl w:val="A080F9E6"/>
    <w:lvl w:ilvl="0" w:tplc="57F84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C9C7F7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9037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9AEC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F09C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7005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3E0B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0AB25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20F89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301090"/>
    <w:multiLevelType w:val="hybridMultilevel"/>
    <w:tmpl w:val="474E096E"/>
    <w:lvl w:ilvl="0" w:tplc="4DAAD276">
      <w:start w:val="1"/>
      <w:numFmt w:val="bullet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9FD8C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E5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2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C1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6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8C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7DE475C"/>
    <w:multiLevelType w:val="hybridMultilevel"/>
    <w:tmpl w:val="92BCB080"/>
    <w:lvl w:ilvl="0" w:tplc="5EE83D16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11A8B70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B3E62CA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CA271D6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B30457BE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A4F60832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CF3A86FC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D7683D3E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D2B888D0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31"/>
    <w:rsid w:val="000158CB"/>
    <w:rsid w:val="000329B2"/>
    <w:rsid w:val="00043720"/>
    <w:rsid w:val="0006313A"/>
    <w:rsid w:val="000702BB"/>
    <w:rsid w:val="000718B0"/>
    <w:rsid w:val="000723C0"/>
    <w:rsid w:val="00076BBF"/>
    <w:rsid w:val="00080762"/>
    <w:rsid w:val="0009204C"/>
    <w:rsid w:val="000930D9"/>
    <w:rsid w:val="00095181"/>
    <w:rsid w:val="00096F1E"/>
    <w:rsid w:val="000A17CE"/>
    <w:rsid w:val="000B716B"/>
    <w:rsid w:val="000C3053"/>
    <w:rsid w:val="000C3BA3"/>
    <w:rsid w:val="000D61E5"/>
    <w:rsid w:val="000E4C84"/>
    <w:rsid w:val="000E5D32"/>
    <w:rsid w:val="000F2834"/>
    <w:rsid w:val="00102FAB"/>
    <w:rsid w:val="00112586"/>
    <w:rsid w:val="00121C12"/>
    <w:rsid w:val="0013016C"/>
    <w:rsid w:val="00140132"/>
    <w:rsid w:val="00161F97"/>
    <w:rsid w:val="001664DB"/>
    <w:rsid w:val="001713E1"/>
    <w:rsid w:val="00171657"/>
    <w:rsid w:val="00175599"/>
    <w:rsid w:val="00177282"/>
    <w:rsid w:val="00184AF5"/>
    <w:rsid w:val="00192F5C"/>
    <w:rsid w:val="001A34A5"/>
    <w:rsid w:val="001A56FA"/>
    <w:rsid w:val="001A6448"/>
    <w:rsid w:val="001B1FCA"/>
    <w:rsid w:val="001B529A"/>
    <w:rsid w:val="001B54E2"/>
    <w:rsid w:val="001B7931"/>
    <w:rsid w:val="001C0063"/>
    <w:rsid w:val="001C21C8"/>
    <w:rsid w:val="001C6733"/>
    <w:rsid w:val="001C6E36"/>
    <w:rsid w:val="001C79CE"/>
    <w:rsid w:val="001D1DE4"/>
    <w:rsid w:val="00201762"/>
    <w:rsid w:val="002045B8"/>
    <w:rsid w:val="00212834"/>
    <w:rsid w:val="002169F9"/>
    <w:rsid w:val="00226735"/>
    <w:rsid w:val="00226CCE"/>
    <w:rsid w:val="00236C9C"/>
    <w:rsid w:val="00245752"/>
    <w:rsid w:val="00281589"/>
    <w:rsid w:val="002859CB"/>
    <w:rsid w:val="00286B7E"/>
    <w:rsid w:val="002914DA"/>
    <w:rsid w:val="00293F3E"/>
    <w:rsid w:val="002957D7"/>
    <w:rsid w:val="002A3564"/>
    <w:rsid w:val="002B55F7"/>
    <w:rsid w:val="002B73EE"/>
    <w:rsid w:val="002C1710"/>
    <w:rsid w:val="002D3E32"/>
    <w:rsid w:val="002D40EC"/>
    <w:rsid w:val="002D5F26"/>
    <w:rsid w:val="002D7716"/>
    <w:rsid w:val="002F7BA3"/>
    <w:rsid w:val="003008CF"/>
    <w:rsid w:val="003041CD"/>
    <w:rsid w:val="0030737A"/>
    <w:rsid w:val="003106E5"/>
    <w:rsid w:val="00317A4D"/>
    <w:rsid w:val="00321051"/>
    <w:rsid w:val="00327C41"/>
    <w:rsid w:val="00341C67"/>
    <w:rsid w:val="00341FC7"/>
    <w:rsid w:val="00344272"/>
    <w:rsid w:val="0036042A"/>
    <w:rsid w:val="00360546"/>
    <w:rsid w:val="003609AA"/>
    <w:rsid w:val="003625BB"/>
    <w:rsid w:val="00371090"/>
    <w:rsid w:val="00372AC6"/>
    <w:rsid w:val="00374E32"/>
    <w:rsid w:val="003752CE"/>
    <w:rsid w:val="003752D2"/>
    <w:rsid w:val="00386422"/>
    <w:rsid w:val="00390EC6"/>
    <w:rsid w:val="003916DC"/>
    <w:rsid w:val="00396556"/>
    <w:rsid w:val="00396575"/>
    <w:rsid w:val="003B39E2"/>
    <w:rsid w:val="003B429F"/>
    <w:rsid w:val="003B57C9"/>
    <w:rsid w:val="003B57D8"/>
    <w:rsid w:val="003C3379"/>
    <w:rsid w:val="003D4814"/>
    <w:rsid w:val="003E7234"/>
    <w:rsid w:val="003F2EAC"/>
    <w:rsid w:val="00402D95"/>
    <w:rsid w:val="004069B4"/>
    <w:rsid w:val="00413D77"/>
    <w:rsid w:val="00414A93"/>
    <w:rsid w:val="00415E75"/>
    <w:rsid w:val="0042011D"/>
    <w:rsid w:val="0042587D"/>
    <w:rsid w:val="00425FB7"/>
    <w:rsid w:val="004353BF"/>
    <w:rsid w:val="00435E3A"/>
    <w:rsid w:val="0044250F"/>
    <w:rsid w:val="00453EB6"/>
    <w:rsid w:val="00454EE1"/>
    <w:rsid w:val="00463678"/>
    <w:rsid w:val="004757C8"/>
    <w:rsid w:val="0047791E"/>
    <w:rsid w:val="00477AAA"/>
    <w:rsid w:val="004826A3"/>
    <w:rsid w:val="00482B14"/>
    <w:rsid w:val="004859D4"/>
    <w:rsid w:val="00490E68"/>
    <w:rsid w:val="00492086"/>
    <w:rsid w:val="00495E69"/>
    <w:rsid w:val="004B5A7A"/>
    <w:rsid w:val="004D5A6F"/>
    <w:rsid w:val="004E3A4C"/>
    <w:rsid w:val="004E6D3A"/>
    <w:rsid w:val="004F5B68"/>
    <w:rsid w:val="004F72A9"/>
    <w:rsid w:val="00522E98"/>
    <w:rsid w:val="00532C48"/>
    <w:rsid w:val="005337EF"/>
    <w:rsid w:val="00535E8D"/>
    <w:rsid w:val="005365E4"/>
    <w:rsid w:val="0054089D"/>
    <w:rsid w:val="005427B1"/>
    <w:rsid w:val="00544044"/>
    <w:rsid w:val="005468C0"/>
    <w:rsid w:val="005522BD"/>
    <w:rsid w:val="00556299"/>
    <w:rsid w:val="0057074C"/>
    <w:rsid w:val="00572454"/>
    <w:rsid w:val="00574C43"/>
    <w:rsid w:val="00576EF4"/>
    <w:rsid w:val="00580EB4"/>
    <w:rsid w:val="00593FFA"/>
    <w:rsid w:val="0059425B"/>
    <w:rsid w:val="005A0956"/>
    <w:rsid w:val="005B4D11"/>
    <w:rsid w:val="005B5289"/>
    <w:rsid w:val="005E3DEF"/>
    <w:rsid w:val="005E58F5"/>
    <w:rsid w:val="005F41EC"/>
    <w:rsid w:val="006012E4"/>
    <w:rsid w:val="00603BC7"/>
    <w:rsid w:val="00603C37"/>
    <w:rsid w:val="00614A26"/>
    <w:rsid w:val="0062246E"/>
    <w:rsid w:val="00623A35"/>
    <w:rsid w:val="00624CB1"/>
    <w:rsid w:val="0065360E"/>
    <w:rsid w:val="00662871"/>
    <w:rsid w:val="00667FD1"/>
    <w:rsid w:val="00675EF4"/>
    <w:rsid w:val="006830CD"/>
    <w:rsid w:val="006A3219"/>
    <w:rsid w:val="006A599A"/>
    <w:rsid w:val="006C08CA"/>
    <w:rsid w:val="006C43C7"/>
    <w:rsid w:val="006C78C2"/>
    <w:rsid w:val="006D2C6C"/>
    <w:rsid w:val="006D4F29"/>
    <w:rsid w:val="006E21DF"/>
    <w:rsid w:val="006E5C5B"/>
    <w:rsid w:val="006E6A13"/>
    <w:rsid w:val="006F2795"/>
    <w:rsid w:val="006F7DA1"/>
    <w:rsid w:val="00702A1B"/>
    <w:rsid w:val="00703CBA"/>
    <w:rsid w:val="0071222F"/>
    <w:rsid w:val="00722EBB"/>
    <w:rsid w:val="00734167"/>
    <w:rsid w:val="0073529F"/>
    <w:rsid w:val="00736E15"/>
    <w:rsid w:val="00740CDA"/>
    <w:rsid w:val="00742612"/>
    <w:rsid w:val="00743D83"/>
    <w:rsid w:val="0074438F"/>
    <w:rsid w:val="00746E31"/>
    <w:rsid w:val="00757454"/>
    <w:rsid w:val="007626DE"/>
    <w:rsid w:val="00762E1B"/>
    <w:rsid w:val="007731D9"/>
    <w:rsid w:val="007763C4"/>
    <w:rsid w:val="00784681"/>
    <w:rsid w:val="00787C62"/>
    <w:rsid w:val="00795532"/>
    <w:rsid w:val="007B4717"/>
    <w:rsid w:val="007D7AE6"/>
    <w:rsid w:val="007E0F74"/>
    <w:rsid w:val="007E183E"/>
    <w:rsid w:val="007E2265"/>
    <w:rsid w:val="007F2738"/>
    <w:rsid w:val="007F3733"/>
    <w:rsid w:val="00803BB3"/>
    <w:rsid w:val="00811264"/>
    <w:rsid w:val="008203D8"/>
    <w:rsid w:val="008220BD"/>
    <w:rsid w:val="00830FFE"/>
    <w:rsid w:val="008348FA"/>
    <w:rsid w:val="008400A0"/>
    <w:rsid w:val="00841B06"/>
    <w:rsid w:val="00846203"/>
    <w:rsid w:val="008470D4"/>
    <w:rsid w:val="008530B8"/>
    <w:rsid w:val="008669D2"/>
    <w:rsid w:val="0086700E"/>
    <w:rsid w:val="008737A7"/>
    <w:rsid w:val="008743AD"/>
    <w:rsid w:val="008847B5"/>
    <w:rsid w:val="008904B7"/>
    <w:rsid w:val="008C0B5B"/>
    <w:rsid w:val="008C384F"/>
    <w:rsid w:val="008D014F"/>
    <w:rsid w:val="008D26A4"/>
    <w:rsid w:val="008D3A10"/>
    <w:rsid w:val="008E303E"/>
    <w:rsid w:val="008E7014"/>
    <w:rsid w:val="008F6E46"/>
    <w:rsid w:val="0090776E"/>
    <w:rsid w:val="00914178"/>
    <w:rsid w:val="00923B7F"/>
    <w:rsid w:val="00925638"/>
    <w:rsid w:val="00935D15"/>
    <w:rsid w:val="00936382"/>
    <w:rsid w:val="009509F8"/>
    <w:rsid w:val="00963409"/>
    <w:rsid w:val="00966527"/>
    <w:rsid w:val="009704E7"/>
    <w:rsid w:val="0097619E"/>
    <w:rsid w:val="00976965"/>
    <w:rsid w:val="0098410B"/>
    <w:rsid w:val="00985AC9"/>
    <w:rsid w:val="009953A4"/>
    <w:rsid w:val="0099572B"/>
    <w:rsid w:val="009A6C75"/>
    <w:rsid w:val="009C749B"/>
    <w:rsid w:val="009D169A"/>
    <w:rsid w:val="00A15C87"/>
    <w:rsid w:val="00A20CFA"/>
    <w:rsid w:val="00A23824"/>
    <w:rsid w:val="00A24540"/>
    <w:rsid w:val="00A31280"/>
    <w:rsid w:val="00A32143"/>
    <w:rsid w:val="00A32C7C"/>
    <w:rsid w:val="00A349BC"/>
    <w:rsid w:val="00A36E53"/>
    <w:rsid w:val="00A57ED4"/>
    <w:rsid w:val="00A7147E"/>
    <w:rsid w:val="00A846DF"/>
    <w:rsid w:val="00AC3640"/>
    <w:rsid w:val="00AC4B99"/>
    <w:rsid w:val="00AC5BD4"/>
    <w:rsid w:val="00AD7D1D"/>
    <w:rsid w:val="00AE111C"/>
    <w:rsid w:val="00AE500B"/>
    <w:rsid w:val="00AF2746"/>
    <w:rsid w:val="00AF679C"/>
    <w:rsid w:val="00B07624"/>
    <w:rsid w:val="00B266A0"/>
    <w:rsid w:val="00B44384"/>
    <w:rsid w:val="00B50E4F"/>
    <w:rsid w:val="00B510F9"/>
    <w:rsid w:val="00B67054"/>
    <w:rsid w:val="00B67F39"/>
    <w:rsid w:val="00B7724B"/>
    <w:rsid w:val="00B90B4B"/>
    <w:rsid w:val="00BA1E55"/>
    <w:rsid w:val="00BA44AC"/>
    <w:rsid w:val="00BA4A81"/>
    <w:rsid w:val="00BA55A0"/>
    <w:rsid w:val="00BA5BFF"/>
    <w:rsid w:val="00BB2A36"/>
    <w:rsid w:val="00BB37C5"/>
    <w:rsid w:val="00BB64F8"/>
    <w:rsid w:val="00BB7187"/>
    <w:rsid w:val="00BD027D"/>
    <w:rsid w:val="00BD1317"/>
    <w:rsid w:val="00BD2568"/>
    <w:rsid w:val="00BD6C07"/>
    <w:rsid w:val="00BE0D94"/>
    <w:rsid w:val="00BF06F4"/>
    <w:rsid w:val="00BF5BC1"/>
    <w:rsid w:val="00C115D3"/>
    <w:rsid w:val="00C14A83"/>
    <w:rsid w:val="00C16ECA"/>
    <w:rsid w:val="00C501E5"/>
    <w:rsid w:val="00C778D0"/>
    <w:rsid w:val="00C925C9"/>
    <w:rsid w:val="00C96321"/>
    <w:rsid w:val="00CC38EE"/>
    <w:rsid w:val="00CC5287"/>
    <w:rsid w:val="00CC776D"/>
    <w:rsid w:val="00CD2F88"/>
    <w:rsid w:val="00CE0AC9"/>
    <w:rsid w:val="00CE6D12"/>
    <w:rsid w:val="00CF0D33"/>
    <w:rsid w:val="00CF42A5"/>
    <w:rsid w:val="00D0318A"/>
    <w:rsid w:val="00D04EF7"/>
    <w:rsid w:val="00D07766"/>
    <w:rsid w:val="00D1395D"/>
    <w:rsid w:val="00D2432E"/>
    <w:rsid w:val="00D509E1"/>
    <w:rsid w:val="00D518FF"/>
    <w:rsid w:val="00D56D45"/>
    <w:rsid w:val="00D56F7C"/>
    <w:rsid w:val="00D6135E"/>
    <w:rsid w:val="00D76666"/>
    <w:rsid w:val="00D829E1"/>
    <w:rsid w:val="00D90E67"/>
    <w:rsid w:val="00D91AAD"/>
    <w:rsid w:val="00D93216"/>
    <w:rsid w:val="00D935C5"/>
    <w:rsid w:val="00D935F7"/>
    <w:rsid w:val="00D962A1"/>
    <w:rsid w:val="00DA0F81"/>
    <w:rsid w:val="00DA284D"/>
    <w:rsid w:val="00DA2F0F"/>
    <w:rsid w:val="00DC2198"/>
    <w:rsid w:val="00DC6E97"/>
    <w:rsid w:val="00DD3A24"/>
    <w:rsid w:val="00DD4DA8"/>
    <w:rsid w:val="00DD5962"/>
    <w:rsid w:val="00DD5DA8"/>
    <w:rsid w:val="00DE3069"/>
    <w:rsid w:val="00DE30AB"/>
    <w:rsid w:val="00DE5F89"/>
    <w:rsid w:val="00DE6122"/>
    <w:rsid w:val="00DE65BB"/>
    <w:rsid w:val="00DF1ACC"/>
    <w:rsid w:val="00DF42FB"/>
    <w:rsid w:val="00E0195E"/>
    <w:rsid w:val="00E025AB"/>
    <w:rsid w:val="00E07984"/>
    <w:rsid w:val="00E155D1"/>
    <w:rsid w:val="00E2518A"/>
    <w:rsid w:val="00E32A77"/>
    <w:rsid w:val="00E33AB2"/>
    <w:rsid w:val="00E3619F"/>
    <w:rsid w:val="00E36387"/>
    <w:rsid w:val="00E500F2"/>
    <w:rsid w:val="00E52CAC"/>
    <w:rsid w:val="00E73313"/>
    <w:rsid w:val="00E82F83"/>
    <w:rsid w:val="00E83F4D"/>
    <w:rsid w:val="00E84578"/>
    <w:rsid w:val="00E9338C"/>
    <w:rsid w:val="00EA17E7"/>
    <w:rsid w:val="00EA5B37"/>
    <w:rsid w:val="00ED1417"/>
    <w:rsid w:val="00EE2A77"/>
    <w:rsid w:val="00EE4661"/>
    <w:rsid w:val="00EE59AB"/>
    <w:rsid w:val="00EE79E0"/>
    <w:rsid w:val="00EF58D5"/>
    <w:rsid w:val="00F20884"/>
    <w:rsid w:val="00F2511E"/>
    <w:rsid w:val="00F27D94"/>
    <w:rsid w:val="00F33A3F"/>
    <w:rsid w:val="00F46EE4"/>
    <w:rsid w:val="00F50ABD"/>
    <w:rsid w:val="00F521B3"/>
    <w:rsid w:val="00F5588F"/>
    <w:rsid w:val="00F57544"/>
    <w:rsid w:val="00F73E8C"/>
    <w:rsid w:val="00F773D3"/>
    <w:rsid w:val="00F859C7"/>
    <w:rsid w:val="00F92259"/>
    <w:rsid w:val="00F965B4"/>
    <w:rsid w:val="00FA0268"/>
    <w:rsid w:val="00FA2801"/>
    <w:rsid w:val="00FB2058"/>
    <w:rsid w:val="00FB640A"/>
    <w:rsid w:val="00FC279D"/>
    <w:rsid w:val="00FD66A1"/>
    <w:rsid w:val="00FE0164"/>
    <w:rsid w:val="00FE4C6B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4039A77"/>
  <w15:docId w15:val="{610AB46C-EA0C-4074-8E6C-E8C38F6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0D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"/>
    <w:basedOn w:val="DefaultParagraphFont"/>
    <w:uiPriority w:val="99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4F5B68"/>
    <w:rPr>
      <w:rFonts w:asciiTheme="minorHAnsi" w:hAnsiTheme="minorHAnsi"/>
      <w:sz w:val="24"/>
      <w:lang w:val="en-GB" w:eastAsia="en-US"/>
    </w:rPr>
  </w:style>
  <w:style w:type="paragraph" w:customStyle="1" w:styleId="Reasons">
    <w:name w:val="Reasons"/>
    <w:basedOn w:val="Normal"/>
    <w:qFormat/>
    <w:rsid w:val="00D76666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Times New Roman" w:hAnsi="Times New Roman"/>
      <w:lang w:val="en-US"/>
    </w:rPr>
  </w:style>
  <w:style w:type="paragraph" w:customStyle="1" w:styleId="Headingb0">
    <w:name w:val="Heading_b"/>
    <w:basedOn w:val="Normal"/>
    <w:next w:val="Normal"/>
    <w:qFormat/>
    <w:rsid w:val="00121C1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rsid w:val="008530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75745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Times New Roman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F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6B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go/tsg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tsg16/r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tu.int/go/tsg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6@itu.int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807F-D559-4A8D-A7B7-5FFF2666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2</TotalTime>
  <Pages>1</Pages>
  <Words>549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Xu, Hui</dc:creator>
  <cp:lastModifiedBy>Braud, Olivia</cp:lastModifiedBy>
  <cp:revision>4</cp:revision>
  <cp:lastPrinted>2020-05-20T08:58:00Z</cp:lastPrinted>
  <dcterms:created xsi:type="dcterms:W3CDTF">2020-05-20T08:31:00Z</dcterms:created>
  <dcterms:modified xsi:type="dcterms:W3CDTF">2020-05-20T08:58:00Z</dcterms:modified>
</cp:coreProperties>
</file>