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822"/>
        <w:gridCol w:w="588"/>
        <w:gridCol w:w="3467"/>
        <w:gridCol w:w="2912"/>
        <w:gridCol w:w="1984"/>
      </w:tblGrid>
      <w:tr w:rsidR="003E5F3C" w:rsidRPr="00697BC1" w:rsidTr="00F71ACC">
        <w:trPr>
          <w:cantSplit/>
        </w:trPr>
        <w:tc>
          <w:tcPr>
            <w:tcW w:w="1418" w:type="dxa"/>
            <w:gridSpan w:val="3"/>
            <w:vAlign w:val="center"/>
          </w:tcPr>
          <w:p w:rsidR="003E5F3C" w:rsidRPr="00697BC1" w:rsidRDefault="0010404C" w:rsidP="00A15673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r w:rsidRPr="00F1238A">
              <w:rPr>
                <w:noProof/>
                <w:lang w:val="en-GB" w:eastAsia="zh-CN"/>
              </w:rPr>
              <w:drawing>
                <wp:inline distT="0" distB="0" distL="0" distR="0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  <w:vAlign w:val="center"/>
          </w:tcPr>
          <w:p w:rsidR="003E5F3C" w:rsidRPr="00F67402" w:rsidRDefault="003E5F3C" w:rsidP="00A15673">
            <w:pPr>
              <w:spacing w:before="0"/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  <w:lang w:val="fr-CH"/>
              </w:rPr>
            </w:pPr>
            <w:r w:rsidRPr="00F67402"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  <w:lang w:val="fr-CH"/>
              </w:rPr>
              <w:t>Union internationale des télécommunications</w:t>
            </w:r>
          </w:p>
          <w:p w:rsidR="003E5F3C" w:rsidRPr="00697BC1" w:rsidRDefault="003E5F3C" w:rsidP="00A15673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r w:rsidRPr="00F67402">
              <w:rPr>
                <w:rFonts w:asciiTheme="minorHAnsi" w:hAnsiTheme="minorHAnsi" w:cs="Times New Roman Bold"/>
                <w:b/>
                <w:bCs/>
                <w:iCs/>
                <w:smallCaps/>
                <w:sz w:val="28"/>
                <w:szCs w:val="28"/>
                <w:lang w:val="fr-CH"/>
              </w:rPr>
              <w:t>B</w:t>
            </w:r>
            <w:r w:rsidRPr="00F67402">
              <w:rPr>
                <w:rFonts w:asciiTheme="minorHAnsi" w:hAnsiTheme="minorHAnsi"/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  <w:tc>
          <w:tcPr>
            <w:tcW w:w="1984" w:type="dxa"/>
            <w:vAlign w:val="center"/>
          </w:tcPr>
          <w:p w:rsidR="003E5F3C" w:rsidRPr="00697BC1" w:rsidRDefault="003E5F3C" w:rsidP="00A15673">
            <w:pPr>
              <w:spacing w:before="0"/>
              <w:jc w:val="right"/>
              <w:rPr>
                <w:rFonts w:asciiTheme="minorHAnsi" w:hAnsiTheme="minorHAnsi"/>
                <w:color w:val="FFFFFF"/>
                <w:sz w:val="26"/>
                <w:szCs w:val="26"/>
              </w:rPr>
            </w:pPr>
          </w:p>
        </w:tc>
      </w:tr>
      <w:tr w:rsidR="00F71ACC" w:rsidRPr="00A40FAD" w:rsidTr="00F71ACC">
        <w:trPr>
          <w:gridBefore w:val="1"/>
          <w:wBefore w:w="8" w:type="dxa"/>
          <w:cantSplit/>
          <w:trHeight w:val="340"/>
        </w:trPr>
        <w:tc>
          <w:tcPr>
            <w:tcW w:w="822" w:type="dxa"/>
          </w:tcPr>
          <w:p w:rsidR="00F71ACC" w:rsidRPr="00A40FAD" w:rsidRDefault="00F71ACC" w:rsidP="00A15673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</w:rPr>
            </w:pPr>
          </w:p>
        </w:tc>
        <w:tc>
          <w:tcPr>
            <w:tcW w:w="4055" w:type="dxa"/>
            <w:gridSpan w:val="2"/>
          </w:tcPr>
          <w:p w:rsidR="00F71ACC" w:rsidRPr="00A40FAD" w:rsidRDefault="00F71ACC" w:rsidP="00A15673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  <w:b/>
              </w:rPr>
            </w:pPr>
          </w:p>
        </w:tc>
        <w:tc>
          <w:tcPr>
            <w:tcW w:w="4896" w:type="dxa"/>
            <w:gridSpan w:val="2"/>
          </w:tcPr>
          <w:p w:rsidR="00F71ACC" w:rsidRPr="00A40FAD" w:rsidRDefault="00F71ACC" w:rsidP="00A1567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57"/>
              <w:rPr>
                <w:rFonts w:asciiTheme="minorHAnsi" w:hAnsiTheme="minorHAnsi"/>
                <w:b/>
              </w:rPr>
            </w:pPr>
            <w:r w:rsidRPr="00A40FAD">
              <w:rPr>
                <w:rFonts w:asciiTheme="minorHAnsi" w:hAnsiTheme="minorHAnsi"/>
              </w:rPr>
              <w:t>Genève, le</w:t>
            </w:r>
            <w:r w:rsidR="009F3B31">
              <w:rPr>
                <w:rFonts w:asciiTheme="minorHAnsi" w:hAnsiTheme="minorHAnsi"/>
              </w:rPr>
              <w:t xml:space="preserve"> </w:t>
            </w:r>
            <w:r w:rsidR="00A069F0">
              <w:rPr>
                <w:rFonts w:asciiTheme="minorHAnsi" w:hAnsiTheme="minorHAnsi"/>
              </w:rPr>
              <w:t>5 avril 2019</w:t>
            </w:r>
          </w:p>
        </w:tc>
      </w:tr>
      <w:tr w:rsidR="00F71ACC" w:rsidRPr="00A40FAD" w:rsidTr="00F71ACC">
        <w:trPr>
          <w:gridBefore w:val="1"/>
          <w:wBefore w:w="8" w:type="dxa"/>
          <w:cantSplit/>
          <w:trHeight w:val="340"/>
        </w:trPr>
        <w:tc>
          <w:tcPr>
            <w:tcW w:w="822" w:type="dxa"/>
          </w:tcPr>
          <w:p w:rsidR="00F71ACC" w:rsidRPr="00A40FAD" w:rsidRDefault="00F71ACC" w:rsidP="00A15673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 w:rsidRPr="00A40FAD">
              <w:rPr>
                <w:rFonts w:asciiTheme="minorHAnsi" w:hAnsiTheme="minorHAnsi"/>
              </w:rPr>
              <w:t>Réf.:</w:t>
            </w:r>
          </w:p>
        </w:tc>
        <w:tc>
          <w:tcPr>
            <w:tcW w:w="4055" w:type="dxa"/>
            <w:gridSpan w:val="2"/>
          </w:tcPr>
          <w:p w:rsidR="00F71ACC" w:rsidRPr="00A40FAD" w:rsidRDefault="00A069F0" w:rsidP="00A15673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Lettre collective TSB 7/16</w:t>
            </w:r>
          </w:p>
          <w:p w:rsidR="00F71ACC" w:rsidRPr="00F71ACC" w:rsidRDefault="00F71ACC" w:rsidP="00A15673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  <w:bCs/>
              </w:rPr>
            </w:pPr>
          </w:p>
        </w:tc>
        <w:tc>
          <w:tcPr>
            <w:tcW w:w="4896" w:type="dxa"/>
            <w:gridSpan w:val="2"/>
            <w:vMerge w:val="restart"/>
          </w:tcPr>
          <w:p w:rsidR="00A069F0" w:rsidRPr="00F979F3" w:rsidRDefault="00A069F0" w:rsidP="00A1567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502" w:hanging="360"/>
              <w:rPr>
                <w:rFonts w:asciiTheme="minorHAnsi" w:hAnsiTheme="minorHAnsi"/>
                <w:szCs w:val="22"/>
                <w:lang w:val="fr-CH"/>
              </w:rPr>
            </w:pPr>
            <w:r w:rsidRPr="00F979F3">
              <w:rPr>
                <w:rFonts w:asciiTheme="minorHAnsi" w:hAnsiTheme="minorHAnsi"/>
                <w:szCs w:val="22"/>
                <w:lang w:val="fr-CH"/>
              </w:rPr>
              <w:t>–</w:t>
            </w:r>
            <w:r w:rsidRPr="00F979F3">
              <w:rPr>
                <w:rFonts w:asciiTheme="minorHAnsi" w:hAnsiTheme="minorHAnsi"/>
                <w:szCs w:val="22"/>
                <w:lang w:val="fr-CH"/>
              </w:rPr>
              <w:tab/>
              <w:t>Aux administration</w:t>
            </w:r>
            <w:r>
              <w:rPr>
                <w:rFonts w:asciiTheme="minorHAnsi" w:hAnsiTheme="minorHAnsi"/>
                <w:szCs w:val="22"/>
                <w:lang w:val="fr-CH"/>
              </w:rPr>
              <w:t xml:space="preserve">s des </w:t>
            </w:r>
            <w:r w:rsidR="002F720F">
              <w:rPr>
                <w:rFonts w:asciiTheme="minorHAnsi" w:hAnsiTheme="minorHAnsi"/>
                <w:szCs w:val="22"/>
                <w:lang w:val="fr-CH"/>
              </w:rPr>
              <w:t>États</w:t>
            </w:r>
            <w:r>
              <w:rPr>
                <w:rFonts w:asciiTheme="minorHAnsi" w:hAnsiTheme="minorHAnsi"/>
                <w:szCs w:val="22"/>
                <w:lang w:val="fr-CH"/>
              </w:rPr>
              <w:t xml:space="preserve"> Membres de l'Union;</w:t>
            </w:r>
          </w:p>
          <w:p w:rsidR="00A069F0" w:rsidRPr="00F979F3" w:rsidRDefault="00A069F0" w:rsidP="00A1567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502" w:hanging="361"/>
              <w:rPr>
                <w:rFonts w:asciiTheme="minorHAnsi" w:hAnsiTheme="minorHAnsi"/>
                <w:szCs w:val="22"/>
                <w:lang w:val="fr-CH"/>
              </w:rPr>
            </w:pPr>
            <w:r w:rsidRPr="00F979F3">
              <w:rPr>
                <w:rFonts w:asciiTheme="minorHAnsi" w:hAnsiTheme="minorHAnsi"/>
                <w:szCs w:val="22"/>
                <w:lang w:val="fr-CH"/>
              </w:rPr>
              <w:t>–</w:t>
            </w:r>
            <w:r w:rsidRPr="00F979F3">
              <w:rPr>
                <w:rFonts w:asciiTheme="minorHAnsi" w:hAnsiTheme="minorHAnsi"/>
                <w:szCs w:val="22"/>
                <w:lang w:val="fr-CH"/>
              </w:rPr>
              <w:tab/>
            </w:r>
            <w:r>
              <w:rPr>
                <w:rFonts w:asciiTheme="minorHAnsi" w:hAnsiTheme="minorHAnsi"/>
                <w:szCs w:val="22"/>
                <w:lang w:val="fr-CH"/>
              </w:rPr>
              <w:t>A</w:t>
            </w:r>
            <w:r w:rsidRPr="00F979F3">
              <w:rPr>
                <w:rFonts w:asciiTheme="minorHAnsi" w:hAnsiTheme="minorHAnsi"/>
                <w:szCs w:val="22"/>
                <w:lang w:val="fr-CH"/>
              </w:rPr>
              <w:t xml:space="preserve">ux Membres du Secteur UIT-T; </w:t>
            </w:r>
          </w:p>
          <w:p w:rsidR="00A069F0" w:rsidRPr="00F979F3" w:rsidRDefault="00A069F0" w:rsidP="00A1567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502" w:hanging="361"/>
              <w:rPr>
                <w:rFonts w:asciiTheme="minorHAnsi" w:hAnsiTheme="minorHAnsi"/>
                <w:szCs w:val="22"/>
                <w:lang w:val="fr-CH"/>
              </w:rPr>
            </w:pPr>
            <w:r w:rsidRPr="00F979F3">
              <w:rPr>
                <w:rFonts w:asciiTheme="minorHAnsi" w:hAnsiTheme="minorHAnsi"/>
                <w:szCs w:val="22"/>
                <w:lang w:val="fr-CH"/>
              </w:rPr>
              <w:t>–</w:t>
            </w:r>
            <w:r w:rsidRPr="00F979F3">
              <w:rPr>
                <w:rFonts w:asciiTheme="minorHAnsi" w:hAnsiTheme="minorHAnsi"/>
                <w:szCs w:val="22"/>
                <w:lang w:val="fr-CH"/>
              </w:rPr>
              <w:tab/>
              <w:t>Aux Associés de l</w:t>
            </w:r>
            <w:r>
              <w:rPr>
                <w:rFonts w:asciiTheme="minorHAnsi" w:hAnsiTheme="minorHAnsi"/>
                <w:szCs w:val="22"/>
                <w:lang w:val="fr-CH"/>
              </w:rPr>
              <w:t>'</w:t>
            </w:r>
            <w:r w:rsidRPr="00F979F3">
              <w:rPr>
                <w:rFonts w:asciiTheme="minorHAnsi" w:hAnsiTheme="minorHAnsi"/>
                <w:szCs w:val="22"/>
                <w:lang w:val="fr-CH"/>
              </w:rPr>
              <w:t>UIT-T participant aux travaux de la Commission d</w:t>
            </w:r>
            <w:r>
              <w:rPr>
                <w:rFonts w:asciiTheme="minorHAnsi" w:hAnsiTheme="minorHAnsi"/>
                <w:szCs w:val="22"/>
                <w:lang w:val="fr-CH"/>
              </w:rPr>
              <w:t>'</w:t>
            </w:r>
            <w:r w:rsidRPr="00F979F3">
              <w:rPr>
                <w:rFonts w:asciiTheme="minorHAnsi" w:hAnsiTheme="minorHAnsi"/>
                <w:szCs w:val="22"/>
                <w:lang w:val="fr-CH"/>
              </w:rPr>
              <w:t>études 16;</w:t>
            </w:r>
          </w:p>
          <w:p w:rsidR="00F71ACC" w:rsidRPr="00A40FAD" w:rsidRDefault="00A069F0" w:rsidP="00A15673">
            <w:pPr>
              <w:spacing w:before="0"/>
              <w:ind w:left="502" w:hanging="445"/>
              <w:rPr>
                <w:rFonts w:asciiTheme="minorHAnsi" w:hAnsiTheme="minorHAnsi"/>
                <w:b/>
              </w:rPr>
            </w:pPr>
            <w:r w:rsidRPr="00F979F3">
              <w:rPr>
                <w:rFonts w:asciiTheme="minorHAnsi" w:hAnsiTheme="minorHAnsi"/>
                <w:szCs w:val="22"/>
                <w:lang w:val="fr-CH"/>
              </w:rPr>
              <w:t>–</w:t>
            </w:r>
            <w:r>
              <w:rPr>
                <w:rFonts w:asciiTheme="minorHAnsi" w:hAnsiTheme="minorHAnsi"/>
                <w:szCs w:val="22"/>
                <w:lang w:val="fr-CH"/>
              </w:rPr>
              <w:tab/>
            </w:r>
            <w:r w:rsidRPr="00F979F3">
              <w:rPr>
                <w:rFonts w:asciiTheme="minorHAnsi" w:hAnsiTheme="minorHAnsi"/>
                <w:szCs w:val="22"/>
                <w:lang w:val="fr-CH"/>
              </w:rPr>
              <w:t>Aux établissements universitaires participant aux travaux de l</w:t>
            </w:r>
            <w:r>
              <w:rPr>
                <w:rFonts w:asciiTheme="minorHAnsi" w:hAnsiTheme="minorHAnsi"/>
                <w:szCs w:val="22"/>
                <w:lang w:val="fr-CH"/>
              </w:rPr>
              <w:t>'</w:t>
            </w:r>
            <w:r w:rsidRPr="00F979F3">
              <w:rPr>
                <w:rFonts w:asciiTheme="minorHAnsi" w:hAnsiTheme="minorHAnsi"/>
                <w:szCs w:val="22"/>
                <w:lang w:val="fr-CH"/>
              </w:rPr>
              <w:t>UIT</w:t>
            </w:r>
          </w:p>
        </w:tc>
      </w:tr>
      <w:tr w:rsidR="00F71ACC" w:rsidRPr="00A40FAD" w:rsidTr="00F71ACC">
        <w:trPr>
          <w:gridBefore w:val="1"/>
          <w:wBefore w:w="8" w:type="dxa"/>
          <w:cantSplit/>
        </w:trPr>
        <w:tc>
          <w:tcPr>
            <w:tcW w:w="822" w:type="dxa"/>
          </w:tcPr>
          <w:p w:rsidR="00F71ACC" w:rsidRPr="00A40FAD" w:rsidRDefault="00F71ACC" w:rsidP="00A15673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 w:rsidRPr="00A40FAD">
              <w:rPr>
                <w:rFonts w:asciiTheme="minorHAnsi" w:hAnsiTheme="minorHAnsi"/>
              </w:rPr>
              <w:t>Tél.:</w:t>
            </w:r>
          </w:p>
        </w:tc>
        <w:tc>
          <w:tcPr>
            <w:tcW w:w="4055" w:type="dxa"/>
            <w:gridSpan w:val="2"/>
          </w:tcPr>
          <w:p w:rsidR="00F71ACC" w:rsidRPr="00A40FAD" w:rsidRDefault="00F71ACC" w:rsidP="00A15673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  <w:szCs w:val="22"/>
              </w:rPr>
            </w:pPr>
            <w:r w:rsidRPr="00A40FAD">
              <w:rPr>
                <w:rFonts w:asciiTheme="minorHAnsi" w:hAnsiTheme="minorHAnsi"/>
                <w:szCs w:val="22"/>
              </w:rPr>
              <w:t xml:space="preserve">+41 22 730 </w:t>
            </w:r>
            <w:r w:rsidR="009F3B31">
              <w:rPr>
                <w:rFonts w:asciiTheme="minorHAnsi" w:hAnsiTheme="minorHAnsi"/>
                <w:szCs w:val="22"/>
              </w:rPr>
              <w:t>6</w:t>
            </w:r>
            <w:r w:rsidR="00A069F0">
              <w:rPr>
                <w:rFonts w:asciiTheme="minorHAnsi" w:hAnsiTheme="minorHAnsi"/>
                <w:szCs w:val="22"/>
              </w:rPr>
              <w:t>805</w:t>
            </w:r>
          </w:p>
        </w:tc>
        <w:tc>
          <w:tcPr>
            <w:tcW w:w="4896" w:type="dxa"/>
            <w:gridSpan w:val="2"/>
            <w:vMerge/>
          </w:tcPr>
          <w:p w:rsidR="00F71ACC" w:rsidRPr="00A40FAD" w:rsidRDefault="00F71ACC" w:rsidP="00A15673">
            <w:pPr>
              <w:spacing w:before="0"/>
              <w:ind w:left="226" w:hanging="169"/>
              <w:rPr>
                <w:rFonts w:asciiTheme="minorHAnsi" w:hAnsiTheme="minorHAnsi"/>
              </w:rPr>
            </w:pPr>
          </w:p>
        </w:tc>
      </w:tr>
      <w:tr w:rsidR="00F71ACC" w:rsidRPr="00A40FAD" w:rsidTr="00F71ACC">
        <w:trPr>
          <w:gridBefore w:val="1"/>
          <w:wBefore w:w="8" w:type="dxa"/>
          <w:cantSplit/>
        </w:trPr>
        <w:tc>
          <w:tcPr>
            <w:tcW w:w="822" w:type="dxa"/>
          </w:tcPr>
          <w:p w:rsidR="00F71ACC" w:rsidRPr="00A40FAD" w:rsidRDefault="00F71ACC" w:rsidP="00A15673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 w:rsidRPr="00A40FAD">
              <w:rPr>
                <w:rFonts w:asciiTheme="minorHAnsi" w:hAnsiTheme="minorHAnsi"/>
              </w:rPr>
              <w:t>Fax:</w:t>
            </w:r>
          </w:p>
        </w:tc>
        <w:tc>
          <w:tcPr>
            <w:tcW w:w="4055" w:type="dxa"/>
            <w:gridSpan w:val="2"/>
          </w:tcPr>
          <w:p w:rsidR="00F71ACC" w:rsidRPr="00A40FAD" w:rsidRDefault="00F71ACC" w:rsidP="00A15673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</w:rPr>
            </w:pPr>
            <w:r w:rsidRPr="00A40FAD">
              <w:rPr>
                <w:rFonts w:asciiTheme="minorHAnsi" w:hAnsiTheme="minorHAnsi"/>
              </w:rPr>
              <w:t>+41 22 730 5853</w:t>
            </w:r>
          </w:p>
        </w:tc>
        <w:tc>
          <w:tcPr>
            <w:tcW w:w="4896" w:type="dxa"/>
            <w:gridSpan w:val="2"/>
            <w:vMerge/>
          </w:tcPr>
          <w:p w:rsidR="00F71ACC" w:rsidRPr="00A40FAD" w:rsidRDefault="00F71ACC" w:rsidP="00A1567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  <w:lang w:val="fr-CH"/>
              </w:rPr>
            </w:pPr>
          </w:p>
        </w:tc>
      </w:tr>
      <w:tr w:rsidR="00F71ACC" w:rsidRPr="00A40FAD" w:rsidTr="00F71ACC">
        <w:trPr>
          <w:gridBefore w:val="1"/>
          <w:wBefore w:w="8" w:type="dxa"/>
          <w:cantSplit/>
        </w:trPr>
        <w:tc>
          <w:tcPr>
            <w:tcW w:w="822" w:type="dxa"/>
          </w:tcPr>
          <w:p w:rsidR="00F71ACC" w:rsidRPr="00A40FAD" w:rsidRDefault="00F71ACC" w:rsidP="00A15673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 w:rsidRPr="00A40FAD">
              <w:rPr>
                <w:rFonts w:asciiTheme="minorHAnsi" w:hAnsiTheme="minorHAnsi"/>
              </w:rPr>
              <w:t>E-mail:</w:t>
            </w:r>
          </w:p>
        </w:tc>
        <w:tc>
          <w:tcPr>
            <w:tcW w:w="4055" w:type="dxa"/>
            <w:gridSpan w:val="2"/>
          </w:tcPr>
          <w:p w:rsidR="00F71ACC" w:rsidRDefault="004470A7" w:rsidP="00A15673">
            <w:pPr>
              <w:tabs>
                <w:tab w:val="left" w:pos="4111"/>
              </w:tabs>
              <w:spacing w:before="40" w:after="40"/>
              <w:ind w:left="227" w:hanging="170"/>
            </w:pPr>
            <w:hyperlink r:id="rId9" w:history="1">
              <w:r w:rsidR="00A069F0" w:rsidRPr="00A565EF">
                <w:rPr>
                  <w:rStyle w:val="Hyperlink"/>
                  <w:rFonts w:asciiTheme="minorHAnsi" w:hAnsiTheme="minorHAnsi"/>
                </w:rPr>
                <w:t>tsbsg16@itu.int</w:t>
              </w:r>
            </w:hyperlink>
          </w:p>
        </w:tc>
        <w:tc>
          <w:tcPr>
            <w:tcW w:w="4896" w:type="dxa"/>
            <w:gridSpan w:val="2"/>
            <w:vMerge/>
          </w:tcPr>
          <w:p w:rsidR="00F71ACC" w:rsidRPr="00A40FAD" w:rsidRDefault="00F71ACC" w:rsidP="00A1567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  <w:lang w:val="fr-CH"/>
              </w:rPr>
            </w:pPr>
          </w:p>
        </w:tc>
      </w:tr>
      <w:tr w:rsidR="00F71ACC" w:rsidRPr="00A40FAD" w:rsidTr="00F71ACC">
        <w:trPr>
          <w:gridBefore w:val="1"/>
          <w:wBefore w:w="8" w:type="dxa"/>
          <w:cantSplit/>
        </w:trPr>
        <w:tc>
          <w:tcPr>
            <w:tcW w:w="822" w:type="dxa"/>
          </w:tcPr>
          <w:p w:rsidR="00F71ACC" w:rsidRPr="00A40FAD" w:rsidRDefault="00F71ACC" w:rsidP="00A15673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 w:rsidRPr="00815A6F">
              <w:rPr>
                <w:rFonts w:asciiTheme="minorHAnsi" w:hAnsiTheme="minorHAnsi"/>
              </w:rPr>
              <w:t>Web:</w:t>
            </w:r>
          </w:p>
        </w:tc>
        <w:tc>
          <w:tcPr>
            <w:tcW w:w="4055" w:type="dxa"/>
            <w:gridSpan w:val="2"/>
          </w:tcPr>
          <w:p w:rsidR="00F71ACC" w:rsidRPr="00A40FAD" w:rsidRDefault="004470A7" w:rsidP="00A15673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</w:rPr>
            </w:pPr>
            <w:hyperlink r:id="rId10" w:history="1">
              <w:r w:rsidR="00A069F0" w:rsidRPr="003F7965">
                <w:rPr>
                  <w:rStyle w:val="Hyperlink"/>
                  <w:szCs w:val="22"/>
                </w:rPr>
                <w:t>http://itu.int/go/tsg16</w:t>
              </w:r>
            </w:hyperlink>
          </w:p>
        </w:tc>
        <w:tc>
          <w:tcPr>
            <w:tcW w:w="4896" w:type="dxa"/>
            <w:gridSpan w:val="2"/>
            <w:vMerge/>
          </w:tcPr>
          <w:p w:rsidR="00F71ACC" w:rsidRPr="00A40FAD" w:rsidRDefault="00F71ACC" w:rsidP="00A1567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  <w:lang w:val="fr-CH"/>
              </w:rPr>
            </w:pPr>
          </w:p>
        </w:tc>
      </w:tr>
      <w:tr w:rsidR="00AC5975" w:rsidRPr="00A40FAD" w:rsidTr="00F71ACC">
        <w:trPr>
          <w:gridBefore w:val="1"/>
          <w:wBefore w:w="8" w:type="dxa"/>
          <w:cantSplit/>
        </w:trPr>
        <w:tc>
          <w:tcPr>
            <w:tcW w:w="822" w:type="dxa"/>
          </w:tcPr>
          <w:p w:rsidR="00AC5975" w:rsidRPr="00A40FAD" w:rsidRDefault="00AC5975" w:rsidP="00A15673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  <w:sz w:val="20"/>
              </w:rPr>
            </w:pPr>
            <w:r w:rsidRPr="00A40FAD">
              <w:rPr>
                <w:rFonts w:asciiTheme="minorHAnsi" w:hAnsiTheme="minorHAnsi"/>
              </w:rPr>
              <w:t>Objet:</w:t>
            </w:r>
          </w:p>
        </w:tc>
        <w:tc>
          <w:tcPr>
            <w:tcW w:w="8951" w:type="dxa"/>
            <w:gridSpan w:val="4"/>
          </w:tcPr>
          <w:p w:rsidR="00AC5975" w:rsidRPr="00A40FAD" w:rsidRDefault="00D63906" w:rsidP="00E5133A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fr-CH"/>
              </w:rPr>
              <w:t>Réunion du Groupe de travail 2</w:t>
            </w:r>
            <w:r w:rsidR="00A069F0" w:rsidRPr="00A67EFE">
              <w:rPr>
                <w:rFonts w:asciiTheme="minorHAnsi" w:hAnsiTheme="minorHAnsi" w:cstheme="minorHAnsi"/>
                <w:b/>
                <w:bCs/>
                <w:szCs w:val="22"/>
                <w:lang w:val="fr-CH"/>
              </w:rPr>
              <w:t>/16; Genève,</w:t>
            </w:r>
            <w:r w:rsidR="00A069F0" w:rsidRPr="00A67EFE">
              <w:rPr>
                <w:rFonts w:asciiTheme="minorHAnsi" w:hAnsiTheme="minorHAnsi" w:cstheme="minorHAnsi"/>
                <w:szCs w:val="22"/>
                <w:lang w:val="fr-CH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fr-CH"/>
              </w:rPr>
              <w:t>14 juin</w:t>
            </w:r>
            <w:r w:rsidR="00A069F0" w:rsidRPr="00A67EFE">
              <w:rPr>
                <w:rFonts w:asciiTheme="minorHAnsi" w:hAnsiTheme="minorHAnsi" w:cstheme="minorHAnsi"/>
                <w:b/>
                <w:bCs/>
                <w:szCs w:val="22"/>
                <w:lang w:val="fr-CH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fr-CH"/>
              </w:rPr>
              <w:t>9 (16</w:t>
            </w:r>
            <w:r w:rsidR="00A069F0" w:rsidRPr="00A67EFE">
              <w:rPr>
                <w:rFonts w:asciiTheme="minorHAnsi" w:hAnsiTheme="minorHAnsi" w:cstheme="minorHAnsi"/>
                <w:b/>
                <w:bCs/>
                <w:szCs w:val="22"/>
                <w:lang w:val="fr-CH"/>
              </w:rPr>
              <w:t>h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fr-CH"/>
              </w:rPr>
              <w:t>0</w:t>
            </w:r>
            <w:r w:rsidR="00A069F0" w:rsidRPr="00A67EFE">
              <w:rPr>
                <w:rFonts w:asciiTheme="minorHAnsi" w:hAnsiTheme="minorHAnsi" w:cstheme="minorHAnsi"/>
                <w:b/>
                <w:bCs/>
                <w:szCs w:val="22"/>
                <w:lang w:val="fr-CH"/>
              </w:rPr>
              <w:t>0-17h30)</w:t>
            </w:r>
          </w:p>
        </w:tc>
      </w:tr>
    </w:tbl>
    <w:p w:rsidR="00AC5975" w:rsidRPr="002575C7" w:rsidRDefault="00AC5975" w:rsidP="00A15673">
      <w:pPr>
        <w:pStyle w:val="ITUintr"/>
        <w:tabs>
          <w:tab w:val="clear" w:pos="737"/>
          <w:tab w:val="clear" w:pos="1134"/>
          <w:tab w:val="left" w:pos="794"/>
        </w:tabs>
        <w:spacing w:before="120"/>
        <w:ind w:right="92"/>
        <w:rPr>
          <w:rFonts w:asciiTheme="minorHAnsi" w:hAnsiTheme="minorHAnsi"/>
          <w:sz w:val="22"/>
          <w:szCs w:val="18"/>
        </w:rPr>
      </w:pPr>
      <w:r w:rsidRPr="002575C7">
        <w:rPr>
          <w:rFonts w:asciiTheme="minorHAnsi" w:hAnsiTheme="minorHAnsi"/>
          <w:sz w:val="22"/>
          <w:szCs w:val="18"/>
        </w:rPr>
        <w:t>Madame, Monsieur,</w:t>
      </w:r>
    </w:p>
    <w:p w:rsidR="00D63906" w:rsidRPr="00684EDC" w:rsidRDefault="00D63906" w:rsidP="00A15673">
      <w:pPr>
        <w:rPr>
          <w:rFonts w:asciiTheme="minorHAnsi" w:hAnsiTheme="minorHAnsi" w:cstheme="minorHAnsi"/>
          <w:szCs w:val="22"/>
          <w:lang w:val="fr-CH"/>
        </w:rPr>
      </w:pPr>
      <w:bookmarkStart w:id="0" w:name="suitetext"/>
      <w:bookmarkEnd w:id="0"/>
      <w:r w:rsidRPr="003D2099">
        <w:rPr>
          <w:rFonts w:asciiTheme="minorHAnsi" w:hAnsiTheme="minorHAnsi" w:cstheme="minorHAnsi"/>
          <w:szCs w:val="22"/>
          <w:lang w:val="fr-CH"/>
        </w:rPr>
        <w:t>En accord avec les décisions prises à la dernière réunion de la Commission d</w:t>
      </w:r>
      <w:r>
        <w:rPr>
          <w:rFonts w:asciiTheme="minorHAnsi" w:hAnsiTheme="minorHAnsi" w:cstheme="minorHAnsi"/>
          <w:szCs w:val="22"/>
          <w:lang w:val="fr-CH"/>
        </w:rPr>
        <w:t>'</w:t>
      </w:r>
      <w:r w:rsidRPr="003D2099">
        <w:rPr>
          <w:rFonts w:asciiTheme="minorHAnsi" w:hAnsiTheme="minorHAnsi" w:cstheme="minorHAnsi"/>
          <w:szCs w:val="22"/>
          <w:lang w:val="fr-CH"/>
        </w:rPr>
        <w:t>études 16 de l</w:t>
      </w:r>
      <w:r>
        <w:rPr>
          <w:rFonts w:asciiTheme="minorHAnsi" w:hAnsiTheme="minorHAnsi" w:cstheme="minorHAnsi"/>
          <w:szCs w:val="22"/>
          <w:lang w:val="fr-CH"/>
        </w:rPr>
        <w:t>'</w:t>
      </w:r>
      <w:r w:rsidRPr="003D2099">
        <w:rPr>
          <w:rFonts w:asciiTheme="minorHAnsi" w:hAnsiTheme="minorHAnsi" w:cstheme="minorHAnsi"/>
          <w:szCs w:val="22"/>
          <w:lang w:val="fr-CH"/>
        </w:rPr>
        <w:t>UIT-T, qui s</w:t>
      </w:r>
      <w:r>
        <w:rPr>
          <w:rFonts w:asciiTheme="minorHAnsi" w:hAnsiTheme="minorHAnsi" w:cstheme="minorHAnsi"/>
          <w:szCs w:val="22"/>
          <w:lang w:val="fr-CH"/>
        </w:rPr>
        <w:t>'</w:t>
      </w:r>
      <w:r w:rsidRPr="003D2099">
        <w:rPr>
          <w:rFonts w:asciiTheme="minorHAnsi" w:hAnsiTheme="minorHAnsi" w:cstheme="minorHAnsi"/>
          <w:szCs w:val="22"/>
          <w:lang w:val="fr-CH"/>
        </w:rPr>
        <w:t xml:space="preserve">est tenue à </w:t>
      </w:r>
      <w:r w:rsidR="00FA5665">
        <w:rPr>
          <w:rFonts w:asciiTheme="minorHAnsi" w:hAnsiTheme="minorHAnsi" w:cstheme="minorHAnsi"/>
          <w:szCs w:val="22"/>
          <w:lang w:val="fr-CH"/>
        </w:rPr>
        <w:t>Genève</w:t>
      </w:r>
      <w:r w:rsidRPr="003D2099">
        <w:rPr>
          <w:rFonts w:asciiTheme="minorHAnsi" w:hAnsiTheme="minorHAnsi" w:cstheme="minorHAnsi"/>
          <w:szCs w:val="22"/>
          <w:lang w:val="fr-CH"/>
        </w:rPr>
        <w:t xml:space="preserve"> (</w:t>
      </w:r>
      <w:r w:rsidR="00FA5665">
        <w:rPr>
          <w:rFonts w:asciiTheme="minorHAnsi" w:hAnsiTheme="minorHAnsi" w:cstheme="minorHAnsi"/>
          <w:szCs w:val="22"/>
          <w:lang w:val="fr-CH"/>
        </w:rPr>
        <w:t>Suisse</w:t>
      </w:r>
      <w:r w:rsidRPr="003D2099">
        <w:rPr>
          <w:rFonts w:asciiTheme="minorHAnsi" w:hAnsiTheme="minorHAnsi" w:cstheme="minorHAnsi"/>
          <w:szCs w:val="22"/>
          <w:lang w:val="fr-CH"/>
        </w:rPr>
        <w:t xml:space="preserve">) du </w:t>
      </w:r>
      <w:r w:rsidR="00FA5665">
        <w:rPr>
          <w:rFonts w:asciiTheme="minorHAnsi" w:hAnsiTheme="minorHAnsi" w:cstheme="minorHAnsi"/>
          <w:szCs w:val="22"/>
          <w:lang w:val="fr-CH"/>
        </w:rPr>
        <w:t>1</w:t>
      </w:r>
      <w:r w:rsidRPr="003D2099">
        <w:rPr>
          <w:rFonts w:asciiTheme="minorHAnsi" w:hAnsiTheme="minorHAnsi" w:cstheme="minorHAnsi"/>
          <w:szCs w:val="22"/>
          <w:lang w:val="fr-CH"/>
        </w:rPr>
        <w:t>9 au 2</w:t>
      </w:r>
      <w:r w:rsidR="00FA5665">
        <w:rPr>
          <w:rFonts w:asciiTheme="minorHAnsi" w:hAnsiTheme="minorHAnsi" w:cstheme="minorHAnsi"/>
          <w:szCs w:val="22"/>
          <w:lang w:val="fr-CH"/>
        </w:rPr>
        <w:t>9</w:t>
      </w:r>
      <w:r w:rsidRPr="003D2099">
        <w:rPr>
          <w:rFonts w:asciiTheme="minorHAnsi" w:hAnsiTheme="minorHAnsi" w:cstheme="minorHAnsi"/>
          <w:szCs w:val="22"/>
          <w:lang w:val="fr-CH"/>
        </w:rPr>
        <w:t xml:space="preserve"> </w:t>
      </w:r>
      <w:r w:rsidR="00FA5665">
        <w:rPr>
          <w:rFonts w:asciiTheme="minorHAnsi" w:hAnsiTheme="minorHAnsi" w:cstheme="minorHAnsi"/>
          <w:szCs w:val="22"/>
          <w:lang w:val="fr-CH"/>
        </w:rPr>
        <w:t>mars 2019</w:t>
      </w:r>
      <w:r w:rsidRPr="003D2099">
        <w:rPr>
          <w:rFonts w:asciiTheme="minorHAnsi" w:hAnsiTheme="minorHAnsi" w:cstheme="minorHAnsi"/>
          <w:szCs w:val="22"/>
          <w:lang w:val="fr-CH"/>
        </w:rPr>
        <w:t>, j</w:t>
      </w:r>
      <w:r>
        <w:rPr>
          <w:rFonts w:asciiTheme="minorHAnsi" w:hAnsiTheme="minorHAnsi" w:cstheme="minorHAnsi"/>
          <w:szCs w:val="22"/>
          <w:lang w:val="fr-CH"/>
        </w:rPr>
        <w:t>'</w:t>
      </w:r>
      <w:r w:rsidRPr="003D2099">
        <w:rPr>
          <w:rFonts w:asciiTheme="minorHAnsi" w:hAnsiTheme="minorHAnsi" w:cstheme="minorHAnsi"/>
          <w:szCs w:val="22"/>
          <w:lang w:val="fr-CH"/>
        </w:rPr>
        <w:t>ai l</w:t>
      </w:r>
      <w:r>
        <w:rPr>
          <w:rFonts w:asciiTheme="minorHAnsi" w:hAnsiTheme="minorHAnsi" w:cstheme="minorHAnsi"/>
          <w:szCs w:val="22"/>
          <w:lang w:val="fr-CH"/>
        </w:rPr>
        <w:t>'</w:t>
      </w:r>
      <w:r w:rsidRPr="003D2099">
        <w:rPr>
          <w:rFonts w:asciiTheme="minorHAnsi" w:hAnsiTheme="minorHAnsi" w:cstheme="minorHAnsi"/>
          <w:szCs w:val="22"/>
          <w:lang w:val="fr-CH"/>
        </w:rPr>
        <w:t xml:space="preserve">honneur de vous inviter à participer à la </w:t>
      </w:r>
      <w:r>
        <w:rPr>
          <w:rFonts w:asciiTheme="minorHAnsi" w:hAnsiTheme="minorHAnsi" w:cstheme="minorHAnsi"/>
          <w:szCs w:val="22"/>
          <w:lang w:val="fr-CH"/>
        </w:rPr>
        <w:t>réunion</w:t>
      </w:r>
      <w:r w:rsidRPr="003D2099">
        <w:rPr>
          <w:rFonts w:asciiTheme="minorHAnsi" w:hAnsiTheme="minorHAnsi" w:cstheme="minorHAnsi"/>
          <w:szCs w:val="22"/>
          <w:lang w:val="fr-CH"/>
        </w:rPr>
        <w:t xml:space="preserve"> </w:t>
      </w:r>
      <w:r>
        <w:rPr>
          <w:rFonts w:asciiTheme="minorHAnsi" w:hAnsiTheme="minorHAnsi" w:cstheme="minorHAnsi"/>
          <w:szCs w:val="22"/>
          <w:lang w:val="fr-CH"/>
        </w:rPr>
        <w:t>du Groupe de travail</w:t>
      </w:r>
      <w:r w:rsidR="00FA5665">
        <w:rPr>
          <w:rFonts w:asciiTheme="minorHAnsi" w:hAnsiTheme="minorHAnsi" w:cstheme="minorHAnsi"/>
          <w:szCs w:val="22"/>
          <w:lang w:val="fr-CH"/>
        </w:rPr>
        <w:t xml:space="preserve"> 2</w:t>
      </w:r>
      <w:r w:rsidRPr="003D2099">
        <w:rPr>
          <w:rFonts w:asciiTheme="minorHAnsi" w:hAnsiTheme="minorHAnsi" w:cstheme="minorHAnsi"/>
          <w:szCs w:val="22"/>
          <w:lang w:val="fr-CH"/>
        </w:rPr>
        <w:t>/16 (</w:t>
      </w:r>
      <w:r w:rsidR="00255E59">
        <w:rPr>
          <w:rFonts w:asciiTheme="minorHAnsi" w:hAnsiTheme="minorHAnsi" w:cstheme="minorHAnsi"/>
          <w:szCs w:val="22"/>
          <w:lang w:val="fr-CH"/>
        </w:rPr>
        <w:t>Cyberservices multimédia</w:t>
      </w:r>
      <w:r w:rsidRPr="003D2099">
        <w:rPr>
          <w:rFonts w:asciiTheme="minorHAnsi" w:hAnsiTheme="minorHAnsi" w:cstheme="minorHAnsi"/>
          <w:szCs w:val="22"/>
          <w:lang w:val="fr-CH"/>
        </w:rPr>
        <w:t>)</w:t>
      </w:r>
      <w:r>
        <w:rPr>
          <w:rFonts w:asciiTheme="minorHAnsi" w:hAnsiTheme="minorHAnsi" w:cstheme="minorHAnsi"/>
          <w:szCs w:val="22"/>
          <w:lang w:val="fr-CH"/>
        </w:rPr>
        <w:t>,</w:t>
      </w:r>
      <w:r w:rsidRPr="003D2099">
        <w:rPr>
          <w:rFonts w:asciiTheme="minorHAnsi" w:hAnsiTheme="minorHAnsi" w:cstheme="minorHAnsi"/>
          <w:szCs w:val="22"/>
          <w:lang w:val="fr-CH"/>
        </w:rPr>
        <w:t xml:space="preserve"> </w:t>
      </w:r>
      <w:r>
        <w:rPr>
          <w:rFonts w:asciiTheme="minorHAnsi" w:hAnsiTheme="minorHAnsi" w:cstheme="minorHAnsi"/>
          <w:szCs w:val="22"/>
          <w:lang w:val="fr-CH"/>
        </w:rPr>
        <w:t>qui aura lieu au siège de l'UIT à Genève, le</w:t>
      </w:r>
      <w:r w:rsidR="00A76F3E">
        <w:rPr>
          <w:rFonts w:asciiTheme="minorHAnsi" w:hAnsiTheme="minorHAnsi" w:cstheme="minorHAnsi"/>
          <w:szCs w:val="22"/>
          <w:lang w:val="fr-CH"/>
        </w:rPr>
        <w:t xml:space="preserve"> vendredi</w:t>
      </w:r>
      <w:r w:rsidR="00FA5665">
        <w:rPr>
          <w:rFonts w:asciiTheme="minorHAnsi" w:hAnsiTheme="minorHAnsi" w:cstheme="minorHAnsi"/>
          <w:szCs w:val="22"/>
          <w:lang w:val="fr-CH"/>
        </w:rPr>
        <w:t> 14 juin 2019</w:t>
      </w:r>
      <w:r w:rsidRPr="003D2099">
        <w:rPr>
          <w:rFonts w:asciiTheme="minorHAnsi" w:hAnsiTheme="minorHAnsi" w:cstheme="minorHAnsi"/>
          <w:szCs w:val="22"/>
          <w:lang w:val="fr-CH"/>
        </w:rPr>
        <w:t xml:space="preserve">. </w:t>
      </w:r>
      <w:r w:rsidRPr="00684EDC">
        <w:rPr>
          <w:rFonts w:asciiTheme="minorHAnsi" w:hAnsiTheme="minorHAnsi" w:cstheme="minorHAnsi"/>
          <w:szCs w:val="22"/>
          <w:lang w:val="fr-CH"/>
        </w:rPr>
        <w:t>Le principal objectif de la réunion est d</w:t>
      </w:r>
      <w:r>
        <w:rPr>
          <w:rFonts w:asciiTheme="minorHAnsi" w:hAnsiTheme="minorHAnsi" w:cstheme="minorHAnsi"/>
          <w:szCs w:val="22"/>
          <w:lang w:val="fr-CH"/>
        </w:rPr>
        <w:t>'</w:t>
      </w:r>
      <w:r w:rsidRPr="00684EDC">
        <w:rPr>
          <w:rFonts w:asciiTheme="minorHAnsi" w:hAnsiTheme="minorHAnsi" w:cstheme="minorHAnsi"/>
          <w:szCs w:val="22"/>
          <w:lang w:val="fr-CH"/>
        </w:rPr>
        <w:t xml:space="preserve">obtenir le consentement </w:t>
      </w:r>
      <w:r>
        <w:rPr>
          <w:rFonts w:asciiTheme="minorHAnsi" w:hAnsiTheme="minorHAnsi" w:cstheme="minorHAnsi"/>
          <w:szCs w:val="22"/>
          <w:lang w:val="fr-CH"/>
        </w:rPr>
        <w:t>concernant les sujets d'étude</w:t>
      </w:r>
      <w:r w:rsidRPr="00684EDC">
        <w:rPr>
          <w:rFonts w:asciiTheme="minorHAnsi" w:hAnsiTheme="minorHAnsi" w:cstheme="minorHAnsi"/>
          <w:szCs w:val="22"/>
          <w:lang w:val="fr-CH"/>
        </w:rPr>
        <w:t xml:space="preserve"> </w:t>
      </w:r>
      <w:r>
        <w:rPr>
          <w:rFonts w:asciiTheme="minorHAnsi" w:hAnsiTheme="minorHAnsi" w:cstheme="minorHAnsi"/>
          <w:szCs w:val="22"/>
          <w:lang w:val="fr-CH"/>
        </w:rPr>
        <w:t>relatifs aux Questions confiées au GT</w:t>
      </w:r>
      <w:r w:rsidR="00FA5665">
        <w:rPr>
          <w:rFonts w:asciiTheme="minorHAnsi" w:hAnsiTheme="minorHAnsi" w:cstheme="minorHAnsi"/>
          <w:szCs w:val="22"/>
          <w:lang w:val="fr-CH"/>
        </w:rPr>
        <w:t xml:space="preserve"> 2</w:t>
      </w:r>
      <w:r w:rsidRPr="00684EDC">
        <w:rPr>
          <w:rFonts w:asciiTheme="minorHAnsi" w:hAnsiTheme="minorHAnsi" w:cstheme="minorHAnsi"/>
          <w:szCs w:val="22"/>
          <w:lang w:val="fr-CH"/>
        </w:rPr>
        <w:t xml:space="preserve">/16 </w:t>
      </w:r>
      <w:r>
        <w:rPr>
          <w:rFonts w:asciiTheme="minorHAnsi" w:hAnsiTheme="minorHAnsi" w:cstheme="minorHAnsi"/>
          <w:szCs w:val="22"/>
          <w:lang w:val="fr-CH"/>
        </w:rPr>
        <w:t>qui seront suffisamment aboutis,</w:t>
      </w:r>
      <w:r w:rsidRPr="00684EDC">
        <w:rPr>
          <w:rFonts w:asciiTheme="minorHAnsi" w:hAnsiTheme="minorHAnsi" w:cstheme="minorHAnsi"/>
          <w:szCs w:val="22"/>
          <w:lang w:val="fr-CH"/>
        </w:rPr>
        <w:t xml:space="preserve"> </w:t>
      </w:r>
      <w:r>
        <w:rPr>
          <w:rFonts w:asciiTheme="minorHAnsi" w:hAnsiTheme="minorHAnsi" w:cstheme="minorHAnsi"/>
          <w:szCs w:val="22"/>
          <w:lang w:val="fr-CH"/>
        </w:rPr>
        <w:t>en particulie</w:t>
      </w:r>
      <w:r w:rsidRPr="00684EDC">
        <w:rPr>
          <w:rFonts w:asciiTheme="minorHAnsi" w:hAnsiTheme="minorHAnsi" w:cstheme="minorHAnsi"/>
          <w:szCs w:val="22"/>
          <w:lang w:val="fr-CH"/>
        </w:rPr>
        <w:t xml:space="preserve">r </w:t>
      </w:r>
      <w:r>
        <w:rPr>
          <w:rFonts w:asciiTheme="minorHAnsi" w:hAnsiTheme="minorHAnsi" w:cstheme="minorHAnsi"/>
          <w:szCs w:val="22"/>
          <w:lang w:val="fr-CH"/>
        </w:rPr>
        <w:t>concernant un projet de nouvelle Recommandation</w:t>
      </w:r>
      <w:r w:rsidRPr="00684EDC">
        <w:rPr>
          <w:rFonts w:asciiTheme="minorHAnsi" w:hAnsiTheme="minorHAnsi" w:cstheme="minorHAnsi"/>
          <w:szCs w:val="22"/>
          <w:lang w:val="fr-CH"/>
        </w:rPr>
        <w:t xml:space="preserve"> (</w:t>
      </w:r>
      <w:r>
        <w:rPr>
          <w:rFonts w:asciiTheme="minorHAnsi" w:hAnsiTheme="minorHAnsi" w:cstheme="minorHAnsi"/>
          <w:szCs w:val="22"/>
          <w:lang w:val="fr-CH"/>
        </w:rPr>
        <w:t>voir</w:t>
      </w:r>
      <w:r w:rsidRPr="00684EDC">
        <w:rPr>
          <w:rFonts w:asciiTheme="minorHAnsi" w:hAnsiTheme="minorHAnsi" w:cstheme="minorHAnsi"/>
          <w:szCs w:val="22"/>
          <w:lang w:val="fr-CH"/>
        </w:rPr>
        <w:t xml:space="preserve"> </w:t>
      </w:r>
      <w:r>
        <w:rPr>
          <w:rFonts w:asciiTheme="minorHAnsi" w:hAnsiTheme="minorHAnsi" w:cstheme="minorHAnsi"/>
          <w:szCs w:val="22"/>
          <w:lang w:val="fr-CH"/>
        </w:rPr>
        <w:t>l'</w:t>
      </w:r>
      <w:r w:rsidRPr="00684EDC">
        <w:rPr>
          <w:rFonts w:asciiTheme="minorHAnsi" w:hAnsiTheme="minorHAnsi" w:cstheme="minorHAnsi"/>
          <w:b/>
          <w:szCs w:val="22"/>
          <w:lang w:val="fr-CH"/>
        </w:rPr>
        <w:t>Annex</w:t>
      </w:r>
      <w:r>
        <w:rPr>
          <w:rFonts w:asciiTheme="minorHAnsi" w:hAnsiTheme="minorHAnsi" w:cstheme="minorHAnsi"/>
          <w:b/>
          <w:szCs w:val="22"/>
          <w:lang w:val="fr-CH"/>
        </w:rPr>
        <w:t>e </w:t>
      </w:r>
      <w:r w:rsidRPr="00684EDC">
        <w:rPr>
          <w:rFonts w:asciiTheme="minorHAnsi" w:hAnsiTheme="minorHAnsi" w:cstheme="minorHAnsi"/>
          <w:b/>
          <w:szCs w:val="22"/>
          <w:lang w:val="fr-CH"/>
        </w:rPr>
        <w:t>B</w:t>
      </w:r>
      <w:r>
        <w:rPr>
          <w:rFonts w:asciiTheme="minorHAnsi" w:hAnsiTheme="minorHAnsi" w:cstheme="minorHAnsi"/>
          <w:szCs w:val="22"/>
          <w:lang w:val="fr-CH"/>
        </w:rPr>
        <w:t>, § </w:t>
      </w:r>
      <w:r w:rsidRPr="00684EDC">
        <w:rPr>
          <w:rFonts w:asciiTheme="minorHAnsi" w:hAnsiTheme="minorHAnsi" w:cstheme="minorHAnsi"/>
          <w:szCs w:val="22"/>
          <w:lang w:val="fr-CH"/>
        </w:rPr>
        <w:t>8).</w:t>
      </w:r>
    </w:p>
    <w:p w:rsidR="00D63906" w:rsidRPr="00CE6DB7" w:rsidRDefault="00D63906" w:rsidP="00A15673">
      <w:pPr>
        <w:rPr>
          <w:rFonts w:asciiTheme="minorHAnsi" w:hAnsiTheme="minorHAnsi" w:cstheme="minorHAnsi"/>
          <w:szCs w:val="22"/>
          <w:lang w:val="fr-CH"/>
        </w:rPr>
      </w:pPr>
      <w:r w:rsidRPr="00A34980">
        <w:rPr>
          <w:rFonts w:asciiTheme="minorHAnsi" w:hAnsiTheme="minorHAnsi" w:cstheme="minorHAnsi"/>
          <w:szCs w:val="22"/>
          <w:lang w:val="fr-CH"/>
        </w:rPr>
        <w:t>La réunion du GT</w:t>
      </w:r>
      <w:r>
        <w:rPr>
          <w:rFonts w:asciiTheme="minorHAnsi" w:hAnsiTheme="minorHAnsi" w:cstheme="minorHAnsi"/>
          <w:szCs w:val="22"/>
          <w:lang w:val="fr-CH"/>
        </w:rPr>
        <w:t xml:space="preserve"> </w:t>
      </w:r>
      <w:r w:rsidR="00FA5665">
        <w:rPr>
          <w:rFonts w:asciiTheme="minorHAnsi" w:hAnsiTheme="minorHAnsi" w:cstheme="minorHAnsi"/>
          <w:szCs w:val="22"/>
          <w:lang w:val="fr-CH"/>
        </w:rPr>
        <w:t>2</w:t>
      </w:r>
      <w:r w:rsidRPr="00A34980">
        <w:rPr>
          <w:rFonts w:asciiTheme="minorHAnsi" w:hAnsiTheme="minorHAnsi" w:cstheme="minorHAnsi"/>
          <w:szCs w:val="22"/>
          <w:lang w:val="fr-CH"/>
        </w:rPr>
        <w:t xml:space="preserve">/16 sera précédée par </w:t>
      </w:r>
      <w:r>
        <w:rPr>
          <w:rFonts w:asciiTheme="minorHAnsi" w:hAnsiTheme="minorHAnsi" w:cstheme="minorHAnsi"/>
          <w:szCs w:val="22"/>
          <w:lang w:val="fr-CH"/>
        </w:rPr>
        <w:t>des réunions des</w:t>
      </w:r>
      <w:r w:rsidRPr="00A34980">
        <w:rPr>
          <w:rFonts w:asciiTheme="minorHAnsi" w:hAnsiTheme="minorHAnsi" w:cstheme="minorHAnsi"/>
          <w:szCs w:val="22"/>
          <w:lang w:val="fr-CH"/>
        </w:rPr>
        <w:t xml:space="preserve"> Groupe</w:t>
      </w:r>
      <w:r>
        <w:rPr>
          <w:rFonts w:asciiTheme="minorHAnsi" w:hAnsiTheme="minorHAnsi" w:cstheme="minorHAnsi"/>
          <w:szCs w:val="22"/>
          <w:lang w:val="fr-CH"/>
        </w:rPr>
        <w:t>s</w:t>
      </w:r>
      <w:r w:rsidRPr="00A34980">
        <w:rPr>
          <w:rFonts w:asciiTheme="minorHAnsi" w:hAnsiTheme="minorHAnsi" w:cstheme="minorHAnsi"/>
          <w:szCs w:val="22"/>
          <w:lang w:val="fr-CH"/>
        </w:rPr>
        <w:t xml:space="preserve"> du Rapporteur </w:t>
      </w:r>
      <w:r>
        <w:rPr>
          <w:rFonts w:asciiTheme="minorHAnsi" w:hAnsiTheme="minorHAnsi" w:cstheme="minorHAnsi"/>
          <w:szCs w:val="22"/>
          <w:lang w:val="fr-CH"/>
        </w:rPr>
        <w:t>pour</w:t>
      </w:r>
      <w:r w:rsidRPr="00A34980">
        <w:rPr>
          <w:rFonts w:asciiTheme="minorHAnsi" w:hAnsiTheme="minorHAnsi" w:cstheme="minorHAnsi"/>
          <w:szCs w:val="22"/>
          <w:lang w:val="fr-CH"/>
        </w:rPr>
        <w:t xml:space="preserve"> les Questions</w:t>
      </w:r>
      <w:r w:rsidR="00595D93">
        <w:rPr>
          <w:rFonts w:asciiTheme="minorHAnsi" w:hAnsiTheme="minorHAnsi" w:cstheme="minorHAnsi"/>
          <w:szCs w:val="22"/>
          <w:lang w:val="fr-CH"/>
        </w:rPr>
        <w:t> </w:t>
      </w:r>
      <w:r w:rsidR="00FA5665">
        <w:rPr>
          <w:rFonts w:asciiTheme="minorHAnsi" w:hAnsiTheme="minorHAnsi" w:cstheme="minorHAnsi"/>
          <w:szCs w:val="22"/>
          <w:lang w:val="fr-CH"/>
        </w:rPr>
        <w:t>26</w:t>
      </w:r>
      <w:r w:rsidRPr="00A34980">
        <w:rPr>
          <w:rFonts w:asciiTheme="minorHAnsi" w:hAnsiTheme="minorHAnsi" w:cstheme="minorHAnsi"/>
          <w:szCs w:val="22"/>
          <w:lang w:val="fr-CH"/>
        </w:rPr>
        <w:t xml:space="preserve">/16 </w:t>
      </w:r>
      <w:r>
        <w:rPr>
          <w:rFonts w:asciiTheme="minorHAnsi" w:hAnsiTheme="minorHAnsi" w:cstheme="minorHAnsi"/>
          <w:szCs w:val="22"/>
          <w:lang w:val="fr-CH"/>
        </w:rPr>
        <w:t>et</w:t>
      </w:r>
      <w:r w:rsidR="00FA5665">
        <w:rPr>
          <w:rFonts w:asciiTheme="minorHAnsi" w:hAnsiTheme="minorHAnsi" w:cstheme="minorHAnsi"/>
          <w:szCs w:val="22"/>
          <w:lang w:val="fr-CH"/>
        </w:rPr>
        <w:t xml:space="preserve"> 28</w:t>
      </w:r>
      <w:r w:rsidRPr="00A34980">
        <w:rPr>
          <w:rFonts w:asciiTheme="minorHAnsi" w:hAnsiTheme="minorHAnsi" w:cstheme="minorHAnsi"/>
          <w:szCs w:val="22"/>
          <w:lang w:val="fr-CH"/>
        </w:rPr>
        <w:t>/16</w:t>
      </w:r>
      <w:r>
        <w:rPr>
          <w:rFonts w:asciiTheme="minorHAnsi" w:hAnsiTheme="minorHAnsi" w:cstheme="minorHAnsi"/>
          <w:szCs w:val="22"/>
          <w:lang w:val="fr-CH"/>
        </w:rPr>
        <w:t>,</w:t>
      </w:r>
      <w:r w:rsidRPr="00A34980">
        <w:rPr>
          <w:rFonts w:asciiTheme="minorHAnsi" w:hAnsiTheme="minorHAnsi" w:cstheme="minorHAnsi"/>
          <w:szCs w:val="22"/>
          <w:lang w:val="fr-CH"/>
        </w:rPr>
        <w:t xml:space="preserve"> </w:t>
      </w:r>
      <w:r>
        <w:rPr>
          <w:rFonts w:asciiTheme="minorHAnsi" w:hAnsiTheme="minorHAnsi" w:cstheme="minorHAnsi"/>
          <w:szCs w:val="22"/>
          <w:lang w:val="fr-CH"/>
        </w:rPr>
        <w:t>qui auront lieu au même endroit, du</w:t>
      </w:r>
      <w:r w:rsidR="00FA5665">
        <w:rPr>
          <w:rFonts w:asciiTheme="minorHAnsi" w:hAnsiTheme="minorHAnsi" w:cstheme="minorHAnsi"/>
          <w:szCs w:val="22"/>
          <w:lang w:val="fr-CH"/>
        </w:rPr>
        <w:t xml:space="preserve"> 10</w:t>
      </w:r>
      <w:r w:rsidRPr="00A34980">
        <w:rPr>
          <w:rFonts w:asciiTheme="minorHAnsi" w:hAnsiTheme="minorHAnsi" w:cstheme="minorHAnsi"/>
          <w:szCs w:val="22"/>
          <w:lang w:val="fr-CH"/>
        </w:rPr>
        <w:t xml:space="preserve"> </w:t>
      </w:r>
      <w:r>
        <w:rPr>
          <w:rFonts w:asciiTheme="minorHAnsi" w:hAnsiTheme="minorHAnsi" w:cstheme="minorHAnsi"/>
          <w:szCs w:val="22"/>
          <w:lang w:val="fr-CH"/>
        </w:rPr>
        <w:t>au</w:t>
      </w:r>
      <w:r w:rsidR="00FA5665">
        <w:rPr>
          <w:rFonts w:asciiTheme="minorHAnsi" w:hAnsiTheme="minorHAnsi" w:cstheme="minorHAnsi"/>
          <w:szCs w:val="22"/>
          <w:lang w:val="fr-CH"/>
        </w:rPr>
        <w:t xml:space="preserve"> 14</w:t>
      </w:r>
      <w:r w:rsidRPr="00A34980">
        <w:rPr>
          <w:rFonts w:asciiTheme="minorHAnsi" w:hAnsiTheme="minorHAnsi" w:cstheme="minorHAnsi"/>
          <w:szCs w:val="22"/>
          <w:lang w:val="fr-CH"/>
        </w:rPr>
        <w:t xml:space="preserve"> </w:t>
      </w:r>
      <w:r w:rsidR="00FA5665">
        <w:rPr>
          <w:rFonts w:asciiTheme="minorHAnsi" w:hAnsiTheme="minorHAnsi" w:cstheme="minorHAnsi"/>
          <w:szCs w:val="22"/>
          <w:lang w:val="fr-CH"/>
        </w:rPr>
        <w:t>juin 2019</w:t>
      </w:r>
      <w:r w:rsidRPr="00A34980">
        <w:rPr>
          <w:rFonts w:asciiTheme="minorHAnsi" w:hAnsiTheme="minorHAnsi" w:cstheme="minorHAnsi"/>
          <w:szCs w:val="22"/>
          <w:lang w:val="fr-CH"/>
        </w:rPr>
        <w:t xml:space="preserve">. </w:t>
      </w:r>
      <w:r w:rsidRPr="00CE6DB7">
        <w:rPr>
          <w:rFonts w:asciiTheme="minorHAnsi" w:hAnsiTheme="minorHAnsi" w:cstheme="minorHAnsi"/>
          <w:szCs w:val="22"/>
          <w:lang w:val="fr-CH"/>
        </w:rPr>
        <w:t>Des renseignements concernant ces réunions seront publiés prochainement</w:t>
      </w:r>
      <w:r>
        <w:rPr>
          <w:rFonts w:asciiTheme="minorHAnsi" w:hAnsiTheme="minorHAnsi" w:cstheme="minorHAnsi"/>
          <w:szCs w:val="22"/>
          <w:lang w:val="fr-CH"/>
        </w:rPr>
        <w:t xml:space="preserve"> à l'adresse suivante:</w:t>
      </w:r>
      <w:r w:rsidRPr="00CE6DB7">
        <w:rPr>
          <w:rFonts w:asciiTheme="minorHAnsi" w:hAnsiTheme="minorHAnsi" w:cstheme="minorHAnsi"/>
          <w:szCs w:val="22"/>
          <w:lang w:val="fr-CH"/>
        </w:rPr>
        <w:t xml:space="preserve"> </w:t>
      </w:r>
      <w:hyperlink r:id="rId11" w:history="1">
        <w:r w:rsidRPr="00CE6DB7">
          <w:rPr>
            <w:rStyle w:val="Hyperlink"/>
            <w:rFonts w:asciiTheme="minorHAnsi" w:hAnsiTheme="minorHAnsi" w:cstheme="minorHAnsi"/>
            <w:szCs w:val="22"/>
            <w:lang w:val="fr-CH"/>
          </w:rPr>
          <w:t>https://itu.int/go/rgm/tsg16</w:t>
        </w:r>
      </w:hyperlink>
      <w:r w:rsidRPr="00CE6DB7">
        <w:rPr>
          <w:rFonts w:asciiTheme="minorHAnsi" w:hAnsiTheme="minorHAnsi" w:cstheme="minorHAnsi"/>
          <w:szCs w:val="22"/>
          <w:lang w:val="fr-CH"/>
        </w:rPr>
        <w:t>.</w:t>
      </w:r>
    </w:p>
    <w:p w:rsidR="00D63906" w:rsidRPr="00B36209" w:rsidRDefault="00D63906" w:rsidP="00E5133A">
      <w:pPr>
        <w:rPr>
          <w:rFonts w:asciiTheme="minorHAnsi" w:hAnsiTheme="minorHAnsi" w:cstheme="minorHAnsi"/>
          <w:szCs w:val="22"/>
          <w:lang w:val="fr-CH"/>
        </w:rPr>
      </w:pPr>
      <w:r w:rsidRPr="00A67EFE">
        <w:rPr>
          <w:rFonts w:asciiTheme="minorHAnsi" w:hAnsiTheme="minorHAnsi" w:cstheme="minorHAnsi"/>
          <w:lang w:val="fr-CH"/>
        </w:rPr>
        <w:t>L</w:t>
      </w:r>
      <w:r>
        <w:rPr>
          <w:rFonts w:asciiTheme="minorHAnsi" w:hAnsiTheme="minorHAnsi" w:cstheme="minorHAnsi"/>
          <w:lang w:val="fr-CH"/>
        </w:rPr>
        <w:t xml:space="preserve">'enregistrement </w:t>
      </w:r>
      <w:r w:rsidRPr="00A67EFE">
        <w:rPr>
          <w:rFonts w:asciiTheme="minorHAnsi" w:hAnsiTheme="minorHAnsi" w:cstheme="minorHAnsi"/>
          <w:lang w:val="fr-CH"/>
        </w:rPr>
        <w:t>des participants débutera à 13h30 à l</w:t>
      </w:r>
      <w:r>
        <w:rPr>
          <w:rFonts w:asciiTheme="minorHAnsi" w:hAnsiTheme="minorHAnsi" w:cstheme="minorHAnsi"/>
          <w:lang w:val="fr-CH"/>
        </w:rPr>
        <w:t>'</w:t>
      </w:r>
      <w:hyperlink r:id="rId12" w:history="1">
        <w:r w:rsidRPr="00A93CF4">
          <w:rPr>
            <w:rStyle w:val="Hyperlink"/>
            <w:rFonts w:asciiTheme="minorHAnsi" w:hAnsiTheme="minorHAnsi" w:cstheme="minorHAnsi"/>
            <w:lang w:val="fr-CH"/>
          </w:rPr>
          <w:t>entrée du bâtiment Montbrillant</w:t>
        </w:r>
      </w:hyperlink>
      <w:r w:rsidRPr="00A67EFE">
        <w:rPr>
          <w:rFonts w:asciiTheme="minorHAnsi" w:hAnsiTheme="minorHAnsi" w:cstheme="minorHAnsi"/>
          <w:lang w:val="fr-CH"/>
        </w:rPr>
        <w:t>. Les précisions relatives à la salle de réunion seront affichées sur les écrans placés aux entrées du siège de l</w:t>
      </w:r>
      <w:r>
        <w:rPr>
          <w:rFonts w:asciiTheme="minorHAnsi" w:hAnsiTheme="minorHAnsi" w:cstheme="minorHAnsi"/>
          <w:lang w:val="fr-CH"/>
        </w:rPr>
        <w:t>'</w:t>
      </w:r>
      <w:r w:rsidRPr="00A67EFE">
        <w:rPr>
          <w:rFonts w:asciiTheme="minorHAnsi" w:hAnsiTheme="minorHAnsi" w:cstheme="minorHAnsi"/>
          <w:lang w:val="fr-CH"/>
        </w:rPr>
        <w:t xml:space="preserve">UIT. </w:t>
      </w:r>
      <w:r w:rsidRPr="00B36209">
        <w:rPr>
          <w:rFonts w:asciiTheme="minorHAnsi" w:hAnsiTheme="minorHAnsi" w:cstheme="minorHAnsi"/>
          <w:lang w:val="fr-CH"/>
        </w:rPr>
        <w:t>Des renseignements complémentaires sur la réunion sont donnés à l</w:t>
      </w:r>
      <w:r>
        <w:rPr>
          <w:rFonts w:asciiTheme="minorHAnsi" w:hAnsiTheme="minorHAnsi" w:cstheme="minorHAnsi"/>
          <w:lang w:val="fr-CH"/>
        </w:rPr>
        <w:t>'</w:t>
      </w:r>
      <w:r w:rsidRPr="00B36209">
        <w:rPr>
          <w:rFonts w:asciiTheme="minorHAnsi" w:hAnsiTheme="minorHAnsi" w:cstheme="minorHAnsi"/>
          <w:b/>
          <w:lang w:val="fr-CH"/>
        </w:rPr>
        <w:t>Annexe</w:t>
      </w:r>
      <w:r w:rsidRPr="00B36209">
        <w:rPr>
          <w:rFonts w:asciiTheme="minorHAnsi" w:hAnsiTheme="minorHAnsi" w:cstheme="minorHAnsi"/>
          <w:b/>
          <w:bCs/>
          <w:lang w:val="fr-CH"/>
        </w:rPr>
        <w:t> A</w:t>
      </w:r>
      <w:r w:rsidRPr="00B36209">
        <w:rPr>
          <w:rFonts w:asciiTheme="minorHAnsi" w:hAnsiTheme="minorHAnsi" w:cstheme="minorHAnsi"/>
          <w:lang w:val="fr-CH"/>
        </w:rPr>
        <w:t xml:space="preserve">. </w:t>
      </w:r>
      <w:r w:rsidRPr="00B36209">
        <w:rPr>
          <w:rFonts w:asciiTheme="minorHAnsi" w:hAnsiTheme="minorHAnsi" w:cstheme="minorHAnsi"/>
          <w:szCs w:val="22"/>
          <w:lang w:val="fr-CH"/>
        </w:rPr>
        <w:t>Le projet d</w:t>
      </w:r>
      <w:r>
        <w:rPr>
          <w:rFonts w:asciiTheme="minorHAnsi" w:hAnsiTheme="minorHAnsi" w:cstheme="minorHAnsi"/>
          <w:szCs w:val="22"/>
          <w:lang w:val="fr-CH"/>
        </w:rPr>
        <w:t>'</w:t>
      </w:r>
      <w:r w:rsidRPr="00B36209">
        <w:rPr>
          <w:rFonts w:asciiTheme="minorHAnsi" w:hAnsiTheme="minorHAnsi" w:cstheme="minorHAnsi"/>
          <w:szCs w:val="22"/>
          <w:lang w:val="fr-CH"/>
        </w:rPr>
        <w:t>ordre du jour de la</w:t>
      </w:r>
      <w:r>
        <w:rPr>
          <w:rFonts w:asciiTheme="minorHAnsi" w:hAnsiTheme="minorHAnsi" w:cstheme="minorHAnsi"/>
          <w:szCs w:val="22"/>
          <w:lang w:val="fr-CH"/>
        </w:rPr>
        <w:t> </w:t>
      </w:r>
      <w:r w:rsidRPr="00B36209">
        <w:rPr>
          <w:rFonts w:asciiTheme="minorHAnsi" w:hAnsiTheme="minorHAnsi" w:cstheme="minorHAnsi"/>
          <w:szCs w:val="22"/>
          <w:lang w:val="fr-CH"/>
        </w:rPr>
        <w:t xml:space="preserve">réunion, </w:t>
      </w:r>
      <w:r>
        <w:rPr>
          <w:rFonts w:asciiTheme="minorHAnsi" w:hAnsiTheme="minorHAnsi" w:cstheme="minorHAnsi"/>
          <w:szCs w:val="22"/>
          <w:lang w:val="fr-CH"/>
        </w:rPr>
        <w:t>élaboré en accord avec</w:t>
      </w:r>
      <w:r w:rsidRPr="00B36209">
        <w:rPr>
          <w:rFonts w:asciiTheme="minorHAnsi" w:hAnsiTheme="minorHAnsi" w:cstheme="minorHAnsi"/>
          <w:szCs w:val="22"/>
          <w:lang w:val="fr-CH"/>
        </w:rPr>
        <w:t xml:space="preserve"> </w:t>
      </w:r>
      <w:r>
        <w:rPr>
          <w:rFonts w:asciiTheme="minorHAnsi" w:hAnsiTheme="minorHAnsi" w:cstheme="minorHAnsi"/>
          <w:szCs w:val="22"/>
          <w:lang w:val="fr-CH"/>
        </w:rPr>
        <w:t>les Coprésidents du</w:t>
      </w:r>
      <w:r w:rsidRPr="00B36209">
        <w:rPr>
          <w:rFonts w:asciiTheme="minorHAnsi" w:hAnsiTheme="minorHAnsi" w:cstheme="minorHAnsi"/>
          <w:lang w:val="fr-CH"/>
        </w:rPr>
        <w:t xml:space="preserve"> </w:t>
      </w:r>
      <w:r>
        <w:rPr>
          <w:rFonts w:asciiTheme="minorHAnsi" w:hAnsiTheme="minorHAnsi" w:cstheme="minorHAnsi"/>
          <w:lang w:val="fr-CH"/>
        </w:rPr>
        <w:t>Groupe de travail</w:t>
      </w:r>
      <w:r w:rsidR="00FA5665">
        <w:rPr>
          <w:rFonts w:asciiTheme="minorHAnsi" w:hAnsiTheme="minorHAnsi" w:cstheme="minorHAnsi"/>
          <w:lang w:val="fr-CH"/>
        </w:rPr>
        <w:t xml:space="preserve"> 2</w:t>
      </w:r>
      <w:r w:rsidRPr="00B36209">
        <w:rPr>
          <w:rFonts w:asciiTheme="minorHAnsi" w:hAnsiTheme="minorHAnsi" w:cstheme="minorHAnsi"/>
          <w:lang w:val="fr-CH"/>
        </w:rPr>
        <w:t xml:space="preserve">/16, </w:t>
      </w:r>
      <w:r>
        <w:rPr>
          <w:rFonts w:asciiTheme="minorHAnsi" w:hAnsiTheme="minorHAnsi" w:cstheme="minorHAnsi"/>
          <w:lang w:val="fr-CH"/>
        </w:rPr>
        <w:t xml:space="preserve">M. </w:t>
      </w:r>
      <w:r w:rsidR="00FA5665">
        <w:t>Mohannad El-Megharbel</w:t>
      </w:r>
      <w:r w:rsidR="00FA5665" w:rsidRPr="00A03575">
        <w:t xml:space="preserve"> </w:t>
      </w:r>
      <w:r w:rsidRPr="00B36209">
        <w:rPr>
          <w:rFonts w:asciiTheme="minorHAnsi" w:hAnsiTheme="minorHAnsi" w:cstheme="minorHAnsi"/>
          <w:lang w:val="fr-CH"/>
        </w:rPr>
        <w:t xml:space="preserve">et </w:t>
      </w:r>
      <w:r>
        <w:rPr>
          <w:rFonts w:asciiTheme="minorHAnsi" w:hAnsiTheme="minorHAnsi" w:cstheme="minorHAnsi"/>
          <w:lang w:val="fr-CH"/>
        </w:rPr>
        <w:t xml:space="preserve">M. </w:t>
      </w:r>
      <w:r w:rsidR="00FA5665">
        <w:t>Hideki Yamamoto</w:t>
      </w:r>
      <w:r w:rsidRPr="00B36209">
        <w:rPr>
          <w:rFonts w:asciiTheme="minorHAnsi" w:hAnsiTheme="minorHAnsi" w:cstheme="minorHAnsi"/>
          <w:lang w:val="fr-CH"/>
        </w:rPr>
        <w:t>, figure à l</w:t>
      </w:r>
      <w:r>
        <w:rPr>
          <w:rFonts w:asciiTheme="minorHAnsi" w:hAnsiTheme="minorHAnsi" w:cstheme="minorHAnsi"/>
          <w:lang w:val="fr-CH"/>
        </w:rPr>
        <w:t>'</w:t>
      </w:r>
      <w:r w:rsidRPr="00B36209">
        <w:rPr>
          <w:rFonts w:asciiTheme="minorHAnsi" w:hAnsiTheme="minorHAnsi" w:cstheme="minorHAnsi"/>
          <w:b/>
          <w:bCs/>
          <w:szCs w:val="22"/>
          <w:lang w:val="fr-CH"/>
        </w:rPr>
        <w:t>Annexe B</w:t>
      </w:r>
      <w:r w:rsidRPr="00B36209">
        <w:rPr>
          <w:rFonts w:asciiTheme="minorHAnsi" w:hAnsiTheme="minorHAnsi" w:cstheme="minorHAnsi"/>
          <w:szCs w:val="22"/>
          <w:lang w:val="fr-CH"/>
        </w:rPr>
        <w:t>.</w:t>
      </w:r>
    </w:p>
    <w:p w:rsidR="00FA5665" w:rsidRPr="000C3220" w:rsidRDefault="00FA5665" w:rsidP="00A15673">
      <w:pPr>
        <w:pStyle w:val="AnnexTitle"/>
        <w:spacing w:after="120"/>
        <w:jc w:val="left"/>
        <w:rPr>
          <w:rFonts w:asciiTheme="minorHAnsi" w:hAnsiTheme="minorHAnsi"/>
          <w:szCs w:val="22"/>
          <w:lang w:val="fr-CH"/>
        </w:rPr>
      </w:pPr>
      <w:r w:rsidRPr="000C3220">
        <w:rPr>
          <w:rFonts w:asciiTheme="minorHAnsi" w:hAnsiTheme="minorHAnsi"/>
          <w:szCs w:val="22"/>
          <w:lang w:val="fr-CH"/>
        </w:rPr>
        <w:t>PRINCIPALES ÉCHÉANCES (avant la réunion)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6237"/>
      </w:tblGrid>
      <w:tr w:rsidR="00FA5665" w:rsidRPr="000C3220" w:rsidTr="00595D93">
        <w:tc>
          <w:tcPr>
            <w:tcW w:w="2122" w:type="dxa"/>
            <w:shd w:val="clear" w:color="auto" w:fill="auto"/>
          </w:tcPr>
          <w:p w:rsidR="00FA5665" w:rsidRPr="000C3220" w:rsidRDefault="00FA5665" w:rsidP="00595D93">
            <w:pPr>
              <w:pStyle w:val="TableText"/>
              <w:keepNext/>
              <w:rPr>
                <w:rFonts w:asciiTheme="minorHAnsi" w:hAnsiTheme="minorHAnsi"/>
                <w:szCs w:val="22"/>
                <w:lang w:val="fr-CH"/>
              </w:rPr>
            </w:pPr>
            <w:r w:rsidRPr="000C3220">
              <w:rPr>
                <w:rFonts w:asciiTheme="minorHAnsi" w:hAnsiTheme="minorHAnsi"/>
                <w:szCs w:val="22"/>
                <w:lang w:val="fr-CH"/>
              </w:rPr>
              <w:t>Deux mois avant la</w:t>
            </w:r>
            <w:r w:rsidR="00595D93">
              <w:rPr>
                <w:rFonts w:asciiTheme="minorHAnsi" w:hAnsiTheme="minorHAnsi"/>
                <w:szCs w:val="22"/>
                <w:lang w:val="fr-CH"/>
              </w:rPr>
              <w:t xml:space="preserve"> </w:t>
            </w:r>
            <w:r w:rsidRPr="000C3220">
              <w:rPr>
                <w:rFonts w:asciiTheme="minorHAnsi" w:hAnsiTheme="minorHAnsi"/>
                <w:szCs w:val="22"/>
                <w:lang w:val="fr-CH"/>
              </w:rPr>
              <w:t>réunion:</w:t>
            </w:r>
          </w:p>
        </w:tc>
        <w:tc>
          <w:tcPr>
            <w:tcW w:w="1417" w:type="dxa"/>
            <w:shd w:val="clear" w:color="auto" w:fill="auto"/>
          </w:tcPr>
          <w:p w:rsidR="00FA5665" w:rsidRPr="000C3220" w:rsidRDefault="00FA5665" w:rsidP="00A15673">
            <w:pPr>
              <w:pStyle w:val="TableText"/>
              <w:keepNext/>
              <w:jc w:val="center"/>
              <w:rPr>
                <w:rFonts w:asciiTheme="minorHAnsi" w:hAnsiTheme="minorHAnsi"/>
                <w:szCs w:val="22"/>
                <w:lang w:val="fr-CH"/>
              </w:rPr>
            </w:pPr>
            <w:r>
              <w:rPr>
                <w:rFonts w:asciiTheme="minorHAnsi" w:hAnsiTheme="minorHAnsi"/>
                <w:szCs w:val="22"/>
                <w:lang w:val="fr-CH"/>
              </w:rPr>
              <w:t>14/04/2019</w:t>
            </w:r>
          </w:p>
        </w:tc>
        <w:tc>
          <w:tcPr>
            <w:tcW w:w="6237" w:type="dxa"/>
            <w:shd w:val="clear" w:color="auto" w:fill="auto"/>
          </w:tcPr>
          <w:p w:rsidR="00FA5665" w:rsidRPr="000C3220" w:rsidRDefault="00FA5665" w:rsidP="00A15673">
            <w:pPr>
              <w:pStyle w:val="TableText"/>
              <w:keepNext/>
              <w:ind w:left="284" w:hanging="284"/>
              <w:rPr>
                <w:rFonts w:asciiTheme="minorHAnsi" w:hAnsiTheme="minorHAnsi"/>
                <w:szCs w:val="22"/>
                <w:lang w:val="fr-CH"/>
              </w:rPr>
            </w:pPr>
            <w:r w:rsidRPr="000C3220">
              <w:rPr>
                <w:rFonts w:asciiTheme="minorHAnsi" w:hAnsiTheme="minorHAnsi"/>
                <w:szCs w:val="22"/>
                <w:lang w:val="fr-CH"/>
              </w:rPr>
              <w:t>–</w:t>
            </w:r>
            <w:r w:rsidRPr="000C3220">
              <w:rPr>
                <w:rFonts w:asciiTheme="minorHAnsi" w:hAnsiTheme="minorHAnsi"/>
                <w:szCs w:val="22"/>
                <w:lang w:val="fr-CH"/>
              </w:rPr>
              <w:tab/>
            </w:r>
            <w:hyperlink r:id="rId13" w:history="1">
              <w:r w:rsidRPr="00123114">
                <w:rPr>
                  <w:rStyle w:val="Hyperlink"/>
                  <w:rFonts w:asciiTheme="minorHAnsi" w:hAnsiTheme="minorHAnsi"/>
                  <w:szCs w:val="22"/>
                  <w:lang w:val="fr-CH"/>
                </w:rPr>
                <w:t xml:space="preserve">Soumission des contributions </w:t>
              </w:r>
              <w:r w:rsidR="002F720F" w:rsidRPr="00123114">
                <w:rPr>
                  <w:rStyle w:val="Hyperlink"/>
                  <w:rFonts w:asciiTheme="minorHAnsi" w:hAnsiTheme="minorHAnsi"/>
                  <w:szCs w:val="22"/>
                  <w:lang w:val="fr-CH"/>
                </w:rPr>
                <w:t>des Membres de l'UIT-T</w:t>
              </w:r>
            </w:hyperlink>
            <w:r w:rsidR="002F720F">
              <w:rPr>
                <w:rFonts w:asciiTheme="minorHAnsi" w:hAnsiTheme="minorHAnsi"/>
                <w:szCs w:val="22"/>
                <w:lang w:val="fr-CH"/>
              </w:rPr>
              <w:t xml:space="preserve"> </w:t>
            </w:r>
            <w:r w:rsidRPr="000C3220">
              <w:rPr>
                <w:rFonts w:asciiTheme="minorHAnsi" w:hAnsiTheme="minorHAnsi"/>
                <w:szCs w:val="22"/>
                <w:lang w:val="fr-CH"/>
              </w:rPr>
              <w:t>dont la traduction est demandée</w:t>
            </w:r>
          </w:p>
        </w:tc>
      </w:tr>
      <w:tr w:rsidR="00FA5665" w:rsidRPr="00ED531C" w:rsidTr="00595D93">
        <w:tc>
          <w:tcPr>
            <w:tcW w:w="2122" w:type="dxa"/>
            <w:shd w:val="clear" w:color="auto" w:fill="auto"/>
          </w:tcPr>
          <w:p w:rsidR="00FA5665" w:rsidRPr="000C3220" w:rsidRDefault="00FA5665" w:rsidP="00A15673">
            <w:pPr>
              <w:pStyle w:val="TableText"/>
              <w:keepNext/>
              <w:rPr>
                <w:rFonts w:asciiTheme="minorHAnsi" w:hAnsiTheme="minorHAnsi"/>
                <w:szCs w:val="22"/>
                <w:lang w:val="fr-CH"/>
              </w:rPr>
            </w:pPr>
            <w:r w:rsidRPr="000C3220">
              <w:rPr>
                <w:rFonts w:asciiTheme="minorHAnsi" w:hAnsiTheme="minorHAnsi"/>
                <w:szCs w:val="22"/>
                <w:lang w:val="fr-CH"/>
              </w:rPr>
              <w:t>Un mois avant la réunion:</w:t>
            </w:r>
          </w:p>
        </w:tc>
        <w:tc>
          <w:tcPr>
            <w:tcW w:w="1417" w:type="dxa"/>
            <w:shd w:val="clear" w:color="auto" w:fill="auto"/>
          </w:tcPr>
          <w:p w:rsidR="00FA5665" w:rsidRPr="000C3220" w:rsidRDefault="00FA5665" w:rsidP="00A15673">
            <w:pPr>
              <w:pStyle w:val="TableText"/>
              <w:keepNext/>
              <w:jc w:val="center"/>
              <w:rPr>
                <w:rFonts w:asciiTheme="minorHAnsi" w:hAnsiTheme="minorHAnsi"/>
                <w:szCs w:val="22"/>
                <w:lang w:val="fr-CH"/>
              </w:rPr>
            </w:pPr>
            <w:r>
              <w:rPr>
                <w:rFonts w:asciiTheme="minorHAnsi" w:hAnsiTheme="minorHAnsi"/>
                <w:szCs w:val="22"/>
                <w:lang w:val="fr-CH"/>
              </w:rPr>
              <w:t>14/05/2019</w:t>
            </w:r>
          </w:p>
        </w:tc>
        <w:tc>
          <w:tcPr>
            <w:tcW w:w="6237" w:type="dxa"/>
            <w:shd w:val="clear" w:color="auto" w:fill="auto"/>
          </w:tcPr>
          <w:p w:rsidR="00FA5665" w:rsidRDefault="00FA5665" w:rsidP="00A15673">
            <w:pPr>
              <w:pStyle w:val="TableText"/>
              <w:keepNext/>
              <w:ind w:left="284" w:hanging="284"/>
              <w:rPr>
                <w:rFonts w:asciiTheme="minorHAnsi" w:hAnsiTheme="minorHAnsi"/>
                <w:bCs/>
                <w:szCs w:val="22"/>
                <w:lang w:val="fr-CH"/>
              </w:rPr>
            </w:pPr>
            <w:r w:rsidRPr="000C3220">
              <w:rPr>
                <w:rFonts w:asciiTheme="minorHAnsi" w:hAnsiTheme="minorHAnsi"/>
                <w:szCs w:val="22"/>
                <w:lang w:val="fr-CH"/>
              </w:rPr>
              <w:t>–</w:t>
            </w:r>
            <w:r w:rsidRPr="000C3220">
              <w:rPr>
                <w:rFonts w:asciiTheme="minorHAnsi" w:hAnsiTheme="minorHAnsi"/>
                <w:szCs w:val="22"/>
                <w:lang w:val="fr-CH"/>
              </w:rPr>
              <w:tab/>
              <w:t xml:space="preserve">Inscription préalable </w:t>
            </w:r>
            <w:r w:rsidRPr="000C3220">
              <w:rPr>
                <w:rFonts w:asciiTheme="minorHAnsi" w:hAnsiTheme="minorHAnsi"/>
                <w:bCs/>
                <w:szCs w:val="22"/>
                <w:lang w:val="fr-CH"/>
              </w:rPr>
              <w:t>(</w:t>
            </w:r>
            <w:r w:rsidR="00255E59">
              <w:rPr>
                <w:rFonts w:asciiTheme="minorHAnsi" w:hAnsiTheme="minorHAnsi"/>
                <w:bCs/>
                <w:szCs w:val="22"/>
                <w:lang w:val="fr-CH"/>
              </w:rPr>
              <w:t xml:space="preserve">au moyen du formulaire d'inscription en ligne </w:t>
            </w:r>
            <w:r w:rsidR="00A76F3E">
              <w:rPr>
                <w:rFonts w:asciiTheme="minorHAnsi" w:hAnsiTheme="minorHAnsi"/>
                <w:bCs/>
                <w:szCs w:val="22"/>
                <w:lang w:val="fr-CH"/>
              </w:rPr>
              <w:t>disponible sur</w:t>
            </w:r>
            <w:r w:rsidRPr="000C3220">
              <w:rPr>
                <w:rFonts w:asciiTheme="minorHAnsi" w:hAnsiTheme="minorHAnsi"/>
                <w:bCs/>
                <w:szCs w:val="22"/>
                <w:lang w:val="fr-CH"/>
              </w:rPr>
              <w:t xml:space="preserve"> la </w:t>
            </w:r>
            <w:hyperlink r:id="rId14" w:history="1">
              <w:r w:rsidRPr="003C5719">
                <w:rPr>
                  <w:rStyle w:val="Hyperlink"/>
                  <w:rFonts w:asciiTheme="minorHAnsi" w:hAnsiTheme="minorHAnsi"/>
                  <w:bCs/>
                  <w:szCs w:val="22"/>
                  <w:lang w:val="fr-CH"/>
                </w:rPr>
                <w:t>page d</w:t>
              </w:r>
              <w:r>
                <w:rPr>
                  <w:rStyle w:val="Hyperlink"/>
                  <w:rFonts w:asciiTheme="minorHAnsi" w:hAnsiTheme="minorHAnsi"/>
                  <w:bCs/>
                  <w:szCs w:val="22"/>
                  <w:lang w:val="fr-CH"/>
                </w:rPr>
                <w:t>'</w:t>
              </w:r>
              <w:r w:rsidRPr="003C5719">
                <w:rPr>
                  <w:rStyle w:val="Hyperlink"/>
                  <w:rFonts w:asciiTheme="minorHAnsi" w:hAnsiTheme="minorHAnsi"/>
                  <w:bCs/>
                  <w:szCs w:val="22"/>
                  <w:lang w:val="fr-CH"/>
                </w:rPr>
                <w:t>accueil de la commission d</w:t>
              </w:r>
              <w:r>
                <w:rPr>
                  <w:rStyle w:val="Hyperlink"/>
                  <w:rFonts w:asciiTheme="minorHAnsi" w:hAnsiTheme="minorHAnsi"/>
                  <w:bCs/>
                  <w:szCs w:val="22"/>
                  <w:lang w:val="fr-CH"/>
                </w:rPr>
                <w:t>'</w:t>
              </w:r>
              <w:r w:rsidRPr="003C5719">
                <w:rPr>
                  <w:rStyle w:val="Hyperlink"/>
                  <w:rFonts w:asciiTheme="minorHAnsi" w:hAnsiTheme="minorHAnsi"/>
                  <w:bCs/>
                  <w:szCs w:val="22"/>
                  <w:lang w:val="fr-CH"/>
                </w:rPr>
                <w:t>études</w:t>
              </w:r>
            </w:hyperlink>
            <w:r w:rsidRPr="000C3220">
              <w:rPr>
                <w:rFonts w:asciiTheme="minorHAnsi" w:hAnsiTheme="minorHAnsi"/>
                <w:bCs/>
                <w:szCs w:val="22"/>
                <w:lang w:val="fr-CH"/>
              </w:rPr>
              <w:t>)</w:t>
            </w:r>
          </w:p>
          <w:p w:rsidR="00FA5665" w:rsidRPr="00ED531C" w:rsidRDefault="00FA5665" w:rsidP="00A15673">
            <w:pPr>
              <w:pStyle w:val="TableText"/>
              <w:keepNext/>
              <w:ind w:left="284" w:hanging="284"/>
              <w:rPr>
                <w:rFonts w:asciiTheme="minorHAnsi" w:hAnsiTheme="minorHAnsi"/>
                <w:szCs w:val="22"/>
                <w:lang w:val="fr-CH"/>
              </w:rPr>
            </w:pPr>
            <w:r w:rsidRPr="00ED531C">
              <w:rPr>
                <w:rFonts w:asciiTheme="minorHAnsi" w:hAnsiTheme="minorHAnsi"/>
                <w:bCs/>
                <w:szCs w:val="22"/>
                <w:lang w:val="fr-CH"/>
              </w:rPr>
              <w:t>–</w:t>
            </w:r>
            <w:r w:rsidRPr="00ED531C">
              <w:rPr>
                <w:rFonts w:asciiTheme="minorHAnsi" w:hAnsiTheme="minorHAnsi"/>
                <w:bCs/>
                <w:szCs w:val="22"/>
                <w:lang w:val="fr-CH"/>
              </w:rPr>
              <w:tab/>
            </w:r>
            <w:r>
              <w:rPr>
                <w:rFonts w:asciiTheme="minorHAnsi" w:hAnsiTheme="minorHAnsi"/>
                <w:bCs/>
                <w:szCs w:val="22"/>
                <w:lang w:val="fr-CH"/>
              </w:rPr>
              <w:t xml:space="preserve">Soumission des </w:t>
            </w:r>
            <w:r w:rsidRPr="000C3220">
              <w:rPr>
                <w:rFonts w:asciiTheme="minorHAnsi" w:hAnsiTheme="minorHAnsi"/>
                <w:szCs w:val="22"/>
                <w:lang w:val="fr-CH"/>
              </w:rPr>
              <w:t>demandes de lettre pour faciliter l</w:t>
            </w:r>
            <w:r>
              <w:rPr>
                <w:rFonts w:asciiTheme="minorHAnsi" w:hAnsiTheme="minorHAnsi"/>
                <w:szCs w:val="22"/>
                <w:lang w:val="fr-CH"/>
              </w:rPr>
              <w:t>'</w:t>
            </w:r>
            <w:r w:rsidRPr="000C3220">
              <w:rPr>
                <w:rFonts w:asciiTheme="minorHAnsi" w:hAnsiTheme="minorHAnsi"/>
                <w:szCs w:val="22"/>
                <w:lang w:val="fr-CH"/>
              </w:rPr>
              <w:t>obtention du visa</w:t>
            </w:r>
            <w:r w:rsidRPr="00ED531C">
              <w:rPr>
                <w:rFonts w:asciiTheme="minorHAnsi" w:hAnsiTheme="minorHAnsi" w:cstheme="minorHAnsi"/>
                <w:lang w:val="fr-CH"/>
              </w:rPr>
              <w:t xml:space="preserve"> (</w:t>
            </w:r>
            <w:r w:rsidR="00255E59">
              <w:rPr>
                <w:rFonts w:asciiTheme="minorHAnsi" w:hAnsiTheme="minorHAnsi" w:cstheme="minorHAnsi"/>
                <w:szCs w:val="22"/>
                <w:lang w:val="fr-CH"/>
              </w:rPr>
              <w:t>de plus amples informations figurent dans l'Annexe A</w:t>
            </w:r>
            <w:r w:rsidRPr="00ED531C">
              <w:rPr>
                <w:rFonts w:asciiTheme="minorHAnsi" w:hAnsiTheme="minorHAnsi" w:cstheme="minorHAnsi"/>
                <w:lang w:val="fr-CH"/>
              </w:rPr>
              <w:t>)</w:t>
            </w:r>
          </w:p>
        </w:tc>
      </w:tr>
      <w:tr w:rsidR="00FA5665" w:rsidRPr="000C3220" w:rsidTr="00595D93">
        <w:tc>
          <w:tcPr>
            <w:tcW w:w="2122" w:type="dxa"/>
            <w:shd w:val="clear" w:color="auto" w:fill="auto"/>
          </w:tcPr>
          <w:p w:rsidR="00FA5665" w:rsidRPr="000C3220" w:rsidRDefault="00FA5665" w:rsidP="00A15673">
            <w:pPr>
              <w:pStyle w:val="TableText"/>
              <w:rPr>
                <w:rFonts w:asciiTheme="minorHAnsi" w:hAnsiTheme="minorHAnsi"/>
                <w:szCs w:val="22"/>
                <w:lang w:val="fr-CH"/>
              </w:rPr>
            </w:pPr>
            <w:r w:rsidRPr="000C3220">
              <w:rPr>
                <w:rFonts w:asciiTheme="minorHAnsi" w:hAnsiTheme="minorHAnsi"/>
                <w:szCs w:val="22"/>
                <w:lang w:val="fr-CH"/>
              </w:rPr>
              <w:t>12 jours calendaires avant la réunion:</w:t>
            </w:r>
          </w:p>
        </w:tc>
        <w:tc>
          <w:tcPr>
            <w:tcW w:w="1417" w:type="dxa"/>
            <w:shd w:val="clear" w:color="auto" w:fill="auto"/>
          </w:tcPr>
          <w:p w:rsidR="00FA5665" w:rsidRPr="000C3220" w:rsidRDefault="00FA5665" w:rsidP="00A15673">
            <w:pPr>
              <w:pStyle w:val="TableText"/>
              <w:jc w:val="center"/>
              <w:rPr>
                <w:rFonts w:asciiTheme="minorHAnsi" w:hAnsiTheme="minorHAnsi"/>
                <w:szCs w:val="22"/>
                <w:lang w:val="fr-CH"/>
              </w:rPr>
            </w:pPr>
            <w:r>
              <w:rPr>
                <w:rFonts w:asciiTheme="minorHAnsi" w:hAnsiTheme="minorHAnsi"/>
                <w:szCs w:val="22"/>
                <w:lang w:val="fr-CH"/>
              </w:rPr>
              <w:t>01/06/2019</w:t>
            </w:r>
          </w:p>
        </w:tc>
        <w:tc>
          <w:tcPr>
            <w:tcW w:w="6237" w:type="dxa"/>
            <w:shd w:val="clear" w:color="auto" w:fill="auto"/>
          </w:tcPr>
          <w:p w:rsidR="00FA5665" w:rsidRPr="000C3220" w:rsidRDefault="00FA5665" w:rsidP="00A15673">
            <w:pPr>
              <w:pStyle w:val="TableText"/>
              <w:ind w:left="284" w:hanging="284"/>
              <w:rPr>
                <w:rFonts w:asciiTheme="minorHAnsi" w:hAnsiTheme="minorHAnsi"/>
                <w:szCs w:val="22"/>
                <w:lang w:val="fr-CH"/>
              </w:rPr>
            </w:pPr>
            <w:r w:rsidRPr="000C3220">
              <w:rPr>
                <w:rFonts w:asciiTheme="minorHAnsi" w:hAnsiTheme="minorHAnsi"/>
                <w:szCs w:val="22"/>
                <w:lang w:val="fr-CH"/>
              </w:rPr>
              <w:t>–</w:t>
            </w:r>
            <w:r w:rsidRPr="000C3220">
              <w:rPr>
                <w:rFonts w:asciiTheme="minorHAnsi" w:hAnsiTheme="minorHAnsi"/>
                <w:szCs w:val="22"/>
                <w:lang w:val="fr-CH"/>
              </w:rPr>
              <w:tab/>
            </w:r>
            <w:r w:rsidR="002F720F">
              <w:rPr>
                <w:rFonts w:cstheme="minorHAnsi"/>
              </w:rPr>
              <w:t>S</w:t>
            </w:r>
            <w:r w:rsidRPr="00995F02">
              <w:rPr>
                <w:rFonts w:cstheme="minorHAnsi"/>
              </w:rPr>
              <w:t>oumission des contributions</w:t>
            </w:r>
            <w:r w:rsidR="002F720F">
              <w:rPr>
                <w:rFonts w:cstheme="minorHAnsi"/>
              </w:rPr>
              <w:t xml:space="preserve"> des Membres de l'UIT-T</w:t>
            </w:r>
            <w:r w:rsidR="00995F02">
              <w:rPr>
                <w:rFonts w:cstheme="minorHAnsi"/>
              </w:rPr>
              <w:t xml:space="preserve"> (</w:t>
            </w:r>
            <w:hyperlink r:id="rId15" w:history="1">
              <w:r w:rsidR="00255E59" w:rsidRPr="00E5133A">
                <w:rPr>
                  <w:rStyle w:val="Hyperlink"/>
                  <w:szCs w:val="22"/>
                  <w:lang w:val="fr-CH"/>
                </w:rPr>
                <w:t>au moyen du système direct de publication des documents en ligne</w:t>
              </w:r>
            </w:hyperlink>
            <w:r w:rsidR="00995F02">
              <w:rPr>
                <w:szCs w:val="22"/>
                <w:lang w:val="fr-CH"/>
              </w:rPr>
              <w:t>)</w:t>
            </w:r>
          </w:p>
        </w:tc>
      </w:tr>
    </w:tbl>
    <w:p w:rsidR="004E180E" w:rsidRPr="00ED531C" w:rsidRDefault="004E180E" w:rsidP="00792FBC">
      <w:pPr>
        <w:spacing w:before="240"/>
        <w:rPr>
          <w:rFonts w:asciiTheme="minorHAnsi" w:hAnsiTheme="minorHAnsi" w:cstheme="minorHAnsi"/>
          <w:lang w:val="fr-CH"/>
        </w:rPr>
      </w:pPr>
      <w:r w:rsidRPr="00ED531C">
        <w:rPr>
          <w:rFonts w:asciiTheme="minorHAnsi" w:hAnsiTheme="minorHAnsi" w:cstheme="minorHAnsi"/>
          <w:lang w:val="fr-CH"/>
        </w:rPr>
        <w:t xml:space="preserve">Pour cette réunion </w:t>
      </w:r>
      <w:r w:rsidR="00255E59">
        <w:rPr>
          <w:rFonts w:asciiTheme="minorHAnsi" w:hAnsiTheme="minorHAnsi" w:cstheme="minorHAnsi"/>
          <w:lang w:val="fr-CH"/>
        </w:rPr>
        <w:t>qui occupera le quart d</w:t>
      </w:r>
      <w:r w:rsidR="002F720F">
        <w:rPr>
          <w:rFonts w:asciiTheme="minorHAnsi" w:hAnsiTheme="minorHAnsi" w:cstheme="minorHAnsi"/>
          <w:lang w:val="fr-CH"/>
        </w:rPr>
        <w:t>'une</w:t>
      </w:r>
      <w:r w:rsidR="00255E59">
        <w:rPr>
          <w:rFonts w:asciiTheme="minorHAnsi" w:hAnsiTheme="minorHAnsi" w:cstheme="minorHAnsi"/>
          <w:lang w:val="fr-CH"/>
        </w:rPr>
        <w:t xml:space="preserve"> </w:t>
      </w:r>
      <w:r w:rsidRPr="00ED531C">
        <w:rPr>
          <w:rFonts w:asciiTheme="minorHAnsi" w:hAnsiTheme="minorHAnsi" w:cstheme="minorHAnsi"/>
          <w:lang w:val="fr-CH"/>
        </w:rPr>
        <w:t>journée, les débats auront lieu en anglais, sans interprétation.</w:t>
      </w:r>
    </w:p>
    <w:p w:rsidR="004E180E" w:rsidRPr="00ED531C" w:rsidRDefault="004E180E" w:rsidP="00792FBC">
      <w:pPr>
        <w:keepNext/>
        <w:keepLines/>
        <w:rPr>
          <w:rFonts w:asciiTheme="minorHAnsi" w:hAnsiTheme="minorHAnsi" w:cstheme="minorHAnsi"/>
          <w:lang w:val="fr-CH"/>
        </w:rPr>
      </w:pPr>
      <w:r w:rsidRPr="00ED531C">
        <w:rPr>
          <w:rFonts w:asciiTheme="minorHAnsi" w:hAnsiTheme="minorHAnsi" w:cstheme="minorHAnsi"/>
          <w:lang w:val="fr-CH"/>
        </w:rPr>
        <w:lastRenderedPageBreak/>
        <w:t>Je vous souhaite une réunion constructive et agréable.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3"/>
        <w:gridCol w:w="3091"/>
      </w:tblGrid>
      <w:tr w:rsidR="000C12E2" w:rsidRPr="00B70109" w:rsidTr="00792FBC">
        <w:trPr>
          <w:cantSplit/>
          <w:trHeight w:val="1955"/>
        </w:trPr>
        <w:tc>
          <w:tcPr>
            <w:tcW w:w="6543" w:type="dxa"/>
            <w:vMerge w:val="restart"/>
            <w:tcBorders>
              <w:right w:val="single" w:sz="4" w:space="0" w:color="auto"/>
            </w:tcBorders>
          </w:tcPr>
          <w:p w:rsidR="004470A7" w:rsidRDefault="004470A7" w:rsidP="00A15673">
            <w:pPr>
              <w:keepNext/>
              <w:keepLines/>
              <w:spacing w:before="480"/>
              <w:rPr>
                <w:lang w:val="fr-CH"/>
              </w:rPr>
            </w:pPr>
            <w:r>
              <w:rPr>
                <w:noProof/>
                <w:lang w:val="en-GB" w:eastAsia="zh-C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560524</wp:posOffset>
                  </wp:positionV>
                  <wp:extent cx="702129" cy="526597"/>
                  <wp:effectExtent l="0" t="0" r="3175" b="698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ignature FR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129" cy="526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12E2" w:rsidRPr="000C12E2">
              <w:rPr>
                <w:lang w:val="fr-CH"/>
              </w:rPr>
              <w:t>Veuillez agréer, Madame, Monsieur, l'assurance de ma considération distinguée.</w:t>
            </w:r>
          </w:p>
          <w:p w:rsidR="000C12E2" w:rsidRDefault="000C12E2" w:rsidP="004470A7">
            <w:pPr>
              <w:keepNext/>
              <w:keepLines/>
              <w:spacing w:before="0"/>
              <w:rPr>
                <w:lang w:val="fr-CH"/>
              </w:rPr>
            </w:pPr>
            <w:bookmarkStart w:id="1" w:name="_GoBack"/>
            <w:bookmarkEnd w:id="1"/>
          </w:p>
          <w:p w:rsidR="000C12E2" w:rsidRPr="000C12E2" w:rsidRDefault="000C12E2" w:rsidP="004470A7">
            <w:pPr>
              <w:keepNext/>
              <w:keepLines/>
              <w:spacing w:before="360"/>
              <w:rPr>
                <w:lang w:val="fr-CH"/>
              </w:rPr>
            </w:pPr>
            <w:r w:rsidRPr="000C12E2">
              <w:rPr>
                <w:szCs w:val="24"/>
                <w:lang w:val="fr-CH"/>
              </w:rPr>
              <w:t>Chaesub Lee</w:t>
            </w:r>
            <w:r w:rsidRPr="000C12E2">
              <w:rPr>
                <w:lang w:val="fr-CH"/>
              </w:rPr>
              <w:br/>
              <w:t xml:space="preserve">Directeur du Bureau de la normalisation </w:t>
            </w:r>
          </w:p>
          <w:p w:rsidR="000C12E2" w:rsidRPr="000C12E2" w:rsidRDefault="000C12E2" w:rsidP="00A15673">
            <w:pPr>
              <w:keepNext/>
              <w:keepLines/>
              <w:spacing w:before="0"/>
              <w:rPr>
                <w:lang w:val="en-GB"/>
              </w:rPr>
            </w:pPr>
            <w:r w:rsidRPr="000C12E2">
              <w:rPr>
                <w:lang w:val="en-GB"/>
              </w:rPr>
              <w:t>des</w:t>
            </w:r>
            <w:r w:rsidRPr="00707B67">
              <w:rPr>
                <w:lang w:val="fr-BE"/>
              </w:rPr>
              <w:t xml:space="preserve"> télécommunications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12E2" w:rsidRPr="00284974" w:rsidRDefault="004E180E" w:rsidP="00A15673">
            <w:pPr>
              <w:keepNext/>
              <w:keepLines/>
              <w:spacing w:before="0"/>
              <w:ind w:left="113" w:right="113"/>
              <w:jc w:val="center"/>
            </w:pPr>
            <w:r w:rsidRPr="003F7965">
              <w:rPr>
                <w:noProof/>
                <w:lang w:val="en-GB" w:eastAsia="zh-CN"/>
              </w:rPr>
              <w:drawing>
                <wp:inline distT="0" distB="0" distL="0" distR="0" wp14:anchorId="438EB313" wp14:editId="5478A596">
                  <wp:extent cx="1131683" cy="1131683"/>
                  <wp:effectExtent l="0" t="0" r="0" b="0"/>
                  <wp:docPr id="12" name="Picture 12" descr="This QR code redirects to the latest meeeting information at:&#10;http://handle.itu.int/11.1002/groups/sg16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M:\TSBDOC\2017-2020\Working_methods\Handle_IDs\Handle-IDs_per_group\SG16\Unitag_QRCode_14870894031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492" cy="1152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C12E2" w:rsidRPr="00284974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="002A7DEA" w:rsidRPr="002A7DEA">
              <w:rPr>
                <w:rFonts w:eastAsia="SimSun" w:cs="Arial"/>
                <w:sz w:val="20"/>
                <w:lang w:eastAsia="zh-CN"/>
              </w:rPr>
              <w:t>CE 16 DE l'</w:t>
            </w:r>
            <w:r w:rsidR="000C12E2" w:rsidRPr="002A7DEA">
              <w:rPr>
                <w:rFonts w:eastAsia="SimSun" w:cs="Arial"/>
                <w:sz w:val="20"/>
                <w:lang w:eastAsia="zh-CN"/>
              </w:rPr>
              <w:t xml:space="preserve">UIT-T </w:t>
            </w:r>
          </w:p>
        </w:tc>
      </w:tr>
      <w:tr w:rsidR="000C12E2" w:rsidRPr="00B70109" w:rsidTr="00792FBC">
        <w:trPr>
          <w:cantSplit/>
          <w:trHeight w:val="227"/>
        </w:trPr>
        <w:tc>
          <w:tcPr>
            <w:tcW w:w="6543" w:type="dxa"/>
            <w:vMerge/>
            <w:tcBorders>
              <w:right w:val="single" w:sz="4" w:space="0" w:color="auto"/>
            </w:tcBorders>
          </w:tcPr>
          <w:p w:rsidR="000C12E2" w:rsidRPr="00B70109" w:rsidRDefault="000C12E2" w:rsidP="00A15673">
            <w:pPr>
              <w:spacing w:before="480"/>
            </w:pPr>
          </w:p>
        </w:tc>
        <w:tc>
          <w:tcPr>
            <w:tcW w:w="3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2E2" w:rsidRPr="00284974" w:rsidRDefault="000C12E2" w:rsidP="00A15673">
            <w:pPr>
              <w:spacing w:before="0"/>
              <w:jc w:val="center"/>
              <w:rPr>
                <w:rFonts w:eastAsia="SimSun" w:cs="Arial"/>
                <w:noProof/>
                <w:sz w:val="16"/>
                <w:szCs w:val="16"/>
                <w:lang w:eastAsia="zh-CN"/>
              </w:rPr>
            </w:pPr>
            <w:r w:rsidRPr="000C12E2">
              <w:rPr>
                <w:sz w:val="20"/>
                <w:szCs w:val="18"/>
              </w:rPr>
              <w:t>Informations les plus récentes concernant la réunion</w:t>
            </w:r>
          </w:p>
        </w:tc>
      </w:tr>
    </w:tbl>
    <w:p w:rsidR="000C12E2" w:rsidRPr="00F201F2" w:rsidRDefault="000C12E2" w:rsidP="00A15673">
      <w:pPr>
        <w:spacing w:before="360"/>
        <w:rPr>
          <w:rFonts w:asciiTheme="minorHAnsi" w:hAnsiTheme="minorHAnsi"/>
          <w:bCs/>
        </w:rPr>
      </w:pPr>
      <w:r w:rsidRPr="00F201F2">
        <w:rPr>
          <w:rFonts w:asciiTheme="minorHAnsi" w:hAnsiTheme="minorHAnsi"/>
          <w:b/>
          <w:bCs/>
        </w:rPr>
        <w:t>Annexes</w:t>
      </w:r>
      <w:r w:rsidRPr="00F201F2">
        <w:rPr>
          <w:rFonts w:asciiTheme="minorHAnsi" w:hAnsiTheme="minorHAnsi"/>
          <w:bCs/>
        </w:rPr>
        <w:t xml:space="preserve">: </w:t>
      </w:r>
      <w:r>
        <w:rPr>
          <w:rFonts w:asciiTheme="minorHAnsi" w:hAnsiTheme="minorHAnsi"/>
          <w:bCs/>
        </w:rPr>
        <w:t>2</w:t>
      </w:r>
    </w:p>
    <w:p w:rsidR="000C12E2" w:rsidRDefault="000C12E2" w:rsidP="00A1567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/>
          <w:b/>
          <w:bCs/>
          <w:caps/>
        </w:rPr>
      </w:pPr>
    </w:p>
    <w:p w:rsidR="00815A6F" w:rsidRDefault="00815A6F" w:rsidP="00A1567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caps/>
        </w:rPr>
        <w:br w:type="page"/>
      </w:r>
    </w:p>
    <w:p w:rsidR="000E195C" w:rsidRPr="0059010C" w:rsidRDefault="000E195C" w:rsidP="00A15673">
      <w:pPr>
        <w:pStyle w:val="AnnexTitle"/>
        <w:tabs>
          <w:tab w:val="left" w:pos="231"/>
          <w:tab w:val="center" w:pos="4864"/>
        </w:tabs>
        <w:spacing w:before="360" w:after="160"/>
        <w:rPr>
          <w:rFonts w:asciiTheme="minorHAnsi" w:hAnsiTheme="minorHAnsi"/>
          <w:sz w:val="28"/>
          <w:szCs w:val="28"/>
          <w:lang w:val="fr-CH"/>
        </w:rPr>
      </w:pPr>
      <w:r w:rsidRPr="0059010C">
        <w:rPr>
          <w:rFonts w:asciiTheme="minorHAnsi" w:hAnsiTheme="minorHAnsi"/>
          <w:sz w:val="28"/>
          <w:szCs w:val="28"/>
          <w:lang w:val="fr-CH"/>
        </w:rPr>
        <w:lastRenderedPageBreak/>
        <w:t>ANNEXE A</w:t>
      </w:r>
      <w:r>
        <w:rPr>
          <w:rFonts w:asciiTheme="minorHAnsi" w:hAnsiTheme="minorHAnsi"/>
          <w:sz w:val="28"/>
          <w:szCs w:val="28"/>
          <w:lang w:val="fr-CH"/>
        </w:rPr>
        <w:br/>
      </w:r>
      <w:r w:rsidRPr="0059010C">
        <w:rPr>
          <w:rFonts w:asciiTheme="minorHAnsi" w:hAnsiTheme="minorHAnsi"/>
          <w:sz w:val="28"/>
          <w:szCs w:val="28"/>
          <w:lang w:val="fr-CH"/>
        </w:rPr>
        <w:t xml:space="preserve">Renseignements supplémentaires pour la réunion du GT </w:t>
      </w:r>
      <w:r>
        <w:rPr>
          <w:rFonts w:asciiTheme="minorHAnsi" w:hAnsiTheme="minorHAnsi"/>
          <w:sz w:val="28"/>
          <w:szCs w:val="28"/>
          <w:lang w:val="fr-CH"/>
        </w:rPr>
        <w:t>2</w:t>
      </w:r>
      <w:r w:rsidRPr="0059010C">
        <w:rPr>
          <w:rFonts w:asciiTheme="minorHAnsi" w:hAnsiTheme="minorHAnsi"/>
          <w:sz w:val="28"/>
          <w:szCs w:val="28"/>
          <w:lang w:val="fr-CH"/>
        </w:rPr>
        <w:t>/16</w:t>
      </w:r>
    </w:p>
    <w:p w:rsidR="000E195C" w:rsidRPr="00EB2714" w:rsidRDefault="000E195C" w:rsidP="00E5133A">
      <w:pPr>
        <w:pStyle w:val="AnnexTitle"/>
        <w:spacing w:before="480" w:after="120"/>
        <w:rPr>
          <w:rFonts w:asciiTheme="minorHAnsi" w:hAnsiTheme="minorHAnsi"/>
          <w:szCs w:val="24"/>
          <w:lang w:val="fr-CH"/>
        </w:rPr>
      </w:pPr>
      <w:r w:rsidRPr="00A93CF4">
        <w:rPr>
          <w:rFonts w:asciiTheme="minorHAnsi" w:hAnsiTheme="minorHAnsi"/>
          <w:szCs w:val="24"/>
          <w:lang w:val="fr-CH"/>
        </w:rPr>
        <w:t>MÉTHODES DE TRAVAIL ET INSTALLATIONS</w:t>
      </w:r>
    </w:p>
    <w:p w:rsidR="000E195C" w:rsidRDefault="000E195C" w:rsidP="00E5133A">
      <w:pPr>
        <w:spacing w:before="180"/>
        <w:rPr>
          <w:rFonts w:asciiTheme="minorHAnsi" w:hAnsiTheme="minorHAnsi" w:cstheme="majorBidi"/>
          <w:szCs w:val="24"/>
        </w:rPr>
      </w:pPr>
      <w:r w:rsidRPr="00EB2714">
        <w:rPr>
          <w:rFonts w:asciiTheme="minorHAnsi" w:eastAsia="SimSun" w:hAnsiTheme="minorHAnsi"/>
          <w:b/>
          <w:bCs/>
          <w:szCs w:val="24"/>
          <w:lang w:eastAsia="zh-CN"/>
        </w:rPr>
        <w:t>SOUMISSION DES DOCUMENTS ET ACCÈS</w:t>
      </w:r>
      <w:r w:rsidRPr="00EB2714">
        <w:rPr>
          <w:rFonts w:asciiTheme="minorHAnsi" w:eastAsia="SimSun" w:hAnsiTheme="minorHAnsi"/>
          <w:szCs w:val="24"/>
          <w:lang w:eastAsia="zh-CN"/>
        </w:rPr>
        <w:t>:</w:t>
      </w:r>
      <w:r w:rsidRPr="00EB2714">
        <w:rPr>
          <w:rFonts w:asciiTheme="minorHAnsi" w:eastAsia="SimSun" w:hAnsiTheme="minorHAnsi"/>
          <w:b/>
          <w:bCs/>
          <w:szCs w:val="24"/>
          <w:lang w:eastAsia="zh-CN"/>
        </w:rPr>
        <w:t xml:space="preserve"> </w:t>
      </w:r>
      <w:r w:rsidRPr="00EB2714">
        <w:rPr>
          <w:rFonts w:asciiTheme="minorHAnsi" w:hAnsiTheme="minorHAnsi" w:cstheme="majorBidi"/>
          <w:szCs w:val="24"/>
        </w:rPr>
        <w:t xml:space="preserve">La réunion se déroulera sans document papier. Les contributions des Membres doivent être soumises au moyen du </w:t>
      </w:r>
      <w:hyperlink r:id="rId18" w:history="1">
        <w:r w:rsidRPr="00EB2714">
          <w:rPr>
            <w:rFonts w:asciiTheme="minorHAnsi" w:hAnsiTheme="minorHAnsi" w:cstheme="majorBidi"/>
            <w:color w:val="0000FF"/>
            <w:szCs w:val="24"/>
            <w:u w:val="single"/>
          </w:rPr>
          <w:t>système direct de publication des documents en ligne</w:t>
        </w:r>
      </w:hyperlink>
      <w:r w:rsidRPr="00EB2714">
        <w:rPr>
          <w:rFonts w:asciiTheme="minorHAnsi" w:hAnsiTheme="minorHAnsi" w:cstheme="majorBidi"/>
          <w:szCs w:val="24"/>
        </w:rPr>
        <w:t>; les projets de document temporaire (TD) doivent être soumis par courrier électronique au secrétariat de la commission d</w:t>
      </w:r>
      <w:r>
        <w:rPr>
          <w:rFonts w:asciiTheme="minorHAnsi" w:hAnsiTheme="minorHAnsi" w:cstheme="majorBidi"/>
          <w:szCs w:val="24"/>
        </w:rPr>
        <w:t>'</w:t>
      </w:r>
      <w:r w:rsidRPr="00EB2714">
        <w:rPr>
          <w:rFonts w:asciiTheme="minorHAnsi" w:hAnsiTheme="minorHAnsi" w:cstheme="majorBidi"/>
          <w:szCs w:val="24"/>
        </w:rPr>
        <w:t>études</w:t>
      </w:r>
      <w:r>
        <w:rPr>
          <w:rFonts w:asciiTheme="minorHAnsi" w:hAnsiTheme="minorHAnsi" w:cstheme="majorBidi"/>
          <w:szCs w:val="24"/>
        </w:rPr>
        <w:t xml:space="preserve"> </w:t>
      </w:r>
      <w:r w:rsidR="00595469">
        <w:rPr>
          <w:rFonts w:asciiTheme="minorHAnsi" w:hAnsiTheme="minorHAnsi" w:cstheme="majorBidi"/>
          <w:szCs w:val="24"/>
        </w:rPr>
        <w:t xml:space="preserve">à l'adresse </w:t>
      </w:r>
      <w:hyperlink r:id="rId19" w:history="1">
        <w:r w:rsidRPr="00EB2714">
          <w:rPr>
            <w:rStyle w:val="Hyperlink"/>
            <w:rFonts w:asciiTheme="minorHAnsi" w:hAnsiTheme="minorHAnsi" w:cstheme="minorHAnsi"/>
            <w:szCs w:val="24"/>
          </w:rPr>
          <w:t>tsbsg16@itu.int</w:t>
        </w:r>
      </w:hyperlink>
      <w:r w:rsidRPr="00EB2714">
        <w:rPr>
          <w:rFonts w:asciiTheme="minorHAnsi" w:hAnsiTheme="minorHAnsi" w:cstheme="majorBidi"/>
          <w:szCs w:val="24"/>
        </w:rPr>
        <w:t xml:space="preserve"> en utilisant le </w:t>
      </w:r>
      <w:hyperlink r:id="rId20" w:history="1">
        <w:r w:rsidRPr="00EB2714">
          <w:rPr>
            <w:rFonts w:asciiTheme="minorHAnsi" w:hAnsiTheme="minorHAnsi" w:cstheme="majorBidi"/>
            <w:color w:val="0000FF"/>
            <w:szCs w:val="24"/>
            <w:u w:val="single"/>
          </w:rPr>
          <w:t>gabarit approprié</w:t>
        </w:r>
      </w:hyperlink>
      <w:r>
        <w:rPr>
          <w:rFonts w:asciiTheme="minorHAnsi" w:hAnsiTheme="minorHAnsi" w:cstheme="majorBidi"/>
          <w:szCs w:val="24"/>
        </w:rPr>
        <w:t>.</w:t>
      </w:r>
      <w:r w:rsidRPr="00EB2714">
        <w:rPr>
          <w:rFonts w:asciiTheme="minorHAnsi" w:hAnsiTheme="minorHAnsi" w:cstheme="majorBidi"/>
          <w:szCs w:val="24"/>
        </w:rPr>
        <w:t xml:space="preserve"> </w:t>
      </w:r>
      <w:r w:rsidRPr="00EB2714">
        <w:rPr>
          <w:rFonts w:asciiTheme="minorHAnsi" w:hAnsiTheme="minorHAnsi" w:cstheme="minorHAnsi"/>
          <w:szCs w:val="24"/>
        </w:rPr>
        <w:t>Les documents de réunion sont accessibles depuis la page d</w:t>
      </w:r>
      <w:r>
        <w:rPr>
          <w:rFonts w:asciiTheme="minorHAnsi" w:hAnsiTheme="minorHAnsi" w:cstheme="minorHAnsi"/>
          <w:szCs w:val="24"/>
        </w:rPr>
        <w:t>'</w:t>
      </w:r>
      <w:r w:rsidRPr="00EB2714">
        <w:rPr>
          <w:rFonts w:asciiTheme="minorHAnsi" w:hAnsiTheme="minorHAnsi" w:cstheme="minorHAnsi"/>
          <w:szCs w:val="24"/>
        </w:rPr>
        <w:t>accueil de la</w:t>
      </w:r>
      <w:r w:rsidRPr="00EB2714">
        <w:rPr>
          <w:rFonts w:asciiTheme="minorHAnsi" w:hAnsiTheme="minorHAnsi" w:cstheme="majorBidi"/>
          <w:szCs w:val="24"/>
        </w:rPr>
        <w:t xml:space="preserve"> commission d</w:t>
      </w:r>
      <w:r>
        <w:rPr>
          <w:rFonts w:asciiTheme="minorHAnsi" w:hAnsiTheme="minorHAnsi" w:cstheme="majorBidi"/>
          <w:szCs w:val="24"/>
        </w:rPr>
        <w:t>'</w:t>
      </w:r>
      <w:r w:rsidRPr="00EB2714">
        <w:rPr>
          <w:rFonts w:asciiTheme="minorHAnsi" w:hAnsiTheme="minorHAnsi" w:cstheme="majorBidi"/>
          <w:szCs w:val="24"/>
        </w:rPr>
        <w:t>études, et l</w:t>
      </w:r>
      <w:r>
        <w:rPr>
          <w:rFonts w:asciiTheme="minorHAnsi" w:hAnsiTheme="minorHAnsi" w:cstheme="majorBidi"/>
          <w:szCs w:val="24"/>
        </w:rPr>
        <w:t>'</w:t>
      </w:r>
      <w:r w:rsidRPr="00EB2714">
        <w:rPr>
          <w:rFonts w:asciiTheme="minorHAnsi" w:hAnsiTheme="minorHAnsi" w:cstheme="majorBidi"/>
          <w:szCs w:val="24"/>
        </w:rPr>
        <w:t>accès est réservé aux Membres de l</w:t>
      </w:r>
      <w:r>
        <w:rPr>
          <w:rFonts w:asciiTheme="minorHAnsi" w:hAnsiTheme="minorHAnsi" w:cstheme="majorBidi"/>
          <w:szCs w:val="24"/>
        </w:rPr>
        <w:t>'</w:t>
      </w:r>
      <w:r w:rsidRPr="00EB2714">
        <w:rPr>
          <w:rFonts w:asciiTheme="minorHAnsi" w:hAnsiTheme="minorHAnsi" w:cstheme="majorBidi"/>
          <w:szCs w:val="24"/>
        </w:rPr>
        <w:t>UIT</w:t>
      </w:r>
      <w:r w:rsidRPr="00EB2714">
        <w:rPr>
          <w:rFonts w:asciiTheme="minorHAnsi" w:hAnsiTheme="minorHAnsi" w:cstheme="majorBidi"/>
          <w:szCs w:val="24"/>
        </w:rPr>
        <w:noBreakHyphen/>
        <w:t xml:space="preserve">T </w:t>
      </w:r>
      <w:hyperlink r:id="rId21" w:history="1">
        <w:r w:rsidRPr="00EB2714">
          <w:rPr>
            <w:rFonts w:asciiTheme="minorHAnsi" w:hAnsiTheme="minorHAnsi" w:cstheme="majorBidi"/>
            <w:color w:val="0000FF"/>
            <w:szCs w:val="24"/>
            <w:u w:val="single"/>
          </w:rPr>
          <w:t>titulaires d</w:t>
        </w:r>
        <w:r>
          <w:rPr>
            <w:rFonts w:asciiTheme="minorHAnsi" w:hAnsiTheme="minorHAnsi" w:cstheme="majorBidi"/>
            <w:color w:val="0000FF"/>
            <w:szCs w:val="24"/>
            <w:u w:val="single"/>
          </w:rPr>
          <w:t>'</w:t>
        </w:r>
        <w:r w:rsidRPr="00EB2714">
          <w:rPr>
            <w:rFonts w:asciiTheme="minorHAnsi" w:hAnsiTheme="minorHAnsi" w:cstheme="majorBidi"/>
            <w:color w:val="0000FF"/>
            <w:szCs w:val="24"/>
            <w:u w:val="single"/>
          </w:rPr>
          <w:t>un compte TIES</w:t>
        </w:r>
      </w:hyperlink>
      <w:r w:rsidRPr="00EB2714">
        <w:rPr>
          <w:rFonts w:asciiTheme="minorHAnsi" w:hAnsiTheme="minorHAnsi" w:cstheme="majorBidi"/>
          <w:szCs w:val="24"/>
        </w:rPr>
        <w:t>.</w:t>
      </w:r>
    </w:p>
    <w:p w:rsidR="000E195C" w:rsidRPr="00EB2714" w:rsidRDefault="000E195C" w:rsidP="00A15673">
      <w:pPr>
        <w:rPr>
          <w:rFonts w:asciiTheme="minorHAnsi" w:hAnsiTheme="minorHAnsi"/>
          <w:szCs w:val="24"/>
          <w:lang w:val="fr-CH"/>
        </w:rPr>
      </w:pPr>
      <w:r w:rsidRPr="00EB2714">
        <w:rPr>
          <w:rFonts w:asciiTheme="minorHAnsi" w:hAnsiTheme="minorHAnsi"/>
          <w:szCs w:val="24"/>
          <w:lang w:val="fr-CH"/>
        </w:rPr>
        <w:t xml:space="preserve">Des équipements de </w:t>
      </w:r>
      <w:r w:rsidRPr="00EB2714">
        <w:rPr>
          <w:rFonts w:asciiTheme="minorHAnsi" w:hAnsiTheme="minorHAnsi"/>
          <w:b/>
          <w:bCs/>
          <w:szCs w:val="24"/>
          <w:lang w:val="fr-CH"/>
        </w:rPr>
        <w:t>RÉSEAU LOCAL SANS FIL (WLAN)</w:t>
      </w:r>
      <w:r w:rsidRPr="00EB2714">
        <w:rPr>
          <w:rFonts w:asciiTheme="minorHAnsi" w:hAnsiTheme="minorHAnsi"/>
          <w:szCs w:val="24"/>
          <w:lang w:val="fr-CH"/>
        </w:rPr>
        <w:t xml:space="preserve"> seront à la disposition des délégués sur place. </w:t>
      </w:r>
    </w:p>
    <w:p w:rsidR="000E195C" w:rsidRDefault="00255E59" w:rsidP="00A15673">
      <w:pPr>
        <w:rPr>
          <w:rFonts w:asciiTheme="minorHAnsi" w:hAnsiTheme="minorHAnsi"/>
          <w:szCs w:val="24"/>
          <w:lang w:val="fr-CH"/>
        </w:rPr>
      </w:pPr>
      <w:r>
        <w:rPr>
          <w:rFonts w:asciiTheme="minorHAnsi" w:hAnsiTheme="minorHAnsi"/>
          <w:b/>
          <w:bCs/>
          <w:szCs w:val="24"/>
          <w:lang w:val="fr-CH"/>
        </w:rPr>
        <w:t xml:space="preserve">DES </w:t>
      </w:r>
      <w:r w:rsidR="000E195C" w:rsidRPr="00EB2714">
        <w:rPr>
          <w:rFonts w:asciiTheme="minorHAnsi" w:hAnsiTheme="minorHAnsi"/>
          <w:b/>
          <w:bCs/>
          <w:szCs w:val="24"/>
          <w:lang w:val="fr-CH"/>
        </w:rPr>
        <w:t>IMPRIMANTES</w:t>
      </w:r>
      <w:r w:rsidR="000E195C" w:rsidRPr="00EB2714">
        <w:rPr>
          <w:rFonts w:asciiTheme="minorHAnsi" w:hAnsiTheme="minorHAnsi"/>
          <w:szCs w:val="24"/>
          <w:lang w:val="fr-CH"/>
        </w:rPr>
        <w:t xml:space="preserve"> seront mises à la disposition des délégués</w:t>
      </w:r>
      <w:r w:rsidR="00A76F3E">
        <w:rPr>
          <w:rFonts w:asciiTheme="minorHAnsi" w:hAnsiTheme="minorHAnsi"/>
          <w:szCs w:val="24"/>
          <w:lang w:val="fr-CH"/>
        </w:rPr>
        <w:t xml:space="preserve"> sur le lieu de la manifestation</w:t>
      </w:r>
      <w:r w:rsidR="000E195C" w:rsidRPr="00EB2714">
        <w:rPr>
          <w:rFonts w:asciiTheme="minorHAnsi" w:hAnsiTheme="minorHAnsi"/>
          <w:szCs w:val="24"/>
          <w:lang w:val="fr-CH"/>
        </w:rPr>
        <w:t>.</w:t>
      </w:r>
    </w:p>
    <w:p w:rsidR="000E195C" w:rsidRPr="00EB2714" w:rsidRDefault="000E195C" w:rsidP="00A15673">
      <w:pPr>
        <w:rPr>
          <w:rFonts w:asciiTheme="minorHAnsi" w:hAnsiTheme="minorHAnsi" w:cstheme="majorBidi"/>
          <w:szCs w:val="24"/>
          <w:lang w:val="fr-CH"/>
        </w:rPr>
      </w:pPr>
      <w:r w:rsidRPr="009C63D5">
        <w:rPr>
          <w:rFonts w:asciiTheme="minorHAnsi" w:hAnsiTheme="minorHAnsi"/>
          <w:szCs w:val="24"/>
        </w:rPr>
        <w:t>Le Service d</w:t>
      </w:r>
      <w:r>
        <w:rPr>
          <w:rFonts w:asciiTheme="minorHAnsi" w:hAnsiTheme="minorHAnsi"/>
          <w:szCs w:val="24"/>
        </w:rPr>
        <w:t>'</w:t>
      </w:r>
      <w:r w:rsidRPr="009C63D5">
        <w:rPr>
          <w:rFonts w:asciiTheme="minorHAnsi" w:hAnsiTheme="minorHAnsi"/>
          <w:szCs w:val="24"/>
        </w:rPr>
        <w:t>assistance informatique de l</w:t>
      </w:r>
      <w:r>
        <w:rPr>
          <w:rFonts w:asciiTheme="minorHAnsi" w:hAnsiTheme="minorHAnsi"/>
          <w:szCs w:val="24"/>
        </w:rPr>
        <w:t>'</w:t>
      </w:r>
      <w:r w:rsidRPr="009C63D5">
        <w:rPr>
          <w:rFonts w:asciiTheme="minorHAnsi" w:hAnsiTheme="minorHAnsi"/>
          <w:szCs w:val="24"/>
        </w:rPr>
        <w:t>UIT (</w:t>
      </w:r>
      <w:hyperlink r:id="rId22" w:history="1">
        <w:r w:rsidRPr="009C63D5">
          <w:rPr>
            <w:rFonts w:asciiTheme="minorHAnsi" w:hAnsiTheme="minorHAnsi"/>
            <w:color w:val="0000FF"/>
            <w:szCs w:val="24"/>
            <w:u w:val="single"/>
          </w:rPr>
          <w:t>servicedesk@itu.int</w:t>
        </w:r>
      </w:hyperlink>
      <w:r w:rsidRPr="009C63D5">
        <w:rPr>
          <w:rFonts w:asciiTheme="minorHAnsi" w:hAnsiTheme="minorHAnsi"/>
          <w:szCs w:val="24"/>
        </w:rPr>
        <w:t xml:space="preserve">) peut </w:t>
      </w:r>
      <w:r w:rsidRPr="009C63D5">
        <w:rPr>
          <w:rFonts w:asciiTheme="minorHAnsi" w:hAnsiTheme="minorHAnsi"/>
          <w:b/>
          <w:bCs/>
          <w:szCs w:val="24"/>
        </w:rPr>
        <w:t xml:space="preserve">PRÊTER DES ORDINATEURS PORTABLES </w:t>
      </w:r>
      <w:r w:rsidRPr="009C63D5">
        <w:rPr>
          <w:rFonts w:asciiTheme="minorHAnsi" w:hAnsiTheme="minorHAnsi"/>
          <w:szCs w:val="24"/>
        </w:rPr>
        <w:t>aux délégués, dans l</w:t>
      </w:r>
      <w:r>
        <w:rPr>
          <w:rFonts w:asciiTheme="minorHAnsi" w:hAnsiTheme="minorHAnsi"/>
          <w:szCs w:val="24"/>
        </w:rPr>
        <w:t>'</w:t>
      </w:r>
      <w:r w:rsidRPr="009C63D5">
        <w:rPr>
          <w:rFonts w:asciiTheme="minorHAnsi" w:hAnsiTheme="minorHAnsi"/>
          <w:szCs w:val="24"/>
        </w:rPr>
        <w:t>ordre des demandes.</w:t>
      </w:r>
    </w:p>
    <w:p w:rsidR="000E195C" w:rsidRPr="009C63D5" w:rsidRDefault="000E195C" w:rsidP="00A15673">
      <w:pPr>
        <w:keepNext/>
        <w:keepLines/>
        <w:spacing w:before="480" w:after="280"/>
        <w:jc w:val="center"/>
        <w:rPr>
          <w:rFonts w:asciiTheme="minorHAnsi" w:hAnsiTheme="minorHAnsi"/>
          <w:b/>
          <w:szCs w:val="24"/>
        </w:rPr>
      </w:pPr>
      <w:r w:rsidRPr="009C63D5">
        <w:rPr>
          <w:rFonts w:asciiTheme="minorHAnsi" w:hAnsiTheme="minorHAnsi"/>
          <w:b/>
          <w:szCs w:val="24"/>
        </w:rPr>
        <w:t>INSCRIPTION</w:t>
      </w:r>
      <w:r w:rsidRPr="009C63D5">
        <w:rPr>
          <w:rFonts w:asciiTheme="minorHAnsi" w:hAnsiTheme="minorHAnsi"/>
          <w:bCs/>
          <w:szCs w:val="24"/>
        </w:rPr>
        <w:t xml:space="preserve"> </w:t>
      </w:r>
      <w:r>
        <w:rPr>
          <w:rFonts w:asciiTheme="minorHAnsi" w:hAnsiTheme="minorHAnsi"/>
          <w:b/>
          <w:szCs w:val="24"/>
        </w:rPr>
        <w:t>PRÉALABLE ET</w:t>
      </w:r>
      <w:r w:rsidRPr="009C63D5">
        <w:rPr>
          <w:rFonts w:asciiTheme="minorHAnsi" w:hAnsiTheme="minorHAnsi"/>
          <w:b/>
          <w:szCs w:val="24"/>
        </w:rPr>
        <w:t xml:space="preserve"> BOURSES</w:t>
      </w:r>
    </w:p>
    <w:p w:rsidR="000E195C" w:rsidRDefault="000E195C" w:rsidP="00E5133A">
      <w:pPr>
        <w:spacing w:before="180"/>
        <w:rPr>
          <w:rFonts w:asciiTheme="minorHAnsi" w:hAnsiTheme="minorHAnsi"/>
          <w:szCs w:val="24"/>
        </w:rPr>
      </w:pPr>
      <w:r w:rsidRPr="009C63D5">
        <w:rPr>
          <w:rFonts w:asciiTheme="minorHAnsi" w:hAnsiTheme="minorHAnsi"/>
          <w:b/>
          <w:bCs/>
          <w:szCs w:val="24"/>
        </w:rPr>
        <w:t>INSCRIPTION PRÉALABLE</w:t>
      </w:r>
      <w:r w:rsidRPr="009C63D5">
        <w:rPr>
          <w:rFonts w:asciiTheme="minorHAnsi" w:hAnsiTheme="minorHAnsi"/>
          <w:szCs w:val="24"/>
        </w:rPr>
        <w:t>:</w:t>
      </w:r>
      <w:r w:rsidRPr="009C63D5">
        <w:rPr>
          <w:rFonts w:asciiTheme="minorHAnsi" w:hAnsiTheme="minorHAnsi"/>
          <w:b/>
          <w:bCs/>
          <w:szCs w:val="24"/>
        </w:rPr>
        <w:t xml:space="preserve"> </w:t>
      </w:r>
      <w:r w:rsidRPr="009C63D5">
        <w:rPr>
          <w:rFonts w:asciiTheme="minorHAnsi" w:hAnsiTheme="minorHAnsi"/>
          <w:szCs w:val="24"/>
        </w:rPr>
        <w:t>L</w:t>
      </w:r>
      <w:r>
        <w:rPr>
          <w:rFonts w:asciiTheme="minorHAnsi" w:hAnsiTheme="minorHAnsi"/>
          <w:szCs w:val="24"/>
        </w:rPr>
        <w:t>'</w:t>
      </w:r>
      <w:r w:rsidRPr="009C63D5">
        <w:rPr>
          <w:rFonts w:asciiTheme="minorHAnsi" w:hAnsiTheme="minorHAnsi"/>
          <w:szCs w:val="24"/>
        </w:rPr>
        <w:t xml:space="preserve">inscription préalable </w:t>
      </w:r>
      <w:r w:rsidRPr="009E156D">
        <w:rPr>
          <w:rFonts w:asciiTheme="minorHAnsi" w:hAnsiTheme="minorHAnsi"/>
          <w:szCs w:val="22"/>
          <w:lang w:val="fr-CH"/>
        </w:rPr>
        <w:t xml:space="preserve">est obligatoire </w:t>
      </w:r>
      <w:r>
        <w:rPr>
          <w:rFonts w:asciiTheme="minorHAnsi" w:hAnsiTheme="minorHAnsi"/>
          <w:szCs w:val="22"/>
          <w:lang w:val="fr-CH"/>
        </w:rPr>
        <w:t xml:space="preserve">et </w:t>
      </w:r>
      <w:r w:rsidRPr="009C63D5">
        <w:rPr>
          <w:rFonts w:asciiTheme="minorHAnsi" w:hAnsiTheme="minorHAnsi"/>
          <w:szCs w:val="24"/>
        </w:rPr>
        <w:t>doit se faire en ligne depuis la page d</w:t>
      </w:r>
      <w:r>
        <w:rPr>
          <w:rFonts w:asciiTheme="minorHAnsi" w:hAnsiTheme="minorHAnsi"/>
          <w:szCs w:val="24"/>
        </w:rPr>
        <w:t>'</w:t>
      </w:r>
      <w:r w:rsidRPr="009C63D5">
        <w:rPr>
          <w:rFonts w:asciiTheme="minorHAnsi" w:hAnsiTheme="minorHAnsi"/>
          <w:szCs w:val="24"/>
        </w:rPr>
        <w:t>accueil de la commission d</w:t>
      </w:r>
      <w:r>
        <w:rPr>
          <w:rFonts w:asciiTheme="minorHAnsi" w:hAnsiTheme="minorHAnsi"/>
          <w:szCs w:val="24"/>
        </w:rPr>
        <w:t>'</w:t>
      </w:r>
      <w:r w:rsidRPr="009C63D5">
        <w:rPr>
          <w:rFonts w:asciiTheme="minorHAnsi" w:hAnsiTheme="minorHAnsi"/>
          <w:szCs w:val="24"/>
        </w:rPr>
        <w:t xml:space="preserve">études </w:t>
      </w:r>
      <w:r w:rsidRPr="009C63D5">
        <w:rPr>
          <w:rFonts w:asciiTheme="minorHAnsi" w:hAnsiTheme="minorHAnsi"/>
          <w:b/>
          <w:bCs/>
          <w:szCs w:val="24"/>
        </w:rPr>
        <w:t>au moins un mois avant le début de la réunion</w:t>
      </w:r>
      <w:r w:rsidRPr="009C63D5">
        <w:rPr>
          <w:rFonts w:asciiTheme="minorHAnsi" w:hAnsiTheme="minorHAnsi"/>
          <w:szCs w:val="24"/>
        </w:rPr>
        <w:t xml:space="preserve">. </w:t>
      </w:r>
      <w:r w:rsidR="008D2943" w:rsidRPr="009E156D">
        <w:rPr>
          <w:color w:val="000000"/>
          <w:lang w:val="fr-CH"/>
        </w:rPr>
        <w:t>Comme indiqué dans la</w:t>
      </w:r>
      <w:r w:rsidR="008D2943" w:rsidRPr="009E156D">
        <w:rPr>
          <w:color w:val="000000"/>
          <w:u w:val="dash"/>
          <w:lang w:val="fr-CH"/>
        </w:rPr>
        <w:t xml:space="preserve"> </w:t>
      </w:r>
      <w:hyperlink r:id="rId23" w:history="1">
        <w:r w:rsidR="008D2943" w:rsidRPr="009E156D">
          <w:rPr>
            <w:rStyle w:val="Hyperlink"/>
            <w:lang w:val="fr-CH"/>
          </w:rPr>
          <w:t>Circulaire TSB 68</w:t>
        </w:r>
      </w:hyperlink>
      <w:r w:rsidR="008D2943" w:rsidRPr="009E156D">
        <w:rPr>
          <w:color w:val="000000"/>
          <w:lang w:val="fr-CH"/>
        </w:rPr>
        <w:t>, dans le cadre du nouveau système d'inscription, le coordonnateur responsable doit approuver toutes les demandes d'inscription.</w:t>
      </w:r>
      <w:r w:rsidR="008D2943">
        <w:rPr>
          <w:color w:val="000000"/>
          <w:lang w:val="fr-CH"/>
        </w:rPr>
        <w:t xml:space="preserve"> </w:t>
      </w:r>
      <w:r w:rsidRPr="009C63D5">
        <w:rPr>
          <w:rFonts w:asciiTheme="minorHAnsi" w:hAnsiTheme="minorHAnsi"/>
          <w:szCs w:val="24"/>
        </w:rPr>
        <w:t>Les membres sont invités à inclure des femmes dans leurs délégations chaque fois que cela est possible.</w:t>
      </w:r>
    </w:p>
    <w:p w:rsidR="000E195C" w:rsidRDefault="000E195C" w:rsidP="00A15673">
      <w:pPr>
        <w:rPr>
          <w:rFonts w:asciiTheme="minorHAnsi" w:hAnsiTheme="minorHAnsi" w:cstheme="majorBidi"/>
          <w:szCs w:val="24"/>
        </w:rPr>
      </w:pPr>
      <w:r w:rsidRPr="00FE591C">
        <w:rPr>
          <w:rFonts w:asciiTheme="minorHAnsi" w:hAnsiTheme="minorHAnsi" w:cstheme="minorHAnsi"/>
          <w:b/>
          <w:bCs/>
          <w:lang w:val="fr-CH"/>
        </w:rPr>
        <w:t>BOURSES</w:t>
      </w:r>
      <w:r w:rsidRPr="00FE591C">
        <w:rPr>
          <w:rFonts w:asciiTheme="minorHAnsi" w:hAnsiTheme="minorHAnsi" w:cstheme="minorHAnsi"/>
          <w:bCs/>
          <w:lang w:val="fr-CH"/>
        </w:rPr>
        <w:t>:</w:t>
      </w:r>
      <w:r w:rsidRPr="00FE591C">
        <w:rPr>
          <w:rFonts w:asciiTheme="minorHAnsi" w:hAnsiTheme="minorHAnsi" w:cstheme="minorHAnsi"/>
          <w:b/>
          <w:bCs/>
          <w:lang w:val="fr-CH"/>
        </w:rPr>
        <w:t xml:space="preserve"> </w:t>
      </w:r>
      <w:r w:rsidRPr="00FE591C">
        <w:rPr>
          <w:rFonts w:asciiTheme="minorHAnsi" w:hAnsiTheme="minorHAnsi" w:cstheme="minorHAnsi"/>
          <w:lang w:val="fr-CH"/>
        </w:rPr>
        <w:t xml:space="preserve">Il ne sera </w:t>
      </w:r>
      <w:r w:rsidRPr="00123114">
        <w:rPr>
          <w:rFonts w:asciiTheme="minorHAnsi" w:hAnsiTheme="minorHAnsi" w:cstheme="minorHAnsi"/>
          <w:i/>
          <w:iCs/>
          <w:lang w:val="fr-CH"/>
        </w:rPr>
        <w:t>pas</w:t>
      </w:r>
      <w:r w:rsidRPr="00FE591C">
        <w:rPr>
          <w:rFonts w:asciiTheme="minorHAnsi" w:hAnsiTheme="minorHAnsi" w:cstheme="minorHAnsi"/>
          <w:lang w:val="fr-CH"/>
        </w:rPr>
        <w:t xml:space="preserve"> octroyé de bourses ni prévu de service d</w:t>
      </w:r>
      <w:r>
        <w:rPr>
          <w:rFonts w:asciiTheme="minorHAnsi" w:hAnsiTheme="minorHAnsi" w:cstheme="minorHAnsi"/>
          <w:lang w:val="fr-CH"/>
        </w:rPr>
        <w:t>'</w:t>
      </w:r>
      <w:r w:rsidRPr="00FE591C">
        <w:rPr>
          <w:rFonts w:asciiTheme="minorHAnsi" w:hAnsiTheme="minorHAnsi" w:cstheme="minorHAnsi"/>
          <w:lang w:val="fr-CH"/>
        </w:rPr>
        <w:t xml:space="preserve">interprétation pour cette réunion </w:t>
      </w:r>
      <w:r w:rsidR="00255E59">
        <w:rPr>
          <w:rFonts w:asciiTheme="minorHAnsi" w:hAnsiTheme="minorHAnsi" w:cstheme="minorHAnsi"/>
          <w:lang w:val="fr-CH"/>
        </w:rPr>
        <w:t xml:space="preserve">qui occupera le quart d'une </w:t>
      </w:r>
      <w:r w:rsidRPr="00FE591C">
        <w:rPr>
          <w:rFonts w:asciiTheme="minorHAnsi" w:hAnsiTheme="minorHAnsi" w:cstheme="minorHAnsi"/>
          <w:lang w:val="fr-CH"/>
        </w:rPr>
        <w:t>journée.</w:t>
      </w:r>
    </w:p>
    <w:p w:rsidR="000E195C" w:rsidRPr="009C63D5" w:rsidRDefault="000E195C" w:rsidP="00A15673">
      <w:pPr>
        <w:keepNext/>
        <w:keepLines/>
        <w:tabs>
          <w:tab w:val="left" w:pos="1418"/>
          <w:tab w:val="left" w:pos="1702"/>
          <w:tab w:val="left" w:pos="2160"/>
        </w:tabs>
        <w:spacing w:before="360" w:after="120"/>
        <w:ind w:right="91"/>
        <w:jc w:val="center"/>
        <w:rPr>
          <w:rFonts w:asciiTheme="minorHAnsi" w:hAnsiTheme="minorHAnsi"/>
          <w:b/>
          <w:bCs/>
          <w:szCs w:val="24"/>
        </w:rPr>
      </w:pPr>
      <w:r w:rsidRPr="009C63D5">
        <w:rPr>
          <w:rFonts w:asciiTheme="minorHAnsi" w:hAnsiTheme="minorHAnsi"/>
          <w:b/>
          <w:bCs/>
          <w:szCs w:val="24"/>
        </w:rPr>
        <w:t xml:space="preserve">SÉJOUR À GENÈVE: HÔTELS, TRANSPORTS PUBLICS ET VISAS </w:t>
      </w:r>
    </w:p>
    <w:p w:rsidR="000E195C" w:rsidRPr="00FE591C" w:rsidRDefault="000E195C" w:rsidP="00E5133A">
      <w:pPr>
        <w:spacing w:before="180"/>
        <w:rPr>
          <w:rFonts w:asciiTheme="minorHAnsi" w:hAnsiTheme="minorHAnsi" w:cstheme="minorHAnsi"/>
          <w:b/>
          <w:bCs/>
          <w:szCs w:val="24"/>
        </w:rPr>
      </w:pPr>
      <w:r w:rsidRPr="00FE591C">
        <w:rPr>
          <w:rFonts w:asciiTheme="minorHAnsi" w:hAnsiTheme="minorHAnsi" w:cstheme="minorHAnsi"/>
          <w:b/>
          <w:bCs/>
          <w:szCs w:val="24"/>
        </w:rPr>
        <w:t>SÉJOUR À GENÈVE</w:t>
      </w:r>
      <w:r w:rsidRPr="00FE591C">
        <w:rPr>
          <w:rFonts w:asciiTheme="minorHAnsi" w:hAnsiTheme="minorHAnsi" w:cstheme="minorHAnsi"/>
          <w:szCs w:val="24"/>
        </w:rPr>
        <w:t>: Des informations pratiques à l</w:t>
      </w:r>
      <w:r>
        <w:rPr>
          <w:rFonts w:asciiTheme="minorHAnsi" w:hAnsiTheme="minorHAnsi" w:cstheme="minorHAnsi"/>
          <w:szCs w:val="24"/>
        </w:rPr>
        <w:t>'</w:t>
      </w:r>
      <w:r w:rsidRPr="00FE591C">
        <w:rPr>
          <w:rFonts w:asciiTheme="minorHAnsi" w:hAnsiTheme="minorHAnsi" w:cstheme="minorHAnsi"/>
          <w:szCs w:val="24"/>
        </w:rPr>
        <w:t>intention des délégués assistant aux réunions de l</w:t>
      </w:r>
      <w:r>
        <w:rPr>
          <w:rFonts w:asciiTheme="minorHAnsi" w:hAnsiTheme="minorHAnsi" w:cstheme="minorHAnsi"/>
          <w:szCs w:val="24"/>
        </w:rPr>
        <w:t>'</w:t>
      </w:r>
      <w:r w:rsidRPr="00FE591C">
        <w:rPr>
          <w:rFonts w:asciiTheme="minorHAnsi" w:hAnsiTheme="minorHAnsi" w:cstheme="minorHAnsi"/>
          <w:szCs w:val="24"/>
        </w:rPr>
        <w:t>UIT à Genève sont disponibles à l</w:t>
      </w:r>
      <w:r>
        <w:rPr>
          <w:rFonts w:asciiTheme="minorHAnsi" w:hAnsiTheme="minorHAnsi" w:cstheme="minorHAnsi"/>
          <w:szCs w:val="24"/>
        </w:rPr>
        <w:t>'</w:t>
      </w:r>
      <w:r w:rsidRPr="00FE591C">
        <w:rPr>
          <w:rFonts w:asciiTheme="minorHAnsi" w:hAnsiTheme="minorHAnsi" w:cstheme="minorHAnsi"/>
          <w:szCs w:val="24"/>
        </w:rPr>
        <w:t xml:space="preserve">adresse: </w:t>
      </w:r>
      <w:hyperlink r:id="rId24" w:history="1">
        <w:r w:rsidRPr="00FE591C">
          <w:rPr>
            <w:rStyle w:val="Hyperlink"/>
            <w:rFonts w:asciiTheme="minorHAnsi" w:hAnsiTheme="minorHAnsi" w:cstheme="minorHAnsi"/>
            <w:szCs w:val="22"/>
          </w:rPr>
          <w:t>http://itu.int/en/delegates-corner</w:t>
        </w:r>
      </w:hyperlink>
      <w:r w:rsidRPr="00FE591C">
        <w:rPr>
          <w:rFonts w:asciiTheme="minorHAnsi" w:hAnsiTheme="minorHAnsi" w:cstheme="minorHAnsi"/>
          <w:szCs w:val="24"/>
        </w:rPr>
        <w:t>.</w:t>
      </w:r>
    </w:p>
    <w:p w:rsidR="000E195C" w:rsidRPr="00EB2714" w:rsidRDefault="000E195C" w:rsidP="00A15673">
      <w:pPr>
        <w:keepLines/>
        <w:spacing w:after="120"/>
        <w:rPr>
          <w:rFonts w:asciiTheme="minorHAnsi" w:hAnsiTheme="minorHAnsi" w:cstheme="minorHAnsi"/>
          <w:szCs w:val="24"/>
        </w:rPr>
      </w:pPr>
      <w:r w:rsidRPr="00EB2714">
        <w:rPr>
          <w:rFonts w:asciiTheme="minorHAnsi" w:hAnsiTheme="minorHAnsi" w:cstheme="minorHAnsi"/>
          <w:b/>
          <w:bCs/>
          <w:szCs w:val="24"/>
        </w:rPr>
        <w:t>HÔTELS OFFRANT DES TARIFS RÉDUITS</w:t>
      </w:r>
      <w:r w:rsidRPr="00EB2714">
        <w:rPr>
          <w:rFonts w:asciiTheme="minorHAnsi" w:hAnsiTheme="minorHAnsi" w:cstheme="minorHAnsi"/>
          <w:szCs w:val="24"/>
        </w:rPr>
        <w:t>: Un certain nombre d</w:t>
      </w:r>
      <w:r>
        <w:rPr>
          <w:rFonts w:asciiTheme="minorHAnsi" w:hAnsiTheme="minorHAnsi" w:cstheme="minorHAnsi"/>
          <w:szCs w:val="24"/>
        </w:rPr>
        <w:t>'</w:t>
      </w:r>
      <w:r w:rsidRPr="00EB2714">
        <w:rPr>
          <w:rFonts w:asciiTheme="minorHAnsi" w:hAnsiTheme="minorHAnsi" w:cstheme="minorHAnsi"/>
          <w:szCs w:val="24"/>
        </w:rPr>
        <w:t>hôtels à Genève offrent des tarifs préférentiels aux délégués assistant aux réunions de l</w:t>
      </w:r>
      <w:r>
        <w:rPr>
          <w:rFonts w:asciiTheme="minorHAnsi" w:hAnsiTheme="minorHAnsi" w:cstheme="minorHAnsi"/>
          <w:szCs w:val="24"/>
        </w:rPr>
        <w:t>'</w:t>
      </w:r>
      <w:r w:rsidRPr="00EB2714">
        <w:rPr>
          <w:rFonts w:asciiTheme="minorHAnsi" w:hAnsiTheme="minorHAnsi" w:cstheme="minorHAnsi"/>
          <w:szCs w:val="24"/>
        </w:rPr>
        <w:t>UIT et leur fournissent une carte permettant d</w:t>
      </w:r>
      <w:r>
        <w:rPr>
          <w:rFonts w:asciiTheme="minorHAnsi" w:hAnsiTheme="minorHAnsi" w:cstheme="minorHAnsi"/>
          <w:szCs w:val="24"/>
        </w:rPr>
        <w:t>'</w:t>
      </w:r>
      <w:r w:rsidRPr="00EB2714">
        <w:rPr>
          <w:rFonts w:asciiTheme="minorHAnsi" w:hAnsiTheme="minorHAnsi" w:cstheme="minorHAnsi"/>
          <w:szCs w:val="24"/>
        </w:rPr>
        <w:t>emprunter gratuitement les transports publics à Genève. Vous trouverez la liste des hôtels participants, et les modalités à suivre pour obtenir un tarif réduit, à l</w:t>
      </w:r>
      <w:r>
        <w:rPr>
          <w:rFonts w:asciiTheme="minorHAnsi" w:hAnsiTheme="minorHAnsi" w:cstheme="minorHAnsi"/>
          <w:szCs w:val="24"/>
        </w:rPr>
        <w:t>'</w:t>
      </w:r>
      <w:r w:rsidRPr="00EB2714">
        <w:rPr>
          <w:rFonts w:asciiTheme="minorHAnsi" w:hAnsiTheme="minorHAnsi" w:cstheme="minorHAnsi"/>
          <w:szCs w:val="24"/>
        </w:rPr>
        <w:t xml:space="preserve">adresse: </w:t>
      </w:r>
      <w:hyperlink r:id="rId25" w:history="1">
        <w:r w:rsidRPr="00EB2714">
          <w:rPr>
            <w:rStyle w:val="Hyperlink"/>
            <w:rFonts w:asciiTheme="minorHAnsi" w:hAnsiTheme="minorHAnsi" w:cstheme="minorHAnsi"/>
          </w:rPr>
          <w:t>http://itu.int/travel/</w:t>
        </w:r>
      </w:hyperlink>
      <w:r w:rsidR="00E5133A">
        <w:rPr>
          <w:rFonts w:asciiTheme="minorHAnsi" w:hAnsiTheme="minorHAnsi" w:cstheme="minorHAnsi"/>
          <w:szCs w:val="24"/>
        </w:rPr>
        <w:t>.</w:t>
      </w:r>
    </w:p>
    <w:p w:rsidR="003C2E29" w:rsidRDefault="000E195C" w:rsidP="00A15673">
      <w:pPr>
        <w:rPr>
          <w:rFonts w:asciiTheme="minorHAnsi" w:hAnsiTheme="minorHAnsi" w:cstheme="minorHAnsi"/>
          <w:szCs w:val="24"/>
        </w:rPr>
      </w:pPr>
      <w:r w:rsidRPr="00EB2714">
        <w:rPr>
          <w:rFonts w:asciiTheme="minorHAnsi" w:hAnsiTheme="minorHAnsi" w:cstheme="minorHAnsi"/>
          <w:b/>
          <w:bCs/>
          <w:szCs w:val="24"/>
        </w:rPr>
        <w:t>DEMANDE DE VISA</w:t>
      </w:r>
      <w:r w:rsidRPr="00EB2714">
        <w:rPr>
          <w:rFonts w:asciiTheme="minorHAnsi" w:hAnsiTheme="minorHAnsi" w:cstheme="minorHAnsi"/>
          <w:szCs w:val="24"/>
        </w:rPr>
        <w:t>: Si vous avez besoin d</w:t>
      </w:r>
      <w:r>
        <w:rPr>
          <w:rFonts w:asciiTheme="minorHAnsi" w:hAnsiTheme="minorHAnsi" w:cstheme="minorHAnsi"/>
          <w:szCs w:val="24"/>
        </w:rPr>
        <w:t>'</w:t>
      </w:r>
      <w:r w:rsidRPr="00EB2714">
        <w:rPr>
          <w:rFonts w:asciiTheme="minorHAnsi" w:hAnsiTheme="minorHAnsi" w:cstheme="minorHAnsi"/>
          <w:szCs w:val="24"/>
        </w:rPr>
        <w:t xml:space="preserve">un visa, celui-ci doit être demandé avant la date de votre arrivée en Suisse auprès de la représentation de la Suisse (ambassade ou consulat) dans votre pays ou, à défaut, dans le pays le plus proche de votre pays de départ. </w:t>
      </w:r>
      <w:r w:rsidR="003C2E29" w:rsidRPr="009E156D">
        <w:rPr>
          <w:color w:val="000000"/>
          <w:lang w:val="fr-CH"/>
        </w:rPr>
        <w:t>Les délais pouvant varier, nous vous suggérons de vous renseigner directement auprès de la représentation concernée et de formuler votre demande au plus tôt.</w:t>
      </w:r>
    </w:p>
    <w:p w:rsidR="000E195C" w:rsidRDefault="000E195C" w:rsidP="00A15673">
      <w:pPr>
        <w:rPr>
          <w:rFonts w:asciiTheme="minorHAnsi" w:hAnsiTheme="minorHAnsi" w:cstheme="minorHAnsi"/>
          <w:szCs w:val="24"/>
        </w:rPr>
      </w:pPr>
      <w:r w:rsidRPr="00EB2714">
        <w:rPr>
          <w:rFonts w:asciiTheme="minorHAnsi" w:hAnsiTheme="minorHAnsi" w:cstheme="minorHAnsi"/>
          <w:szCs w:val="24"/>
        </w:rPr>
        <w:t>En cas de problème, l</w:t>
      </w:r>
      <w:r>
        <w:rPr>
          <w:rFonts w:asciiTheme="minorHAnsi" w:hAnsiTheme="minorHAnsi" w:cstheme="minorHAnsi"/>
          <w:szCs w:val="24"/>
        </w:rPr>
        <w:t>'</w:t>
      </w:r>
      <w:r w:rsidRPr="00EB2714">
        <w:rPr>
          <w:rFonts w:asciiTheme="minorHAnsi" w:hAnsiTheme="minorHAnsi" w:cstheme="minorHAnsi"/>
          <w:szCs w:val="24"/>
        </w:rPr>
        <w:t>Union peut, sur demande officielle de l</w:t>
      </w:r>
      <w:r>
        <w:rPr>
          <w:rFonts w:asciiTheme="minorHAnsi" w:hAnsiTheme="minorHAnsi" w:cstheme="minorHAnsi"/>
          <w:szCs w:val="24"/>
        </w:rPr>
        <w:t>'</w:t>
      </w:r>
      <w:r w:rsidRPr="00EB2714">
        <w:rPr>
          <w:rFonts w:asciiTheme="minorHAnsi" w:hAnsiTheme="minorHAnsi" w:cstheme="minorHAnsi"/>
          <w:szCs w:val="24"/>
        </w:rPr>
        <w:t>administration ou de l</w:t>
      </w:r>
      <w:r>
        <w:rPr>
          <w:rFonts w:asciiTheme="minorHAnsi" w:hAnsiTheme="minorHAnsi" w:cstheme="minorHAnsi"/>
          <w:szCs w:val="24"/>
        </w:rPr>
        <w:t>'</w:t>
      </w:r>
      <w:r w:rsidRPr="00EB2714">
        <w:rPr>
          <w:rFonts w:asciiTheme="minorHAnsi" w:hAnsiTheme="minorHAnsi" w:cstheme="minorHAnsi"/>
          <w:szCs w:val="24"/>
        </w:rPr>
        <w:t>entité que vous représentez, intervenir auprès des autorités suisses compétentes pour faciliter l</w:t>
      </w:r>
      <w:r>
        <w:rPr>
          <w:rFonts w:asciiTheme="minorHAnsi" w:hAnsiTheme="minorHAnsi" w:cstheme="minorHAnsi"/>
          <w:szCs w:val="24"/>
        </w:rPr>
        <w:t>'</w:t>
      </w:r>
      <w:r w:rsidRPr="00EB2714">
        <w:rPr>
          <w:rFonts w:asciiTheme="minorHAnsi" w:hAnsiTheme="minorHAnsi" w:cstheme="minorHAnsi"/>
          <w:szCs w:val="24"/>
        </w:rPr>
        <w:t xml:space="preserve">émission du visa. </w:t>
      </w:r>
      <w:r w:rsidR="0010783D" w:rsidRPr="009E156D">
        <w:rPr>
          <w:color w:val="000000"/>
          <w:lang w:val="fr-CH"/>
        </w:rPr>
        <w:t xml:space="preserve">Les demandes doivent être effectuées en cochant la case correspondante du formulaire d'inscription, </w:t>
      </w:r>
      <w:r w:rsidR="0010783D" w:rsidRPr="009E156D">
        <w:rPr>
          <w:b/>
          <w:bCs/>
          <w:color w:val="000000"/>
          <w:lang w:val="fr-CH"/>
        </w:rPr>
        <w:t>au plus tard un mois avant la date de la réunion</w:t>
      </w:r>
      <w:r w:rsidRPr="00EB2714">
        <w:rPr>
          <w:rFonts w:asciiTheme="minorHAnsi" w:hAnsiTheme="minorHAnsi" w:cstheme="minorHAnsi"/>
          <w:szCs w:val="24"/>
        </w:rPr>
        <w:t xml:space="preserve">. </w:t>
      </w:r>
      <w:r w:rsidR="0010783D" w:rsidRPr="009E156D">
        <w:rPr>
          <w:color w:val="000000"/>
          <w:lang w:val="fr-CH"/>
        </w:rPr>
        <w:t>Les demandes sont à envoyer à la Section des voyages de l'UIT (</w:t>
      </w:r>
      <w:hyperlink r:id="rId26" w:history="1">
        <w:r w:rsidR="0010783D" w:rsidRPr="00E520E2">
          <w:rPr>
            <w:rStyle w:val="Hyperlink"/>
            <w:szCs w:val="22"/>
            <w:lang w:val="fr-CH"/>
          </w:rPr>
          <w:t>travel@itu.int</w:t>
        </w:r>
      </w:hyperlink>
      <w:r w:rsidR="0010783D" w:rsidRPr="009E156D">
        <w:rPr>
          <w:color w:val="000000"/>
          <w:lang w:val="fr-CH"/>
        </w:rPr>
        <w:t>), avec la mention "</w:t>
      </w:r>
      <w:r w:rsidR="0010783D" w:rsidRPr="009E156D">
        <w:rPr>
          <w:b/>
          <w:bCs/>
          <w:color w:val="000000"/>
          <w:lang w:val="fr-CH"/>
        </w:rPr>
        <w:t>assistance pour le visa</w:t>
      </w:r>
      <w:r w:rsidR="0010783D" w:rsidRPr="009E156D">
        <w:rPr>
          <w:color w:val="000000"/>
          <w:lang w:val="fr-CH"/>
        </w:rPr>
        <w:t>".</w:t>
      </w:r>
    </w:p>
    <w:p w:rsidR="000E195C" w:rsidRPr="00EB2714" w:rsidRDefault="000E195C" w:rsidP="00A15673">
      <w:pPr>
        <w:rPr>
          <w:rFonts w:asciiTheme="minorHAnsi" w:hAnsiTheme="minorHAnsi" w:cstheme="minorHAnsi"/>
          <w:szCs w:val="24"/>
        </w:rPr>
      </w:pPr>
    </w:p>
    <w:p w:rsidR="000E195C" w:rsidRDefault="000E195C" w:rsidP="00A15673">
      <w:pPr>
        <w:pStyle w:val="AnnexNo"/>
        <w:rPr>
          <w:rFonts w:asciiTheme="minorHAnsi" w:eastAsiaTheme="minorEastAsia" w:hAnsiTheme="minorHAnsi"/>
          <w:szCs w:val="28"/>
          <w:lang w:val="fr-CH"/>
        </w:rPr>
      </w:pPr>
      <w:r w:rsidRPr="009C3D0C">
        <w:rPr>
          <w:rFonts w:eastAsiaTheme="minorEastAsia"/>
          <w:sz w:val="22"/>
          <w:szCs w:val="22"/>
          <w:lang w:val="fr-CH"/>
        </w:rPr>
        <w:br w:type="page"/>
      </w:r>
      <w:r w:rsidRPr="00EB2714">
        <w:rPr>
          <w:rFonts w:asciiTheme="minorHAnsi" w:hAnsiTheme="minorHAnsi" w:cstheme="minorHAnsi"/>
          <w:b/>
          <w:bCs/>
          <w:lang w:val="fr-CH"/>
        </w:rPr>
        <w:lastRenderedPageBreak/>
        <w:t xml:space="preserve">ANNEXE </w:t>
      </w:r>
      <w:r w:rsidRPr="00A93CF4">
        <w:rPr>
          <w:rFonts w:asciiTheme="minorHAnsi" w:hAnsiTheme="minorHAnsi" w:cstheme="minorHAnsi"/>
          <w:b/>
          <w:bCs/>
          <w:lang w:val="fr-CH"/>
        </w:rPr>
        <w:t>B</w:t>
      </w:r>
      <w:r>
        <w:rPr>
          <w:rFonts w:asciiTheme="minorHAnsi" w:hAnsiTheme="minorHAnsi" w:cstheme="minorHAnsi"/>
          <w:b/>
          <w:bCs/>
          <w:lang w:val="fr-CH"/>
        </w:rPr>
        <w:br/>
      </w:r>
      <w:r>
        <w:rPr>
          <w:rFonts w:asciiTheme="minorHAnsi" w:eastAsiaTheme="minorEastAsia" w:hAnsiTheme="minorHAnsi"/>
          <w:b/>
          <w:bCs/>
          <w:caps w:val="0"/>
          <w:szCs w:val="28"/>
          <w:lang w:val="fr-CH"/>
        </w:rPr>
        <w:t>P</w:t>
      </w:r>
      <w:r w:rsidRPr="0059010C">
        <w:rPr>
          <w:rFonts w:asciiTheme="minorHAnsi" w:eastAsiaTheme="minorEastAsia" w:hAnsiTheme="minorHAnsi"/>
          <w:b/>
          <w:bCs/>
          <w:caps w:val="0"/>
          <w:szCs w:val="28"/>
          <w:lang w:val="fr-CH"/>
        </w:rPr>
        <w:t>rojet d'ordre du jour</w:t>
      </w:r>
    </w:p>
    <w:p w:rsidR="000E195C" w:rsidRPr="003F7965" w:rsidRDefault="000E195C" w:rsidP="00A15673"/>
    <w:p w:rsidR="00792FBC" w:rsidRPr="005C789D" w:rsidRDefault="00792FBC" w:rsidP="00745C8B">
      <w:pPr>
        <w:spacing w:after="120"/>
      </w:pPr>
      <w:r w:rsidRPr="005C789D">
        <w:t>1</w:t>
      </w:r>
      <w:r w:rsidRPr="005C789D">
        <w:tab/>
        <w:t>Remarques liminaires</w:t>
      </w:r>
    </w:p>
    <w:p w:rsidR="00792FBC" w:rsidRPr="005C789D" w:rsidRDefault="00792FBC" w:rsidP="00745C8B">
      <w:pPr>
        <w:spacing w:after="120"/>
      </w:pPr>
      <w:r w:rsidRPr="005C789D">
        <w:t>2</w:t>
      </w:r>
      <w:r w:rsidRPr="005C789D">
        <w:tab/>
      </w:r>
      <w:r>
        <w:t>Adoption</w:t>
      </w:r>
      <w:r w:rsidRPr="005C789D">
        <w:t xml:space="preserve"> de l</w:t>
      </w:r>
      <w:r>
        <w:t>'</w:t>
      </w:r>
      <w:r w:rsidRPr="005C789D">
        <w:t>ordre du jour</w:t>
      </w:r>
    </w:p>
    <w:p w:rsidR="00792FBC" w:rsidRPr="005C789D" w:rsidRDefault="00792FBC" w:rsidP="00745C8B">
      <w:pPr>
        <w:spacing w:after="120"/>
      </w:pPr>
      <w:r w:rsidRPr="005C789D">
        <w:t>3</w:t>
      </w:r>
      <w:r w:rsidRPr="005C789D">
        <w:tab/>
      </w:r>
      <w:r>
        <w:t>Attribution des documents</w:t>
      </w:r>
    </w:p>
    <w:p w:rsidR="00792FBC" w:rsidRPr="00235A48" w:rsidRDefault="00792FBC" w:rsidP="00792FBC">
      <w:pPr>
        <w:rPr>
          <w:b/>
          <w:lang w:val="fr-CH"/>
        </w:rPr>
      </w:pPr>
      <w:r w:rsidRPr="005C789D">
        <w:t>4</w:t>
      </w:r>
      <w:r w:rsidRPr="005C789D">
        <w:tab/>
      </w:r>
      <w:r w:rsidRPr="00235A48">
        <w:rPr>
          <w:lang w:val="fr-CH"/>
        </w:rPr>
        <w:t>Tour de table concernant les DPI</w:t>
      </w:r>
    </w:p>
    <w:p w:rsidR="00792FBC" w:rsidRPr="00235A48" w:rsidRDefault="00792FBC" w:rsidP="00792FBC">
      <w:pPr>
        <w:rPr>
          <w:lang w:val="fr-CH"/>
        </w:rPr>
      </w:pPr>
      <w:r w:rsidRPr="00792FBC">
        <w:t>5</w:t>
      </w:r>
      <w:r w:rsidRPr="00792FBC">
        <w:tab/>
      </w:r>
      <w:r w:rsidRPr="00235A48">
        <w:rPr>
          <w:lang w:val="fr-CH"/>
        </w:rPr>
        <w:t>Rapport de la réunion précédente du</w:t>
      </w:r>
      <w:r>
        <w:rPr>
          <w:lang w:val="fr-CH"/>
        </w:rPr>
        <w:t xml:space="preserve"> GT 2</w:t>
      </w:r>
      <w:r w:rsidRPr="00235A48">
        <w:rPr>
          <w:lang w:val="fr-CH"/>
        </w:rPr>
        <w:t xml:space="preserve">/16 </w:t>
      </w:r>
      <w:r>
        <w:rPr>
          <w:lang w:val="fr-CH"/>
        </w:rPr>
        <w:t>(Genève, 19-29 mars 2019</w:t>
      </w:r>
      <w:r w:rsidRPr="00235A48">
        <w:rPr>
          <w:lang w:val="fr-CH"/>
        </w:rPr>
        <w:t xml:space="preserve">, </w:t>
      </w:r>
      <w:r>
        <w:rPr>
          <w:lang w:val="fr-CH"/>
        </w:rPr>
        <w:t>SG</w:t>
      </w:r>
      <w:r w:rsidRPr="00CD50D7">
        <w:rPr>
          <w:lang w:val="fr-CH"/>
        </w:rPr>
        <w:t>16-R1</w:t>
      </w:r>
      <w:r>
        <w:rPr>
          <w:lang w:val="fr-CH"/>
        </w:rPr>
        <w:t>7</w:t>
      </w:r>
      <w:r w:rsidRPr="00235A48">
        <w:rPr>
          <w:lang w:val="fr-CH"/>
        </w:rPr>
        <w:t>)</w:t>
      </w:r>
    </w:p>
    <w:p w:rsidR="00792FBC" w:rsidRPr="00002430" w:rsidRDefault="00792FBC" w:rsidP="00792FBC">
      <w:pPr>
        <w:rPr>
          <w:lang w:val="fr-CH" w:eastAsia="ja-JP"/>
        </w:rPr>
      </w:pPr>
      <w:r w:rsidRPr="00792FBC">
        <w:t>6</w:t>
      </w:r>
      <w:r w:rsidRPr="00792FBC">
        <w:tab/>
      </w:r>
      <w:r w:rsidRPr="00002430">
        <w:rPr>
          <w:lang w:val="fr-CH" w:eastAsia="ja-JP"/>
        </w:rPr>
        <w:t xml:space="preserve">Rapport sur les activités </w:t>
      </w:r>
      <w:r>
        <w:rPr>
          <w:lang w:val="fr-CH" w:eastAsia="ja-JP"/>
        </w:rPr>
        <w:t>intérimaires</w:t>
      </w:r>
      <w:r w:rsidRPr="00002430">
        <w:rPr>
          <w:lang w:val="fr-CH" w:eastAsia="ja-JP"/>
        </w:rPr>
        <w:t xml:space="preserve"> menées par le </w:t>
      </w:r>
      <w:r>
        <w:rPr>
          <w:lang w:val="fr-CH" w:eastAsia="ja-JP"/>
        </w:rPr>
        <w:t>GT 2</w:t>
      </w:r>
      <w:r w:rsidRPr="00002430">
        <w:rPr>
          <w:lang w:val="fr-CH" w:eastAsia="ja-JP"/>
        </w:rPr>
        <w:t>/16</w:t>
      </w:r>
      <w:r>
        <w:rPr>
          <w:lang w:val="fr-CH" w:eastAsia="ja-JP"/>
        </w:rPr>
        <w:t xml:space="preserve"> (selon qu'il convient)</w:t>
      </w:r>
    </w:p>
    <w:p w:rsidR="00792FBC" w:rsidRPr="005C789D" w:rsidRDefault="00792FBC" w:rsidP="00792FBC">
      <w:pPr>
        <w:pStyle w:val="enumlev2"/>
        <w:rPr>
          <w:b/>
          <w:lang w:val="fr-CH" w:eastAsia="ja-JP"/>
        </w:rPr>
      </w:pPr>
      <w:r w:rsidRPr="00792FBC">
        <w:t>6.1</w:t>
      </w:r>
      <w:r w:rsidRPr="00792FBC">
        <w:tab/>
      </w:r>
      <w:r w:rsidRPr="005C789D">
        <w:rPr>
          <w:lang w:val="fr-CH" w:eastAsia="ja-JP"/>
        </w:rPr>
        <w:t>Q</w:t>
      </w:r>
      <w:r>
        <w:rPr>
          <w:lang w:val="fr-CH" w:eastAsia="ja-JP"/>
        </w:rPr>
        <w:t>uestion 22</w:t>
      </w:r>
      <w:r w:rsidRPr="005C789D">
        <w:rPr>
          <w:lang w:val="fr-CH" w:eastAsia="ja-JP"/>
        </w:rPr>
        <w:t>/16 "</w:t>
      </w:r>
      <w:r>
        <w:t>Technologies des registres distribués et</w:t>
      </w:r>
      <w:r w:rsidRPr="00707B67">
        <w:rPr>
          <w:lang w:val="fr-BE"/>
        </w:rPr>
        <w:t xml:space="preserve"> cyberservices</w:t>
      </w:r>
      <w:r w:rsidRPr="005C789D">
        <w:t>"</w:t>
      </w:r>
    </w:p>
    <w:p w:rsidR="00792FBC" w:rsidRPr="005C789D" w:rsidRDefault="00792FBC" w:rsidP="00792FBC">
      <w:pPr>
        <w:pStyle w:val="enumlev2"/>
        <w:rPr>
          <w:lang w:val="fr-CH" w:eastAsia="ja-JP"/>
        </w:rPr>
      </w:pPr>
      <w:r w:rsidRPr="00792FBC">
        <w:t>6.2</w:t>
      </w:r>
      <w:r w:rsidRPr="00792FBC">
        <w:tab/>
      </w:r>
      <w:r w:rsidRPr="005C789D">
        <w:rPr>
          <w:lang w:val="fr-CH" w:eastAsia="ja-JP"/>
        </w:rPr>
        <w:t>Q</w:t>
      </w:r>
      <w:r>
        <w:rPr>
          <w:lang w:val="fr-CH" w:eastAsia="ja-JP"/>
        </w:rPr>
        <w:t>uestion 24</w:t>
      </w:r>
      <w:r w:rsidRPr="005C789D">
        <w:rPr>
          <w:lang w:val="fr-CH" w:eastAsia="ja-JP"/>
        </w:rPr>
        <w:t xml:space="preserve">/16 </w:t>
      </w:r>
      <w:r>
        <w:rPr>
          <w:lang w:val="fr-CH" w:eastAsia="ja-JP"/>
        </w:rPr>
        <w:t>"A</w:t>
      </w:r>
      <w:r w:rsidRPr="007829D2">
        <w:rPr>
          <w:lang w:val="fr-CH" w:eastAsia="ja-JP"/>
        </w:rPr>
        <w:t>spects liés aux facteurs humains à prendre en considération pour l'amélioration de la qualité de vie grâce aux télécommunications internationales</w:t>
      </w:r>
      <w:r>
        <w:rPr>
          <w:lang w:val="fr-CH" w:eastAsia="ja-JP"/>
        </w:rPr>
        <w:t>"</w:t>
      </w:r>
    </w:p>
    <w:p w:rsidR="00792FBC" w:rsidRPr="005C789D" w:rsidRDefault="00792FBC" w:rsidP="00792FBC">
      <w:pPr>
        <w:pStyle w:val="enumlev2"/>
        <w:rPr>
          <w:lang w:val="fr-CH" w:eastAsia="ja-JP"/>
        </w:rPr>
      </w:pPr>
      <w:r w:rsidRPr="00792FBC">
        <w:t>6.3</w:t>
      </w:r>
      <w:r w:rsidRPr="00792FBC">
        <w:tab/>
      </w:r>
      <w:r w:rsidRPr="005C789D">
        <w:rPr>
          <w:lang w:val="fr-CH" w:eastAsia="ja-JP"/>
        </w:rPr>
        <w:t>Q</w:t>
      </w:r>
      <w:r>
        <w:rPr>
          <w:lang w:val="fr-CH" w:eastAsia="ja-JP"/>
        </w:rPr>
        <w:t>uestion 26</w:t>
      </w:r>
      <w:r w:rsidRPr="005C789D">
        <w:rPr>
          <w:lang w:val="fr-CH" w:eastAsia="ja-JP"/>
        </w:rPr>
        <w:t>/16 "</w:t>
      </w:r>
      <w:r>
        <w:rPr>
          <w:lang w:val="fr-CH"/>
        </w:rPr>
        <w:t>A</w:t>
      </w:r>
      <w:r w:rsidRPr="007829D2">
        <w:t>ccessibilité des systèmes et services multimédias</w:t>
      </w:r>
      <w:r w:rsidRPr="005C789D">
        <w:rPr>
          <w:lang w:val="fr-CH" w:eastAsia="ja-JP"/>
        </w:rPr>
        <w:t>"</w:t>
      </w:r>
    </w:p>
    <w:p w:rsidR="00792FBC" w:rsidRPr="005C789D" w:rsidRDefault="00792FBC" w:rsidP="00792FBC">
      <w:pPr>
        <w:pStyle w:val="enumlev2"/>
        <w:rPr>
          <w:lang w:eastAsia="ja-JP"/>
        </w:rPr>
      </w:pPr>
      <w:r w:rsidRPr="00792FBC">
        <w:t>6.4</w:t>
      </w:r>
      <w:r w:rsidRPr="00792FBC">
        <w:tab/>
      </w:r>
      <w:r w:rsidRPr="005C789D">
        <w:rPr>
          <w:lang w:eastAsia="ja-JP"/>
        </w:rPr>
        <w:t>Q</w:t>
      </w:r>
      <w:r>
        <w:rPr>
          <w:lang w:eastAsia="ja-JP"/>
        </w:rPr>
        <w:t>uestion 27</w:t>
      </w:r>
      <w:r w:rsidRPr="005C789D">
        <w:rPr>
          <w:lang w:eastAsia="ja-JP"/>
        </w:rPr>
        <w:t>/16 "</w:t>
      </w:r>
      <w:r w:rsidRPr="007829D2">
        <w:t>Plate-forme de passerelle de véhicule pour les services et applications de télécommunication/ITS</w:t>
      </w:r>
      <w:r w:rsidRPr="005C789D">
        <w:t>"</w:t>
      </w:r>
    </w:p>
    <w:p w:rsidR="00792FBC" w:rsidRPr="005C789D" w:rsidRDefault="00792FBC" w:rsidP="00792FBC">
      <w:pPr>
        <w:pStyle w:val="enumlev2"/>
        <w:rPr>
          <w:lang w:val="fr-CH" w:eastAsia="ja-JP"/>
        </w:rPr>
      </w:pPr>
      <w:r w:rsidRPr="005C789D">
        <w:t>6.</w:t>
      </w:r>
      <w:r>
        <w:t>5</w:t>
      </w:r>
      <w:r w:rsidRPr="005C789D">
        <w:tab/>
      </w:r>
      <w:r w:rsidRPr="005C789D">
        <w:rPr>
          <w:lang w:val="fr-CH" w:eastAsia="ja-JP"/>
        </w:rPr>
        <w:t>Q</w:t>
      </w:r>
      <w:r>
        <w:rPr>
          <w:lang w:val="fr-CH" w:eastAsia="ja-JP"/>
        </w:rPr>
        <w:t>uestion 28</w:t>
      </w:r>
      <w:r w:rsidRPr="005C789D">
        <w:rPr>
          <w:lang w:val="fr-CH" w:eastAsia="ja-JP"/>
        </w:rPr>
        <w:t>/16 "</w:t>
      </w:r>
      <w:r>
        <w:t xml:space="preserve"> </w:t>
      </w:r>
      <w:r w:rsidRPr="00CF1925">
        <w:t xml:space="preserve">Cadre multimédia pour les applications de cybersanté </w:t>
      </w:r>
      <w:r w:rsidRPr="005C789D">
        <w:rPr>
          <w:lang w:val="fr-CH" w:eastAsia="ja-JP"/>
        </w:rPr>
        <w:t>"</w:t>
      </w:r>
    </w:p>
    <w:p w:rsidR="00792FBC" w:rsidRPr="00002430" w:rsidRDefault="00792FBC" w:rsidP="00792FBC">
      <w:pPr>
        <w:rPr>
          <w:lang w:val="fr-CH"/>
        </w:rPr>
      </w:pPr>
      <w:r w:rsidRPr="00792FBC">
        <w:t>7</w:t>
      </w:r>
      <w:r w:rsidRPr="00792FBC">
        <w:tab/>
      </w:r>
      <w:r w:rsidRPr="00002430">
        <w:rPr>
          <w:lang w:val="fr-CH"/>
        </w:rPr>
        <w:t xml:space="preserve">Point sur les Recommandations du </w:t>
      </w:r>
      <w:r>
        <w:rPr>
          <w:lang w:val="fr-CH"/>
        </w:rPr>
        <w:t>GT 2</w:t>
      </w:r>
      <w:r w:rsidRPr="00002430">
        <w:rPr>
          <w:lang w:val="fr-CH"/>
        </w:rPr>
        <w:t xml:space="preserve">/16 </w:t>
      </w:r>
      <w:r>
        <w:rPr>
          <w:lang w:val="fr-CH"/>
        </w:rPr>
        <w:t>ayant fait l'objet d'un consentement le 29 mars 2019</w:t>
      </w:r>
    </w:p>
    <w:p w:rsidR="00792FBC" w:rsidRPr="00002430" w:rsidRDefault="00792FBC" w:rsidP="00792FBC">
      <w:pPr>
        <w:ind w:left="794" w:hanging="794"/>
        <w:rPr>
          <w:lang w:val="fr-CH" w:eastAsia="ja-JP"/>
        </w:rPr>
      </w:pPr>
      <w:bookmarkStart w:id="2" w:name="_Ref498615940"/>
      <w:r w:rsidRPr="00792FBC">
        <w:t>8</w:t>
      </w:r>
      <w:r w:rsidRPr="00792FBC">
        <w:tab/>
      </w:r>
      <w:bookmarkEnd w:id="2"/>
      <w:r w:rsidRPr="00002430">
        <w:rPr>
          <w:lang w:val="fr-CH"/>
        </w:rPr>
        <w:t>Lancement de</w:t>
      </w:r>
      <w:r>
        <w:rPr>
          <w:lang w:val="fr-CH"/>
        </w:rPr>
        <w:t xml:space="preserve"> la procédure</w:t>
      </w:r>
      <w:r w:rsidRPr="00002430">
        <w:rPr>
          <w:lang w:val="fr-CH"/>
        </w:rPr>
        <w:t xml:space="preserve"> d</w:t>
      </w:r>
      <w:r>
        <w:rPr>
          <w:lang w:val="fr-CH"/>
        </w:rPr>
        <w:t>'</w:t>
      </w:r>
      <w:r w:rsidRPr="00002430">
        <w:rPr>
          <w:lang w:val="fr-CH"/>
        </w:rPr>
        <w:t xml:space="preserve">approbation pour </w:t>
      </w:r>
      <w:r>
        <w:rPr>
          <w:lang w:val="fr-CH"/>
        </w:rPr>
        <w:t>certaines</w:t>
      </w:r>
      <w:r w:rsidRPr="00002430">
        <w:rPr>
          <w:lang w:val="fr-CH"/>
        </w:rPr>
        <w:t xml:space="preserve"> Reco</w:t>
      </w:r>
      <w:r>
        <w:rPr>
          <w:lang w:val="fr-CH"/>
        </w:rPr>
        <w:t>m</w:t>
      </w:r>
      <w:r w:rsidRPr="00002430">
        <w:rPr>
          <w:lang w:val="fr-CH"/>
        </w:rPr>
        <w:t>mandations (A</w:t>
      </w:r>
      <w:r>
        <w:rPr>
          <w:lang w:val="fr-CH"/>
        </w:rPr>
        <w:t>MNT</w:t>
      </w:r>
      <w:r w:rsidRPr="00002430">
        <w:rPr>
          <w:lang w:val="fr-CH"/>
        </w:rPr>
        <w:t>-16</w:t>
      </w:r>
      <w:r>
        <w:rPr>
          <w:lang w:val="fr-CH"/>
        </w:rPr>
        <w:t>, Ré</w:t>
      </w:r>
      <w:r w:rsidRPr="00002430">
        <w:rPr>
          <w:lang w:val="fr-CH"/>
        </w:rPr>
        <w:t xml:space="preserve">s.1 </w:t>
      </w:r>
      <w:r>
        <w:rPr>
          <w:lang w:val="fr-CH"/>
        </w:rPr>
        <w:t>et </w:t>
      </w:r>
      <w:r w:rsidRPr="00002430">
        <w:rPr>
          <w:lang w:val="fr-CH"/>
        </w:rPr>
        <w:t>U</w:t>
      </w:r>
      <w:r>
        <w:rPr>
          <w:lang w:val="fr-CH"/>
        </w:rPr>
        <w:t>IT</w:t>
      </w:r>
      <w:r w:rsidRPr="00002430">
        <w:rPr>
          <w:lang w:val="fr-CH"/>
        </w:rPr>
        <w:t>-T A.8)</w:t>
      </w:r>
    </w:p>
    <w:p w:rsidR="00792FBC" w:rsidRPr="00792FBC" w:rsidRDefault="00792FBC" w:rsidP="00792FBC">
      <w:pPr>
        <w:pStyle w:val="enumlev2"/>
      </w:pPr>
      <w:r w:rsidRPr="00792FBC">
        <w:t>a)</w:t>
      </w:r>
      <w:r w:rsidRPr="00792FBC">
        <w:tab/>
      </w:r>
      <w:hyperlink r:id="rId27" w:history="1">
        <w:r w:rsidRPr="00B82D76">
          <w:rPr>
            <w:rStyle w:val="Hyperlink"/>
            <w:rFonts w:hint="eastAsia"/>
          </w:rPr>
          <w:t>F.WAAD</w:t>
        </w:r>
      </w:hyperlink>
      <w:r w:rsidRPr="00B82D76">
        <w:t xml:space="preserve"> "Exigences de sécurité pour les </w:t>
      </w:r>
      <w:r>
        <w:t>dispositifs personnels d'amplification du son</w:t>
      </w:r>
      <w:r w:rsidRPr="00B82D76">
        <w:t>"</w:t>
      </w:r>
    </w:p>
    <w:p w:rsidR="00792FBC" w:rsidRPr="00350B84" w:rsidRDefault="00792FBC" w:rsidP="00792FBC">
      <w:pPr>
        <w:pStyle w:val="enumlev2"/>
        <w:rPr>
          <w:lang w:val="fr-CH"/>
        </w:rPr>
      </w:pPr>
      <w:r w:rsidRPr="00792FBC">
        <w:t>b)</w:t>
      </w:r>
      <w:r w:rsidRPr="00792FBC">
        <w:tab/>
      </w:r>
      <w:r w:rsidRPr="00350B84">
        <w:rPr>
          <w:rFonts w:eastAsia="MS Mincho"/>
          <w:lang w:val="fr-CH" w:eastAsia="ja-JP"/>
        </w:rPr>
        <w:t>Autres textes du GT</w:t>
      </w:r>
      <w:r>
        <w:rPr>
          <w:rFonts w:eastAsia="MS Mincho"/>
          <w:lang w:val="fr-CH" w:eastAsia="ja-JP"/>
        </w:rPr>
        <w:t xml:space="preserve"> 2</w:t>
      </w:r>
      <w:r w:rsidRPr="00350B84">
        <w:rPr>
          <w:rFonts w:eastAsia="MS Mincho"/>
          <w:lang w:val="fr-CH" w:eastAsia="ja-JP"/>
        </w:rPr>
        <w:t xml:space="preserve">/16 suffisamment </w:t>
      </w:r>
      <w:r>
        <w:rPr>
          <w:rFonts w:eastAsia="MS Mincho"/>
          <w:lang w:val="fr-CH" w:eastAsia="ja-JP"/>
        </w:rPr>
        <w:t>aboutis</w:t>
      </w:r>
    </w:p>
    <w:p w:rsidR="00792FBC" w:rsidRPr="00350B84" w:rsidRDefault="00792FBC" w:rsidP="00792FBC">
      <w:pPr>
        <w:rPr>
          <w:lang w:val="fr-CH"/>
        </w:rPr>
      </w:pPr>
      <w:r w:rsidRPr="00792FBC">
        <w:t>9</w:t>
      </w:r>
      <w:r w:rsidRPr="00792FBC">
        <w:tab/>
      </w:r>
      <w:r w:rsidRPr="00350B84">
        <w:rPr>
          <w:lang w:val="fr-CH"/>
        </w:rPr>
        <w:t xml:space="preserve">Approbation des notes de liaison </w:t>
      </w:r>
      <w:r>
        <w:rPr>
          <w:lang w:val="fr-CH"/>
        </w:rPr>
        <w:t>à envoyer</w:t>
      </w:r>
    </w:p>
    <w:p w:rsidR="00792FBC" w:rsidRPr="005C789D" w:rsidRDefault="00792FBC" w:rsidP="00792FBC">
      <w:r w:rsidRPr="00792FBC">
        <w:t>10</w:t>
      </w:r>
      <w:r w:rsidRPr="00792FBC">
        <w:tab/>
      </w:r>
      <w:r>
        <w:t>Réunions</w:t>
      </w:r>
      <w:r w:rsidRPr="005C789D">
        <w:t xml:space="preserve"> </w:t>
      </w:r>
      <w:r>
        <w:t>futures</w:t>
      </w:r>
    </w:p>
    <w:p w:rsidR="00792FBC" w:rsidRPr="005C789D" w:rsidRDefault="00792FBC" w:rsidP="00792FBC">
      <w:r w:rsidRPr="005C789D">
        <w:t>11</w:t>
      </w:r>
      <w:r w:rsidRPr="005C789D">
        <w:tab/>
        <w:t>Divers</w:t>
      </w:r>
    </w:p>
    <w:p w:rsidR="00792FBC" w:rsidRPr="005C789D" w:rsidRDefault="00792FBC" w:rsidP="00792FBC">
      <w:r w:rsidRPr="005C789D">
        <w:t>12</w:t>
      </w:r>
      <w:r w:rsidRPr="005C789D">
        <w:tab/>
        <w:t>Clôture de la réunion</w:t>
      </w:r>
    </w:p>
    <w:p w:rsidR="000E195C" w:rsidRDefault="000E195C" w:rsidP="00E5133A">
      <w:pPr>
        <w:spacing w:before="0"/>
      </w:pPr>
    </w:p>
    <w:p w:rsidR="002F720F" w:rsidRPr="00792FBC" w:rsidRDefault="00231345" w:rsidP="00792FBC">
      <w:pPr>
        <w:jc w:val="center"/>
      </w:pPr>
      <w:r>
        <w:t>_______</w:t>
      </w:r>
      <w:r w:rsidR="00E5133A">
        <w:t>____</w:t>
      </w:r>
      <w:r>
        <w:t>_______</w:t>
      </w:r>
    </w:p>
    <w:sectPr w:rsidR="002F720F" w:rsidRPr="00792FBC" w:rsidSect="00C764AB">
      <w:headerReference w:type="even" r:id="rId28"/>
      <w:headerReference w:type="default" r:id="rId29"/>
      <w:footerReference w:type="even" r:id="rId30"/>
      <w:footerReference w:type="first" r:id="rId31"/>
      <w:type w:val="oddPage"/>
      <w:pgSz w:w="11907" w:h="16840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665" w:rsidRDefault="00FA5665">
      <w:r>
        <w:separator/>
      </w:r>
    </w:p>
  </w:endnote>
  <w:endnote w:type="continuationSeparator" w:id="0">
    <w:p w:rsidR="00FA5665" w:rsidRDefault="00FA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879" w:rsidRPr="00792FBC" w:rsidRDefault="00772879" w:rsidP="00772879">
    <w:pPr>
      <w:pStyle w:val="Footer"/>
      <w:rPr>
        <w:sz w:val="16"/>
        <w:szCs w:val="16"/>
      </w:rPr>
    </w:pPr>
    <w:r w:rsidRPr="00FF6D29">
      <w:rPr>
        <w:rStyle w:val="Hyperlink"/>
        <w:rFonts w:cs="Calibri"/>
        <w:caps w:val="0"/>
        <w:color w:val="auto"/>
        <w:sz w:val="16"/>
        <w:szCs w:val="16"/>
        <w:u w:val="none"/>
        <w:lang w:val="fr-CH"/>
      </w:rPr>
      <w:fldChar w:fldCharType="begin"/>
    </w:r>
    <w:r w:rsidRPr="00792FBC">
      <w:rPr>
        <w:rStyle w:val="Hyperlink"/>
        <w:rFonts w:cs="Calibri"/>
        <w:caps w:val="0"/>
        <w:color w:val="auto"/>
        <w:sz w:val="16"/>
        <w:szCs w:val="16"/>
        <w:u w:val="none"/>
      </w:rPr>
      <w:instrText xml:space="preserve"> FILENAME \p  \* MERGEFORMAT </w:instrText>
    </w:r>
    <w:r w:rsidRPr="00FF6D29">
      <w:rPr>
        <w:rStyle w:val="Hyperlink"/>
        <w:rFonts w:cs="Calibri"/>
        <w:caps w:val="0"/>
        <w:color w:val="auto"/>
        <w:sz w:val="16"/>
        <w:szCs w:val="16"/>
        <w:u w:val="none"/>
        <w:lang w:val="fr-CH"/>
      </w:rPr>
      <w:fldChar w:fldCharType="separate"/>
    </w:r>
    <w:r w:rsidR="00123114">
      <w:rPr>
        <w:rStyle w:val="Hyperlink"/>
        <w:rFonts w:cs="Calibri"/>
        <w:caps w:val="0"/>
        <w:noProof/>
        <w:color w:val="auto"/>
        <w:sz w:val="16"/>
        <w:szCs w:val="16"/>
        <w:u w:val="none"/>
      </w:rPr>
      <w:t>P:\FRA\ITU-T\COM-T\COM16\COLL\007F.docx</w:t>
    </w:r>
    <w:r w:rsidRPr="00FF6D29">
      <w:rPr>
        <w:rStyle w:val="Hyperlink"/>
        <w:rFonts w:cs="Calibri"/>
        <w:caps w:val="0"/>
        <w:noProof/>
        <w:color w:val="auto"/>
        <w:sz w:val="16"/>
        <w:szCs w:val="16"/>
        <w:u w:val="none"/>
        <w:lang w:val="fr-CH"/>
      </w:rPr>
      <w:fldChar w:fldCharType="end"/>
    </w:r>
    <w:r w:rsidRPr="00792FBC">
      <w:rPr>
        <w:rStyle w:val="Hyperlink"/>
        <w:rFonts w:cs="Calibri"/>
        <w:caps w:val="0"/>
        <w:noProof/>
        <w:color w:val="auto"/>
        <w:sz w:val="16"/>
        <w:szCs w:val="16"/>
        <w:u w:val="none"/>
      </w:rPr>
      <w:t xml:space="preserve"> (453212)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665" w:rsidRPr="006162E7" w:rsidRDefault="00FA5665" w:rsidP="006162E7">
    <w:pPr>
      <w:pStyle w:val="Footer"/>
      <w:jc w:val="center"/>
    </w:pPr>
    <w:r w:rsidRPr="006162E7">
      <w:rPr>
        <w:caps w:val="0"/>
        <w:szCs w:val="18"/>
        <w:lang w:val="fr-CH"/>
      </w:rPr>
      <w:t>Union internationale des télécommunications • Place des Nations • CH</w:t>
    </w:r>
    <w:r w:rsidRPr="006162E7">
      <w:rPr>
        <w:caps w:val="0"/>
        <w:szCs w:val="18"/>
        <w:lang w:val="fr-CH"/>
      </w:rPr>
      <w:noBreakHyphen/>
      <w:t xml:space="preserve">1211 Genève 20 • Suisse </w:t>
    </w:r>
    <w:r w:rsidRPr="006162E7">
      <w:rPr>
        <w:caps w:val="0"/>
        <w:szCs w:val="18"/>
        <w:lang w:val="fr-CH"/>
      </w:rPr>
      <w:br/>
      <w:t xml:space="preserve">Tél.: +41 22 730 5111 • Fax: +41 22 733 7256 • Courriel: </w:t>
    </w:r>
    <w:hyperlink r:id="rId1" w:history="1">
      <w:r w:rsidRPr="006162E7">
        <w:rPr>
          <w:caps w:val="0"/>
          <w:color w:val="0000FF"/>
          <w:szCs w:val="18"/>
          <w:u w:val="single"/>
        </w:rPr>
        <w:t>itumail@itu.int</w:t>
      </w:r>
    </w:hyperlink>
    <w:r w:rsidRPr="006162E7">
      <w:rPr>
        <w:caps w:val="0"/>
        <w:szCs w:val="18"/>
        <w:lang w:val="fr-CH"/>
      </w:rPr>
      <w:t xml:space="preserve"> • </w:t>
    </w:r>
    <w:hyperlink r:id="rId2" w:history="1">
      <w:r w:rsidRPr="006162E7">
        <w:rPr>
          <w:caps w:val="0"/>
          <w:color w:val="0000FF"/>
          <w:szCs w:val="18"/>
          <w:u w:val="single"/>
        </w:rPr>
        <w:t>www.itu.int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665" w:rsidRDefault="00FA5665">
      <w:r>
        <w:t>____________________</w:t>
      </w:r>
    </w:p>
  </w:footnote>
  <w:footnote w:type="continuationSeparator" w:id="0">
    <w:p w:rsidR="00FA5665" w:rsidRDefault="00FA5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20"/>
      </w:rPr>
      <w:id w:val="166013"/>
      <w:docPartObj>
        <w:docPartGallery w:val="Page Numbers (Top of Page)"/>
        <w:docPartUnique/>
      </w:docPartObj>
    </w:sdtPr>
    <w:sdtEndPr>
      <w:rPr>
        <w:noProof/>
      </w:rPr>
    </w:sdtEndPr>
    <w:sdtContent>
      <w:p w:rsidR="00FA5665" w:rsidRPr="00B44CA3" w:rsidRDefault="00FA5665" w:rsidP="00815A6F">
        <w:pPr>
          <w:pStyle w:val="Header"/>
          <w:rPr>
            <w:rFonts w:asciiTheme="minorHAnsi" w:hAnsiTheme="minorHAnsi"/>
            <w:sz w:val="20"/>
          </w:rPr>
        </w:pPr>
        <w:r w:rsidRPr="00B44CA3">
          <w:rPr>
            <w:rFonts w:asciiTheme="minorHAnsi" w:hAnsiTheme="minorHAnsi"/>
            <w:sz w:val="20"/>
          </w:rPr>
          <w:t xml:space="preserve">- </w:t>
        </w:r>
        <w:r w:rsidRPr="00B44CA3">
          <w:rPr>
            <w:rFonts w:asciiTheme="minorHAnsi" w:hAnsiTheme="minorHAnsi"/>
            <w:sz w:val="20"/>
          </w:rPr>
          <w:fldChar w:fldCharType="begin"/>
        </w:r>
        <w:r w:rsidRPr="00B44CA3">
          <w:rPr>
            <w:rFonts w:asciiTheme="minorHAnsi" w:hAnsiTheme="minorHAnsi"/>
            <w:sz w:val="20"/>
          </w:rPr>
          <w:instrText xml:space="preserve"> PAGE   \* MERGEFORMAT </w:instrText>
        </w:r>
        <w:r w:rsidRPr="00B44CA3">
          <w:rPr>
            <w:rFonts w:asciiTheme="minorHAnsi" w:hAnsiTheme="minorHAnsi"/>
            <w:sz w:val="20"/>
          </w:rPr>
          <w:fldChar w:fldCharType="separate"/>
        </w:r>
        <w:r w:rsidR="00C764AB">
          <w:rPr>
            <w:rFonts w:asciiTheme="minorHAnsi" w:hAnsiTheme="minorHAnsi"/>
            <w:noProof/>
            <w:sz w:val="20"/>
          </w:rPr>
          <w:t>4</w:t>
        </w:r>
        <w:r w:rsidRPr="00B44CA3">
          <w:rPr>
            <w:rFonts w:asciiTheme="minorHAnsi" w:hAnsiTheme="minorHAnsi"/>
            <w:noProof/>
            <w:sz w:val="20"/>
          </w:rPr>
          <w:fldChar w:fldCharType="end"/>
        </w:r>
        <w:r w:rsidRPr="00B44CA3">
          <w:rPr>
            <w:rFonts w:asciiTheme="minorHAnsi" w:hAnsiTheme="minorHAnsi"/>
            <w:noProof/>
            <w:sz w:val="20"/>
          </w:rPr>
          <w:t xml:space="preserve"> -</w:t>
        </w:r>
      </w:p>
    </w:sdtContent>
  </w:sdt>
  <w:p w:rsidR="00FA5665" w:rsidRPr="00815A6F" w:rsidRDefault="00772879" w:rsidP="00FF6D29">
    <w:pPr>
      <w:pStyle w:val="Header"/>
      <w:spacing w:after="240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>Lettre collective 7</w:t>
    </w:r>
    <w:r w:rsidR="00FA5665">
      <w:rPr>
        <w:rFonts w:asciiTheme="minorHAnsi" w:hAnsiTheme="minorHAnsi"/>
        <w:sz w:val="20"/>
      </w:rPr>
      <w:t>/1</w:t>
    </w:r>
    <w:r>
      <w:rPr>
        <w:rFonts w:asciiTheme="minorHAnsi" w:hAnsiTheme="minorHAnsi"/>
        <w:sz w:val="20"/>
      </w:rPr>
      <w:t>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925645089"/>
      <w:docPartObj>
        <w:docPartGallery w:val="Page Numbers (Top of Page)"/>
        <w:docPartUnique/>
      </w:docPartObj>
    </w:sdtPr>
    <w:sdtEndPr>
      <w:rPr>
        <w:noProof/>
      </w:rPr>
    </w:sdtEndPr>
    <w:sdtContent>
      <w:p w:rsidR="00FA5665" w:rsidRPr="00815A6F" w:rsidRDefault="00FA5665" w:rsidP="00C358D5">
        <w:pPr>
          <w:pStyle w:val="Header"/>
          <w:rPr>
            <w:rFonts w:asciiTheme="minorHAnsi" w:hAnsiTheme="minorHAnsi"/>
            <w:sz w:val="20"/>
          </w:rPr>
        </w:pPr>
        <w:r w:rsidRPr="00815A6F">
          <w:rPr>
            <w:rFonts w:asciiTheme="minorHAnsi" w:hAnsiTheme="minorHAnsi"/>
            <w:sz w:val="20"/>
          </w:rPr>
          <w:t xml:space="preserve">- </w:t>
        </w:r>
        <w:r w:rsidRPr="00815A6F">
          <w:rPr>
            <w:rFonts w:asciiTheme="minorHAnsi" w:hAnsiTheme="minorHAnsi"/>
            <w:sz w:val="20"/>
          </w:rPr>
          <w:fldChar w:fldCharType="begin"/>
        </w:r>
        <w:r w:rsidRPr="00815A6F">
          <w:rPr>
            <w:rFonts w:asciiTheme="minorHAnsi" w:hAnsiTheme="minorHAnsi"/>
            <w:sz w:val="20"/>
          </w:rPr>
          <w:instrText xml:space="preserve"> PAGE   \* MERGEFORMAT </w:instrText>
        </w:r>
        <w:r w:rsidRPr="00815A6F">
          <w:rPr>
            <w:rFonts w:asciiTheme="minorHAnsi" w:hAnsiTheme="minorHAnsi"/>
            <w:sz w:val="20"/>
          </w:rPr>
          <w:fldChar w:fldCharType="separate"/>
        </w:r>
        <w:r w:rsidR="004470A7">
          <w:rPr>
            <w:rFonts w:asciiTheme="minorHAnsi" w:hAnsiTheme="minorHAnsi"/>
            <w:noProof/>
            <w:sz w:val="20"/>
          </w:rPr>
          <w:t>4</w:t>
        </w:r>
        <w:r w:rsidRPr="00815A6F">
          <w:rPr>
            <w:rFonts w:asciiTheme="minorHAnsi" w:hAnsiTheme="minorHAnsi"/>
            <w:sz w:val="20"/>
          </w:rPr>
          <w:fldChar w:fldCharType="end"/>
        </w:r>
        <w:r w:rsidRPr="00815A6F">
          <w:rPr>
            <w:rFonts w:asciiTheme="minorHAnsi" w:hAnsiTheme="minorHAnsi"/>
            <w:sz w:val="20"/>
          </w:rPr>
          <w:t xml:space="preserve"> -</w:t>
        </w:r>
      </w:p>
      <w:p w:rsidR="00FA5665" w:rsidRPr="003222B0" w:rsidRDefault="00772879" w:rsidP="004470A7">
        <w:pPr>
          <w:pStyle w:val="Header"/>
          <w:spacing w:after="240"/>
          <w:rPr>
            <w:noProof/>
            <w:sz w:val="18"/>
            <w:szCs w:val="18"/>
          </w:rPr>
        </w:pPr>
        <w:r>
          <w:rPr>
            <w:rFonts w:asciiTheme="minorHAnsi" w:hAnsiTheme="minorHAnsi"/>
            <w:sz w:val="20"/>
          </w:rPr>
          <w:t>Lettre collective 7</w:t>
        </w:r>
        <w:r w:rsidR="00FA5665">
          <w:rPr>
            <w:rFonts w:asciiTheme="minorHAnsi" w:hAnsiTheme="minorHAnsi"/>
            <w:sz w:val="20"/>
          </w:rPr>
          <w:t>/1</w:t>
        </w:r>
        <w:r>
          <w:rPr>
            <w:rFonts w:asciiTheme="minorHAnsi" w:hAnsiTheme="minorHAnsi"/>
            <w:sz w:val="20"/>
          </w:rPr>
          <w:t>6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3" w15:restartNumberingAfterBreak="0">
    <w:nsid w:val="180D6E68"/>
    <w:multiLevelType w:val="hybridMultilevel"/>
    <w:tmpl w:val="A11416B8"/>
    <w:lvl w:ilvl="0" w:tplc="F7146BA2">
      <w:start w:val="5"/>
      <w:numFmt w:val="bullet"/>
      <w:lvlText w:val="-"/>
      <w:lvlJc w:val="left"/>
      <w:pPr>
        <w:tabs>
          <w:tab w:val="num" w:pos="567"/>
        </w:tabs>
        <w:ind w:left="284" w:hanging="17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1029D"/>
    <w:multiLevelType w:val="hybridMultilevel"/>
    <w:tmpl w:val="F7C26AB4"/>
    <w:lvl w:ilvl="0" w:tplc="D9DA0A88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3D05634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6600D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17"/>
    <w:rsid w:val="00002622"/>
    <w:rsid w:val="00016DA6"/>
    <w:rsid w:val="0002146C"/>
    <w:rsid w:val="00024205"/>
    <w:rsid w:val="00034C8C"/>
    <w:rsid w:val="00036A40"/>
    <w:rsid w:val="000545BD"/>
    <w:rsid w:val="00062F16"/>
    <w:rsid w:val="000646AE"/>
    <w:rsid w:val="00064F18"/>
    <w:rsid w:val="00064FDA"/>
    <w:rsid w:val="00072EB7"/>
    <w:rsid w:val="00074CEB"/>
    <w:rsid w:val="00077AA6"/>
    <w:rsid w:val="000814FB"/>
    <w:rsid w:val="000827E1"/>
    <w:rsid w:val="00082F74"/>
    <w:rsid w:val="000877D6"/>
    <w:rsid w:val="000915AF"/>
    <w:rsid w:val="0009512F"/>
    <w:rsid w:val="000C1215"/>
    <w:rsid w:val="000C12E2"/>
    <w:rsid w:val="000C3470"/>
    <w:rsid w:val="000C7D67"/>
    <w:rsid w:val="000E195C"/>
    <w:rsid w:val="000E4C21"/>
    <w:rsid w:val="000E6752"/>
    <w:rsid w:val="000E6B18"/>
    <w:rsid w:val="000F182D"/>
    <w:rsid w:val="000F2AD5"/>
    <w:rsid w:val="00103A96"/>
    <w:rsid w:val="0010404C"/>
    <w:rsid w:val="001052BD"/>
    <w:rsid w:val="00105666"/>
    <w:rsid w:val="0010783D"/>
    <w:rsid w:val="00122BC5"/>
    <w:rsid w:val="00123114"/>
    <w:rsid w:val="001322EE"/>
    <w:rsid w:val="00135627"/>
    <w:rsid w:val="00140D55"/>
    <w:rsid w:val="0015083C"/>
    <w:rsid w:val="00157DEF"/>
    <w:rsid w:val="0016153A"/>
    <w:rsid w:val="00164614"/>
    <w:rsid w:val="0016601A"/>
    <w:rsid w:val="00167799"/>
    <w:rsid w:val="00181DCF"/>
    <w:rsid w:val="001844DC"/>
    <w:rsid w:val="001851A7"/>
    <w:rsid w:val="0019714A"/>
    <w:rsid w:val="001A6B96"/>
    <w:rsid w:val="001A6F43"/>
    <w:rsid w:val="001B4832"/>
    <w:rsid w:val="001B5570"/>
    <w:rsid w:val="001B7D39"/>
    <w:rsid w:val="001C213A"/>
    <w:rsid w:val="001C7B93"/>
    <w:rsid w:val="001D1A36"/>
    <w:rsid w:val="001D5C4D"/>
    <w:rsid w:val="001E0E1E"/>
    <w:rsid w:val="001E42ED"/>
    <w:rsid w:val="001F2573"/>
    <w:rsid w:val="001F3EB5"/>
    <w:rsid w:val="001F48C4"/>
    <w:rsid w:val="001F7BB9"/>
    <w:rsid w:val="00206009"/>
    <w:rsid w:val="0021396F"/>
    <w:rsid w:val="00231345"/>
    <w:rsid w:val="00234FB5"/>
    <w:rsid w:val="002357E0"/>
    <w:rsid w:val="00250A6B"/>
    <w:rsid w:val="00251CB1"/>
    <w:rsid w:val="002549C5"/>
    <w:rsid w:val="00255E59"/>
    <w:rsid w:val="00256028"/>
    <w:rsid w:val="002575C7"/>
    <w:rsid w:val="002747F9"/>
    <w:rsid w:val="0028019C"/>
    <w:rsid w:val="00281F88"/>
    <w:rsid w:val="0029340B"/>
    <w:rsid w:val="002A1B14"/>
    <w:rsid w:val="002A3B14"/>
    <w:rsid w:val="002A3CBF"/>
    <w:rsid w:val="002A4DCE"/>
    <w:rsid w:val="002A7DD3"/>
    <w:rsid w:val="002A7DEA"/>
    <w:rsid w:val="002B17FA"/>
    <w:rsid w:val="002B3324"/>
    <w:rsid w:val="002C1D26"/>
    <w:rsid w:val="002C1F30"/>
    <w:rsid w:val="002C24E7"/>
    <w:rsid w:val="002C30AA"/>
    <w:rsid w:val="002C45FC"/>
    <w:rsid w:val="002C6469"/>
    <w:rsid w:val="002C7498"/>
    <w:rsid w:val="002C75C2"/>
    <w:rsid w:val="002D039B"/>
    <w:rsid w:val="002D12D6"/>
    <w:rsid w:val="002D5064"/>
    <w:rsid w:val="002D5664"/>
    <w:rsid w:val="002D7691"/>
    <w:rsid w:val="002E199A"/>
    <w:rsid w:val="002E3CC0"/>
    <w:rsid w:val="002F31E3"/>
    <w:rsid w:val="002F490B"/>
    <w:rsid w:val="002F720F"/>
    <w:rsid w:val="002F77B9"/>
    <w:rsid w:val="003044B7"/>
    <w:rsid w:val="00310985"/>
    <w:rsid w:val="0032158F"/>
    <w:rsid w:val="0032161B"/>
    <w:rsid w:val="003222B0"/>
    <w:rsid w:val="003278F5"/>
    <w:rsid w:val="00333903"/>
    <w:rsid w:val="00333D60"/>
    <w:rsid w:val="00342317"/>
    <w:rsid w:val="00342E5A"/>
    <w:rsid w:val="00347205"/>
    <w:rsid w:val="00351AF1"/>
    <w:rsid w:val="00352942"/>
    <w:rsid w:val="00352E56"/>
    <w:rsid w:val="0036126C"/>
    <w:rsid w:val="003635BA"/>
    <w:rsid w:val="00365551"/>
    <w:rsid w:val="00365821"/>
    <w:rsid w:val="00370E21"/>
    <w:rsid w:val="00381130"/>
    <w:rsid w:val="00385B9D"/>
    <w:rsid w:val="00391B68"/>
    <w:rsid w:val="00392A51"/>
    <w:rsid w:val="00395E4C"/>
    <w:rsid w:val="003B03C5"/>
    <w:rsid w:val="003B7123"/>
    <w:rsid w:val="003C2E29"/>
    <w:rsid w:val="003C4064"/>
    <w:rsid w:val="003D3F85"/>
    <w:rsid w:val="003D7314"/>
    <w:rsid w:val="003E07C9"/>
    <w:rsid w:val="003E585D"/>
    <w:rsid w:val="003E5F3C"/>
    <w:rsid w:val="004003CB"/>
    <w:rsid w:val="00403633"/>
    <w:rsid w:val="00404D9A"/>
    <w:rsid w:val="00413951"/>
    <w:rsid w:val="00420A7E"/>
    <w:rsid w:val="004339BA"/>
    <w:rsid w:val="0043586B"/>
    <w:rsid w:val="00441210"/>
    <w:rsid w:val="0044318A"/>
    <w:rsid w:val="0044421D"/>
    <w:rsid w:val="00445A35"/>
    <w:rsid w:val="00446FCF"/>
    <w:rsid w:val="004470A7"/>
    <w:rsid w:val="00450773"/>
    <w:rsid w:val="00452304"/>
    <w:rsid w:val="00455BA8"/>
    <w:rsid w:val="00464FB6"/>
    <w:rsid w:val="0046635E"/>
    <w:rsid w:val="00472220"/>
    <w:rsid w:val="0047256D"/>
    <w:rsid w:val="0048073E"/>
    <w:rsid w:val="00486E9E"/>
    <w:rsid w:val="004962EC"/>
    <w:rsid w:val="00497ADA"/>
    <w:rsid w:val="004A22E8"/>
    <w:rsid w:val="004A4C2E"/>
    <w:rsid w:val="004B09F0"/>
    <w:rsid w:val="004B1BD1"/>
    <w:rsid w:val="004B2EE3"/>
    <w:rsid w:val="004B7579"/>
    <w:rsid w:val="004C04D3"/>
    <w:rsid w:val="004C7297"/>
    <w:rsid w:val="004D21A7"/>
    <w:rsid w:val="004E180E"/>
    <w:rsid w:val="004E2691"/>
    <w:rsid w:val="004E2B2D"/>
    <w:rsid w:val="004E58A7"/>
    <w:rsid w:val="004E6105"/>
    <w:rsid w:val="004F5813"/>
    <w:rsid w:val="005067D6"/>
    <w:rsid w:val="0050779B"/>
    <w:rsid w:val="00512AD9"/>
    <w:rsid w:val="00515ABA"/>
    <w:rsid w:val="00517DE4"/>
    <w:rsid w:val="00524367"/>
    <w:rsid w:val="005243DB"/>
    <w:rsid w:val="00526114"/>
    <w:rsid w:val="00527A48"/>
    <w:rsid w:val="0053490B"/>
    <w:rsid w:val="005364D5"/>
    <w:rsid w:val="00542259"/>
    <w:rsid w:val="00543AC1"/>
    <w:rsid w:val="00547CDE"/>
    <w:rsid w:val="005522D4"/>
    <w:rsid w:val="00562D79"/>
    <w:rsid w:val="00566D5D"/>
    <w:rsid w:val="00571330"/>
    <w:rsid w:val="00574B67"/>
    <w:rsid w:val="00576622"/>
    <w:rsid w:val="0058584A"/>
    <w:rsid w:val="00594730"/>
    <w:rsid w:val="00595469"/>
    <w:rsid w:val="00595D93"/>
    <w:rsid w:val="005962E7"/>
    <w:rsid w:val="005A0780"/>
    <w:rsid w:val="005A48DB"/>
    <w:rsid w:val="005A7DC7"/>
    <w:rsid w:val="005B395B"/>
    <w:rsid w:val="005B5068"/>
    <w:rsid w:val="005B6B84"/>
    <w:rsid w:val="005C2CCA"/>
    <w:rsid w:val="005C3F7B"/>
    <w:rsid w:val="005C4197"/>
    <w:rsid w:val="005C472B"/>
    <w:rsid w:val="005D0BE6"/>
    <w:rsid w:val="005D665F"/>
    <w:rsid w:val="005E07C5"/>
    <w:rsid w:val="005E16E5"/>
    <w:rsid w:val="005E2720"/>
    <w:rsid w:val="005E2729"/>
    <w:rsid w:val="005F1CF2"/>
    <w:rsid w:val="005F7B5C"/>
    <w:rsid w:val="0060058D"/>
    <w:rsid w:val="006162E7"/>
    <w:rsid w:val="00625D2B"/>
    <w:rsid w:val="0063475D"/>
    <w:rsid w:val="006425AE"/>
    <w:rsid w:val="00643AB4"/>
    <w:rsid w:val="00644079"/>
    <w:rsid w:val="00646DC2"/>
    <w:rsid w:val="00667960"/>
    <w:rsid w:val="006703AE"/>
    <w:rsid w:val="00675CEF"/>
    <w:rsid w:val="00686E0F"/>
    <w:rsid w:val="00687813"/>
    <w:rsid w:val="006927DC"/>
    <w:rsid w:val="006A15C6"/>
    <w:rsid w:val="006C3772"/>
    <w:rsid w:val="006C48D6"/>
    <w:rsid w:val="006D3317"/>
    <w:rsid w:val="006E7686"/>
    <w:rsid w:val="006F30CC"/>
    <w:rsid w:val="006F5F6B"/>
    <w:rsid w:val="00702221"/>
    <w:rsid w:val="00706273"/>
    <w:rsid w:val="00707B67"/>
    <w:rsid w:val="00711906"/>
    <w:rsid w:val="00722B67"/>
    <w:rsid w:val="00723AE9"/>
    <w:rsid w:val="007255DA"/>
    <w:rsid w:val="00727F10"/>
    <w:rsid w:val="007348F9"/>
    <w:rsid w:val="007358EB"/>
    <w:rsid w:val="00741886"/>
    <w:rsid w:val="00745C8B"/>
    <w:rsid w:val="007510BB"/>
    <w:rsid w:val="0075428B"/>
    <w:rsid w:val="00762160"/>
    <w:rsid w:val="007624DE"/>
    <w:rsid w:val="00764C51"/>
    <w:rsid w:val="00765165"/>
    <w:rsid w:val="007726C0"/>
    <w:rsid w:val="00772879"/>
    <w:rsid w:val="007743EE"/>
    <w:rsid w:val="007829D2"/>
    <w:rsid w:val="00792FBC"/>
    <w:rsid w:val="007A2F84"/>
    <w:rsid w:val="007B0740"/>
    <w:rsid w:val="007B5B29"/>
    <w:rsid w:val="007B7BFF"/>
    <w:rsid w:val="007D5C68"/>
    <w:rsid w:val="007D6430"/>
    <w:rsid w:val="007E467B"/>
    <w:rsid w:val="0080659A"/>
    <w:rsid w:val="00806FDF"/>
    <w:rsid w:val="008130D7"/>
    <w:rsid w:val="00815A6F"/>
    <w:rsid w:val="00816DB0"/>
    <w:rsid w:val="00823299"/>
    <w:rsid w:val="00825798"/>
    <w:rsid w:val="00825FC5"/>
    <w:rsid w:val="00834D78"/>
    <w:rsid w:val="00836762"/>
    <w:rsid w:val="00845908"/>
    <w:rsid w:val="00847975"/>
    <w:rsid w:val="00850C7D"/>
    <w:rsid w:val="00892810"/>
    <w:rsid w:val="0089465A"/>
    <w:rsid w:val="008A6379"/>
    <w:rsid w:val="008A69A3"/>
    <w:rsid w:val="008A6BD2"/>
    <w:rsid w:val="008B585F"/>
    <w:rsid w:val="008B7B8C"/>
    <w:rsid w:val="008C1991"/>
    <w:rsid w:val="008C19B9"/>
    <w:rsid w:val="008D2943"/>
    <w:rsid w:val="008D34E6"/>
    <w:rsid w:val="008D566F"/>
    <w:rsid w:val="008E0CF2"/>
    <w:rsid w:val="008E4983"/>
    <w:rsid w:val="008E7EA8"/>
    <w:rsid w:val="008F5532"/>
    <w:rsid w:val="008F5E4B"/>
    <w:rsid w:val="009012B7"/>
    <w:rsid w:val="00902BD5"/>
    <w:rsid w:val="0090478A"/>
    <w:rsid w:val="00910790"/>
    <w:rsid w:val="00912ADB"/>
    <w:rsid w:val="0091647D"/>
    <w:rsid w:val="0091786C"/>
    <w:rsid w:val="009247B8"/>
    <w:rsid w:val="009272F4"/>
    <w:rsid w:val="00931D9C"/>
    <w:rsid w:val="00936A9B"/>
    <w:rsid w:val="00941C20"/>
    <w:rsid w:val="0094412C"/>
    <w:rsid w:val="009521B9"/>
    <w:rsid w:val="00954B25"/>
    <w:rsid w:val="00966A1F"/>
    <w:rsid w:val="00972ED8"/>
    <w:rsid w:val="009876EB"/>
    <w:rsid w:val="0099368F"/>
    <w:rsid w:val="00994BE5"/>
    <w:rsid w:val="00995F02"/>
    <w:rsid w:val="00997CD0"/>
    <w:rsid w:val="009C0208"/>
    <w:rsid w:val="009C2588"/>
    <w:rsid w:val="009C783A"/>
    <w:rsid w:val="009D5C72"/>
    <w:rsid w:val="009E0E56"/>
    <w:rsid w:val="009F3B31"/>
    <w:rsid w:val="00A002B2"/>
    <w:rsid w:val="00A069F0"/>
    <w:rsid w:val="00A11ED9"/>
    <w:rsid w:val="00A15673"/>
    <w:rsid w:val="00A23990"/>
    <w:rsid w:val="00A268BA"/>
    <w:rsid w:val="00A26ADD"/>
    <w:rsid w:val="00A40FAD"/>
    <w:rsid w:val="00A461B9"/>
    <w:rsid w:val="00A46827"/>
    <w:rsid w:val="00A47438"/>
    <w:rsid w:val="00A515CF"/>
    <w:rsid w:val="00A54EB0"/>
    <w:rsid w:val="00A557F9"/>
    <w:rsid w:val="00A63ECD"/>
    <w:rsid w:val="00A70B20"/>
    <w:rsid w:val="00A723C1"/>
    <w:rsid w:val="00A72622"/>
    <w:rsid w:val="00A767F3"/>
    <w:rsid w:val="00A76F3E"/>
    <w:rsid w:val="00A77E54"/>
    <w:rsid w:val="00A86194"/>
    <w:rsid w:val="00A8733E"/>
    <w:rsid w:val="00A95F7B"/>
    <w:rsid w:val="00A972AA"/>
    <w:rsid w:val="00A97D53"/>
    <w:rsid w:val="00AA29A3"/>
    <w:rsid w:val="00AA44CC"/>
    <w:rsid w:val="00AB41BE"/>
    <w:rsid w:val="00AB5FFB"/>
    <w:rsid w:val="00AB717D"/>
    <w:rsid w:val="00AC5975"/>
    <w:rsid w:val="00AC5CFE"/>
    <w:rsid w:val="00AD3CEA"/>
    <w:rsid w:val="00AD63F7"/>
    <w:rsid w:val="00AE0833"/>
    <w:rsid w:val="00B00853"/>
    <w:rsid w:val="00B03325"/>
    <w:rsid w:val="00B04F59"/>
    <w:rsid w:val="00B140E4"/>
    <w:rsid w:val="00B16DB7"/>
    <w:rsid w:val="00B17F19"/>
    <w:rsid w:val="00B20746"/>
    <w:rsid w:val="00B20DAD"/>
    <w:rsid w:val="00B31BD6"/>
    <w:rsid w:val="00B4146A"/>
    <w:rsid w:val="00B51DC4"/>
    <w:rsid w:val="00B61822"/>
    <w:rsid w:val="00B620C3"/>
    <w:rsid w:val="00B64063"/>
    <w:rsid w:val="00B67822"/>
    <w:rsid w:val="00B8131A"/>
    <w:rsid w:val="00B8146B"/>
    <w:rsid w:val="00B82D76"/>
    <w:rsid w:val="00B8368F"/>
    <w:rsid w:val="00B87639"/>
    <w:rsid w:val="00B92119"/>
    <w:rsid w:val="00B94FD0"/>
    <w:rsid w:val="00BA221C"/>
    <w:rsid w:val="00BB6706"/>
    <w:rsid w:val="00BC13AB"/>
    <w:rsid w:val="00BE6AC6"/>
    <w:rsid w:val="00BF17E2"/>
    <w:rsid w:val="00BF3B98"/>
    <w:rsid w:val="00BF783A"/>
    <w:rsid w:val="00C165E5"/>
    <w:rsid w:val="00C17596"/>
    <w:rsid w:val="00C358D5"/>
    <w:rsid w:val="00C40C64"/>
    <w:rsid w:val="00C51DC6"/>
    <w:rsid w:val="00C55860"/>
    <w:rsid w:val="00C564BD"/>
    <w:rsid w:val="00C618A5"/>
    <w:rsid w:val="00C64E19"/>
    <w:rsid w:val="00C6621E"/>
    <w:rsid w:val="00C72E27"/>
    <w:rsid w:val="00C738FE"/>
    <w:rsid w:val="00C764AB"/>
    <w:rsid w:val="00C773CD"/>
    <w:rsid w:val="00C8252D"/>
    <w:rsid w:val="00C8445F"/>
    <w:rsid w:val="00C90501"/>
    <w:rsid w:val="00C90E6F"/>
    <w:rsid w:val="00CA798E"/>
    <w:rsid w:val="00CB0164"/>
    <w:rsid w:val="00CB3420"/>
    <w:rsid w:val="00CB442A"/>
    <w:rsid w:val="00CB66C3"/>
    <w:rsid w:val="00CC008E"/>
    <w:rsid w:val="00CC3D18"/>
    <w:rsid w:val="00CC3DFE"/>
    <w:rsid w:val="00CC42BD"/>
    <w:rsid w:val="00CC5916"/>
    <w:rsid w:val="00CC5A74"/>
    <w:rsid w:val="00CC6295"/>
    <w:rsid w:val="00CD1B78"/>
    <w:rsid w:val="00CD30D7"/>
    <w:rsid w:val="00CD3772"/>
    <w:rsid w:val="00CD614E"/>
    <w:rsid w:val="00CE05B5"/>
    <w:rsid w:val="00CE5FAD"/>
    <w:rsid w:val="00CF1925"/>
    <w:rsid w:val="00CF2AF6"/>
    <w:rsid w:val="00D159D1"/>
    <w:rsid w:val="00D22839"/>
    <w:rsid w:val="00D26D90"/>
    <w:rsid w:val="00D31F60"/>
    <w:rsid w:val="00D332AF"/>
    <w:rsid w:val="00D37E6A"/>
    <w:rsid w:val="00D44BA5"/>
    <w:rsid w:val="00D44EC0"/>
    <w:rsid w:val="00D4601F"/>
    <w:rsid w:val="00D46CC2"/>
    <w:rsid w:val="00D62807"/>
    <w:rsid w:val="00D63906"/>
    <w:rsid w:val="00D67923"/>
    <w:rsid w:val="00DA2736"/>
    <w:rsid w:val="00DC2963"/>
    <w:rsid w:val="00DC3E6E"/>
    <w:rsid w:val="00DD5C00"/>
    <w:rsid w:val="00DD74DC"/>
    <w:rsid w:val="00DE3E9E"/>
    <w:rsid w:val="00DE59C8"/>
    <w:rsid w:val="00DE6814"/>
    <w:rsid w:val="00DF3317"/>
    <w:rsid w:val="00DF3BEF"/>
    <w:rsid w:val="00DF739F"/>
    <w:rsid w:val="00E01C58"/>
    <w:rsid w:val="00E04672"/>
    <w:rsid w:val="00E0680D"/>
    <w:rsid w:val="00E106EA"/>
    <w:rsid w:val="00E14F7D"/>
    <w:rsid w:val="00E26248"/>
    <w:rsid w:val="00E4238E"/>
    <w:rsid w:val="00E5133A"/>
    <w:rsid w:val="00E52AE4"/>
    <w:rsid w:val="00E55A3C"/>
    <w:rsid w:val="00E574AB"/>
    <w:rsid w:val="00E62878"/>
    <w:rsid w:val="00E63485"/>
    <w:rsid w:val="00E643A2"/>
    <w:rsid w:val="00E666D3"/>
    <w:rsid w:val="00E72182"/>
    <w:rsid w:val="00E72C5E"/>
    <w:rsid w:val="00E77BEC"/>
    <w:rsid w:val="00E86E18"/>
    <w:rsid w:val="00E8788E"/>
    <w:rsid w:val="00E87A59"/>
    <w:rsid w:val="00EA4E24"/>
    <w:rsid w:val="00EC6E02"/>
    <w:rsid w:val="00EC724B"/>
    <w:rsid w:val="00F1516F"/>
    <w:rsid w:val="00F15ACB"/>
    <w:rsid w:val="00F17154"/>
    <w:rsid w:val="00F249E6"/>
    <w:rsid w:val="00F425D9"/>
    <w:rsid w:val="00F47388"/>
    <w:rsid w:val="00F5389C"/>
    <w:rsid w:val="00F65068"/>
    <w:rsid w:val="00F70CB1"/>
    <w:rsid w:val="00F71ACC"/>
    <w:rsid w:val="00F724F8"/>
    <w:rsid w:val="00F728B7"/>
    <w:rsid w:val="00F7301A"/>
    <w:rsid w:val="00F74365"/>
    <w:rsid w:val="00F77B28"/>
    <w:rsid w:val="00F812CF"/>
    <w:rsid w:val="00F922B4"/>
    <w:rsid w:val="00F92C27"/>
    <w:rsid w:val="00F94201"/>
    <w:rsid w:val="00FA1939"/>
    <w:rsid w:val="00FA3CBD"/>
    <w:rsid w:val="00FA5665"/>
    <w:rsid w:val="00FA7F67"/>
    <w:rsid w:val="00FC6D06"/>
    <w:rsid w:val="00FD7219"/>
    <w:rsid w:val="00FE3584"/>
    <w:rsid w:val="00FE5E31"/>
    <w:rsid w:val="00FF155D"/>
    <w:rsid w:val="00FF241B"/>
    <w:rsid w:val="00FF2D7B"/>
    <w:rsid w:val="00FF549F"/>
    <w:rsid w:val="00F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16934F24-1300-4590-9373-81CE538E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63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fr-FR" w:eastAsia="en-US"/>
    </w:rPr>
  </w:style>
  <w:style w:type="paragraph" w:styleId="Heading1">
    <w:name w:val="heading 1"/>
    <w:basedOn w:val="Normal"/>
    <w:next w:val="Normal"/>
    <w:qFormat/>
    <w:rsid w:val="00B87639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B87639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B87639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B87639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B87639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B87639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B87639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B87639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B87639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  <w:rsid w:val="00B87639"/>
  </w:style>
  <w:style w:type="paragraph" w:styleId="TOC7">
    <w:name w:val="toc 7"/>
    <w:basedOn w:val="TOC3"/>
    <w:semiHidden/>
    <w:rsid w:val="00B87639"/>
  </w:style>
  <w:style w:type="paragraph" w:styleId="TOC6">
    <w:name w:val="toc 6"/>
    <w:basedOn w:val="TOC3"/>
    <w:semiHidden/>
    <w:rsid w:val="00B87639"/>
  </w:style>
  <w:style w:type="paragraph" w:styleId="TOC5">
    <w:name w:val="toc 5"/>
    <w:basedOn w:val="TOC3"/>
    <w:semiHidden/>
    <w:rsid w:val="00B87639"/>
  </w:style>
  <w:style w:type="paragraph" w:styleId="TOC4">
    <w:name w:val="toc 4"/>
    <w:basedOn w:val="TOC3"/>
    <w:semiHidden/>
    <w:rsid w:val="00B87639"/>
  </w:style>
  <w:style w:type="paragraph" w:styleId="TOC3">
    <w:name w:val="toc 3"/>
    <w:basedOn w:val="TOC2"/>
    <w:semiHidden/>
    <w:rsid w:val="00B87639"/>
    <w:pPr>
      <w:spacing w:before="80"/>
    </w:pPr>
  </w:style>
  <w:style w:type="paragraph" w:styleId="TOC2">
    <w:name w:val="toc 2"/>
    <w:basedOn w:val="TOC1"/>
    <w:semiHidden/>
    <w:rsid w:val="00B87639"/>
    <w:pPr>
      <w:spacing w:before="120"/>
    </w:pPr>
  </w:style>
  <w:style w:type="paragraph" w:styleId="TOC1">
    <w:name w:val="toc 1"/>
    <w:basedOn w:val="Normal"/>
    <w:semiHidden/>
    <w:rsid w:val="00B87639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B87639"/>
    <w:pPr>
      <w:ind w:left="1698"/>
    </w:pPr>
  </w:style>
  <w:style w:type="paragraph" w:styleId="Index6">
    <w:name w:val="index 6"/>
    <w:basedOn w:val="Normal"/>
    <w:next w:val="Normal"/>
    <w:semiHidden/>
    <w:rsid w:val="00B87639"/>
    <w:pPr>
      <w:ind w:left="1415"/>
    </w:pPr>
  </w:style>
  <w:style w:type="paragraph" w:styleId="Index5">
    <w:name w:val="index 5"/>
    <w:basedOn w:val="Normal"/>
    <w:next w:val="Normal"/>
    <w:semiHidden/>
    <w:rsid w:val="00B87639"/>
    <w:pPr>
      <w:ind w:left="1132"/>
    </w:pPr>
  </w:style>
  <w:style w:type="paragraph" w:styleId="Index4">
    <w:name w:val="index 4"/>
    <w:basedOn w:val="Normal"/>
    <w:next w:val="Normal"/>
    <w:semiHidden/>
    <w:rsid w:val="00B87639"/>
    <w:pPr>
      <w:ind w:left="849"/>
    </w:pPr>
  </w:style>
  <w:style w:type="paragraph" w:styleId="Index3">
    <w:name w:val="index 3"/>
    <w:basedOn w:val="Normal"/>
    <w:next w:val="Normal"/>
    <w:semiHidden/>
    <w:rsid w:val="00B87639"/>
    <w:pPr>
      <w:ind w:left="566"/>
    </w:pPr>
  </w:style>
  <w:style w:type="paragraph" w:styleId="Index2">
    <w:name w:val="index 2"/>
    <w:basedOn w:val="Normal"/>
    <w:next w:val="Normal"/>
    <w:semiHidden/>
    <w:rsid w:val="00B87639"/>
    <w:pPr>
      <w:ind w:left="283"/>
    </w:pPr>
  </w:style>
  <w:style w:type="paragraph" w:styleId="Index1">
    <w:name w:val="index 1"/>
    <w:basedOn w:val="Normal"/>
    <w:next w:val="Normal"/>
    <w:semiHidden/>
    <w:rsid w:val="00B87639"/>
  </w:style>
  <w:style w:type="character" w:styleId="LineNumber">
    <w:name w:val="line number"/>
    <w:basedOn w:val="DefaultParagraphFont"/>
    <w:rsid w:val="00B87639"/>
  </w:style>
  <w:style w:type="paragraph" w:styleId="IndexHeading">
    <w:name w:val="index heading"/>
    <w:basedOn w:val="Normal"/>
    <w:next w:val="Index1"/>
    <w:semiHidden/>
    <w:rsid w:val="00B87639"/>
  </w:style>
  <w:style w:type="paragraph" w:styleId="Footer">
    <w:name w:val="footer"/>
    <w:basedOn w:val="Normal"/>
    <w:link w:val="FooterChar"/>
    <w:rsid w:val="00B8763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rsid w:val="00B8763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</w:style>
  <w:style w:type="character" w:styleId="FootnoteReference">
    <w:name w:val="footnote reference"/>
    <w:semiHidden/>
    <w:rsid w:val="00B87639"/>
    <w:rPr>
      <w:position w:val="6"/>
      <w:sz w:val="16"/>
    </w:rPr>
  </w:style>
  <w:style w:type="paragraph" w:styleId="FootnoteText">
    <w:name w:val="footnote text"/>
    <w:basedOn w:val="Normal"/>
    <w:semiHidden/>
    <w:rsid w:val="00B87639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B87639"/>
    <w:pPr>
      <w:ind w:left="794"/>
    </w:pPr>
  </w:style>
  <w:style w:type="paragraph" w:customStyle="1" w:styleId="TableLegend">
    <w:name w:val="Table_Legend"/>
    <w:basedOn w:val="TableText"/>
    <w:rsid w:val="00B87639"/>
    <w:pPr>
      <w:spacing w:before="120"/>
    </w:pPr>
  </w:style>
  <w:style w:type="paragraph" w:customStyle="1" w:styleId="TableText">
    <w:name w:val="Table_Text"/>
    <w:basedOn w:val="Normal"/>
    <w:rsid w:val="00B8763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">
    <w:name w:val="Table_Title"/>
    <w:basedOn w:val="Table"/>
    <w:next w:val="TableText"/>
    <w:rsid w:val="00B87639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B87639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B87639"/>
    <w:pPr>
      <w:spacing w:before="80"/>
      <w:ind w:left="794" w:hanging="794"/>
    </w:pPr>
  </w:style>
  <w:style w:type="paragraph" w:customStyle="1" w:styleId="enumlev2">
    <w:name w:val="enumlev2"/>
    <w:basedOn w:val="enumlev1"/>
    <w:rsid w:val="00B87639"/>
    <w:pPr>
      <w:ind w:left="1191" w:hanging="397"/>
    </w:pPr>
  </w:style>
  <w:style w:type="paragraph" w:customStyle="1" w:styleId="enumlev3">
    <w:name w:val="enumlev3"/>
    <w:basedOn w:val="enumlev2"/>
    <w:rsid w:val="00B87639"/>
    <w:pPr>
      <w:ind w:left="1588"/>
    </w:pPr>
  </w:style>
  <w:style w:type="paragraph" w:customStyle="1" w:styleId="TableHead">
    <w:name w:val="Table_Head"/>
    <w:basedOn w:val="TableText"/>
    <w:rsid w:val="00B87639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B8763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B87639"/>
    <w:pPr>
      <w:spacing w:before="480"/>
    </w:pPr>
  </w:style>
  <w:style w:type="paragraph" w:customStyle="1" w:styleId="FigureTitle">
    <w:name w:val="Figure_Title"/>
    <w:basedOn w:val="TableTitle"/>
    <w:next w:val="Normal"/>
    <w:rsid w:val="00B87639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B87639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B87639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B87639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B87639"/>
  </w:style>
  <w:style w:type="paragraph" w:customStyle="1" w:styleId="AppendixRef">
    <w:name w:val="Appendix_Ref"/>
    <w:basedOn w:val="AnnexRef"/>
    <w:next w:val="AppendixTitle"/>
    <w:rsid w:val="00B87639"/>
  </w:style>
  <w:style w:type="paragraph" w:customStyle="1" w:styleId="AppendixTitle">
    <w:name w:val="Appendix_Title"/>
    <w:basedOn w:val="AnnexTitle"/>
    <w:next w:val="Normal"/>
    <w:rsid w:val="00B87639"/>
  </w:style>
  <w:style w:type="paragraph" w:customStyle="1" w:styleId="RefTitle">
    <w:name w:val="Ref_Title"/>
    <w:basedOn w:val="Normal"/>
    <w:next w:val="RefText"/>
    <w:rsid w:val="00B87639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B87639"/>
    <w:pPr>
      <w:ind w:left="794" w:hanging="794"/>
    </w:pPr>
  </w:style>
  <w:style w:type="paragraph" w:customStyle="1" w:styleId="Equation">
    <w:name w:val="Equation"/>
    <w:basedOn w:val="Normal"/>
    <w:rsid w:val="00B87639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B87639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B87639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B87639"/>
    <w:pPr>
      <w:spacing w:before="320"/>
    </w:pPr>
  </w:style>
  <w:style w:type="paragraph" w:customStyle="1" w:styleId="call">
    <w:name w:val="call"/>
    <w:basedOn w:val="Normal"/>
    <w:next w:val="Normal"/>
    <w:rsid w:val="00B87639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B87639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B8763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B87639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B87639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B87639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B87639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B87639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B87639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B8763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B87639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B87639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B87639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B87639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B87639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B87639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B87639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B87639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B87639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B87639"/>
  </w:style>
  <w:style w:type="paragraph" w:customStyle="1" w:styleId="ITUbureau">
    <w:name w:val="ITU_bureau"/>
    <w:basedOn w:val="Normal"/>
    <w:rsid w:val="00B87639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</w:rPr>
  </w:style>
  <w:style w:type="paragraph" w:customStyle="1" w:styleId="duties">
    <w:name w:val="duties"/>
    <w:basedOn w:val="Normal"/>
    <w:rsid w:val="00B87639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B87639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B87639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B87639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B87639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B87639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B87639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B87639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B87639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B87639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aliases w:val="超级链接,CEO_Hyperlink,超?级链,Style 58,超????"/>
    <w:uiPriority w:val="99"/>
    <w:rsid w:val="00B87639"/>
    <w:rPr>
      <w:color w:val="0000FF"/>
      <w:u w:val="single"/>
    </w:rPr>
  </w:style>
  <w:style w:type="paragraph" w:customStyle="1" w:styleId="Qlist">
    <w:name w:val="Qlist"/>
    <w:basedOn w:val="Normal"/>
    <w:rsid w:val="00B87639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B87639"/>
    <w:pPr>
      <w:tabs>
        <w:tab w:val="left" w:pos="397"/>
      </w:tabs>
    </w:pPr>
  </w:style>
  <w:style w:type="paragraph" w:customStyle="1" w:styleId="FirstFooter">
    <w:name w:val="FirstFooter"/>
    <w:basedOn w:val="Footer"/>
    <w:rsid w:val="00B87639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  <w:rsid w:val="00B87639"/>
  </w:style>
  <w:style w:type="paragraph" w:styleId="BodyText0">
    <w:name w:val="Body Text"/>
    <w:basedOn w:val="Normal"/>
    <w:rsid w:val="00B87639"/>
    <w:pPr>
      <w:spacing w:after="120"/>
    </w:pPr>
  </w:style>
  <w:style w:type="character" w:styleId="PageNumber">
    <w:name w:val="page number"/>
    <w:basedOn w:val="DefaultParagraphFont"/>
    <w:rsid w:val="00B87639"/>
  </w:style>
  <w:style w:type="paragraph" w:customStyle="1" w:styleId="AnnexNo">
    <w:name w:val="Annex_No"/>
    <w:basedOn w:val="Normal"/>
    <w:next w:val="Normal"/>
    <w:rsid w:val="00B87639"/>
    <w:pPr>
      <w:keepNext/>
      <w:keepLines/>
      <w:spacing w:before="480" w:after="80"/>
      <w:jc w:val="center"/>
    </w:pPr>
    <w:rPr>
      <w:caps/>
      <w:sz w:val="28"/>
    </w:rPr>
  </w:style>
  <w:style w:type="character" w:styleId="FollowedHyperlink">
    <w:name w:val="FollowedHyperlink"/>
    <w:basedOn w:val="DefaultParagraphFont"/>
    <w:rsid w:val="00B87639"/>
    <w:rPr>
      <w:color w:val="800080" w:themeColor="followedHyperlink"/>
      <w:u w:val="single"/>
    </w:rPr>
  </w:style>
  <w:style w:type="paragraph" w:customStyle="1" w:styleId="pnew">
    <w:name w:val="pnew"/>
    <w:basedOn w:val="Normal"/>
    <w:rsid w:val="00B87639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color w:val="000000"/>
      <w:szCs w:val="24"/>
      <w:lang w:val="en-US" w:eastAsia="zh-CN"/>
    </w:rPr>
  </w:style>
  <w:style w:type="paragraph" w:styleId="NormalWeb">
    <w:name w:val="Normal (Web)"/>
    <w:basedOn w:val="Normal"/>
    <w:rsid w:val="00B87639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paragraph" w:styleId="BalloonText">
    <w:name w:val="Balloon Text"/>
    <w:basedOn w:val="Normal"/>
    <w:semiHidden/>
    <w:rsid w:val="00B876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8763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next w:val="Index1"/>
    <w:rsid w:val="00B87639"/>
    <w:pPr>
      <w:numPr>
        <w:numId w:val="6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aliases w:val="encabezado Char,Page No Char"/>
    <w:link w:val="Header"/>
    <w:uiPriority w:val="99"/>
    <w:rsid w:val="00B87639"/>
    <w:rPr>
      <w:rFonts w:ascii="Calibri" w:hAnsi="Calibri"/>
      <w:sz w:val="22"/>
      <w:lang w:val="fr-FR" w:eastAsia="en-US"/>
    </w:rPr>
  </w:style>
  <w:style w:type="paragraph" w:customStyle="1" w:styleId="itu">
    <w:name w:val="itu"/>
    <w:basedOn w:val="Normal"/>
    <w:rsid w:val="00B87639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B87639"/>
    <w:rPr>
      <w:rFonts w:ascii="Calibri" w:hAnsi="Calibri"/>
      <w:caps/>
      <w:sz w:val="18"/>
      <w:lang w:val="fr-FR" w:eastAsia="en-US"/>
    </w:rPr>
  </w:style>
  <w:style w:type="paragraph" w:customStyle="1" w:styleId="Reasons">
    <w:name w:val="Reasons"/>
    <w:basedOn w:val="Normal"/>
    <w:qFormat/>
    <w:rsid w:val="00B8763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table" w:customStyle="1" w:styleId="TableGrid1">
    <w:name w:val="Table Grid1"/>
    <w:basedOn w:val="TableNormal"/>
    <w:next w:val="TableGrid"/>
    <w:rsid w:val="00B87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title0">
    <w:name w:val="Annex_title"/>
    <w:basedOn w:val="Normal"/>
    <w:next w:val="Normal"/>
    <w:rsid w:val="00B87639"/>
    <w:pPr>
      <w:keepNext/>
      <w:keepLines/>
      <w:spacing w:before="240" w:after="280"/>
      <w:jc w:val="center"/>
    </w:pPr>
    <w:rPr>
      <w:rFonts w:asciiTheme="minorHAnsi" w:hAnsiTheme="minorHAnsi"/>
      <w:b/>
      <w:sz w:val="28"/>
      <w:lang w:val="en-GB"/>
    </w:rPr>
  </w:style>
  <w:style w:type="table" w:customStyle="1" w:styleId="TableWeb11">
    <w:name w:val="Table Web 11"/>
    <w:basedOn w:val="TableNormal"/>
    <w:next w:val="TableWeb1"/>
    <w:rsid w:val="000C121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unhideWhenUsed/>
    <w:rsid w:val="000C121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tu.int/net/ITU-T/ddp/" TargetMode="External"/><Relationship Id="rId18" Type="http://schemas.openxmlformats.org/officeDocument/2006/relationships/hyperlink" Target="http://itu.int/net/ITU-T/ddp/" TargetMode="External"/><Relationship Id="rId26" Type="http://schemas.openxmlformats.org/officeDocument/2006/relationships/hyperlink" Target="mailto:travel@itu.int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tu.int/TIE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tu.int/en/about/Documents/itu-plan.pdf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://itu.int/travel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s://www.itu.int/en/ITU-T/studygroups/Pages/templates.aspx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u.int/go/rgm/tsg16" TargetMode="External"/><Relationship Id="rId24" Type="http://schemas.openxmlformats.org/officeDocument/2006/relationships/hyperlink" Target="http://itu.int/en/delegates-corner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net/ITU-T/ddp/Default.aspx?groupid=T17-SG16" TargetMode="External"/><Relationship Id="rId23" Type="http://schemas.openxmlformats.org/officeDocument/2006/relationships/hyperlink" Target="https://www.itu.int/md/T17-TSB-CIR-0068" TargetMode="External"/><Relationship Id="rId28" Type="http://schemas.openxmlformats.org/officeDocument/2006/relationships/header" Target="header1.xml"/><Relationship Id="rId10" Type="http://schemas.openxmlformats.org/officeDocument/2006/relationships/hyperlink" Target="http://itu.int/go/tsg16" TargetMode="External"/><Relationship Id="rId19" Type="http://schemas.openxmlformats.org/officeDocument/2006/relationships/hyperlink" Target="mailto:tsbsg16@itu.int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tsbsg16@itu.int" TargetMode="External"/><Relationship Id="rId14" Type="http://schemas.openxmlformats.org/officeDocument/2006/relationships/hyperlink" Target="http://itu.int/ITU-T/go/sg16" TargetMode="External"/><Relationship Id="rId22" Type="http://schemas.openxmlformats.org/officeDocument/2006/relationships/hyperlink" Target="mailto:servicedesk@itu.int" TargetMode="External"/><Relationship Id="rId27" Type="http://schemas.openxmlformats.org/officeDocument/2006/relationships/hyperlink" Target="http://www.itu.int/ITU-T/workprog/wp_item.aspx?isn=14436" TargetMode="External"/><Relationship Id="rId3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zel\AppData\Roaming\Microsoft\Templates\POOL%20F%20-%20ITU\PF_TSBCO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C99E4-8FC8-438E-B691-247029D0A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PF_TSBCOLL.dotx</Template>
  <TotalTime>19</TotalTime>
  <Pages>4</Pages>
  <Words>1104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8269</CharactersWithSpaces>
  <SharedDoc>false</SharedDoc>
  <HLinks>
    <vt:vector size="54" baseType="variant">
      <vt:variant>
        <vt:i4>6684759</vt:i4>
      </vt:variant>
      <vt:variant>
        <vt:i4>30</vt:i4>
      </vt:variant>
      <vt:variant>
        <vt:i4>0</vt:i4>
      </vt:variant>
      <vt:variant>
        <vt:i4>5</vt:i4>
      </vt:variant>
      <vt:variant>
        <vt:lpwstr>mailto:bdtfellowships@itu.int</vt:lpwstr>
      </vt:variant>
      <vt:variant>
        <vt:lpwstr/>
      </vt:variant>
      <vt:variant>
        <vt:i4>6619225</vt:i4>
      </vt:variant>
      <vt:variant>
        <vt:i4>21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7667747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http://www.itu.int/travel/</vt:lpwstr>
      </vt:variant>
      <vt:variant>
        <vt:lpwstr/>
      </vt:variant>
      <vt:variant>
        <vt:i4>3407993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http://www.itu.int/ITU-T/edh/faqs-support.html</vt:lpwstr>
      </vt:variant>
      <vt:variant>
        <vt:lpwstr/>
      </vt:variant>
      <vt:variant>
        <vt:i4>327716</vt:i4>
      </vt:variant>
      <vt:variant>
        <vt:i4>12</vt:i4>
      </vt:variant>
      <vt:variant>
        <vt:i4>0</vt:i4>
      </vt:variant>
      <vt:variant>
        <vt:i4>5</vt:i4>
      </vt:variant>
      <vt:variant>
        <vt:lpwstr>mailto:helpdesk@itu.int</vt:lpwstr>
      </vt:variant>
      <vt:variant>
        <vt:lpwstr/>
      </vt:variant>
      <vt:variant>
        <vt:i4>852034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http://www.itu.int/ITU-T/studygroups/com../index.asp</vt:lpwstr>
      </vt:variant>
      <vt:variant>
        <vt:lpwstr/>
      </vt:variant>
      <vt:variant>
        <vt:i4>6619225</vt:i4>
      </vt:variant>
      <vt:variant>
        <vt:i4>6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4915221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http://www.itu.int/ITU-T/studygroups/templates/index.html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Gozel, Elsa</dc:creator>
  <cp:lastModifiedBy>Millet, Lia</cp:lastModifiedBy>
  <cp:revision>4</cp:revision>
  <cp:lastPrinted>2019-04-29T13:32:00Z</cp:lastPrinted>
  <dcterms:created xsi:type="dcterms:W3CDTF">2019-04-24T12:28:00Z</dcterms:created>
  <dcterms:modified xsi:type="dcterms:W3CDTF">2019-04-29T13:33:00Z</dcterms:modified>
</cp:coreProperties>
</file>