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2ACBEA87" w14:textId="77777777" w:rsidTr="00D517B2">
        <w:trPr>
          <w:cantSplit/>
          <w:trHeight w:val="1134"/>
        </w:trPr>
        <w:tc>
          <w:tcPr>
            <w:tcW w:w="798" w:type="pct"/>
          </w:tcPr>
          <w:p w14:paraId="6C3F082C" w14:textId="77777777" w:rsidR="00D517B2" w:rsidRPr="00D517B2" w:rsidRDefault="00D517B2" w:rsidP="00D517B2">
            <w:pPr>
              <w:spacing w:before="0" w:line="240" w:lineRule="auto"/>
              <w:rPr>
                <w:b/>
                <w:bCs/>
                <w:rtl/>
                <w:lang w:bidi="ar-EG"/>
              </w:rPr>
            </w:pPr>
            <w:r w:rsidRPr="00D517B2">
              <w:rPr>
                <w:noProof/>
              </w:rPr>
              <w:drawing>
                <wp:inline distT="0" distB="0" distL="0" distR="0" wp14:anchorId="6A8095B6" wp14:editId="61FC5962">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492968BC"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54A3CBBD"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5"/>
        <w:gridCol w:w="3574"/>
        <w:gridCol w:w="4530"/>
      </w:tblGrid>
      <w:tr w:rsidR="00D517B2" w:rsidRPr="00D517B2" w14:paraId="76652266" w14:textId="77777777" w:rsidTr="00D22963">
        <w:trPr>
          <w:cantSplit/>
          <w:trHeight w:val="340"/>
          <w:jc w:val="center"/>
        </w:trPr>
        <w:tc>
          <w:tcPr>
            <w:tcW w:w="796" w:type="pct"/>
          </w:tcPr>
          <w:p w14:paraId="6BF100DA" w14:textId="77777777" w:rsidR="00D517B2" w:rsidRPr="00D517B2" w:rsidRDefault="00D517B2" w:rsidP="00D517B2">
            <w:pPr>
              <w:spacing w:before="80" w:after="60" w:line="300" w:lineRule="exact"/>
              <w:jc w:val="left"/>
              <w:rPr>
                <w:position w:val="2"/>
              </w:rPr>
            </w:pPr>
          </w:p>
        </w:tc>
        <w:tc>
          <w:tcPr>
            <w:tcW w:w="1854" w:type="pct"/>
          </w:tcPr>
          <w:p w14:paraId="17BA93CC" w14:textId="77777777" w:rsidR="00D517B2" w:rsidRPr="00D517B2" w:rsidRDefault="00D517B2" w:rsidP="00D517B2">
            <w:pPr>
              <w:spacing w:before="80" w:after="60" w:line="300" w:lineRule="exact"/>
              <w:jc w:val="left"/>
              <w:rPr>
                <w:position w:val="2"/>
              </w:rPr>
            </w:pPr>
          </w:p>
        </w:tc>
        <w:tc>
          <w:tcPr>
            <w:tcW w:w="2350" w:type="pct"/>
          </w:tcPr>
          <w:p w14:paraId="6BC4C276" w14:textId="77777777" w:rsidR="00D517B2" w:rsidRPr="00FB1F89" w:rsidRDefault="00D517B2" w:rsidP="00D517B2">
            <w:pPr>
              <w:spacing w:before="80" w:after="60" w:line="300" w:lineRule="exact"/>
              <w:jc w:val="left"/>
              <w:rPr>
                <w:position w:val="2"/>
                <w:rtl/>
                <w:lang w:bidi="ar-EG"/>
              </w:rPr>
            </w:pPr>
          </w:p>
        </w:tc>
      </w:tr>
      <w:tr w:rsidR="00D517B2" w:rsidRPr="00D517B2" w14:paraId="7EA53ED8" w14:textId="77777777" w:rsidTr="00D22963">
        <w:trPr>
          <w:cantSplit/>
          <w:trHeight w:val="148"/>
          <w:jc w:val="center"/>
        </w:trPr>
        <w:tc>
          <w:tcPr>
            <w:tcW w:w="796" w:type="pct"/>
          </w:tcPr>
          <w:p w14:paraId="20E594DF" w14:textId="77777777" w:rsidR="00D517B2" w:rsidRPr="00D517B2" w:rsidRDefault="00D517B2" w:rsidP="00D517B2">
            <w:pPr>
              <w:spacing w:before="80" w:after="60" w:line="300" w:lineRule="exact"/>
              <w:jc w:val="left"/>
              <w:rPr>
                <w:position w:val="2"/>
              </w:rPr>
            </w:pPr>
          </w:p>
        </w:tc>
        <w:tc>
          <w:tcPr>
            <w:tcW w:w="1854" w:type="pct"/>
          </w:tcPr>
          <w:p w14:paraId="228D058E" w14:textId="77777777" w:rsidR="00D517B2" w:rsidRPr="00D517B2" w:rsidRDefault="00D517B2" w:rsidP="00D517B2">
            <w:pPr>
              <w:spacing w:before="80" w:after="60" w:line="300" w:lineRule="exact"/>
              <w:jc w:val="left"/>
              <w:rPr>
                <w:position w:val="2"/>
              </w:rPr>
            </w:pPr>
          </w:p>
        </w:tc>
        <w:tc>
          <w:tcPr>
            <w:tcW w:w="2350" w:type="pct"/>
          </w:tcPr>
          <w:p w14:paraId="171AEA8F" w14:textId="79A3CFF7" w:rsidR="00D517B2" w:rsidRPr="00D517B2" w:rsidRDefault="00415332" w:rsidP="00D517B2">
            <w:pPr>
              <w:spacing w:before="80" w:after="60" w:line="300" w:lineRule="exact"/>
              <w:jc w:val="left"/>
              <w:rPr>
                <w:position w:val="2"/>
                <w:rtl/>
                <w:lang w:bidi="ar-EG"/>
              </w:rPr>
            </w:pPr>
            <w:r w:rsidRPr="009B424C">
              <w:rPr>
                <w:rFonts w:hint="cs"/>
                <w:position w:val="2"/>
                <w:rtl/>
              </w:rPr>
              <w:t xml:space="preserve">جنيف، </w:t>
            </w:r>
            <w:r w:rsidR="00042804">
              <w:rPr>
                <w:rFonts w:hint="cs"/>
                <w:position w:val="2"/>
                <w:rtl/>
              </w:rPr>
              <w:t>12 يناير 2021</w:t>
            </w:r>
          </w:p>
        </w:tc>
      </w:tr>
      <w:tr w:rsidR="00D517B2" w:rsidRPr="00D517B2" w14:paraId="427F8E21" w14:textId="77777777" w:rsidTr="00D22963">
        <w:trPr>
          <w:cantSplit/>
          <w:trHeight w:val="340"/>
          <w:jc w:val="center"/>
        </w:trPr>
        <w:tc>
          <w:tcPr>
            <w:tcW w:w="796" w:type="pct"/>
          </w:tcPr>
          <w:p w14:paraId="2468EEF0" w14:textId="77777777" w:rsidR="00D517B2" w:rsidRPr="00B54F20" w:rsidRDefault="00D517B2" w:rsidP="00D517B2">
            <w:pPr>
              <w:spacing w:before="80" w:after="60" w:line="300" w:lineRule="exact"/>
              <w:jc w:val="left"/>
              <w:rPr>
                <w:b/>
                <w:bCs/>
                <w:position w:val="2"/>
              </w:rPr>
            </w:pPr>
            <w:r w:rsidRPr="00B54F20">
              <w:rPr>
                <w:rFonts w:hint="cs"/>
                <w:b/>
                <w:bCs/>
                <w:position w:val="2"/>
                <w:rtl/>
              </w:rPr>
              <w:t>المرجع:</w:t>
            </w:r>
          </w:p>
        </w:tc>
        <w:tc>
          <w:tcPr>
            <w:tcW w:w="1854" w:type="pct"/>
          </w:tcPr>
          <w:p w14:paraId="23F7562D" w14:textId="4789AB40" w:rsidR="00415332" w:rsidRDefault="00415332" w:rsidP="00415332">
            <w:pPr>
              <w:spacing w:before="80" w:after="60" w:line="300" w:lineRule="exact"/>
              <w:jc w:val="left"/>
              <w:rPr>
                <w:b/>
                <w:position w:val="2"/>
              </w:rPr>
            </w:pPr>
            <w:r w:rsidRPr="00D517B2">
              <w:rPr>
                <w:b/>
                <w:position w:val="2"/>
              </w:rPr>
              <w:t xml:space="preserve">TSB Collective letter </w:t>
            </w:r>
            <w:r w:rsidR="00042804">
              <w:rPr>
                <w:b/>
                <w:position w:val="2"/>
              </w:rPr>
              <w:t>7</w:t>
            </w:r>
            <w:r w:rsidR="00D22963">
              <w:rPr>
                <w:b/>
                <w:position w:val="2"/>
              </w:rPr>
              <w:t>/15</w:t>
            </w:r>
          </w:p>
          <w:p w14:paraId="68A33A70" w14:textId="13B7989C" w:rsidR="00D517B2" w:rsidRPr="00D517B2" w:rsidRDefault="00D22963" w:rsidP="00D22963">
            <w:pPr>
              <w:spacing w:before="80" w:after="60" w:line="300" w:lineRule="exact"/>
              <w:jc w:val="left"/>
              <w:rPr>
                <w:b/>
                <w:position w:val="2"/>
              </w:rPr>
            </w:pPr>
            <w:r w:rsidRPr="00D22963">
              <w:rPr>
                <w:bCs/>
                <w:position w:val="2"/>
                <w:lang w:val="en-GB"/>
              </w:rPr>
              <w:t>SG15/HO</w:t>
            </w:r>
          </w:p>
        </w:tc>
        <w:tc>
          <w:tcPr>
            <w:tcW w:w="2350" w:type="pct"/>
            <w:vMerge w:val="restart"/>
          </w:tcPr>
          <w:p w14:paraId="684F43A1" w14:textId="77777777" w:rsidR="00415332" w:rsidRPr="00D517B2" w:rsidRDefault="00415332" w:rsidP="00415332">
            <w:pPr>
              <w:tabs>
                <w:tab w:val="clear" w:pos="794"/>
                <w:tab w:val="left" w:pos="284"/>
              </w:tabs>
              <w:spacing w:before="80" w:after="60" w:line="300" w:lineRule="exact"/>
              <w:ind w:left="284" w:hanging="284"/>
              <w:jc w:val="left"/>
              <w:rPr>
                <w:position w:val="2"/>
                <w:rtl/>
                <w:lang w:bidi="ar-EG"/>
              </w:rPr>
            </w:pPr>
            <w:r w:rsidRPr="00D517B2">
              <w:rPr>
                <w:rFonts w:hint="cs"/>
                <w:position w:val="2"/>
                <w:rtl/>
              </w:rPr>
              <w:t>إلى:</w:t>
            </w:r>
          </w:p>
          <w:p w14:paraId="43E266FB" w14:textId="77777777" w:rsidR="00415332" w:rsidRPr="00D517B2" w:rsidRDefault="00415332" w:rsidP="0041533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إدارات الدول الأعضاء في الاتحاد؛</w:t>
            </w:r>
          </w:p>
          <w:p w14:paraId="5F958FD0" w14:textId="77777777" w:rsidR="00415332" w:rsidRPr="00D517B2" w:rsidRDefault="00415332" w:rsidP="0041533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أعضاء قطاع تقييس الاتصالات في الاتحاد؛</w:t>
            </w:r>
          </w:p>
          <w:p w14:paraId="07BAF63B" w14:textId="659371BF" w:rsidR="00415332" w:rsidRPr="009776AD" w:rsidRDefault="00415332" w:rsidP="00415332">
            <w:pPr>
              <w:tabs>
                <w:tab w:val="clear" w:pos="794"/>
                <w:tab w:val="left" w:pos="284"/>
              </w:tabs>
              <w:spacing w:before="80" w:after="60" w:line="300" w:lineRule="exact"/>
              <w:ind w:left="284" w:hanging="284"/>
              <w:jc w:val="left"/>
              <w:rPr>
                <w:spacing w:val="-8"/>
                <w:position w:val="2"/>
                <w:rtl/>
                <w:lang w:bidi="ar-EG"/>
              </w:rPr>
            </w:pPr>
            <w:r w:rsidRPr="00D517B2">
              <w:rPr>
                <w:rFonts w:hint="cs"/>
                <w:position w:val="2"/>
                <w:rtl/>
              </w:rPr>
              <w:t>-</w:t>
            </w:r>
            <w:r w:rsidRPr="00D517B2">
              <w:rPr>
                <w:position w:val="2"/>
                <w:rtl/>
              </w:rPr>
              <w:tab/>
            </w:r>
            <w:r w:rsidRPr="009776AD">
              <w:rPr>
                <w:rFonts w:hint="cs"/>
                <w:spacing w:val="-8"/>
                <w:position w:val="2"/>
                <w:rtl/>
              </w:rPr>
              <w:t xml:space="preserve">المنتسبين إلى لجنة الدراسات </w:t>
            </w:r>
            <w:r w:rsidR="00D22963" w:rsidRPr="009776AD">
              <w:rPr>
                <w:spacing w:val="-8"/>
                <w:position w:val="2"/>
              </w:rPr>
              <w:t>15</w:t>
            </w:r>
            <w:r w:rsidRPr="009776AD">
              <w:rPr>
                <w:rFonts w:hint="cs"/>
                <w:spacing w:val="-8"/>
                <w:position w:val="2"/>
                <w:rtl/>
              </w:rPr>
              <w:t xml:space="preserve"> لقطاع تقييس الاتصالات</w:t>
            </w:r>
            <w:r w:rsidRPr="009776AD">
              <w:rPr>
                <w:rFonts w:hint="cs"/>
                <w:spacing w:val="-8"/>
                <w:position w:val="2"/>
                <w:rtl/>
                <w:lang w:bidi="ar-EG"/>
              </w:rPr>
              <w:t>؛</w:t>
            </w:r>
          </w:p>
          <w:p w14:paraId="2F53F234" w14:textId="2A84FCD8" w:rsidR="00D517B2" w:rsidRPr="00D517B2" w:rsidRDefault="00415332" w:rsidP="0041533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الهيئات الأكاديمية المنضمة إلى الاتحاد</w:t>
            </w:r>
          </w:p>
        </w:tc>
      </w:tr>
      <w:tr w:rsidR="00415332" w:rsidRPr="00D517B2" w14:paraId="44BE576A" w14:textId="77777777" w:rsidTr="00D22963">
        <w:trPr>
          <w:cantSplit/>
          <w:trHeight w:val="340"/>
          <w:jc w:val="center"/>
        </w:trPr>
        <w:tc>
          <w:tcPr>
            <w:tcW w:w="796" w:type="pct"/>
          </w:tcPr>
          <w:p w14:paraId="327C6EA4" w14:textId="33680971" w:rsidR="00415332" w:rsidRPr="00B54F20" w:rsidRDefault="00415332" w:rsidP="00415332">
            <w:pPr>
              <w:spacing w:before="80" w:after="60" w:line="300" w:lineRule="exact"/>
              <w:jc w:val="left"/>
              <w:rPr>
                <w:b/>
                <w:bCs/>
                <w:position w:val="2"/>
                <w:rtl/>
                <w:lang w:bidi="ar-EG"/>
              </w:rPr>
            </w:pPr>
            <w:r w:rsidRPr="00B54F20">
              <w:rPr>
                <w:rFonts w:hint="cs"/>
                <w:b/>
                <w:bCs/>
                <w:position w:val="2"/>
                <w:rtl/>
                <w:lang w:bidi="ar-EG"/>
              </w:rPr>
              <w:t>ال</w:t>
            </w:r>
            <w:r w:rsidRPr="00B54F20">
              <w:rPr>
                <w:rFonts w:hint="cs"/>
                <w:b/>
                <w:bCs/>
                <w:position w:val="2"/>
                <w:rtl/>
                <w:lang w:bidi="ar-SY"/>
              </w:rPr>
              <w:t>هاتف</w:t>
            </w:r>
            <w:r w:rsidRPr="00B54F20">
              <w:rPr>
                <w:rFonts w:hint="cs"/>
                <w:b/>
                <w:bCs/>
                <w:position w:val="2"/>
                <w:rtl/>
              </w:rPr>
              <w:t>:</w:t>
            </w:r>
          </w:p>
        </w:tc>
        <w:tc>
          <w:tcPr>
            <w:tcW w:w="1854" w:type="pct"/>
          </w:tcPr>
          <w:p w14:paraId="6AAD5D92" w14:textId="0B205CE8" w:rsidR="00415332" w:rsidRPr="00D517B2" w:rsidRDefault="00415332" w:rsidP="00415332">
            <w:pPr>
              <w:spacing w:before="80" w:after="60" w:line="300" w:lineRule="exact"/>
              <w:jc w:val="left"/>
              <w:rPr>
                <w:position w:val="2"/>
              </w:rPr>
            </w:pPr>
            <w:r w:rsidRPr="00D517B2">
              <w:rPr>
                <w:position w:val="2"/>
              </w:rPr>
              <w:t>+41 22 730 </w:t>
            </w:r>
            <w:r w:rsidR="00D22963">
              <w:rPr>
                <w:position w:val="2"/>
              </w:rPr>
              <w:t>6356</w:t>
            </w:r>
          </w:p>
        </w:tc>
        <w:tc>
          <w:tcPr>
            <w:tcW w:w="2350" w:type="pct"/>
            <w:vMerge/>
          </w:tcPr>
          <w:p w14:paraId="17EB9BA2" w14:textId="77777777" w:rsidR="00415332" w:rsidRPr="00D517B2" w:rsidRDefault="00415332" w:rsidP="00415332">
            <w:pPr>
              <w:spacing w:before="80" w:after="60" w:line="300" w:lineRule="exact"/>
              <w:jc w:val="left"/>
              <w:rPr>
                <w:position w:val="2"/>
                <w:rtl/>
              </w:rPr>
            </w:pPr>
          </w:p>
        </w:tc>
      </w:tr>
      <w:tr w:rsidR="00415332" w:rsidRPr="00D517B2" w14:paraId="61CD21A5" w14:textId="77777777" w:rsidTr="00D22963">
        <w:trPr>
          <w:cantSplit/>
          <w:trHeight w:val="340"/>
          <w:jc w:val="center"/>
        </w:trPr>
        <w:tc>
          <w:tcPr>
            <w:tcW w:w="796" w:type="pct"/>
          </w:tcPr>
          <w:p w14:paraId="552C54E0" w14:textId="6455E738" w:rsidR="00415332" w:rsidRPr="00B54F20" w:rsidRDefault="00415332" w:rsidP="00415332">
            <w:pPr>
              <w:spacing w:before="80" w:after="60" w:line="300" w:lineRule="exact"/>
              <w:jc w:val="left"/>
              <w:rPr>
                <w:b/>
                <w:bCs/>
                <w:position w:val="2"/>
              </w:rPr>
            </w:pPr>
            <w:r w:rsidRPr="00B54F20">
              <w:rPr>
                <w:rFonts w:hint="cs"/>
                <w:b/>
                <w:bCs/>
                <w:position w:val="2"/>
                <w:rtl/>
              </w:rPr>
              <w:t>الفاكس:</w:t>
            </w:r>
          </w:p>
        </w:tc>
        <w:tc>
          <w:tcPr>
            <w:tcW w:w="1854" w:type="pct"/>
          </w:tcPr>
          <w:p w14:paraId="20C0E746" w14:textId="289D37FA" w:rsidR="00415332" w:rsidRPr="00D517B2" w:rsidRDefault="00415332" w:rsidP="00415332">
            <w:pPr>
              <w:spacing w:before="80" w:after="60" w:line="300" w:lineRule="exact"/>
              <w:jc w:val="left"/>
              <w:rPr>
                <w:b/>
                <w:position w:val="2"/>
              </w:rPr>
            </w:pPr>
            <w:r w:rsidRPr="00D517B2">
              <w:rPr>
                <w:position w:val="2"/>
              </w:rPr>
              <w:t>+41 22 730 5853</w:t>
            </w:r>
          </w:p>
        </w:tc>
        <w:tc>
          <w:tcPr>
            <w:tcW w:w="2350" w:type="pct"/>
            <w:vMerge/>
          </w:tcPr>
          <w:p w14:paraId="2375305D" w14:textId="77777777" w:rsidR="00415332" w:rsidRPr="00D517B2" w:rsidRDefault="00415332" w:rsidP="00415332">
            <w:pPr>
              <w:spacing w:before="80" w:after="60" w:line="300" w:lineRule="exact"/>
              <w:jc w:val="left"/>
              <w:rPr>
                <w:position w:val="2"/>
                <w:rtl/>
              </w:rPr>
            </w:pPr>
          </w:p>
        </w:tc>
      </w:tr>
      <w:tr w:rsidR="00415332" w:rsidRPr="00D517B2" w14:paraId="4602843F" w14:textId="77777777" w:rsidTr="00D22963">
        <w:trPr>
          <w:cantSplit/>
          <w:trHeight w:val="340"/>
          <w:jc w:val="center"/>
        </w:trPr>
        <w:tc>
          <w:tcPr>
            <w:tcW w:w="796" w:type="pct"/>
          </w:tcPr>
          <w:p w14:paraId="1590AA2F" w14:textId="6E44F302" w:rsidR="00415332" w:rsidRPr="00B54F20" w:rsidRDefault="00415332" w:rsidP="00415332">
            <w:pPr>
              <w:spacing w:before="80" w:after="60" w:line="300" w:lineRule="exact"/>
              <w:jc w:val="left"/>
              <w:rPr>
                <w:b/>
                <w:bCs/>
                <w:position w:val="2"/>
                <w:rtl/>
                <w:lang w:bidi="ar-EG"/>
              </w:rPr>
            </w:pPr>
            <w:r w:rsidRPr="00B54F20">
              <w:rPr>
                <w:rFonts w:hint="cs"/>
                <w:b/>
                <w:bCs/>
                <w:position w:val="2"/>
                <w:rtl/>
              </w:rPr>
              <w:t>البريد الإلكتروني:</w:t>
            </w:r>
          </w:p>
        </w:tc>
        <w:tc>
          <w:tcPr>
            <w:tcW w:w="1854" w:type="pct"/>
          </w:tcPr>
          <w:p w14:paraId="69DD8E7C" w14:textId="2435DBB1" w:rsidR="00415332" w:rsidRPr="00D517B2" w:rsidRDefault="0029621E" w:rsidP="00415332">
            <w:pPr>
              <w:spacing w:before="80" w:after="60" w:line="300" w:lineRule="exact"/>
              <w:jc w:val="left"/>
              <w:rPr>
                <w:position w:val="2"/>
              </w:rPr>
            </w:pPr>
            <w:hyperlink r:id="rId9" w:history="1">
              <w:r w:rsidR="00D22963" w:rsidRPr="00B51D83">
                <w:rPr>
                  <w:rStyle w:val="Hyperlink"/>
                </w:rPr>
                <w:t>tsbsg15@itu.int</w:t>
              </w:r>
            </w:hyperlink>
          </w:p>
        </w:tc>
        <w:tc>
          <w:tcPr>
            <w:tcW w:w="2350" w:type="pct"/>
            <w:vMerge/>
          </w:tcPr>
          <w:p w14:paraId="73B01AD6" w14:textId="77777777" w:rsidR="00415332" w:rsidRPr="00D517B2" w:rsidRDefault="00415332" w:rsidP="00415332">
            <w:pPr>
              <w:spacing w:before="80" w:after="60" w:line="300" w:lineRule="exact"/>
              <w:jc w:val="left"/>
              <w:rPr>
                <w:position w:val="2"/>
                <w:rtl/>
              </w:rPr>
            </w:pPr>
          </w:p>
        </w:tc>
      </w:tr>
      <w:tr w:rsidR="00415332" w:rsidRPr="00D517B2" w14:paraId="108812F3" w14:textId="77777777" w:rsidTr="00D22963">
        <w:trPr>
          <w:cantSplit/>
          <w:jc w:val="center"/>
        </w:trPr>
        <w:tc>
          <w:tcPr>
            <w:tcW w:w="796" w:type="pct"/>
          </w:tcPr>
          <w:p w14:paraId="69982C24" w14:textId="34A11135" w:rsidR="00415332" w:rsidRPr="00B54F20" w:rsidRDefault="00415332" w:rsidP="00415332">
            <w:pPr>
              <w:spacing w:before="80" w:after="60" w:line="300" w:lineRule="exact"/>
              <w:jc w:val="left"/>
              <w:rPr>
                <w:b/>
                <w:bCs/>
                <w:position w:val="2"/>
                <w:rtl/>
                <w:lang w:bidi="ar-EG"/>
              </w:rPr>
            </w:pPr>
            <w:r>
              <w:rPr>
                <w:rFonts w:hint="cs"/>
                <w:b/>
                <w:bCs/>
                <w:position w:val="2"/>
                <w:rtl/>
                <w:lang w:bidi="ar-EG"/>
              </w:rPr>
              <w:t>الموقع الإلكتروني:</w:t>
            </w:r>
          </w:p>
        </w:tc>
        <w:tc>
          <w:tcPr>
            <w:tcW w:w="1854" w:type="pct"/>
          </w:tcPr>
          <w:p w14:paraId="0DE25751" w14:textId="0CFB1E54" w:rsidR="00415332" w:rsidRPr="000E498D" w:rsidRDefault="0029621E" w:rsidP="00415332">
            <w:pPr>
              <w:rPr>
                <w:position w:val="2"/>
              </w:rPr>
            </w:pPr>
            <w:hyperlink r:id="rId10" w:history="1">
              <w:r w:rsidR="00D22963" w:rsidRPr="00B51D83">
                <w:rPr>
                  <w:rStyle w:val="Hyperlink"/>
                </w:rPr>
                <w:t>http://itu.int/go/tsg15</w:t>
              </w:r>
            </w:hyperlink>
          </w:p>
        </w:tc>
        <w:tc>
          <w:tcPr>
            <w:tcW w:w="2350" w:type="pct"/>
            <w:vMerge/>
          </w:tcPr>
          <w:p w14:paraId="3F3C8A07" w14:textId="77777777" w:rsidR="00415332" w:rsidRPr="00D517B2" w:rsidRDefault="00415332" w:rsidP="00415332">
            <w:pPr>
              <w:spacing w:before="80" w:after="60" w:line="300" w:lineRule="exact"/>
              <w:jc w:val="left"/>
              <w:rPr>
                <w:position w:val="2"/>
                <w:rtl/>
              </w:rPr>
            </w:pPr>
          </w:p>
        </w:tc>
      </w:tr>
      <w:tr w:rsidR="00D517B2" w:rsidRPr="00D517B2" w14:paraId="6E9933BB" w14:textId="77777777" w:rsidTr="00D22963">
        <w:trPr>
          <w:cantSplit/>
          <w:jc w:val="center"/>
        </w:trPr>
        <w:tc>
          <w:tcPr>
            <w:tcW w:w="796" w:type="pct"/>
          </w:tcPr>
          <w:p w14:paraId="4F4BB70A" w14:textId="77777777" w:rsidR="00D517B2" w:rsidRPr="00B54F20" w:rsidRDefault="00D517B2" w:rsidP="00D517B2">
            <w:pPr>
              <w:spacing w:before="80" w:after="60" w:line="300" w:lineRule="exact"/>
              <w:jc w:val="left"/>
              <w:rPr>
                <w:b/>
                <w:bCs/>
                <w:position w:val="2"/>
                <w:rtl/>
                <w:lang w:bidi="ar-EG"/>
              </w:rPr>
            </w:pPr>
          </w:p>
        </w:tc>
        <w:tc>
          <w:tcPr>
            <w:tcW w:w="1854" w:type="pct"/>
          </w:tcPr>
          <w:p w14:paraId="26B9CE68" w14:textId="77777777" w:rsidR="00D517B2" w:rsidRPr="00D517B2" w:rsidRDefault="00D517B2" w:rsidP="00D517B2">
            <w:pPr>
              <w:spacing w:before="80" w:after="60" w:line="300" w:lineRule="exact"/>
              <w:jc w:val="left"/>
              <w:rPr>
                <w:position w:val="2"/>
              </w:rPr>
            </w:pPr>
          </w:p>
        </w:tc>
        <w:tc>
          <w:tcPr>
            <w:tcW w:w="2350" w:type="pct"/>
          </w:tcPr>
          <w:p w14:paraId="4130221B" w14:textId="77777777" w:rsidR="00D517B2" w:rsidRPr="00D517B2" w:rsidRDefault="00D517B2" w:rsidP="00D517B2">
            <w:pPr>
              <w:spacing w:before="80" w:after="60" w:line="300" w:lineRule="exact"/>
              <w:jc w:val="left"/>
              <w:rPr>
                <w:position w:val="2"/>
                <w:rtl/>
              </w:rPr>
            </w:pPr>
          </w:p>
        </w:tc>
      </w:tr>
      <w:tr w:rsidR="00D517B2" w:rsidRPr="00D517B2" w14:paraId="6A543979" w14:textId="77777777" w:rsidTr="00D517B2">
        <w:trPr>
          <w:cantSplit/>
          <w:jc w:val="center"/>
        </w:trPr>
        <w:tc>
          <w:tcPr>
            <w:tcW w:w="796" w:type="pct"/>
          </w:tcPr>
          <w:p w14:paraId="0662898B" w14:textId="77777777" w:rsidR="00D517B2" w:rsidRPr="00B54F20" w:rsidRDefault="00D517B2" w:rsidP="00D517B2">
            <w:pPr>
              <w:spacing w:before="80" w:after="60" w:line="300" w:lineRule="exact"/>
              <w:jc w:val="left"/>
              <w:rPr>
                <w:b/>
                <w:bCs/>
                <w:position w:val="2"/>
                <w:rtl/>
                <w:lang w:bidi="ar-SY"/>
              </w:rPr>
            </w:pPr>
            <w:r w:rsidRPr="00B54F20">
              <w:rPr>
                <w:rFonts w:hint="cs"/>
                <w:b/>
                <w:bCs/>
                <w:position w:val="2"/>
                <w:rtl/>
              </w:rPr>
              <w:t>الموضوع:</w:t>
            </w:r>
          </w:p>
        </w:tc>
        <w:tc>
          <w:tcPr>
            <w:tcW w:w="4204" w:type="pct"/>
            <w:gridSpan w:val="2"/>
          </w:tcPr>
          <w:p w14:paraId="0D434FAC" w14:textId="36718B20" w:rsidR="00D517B2" w:rsidRPr="00D517B2" w:rsidRDefault="00415332" w:rsidP="00D517B2">
            <w:pPr>
              <w:spacing w:before="80" w:after="60" w:line="300" w:lineRule="exact"/>
              <w:jc w:val="left"/>
              <w:rPr>
                <w:position w:val="2"/>
                <w:rtl/>
              </w:rPr>
            </w:pPr>
            <w:r>
              <w:rPr>
                <w:rFonts w:hint="cs"/>
                <w:b/>
                <w:bCs/>
                <w:position w:val="2"/>
                <w:rtl/>
              </w:rPr>
              <w:t xml:space="preserve">الاجتماع الافتراضي للجنة الدراسات </w:t>
            </w:r>
            <w:r w:rsidR="00D22963">
              <w:rPr>
                <w:b/>
                <w:bCs/>
                <w:position w:val="2"/>
              </w:rPr>
              <w:t>15</w:t>
            </w:r>
            <w:r>
              <w:rPr>
                <w:rFonts w:hint="cs"/>
                <w:b/>
                <w:bCs/>
                <w:position w:val="2"/>
                <w:rtl/>
                <w:lang w:bidi="ar-EG"/>
              </w:rPr>
              <w:t xml:space="preserve">، </w:t>
            </w:r>
            <w:r w:rsidR="00042804">
              <w:rPr>
                <w:b/>
                <w:bCs/>
                <w:position w:val="2"/>
                <w:lang w:bidi="ar-EG"/>
              </w:rPr>
              <w:t>23-12</w:t>
            </w:r>
            <w:r w:rsidR="00042804">
              <w:rPr>
                <w:rFonts w:hint="cs"/>
                <w:b/>
                <w:bCs/>
                <w:position w:val="2"/>
                <w:rtl/>
                <w:lang w:bidi="ar-EG"/>
              </w:rPr>
              <w:t xml:space="preserve"> أبريل 2021</w:t>
            </w:r>
          </w:p>
        </w:tc>
      </w:tr>
    </w:tbl>
    <w:p w14:paraId="4E6D34E5" w14:textId="77777777" w:rsidR="00415332" w:rsidRPr="00D517B2" w:rsidRDefault="00415332" w:rsidP="00415332">
      <w:pPr>
        <w:spacing w:before="600"/>
        <w:rPr>
          <w:rtl/>
          <w:lang w:bidi="ar-EG"/>
        </w:rPr>
      </w:pPr>
      <w:r w:rsidRPr="00D517B2">
        <w:rPr>
          <w:rFonts w:hint="cs"/>
          <w:rtl/>
          <w:lang w:bidi="ar-SY"/>
        </w:rPr>
        <w:t>حضرات السادة والسيدات،</w:t>
      </w:r>
    </w:p>
    <w:p w14:paraId="4E930DE8" w14:textId="77777777" w:rsidR="00415332" w:rsidRPr="00D517B2" w:rsidRDefault="00415332" w:rsidP="00415332">
      <w:pPr>
        <w:rPr>
          <w:rtl/>
          <w:lang w:bidi="ar-EG"/>
        </w:rPr>
      </w:pPr>
      <w:r w:rsidRPr="00D517B2">
        <w:rPr>
          <w:rFonts w:hint="cs"/>
          <w:rtl/>
        </w:rPr>
        <w:t>تحية طيبة وبعد،</w:t>
      </w:r>
    </w:p>
    <w:p w14:paraId="7A895984" w14:textId="3201D110" w:rsidR="00415332" w:rsidRDefault="00415332" w:rsidP="00415332">
      <w:pPr>
        <w:rPr>
          <w:rtl/>
          <w:lang w:bidi="ar-EG"/>
        </w:rPr>
      </w:pPr>
      <w:r w:rsidRPr="00D517B2">
        <w:rPr>
          <w:rFonts w:hint="cs"/>
          <w:rtl/>
          <w:lang w:bidi="ar-SY"/>
        </w:rPr>
        <w:t xml:space="preserve">يسعدني أن أدعوكم إلى حضور </w:t>
      </w:r>
      <w:r>
        <w:rPr>
          <w:rFonts w:hint="cs"/>
          <w:rtl/>
          <w:lang w:bidi="ar-SY"/>
        </w:rPr>
        <w:t>الاجتماع المقبل</w:t>
      </w:r>
      <w:r w:rsidRPr="00D517B2">
        <w:rPr>
          <w:rFonts w:hint="cs"/>
          <w:rtl/>
          <w:lang w:bidi="ar-SY"/>
        </w:rPr>
        <w:t xml:space="preserve"> </w:t>
      </w:r>
      <w:r w:rsidR="00D22963">
        <w:rPr>
          <w:rtl/>
          <w:lang w:bidi="ar-SY"/>
        </w:rPr>
        <w:t xml:space="preserve">للجنة الدراسات </w:t>
      </w:r>
      <w:r w:rsidR="00D22963">
        <w:rPr>
          <w:lang w:bidi="ar-EG"/>
        </w:rPr>
        <w:t>15</w:t>
      </w:r>
      <w:r w:rsidR="00D22963">
        <w:rPr>
          <w:rtl/>
          <w:lang w:bidi="ar-SY"/>
        </w:rPr>
        <w:t xml:space="preserve"> (</w:t>
      </w:r>
      <w:r w:rsidR="00D22963">
        <w:rPr>
          <w:rtl/>
          <w:lang w:bidi="ar-EG"/>
        </w:rPr>
        <w:t>الشبكات والتكنولوجيات والبنى التحتية لأغراض النقل والنفاذ والمنشآت المنزلية</w:t>
      </w:r>
      <w:r w:rsidR="00D22963">
        <w:rPr>
          <w:rtl/>
          <w:lang w:bidi="ar-SY"/>
        </w:rPr>
        <w:t>)</w:t>
      </w:r>
      <w:r w:rsidRPr="00BA1C42">
        <w:rPr>
          <w:rFonts w:hint="cs"/>
          <w:spacing w:val="-4"/>
          <w:rtl/>
          <w:lang w:bidi="ar-SY"/>
        </w:rPr>
        <w:t xml:space="preserve">، </w:t>
      </w:r>
      <w:r w:rsidRPr="00BA1C42">
        <w:rPr>
          <w:rFonts w:hint="cs"/>
          <w:spacing w:val="-4"/>
          <w:rtl/>
          <w:lang w:bidi="ar-EG"/>
        </w:rPr>
        <w:t xml:space="preserve">المخطط أن يجري </w:t>
      </w:r>
      <w:r w:rsidRPr="00BA1C42">
        <w:rPr>
          <w:spacing w:val="-4"/>
          <w:u w:val="single"/>
          <w:rtl/>
          <w:lang w:bidi="ar-EG"/>
        </w:rPr>
        <w:t>كاجتماع افتراضي</w:t>
      </w:r>
      <w:r w:rsidRPr="00BA1C42">
        <w:rPr>
          <w:rFonts w:hint="cs"/>
          <w:spacing w:val="-4"/>
          <w:u w:val="single"/>
          <w:rtl/>
          <w:lang w:bidi="ar-EG"/>
        </w:rPr>
        <w:t> </w:t>
      </w:r>
      <w:r w:rsidRPr="00BA1C42">
        <w:rPr>
          <w:spacing w:val="-4"/>
          <w:u w:val="single"/>
          <w:rtl/>
          <w:lang w:bidi="ar-EG"/>
        </w:rPr>
        <w:t>بالكامل</w:t>
      </w:r>
      <w:r w:rsidRPr="009B1BD9">
        <w:rPr>
          <w:u w:val="single"/>
          <w:rtl/>
          <w:lang w:bidi="ar-EG"/>
        </w:rPr>
        <w:t xml:space="preserve"> </w:t>
      </w:r>
      <w:r>
        <w:rPr>
          <w:rFonts w:hint="cs"/>
          <w:rtl/>
          <w:lang w:bidi="ar-EG"/>
        </w:rPr>
        <w:t>في</w:t>
      </w:r>
      <w:r>
        <w:rPr>
          <w:rFonts w:hint="eastAsia"/>
          <w:rtl/>
          <w:lang w:bidi="ar-EG"/>
        </w:rPr>
        <w:t> </w:t>
      </w:r>
      <w:r>
        <w:rPr>
          <w:rFonts w:hint="cs"/>
          <w:rtl/>
          <w:lang w:bidi="ar-EG"/>
        </w:rPr>
        <w:t xml:space="preserve">الفترة </w:t>
      </w:r>
      <w:r w:rsidR="00042804">
        <w:rPr>
          <w:rFonts w:hint="cs"/>
          <w:rtl/>
          <w:lang w:bidi="ar-EG"/>
        </w:rPr>
        <w:t>من 12 إلى 23 أبريل 2021</w:t>
      </w:r>
      <w:r>
        <w:rPr>
          <w:rFonts w:hint="cs"/>
          <w:rtl/>
          <w:lang w:bidi="ar-EG"/>
        </w:rPr>
        <w:t>.</w:t>
      </w:r>
    </w:p>
    <w:p w14:paraId="023C0DCD" w14:textId="3F146FF4" w:rsidR="00415332" w:rsidRDefault="00415332" w:rsidP="00415332">
      <w:pPr>
        <w:rPr>
          <w:rtl/>
        </w:rPr>
      </w:pPr>
      <w:r>
        <w:rPr>
          <w:rFonts w:hint="cs"/>
          <w:rtl/>
          <w:lang w:bidi="ar-EG"/>
        </w:rPr>
        <w:t xml:space="preserve">ونتيجة لجائحة فيروس كورونا المستجد </w:t>
      </w:r>
      <w:r>
        <w:rPr>
          <w:lang w:bidi="ar-EG"/>
        </w:rPr>
        <w:t>(COVID-19)</w:t>
      </w:r>
      <w:r>
        <w:rPr>
          <w:rFonts w:hint="cs"/>
          <w:rtl/>
          <w:lang w:bidi="ar-EG"/>
        </w:rPr>
        <w:t xml:space="preserve"> الحالية، وبالتنسيق مع رئيس لجنة الدراسات </w:t>
      </w:r>
      <w:r w:rsidR="00D22963">
        <w:rPr>
          <w:rFonts w:hint="cs"/>
          <w:rtl/>
          <w:lang w:bidi="ar-EG"/>
        </w:rPr>
        <w:t>15</w:t>
      </w:r>
      <w:r>
        <w:rPr>
          <w:rFonts w:hint="cs"/>
          <w:rtl/>
          <w:lang w:bidi="ar-EG"/>
        </w:rPr>
        <w:t xml:space="preserve"> لقطاع تقييس الاتصالات وفريق الإدارة ومكتب تقييس الاتصالات، سي</w:t>
      </w:r>
      <w:r w:rsidR="00DA17BA">
        <w:rPr>
          <w:rFonts w:hint="cs"/>
          <w:rtl/>
          <w:lang w:bidi="ar-EG"/>
        </w:rPr>
        <w:t>ُ</w:t>
      </w:r>
      <w:r>
        <w:rPr>
          <w:rFonts w:hint="cs"/>
          <w:rtl/>
          <w:lang w:bidi="ar-EG"/>
        </w:rPr>
        <w:t>ستعاض بهذا الاجتماع عن ا</w:t>
      </w:r>
      <w:r w:rsidR="009165A0">
        <w:rPr>
          <w:rFonts w:hint="cs"/>
          <w:rtl/>
          <w:lang w:bidi="ar-EG"/>
        </w:rPr>
        <w:t>لجلسة العامة</w:t>
      </w:r>
      <w:r w:rsidR="009165A0" w:rsidRPr="009165A0">
        <w:rPr>
          <w:rtl/>
          <w:lang w:bidi="ar-SY"/>
        </w:rPr>
        <w:t xml:space="preserve"> </w:t>
      </w:r>
      <w:r w:rsidR="009165A0">
        <w:rPr>
          <w:rtl/>
          <w:lang w:bidi="ar-SY"/>
        </w:rPr>
        <w:t xml:space="preserve">للجنة الدراسات </w:t>
      </w:r>
      <w:r w:rsidR="009165A0">
        <w:rPr>
          <w:lang w:bidi="ar-EG"/>
        </w:rPr>
        <w:t>15</w:t>
      </w:r>
      <w:r w:rsidR="009165A0">
        <w:rPr>
          <w:rFonts w:hint="cs"/>
          <w:rtl/>
          <w:lang w:bidi="ar-EG"/>
        </w:rPr>
        <w:t xml:space="preserve"> التي كان من</w:t>
      </w:r>
      <w:r>
        <w:rPr>
          <w:rFonts w:hint="cs"/>
          <w:rtl/>
          <w:lang w:bidi="ar-EG"/>
        </w:rPr>
        <w:t xml:space="preserve"> المخطط</w:t>
      </w:r>
      <w:r>
        <w:rPr>
          <w:rFonts w:hint="cs"/>
          <w:rtl/>
        </w:rPr>
        <w:t xml:space="preserve"> عقده</w:t>
      </w:r>
      <w:r w:rsidR="009165A0">
        <w:rPr>
          <w:rFonts w:hint="cs"/>
          <w:rtl/>
        </w:rPr>
        <w:t>ا</w:t>
      </w:r>
      <w:r>
        <w:rPr>
          <w:rFonts w:hint="cs"/>
          <w:rtl/>
          <w:lang w:bidi="ar-EG"/>
        </w:rPr>
        <w:t xml:space="preserve"> أصلاً في</w:t>
      </w:r>
      <w:r>
        <w:rPr>
          <w:rFonts w:hint="eastAsia"/>
          <w:lang w:bidi="ar-EG"/>
        </w:rPr>
        <w:t> </w:t>
      </w:r>
      <w:r w:rsidR="009165A0">
        <w:rPr>
          <w:rFonts w:hint="cs"/>
          <w:rtl/>
          <w:lang w:bidi="ar-EG"/>
        </w:rPr>
        <w:t>الفترة من 21 يونيو إلى 2 يوليو</w:t>
      </w:r>
      <w:r w:rsidR="009165A0">
        <w:rPr>
          <w:rFonts w:hint="cs"/>
          <w:rtl/>
        </w:rPr>
        <w:t xml:space="preserve"> 2021</w:t>
      </w:r>
      <w:r w:rsidR="009165A0">
        <w:rPr>
          <w:rFonts w:hint="cs"/>
          <w:rtl/>
          <w:lang w:bidi="ar-EG"/>
        </w:rPr>
        <w:t>، وذلك في إطار إعادة التخطيط العام لاجتماعات قطاع تقييس الاتصالات في 2021، نتيجة لقرار اجتماع المشاورة</w:t>
      </w:r>
      <w:r w:rsidR="009C4A65">
        <w:rPr>
          <w:rFonts w:hint="cs"/>
          <w:rtl/>
          <w:lang w:bidi="ar-EG"/>
        </w:rPr>
        <w:t xml:space="preserve"> الافتراضية</w:t>
      </w:r>
      <w:r w:rsidR="009165A0">
        <w:rPr>
          <w:rFonts w:hint="cs"/>
          <w:rtl/>
          <w:lang w:bidi="ar-EG"/>
        </w:rPr>
        <w:t xml:space="preserve"> الثانية لأعضاء مجلس الاتحاد فيما يتعلق بموعد انعقاد الجمعية العالمية لتقييس الاتصالات </w:t>
      </w:r>
      <w:r w:rsidR="009165A0">
        <w:rPr>
          <w:lang w:bidi="ar-EG"/>
        </w:rPr>
        <w:t>(WTSA-20)</w:t>
      </w:r>
      <w:r w:rsidR="009165A0">
        <w:rPr>
          <w:rFonts w:hint="cs"/>
          <w:rtl/>
        </w:rPr>
        <w:t>.</w:t>
      </w:r>
    </w:p>
    <w:p w14:paraId="43798819" w14:textId="2F4E2CC4" w:rsidR="00042804" w:rsidRDefault="00095A23" w:rsidP="00095A23">
      <w:pPr>
        <w:rPr>
          <w:rtl/>
          <w:lang w:bidi="ar-EG"/>
        </w:rPr>
      </w:pPr>
      <w:r>
        <w:rPr>
          <w:rFonts w:hint="cs"/>
          <w:rtl/>
          <w:lang w:bidi="ar-EG"/>
        </w:rPr>
        <w:t>ومن المتوقع أن يجري الاجتماع وفقاً لنطاق المسائل المراجَعة التي قُدمت إلى اجتماع الفريق الاستشاري لتقييس الاتصالات</w:t>
      </w:r>
      <w:r w:rsidR="00A5306E">
        <w:rPr>
          <w:rFonts w:hint="eastAsia"/>
          <w:rtl/>
          <w:lang w:bidi="ar-EG"/>
        </w:rPr>
        <w:t> </w:t>
      </w:r>
      <w:r>
        <w:rPr>
          <w:lang w:bidi="ar-EG"/>
        </w:rPr>
        <w:t>(TSAG)</w:t>
      </w:r>
      <w:r>
        <w:rPr>
          <w:rFonts w:hint="cs"/>
          <w:rtl/>
          <w:lang w:bidi="ar-EG"/>
        </w:rPr>
        <w:t xml:space="preserve"> في يناير 2021 من أجل إقرارها. انظر الوثيقة </w:t>
      </w:r>
      <w:hyperlink r:id="rId11" w:history="1">
        <w:r w:rsidRPr="00220C7C">
          <w:rPr>
            <w:rStyle w:val="Hyperlink"/>
          </w:rPr>
          <w:t>T</w:t>
        </w:r>
        <w:r>
          <w:rPr>
            <w:rStyle w:val="Hyperlink"/>
          </w:rPr>
          <w:t>SAG-T</w:t>
        </w:r>
        <w:r w:rsidRPr="00220C7C">
          <w:rPr>
            <w:rStyle w:val="Hyperlink"/>
          </w:rPr>
          <w:t>D980</w:t>
        </w:r>
      </w:hyperlink>
      <w:r>
        <w:rPr>
          <w:rFonts w:hint="cs"/>
          <w:rtl/>
          <w:lang w:bidi="ar-EG"/>
        </w:rPr>
        <w:t>.</w:t>
      </w:r>
    </w:p>
    <w:p w14:paraId="54EA13DD" w14:textId="0F016944" w:rsidR="00415332" w:rsidRDefault="00415332" w:rsidP="00415332">
      <w:pPr>
        <w:rPr>
          <w:rtl/>
          <w:lang w:bidi="ar-EG"/>
        </w:rPr>
      </w:pPr>
      <w:r>
        <w:rPr>
          <w:rFonts w:hint="cs"/>
          <w:rtl/>
          <w:lang w:bidi="ar-EG"/>
        </w:rPr>
        <w:t xml:space="preserve">ويُرجى ملاحظة أنه لن تُمنح </w:t>
      </w:r>
      <w:r>
        <w:rPr>
          <w:rFonts w:hint="cs"/>
          <w:rtl/>
        </w:rPr>
        <w:t xml:space="preserve">أي </w:t>
      </w:r>
      <w:r>
        <w:rPr>
          <w:rFonts w:hint="cs"/>
          <w:rtl/>
          <w:lang w:bidi="ar-EG"/>
        </w:rPr>
        <w:t>مِنح، وسيجري الاجتماع</w:t>
      </w:r>
      <w:r w:rsidR="00A5306E">
        <w:rPr>
          <w:rFonts w:hint="cs"/>
          <w:rtl/>
          <w:lang w:bidi="ar-EG"/>
        </w:rPr>
        <w:t xml:space="preserve"> بالكامل</w:t>
      </w:r>
      <w:r>
        <w:rPr>
          <w:rFonts w:hint="cs"/>
          <w:rtl/>
          <w:lang w:bidi="ar-EG"/>
        </w:rPr>
        <w:t xml:space="preserve"> باللغة الإنكليزية حصراً وبدون ترجمة شفوية.</w:t>
      </w:r>
    </w:p>
    <w:p w14:paraId="3308ED70" w14:textId="623E3388" w:rsidR="00415332" w:rsidRDefault="00B4566D" w:rsidP="00415332">
      <w:pPr>
        <w:rPr>
          <w:rtl/>
          <w:lang w:bidi="ar-EG"/>
        </w:rPr>
      </w:pPr>
      <w:r>
        <w:rPr>
          <w:rFonts w:hint="cs"/>
          <w:rtl/>
          <w:lang w:bidi="ar-EG"/>
        </w:rPr>
        <w:t>وسيبدأ الاجتماع</w:t>
      </w:r>
      <w:r w:rsidR="00415332">
        <w:rPr>
          <w:rFonts w:hint="cs"/>
          <w:rtl/>
          <w:lang w:bidi="ar-EG"/>
        </w:rPr>
        <w:t xml:space="preserve"> </w:t>
      </w:r>
      <w:r>
        <w:rPr>
          <w:rFonts w:hint="cs"/>
          <w:rtl/>
          <w:lang w:bidi="ar-EG"/>
        </w:rPr>
        <w:t>في</w:t>
      </w:r>
      <w:r w:rsidR="00415332">
        <w:rPr>
          <w:rFonts w:hint="cs"/>
          <w:rtl/>
          <w:lang w:bidi="ar-EG"/>
        </w:rPr>
        <w:t xml:space="preserve"> الساعة </w:t>
      </w:r>
      <w:r w:rsidR="00DE21B3">
        <w:rPr>
          <w:rFonts w:hint="cs"/>
          <w:rtl/>
          <w:lang w:bidi="ar-EG"/>
        </w:rPr>
        <w:t>13</w:t>
      </w:r>
      <w:r w:rsidR="00492C4C">
        <w:rPr>
          <w:rFonts w:hint="cs"/>
          <w:rtl/>
          <w:lang w:bidi="ar-EG"/>
        </w:rPr>
        <w:t>:</w:t>
      </w:r>
      <w:r w:rsidR="00DE21B3">
        <w:rPr>
          <w:rFonts w:hint="cs"/>
          <w:rtl/>
          <w:lang w:bidi="ar-EG"/>
        </w:rPr>
        <w:t>00،</w:t>
      </w:r>
      <w:r w:rsidR="00415332">
        <w:rPr>
          <w:rFonts w:hint="cs"/>
          <w:rtl/>
          <w:lang w:bidi="ar-EG"/>
        </w:rPr>
        <w:t xml:space="preserve"> بتوقيت جنيف،</w:t>
      </w:r>
      <w:r w:rsidR="00DE21B3">
        <w:rPr>
          <w:rFonts w:hint="cs"/>
          <w:rtl/>
          <w:lang w:bidi="ar-EG"/>
        </w:rPr>
        <w:t xml:space="preserve"> من اليوم الأول،</w:t>
      </w:r>
      <w:r w:rsidR="00415332">
        <w:rPr>
          <w:rFonts w:hint="cs"/>
          <w:rtl/>
          <w:lang w:bidi="ar-EG"/>
        </w:rPr>
        <w:t xml:space="preserve"> باستعمال </w:t>
      </w:r>
      <w:hyperlink r:id="rId12" w:history="1">
        <w:r w:rsidR="00415332" w:rsidRPr="008E6CE9">
          <w:rPr>
            <w:rStyle w:val="Hyperlink"/>
            <w:rFonts w:hint="cs"/>
            <w:rtl/>
            <w:lang w:bidi="ar-EG"/>
          </w:rPr>
          <w:t>أداة</w:t>
        </w:r>
        <w:r w:rsidR="00415332" w:rsidRPr="008E6CE9">
          <w:rPr>
            <w:rStyle w:val="Hyperlink"/>
            <w:rFonts w:hint="eastAsia"/>
            <w:rtl/>
            <w:lang w:bidi="ar-EG"/>
          </w:rPr>
          <w:t> </w:t>
        </w:r>
        <w:r w:rsidR="00415332">
          <w:rPr>
            <w:rStyle w:val="Hyperlink"/>
            <w:lang w:bidi="ar-EG"/>
          </w:rPr>
          <w:t>MyMeetings</w:t>
        </w:r>
        <w:r w:rsidR="00415332" w:rsidRPr="008E6CE9">
          <w:rPr>
            <w:rStyle w:val="Hyperlink"/>
            <w:rFonts w:hint="eastAsia"/>
            <w:rtl/>
            <w:lang w:bidi="ar-EG"/>
          </w:rPr>
          <w:t> </w:t>
        </w:r>
        <w:r w:rsidR="00415332">
          <w:rPr>
            <w:rStyle w:val="Hyperlink"/>
            <w:rFonts w:hint="cs"/>
            <w:rtl/>
          </w:rPr>
          <w:t>ل</w:t>
        </w:r>
        <w:r w:rsidR="00415332" w:rsidRPr="008E6CE9">
          <w:rPr>
            <w:rStyle w:val="Hyperlink"/>
            <w:rFonts w:hint="cs"/>
            <w:rtl/>
            <w:lang w:bidi="ar-EG"/>
          </w:rPr>
          <w:t>لمشاركة عن بُعد</w:t>
        </w:r>
      </w:hyperlink>
      <w:r w:rsidR="00415332">
        <w:rPr>
          <w:rFonts w:hint="cs"/>
          <w:rtl/>
          <w:lang w:bidi="ar-EG"/>
        </w:rPr>
        <w:t>. ويمكن الاطلاع على الوثائق وتفاصيل المشاركة عن بُعد والمعلومات الأخرى ذات الصلة في</w:t>
      </w:r>
      <w:r w:rsidR="00415332">
        <w:rPr>
          <w:rFonts w:hint="eastAsia"/>
          <w:rtl/>
          <w:lang w:bidi="ar-EG"/>
        </w:rPr>
        <w:t> </w:t>
      </w:r>
      <w:r w:rsidR="00415332">
        <w:rPr>
          <w:rFonts w:hint="cs"/>
          <w:rtl/>
          <w:lang w:bidi="ar-EG"/>
        </w:rPr>
        <w:t xml:space="preserve">الصفحة الرئيسية </w:t>
      </w:r>
      <w:hyperlink r:id="rId13" w:history="1">
        <w:r w:rsidR="00415332" w:rsidRPr="005A4C4D">
          <w:rPr>
            <w:rStyle w:val="Hyperlink"/>
            <w:rFonts w:hint="cs"/>
            <w:rtl/>
            <w:lang w:bidi="ar-EG"/>
          </w:rPr>
          <w:t>للجنة الدراسات</w:t>
        </w:r>
      </w:hyperlink>
      <w:r w:rsidR="00415332">
        <w:rPr>
          <w:rFonts w:hint="cs"/>
          <w:rtl/>
          <w:lang w:bidi="ar-EG"/>
        </w:rPr>
        <w:t>.</w:t>
      </w:r>
      <w:r w:rsidR="00516F7F">
        <w:rPr>
          <w:rFonts w:hint="cs"/>
          <w:rtl/>
          <w:lang w:bidi="ar-EG"/>
        </w:rPr>
        <w:t xml:space="preserve"> وفيما</w:t>
      </w:r>
      <w:r w:rsidR="00517209">
        <w:rPr>
          <w:rFonts w:hint="eastAsia"/>
          <w:rtl/>
          <w:lang w:bidi="ar-EG"/>
        </w:rPr>
        <w:t> </w:t>
      </w:r>
      <w:r w:rsidR="00516F7F">
        <w:rPr>
          <w:rFonts w:hint="cs"/>
          <w:rtl/>
          <w:lang w:bidi="ar-EG"/>
        </w:rPr>
        <w:t>يتعلق بأي مسائل تقنية تتعلق بأداة المشاركة عن بُعد</w:t>
      </w:r>
      <w:r w:rsidR="002F503F">
        <w:rPr>
          <w:rFonts w:hint="cs"/>
          <w:rtl/>
          <w:lang w:bidi="ar-EG"/>
        </w:rPr>
        <w:t xml:space="preserve">، يرجى توجيه رسالة إلى العنوان </w:t>
      </w:r>
      <w:hyperlink r:id="rId14" w:history="1">
        <w:r w:rsidR="002F503F" w:rsidRPr="004D7A34">
          <w:rPr>
            <w:rStyle w:val="Hyperlink"/>
          </w:rPr>
          <w:t>tsbemeetings@itu.int</w:t>
        </w:r>
      </w:hyperlink>
      <w:r w:rsidR="00492C4C" w:rsidRPr="00492C4C">
        <w:rPr>
          <w:rFonts w:hint="cs"/>
          <w:rtl/>
        </w:rPr>
        <w:t>.</w:t>
      </w:r>
    </w:p>
    <w:p w14:paraId="30A23F26" w14:textId="48D4E286" w:rsidR="00D22963" w:rsidRPr="001C562D" w:rsidRDefault="002F503F" w:rsidP="002F503F">
      <w:pPr>
        <w:rPr>
          <w:lang w:val="en-GB" w:bidi="ar-EG"/>
        </w:rPr>
      </w:pPr>
      <w:r>
        <w:rPr>
          <w:rFonts w:hint="cs"/>
          <w:rtl/>
          <w:lang w:bidi="ar-EG"/>
        </w:rPr>
        <w:t>وسيتم مبدئياً تنظيم أيام الاجتماع في جلستين تمت</w:t>
      </w:r>
      <w:r w:rsidR="00681C10">
        <w:rPr>
          <w:rFonts w:hint="cs"/>
          <w:rtl/>
        </w:rPr>
        <w:t>د الساعات الأساسية لهما</w:t>
      </w:r>
      <w:r>
        <w:rPr>
          <w:rFonts w:hint="cs"/>
          <w:rtl/>
          <w:lang w:bidi="ar-EG"/>
        </w:rPr>
        <w:t xml:space="preserve"> من الساعة 13</w:t>
      </w:r>
      <w:r w:rsidR="00492C4C">
        <w:rPr>
          <w:rFonts w:hint="cs"/>
          <w:rtl/>
          <w:lang w:bidi="ar-EG"/>
        </w:rPr>
        <w:t>:</w:t>
      </w:r>
      <w:r>
        <w:rPr>
          <w:rFonts w:hint="cs"/>
          <w:rtl/>
          <w:lang w:bidi="ar-EG"/>
        </w:rPr>
        <w:t>00 إلى الساعة 17</w:t>
      </w:r>
      <w:r w:rsidR="00492C4C">
        <w:rPr>
          <w:rFonts w:hint="cs"/>
          <w:rtl/>
          <w:lang w:bidi="ar-EG"/>
        </w:rPr>
        <w:t>:</w:t>
      </w:r>
      <w:r>
        <w:rPr>
          <w:rFonts w:hint="cs"/>
          <w:rtl/>
          <w:lang w:bidi="ar-EG"/>
        </w:rPr>
        <w:t xml:space="preserve">00 بتوقيت جنيف. وقد يختلف الجدول الزمني لكل مسألة، </w:t>
      </w:r>
      <w:r w:rsidR="001C562D">
        <w:rPr>
          <w:rFonts w:hint="cs"/>
          <w:rtl/>
          <w:lang w:bidi="ar-EG"/>
        </w:rPr>
        <w:t>بحسب</w:t>
      </w:r>
      <w:r>
        <w:rPr>
          <w:rFonts w:hint="cs"/>
          <w:rtl/>
          <w:lang w:bidi="ar-EG"/>
        </w:rPr>
        <w:t xml:space="preserve"> جدول الأعمال الخاص بالمسألة.</w:t>
      </w:r>
    </w:p>
    <w:p w14:paraId="7304BC59" w14:textId="725816AE" w:rsidR="00415332" w:rsidRDefault="00415332" w:rsidP="00415332">
      <w:pPr>
        <w:rPr>
          <w:rtl/>
          <w:lang w:bidi="ar-EG"/>
        </w:rPr>
      </w:pPr>
      <w:r w:rsidRPr="001A4017">
        <w:rPr>
          <w:rFonts w:hint="cs"/>
          <w:b/>
          <w:bCs/>
          <w:rtl/>
          <w:lang w:bidi="ar-EG"/>
        </w:rPr>
        <w:t>والتسجيل إلزامي</w:t>
      </w:r>
      <w:r>
        <w:rPr>
          <w:rFonts w:hint="cs"/>
          <w:rtl/>
          <w:lang w:bidi="ar-EG"/>
        </w:rPr>
        <w:t xml:space="preserve"> للاجتماع الافتراضي للجنة الدراسات </w:t>
      </w:r>
      <w:r w:rsidR="00D22963">
        <w:rPr>
          <w:rFonts w:hint="cs"/>
          <w:rtl/>
          <w:lang w:bidi="ar-EG"/>
        </w:rPr>
        <w:t>15</w:t>
      </w:r>
      <w:r>
        <w:rPr>
          <w:rFonts w:hint="cs"/>
          <w:rtl/>
          <w:lang w:bidi="ar-EG"/>
        </w:rPr>
        <w:t>.</w:t>
      </w:r>
    </w:p>
    <w:p w14:paraId="386B0726" w14:textId="1DB73ED9" w:rsidR="00D22963" w:rsidRPr="005A4C4D" w:rsidRDefault="0085331C" w:rsidP="00D22963">
      <w:pPr>
        <w:rPr>
          <w:rtl/>
          <w:lang w:bidi="ar-EG"/>
        </w:rPr>
      </w:pPr>
      <w:r>
        <w:rPr>
          <w:rFonts w:hint="cs"/>
          <w:rtl/>
          <w:lang w:bidi="ar-EG"/>
        </w:rPr>
        <w:t xml:space="preserve">وستتاح معلومات بشأن الجلسات اليومية في الموقع الإلكتروني </w:t>
      </w:r>
      <w:proofErr w:type="spellStart"/>
      <w:r>
        <w:t>MyMeetings</w:t>
      </w:r>
      <w:proofErr w:type="spellEnd"/>
      <w:r>
        <w:rPr>
          <w:rFonts w:hint="cs"/>
          <w:rtl/>
          <w:lang w:bidi="ar-EG"/>
        </w:rPr>
        <w:t xml:space="preserve"> المشار إليه أعلاه.</w:t>
      </w:r>
    </w:p>
    <w:p w14:paraId="6E842D4E" w14:textId="77777777" w:rsidR="00415332" w:rsidRPr="00152EC4" w:rsidRDefault="00415332" w:rsidP="00E33489">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b/>
          <w:bCs/>
          <w:rtl/>
          <w:lang w:bidi="ar-SY"/>
        </w:rPr>
      </w:pPr>
      <w:r w:rsidRPr="00152EC4">
        <w:rPr>
          <w:rFonts w:hint="cs"/>
          <w:b/>
          <w:bCs/>
          <w:rtl/>
          <w:lang w:bidi="ar-SY"/>
        </w:rPr>
        <w:lastRenderedPageBreak/>
        <w:t>أهم المواعيد النهائية:</w:t>
      </w:r>
    </w:p>
    <w:tbl>
      <w:tblPr>
        <w:tblStyle w:val="TableGrid"/>
        <w:bidiVisual/>
        <w:tblW w:w="4981" w:type="pct"/>
        <w:tblLook w:val="04A0" w:firstRow="1" w:lastRow="0" w:firstColumn="1" w:lastColumn="0" w:noHBand="0" w:noVBand="1"/>
      </w:tblPr>
      <w:tblGrid>
        <w:gridCol w:w="2221"/>
        <w:gridCol w:w="7371"/>
      </w:tblGrid>
      <w:tr w:rsidR="00415332" w:rsidRPr="00FC450F" w14:paraId="46329134" w14:textId="77777777" w:rsidTr="00492C4C">
        <w:trPr>
          <w:trHeight w:val="167"/>
        </w:trPr>
        <w:tc>
          <w:tcPr>
            <w:tcW w:w="2221" w:type="dxa"/>
            <w:vAlign w:val="center"/>
          </w:tcPr>
          <w:p w14:paraId="5FCB0A10" w14:textId="3680CC3A" w:rsidR="00415332" w:rsidRPr="00FC450F" w:rsidRDefault="00042804" w:rsidP="00492C4C">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lang w:bidi="ar-SY"/>
              </w:rPr>
            </w:pPr>
            <w:r>
              <w:rPr>
                <w:rFonts w:hint="cs"/>
                <w:rtl/>
                <w:lang w:bidi="ar-SY"/>
              </w:rPr>
              <w:t>12 فبراير 2021</w:t>
            </w:r>
          </w:p>
        </w:tc>
        <w:tc>
          <w:tcPr>
            <w:tcW w:w="7371" w:type="dxa"/>
            <w:vAlign w:val="center"/>
          </w:tcPr>
          <w:p w14:paraId="0B4DE40E" w14:textId="70753FD8" w:rsidR="00415332" w:rsidRPr="00FC450F" w:rsidRDefault="00415332" w:rsidP="00492C4C">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18" w:hanging="318"/>
              <w:rPr>
                <w:b/>
                <w:bCs/>
                <w:rtl/>
                <w:lang w:bidi="ar-SY"/>
              </w:rPr>
            </w:pPr>
            <w:r w:rsidRPr="00FC450F">
              <w:rPr>
                <w:rFonts w:hint="cs"/>
                <w:rtl/>
                <w:lang w:bidi="ar-SY"/>
              </w:rPr>
              <w:t>-</w:t>
            </w:r>
            <w:r w:rsidRPr="00FC450F">
              <w:rPr>
                <w:rtl/>
                <w:lang w:bidi="ar-SY"/>
              </w:rPr>
              <w:tab/>
            </w:r>
            <w:hyperlink r:id="rId15" w:history="1">
              <w:r w:rsidRPr="00FC450F">
                <w:rPr>
                  <w:rStyle w:val="Hyperlink"/>
                  <w:rFonts w:hint="cs"/>
                  <w:rtl/>
                  <w:lang w:bidi="ar-SY"/>
                </w:rPr>
                <w:t>تقديم مساهمات أعضاء قطاع تقييس الاتصالات</w:t>
              </w:r>
            </w:hyperlink>
            <w:r w:rsidRPr="00FC450F">
              <w:rPr>
                <w:rFonts w:hint="cs"/>
                <w:rtl/>
                <w:lang w:bidi="ar-SY"/>
              </w:rPr>
              <w:t xml:space="preserve"> المطلوبة ترجمتها</w:t>
            </w:r>
          </w:p>
        </w:tc>
      </w:tr>
      <w:tr w:rsidR="00415332" w:rsidRPr="00FC450F" w14:paraId="352EA4D9" w14:textId="77777777" w:rsidTr="00492C4C">
        <w:trPr>
          <w:trHeight w:val="289"/>
        </w:trPr>
        <w:tc>
          <w:tcPr>
            <w:tcW w:w="2221" w:type="dxa"/>
            <w:vAlign w:val="center"/>
          </w:tcPr>
          <w:p w14:paraId="1CF94080" w14:textId="08D66F82" w:rsidR="00415332" w:rsidRPr="00FC450F" w:rsidRDefault="00042804" w:rsidP="00492C4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tl/>
                <w:lang w:bidi="ar-EG"/>
              </w:rPr>
            </w:pPr>
            <w:r>
              <w:rPr>
                <w:rFonts w:hint="cs"/>
                <w:rtl/>
                <w:lang w:bidi="ar-EG"/>
              </w:rPr>
              <w:t>12 مارس 2021</w:t>
            </w:r>
          </w:p>
        </w:tc>
        <w:tc>
          <w:tcPr>
            <w:tcW w:w="7371" w:type="dxa"/>
            <w:vAlign w:val="center"/>
          </w:tcPr>
          <w:p w14:paraId="212C225A" w14:textId="4F6AB89A" w:rsidR="00415332" w:rsidRPr="00FC450F" w:rsidRDefault="00415332" w:rsidP="00492C4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18" w:hanging="318"/>
              <w:rPr>
                <w:rtl/>
                <w:lang w:bidi="ar-EG"/>
              </w:rPr>
            </w:pPr>
            <w:r w:rsidRPr="00FC450F">
              <w:rPr>
                <w:rFonts w:hint="cs"/>
                <w:rtl/>
              </w:rPr>
              <w:t>-</w:t>
            </w:r>
            <w:r w:rsidRPr="00FC450F">
              <w:rPr>
                <w:rtl/>
              </w:rPr>
              <w:tab/>
            </w:r>
            <w:r w:rsidRPr="00FC450F">
              <w:rPr>
                <w:rFonts w:hint="cs"/>
                <w:rtl/>
              </w:rPr>
              <w:t xml:space="preserve">التسجيل </w:t>
            </w:r>
            <w:r w:rsidRPr="00FC450F">
              <w:rPr>
                <w:rtl/>
                <w:lang w:bidi="ar-SY"/>
              </w:rPr>
              <w:t>(من خلال نموذج التسجيل الإلكتروني</w:t>
            </w:r>
            <w:r w:rsidRPr="00FC450F">
              <w:rPr>
                <w:rFonts w:hint="cs"/>
                <w:rtl/>
                <w:lang w:bidi="ar-SY"/>
              </w:rPr>
              <w:t xml:space="preserve"> في </w:t>
            </w:r>
            <w:r w:rsidRPr="00D22963">
              <w:rPr>
                <w:rFonts w:hint="cs"/>
                <w:rtl/>
                <w:lang w:bidi="ar-SY"/>
              </w:rPr>
              <w:t>الصفحة الرئيسية للجنة الدراسات</w:t>
            </w:r>
            <w:r w:rsidR="009C4D4E">
              <w:rPr>
                <w:rFonts w:hint="cs"/>
                <w:rtl/>
                <w:lang w:bidi="ar-SY"/>
              </w:rPr>
              <w:t>:</w:t>
            </w:r>
            <w:r w:rsidR="00D22963" w:rsidRPr="00D22963">
              <w:rPr>
                <w:rFonts w:hint="cs"/>
                <w:rtl/>
              </w:rPr>
              <w:t xml:space="preserve"> </w:t>
            </w:r>
            <w:hyperlink r:id="rId16" w:history="1">
              <w:r w:rsidR="00D22963" w:rsidRPr="00F37EEE">
                <w:rPr>
                  <w:rStyle w:val="Hyperlink"/>
                  <w:lang w:val="en-GB"/>
                </w:rPr>
                <w:t>https://itu.int/go/tsg15</w:t>
              </w:r>
            </w:hyperlink>
            <w:r w:rsidRPr="00FC450F">
              <w:rPr>
                <w:rFonts w:hint="cs"/>
                <w:rtl/>
                <w:lang w:bidi="ar-SY"/>
              </w:rPr>
              <w:t>)</w:t>
            </w:r>
          </w:p>
        </w:tc>
      </w:tr>
      <w:tr w:rsidR="00415332" w:rsidRPr="00FC450F" w14:paraId="446BD6A5" w14:textId="77777777" w:rsidTr="00D22963">
        <w:tc>
          <w:tcPr>
            <w:tcW w:w="2221" w:type="dxa"/>
            <w:vAlign w:val="center"/>
          </w:tcPr>
          <w:p w14:paraId="5976DD9D" w14:textId="5E479E74" w:rsidR="00415332" w:rsidRPr="00FC450F" w:rsidRDefault="00042804" w:rsidP="00492C4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tl/>
                <w:lang w:bidi="ar-EG"/>
              </w:rPr>
            </w:pPr>
            <w:r>
              <w:rPr>
                <w:rFonts w:hint="cs"/>
                <w:rtl/>
                <w:lang w:bidi="ar-EG"/>
              </w:rPr>
              <w:t>30 مارس 2021</w:t>
            </w:r>
          </w:p>
        </w:tc>
        <w:tc>
          <w:tcPr>
            <w:tcW w:w="7371" w:type="dxa"/>
            <w:vAlign w:val="center"/>
          </w:tcPr>
          <w:p w14:paraId="4020C67F" w14:textId="4898ACB9" w:rsidR="00415332" w:rsidRPr="00FC450F" w:rsidRDefault="00415332" w:rsidP="00492C4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18" w:hanging="318"/>
              <w:rPr>
                <w:rtl/>
                <w:lang w:bidi="ar-SY"/>
              </w:rPr>
            </w:pPr>
            <w:r w:rsidRPr="00FC450F">
              <w:rPr>
                <w:rFonts w:hint="cs"/>
                <w:rtl/>
                <w:lang w:bidi="ar-SY"/>
              </w:rPr>
              <w:t>-</w:t>
            </w:r>
            <w:r w:rsidRPr="00FC450F">
              <w:rPr>
                <w:rtl/>
                <w:lang w:bidi="ar-SY"/>
              </w:rPr>
              <w:tab/>
            </w:r>
            <w:hyperlink r:id="rId17" w:history="1">
              <w:r w:rsidRPr="00A94D9D">
                <w:rPr>
                  <w:rStyle w:val="Hyperlink"/>
                  <w:rFonts w:hint="cs"/>
                  <w:rtl/>
                  <w:lang w:bidi="ar-SY"/>
                </w:rPr>
                <w:t>تقديم مساهمات أعضاء قطاع تقييس الاتصالات (من خلال نظام النشر المباشر للوثائق)</w:t>
              </w:r>
            </w:hyperlink>
          </w:p>
        </w:tc>
      </w:tr>
    </w:tbl>
    <w:p w14:paraId="78164FFB" w14:textId="08E49C65" w:rsidR="00415332" w:rsidRPr="00656EDD" w:rsidRDefault="00415332" w:rsidP="00D22963">
      <w:pPr>
        <w:rPr>
          <w:rtl/>
          <w:lang w:bidi="ar-SY"/>
        </w:rPr>
      </w:pPr>
      <w:r>
        <w:rPr>
          <w:color w:val="000000"/>
          <w:rtl/>
        </w:rPr>
        <w:t xml:space="preserve">وترد معلومات عملية عن الاجتماع في </w:t>
      </w:r>
      <w:r w:rsidRPr="00656EDD">
        <w:rPr>
          <w:rFonts w:hint="cs"/>
          <w:b/>
          <w:bCs/>
          <w:color w:val="000000"/>
          <w:rtl/>
        </w:rPr>
        <w:t>الملحق</w:t>
      </w:r>
      <w:r w:rsidR="004D5F88">
        <w:rPr>
          <w:rFonts w:hint="eastAsia"/>
          <w:b/>
          <w:bCs/>
          <w:color w:val="000000"/>
          <w:rtl/>
        </w:rPr>
        <w:t> </w:t>
      </w:r>
      <w:r w:rsidRPr="00656EDD">
        <w:rPr>
          <w:b/>
          <w:bCs/>
          <w:color w:val="000000"/>
        </w:rPr>
        <w:t>A</w:t>
      </w:r>
      <w:r w:rsidR="004D5F88">
        <w:rPr>
          <w:rFonts w:hint="cs"/>
          <w:color w:val="000000"/>
          <w:rtl/>
        </w:rPr>
        <w:t xml:space="preserve">. </w:t>
      </w:r>
      <w:r>
        <w:rPr>
          <w:color w:val="000000"/>
          <w:rtl/>
        </w:rPr>
        <w:t xml:space="preserve">ويرد في </w:t>
      </w:r>
      <w:r w:rsidRPr="001309D1">
        <w:rPr>
          <w:b/>
          <w:bCs/>
          <w:color w:val="000000"/>
          <w:rtl/>
        </w:rPr>
        <w:t>الملحق</w:t>
      </w:r>
      <w:r w:rsidRPr="001309D1">
        <w:rPr>
          <w:b/>
          <w:bCs/>
          <w:color w:val="000000"/>
        </w:rPr>
        <w:t xml:space="preserve"> B</w:t>
      </w:r>
      <w:r>
        <w:rPr>
          <w:color w:val="000000"/>
        </w:rPr>
        <w:t xml:space="preserve"> </w:t>
      </w:r>
      <w:r w:rsidR="009C4D4E">
        <w:rPr>
          <w:rFonts w:hint="cs"/>
          <w:color w:val="000000"/>
          <w:rtl/>
        </w:rPr>
        <w:t xml:space="preserve">مشروع </w:t>
      </w:r>
      <w:r w:rsidRPr="001309D1">
        <w:rPr>
          <w:b/>
          <w:bCs/>
          <w:color w:val="000000"/>
          <w:rtl/>
        </w:rPr>
        <w:t>جدول أعمال</w:t>
      </w:r>
      <w:r>
        <w:rPr>
          <w:color w:val="000000"/>
          <w:rtl/>
        </w:rPr>
        <w:t xml:space="preserve"> الاجتماع</w:t>
      </w:r>
      <w:r>
        <w:rPr>
          <w:rFonts w:hint="cs"/>
          <w:color w:val="000000"/>
          <w:rtl/>
          <w:lang w:bidi="ar-EG"/>
        </w:rPr>
        <w:t xml:space="preserve"> </w:t>
      </w:r>
      <w:r w:rsidR="009C4D4E" w:rsidRPr="009C4D4E">
        <w:rPr>
          <w:rFonts w:hint="cs"/>
          <w:b/>
          <w:bCs/>
          <w:color w:val="000000"/>
          <w:rtl/>
        </w:rPr>
        <w:t>و</w:t>
      </w:r>
      <w:r w:rsidR="000D4C08">
        <w:rPr>
          <w:rFonts w:hint="cs"/>
          <w:b/>
          <w:bCs/>
          <w:color w:val="000000"/>
          <w:rtl/>
        </w:rPr>
        <w:t>ال</w:t>
      </w:r>
      <w:r w:rsidRPr="009C4D4E">
        <w:rPr>
          <w:b/>
          <w:bCs/>
          <w:color w:val="000000"/>
          <w:rtl/>
        </w:rPr>
        <w:t>خطة</w:t>
      </w:r>
      <w:r w:rsidRPr="00E90809">
        <w:rPr>
          <w:b/>
          <w:bCs/>
          <w:color w:val="000000"/>
          <w:rtl/>
        </w:rPr>
        <w:t xml:space="preserve"> </w:t>
      </w:r>
      <w:r w:rsidR="000D4C08">
        <w:rPr>
          <w:rFonts w:hint="cs"/>
          <w:b/>
          <w:bCs/>
          <w:color w:val="000000"/>
          <w:rtl/>
        </w:rPr>
        <w:t>الزمنية</w:t>
      </w:r>
      <w:r w:rsidRPr="00E90809">
        <w:rPr>
          <w:b/>
          <w:bCs/>
          <w:color w:val="000000"/>
          <w:rtl/>
        </w:rPr>
        <w:t xml:space="preserve"> </w:t>
      </w:r>
      <w:r w:rsidR="009C4D4E">
        <w:rPr>
          <w:rFonts w:hint="cs"/>
          <w:color w:val="000000"/>
          <w:rtl/>
        </w:rPr>
        <w:t>اللذان أعدهما</w:t>
      </w:r>
      <w:r>
        <w:rPr>
          <w:rFonts w:hint="cs"/>
          <w:color w:val="000000"/>
          <w:rtl/>
        </w:rPr>
        <w:t xml:space="preserve"> </w:t>
      </w:r>
      <w:r w:rsidR="00D22963" w:rsidRPr="00D22963">
        <w:rPr>
          <w:color w:val="000000"/>
          <w:rtl/>
        </w:rPr>
        <w:t xml:space="preserve">رئيس لجنة الدراسات 15، </w:t>
      </w:r>
      <w:r w:rsidR="00D22963">
        <w:rPr>
          <w:rFonts w:hint="cs"/>
          <w:color w:val="000000"/>
          <w:rtl/>
        </w:rPr>
        <w:t>السيد</w:t>
      </w:r>
      <w:r w:rsidR="00D22963" w:rsidRPr="00D22963">
        <w:rPr>
          <w:color w:val="000000"/>
          <w:rtl/>
        </w:rPr>
        <w:t xml:space="preserve"> ستيفن </w:t>
      </w:r>
      <w:proofErr w:type="spellStart"/>
      <w:r w:rsidR="00D22963" w:rsidRPr="00D22963">
        <w:rPr>
          <w:color w:val="000000"/>
          <w:rtl/>
        </w:rPr>
        <w:t>تروبريدج</w:t>
      </w:r>
      <w:proofErr w:type="spellEnd"/>
      <w:r w:rsidR="00D22963" w:rsidRPr="00D22963">
        <w:rPr>
          <w:color w:val="000000"/>
          <w:rtl/>
        </w:rPr>
        <w:t xml:space="preserve"> (الولايات المتحدة الأمريكية)</w:t>
      </w:r>
      <w:r w:rsidR="00D22963">
        <w:rPr>
          <w:rFonts w:hint="cs"/>
          <w:color w:val="000000"/>
          <w:rtl/>
        </w:rPr>
        <w:t>.</w:t>
      </w:r>
    </w:p>
    <w:p w14:paraId="0B073A6F" w14:textId="77777777" w:rsidR="00415332" w:rsidRPr="00D517B2" w:rsidRDefault="00415332" w:rsidP="00415332">
      <w:pPr>
        <w:spacing w:before="240"/>
        <w:rPr>
          <w:rtl/>
        </w:rPr>
      </w:pPr>
      <w:r w:rsidRPr="00D517B2">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415332" w:rsidRPr="00D517B2" w14:paraId="0906E5D1" w14:textId="77777777" w:rsidTr="00D22963">
        <w:trPr>
          <w:trHeight w:val="2947"/>
        </w:trPr>
        <w:tc>
          <w:tcPr>
            <w:tcW w:w="3014" w:type="pct"/>
          </w:tcPr>
          <w:p w14:paraId="401682B4" w14:textId="67543A91" w:rsidR="001F0499" w:rsidRPr="00D517B2" w:rsidRDefault="00415332" w:rsidP="001F0499">
            <w:pPr>
              <w:spacing w:before="240"/>
              <w:ind w:left="-57"/>
              <w:jc w:val="left"/>
              <w:rPr>
                <w:rtl/>
                <w:lang w:bidi="ar-EG"/>
              </w:rPr>
            </w:pPr>
            <w:r w:rsidRPr="00D517B2">
              <w:rPr>
                <w:rFonts w:hint="cs"/>
                <w:rtl/>
                <w:lang w:bidi="ar-EG"/>
              </w:rPr>
              <w:t>وتفضلوا بقبول فائق التقدير والاحترام.</w:t>
            </w:r>
          </w:p>
          <w:p w14:paraId="17374F62" w14:textId="2557A910" w:rsidR="00415332" w:rsidRPr="00D517B2" w:rsidRDefault="001F0499" w:rsidP="00D22963">
            <w:pPr>
              <w:spacing w:before="960"/>
              <w:ind w:left="-58"/>
              <w:jc w:val="left"/>
              <w:rPr>
                <w:rtl/>
              </w:rPr>
            </w:pPr>
            <w:r>
              <w:rPr>
                <w:noProof/>
                <w:rtl/>
                <w:lang w:val="ar-EG" w:bidi="ar-EG"/>
              </w:rPr>
              <w:drawing>
                <wp:anchor distT="0" distB="0" distL="114300" distR="114300" simplePos="0" relativeHeight="251660288" behindDoc="1" locked="0" layoutInCell="1" allowOverlap="1" wp14:anchorId="6C3BB3BA" wp14:editId="79A212AF">
                  <wp:simplePos x="0" y="0"/>
                  <wp:positionH relativeFrom="column">
                    <wp:posOffset>2816225</wp:posOffset>
                  </wp:positionH>
                  <wp:positionV relativeFrom="paragraph">
                    <wp:posOffset>57150</wp:posOffset>
                  </wp:positionV>
                  <wp:extent cx="729192" cy="504825"/>
                  <wp:effectExtent l="0" t="0" r="0" b="0"/>
                  <wp:wrapNone/>
                  <wp:docPr id="4" name="Picture 4"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etter&#10;&#10;Description automatically generated with medium confidence"/>
                          <pic:cNvPicPr/>
                        </pic:nvPicPr>
                        <pic:blipFill>
                          <a:blip r:embed="rId18">
                            <a:extLst>
                              <a:ext uri="{28A0092B-C50C-407E-A947-70E740481C1C}">
                                <a14:useLocalDpi xmlns:a14="http://schemas.microsoft.com/office/drawing/2010/main" val="0"/>
                              </a:ext>
                            </a:extLst>
                          </a:blip>
                          <a:stretch>
                            <a:fillRect/>
                          </a:stretch>
                        </pic:blipFill>
                        <pic:spPr>
                          <a:xfrm>
                            <a:off x="0" y="0"/>
                            <a:ext cx="729192" cy="5048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415332" w:rsidRPr="00D517B2">
              <w:rPr>
                <w:rFonts w:hint="cs"/>
                <w:rtl/>
                <w:lang w:bidi="ar-SY"/>
              </w:rPr>
              <w:t>تشيساب</w:t>
            </w:r>
            <w:proofErr w:type="spellEnd"/>
            <w:r w:rsidR="00415332" w:rsidRPr="00D517B2">
              <w:rPr>
                <w:rtl/>
                <w:lang w:bidi="ar-SY"/>
              </w:rPr>
              <w:t xml:space="preserve"> </w:t>
            </w:r>
            <w:r w:rsidR="00415332" w:rsidRPr="00D517B2">
              <w:rPr>
                <w:rFonts w:hint="cs"/>
                <w:rtl/>
                <w:lang w:bidi="ar-SY"/>
              </w:rPr>
              <w:t>لي</w:t>
            </w:r>
            <w:r w:rsidR="00415332" w:rsidRPr="00D517B2">
              <w:rPr>
                <w:rtl/>
                <w:lang w:bidi="ar-SY"/>
              </w:rPr>
              <w:br/>
            </w:r>
            <w:r w:rsidR="00415332" w:rsidRPr="00D517B2">
              <w:rPr>
                <w:rFonts w:hint="cs"/>
                <w:rtl/>
                <w:lang w:bidi="ar-SY"/>
              </w:rPr>
              <w:t>مدير</w:t>
            </w:r>
            <w:r w:rsidR="00415332" w:rsidRPr="00D517B2">
              <w:rPr>
                <w:rtl/>
                <w:lang w:bidi="ar-SY"/>
              </w:rPr>
              <w:t xml:space="preserve"> </w:t>
            </w:r>
            <w:r w:rsidR="00415332" w:rsidRPr="00D517B2">
              <w:rPr>
                <w:rFonts w:hint="cs"/>
                <w:rtl/>
                <w:lang w:bidi="ar-SY"/>
              </w:rPr>
              <w:t>مكتب</w:t>
            </w:r>
            <w:r w:rsidR="00415332" w:rsidRPr="00D517B2">
              <w:rPr>
                <w:rtl/>
                <w:lang w:bidi="ar-SY"/>
              </w:rPr>
              <w:t xml:space="preserve"> </w:t>
            </w:r>
            <w:r w:rsidR="00415332" w:rsidRPr="00D517B2">
              <w:rPr>
                <w:rFonts w:hint="cs"/>
                <w:rtl/>
                <w:lang w:bidi="ar-SY"/>
              </w:rPr>
              <w:t>تقييس</w:t>
            </w:r>
            <w:r w:rsidR="00415332" w:rsidRPr="00D517B2">
              <w:rPr>
                <w:rtl/>
                <w:lang w:bidi="ar-SY"/>
              </w:rPr>
              <w:t xml:space="preserve"> </w:t>
            </w:r>
            <w:r w:rsidR="00415332" w:rsidRPr="00D517B2">
              <w:rPr>
                <w:rFonts w:hint="cs"/>
                <w:rtl/>
                <w:lang w:bidi="ar-SY"/>
              </w:rPr>
              <w:t>الاتصالات</w:t>
            </w:r>
          </w:p>
        </w:tc>
        <w:tc>
          <w:tcPr>
            <w:tcW w:w="1986" w:type="pct"/>
          </w:tcPr>
          <w:p w14:paraId="3FED2DE8" w14:textId="77777777" w:rsidR="00415332" w:rsidRPr="00D517B2" w:rsidRDefault="00415332" w:rsidP="00D22963">
            <w:pPr>
              <w:jc w:val="left"/>
              <w:rPr>
                <w:rtl/>
              </w:rPr>
            </w:pPr>
            <w:r w:rsidRPr="00D517B2">
              <w:rPr>
                <w:rFonts w:hint="cs"/>
                <w:noProof/>
                <w:rtl/>
              </w:rPr>
              <mc:AlternateContent>
                <mc:Choice Requires="wpg">
                  <w:drawing>
                    <wp:anchor distT="0" distB="0" distL="114300" distR="114300" simplePos="0" relativeHeight="251659264" behindDoc="1" locked="0" layoutInCell="1" allowOverlap="1" wp14:anchorId="2CAF31C5" wp14:editId="58152151">
                      <wp:simplePos x="0" y="0"/>
                      <wp:positionH relativeFrom="column">
                        <wp:posOffset>426720</wp:posOffset>
                      </wp:positionH>
                      <wp:positionV relativeFrom="paragraph">
                        <wp:posOffset>147320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4E0E43" w14:textId="284BC74D" w:rsidR="0029621E" w:rsidRDefault="0029621E" w:rsidP="00415332">
                                    <w:pPr>
                                      <w:spacing w:before="0" w:line="240" w:lineRule="auto"/>
                                      <w:ind w:left="170"/>
                                      <w:jc w:val="center"/>
                                      <w:rPr>
                                        <w:rtl/>
                                      </w:rPr>
                                    </w:pPr>
                                    <w:r w:rsidRPr="00284974">
                                      <w:rPr>
                                        <w:noProof/>
                                        <w:sz w:val="16"/>
                                        <w:szCs w:val="16"/>
                                        <w:lang w:eastAsia="en-GB"/>
                                      </w:rPr>
                                      <w:drawing>
                                        <wp:inline distT="0" distB="0" distL="0" distR="0" wp14:anchorId="7E299914" wp14:editId="1CE298BE">
                                          <wp:extent cx="1095375" cy="1095375"/>
                                          <wp:effectExtent l="0" t="0" r="9525" b="9525"/>
                                          <wp:docPr id="3" name="Picture 3" descr="Title: Latest meeting information - Description: This QR code redirects to the latest meeeting information at:&#10;http://handle.itu.int/11.1002/groups/sg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itle: Latest meeting information - Description: This QR code redirects to the latest meeeting information at:&#10;http://handle.itu.int/11.1002/groups/sg15"/>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14:paraId="2585FB88" w14:textId="77777777" w:rsidR="0029621E" w:rsidRPr="001309D1" w:rsidRDefault="0029621E" w:rsidP="00415332">
                                    <w:pPr>
                                      <w:spacing w:line="144" w:lineRule="auto"/>
                                      <w:jc w:val="center"/>
                                      <w:rPr>
                                        <w:spacing w:val="-6"/>
                                        <w:sz w:val="20"/>
                                        <w:szCs w:val="20"/>
                                      </w:rPr>
                                    </w:pPr>
                                    <w:r w:rsidRPr="001309D1">
                                      <w:rPr>
                                        <w:rFonts w:hint="cs"/>
                                        <w:spacing w:val="-6"/>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5486B226" w14:textId="7E37342F" w:rsidR="0029621E" w:rsidRPr="00D517B2" w:rsidRDefault="0029621E" w:rsidP="00415332">
                                    <w:pPr>
                                      <w:spacing w:before="60" w:line="144" w:lineRule="auto"/>
                                      <w:jc w:val="center"/>
                                      <w:rPr>
                                        <w:sz w:val="20"/>
                                        <w:szCs w:val="20"/>
                                      </w:rPr>
                                    </w:pPr>
                                    <w:r w:rsidRPr="00D517B2">
                                      <w:rPr>
                                        <w:rFonts w:hint="cs"/>
                                        <w:sz w:val="20"/>
                                        <w:szCs w:val="20"/>
                                        <w:rtl/>
                                      </w:rPr>
                                      <w:t xml:space="preserve">لجنة الدراسات </w:t>
                                    </w:r>
                                    <w:r>
                                      <w:rPr>
                                        <w:rFonts w:hint="cs"/>
                                        <w:sz w:val="20"/>
                                        <w:szCs w:val="20"/>
                                        <w:rtl/>
                                      </w:rPr>
                                      <w:t>15</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2CAF31C5" id="Group 9" o:spid="_x0000_s1026" style="position:absolute;left:0;text-align:left;margin-left:33.6pt;margin-top:11.6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384E0E43" w14:textId="284BC74D" w:rsidR="0029621E" w:rsidRDefault="0029621E" w:rsidP="00415332">
                              <w:pPr>
                                <w:spacing w:before="0" w:line="240" w:lineRule="auto"/>
                                <w:ind w:left="170"/>
                                <w:jc w:val="center"/>
                                <w:rPr>
                                  <w:rtl/>
                                </w:rPr>
                              </w:pPr>
                              <w:r w:rsidRPr="00284974">
                                <w:rPr>
                                  <w:noProof/>
                                  <w:sz w:val="16"/>
                                  <w:szCs w:val="16"/>
                                  <w:lang w:eastAsia="en-GB"/>
                                </w:rPr>
                                <w:drawing>
                                  <wp:inline distT="0" distB="0" distL="0" distR="0" wp14:anchorId="7E299914" wp14:editId="1CE298BE">
                                    <wp:extent cx="1095375" cy="1095375"/>
                                    <wp:effectExtent l="0" t="0" r="9525" b="9525"/>
                                    <wp:docPr id="3" name="Picture 3" descr="Title: Latest meeting information - Description: This QR code redirects to the latest meeeting information at:&#10;http://handle.itu.int/11.1002/groups/sg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itle: Latest meeting information - Description: This QR code redirects to the latest meeeting information at:&#10;http://handle.itu.int/11.1002/groups/sg15"/>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14:paraId="2585FB88" w14:textId="77777777" w:rsidR="0029621E" w:rsidRPr="001309D1" w:rsidRDefault="0029621E" w:rsidP="00415332">
                              <w:pPr>
                                <w:spacing w:line="144" w:lineRule="auto"/>
                                <w:jc w:val="center"/>
                                <w:rPr>
                                  <w:spacing w:val="-6"/>
                                  <w:sz w:val="20"/>
                                  <w:szCs w:val="20"/>
                                </w:rPr>
                              </w:pPr>
                              <w:r w:rsidRPr="001309D1">
                                <w:rPr>
                                  <w:rFonts w:hint="cs"/>
                                  <w:spacing w:val="-6"/>
                                  <w:sz w:val="20"/>
                                  <w:szCs w:val="20"/>
                                  <w:rtl/>
                                  <w:lang w:bidi="ar-EG"/>
                                </w:rPr>
                                <w:t>أحدث المعلومات عن الاجتماع</w:t>
                              </w:r>
                            </w:p>
                          </w:txbxContent>
                        </v:textbox>
                      </v:shape>
                      <v:shape id="Text Box 8"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5486B226" w14:textId="7E37342F" w:rsidR="0029621E" w:rsidRPr="00D517B2" w:rsidRDefault="0029621E" w:rsidP="00415332">
                              <w:pPr>
                                <w:spacing w:before="60" w:line="144" w:lineRule="auto"/>
                                <w:jc w:val="center"/>
                                <w:rPr>
                                  <w:sz w:val="20"/>
                                  <w:szCs w:val="20"/>
                                </w:rPr>
                              </w:pPr>
                              <w:r w:rsidRPr="00D517B2">
                                <w:rPr>
                                  <w:rFonts w:hint="cs"/>
                                  <w:sz w:val="20"/>
                                  <w:szCs w:val="20"/>
                                  <w:rtl/>
                                </w:rPr>
                                <w:t xml:space="preserve">لجنة الدراسات </w:t>
                              </w:r>
                              <w:r>
                                <w:rPr>
                                  <w:rFonts w:hint="cs"/>
                                  <w:sz w:val="20"/>
                                  <w:szCs w:val="20"/>
                                  <w:rtl/>
                                </w:rPr>
                                <w:t>15</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68AB2FCE" w14:textId="77777777" w:rsidR="00415332" w:rsidRDefault="00415332" w:rsidP="00415332">
      <w:pPr>
        <w:tabs>
          <w:tab w:val="clear" w:pos="794"/>
        </w:tabs>
        <w:spacing w:before="720" w:after="160" w:line="259" w:lineRule="auto"/>
        <w:jc w:val="left"/>
        <w:rPr>
          <w:lang w:bidi="ar-EG"/>
        </w:rPr>
      </w:pPr>
      <w:r w:rsidRPr="0002013C">
        <w:rPr>
          <w:rFonts w:hint="cs"/>
          <w:b/>
          <w:bCs/>
          <w:rtl/>
          <w:lang w:bidi="ar-EG"/>
        </w:rPr>
        <w:t>الملحقات:</w:t>
      </w:r>
      <w:r>
        <w:rPr>
          <w:rFonts w:hint="cs"/>
          <w:rtl/>
          <w:lang w:bidi="ar-EG"/>
        </w:rPr>
        <w:t xml:space="preserve"> </w:t>
      </w:r>
      <w:r>
        <w:rPr>
          <w:lang w:bidi="ar-EG"/>
        </w:rPr>
        <w:t>2</w:t>
      </w:r>
    </w:p>
    <w:p w14:paraId="6EA8F694" w14:textId="77777777" w:rsidR="00596808" w:rsidRDefault="00596808" w:rsidP="00D22963">
      <w:pPr>
        <w:rPr>
          <w:rtl/>
          <w:lang w:bidi="ar-EG"/>
        </w:rPr>
      </w:pPr>
      <w:r>
        <w:rPr>
          <w:rtl/>
          <w:lang w:bidi="ar-EG"/>
        </w:rPr>
        <w:br w:type="page"/>
      </w:r>
    </w:p>
    <w:p w14:paraId="49BA5B30" w14:textId="77777777" w:rsidR="00415332" w:rsidRPr="00724F82" w:rsidRDefault="00415332" w:rsidP="00415332">
      <w:pPr>
        <w:pStyle w:val="AnnexNo"/>
        <w:rPr>
          <w:rtl/>
        </w:rPr>
      </w:pPr>
      <w:r w:rsidRPr="00724F82">
        <w:rPr>
          <w:rtl/>
        </w:rPr>
        <w:lastRenderedPageBreak/>
        <w:t xml:space="preserve">الملحق </w:t>
      </w:r>
      <w:r w:rsidRPr="00724F82">
        <w:t>A</w:t>
      </w:r>
    </w:p>
    <w:p w14:paraId="0D491C4E" w14:textId="77777777" w:rsidR="00415332" w:rsidRPr="007016CE" w:rsidRDefault="00415332" w:rsidP="00415332">
      <w:pPr>
        <w:pStyle w:val="Annextitle"/>
        <w:rPr>
          <w:rtl/>
        </w:rPr>
      </w:pPr>
      <w:r w:rsidRPr="007016CE">
        <w:rPr>
          <w:rtl/>
        </w:rPr>
        <w:t>معلومات عملية عن الاجتماع</w:t>
      </w:r>
    </w:p>
    <w:p w14:paraId="48CF83F9" w14:textId="77777777" w:rsidR="00415332" w:rsidRPr="000E10EE" w:rsidRDefault="00415332" w:rsidP="00415332">
      <w:pPr>
        <w:keepNext/>
        <w:keepLines/>
        <w:tabs>
          <w:tab w:val="left" w:pos="567"/>
          <w:tab w:val="left" w:pos="1701"/>
          <w:tab w:val="left" w:pos="2268"/>
          <w:tab w:val="left" w:pos="2835"/>
        </w:tabs>
        <w:overflowPunct w:val="0"/>
        <w:autoSpaceDE w:val="0"/>
        <w:autoSpaceDN w:val="0"/>
        <w:adjustRightInd w:val="0"/>
        <w:spacing w:before="240" w:after="240"/>
        <w:jc w:val="center"/>
        <w:textAlignment w:val="baseline"/>
        <w:rPr>
          <w:rFonts w:eastAsia="Batang"/>
          <w:b/>
          <w:bCs/>
          <w:sz w:val="24"/>
          <w:szCs w:val="24"/>
          <w:rtl/>
          <w:lang w:bidi="ar-EG"/>
        </w:rPr>
      </w:pPr>
      <w:r w:rsidRPr="000E10EE">
        <w:rPr>
          <w:rFonts w:eastAsia="Batang"/>
          <w:b/>
          <w:bCs/>
          <w:sz w:val="24"/>
          <w:szCs w:val="24"/>
          <w:rtl/>
        </w:rPr>
        <w:t>أساليب العمل والمرافق المتاحة</w:t>
      </w:r>
    </w:p>
    <w:p w14:paraId="5C06C4AB" w14:textId="48206622" w:rsidR="00415332" w:rsidRPr="00D22963" w:rsidRDefault="00415332" w:rsidP="00D22963">
      <w:pPr>
        <w:rPr>
          <w:rtl/>
        </w:rPr>
      </w:pPr>
      <w:r w:rsidRPr="00D22963">
        <w:rPr>
          <w:b/>
          <w:bCs/>
          <w:rtl/>
          <w:lang w:val="en-GB"/>
        </w:rPr>
        <w:t>تقديم الوثائق والنفاذ إليها:</w:t>
      </w:r>
      <w:r w:rsidRPr="00D22963">
        <w:rPr>
          <w:rtl/>
          <w:lang w:val="en-GB"/>
        </w:rPr>
        <w:t xml:space="preserve"> ينبغي تقديم مساهمات الأعضاء باستخدام </w:t>
      </w:r>
      <w:hyperlink r:id="rId21" w:history="1">
        <w:r w:rsidRPr="00D22963">
          <w:rPr>
            <w:rFonts w:hint="cs"/>
            <w:color w:val="0000FF"/>
            <w:u w:val="single"/>
            <w:rtl/>
          </w:rPr>
          <w:t>نظام</w:t>
        </w:r>
        <w:r w:rsidR="001D713C">
          <w:rPr>
            <w:rFonts w:hint="eastAsia"/>
            <w:color w:val="0000FF"/>
            <w:u w:val="single"/>
            <w:rtl/>
          </w:rPr>
          <w:t> </w:t>
        </w:r>
        <w:r w:rsidRPr="00D22963">
          <w:rPr>
            <w:rFonts w:hint="cs"/>
            <w:color w:val="0000FF"/>
            <w:u w:val="single"/>
            <w:rtl/>
          </w:rPr>
          <w:t>ا</w:t>
        </w:r>
        <w:r w:rsidRPr="00D22963">
          <w:rPr>
            <w:color w:val="0000FF"/>
            <w:u w:val="single"/>
            <w:rtl/>
            <w:lang w:val="en-GB"/>
          </w:rPr>
          <w:t>لنشر المباشر للوثائق</w:t>
        </w:r>
      </w:hyperlink>
      <w:r w:rsidRPr="00D22963">
        <w:rPr>
          <w:rtl/>
          <w:lang w:val="en-GB"/>
        </w:rPr>
        <w:t xml:space="preserve">؛ كما ينبغي تقديم مشاريع الوثائق المؤقتة إلى </w:t>
      </w:r>
      <w:r w:rsidRPr="00D22963">
        <w:rPr>
          <w:color w:val="000000"/>
          <w:rtl/>
        </w:rPr>
        <w:t>أمانة لجان الدراسات</w:t>
      </w:r>
      <w:r w:rsidRPr="00D22963">
        <w:rPr>
          <w:rtl/>
          <w:lang w:val="en-GB"/>
        </w:rPr>
        <w:t xml:space="preserve"> عن طريق البريد الإلكتروني وباستخدام </w:t>
      </w:r>
      <w:hyperlink r:id="rId22" w:history="1">
        <w:r w:rsidRPr="00D22963">
          <w:rPr>
            <w:color w:val="0000FF"/>
            <w:u w:val="single"/>
            <w:rtl/>
            <w:lang w:val="en-GB"/>
          </w:rPr>
          <w:t>النموذج المناسب</w:t>
        </w:r>
      </w:hyperlink>
      <w:r w:rsidRPr="00D22963">
        <w:rPr>
          <w:rtl/>
          <w:lang w:val="en-GB"/>
        </w:rPr>
        <w:t xml:space="preserve">. </w:t>
      </w:r>
      <w:r w:rsidRPr="00D22963">
        <w:rPr>
          <w:color w:val="000000"/>
          <w:rtl/>
        </w:rPr>
        <w:t>ويتاح النفاذ إلى وثائق الاجتماع من الصفحة الرئيسية للجنة الدراسات</w:t>
      </w:r>
      <w:r w:rsidRPr="00D22963">
        <w:rPr>
          <w:rFonts w:hint="cs"/>
          <w:color w:val="000000"/>
          <w:rtl/>
        </w:rPr>
        <w:t>،</w:t>
      </w:r>
      <w:r w:rsidRPr="00D22963">
        <w:rPr>
          <w:color w:val="000000"/>
          <w:rtl/>
        </w:rPr>
        <w:t xml:space="preserve"> ويقتصر على أعضاء قطاع تقييس الاتصالات</w:t>
      </w:r>
      <w:r w:rsidRPr="00D22963">
        <w:rPr>
          <w:rFonts w:hint="cs"/>
          <w:color w:val="000000"/>
          <w:rtl/>
        </w:rPr>
        <w:t xml:space="preserve"> الذين </w:t>
      </w:r>
      <w:bookmarkStart w:id="0" w:name="_Hlk40884353"/>
      <w:r w:rsidRPr="00D22963">
        <w:rPr>
          <w:rFonts w:hint="cs"/>
          <w:color w:val="000000"/>
          <w:rtl/>
        </w:rPr>
        <w:t>لديهم</w:t>
      </w:r>
      <w:r w:rsidRPr="00D22963">
        <w:rPr>
          <w:rFonts w:hint="cs"/>
          <w:rtl/>
          <w:lang w:val="en-GB"/>
        </w:rPr>
        <w:t xml:space="preserve"> </w:t>
      </w:r>
      <w:hyperlink r:id="rId23" w:history="1">
        <w:r w:rsidRPr="00640232">
          <w:rPr>
            <w:rStyle w:val="Hyperlink"/>
            <w:rFonts w:hint="cs"/>
            <w:rtl/>
          </w:rPr>
          <w:t>حساب</w:t>
        </w:r>
        <w:r w:rsidRPr="00640232">
          <w:rPr>
            <w:rStyle w:val="Hyperlink"/>
            <w:rFonts w:hint="eastAsia"/>
            <w:rtl/>
          </w:rPr>
          <w:t> </w:t>
        </w:r>
        <w:r w:rsidRPr="00640232">
          <w:rPr>
            <w:rStyle w:val="Hyperlink"/>
            <w:rFonts w:hint="cs"/>
            <w:rtl/>
          </w:rPr>
          <w:t>مستعمل لدى</w:t>
        </w:r>
        <w:r w:rsidRPr="00640232">
          <w:rPr>
            <w:rStyle w:val="Hyperlink"/>
            <w:rtl/>
          </w:rPr>
          <w:t xml:space="preserve"> </w:t>
        </w:r>
        <w:r w:rsidRPr="00640232">
          <w:rPr>
            <w:rStyle w:val="Hyperlink"/>
            <w:rFonts w:hint="cs"/>
            <w:rtl/>
          </w:rPr>
          <w:t>الاتحاد</w:t>
        </w:r>
      </w:hyperlink>
      <w:r w:rsidRPr="00D22963">
        <w:rPr>
          <w:rFonts w:hint="cs"/>
          <w:rtl/>
        </w:rPr>
        <w:t xml:space="preserve"> مع إمكانية النفاذ إلى خدمة تبادل معلومات الاتصالات </w:t>
      </w:r>
      <w:r w:rsidRPr="00D22963">
        <w:t>(TIES)</w:t>
      </w:r>
      <w:r w:rsidRPr="00D22963">
        <w:rPr>
          <w:rFonts w:hint="cs"/>
          <w:rtl/>
        </w:rPr>
        <w:t>.</w:t>
      </w:r>
      <w:bookmarkEnd w:id="0"/>
    </w:p>
    <w:p w14:paraId="0AB3AC77" w14:textId="77777777" w:rsidR="00415332" w:rsidRDefault="00415332" w:rsidP="00415332">
      <w:pPr>
        <w:rPr>
          <w:lang w:val="en-GB"/>
        </w:rPr>
      </w:pPr>
      <w:r>
        <w:rPr>
          <w:rFonts w:hint="cs"/>
          <w:b/>
          <w:bCs/>
          <w:rtl/>
          <w:lang w:val="en-GB" w:bidi="ar-SY"/>
        </w:rPr>
        <w:t>لغة العمل</w:t>
      </w:r>
      <w:r w:rsidRPr="00724F82">
        <w:rPr>
          <w:rtl/>
          <w:lang w:val="en-GB" w:bidi="ar-SY"/>
        </w:rPr>
        <w:t xml:space="preserve">: </w:t>
      </w:r>
      <w:r>
        <w:rPr>
          <w:rFonts w:hint="cs"/>
          <w:rtl/>
          <w:lang w:val="en-GB"/>
        </w:rPr>
        <w:t>سيجري الاجتماع بالكامل باللغة الإنكليزية حصراً.</w:t>
      </w:r>
    </w:p>
    <w:p w14:paraId="080847A0" w14:textId="22B3A3E5" w:rsidR="00EB576B" w:rsidRDefault="00415332" w:rsidP="0038286B">
      <w:pPr>
        <w:rPr>
          <w:rtl/>
        </w:rPr>
      </w:pPr>
      <w:r w:rsidRPr="000C67CB">
        <w:rPr>
          <w:rFonts w:hint="cs"/>
          <w:b/>
          <w:bCs/>
          <w:rtl/>
        </w:rPr>
        <w:t>المشاركة</w:t>
      </w:r>
      <w:r w:rsidR="009C4D4E" w:rsidRPr="009C4D4E">
        <w:rPr>
          <w:rFonts w:hint="cs"/>
          <w:b/>
          <w:bCs/>
          <w:rtl/>
        </w:rPr>
        <w:t xml:space="preserve"> </w:t>
      </w:r>
      <w:r w:rsidR="009C4D4E" w:rsidRPr="000C67CB">
        <w:rPr>
          <w:rFonts w:hint="cs"/>
          <w:b/>
          <w:bCs/>
          <w:rtl/>
        </w:rPr>
        <w:t>التفاعلية</w:t>
      </w:r>
      <w:r w:rsidRPr="000C67CB">
        <w:rPr>
          <w:rFonts w:hint="cs"/>
          <w:b/>
          <w:bCs/>
          <w:rtl/>
        </w:rPr>
        <w:t xml:space="preserve"> عن بُعد</w:t>
      </w:r>
      <w:r w:rsidRPr="000C67CB">
        <w:rPr>
          <w:b/>
          <w:bCs/>
          <w:rtl/>
        </w:rPr>
        <w:t>:</w:t>
      </w:r>
      <w:r w:rsidRPr="000C67CB">
        <w:rPr>
          <w:rtl/>
        </w:rPr>
        <w:t xml:space="preserve"> </w:t>
      </w:r>
      <w:r w:rsidRPr="000C67CB">
        <w:rPr>
          <w:rFonts w:hint="cs"/>
          <w:rtl/>
        </w:rPr>
        <w:t xml:space="preserve">ستستخدم </w:t>
      </w:r>
      <w:r w:rsidRPr="00D22963">
        <w:rPr>
          <w:rFonts w:hint="cs"/>
          <w:rtl/>
        </w:rPr>
        <w:t xml:space="preserve">أداة </w:t>
      </w:r>
      <w:hyperlink r:id="rId24" w:history="1">
        <w:proofErr w:type="spellStart"/>
        <w:r w:rsidRPr="00D22963">
          <w:rPr>
            <w:rStyle w:val="Hyperlink"/>
          </w:rPr>
          <w:t>MyMeetings</w:t>
        </w:r>
        <w:proofErr w:type="spellEnd"/>
      </w:hyperlink>
      <w:r w:rsidRPr="000C67CB">
        <w:rPr>
          <w:rFonts w:hint="cs"/>
          <w:rtl/>
        </w:rPr>
        <w:t xml:space="preserve"> لتوفير المشاركة عن بُعد لجميع الجلسات، بما في ذلك جلسات </w:t>
      </w:r>
      <w:r w:rsidRPr="000C67CB">
        <w:rPr>
          <w:rFonts w:hint="cs"/>
          <w:rtl/>
          <w:lang w:bidi="ar-EG"/>
        </w:rPr>
        <w:t xml:space="preserve">اتخاذ القرار مثل الجلسات العامة لفرق العمل ولجان الدراسات. ويتعين على المندوبين التسجيل في الاجتماع والتعريف بأنفسهم وبالجهة التي ينتمون إليها عند أخذ الكلمة. وتتاح المشاركة عن بُعد على أساس بذل أفضل الجهود. وينبغي أن </w:t>
      </w:r>
      <w:r w:rsidRPr="000C67CB">
        <w:rPr>
          <w:rFonts w:hint="cs"/>
          <w:rtl/>
        </w:rPr>
        <w:t>يدرك</w:t>
      </w:r>
      <w:r w:rsidRPr="000C67CB">
        <w:rPr>
          <w:rFonts w:hint="cs"/>
          <w:rtl/>
          <w:lang w:bidi="ar-EG"/>
        </w:rPr>
        <w:t xml:space="preserve"> المشاركون أن الاجتماع لن يتأخر أو يتوقف بسبب عدم قدرة المشاركين عن بُعد على التوصيل أو الاستماع أو </w:t>
      </w:r>
      <w:r w:rsidRPr="000C67CB">
        <w:rPr>
          <w:rFonts w:hint="cs"/>
          <w:rtl/>
        </w:rPr>
        <w:t>بسبب عدم سماعهم</w:t>
      </w:r>
      <w:r w:rsidR="00E92ECD">
        <w:rPr>
          <w:rFonts w:hint="cs"/>
          <w:rtl/>
        </w:rPr>
        <w:t>، حسب</w:t>
      </w:r>
      <w:r w:rsidR="00C1347C">
        <w:rPr>
          <w:rFonts w:hint="cs"/>
          <w:rtl/>
        </w:rPr>
        <w:t xml:space="preserve"> ما يراه الرئيس</w:t>
      </w:r>
      <w:r w:rsidRPr="000C67CB">
        <w:rPr>
          <w:rFonts w:hint="cs"/>
          <w:rtl/>
          <w:lang w:bidi="ar-EG"/>
        </w:rPr>
        <w:t>. وإذا اعت</w:t>
      </w:r>
      <w:r w:rsidR="00C1347C">
        <w:rPr>
          <w:rFonts w:hint="cs"/>
          <w:rtl/>
          <w:lang w:bidi="ar-EG"/>
        </w:rPr>
        <w:t>ُ</w:t>
      </w:r>
      <w:r w:rsidRPr="000C67CB">
        <w:rPr>
          <w:rFonts w:hint="cs"/>
          <w:rtl/>
          <w:lang w:bidi="ar-EG"/>
        </w:rPr>
        <w:t>برت جودة الصوت للمشارك عن بُعد غير كافية، يجوز للرئيس إيقاف المشارك عن بُعد ويمكن أن يمتنع عن إعطائه الكلمة حتى يتبين أن المشكلة قد تم حلها.</w:t>
      </w:r>
      <w:r w:rsidR="00EB576B">
        <w:rPr>
          <w:rFonts w:hint="cs"/>
          <w:rtl/>
          <w:lang w:bidi="ar-EG"/>
        </w:rPr>
        <w:t xml:space="preserve"> </w:t>
      </w:r>
      <w:r w:rsidR="00CD052E">
        <w:rPr>
          <w:rFonts w:hint="cs"/>
          <w:rtl/>
          <w:lang w:bidi="ar-EG"/>
        </w:rPr>
        <w:t>وإذا واجه المشارك مشكلة بشأن جودة الصوت</w:t>
      </w:r>
      <w:r w:rsidR="00CD052E">
        <w:rPr>
          <w:rFonts w:hint="cs"/>
          <w:rtl/>
        </w:rPr>
        <w:t>، بعد إعطائه الكلمة، يمكن للرئيس أو المقرر أن يطلب من المشارك تقديم المداخلة باستع</w:t>
      </w:r>
      <w:r w:rsidR="00660902">
        <w:rPr>
          <w:rFonts w:hint="cs"/>
          <w:rtl/>
        </w:rPr>
        <w:t>م</w:t>
      </w:r>
      <w:r w:rsidR="00CD052E">
        <w:rPr>
          <w:rFonts w:hint="cs"/>
          <w:rtl/>
        </w:rPr>
        <w:t>ال نافذ</w:t>
      </w:r>
      <w:r w:rsidR="009474FE">
        <w:rPr>
          <w:rFonts w:hint="cs"/>
          <w:rtl/>
        </w:rPr>
        <w:t>ة التخاطب</w:t>
      </w:r>
      <w:r w:rsidR="00660902">
        <w:rPr>
          <w:rFonts w:hint="cs"/>
          <w:rtl/>
        </w:rPr>
        <w:t xml:space="preserve"> العام.</w:t>
      </w:r>
      <w:r w:rsidR="0038286B">
        <w:rPr>
          <w:rFonts w:hint="cs"/>
          <w:rtl/>
        </w:rPr>
        <w:t xml:space="preserve"> وأي تعليقات أخرى مقدمة في نافذة التخاطب لا تعتبر جزءاً من المناقشة.</w:t>
      </w:r>
    </w:p>
    <w:p w14:paraId="0F86F49B" w14:textId="6C320765" w:rsidR="00D22963" w:rsidRDefault="00D22963" w:rsidP="00D22963">
      <w:pPr>
        <w:pStyle w:val="Heading1"/>
        <w:spacing w:before="240" w:after="240"/>
        <w:jc w:val="center"/>
      </w:pPr>
      <w:r>
        <w:rPr>
          <w:rFonts w:hint="cs"/>
          <w:rtl/>
        </w:rPr>
        <w:t xml:space="preserve">التسجيل والمندوبون الجدد والمِنح </w:t>
      </w:r>
      <w:r w:rsidR="0038286B">
        <w:rPr>
          <w:rFonts w:hint="cs"/>
          <w:rtl/>
        </w:rPr>
        <w:t>و</w:t>
      </w:r>
      <w:r>
        <w:rPr>
          <w:rFonts w:hint="cs"/>
          <w:rtl/>
        </w:rPr>
        <w:t>دعم</w:t>
      </w:r>
      <w:r w:rsidR="0038286B">
        <w:rPr>
          <w:rFonts w:hint="cs"/>
          <w:rtl/>
        </w:rPr>
        <w:t xml:space="preserve"> الحصول على</w:t>
      </w:r>
      <w:r>
        <w:rPr>
          <w:rFonts w:hint="cs"/>
          <w:rtl/>
        </w:rPr>
        <w:t xml:space="preserve"> التأشيرة</w:t>
      </w:r>
    </w:p>
    <w:p w14:paraId="44AB6F9E" w14:textId="6E353AA7" w:rsidR="00415332" w:rsidRDefault="00415332" w:rsidP="00492C4C">
      <w:pPr>
        <w:rPr>
          <w:color w:val="000000"/>
          <w:rtl/>
        </w:rPr>
      </w:pPr>
      <w:r w:rsidRPr="00724F82">
        <w:rPr>
          <w:b/>
          <w:bCs/>
          <w:rtl/>
          <w:lang w:bidi="ar-EG"/>
        </w:rPr>
        <w:t>التسجيل</w:t>
      </w:r>
      <w:r w:rsidRPr="00724F82">
        <w:rPr>
          <w:rtl/>
          <w:lang w:bidi="ar-EG"/>
        </w:rPr>
        <w:t xml:space="preserve">: </w:t>
      </w:r>
      <w:r w:rsidRPr="00724F82">
        <w:rPr>
          <w:color w:val="000000"/>
          <w:rtl/>
        </w:rPr>
        <w:t xml:space="preserve">التسجيل </w:t>
      </w:r>
      <w:r w:rsidRPr="00724F82">
        <w:rPr>
          <w:rFonts w:hint="cs"/>
          <w:color w:val="000000"/>
          <w:rtl/>
        </w:rPr>
        <w:t>إلزامي و</w:t>
      </w:r>
      <w:r w:rsidRPr="00724F82">
        <w:rPr>
          <w:color w:val="000000"/>
          <w:rtl/>
        </w:rPr>
        <w:t xml:space="preserve">يجب أن يتم </w:t>
      </w:r>
      <w:hyperlink r:id="rId25" w:history="1">
        <w:r w:rsidRPr="00724F82">
          <w:rPr>
            <w:color w:val="000000"/>
            <w:rtl/>
          </w:rPr>
          <w:t>إلكترونياً</w:t>
        </w:r>
      </w:hyperlink>
      <w:r w:rsidRPr="00724F82">
        <w:rPr>
          <w:color w:val="000000"/>
          <w:rtl/>
        </w:rPr>
        <w:t xml:space="preserve"> </w:t>
      </w:r>
      <w:r w:rsidRPr="00724F82">
        <w:rPr>
          <w:rFonts w:hint="cs"/>
          <w:color w:val="000000"/>
          <w:rtl/>
        </w:rPr>
        <w:t xml:space="preserve">من خلال </w:t>
      </w:r>
      <w:r w:rsidRPr="00D22963">
        <w:rPr>
          <w:rFonts w:hint="cs"/>
          <w:rtl/>
        </w:rPr>
        <w:t>الصفحة الرئيسية للجنة الدراسات</w:t>
      </w:r>
      <w:r w:rsidRPr="00724F82">
        <w:rPr>
          <w:rFonts w:hint="cs"/>
          <w:b/>
          <w:bCs/>
          <w:color w:val="000000"/>
          <w:rtl/>
        </w:rPr>
        <w:t xml:space="preserve"> قبل بدء الاجتماع بشهر واحد على الأقل</w:t>
      </w:r>
      <w:r w:rsidRPr="00724F82">
        <w:rPr>
          <w:rtl/>
        </w:rPr>
        <w:t xml:space="preserve">. </w:t>
      </w:r>
      <w:bookmarkStart w:id="1" w:name="_Hlk40884942"/>
      <w:r>
        <w:rPr>
          <w:rFonts w:hint="cs"/>
          <w:rtl/>
          <w:lang w:bidi="ar-EG"/>
        </w:rPr>
        <w:t xml:space="preserve">وكما هو مبين في </w:t>
      </w:r>
      <w:hyperlink r:id="rId26" w:history="1">
        <w:r w:rsidRPr="004576A4">
          <w:rPr>
            <w:rStyle w:val="Hyperlink"/>
            <w:rFonts w:hint="cs"/>
            <w:rtl/>
            <w:lang w:bidi="ar-EG"/>
          </w:rPr>
          <w:t xml:space="preserve">الرسالة المعممة </w:t>
        </w:r>
        <w:r w:rsidRPr="004576A4">
          <w:rPr>
            <w:rStyle w:val="Hyperlink"/>
            <w:lang w:bidi="ar-EG"/>
          </w:rPr>
          <w:t>68</w:t>
        </w:r>
        <w:r w:rsidRPr="004576A4">
          <w:rPr>
            <w:rStyle w:val="Hyperlink"/>
            <w:rFonts w:hint="cs"/>
            <w:rtl/>
            <w:lang w:bidi="ar-EG"/>
          </w:rPr>
          <w:t xml:space="preserve"> لمكتب تقييس الاتصالات</w:t>
        </w:r>
      </w:hyperlink>
      <w:r>
        <w:rPr>
          <w:rFonts w:hint="cs"/>
          <w:rtl/>
          <w:lang w:bidi="ar-EG"/>
        </w:rPr>
        <w:t xml:space="preserve">، </w:t>
      </w:r>
      <w:r>
        <w:rPr>
          <w:color w:val="000000"/>
          <w:rtl/>
        </w:rPr>
        <w:t xml:space="preserve">يتطلب نظام التسجيل لقطاع تقييس الاتصالات موافقة مسؤول الاتصال فيما يتعلق </w:t>
      </w:r>
      <w:r>
        <w:rPr>
          <w:rFonts w:hint="cs"/>
          <w:color w:val="000000"/>
          <w:rtl/>
        </w:rPr>
        <w:t>ب</w:t>
      </w:r>
      <w:r>
        <w:rPr>
          <w:color w:val="000000"/>
          <w:rtl/>
        </w:rPr>
        <w:t>طلبات التسجيل؛</w:t>
      </w:r>
      <w:r>
        <w:rPr>
          <w:rFonts w:hint="cs"/>
          <w:rtl/>
        </w:rPr>
        <w:t xml:space="preserve"> وتوضح </w:t>
      </w:r>
      <w:hyperlink r:id="rId27" w:history="1">
        <w:r w:rsidRPr="004576A4">
          <w:rPr>
            <w:rStyle w:val="Hyperlink"/>
            <w:rFonts w:hint="cs"/>
            <w:rtl/>
          </w:rPr>
          <w:t xml:space="preserve">الرسالة المعممة </w:t>
        </w:r>
        <w:r w:rsidRPr="004576A4">
          <w:rPr>
            <w:rStyle w:val="Hyperlink"/>
          </w:rPr>
          <w:t>118</w:t>
        </w:r>
        <w:r w:rsidRPr="004576A4">
          <w:rPr>
            <w:rStyle w:val="Hyperlink"/>
            <w:rFonts w:hint="cs"/>
            <w:rtl/>
            <w:lang w:bidi="ar-EG"/>
          </w:rPr>
          <w:t xml:space="preserve"> لمكتب تقييس الاتصالات</w:t>
        </w:r>
      </w:hyperlink>
      <w:r>
        <w:rPr>
          <w:rFonts w:hint="cs"/>
          <w:rtl/>
          <w:lang w:bidi="ar-EG"/>
        </w:rPr>
        <w:t xml:space="preserve"> </w:t>
      </w:r>
      <w:r>
        <w:rPr>
          <w:color w:val="000000"/>
          <w:rtl/>
        </w:rPr>
        <w:t>كيفية الموافقة الأوتوماتية على هذه الطلبات</w:t>
      </w:r>
      <w:r>
        <w:rPr>
          <w:color w:val="000000"/>
        </w:rPr>
        <w:t>.</w:t>
      </w:r>
      <w:bookmarkEnd w:id="1"/>
      <w:r w:rsidR="00492C4C">
        <w:rPr>
          <w:rFonts w:hint="cs"/>
          <w:color w:val="000000"/>
          <w:rtl/>
        </w:rPr>
        <w:t xml:space="preserve"> </w:t>
      </w:r>
      <w:r w:rsidR="00D26EFB">
        <w:rPr>
          <w:rFonts w:hint="cs"/>
          <w:color w:val="000000"/>
          <w:rtl/>
        </w:rPr>
        <w:t>وتنطبق بعض الخيارات المتاحة في نموذج التسجيل على الدول الأعضاء فقط.</w:t>
      </w:r>
      <w:r w:rsidR="00D22963">
        <w:rPr>
          <w:rFonts w:hint="cs"/>
          <w:color w:val="000000"/>
          <w:rtl/>
        </w:rPr>
        <w:t xml:space="preserve"> </w:t>
      </w:r>
      <w:r>
        <w:rPr>
          <w:color w:val="000000"/>
          <w:rtl/>
        </w:rPr>
        <w:t>ويُدعى الأعضاء إلى إشراك النساء في وفودهم كلما أمكن</w:t>
      </w:r>
      <w:r>
        <w:rPr>
          <w:color w:val="000000"/>
        </w:rPr>
        <w:t>.</w:t>
      </w:r>
    </w:p>
    <w:p w14:paraId="08712C24" w14:textId="42F07466" w:rsidR="00D22963" w:rsidRDefault="00D22963" w:rsidP="00D22963">
      <w:r>
        <w:rPr>
          <w:rFonts w:hint="cs"/>
          <w:rtl/>
          <w:lang w:bidi="ar-EG"/>
        </w:rPr>
        <w:t xml:space="preserve">والتسجيل إلزامي من خلال نموذج التسجيل الإلكتروني في </w:t>
      </w:r>
      <w:hyperlink r:id="rId28" w:history="1">
        <w:r>
          <w:rPr>
            <w:rStyle w:val="Hyperlink"/>
            <w:rFonts w:hint="cs"/>
            <w:rtl/>
            <w:lang w:bidi="ar-EG"/>
          </w:rPr>
          <w:t>الصفحة الرئيسية للجنة الدراسات</w:t>
        </w:r>
      </w:hyperlink>
      <w:r>
        <w:rPr>
          <w:rFonts w:hint="cs"/>
          <w:rtl/>
          <w:lang w:bidi="ar-EG"/>
        </w:rPr>
        <w:t xml:space="preserve">. وبدون تأكيد التسجيل، لن يتمكن المندوبون من استعمال </w:t>
      </w:r>
      <w:hyperlink r:id="rId29" w:history="1">
        <w:r>
          <w:rPr>
            <w:rStyle w:val="Hyperlink"/>
            <w:rFonts w:hint="cs"/>
            <w:rtl/>
            <w:lang w:bidi="ar-EG"/>
          </w:rPr>
          <w:t>أداة </w:t>
        </w:r>
        <w:proofErr w:type="spellStart"/>
        <w:r>
          <w:rPr>
            <w:rStyle w:val="Hyperlink"/>
            <w:lang w:bidi="ar-EG"/>
          </w:rPr>
          <w:t>MyMeetings</w:t>
        </w:r>
        <w:proofErr w:type="spellEnd"/>
        <w:r>
          <w:rPr>
            <w:rStyle w:val="Hyperlink"/>
            <w:rFonts w:hint="cs"/>
            <w:rtl/>
            <w:lang w:bidi="ar-EG"/>
          </w:rPr>
          <w:t> </w:t>
        </w:r>
        <w:r>
          <w:rPr>
            <w:rStyle w:val="Hyperlink"/>
            <w:rFonts w:hint="cs"/>
            <w:rtl/>
          </w:rPr>
          <w:t>ل</w:t>
        </w:r>
        <w:r>
          <w:rPr>
            <w:rStyle w:val="Hyperlink"/>
            <w:rFonts w:hint="cs"/>
            <w:rtl/>
            <w:lang w:bidi="ar-EG"/>
          </w:rPr>
          <w:t>لمشاركة عن بُعد</w:t>
        </w:r>
      </w:hyperlink>
      <w:r>
        <w:rPr>
          <w:rFonts w:hint="cs"/>
          <w:rtl/>
          <w:lang w:bidi="ar-EG"/>
        </w:rPr>
        <w:t>.</w:t>
      </w:r>
    </w:p>
    <w:p w14:paraId="78B70A5C" w14:textId="3A7917E0" w:rsidR="00D22963" w:rsidRDefault="00D22963" w:rsidP="00D22963">
      <w:pPr>
        <w:rPr>
          <w:lang w:bidi="ar-EG"/>
        </w:rPr>
      </w:pPr>
      <w:r>
        <w:rPr>
          <w:rFonts w:hint="cs"/>
          <w:b/>
          <w:bCs/>
          <w:rtl/>
        </w:rPr>
        <w:t xml:space="preserve">المندوبون الجدد والمِنح </w:t>
      </w:r>
      <w:r w:rsidR="0038286B">
        <w:rPr>
          <w:rFonts w:hint="cs"/>
          <w:b/>
          <w:bCs/>
          <w:rtl/>
        </w:rPr>
        <w:t>و</w:t>
      </w:r>
      <w:r>
        <w:rPr>
          <w:rFonts w:hint="cs"/>
          <w:b/>
          <w:bCs/>
          <w:rtl/>
        </w:rPr>
        <w:t>دعم الحصول على التأشيرة</w:t>
      </w:r>
      <w:r>
        <w:rPr>
          <w:rFonts w:hint="cs"/>
          <w:rtl/>
        </w:rPr>
        <w:t>: لا تنطوي الاجتماعات الافتراضية على الحاجة إلى السفر، ولذلك لا تقدَّم أي مِنح ولا توجد حاجة إلى دعم الحصول على تأشيرة. وستتوفر دورات توجيهية للمندوبين الجدد إن رأى رئيس لجنة الدراسات ذلك مناسباً.</w:t>
      </w:r>
    </w:p>
    <w:p w14:paraId="0E0E8652" w14:textId="77777777" w:rsidR="00D22963" w:rsidRPr="00D22963" w:rsidRDefault="00D22963" w:rsidP="00415332">
      <w:pPr>
        <w:rPr>
          <w:rtl/>
          <w:lang w:bidi="ar-EG"/>
        </w:rPr>
      </w:pPr>
    </w:p>
    <w:p w14:paraId="7FE5E253" w14:textId="77777777" w:rsidR="00415332" w:rsidRDefault="00415332" w:rsidP="00415332">
      <w:pPr>
        <w:rPr>
          <w:rtl/>
          <w:lang w:bidi="ar-EG"/>
        </w:rPr>
      </w:pPr>
      <w:r>
        <w:rPr>
          <w:rtl/>
          <w:lang w:bidi="ar-EG"/>
        </w:rPr>
        <w:br w:type="page"/>
      </w:r>
    </w:p>
    <w:p w14:paraId="3018B46A" w14:textId="77777777" w:rsidR="00D22963" w:rsidRDefault="00D22963" w:rsidP="00D22963">
      <w:pPr>
        <w:pStyle w:val="AnnexNo"/>
      </w:pPr>
      <w:r>
        <w:rPr>
          <w:rFonts w:hint="cs"/>
          <w:rtl/>
        </w:rPr>
        <w:lastRenderedPageBreak/>
        <w:t xml:space="preserve">الملحق </w:t>
      </w:r>
      <w:r>
        <w:rPr>
          <w:lang w:val="en-GB"/>
        </w:rPr>
        <w:t>B</w:t>
      </w:r>
    </w:p>
    <w:p w14:paraId="3ECE0F7D" w14:textId="77777777" w:rsidR="00D22963" w:rsidRDefault="00D22963" w:rsidP="00D22963">
      <w:pPr>
        <w:pStyle w:val="Annextitle"/>
        <w:rPr>
          <w:rtl/>
        </w:rPr>
      </w:pPr>
      <w:r>
        <w:rPr>
          <w:rFonts w:hint="cs"/>
          <w:rtl/>
        </w:rPr>
        <w:t>مشروعا جدول أعمال الاجتماع وخطة إدارة الوقت</w:t>
      </w:r>
    </w:p>
    <w:p w14:paraId="0235051B" w14:textId="77777777" w:rsidR="00D22963" w:rsidRDefault="00D22963" w:rsidP="00D22963">
      <w:pPr>
        <w:pStyle w:val="enumlev1"/>
        <w:spacing w:line="168" w:lineRule="auto"/>
        <w:rPr>
          <w:rtl/>
        </w:rPr>
      </w:pPr>
      <w:r>
        <w:rPr>
          <w:lang w:bidi="ar-EG"/>
        </w:rPr>
        <w:t>1</w:t>
      </w:r>
      <w:r>
        <w:rPr>
          <w:rFonts w:hint="cs"/>
          <w:rtl/>
        </w:rPr>
        <w:tab/>
        <w:t>افتتاح الاجتماع</w:t>
      </w:r>
    </w:p>
    <w:p w14:paraId="4711965A" w14:textId="77777777" w:rsidR="00D22963" w:rsidRDefault="00D22963" w:rsidP="00D22963">
      <w:pPr>
        <w:pStyle w:val="enumlev1"/>
        <w:spacing w:line="168" w:lineRule="auto"/>
        <w:rPr>
          <w:rtl/>
        </w:rPr>
      </w:pPr>
      <w:r>
        <w:rPr>
          <w:lang w:bidi="ar-EG"/>
        </w:rPr>
        <w:t>2</w:t>
      </w:r>
      <w:r>
        <w:rPr>
          <w:rFonts w:hint="cs"/>
          <w:rtl/>
        </w:rPr>
        <w:tab/>
        <w:t>ملاحظات افتتاحية</w:t>
      </w:r>
    </w:p>
    <w:p w14:paraId="08C1E7B9" w14:textId="77777777" w:rsidR="00D22963" w:rsidRDefault="00D22963" w:rsidP="00D22963">
      <w:pPr>
        <w:pStyle w:val="enumlev1"/>
        <w:spacing w:line="168" w:lineRule="auto"/>
        <w:rPr>
          <w:rtl/>
        </w:rPr>
      </w:pPr>
      <w:r>
        <w:rPr>
          <w:lang w:bidi="ar-EG"/>
        </w:rPr>
        <w:t>3</w:t>
      </w:r>
      <w:r>
        <w:rPr>
          <w:rFonts w:hint="cs"/>
          <w:rtl/>
        </w:rPr>
        <w:tab/>
        <w:t>اعتماد جدول الأعمال</w:t>
      </w:r>
    </w:p>
    <w:p w14:paraId="11E35357" w14:textId="339F4905" w:rsidR="00D22963" w:rsidRDefault="00D22963" w:rsidP="00D22963">
      <w:pPr>
        <w:pStyle w:val="enumlev1"/>
        <w:spacing w:line="168" w:lineRule="auto"/>
        <w:rPr>
          <w:rtl/>
        </w:rPr>
      </w:pPr>
      <w:r>
        <w:t>4</w:t>
      </w:r>
      <w:r>
        <w:rPr>
          <w:rFonts w:hint="cs"/>
          <w:rtl/>
        </w:rPr>
        <w:tab/>
        <w:t xml:space="preserve">التعليقات وتقارير الحالة المتعلقة بالأنشطة المرحلية (منذ </w:t>
      </w:r>
      <w:r w:rsidR="00EB576B">
        <w:rPr>
          <w:rFonts w:hint="cs"/>
          <w:rtl/>
        </w:rPr>
        <w:t>سبتمبر</w:t>
      </w:r>
      <w:r>
        <w:rPr>
          <w:rFonts w:hint="cs"/>
          <w:rtl/>
        </w:rPr>
        <w:t xml:space="preserve"> 2020)</w:t>
      </w:r>
    </w:p>
    <w:p w14:paraId="5900EDBF" w14:textId="58F9A396" w:rsidR="00D22963" w:rsidRDefault="00D22963" w:rsidP="00D22963">
      <w:pPr>
        <w:pStyle w:val="enumlev2"/>
        <w:spacing w:line="168" w:lineRule="auto"/>
        <w:rPr>
          <w:rtl/>
        </w:rPr>
      </w:pPr>
      <w:r>
        <w:rPr>
          <w:rFonts w:hint="cs"/>
          <w:rtl/>
          <w:lang w:bidi="ar-EG"/>
        </w:rPr>
        <w:t xml:space="preserve"> </w:t>
      </w:r>
      <w:proofErr w:type="gramStart"/>
      <w:r>
        <w:rPr>
          <w:rFonts w:hint="cs"/>
          <w:rtl/>
          <w:lang w:bidi="ar-EG"/>
        </w:rPr>
        <w:t>أ )</w:t>
      </w:r>
      <w:proofErr w:type="gramEnd"/>
      <w:r>
        <w:rPr>
          <w:rFonts w:hint="cs"/>
          <w:rtl/>
        </w:rPr>
        <w:tab/>
        <w:t xml:space="preserve">اعتماد تقارير الاجتماع </w:t>
      </w:r>
      <w:r w:rsidR="00EB576B">
        <w:rPr>
          <w:rFonts w:hint="cs"/>
          <w:rtl/>
        </w:rPr>
        <w:t>السادس</w:t>
      </w:r>
      <w:r>
        <w:rPr>
          <w:rFonts w:hint="cs"/>
          <w:rtl/>
        </w:rPr>
        <w:t xml:space="preserve"> للجنة الدراسات </w:t>
      </w:r>
      <w:r>
        <w:rPr>
          <w:lang w:bidi="ar-EG"/>
        </w:rPr>
        <w:t>15</w:t>
      </w:r>
      <w:r>
        <w:rPr>
          <w:rFonts w:hint="cs"/>
          <w:rtl/>
        </w:rPr>
        <w:t xml:space="preserve"> (</w:t>
      </w:r>
      <w:r w:rsidR="00EB576B">
        <w:rPr>
          <w:rFonts w:hint="cs"/>
          <w:rtl/>
        </w:rPr>
        <w:t>سبتمبر</w:t>
      </w:r>
      <w:r>
        <w:rPr>
          <w:rFonts w:hint="cs"/>
          <w:rtl/>
        </w:rPr>
        <w:t xml:space="preserve"> 2020)</w:t>
      </w:r>
    </w:p>
    <w:p w14:paraId="13AD9A9F" w14:textId="77777777" w:rsidR="00D22963" w:rsidRDefault="00D22963" w:rsidP="00D22963">
      <w:pPr>
        <w:pStyle w:val="enumlev2"/>
        <w:spacing w:line="168" w:lineRule="auto"/>
        <w:rPr>
          <w:rtl/>
        </w:rPr>
      </w:pPr>
      <w:r>
        <w:rPr>
          <w:rFonts w:hint="cs"/>
          <w:rtl/>
          <w:lang w:bidi="ar-EG"/>
        </w:rPr>
        <w:t>ب)</w:t>
      </w:r>
      <w:r>
        <w:rPr>
          <w:rFonts w:hint="cs"/>
          <w:rtl/>
        </w:rPr>
        <w:tab/>
        <w:t>أمور تتعلق بالفريق الاستشاري لتقييس الاتصالات تهمّ لجنة الدراسات</w:t>
      </w:r>
      <w:r>
        <w:rPr>
          <w:rFonts w:hint="cs"/>
          <w:rtl/>
          <w:lang w:bidi="ar-EG"/>
        </w:rPr>
        <w:t> </w:t>
      </w:r>
      <w:r>
        <w:rPr>
          <w:lang w:bidi="ar-EG"/>
        </w:rPr>
        <w:t>15</w:t>
      </w:r>
    </w:p>
    <w:p w14:paraId="06117E43" w14:textId="77777777" w:rsidR="00D22963" w:rsidRDefault="00D22963" w:rsidP="00D22963">
      <w:pPr>
        <w:pStyle w:val="enumlev2"/>
        <w:spacing w:line="168" w:lineRule="auto"/>
        <w:rPr>
          <w:rtl/>
        </w:rPr>
      </w:pPr>
      <w:r>
        <w:rPr>
          <w:rFonts w:hint="cs"/>
          <w:rtl/>
          <w:lang w:bidi="ar-EG"/>
        </w:rPr>
        <w:t>ج)</w:t>
      </w:r>
      <w:r>
        <w:rPr>
          <w:rFonts w:hint="cs"/>
          <w:rtl/>
        </w:rPr>
        <w:tab/>
        <w:t xml:space="preserve">الأنشطة المرحلية للجنة الدراسات </w:t>
      </w:r>
      <w:r>
        <w:rPr>
          <w:lang w:bidi="ar-EG"/>
        </w:rPr>
        <w:t>15</w:t>
      </w:r>
      <w:r>
        <w:rPr>
          <w:rFonts w:hint="cs"/>
          <w:rtl/>
        </w:rPr>
        <w:t xml:space="preserve"> (أمور تهمّ الجلسة العامة)</w:t>
      </w:r>
    </w:p>
    <w:p w14:paraId="6825822A" w14:textId="77777777" w:rsidR="00D22963" w:rsidRDefault="00D22963" w:rsidP="00D22963">
      <w:pPr>
        <w:pStyle w:val="enumlev2"/>
        <w:spacing w:line="168" w:lineRule="auto"/>
        <w:rPr>
          <w:rtl/>
          <w:lang w:bidi="ar-EG"/>
        </w:rPr>
      </w:pPr>
      <w:proofErr w:type="gramStart"/>
      <w:r>
        <w:rPr>
          <w:rFonts w:hint="cs"/>
          <w:rtl/>
          <w:lang w:bidi="ar-EG"/>
        </w:rPr>
        <w:t>د )</w:t>
      </w:r>
      <w:proofErr w:type="gramEnd"/>
      <w:r>
        <w:rPr>
          <w:rFonts w:hint="cs"/>
          <w:rtl/>
        </w:rPr>
        <w:tab/>
        <w:t xml:space="preserve">مقررو اتصال لجنة الدراسات </w:t>
      </w:r>
      <w:r>
        <w:t>15</w:t>
      </w:r>
    </w:p>
    <w:p w14:paraId="01FF7D72" w14:textId="77777777" w:rsidR="00D22963" w:rsidRDefault="00D22963" w:rsidP="00D22963">
      <w:pPr>
        <w:pStyle w:val="enumlev2"/>
        <w:spacing w:line="168" w:lineRule="auto"/>
        <w:rPr>
          <w:rtl/>
          <w:lang w:bidi="ar-EG"/>
        </w:rPr>
      </w:pPr>
      <w:proofErr w:type="gramStart"/>
      <w:r>
        <w:rPr>
          <w:rFonts w:ascii="Traditional Arabic" w:hAnsi="Traditional Arabic" w:hint="cs"/>
          <w:rtl/>
          <w:lang w:bidi="ar-EG"/>
        </w:rPr>
        <w:t>ه‍</w:t>
      </w:r>
      <w:r>
        <w:rPr>
          <w:rFonts w:hint="cs"/>
          <w:rtl/>
        </w:rPr>
        <w:t> )</w:t>
      </w:r>
      <w:proofErr w:type="gramEnd"/>
      <w:r>
        <w:rPr>
          <w:rFonts w:hint="cs"/>
          <w:rtl/>
        </w:rPr>
        <w:tab/>
        <w:t xml:space="preserve">الحالة المتعلقة بأدوار لجنة الدراسات </w:t>
      </w:r>
      <w:r>
        <w:rPr>
          <w:lang w:bidi="ar-EG"/>
        </w:rPr>
        <w:t>15</w:t>
      </w:r>
      <w:r>
        <w:rPr>
          <w:rFonts w:hint="cs"/>
          <w:rtl/>
        </w:rPr>
        <w:t xml:space="preserve"> في مجال الترويج والتنسيق</w:t>
      </w:r>
    </w:p>
    <w:p w14:paraId="417C3F61" w14:textId="77777777" w:rsidR="00D22963" w:rsidRDefault="00D22963" w:rsidP="00D22963">
      <w:pPr>
        <w:pStyle w:val="enumlev2"/>
        <w:spacing w:line="168" w:lineRule="auto"/>
        <w:rPr>
          <w:rtl/>
        </w:rPr>
      </w:pPr>
      <w:proofErr w:type="gramStart"/>
      <w:r>
        <w:rPr>
          <w:rFonts w:hint="cs"/>
          <w:rtl/>
          <w:lang w:bidi="ar-EG"/>
        </w:rPr>
        <w:t>و )</w:t>
      </w:r>
      <w:proofErr w:type="gramEnd"/>
      <w:r>
        <w:rPr>
          <w:rFonts w:hint="cs"/>
          <w:rtl/>
        </w:rPr>
        <w:tab/>
        <w:t>حالة مشاريع التوصيات التي تمت الموافقة عليها</w:t>
      </w:r>
    </w:p>
    <w:p w14:paraId="56983239" w14:textId="77777777" w:rsidR="00D22963" w:rsidRDefault="00D22963" w:rsidP="00D22963">
      <w:pPr>
        <w:pStyle w:val="enumlev1"/>
        <w:spacing w:line="168" w:lineRule="auto"/>
        <w:rPr>
          <w:rtl/>
        </w:rPr>
      </w:pPr>
      <w:r>
        <w:t>5</w:t>
      </w:r>
      <w:r>
        <w:rPr>
          <w:rFonts w:hint="cs"/>
          <w:rtl/>
        </w:rPr>
        <w:tab/>
        <w:t>أهداف هذا الاجتماع</w:t>
      </w:r>
    </w:p>
    <w:p w14:paraId="489B31D9" w14:textId="7F6263A5" w:rsidR="00D22963" w:rsidRDefault="00EB576B" w:rsidP="00D22963">
      <w:pPr>
        <w:pStyle w:val="enumlev1"/>
        <w:spacing w:line="168" w:lineRule="auto"/>
        <w:rPr>
          <w:rtl/>
          <w:lang w:bidi="ar-EG"/>
        </w:rPr>
      </w:pPr>
      <w:r>
        <w:rPr>
          <w:rFonts w:hint="cs"/>
          <w:rtl/>
        </w:rPr>
        <w:t>6</w:t>
      </w:r>
      <w:r w:rsidR="00D22963">
        <w:tab/>
      </w:r>
      <w:r w:rsidR="00D22963">
        <w:rPr>
          <w:rFonts w:hint="cs"/>
          <w:rtl/>
        </w:rPr>
        <w:t>خطة العمل لهذا الاجتماع</w:t>
      </w:r>
    </w:p>
    <w:p w14:paraId="04D430B2" w14:textId="2788E4CE" w:rsidR="00D22963" w:rsidRDefault="00EB576B" w:rsidP="00D22963">
      <w:pPr>
        <w:pStyle w:val="enumlev1"/>
        <w:spacing w:line="168" w:lineRule="auto"/>
        <w:rPr>
          <w:rtl/>
        </w:rPr>
      </w:pPr>
      <w:r>
        <w:rPr>
          <w:rFonts w:hint="cs"/>
          <w:rtl/>
        </w:rPr>
        <w:t>7</w:t>
      </w:r>
      <w:r w:rsidR="00D22963">
        <w:rPr>
          <w:rFonts w:hint="cs"/>
          <w:rtl/>
        </w:rPr>
        <w:tab/>
      </w:r>
      <w:r w:rsidR="0038286B">
        <w:rPr>
          <w:rFonts w:hint="cs"/>
          <w:rtl/>
        </w:rPr>
        <w:t>سير</w:t>
      </w:r>
      <w:r w:rsidR="00D22963">
        <w:rPr>
          <w:rFonts w:hint="cs"/>
          <w:rtl/>
        </w:rPr>
        <w:t xml:space="preserve"> الاجتماع والمرافق المتاحة له</w:t>
      </w:r>
    </w:p>
    <w:p w14:paraId="5B5CCE7D" w14:textId="1FE4F68D" w:rsidR="00D22963" w:rsidRDefault="00EB576B" w:rsidP="00D22963">
      <w:pPr>
        <w:pStyle w:val="enumlev1"/>
        <w:spacing w:line="168" w:lineRule="auto"/>
        <w:rPr>
          <w:rtl/>
        </w:rPr>
      </w:pPr>
      <w:r>
        <w:rPr>
          <w:rFonts w:hint="cs"/>
          <w:rtl/>
        </w:rPr>
        <w:t>8</w:t>
      </w:r>
      <w:r w:rsidR="00D22963">
        <w:rPr>
          <w:rFonts w:hint="cs"/>
          <w:rtl/>
        </w:rPr>
        <w:tab/>
        <w:t>الوثائق وتوزيعها</w:t>
      </w:r>
    </w:p>
    <w:p w14:paraId="126A8999" w14:textId="1E745EDA" w:rsidR="00D22963" w:rsidRDefault="00EB576B" w:rsidP="00D22963">
      <w:pPr>
        <w:pStyle w:val="enumlev1"/>
        <w:spacing w:line="168" w:lineRule="auto"/>
        <w:rPr>
          <w:rtl/>
        </w:rPr>
      </w:pPr>
      <w:r>
        <w:rPr>
          <w:rFonts w:hint="cs"/>
          <w:rtl/>
        </w:rPr>
        <w:t>9</w:t>
      </w:r>
      <w:r w:rsidR="00D22963">
        <w:rPr>
          <w:rFonts w:hint="cs"/>
          <w:rtl/>
        </w:rPr>
        <w:tab/>
        <w:t>متفرقات</w:t>
      </w:r>
    </w:p>
    <w:p w14:paraId="1C2D738C" w14:textId="6391AF72" w:rsidR="00D22963" w:rsidRDefault="00EB576B" w:rsidP="00D22963">
      <w:pPr>
        <w:pStyle w:val="enumlev1"/>
        <w:spacing w:line="168" w:lineRule="auto"/>
        <w:rPr>
          <w:rtl/>
        </w:rPr>
      </w:pPr>
      <w:r>
        <w:t>10</w:t>
      </w:r>
      <w:r w:rsidR="00D22963">
        <w:rPr>
          <w:rFonts w:hint="cs"/>
          <w:rtl/>
        </w:rPr>
        <w:tab/>
        <w:t>تقارير فِرق العمل</w:t>
      </w:r>
    </w:p>
    <w:p w14:paraId="16B687D8" w14:textId="77777777" w:rsidR="00D22963" w:rsidRDefault="00D22963" w:rsidP="00D22963">
      <w:pPr>
        <w:pStyle w:val="enumlev2"/>
        <w:spacing w:line="168" w:lineRule="auto"/>
        <w:rPr>
          <w:rtl/>
        </w:rPr>
      </w:pPr>
      <w:r>
        <w:rPr>
          <w:rFonts w:hint="cs"/>
          <w:rtl/>
          <w:lang w:bidi="ar-EG"/>
        </w:rPr>
        <w:t> </w:t>
      </w:r>
      <w:proofErr w:type="gramStart"/>
      <w:r>
        <w:rPr>
          <w:rFonts w:hint="cs"/>
          <w:rtl/>
          <w:lang w:bidi="ar-EG"/>
        </w:rPr>
        <w:t>أ )</w:t>
      </w:r>
      <w:proofErr w:type="gramEnd"/>
      <w:r>
        <w:rPr>
          <w:rFonts w:hint="cs"/>
          <w:rtl/>
        </w:rPr>
        <w:tab/>
        <w:t>أمور تحتاج إلى تسوية على صعيد لجنة الدراسات</w:t>
      </w:r>
    </w:p>
    <w:p w14:paraId="738635F8" w14:textId="77777777" w:rsidR="00D22963" w:rsidRDefault="00D22963" w:rsidP="00D22963">
      <w:pPr>
        <w:pStyle w:val="enumlev2"/>
        <w:spacing w:line="168" w:lineRule="auto"/>
        <w:rPr>
          <w:rtl/>
        </w:rPr>
      </w:pPr>
      <w:r>
        <w:rPr>
          <w:rFonts w:hint="cs"/>
          <w:rtl/>
          <w:lang w:bidi="ar-EG"/>
        </w:rPr>
        <w:t>ب)</w:t>
      </w:r>
      <w:r>
        <w:rPr>
          <w:rFonts w:hint="cs"/>
          <w:rtl/>
        </w:rPr>
        <w:tab/>
        <w:t>التحقيق بشأن حقوق الملكية الفكرية</w:t>
      </w:r>
    </w:p>
    <w:p w14:paraId="7ED15663" w14:textId="72C97160" w:rsidR="00D22963" w:rsidRDefault="00D22963" w:rsidP="00D22963">
      <w:pPr>
        <w:pStyle w:val="enumlev2"/>
        <w:spacing w:line="168" w:lineRule="auto"/>
        <w:rPr>
          <w:spacing w:val="2"/>
          <w:rtl/>
          <w:lang w:val="en-GB"/>
        </w:rPr>
      </w:pPr>
      <w:r>
        <w:rPr>
          <w:rFonts w:hint="cs"/>
          <w:rtl/>
          <w:lang w:bidi="ar-EG"/>
        </w:rPr>
        <w:t>ج)</w:t>
      </w:r>
      <w:r>
        <w:rPr>
          <w:rFonts w:hint="cs"/>
          <w:rtl/>
        </w:rPr>
        <w:tab/>
      </w:r>
      <w:r>
        <w:rPr>
          <w:rFonts w:hint="cs"/>
          <w:spacing w:val="2"/>
          <w:rtl/>
        </w:rPr>
        <w:t xml:space="preserve">الموافقة على مشاريع التوصيات الجديدة/المراجَعة وفقاً للقرار </w:t>
      </w:r>
      <w:r>
        <w:rPr>
          <w:spacing w:val="2"/>
          <w:lang w:val="en-GB"/>
        </w:rPr>
        <w:t>1</w:t>
      </w:r>
      <w:r>
        <w:rPr>
          <w:rFonts w:hint="cs"/>
          <w:spacing w:val="2"/>
          <w:rtl/>
          <w:lang w:val="en-GB"/>
        </w:rPr>
        <w:t xml:space="preserve"> (عملية الموافقة التقليدية</w:t>
      </w:r>
      <w:r w:rsidR="00492C4C">
        <w:rPr>
          <w:rFonts w:hint="eastAsia"/>
          <w:spacing w:val="2"/>
          <w:rtl/>
          <w:lang w:val="en-GB"/>
        </w:rPr>
        <w:t> </w:t>
      </w:r>
      <w:r w:rsidR="00492C4C">
        <w:rPr>
          <w:spacing w:val="2"/>
        </w:rPr>
        <w:t>(TAP)</w:t>
      </w:r>
      <w:r>
        <w:rPr>
          <w:rFonts w:hint="cs"/>
          <w:spacing w:val="2"/>
          <w:rtl/>
          <w:lang w:val="en-GB"/>
        </w:rPr>
        <w:t>) والتوصية </w:t>
      </w:r>
      <w:r>
        <w:rPr>
          <w:spacing w:val="2"/>
          <w:lang w:val="en-GB"/>
        </w:rPr>
        <w:t>ITU-T A.8</w:t>
      </w:r>
      <w:r>
        <w:rPr>
          <w:rFonts w:hint="cs"/>
          <w:spacing w:val="2"/>
          <w:rtl/>
          <w:lang w:val="en-GB"/>
        </w:rPr>
        <w:t xml:space="preserve"> (عملية الموافقة البديلة</w:t>
      </w:r>
      <w:r w:rsidR="00492C4C">
        <w:rPr>
          <w:rFonts w:hint="eastAsia"/>
          <w:spacing w:val="2"/>
          <w:rtl/>
          <w:lang w:val="en-GB"/>
        </w:rPr>
        <w:t> </w:t>
      </w:r>
      <w:r w:rsidR="00492C4C">
        <w:rPr>
          <w:spacing w:val="2"/>
        </w:rPr>
        <w:t>(AAP)</w:t>
      </w:r>
      <w:r>
        <w:rPr>
          <w:rFonts w:hint="cs"/>
          <w:spacing w:val="2"/>
          <w:rtl/>
          <w:lang w:val="en-GB"/>
        </w:rPr>
        <w:t>)</w:t>
      </w:r>
    </w:p>
    <w:p w14:paraId="3FEC185D" w14:textId="2BEAC39C" w:rsidR="00D22963" w:rsidRDefault="00D22963" w:rsidP="00D22963">
      <w:pPr>
        <w:pStyle w:val="enumlev2"/>
        <w:spacing w:line="168" w:lineRule="auto"/>
        <w:rPr>
          <w:rtl/>
          <w:lang w:bidi="ar-EG"/>
        </w:rPr>
      </w:pPr>
      <w:proofErr w:type="gramStart"/>
      <w:r>
        <w:rPr>
          <w:rFonts w:hint="cs"/>
          <w:rtl/>
        </w:rPr>
        <w:t>د )</w:t>
      </w:r>
      <w:proofErr w:type="gramEnd"/>
      <w:r>
        <w:rPr>
          <w:rFonts w:hint="cs"/>
          <w:rtl/>
        </w:rPr>
        <w:tab/>
        <w:t xml:space="preserve">تحديد مشاريع التوصيات الجديدة/المراجَعة وفقاً للقرار </w:t>
      </w:r>
      <w:r>
        <w:rPr>
          <w:lang w:bidi="ar-EG"/>
        </w:rPr>
        <w:t>1</w:t>
      </w:r>
      <w:r>
        <w:rPr>
          <w:rFonts w:hint="cs"/>
          <w:rtl/>
          <w:lang w:bidi="ar-EG"/>
        </w:rPr>
        <w:t xml:space="preserve"> (عملية الموافقة التقليدية)</w:t>
      </w:r>
    </w:p>
    <w:p w14:paraId="5F6F8020" w14:textId="77777777" w:rsidR="00D22963" w:rsidRDefault="00D22963" w:rsidP="00D22963">
      <w:pPr>
        <w:pStyle w:val="enumlev2"/>
        <w:spacing w:line="168" w:lineRule="auto"/>
        <w:rPr>
          <w:rtl/>
        </w:rPr>
      </w:pPr>
      <w:proofErr w:type="gramStart"/>
      <w:r>
        <w:rPr>
          <w:rFonts w:hint="cs"/>
          <w:rtl/>
          <w:lang w:bidi="ar-EG"/>
        </w:rPr>
        <w:t>ﻫ )</w:t>
      </w:r>
      <w:proofErr w:type="gramEnd"/>
      <w:r>
        <w:rPr>
          <w:rFonts w:hint="cs"/>
          <w:rtl/>
        </w:rPr>
        <w:tab/>
        <w:t xml:space="preserve">الموافقة على التوصيات المقترح الموافقة عليها طبقاً للتوصية </w:t>
      </w:r>
      <w:r>
        <w:rPr>
          <w:lang w:bidi="ar-EG"/>
        </w:rPr>
        <w:t>ITU-T A.8</w:t>
      </w:r>
    </w:p>
    <w:p w14:paraId="53932B62" w14:textId="77777777" w:rsidR="00D22963" w:rsidRDefault="00D22963" w:rsidP="00D22963">
      <w:pPr>
        <w:pStyle w:val="enumlev2"/>
        <w:spacing w:line="168" w:lineRule="auto"/>
        <w:rPr>
          <w:rtl/>
          <w:lang w:bidi="ar-EG"/>
        </w:rPr>
      </w:pPr>
      <w:proofErr w:type="gramStart"/>
      <w:r>
        <w:rPr>
          <w:rFonts w:hint="cs"/>
          <w:rtl/>
          <w:lang w:bidi="ar-EG"/>
        </w:rPr>
        <w:t>و )</w:t>
      </w:r>
      <w:proofErr w:type="gramEnd"/>
      <w:r>
        <w:rPr>
          <w:lang w:bidi="ar-EG"/>
        </w:rPr>
        <w:tab/>
      </w:r>
      <w:r>
        <w:rPr>
          <w:rFonts w:hint="cs"/>
          <w:rtl/>
          <w:lang w:bidi="ar-EG"/>
        </w:rPr>
        <w:t>الاتفاق بشأن النصوص الأخرى</w:t>
      </w:r>
    </w:p>
    <w:p w14:paraId="4FF42DAF" w14:textId="77777777" w:rsidR="00D22963" w:rsidRDefault="00D22963" w:rsidP="00D22963">
      <w:pPr>
        <w:pStyle w:val="enumlev2"/>
        <w:spacing w:line="168" w:lineRule="auto"/>
        <w:rPr>
          <w:rtl/>
          <w:lang w:bidi="ar-EG"/>
        </w:rPr>
      </w:pPr>
      <w:proofErr w:type="gramStart"/>
      <w:r>
        <w:rPr>
          <w:rFonts w:hint="cs"/>
          <w:rtl/>
          <w:lang w:bidi="ar-EG"/>
        </w:rPr>
        <w:t>ز )</w:t>
      </w:r>
      <w:proofErr w:type="gramEnd"/>
      <w:r>
        <w:rPr>
          <w:lang w:bidi="ar-EG"/>
        </w:rPr>
        <w:tab/>
      </w:r>
      <w:r>
        <w:rPr>
          <w:rFonts w:hint="cs"/>
          <w:rtl/>
          <w:lang w:bidi="ar-EG"/>
        </w:rPr>
        <w:t>برنامج العمل</w:t>
      </w:r>
    </w:p>
    <w:p w14:paraId="65897FAB" w14:textId="77777777" w:rsidR="00D22963" w:rsidRDefault="00D22963" w:rsidP="00D22963">
      <w:pPr>
        <w:pStyle w:val="enumlev2"/>
        <w:spacing w:line="168" w:lineRule="auto"/>
        <w:rPr>
          <w:rtl/>
          <w:lang w:bidi="ar-EG"/>
        </w:rPr>
      </w:pPr>
      <w:r>
        <w:rPr>
          <w:rFonts w:hint="cs"/>
          <w:rtl/>
          <w:lang w:bidi="ar-EG"/>
        </w:rPr>
        <w:t>ح)</w:t>
      </w:r>
      <w:r>
        <w:rPr>
          <w:lang w:bidi="ar-EG"/>
        </w:rPr>
        <w:tab/>
      </w:r>
      <w:r>
        <w:rPr>
          <w:rFonts w:hint="cs"/>
          <w:rtl/>
          <w:lang w:bidi="ar-EG"/>
        </w:rPr>
        <w:t>الاتصال والتفاعل مع الأفرقة الأخرى</w:t>
      </w:r>
    </w:p>
    <w:p w14:paraId="66F3AEF1" w14:textId="77777777" w:rsidR="00D22963" w:rsidRDefault="00D22963" w:rsidP="00D22963">
      <w:pPr>
        <w:pStyle w:val="enumlev2"/>
        <w:spacing w:line="168" w:lineRule="auto"/>
        <w:rPr>
          <w:rtl/>
        </w:rPr>
      </w:pPr>
      <w:r>
        <w:rPr>
          <w:rFonts w:hint="cs"/>
          <w:rtl/>
        </w:rPr>
        <w:t>ط)</w:t>
      </w:r>
      <w:r>
        <w:rPr>
          <w:rFonts w:hint="cs"/>
          <w:rtl/>
        </w:rPr>
        <w:tab/>
        <w:t>الأنشطة المرحلية للمقرِّرين/فِرق العمل</w:t>
      </w:r>
    </w:p>
    <w:p w14:paraId="2D8B3C01" w14:textId="77777777" w:rsidR="00D22963" w:rsidRDefault="00D22963" w:rsidP="00D22963">
      <w:pPr>
        <w:pStyle w:val="enumlev2"/>
        <w:spacing w:line="168" w:lineRule="auto"/>
        <w:rPr>
          <w:rtl/>
        </w:rPr>
      </w:pPr>
      <w:r>
        <w:rPr>
          <w:rFonts w:hint="cs"/>
          <w:rtl/>
          <w:lang w:bidi="ar-EG"/>
        </w:rPr>
        <w:t>ي)</w:t>
      </w:r>
      <w:r>
        <w:rPr>
          <w:rFonts w:hint="cs"/>
          <w:rtl/>
        </w:rPr>
        <w:tab/>
        <w:t>النصوص المراد حذفها إن وُجدت</w:t>
      </w:r>
    </w:p>
    <w:p w14:paraId="5189ADC8" w14:textId="345AC57D" w:rsidR="00D22963" w:rsidRDefault="00EB576B" w:rsidP="00D22963">
      <w:pPr>
        <w:pStyle w:val="enumlev1"/>
        <w:spacing w:line="168" w:lineRule="auto"/>
        <w:rPr>
          <w:rtl/>
          <w:lang w:bidi="ar-EG"/>
        </w:rPr>
      </w:pPr>
      <w:r>
        <w:rPr>
          <w:lang w:bidi="ar-EG"/>
        </w:rPr>
        <w:t>11</w:t>
      </w:r>
      <w:r w:rsidR="00D22963">
        <w:rPr>
          <w:rFonts w:hint="cs"/>
          <w:rtl/>
          <w:lang w:bidi="ar-EG"/>
        </w:rPr>
        <w:tab/>
      </w:r>
      <w:r w:rsidR="00D22963">
        <w:rPr>
          <w:rFonts w:hint="cs"/>
          <w:rtl/>
        </w:rPr>
        <w:t xml:space="preserve">هيكل لجنة الدراسات </w:t>
      </w:r>
      <w:r w:rsidR="00D22963">
        <w:t>15</w:t>
      </w:r>
      <w:r w:rsidR="00D22963">
        <w:rPr>
          <w:rtl/>
        </w:rPr>
        <w:t xml:space="preserve"> </w:t>
      </w:r>
      <w:r w:rsidR="00D22963">
        <w:rPr>
          <w:rFonts w:hint="cs"/>
          <w:rtl/>
        </w:rPr>
        <w:t>ورئاستها</w:t>
      </w:r>
    </w:p>
    <w:p w14:paraId="29DCAD12" w14:textId="69EC68E4" w:rsidR="00D22963" w:rsidRDefault="00EB576B" w:rsidP="00D22963">
      <w:pPr>
        <w:pStyle w:val="enumlev1"/>
        <w:spacing w:line="168" w:lineRule="auto"/>
        <w:rPr>
          <w:rtl/>
          <w:lang w:bidi="ar-EG"/>
        </w:rPr>
      </w:pPr>
      <w:r>
        <w:rPr>
          <w:lang w:bidi="ar-EG"/>
        </w:rPr>
        <w:t>12</w:t>
      </w:r>
      <w:r w:rsidR="00D22963">
        <w:rPr>
          <w:rFonts w:hint="cs"/>
          <w:rtl/>
          <w:lang w:bidi="ar-EG"/>
        </w:rPr>
        <w:tab/>
      </w:r>
      <w:r w:rsidR="00D22963">
        <w:rPr>
          <w:rFonts w:hint="cs"/>
          <w:rtl/>
        </w:rPr>
        <w:t xml:space="preserve">توجيهات بشأن عمل لجنة الدراسات </w:t>
      </w:r>
      <w:r w:rsidR="00D22963">
        <w:rPr>
          <w:lang w:bidi="ar-EG"/>
        </w:rPr>
        <w:t>15</w:t>
      </w:r>
    </w:p>
    <w:p w14:paraId="11E85619" w14:textId="316643EC" w:rsidR="00D22963" w:rsidRDefault="00EB576B" w:rsidP="00D22963">
      <w:pPr>
        <w:pStyle w:val="enumlev1"/>
        <w:spacing w:line="168" w:lineRule="auto"/>
        <w:rPr>
          <w:rtl/>
        </w:rPr>
      </w:pPr>
      <w:r>
        <w:t>13</w:t>
      </w:r>
      <w:r w:rsidR="00D22963">
        <w:rPr>
          <w:rFonts w:hint="cs"/>
          <w:rtl/>
        </w:rPr>
        <w:tab/>
        <w:t xml:space="preserve">تقارير بشأن أدوار لجنة الدراسات </w:t>
      </w:r>
      <w:r w:rsidR="00D22963">
        <w:t>15</w:t>
      </w:r>
      <w:r w:rsidR="00D22963">
        <w:rPr>
          <w:rFonts w:hint="cs"/>
          <w:rtl/>
        </w:rPr>
        <w:t xml:space="preserve"> المتعلقة بالاتصال والترويج والتنسيق وأدوارها الأخرى</w:t>
      </w:r>
    </w:p>
    <w:p w14:paraId="193BA64C" w14:textId="5F0EFD26" w:rsidR="00D22963" w:rsidRDefault="00EB576B" w:rsidP="00D22963">
      <w:pPr>
        <w:pStyle w:val="enumlev1"/>
        <w:spacing w:line="168" w:lineRule="auto"/>
        <w:rPr>
          <w:rtl/>
        </w:rPr>
      </w:pPr>
      <w:r>
        <w:t>14</w:t>
      </w:r>
      <w:r w:rsidR="00D22963">
        <w:rPr>
          <w:rFonts w:hint="cs"/>
          <w:rtl/>
        </w:rPr>
        <w:tab/>
        <w:t>الأنشطة المستقبلية</w:t>
      </w:r>
    </w:p>
    <w:p w14:paraId="390E1522" w14:textId="745B75AF" w:rsidR="00D22963" w:rsidRDefault="00EB576B" w:rsidP="00D22963">
      <w:pPr>
        <w:pStyle w:val="enumlev1"/>
        <w:keepNext/>
        <w:keepLines/>
        <w:spacing w:line="168" w:lineRule="auto"/>
        <w:rPr>
          <w:rtl/>
        </w:rPr>
      </w:pPr>
      <w:r>
        <w:t>15</w:t>
      </w:r>
      <w:r w:rsidR="00D22963">
        <w:rPr>
          <w:rFonts w:hint="cs"/>
          <w:rtl/>
        </w:rPr>
        <w:tab/>
        <w:t>متفرقات</w:t>
      </w:r>
    </w:p>
    <w:p w14:paraId="6C4D7A9D" w14:textId="05C64A06" w:rsidR="00D22963" w:rsidRDefault="00EB576B" w:rsidP="00D22963">
      <w:pPr>
        <w:pStyle w:val="enumlev1"/>
        <w:keepNext/>
        <w:keepLines/>
        <w:spacing w:line="168" w:lineRule="auto"/>
        <w:rPr>
          <w:rtl/>
        </w:rPr>
      </w:pPr>
      <w:r>
        <w:t>16</w:t>
      </w:r>
      <w:r w:rsidR="00D22963">
        <w:rPr>
          <w:rFonts w:hint="cs"/>
          <w:rtl/>
        </w:rPr>
        <w:tab/>
        <w:t xml:space="preserve">استعراض مشروع تقرير الاجتماع </w:t>
      </w:r>
      <w:r w:rsidR="0038286B">
        <w:rPr>
          <w:rFonts w:hint="cs"/>
          <w:rtl/>
        </w:rPr>
        <w:t>السابع</w:t>
      </w:r>
      <w:r w:rsidR="00D22963">
        <w:rPr>
          <w:rFonts w:hint="cs"/>
          <w:rtl/>
        </w:rPr>
        <w:t xml:space="preserve"> للجنة الدراسات </w:t>
      </w:r>
      <w:r w:rsidR="00D22963">
        <w:t>15</w:t>
      </w:r>
      <w:r w:rsidR="00D22963">
        <w:rPr>
          <w:rFonts w:hint="cs"/>
          <w:rtl/>
        </w:rPr>
        <w:t xml:space="preserve"> لقطاع تقييس الاتصالات</w:t>
      </w:r>
    </w:p>
    <w:p w14:paraId="7365BAE4" w14:textId="65B53B4B" w:rsidR="00D22963" w:rsidRDefault="00EB576B" w:rsidP="00D22963">
      <w:pPr>
        <w:pStyle w:val="enumlev1"/>
        <w:keepNext/>
        <w:keepLines/>
        <w:spacing w:line="168" w:lineRule="auto"/>
        <w:rPr>
          <w:rtl/>
        </w:rPr>
      </w:pPr>
      <w:r>
        <w:t>17</w:t>
      </w:r>
      <w:r w:rsidR="00D22963">
        <w:tab/>
      </w:r>
      <w:r w:rsidR="00D22963">
        <w:rPr>
          <w:rFonts w:hint="cs"/>
          <w:rtl/>
        </w:rPr>
        <w:t>الاختتام</w:t>
      </w:r>
    </w:p>
    <w:p w14:paraId="20BF9F5C" w14:textId="44E89B6E" w:rsidR="00D22963" w:rsidRDefault="00D22963" w:rsidP="00D22963">
      <w:pPr>
        <w:spacing w:before="240" w:line="168" w:lineRule="auto"/>
        <w:rPr>
          <w:rtl/>
        </w:rPr>
      </w:pPr>
      <w:r>
        <w:rPr>
          <w:rFonts w:hint="cs"/>
          <w:b/>
          <w:bCs/>
          <w:rtl/>
        </w:rPr>
        <w:t xml:space="preserve">ملاحظة </w:t>
      </w:r>
      <w:r>
        <w:rPr>
          <w:rFonts w:hint="cs"/>
          <w:rtl/>
        </w:rPr>
        <w:t xml:space="preserve">- يمكن الاطلاع على تحديثات جدول الأعمال في الوثيقة </w:t>
      </w:r>
      <w:r>
        <w:rPr>
          <w:lang w:val="en-GB"/>
        </w:rPr>
        <w:t>TD</w:t>
      </w:r>
      <w:r w:rsidR="00EB576B">
        <w:rPr>
          <w:lang w:val="en-GB"/>
        </w:rPr>
        <w:t>649</w:t>
      </w:r>
      <w:r>
        <w:rPr>
          <w:lang w:val="en-GB"/>
        </w:rPr>
        <w:t>/PLEN</w:t>
      </w:r>
      <w:r>
        <w:rPr>
          <w:rFonts w:hint="cs"/>
          <w:rtl/>
        </w:rPr>
        <w:t>.</w:t>
      </w:r>
    </w:p>
    <w:p w14:paraId="725160DD" w14:textId="77777777" w:rsidR="00D22963" w:rsidRDefault="00D22963" w:rsidP="00D22963">
      <w:pPr>
        <w:spacing w:line="168" w:lineRule="auto"/>
        <w:rPr>
          <w:rtl/>
        </w:rPr>
      </w:pPr>
    </w:p>
    <w:p w14:paraId="3E300770" w14:textId="77777777" w:rsidR="00415332" w:rsidRDefault="00415332" w:rsidP="00415332">
      <w:pPr>
        <w:rPr>
          <w:rtl/>
          <w:lang w:bidi="ar-EG"/>
        </w:rPr>
        <w:sectPr w:rsidR="00415332" w:rsidSect="006C3242">
          <w:headerReference w:type="even" r:id="rId30"/>
          <w:headerReference w:type="default" r:id="rId31"/>
          <w:footerReference w:type="even" r:id="rId32"/>
          <w:footerReference w:type="default" r:id="rId33"/>
          <w:headerReference w:type="first" r:id="rId34"/>
          <w:footerReference w:type="first" r:id="rId35"/>
          <w:type w:val="oddPage"/>
          <w:pgSz w:w="11907" w:h="16840" w:code="9"/>
          <w:pgMar w:top="1418" w:right="1134" w:bottom="1134" w:left="1134" w:header="709" w:footer="709" w:gutter="0"/>
          <w:cols w:space="708"/>
          <w:titlePg/>
          <w:docGrid w:linePitch="360"/>
        </w:sectPr>
      </w:pPr>
    </w:p>
    <w:p w14:paraId="5BEB700F" w14:textId="38141279" w:rsidR="00415332" w:rsidRPr="00A13DAD" w:rsidRDefault="00274F12" w:rsidP="00274F12">
      <w:pPr>
        <w:pStyle w:val="Annextitle"/>
        <w:rPr>
          <w:rtl/>
          <w:lang w:val="en-GB" w:eastAsia="en-US" w:bidi="ar-EG"/>
        </w:rPr>
      </w:pPr>
      <w:r w:rsidRPr="00274F12">
        <w:rPr>
          <w:rtl/>
          <w:lang w:val="en-GB" w:eastAsia="en-US"/>
        </w:rPr>
        <w:lastRenderedPageBreak/>
        <w:t xml:space="preserve">مشروع خطة العمل للجنة الدراسات 15، جنيف، </w:t>
      </w:r>
      <w:r w:rsidR="00EB576B">
        <w:rPr>
          <w:lang w:val="en-GB" w:eastAsia="en-US"/>
        </w:rPr>
        <w:t>16-12</w:t>
      </w:r>
      <w:r w:rsidR="00EB576B">
        <w:rPr>
          <w:rFonts w:hint="cs"/>
          <w:rtl/>
          <w:lang w:val="en-GB" w:eastAsia="en-US" w:bidi="ar-EG"/>
        </w:rPr>
        <w:t xml:space="preserve"> أبريل 2021 </w:t>
      </w:r>
      <w:r w:rsidRPr="00274F12">
        <w:rPr>
          <w:rtl/>
          <w:lang w:val="en-GB" w:eastAsia="en-US"/>
        </w:rPr>
        <w:t>(الأسبوع الأول)</w:t>
      </w:r>
    </w:p>
    <w:tbl>
      <w:tblPr>
        <w:bidiVisual/>
        <w:tblW w:w="5000" w:type="pct"/>
        <w:jc w:val="center"/>
        <w:tblLook w:val="04A0" w:firstRow="1" w:lastRow="0" w:firstColumn="1" w:lastColumn="0" w:noHBand="0" w:noVBand="1"/>
      </w:tblPr>
      <w:tblGrid>
        <w:gridCol w:w="3185"/>
        <w:gridCol w:w="1251"/>
        <w:gridCol w:w="1251"/>
        <w:gridCol w:w="1251"/>
        <w:gridCol w:w="1251"/>
        <w:gridCol w:w="1252"/>
        <w:gridCol w:w="1252"/>
        <w:gridCol w:w="1252"/>
        <w:gridCol w:w="1252"/>
        <w:gridCol w:w="1252"/>
        <w:gridCol w:w="1252"/>
      </w:tblGrid>
      <w:tr w:rsidR="001917F1" w:rsidRPr="00EB576B" w14:paraId="23F576E6" w14:textId="77777777" w:rsidTr="00C759B0">
        <w:trPr>
          <w:trHeight w:val="288"/>
          <w:jc w:val="center"/>
        </w:trPr>
        <w:tc>
          <w:tcPr>
            <w:tcW w:w="764" w:type="pct"/>
            <w:tcBorders>
              <w:top w:val="nil"/>
              <w:left w:val="nil"/>
              <w:bottom w:val="nil"/>
              <w:right w:val="single" w:sz="4" w:space="0" w:color="auto"/>
            </w:tcBorders>
            <w:shd w:val="clear" w:color="auto" w:fill="auto"/>
            <w:noWrap/>
            <w:vAlign w:val="bottom"/>
            <w:hideMark/>
          </w:tcPr>
          <w:p w14:paraId="68F2440B"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gridSpan w:val="2"/>
            <w:tcBorders>
              <w:top w:val="single" w:sz="4" w:space="0" w:color="auto"/>
              <w:left w:val="nil"/>
              <w:bottom w:val="single" w:sz="4" w:space="0" w:color="auto"/>
              <w:right w:val="single" w:sz="4" w:space="0" w:color="auto"/>
            </w:tcBorders>
            <w:shd w:val="clear" w:color="auto" w:fill="auto"/>
            <w:noWrap/>
            <w:vAlign w:val="bottom"/>
            <w:hideMark/>
          </w:tcPr>
          <w:p w14:paraId="31293CD4" w14:textId="04651C7B"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274F12">
              <w:rPr>
                <w:rFonts w:eastAsia="Times New Roman" w:hint="cs"/>
                <w:color w:val="000000"/>
                <w:sz w:val="20"/>
                <w:szCs w:val="20"/>
                <w:rtl/>
                <w:lang w:val="en-GB" w:eastAsia="en-GB" w:bidi="ar-EG"/>
              </w:rPr>
              <w:t>الإثنين</w:t>
            </w:r>
          </w:p>
        </w:tc>
        <w:tc>
          <w:tcPr>
            <w:tcW w:w="300" w:type="pct"/>
            <w:gridSpan w:val="2"/>
            <w:tcBorders>
              <w:top w:val="single" w:sz="4" w:space="0" w:color="auto"/>
              <w:left w:val="nil"/>
              <w:bottom w:val="single" w:sz="4" w:space="0" w:color="auto"/>
              <w:right w:val="single" w:sz="4" w:space="0" w:color="auto"/>
            </w:tcBorders>
            <w:shd w:val="clear" w:color="auto" w:fill="auto"/>
            <w:noWrap/>
            <w:vAlign w:val="bottom"/>
            <w:hideMark/>
          </w:tcPr>
          <w:p w14:paraId="160F5AE6" w14:textId="1157EE40"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274F12">
              <w:rPr>
                <w:rFonts w:eastAsia="Times New Roman" w:hint="cs"/>
                <w:color w:val="000000"/>
                <w:sz w:val="20"/>
                <w:szCs w:val="20"/>
                <w:rtl/>
                <w:lang w:val="en-GB" w:eastAsia="en-GB"/>
              </w:rPr>
              <w:t>الثلاثاء</w:t>
            </w:r>
          </w:p>
        </w:tc>
        <w:tc>
          <w:tcPr>
            <w:tcW w:w="300" w:type="pct"/>
            <w:gridSpan w:val="2"/>
            <w:tcBorders>
              <w:top w:val="single" w:sz="4" w:space="0" w:color="auto"/>
              <w:left w:val="nil"/>
              <w:bottom w:val="single" w:sz="4" w:space="0" w:color="auto"/>
              <w:right w:val="single" w:sz="4" w:space="0" w:color="auto"/>
            </w:tcBorders>
            <w:shd w:val="clear" w:color="auto" w:fill="auto"/>
            <w:noWrap/>
            <w:vAlign w:val="bottom"/>
            <w:hideMark/>
          </w:tcPr>
          <w:p w14:paraId="661EE0C6" w14:textId="5E33B7C3"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274F12">
              <w:rPr>
                <w:rFonts w:eastAsia="Times New Roman" w:hint="cs"/>
                <w:color w:val="000000"/>
                <w:sz w:val="20"/>
                <w:szCs w:val="20"/>
                <w:rtl/>
                <w:lang w:val="en-GB" w:eastAsia="en-GB"/>
              </w:rPr>
              <w:t>الأربعاء</w:t>
            </w:r>
          </w:p>
        </w:tc>
        <w:tc>
          <w:tcPr>
            <w:tcW w:w="300" w:type="pct"/>
            <w:gridSpan w:val="2"/>
            <w:tcBorders>
              <w:top w:val="single" w:sz="4" w:space="0" w:color="auto"/>
              <w:left w:val="nil"/>
              <w:bottom w:val="single" w:sz="4" w:space="0" w:color="auto"/>
              <w:right w:val="single" w:sz="4" w:space="0" w:color="auto"/>
            </w:tcBorders>
            <w:shd w:val="clear" w:color="auto" w:fill="auto"/>
            <w:noWrap/>
            <w:vAlign w:val="bottom"/>
            <w:hideMark/>
          </w:tcPr>
          <w:p w14:paraId="49A2071D" w14:textId="6A93E70C"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274F12">
              <w:rPr>
                <w:rFonts w:eastAsia="Times New Roman" w:hint="cs"/>
                <w:color w:val="000000"/>
                <w:sz w:val="20"/>
                <w:szCs w:val="20"/>
                <w:rtl/>
                <w:lang w:val="en-GB" w:eastAsia="en-GB"/>
              </w:rPr>
              <w:t>الخميس</w:t>
            </w:r>
          </w:p>
        </w:tc>
        <w:tc>
          <w:tcPr>
            <w:tcW w:w="300" w:type="pct"/>
            <w:gridSpan w:val="2"/>
            <w:tcBorders>
              <w:top w:val="single" w:sz="4" w:space="0" w:color="auto"/>
              <w:left w:val="nil"/>
              <w:bottom w:val="single" w:sz="4" w:space="0" w:color="auto"/>
              <w:right w:val="single" w:sz="4" w:space="0" w:color="auto"/>
            </w:tcBorders>
            <w:shd w:val="clear" w:color="auto" w:fill="auto"/>
            <w:noWrap/>
            <w:vAlign w:val="bottom"/>
            <w:hideMark/>
          </w:tcPr>
          <w:p w14:paraId="67F7AEB0" w14:textId="573FD16F"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274F12">
              <w:rPr>
                <w:rFonts w:eastAsia="Times New Roman" w:hint="cs"/>
                <w:color w:val="000000"/>
                <w:sz w:val="20"/>
                <w:szCs w:val="20"/>
                <w:rtl/>
                <w:lang w:val="en-GB" w:eastAsia="en-GB"/>
              </w:rPr>
              <w:t>الجمعة</w:t>
            </w:r>
          </w:p>
        </w:tc>
      </w:tr>
      <w:tr w:rsidR="001917F1" w:rsidRPr="00EB576B" w14:paraId="1974A785" w14:textId="77777777" w:rsidTr="00C759B0">
        <w:trPr>
          <w:trHeight w:val="288"/>
          <w:jc w:val="center"/>
        </w:trPr>
        <w:tc>
          <w:tcPr>
            <w:tcW w:w="764" w:type="pct"/>
            <w:tcBorders>
              <w:top w:val="nil"/>
              <w:left w:val="nil"/>
              <w:bottom w:val="nil"/>
              <w:right w:val="single" w:sz="4" w:space="0" w:color="auto"/>
            </w:tcBorders>
            <w:shd w:val="clear" w:color="auto" w:fill="auto"/>
            <w:noWrap/>
            <w:vAlign w:val="bottom"/>
            <w:hideMark/>
          </w:tcPr>
          <w:p w14:paraId="1ADF0AAE" w14:textId="77777777" w:rsidR="00EB576B" w:rsidRPr="00EB576B" w:rsidRDefault="00EB576B" w:rsidP="00EB576B">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gridSpan w:val="2"/>
            <w:tcBorders>
              <w:top w:val="single" w:sz="4" w:space="0" w:color="auto"/>
              <w:left w:val="nil"/>
              <w:bottom w:val="single" w:sz="4" w:space="0" w:color="auto"/>
              <w:right w:val="single" w:sz="4" w:space="0" w:color="auto"/>
            </w:tcBorders>
            <w:shd w:val="clear" w:color="auto" w:fill="auto"/>
            <w:noWrap/>
            <w:vAlign w:val="bottom"/>
            <w:hideMark/>
          </w:tcPr>
          <w:p w14:paraId="79A986BB" w14:textId="5C403CFF" w:rsidR="00EB576B" w:rsidRPr="00EB576B" w:rsidRDefault="00A13DAD" w:rsidP="00EB576B">
            <w:pPr>
              <w:tabs>
                <w:tab w:val="clear" w:pos="794"/>
              </w:tabs>
              <w:spacing w:before="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2021</w:t>
            </w:r>
            <w:r w:rsidR="009A367E">
              <w:rPr>
                <w:rFonts w:ascii="Calibri" w:eastAsia="Times New Roman" w:hAnsi="Calibri" w:cs="Calibri"/>
                <w:color w:val="000000"/>
                <w:lang w:val="en-GB" w:eastAsia="en-GB"/>
              </w:rPr>
              <w:t>-04-12</w:t>
            </w:r>
          </w:p>
        </w:tc>
        <w:tc>
          <w:tcPr>
            <w:tcW w:w="300" w:type="pct"/>
            <w:gridSpan w:val="2"/>
            <w:tcBorders>
              <w:top w:val="single" w:sz="4" w:space="0" w:color="auto"/>
              <w:left w:val="nil"/>
              <w:bottom w:val="single" w:sz="4" w:space="0" w:color="auto"/>
              <w:right w:val="single" w:sz="4" w:space="0" w:color="auto"/>
            </w:tcBorders>
            <w:shd w:val="clear" w:color="auto" w:fill="auto"/>
            <w:noWrap/>
            <w:vAlign w:val="bottom"/>
            <w:hideMark/>
          </w:tcPr>
          <w:p w14:paraId="77A2A5BF" w14:textId="1CF3FF57" w:rsidR="00EB576B" w:rsidRPr="00EB576B" w:rsidRDefault="00A13DAD" w:rsidP="00EB576B">
            <w:pPr>
              <w:tabs>
                <w:tab w:val="clear" w:pos="794"/>
              </w:tabs>
              <w:spacing w:before="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2021</w:t>
            </w:r>
            <w:r w:rsidR="009A367E">
              <w:rPr>
                <w:rFonts w:ascii="Calibri" w:eastAsia="Times New Roman" w:hAnsi="Calibri" w:cs="Calibri"/>
                <w:color w:val="000000"/>
                <w:lang w:val="en-GB" w:eastAsia="en-GB"/>
              </w:rPr>
              <w:t>-04-13</w:t>
            </w:r>
          </w:p>
        </w:tc>
        <w:tc>
          <w:tcPr>
            <w:tcW w:w="300" w:type="pct"/>
            <w:gridSpan w:val="2"/>
            <w:tcBorders>
              <w:top w:val="single" w:sz="4" w:space="0" w:color="auto"/>
              <w:left w:val="nil"/>
              <w:bottom w:val="single" w:sz="4" w:space="0" w:color="auto"/>
              <w:right w:val="single" w:sz="4" w:space="0" w:color="auto"/>
            </w:tcBorders>
            <w:shd w:val="clear" w:color="auto" w:fill="auto"/>
            <w:noWrap/>
            <w:vAlign w:val="bottom"/>
            <w:hideMark/>
          </w:tcPr>
          <w:p w14:paraId="35BD8D4B" w14:textId="5B40384F" w:rsidR="00EB576B" w:rsidRPr="00EB576B" w:rsidRDefault="00A13DAD" w:rsidP="00EB576B">
            <w:pPr>
              <w:tabs>
                <w:tab w:val="clear" w:pos="794"/>
              </w:tabs>
              <w:spacing w:before="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2021</w:t>
            </w:r>
            <w:r w:rsidR="009A367E">
              <w:rPr>
                <w:rFonts w:ascii="Calibri" w:eastAsia="Times New Roman" w:hAnsi="Calibri" w:cs="Calibri"/>
                <w:color w:val="000000"/>
                <w:lang w:val="en-GB" w:eastAsia="en-GB"/>
              </w:rPr>
              <w:t>-04-14</w:t>
            </w:r>
          </w:p>
        </w:tc>
        <w:tc>
          <w:tcPr>
            <w:tcW w:w="300" w:type="pct"/>
            <w:gridSpan w:val="2"/>
            <w:tcBorders>
              <w:top w:val="single" w:sz="4" w:space="0" w:color="auto"/>
              <w:left w:val="nil"/>
              <w:bottom w:val="single" w:sz="4" w:space="0" w:color="auto"/>
              <w:right w:val="single" w:sz="4" w:space="0" w:color="auto"/>
            </w:tcBorders>
            <w:shd w:val="clear" w:color="auto" w:fill="auto"/>
            <w:noWrap/>
            <w:vAlign w:val="bottom"/>
            <w:hideMark/>
          </w:tcPr>
          <w:p w14:paraId="43E2484B" w14:textId="7AFA5578" w:rsidR="00EB576B" w:rsidRPr="00EB576B" w:rsidRDefault="00A13DAD" w:rsidP="00EB576B">
            <w:pPr>
              <w:tabs>
                <w:tab w:val="clear" w:pos="794"/>
              </w:tabs>
              <w:spacing w:before="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2021</w:t>
            </w:r>
            <w:r w:rsidR="009A367E">
              <w:rPr>
                <w:rFonts w:ascii="Calibri" w:eastAsia="Times New Roman" w:hAnsi="Calibri" w:cs="Calibri"/>
                <w:color w:val="000000"/>
                <w:lang w:val="en-GB" w:eastAsia="en-GB"/>
              </w:rPr>
              <w:t>-04-15</w:t>
            </w:r>
          </w:p>
        </w:tc>
        <w:tc>
          <w:tcPr>
            <w:tcW w:w="300" w:type="pct"/>
            <w:gridSpan w:val="2"/>
            <w:tcBorders>
              <w:top w:val="single" w:sz="4" w:space="0" w:color="auto"/>
              <w:left w:val="nil"/>
              <w:bottom w:val="single" w:sz="4" w:space="0" w:color="auto"/>
              <w:right w:val="single" w:sz="4" w:space="0" w:color="auto"/>
            </w:tcBorders>
            <w:shd w:val="clear" w:color="auto" w:fill="auto"/>
            <w:noWrap/>
            <w:vAlign w:val="bottom"/>
            <w:hideMark/>
          </w:tcPr>
          <w:p w14:paraId="5AFC3B1D" w14:textId="31AC77FB" w:rsidR="00EB576B" w:rsidRPr="00EB576B" w:rsidRDefault="00A13DAD" w:rsidP="00EB576B">
            <w:pPr>
              <w:tabs>
                <w:tab w:val="clear" w:pos="794"/>
              </w:tabs>
              <w:spacing w:before="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2021</w:t>
            </w:r>
            <w:r w:rsidR="009A367E">
              <w:rPr>
                <w:rFonts w:ascii="Calibri" w:eastAsia="Times New Roman" w:hAnsi="Calibri" w:cs="Calibri"/>
                <w:color w:val="000000"/>
                <w:lang w:val="en-GB" w:eastAsia="en-GB"/>
              </w:rPr>
              <w:t>-04-16</w:t>
            </w:r>
          </w:p>
        </w:tc>
      </w:tr>
      <w:tr w:rsidR="001917F1" w:rsidRPr="00EB576B" w14:paraId="0478696C" w14:textId="77777777" w:rsidTr="00C759B0">
        <w:trPr>
          <w:trHeight w:val="288"/>
          <w:jc w:val="center"/>
        </w:trPr>
        <w:tc>
          <w:tcPr>
            <w:tcW w:w="764" w:type="pct"/>
            <w:tcBorders>
              <w:top w:val="nil"/>
              <w:left w:val="nil"/>
              <w:bottom w:val="single" w:sz="4" w:space="0" w:color="auto"/>
              <w:right w:val="single" w:sz="4" w:space="0" w:color="auto"/>
            </w:tcBorders>
            <w:shd w:val="clear" w:color="auto" w:fill="auto"/>
            <w:noWrap/>
            <w:vAlign w:val="bottom"/>
            <w:hideMark/>
          </w:tcPr>
          <w:p w14:paraId="2B4B66F2" w14:textId="77777777" w:rsidR="00EB576B" w:rsidRPr="00EB576B" w:rsidRDefault="00EB576B" w:rsidP="00EB576B">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06B90C49" w14:textId="77777777" w:rsidR="00EB576B" w:rsidRPr="00EB576B" w:rsidRDefault="00EB576B" w:rsidP="00EB576B">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1</w:t>
            </w:r>
          </w:p>
        </w:tc>
        <w:tc>
          <w:tcPr>
            <w:tcW w:w="300" w:type="pct"/>
            <w:tcBorders>
              <w:top w:val="nil"/>
              <w:left w:val="nil"/>
              <w:bottom w:val="single" w:sz="4" w:space="0" w:color="auto"/>
              <w:right w:val="single" w:sz="4" w:space="0" w:color="auto"/>
            </w:tcBorders>
            <w:shd w:val="clear" w:color="auto" w:fill="auto"/>
            <w:noWrap/>
            <w:vAlign w:val="bottom"/>
            <w:hideMark/>
          </w:tcPr>
          <w:p w14:paraId="0419131B" w14:textId="77777777" w:rsidR="00EB576B" w:rsidRPr="00EB576B" w:rsidRDefault="00EB576B" w:rsidP="00EB576B">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2</w:t>
            </w:r>
          </w:p>
        </w:tc>
        <w:tc>
          <w:tcPr>
            <w:tcW w:w="300" w:type="pct"/>
            <w:tcBorders>
              <w:top w:val="nil"/>
              <w:left w:val="nil"/>
              <w:bottom w:val="single" w:sz="4" w:space="0" w:color="auto"/>
              <w:right w:val="single" w:sz="4" w:space="0" w:color="auto"/>
            </w:tcBorders>
            <w:shd w:val="clear" w:color="auto" w:fill="auto"/>
            <w:noWrap/>
            <w:vAlign w:val="bottom"/>
            <w:hideMark/>
          </w:tcPr>
          <w:p w14:paraId="50FEAA54" w14:textId="77777777" w:rsidR="00EB576B" w:rsidRPr="00EB576B" w:rsidRDefault="00EB576B" w:rsidP="00EB576B">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1</w:t>
            </w:r>
          </w:p>
        </w:tc>
        <w:tc>
          <w:tcPr>
            <w:tcW w:w="300" w:type="pct"/>
            <w:tcBorders>
              <w:top w:val="nil"/>
              <w:left w:val="nil"/>
              <w:bottom w:val="single" w:sz="4" w:space="0" w:color="auto"/>
              <w:right w:val="single" w:sz="4" w:space="0" w:color="auto"/>
            </w:tcBorders>
            <w:shd w:val="clear" w:color="auto" w:fill="auto"/>
            <w:noWrap/>
            <w:vAlign w:val="bottom"/>
            <w:hideMark/>
          </w:tcPr>
          <w:p w14:paraId="54D94935" w14:textId="77777777" w:rsidR="00EB576B" w:rsidRPr="00EB576B" w:rsidRDefault="00EB576B" w:rsidP="00EB576B">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2</w:t>
            </w:r>
          </w:p>
        </w:tc>
        <w:tc>
          <w:tcPr>
            <w:tcW w:w="300" w:type="pct"/>
            <w:tcBorders>
              <w:top w:val="nil"/>
              <w:left w:val="nil"/>
              <w:bottom w:val="single" w:sz="4" w:space="0" w:color="auto"/>
              <w:right w:val="single" w:sz="4" w:space="0" w:color="auto"/>
            </w:tcBorders>
            <w:shd w:val="clear" w:color="auto" w:fill="auto"/>
            <w:noWrap/>
            <w:vAlign w:val="bottom"/>
            <w:hideMark/>
          </w:tcPr>
          <w:p w14:paraId="2EDA574A" w14:textId="77777777" w:rsidR="00EB576B" w:rsidRPr="00EB576B" w:rsidRDefault="00EB576B" w:rsidP="00EB576B">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1</w:t>
            </w:r>
          </w:p>
        </w:tc>
        <w:tc>
          <w:tcPr>
            <w:tcW w:w="300" w:type="pct"/>
            <w:tcBorders>
              <w:top w:val="nil"/>
              <w:left w:val="nil"/>
              <w:bottom w:val="single" w:sz="4" w:space="0" w:color="auto"/>
              <w:right w:val="single" w:sz="4" w:space="0" w:color="auto"/>
            </w:tcBorders>
            <w:shd w:val="clear" w:color="auto" w:fill="auto"/>
            <w:noWrap/>
            <w:vAlign w:val="bottom"/>
            <w:hideMark/>
          </w:tcPr>
          <w:p w14:paraId="09536DFB" w14:textId="77777777" w:rsidR="00EB576B" w:rsidRPr="001917F1" w:rsidRDefault="00EB576B" w:rsidP="00EB576B">
            <w:pPr>
              <w:tabs>
                <w:tab w:val="clear" w:pos="794"/>
              </w:tabs>
              <w:spacing w:before="0" w:line="240" w:lineRule="auto"/>
              <w:jc w:val="center"/>
              <w:rPr>
                <w:rFonts w:ascii="Calibri" w:eastAsia="Times New Roman" w:hAnsi="Calibri" w:cs="Calibri"/>
                <w:color w:val="000000"/>
                <w:lang w:eastAsia="en-GB"/>
              </w:rPr>
            </w:pPr>
            <w:r w:rsidRPr="00EB576B">
              <w:rPr>
                <w:rFonts w:ascii="Calibri" w:eastAsia="Times New Roman" w:hAnsi="Calibri" w:cs="Calibri"/>
                <w:color w:val="000000"/>
                <w:lang w:val="en-GB" w:eastAsia="en-GB"/>
              </w:rPr>
              <w:t>2</w:t>
            </w:r>
          </w:p>
        </w:tc>
        <w:tc>
          <w:tcPr>
            <w:tcW w:w="300" w:type="pct"/>
            <w:tcBorders>
              <w:top w:val="nil"/>
              <w:left w:val="nil"/>
              <w:bottom w:val="single" w:sz="4" w:space="0" w:color="auto"/>
              <w:right w:val="single" w:sz="4" w:space="0" w:color="auto"/>
            </w:tcBorders>
            <w:shd w:val="clear" w:color="auto" w:fill="auto"/>
            <w:noWrap/>
            <w:vAlign w:val="bottom"/>
            <w:hideMark/>
          </w:tcPr>
          <w:p w14:paraId="60AEDD38" w14:textId="77777777" w:rsidR="00EB576B" w:rsidRPr="00EB576B" w:rsidRDefault="00EB576B" w:rsidP="00EB576B">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1</w:t>
            </w:r>
          </w:p>
        </w:tc>
        <w:tc>
          <w:tcPr>
            <w:tcW w:w="300" w:type="pct"/>
            <w:tcBorders>
              <w:top w:val="nil"/>
              <w:left w:val="nil"/>
              <w:bottom w:val="single" w:sz="4" w:space="0" w:color="auto"/>
              <w:right w:val="single" w:sz="4" w:space="0" w:color="auto"/>
            </w:tcBorders>
            <w:shd w:val="clear" w:color="auto" w:fill="auto"/>
            <w:noWrap/>
            <w:vAlign w:val="bottom"/>
            <w:hideMark/>
          </w:tcPr>
          <w:p w14:paraId="2F699F89" w14:textId="77777777" w:rsidR="00EB576B" w:rsidRPr="00EB576B" w:rsidRDefault="00EB576B" w:rsidP="00EB576B">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2</w:t>
            </w:r>
          </w:p>
        </w:tc>
        <w:tc>
          <w:tcPr>
            <w:tcW w:w="300" w:type="pct"/>
            <w:tcBorders>
              <w:top w:val="nil"/>
              <w:left w:val="nil"/>
              <w:bottom w:val="single" w:sz="4" w:space="0" w:color="auto"/>
              <w:right w:val="single" w:sz="4" w:space="0" w:color="auto"/>
            </w:tcBorders>
            <w:shd w:val="clear" w:color="auto" w:fill="auto"/>
            <w:noWrap/>
            <w:vAlign w:val="bottom"/>
            <w:hideMark/>
          </w:tcPr>
          <w:p w14:paraId="021A1DB8" w14:textId="77777777" w:rsidR="00EB576B" w:rsidRPr="00EB576B" w:rsidRDefault="00EB576B" w:rsidP="00EB576B">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1</w:t>
            </w:r>
          </w:p>
        </w:tc>
        <w:tc>
          <w:tcPr>
            <w:tcW w:w="300" w:type="pct"/>
            <w:tcBorders>
              <w:top w:val="nil"/>
              <w:left w:val="nil"/>
              <w:bottom w:val="single" w:sz="4" w:space="0" w:color="auto"/>
              <w:right w:val="single" w:sz="4" w:space="0" w:color="auto"/>
            </w:tcBorders>
            <w:shd w:val="clear" w:color="auto" w:fill="auto"/>
            <w:noWrap/>
            <w:vAlign w:val="bottom"/>
            <w:hideMark/>
          </w:tcPr>
          <w:p w14:paraId="3EF2D23E" w14:textId="77777777" w:rsidR="00EB576B" w:rsidRPr="00EB576B" w:rsidRDefault="00EB576B" w:rsidP="00EB576B">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2</w:t>
            </w:r>
          </w:p>
        </w:tc>
      </w:tr>
      <w:tr w:rsidR="001917F1" w:rsidRPr="00EB576B" w14:paraId="2BA273EA" w14:textId="77777777" w:rsidTr="00C759B0">
        <w:trPr>
          <w:trHeight w:val="288"/>
          <w:jc w:val="center"/>
        </w:trPr>
        <w:tc>
          <w:tcPr>
            <w:tcW w:w="764" w:type="pct"/>
            <w:tcBorders>
              <w:top w:val="nil"/>
              <w:left w:val="single" w:sz="4" w:space="0" w:color="auto"/>
              <w:bottom w:val="single" w:sz="4" w:space="0" w:color="auto"/>
              <w:right w:val="single" w:sz="4" w:space="0" w:color="auto"/>
            </w:tcBorders>
            <w:shd w:val="clear" w:color="000000" w:fill="BFBFBF"/>
            <w:noWrap/>
            <w:vAlign w:val="center"/>
            <w:hideMark/>
          </w:tcPr>
          <w:p w14:paraId="1A711700" w14:textId="499D33B9"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D31FDF">
              <w:rPr>
                <w:rFonts w:hint="cs"/>
                <w:position w:val="2"/>
                <w:sz w:val="18"/>
                <w:szCs w:val="18"/>
                <w:rtl/>
              </w:rPr>
              <w:t xml:space="preserve">الجلسة العامة للجنة الدراسات </w:t>
            </w:r>
            <w:r w:rsidRPr="00D31FDF">
              <w:rPr>
                <w:position w:val="2"/>
                <w:sz w:val="18"/>
                <w:szCs w:val="18"/>
              </w:rPr>
              <w:t>15</w:t>
            </w:r>
          </w:p>
        </w:tc>
        <w:tc>
          <w:tcPr>
            <w:tcW w:w="300" w:type="pct"/>
            <w:tcBorders>
              <w:top w:val="nil"/>
              <w:left w:val="nil"/>
              <w:bottom w:val="single" w:sz="4" w:space="0" w:color="auto"/>
              <w:right w:val="single" w:sz="4" w:space="0" w:color="auto"/>
            </w:tcBorders>
            <w:shd w:val="clear" w:color="000000" w:fill="BFBFBF"/>
            <w:noWrap/>
            <w:vAlign w:val="bottom"/>
            <w:hideMark/>
          </w:tcPr>
          <w:p w14:paraId="7F8C0867"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000000" w:fill="BFBFBF"/>
            <w:noWrap/>
            <w:vAlign w:val="bottom"/>
            <w:hideMark/>
          </w:tcPr>
          <w:p w14:paraId="3A2B5A78"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2C3A7B98"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5AA4536E"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6D217B4D"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388418BB"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3EB59D2B"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585B4F4A"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41FDAD76"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3BF47111"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r>
      <w:tr w:rsidR="001917F1" w:rsidRPr="00EB576B" w14:paraId="68CE6C51" w14:textId="77777777" w:rsidTr="00C759B0">
        <w:trPr>
          <w:trHeight w:val="288"/>
          <w:jc w:val="center"/>
        </w:trPr>
        <w:tc>
          <w:tcPr>
            <w:tcW w:w="764" w:type="pct"/>
            <w:tcBorders>
              <w:top w:val="nil"/>
              <w:left w:val="single" w:sz="4" w:space="0" w:color="auto"/>
              <w:bottom w:val="single" w:sz="4" w:space="0" w:color="auto"/>
              <w:right w:val="single" w:sz="4" w:space="0" w:color="auto"/>
            </w:tcBorders>
            <w:shd w:val="clear" w:color="000000" w:fill="BFBFBF"/>
            <w:noWrap/>
            <w:vAlign w:val="center"/>
            <w:hideMark/>
          </w:tcPr>
          <w:p w14:paraId="1245B093" w14:textId="663C3555"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D31FDF">
              <w:rPr>
                <w:rFonts w:hint="cs"/>
                <w:position w:val="2"/>
                <w:sz w:val="18"/>
                <w:szCs w:val="18"/>
                <w:rtl/>
              </w:rPr>
              <w:t xml:space="preserve">الجلسة العامة لفرقة العمل </w:t>
            </w:r>
            <w:r w:rsidRPr="00D31FDF">
              <w:rPr>
                <w:position w:val="2"/>
                <w:sz w:val="18"/>
                <w:szCs w:val="18"/>
              </w:rPr>
              <w:t>1</w:t>
            </w:r>
          </w:p>
        </w:tc>
        <w:tc>
          <w:tcPr>
            <w:tcW w:w="300" w:type="pct"/>
            <w:tcBorders>
              <w:top w:val="nil"/>
              <w:left w:val="nil"/>
              <w:bottom w:val="single" w:sz="4" w:space="0" w:color="auto"/>
              <w:right w:val="single" w:sz="4" w:space="0" w:color="auto"/>
            </w:tcBorders>
            <w:shd w:val="clear" w:color="000000" w:fill="BFBFBF"/>
            <w:noWrap/>
            <w:vAlign w:val="bottom"/>
            <w:hideMark/>
          </w:tcPr>
          <w:p w14:paraId="1693C5B5"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3E145D1D"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000000" w:fill="BFBFBF"/>
            <w:noWrap/>
            <w:vAlign w:val="bottom"/>
            <w:hideMark/>
          </w:tcPr>
          <w:p w14:paraId="2E44E965"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24BA8296"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2230857E"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3A7DF3D0"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0CFF3F84"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37347356"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72396F8C"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20794EBD"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r>
      <w:tr w:rsidR="001917F1" w:rsidRPr="00EB576B" w14:paraId="25847409" w14:textId="77777777" w:rsidTr="00C759B0">
        <w:trPr>
          <w:trHeight w:val="288"/>
          <w:jc w:val="center"/>
        </w:trPr>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521E6074" w14:textId="05604586"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D31FDF">
              <w:rPr>
                <w:rFonts w:eastAsia="Times New Roman"/>
                <w:color w:val="000000"/>
                <w:sz w:val="20"/>
                <w:szCs w:val="20"/>
                <w:rtl/>
                <w:lang w:val="en-GB" w:eastAsia="en-GB"/>
              </w:rPr>
              <w:t xml:space="preserve">المسألة </w:t>
            </w:r>
            <w:r w:rsidRPr="00274F12">
              <w:rPr>
                <w:rFonts w:eastAsia="Times New Roman"/>
                <w:color w:val="000000"/>
                <w:sz w:val="20"/>
                <w:szCs w:val="20"/>
                <w:lang w:val="en-GB" w:eastAsia="en-GB"/>
              </w:rPr>
              <w:t>1/15</w:t>
            </w:r>
          </w:p>
        </w:tc>
        <w:tc>
          <w:tcPr>
            <w:tcW w:w="300" w:type="pct"/>
            <w:tcBorders>
              <w:top w:val="nil"/>
              <w:left w:val="nil"/>
              <w:bottom w:val="single" w:sz="4" w:space="0" w:color="auto"/>
              <w:right w:val="single" w:sz="4" w:space="0" w:color="auto"/>
            </w:tcBorders>
            <w:shd w:val="clear" w:color="auto" w:fill="auto"/>
            <w:noWrap/>
            <w:vAlign w:val="bottom"/>
            <w:hideMark/>
          </w:tcPr>
          <w:p w14:paraId="726713BC"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776D0C14"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nil"/>
              <w:right w:val="nil"/>
            </w:tcBorders>
            <w:shd w:val="clear" w:color="auto" w:fill="auto"/>
            <w:noWrap/>
            <w:vAlign w:val="bottom"/>
            <w:hideMark/>
          </w:tcPr>
          <w:p w14:paraId="2D7553FA"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p>
        </w:tc>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09236947"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2E8A78E6"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114CDA90"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4C6972F8"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046C77D4"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503DAA6D"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68BFEA17"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r>
      <w:tr w:rsidR="001917F1" w:rsidRPr="00EB576B" w14:paraId="1C7F87D4" w14:textId="77777777" w:rsidTr="00C759B0">
        <w:trPr>
          <w:trHeight w:val="288"/>
          <w:jc w:val="center"/>
        </w:trPr>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65644486" w14:textId="1C7A2AF4"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D31FDF">
              <w:rPr>
                <w:rFonts w:eastAsia="Times New Roman"/>
                <w:color w:val="000000"/>
                <w:sz w:val="20"/>
                <w:szCs w:val="20"/>
                <w:rtl/>
                <w:lang w:val="en-GB" w:eastAsia="en-GB"/>
              </w:rPr>
              <w:t xml:space="preserve">المسألة </w:t>
            </w:r>
            <w:r w:rsidRPr="00274F12">
              <w:rPr>
                <w:rFonts w:eastAsia="Times New Roman"/>
                <w:color w:val="000000"/>
                <w:sz w:val="20"/>
                <w:szCs w:val="20"/>
                <w:lang w:val="en-GB" w:eastAsia="en-GB"/>
              </w:rPr>
              <w:t>2/15</w:t>
            </w:r>
          </w:p>
        </w:tc>
        <w:tc>
          <w:tcPr>
            <w:tcW w:w="300" w:type="pct"/>
            <w:tcBorders>
              <w:top w:val="nil"/>
              <w:left w:val="nil"/>
              <w:bottom w:val="single" w:sz="4" w:space="0" w:color="auto"/>
              <w:right w:val="single" w:sz="4" w:space="0" w:color="auto"/>
            </w:tcBorders>
            <w:shd w:val="clear" w:color="auto" w:fill="auto"/>
            <w:noWrap/>
            <w:vAlign w:val="bottom"/>
            <w:hideMark/>
          </w:tcPr>
          <w:p w14:paraId="52A5BEEA"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3B9A08F9"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single" w:sz="4" w:space="0" w:color="auto"/>
              <w:left w:val="nil"/>
              <w:bottom w:val="single" w:sz="4" w:space="0" w:color="auto"/>
              <w:right w:val="single" w:sz="4" w:space="0" w:color="auto"/>
            </w:tcBorders>
            <w:shd w:val="clear" w:color="auto" w:fill="auto"/>
            <w:noWrap/>
            <w:vAlign w:val="bottom"/>
            <w:hideMark/>
          </w:tcPr>
          <w:p w14:paraId="1F571CDD"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6BFB0D0B"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19305922"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6ED823D2"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74E33183"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4AEF631A"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5CB9C7AB"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5E2DC230"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r>
      <w:tr w:rsidR="001917F1" w:rsidRPr="00EB576B" w14:paraId="3F348589" w14:textId="77777777" w:rsidTr="00C759B0">
        <w:trPr>
          <w:trHeight w:val="288"/>
          <w:jc w:val="center"/>
        </w:trPr>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638A8211" w14:textId="3007528B"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D31FDF">
              <w:rPr>
                <w:rFonts w:eastAsia="Times New Roman"/>
                <w:color w:val="000000"/>
                <w:sz w:val="20"/>
                <w:szCs w:val="20"/>
                <w:rtl/>
                <w:lang w:val="en-GB" w:eastAsia="en-GB"/>
              </w:rPr>
              <w:t xml:space="preserve">المسألة </w:t>
            </w:r>
            <w:r w:rsidRPr="00274F12">
              <w:rPr>
                <w:rFonts w:eastAsia="Times New Roman"/>
                <w:color w:val="000000"/>
                <w:sz w:val="20"/>
                <w:szCs w:val="20"/>
                <w:lang w:val="en-GB" w:eastAsia="en-GB"/>
              </w:rPr>
              <w:t>4/15</w:t>
            </w:r>
          </w:p>
        </w:tc>
        <w:tc>
          <w:tcPr>
            <w:tcW w:w="300" w:type="pct"/>
            <w:tcBorders>
              <w:top w:val="nil"/>
              <w:left w:val="nil"/>
              <w:bottom w:val="single" w:sz="4" w:space="0" w:color="auto"/>
              <w:right w:val="single" w:sz="4" w:space="0" w:color="auto"/>
            </w:tcBorders>
            <w:shd w:val="clear" w:color="auto" w:fill="auto"/>
            <w:noWrap/>
            <w:vAlign w:val="bottom"/>
            <w:hideMark/>
          </w:tcPr>
          <w:p w14:paraId="53ACACE7"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2271F4E2"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08CC4936"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20215E8E" w14:textId="77777777" w:rsidR="009A367E" w:rsidRPr="001917F1" w:rsidRDefault="009A367E" w:rsidP="009A367E">
            <w:pPr>
              <w:tabs>
                <w:tab w:val="clear" w:pos="794"/>
              </w:tabs>
              <w:spacing w:before="0" w:line="240" w:lineRule="auto"/>
              <w:jc w:val="center"/>
              <w:rPr>
                <w:rFonts w:ascii="Calibri" w:eastAsia="Times New Roman" w:hAnsi="Calibri" w:cs="Calibri"/>
                <w:color w:val="000000"/>
                <w:lang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3B35416E"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rtl/>
                <w:lang w:val="en-GB" w:eastAsia="en-GB" w:bidi="ar-EG"/>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051BFC9F"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1DB70335"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1102B883"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306D2C2B"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67443866"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r>
      <w:tr w:rsidR="001917F1" w:rsidRPr="00EB576B" w14:paraId="641D23E7" w14:textId="77777777" w:rsidTr="00C759B0">
        <w:trPr>
          <w:trHeight w:val="288"/>
          <w:jc w:val="center"/>
        </w:trPr>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5CF3A27F" w14:textId="41706D0B"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D31FDF">
              <w:rPr>
                <w:rFonts w:eastAsia="Times New Roman"/>
                <w:color w:val="000000"/>
                <w:sz w:val="20"/>
                <w:szCs w:val="20"/>
                <w:rtl/>
                <w:lang w:val="en-GB" w:eastAsia="en-GB"/>
              </w:rPr>
              <w:t xml:space="preserve">المسألة </w:t>
            </w:r>
            <w:r w:rsidRPr="00274F12">
              <w:rPr>
                <w:rFonts w:eastAsia="Times New Roman"/>
                <w:color w:val="000000"/>
                <w:sz w:val="20"/>
                <w:szCs w:val="20"/>
                <w:lang w:val="en-GB" w:eastAsia="en-GB"/>
              </w:rPr>
              <w:t>18/15</w:t>
            </w:r>
          </w:p>
        </w:tc>
        <w:tc>
          <w:tcPr>
            <w:tcW w:w="300" w:type="pct"/>
            <w:tcBorders>
              <w:top w:val="nil"/>
              <w:left w:val="nil"/>
              <w:bottom w:val="single" w:sz="4" w:space="0" w:color="auto"/>
              <w:right w:val="single" w:sz="4" w:space="0" w:color="auto"/>
            </w:tcBorders>
            <w:shd w:val="clear" w:color="auto" w:fill="auto"/>
            <w:noWrap/>
            <w:vAlign w:val="bottom"/>
            <w:hideMark/>
          </w:tcPr>
          <w:p w14:paraId="09ADD827"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6D4A06DD"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4BF63D0D"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409103CC"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164B8E6A"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6BA34229"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712E0DF0"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0ED99186"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4BB0735B"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4B46544E"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r>
      <w:tr w:rsidR="001917F1" w:rsidRPr="00EB576B" w14:paraId="152AA67E" w14:textId="77777777" w:rsidTr="00C759B0">
        <w:trPr>
          <w:trHeight w:val="288"/>
          <w:jc w:val="center"/>
        </w:trPr>
        <w:tc>
          <w:tcPr>
            <w:tcW w:w="764" w:type="pct"/>
            <w:tcBorders>
              <w:top w:val="nil"/>
              <w:left w:val="single" w:sz="4" w:space="0" w:color="auto"/>
              <w:bottom w:val="single" w:sz="4" w:space="0" w:color="auto"/>
              <w:right w:val="single" w:sz="4" w:space="0" w:color="auto"/>
            </w:tcBorders>
            <w:shd w:val="clear" w:color="000000" w:fill="BFBFBF"/>
            <w:noWrap/>
            <w:vAlign w:val="bottom"/>
            <w:hideMark/>
          </w:tcPr>
          <w:p w14:paraId="4CF74084" w14:textId="4B967514"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D31FDF">
              <w:rPr>
                <w:rFonts w:hint="cs"/>
                <w:position w:val="2"/>
                <w:sz w:val="18"/>
                <w:szCs w:val="18"/>
                <w:rtl/>
              </w:rPr>
              <w:t>الجلسة العامة لفرقة العمل 2</w:t>
            </w:r>
          </w:p>
        </w:tc>
        <w:tc>
          <w:tcPr>
            <w:tcW w:w="300" w:type="pct"/>
            <w:tcBorders>
              <w:top w:val="nil"/>
              <w:left w:val="nil"/>
              <w:bottom w:val="single" w:sz="4" w:space="0" w:color="auto"/>
              <w:right w:val="single" w:sz="4" w:space="0" w:color="auto"/>
            </w:tcBorders>
            <w:shd w:val="clear" w:color="000000" w:fill="BFBFBF"/>
            <w:noWrap/>
            <w:vAlign w:val="bottom"/>
            <w:hideMark/>
          </w:tcPr>
          <w:p w14:paraId="4472DB80"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055B8549"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000000" w:fill="BFBFBF"/>
            <w:noWrap/>
            <w:vAlign w:val="bottom"/>
            <w:hideMark/>
          </w:tcPr>
          <w:p w14:paraId="2314F572"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7618EB88"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3510A76F"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5AF41DDF"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622AD7F7"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20AC0469"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0231F648"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51C1DC3B"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r>
      <w:tr w:rsidR="001917F1" w:rsidRPr="00EB576B" w14:paraId="3FFF26F1" w14:textId="77777777" w:rsidTr="00C759B0">
        <w:trPr>
          <w:trHeight w:val="288"/>
          <w:jc w:val="center"/>
        </w:trPr>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2041FF33" w14:textId="00F641B8"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D31FDF">
              <w:rPr>
                <w:rFonts w:eastAsia="Times New Roman"/>
                <w:color w:val="000000"/>
                <w:sz w:val="20"/>
                <w:szCs w:val="20"/>
                <w:rtl/>
                <w:lang w:val="en-GB" w:eastAsia="en-GB"/>
              </w:rPr>
              <w:t xml:space="preserve">المسألة </w:t>
            </w:r>
            <w:r w:rsidRPr="00274F12">
              <w:rPr>
                <w:rFonts w:eastAsia="Times New Roman"/>
                <w:color w:val="000000"/>
                <w:sz w:val="20"/>
                <w:szCs w:val="20"/>
                <w:lang w:val="en-GB" w:eastAsia="en-GB"/>
              </w:rPr>
              <w:t>5/15</w:t>
            </w:r>
          </w:p>
        </w:tc>
        <w:tc>
          <w:tcPr>
            <w:tcW w:w="300" w:type="pct"/>
            <w:tcBorders>
              <w:top w:val="nil"/>
              <w:left w:val="nil"/>
              <w:bottom w:val="single" w:sz="4" w:space="0" w:color="auto"/>
              <w:right w:val="single" w:sz="4" w:space="0" w:color="auto"/>
            </w:tcBorders>
            <w:shd w:val="clear" w:color="auto" w:fill="auto"/>
            <w:noWrap/>
            <w:vAlign w:val="bottom"/>
            <w:hideMark/>
          </w:tcPr>
          <w:p w14:paraId="1EE80FB0"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47AE8357"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0CF1877C"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28E76296"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4FBDD35B"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4062331C"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124F85FA"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0FD38245"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40393841"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6E2FEF60"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r>
      <w:tr w:rsidR="001917F1" w:rsidRPr="00EB576B" w14:paraId="20D2D3AF" w14:textId="77777777" w:rsidTr="00C759B0">
        <w:trPr>
          <w:trHeight w:val="288"/>
          <w:jc w:val="center"/>
        </w:trPr>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3A85C923" w14:textId="023AE98B"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D31FDF">
              <w:rPr>
                <w:rFonts w:eastAsia="Times New Roman"/>
                <w:color w:val="000000"/>
                <w:sz w:val="20"/>
                <w:szCs w:val="20"/>
                <w:rtl/>
                <w:lang w:val="en-GB" w:eastAsia="en-GB"/>
              </w:rPr>
              <w:t xml:space="preserve">المسألة </w:t>
            </w:r>
            <w:r w:rsidRPr="00274F12">
              <w:rPr>
                <w:rFonts w:eastAsia="Times New Roman"/>
                <w:color w:val="000000"/>
                <w:sz w:val="20"/>
                <w:szCs w:val="20"/>
                <w:lang w:val="en-GB" w:eastAsia="en-GB"/>
              </w:rPr>
              <w:t>6/15</w:t>
            </w:r>
          </w:p>
        </w:tc>
        <w:tc>
          <w:tcPr>
            <w:tcW w:w="300" w:type="pct"/>
            <w:tcBorders>
              <w:top w:val="nil"/>
              <w:left w:val="nil"/>
              <w:bottom w:val="single" w:sz="4" w:space="0" w:color="auto"/>
              <w:right w:val="single" w:sz="4" w:space="0" w:color="auto"/>
            </w:tcBorders>
            <w:shd w:val="clear" w:color="auto" w:fill="auto"/>
            <w:noWrap/>
            <w:vAlign w:val="bottom"/>
            <w:hideMark/>
          </w:tcPr>
          <w:p w14:paraId="39821889"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4EF40AEC"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0353E0B2"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43DFC1CA"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7A1A33E7"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A/X</w:t>
            </w:r>
          </w:p>
        </w:tc>
        <w:tc>
          <w:tcPr>
            <w:tcW w:w="300" w:type="pct"/>
            <w:tcBorders>
              <w:top w:val="nil"/>
              <w:left w:val="nil"/>
              <w:bottom w:val="single" w:sz="4" w:space="0" w:color="auto"/>
              <w:right w:val="single" w:sz="4" w:space="0" w:color="auto"/>
            </w:tcBorders>
            <w:shd w:val="clear" w:color="auto" w:fill="auto"/>
            <w:noWrap/>
            <w:vAlign w:val="bottom"/>
            <w:hideMark/>
          </w:tcPr>
          <w:p w14:paraId="5A462DBC"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51557936"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5717E661"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4AEE084E"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28C175D9"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r>
      <w:tr w:rsidR="001917F1" w:rsidRPr="00EB576B" w14:paraId="639AF8EF" w14:textId="77777777" w:rsidTr="00C759B0">
        <w:trPr>
          <w:trHeight w:val="288"/>
          <w:jc w:val="center"/>
        </w:trPr>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530FAFD9" w14:textId="04F97F5A"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D31FDF">
              <w:rPr>
                <w:rFonts w:eastAsia="Times New Roman"/>
                <w:color w:val="000000"/>
                <w:sz w:val="20"/>
                <w:szCs w:val="20"/>
                <w:rtl/>
                <w:lang w:val="en-GB" w:eastAsia="en-GB"/>
              </w:rPr>
              <w:t xml:space="preserve">المسألة </w:t>
            </w:r>
            <w:r w:rsidRPr="00274F12">
              <w:rPr>
                <w:rFonts w:eastAsia="Times New Roman"/>
                <w:color w:val="000000"/>
                <w:sz w:val="20"/>
                <w:szCs w:val="20"/>
                <w:lang w:val="en-GB" w:eastAsia="en-GB"/>
              </w:rPr>
              <w:t>8/15</w:t>
            </w:r>
          </w:p>
        </w:tc>
        <w:tc>
          <w:tcPr>
            <w:tcW w:w="300" w:type="pct"/>
            <w:tcBorders>
              <w:top w:val="nil"/>
              <w:left w:val="nil"/>
              <w:bottom w:val="single" w:sz="4" w:space="0" w:color="auto"/>
              <w:right w:val="single" w:sz="4" w:space="0" w:color="auto"/>
            </w:tcBorders>
            <w:shd w:val="clear" w:color="auto" w:fill="auto"/>
            <w:noWrap/>
            <w:vAlign w:val="bottom"/>
            <w:hideMark/>
          </w:tcPr>
          <w:p w14:paraId="1BD9F86B"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141BD985"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0B748315"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0FD58636"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0D8A8755"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167686D2"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5C1EEFF1"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29E7DF99"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3F79AB67"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39B15873"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r>
      <w:tr w:rsidR="001917F1" w:rsidRPr="00EB576B" w14:paraId="0504165B" w14:textId="77777777" w:rsidTr="00C759B0">
        <w:trPr>
          <w:trHeight w:val="288"/>
          <w:jc w:val="center"/>
        </w:trPr>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4B4CDBC4" w14:textId="320B3468"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D31FDF">
              <w:rPr>
                <w:rFonts w:eastAsia="Times New Roman"/>
                <w:color w:val="000000"/>
                <w:sz w:val="20"/>
                <w:szCs w:val="20"/>
                <w:rtl/>
                <w:lang w:val="en-GB" w:eastAsia="en-GB"/>
              </w:rPr>
              <w:t xml:space="preserve">المسألة </w:t>
            </w:r>
            <w:r w:rsidRPr="00274F12">
              <w:rPr>
                <w:rFonts w:eastAsia="Times New Roman"/>
                <w:color w:val="000000"/>
                <w:sz w:val="20"/>
                <w:szCs w:val="20"/>
                <w:lang w:val="en-GB" w:eastAsia="en-GB"/>
              </w:rPr>
              <w:t>16/15</w:t>
            </w:r>
          </w:p>
        </w:tc>
        <w:tc>
          <w:tcPr>
            <w:tcW w:w="300" w:type="pct"/>
            <w:tcBorders>
              <w:top w:val="nil"/>
              <w:left w:val="nil"/>
              <w:bottom w:val="single" w:sz="4" w:space="0" w:color="auto"/>
              <w:right w:val="single" w:sz="4" w:space="0" w:color="auto"/>
            </w:tcBorders>
            <w:shd w:val="clear" w:color="auto" w:fill="auto"/>
            <w:noWrap/>
            <w:vAlign w:val="bottom"/>
            <w:hideMark/>
          </w:tcPr>
          <w:p w14:paraId="5E97BA1B"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7DCB77B8"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01BCCCDA"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430B762D"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29C171EB"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7D3C1F7B"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0690AD18"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774D2B7C"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668A35F8"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5F456A18"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r>
      <w:tr w:rsidR="001917F1" w:rsidRPr="00EB576B" w14:paraId="49758090" w14:textId="77777777" w:rsidTr="00C759B0">
        <w:trPr>
          <w:trHeight w:val="288"/>
          <w:jc w:val="center"/>
        </w:trPr>
        <w:tc>
          <w:tcPr>
            <w:tcW w:w="764" w:type="pct"/>
            <w:tcBorders>
              <w:top w:val="nil"/>
              <w:left w:val="single" w:sz="4" w:space="0" w:color="auto"/>
              <w:bottom w:val="single" w:sz="4" w:space="0" w:color="auto"/>
              <w:right w:val="single" w:sz="4" w:space="0" w:color="auto"/>
            </w:tcBorders>
            <w:shd w:val="clear" w:color="000000" w:fill="BFBFBF"/>
            <w:noWrap/>
            <w:vAlign w:val="bottom"/>
            <w:hideMark/>
          </w:tcPr>
          <w:p w14:paraId="08DA494C" w14:textId="44CFC1B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D31FDF">
              <w:rPr>
                <w:rFonts w:hint="cs"/>
                <w:position w:val="2"/>
                <w:sz w:val="18"/>
                <w:szCs w:val="18"/>
                <w:rtl/>
              </w:rPr>
              <w:t>الجلسة العامة لفرقة العمل 3</w:t>
            </w:r>
          </w:p>
        </w:tc>
        <w:tc>
          <w:tcPr>
            <w:tcW w:w="300" w:type="pct"/>
            <w:tcBorders>
              <w:top w:val="nil"/>
              <w:left w:val="nil"/>
              <w:bottom w:val="single" w:sz="4" w:space="0" w:color="auto"/>
              <w:right w:val="single" w:sz="4" w:space="0" w:color="auto"/>
            </w:tcBorders>
            <w:shd w:val="clear" w:color="000000" w:fill="BFBFBF"/>
            <w:noWrap/>
            <w:vAlign w:val="bottom"/>
            <w:hideMark/>
          </w:tcPr>
          <w:p w14:paraId="393AB0D7"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1B9F05D8"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000000" w:fill="BFBFBF"/>
            <w:noWrap/>
            <w:vAlign w:val="bottom"/>
            <w:hideMark/>
          </w:tcPr>
          <w:p w14:paraId="3EAFEBDD"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7DF84031"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37C39FDF"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66D90274"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2E40112E"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6ADFE0E8"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29C42443"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64AFDB1B"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r>
      <w:tr w:rsidR="001917F1" w:rsidRPr="00EB576B" w14:paraId="3DEC496C" w14:textId="77777777" w:rsidTr="00C759B0">
        <w:trPr>
          <w:trHeight w:val="288"/>
          <w:jc w:val="center"/>
        </w:trPr>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3BD1E16A" w14:textId="596F8155"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D31FDF">
              <w:rPr>
                <w:rFonts w:eastAsia="Times New Roman"/>
                <w:color w:val="000000"/>
                <w:sz w:val="20"/>
                <w:szCs w:val="20"/>
                <w:rtl/>
                <w:lang w:val="en-GB" w:eastAsia="en-GB"/>
              </w:rPr>
              <w:t xml:space="preserve">المسألة </w:t>
            </w:r>
            <w:r w:rsidRPr="00274F12">
              <w:rPr>
                <w:rFonts w:eastAsia="Times New Roman"/>
                <w:color w:val="000000"/>
                <w:sz w:val="20"/>
                <w:szCs w:val="20"/>
                <w:lang w:val="en-GB" w:eastAsia="en-GB"/>
              </w:rPr>
              <w:t>10/15</w:t>
            </w:r>
          </w:p>
        </w:tc>
        <w:tc>
          <w:tcPr>
            <w:tcW w:w="300" w:type="pct"/>
            <w:tcBorders>
              <w:top w:val="nil"/>
              <w:left w:val="nil"/>
              <w:bottom w:val="single" w:sz="4" w:space="0" w:color="auto"/>
              <w:right w:val="single" w:sz="4" w:space="0" w:color="auto"/>
            </w:tcBorders>
            <w:shd w:val="clear" w:color="auto" w:fill="auto"/>
            <w:noWrap/>
            <w:vAlign w:val="bottom"/>
            <w:hideMark/>
          </w:tcPr>
          <w:p w14:paraId="7DC175D2"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01D20316"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70CD17F7"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071D48AF"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097A25FD"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2E10082B"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3816285F"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45179AAE"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3595DAB5"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50F40EE5"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r>
      <w:tr w:rsidR="001917F1" w:rsidRPr="00EB576B" w14:paraId="700C5798" w14:textId="77777777" w:rsidTr="00C759B0">
        <w:trPr>
          <w:trHeight w:val="288"/>
          <w:jc w:val="center"/>
        </w:trPr>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2CC99318" w14:textId="0B7B14C2"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Pr>
                <w:rFonts w:eastAsia="Times New Roman"/>
                <w:color w:val="000000"/>
                <w:sz w:val="20"/>
                <w:szCs w:val="20"/>
                <w:rtl/>
                <w:lang w:val="en-GB" w:eastAsia="en-GB"/>
              </w:rPr>
              <w:t xml:space="preserve">المسألة </w:t>
            </w:r>
            <w:r w:rsidRPr="00274F12">
              <w:rPr>
                <w:rFonts w:eastAsia="Times New Roman"/>
                <w:color w:val="000000"/>
                <w:sz w:val="20"/>
                <w:szCs w:val="20"/>
                <w:lang w:val="en-GB" w:eastAsia="en-GB"/>
              </w:rPr>
              <w:t>11/15</w:t>
            </w:r>
          </w:p>
        </w:tc>
        <w:tc>
          <w:tcPr>
            <w:tcW w:w="300" w:type="pct"/>
            <w:tcBorders>
              <w:top w:val="nil"/>
              <w:left w:val="nil"/>
              <w:bottom w:val="single" w:sz="4" w:space="0" w:color="auto"/>
              <w:right w:val="single" w:sz="4" w:space="0" w:color="auto"/>
            </w:tcBorders>
            <w:shd w:val="clear" w:color="auto" w:fill="auto"/>
            <w:noWrap/>
            <w:vAlign w:val="bottom"/>
            <w:hideMark/>
          </w:tcPr>
          <w:p w14:paraId="4C1CD7E9"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0993D778"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07BDD78F"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19034EEF"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2EF7F354"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A/X</w:t>
            </w:r>
          </w:p>
        </w:tc>
        <w:tc>
          <w:tcPr>
            <w:tcW w:w="300" w:type="pct"/>
            <w:tcBorders>
              <w:top w:val="nil"/>
              <w:left w:val="nil"/>
              <w:bottom w:val="single" w:sz="4" w:space="0" w:color="auto"/>
              <w:right w:val="single" w:sz="4" w:space="0" w:color="auto"/>
            </w:tcBorders>
            <w:shd w:val="clear" w:color="auto" w:fill="auto"/>
            <w:noWrap/>
            <w:vAlign w:val="bottom"/>
            <w:hideMark/>
          </w:tcPr>
          <w:p w14:paraId="793EA272"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72EAF3CF"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3A984AE7"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7F7E5FBF"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2E2C2ECE"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D/X</w:t>
            </w:r>
          </w:p>
        </w:tc>
      </w:tr>
      <w:tr w:rsidR="001917F1" w:rsidRPr="00EB576B" w14:paraId="46E3E825" w14:textId="77777777" w:rsidTr="00C759B0">
        <w:trPr>
          <w:trHeight w:val="288"/>
          <w:jc w:val="center"/>
        </w:trPr>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24895C5B" w14:textId="7A7B61E1"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Pr>
                <w:rFonts w:eastAsia="Times New Roman"/>
                <w:color w:val="000000"/>
                <w:sz w:val="20"/>
                <w:szCs w:val="20"/>
                <w:rtl/>
                <w:lang w:val="en-GB" w:eastAsia="en-GB"/>
              </w:rPr>
              <w:t xml:space="preserve">المسألة </w:t>
            </w:r>
            <w:r w:rsidRPr="00274F12">
              <w:rPr>
                <w:rFonts w:eastAsia="Times New Roman"/>
                <w:color w:val="000000"/>
                <w:sz w:val="20"/>
                <w:szCs w:val="20"/>
                <w:lang w:val="en-GB" w:eastAsia="en-GB"/>
              </w:rPr>
              <w:t>12/15</w:t>
            </w:r>
          </w:p>
        </w:tc>
        <w:tc>
          <w:tcPr>
            <w:tcW w:w="300" w:type="pct"/>
            <w:tcBorders>
              <w:top w:val="nil"/>
              <w:left w:val="nil"/>
              <w:bottom w:val="single" w:sz="4" w:space="0" w:color="auto"/>
              <w:right w:val="single" w:sz="4" w:space="0" w:color="auto"/>
            </w:tcBorders>
            <w:shd w:val="clear" w:color="auto" w:fill="auto"/>
            <w:noWrap/>
            <w:vAlign w:val="bottom"/>
            <w:hideMark/>
          </w:tcPr>
          <w:p w14:paraId="44A8C588"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19AECE45"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622BFB11"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4C4B9863"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0B21E64F"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A/X</w:t>
            </w:r>
          </w:p>
        </w:tc>
        <w:tc>
          <w:tcPr>
            <w:tcW w:w="300" w:type="pct"/>
            <w:tcBorders>
              <w:top w:val="nil"/>
              <w:left w:val="nil"/>
              <w:bottom w:val="single" w:sz="4" w:space="0" w:color="auto"/>
              <w:right w:val="single" w:sz="4" w:space="0" w:color="auto"/>
            </w:tcBorders>
            <w:shd w:val="clear" w:color="auto" w:fill="auto"/>
            <w:noWrap/>
            <w:vAlign w:val="bottom"/>
            <w:hideMark/>
          </w:tcPr>
          <w:p w14:paraId="2E8D1E18"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C</w:t>
            </w:r>
          </w:p>
        </w:tc>
        <w:tc>
          <w:tcPr>
            <w:tcW w:w="300" w:type="pct"/>
            <w:tcBorders>
              <w:top w:val="nil"/>
              <w:left w:val="nil"/>
              <w:bottom w:val="single" w:sz="4" w:space="0" w:color="auto"/>
              <w:right w:val="single" w:sz="4" w:space="0" w:color="auto"/>
            </w:tcBorders>
            <w:shd w:val="clear" w:color="auto" w:fill="auto"/>
            <w:noWrap/>
            <w:vAlign w:val="bottom"/>
            <w:hideMark/>
          </w:tcPr>
          <w:p w14:paraId="76C85DCD"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7FC36E91"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07759C80"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46019CA9"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D/X</w:t>
            </w:r>
          </w:p>
        </w:tc>
      </w:tr>
      <w:tr w:rsidR="001917F1" w:rsidRPr="00EB576B" w14:paraId="28A5D3DD" w14:textId="77777777" w:rsidTr="00C759B0">
        <w:trPr>
          <w:trHeight w:val="288"/>
          <w:jc w:val="center"/>
        </w:trPr>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304DAABC" w14:textId="07CD35F6"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Pr>
                <w:rFonts w:eastAsia="Times New Roman"/>
                <w:color w:val="000000"/>
                <w:sz w:val="20"/>
                <w:szCs w:val="20"/>
                <w:rtl/>
                <w:lang w:val="en-GB" w:eastAsia="en-GB"/>
              </w:rPr>
              <w:t xml:space="preserve">المسألة </w:t>
            </w:r>
            <w:r w:rsidRPr="00274F12">
              <w:rPr>
                <w:rFonts w:eastAsia="Times New Roman"/>
                <w:color w:val="000000"/>
                <w:sz w:val="20"/>
                <w:szCs w:val="20"/>
                <w:lang w:val="en-GB" w:eastAsia="en-GB"/>
              </w:rPr>
              <w:t>13/15</w:t>
            </w:r>
          </w:p>
        </w:tc>
        <w:tc>
          <w:tcPr>
            <w:tcW w:w="300" w:type="pct"/>
            <w:tcBorders>
              <w:top w:val="nil"/>
              <w:left w:val="nil"/>
              <w:bottom w:val="single" w:sz="4" w:space="0" w:color="auto"/>
              <w:right w:val="single" w:sz="4" w:space="0" w:color="auto"/>
            </w:tcBorders>
            <w:shd w:val="clear" w:color="auto" w:fill="auto"/>
            <w:noWrap/>
            <w:vAlign w:val="bottom"/>
            <w:hideMark/>
          </w:tcPr>
          <w:p w14:paraId="2E9BB93A"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271DB220"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3947371D"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7C1A23EE"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11E15DD8"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0DD9EF07"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7CB3A4EC"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12CAF995"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0FD588BF"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0DEBC308"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r>
      <w:tr w:rsidR="001917F1" w:rsidRPr="00EB576B" w14:paraId="6C83491E" w14:textId="77777777" w:rsidTr="00C759B0">
        <w:trPr>
          <w:trHeight w:val="288"/>
          <w:jc w:val="center"/>
        </w:trPr>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7CBD8379" w14:textId="0291BFDC"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Pr>
                <w:rFonts w:eastAsia="Times New Roman"/>
                <w:color w:val="000000"/>
                <w:sz w:val="20"/>
                <w:szCs w:val="20"/>
                <w:rtl/>
                <w:lang w:val="en-GB" w:eastAsia="en-GB"/>
              </w:rPr>
              <w:t xml:space="preserve">المسألة </w:t>
            </w:r>
            <w:r w:rsidRPr="00274F12">
              <w:rPr>
                <w:rFonts w:eastAsia="Times New Roman"/>
                <w:color w:val="000000"/>
                <w:sz w:val="20"/>
                <w:szCs w:val="20"/>
                <w:lang w:val="en-GB" w:eastAsia="en-GB"/>
              </w:rPr>
              <w:t>14/15</w:t>
            </w:r>
          </w:p>
        </w:tc>
        <w:tc>
          <w:tcPr>
            <w:tcW w:w="300" w:type="pct"/>
            <w:tcBorders>
              <w:top w:val="nil"/>
              <w:left w:val="nil"/>
              <w:bottom w:val="single" w:sz="4" w:space="0" w:color="auto"/>
              <w:right w:val="single" w:sz="4" w:space="0" w:color="auto"/>
            </w:tcBorders>
            <w:shd w:val="clear" w:color="auto" w:fill="auto"/>
            <w:noWrap/>
            <w:vAlign w:val="bottom"/>
            <w:hideMark/>
          </w:tcPr>
          <w:p w14:paraId="0D69B006"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2A927B6C" w14:textId="77777777" w:rsidR="009A367E" w:rsidRPr="00EB576B" w:rsidRDefault="009A367E" w:rsidP="009A367E">
            <w:pPr>
              <w:tabs>
                <w:tab w:val="clear" w:pos="794"/>
              </w:tabs>
              <w:spacing w:before="0" w:line="240" w:lineRule="auto"/>
              <w:jc w:val="left"/>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50959C46"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1699128F"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0969A55C"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34F970BF"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C</w:t>
            </w:r>
          </w:p>
        </w:tc>
        <w:tc>
          <w:tcPr>
            <w:tcW w:w="300" w:type="pct"/>
            <w:tcBorders>
              <w:top w:val="nil"/>
              <w:left w:val="nil"/>
              <w:bottom w:val="single" w:sz="4" w:space="0" w:color="auto"/>
              <w:right w:val="single" w:sz="4" w:space="0" w:color="auto"/>
            </w:tcBorders>
            <w:shd w:val="clear" w:color="auto" w:fill="auto"/>
            <w:noWrap/>
            <w:vAlign w:val="bottom"/>
            <w:hideMark/>
          </w:tcPr>
          <w:p w14:paraId="60671D4F"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6EDC5C4D"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16CDF8CD"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76CE89A4" w14:textId="77777777" w:rsidR="009A367E" w:rsidRPr="00EB576B"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EB576B">
              <w:rPr>
                <w:rFonts w:ascii="Calibri" w:eastAsia="Times New Roman" w:hAnsi="Calibri" w:cs="Calibri"/>
                <w:color w:val="000000"/>
                <w:lang w:val="en-GB" w:eastAsia="en-GB"/>
              </w:rPr>
              <w:t>X</w:t>
            </w:r>
          </w:p>
        </w:tc>
      </w:tr>
      <w:tr w:rsidR="00EB576B" w:rsidRPr="00EB576B" w14:paraId="1F423693" w14:textId="77777777" w:rsidTr="00C759B0">
        <w:trPr>
          <w:trHeight w:val="288"/>
          <w:jc w:val="center"/>
        </w:trPr>
        <w:tc>
          <w:tcPr>
            <w:tcW w:w="300" w:type="pct"/>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0398FD83" w14:textId="473BF800" w:rsidR="00EB576B" w:rsidRPr="00EB576B" w:rsidRDefault="009A367E" w:rsidP="00EB576B">
            <w:pPr>
              <w:tabs>
                <w:tab w:val="clear" w:pos="794"/>
              </w:tabs>
              <w:spacing w:before="0" w:line="240" w:lineRule="auto"/>
              <w:jc w:val="left"/>
              <w:rPr>
                <w:rFonts w:ascii="Calibri" w:eastAsia="Times New Roman" w:hAnsi="Calibri" w:cs="Calibri"/>
                <w:color w:val="000000"/>
                <w:lang w:val="en-GB" w:eastAsia="en-GB"/>
              </w:rPr>
            </w:pPr>
            <w:r>
              <w:rPr>
                <w:rFonts w:eastAsia="Times New Roman" w:hint="cs"/>
                <w:color w:val="000000"/>
                <w:sz w:val="20"/>
                <w:szCs w:val="20"/>
                <w:rtl/>
                <w:lang w:val="en-GB" w:eastAsia="en-GB"/>
              </w:rPr>
              <w:t>الجلسة 1: 13:00-14:45</w:t>
            </w:r>
            <w:r>
              <w:rPr>
                <w:rFonts w:eastAsia="Times New Roman"/>
                <w:color w:val="000000"/>
                <w:sz w:val="20"/>
                <w:szCs w:val="20"/>
                <w:rtl/>
                <w:lang w:val="en-GB" w:eastAsia="en-GB"/>
              </w:rPr>
              <w:tab/>
            </w:r>
            <w:r>
              <w:rPr>
                <w:rFonts w:eastAsia="Times New Roman" w:hint="cs"/>
                <w:color w:val="000000"/>
                <w:sz w:val="20"/>
                <w:szCs w:val="20"/>
                <w:rtl/>
                <w:lang w:val="en-GB" w:eastAsia="en-GB"/>
              </w:rPr>
              <w:t>الجلسة 2: 15:15-17:00</w:t>
            </w:r>
            <w:r>
              <w:rPr>
                <w:rFonts w:eastAsia="Times New Roman"/>
                <w:color w:val="000000"/>
                <w:sz w:val="20"/>
                <w:szCs w:val="20"/>
                <w:rtl/>
                <w:lang w:val="en-GB" w:eastAsia="en-GB"/>
              </w:rPr>
              <w:tab/>
            </w:r>
            <w:r>
              <w:rPr>
                <w:rFonts w:hint="cs"/>
                <w:rtl/>
                <w:lang w:bidi="ar-EG"/>
              </w:rPr>
              <w:t xml:space="preserve">قد يختلف الجدول الزمني المحدد </w:t>
            </w:r>
            <w:r w:rsidR="007D4E35">
              <w:rPr>
                <w:rFonts w:hint="cs"/>
                <w:rtl/>
                <w:lang w:bidi="ar-EG"/>
              </w:rPr>
              <w:t>للجلسة</w:t>
            </w:r>
            <w:r w:rsidR="00EF697B">
              <w:rPr>
                <w:rFonts w:hint="cs"/>
                <w:rtl/>
                <w:lang w:bidi="ar-EG"/>
              </w:rPr>
              <w:t xml:space="preserve"> بحسب</w:t>
            </w:r>
            <w:r>
              <w:rPr>
                <w:rFonts w:hint="cs"/>
                <w:rtl/>
                <w:lang w:bidi="ar-EG"/>
              </w:rPr>
              <w:t xml:space="preserve"> </w:t>
            </w:r>
            <w:r w:rsidR="00EF697B">
              <w:rPr>
                <w:rFonts w:hint="cs"/>
                <w:rtl/>
                <w:lang w:bidi="ar-EG"/>
              </w:rPr>
              <w:t>ال</w:t>
            </w:r>
            <w:r>
              <w:rPr>
                <w:rFonts w:hint="cs"/>
                <w:rtl/>
                <w:lang w:bidi="ar-EG"/>
              </w:rPr>
              <w:t>مسألة - انظر جدول الأعمال.</w:t>
            </w:r>
          </w:p>
        </w:tc>
      </w:tr>
    </w:tbl>
    <w:p w14:paraId="48F20A43" w14:textId="77777777" w:rsidR="00415332" w:rsidRPr="00B16CC7" w:rsidRDefault="00415332" w:rsidP="00274F12">
      <w:pPr>
        <w:rPr>
          <w:lang w:val="en-GB" w:eastAsia="en-US"/>
        </w:rPr>
      </w:pPr>
      <w:r w:rsidRPr="00B16CC7">
        <w:rPr>
          <w:lang w:val="en-GB" w:eastAsia="en-US"/>
        </w:rPr>
        <w:br w:type="page"/>
      </w:r>
    </w:p>
    <w:p w14:paraId="77FA3875" w14:textId="5554D311" w:rsidR="00BB73DA" w:rsidRPr="00BB73DA" w:rsidRDefault="00D31FDF" w:rsidP="00BB73DA">
      <w:pPr>
        <w:pStyle w:val="Annextitle"/>
        <w:rPr>
          <w:rtl/>
          <w:lang w:val="en-GB" w:eastAsia="en-US" w:bidi="ar-EG"/>
        </w:rPr>
      </w:pPr>
      <w:r>
        <w:rPr>
          <w:rFonts w:eastAsia="Batang" w:hint="cs"/>
          <w:rtl/>
        </w:rPr>
        <w:lastRenderedPageBreak/>
        <w:t xml:space="preserve">مشروع خطة العمل للجنة الدراسات </w:t>
      </w:r>
      <w:r>
        <w:rPr>
          <w:rFonts w:eastAsia="Batang"/>
        </w:rPr>
        <w:t>15</w:t>
      </w:r>
      <w:r>
        <w:rPr>
          <w:rFonts w:eastAsia="Batang" w:hint="cs"/>
          <w:rtl/>
        </w:rPr>
        <w:t xml:space="preserve">، جنيف، </w:t>
      </w:r>
      <w:r w:rsidR="00EB576B">
        <w:rPr>
          <w:rFonts w:eastAsia="Batang"/>
        </w:rPr>
        <w:t>23-19</w:t>
      </w:r>
      <w:r w:rsidR="00EB576B">
        <w:rPr>
          <w:rFonts w:eastAsia="Batang" w:hint="cs"/>
          <w:rtl/>
          <w:lang w:bidi="ar-EG"/>
        </w:rPr>
        <w:t xml:space="preserve"> أبريل 2021</w:t>
      </w:r>
      <w:r>
        <w:rPr>
          <w:rFonts w:eastAsia="Batang" w:hint="cs"/>
          <w:rtl/>
        </w:rPr>
        <w:t xml:space="preserve"> (الأسبوع الثاني)</w:t>
      </w:r>
    </w:p>
    <w:tbl>
      <w:tblPr>
        <w:bidiVisual/>
        <w:tblW w:w="5000" w:type="pct"/>
        <w:jc w:val="center"/>
        <w:tblLook w:val="04A0" w:firstRow="1" w:lastRow="0" w:firstColumn="1" w:lastColumn="0" w:noHBand="0" w:noVBand="1"/>
      </w:tblPr>
      <w:tblGrid>
        <w:gridCol w:w="3182"/>
        <w:gridCol w:w="1251"/>
        <w:gridCol w:w="1252"/>
        <w:gridCol w:w="1252"/>
        <w:gridCol w:w="1252"/>
        <w:gridCol w:w="1252"/>
        <w:gridCol w:w="1252"/>
        <w:gridCol w:w="1252"/>
        <w:gridCol w:w="1252"/>
        <w:gridCol w:w="1252"/>
        <w:gridCol w:w="1252"/>
      </w:tblGrid>
      <w:tr w:rsidR="00EF40AF" w:rsidRPr="009A367E" w14:paraId="6D910717" w14:textId="77777777" w:rsidTr="00C759B0">
        <w:trPr>
          <w:trHeight w:val="288"/>
          <w:jc w:val="center"/>
        </w:trPr>
        <w:tc>
          <w:tcPr>
            <w:tcW w:w="763" w:type="pct"/>
            <w:tcBorders>
              <w:top w:val="nil"/>
              <w:left w:val="nil"/>
              <w:bottom w:val="nil"/>
              <w:right w:val="single" w:sz="4" w:space="0" w:color="auto"/>
            </w:tcBorders>
            <w:shd w:val="clear" w:color="auto" w:fill="auto"/>
            <w:noWrap/>
            <w:vAlign w:val="bottom"/>
            <w:hideMark/>
          </w:tcPr>
          <w:p w14:paraId="53B7303C"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gridSpan w:val="2"/>
            <w:tcBorders>
              <w:top w:val="single" w:sz="4" w:space="0" w:color="auto"/>
              <w:left w:val="nil"/>
              <w:bottom w:val="single" w:sz="4" w:space="0" w:color="auto"/>
              <w:right w:val="single" w:sz="4" w:space="0" w:color="auto"/>
            </w:tcBorders>
            <w:shd w:val="clear" w:color="auto" w:fill="auto"/>
            <w:noWrap/>
            <w:vAlign w:val="bottom"/>
            <w:hideMark/>
          </w:tcPr>
          <w:p w14:paraId="35C25905" w14:textId="5A9D1238"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274F12">
              <w:rPr>
                <w:rFonts w:eastAsia="Times New Roman" w:hint="cs"/>
                <w:color w:val="000000"/>
                <w:sz w:val="20"/>
                <w:szCs w:val="20"/>
                <w:rtl/>
                <w:lang w:val="en-GB" w:eastAsia="en-GB" w:bidi="ar-EG"/>
              </w:rPr>
              <w:t>الإثنين</w:t>
            </w:r>
          </w:p>
        </w:tc>
        <w:tc>
          <w:tcPr>
            <w:tcW w:w="300" w:type="pct"/>
            <w:gridSpan w:val="2"/>
            <w:tcBorders>
              <w:top w:val="single" w:sz="4" w:space="0" w:color="auto"/>
              <w:left w:val="nil"/>
              <w:bottom w:val="single" w:sz="4" w:space="0" w:color="auto"/>
              <w:right w:val="single" w:sz="4" w:space="0" w:color="auto"/>
            </w:tcBorders>
            <w:shd w:val="clear" w:color="auto" w:fill="auto"/>
            <w:noWrap/>
            <w:vAlign w:val="bottom"/>
            <w:hideMark/>
          </w:tcPr>
          <w:p w14:paraId="7BDDEBE1" w14:textId="2503A913"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274F12">
              <w:rPr>
                <w:rFonts w:eastAsia="Times New Roman" w:hint="cs"/>
                <w:color w:val="000000"/>
                <w:sz w:val="20"/>
                <w:szCs w:val="20"/>
                <w:rtl/>
                <w:lang w:val="en-GB" w:eastAsia="en-GB"/>
              </w:rPr>
              <w:t>الثلاثاء</w:t>
            </w:r>
          </w:p>
        </w:tc>
        <w:tc>
          <w:tcPr>
            <w:tcW w:w="300" w:type="pct"/>
            <w:gridSpan w:val="2"/>
            <w:tcBorders>
              <w:top w:val="single" w:sz="4" w:space="0" w:color="auto"/>
              <w:left w:val="nil"/>
              <w:bottom w:val="single" w:sz="4" w:space="0" w:color="auto"/>
              <w:right w:val="single" w:sz="4" w:space="0" w:color="auto"/>
            </w:tcBorders>
            <w:shd w:val="clear" w:color="auto" w:fill="auto"/>
            <w:noWrap/>
            <w:vAlign w:val="bottom"/>
            <w:hideMark/>
          </w:tcPr>
          <w:p w14:paraId="0BAF197E" w14:textId="192DE7EA"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274F12">
              <w:rPr>
                <w:rFonts w:eastAsia="Times New Roman" w:hint="cs"/>
                <w:color w:val="000000"/>
                <w:sz w:val="20"/>
                <w:szCs w:val="20"/>
                <w:rtl/>
                <w:lang w:val="en-GB" w:eastAsia="en-GB"/>
              </w:rPr>
              <w:t>الأربعاء</w:t>
            </w:r>
          </w:p>
        </w:tc>
        <w:tc>
          <w:tcPr>
            <w:tcW w:w="300" w:type="pct"/>
            <w:gridSpan w:val="2"/>
            <w:tcBorders>
              <w:top w:val="single" w:sz="4" w:space="0" w:color="auto"/>
              <w:left w:val="nil"/>
              <w:bottom w:val="single" w:sz="4" w:space="0" w:color="auto"/>
              <w:right w:val="single" w:sz="4" w:space="0" w:color="auto"/>
            </w:tcBorders>
            <w:shd w:val="clear" w:color="auto" w:fill="auto"/>
            <w:noWrap/>
            <w:vAlign w:val="bottom"/>
            <w:hideMark/>
          </w:tcPr>
          <w:p w14:paraId="5771A8E6" w14:textId="1415BA7F"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274F12">
              <w:rPr>
                <w:rFonts w:eastAsia="Times New Roman" w:hint="cs"/>
                <w:color w:val="000000"/>
                <w:sz w:val="20"/>
                <w:szCs w:val="20"/>
                <w:rtl/>
                <w:lang w:val="en-GB" w:eastAsia="en-GB"/>
              </w:rPr>
              <w:t>الخميس</w:t>
            </w:r>
          </w:p>
        </w:tc>
        <w:tc>
          <w:tcPr>
            <w:tcW w:w="300" w:type="pct"/>
            <w:gridSpan w:val="2"/>
            <w:tcBorders>
              <w:top w:val="single" w:sz="4" w:space="0" w:color="auto"/>
              <w:left w:val="nil"/>
              <w:bottom w:val="single" w:sz="4" w:space="0" w:color="auto"/>
              <w:right w:val="single" w:sz="4" w:space="0" w:color="auto"/>
            </w:tcBorders>
            <w:shd w:val="clear" w:color="auto" w:fill="auto"/>
            <w:noWrap/>
            <w:vAlign w:val="bottom"/>
            <w:hideMark/>
          </w:tcPr>
          <w:p w14:paraId="3E696D40" w14:textId="4471A7CE"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274F12">
              <w:rPr>
                <w:rFonts w:eastAsia="Times New Roman" w:hint="cs"/>
                <w:color w:val="000000"/>
                <w:sz w:val="20"/>
                <w:szCs w:val="20"/>
                <w:rtl/>
                <w:lang w:val="en-GB" w:eastAsia="en-GB"/>
              </w:rPr>
              <w:t>الجمعة</w:t>
            </w:r>
          </w:p>
        </w:tc>
      </w:tr>
      <w:tr w:rsidR="00EF40AF" w:rsidRPr="009A367E" w14:paraId="306D728D" w14:textId="77777777" w:rsidTr="00C759B0">
        <w:trPr>
          <w:trHeight w:val="288"/>
          <w:jc w:val="center"/>
        </w:trPr>
        <w:tc>
          <w:tcPr>
            <w:tcW w:w="763" w:type="pct"/>
            <w:tcBorders>
              <w:top w:val="nil"/>
              <w:left w:val="nil"/>
              <w:bottom w:val="nil"/>
              <w:right w:val="single" w:sz="4" w:space="0" w:color="auto"/>
            </w:tcBorders>
            <w:shd w:val="clear" w:color="auto" w:fill="auto"/>
            <w:noWrap/>
            <w:vAlign w:val="bottom"/>
            <w:hideMark/>
          </w:tcPr>
          <w:p w14:paraId="6FC9EB33"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gridSpan w:val="2"/>
            <w:tcBorders>
              <w:top w:val="single" w:sz="4" w:space="0" w:color="auto"/>
              <w:left w:val="nil"/>
              <w:bottom w:val="single" w:sz="4" w:space="0" w:color="auto"/>
              <w:right w:val="single" w:sz="4" w:space="0" w:color="auto"/>
            </w:tcBorders>
            <w:shd w:val="clear" w:color="auto" w:fill="auto"/>
            <w:noWrap/>
            <w:vAlign w:val="bottom"/>
            <w:hideMark/>
          </w:tcPr>
          <w:p w14:paraId="3050E875" w14:textId="254FE54F" w:rsidR="009A367E" w:rsidRPr="009A367E" w:rsidRDefault="0078695A" w:rsidP="009A367E">
            <w:pPr>
              <w:tabs>
                <w:tab w:val="clear" w:pos="794"/>
              </w:tabs>
              <w:spacing w:before="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2021</w:t>
            </w:r>
            <w:r w:rsidR="009A367E">
              <w:rPr>
                <w:rFonts w:ascii="Calibri" w:eastAsia="Times New Roman" w:hAnsi="Calibri" w:cs="Calibri"/>
                <w:color w:val="000000"/>
                <w:lang w:val="en-GB" w:eastAsia="en-GB"/>
              </w:rPr>
              <w:t>-04-19</w:t>
            </w:r>
          </w:p>
        </w:tc>
        <w:tc>
          <w:tcPr>
            <w:tcW w:w="300" w:type="pct"/>
            <w:gridSpan w:val="2"/>
            <w:tcBorders>
              <w:top w:val="single" w:sz="4" w:space="0" w:color="auto"/>
              <w:left w:val="nil"/>
              <w:bottom w:val="single" w:sz="4" w:space="0" w:color="auto"/>
              <w:right w:val="single" w:sz="4" w:space="0" w:color="auto"/>
            </w:tcBorders>
            <w:shd w:val="clear" w:color="auto" w:fill="auto"/>
            <w:noWrap/>
            <w:vAlign w:val="bottom"/>
            <w:hideMark/>
          </w:tcPr>
          <w:p w14:paraId="2AF29DC2" w14:textId="38920612" w:rsidR="009A367E" w:rsidRPr="009A367E" w:rsidRDefault="0078695A" w:rsidP="009A367E">
            <w:pPr>
              <w:tabs>
                <w:tab w:val="clear" w:pos="794"/>
              </w:tabs>
              <w:spacing w:before="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2021</w:t>
            </w:r>
            <w:r w:rsidR="009A367E">
              <w:rPr>
                <w:rFonts w:ascii="Calibri" w:eastAsia="Times New Roman" w:hAnsi="Calibri" w:cs="Calibri"/>
                <w:color w:val="000000"/>
                <w:lang w:val="en-GB" w:eastAsia="en-GB"/>
              </w:rPr>
              <w:t>-04-20</w:t>
            </w:r>
          </w:p>
        </w:tc>
        <w:tc>
          <w:tcPr>
            <w:tcW w:w="300" w:type="pct"/>
            <w:gridSpan w:val="2"/>
            <w:tcBorders>
              <w:top w:val="single" w:sz="4" w:space="0" w:color="auto"/>
              <w:left w:val="nil"/>
              <w:bottom w:val="single" w:sz="4" w:space="0" w:color="auto"/>
              <w:right w:val="single" w:sz="4" w:space="0" w:color="auto"/>
            </w:tcBorders>
            <w:shd w:val="clear" w:color="auto" w:fill="auto"/>
            <w:noWrap/>
            <w:vAlign w:val="bottom"/>
            <w:hideMark/>
          </w:tcPr>
          <w:p w14:paraId="389AD95E" w14:textId="6D3B3ED8" w:rsidR="009A367E" w:rsidRPr="009A367E" w:rsidRDefault="0078695A" w:rsidP="009A367E">
            <w:pPr>
              <w:tabs>
                <w:tab w:val="clear" w:pos="794"/>
              </w:tabs>
              <w:spacing w:before="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2021</w:t>
            </w:r>
            <w:r w:rsidR="009A367E">
              <w:rPr>
                <w:rFonts w:ascii="Calibri" w:eastAsia="Times New Roman" w:hAnsi="Calibri" w:cs="Calibri"/>
                <w:color w:val="000000"/>
                <w:lang w:val="en-GB" w:eastAsia="en-GB"/>
              </w:rPr>
              <w:t>-04-21</w:t>
            </w:r>
          </w:p>
        </w:tc>
        <w:tc>
          <w:tcPr>
            <w:tcW w:w="300" w:type="pct"/>
            <w:gridSpan w:val="2"/>
            <w:tcBorders>
              <w:top w:val="single" w:sz="4" w:space="0" w:color="auto"/>
              <w:left w:val="nil"/>
              <w:bottom w:val="single" w:sz="4" w:space="0" w:color="auto"/>
              <w:right w:val="single" w:sz="4" w:space="0" w:color="auto"/>
            </w:tcBorders>
            <w:shd w:val="clear" w:color="auto" w:fill="auto"/>
            <w:noWrap/>
            <w:vAlign w:val="bottom"/>
            <w:hideMark/>
          </w:tcPr>
          <w:p w14:paraId="2791C657" w14:textId="32792667" w:rsidR="009A367E" w:rsidRPr="009A367E" w:rsidRDefault="0078695A" w:rsidP="009A367E">
            <w:pPr>
              <w:tabs>
                <w:tab w:val="clear" w:pos="794"/>
              </w:tabs>
              <w:spacing w:before="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2021</w:t>
            </w:r>
            <w:r w:rsidR="009A367E">
              <w:rPr>
                <w:rFonts w:ascii="Calibri" w:eastAsia="Times New Roman" w:hAnsi="Calibri" w:cs="Calibri"/>
                <w:color w:val="000000"/>
                <w:lang w:val="en-GB" w:eastAsia="en-GB"/>
              </w:rPr>
              <w:t>-04-22</w:t>
            </w:r>
          </w:p>
        </w:tc>
        <w:tc>
          <w:tcPr>
            <w:tcW w:w="300" w:type="pct"/>
            <w:gridSpan w:val="2"/>
            <w:tcBorders>
              <w:top w:val="single" w:sz="4" w:space="0" w:color="auto"/>
              <w:left w:val="nil"/>
              <w:bottom w:val="single" w:sz="4" w:space="0" w:color="auto"/>
              <w:right w:val="single" w:sz="4" w:space="0" w:color="auto"/>
            </w:tcBorders>
            <w:shd w:val="clear" w:color="auto" w:fill="auto"/>
            <w:noWrap/>
            <w:vAlign w:val="bottom"/>
            <w:hideMark/>
          </w:tcPr>
          <w:p w14:paraId="1E72AD42" w14:textId="5177C825" w:rsidR="009A367E" w:rsidRPr="009A367E" w:rsidRDefault="0078695A" w:rsidP="009A367E">
            <w:pPr>
              <w:tabs>
                <w:tab w:val="clear" w:pos="794"/>
              </w:tabs>
              <w:spacing w:before="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2021</w:t>
            </w:r>
            <w:r w:rsidR="009A367E">
              <w:rPr>
                <w:rFonts w:ascii="Calibri" w:eastAsia="Times New Roman" w:hAnsi="Calibri" w:cs="Calibri"/>
                <w:color w:val="000000"/>
                <w:lang w:val="en-GB" w:eastAsia="en-GB"/>
              </w:rPr>
              <w:t>-04-23</w:t>
            </w:r>
          </w:p>
        </w:tc>
      </w:tr>
      <w:tr w:rsidR="00EF40AF" w:rsidRPr="009A367E" w14:paraId="18828585" w14:textId="77777777" w:rsidTr="00C759B0">
        <w:trPr>
          <w:trHeight w:val="288"/>
          <w:jc w:val="center"/>
        </w:trPr>
        <w:tc>
          <w:tcPr>
            <w:tcW w:w="763" w:type="pct"/>
            <w:tcBorders>
              <w:top w:val="nil"/>
              <w:left w:val="nil"/>
              <w:bottom w:val="single" w:sz="4" w:space="0" w:color="auto"/>
              <w:right w:val="single" w:sz="4" w:space="0" w:color="auto"/>
            </w:tcBorders>
            <w:shd w:val="clear" w:color="auto" w:fill="auto"/>
            <w:noWrap/>
            <w:vAlign w:val="bottom"/>
            <w:hideMark/>
          </w:tcPr>
          <w:p w14:paraId="71D06030"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620710E4"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1</w:t>
            </w:r>
          </w:p>
        </w:tc>
        <w:tc>
          <w:tcPr>
            <w:tcW w:w="300" w:type="pct"/>
            <w:tcBorders>
              <w:top w:val="nil"/>
              <w:left w:val="nil"/>
              <w:bottom w:val="single" w:sz="4" w:space="0" w:color="auto"/>
              <w:right w:val="single" w:sz="4" w:space="0" w:color="auto"/>
            </w:tcBorders>
            <w:shd w:val="clear" w:color="auto" w:fill="auto"/>
            <w:noWrap/>
            <w:vAlign w:val="bottom"/>
            <w:hideMark/>
          </w:tcPr>
          <w:p w14:paraId="441FD39E"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2</w:t>
            </w:r>
          </w:p>
        </w:tc>
        <w:tc>
          <w:tcPr>
            <w:tcW w:w="300" w:type="pct"/>
            <w:tcBorders>
              <w:top w:val="nil"/>
              <w:left w:val="nil"/>
              <w:bottom w:val="single" w:sz="4" w:space="0" w:color="auto"/>
              <w:right w:val="single" w:sz="4" w:space="0" w:color="auto"/>
            </w:tcBorders>
            <w:shd w:val="clear" w:color="auto" w:fill="auto"/>
            <w:noWrap/>
            <w:vAlign w:val="bottom"/>
            <w:hideMark/>
          </w:tcPr>
          <w:p w14:paraId="1406379B"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1</w:t>
            </w:r>
          </w:p>
        </w:tc>
        <w:tc>
          <w:tcPr>
            <w:tcW w:w="300" w:type="pct"/>
            <w:tcBorders>
              <w:top w:val="nil"/>
              <w:left w:val="nil"/>
              <w:bottom w:val="single" w:sz="4" w:space="0" w:color="auto"/>
              <w:right w:val="single" w:sz="4" w:space="0" w:color="auto"/>
            </w:tcBorders>
            <w:shd w:val="clear" w:color="auto" w:fill="auto"/>
            <w:noWrap/>
            <w:vAlign w:val="bottom"/>
            <w:hideMark/>
          </w:tcPr>
          <w:p w14:paraId="4D8FFBAA"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2</w:t>
            </w:r>
          </w:p>
        </w:tc>
        <w:tc>
          <w:tcPr>
            <w:tcW w:w="300" w:type="pct"/>
            <w:tcBorders>
              <w:top w:val="nil"/>
              <w:left w:val="nil"/>
              <w:bottom w:val="single" w:sz="4" w:space="0" w:color="auto"/>
              <w:right w:val="single" w:sz="4" w:space="0" w:color="auto"/>
            </w:tcBorders>
            <w:shd w:val="clear" w:color="auto" w:fill="auto"/>
            <w:noWrap/>
            <w:vAlign w:val="bottom"/>
            <w:hideMark/>
          </w:tcPr>
          <w:p w14:paraId="27B6981A"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1</w:t>
            </w:r>
          </w:p>
        </w:tc>
        <w:tc>
          <w:tcPr>
            <w:tcW w:w="300" w:type="pct"/>
            <w:tcBorders>
              <w:top w:val="nil"/>
              <w:left w:val="nil"/>
              <w:bottom w:val="single" w:sz="4" w:space="0" w:color="auto"/>
              <w:right w:val="single" w:sz="4" w:space="0" w:color="auto"/>
            </w:tcBorders>
            <w:shd w:val="clear" w:color="auto" w:fill="auto"/>
            <w:noWrap/>
            <w:vAlign w:val="bottom"/>
            <w:hideMark/>
          </w:tcPr>
          <w:p w14:paraId="22F5F424"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2</w:t>
            </w:r>
          </w:p>
        </w:tc>
        <w:tc>
          <w:tcPr>
            <w:tcW w:w="300" w:type="pct"/>
            <w:tcBorders>
              <w:top w:val="nil"/>
              <w:left w:val="nil"/>
              <w:bottom w:val="single" w:sz="4" w:space="0" w:color="auto"/>
              <w:right w:val="single" w:sz="4" w:space="0" w:color="auto"/>
            </w:tcBorders>
            <w:shd w:val="clear" w:color="auto" w:fill="auto"/>
            <w:noWrap/>
            <w:vAlign w:val="bottom"/>
            <w:hideMark/>
          </w:tcPr>
          <w:p w14:paraId="50A3C29F"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1</w:t>
            </w:r>
          </w:p>
        </w:tc>
        <w:tc>
          <w:tcPr>
            <w:tcW w:w="300" w:type="pct"/>
            <w:tcBorders>
              <w:top w:val="nil"/>
              <w:left w:val="nil"/>
              <w:bottom w:val="single" w:sz="4" w:space="0" w:color="auto"/>
              <w:right w:val="single" w:sz="4" w:space="0" w:color="auto"/>
            </w:tcBorders>
            <w:shd w:val="clear" w:color="auto" w:fill="auto"/>
            <w:noWrap/>
            <w:vAlign w:val="bottom"/>
            <w:hideMark/>
          </w:tcPr>
          <w:p w14:paraId="356E3AC9"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2</w:t>
            </w:r>
          </w:p>
        </w:tc>
        <w:tc>
          <w:tcPr>
            <w:tcW w:w="300" w:type="pct"/>
            <w:tcBorders>
              <w:top w:val="nil"/>
              <w:left w:val="nil"/>
              <w:bottom w:val="single" w:sz="4" w:space="0" w:color="auto"/>
              <w:right w:val="single" w:sz="4" w:space="0" w:color="auto"/>
            </w:tcBorders>
            <w:shd w:val="clear" w:color="auto" w:fill="auto"/>
            <w:noWrap/>
            <w:vAlign w:val="bottom"/>
            <w:hideMark/>
          </w:tcPr>
          <w:p w14:paraId="60D1EF82"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1</w:t>
            </w:r>
          </w:p>
        </w:tc>
        <w:tc>
          <w:tcPr>
            <w:tcW w:w="300" w:type="pct"/>
            <w:tcBorders>
              <w:top w:val="nil"/>
              <w:left w:val="nil"/>
              <w:bottom w:val="single" w:sz="4" w:space="0" w:color="auto"/>
              <w:right w:val="single" w:sz="4" w:space="0" w:color="auto"/>
            </w:tcBorders>
            <w:shd w:val="clear" w:color="auto" w:fill="auto"/>
            <w:noWrap/>
            <w:vAlign w:val="bottom"/>
            <w:hideMark/>
          </w:tcPr>
          <w:p w14:paraId="70DE3ACC"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2</w:t>
            </w:r>
          </w:p>
        </w:tc>
      </w:tr>
      <w:tr w:rsidR="00EF40AF" w:rsidRPr="009A367E" w14:paraId="6CDEE543" w14:textId="77777777" w:rsidTr="00C759B0">
        <w:trPr>
          <w:trHeight w:val="288"/>
          <w:jc w:val="center"/>
        </w:trPr>
        <w:tc>
          <w:tcPr>
            <w:tcW w:w="763" w:type="pct"/>
            <w:tcBorders>
              <w:top w:val="nil"/>
              <w:left w:val="single" w:sz="4" w:space="0" w:color="auto"/>
              <w:bottom w:val="single" w:sz="4" w:space="0" w:color="auto"/>
              <w:right w:val="single" w:sz="4" w:space="0" w:color="auto"/>
            </w:tcBorders>
            <w:shd w:val="clear" w:color="000000" w:fill="BFBFBF"/>
            <w:noWrap/>
            <w:vAlign w:val="center"/>
            <w:hideMark/>
          </w:tcPr>
          <w:p w14:paraId="6248F7E3" w14:textId="51C50BAA"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D31FDF">
              <w:rPr>
                <w:rFonts w:hint="cs"/>
                <w:position w:val="2"/>
                <w:sz w:val="18"/>
                <w:szCs w:val="18"/>
                <w:rtl/>
              </w:rPr>
              <w:t xml:space="preserve">الجلسة العامة للجنة الدراسات </w:t>
            </w:r>
            <w:r w:rsidRPr="00D31FDF">
              <w:rPr>
                <w:position w:val="2"/>
                <w:sz w:val="18"/>
                <w:szCs w:val="18"/>
              </w:rPr>
              <w:t>15</w:t>
            </w:r>
          </w:p>
        </w:tc>
        <w:tc>
          <w:tcPr>
            <w:tcW w:w="300" w:type="pct"/>
            <w:tcBorders>
              <w:top w:val="nil"/>
              <w:left w:val="nil"/>
              <w:bottom w:val="single" w:sz="4" w:space="0" w:color="auto"/>
              <w:right w:val="single" w:sz="4" w:space="0" w:color="auto"/>
            </w:tcBorders>
            <w:shd w:val="clear" w:color="000000" w:fill="BFBFBF"/>
            <w:noWrap/>
            <w:vAlign w:val="bottom"/>
            <w:hideMark/>
          </w:tcPr>
          <w:p w14:paraId="245A9EA0"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43842DD3"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40DEDF5A"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412B6885"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39559494"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2331B893"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4582ABD4"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4106C858"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3C40BA20"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000000" w:fill="BFBFBF"/>
            <w:noWrap/>
            <w:vAlign w:val="bottom"/>
            <w:hideMark/>
          </w:tcPr>
          <w:p w14:paraId="1A313585"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r>
      <w:tr w:rsidR="00EF40AF" w:rsidRPr="009A367E" w14:paraId="3C3581D6" w14:textId="77777777" w:rsidTr="00C759B0">
        <w:trPr>
          <w:trHeight w:val="288"/>
          <w:jc w:val="center"/>
        </w:trPr>
        <w:tc>
          <w:tcPr>
            <w:tcW w:w="763" w:type="pct"/>
            <w:tcBorders>
              <w:top w:val="nil"/>
              <w:left w:val="single" w:sz="4" w:space="0" w:color="auto"/>
              <w:bottom w:val="single" w:sz="4" w:space="0" w:color="auto"/>
              <w:right w:val="single" w:sz="4" w:space="0" w:color="auto"/>
            </w:tcBorders>
            <w:shd w:val="clear" w:color="000000" w:fill="BFBFBF"/>
            <w:noWrap/>
            <w:vAlign w:val="center"/>
            <w:hideMark/>
          </w:tcPr>
          <w:p w14:paraId="3E0E3327" w14:textId="0AC0830D"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D31FDF">
              <w:rPr>
                <w:rFonts w:hint="cs"/>
                <w:position w:val="2"/>
                <w:sz w:val="18"/>
                <w:szCs w:val="18"/>
                <w:rtl/>
              </w:rPr>
              <w:t xml:space="preserve">الجلسة العامة لفرقة العمل </w:t>
            </w:r>
            <w:r w:rsidRPr="00D31FDF">
              <w:rPr>
                <w:position w:val="2"/>
                <w:sz w:val="18"/>
                <w:szCs w:val="18"/>
              </w:rPr>
              <w:t>1</w:t>
            </w:r>
          </w:p>
        </w:tc>
        <w:tc>
          <w:tcPr>
            <w:tcW w:w="300" w:type="pct"/>
            <w:tcBorders>
              <w:top w:val="nil"/>
              <w:left w:val="nil"/>
              <w:bottom w:val="single" w:sz="4" w:space="0" w:color="auto"/>
              <w:right w:val="single" w:sz="4" w:space="0" w:color="auto"/>
            </w:tcBorders>
            <w:shd w:val="clear" w:color="000000" w:fill="BFBFBF"/>
            <w:noWrap/>
            <w:vAlign w:val="bottom"/>
            <w:hideMark/>
          </w:tcPr>
          <w:p w14:paraId="41CD23BA"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75E07820"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3F6D507F"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5FB5EF20"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61A39A68"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5C676451"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05805DC8"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289A79C8"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000000" w:fill="BFBFBF"/>
            <w:noWrap/>
            <w:vAlign w:val="bottom"/>
            <w:hideMark/>
          </w:tcPr>
          <w:p w14:paraId="493EA301"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030043CB"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r>
      <w:tr w:rsidR="00EF40AF" w:rsidRPr="009A367E" w14:paraId="750E11CD" w14:textId="77777777" w:rsidTr="00C759B0">
        <w:trPr>
          <w:trHeight w:val="288"/>
          <w:jc w:val="center"/>
        </w:trPr>
        <w:tc>
          <w:tcPr>
            <w:tcW w:w="763" w:type="pct"/>
            <w:tcBorders>
              <w:top w:val="nil"/>
              <w:left w:val="single" w:sz="4" w:space="0" w:color="auto"/>
              <w:bottom w:val="single" w:sz="4" w:space="0" w:color="auto"/>
              <w:right w:val="single" w:sz="4" w:space="0" w:color="auto"/>
            </w:tcBorders>
            <w:shd w:val="clear" w:color="auto" w:fill="auto"/>
            <w:noWrap/>
            <w:vAlign w:val="bottom"/>
            <w:hideMark/>
          </w:tcPr>
          <w:p w14:paraId="6BC2C655" w14:textId="69F16A52"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Pr>
                <w:rFonts w:eastAsia="Times New Roman"/>
                <w:color w:val="000000"/>
                <w:sz w:val="20"/>
                <w:szCs w:val="20"/>
                <w:rtl/>
                <w:lang w:val="en-GB" w:eastAsia="en-GB"/>
              </w:rPr>
              <w:t xml:space="preserve">المسألة </w:t>
            </w:r>
            <w:r w:rsidRPr="00D31FDF">
              <w:rPr>
                <w:rFonts w:eastAsia="Times New Roman"/>
                <w:color w:val="000000"/>
                <w:sz w:val="20"/>
                <w:szCs w:val="20"/>
                <w:lang w:val="en-GB" w:eastAsia="en-GB"/>
              </w:rPr>
              <w:t>1/15</w:t>
            </w:r>
          </w:p>
        </w:tc>
        <w:tc>
          <w:tcPr>
            <w:tcW w:w="300" w:type="pct"/>
            <w:tcBorders>
              <w:top w:val="nil"/>
              <w:left w:val="nil"/>
              <w:bottom w:val="single" w:sz="4" w:space="0" w:color="auto"/>
              <w:right w:val="single" w:sz="4" w:space="0" w:color="auto"/>
            </w:tcBorders>
            <w:shd w:val="clear" w:color="auto" w:fill="auto"/>
            <w:noWrap/>
            <w:vAlign w:val="bottom"/>
            <w:hideMark/>
          </w:tcPr>
          <w:p w14:paraId="2A3FA8AF"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67371A83"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480104BB"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F</w:t>
            </w:r>
          </w:p>
        </w:tc>
        <w:tc>
          <w:tcPr>
            <w:tcW w:w="300" w:type="pct"/>
            <w:tcBorders>
              <w:top w:val="nil"/>
              <w:left w:val="nil"/>
              <w:bottom w:val="single" w:sz="4" w:space="0" w:color="auto"/>
              <w:right w:val="single" w:sz="4" w:space="0" w:color="auto"/>
            </w:tcBorders>
            <w:shd w:val="clear" w:color="auto" w:fill="auto"/>
            <w:noWrap/>
            <w:vAlign w:val="bottom"/>
            <w:hideMark/>
          </w:tcPr>
          <w:p w14:paraId="6A1F5E69"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5075D23D"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530F3DCF"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0AC30B44"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7793D3BE"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7D2F0805"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1053AC85"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r>
      <w:tr w:rsidR="00EF40AF" w:rsidRPr="009A367E" w14:paraId="734F803A" w14:textId="77777777" w:rsidTr="00C759B0">
        <w:trPr>
          <w:trHeight w:val="288"/>
          <w:jc w:val="center"/>
        </w:trPr>
        <w:tc>
          <w:tcPr>
            <w:tcW w:w="763" w:type="pct"/>
            <w:tcBorders>
              <w:top w:val="nil"/>
              <w:left w:val="single" w:sz="4" w:space="0" w:color="auto"/>
              <w:bottom w:val="single" w:sz="4" w:space="0" w:color="auto"/>
              <w:right w:val="single" w:sz="4" w:space="0" w:color="auto"/>
            </w:tcBorders>
            <w:shd w:val="clear" w:color="auto" w:fill="auto"/>
            <w:noWrap/>
            <w:vAlign w:val="bottom"/>
            <w:hideMark/>
          </w:tcPr>
          <w:p w14:paraId="37CDDB1C" w14:textId="2F945429"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Pr>
                <w:rFonts w:eastAsia="Times New Roman"/>
                <w:color w:val="000000"/>
                <w:sz w:val="20"/>
                <w:szCs w:val="20"/>
                <w:rtl/>
                <w:lang w:val="en-GB" w:eastAsia="en-GB"/>
              </w:rPr>
              <w:t xml:space="preserve">المسألة </w:t>
            </w:r>
            <w:r w:rsidRPr="00D31FDF">
              <w:rPr>
                <w:rFonts w:eastAsia="Times New Roman"/>
                <w:color w:val="000000"/>
                <w:sz w:val="20"/>
                <w:szCs w:val="20"/>
                <w:lang w:val="en-GB" w:eastAsia="en-GB"/>
              </w:rPr>
              <w:t>2/15</w:t>
            </w:r>
          </w:p>
        </w:tc>
        <w:tc>
          <w:tcPr>
            <w:tcW w:w="300" w:type="pct"/>
            <w:tcBorders>
              <w:top w:val="nil"/>
              <w:left w:val="nil"/>
              <w:bottom w:val="single" w:sz="4" w:space="0" w:color="auto"/>
              <w:right w:val="single" w:sz="4" w:space="0" w:color="auto"/>
            </w:tcBorders>
            <w:shd w:val="clear" w:color="auto" w:fill="auto"/>
            <w:noWrap/>
            <w:vAlign w:val="bottom"/>
            <w:hideMark/>
          </w:tcPr>
          <w:p w14:paraId="6F5BA1E7"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295F07DE"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3DBD8752"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F</w:t>
            </w:r>
          </w:p>
        </w:tc>
        <w:tc>
          <w:tcPr>
            <w:tcW w:w="300" w:type="pct"/>
            <w:tcBorders>
              <w:top w:val="nil"/>
              <w:left w:val="nil"/>
              <w:bottom w:val="single" w:sz="4" w:space="0" w:color="auto"/>
              <w:right w:val="single" w:sz="4" w:space="0" w:color="auto"/>
            </w:tcBorders>
            <w:shd w:val="clear" w:color="auto" w:fill="auto"/>
            <w:noWrap/>
            <w:vAlign w:val="bottom"/>
            <w:hideMark/>
          </w:tcPr>
          <w:p w14:paraId="2AFD2D0E"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4DB64AE0"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65635694"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2EFD587D"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48387C64"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3A08DF05"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0160A2BB"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r>
      <w:tr w:rsidR="00EF40AF" w:rsidRPr="009A367E" w14:paraId="7BD66184" w14:textId="77777777" w:rsidTr="00C759B0">
        <w:trPr>
          <w:trHeight w:val="288"/>
          <w:jc w:val="center"/>
        </w:trPr>
        <w:tc>
          <w:tcPr>
            <w:tcW w:w="763" w:type="pct"/>
            <w:tcBorders>
              <w:top w:val="nil"/>
              <w:left w:val="single" w:sz="4" w:space="0" w:color="auto"/>
              <w:bottom w:val="single" w:sz="4" w:space="0" w:color="auto"/>
              <w:right w:val="single" w:sz="4" w:space="0" w:color="auto"/>
            </w:tcBorders>
            <w:shd w:val="clear" w:color="auto" w:fill="auto"/>
            <w:noWrap/>
            <w:vAlign w:val="bottom"/>
            <w:hideMark/>
          </w:tcPr>
          <w:p w14:paraId="4BF715ED" w14:textId="498B5702"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Pr>
                <w:rFonts w:eastAsia="Times New Roman"/>
                <w:color w:val="000000"/>
                <w:sz w:val="20"/>
                <w:szCs w:val="20"/>
                <w:rtl/>
                <w:lang w:val="en-GB" w:eastAsia="en-GB"/>
              </w:rPr>
              <w:t xml:space="preserve">المسألة </w:t>
            </w:r>
            <w:r w:rsidRPr="00D31FDF">
              <w:rPr>
                <w:rFonts w:eastAsia="Times New Roman"/>
                <w:color w:val="000000"/>
                <w:sz w:val="20"/>
                <w:szCs w:val="20"/>
                <w:lang w:val="en-GB" w:eastAsia="en-GB"/>
              </w:rPr>
              <w:t>4/15</w:t>
            </w:r>
          </w:p>
        </w:tc>
        <w:tc>
          <w:tcPr>
            <w:tcW w:w="300" w:type="pct"/>
            <w:tcBorders>
              <w:top w:val="nil"/>
              <w:left w:val="nil"/>
              <w:bottom w:val="single" w:sz="4" w:space="0" w:color="auto"/>
              <w:right w:val="single" w:sz="4" w:space="0" w:color="auto"/>
            </w:tcBorders>
            <w:shd w:val="clear" w:color="auto" w:fill="auto"/>
            <w:noWrap/>
            <w:vAlign w:val="bottom"/>
            <w:hideMark/>
          </w:tcPr>
          <w:p w14:paraId="6110F6D8"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62DA9CD3"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77BF3B1E"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F</w:t>
            </w:r>
          </w:p>
        </w:tc>
        <w:tc>
          <w:tcPr>
            <w:tcW w:w="300" w:type="pct"/>
            <w:tcBorders>
              <w:top w:val="nil"/>
              <w:left w:val="nil"/>
              <w:bottom w:val="single" w:sz="4" w:space="0" w:color="auto"/>
              <w:right w:val="single" w:sz="4" w:space="0" w:color="auto"/>
            </w:tcBorders>
            <w:shd w:val="clear" w:color="auto" w:fill="auto"/>
            <w:noWrap/>
            <w:vAlign w:val="bottom"/>
            <w:hideMark/>
          </w:tcPr>
          <w:p w14:paraId="7E4BE063"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3FEC24C9"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614BFF5F"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3B90BCDF"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3AAA9D4A"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3E60F766"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28FFE3E4"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r>
      <w:tr w:rsidR="00EF40AF" w:rsidRPr="009A367E" w14:paraId="51486AC9" w14:textId="77777777" w:rsidTr="00C759B0">
        <w:trPr>
          <w:trHeight w:val="288"/>
          <w:jc w:val="center"/>
        </w:trPr>
        <w:tc>
          <w:tcPr>
            <w:tcW w:w="763" w:type="pct"/>
            <w:tcBorders>
              <w:top w:val="nil"/>
              <w:left w:val="single" w:sz="4" w:space="0" w:color="auto"/>
              <w:bottom w:val="single" w:sz="4" w:space="0" w:color="auto"/>
              <w:right w:val="single" w:sz="4" w:space="0" w:color="auto"/>
            </w:tcBorders>
            <w:shd w:val="clear" w:color="auto" w:fill="auto"/>
            <w:noWrap/>
            <w:vAlign w:val="bottom"/>
            <w:hideMark/>
          </w:tcPr>
          <w:p w14:paraId="6A67EDED" w14:textId="67DC789B"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Pr>
                <w:rFonts w:eastAsia="Times New Roman"/>
                <w:color w:val="000000"/>
                <w:sz w:val="20"/>
                <w:szCs w:val="20"/>
                <w:rtl/>
                <w:lang w:val="en-GB" w:eastAsia="en-GB"/>
              </w:rPr>
              <w:t xml:space="preserve">المسألة </w:t>
            </w:r>
            <w:r w:rsidRPr="00D31FDF">
              <w:rPr>
                <w:rFonts w:eastAsia="Times New Roman"/>
                <w:color w:val="000000"/>
                <w:sz w:val="20"/>
                <w:szCs w:val="20"/>
                <w:lang w:val="en-GB" w:eastAsia="en-GB"/>
              </w:rPr>
              <w:t>18/15</w:t>
            </w:r>
          </w:p>
        </w:tc>
        <w:tc>
          <w:tcPr>
            <w:tcW w:w="300" w:type="pct"/>
            <w:tcBorders>
              <w:top w:val="nil"/>
              <w:left w:val="nil"/>
              <w:bottom w:val="single" w:sz="4" w:space="0" w:color="auto"/>
              <w:right w:val="single" w:sz="4" w:space="0" w:color="auto"/>
            </w:tcBorders>
            <w:shd w:val="clear" w:color="auto" w:fill="auto"/>
            <w:noWrap/>
            <w:vAlign w:val="bottom"/>
            <w:hideMark/>
          </w:tcPr>
          <w:p w14:paraId="301F895F"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44E5C70C"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3E11E06A"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F</w:t>
            </w:r>
          </w:p>
        </w:tc>
        <w:tc>
          <w:tcPr>
            <w:tcW w:w="300" w:type="pct"/>
            <w:tcBorders>
              <w:top w:val="nil"/>
              <w:left w:val="nil"/>
              <w:bottom w:val="single" w:sz="4" w:space="0" w:color="auto"/>
              <w:right w:val="single" w:sz="4" w:space="0" w:color="auto"/>
            </w:tcBorders>
            <w:shd w:val="clear" w:color="auto" w:fill="auto"/>
            <w:noWrap/>
            <w:vAlign w:val="bottom"/>
            <w:hideMark/>
          </w:tcPr>
          <w:p w14:paraId="4EDB202B"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476DED68"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5F399C2D"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40294BAE"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0B492A2E"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10E3E3A1"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11A064D1"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r>
      <w:tr w:rsidR="00EF40AF" w:rsidRPr="009A367E" w14:paraId="4F94FCE7" w14:textId="77777777" w:rsidTr="00C759B0">
        <w:trPr>
          <w:trHeight w:val="288"/>
          <w:jc w:val="center"/>
        </w:trPr>
        <w:tc>
          <w:tcPr>
            <w:tcW w:w="763" w:type="pct"/>
            <w:tcBorders>
              <w:top w:val="nil"/>
              <w:left w:val="single" w:sz="4" w:space="0" w:color="auto"/>
              <w:bottom w:val="single" w:sz="4" w:space="0" w:color="auto"/>
              <w:right w:val="single" w:sz="4" w:space="0" w:color="auto"/>
            </w:tcBorders>
            <w:shd w:val="clear" w:color="000000" w:fill="BFBFBF"/>
            <w:noWrap/>
            <w:vAlign w:val="bottom"/>
            <w:hideMark/>
          </w:tcPr>
          <w:p w14:paraId="62357816" w14:textId="2EA95EF9"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D31FDF">
              <w:rPr>
                <w:rFonts w:hint="cs"/>
                <w:position w:val="2"/>
                <w:sz w:val="18"/>
                <w:szCs w:val="18"/>
                <w:rtl/>
              </w:rPr>
              <w:t xml:space="preserve">الجلسة العامة لفرقة العمل </w:t>
            </w:r>
            <w:r>
              <w:rPr>
                <w:position w:val="2"/>
                <w:sz w:val="18"/>
                <w:szCs w:val="18"/>
              </w:rPr>
              <w:t>2</w:t>
            </w:r>
          </w:p>
        </w:tc>
        <w:tc>
          <w:tcPr>
            <w:tcW w:w="300" w:type="pct"/>
            <w:tcBorders>
              <w:top w:val="nil"/>
              <w:left w:val="nil"/>
              <w:bottom w:val="single" w:sz="4" w:space="0" w:color="auto"/>
              <w:right w:val="single" w:sz="4" w:space="0" w:color="auto"/>
            </w:tcBorders>
            <w:shd w:val="clear" w:color="000000" w:fill="BFBFBF"/>
            <w:noWrap/>
            <w:vAlign w:val="bottom"/>
            <w:hideMark/>
          </w:tcPr>
          <w:p w14:paraId="384CC061"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737D21A7"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2280EA66"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46ACFFBB"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75DB7702"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7F716BE7"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3D457793"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000000" w:fill="BFBFBF"/>
            <w:noWrap/>
            <w:vAlign w:val="bottom"/>
            <w:hideMark/>
          </w:tcPr>
          <w:p w14:paraId="2D092995"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000000" w:fill="BFBFBF"/>
            <w:noWrap/>
            <w:vAlign w:val="bottom"/>
            <w:hideMark/>
          </w:tcPr>
          <w:p w14:paraId="538CF12D"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610D2017"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r>
      <w:tr w:rsidR="00EF40AF" w:rsidRPr="009A367E" w14:paraId="56B0CA0E" w14:textId="77777777" w:rsidTr="00C759B0">
        <w:trPr>
          <w:trHeight w:val="288"/>
          <w:jc w:val="center"/>
        </w:trPr>
        <w:tc>
          <w:tcPr>
            <w:tcW w:w="763" w:type="pct"/>
            <w:tcBorders>
              <w:top w:val="nil"/>
              <w:left w:val="single" w:sz="4" w:space="0" w:color="auto"/>
              <w:bottom w:val="single" w:sz="4" w:space="0" w:color="auto"/>
              <w:right w:val="single" w:sz="4" w:space="0" w:color="auto"/>
            </w:tcBorders>
            <w:shd w:val="clear" w:color="auto" w:fill="auto"/>
            <w:noWrap/>
            <w:vAlign w:val="bottom"/>
            <w:hideMark/>
          </w:tcPr>
          <w:p w14:paraId="21B70F00" w14:textId="39A7168E"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Pr>
                <w:rFonts w:eastAsia="Times New Roman"/>
                <w:color w:val="000000"/>
                <w:sz w:val="20"/>
                <w:szCs w:val="20"/>
                <w:rtl/>
                <w:lang w:val="en-GB" w:eastAsia="en-GB"/>
              </w:rPr>
              <w:t xml:space="preserve">المسألة </w:t>
            </w:r>
            <w:r w:rsidRPr="00D31FDF">
              <w:rPr>
                <w:rFonts w:eastAsia="Times New Roman"/>
                <w:color w:val="000000"/>
                <w:sz w:val="20"/>
                <w:szCs w:val="20"/>
                <w:lang w:val="en-GB" w:eastAsia="en-GB"/>
              </w:rPr>
              <w:t>5/15</w:t>
            </w:r>
          </w:p>
        </w:tc>
        <w:tc>
          <w:tcPr>
            <w:tcW w:w="300" w:type="pct"/>
            <w:tcBorders>
              <w:top w:val="nil"/>
              <w:left w:val="nil"/>
              <w:bottom w:val="single" w:sz="4" w:space="0" w:color="auto"/>
              <w:right w:val="single" w:sz="4" w:space="0" w:color="auto"/>
            </w:tcBorders>
            <w:shd w:val="clear" w:color="auto" w:fill="auto"/>
            <w:noWrap/>
            <w:vAlign w:val="bottom"/>
            <w:hideMark/>
          </w:tcPr>
          <w:p w14:paraId="06C727C1"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214CC5CC"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B</w:t>
            </w:r>
          </w:p>
        </w:tc>
        <w:tc>
          <w:tcPr>
            <w:tcW w:w="300" w:type="pct"/>
            <w:tcBorders>
              <w:top w:val="nil"/>
              <w:left w:val="nil"/>
              <w:bottom w:val="single" w:sz="4" w:space="0" w:color="auto"/>
              <w:right w:val="single" w:sz="4" w:space="0" w:color="auto"/>
            </w:tcBorders>
            <w:shd w:val="clear" w:color="auto" w:fill="auto"/>
            <w:noWrap/>
            <w:vAlign w:val="bottom"/>
            <w:hideMark/>
          </w:tcPr>
          <w:p w14:paraId="194CDCCF"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F</w:t>
            </w:r>
          </w:p>
        </w:tc>
        <w:tc>
          <w:tcPr>
            <w:tcW w:w="300" w:type="pct"/>
            <w:tcBorders>
              <w:top w:val="nil"/>
              <w:left w:val="nil"/>
              <w:bottom w:val="single" w:sz="4" w:space="0" w:color="auto"/>
              <w:right w:val="single" w:sz="4" w:space="0" w:color="auto"/>
            </w:tcBorders>
            <w:shd w:val="clear" w:color="auto" w:fill="auto"/>
            <w:noWrap/>
            <w:vAlign w:val="bottom"/>
            <w:hideMark/>
          </w:tcPr>
          <w:p w14:paraId="34BF9F6E"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36541B93"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53B29D5C"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Z</w:t>
            </w:r>
          </w:p>
        </w:tc>
        <w:tc>
          <w:tcPr>
            <w:tcW w:w="300" w:type="pct"/>
            <w:tcBorders>
              <w:top w:val="nil"/>
              <w:left w:val="nil"/>
              <w:bottom w:val="single" w:sz="4" w:space="0" w:color="auto"/>
              <w:right w:val="single" w:sz="4" w:space="0" w:color="auto"/>
            </w:tcBorders>
            <w:shd w:val="clear" w:color="auto" w:fill="auto"/>
            <w:noWrap/>
            <w:vAlign w:val="bottom"/>
            <w:hideMark/>
          </w:tcPr>
          <w:p w14:paraId="064BACCA"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2030771C"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7E5629B6"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4A8B2254"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r>
      <w:tr w:rsidR="00EF40AF" w:rsidRPr="009A367E" w14:paraId="4133F29E" w14:textId="77777777" w:rsidTr="00C759B0">
        <w:trPr>
          <w:trHeight w:val="288"/>
          <w:jc w:val="center"/>
        </w:trPr>
        <w:tc>
          <w:tcPr>
            <w:tcW w:w="763" w:type="pct"/>
            <w:tcBorders>
              <w:top w:val="nil"/>
              <w:left w:val="single" w:sz="4" w:space="0" w:color="auto"/>
              <w:bottom w:val="single" w:sz="4" w:space="0" w:color="auto"/>
              <w:right w:val="single" w:sz="4" w:space="0" w:color="auto"/>
            </w:tcBorders>
            <w:shd w:val="clear" w:color="auto" w:fill="auto"/>
            <w:noWrap/>
            <w:vAlign w:val="bottom"/>
            <w:hideMark/>
          </w:tcPr>
          <w:p w14:paraId="5744573F" w14:textId="105BCFD5"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Pr>
                <w:rFonts w:eastAsia="Times New Roman"/>
                <w:color w:val="000000"/>
                <w:sz w:val="20"/>
                <w:szCs w:val="20"/>
                <w:rtl/>
                <w:lang w:val="en-GB" w:eastAsia="en-GB"/>
              </w:rPr>
              <w:t xml:space="preserve">المسألة </w:t>
            </w:r>
            <w:r w:rsidRPr="00D31FDF">
              <w:rPr>
                <w:rFonts w:eastAsia="Times New Roman"/>
                <w:color w:val="000000"/>
                <w:sz w:val="20"/>
                <w:szCs w:val="20"/>
                <w:lang w:val="en-GB" w:eastAsia="en-GB"/>
              </w:rPr>
              <w:t>6/15</w:t>
            </w:r>
          </w:p>
        </w:tc>
        <w:tc>
          <w:tcPr>
            <w:tcW w:w="300" w:type="pct"/>
            <w:tcBorders>
              <w:top w:val="nil"/>
              <w:left w:val="nil"/>
              <w:bottom w:val="single" w:sz="4" w:space="0" w:color="auto"/>
              <w:right w:val="single" w:sz="4" w:space="0" w:color="auto"/>
            </w:tcBorders>
            <w:shd w:val="clear" w:color="auto" w:fill="auto"/>
            <w:noWrap/>
            <w:vAlign w:val="bottom"/>
            <w:hideMark/>
          </w:tcPr>
          <w:p w14:paraId="73D3F5C2"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25880691"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6E70C283"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F</w:t>
            </w:r>
          </w:p>
        </w:tc>
        <w:tc>
          <w:tcPr>
            <w:tcW w:w="300" w:type="pct"/>
            <w:tcBorders>
              <w:top w:val="nil"/>
              <w:left w:val="nil"/>
              <w:bottom w:val="single" w:sz="4" w:space="0" w:color="auto"/>
              <w:right w:val="single" w:sz="4" w:space="0" w:color="auto"/>
            </w:tcBorders>
            <w:shd w:val="clear" w:color="auto" w:fill="auto"/>
            <w:noWrap/>
            <w:vAlign w:val="bottom"/>
            <w:hideMark/>
          </w:tcPr>
          <w:p w14:paraId="76E3139F"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0074BAAB"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1929E7FF"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Z</w:t>
            </w:r>
          </w:p>
        </w:tc>
        <w:tc>
          <w:tcPr>
            <w:tcW w:w="300" w:type="pct"/>
            <w:tcBorders>
              <w:top w:val="nil"/>
              <w:left w:val="nil"/>
              <w:bottom w:val="single" w:sz="4" w:space="0" w:color="auto"/>
              <w:right w:val="single" w:sz="4" w:space="0" w:color="auto"/>
            </w:tcBorders>
            <w:shd w:val="clear" w:color="auto" w:fill="auto"/>
            <w:noWrap/>
            <w:vAlign w:val="bottom"/>
            <w:hideMark/>
          </w:tcPr>
          <w:p w14:paraId="77B5EC1D"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19300F02"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63BC8256"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51E10970"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r>
      <w:tr w:rsidR="00EF40AF" w:rsidRPr="009A367E" w14:paraId="57BD869E" w14:textId="77777777" w:rsidTr="00C759B0">
        <w:trPr>
          <w:trHeight w:val="288"/>
          <w:jc w:val="center"/>
        </w:trPr>
        <w:tc>
          <w:tcPr>
            <w:tcW w:w="763" w:type="pct"/>
            <w:tcBorders>
              <w:top w:val="nil"/>
              <w:left w:val="single" w:sz="4" w:space="0" w:color="auto"/>
              <w:bottom w:val="single" w:sz="4" w:space="0" w:color="auto"/>
              <w:right w:val="single" w:sz="4" w:space="0" w:color="auto"/>
            </w:tcBorders>
            <w:shd w:val="clear" w:color="auto" w:fill="auto"/>
            <w:noWrap/>
            <w:vAlign w:val="bottom"/>
            <w:hideMark/>
          </w:tcPr>
          <w:p w14:paraId="00EF6494" w14:textId="2E3D8803"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Pr>
                <w:rFonts w:eastAsia="Times New Roman"/>
                <w:color w:val="000000"/>
                <w:sz w:val="20"/>
                <w:szCs w:val="20"/>
                <w:rtl/>
                <w:lang w:val="en-GB" w:eastAsia="en-GB"/>
              </w:rPr>
              <w:t xml:space="preserve">المسألة </w:t>
            </w:r>
            <w:r w:rsidRPr="00D31FDF">
              <w:rPr>
                <w:rFonts w:eastAsia="Times New Roman"/>
                <w:color w:val="000000"/>
                <w:sz w:val="20"/>
                <w:szCs w:val="20"/>
                <w:lang w:val="en-GB" w:eastAsia="en-GB"/>
              </w:rPr>
              <w:t>8/15</w:t>
            </w:r>
          </w:p>
        </w:tc>
        <w:tc>
          <w:tcPr>
            <w:tcW w:w="300" w:type="pct"/>
            <w:tcBorders>
              <w:top w:val="nil"/>
              <w:left w:val="nil"/>
              <w:bottom w:val="single" w:sz="4" w:space="0" w:color="auto"/>
              <w:right w:val="single" w:sz="4" w:space="0" w:color="auto"/>
            </w:tcBorders>
            <w:shd w:val="clear" w:color="auto" w:fill="auto"/>
            <w:noWrap/>
            <w:vAlign w:val="bottom"/>
            <w:hideMark/>
          </w:tcPr>
          <w:p w14:paraId="7AF238AF"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39759740"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B</w:t>
            </w:r>
          </w:p>
        </w:tc>
        <w:tc>
          <w:tcPr>
            <w:tcW w:w="300" w:type="pct"/>
            <w:tcBorders>
              <w:top w:val="nil"/>
              <w:left w:val="nil"/>
              <w:bottom w:val="single" w:sz="4" w:space="0" w:color="auto"/>
              <w:right w:val="single" w:sz="4" w:space="0" w:color="auto"/>
            </w:tcBorders>
            <w:shd w:val="clear" w:color="auto" w:fill="auto"/>
            <w:noWrap/>
            <w:vAlign w:val="bottom"/>
            <w:hideMark/>
          </w:tcPr>
          <w:p w14:paraId="6F38330F"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F</w:t>
            </w:r>
          </w:p>
        </w:tc>
        <w:tc>
          <w:tcPr>
            <w:tcW w:w="300" w:type="pct"/>
            <w:tcBorders>
              <w:top w:val="nil"/>
              <w:left w:val="nil"/>
              <w:bottom w:val="single" w:sz="4" w:space="0" w:color="auto"/>
              <w:right w:val="single" w:sz="4" w:space="0" w:color="auto"/>
            </w:tcBorders>
            <w:shd w:val="clear" w:color="auto" w:fill="auto"/>
            <w:noWrap/>
            <w:vAlign w:val="bottom"/>
            <w:hideMark/>
          </w:tcPr>
          <w:p w14:paraId="5A0BCB39"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11801E74"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7B1D0C52"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Z</w:t>
            </w:r>
          </w:p>
        </w:tc>
        <w:tc>
          <w:tcPr>
            <w:tcW w:w="300" w:type="pct"/>
            <w:tcBorders>
              <w:top w:val="nil"/>
              <w:left w:val="nil"/>
              <w:bottom w:val="single" w:sz="4" w:space="0" w:color="auto"/>
              <w:right w:val="single" w:sz="4" w:space="0" w:color="auto"/>
            </w:tcBorders>
            <w:shd w:val="clear" w:color="auto" w:fill="auto"/>
            <w:noWrap/>
            <w:vAlign w:val="bottom"/>
            <w:hideMark/>
          </w:tcPr>
          <w:p w14:paraId="246EB13C"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4591FF9F"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0D0852C7"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135C51DF"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r>
      <w:tr w:rsidR="00EF40AF" w:rsidRPr="009A367E" w14:paraId="72D4F8E2" w14:textId="77777777" w:rsidTr="00C759B0">
        <w:trPr>
          <w:trHeight w:val="288"/>
          <w:jc w:val="center"/>
        </w:trPr>
        <w:tc>
          <w:tcPr>
            <w:tcW w:w="763" w:type="pct"/>
            <w:tcBorders>
              <w:top w:val="nil"/>
              <w:left w:val="single" w:sz="4" w:space="0" w:color="auto"/>
              <w:bottom w:val="single" w:sz="4" w:space="0" w:color="auto"/>
              <w:right w:val="single" w:sz="4" w:space="0" w:color="auto"/>
            </w:tcBorders>
            <w:shd w:val="clear" w:color="auto" w:fill="auto"/>
            <w:noWrap/>
            <w:vAlign w:val="bottom"/>
            <w:hideMark/>
          </w:tcPr>
          <w:p w14:paraId="1CE2347E" w14:textId="199ADBF1"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Pr>
                <w:rFonts w:eastAsia="Times New Roman"/>
                <w:color w:val="000000"/>
                <w:sz w:val="20"/>
                <w:szCs w:val="20"/>
                <w:rtl/>
                <w:lang w:val="en-GB" w:eastAsia="en-GB"/>
              </w:rPr>
              <w:t xml:space="preserve">المسألة </w:t>
            </w:r>
            <w:r w:rsidRPr="00D31FDF">
              <w:rPr>
                <w:rFonts w:eastAsia="Times New Roman"/>
                <w:color w:val="000000"/>
                <w:sz w:val="20"/>
                <w:szCs w:val="20"/>
                <w:lang w:val="en-GB" w:eastAsia="en-GB"/>
              </w:rPr>
              <w:t>16/15</w:t>
            </w:r>
          </w:p>
        </w:tc>
        <w:tc>
          <w:tcPr>
            <w:tcW w:w="300" w:type="pct"/>
            <w:tcBorders>
              <w:top w:val="nil"/>
              <w:left w:val="nil"/>
              <w:bottom w:val="single" w:sz="4" w:space="0" w:color="auto"/>
              <w:right w:val="single" w:sz="4" w:space="0" w:color="auto"/>
            </w:tcBorders>
            <w:shd w:val="clear" w:color="auto" w:fill="auto"/>
            <w:noWrap/>
            <w:vAlign w:val="bottom"/>
            <w:hideMark/>
          </w:tcPr>
          <w:p w14:paraId="2D047820"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1F813FDD"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3C7BCBC4"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F</w:t>
            </w:r>
          </w:p>
        </w:tc>
        <w:tc>
          <w:tcPr>
            <w:tcW w:w="300" w:type="pct"/>
            <w:tcBorders>
              <w:top w:val="nil"/>
              <w:left w:val="nil"/>
              <w:bottom w:val="single" w:sz="4" w:space="0" w:color="auto"/>
              <w:right w:val="single" w:sz="4" w:space="0" w:color="auto"/>
            </w:tcBorders>
            <w:shd w:val="clear" w:color="auto" w:fill="auto"/>
            <w:noWrap/>
            <w:vAlign w:val="bottom"/>
            <w:hideMark/>
          </w:tcPr>
          <w:p w14:paraId="7444E6CE"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12576D6A"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3F0D49A9"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Z</w:t>
            </w:r>
          </w:p>
        </w:tc>
        <w:tc>
          <w:tcPr>
            <w:tcW w:w="300" w:type="pct"/>
            <w:tcBorders>
              <w:top w:val="nil"/>
              <w:left w:val="nil"/>
              <w:bottom w:val="single" w:sz="4" w:space="0" w:color="auto"/>
              <w:right w:val="single" w:sz="4" w:space="0" w:color="auto"/>
            </w:tcBorders>
            <w:shd w:val="clear" w:color="auto" w:fill="auto"/>
            <w:noWrap/>
            <w:vAlign w:val="bottom"/>
            <w:hideMark/>
          </w:tcPr>
          <w:p w14:paraId="7BCF9D2D"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66CDBDCF"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7DF78EC7"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1D2D6DAB"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r>
      <w:tr w:rsidR="00EF40AF" w:rsidRPr="009A367E" w14:paraId="345AB190" w14:textId="77777777" w:rsidTr="00C759B0">
        <w:trPr>
          <w:trHeight w:val="288"/>
          <w:jc w:val="center"/>
        </w:trPr>
        <w:tc>
          <w:tcPr>
            <w:tcW w:w="763" w:type="pct"/>
            <w:tcBorders>
              <w:top w:val="nil"/>
              <w:left w:val="single" w:sz="4" w:space="0" w:color="auto"/>
              <w:bottom w:val="single" w:sz="4" w:space="0" w:color="auto"/>
              <w:right w:val="single" w:sz="4" w:space="0" w:color="auto"/>
            </w:tcBorders>
            <w:shd w:val="clear" w:color="000000" w:fill="BFBFBF"/>
            <w:noWrap/>
            <w:vAlign w:val="bottom"/>
            <w:hideMark/>
          </w:tcPr>
          <w:p w14:paraId="6F5CE60B" w14:textId="59B8677E"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D31FDF">
              <w:rPr>
                <w:rFonts w:hint="cs"/>
                <w:position w:val="2"/>
                <w:sz w:val="18"/>
                <w:szCs w:val="18"/>
                <w:rtl/>
              </w:rPr>
              <w:t xml:space="preserve">الجلسة العامة لفرقة العمل </w:t>
            </w:r>
            <w:r>
              <w:rPr>
                <w:position w:val="2"/>
                <w:sz w:val="18"/>
                <w:szCs w:val="18"/>
              </w:rPr>
              <w:t>3</w:t>
            </w:r>
          </w:p>
        </w:tc>
        <w:tc>
          <w:tcPr>
            <w:tcW w:w="300" w:type="pct"/>
            <w:tcBorders>
              <w:top w:val="nil"/>
              <w:left w:val="nil"/>
              <w:bottom w:val="single" w:sz="4" w:space="0" w:color="auto"/>
              <w:right w:val="single" w:sz="4" w:space="0" w:color="auto"/>
            </w:tcBorders>
            <w:shd w:val="clear" w:color="000000" w:fill="BFBFBF"/>
            <w:noWrap/>
            <w:vAlign w:val="bottom"/>
            <w:hideMark/>
          </w:tcPr>
          <w:p w14:paraId="59F21C38"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383183A9"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5E94B2C6"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099B419B"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24308B76"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7562F186"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6FD8A2B4"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000000" w:fill="BFBFBF"/>
            <w:noWrap/>
            <w:vAlign w:val="bottom"/>
            <w:hideMark/>
          </w:tcPr>
          <w:p w14:paraId="64E6CB80"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000000" w:fill="BFBFBF"/>
            <w:noWrap/>
            <w:vAlign w:val="bottom"/>
            <w:hideMark/>
          </w:tcPr>
          <w:p w14:paraId="0519CDF0"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000000" w:fill="BFBFBF"/>
            <w:noWrap/>
            <w:vAlign w:val="bottom"/>
            <w:hideMark/>
          </w:tcPr>
          <w:p w14:paraId="49FE1AE5"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r>
      <w:tr w:rsidR="00EF40AF" w:rsidRPr="009A367E" w14:paraId="56C590C8" w14:textId="77777777" w:rsidTr="00C759B0">
        <w:trPr>
          <w:trHeight w:val="288"/>
          <w:jc w:val="center"/>
        </w:trPr>
        <w:tc>
          <w:tcPr>
            <w:tcW w:w="763" w:type="pct"/>
            <w:tcBorders>
              <w:top w:val="nil"/>
              <w:left w:val="single" w:sz="4" w:space="0" w:color="auto"/>
              <w:bottom w:val="single" w:sz="4" w:space="0" w:color="auto"/>
              <w:right w:val="single" w:sz="4" w:space="0" w:color="auto"/>
            </w:tcBorders>
            <w:shd w:val="clear" w:color="auto" w:fill="auto"/>
            <w:noWrap/>
            <w:vAlign w:val="bottom"/>
            <w:hideMark/>
          </w:tcPr>
          <w:p w14:paraId="165AAA25" w14:textId="1D4943CB"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Pr>
                <w:rFonts w:eastAsia="Times New Roman"/>
                <w:color w:val="000000"/>
                <w:sz w:val="20"/>
                <w:szCs w:val="20"/>
                <w:rtl/>
                <w:lang w:val="en-GB" w:eastAsia="en-GB"/>
              </w:rPr>
              <w:t xml:space="preserve">المسألة </w:t>
            </w:r>
            <w:r w:rsidRPr="00D31FDF">
              <w:rPr>
                <w:rFonts w:eastAsia="Times New Roman"/>
                <w:color w:val="000000"/>
                <w:sz w:val="20"/>
                <w:szCs w:val="20"/>
                <w:lang w:val="en-GB" w:eastAsia="en-GB"/>
              </w:rPr>
              <w:t>10/15</w:t>
            </w:r>
          </w:p>
        </w:tc>
        <w:tc>
          <w:tcPr>
            <w:tcW w:w="300" w:type="pct"/>
            <w:tcBorders>
              <w:top w:val="nil"/>
              <w:left w:val="nil"/>
              <w:bottom w:val="single" w:sz="4" w:space="0" w:color="auto"/>
              <w:right w:val="single" w:sz="4" w:space="0" w:color="auto"/>
            </w:tcBorders>
            <w:shd w:val="clear" w:color="auto" w:fill="auto"/>
            <w:noWrap/>
            <w:vAlign w:val="bottom"/>
            <w:hideMark/>
          </w:tcPr>
          <w:p w14:paraId="2F3E1633"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7BE66450"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50A33D55"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F</w:t>
            </w:r>
          </w:p>
        </w:tc>
        <w:tc>
          <w:tcPr>
            <w:tcW w:w="300" w:type="pct"/>
            <w:tcBorders>
              <w:top w:val="nil"/>
              <w:left w:val="nil"/>
              <w:bottom w:val="single" w:sz="4" w:space="0" w:color="auto"/>
              <w:right w:val="single" w:sz="4" w:space="0" w:color="auto"/>
            </w:tcBorders>
            <w:shd w:val="clear" w:color="auto" w:fill="auto"/>
            <w:noWrap/>
            <w:vAlign w:val="bottom"/>
            <w:hideMark/>
          </w:tcPr>
          <w:p w14:paraId="2174D1DA"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19A36839"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2CE205E2"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76088B43"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40D37337"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0AF7D1C9"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6037C676"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r>
      <w:tr w:rsidR="00EF40AF" w:rsidRPr="009A367E" w14:paraId="1CC9479C" w14:textId="77777777" w:rsidTr="00C759B0">
        <w:trPr>
          <w:trHeight w:val="288"/>
          <w:jc w:val="center"/>
        </w:trPr>
        <w:tc>
          <w:tcPr>
            <w:tcW w:w="763" w:type="pct"/>
            <w:tcBorders>
              <w:top w:val="nil"/>
              <w:left w:val="single" w:sz="4" w:space="0" w:color="auto"/>
              <w:bottom w:val="single" w:sz="4" w:space="0" w:color="auto"/>
              <w:right w:val="single" w:sz="4" w:space="0" w:color="auto"/>
            </w:tcBorders>
            <w:shd w:val="clear" w:color="auto" w:fill="auto"/>
            <w:noWrap/>
            <w:vAlign w:val="bottom"/>
            <w:hideMark/>
          </w:tcPr>
          <w:p w14:paraId="7450226B" w14:textId="723F3B69"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Pr>
                <w:rFonts w:eastAsia="Times New Roman"/>
                <w:color w:val="000000"/>
                <w:sz w:val="20"/>
                <w:szCs w:val="20"/>
                <w:rtl/>
                <w:lang w:val="en-GB" w:eastAsia="en-GB"/>
              </w:rPr>
              <w:t xml:space="preserve">المسألة </w:t>
            </w:r>
            <w:r w:rsidRPr="00D31FDF">
              <w:rPr>
                <w:rFonts w:eastAsia="Times New Roman"/>
                <w:color w:val="000000"/>
                <w:sz w:val="20"/>
                <w:szCs w:val="20"/>
                <w:lang w:val="en-GB" w:eastAsia="en-GB"/>
              </w:rPr>
              <w:t>11/15</w:t>
            </w:r>
          </w:p>
        </w:tc>
        <w:tc>
          <w:tcPr>
            <w:tcW w:w="300" w:type="pct"/>
            <w:tcBorders>
              <w:top w:val="nil"/>
              <w:left w:val="nil"/>
              <w:bottom w:val="single" w:sz="4" w:space="0" w:color="auto"/>
              <w:right w:val="single" w:sz="4" w:space="0" w:color="auto"/>
            </w:tcBorders>
            <w:shd w:val="clear" w:color="auto" w:fill="auto"/>
            <w:noWrap/>
            <w:vAlign w:val="bottom"/>
            <w:hideMark/>
          </w:tcPr>
          <w:p w14:paraId="414553F0" w14:textId="349717F9" w:rsidR="009A367E" w:rsidRPr="009A367E" w:rsidRDefault="007F2898" w:rsidP="009A367E">
            <w:pPr>
              <w:tabs>
                <w:tab w:val="clear" w:pos="794"/>
              </w:tabs>
              <w:spacing w:before="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1BB1FBC7" w14:textId="6D847DC3" w:rsidR="009A367E" w:rsidRPr="009A367E" w:rsidRDefault="007F2898" w:rsidP="009A367E">
            <w:pPr>
              <w:tabs>
                <w:tab w:val="clear" w:pos="794"/>
              </w:tabs>
              <w:spacing w:before="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G/</w:t>
            </w:r>
            <w:r w:rsidR="009A367E"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1614AFC0"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F</w:t>
            </w:r>
          </w:p>
        </w:tc>
        <w:tc>
          <w:tcPr>
            <w:tcW w:w="300" w:type="pct"/>
            <w:tcBorders>
              <w:top w:val="nil"/>
              <w:left w:val="nil"/>
              <w:bottom w:val="single" w:sz="4" w:space="0" w:color="auto"/>
              <w:right w:val="single" w:sz="4" w:space="0" w:color="auto"/>
            </w:tcBorders>
            <w:shd w:val="clear" w:color="auto" w:fill="auto"/>
            <w:noWrap/>
            <w:vAlign w:val="bottom"/>
            <w:hideMark/>
          </w:tcPr>
          <w:p w14:paraId="32A723E7"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511935E0"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4F34ADDD"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32FEC8CF"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736A78A6"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56A37522"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57D18ADE"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r>
      <w:tr w:rsidR="00EF40AF" w:rsidRPr="009A367E" w14:paraId="051AA2B8" w14:textId="77777777" w:rsidTr="00C759B0">
        <w:trPr>
          <w:trHeight w:val="288"/>
          <w:jc w:val="center"/>
        </w:trPr>
        <w:tc>
          <w:tcPr>
            <w:tcW w:w="763" w:type="pct"/>
            <w:tcBorders>
              <w:top w:val="nil"/>
              <w:left w:val="single" w:sz="4" w:space="0" w:color="auto"/>
              <w:bottom w:val="single" w:sz="4" w:space="0" w:color="auto"/>
              <w:right w:val="single" w:sz="4" w:space="0" w:color="auto"/>
            </w:tcBorders>
            <w:shd w:val="clear" w:color="auto" w:fill="auto"/>
            <w:noWrap/>
            <w:vAlign w:val="bottom"/>
            <w:hideMark/>
          </w:tcPr>
          <w:p w14:paraId="70CCE0CB" w14:textId="1EC6912B"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Pr>
                <w:rFonts w:eastAsia="Times New Roman"/>
                <w:color w:val="000000"/>
                <w:sz w:val="20"/>
                <w:szCs w:val="20"/>
                <w:rtl/>
                <w:lang w:val="en-GB" w:eastAsia="en-GB"/>
              </w:rPr>
              <w:t xml:space="preserve">المسألة </w:t>
            </w:r>
            <w:r w:rsidRPr="00D31FDF">
              <w:rPr>
                <w:rFonts w:eastAsia="Times New Roman"/>
                <w:color w:val="000000"/>
                <w:sz w:val="20"/>
                <w:szCs w:val="20"/>
                <w:lang w:val="en-GB" w:eastAsia="en-GB"/>
              </w:rPr>
              <w:t>12/15</w:t>
            </w:r>
          </w:p>
        </w:tc>
        <w:tc>
          <w:tcPr>
            <w:tcW w:w="300" w:type="pct"/>
            <w:tcBorders>
              <w:top w:val="nil"/>
              <w:left w:val="nil"/>
              <w:bottom w:val="single" w:sz="4" w:space="0" w:color="auto"/>
              <w:right w:val="single" w:sz="4" w:space="0" w:color="auto"/>
            </w:tcBorders>
            <w:shd w:val="clear" w:color="auto" w:fill="auto"/>
            <w:noWrap/>
            <w:vAlign w:val="bottom"/>
            <w:hideMark/>
          </w:tcPr>
          <w:p w14:paraId="7ED8C3A1"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E</w:t>
            </w:r>
          </w:p>
        </w:tc>
        <w:tc>
          <w:tcPr>
            <w:tcW w:w="300" w:type="pct"/>
            <w:tcBorders>
              <w:top w:val="nil"/>
              <w:left w:val="nil"/>
              <w:bottom w:val="single" w:sz="4" w:space="0" w:color="auto"/>
              <w:right w:val="single" w:sz="4" w:space="0" w:color="auto"/>
            </w:tcBorders>
            <w:shd w:val="clear" w:color="auto" w:fill="auto"/>
            <w:noWrap/>
            <w:vAlign w:val="bottom"/>
            <w:hideMark/>
          </w:tcPr>
          <w:p w14:paraId="5CD5E94E"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15642BE2"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F</w:t>
            </w:r>
          </w:p>
        </w:tc>
        <w:tc>
          <w:tcPr>
            <w:tcW w:w="300" w:type="pct"/>
            <w:tcBorders>
              <w:top w:val="nil"/>
              <w:left w:val="nil"/>
              <w:bottom w:val="single" w:sz="4" w:space="0" w:color="auto"/>
              <w:right w:val="single" w:sz="4" w:space="0" w:color="auto"/>
            </w:tcBorders>
            <w:shd w:val="clear" w:color="auto" w:fill="auto"/>
            <w:noWrap/>
            <w:vAlign w:val="bottom"/>
            <w:hideMark/>
          </w:tcPr>
          <w:p w14:paraId="3EF428B6"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37CA9D04"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H/X</w:t>
            </w:r>
          </w:p>
        </w:tc>
        <w:tc>
          <w:tcPr>
            <w:tcW w:w="300" w:type="pct"/>
            <w:tcBorders>
              <w:top w:val="nil"/>
              <w:left w:val="nil"/>
              <w:bottom w:val="single" w:sz="4" w:space="0" w:color="auto"/>
              <w:right w:val="single" w:sz="4" w:space="0" w:color="auto"/>
            </w:tcBorders>
            <w:shd w:val="clear" w:color="auto" w:fill="auto"/>
            <w:noWrap/>
            <w:vAlign w:val="bottom"/>
            <w:hideMark/>
          </w:tcPr>
          <w:p w14:paraId="72F6868E"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7694E933"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49C32DDB"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5FC30CCA"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58CE803E"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r>
      <w:tr w:rsidR="00EF40AF" w:rsidRPr="009A367E" w14:paraId="521457A1" w14:textId="77777777" w:rsidTr="00C759B0">
        <w:trPr>
          <w:trHeight w:val="288"/>
          <w:jc w:val="center"/>
        </w:trPr>
        <w:tc>
          <w:tcPr>
            <w:tcW w:w="763" w:type="pct"/>
            <w:tcBorders>
              <w:top w:val="nil"/>
              <w:left w:val="single" w:sz="4" w:space="0" w:color="auto"/>
              <w:bottom w:val="single" w:sz="4" w:space="0" w:color="auto"/>
              <w:right w:val="single" w:sz="4" w:space="0" w:color="auto"/>
            </w:tcBorders>
            <w:shd w:val="clear" w:color="auto" w:fill="auto"/>
            <w:noWrap/>
            <w:vAlign w:val="bottom"/>
            <w:hideMark/>
          </w:tcPr>
          <w:p w14:paraId="69E1184D" w14:textId="3DA27649"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Pr>
                <w:rFonts w:eastAsia="Times New Roman"/>
                <w:color w:val="000000"/>
                <w:sz w:val="20"/>
                <w:szCs w:val="20"/>
                <w:rtl/>
                <w:lang w:val="en-GB" w:eastAsia="en-GB"/>
              </w:rPr>
              <w:t xml:space="preserve">المسألة </w:t>
            </w:r>
            <w:r w:rsidRPr="00D31FDF">
              <w:rPr>
                <w:rFonts w:eastAsia="Times New Roman"/>
                <w:color w:val="000000"/>
                <w:sz w:val="20"/>
                <w:szCs w:val="20"/>
                <w:lang w:val="en-GB" w:eastAsia="en-GB"/>
              </w:rPr>
              <w:t>13/15</w:t>
            </w:r>
          </w:p>
        </w:tc>
        <w:tc>
          <w:tcPr>
            <w:tcW w:w="300" w:type="pct"/>
            <w:tcBorders>
              <w:top w:val="nil"/>
              <w:left w:val="nil"/>
              <w:bottom w:val="single" w:sz="4" w:space="0" w:color="auto"/>
              <w:right w:val="single" w:sz="4" w:space="0" w:color="auto"/>
            </w:tcBorders>
            <w:shd w:val="clear" w:color="auto" w:fill="auto"/>
            <w:noWrap/>
            <w:vAlign w:val="bottom"/>
            <w:hideMark/>
          </w:tcPr>
          <w:p w14:paraId="7B6E294C" w14:textId="237F8526"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4C3334F5" w14:textId="4C52E6F4" w:rsidR="009A367E" w:rsidRPr="009A367E" w:rsidRDefault="007F2898" w:rsidP="009A367E">
            <w:pPr>
              <w:tabs>
                <w:tab w:val="clear" w:pos="794"/>
              </w:tabs>
              <w:spacing w:before="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G/</w:t>
            </w:r>
            <w:r w:rsidR="009A367E"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638367A7"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F</w:t>
            </w:r>
          </w:p>
        </w:tc>
        <w:tc>
          <w:tcPr>
            <w:tcW w:w="300" w:type="pct"/>
            <w:tcBorders>
              <w:top w:val="nil"/>
              <w:left w:val="nil"/>
              <w:bottom w:val="single" w:sz="4" w:space="0" w:color="auto"/>
              <w:right w:val="single" w:sz="4" w:space="0" w:color="auto"/>
            </w:tcBorders>
            <w:shd w:val="clear" w:color="auto" w:fill="auto"/>
            <w:noWrap/>
            <w:vAlign w:val="bottom"/>
            <w:hideMark/>
          </w:tcPr>
          <w:p w14:paraId="432C6AE7"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1A0DF5B7"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24982022"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7B158A18"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045FC172"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688CD64D"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7E064865"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r>
      <w:tr w:rsidR="00EF40AF" w:rsidRPr="009A367E" w14:paraId="14474728" w14:textId="77777777" w:rsidTr="00C759B0">
        <w:trPr>
          <w:trHeight w:val="288"/>
          <w:jc w:val="center"/>
        </w:trPr>
        <w:tc>
          <w:tcPr>
            <w:tcW w:w="763" w:type="pct"/>
            <w:tcBorders>
              <w:top w:val="nil"/>
              <w:left w:val="single" w:sz="4" w:space="0" w:color="auto"/>
              <w:bottom w:val="single" w:sz="4" w:space="0" w:color="auto"/>
              <w:right w:val="single" w:sz="4" w:space="0" w:color="auto"/>
            </w:tcBorders>
            <w:shd w:val="clear" w:color="auto" w:fill="auto"/>
            <w:noWrap/>
            <w:vAlign w:val="bottom"/>
            <w:hideMark/>
          </w:tcPr>
          <w:p w14:paraId="7172AEF3" w14:textId="58A73744"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Pr>
                <w:rFonts w:eastAsia="Times New Roman"/>
                <w:color w:val="000000"/>
                <w:sz w:val="20"/>
                <w:szCs w:val="20"/>
                <w:rtl/>
                <w:lang w:val="en-GB" w:eastAsia="en-GB"/>
              </w:rPr>
              <w:t xml:space="preserve">المسألة </w:t>
            </w:r>
            <w:r w:rsidRPr="00D31FDF">
              <w:rPr>
                <w:rFonts w:eastAsia="Times New Roman"/>
                <w:color w:val="000000"/>
                <w:sz w:val="20"/>
                <w:szCs w:val="20"/>
                <w:lang w:val="en-GB" w:eastAsia="en-GB"/>
              </w:rPr>
              <w:t>14/15</w:t>
            </w:r>
          </w:p>
        </w:tc>
        <w:tc>
          <w:tcPr>
            <w:tcW w:w="300" w:type="pct"/>
            <w:tcBorders>
              <w:top w:val="nil"/>
              <w:left w:val="nil"/>
              <w:bottom w:val="single" w:sz="4" w:space="0" w:color="auto"/>
              <w:right w:val="single" w:sz="4" w:space="0" w:color="auto"/>
            </w:tcBorders>
            <w:shd w:val="clear" w:color="auto" w:fill="auto"/>
            <w:noWrap/>
            <w:vAlign w:val="bottom"/>
            <w:hideMark/>
          </w:tcPr>
          <w:p w14:paraId="57AE9CF5"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E</w:t>
            </w:r>
          </w:p>
        </w:tc>
        <w:tc>
          <w:tcPr>
            <w:tcW w:w="300" w:type="pct"/>
            <w:tcBorders>
              <w:top w:val="nil"/>
              <w:left w:val="nil"/>
              <w:bottom w:val="single" w:sz="4" w:space="0" w:color="auto"/>
              <w:right w:val="single" w:sz="4" w:space="0" w:color="auto"/>
            </w:tcBorders>
            <w:shd w:val="clear" w:color="auto" w:fill="auto"/>
            <w:noWrap/>
            <w:vAlign w:val="bottom"/>
            <w:hideMark/>
          </w:tcPr>
          <w:p w14:paraId="60C8466F"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7E42EB95"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F</w:t>
            </w:r>
          </w:p>
        </w:tc>
        <w:tc>
          <w:tcPr>
            <w:tcW w:w="300" w:type="pct"/>
            <w:tcBorders>
              <w:top w:val="nil"/>
              <w:left w:val="nil"/>
              <w:bottom w:val="single" w:sz="4" w:space="0" w:color="auto"/>
              <w:right w:val="single" w:sz="4" w:space="0" w:color="auto"/>
            </w:tcBorders>
            <w:shd w:val="clear" w:color="auto" w:fill="auto"/>
            <w:noWrap/>
            <w:vAlign w:val="bottom"/>
            <w:hideMark/>
          </w:tcPr>
          <w:p w14:paraId="6854BC78"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15CF45DA"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H/X</w:t>
            </w:r>
          </w:p>
        </w:tc>
        <w:tc>
          <w:tcPr>
            <w:tcW w:w="300" w:type="pct"/>
            <w:tcBorders>
              <w:top w:val="nil"/>
              <w:left w:val="nil"/>
              <w:bottom w:val="single" w:sz="4" w:space="0" w:color="auto"/>
              <w:right w:val="single" w:sz="4" w:space="0" w:color="auto"/>
            </w:tcBorders>
            <w:shd w:val="clear" w:color="auto" w:fill="auto"/>
            <w:noWrap/>
            <w:vAlign w:val="bottom"/>
            <w:hideMark/>
          </w:tcPr>
          <w:p w14:paraId="4BB77225" w14:textId="77777777" w:rsidR="009A367E" w:rsidRPr="009A367E" w:rsidRDefault="009A367E" w:rsidP="009A367E">
            <w:pPr>
              <w:tabs>
                <w:tab w:val="clear" w:pos="794"/>
              </w:tabs>
              <w:spacing w:before="0" w:line="240" w:lineRule="auto"/>
              <w:jc w:val="center"/>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X</w:t>
            </w:r>
          </w:p>
        </w:tc>
        <w:tc>
          <w:tcPr>
            <w:tcW w:w="300" w:type="pct"/>
            <w:tcBorders>
              <w:top w:val="nil"/>
              <w:left w:val="nil"/>
              <w:bottom w:val="single" w:sz="4" w:space="0" w:color="auto"/>
              <w:right w:val="single" w:sz="4" w:space="0" w:color="auto"/>
            </w:tcBorders>
            <w:shd w:val="clear" w:color="auto" w:fill="auto"/>
            <w:noWrap/>
            <w:vAlign w:val="bottom"/>
            <w:hideMark/>
          </w:tcPr>
          <w:p w14:paraId="57A2C6E3"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1AB4DD51"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279B20A7"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c>
          <w:tcPr>
            <w:tcW w:w="300" w:type="pct"/>
            <w:tcBorders>
              <w:top w:val="nil"/>
              <w:left w:val="nil"/>
              <w:bottom w:val="single" w:sz="4" w:space="0" w:color="auto"/>
              <w:right w:val="single" w:sz="4" w:space="0" w:color="auto"/>
            </w:tcBorders>
            <w:shd w:val="clear" w:color="auto" w:fill="auto"/>
            <w:noWrap/>
            <w:vAlign w:val="bottom"/>
            <w:hideMark/>
          </w:tcPr>
          <w:p w14:paraId="0540714D" w14:textId="77777777"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sidRPr="009A367E">
              <w:rPr>
                <w:rFonts w:ascii="Calibri" w:eastAsia="Times New Roman" w:hAnsi="Calibri" w:cs="Calibri"/>
                <w:color w:val="000000"/>
                <w:lang w:val="en-GB" w:eastAsia="en-GB"/>
              </w:rPr>
              <w:t> </w:t>
            </w:r>
          </w:p>
        </w:tc>
      </w:tr>
      <w:tr w:rsidR="009A367E" w:rsidRPr="009A367E" w14:paraId="3A77B4FA" w14:textId="77777777" w:rsidTr="00C759B0">
        <w:trPr>
          <w:trHeight w:val="288"/>
          <w:jc w:val="center"/>
        </w:trPr>
        <w:tc>
          <w:tcPr>
            <w:tcW w:w="300" w:type="pct"/>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817525" w14:textId="38CCE369" w:rsidR="009A367E" w:rsidRPr="009A367E" w:rsidRDefault="009A367E" w:rsidP="009A367E">
            <w:pPr>
              <w:tabs>
                <w:tab w:val="clear" w:pos="794"/>
              </w:tabs>
              <w:spacing w:before="0" w:line="240" w:lineRule="auto"/>
              <w:jc w:val="left"/>
              <w:rPr>
                <w:rFonts w:ascii="Calibri" w:eastAsia="Times New Roman" w:hAnsi="Calibri" w:cs="Calibri"/>
                <w:color w:val="000000"/>
                <w:lang w:val="en-GB" w:eastAsia="en-GB"/>
              </w:rPr>
            </w:pPr>
            <w:r>
              <w:rPr>
                <w:rFonts w:eastAsia="Times New Roman" w:hint="cs"/>
                <w:color w:val="000000"/>
                <w:sz w:val="20"/>
                <w:szCs w:val="20"/>
                <w:rtl/>
                <w:lang w:val="en-GB" w:eastAsia="en-GB"/>
              </w:rPr>
              <w:t>الجلسة 1: 13:00-14:45</w:t>
            </w:r>
            <w:r>
              <w:rPr>
                <w:rFonts w:eastAsia="Times New Roman"/>
                <w:color w:val="000000"/>
                <w:sz w:val="20"/>
                <w:szCs w:val="20"/>
                <w:rtl/>
                <w:lang w:val="en-GB" w:eastAsia="en-GB"/>
              </w:rPr>
              <w:tab/>
            </w:r>
            <w:r>
              <w:rPr>
                <w:rFonts w:eastAsia="Times New Roman" w:hint="cs"/>
                <w:color w:val="000000"/>
                <w:sz w:val="20"/>
                <w:szCs w:val="20"/>
                <w:rtl/>
                <w:lang w:val="en-GB" w:eastAsia="en-GB"/>
              </w:rPr>
              <w:t>الجلسة 2: 15:15-17:00</w:t>
            </w:r>
            <w:r>
              <w:rPr>
                <w:rFonts w:eastAsia="Times New Roman"/>
                <w:color w:val="000000"/>
                <w:sz w:val="20"/>
                <w:szCs w:val="20"/>
                <w:rtl/>
                <w:lang w:val="en-GB" w:eastAsia="en-GB"/>
              </w:rPr>
              <w:tab/>
            </w:r>
            <w:r>
              <w:rPr>
                <w:rFonts w:hint="cs"/>
                <w:rtl/>
                <w:lang w:bidi="ar-EG"/>
              </w:rPr>
              <w:t>قد يختلف الجدول الزمني المحدد</w:t>
            </w:r>
            <w:r w:rsidR="007D4E35">
              <w:rPr>
                <w:rFonts w:hint="cs"/>
                <w:rtl/>
              </w:rPr>
              <w:t xml:space="preserve"> للجلسة</w:t>
            </w:r>
            <w:r w:rsidR="00EF697B">
              <w:rPr>
                <w:rFonts w:hint="cs"/>
                <w:rtl/>
                <w:lang w:bidi="ar-EG"/>
              </w:rPr>
              <w:t xml:space="preserve"> بحسب</w:t>
            </w:r>
            <w:r>
              <w:rPr>
                <w:rFonts w:hint="cs"/>
                <w:rtl/>
                <w:lang w:bidi="ar-EG"/>
              </w:rPr>
              <w:t xml:space="preserve"> </w:t>
            </w:r>
            <w:r w:rsidR="00EF697B">
              <w:rPr>
                <w:rFonts w:hint="cs"/>
                <w:rtl/>
                <w:lang w:bidi="ar-EG"/>
              </w:rPr>
              <w:t>ال</w:t>
            </w:r>
            <w:r>
              <w:rPr>
                <w:rFonts w:hint="cs"/>
                <w:rtl/>
                <w:lang w:bidi="ar-EG"/>
              </w:rPr>
              <w:t>مسألة - انظر جدول الأعمال.</w:t>
            </w:r>
          </w:p>
        </w:tc>
      </w:tr>
    </w:tbl>
    <w:p w14:paraId="0CFDEE7A" w14:textId="77777777" w:rsidR="00415332" w:rsidRDefault="00415332" w:rsidP="00415332">
      <w:pPr>
        <w:rPr>
          <w:rtl/>
          <w:lang w:val="en-GB" w:bidi="ar-EG"/>
        </w:rPr>
        <w:sectPr w:rsidR="00415332" w:rsidSect="00274F12">
          <w:headerReference w:type="default" r:id="rId36"/>
          <w:headerReference w:type="first" r:id="rId37"/>
          <w:footerReference w:type="first" r:id="rId38"/>
          <w:pgSz w:w="16840" w:h="11907" w:orient="landscape" w:code="9"/>
          <w:pgMar w:top="851" w:right="567" w:bottom="567" w:left="567" w:header="709" w:footer="709" w:gutter="0"/>
          <w:cols w:space="708"/>
          <w:titlePg/>
          <w:docGrid w:linePitch="360"/>
        </w:sectPr>
      </w:pPr>
    </w:p>
    <w:p w14:paraId="084A6969" w14:textId="77777777" w:rsidR="00D31FDF" w:rsidRPr="00D31FDF" w:rsidRDefault="00415332" w:rsidP="00B85EAE">
      <w:pPr>
        <w:spacing w:after="120"/>
        <w:rPr>
          <w:lang w:val="en-GB" w:eastAsia="en-US"/>
        </w:rPr>
      </w:pPr>
      <w:r w:rsidRPr="00B16CC7">
        <w:rPr>
          <w:lang w:val="en-GB" w:eastAsia="en-US"/>
        </w:rPr>
        <w:lastRenderedPageBreak/>
        <w:t xml:space="preserve">    </w:t>
      </w:r>
      <w:r w:rsidR="00D31FDF" w:rsidRPr="00D31FDF">
        <w:rPr>
          <w:rtl/>
          <w:lang w:val="en-GB" w:eastAsia="en-US"/>
        </w:rPr>
        <w:t>ملاحظات:</w:t>
      </w:r>
    </w:p>
    <w:tbl>
      <w:tblPr>
        <w:bidiVisual/>
        <w:tblW w:w="8100" w:type="dxa"/>
        <w:jc w:val="center"/>
        <w:tblLook w:val="04A0" w:firstRow="1" w:lastRow="0" w:firstColumn="1" w:lastColumn="0" w:noHBand="0" w:noVBand="1"/>
      </w:tblPr>
      <w:tblGrid>
        <w:gridCol w:w="920"/>
        <w:gridCol w:w="7180"/>
      </w:tblGrid>
      <w:tr w:rsidR="00D31FDF" w:rsidRPr="00B85EAE" w14:paraId="3F552CAC" w14:textId="77777777" w:rsidTr="007D4E35">
        <w:trPr>
          <w:trHeight w:val="330"/>
          <w:jc w:val="center"/>
        </w:trPr>
        <w:tc>
          <w:tcPr>
            <w:tcW w:w="920" w:type="dxa"/>
            <w:tcBorders>
              <w:top w:val="single" w:sz="12" w:space="0" w:color="000000"/>
              <w:left w:val="single" w:sz="12" w:space="0" w:color="000000"/>
              <w:bottom w:val="single" w:sz="12" w:space="0" w:color="000000"/>
              <w:right w:val="single" w:sz="4" w:space="0" w:color="000000"/>
            </w:tcBorders>
            <w:shd w:val="clear" w:color="auto" w:fill="auto"/>
            <w:vAlign w:val="bottom"/>
            <w:hideMark/>
          </w:tcPr>
          <w:p w14:paraId="5861BF95" w14:textId="03D6C40D" w:rsidR="00D31FDF" w:rsidRPr="00B85EAE" w:rsidRDefault="007D4E35" w:rsidP="009E5694">
            <w:pPr>
              <w:tabs>
                <w:tab w:val="clear" w:pos="794"/>
              </w:tabs>
              <w:spacing w:before="60" w:after="60" w:line="260" w:lineRule="exact"/>
              <w:jc w:val="left"/>
              <w:rPr>
                <w:rFonts w:eastAsia="Times New Roman"/>
                <w:color w:val="000000"/>
                <w:sz w:val="18"/>
                <w:szCs w:val="18"/>
                <w:lang w:val="en-GB" w:eastAsia="en-GB"/>
              </w:rPr>
            </w:pPr>
            <w:r>
              <w:rPr>
                <w:rFonts w:eastAsia="Times New Roman" w:hint="cs"/>
                <w:color w:val="000000"/>
                <w:sz w:val="18"/>
                <w:szCs w:val="18"/>
                <w:rtl/>
                <w:lang w:val="en-GB" w:eastAsia="en-GB"/>
              </w:rPr>
              <w:t>الجلسة</w:t>
            </w:r>
            <w:r w:rsidR="002E2DDE">
              <w:rPr>
                <w:rFonts w:eastAsia="Times New Roman" w:hint="cs"/>
                <w:color w:val="000000"/>
                <w:sz w:val="18"/>
                <w:szCs w:val="18"/>
                <w:rtl/>
                <w:lang w:val="en-GB" w:eastAsia="en-GB"/>
              </w:rPr>
              <w:t xml:space="preserve"> </w:t>
            </w:r>
          </w:p>
        </w:tc>
        <w:tc>
          <w:tcPr>
            <w:tcW w:w="7180" w:type="dxa"/>
            <w:tcBorders>
              <w:top w:val="single" w:sz="12" w:space="0" w:color="000000"/>
              <w:left w:val="nil"/>
              <w:bottom w:val="single" w:sz="12" w:space="0" w:color="000000"/>
              <w:right w:val="single" w:sz="12" w:space="0" w:color="000000"/>
            </w:tcBorders>
            <w:shd w:val="clear" w:color="auto" w:fill="auto"/>
            <w:vAlign w:val="bottom"/>
            <w:hideMark/>
          </w:tcPr>
          <w:p w14:paraId="38FF9072" w14:textId="287ED6EE" w:rsidR="00D31FDF" w:rsidRPr="00B85EAE" w:rsidRDefault="002E2DDE" w:rsidP="009E5694">
            <w:pPr>
              <w:tabs>
                <w:tab w:val="clear" w:pos="794"/>
              </w:tabs>
              <w:spacing w:before="60" w:after="60" w:line="260" w:lineRule="exact"/>
              <w:jc w:val="left"/>
              <w:rPr>
                <w:rFonts w:eastAsia="Times New Roman"/>
                <w:color w:val="000000"/>
                <w:sz w:val="18"/>
                <w:szCs w:val="18"/>
                <w:lang w:val="en-GB" w:eastAsia="en-GB"/>
              </w:rPr>
            </w:pPr>
            <w:r>
              <w:rPr>
                <w:rFonts w:eastAsia="Times New Roman" w:hint="cs"/>
                <w:color w:val="000000"/>
                <w:sz w:val="18"/>
                <w:szCs w:val="18"/>
                <w:rtl/>
                <w:lang w:val="en-GB" w:eastAsia="en-GB"/>
              </w:rPr>
              <w:t>الموضوع</w:t>
            </w:r>
          </w:p>
        </w:tc>
      </w:tr>
      <w:tr w:rsidR="00D31FDF" w:rsidRPr="00B85EAE" w14:paraId="28E78D96" w14:textId="77777777" w:rsidTr="007D4E35">
        <w:trPr>
          <w:trHeight w:val="615"/>
          <w:jc w:val="center"/>
        </w:trPr>
        <w:tc>
          <w:tcPr>
            <w:tcW w:w="920" w:type="dxa"/>
            <w:tcBorders>
              <w:top w:val="nil"/>
              <w:left w:val="single" w:sz="12" w:space="0" w:color="000000"/>
              <w:bottom w:val="single" w:sz="4" w:space="0" w:color="000000"/>
              <w:right w:val="single" w:sz="4" w:space="0" w:color="000000"/>
            </w:tcBorders>
            <w:shd w:val="clear" w:color="auto" w:fill="auto"/>
            <w:vAlign w:val="center"/>
            <w:hideMark/>
          </w:tcPr>
          <w:p w14:paraId="419F925C" w14:textId="77777777" w:rsidR="00D31FDF" w:rsidRPr="00B85EAE" w:rsidRDefault="00D31FDF" w:rsidP="009E5694">
            <w:pPr>
              <w:tabs>
                <w:tab w:val="clear" w:pos="794"/>
              </w:tabs>
              <w:spacing w:before="60" w:after="60" w:line="260" w:lineRule="exact"/>
              <w:jc w:val="center"/>
              <w:rPr>
                <w:rFonts w:eastAsia="Times New Roman"/>
                <w:color w:val="000000"/>
                <w:sz w:val="18"/>
                <w:szCs w:val="18"/>
                <w:lang w:val="en-GB" w:eastAsia="en-GB"/>
              </w:rPr>
            </w:pPr>
            <w:r w:rsidRPr="00B85EAE">
              <w:rPr>
                <w:rFonts w:eastAsia="Times New Roman"/>
                <w:color w:val="000000"/>
                <w:sz w:val="18"/>
                <w:szCs w:val="18"/>
                <w:lang w:val="en-GB" w:eastAsia="en-GB"/>
              </w:rPr>
              <w:t>A</w:t>
            </w:r>
          </w:p>
        </w:tc>
        <w:tc>
          <w:tcPr>
            <w:tcW w:w="7180" w:type="dxa"/>
            <w:tcBorders>
              <w:top w:val="nil"/>
              <w:left w:val="nil"/>
              <w:bottom w:val="single" w:sz="4" w:space="0" w:color="000000"/>
              <w:right w:val="single" w:sz="12" w:space="0" w:color="000000"/>
            </w:tcBorders>
            <w:shd w:val="clear" w:color="auto" w:fill="auto"/>
            <w:vAlign w:val="center"/>
            <w:hideMark/>
          </w:tcPr>
          <w:p w14:paraId="21BE9F07" w14:textId="199643CA" w:rsidR="00D31FDF" w:rsidRPr="0011309D" w:rsidRDefault="00D31FDF" w:rsidP="009E5694">
            <w:pPr>
              <w:tabs>
                <w:tab w:val="clear" w:pos="794"/>
              </w:tabs>
              <w:spacing w:before="60" w:after="60" w:line="260" w:lineRule="exact"/>
              <w:rPr>
                <w:rFonts w:eastAsia="Times New Roman"/>
                <w:color w:val="000000"/>
                <w:sz w:val="18"/>
                <w:szCs w:val="18"/>
                <w:lang w:eastAsia="en-GB"/>
              </w:rPr>
            </w:pPr>
            <w:r w:rsidRPr="00B85EAE">
              <w:rPr>
                <w:sz w:val="18"/>
                <w:szCs w:val="18"/>
                <w:rtl/>
                <w:lang w:val="en-GB" w:eastAsia="en-US"/>
              </w:rPr>
              <w:t>اجتماع مشترك للأفرقة المعنية بالمسائل</w:t>
            </w:r>
            <w:r w:rsidR="002E2DDE">
              <w:rPr>
                <w:rFonts w:hint="cs"/>
                <w:sz w:val="18"/>
                <w:szCs w:val="18"/>
                <w:rtl/>
                <w:lang w:val="en-GB" w:eastAsia="en-US"/>
              </w:rPr>
              <w:t xml:space="preserve"> 15/6 و15</w:t>
            </w:r>
            <w:r w:rsidRPr="00B85EAE">
              <w:rPr>
                <w:sz w:val="18"/>
                <w:szCs w:val="18"/>
                <w:rtl/>
                <w:lang w:val="en-GB" w:eastAsia="en-US"/>
              </w:rPr>
              <w:t>/</w:t>
            </w:r>
            <w:r w:rsidR="002E2DDE">
              <w:rPr>
                <w:rFonts w:hint="cs"/>
                <w:sz w:val="18"/>
                <w:szCs w:val="18"/>
                <w:rtl/>
                <w:lang w:val="en-GB" w:eastAsia="en-US"/>
              </w:rPr>
              <w:t>11</w:t>
            </w:r>
            <w:r w:rsidRPr="00B85EAE">
              <w:rPr>
                <w:sz w:val="18"/>
                <w:szCs w:val="18"/>
                <w:rtl/>
                <w:lang w:val="en-GB" w:eastAsia="en-US"/>
              </w:rPr>
              <w:t xml:space="preserve"> و</w:t>
            </w:r>
            <w:r w:rsidRPr="00B85EAE">
              <w:rPr>
                <w:rFonts w:hint="cs"/>
                <w:sz w:val="18"/>
                <w:szCs w:val="18"/>
                <w:rtl/>
                <w:lang w:val="en-GB" w:eastAsia="en-US"/>
              </w:rPr>
              <w:t>1</w:t>
            </w:r>
            <w:r w:rsidR="002E2DDE">
              <w:rPr>
                <w:rFonts w:hint="cs"/>
                <w:sz w:val="18"/>
                <w:szCs w:val="18"/>
                <w:rtl/>
                <w:lang w:val="en-GB" w:eastAsia="en-US"/>
              </w:rPr>
              <w:t>5</w:t>
            </w:r>
            <w:r w:rsidRPr="00B85EAE">
              <w:rPr>
                <w:sz w:val="18"/>
                <w:szCs w:val="18"/>
                <w:rtl/>
                <w:lang w:val="en-GB" w:eastAsia="en-US"/>
              </w:rPr>
              <w:t>/</w:t>
            </w:r>
            <w:r w:rsidR="002E2DDE">
              <w:rPr>
                <w:rFonts w:hint="cs"/>
                <w:sz w:val="18"/>
                <w:szCs w:val="18"/>
                <w:rtl/>
                <w:lang w:val="en-GB" w:eastAsia="en-US"/>
              </w:rPr>
              <w:t>12</w:t>
            </w:r>
            <w:r w:rsidRPr="00B85EAE">
              <w:rPr>
                <w:sz w:val="18"/>
                <w:szCs w:val="18"/>
                <w:rtl/>
                <w:lang w:val="en-GB" w:eastAsia="en-US"/>
              </w:rPr>
              <w:t xml:space="preserve"> بشأن المواضيع ذات الاهتمام المشترك (ستجتمع الأفرقة بشكل مستقل إذا انتهى الاجتماع المشترك قبل نهاية</w:t>
            </w:r>
            <w:r w:rsidR="00A24699">
              <w:rPr>
                <w:rFonts w:hint="cs"/>
                <w:sz w:val="18"/>
                <w:szCs w:val="18"/>
                <w:rtl/>
                <w:lang w:val="en-GB" w:eastAsia="en-US"/>
              </w:rPr>
              <w:t xml:space="preserve"> المدة</w:t>
            </w:r>
            <w:r w:rsidRPr="00B85EAE">
              <w:rPr>
                <w:sz w:val="18"/>
                <w:szCs w:val="18"/>
                <w:rtl/>
                <w:lang w:val="en-GB" w:eastAsia="en-US"/>
              </w:rPr>
              <w:t>)</w:t>
            </w:r>
          </w:p>
        </w:tc>
      </w:tr>
      <w:tr w:rsidR="00D31FDF" w:rsidRPr="00B85EAE" w14:paraId="0B35DF4B" w14:textId="77777777" w:rsidTr="007D4E35">
        <w:trPr>
          <w:trHeight w:val="300"/>
          <w:jc w:val="center"/>
        </w:trPr>
        <w:tc>
          <w:tcPr>
            <w:tcW w:w="920" w:type="dxa"/>
            <w:tcBorders>
              <w:top w:val="nil"/>
              <w:left w:val="single" w:sz="12" w:space="0" w:color="000000"/>
              <w:bottom w:val="single" w:sz="4" w:space="0" w:color="000000"/>
              <w:right w:val="single" w:sz="4" w:space="0" w:color="000000"/>
            </w:tcBorders>
            <w:shd w:val="clear" w:color="auto" w:fill="auto"/>
            <w:vAlign w:val="center"/>
            <w:hideMark/>
          </w:tcPr>
          <w:p w14:paraId="562F7641" w14:textId="77777777" w:rsidR="00D31FDF" w:rsidRPr="00B85EAE" w:rsidRDefault="00D31FDF" w:rsidP="009E5694">
            <w:pPr>
              <w:tabs>
                <w:tab w:val="clear" w:pos="794"/>
              </w:tabs>
              <w:spacing w:before="60" w:after="60" w:line="260" w:lineRule="exact"/>
              <w:jc w:val="center"/>
              <w:rPr>
                <w:rFonts w:eastAsia="Times New Roman"/>
                <w:color w:val="000000"/>
                <w:sz w:val="18"/>
                <w:szCs w:val="18"/>
                <w:lang w:val="en-GB" w:eastAsia="en-GB"/>
              </w:rPr>
            </w:pPr>
            <w:r w:rsidRPr="00B85EAE">
              <w:rPr>
                <w:rFonts w:eastAsia="Times New Roman"/>
                <w:color w:val="000000"/>
                <w:sz w:val="18"/>
                <w:szCs w:val="18"/>
                <w:lang w:val="en-GB" w:eastAsia="en-GB"/>
              </w:rPr>
              <w:t>B</w:t>
            </w:r>
          </w:p>
        </w:tc>
        <w:tc>
          <w:tcPr>
            <w:tcW w:w="7180" w:type="dxa"/>
            <w:tcBorders>
              <w:top w:val="nil"/>
              <w:left w:val="nil"/>
              <w:bottom w:val="single" w:sz="4" w:space="0" w:color="000000"/>
              <w:right w:val="single" w:sz="12" w:space="0" w:color="000000"/>
            </w:tcBorders>
            <w:shd w:val="clear" w:color="auto" w:fill="auto"/>
            <w:vAlign w:val="center"/>
            <w:hideMark/>
          </w:tcPr>
          <w:p w14:paraId="75D86F61" w14:textId="58AE500B" w:rsidR="00D31FDF" w:rsidRPr="00B85EAE" w:rsidRDefault="00D31FDF" w:rsidP="009E5694">
            <w:pPr>
              <w:tabs>
                <w:tab w:val="clear" w:pos="794"/>
              </w:tabs>
              <w:spacing w:before="60" w:after="60" w:line="260" w:lineRule="exact"/>
              <w:rPr>
                <w:rFonts w:eastAsia="Times New Roman"/>
                <w:color w:val="000000"/>
                <w:sz w:val="18"/>
                <w:szCs w:val="18"/>
                <w:lang w:val="en-GB" w:eastAsia="en-GB"/>
              </w:rPr>
            </w:pPr>
            <w:r w:rsidRPr="00B85EAE">
              <w:rPr>
                <w:sz w:val="18"/>
                <w:szCs w:val="18"/>
                <w:rtl/>
                <w:lang w:val="en-GB" w:eastAsia="en-US"/>
              </w:rPr>
              <w:t xml:space="preserve">اجتماع مشترك </w:t>
            </w:r>
            <w:r w:rsidR="00A24699" w:rsidRPr="00B85EAE">
              <w:rPr>
                <w:sz w:val="18"/>
                <w:szCs w:val="18"/>
                <w:rtl/>
                <w:lang w:val="en-GB" w:eastAsia="en-US"/>
              </w:rPr>
              <w:t xml:space="preserve">للفريقين المعنيين بالمسألتين </w:t>
            </w:r>
            <w:r w:rsidR="00C34A27">
              <w:rPr>
                <w:sz w:val="18"/>
                <w:szCs w:val="18"/>
                <w:lang w:val="en-GB" w:eastAsia="en-US"/>
              </w:rPr>
              <w:t>5</w:t>
            </w:r>
            <w:r w:rsidR="00492C4C">
              <w:rPr>
                <w:sz w:val="18"/>
                <w:szCs w:val="18"/>
                <w:lang w:val="en-GB" w:eastAsia="en-US"/>
              </w:rPr>
              <w:t>/15</w:t>
            </w:r>
            <w:r w:rsidR="00492C4C">
              <w:rPr>
                <w:rFonts w:hint="cs"/>
                <w:sz w:val="18"/>
                <w:szCs w:val="18"/>
                <w:rtl/>
                <w:lang w:val="en-GB" w:eastAsia="en-US" w:bidi="ar-EG"/>
              </w:rPr>
              <w:t xml:space="preserve"> و</w:t>
            </w:r>
            <w:r w:rsidR="00C34A27">
              <w:rPr>
                <w:sz w:val="18"/>
                <w:szCs w:val="18"/>
                <w:lang w:eastAsia="en-US" w:bidi="ar-EG"/>
              </w:rPr>
              <w:t>8</w:t>
            </w:r>
            <w:r w:rsidR="00492C4C">
              <w:rPr>
                <w:sz w:val="18"/>
                <w:szCs w:val="18"/>
                <w:lang w:eastAsia="en-US" w:bidi="ar-EG"/>
              </w:rPr>
              <w:t>/15</w:t>
            </w:r>
            <w:r w:rsidR="00492C4C">
              <w:rPr>
                <w:rFonts w:hint="cs"/>
                <w:sz w:val="18"/>
                <w:szCs w:val="18"/>
                <w:rtl/>
                <w:lang w:eastAsia="en-US" w:bidi="ar-EG"/>
              </w:rPr>
              <w:t xml:space="preserve"> </w:t>
            </w:r>
            <w:r w:rsidRPr="00B85EAE">
              <w:rPr>
                <w:sz w:val="18"/>
                <w:szCs w:val="18"/>
                <w:rtl/>
                <w:lang w:val="en-GB" w:eastAsia="en-US"/>
              </w:rPr>
              <w:t>بشأن المواضيع ذات الاهتمام المشترك</w:t>
            </w:r>
          </w:p>
        </w:tc>
      </w:tr>
      <w:tr w:rsidR="00D31FDF" w:rsidRPr="00B85EAE" w14:paraId="0B302368" w14:textId="77777777" w:rsidTr="007D4E35">
        <w:trPr>
          <w:trHeight w:val="600"/>
          <w:jc w:val="center"/>
        </w:trPr>
        <w:tc>
          <w:tcPr>
            <w:tcW w:w="920" w:type="dxa"/>
            <w:tcBorders>
              <w:top w:val="nil"/>
              <w:left w:val="single" w:sz="12" w:space="0" w:color="000000"/>
              <w:bottom w:val="single" w:sz="4" w:space="0" w:color="000000"/>
              <w:right w:val="single" w:sz="4" w:space="0" w:color="000000"/>
            </w:tcBorders>
            <w:shd w:val="clear" w:color="auto" w:fill="auto"/>
            <w:vAlign w:val="center"/>
            <w:hideMark/>
          </w:tcPr>
          <w:p w14:paraId="2CC3E7E2" w14:textId="77777777" w:rsidR="00D31FDF" w:rsidRPr="00B85EAE" w:rsidRDefault="00D31FDF" w:rsidP="009E5694">
            <w:pPr>
              <w:tabs>
                <w:tab w:val="clear" w:pos="794"/>
              </w:tabs>
              <w:spacing w:before="60" w:after="60" w:line="260" w:lineRule="exact"/>
              <w:jc w:val="center"/>
              <w:rPr>
                <w:rFonts w:eastAsia="Times New Roman"/>
                <w:color w:val="000000"/>
                <w:sz w:val="18"/>
                <w:szCs w:val="18"/>
                <w:lang w:val="en-GB" w:eastAsia="en-GB"/>
              </w:rPr>
            </w:pPr>
            <w:r w:rsidRPr="00B85EAE">
              <w:rPr>
                <w:rFonts w:eastAsia="Times New Roman"/>
                <w:color w:val="000000"/>
                <w:sz w:val="18"/>
                <w:szCs w:val="18"/>
                <w:lang w:val="en-GB" w:eastAsia="en-GB"/>
              </w:rPr>
              <w:t>C</w:t>
            </w:r>
          </w:p>
        </w:tc>
        <w:tc>
          <w:tcPr>
            <w:tcW w:w="7180" w:type="dxa"/>
            <w:tcBorders>
              <w:top w:val="nil"/>
              <w:left w:val="nil"/>
              <w:bottom w:val="single" w:sz="4" w:space="0" w:color="000000"/>
              <w:right w:val="single" w:sz="12" w:space="0" w:color="000000"/>
            </w:tcBorders>
            <w:shd w:val="clear" w:color="auto" w:fill="auto"/>
            <w:vAlign w:val="center"/>
            <w:hideMark/>
          </w:tcPr>
          <w:p w14:paraId="72A3A64F" w14:textId="00A73660" w:rsidR="00D31FDF" w:rsidRPr="00B85EAE" w:rsidRDefault="00D31FDF" w:rsidP="009E5694">
            <w:pPr>
              <w:tabs>
                <w:tab w:val="clear" w:pos="794"/>
              </w:tabs>
              <w:spacing w:before="60" w:after="60" w:line="260" w:lineRule="exact"/>
              <w:rPr>
                <w:rFonts w:eastAsia="Times New Roman"/>
                <w:color w:val="000000"/>
                <w:sz w:val="18"/>
                <w:szCs w:val="18"/>
                <w:lang w:val="en-GB" w:eastAsia="en-GB"/>
              </w:rPr>
            </w:pPr>
            <w:r w:rsidRPr="00B85EAE">
              <w:rPr>
                <w:sz w:val="18"/>
                <w:szCs w:val="18"/>
                <w:rtl/>
                <w:lang w:val="en-GB" w:eastAsia="en-US"/>
              </w:rPr>
              <w:t xml:space="preserve">اجتماع مشترك للفريقين المعنيين </w:t>
            </w:r>
            <w:r w:rsidRPr="00492C4C">
              <w:rPr>
                <w:sz w:val="18"/>
                <w:szCs w:val="18"/>
                <w:rtl/>
                <w:lang w:val="en-GB" w:eastAsia="en-US"/>
              </w:rPr>
              <w:t xml:space="preserve">بالمسألتين </w:t>
            </w:r>
            <w:r w:rsidR="00492C4C" w:rsidRPr="00492C4C">
              <w:rPr>
                <w:sz w:val="18"/>
                <w:szCs w:val="18"/>
                <w:lang w:val="en-GB" w:eastAsia="en-US"/>
              </w:rPr>
              <w:t>12/15</w:t>
            </w:r>
            <w:r w:rsidR="00492C4C" w:rsidRPr="00492C4C">
              <w:rPr>
                <w:rFonts w:hint="cs"/>
                <w:sz w:val="18"/>
                <w:szCs w:val="18"/>
                <w:rtl/>
                <w:lang w:val="en-GB" w:eastAsia="en-US" w:bidi="ar-EG"/>
              </w:rPr>
              <w:t xml:space="preserve"> </w:t>
            </w:r>
            <w:r w:rsidRPr="00492C4C">
              <w:rPr>
                <w:sz w:val="18"/>
                <w:szCs w:val="18"/>
                <w:rtl/>
                <w:lang w:val="en-GB" w:eastAsia="en-US"/>
              </w:rPr>
              <w:t>و</w:t>
            </w:r>
            <w:r w:rsidR="00492C4C" w:rsidRPr="00492C4C">
              <w:rPr>
                <w:sz w:val="18"/>
                <w:szCs w:val="18"/>
                <w:lang w:val="en-GB" w:eastAsia="en-US"/>
              </w:rPr>
              <w:t>14/15</w:t>
            </w:r>
            <w:r w:rsidRPr="00B85EAE">
              <w:rPr>
                <w:sz w:val="18"/>
                <w:szCs w:val="18"/>
                <w:rtl/>
                <w:lang w:val="en-GB" w:eastAsia="en-US"/>
              </w:rPr>
              <w:t xml:space="preserve"> بشأن المواضيع ذات الاهتمام المشترك بخصوص الشبكات البصرية المبدَّلة تلقائياً (</w:t>
            </w:r>
            <w:r w:rsidRPr="00B85EAE">
              <w:rPr>
                <w:sz w:val="18"/>
                <w:szCs w:val="18"/>
                <w:lang w:val="en-GB" w:eastAsia="en-US"/>
              </w:rPr>
              <w:t>ASON</w:t>
            </w:r>
            <w:r w:rsidRPr="00B85EAE">
              <w:rPr>
                <w:sz w:val="18"/>
                <w:szCs w:val="18"/>
                <w:rtl/>
                <w:lang w:val="en-GB" w:eastAsia="en-US"/>
              </w:rPr>
              <w:t>) والتوصيل الشبكي المعرَّف بالبرمجيات (</w:t>
            </w:r>
            <w:r w:rsidRPr="00B85EAE">
              <w:rPr>
                <w:sz w:val="18"/>
                <w:szCs w:val="18"/>
                <w:lang w:val="en-GB" w:eastAsia="en-US"/>
              </w:rPr>
              <w:t>SDN</w:t>
            </w:r>
            <w:r w:rsidRPr="00B85EAE">
              <w:rPr>
                <w:sz w:val="18"/>
                <w:szCs w:val="18"/>
                <w:rtl/>
                <w:lang w:val="en-GB" w:eastAsia="en-US"/>
              </w:rPr>
              <w:t>) والحوسبة السحابية ووسائل الإعلام</w:t>
            </w:r>
          </w:p>
        </w:tc>
      </w:tr>
      <w:tr w:rsidR="00D31FDF" w:rsidRPr="00B85EAE" w14:paraId="15A791F3" w14:textId="77777777" w:rsidTr="007D4E35">
        <w:trPr>
          <w:trHeight w:val="600"/>
          <w:jc w:val="center"/>
        </w:trPr>
        <w:tc>
          <w:tcPr>
            <w:tcW w:w="920" w:type="dxa"/>
            <w:tcBorders>
              <w:top w:val="nil"/>
              <w:left w:val="single" w:sz="12" w:space="0" w:color="000000"/>
              <w:bottom w:val="single" w:sz="4" w:space="0" w:color="000000"/>
              <w:right w:val="single" w:sz="4" w:space="0" w:color="000000"/>
            </w:tcBorders>
            <w:shd w:val="clear" w:color="auto" w:fill="auto"/>
            <w:vAlign w:val="center"/>
            <w:hideMark/>
          </w:tcPr>
          <w:p w14:paraId="50CB0640" w14:textId="77777777" w:rsidR="00D31FDF" w:rsidRPr="00B85EAE" w:rsidRDefault="00D31FDF" w:rsidP="009E5694">
            <w:pPr>
              <w:tabs>
                <w:tab w:val="clear" w:pos="794"/>
              </w:tabs>
              <w:spacing w:before="60" w:after="60" w:line="260" w:lineRule="exact"/>
              <w:jc w:val="center"/>
              <w:rPr>
                <w:rFonts w:eastAsia="Times New Roman"/>
                <w:color w:val="000000"/>
                <w:sz w:val="18"/>
                <w:szCs w:val="18"/>
                <w:lang w:val="en-GB" w:eastAsia="en-GB"/>
              </w:rPr>
            </w:pPr>
            <w:r w:rsidRPr="00B85EAE">
              <w:rPr>
                <w:rFonts w:eastAsia="Times New Roman"/>
                <w:color w:val="000000"/>
                <w:sz w:val="18"/>
                <w:szCs w:val="18"/>
                <w:lang w:val="en-GB" w:eastAsia="en-GB"/>
              </w:rPr>
              <w:t>D</w:t>
            </w:r>
          </w:p>
        </w:tc>
        <w:tc>
          <w:tcPr>
            <w:tcW w:w="7180" w:type="dxa"/>
            <w:tcBorders>
              <w:top w:val="nil"/>
              <w:left w:val="nil"/>
              <w:bottom w:val="single" w:sz="4" w:space="0" w:color="000000"/>
              <w:right w:val="single" w:sz="12" w:space="0" w:color="000000"/>
            </w:tcBorders>
            <w:shd w:val="clear" w:color="auto" w:fill="auto"/>
            <w:vAlign w:val="center"/>
            <w:hideMark/>
          </w:tcPr>
          <w:p w14:paraId="17BBAB4E" w14:textId="5B9FA6B0" w:rsidR="00B85EAE" w:rsidRPr="00B85EAE" w:rsidRDefault="00B85EAE" w:rsidP="009E5694">
            <w:pPr>
              <w:spacing w:before="60" w:after="60" w:line="260" w:lineRule="exact"/>
              <w:rPr>
                <w:sz w:val="18"/>
                <w:szCs w:val="18"/>
                <w:lang w:val="en-GB" w:eastAsia="en-US"/>
              </w:rPr>
            </w:pPr>
            <w:r w:rsidRPr="00B85EAE">
              <w:rPr>
                <w:sz w:val="18"/>
                <w:szCs w:val="18"/>
                <w:rtl/>
                <w:lang w:val="en-GB" w:eastAsia="en-US"/>
              </w:rPr>
              <w:t xml:space="preserve">اجتماع مشترك للفريقين المعنيين بالمسألتين </w:t>
            </w:r>
            <w:r w:rsidR="00492C4C">
              <w:rPr>
                <w:sz w:val="18"/>
                <w:szCs w:val="18"/>
                <w:lang w:val="en-GB" w:eastAsia="en-US"/>
              </w:rPr>
              <w:t>11/15</w:t>
            </w:r>
            <w:r w:rsidR="00492C4C">
              <w:rPr>
                <w:rFonts w:hint="cs"/>
                <w:sz w:val="18"/>
                <w:szCs w:val="18"/>
                <w:rtl/>
                <w:lang w:val="en-GB" w:eastAsia="en-US" w:bidi="ar-EG"/>
              </w:rPr>
              <w:t xml:space="preserve"> و</w:t>
            </w:r>
            <w:r w:rsidR="00492C4C">
              <w:rPr>
                <w:sz w:val="18"/>
                <w:szCs w:val="18"/>
                <w:lang w:eastAsia="en-US" w:bidi="ar-EG"/>
              </w:rPr>
              <w:t>12/15</w:t>
            </w:r>
            <w:r w:rsidR="00492C4C">
              <w:rPr>
                <w:rFonts w:hint="cs"/>
                <w:sz w:val="18"/>
                <w:szCs w:val="18"/>
                <w:rtl/>
                <w:lang w:eastAsia="en-US" w:bidi="ar-EG"/>
              </w:rPr>
              <w:t xml:space="preserve"> </w:t>
            </w:r>
            <w:r w:rsidRPr="00B85EAE">
              <w:rPr>
                <w:sz w:val="18"/>
                <w:szCs w:val="18"/>
                <w:rtl/>
                <w:lang w:val="en-GB" w:eastAsia="en-US"/>
              </w:rPr>
              <w:t xml:space="preserve">بشأن </w:t>
            </w:r>
            <w:r w:rsidR="00C34A27">
              <w:rPr>
                <w:rFonts w:hint="cs"/>
                <w:sz w:val="18"/>
                <w:szCs w:val="18"/>
                <w:rtl/>
                <w:lang w:val="en-GB" w:eastAsia="en-US"/>
              </w:rPr>
              <w:t>المواضيع ذات الاهتمام المشترك</w:t>
            </w:r>
            <w:r w:rsidRPr="00B85EAE">
              <w:rPr>
                <w:sz w:val="18"/>
                <w:szCs w:val="18"/>
                <w:rtl/>
                <w:lang w:val="en-GB" w:eastAsia="en-US"/>
              </w:rPr>
              <w:t xml:space="preserve"> (سيجتمع الفريقان المعنيان بالمسألتين 11 و12 بشكل مستقل إذا انتهى الاجتماع المشترك قبل نهاية </w:t>
            </w:r>
            <w:r w:rsidR="00173C42">
              <w:rPr>
                <w:rFonts w:hint="cs"/>
                <w:sz w:val="18"/>
                <w:szCs w:val="18"/>
                <w:rtl/>
                <w:lang w:val="en-GB" w:eastAsia="en-US"/>
              </w:rPr>
              <w:t>المدة</w:t>
            </w:r>
            <w:r w:rsidRPr="00B85EAE">
              <w:rPr>
                <w:sz w:val="18"/>
                <w:szCs w:val="18"/>
                <w:rtl/>
                <w:lang w:val="en-GB" w:eastAsia="en-US"/>
              </w:rPr>
              <w:t>)</w:t>
            </w:r>
          </w:p>
        </w:tc>
      </w:tr>
      <w:tr w:rsidR="00D31FDF" w:rsidRPr="00B85EAE" w14:paraId="4C4C929F" w14:textId="77777777" w:rsidTr="007D4E35">
        <w:trPr>
          <w:trHeight w:val="600"/>
          <w:jc w:val="center"/>
        </w:trPr>
        <w:tc>
          <w:tcPr>
            <w:tcW w:w="920" w:type="dxa"/>
            <w:tcBorders>
              <w:top w:val="nil"/>
              <w:left w:val="single" w:sz="12" w:space="0" w:color="000000"/>
              <w:bottom w:val="single" w:sz="4" w:space="0" w:color="000000"/>
              <w:right w:val="single" w:sz="4" w:space="0" w:color="000000"/>
            </w:tcBorders>
            <w:shd w:val="clear" w:color="auto" w:fill="auto"/>
            <w:vAlign w:val="center"/>
            <w:hideMark/>
          </w:tcPr>
          <w:p w14:paraId="5896DD1C" w14:textId="77777777" w:rsidR="00D31FDF" w:rsidRPr="00B85EAE" w:rsidRDefault="00D31FDF" w:rsidP="009E5694">
            <w:pPr>
              <w:tabs>
                <w:tab w:val="clear" w:pos="794"/>
              </w:tabs>
              <w:spacing w:before="60" w:after="60" w:line="260" w:lineRule="exact"/>
              <w:jc w:val="center"/>
              <w:rPr>
                <w:rFonts w:eastAsia="Times New Roman"/>
                <w:color w:val="000000"/>
                <w:sz w:val="18"/>
                <w:szCs w:val="18"/>
                <w:lang w:val="en-GB" w:eastAsia="en-GB"/>
              </w:rPr>
            </w:pPr>
            <w:r w:rsidRPr="00B85EAE">
              <w:rPr>
                <w:rFonts w:eastAsia="Times New Roman"/>
                <w:color w:val="000000"/>
                <w:sz w:val="18"/>
                <w:szCs w:val="18"/>
                <w:lang w:val="en-GB" w:eastAsia="en-GB"/>
              </w:rPr>
              <w:t>E</w:t>
            </w:r>
          </w:p>
        </w:tc>
        <w:tc>
          <w:tcPr>
            <w:tcW w:w="7180" w:type="dxa"/>
            <w:tcBorders>
              <w:top w:val="nil"/>
              <w:left w:val="nil"/>
              <w:bottom w:val="single" w:sz="4" w:space="0" w:color="000000"/>
              <w:right w:val="single" w:sz="12" w:space="0" w:color="000000"/>
            </w:tcBorders>
            <w:shd w:val="clear" w:color="auto" w:fill="auto"/>
            <w:vAlign w:val="center"/>
            <w:hideMark/>
          </w:tcPr>
          <w:p w14:paraId="2EAD601A" w14:textId="7F020133" w:rsidR="00B85EAE" w:rsidRPr="00B85EAE" w:rsidRDefault="00B85EAE" w:rsidP="009E5694">
            <w:pPr>
              <w:tabs>
                <w:tab w:val="clear" w:pos="794"/>
              </w:tabs>
              <w:spacing w:before="60" w:after="60" w:line="260" w:lineRule="exact"/>
              <w:rPr>
                <w:rFonts w:eastAsia="Times New Roman"/>
                <w:color w:val="000000"/>
                <w:sz w:val="18"/>
                <w:szCs w:val="18"/>
                <w:lang w:val="en-GB" w:eastAsia="en-GB"/>
              </w:rPr>
            </w:pPr>
            <w:r w:rsidRPr="00B85EAE">
              <w:rPr>
                <w:sz w:val="18"/>
                <w:szCs w:val="18"/>
                <w:rtl/>
                <w:lang w:val="en-GB" w:eastAsia="en-US"/>
              </w:rPr>
              <w:t xml:space="preserve">اجتماع مشترك للفريقين المعنيين بالمسألتين </w:t>
            </w:r>
            <w:r w:rsidR="00492C4C">
              <w:rPr>
                <w:sz w:val="18"/>
                <w:szCs w:val="18"/>
                <w:lang w:val="en-GB" w:eastAsia="en-US"/>
              </w:rPr>
              <w:t>12/15</w:t>
            </w:r>
            <w:r w:rsidR="00492C4C">
              <w:rPr>
                <w:rFonts w:hint="cs"/>
                <w:sz w:val="18"/>
                <w:szCs w:val="18"/>
                <w:rtl/>
                <w:lang w:val="en-GB" w:eastAsia="en-US" w:bidi="ar-EG"/>
              </w:rPr>
              <w:t xml:space="preserve"> و</w:t>
            </w:r>
            <w:r w:rsidR="00492C4C">
              <w:rPr>
                <w:sz w:val="18"/>
                <w:szCs w:val="18"/>
                <w:lang w:eastAsia="en-US" w:bidi="ar-EG"/>
              </w:rPr>
              <w:t>14/15</w:t>
            </w:r>
            <w:r w:rsidR="00492C4C">
              <w:rPr>
                <w:rFonts w:hint="cs"/>
                <w:sz w:val="18"/>
                <w:szCs w:val="18"/>
                <w:rtl/>
                <w:lang w:eastAsia="en-US" w:bidi="ar-EG"/>
              </w:rPr>
              <w:t xml:space="preserve"> </w:t>
            </w:r>
            <w:r w:rsidRPr="00B85EAE">
              <w:rPr>
                <w:sz w:val="18"/>
                <w:szCs w:val="18"/>
                <w:rtl/>
                <w:lang w:val="en-GB" w:eastAsia="en-US"/>
              </w:rPr>
              <w:t>بشأن المواضيع ذات الاهتمام المشترك بخصوص الشبكات البصرية المبدَّلة تلقائياً (</w:t>
            </w:r>
            <w:r w:rsidRPr="00B85EAE">
              <w:rPr>
                <w:sz w:val="18"/>
                <w:szCs w:val="18"/>
                <w:lang w:val="en-GB" w:eastAsia="en-US"/>
              </w:rPr>
              <w:t>ASON</w:t>
            </w:r>
            <w:r w:rsidRPr="00B85EAE">
              <w:rPr>
                <w:sz w:val="18"/>
                <w:szCs w:val="18"/>
                <w:rtl/>
                <w:lang w:val="en-GB" w:eastAsia="en-US"/>
              </w:rPr>
              <w:t>) والتوصيل الشبكي المعرَّف بالبرمجيات (</w:t>
            </w:r>
            <w:r w:rsidRPr="00B85EAE">
              <w:rPr>
                <w:sz w:val="18"/>
                <w:szCs w:val="18"/>
                <w:lang w:val="en-GB" w:eastAsia="en-US"/>
              </w:rPr>
              <w:t>SDN</w:t>
            </w:r>
            <w:r w:rsidRPr="00B85EAE">
              <w:rPr>
                <w:sz w:val="18"/>
                <w:szCs w:val="18"/>
                <w:rtl/>
                <w:lang w:val="en-GB" w:eastAsia="en-US"/>
              </w:rPr>
              <w:t>) والحوسبة السحابية ووسائل الإعلام</w:t>
            </w:r>
          </w:p>
        </w:tc>
      </w:tr>
      <w:tr w:rsidR="00D31FDF" w:rsidRPr="00B85EAE" w14:paraId="37E76DC2" w14:textId="77777777" w:rsidTr="007D4E35">
        <w:trPr>
          <w:trHeight w:val="600"/>
          <w:jc w:val="center"/>
        </w:trPr>
        <w:tc>
          <w:tcPr>
            <w:tcW w:w="920" w:type="dxa"/>
            <w:tcBorders>
              <w:top w:val="nil"/>
              <w:left w:val="single" w:sz="12" w:space="0" w:color="000000"/>
              <w:bottom w:val="single" w:sz="4" w:space="0" w:color="000000"/>
              <w:right w:val="single" w:sz="4" w:space="0" w:color="000000"/>
            </w:tcBorders>
            <w:shd w:val="clear" w:color="auto" w:fill="auto"/>
            <w:vAlign w:val="center"/>
            <w:hideMark/>
          </w:tcPr>
          <w:p w14:paraId="30A1BB0C" w14:textId="77777777" w:rsidR="00D31FDF" w:rsidRPr="00B85EAE" w:rsidRDefault="00D31FDF" w:rsidP="009E5694">
            <w:pPr>
              <w:tabs>
                <w:tab w:val="clear" w:pos="794"/>
              </w:tabs>
              <w:spacing w:before="60" w:after="60" w:line="260" w:lineRule="exact"/>
              <w:jc w:val="center"/>
              <w:rPr>
                <w:rFonts w:eastAsia="Times New Roman"/>
                <w:color w:val="000000"/>
                <w:sz w:val="18"/>
                <w:szCs w:val="18"/>
                <w:lang w:val="en-GB" w:eastAsia="en-GB"/>
              </w:rPr>
            </w:pPr>
            <w:r w:rsidRPr="00B85EAE">
              <w:rPr>
                <w:rFonts w:eastAsia="Times New Roman"/>
                <w:color w:val="000000"/>
                <w:sz w:val="18"/>
                <w:szCs w:val="18"/>
                <w:lang w:val="en-GB" w:eastAsia="en-GB"/>
              </w:rPr>
              <w:t>F</w:t>
            </w:r>
          </w:p>
        </w:tc>
        <w:tc>
          <w:tcPr>
            <w:tcW w:w="7180" w:type="dxa"/>
            <w:tcBorders>
              <w:top w:val="nil"/>
              <w:left w:val="nil"/>
              <w:bottom w:val="single" w:sz="4" w:space="0" w:color="000000"/>
              <w:right w:val="single" w:sz="12" w:space="0" w:color="000000"/>
            </w:tcBorders>
            <w:shd w:val="clear" w:color="auto" w:fill="auto"/>
            <w:vAlign w:val="center"/>
            <w:hideMark/>
          </w:tcPr>
          <w:p w14:paraId="47919AAB" w14:textId="055A20AE" w:rsidR="00D31FDF" w:rsidRPr="0011309D" w:rsidRDefault="00B82FD5" w:rsidP="009E5694">
            <w:pPr>
              <w:tabs>
                <w:tab w:val="clear" w:pos="794"/>
              </w:tabs>
              <w:spacing w:before="60" w:after="60" w:line="260" w:lineRule="exact"/>
              <w:rPr>
                <w:rFonts w:eastAsia="Times New Roman"/>
                <w:color w:val="000000"/>
                <w:spacing w:val="-6"/>
                <w:sz w:val="18"/>
                <w:szCs w:val="18"/>
                <w:lang w:val="en-GB" w:eastAsia="en-GB"/>
              </w:rPr>
            </w:pPr>
            <w:r w:rsidRPr="0011309D">
              <w:rPr>
                <w:rFonts w:eastAsia="Times New Roman" w:hint="cs"/>
                <w:color w:val="000000"/>
                <w:spacing w:val="-6"/>
                <w:sz w:val="18"/>
                <w:szCs w:val="18"/>
                <w:rtl/>
                <w:lang w:val="en-GB" w:eastAsia="en-GB"/>
              </w:rPr>
              <w:t>اجتماع فريق الترويج والتنسيق، بما في ذلك الوثائق المؤقتة بشأن جميع المسائل والقضايا المتعلقة بسد الفجوة التقييسية</w:t>
            </w:r>
          </w:p>
        </w:tc>
      </w:tr>
      <w:tr w:rsidR="00D31FDF" w:rsidRPr="00B85EAE" w14:paraId="0CF40C46" w14:textId="77777777" w:rsidTr="007D4E35">
        <w:trPr>
          <w:trHeight w:val="615"/>
          <w:jc w:val="center"/>
        </w:trPr>
        <w:tc>
          <w:tcPr>
            <w:tcW w:w="920" w:type="dxa"/>
            <w:tcBorders>
              <w:top w:val="nil"/>
              <w:left w:val="single" w:sz="12" w:space="0" w:color="000000"/>
              <w:bottom w:val="single" w:sz="12" w:space="0" w:color="000000"/>
              <w:right w:val="single" w:sz="4" w:space="0" w:color="000000"/>
            </w:tcBorders>
            <w:shd w:val="clear" w:color="auto" w:fill="auto"/>
            <w:vAlign w:val="center"/>
            <w:hideMark/>
          </w:tcPr>
          <w:p w14:paraId="446A8AEF" w14:textId="77777777" w:rsidR="00D31FDF" w:rsidRPr="00B85EAE" w:rsidRDefault="00D31FDF" w:rsidP="009E5694">
            <w:pPr>
              <w:tabs>
                <w:tab w:val="clear" w:pos="794"/>
              </w:tabs>
              <w:spacing w:before="60" w:after="60" w:line="260" w:lineRule="exact"/>
              <w:jc w:val="center"/>
              <w:rPr>
                <w:rFonts w:eastAsia="Times New Roman"/>
                <w:color w:val="000000"/>
                <w:sz w:val="18"/>
                <w:szCs w:val="18"/>
                <w:lang w:val="en-GB" w:eastAsia="en-GB"/>
              </w:rPr>
            </w:pPr>
            <w:r w:rsidRPr="00B85EAE">
              <w:rPr>
                <w:rFonts w:eastAsia="Times New Roman"/>
                <w:color w:val="000000"/>
                <w:sz w:val="18"/>
                <w:szCs w:val="18"/>
                <w:lang w:val="en-GB" w:eastAsia="en-GB"/>
              </w:rPr>
              <w:t>G</w:t>
            </w:r>
          </w:p>
        </w:tc>
        <w:tc>
          <w:tcPr>
            <w:tcW w:w="7180" w:type="dxa"/>
            <w:tcBorders>
              <w:top w:val="nil"/>
              <w:left w:val="nil"/>
              <w:bottom w:val="single" w:sz="12" w:space="0" w:color="000000"/>
              <w:right w:val="single" w:sz="12" w:space="0" w:color="000000"/>
            </w:tcBorders>
            <w:shd w:val="clear" w:color="auto" w:fill="auto"/>
            <w:vAlign w:val="center"/>
            <w:hideMark/>
          </w:tcPr>
          <w:p w14:paraId="4660DC66" w14:textId="135C5114" w:rsidR="00D31FDF" w:rsidRPr="00B85EAE" w:rsidRDefault="00F111DD" w:rsidP="009E5694">
            <w:pPr>
              <w:tabs>
                <w:tab w:val="clear" w:pos="794"/>
              </w:tabs>
              <w:spacing w:before="60" w:after="60" w:line="260" w:lineRule="exact"/>
              <w:rPr>
                <w:rFonts w:eastAsia="Times New Roman"/>
                <w:color w:val="000000"/>
                <w:sz w:val="18"/>
                <w:szCs w:val="18"/>
                <w:lang w:val="en-GB" w:eastAsia="en-GB"/>
              </w:rPr>
            </w:pPr>
            <w:r w:rsidRPr="00B85EAE">
              <w:rPr>
                <w:sz w:val="18"/>
                <w:szCs w:val="18"/>
                <w:rtl/>
                <w:lang w:val="en-GB" w:eastAsia="en-US"/>
              </w:rPr>
              <w:t xml:space="preserve">اجتماع مشترك للفريقين المعنيين بالمسألتين </w:t>
            </w:r>
            <w:r>
              <w:rPr>
                <w:sz w:val="18"/>
                <w:szCs w:val="18"/>
                <w:lang w:val="en-GB" w:eastAsia="en-US"/>
              </w:rPr>
              <w:t>11/15</w:t>
            </w:r>
            <w:r>
              <w:rPr>
                <w:rFonts w:hint="cs"/>
                <w:sz w:val="18"/>
                <w:szCs w:val="18"/>
                <w:rtl/>
                <w:lang w:val="en-GB" w:eastAsia="en-US" w:bidi="ar-EG"/>
              </w:rPr>
              <w:t xml:space="preserve"> و</w:t>
            </w:r>
            <w:r>
              <w:rPr>
                <w:sz w:val="18"/>
                <w:szCs w:val="18"/>
                <w:lang w:eastAsia="en-US" w:bidi="ar-EG"/>
              </w:rPr>
              <w:t>13/15</w:t>
            </w:r>
            <w:r>
              <w:rPr>
                <w:rFonts w:hint="cs"/>
                <w:sz w:val="18"/>
                <w:szCs w:val="18"/>
                <w:rtl/>
                <w:lang w:eastAsia="en-US" w:bidi="ar-EG"/>
              </w:rPr>
              <w:t xml:space="preserve"> </w:t>
            </w:r>
            <w:r w:rsidRPr="00B85EAE">
              <w:rPr>
                <w:sz w:val="18"/>
                <w:szCs w:val="18"/>
                <w:rtl/>
                <w:lang w:val="en-GB" w:eastAsia="en-US"/>
              </w:rPr>
              <w:t xml:space="preserve">بشأن </w:t>
            </w:r>
            <w:r w:rsidR="006E0759">
              <w:rPr>
                <w:rFonts w:hint="cs"/>
                <w:sz w:val="18"/>
                <w:szCs w:val="18"/>
                <w:rtl/>
                <w:lang w:val="en-GB" w:eastAsia="en-US"/>
              </w:rPr>
              <w:t xml:space="preserve">تزامن الشبكات </w:t>
            </w:r>
            <w:r w:rsidR="00C34A27">
              <w:rPr>
                <w:sz w:val="18"/>
                <w:szCs w:val="18"/>
                <w:lang w:val="en-GB" w:eastAsia="en-US"/>
              </w:rPr>
              <w:t>MTN</w:t>
            </w:r>
            <w:r w:rsidRPr="00B85EAE">
              <w:rPr>
                <w:sz w:val="18"/>
                <w:szCs w:val="18"/>
                <w:rtl/>
                <w:lang w:val="en-GB" w:eastAsia="en-US"/>
              </w:rPr>
              <w:t xml:space="preserve"> (سيجتمع الفريقان المعنيان بالمسألتين </w:t>
            </w:r>
            <w:r w:rsidR="00C34A27">
              <w:rPr>
                <w:rFonts w:hint="cs"/>
                <w:sz w:val="18"/>
                <w:szCs w:val="18"/>
                <w:rtl/>
                <w:lang w:val="en-GB" w:eastAsia="en-US"/>
              </w:rPr>
              <w:t>11</w:t>
            </w:r>
            <w:r w:rsidRPr="00B85EAE">
              <w:rPr>
                <w:sz w:val="18"/>
                <w:szCs w:val="18"/>
                <w:rtl/>
                <w:lang w:val="en-GB" w:eastAsia="en-US"/>
              </w:rPr>
              <w:t xml:space="preserve"> و</w:t>
            </w:r>
            <w:r w:rsidR="00C34A27">
              <w:rPr>
                <w:rFonts w:hint="cs"/>
                <w:sz w:val="18"/>
                <w:szCs w:val="18"/>
                <w:rtl/>
                <w:lang w:val="en-GB" w:eastAsia="en-US"/>
              </w:rPr>
              <w:t>13</w:t>
            </w:r>
            <w:r w:rsidRPr="00B85EAE">
              <w:rPr>
                <w:sz w:val="18"/>
                <w:szCs w:val="18"/>
                <w:rtl/>
                <w:lang w:val="en-GB" w:eastAsia="en-US"/>
              </w:rPr>
              <w:t xml:space="preserve"> بشكل مستقل إذا انتهى الاجتماع المشترك قبل نهاية </w:t>
            </w:r>
            <w:r>
              <w:rPr>
                <w:rFonts w:hint="cs"/>
                <w:sz w:val="18"/>
                <w:szCs w:val="18"/>
                <w:rtl/>
                <w:lang w:val="en-GB" w:eastAsia="en-US"/>
              </w:rPr>
              <w:t>المدة</w:t>
            </w:r>
            <w:r w:rsidRPr="00B85EAE">
              <w:rPr>
                <w:sz w:val="18"/>
                <w:szCs w:val="18"/>
                <w:rtl/>
                <w:lang w:val="en-GB" w:eastAsia="en-US"/>
              </w:rPr>
              <w:t>)</w:t>
            </w:r>
          </w:p>
        </w:tc>
      </w:tr>
      <w:tr w:rsidR="005F0AE4" w:rsidRPr="00B85EAE" w14:paraId="4BB06345" w14:textId="77777777" w:rsidTr="007D4E35">
        <w:trPr>
          <w:trHeight w:val="615"/>
          <w:jc w:val="center"/>
        </w:trPr>
        <w:tc>
          <w:tcPr>
            <w:tcW w:w="920" w:type="dxa"/>
            <w:tcBorders>
              <w:top w:val="nil"/>
              <w:left w:val="single" w:sz="12" w:space="0" w:color="000000"/>
              <w:bottom w:val="single" w:sz="12" w:space="0" w:color="000000"/>
              <w:right w:val="single" w:sz="4" w:space="0" w:color="000000"/>
            </w:tcBorders>
            <w:shd w:val="clear" w:color="auto" w:fill="auto"/>
            <w:vAlign w:val="center"/>
          </w:tcPr>
          <w:p w14:paraId="0F16AEE1" w14:textId="48DD1938" w:rsidR="005F0AE4" w:rsidRPr="00EB576B" w:rsidRDefault="005F0AE4" w:rsidP="009E5694">
            <w:pPr>
              <w:tabs>
                <w:tab w:val="clear" w:pos="794"/>
              </w:tabs>
              <w:spacing w:before="60" w:after="60" w:line="260" w:lineRule="exact"/>
              <w:jc w:val="center"/>
              <w:rPr>
                <w:rFonts w:eastAsia="Times New Roman"/>
                <w:color w:val="000000"/>
                <w:sz w:val="18"/>
                <w:szCs w:val="18"/>
                <w:rtl/>
                <w:lang w:eastAsia="en-GB" w:bidi="ar-EG"/>
              </w:rPr>
            </w:pPr>
            <w:r>
              <w:rPr>
                <w:rFonts w:eastAsia="Times New Roman"/>
                <w:color w:val="000000"/>
                <w:sz w:val="18"/>
                <w:szCs w:val="18"/>
                <w:lang w:eastAsia="en-GB"/>
              </w:rPr>
              <w:t>H</w:t>
            </w:r>
          </w:p>
        </w:tc>
        <w:tc>
          <w:tcPr>
            <w:tcW w:w="7180" w:type="dxa"/>
            <w:tcBorders>
              <w:top w:val="nil"/>
              <w:left w:val="nil"/>
              <w:bottom w:val="single" w:sz="12" w:space="0" w:color="000000"/>
              <w:right w:val="single" w:sz="12" w:space="0" w:color="000000"/>
            </w:tcBorders>
            <w:shd w:val="clear" w:color="auto" w:fill="auto"/>
            <w:vAlign w:val="center"/>
          </w:tcPr>
          <w:p w14:paraId="743FB930" w14:textId="63D7ED9F" w:rsidR="005F0AE4" w:rsidRPr="00454DCE" w:rsidRDefault="005F0AE4" w:rsidP="009E5694">
            <w:pPr>
              <w:tabs>
                <w:tab w:val="clear" w:pos="794"/>
              </w:tabs>
              <w:spacing w:before="60" w:after="60" w:line="260" w:lineRule="exact"/>
              <w:rPr>
                <w:rFonts w:eastAsia="Times New Roman"/>
                <w:color w:val="000000"/>
                <w:spacing w:val="-2"/>
                <w:sz w:val="18"/>
                <w:szCs w:val="18"/>
                <w:rtl/>
                <w:lang w:val="en-GB" w:eastAsia="en-GB"/>
              </w:rPr>
            </w:pPr>
            <w:r w:rsidRPr="00454DCE">
              <w:rPr>
                <w:spacing w:val="-2"/>
                <w:sz w:val="18"/>
                <w:szCs w:val="18"/>
                <w:rtl/>
                <w:lang w:val="en-GB" w:eastAsia="en-US"/>
              </w:rPr>
              <w:t xml:space="preserve">اجتماع مشترك للفريقين المعنيين بالمسألتين </w:t>
            </w:r>
            <w:r w:rsidRPr="00454DCE">
              <w:rPr>
                <w:spacing w:val="-2"/>
                <w:sz w:val="18"/>
                <w:szCs w:val="18"/>
                <w:lang w:val="en-GB" w:eastAsia="en-US"/>
              </w:rPr>
              <w:t>12/15</w:t>
            </w:r>
            <w:r w:rsidRPr="00454DCE">
              <w:rPr>
                <w:rFonts w:hint="cs"/>
                <w:spacing w:val="-2"/>
                <w:sz w:val="18"/>
                <w:szCs w:val="18"/>
                <w:rtl/>
                <w:lang w:val="en-GB" w:eastAsia="en-US" w:bidi="ar-EG"/>
              </w:rPr>
              <w:t xml:space="preserve"> و</w:t>
            </w:r>
            <w:r w:rsidRPr="00454DCE">
              <w:rPr>
                <w:spacing w:val="-2"/>
                <w:sz w:val="18"/>
                <w:szCs w:val="18"/>
                <w:lang w:eastAsia="en-US" w:bidi="ar-EG"/>
              </w:rPr>
              <w:t>14/15</w:t>
            </w:r>
            <w:r w:rsidRPr="00454DCE">
              <w:rPr>
                <w:rFonts w:hint="cs"/>
                <w:spacing w:val="-2"/>
                <w:sz w:val="18"/>
                <w:szCs w:val="18"/>
                <w:rtl/>
                <w:lang w:eastAsia="en-US" w:bidi="ar-EG"/>
              </w:rPr>
              <w:t xml:space="preserve"> </w:t>
            </w:r>
            <w:r w:rsidRPr="00454DCE">
              <w:rPr>
                <w:rFonts w:hint="cs"/>
                <w:spacing w:val="-2"/>
                <w:sz w:val="18"/>
                <w:szCs w:val="18"/>
                <w:rtl/>
                <w:lang w:val="en-GB" w:eastAsia="en-US"/>
              </w:rPr>
              <w:t>من أجل استعراض الأجزاء المشتركة من التقرير</w:t>
            </w:r>
            <w:r w:rsidRPr="00454DCE">
              <w:rPr>
                <w:spacing w:val="-2"/>
                <w:sz w:val="18"/>
                <w:szCs w:val="18"/>
                <w:rtl/>
                <w:lang w:val="en-GB" w:eastAsia="en-US"/>
              </w:rPr>
              <w:t xml:space="preserve"> (سيجتمع الفريقان المعنيان بالمسألتين </w:t>
            </w:r>
            <w:r w:rsidRPr="00454DCE">
              <w:rPr>
                <w:rFonts w:hint="cs"/>
                <w:spacing w:val="-2"/>
                <w:sz w:val="18"/>
                <w:szCs w:val="18"/>
                <w:rtl/>
                <w:lang w:val="en-GB" w:eastAsia="en-US"/>
              </w:rPr>
              <w:t>12</w:t>
            </w:r>
            <w:r w:rsidRPr="00454DCE">
              <w:rPr>
                <w:spacing w:val="-2"/>
                <w:sz w:val="18"/>
                <w:szCs w:val="18"/>
                <w:rtl/>
                <w:lang w:val="en-GB" w:eastAsia="en-US"/>
              </w:rPr>
              <w:t xml:space="preserve"> و</w:t>
            </w:r>
            <w:r w:rsidRPr="00454DCE">
              <w:rPr>
                <w:rFonts w:hint="cs"/>
                <w:spacing w:val="-2"/>
                <w:sz w:val="18"/>
                <w:szCs w:val="18"/>
                <w:rtl/>
                <w:lang w:val="en-GB" w:eastAsia="en-US"/>
              </w:rPr>
              <w:t>14</w:t>
            </w:r>
            <w:r w:rsidRPr="00454DCE">
              <w:rPr>
                <w:spacing w:val="-2"/>
                <w:sz w:val="18"/>
                <w:szCs w:val="18"/>
                <w:rtl/>
                <w:lang w:val="en-GB" w:eastAsia="en-US"/>
              </w:rPr>
              <w:t xml:space="preserve"> بشكل مستقل إذا انتهى الاجتماع المشترك قبل نهاية </w:t>
            </w:r>
            <w:r w:rsidRPr="00454DCE">
              <w:rPr>
                <w:rFonts w:hint="cs"/>
                <w:spacing w:val="-2"/>
                <w:sz w:val="18"/>
                <w:szCs w:val="18"/>
                <w:rtl/>
                <w:lang w:val="en-GB" w:eastAsia="en-US"/>
              </w:rPr>
              <w:t>المدة</w:t>
            </w:r>
            <w:r w:rsidRPr="00454DCE">
              <w:rPr>
                <w:spacing w:val="-2"/>
                <w:sz w:val="18"/>
                <w:szCs w:val="18"/>
                <w:rtl/>
                <w:lang w:val="en-GB" w:eastAsia="en-US"/>
              </w:rPr>
              <w:t>)</w:t>
            </w:r>
          </w:p>
        </w:tc>
      </w:tr>
      <w:tr w:rsidR="00D31FDF" w:rsidRPr="00B85EAE" w14:paraId="51E476FA" w14:textId="77777777" w:rsidTr="007D4E35">
        <w:trPr>
          <w:trHeight w:val="315"/>
          <w:jc w:val="center"/>
        </w:trPr>
        <w:tc>
          <w:tcPr>
            <w:tcW w:w="920" w:type="dxa"/>
            <w:tcBorders>
              <w:top w:val="nil"/>
              <w:left w:val="nil"/>
              <w:bottom w:val="nil"/>
              <w:right w:val="nil"/>
            </w:tcBorders>
            <w:shd w:val="clear" w:color="auto" w:fill="auto"/>
            <w:vAlign w:val="bottom"/>
            <w:hideMark/>
          </w:tcPr>
          <w:p w14:paraId="09879D65" w14:textId="77777777" w:rsidR="00D31FDF" w:rsidRPr="00B85EAE" w:rsidRDefault="00D31FDF" w:rsidP="009E5694">
            <w:pPr>
              <w:tabs>
                <w:tab w:val="clear" w:pos="794"/>
              </w:tabs>
              <w:spacing w:before="60" w:after="60" w:line="260" w:lineRule="exact"/>
              <w:jc w:val="left"/>
              <w:rPr>
                <w:rFonts w:eastAsia="Times New Roman"/>
                <w:color w:val="000000"/>
                <w:sz w:val="18"/>
                <w:szCs w:val="18"/>
                <w:lang w:val="en-GB" w:eastAsia="en-GB"/>
              </w:rPr>
            </w:pPr>
          </w:p>
        </w:tc>
        <w:tc>
          <w:tcPr>
            <w:tcW w:w="7180" w:type="dxa"/>
            <w:tcBorders>
              <w:top w:val="nil"/>
              <w:left w:val="nil"/>
              <w:bottom w:val="nil"/>
              <w:right w:val="nil"/>
            </w:tcBorders>
            <w:shd w:val="clear" w:color="auto" w:fill="auto"/>
            <w:vAlign w:val="bottom"/>
            <w:hideMark/>
          </w:tcPr>
          <w:p w14:paraId="32ADD581" w14:textId="77777777" w:rsidR="00D31FDF" w:rsidRPr="00B85EAE" w:rsidRDefault="00D31FDF" w:rsidP="009E5694">
            <w:pPr>
              <w:tabs>
                <w:tab w:val="clear" w:pos="794"/>
              </w:tabs>
              <w:spacing w:before="60" w:after="60" w:line="260" w:lineRule="exact"/>
              <w:jc w:val="left"/>
              <w:rPr>
                <w:rFonts w:eastAsia="Times New Roman"/>
                <w:sz w:val="18"/>
                <w:szCs w:val="18"/>
                <w:lang w:val="en-GB" w:eastAsia="en-GB"/>
              </w:rPr>
            </w:pPr>
          </w:p>
        </w:tc>
      </w:tr>
      <w:tr w:rsidR="00D31FDF" w:rsidRPr="00B85EAE" w14:paraId="20E54735" w14:textId="77777777" w:rsidTr="007D4E35">
        <w:trPr>
          <w:trHeight w:val="300"/>
          <w:jc w:val="center"/>
        </w:trPr>
        <w:tc>
          <w:tcPr>
            <w:tcW w:w="920" w:type="dxa"/>
            <w:tcBorders>
              <w:top w:val="nil"/>
              <w:left w:val="nil"/>
              <w:bottom w:val="nil"/>
              <w:right w:val="nil"/>
            </w:tcBorders>
            <w:shd w:val="clear" w:color="auto" w:fill="auto"/>
            <w:vAlign w:val="bottom"/>
            <w:hideMark/>
          </w:tcPr>
          <w:p w14:paraId="44B528BD" w14:textId="77777777" w:rsidR="00D31FDF" w:rsidRPr="00B85EAE" w:rsidRDefault="00D31FDF" w:rsidP="009E5694">
            <w:pPr>
              <w:tabs>
                <w:tab w:val="clear" w:pos="794"/>
              </w:tabs>
              <w:spacing w:before="60" w:after="60" w:line="260" w:lineRule="exact"/>
              <w:jc w:val="left"/>
              <w:rPr>
                <w:rFonts w:eastAsia="Times New Roman"/>
                <w:sz w:val="18"/>
                <w:szCs w:val="18"/>
                <w:lang w:val="en-GB" w:eastAsia="en-GB"/>
              </w:rPr>
            </w:pPr>
          </w:p>
        </w:tc>
        <w:tc>
          <w:tcPr>
            <w:tcW w:w="7180" w:type="dxa"/>
            <w:tcBorders>
              <w:top w:val="nil"/>
              <w:left w:val="nil"/>
              <w:bottom w:val="nil"/>
              <w:right w:val="nil"/>
            </w:tcBorders>
            <w:shd w:val="clear" w:color="auto" w:fill="auto"/>
            <w:vAlign w:val="bottom"/>
            <w:hideMark/>
          </w:tcPr>
          <w:p w14:paraId="74E8C548" w14:textId="77777777" w:rsidR="00D31FDF" w:rsidRPr="00B85EAE" w:rsidRDefault="00D31FDF" w:rsidP="009E5694">
            <w:pPr>
              <w:tabs>
                <w:tab w:val="clear" w:pos="794"/>
              </w:tabs>
              <w:spacing w:before="60" w:after="60" w:line="260" w:lineRule="exact"/>
              <w:jc w:val="left"/>
              <w:rPr>
                <w:rFonts w:eastAsia="Times New Roman"/>
                <w:sz w:val="18"/>
                <w:szCs w:val="18"/>
                <w:lang w:val="en-GB" w:eastAsia="en-GB"/>
              </w:rPr>
            </w:pPr>
          </w:p>
        </w:tc>
      </w:tr>
      <w:tr w:rsidR="00D31FDF" w:rsidRPr="00B85EAE" w14:paraId="2C3871A3" w14:textId="77777777" w:rsidTr="007D4E35">
        <w:trPr>
          <w:trHeight w:val="315"/>
          <w:jc w:val="center"/>
        </w:trPr>
        <w:tc>
          <w:tcPr>
            <w:tcW w:w="920" w:type="dxa"/>
            <w:tcBorders>
              <w:top w:val="nil"/>
              <w:left w:val="nil"/>
              <w:bottom w:val="nil"/>
              <w:right w:val="nil"/>
            </w:tcBorders>
            <w:shd w:val="clear" w:color="auto" w:fill="auto"/>
            <w:vAlign w:val="bottom"/>
            <w:hideMark/>
          </w:tcPr>
          <w:p w14:paraId="16E96D09" w14:textId="77777777" w:rsidR="00D31FDF" w:rsidRPr="00B85EAE" w:rsidRDefault="00D31FDF" w:rsidP="009E5694">
            <w:pPr>
              <w:tabs>
                <w:tab w:val="clear" w:pos="794"/>
              </w:tabs>
              <w:spacing w:before="60" w:after="60" w:line="260" w:lineRule="exact"/>
              <w:jc w:val="left"/>
              <w:rPr>
                <w:rFonts w:eastAsia="Times New Roman"/>
                <w:sz w:val="18"/>
                <w:szCs w:val="18"/>
                <w:lang w:val="en-GB" w:eastAsia="en-GB"/>
              </w:rPr>
            </w:pPr>
          </w:p>
        </w:tc>
        <w:tc>
          <w:tcPr>
            <w:tcW w:w="7180" w:type="dxa"/>
            <w:tcBorders>
              <w:top w:val="nil"/>
              <w:left w:val="nil"/>
              <w:bottom w:val="nil"/>
              <w:right w:val="nil"/>
            </w:tcBorders>
            <w:shd w:val="clear" w:color="auto" w:fill="auto"/>
            <w:vAlign w:val="bottom"/>
            <w:hideMark/>
          </w:tcPr>
          <w:p w14:paraId="1408AF44" w14:textId="77777777" w:rsidR="00D31FDF" w:rsidRPr="00B85EAE" w:rsidRDefault="00D31FDF" w:rsidP="009E5694">
            <w:pPr>
              <w:tabs>
                <w:tab w:val="clear" w:pos="794"/>
              </w:tabs>
              <w:spacing w:before="60" w:after="60" w:line="260" w:lineRule="exact"/>
              <w:jc w:val="left"/>
              <w:rPr>
                <w:rFonts w:eastAsia="Times New Roman"/>
                <w:sz w:val="18"/>
                <w:szCs w:val="18"/>
                <w:lang w:val="en-GB" w:eastAsia="en-GB"/>
              </w:rPr>
            </w:pPr>
          </w:p>
        </w:tc>
      </w:tr>
      <w:tr w:rsidR="00D31FDF" w:rsidRPr="00B85EAE" w14:paraId="3F3E507F" w14:textId="77777777" w:rsidTr="007D4E35">
        <w:trPr>
          <w:trHeight w:val="615"/>
          <w:jc w:val="center"/>
        </w:trPr>
        <w:tc>
          <w:tcPr>
            <w:tcW w:w="920" w:type="dxa"/>
            <w:tcBorders>
              <w:top w:val="single" w:sz="12" w:space="0" w:color="000000"/>
              <w:left w:val="single" w:sz="12" w:space="0" w:color="000000"/>
              <w:bottom w:val="single" w:sz="4" w:space="0" w:color="000000"/>
              <w:right w:val="single" w:sz="4" w:space="0" w:color="000000"/>
            </w:tcBorders>
            <w:shd w:val="clear" w:color="auto" w:fill="auto"/>
            <w:vAlign w:val="center"/>
            <w:hideMark/>
          </w:tcPr>
          <w:p w14:paraId="0C6C3AF5" w14:textId="77777777" w:rsidR="00D31FDF" w:rsidRPr="00B85EAE" w:rsidRDefault="00D31FDF" w:rsidP="009E5694">
            <w:pPr>
              <w:tabs>
                <w:tab w:val="clear" w:pos="794"/>
              </w:tabs>
              <w:spacing w:before="60" w:after="60" w:line="260" w:lineRule="exact"/>
              <w:jc w:val="center"/>
              <w:rPr>
                <w:rFonts w:eastAsia="Times New Roman"/>
                <w:color w:val="000000"/>
                <w:sz w:val="18"/>
                <w:szCs w:val="18"/>
                <w:lang w:val="en-GB" w:eastAsia="en-GB"/>
              </w:rPr>
            </w:pPr>
            <w:r w:rsidRPr="00B85EAE">
              <w:rPr>
                <w:rFonts w:eastAsia="Times New Roman"/>
                <w:color w:val="000000"/>
                <w:sz w:val="18"/>
                <w:szCs w:val="18"/>
                <w:lang w:val="en-GB" w:eastAsia="en-GB"/>
              </w:rPr>
              <w:t>W</w:t>
            </w:r>
          </w:p>
        </w:tc>
        <w:tc>
          <w:tcPr>
            <w:tcW w:w="7180" w:type="dxa"/>
            <w:tcBorders>
              <w:top w:val="single" w:sz="12" w:space="0" w:color="000000"/>
              <w:left w:val="nil"/>
              <w:bottom w:val="single" w:sz="4" w:space="0" w:color="000000"/>
              <w:right w:val="single" w:sz="12" w:space="0" w:color="000000"/>
            </w:tcBorders>
            <w:shd w:val="clear" w:color="auto" w:fill="auto"/>
            <w:vAlign w:val="center"/>
            <w:hideMark/>
          </w:tcPr>
          <w:p w14:paraId="2F1E7A15" w14:textId="0987CE2C" w:rsidR="00B85EAE" w:rsidRPr="00B85EAE" w:rsidRDefault="00B85EAE" w:rsidP="009E5694">
            <w:pPr>
              <w:tabs>
                <w:tab w:val="clear" w:pos="794"/>
              </w:tabs>
              <w:spacing w:before="60" w:after="60" w:line="260" w:lineRule="exact"/>
              <w:jc w:val="left"/>
              <w:rPr>
                <w:rFonts w:eastAsia="Times New Roman"/>
                <w:color w:val="000000"/>
                <w:sz w:val="18"/>
                <w:szCs w:val="18"/>
                <w:lang w:val="en-GB" w:eastAsia="en-GB"/>
              </w:rPr>
            </w:pPr>
            <w:r w:rsidRPr="00B85EAE">
              <w:rPr>
                <w:sz w:val="18"/>
                <w:szCs w:val="18"/>
                <w:rtl/>
                <w:lang w:val="en-GB" w:eastAsia="en-US"/>
              </w:rPr>
              <w:t xml:space="preserve">رؤساء ومقرِّرو فرقة العمل </w:t>
            </w:r>
            <w:r w:rsidR="00492C4C">
              <w:rPr>
                <w:sz w:val="18"/>
                <w:szCs w:val="18"/>
                <w:lang w:val="en-GB" w:eastAsia="en-US"/>
              </w:rPr>
              <w:t>3/15</w:t>
            </w:r>
            <w:r w:rsidR="00492C4C">
              <w:rPr>
                <w:rFonts w:hint="cs"/>
                <w:sz w:val="18"/>
                <w:szCs w:val="18"/>
                <w:rtl/>
                <w:lang w:val="en-GB" w:eastAsia="en-US" w:bidi="ar-EG"/>
              </w:rPr>
              <w:t xml:space="preserve"> </w:t>
            </w:r>
            <w:r w:rsidRPr="00B85EAE">
              <w:rPr>
                <w:sz w:val="18"/>
                <w:szCs w:val="18"/>
                <w:rtl/>
                <w:lang w:val="en-GB" w:eastAsia="en-US"/>
              </w:rPr>
              <w:t>فقط - إعداد التقرير</w:t>
            </w:r>
            <w:r w:rsidRPr="00B85EAE">
              <w:rPr>
                <w:rFonts w:hint="cs"/>
                <w:sz w:val="18"/>
                <w:szCs w:val="18"/>
                <w:rtl/>
                <w:lang w:val="en-GB" w:eastAsia="en-US"/>
              </w:rPr>
              <w:t xml:space="preserve"> (</w:t>
            </w:r>
            <w:r w:rsidR="00173C42">
              <w:rPr>
                <w:rFonts w:hint="cs"/>
                <w:sz w:val="18"/>
                <w:szCs w:val="18"/>
                <w:rtl/>
                <w:lang w:val="en-GB" w:eastAsia="en-US"/>
              </w:rPr>
              <w:t>خارج ساعات الاجتماع</w:t>
            </w:r>
            <w:r w:rsidRPr="00B85EAE">
              <w:rPr>
                <w:rFonts w:hint="cs"/>
                <w:sz w:val="18"/>
                <w:szCs w:val="18"/>
                <w:rtl/>
                <w:lang w:val="en-GB" w:eastAsia="en-US"/>
              </w:rPr>
              <w:t>)</w:t>
            </w:r>
          </w:p>
        </w:tc>
      </w:tr>
      <w:tr w:rsidR="00D31FDF" w:rsidRPr="00B85EAE" w14:paraId="5D12804E" w14:textId="77777777" w:rsidTr="007D4E35">
        <w:trPr>
          <w:trHeight w:val="600"/>
          <w:jc w:val="center"/>
        </w:trPr>
        <w:tc>
          <w:tcPr>
            <w:tcW w:w="920" w:type="dxa"/>
            <w:tcBorders>
              <w:top w:val="nil"/>
              <w:left w:val="single" w:sz="12" w:space="0" w:color="000000"/>
              <w:bottom w:val="single" w:sz="4" w:space="0" w:color="000000"/>
              <w:right w:val="single" w:sz="4" w:space="0" w:color="000000"/>
            </w:tcBorders>
            <w:shd w:val="clear" w:color="auto" w:fill="auto"/>
            <w:vAlign w:val="center"/>
            <w:hideMark/>
          </w:tcPr>
          <w:p w14:paraId="54A2DBF2" w14:textId="77777777" w:rsidR="00D31FDF" w:rsidRPr="00B85EAE" w:rsidRDefault="00D31FDF" w:rsidP="009E5694">
            <w:pPr>
              <w:tabs>
                <w:tab w:val="clear" w:pos="794"/>
              </w:tabs>
              <w:spacing w:before="60" w:after="60" w:line="260" w:lineRule="exact"/>
              <w:jc w:val="center"/>
              <w:rPr>
                <w:rFonts w:eastAsia="Times New Roman"/>
                <w:color w:val="000000"/>
                <w:sz w:val="18"/>
                <w:szCs w:val="18"/>
                <w:lang w:val="en-GB" w:eastAsia="en-GB"/>
              </w:rPr>
            </w:pPr>
            <w:r w:rsidRPr="00B85EAE">
              <w:rPr>
                <w:rFonts w:eastAsia="Times New Roman"/>
                <w:color w:val="000000"/>
                <w:sz w:val="18"/>
                <w:szCs w:val="18"/>
                <w:lang w:val="en-GB" w:eastAsia="en-GB"/>
              </w:rPr>
              <w:t>Y</w:t>
            </w:r>
          </w:p>
        </w:tc>
        <w:tc>
          <w:tcPr>
            <w:tcW w:w="7180" w:type="dxa"/>
            <w:tcBorders>
              <w:top w:val="nil"/>
              <w:left w:val="nil"/>
              <w:bottom w:val="single" w:sz="4" w:space="0" w:color="000000"/>
              <w:right w:val="single" w:sz="12" w:space="0" w:color="000000"/>
            </w:tcBorders>
            <w:shd w:val="clear" w:color="auto" w:fill="auto"/>
            <w:vAlign w:val="center"/>
            <w:hideMark/>
          </w:tcPr>
          <w:p w14:paraId="06DCBB85" w14:textId="4D32EEEC" w:rsidR="00B85EAE" w:rsidRPr="00B85EAE" w:rsidRDefault="00B85EAE" w:rsidP="009E5694">
            <w:pPr>
              <w:tabs>
                <w:tab w:val="clear" w:pos="794"/>
              </w:tabs>
              <w:spacing w:before="60" w:after="60" w:line="260" w:lineRule="exact"/>
              <w:jc w:val="left"/>
              <w:rPr>
                <w:rFonts w:eastAsia="Times New Roman"/>
                <w:color w:val="000000"/>
                <w:sz w:val="18"/>
                <w:szCs w:val="18"/>
                <w:lang w:val="en-GB" w:eastAsia="en-GB"/>
              </w:rPr>
            </w:pPr>
            <w:r w:rsidRPr="00B85EAE">
              <w:rPr>
                <w:sz w:val="18"/>
                <w:szCs w:val="18"/>
                <w:rtl/>
                <w:lang w:val="en-GB" w:eastAsia="en-US"/>
              </w:rPr>
              <w:t xml:space="preserve">رؤساء ومقرِّرو فرقة العمل </w:t>
            </w:r>
            <w:r w:rsidR="00492C4C">
              <w:rPr>
                <w:sz w:val="18"/>
                <w:szCs w:val="18"/>
                <w:lang w:val="en-GB" w:eastAsia="en-US"/>
              </w:rPr>
              <w:t>1/15</w:t>
            </w:r>
            <w:r w:rsidR="00492C4C">
              <w:rPr>
                <w:rFonts w:hint="cs"/>
                <w:sz w:val="18"/>
                <w:szCs w:val="18"/>
                <w:rtl/>
                <w:lang w:val="en-GB" w:eastAsia="en-US" w:bidi="ar-EG"/>
              </w:rPr>
              <w:t xml:space="preserve"> </w:t>
            </w:r>
            <w:r w:rsidRPr="00B85EAE">
              <w:rPr>
                <w:sz w:val="18"/>
                <w:szCs w:val="18"/>
                <w:rtl/>
                <w:lang w:val="en-GB" w:eastAsia="en-US"/>
              </w:rPr>
              <w:t>فقط - إعداد التقرير</w:t>
            </w:r>
            <w:r w:rsidRPr="00B85EAE">
              <w:rPr>
                <w:rFonts w:hint="cs"/>
                <w:sz w:val="18"/>
                <w:szCs w:val="18"/>
                <w:rtl/>
                <w:lang w:val="en-GB" w:eastAsia="en-US"/>
              </w:rPr>
              <w:t xml:space="preserve"> (</w:t>
            </w:r>
            <w:r w:rsidR="00173C42">
              <w:rPr>
                <w:rFonts w:hint="cs"/>
                <w:sz w:val="18"/>
                <w:szCs w:val="18"/>
                <w:rtl/>
                <w:lang w:val="en-GB" w:eastAsia="en-US"/>
              </w:rPr>
              <w:t>خارج ساعات الاجتماع</w:t>
            </w:r>
            <w:r w:rsidRPr="00B85EAE">
              <w:rPr>
                <w:rFonts w:hint="cs"/>
                <w:sz w:val="18"/>
                <w:szCs w:val="18"/>
                <w:rtl/>
                <w:lang w:val="en-GB" w:eastAsia="en-US"/>
              </w:rPr>
              <w:t>)</w:t>
            </w:r>
          </w:p>
        </w:tc>
      </w:tr>
      <w:tr w:rsidR="00D31FDF" w:rsidRPr="00B85EAE" w14:paraId="2E64BAF5" w14:textId="77777777" w:rsidTr="007D4E35">
        <w:trPr>
          <w:trHeight w:val="615"/>
          <w:jc w:val="center"/>
        </w:trPr>
        <w:tc>
          <w:tcPr>
            <w:tcW w:w="920" w:type="dxa"/>
            <w:tcBorders>
              <w:top w:val="nil"/>
              <w:left w:val="single" w:sz="12" w:space="0" w:color="000000"/>
              <w:bottom w:val="single" w:sz="12" w:space="0" w:color="000000"/>
              <w:right w:val="single" w:sz="4" w:space="0" w:color="000000"/>
            </w:tcBorders>
            <w:shd w:val="clear" w:color="auto" w:fill="auto"/>
            <w:vAlign w:val="center"/>
            <w:hideMark/>
          </w:tcPr>
          <w:p w14:paraId="29D129DF" w14:textId="77777777" w:rsidR="00D31FDF" w:rsidRPr="00B85EAE" w:rsidRDefault="00D31FDF" w:rsidP="009E5694">
            <w:pPr>
              <w:tabs>
                <w:tab w:val="clear" w:pos="794"/>
              </w:tabs>
              <w:spacing w:before="60" w:after="60" w:line="260" w:lineRule="exact"/>
              <w:jc w:val="center"/>
              <w:rPr>
                <w:rFonts w:eastAsia="Times New Roman"/>
                <w:color w:val="000000"/>
                <w:sz w:val="18"/>
                <w:szCs w:val="18"/>
                <w:lang w:val="en-GB" w:eastAsia="en-GB"/>
              </w:rPr>
            </w:pPr>
            <w:r w:rsidRPr="00B85EAE">
              <w:rPr>
                <w:rFonts w:eastAsia="Times New Roman"/>
                <w:color w:val="000000"/>
                <w:sz w:val="18"/>
                <w:szCs w:val="18"/>
                <w:lang w:val="en-GB" w:eastAsia="en-GB"/>
              </w:rPr>
              <w:t>Z</w:t>
            </w:r>
          </w:p>
        </w:tc>
        <w:tc>
          <w:tcPr>
            <w:tcW w:w="7180" w:type="dxa"/>
            <w:tcBorders>
              <w:top w:val="nil"/>
              <w:left w:val="nil"/>
              <w:bottom w:val="single" w:sz="12" w:space="0" w:color="000000"/>
              <w:right w:val="single" w:sz="12" w:space="0" w:color="000000"/>
            </w:tcBorders>
            <w:shd w:val="clear" w:color="auto" w:fill="auto"/>
            <w:vAlign w:val="center"/>
            <w:hideMark/>
          </w:tcPr>
          <w:p w14:paraId="58401B50" w14:textId="6FE00972" w:rsidR="00D31FDF" w:rsidRPr="00B85EAE" w:rsidRDefault="00B85EAE" w:rsidP="009E5694">
            <w:pPr>
              <w:tabs>
                <w:tab w:val="clear" w:pos="794"/>
              </w:tabs>
              <w:spacing w:before="60" w:after="60" w:line="260" w:lineRule="exact"/>
              <w:jc w:val="left"/>
              <w:rPr>
                <w:rFonts w:eastAsia="Times New Roman"/>
                <w:color w:val="000000"/>
                <w:sz w:val="18"/>
                <w:szCs w:val="18"/>
                <w:lang w:val="en-GB" w:eastAsia="en-GB"/>
              </w:rPr>
            </w:pPr>
            <w:r w:rsidRPr="00B85EAE">
              <w:rPr>
                <w:sz w:val="18"/>
                <w:szCs w:val="18"/>
                <w:rtl/>
                <w:lang w:val="en-GB" w:eastAsia="en-US"/>
              </w:rPr>
              <w:t xml:space="preserve">رؤساء ومقرِّرو فرقة العمل </w:t>
            </w:r>
            <w:r w:rsidR="00492C4C">
              <w:rPr>
                <w:sz w:val="18"/>
                <w:szCs w:val="18"/>
                <w:lang w:val="en-GB" w:eastAsia="en-US"/>
              </w:rPr>
              <w:t>2/15</w:t>
            </w:r>
            <w:r w:rsidR="00492C4C">
              <w:rPr>
                <w:rFonts w:hint="cs"/>
                <w:sz w:val="18"/>
                <w:szCs w:val="18"/>
                <w:rtl/>
                <w:lang w:val="en-GB" w:eastAsia="en-US" w:bidi="ar-EG"/>
              </w:rPr>
              <w:t xml:space="preserve"> </w:t>
            </w:r>
            <w:r w:rsidRPr="00B85EAE">
              <w:rPr>
                <w:sz w:val="18"/>
                <w:szCs w:val="18"/>
                <w:rtl/>
                <w:lang w:val="en-GB" w:eastAsia="en-US"/>
              </w:rPr>
              <w:t xml:space="preserve">فقط - إعداد التقرير للتحقق من </w:t>
            </w:r>
            <w:r w:rsidR="00C50827">
              <w:rPr>
                <w:rFonts w:hint="cs"/>
                <w:sz w:val="18"/>
                <w:szCs w:val="18"/>
                <w:rtl/>
                <w:lang w:val="en-GB" w:eastAsia="en-US"/>
              </w:rPr>
              <w:t>ال</w:t>
            </w:r>
            <w:r w:rsidRPr="00B85EAE">
              <w:rPr>
                <w:sz w:val="18"/>
                <w:szCs w:val="18"/>
                <w:rtl/>
                <w:lang w:val="en-GB" w:eastAsia="en-US"/>
              </w:rPr>
              <w:t xml:space="preserve">وثائق </w:t>
            </w:r>
            <w:r w:rsidR="00C50827">
              <w:rPr>
                <w:rFonts w:hint="cs"/>
                <w:sz w:val="18"/>
                <w:szCs w:val="18"/>
                <w:rtl/>
                <w:lang w:val="en-GB" w:eastAsia="en-US"/>
              </w:rPr>
              <w:t>بغرض الموافقة</w:t>
            </w:r>
            <w:r w:rsidRPr="00B85EAE">
              <w:rPr>
                <w:sz w:val="18"/>
                <w:szCs w:val="18"/>
                <w:rtl/>
                <w:lang w:val="en-GB" w:eastAsia="en-US"/>
              </w:rPr>
              <w:t xml:space="preserve"> وبيانات الاتصال</w:t>
            </w:r>
          </w:p>
        </w:tc>
      </w:tr>
    </w:tbl>
    <w:p w14:paraId="1AF20D4E" w14:textId="40D5ED62" w:rsidR="007D4E35" w:rsidRDefault="007D4E35" w:rsidP="00B95CDD">
      <w:pPr>
        <w:spacing w:before="360"/>
        <w:rPr>
          <w:lang w:eastAsia="en-US" w:bidi="ar-EG"/>
        </w:rPr>
      </w:pPr>
      <w:r>
        <w:rPr>
          <w:rFonts w:hint="cs"/>
          <w:b/>
          <w:bCs/>
          <w:rtl/>
          <w:lang w:val="en-GB" w:eastAsia="en-US"/>
        </w:rPr>
        <w:t>ملاحظة</w:t>
      </w:r>
      <w:r>
        <w:rPr>
          <w:rFonts w:hint="cs"/>
          <w:rtl/>
          <w:lang w:val="en-GB" w:eastAsia="en-US"/>
        </w:rPr>
        <w:t xml:space="preserve"> - يمكن الاطلاع على تحديثات خطة العمل في الوثيقة </w:t>
      </w:r>
      <w:r>
        <w:rPr>
          <w:lang w:val="en-GB" w:eastAsia="en-US"/>
        </w:rPr>
        <w:t>TD443/GEN</w:t>
      </w:r>
      <w:r>
        <w:rPr>
          <w:rFonts w:hint="cs"/>
          <w:rtl/>
          <w:lang w:eastAsia="en-US" w:bidi="ar-EG"/>
        </w:rPr>
        <w:t>.</w:t>
      </w:r>
    </w:p>
    <w:p w14:paraId="6B34C7B2" w14:textId="612BD40D" w:rsidR="00B85EAE" w:rsidRDefault="00B85EAE" w:rsidP="00B85EAE">
      <w:pPr>
        <w:spacing w:before="600"/>
        <w:jc w:val="center"/>
        <w:rPr>
          <w:lang w:bidi="ar-EG"/>
        </w:rPr>
      </w:pPr>
      <w:r>
        <w:rPr>
          <w:rFonts w:hint="cs"/>
          <w:color w:val="000000"/>
          <w:rtl/>
          <w:lang w:bidi="ar-EG"/>
        </w:rPr>
        <w:t>ـــــــــــــــــــــــــــــــــــــــــــــــــــــــــــــــــــــــــــــــــــــــــــ</w:t>
      </w:r>
    </w:p>
    <w:sectPr w:rsidR="00B85EAE" w:rsidSect="006C3242">
      <w:headerReference w:type="even" r:id="rId39"/>
      <w:headerReference w:type="default" r:id="rId40"/>
      <w:footerReference w:type="even" r:id="rId41"/>
      <w:footerReference w:type="default" r:id="rId42"/>
      <w:headerReference w:type="first" r:id="rId43"/>
      <w:footerReference w:type="first" r:id="rId4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35170" w14:textId="77777777" w:rsidR="0029621E" w:rsidRDefault="0029621E" w:rsidP="006C3242">
      <w:pPr>
        <w:spacing w:before="0" w:line="240" w:lineRule="auto"/>
      </w:pPr>
      <w:r>
        <w:separator/>
      </w:r>
    </w:p>
  </w:endnote>
  <w:endnote w:type="continuationSeparator" w:id="0">
    <w:p w14:paraId="0608E74B" w14:textId="77777777" w:rsidR="0029621E" w:rsidRDefault="0029621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4D100" w14:textId="77777777" w:rsidR="0029621E" w:rsidRDefault="00296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A3C5A" w14:textId="1B01AED5" w:rsidR="0029621E" w:rsidRPr="001D40AF" w:rsidRDefault="0029621E" w:rsidP="001D40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0DC13" w14:textId="35A3DDE5" w:rsidR="0029621E" w:rsidRPr="00492C4C" w:rsidRDefault="0029621E" w:rsidP="00492C4C">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492C4C">
      <w:rPr>
        <w:rFonts w:ascii="Calibri" w:eastAsia="Times New Roman" w:hAnsi="Calibri" w:cs="Calibri"/>
        <w:noProof/>
        <w:color w:val="0070C0"/>
        <w:sz w:val="18"/>
        <w:szCs w:val="18"/>
        <w:lang w:val="fr-CH" w:eastAsia="en-US"/>
      </w:rPr>
      <w:t xml:space="preserve">International Telecommunication Union • Place des Nations </w:t>
    </w:r>
    <w:r w:rsidRPr="00492C4C">
      <w:rPr>
        <w:rFonts w:ascii="Calibri" w:eastAsia="Times New Roman" w:hAnsi="Calibri" w:cs="Calibri"/>
        <w:caps/>
        <w:noProof/>
        <w:color w:val="0070C0"/>
        <w:sz w:val="18"/>
        <w:szCs w:val="18"/>
        <w:lang w:val="fr-CH" w:eastAsia="en-US"/>
      </w:rPr>
      <w:t>•</w:t>
    </w:r>
    <w:r w:rsidRPr="00492C4C">
      <w:rPr>
        <w:rFonts w:ascii="Calibri" w:eastAsia="Times New Roman" w:hAnsi="Calibri" w:cs="Calibri"/>
        <w:noProof/>
        <w:color w:val="0070C0"/>
        <w:sz w:val="18"/>
        <w:szCs w:val="18"/>
        <w:lang w:val="fr-CH" w:eastAsia="en-US"/>
      </w:rPr>
      <w:t xml:space="preserve"> CH</w:t>
    </w:r>
    <w:r w:rsidRPr="00492C4C">
      <w:rPr>
        <w:rFonts w:ascii="Calibri" w:eastAsia="Times New Roman" w:hAnsi="Calibri" w:cs="Calibri"/>
        <w:noProof/>
        <w:color w:val="0070C0"/>
        <w:sz w:val="18"/>
        <w:szCs w:val="18"/>
        <w:lang w:val="fr-CH" w:eastAsia="en-US"/>
      </w:rPr>
      <w:noBreakHyphen/>
      <w:t xml:space="preserve">1211 Geneva 20 </w:t>
    </w:r>
    <w:r w:rsidRPr="00492C4C">
      <w:rPr>
        <w:rFonts w:ascii="Calibri" w:eastAsia="Times New Roman" w:hAnsi="Calibri" w:cs="Calibri"/>
        <w:caps/>
        <w:noProof/>
        <w:color w:val="0070C0"/>
        <w:sz w:val="18"/>
        <w:szCs w:val="18"/>
        <w:lang w:val="fr-CH" w:eastAsia="en-US"/>
      </w:rPr>
      <w:t>•</w:t>
    </w:r>
    <w:r w:rsidRPr="00492C4C">
      <w:rPr>
        <w:rFonts w:ascii="Calibri" w:eastAsia="Times New Roman" w:hAnsi="Calibri" w:cs="Calibri"/>
        <w:noProof/>
        <w:color w:val="0070C0"/>
        <w:sz w:val="18"/>
        <w:szCs w:val="18"/>
        <w:lang w:val="fr-CH" w:eastAsia="en-US"/>
      </w:rPr>
      <w:t xml:space="preserve"> Switzerland </w:t>
    </w:r>
    <w:r w:rsidRPr="00492C4C">
      <w:rPr>
        <w:rFonts w:ascii="Calibri" w:eastAsia="Times New Roman" w:hAnsi="Calibri" w:cs="Calibri"/>
        <w:caps/>
        <w:noProof/>
        <w:color w:val="0070C0"/>
        <w:sz w:val="18"/>
        <w:szCs w:val="18"/>
        <w:lang w:val="fr-CH" w:eastAsia="en-US"/>
      </w:rPr>
      <w:br/>
    </w:r>
    <w:r w:rsidRPr="00492C4C">
      <w:rPr>
        <w:rFonts w:ascii="Calibri" w:eastAsia="Times New Roman" w:hAnsi="Calibri" w:cs="Calibri"/>
        <w:noProof/>
        <w:color w:val="0070C0"/>
        <w:sz w:val="18"/>
        <w:szCs w:val="18"/>
        <w:lang w:val="fr-CH" w:eastAsia="en-US"/>
      </w:rPr>
      <w:t>Tel:</w:t>
    </w:r>
    <w:r w:rsidRPr="00492C4C">
      <w:rPr>
        <w:rFonts w:ascii="Calibri" w:eastAsia="Times New Roman" w:hAnsi="Calibri" w:cs="Calibri"/>
        <w:caps/>
        <w:noProof/>
        <w:color w:val="0070C0"/>
        <w:sz w:val="18"/>
        <w:szCs w:val="18"/>
        <w:lang w:val="fr-CH" w:eastAsia="en-US"/>
      </w:rPr>
      <w:t xml:space="preserve"> +41 22 730 5111 • </w:t>
    </w:r>
    <w:r w:rsidRPr="00492C4C">
      <w:rPr>
        <w:rFonts w:ascii="Calibri" w:eastAsia="Times New Roman" w:hAnsi="Calibri" w:cs="Calibri"/>
        <w:noProof/>
        <w:color w:val="0070C0"/>
        <w:sz w:val="18"/>
        <w:szCs w:val="18"/>
        <w:lang w:val="fr-CH" w:eastAsia="en-US"/>
      </w:rPr>
      <w:t>Fax</w:t>
    </w:r>
    <w:r w:rsidRPr="00492C4C">
      <w:rPr>
        <w:rFonts w:ascii="Calibri" w:eastAsia="Times New Roman" w:hAnsi="Calibri" w:cs="Calibri"/>
        <w:caps/>
        <w:noProof/>
        <w:color w:val="0070C0"/>
        <w:sz w:val="18"/>
        <w:szCs w:val="18"/>
        <w:lang w:val="fr-CH" w:eastAsia="en-US"/>
      </w:rPr>
      <w:t>: +41 22 733 7256 • E-</w:t>
    </w:r>
    <w:r w:rsidRPr="00492C4C">
      <w:rPr>
        <w:rFonts w:ascii="Calibri" w:eastAsia="Times New Roman" w:hAnsi="Calibri" w:cs="Calibri"/>
        <w:noProof/>
        <w:color w:val="0070C0"/>
        <w:sz w:val="18"/>
        <w:szCs w:val="18"/>
        <w:lang w:val="fr-CH" w:eastAsia="en-US"/>
      </w:rPr>
      <w:t>mail</w:t>
    </w:r>
    <w:r w:rsidRPr="00492C4C">
      <w:rPr>
        <w:rFonts w:ascii="Calibri" w:eastAsia="Times New Roman" w:hAnsi="Calibri" w:cs="Calibri"/>
        <w:caps/>
        <w:noProof/>
        <w:color w:val="0070C0"/>
        <w:sz w:val="18"/>
        <w:szCs w:val="18"/>
        <w:lang w:val="fr-CH" w:eastAsia="en-US"/>
      </w:rPr>
      <w:t xml:space="preserve">: </w:t>
    </w:r>
    <w:hyperlink r:id="rId1" w:history="1">
      <w:r w:rsidRPr="00492C4C">
        <w:rPr>
          <w:rFonts w:ascii="Calibri" w:eastAsia="Times New Roman" w:hAnsi="Calibri" w:cs="Calibri"/>
          <w:noProof/>
          <w:color w:val="0070C0"/>
          <w:sz w:val="18"/>
          <w:szCs w:val="18"/>
          <w:u w:val="single"/>
          <w:lang w:val="fr-CH" w:eastAsia="en-US"/>
        </w:rPr>
        <w:t>itumail@itu.int</w:t>
      </w:r>
    </w:hyperlink>
    <w:r w:rsidRPr="00492C4C">
      <w:rPr>
        <w:rFonts w:ascii="Calibri" w:eastAsia="Times New Roman" w:hAnsi="Calibri" w:cs="Calibri"/>
        <w:noProof/>
        <w:color w:val="0070C0"/>
        <w:sz w:val="18"/>
        <w:szCs w:val="18"/>
        <w:lang w:val="fr-CH" w:eastAsia="en-US"/>
      </w:rPr>
      <w:t xml:space="preserve"> • </w:t>
    </w:r>
    <w:hyperlink r:id="rId2" w:history="1">
      <w:r w:rsidRPr="00492C4C">
        <w:rPr>
          <w:rFonts w:ascii="Calibri" w:eastAsia="Times New Roman" w:hAnsi="Calibri" w:cs="Calibri"/>
          <w:noProof/>
          <w:color w:val="0070C0"/>
          <w:sz w:val="18"/>
          <w:szCs w:val="18"/>
          <w:u w:val="single"/>
          <w:lang w:val="fr-CH" w:eastAsia="en-US"/>
        </w:rPr>
        <w:t>www.itu.int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02F28" w14:textId="2A9CD156" w:rsidR="0029621E" w:rsidRPr="001D40AF" w:rsidRDefault="0029621E" w:rsidP="001D40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76A03" w14:textId="77777777" w:rsidR="0029621E" w:rsidRDefault="0029621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E67DB" w14:textId="78CED915" w:rsidR="0029621E" w:rsidRPr="0026373E" w:rsidRDefault="0029621E"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1F0499">
      <w:rPr>
        <w:noProof/>
        <w:sz w:val="16"/>
        <w:szCs w:val="16"/>
        <w:lang w:val="fr-FR"/>
      </w:rPr>
      <w:t>M:\OFFICE\Correspondence\Collective\2017 Study Period\SG15\Coll 007\007A.DOCX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spellStart"/>
    <w:proofErr w:type="gramEnd"/>
    <w:r w:rsidRPr="0026373E">
      <w:rPr>
        <w:sz w:val="16"/>
        <w:szCs w:val="16"/>
        <w:lang w:val="fr-FR"/>
      </w:rPr>
      <w:t>xxxxxx</w:t>
    </w:r>
    <w:proofErr w:type="spellEnd"/>
    <w:r w:rsidRPr="0026373E">
      <w:rPr>
        <w:sz w:val="16"/>
        <w:szCs w:val="16"/>
        <w:lang w:val="fr-FR"/>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DC754" w14:textId="5D178D4F" w:rsidR="0029621E" w:rsidRPr="001D40AF" w:rsidRDefault="0029621E" w:rsidP="001D4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70A7E" w14:textId="77777777" w:rsidR="0029621E" w:rsidRDefault="0029621E" w:rsidP="006C3242">
      <w:pPr>
        <w:spacing w:before="0" w:line="240" w:lineRule="auto"/>
      </w:pPr>
      <w:r>
        <w:separator/>
      </w:r>
    </w:p>
  </w:footnote>
  <w:footnote w:type="continuationSeparator" w:id="0">
    <w:p w14:paraId="61573752" w14:textId="77777777" w:rsidR="0029621E" w:rsidRDefault="0029621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BE221" w14:textId="77777777" w:rsidR="0029621E" w:rsidRDefault="002962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DF968" w14:textId="39B14D47" w:rsidR="0029621E" w:rsidRPr="00EE286F" w:rsidRDefault="0029621E" w:rsidP="00B43DF1">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Pr>
        <w:sz w:val="20"/>
        <w:szCs w:val="20"/>
        <w:lang w:val="en-GB"/>
      </w:rPr>
      <w:t>7/15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ACA24" w14:textId="77777777" w:rsidR="0029621E" w:rsidRDefault="002962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3172E" w14:textId="22FC9B1B" w:rsidR="0029621E" w:rsidRPr="00EE286F" w:rsidRDefault="0029621E" w:rsidP="00B43DF1">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Pr>
        <w:sz w:val="20"/>
        <w:szCs w:val="20"/>
        <w:lang w:val="en-GB"/>
      </w:rPr>
      <w:t>7/15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B06CE" w14:textId="0A00D00A" w:rsidR="0029621E" w:rsidRDefault="0029621E" w:rsidP="00D22963">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Pr>
        <w:sz w:val="20"/>
        <w:szCs w:val="20"/>
      </w:rPr>
      <w:t>4</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Pr>
        <w:sz w:val="20"/>
        <w:szCs w:val="20"/>
        <w:lang w:val="en-GB"/>
      </w:rPr>
      <w:t>7/15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42331" w14:textId="77777777" w:rsidR="0029621E" w:rsidRDefault="0029621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F7F9E" w14:textId="77777777" w:rsidR="0029621E" w:rsidRPr="00596808" w:rsidRDefault="0029621E" w:rsidP="00B43DF1">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sidRPr="00596808">
      <w:rPr>
        <w:sz w:val="20"/>
        <w:szCs w:val="20"/>
        <w:lang w:val="en-GB"/>
      </w:rPr>
      <w:t>x</w:t>
    </w:r>
    <w:r>
      <w:rPr>
        <w:rFonts w:hint="cs"/>
        <w:sz w:val="20"/>
        <w:szCs w:val="20"/>
        <w:rtl/>
        <w:lang w:val="en-GB"/>
      </w:rPr>
      <w:t xml:space="preserve"> لمكتب تقييس الاتصالات</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29442" w14:textId="724F3576" w:rsidR="0029621E" w:rsidRDefault="0029621E" w:rsidP="00D55EF3">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Pr>
        <w:sz w:val="20"/>
      </w:rPr>
      <w:t>6</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Pr>
        <w:sz w:val="20"/>
        <w:szCs w:val="20"/>
        <w:lang w:val="en-GB"/>
      </w:rPr>
      <w:t>7/15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A4811D7"/>
    <w:multiLevelType w:val="hybridMultilevel"/>
    <w:tmpl w:val="4B4E437A"/>
    <w:lvl w:ilvl="0" w:tplc="EA5663E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C36AF7"/>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E92E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2D584F"/>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73858FA"/>
    <w:multiLevelType w:val="hybridMultilevel"/>
    <w:tmpl w:val="F670BF26"/>
    <w:lvl w:ilvl="0" w:tplc="12C67542">
      <w:start w:val="1"/>
      <w:numFmt w:val="decimal"/>
      <w:lvlText w:val="%1"/>
      <w:lvlJc w:val="left"/>
      <w:pPr>
        <w:ind w:left="1215" w:hanging="85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1"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2" w15:restartNumberingAfterBreak="0">
    <w:nsid w:val="7FE841AE"/>
    <w:multiLevelType w:val="hybridMultilevel"/>
    <w:tmpl w:val="BBFC3486"/>
    <w:lvl w:ilvl="0" w:tplc="12243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1"/>
  </w:num>
  <w:num w:numId="13">
    <w:abstractNumId w:val="19"/>
  </w:num>
  <w:num w:numId="14">
    <w:abstractNumId w:val="10"/>
  </w:num>
  <w:num w:numId="15">
    <w:abstractNumId w:val="20"/>
  </w:num>
  <w:num w:numId="16">
    <w:abstractNumId w:val="22"/>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15"/>
  </w:num>
  <w:num w:numId="22">
    <w:abstractNumId w:val="1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332"/>
    <w:rsid w:val="00026DCE"/>
    <w:rsid w:val="00042804"/>
    <w:rsid w:val="0006468A"/>
    <w:rsid w:val="0007700B"/>
    <w:rsid w:val="00090574"/>
    <w:rsid w:val="00095A23"/>
    <w:rsid w:val="000C1C0E"/>
    <w:rsid w:val="000C548A"/>
    <w:rsid w:val="000D4C08"/>
    <w:rsid w:val="000E498D"/>
    <w:rsid w:val="0011309D"/>
    <w:rsid w:val="00173C42"/>
    <w:rsid w:val="001917F1"/>
    <w:rsid w:val="001C0169"/>
    <w:rsid w:val="001C562D"/>
    <w:rsid w:val="001D1D50"/>
    <w:rsid w:val="001D40AF"/>
    <w:rsid w:val="001D6745"/>
    <w:rsid w:val="001D713C"/>
    <w:rsid w:val="001E446E"/>
    <w:rsid w:val="001F0499"/>
    <w:rsid w:val="002154EE"/>
    <w:rsid w:val="002276D2"/>
    <w:rsid w:val="0023283D"/>
    <w:rsid w:val="00243ECE"/>
    <w:rsid w:val="0026373E"/>
    <w:rsid w:val="00271C43"/>
    <w:rsid w:val="00274F12"/>
    <w:rsid w:val="00290728"/>
    <w:rsid w:val="00294C7E"/>
    <w:rsid w:val="0029621E"/>
    <w:rsid w:val="002978F4"/>
    <w:rsid w:val="002B028D"/>
    <w:rsid w:val="002E196B"/>
    <w:rsid w:val="002E2DDE"/>
    <w:rsid w:val="002E6541"/>
    <w:rsid w:val="002F503F"/>
    <w:rsid w:val="00334924"/>
    <w:rsid w:val="003409BC"/>
    <w:rsid w:val="00357185"/>
    <w:rsid w:val="0038286B"/>
    <w:rsid w:val="00383829"/>
    <w:rsid w:val="003A3046"/>
    <w:rsid w:val="003F4B29"/>
    <w:rsid w:val="00400EC6"/>
    <w:rsid w:val="00415332"/>
    <w:rsid w:val="0042686F"/>
    <w:rsid w:val="004317D8"/>
    <w:rsid w:val="00434183"/>
    <w:rsid w:val="00443869"/>
    <w:rsid w:val="00447F32"/>
    <w:rsid w:val="00454DCE"/>
    <w:rsid w:val="004751A4"/>
    <w:rsid w:val="0048393C"/>
    <w:rsid w:val="00492C4C"/>
    <w:rsid w:val="004D5F88"/>
    <w:rsid w:val="004E11DC"/>
    <w:rsid w:val="00516F7F"/>
    <w:rsid w:val="00517209"/>
    <w:rsid w:val="00525DDD"/>
    <w:rsid w:val="005409AC"/>
    <w:rsid w:val="0055516A"/>
    <w:rsid w:val="005825F1"/>
    <w:rsid w:val="0058491B"/>
    <w:rsid w:val="00592EA5"/>
    <w:rsid w:val="00595B52"/>
    <w:rsid w:val="00596808"/>
    <w:rsid w:val="005A3170"/>
    <w:rsid w:val="005C63FC"/>
    <w:rsid w:val="005F0AE4"/>
    <w:rsid w:val="00640232"/>
    <w:rsid w:val="00660902"/>
    <w:rsid w:val="00677396"/>
    <w:rsid w:val="00681C10"/>
    <w:rsid w:val="0069200F"/>
    <w:rsid w:val="006A65CB"/>
    <w:rsid w:val="006C1530"/>
    <w:rsid w:val="006C3242"/>
    <w:rsid w:val="006C7CC0"/>
    <w:rsid w:val="006E0759"/>
    <w:rsid w:val="006F63F7"/>
    <w:rsid w:val="007025C7"/>
    <w:rsid w:val="00706D7A"/>
    <w:rsid w:val="00722F0D"/>
    <w:rsid w:val="0074420E"/>
    <w:rsid w:val="00783E26"/>
    <w:rsid w:val="0078695A"/>
    <w:rsid w:val="007C3BC7"/>
    <w:rsid w:val="007C3BCD"/>
    <w:rsid w:val="007D4ACF"/>
    <w:rsid w:val="007D4E35"/>
    <w:rsid w:val="007F0787"/>
    <w:rsid w:val="007F2898"/>
    <w:rsid w:val="00810B7B"/>
    <w:rsid w:val="0082358A"/>
    <w:rsid w:val="008235CD"/>
    <w:rsid w:val="008247DE"/>
    <w:rsid w:val="00840B10"/>
    <w:rsid w:val="0084260A"/>
    <w:rsid w:val="008513CB"/>
    <w:rsid w:val="0085331C"/>
    <w:rsid w:val="008A7F84"/>
    <w:rsid w:val="009165A0"/>
    <w:rsid w:val="0091702E"/>
    <w:rsid w:val="00917428"/>
    <w:rsid w:val="00923B0C"/>
    <w:rsid w:val="0094021C"/>
    <w:rsid w:val="009474FE"/>
    <w:rsid w:val="00952F86"/>
    <w:rsid w:val="009776AD"/>
    <w:rsid w:val="00982B28"/>
    <w:rsid w:val="009A367E"/>
    <w:rsid w:val="009C4A65"/>
    <w:rsid w:val="009C4D4E"/>
    <w:rsid w:val="009D313F"/>
    <w:rsid w:val="009E5694"/>
    <w:rsid w:val="00A13DAD"/>
    <w:rsid w:val="00A24699"/>
    <w:rsid w:val="00A47A5A"/>
    <w:rsid w:val="00A5306E"/>
    <w:rsid w:val="00A549F7"/>
    <w:rsid w:val="00A6683B"/>
    <w:rsid w:val="00A97F94"/>
    <w:rsid w:val="00AA7EA2"/>
    <w:rsid w:val="00AB732D"/>
    <w:rsid w:val="00AE3CBF"/>
    <w:rsid w:val="00AF6B5C"/>
    <w:rsid w:val="00B03099"/>
    <w:rsid w:val="00B05BC8"/>
    <w:rsid w:val="00B43DF1"/>
    <w:rsid w:val="00B4566D"/>
    <w:rsid w:val="00B54F20"/>
    <w:rsid w:val="00B64B47"/>
    <w:rsid w:val="00B82FD5"/>
    <w:rsid w:val="00B85EAE"/>
    <w:rsid w:val="00B95CDD"/>
    <w:rsid w:val="00BB73DA"/>
    <w:rsid w:val="00C002DE"/>
    <w:rsid w:val="00C1347C"/>
    <w:rsid w:val="00C34A27"/>
    <w:rsid w:val="00C50827"/>
    <w:rsid w:val="00C53BF8"/>
    <w:rsid w:val="00C66157"/>
    <w:rsid w:val="00C674FE"/>
    <w:rsid w:val="00C67501"/>
    <w:rsid w:val="00C75633"/>
    <w:rsid w:val="00C759B0"/>
    <w:rsid w:val="00CD052E"/>
    <w:rsid w:val="00CE2EE1"/>
    <w:rsid w:val="00CE3349"/>
    <w:rsid w:val="00CE36E5"/>
    <w:rsid w:val="00CF018E"/>
    <w:rsid w:val="00CF27F5"/>
    <w:rsid w:val="00CF3FFD"/>
    <w:rsid w:val="00D10CCF"/>
    <w:rsid w:val="00D22846"/>
    <w:rsid w:val="00D22963"/>
    <w:rsid w:val="00D26EFB"/>
    <w:rsid w:val="00D31FDF"/>
    <w:rsid w:val="00D517B2"/>
    <w:rsid w:val="00D5248A"/>
    <w:rsid w:val="00D55EF3"/>
    <w:rsid w:val="00D73CEC"/>
    <w:rsid w:val="00D77D0F"/>
    <w:rsid w:val="00DA17BA"/>
    <w:rsid w:val="00DA1CF0"/>
    <w:rsid w:val="00DC1E02"/>
    <w:rsid w:val="00DC24B4"/>
    <w:rsid w:val="00DC5FB0"/>
    <w:rsid w:val="00DD1EBB"/>
    <w:rsid w:val="00DD4E4A"/>
    <w:rsid w:val="00DE21B3"/>
    <w:rsid w:val="00DF16DC"/>
    <w:rsid w:val="00DF2BBB"/>
    <w:rsid w:val="00E07124"/>
    <w:rsid w:val="00E33489"/>
    <w:rsid w:val="00E45211"/>
    <w:rsid w:val="00E473C5"/>
    <w:rsid w:val="00E92863"/>
    <w:rsid w:val="00E92ECD"/>
    <w:rsid w:val="00EB576B"/>
    <w:rsid w:val="00EB796D"/>
    <w:rsid w:val="00EF40AF"/>
    <w:rsid w:val="00EF697B"/>
    <w:rsid w:val="00F058DC"/>
    <w:rsid w:val="00F111DD"/>
    <w:rsid w:val="00F24FC4"/>
    <w:rsid w:val="00F2676C"/>
    <w:rsid w:val="00F52941"/>
    <w:rsid w:val="00F84366"/>
    <w:rsid w:val="00F85089"/>
    <w:rsid w:val="00F974C5"/>
    <w:rsid w:val="00FA6F46"/>
    <w:rsid w:val="00FB1F89"/>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F467636"/>
  <w15:chartTrackingRefBased/>
  <w15:docId w15:val="{EA85B1B4-DFB0-4831-BF6B-DF84AA17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qFormat/>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超链接1"/>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AnnexNo0">
    <w:name w:val="Annex_No"/>
    <w:basedOn w:val="Normal"/>
    <w:qFormat/>
    <w:rsid w:val="00415332"/>
    <w:pPr>
      <w:keepNext/>
      <w:keepLines/>
      <w:tabs>
        <w:tab w:val="clear" w:pos="794"/>
        <w:tab w:val="left" w:pos="567"/>
        <w:tab w:val="left" w:pos="1134"/>
        <w:tab w:val="left" w:pos="1701"/>
        <w:tab w:val="left" w:pos="2268"/>
        <w:tab w:val="left" w:pos="2835"/>
      </w:tabs>
      <w:overflowPunct w:val="0"/>
      <w:autoSpaceDE w:val="0"/>
      <w:autoSpaceDN w:val="0"/>
      <w:adjustRightInd w:val="0"/>
      <w:spacing w:before="360" w:after="120"/>
      <w:jc w:val="center"/>
      <w:textAlignment w:val="baseline"/>
    </w:pPr>
    <w:rPr>
      <w:rFonts w:ascii="Calibri" w:eastAsia="Times New Roman" w:hAnsi="Calibri" w:cs="Traditional Arabic"/>
      <w:sz w:val="28"/>
      <w:szCs w:val="40"/>
      <w:lang w:val="en-GB" w:eastAsia="en-US" w:bidi="ar-EG"/>
    </w:rPr>
  </w:style>
  <w:style w:type="numbering" w:customStyle="1" w:styleId="NoList1">
    <w:name w:val="No List1"/>
    <w:next w:val="NoList"/>
    <w:uiPriority w:val="99"/>
    <w:semiHidden/>
    <w:unhideWhenUsed/>
    <w:rsid w:val="00415332"/>
  </w:style>
  <w:style w:type="paragraph" w:customStyle="1" w:styleId="Normalaftertitle0">
    <w:name w:val="Normal_after_title"/>
    <w:basedOn w:val="Normal"/>
    <w:next w:val="Normal"/>
    <w:rsid w:val="00415332"/>
    <w:pPr>
      <w:tabs>
        <w:tab w:val="left" w:pos="1191"/>
        <w:tab w:val="left" w:pos="1588"/>
        <w:tab w:val="left" w:pos="1985"/>
      </w:tabs>
      <w:overflowPunct w:val="0"/>
      <w:autoSpaceDE w:val="0"/>
      <w:autoSpaceDN w:val="0"/>
      <w:bidi w:val="0"/>
      <w:adjustRightInd w:val="0"/>
      <w:spacing w:before="360" w:line="240" w:lineRule="auto"/>
      <w:jc w:val="left"/>
      <w:textAlignment w:val="baseline"/>
    </w:pPr>
    <w:rPr>
      <w:rFonts w:ascii="Calibri" w:eastAsia="Times New Roman" w:hAnsi="Calibri" w:cs="Times New Roman"/>
      <w:szCs w:val="20"/>
      <w:lang w:val="en-GB" w:eastAsia="en-US"/>
    </w:rPr>
  </w:style>
  <w:style w:type="paragraph" w:customStyle="1" w:styleId="Artheading">
    <w:name w:val="Art_heading"/>
    <w:basedOn w:val="Normal"/>
    <w:next w:val="Normal"/>
    <w:rsid w:val="00415332"/>
    <w:pPr>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Calibri" w:eastAsia="Times New Roman" w:hAnsi="Calibri" w:cs="Times New Roman"/>
      <w:b/>
      <w:sz w:val="28"/>
      <w:szCs w:val="20"/>
      <w:lang w:val="en-GB" w:eastAsia="en-US"/>
    </w:rPr>
  </w:style>
  <w:style w:type="paragraph" w:customStyle="1" w:styleId="ArtNo">
    <w:name w:val="Art_No"/>
    <w:basedOn w:val="Normal"/>
    <w:next w:val="Arttitle"/>
    <w:rsid w:val="00415332"/>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Calibri" w:eastAsia="Times New Roman" w:hAnsi="Calibri" w:cs="Times New Roman"/>
      <w:caps/>
      <w:sz w:val="28"/>
      <w:szCs w:val="20"/>
      <w:lang w:val="en-GB" w:eastAsia="en-US"/>
    </w:rPr>
  </w:style>
  <w:style w:type="paragraph" w:customStyle="1" w:styleId="Arttitle">
    <w:name w:val="Art_title"/>
    <w:basedOn w:val="Normal"/>
    <w:next w:val="Normal"/>
    <w:rsid w:val="00415332"/>
    <w:pPr>
      <w:keepNext/>
      <w:keepLines/>
      <w:tabs>
        <w:tab w:val="left" w:pos="1191"/>
        <w:tab w:val="left" w:pos="1588"/>
        <w:tab w:val="left" w:pos="1985"/>
      </w:tabs>
      <w:overflowPunct w:val="0"/>
      <w:autoSpaceDE w:val="0"/>
      <w:autoSpaceDN w:val="0"/>
      <w:bidi w:val="0"/>
      <w:adjustRightInd w:val="0"/>
      <w:spacing w:before="240" w:line="240" w:lineRule="auto"/>
      <w:jc w:val="center"/>
      <w:textAlignment w:val="baseline"/>
    </w:pPr>
    <w:rPr>
      <w:rFonts w:ascii="Calibri" w:eastAsia="Times New Roman" w:hAnsi="Calibri" w:cs="Times New Roman"/>
      <w:b/>
      <w:sz w:val="28"/>
      <w:szCs w:val="20"/>
      <w:lang w:val="en-GB" w:eastAsia="en-US"/>
    </w:rPr>
  </w:style>
  <w:style w:type="paragraph" w:customStyle="1" w:styleId="ASN1">
    <w:name w:val="ASN.1"/>
    <w:basedOn w:val="Normal"/>
    <w:rsid w:val="00415332"/>
    <w:pPr>
      <w:tabs>
        <w:tab w:val="left" w:pos="567"/>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eastAsia="Times New Roman" w:hAnsi="Courier New" w:cs="Times New Roman"/>
      <w:b/>
      <w:noProof/>
      <w:sz w:val="20"/>
      <w:szCs w:val="20"/>
      <w:lang w:val="en-GB" w:eastAsia="en-US"/>
    </w:rPr>
  </w:style>
  <w:style w:type="paragraph" w:customStyle="1" w:styleId="ChapNo">
    <w:name w:val="Chap_No"/>
    <w:basedOn w:val="ArtNo"/>
    <w:next w:val="Chaptitle"/>
    <w:rsid w:val="00415332"/>
    <w:rPr>
      <w:b/>
    </w:rPr>
  </w:style>
  <w:style w:type="paragraph" w:customStyle="1" w:styleId="Chaptitle">
    <w:name w:val="Chap_title"/>
    <w:basedOn w:val="Arttitle"/>
    <w:next w:val="Normal"/>
    <w:rsid w:val="00415332"/>
  </w:style>
  <w:style w:type="character" w:styleId="EndnoteReference">
    <w:name w:val="endnote reference"/>
    <w:basedOn w:val="DefaultParagraphFont"/>
    <w:semiHidden/>
    <w:rsid w:val="00415332"/>
    <w:rPr>
      <w:vertAlign w:val="superscript"/>
    </w:rPr>
  </w:style>
  <w:style w:type="paragraph" w:customStyle="1" w:styleId="enumlev10">
    <w:name w:val="enumlev1"/>
    <w:basedOn w:val="Normal"/>
    <w:rsid w:val="00415332"/>
    <w:pPr>
      <w:tabs>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pPr>
    <w:rPr>
      <w:rFonts w:ascii="Calibri" w:eastAsia="Times New Roman" w:hAnsi="Calibri" w:cs="Times New Roman"/>
      <w:szCs w:val="20"/>
      <w:lang w:val="en-GB" w:eastAsia="en-US"/>
    </w:rPr>
  </w:style>
  <w:style w:type="paragraph" w:customStyle="1" w:styleId="enumlev20">
    <w:name w:val="enumlev2"/>
    <w:basedOn w:val="enumlev10"/>
    <w:rsid w:val="00415332"/>
    <w:pPr>
      <w:ind w:left="1021" w:hanging="227"/>
    </w:pPr>
  </w:style>
  <w:style w:type="paragraph" w:customStyle="1" w:styleId="enumlev30">
    <w:name w:val="enumlev3"/>
    <w:basedOn w:val="enumlev20"/>
    <w:rsid w:val="00415332"/>
    <w:pPr>
      <w:ind w:left="1588" w:hanging="397"/>
    </w:pPr>
  </w:style>
  <w:style w:type="paragraph" w:customStyle="1" w:styleId="Equation">
    <w:name w:val="Equation"/>
    <w:basedOn w:val="Normal"/>
    <w:rsid w:val="00415332"/>
    <w:pPr>
      <w:tabs>
        <w:tab w:val="left" w:pos="1191"/>
        <w:tab w:val="left" w:pos="1588"/>
        <w:tab w:val="left" w:pos="1985"/>
        <w:tab w:val="center" w:pos="4820"/>
        <w:tab w:val="right" w:pos="9639"/>
      </w:tabs>
      <w:overflowPunct w:val="0"/>
      <w:autoSpaceDE w:val="0"/>
      <w:autoSpaceDN w:val="0"/>
      <w:bidi w:val="0"/>
      <w:adjustRightInd w:val="0"/>
      <w:spacing w:before="100" w:line="240" w:lineRule="auto"/>
      <w:jc w:val="left"/>
      <w:textAlignment w:val="baseline"/>
    </w:pPr>
    <w:rPr>
      <w:rFonts w:ascii="Calibri" w:eastAsia="Times New Roman" w:hAnsi="Calibri" w:cs="Times New Roman"/>
      <w:szCs w:val="20"/>
      <w:lang w:val="en-GB" w:eastAsia="en-US"/>
    </w:rPr>
  </w:style>
  <w:style w:type="paragraph" w:customStyle="1" w:styleId="Equationlegend">
    <w:name w:val="Equation_legend"/>
    <w:basedOn w:val="NormalIndent"/>
    <w:rsid w:val="00415332"/>
    <w:pPr>
      <w:tabs>
        <w:tab w:val="right" w:pos="1871"/>
        <w:tab w:val="left" w:pos="2041"/>
      </w:tabs>
      <w:spacing w:before="80"/>
      <w:ind w:left="2041" w:hanging="2041"/>
    </w:pPr>
  </w:style>
  <w:style w:type="paragraph" w:customStyle="1" w:styleId="Figurelegend0">
    <w:name w:val="Figure_legend"/>
    <w:basedOn w:val="Normal"/>
    <w:rsid w:val="00415332"/>
    <w:pPr>
      <w:keepNext/>
      <w:keepLines/>
      <w:tabs>
        <w:tab w:val="left" w:pos="1191"/>
        <w:tab w:val="left" w:pos="1588"/>
        <w:tab w:val="left" w:pos="1985"/>
      </w:tabs>
      <w:overflowPunct w:val="0"/>
      <w:autoSpaceDE w:val="0"/>
      <w:autoSpaceDN w:val="0"/>
      <w:bidi w:val="0"/>
      <w:adjustRightInd w:val="0"/>
      <w:spacing w:before="20" w:after="20" w:line="240" w:lineRule="auto"/>
      <w:jc w:val="left"/>
      <w:textAlignment w:val="baseline"/>
    </w:pPr>
    <w:rPr>
      <w:rFonts w:ascii="Calibri" w:eastAsia="Times New Roman" w:hAnsi="Calibri" w:cs="Times New Roman"/>
      <w:sz w:val="18"/>
      <w:szCs w:val="20"/>
      <w:lang w:val="en-GB" w:eastAsia="en-US"/>
    </w:rPr>
  </w:style>
  <w:style w:type="paragraph" w:customStyle="1" w:styleId="Tabletext">
    <w:name w:val="Table_text"/>
    <w:basedOn w:val="Normal"/>
    <w:rsid w:val="00415332"/>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Calibri" w:eastAsia="Times New Roman" w:hAnsi="Calibri" w:cs="Times New Roman"/>
      <w:szCs w:val="20"/>
      <w:lang w:val="en-GB" w:eastAsia="en-US"/>
    </w:rPr>
  </w:style>
  <w:style w:type="paragraph" w:customStyle="1" w:styleId="Figurewithouttitle">
    <w:name w:val="Figure_without_title"/>
    <w:basedOn w:val="FigureNo0"/>
    <w:next w:val="Normal"/>
    <w:rsid w:val="00415332"/>
    <w:pPr>
      <w:keepNext w:val="0"/>
    </w:pPr>
  </w:style>
  <w:style w:type="paragraph" w:customStyle="1" w:styleId="FirstFooter">
    <w:name w:val="FirstFooter"/>
    <w:basedOn w:val="Footer"/>
    <w:rsid w:val="00415332"/>
    <w:pPr>
      <w:tabs>
        <w:tab w:val="clear" w:pos="4153"/>
        <w:tab w:val="clear" w:pos="8306"/>
        <w:tab w:val="left" w:pos="1191"/>
        <w:tab w:val="left" w:pos="1588"/>
        <w:tab w:val="left" w:pos="1985"/>
      </w:tabs>
      <w:spacing w:before="40"/>
    </w:pPr>
    <w:rPr>
      <w:rFonts w:ascii="Calibri" w:hAnsi="Calibri" w:cs="Times New Roman"/>
      <w:sz w:val="16"/>
      <w:lang w:val="en-GB"/>
    </w:rPr>
  </w:style>
  <w:style w:type="paragraph" w:styleId="Index1">
    <w:name w:val="index 1"/>
    <w:basedOn w:val="Normal"/>
    <w:next w:val="Normal"/>
    <w:semiHidden/>
    <w:rsid w:val="00415332"/>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Calibri" w:eastAsia="Times New Roman" w:hAnsi="Calibri" w:cs="Times New Roman"/>
      <w:szCs w:val="20"/>
      <w:lang w:val="en-GB" w:eastAsia="en-US"/>
    </w:rPr>
  </w:style>
  <w:style w:type="paragraph" w:styleId="Index2">
    <w:name w:val="index 2"/>
    <w:basedOn w:val="Normal"/>
    <w:next w:val="Normal"/>
    <w:semiHidden/>
    <w:rsid w:val="00415332"/>
    <w:pPr>
      <w:tabs>
        <w:tab w:val="left" w:pos="1191"/>
        <w:tab w:val="left" w:pos="1588"/>
        <w:tab w:val="left" w:pos="1985"/>
      </w:tabs>
      <w:overflowPunct w:val="0"/>
      <w:autoSpaceDE w:val="0"/>
      <w:autoSpaceDN w:val="0"/>
      <w:bidi w:val="0"/>
      <w:adjustRightInd w:val="0"/>
      <w:spacing w:before="100" w:line="240" w:lineRule="auto"/>
      <w:ind w:left="283"/>
      <w:jc w:val="left"/>
      <w:textAlignment w:val="baseline"/>
    </w:pPr>
    <w:rPr>
      <w:rFonts w:ascii="Calibri" w:eastAsia="Times New Roman" w:hAnsi="Calibri" w:cs="Times New Roman"/>
      <w:szCs w:val="20"/>
      <w:lang w:val="en-GB" w:eastAsia="en-US"/>
    </w:rPr>
  </w:style>
  <w:style w:type="paragraph" w:styleId="Index3">
    <w:name w:val="index 3"/>
    <w:basedOn w:val="Normal"/>
    <w:next w:val="Normal"/>
    <w:semiHidden/>
    <w:rsid w:val="00415332"/>
    <w:pPr>
      <w:tabs>
        <w:tab w:val="left" w:pos="1191"/>
        <w:tab w:val="left" w:pos="1588"/>
        <w:tab w:val="left" w:pos="1985"/>
      </w:tabs>
      <w:overflowPunct w:val="0"/>
      <w:autoSpaceDE w:val="0"/>
      <w:autoSpaceDN w:val="0"/>
      <w:bidi w:val="0"/>
      <w:adjustRightInd w:val="0"/>
      <w:spacing w:before="100" w:line="240" w:lineRule="auto"/>
      <w:ind w:left="566"/>
      <w:jc w:val="left"/>
      <w:textAlignment w:val="baseline"/>
    </w:pPr>
    <w:rPr>
      <w:rFonts w:ascii="Calibri" w:eastAsia="Times New Roman" w:hAnsi="Calibri" w:cs="Times New Roman"/>
      <w:szCs w:val="20"/>
      <w:lang w:val="en-GB" w:eastAsia="en-US"/>
    </w:rPr>
  </w:style>
  <w:style w:type="paragraph" w:customStyle="1" w:styleId="PartNo0">
    <w:name w:val="Part_No"/>
    <w:basedOn w:val="AnnexNo0"/>
    <w:next w:val="Partref"/>
    <w:rsid w:val="00415332"/>
    <w:pPr>
      <w:tabs>
        <w:tab w:val="clear" w:pos="567"/>
        <w:tab w:val="clear" w:pos="1134"/>
        <w:tab w:val="clear" w:pos="1701"/>
        <w:tab w:val="clear" w:pos="2268"/>
        <w:tab w:val="clear" w:pos="2835"/>
        <w:tab w:val="left" w:pos="794"/>
        <w:tab w:val="left" w:pos="1191"/>
        <w:tab w:val="left" w:pos="1588"/>
        <w:tab w:val="left" w:pos="1985"/>
      </w:tabs>
      <w:bidi w:val="0"/>
      <w:spacing w:before="480" w:after="80" w:line="240" w:lineRule="auto"/>
    </w:pPr>
    <w:rPr>
      <w:rFonts w:cs="Times New Roman"/>
      <w:bCs/>
      <w:szCs w:val="20"/>
      <w:lang w:bidi="ar-SA"/>
    </w:rPr>
  </w:style>
  <w:style w:type="paragraph" w:customStyle="1" w:styleId="Partref">
    <w:name w:val="Part_ref"/>
    <w:basedOn w:val="Annexref"/>
    <w:next w:val="Parttitle0"/>
    <w:rsid w:val="00415332"/>
  </w:style>
  <w:style w:type="paragraph" w:customStyle="1" w:styleId="Parttitle0">
    <w:name w:val="Part_title"/>
    <w:basedOn w:val="Annextitle0"/>
    <w:next w:val="Normalaftertitle"/>
    <w:rsid w:val="00415332"/>
  </w:style>
  <w:style w:type="paragraph" w:customStyle="1" w:styleId="Recref">
    <w:name w:val="Rec_ref"/>
    <w:basedOn w:val="Rectitle"/>
    <w:next w:val="Recdate"/>
    <w:rsid w:val="00415332"/>
    <w:pPr>
      <w:tabs>
        <w:tab w:val="left" w:pos="1191"/>
        <w:tab w:val="left" w:pos="1588"/>
        <w:tab w:val="left" w:pos="1985"/>
      </w:tabs>
      <w:overflowPunct w:val="0"/>
      <w:autoSpaceDE w:val="0"/>
      <w:autoSpaceDN w:val="0"/>
      <w:bidi w:val="0"/>
      <w:adjustRightInd w:val="0"/>
      <w:spacing w:after="0" w:line="240" w:lineRule="auto"/>
      <w:textAlignment w:val="baseline"/>
    </w:pPr>
    <w:rPr>
      <w:rFonts w:ascii="Calibri" w:eastAsia="Times New Roman" w:hAnsi="Calibri" w:cs="Times New Roman"/>
      <w:b w:val="0"/>
      <w:bCs w:val="0"/>
      <w:sz w:val="22"/>
      <w:szCs w:val="20"/>
      <w:lang w:val="en-GB" w:eastAsia="en-US"/>
    </w:rPr>
  </w:style>
  <w:style w:type="paragraph" w:customStyle="1" w:styleId="Recdate">
    <w:name w:val="Rec_date"/>
    <w:basedOn w:val="Recref"/>
    <w:next w:val="Normalaftertitle"/>
    <w:rsid w:val="00415332"/>
    <w:pPr>
      <w:jc w:val="right"/>
    </w:pPr>
  </w:style>
  <w:style w:type="paragraph" w:customStyle="1" w:styleId="Questiondate">
    <w:name w:val="Question_date"/>
    <w:basedOn w:val="Recdate"/>
    <w:next w:val="Normalaftertitle"/>
    <w:rsid w:val="00415332"/>
  </w:style>
  <w:style w:type="paragraph" w:customStyle="1" w:styleId="QuestionNo">
    <w:name w:val="Question_No"/>
    <w:basedOn w:val="RecNo"/>
    <w:next w:val="Questiontitle"/>
    <w:rsid w:val="00415332"/>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Calibri" w:eastAsia="Times New Roman" w:hAnsi="Calibri" w:cs="Times New Roman"/>
      <w:caps/>
      <w:sz w:val="28"/>
      <w:szCs w:val="20"/>
      <w:lang w:val="en-GB" w:eastAsia="en-US"/>
    </w:rPr>
  </w:style>
  <w:style w:type="paragraph" w:customStyle="1" w:styleId="Questiontitle">
    <w:name w:val="Question_title"/>
    <w:basedOn w:val="Rectitle"/>
    <w:next w:val="Questionref"/>
    <w:rsid w:val="00415332"/>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Calibri" w:eastAsia="Times New Roman" w:hAnsi="Calibri" w:cs="Times New Roman"/>
      <w:bCs w:val="0"/>
      <w:szCs w:val="20"/>
      <w:lang w:val="en-GB" w:eastAsia="en-US"/>
    </w:rPr>
  </w:style>
  <w:style w:type="paragraph" w:customStyle="1" w:styleId="Questionref">
    <w:name w:val="Question_ref"/>
    <w:basedOn w:val="Recref"/>
    <w:next w:val="Questiondate"/>
    <w:rsid w:val="00415332"/>
  </w:style>
  <w:style w:type="paragraph" w:customStyle="1" w:styleId="Reftext">
    <w:name w:val="Ref_text"/>
    <w:basedOn w:val="Normal"/>
    <w:rsid w:val="00415332"/>
    <w:pPr>
      <w:tabs>
        <w:tab w:val="left" w:pos="1191"/>
        <w:tab w:val="left" w:pos="1588"/>
        <w:tab w:val="left" w:pos="1985"/>
      </w:tabs>
      <w:overflowPunct w:val="0"/>
      <w:autoSpaceDE w:val="0"/>
      <w:autoSpaceDN w:val="0"/>
      <w:bidi w:val="0"/>
      <w:adjustRightInd w:val="0"/>
      <w:spacing w:before="100" w:line="240" w:lineRule="auto"/>
      <w:ind w:left="1134" w:hanging="1134"/>
      <w:jc w:val="left"/>
      <w:textAlignment w:val="baseline"/>
    </w:pPr>
    <w:rPr>
      <w:rFonts w:ascii="Calibri" w:eastAsia="Times New Roman" w:hAnsi="Calibri" w:cs="Times New Roman"/>
      <w:szCs w:val="20"/>
      <w:lang w:val="en-GB" w:eastAsia="en-US"/>
    </w:rPr>
  </w:style>
  <w:style w:type="paragraph" w:customStyle="1" w:styleId="Repdate">
    <w:name w:val="Rep_date"/>
    <w:basedOn w:val="Recdate"/>
    <w:next w:val="Normalaftertitle"/>
    <w:rsid w:val="00415332"/>
  </w:style>
  <w:style w:type="paragraph" w:customStyle="1" w:styleId="RepNo">
    <w:name w:val="Rep_No"/>
    <w:basedOn w:val="RecNo"/>
    <w:next w:val="Reptitle"/>
    <w:rsid w:val="00415332"/>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Calibri" w:eastAsia="Times New Roman" w:hAnsi="Calibri" w:cs="Times New Roman"/>
      <w:caps/>
      <w:sz w:val="28"/>
      <w:szCs w:val="20"/>
      <w:lang w:val="en-GB" w:eastAsia="en-US"/>
    </w:rPr>
  </w:style>
  <w:style w:type="paragraph" w:customStyle="1" w:styleId="Reptitle">
    <w:name w:val="Rep_title"/>
    <w:basedOn w:val="Rectitle"/>
    <w:next w:val="Repref"/>
    <w:rsid w:val="00415332"/>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Calibri" w:eastAsia="Times New Roman" w:hAnsi="Calibri" w:cs="Times New Roman"/>
      <w:bCs w:val="0"/>
      <w:szCs w:val="20"/>
      <w:lang w:val="en-GB" w:eastAsia="en-US"/>
    </w:rPr>
  </w:style>
  <w:style w:type="paragraph" w:customStyle="1" w:styleId="Repref">
    <w:name w:val="Rep_ref"/>
    <w:basedOn w:val="Recref"/>
    <w:next w:val="Repdate"/>
    <w:rsid w:val="00415332"/>
  </w:style>
  <w:style w:type="paragraph" w:customStyle="1" w:styleId="Resdate">
    <w:name w:val="Res_date"/>
    <w:basedOn w:val="Recdate"/>
    <w:next w:val="Normalaftertitle"/>
    <w:rsid w:val="00415332"/>
  </w:style>
  <w:style w:type="paragraph" w:customStyle="1" w:styleId="Resref">
    <w:name w:val="Res_ref"/>
    <w:basedOn w:val="Recref"/>
    <w:next w:val="Resdate"/>
    <w:rsid w:val="00415332"/>
  </w:style>
  <w:style w:type="paragraph" w:customStyle="1" w:styleId="SectionNo0">
    <w:name w:val="Section_No"/>
    <w:basedOn w:val="AnnexNo0"/>
    <w:next w:val="Sectiontitle0"/>
    <w:rsid w:val="00415332"/>
    <w:pPr>
      <w:tabs>
        <w:tab w:val="clear" w:pos="567"/>
        <w:tab w:val="clear" w:pos="1134"/>
        <w:tab w:val="clear" w:pos="1701"/>
        <w:tab w:val="clear" w:pos="2268"/>
        <w:tab w:val="clear" w:pos="2835"/>
        <w:tab w:val="left" w:pos="794"/>
        <w:tab w:val="left" w:pos="1191"/>
        <w:tab w:val="left" w:pos="1588"/>
        <w:tab w:val="left" w:pos="1985"/>
      </w:tabs>
      <w:bidi w:val="0"/>
      <w:spacing w:before="480" w:after="80" w:line="240" w:lineRule="auto"/>
    </w:pPr>
    <w:rPr>
      <w:rFonts w:cs="Times New Roman"/>
      <w:bCs/>
      <w:szCs w:val="20"/>
      <w:lang w:bidi="ar-SA"/>
    </w:rPr>
  </w:style>
  <w:style w:type="paragraph" w:customStyle="1" w:styleId="Sectiontitle0">
    <w:name w:val="Section_title"/>
    <w:basedOn w:val="Annextitle0"/>
    <w:next w:val="Normalaftertitle"/>
    <w:rsid w:val="00415332"/>
  </w:style>
  <w:style w:type="paragraph" w:customStyle="1" w:styleId="SpecialFooter">
    <w:name w:val="Special Footer"/>
    <w:basedOn w:val="Footer"/>
    <w:rsid w:val="00415332"/>
    <w:pPr>
      <w:tabs>
        <w:tab w:val="clear" w:pos="4153"/>
        <w:tab w:val="clear" w:pos="8306"/>
        <w:tab w:val="left" w:pos="567"/>
        <w:tab w:val="left" w:pos="1134"/>
        <w:tab w:val="left" w:pos="1191"/>
        <w:tab w:val="left" w:pos="1588"/>
        <w:tab w:val="left" w:pos="1701"/>
        <w:tab w:val="left" w:pos="1985"/>
        <w:tab w:val="left" w:pos="2268"/>
        <w:tab w:val="left" w:pos="2835"/>
        <w:tab w:val="left" w:pos="5954"/>
        <w:tab w:val="right" w:pos="9639"/>
      </w:tabs>
      <w:overflowPunct w:val="0"/>
      <w:autoSpaceDE w:val="0"/>
      <w:autoSpaceDN w:val="0"/>
      <w:adjustRightInd w:val="0"/>
      <w:jc w:val="both"/>
      <w:textAlignment w:val="baseline"/>
    </w:pPr>
    <w:rPr>
      <w:rFonts w:ascii="Calibri" w:hAnsi="Calibri" w:cs="Times New Roman"/>
      <w:sz w:val="16"/>
      <w:lang w:val="en-GB"/>
    </w:rPr>
  </w:style>
  <w:style w:type="paragraph" w:customStyle="1" w:styleId="Tablehead0">
    <w:name w:val="Table_head"/>
    <w:basedOn w:val="Tabletext"/>
    <w:next w:val="Tabletext"/>
    <w:rsid w:val="00415332"/>
    <w:pPr>
      <w:keepNext/>
      <w:spacing w:before="80" w:after="80"/>
      <w:jc w:val="center"/>
    </w:pPr>
    <w:rPr>
      <w:b/>
    </w:rPr>
  </w:style>
  <w:style w:type="paragraph" w:customStyle="1" w:styleId="Tablelegend0">
    <w:name w:val="Table_legend"/>
    <w:basedOn w:val="Tabletext"/>
    <w:rsid w:val="00415332"/>
    <w:pPr>
      <w:tabs>
        <w:tab w:val="clear" w:pos="284"/>
      </w:tabs>
      <w:spacing w:before="120"/>
    </w:pPr>
  </w:style>
  <w:style w:type="paragraph" w:customStyle="1" w:styleId="TableNo0">
    <w:name w:val="Table_No"/>
    <w:basedOn w:val="Normal"/>
    <w:next w:val="Tabletitle0"/>
    <w:rsid w:val="00415332"/>
    <w:pPr>
      <w:keepNext/>
      <w:tabs>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Calibri" w:eastAsia="Times New Roman" w:hAnsi="Calibri" w:cs="Times New Roman"/>
      <w:caps/>
      <w:sz w:val="20"/>
      <w:szCs w:val="20"/>
      <w:lang w:val="en-GB" w:eastAsia="en-US"/>
    </w:rPr>
  </w:style>
  <w:style w:type="paragraph" w:customStyle="1" w:styleId="Tabletitle0">
    <w:name w:val="Table_title"/>
    <w:basedOn w:val="Normal"/>
    <w:next w:val="Tabletext"/>
    <w:rsid w:val="00415332"/>
    <w:pPr>
      <w:keepNext/>
      <w:keepLines/>
      <w:tabs>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Calibri" w:eastAsia="Times New Roman" w:hAnsi="Calibri" w:cs="Times New Roman"/>
      <w:b/>
      <w:sz w:val="20"/>
      <w:szCs w:val="20"/>
      <w:lang w:val="en-GB" w:eastAsia="en-US"/>
    </w:rPr>
  </w:style>
  <w:style w:type="paragraph" w:customStyle="1" w:styleId="Tableref">
    <w:name w:val="Table_ref"/>
    <w:basedOn w:val="Normal"/>
    <w:next w:val="Tabletitle0"/>
    <w:rsid w:val="00415332"/>
    <w:pPr>
      <w:keepNext/>
      <w:tabs>
        <w:tab w:val="left" w:pos="1191"/>
        <w:tab w:val="left" w:pos="1588"/>
        <w:tab w:val="left" w:pos="1985"/>
      </w:tabs>
      <w:overflowPunct w:val="0"/>
      <w:autoSpaceDE w:val="0"/>
      <w:autoSpaceDN w:val="0"/>
      <w:bidi w:val="0"/>
      <w:adjustRightInd w:val="0"/>
      <w:spacing w:before="560" w:line="240" w:lineRule="auto"/>
      <w:jc w:val="center"/>
      <w:textAlignment w:val="baseline"/>
    </w:pPr>
    <w:rPr>
      <w:rFonts w:ascii="Calibri" w:eastAsia="Times New Roman" w:hAnsi="Calibri" w:cs="Times New Roman"/>
      <w:sz w:val="20"/>
      <w:szCs w:val="20"/>
      <w:lang w:val="en-GB" w:eastAsia="en-US"/>
    </w:rPr>
  </w:style>
  <w:style w:type="paragraph" w:customStyle="1" w:styleId="Title4">
    <w:name w:val="Title 4"/>
    <w:basedOn w:val="Title3"/>
    <w:next w:val="Heading1"/>
    <w:rsid w:val="00415332"/>
    <w:pPr>
      <w:keepNext w:val="0"/>
      <w:tabs>
        <w:tab w:val="left" w:pos="1191"/>
        <w:tab w:val="left" w:pos="1588"/>
        <w:tab w:val="left" w:pos="1985"/>
      </w:tabs>
      <w:bidi w:val="0"/>
      <w:spacing w:line="240" w:lineRule="auto"/>
    </w:pPr>
    <w:rPr>
      <w:rFonts w:ascii="Calibri" w:eastAsia="Times New Roman" w:hAnsi="Calibri" w:cs="Times New Roman"/>
      <w:b/>
      <w:sz w:val="28"/>
      <w:szCs w:val="20"/>
      <w:lang w:val="en-GB" w:eastAsia="en-US"/>
    </w:rPr>
  </w:style>
  <w:style w:type="paragraph" w:customStyle="1" w:styleId="toc0">
    <w:name w:val="toc 0"/>
    <w:basedOn w:val="Normal"/>
    <w:next w:val="TOC1"/>
    <w:rsid w:val="00415332"/>
    <w:pPr>
      <w:tabs>
        <w:tab w:val="left" w:pos="1191"/>
        <w:tab w:val="left" w:pos="1588"/>
        <w:tab w:val="left" w:pos="1985"/>
        <w:tab w:val="right" w:pos="9781"/>
      </w:tabs>
      <w:overflowPunct w:val="0"/>
      <w:autoSpaceDE w:val="0"/>
      <w:autoSpaceDN w:val="0"/>
      <w:bidi w:val="0"/>
      <w:adjustRightInd w:val="0"/>
      <w:spacing w:before="100" w:line="240" w:lineRule="auto"/>
      <w:jc w:val="left"/>
      <w:textAlignment w:val="baseline"/>
    </w:pPr>
    <w:rPr>
      <w:rFonts w:ascii="Calibri" w:eastAsia="Times New Roman" w:hAnsi="Calibri" w:cs="Times New Roman"/>
      <w:b/>
      <w:szCs w:val="20"/>
      <w:lang w:val="en-GB" w:eastAsia="en-US"/>
    </w:rPr>
  </w:style>
  <w:style w:type="character" w:customStyle="1" w:styleId="Appdef">
    <w:name w:val="App_def"/>
    <w:basedOn w:val="DefaultParagraphFont"/>
    <w:rsid w:val="00415332"/>
    <w:rPr>
      <w:rFonts w:ascii="Calibri" w:hAnsi="Calibri"/>
      <w:b/>
      <w:sz w:val="28"/>
    </w:rPr>
  </w:style>
  <w:style w:type="character" w:customStyle="1" w:styleId="Appref">
    <w:name w:val="App_ref"/>
    <w:basedOn w:val="DefaultParagraphFont"/>
    <w:rsid w:val="00415332"/>
    <w:rPr>
      <w:rFonts w:ascii="Calibri" w:hAnsi="Calibri"/>
      <w:sz w:val="28"/>
    </w:rPr>
  </w:style>
  <w:style w:type="character" w:customStyle="1" w:styleId="Artdef">
    <w:name w:val="Art_def"/>
    <w:basedOn w:val="DefaultParagraphFont"/>
    <w:rsid w:val="00415332"/>
    <w:rPr>
      <w:rFonts w:ascii="Calibri" w:hAnsi="Calibri"/>
      <w:b/>
    </w:rPr>
  </w:style>
  <w:style w:type="character" w:customStyle="1" w:styleId="Artref">
    <w:name w:val="Art_ref"/>
    <w:basedOn w:val="DefaultParagraphFont"/>
    <w:rsid w:val="00415332"/>
  </w:style>
  <w:style w:type="character" w:customStyle="1" w:styleId="Recdef">
    <w:name w:val="Rec_def"/>
    <w:basedOn w:val="DefaultParagraphFont"/>
    <w:rsid w:val="00415332"/>
    <w:rPr>
      <w:rFonts w:ascii="Calibri" w:hAnsi="Calibri"/>
      <w:b/>
      <w:sz w:val="22"/>
    </w:rPr>
  </w:style>
  <w:style w:type="character" w:customStyle="1" w:styleId="Resdef">
    <w:name w:val="Res_def"/>
    <w:basedOn w:val="DefaultParagraphFont"/>
    <w:rsid w:val="00415332"/>
    <w:rPr>
      <w:rFonts w:ascii="Calibri" w:hAnsi="Calibri"/>
      <w:b/>
      <w:sz w:val="22"/>
    </w:rPr>
  </w:style>
  <w:style w:type="character" w:customStyle="1" w:styleId="Tablefreq">
    <w:name w:val="Table_freq"/>
    <w:basedOn w:val="DefaultParagraphFont"/>
    <w:rsid w:val="00415332"/>
    <w:rPr>
      <w:b/>
      <w:color w:val="auto"/>
      <w:sz w:val="20"/>
    </w:rPr>
  </w:style>
  <w:style w:type="paragraph" w:customStyle="1" w:styleId="Formal">
    <w:name w:val="Formal"/>
    <w:basedOn w:val="ASN1"/>
    <w:rsid w:val="00415332"/>
    <w:rPr>
      <w:b w:val="0"/>
    </w:rPr>
  </w:style>
  <w:style w:type="paragraph" w:customStyle="1" w:styleId="Section10">
    <w:name w:val="Section_1"/>
    <w:basedOn w:val="Normal"/>
    <w:rsid w:val="00415332"/>
    <w:pPr>
      <w:tabs>
        <w:tab w:val="left" w:pos="1191"/>
        <w:tab w:val="left" w:pos="1588"/>
        <w:tab w:val="left" w:pos="1985"/>
        <w:tab w:val="center" w:pos="4820"/>
      </w:tabs>
      <w:overflowPunct w:val="0"/>
      <w:autoSpaceDE w:val="0"/>
      <w:autoSpaceDN w:val="0"/>
      <w:bidi w:val="0"/>
      <w:adjustRightInd w:val="0"/>
      <w:spacing w:before="360" w:line="240" w:lineRule="auto"/>
      <w:jc w:val="center"/>
      <w:textAlignment w:val="baseline"/>
    </w:pPr>
    <w:rPr>
      <w:rFonts w:ascii="Calibri" w:eastAsia="Times New Roman" w:hAnsi="Calibri" w:cs="Times New Roman"/>
      <w:b/>
      <w:szCs w:val="20"/>
      <w:lang w:val="en-GB" w:eastAsia="en-US"/>
    </w:rPr>
  </w:style>
  <w:style w:type="paragraph" w:customStyle="1" w:styleId="Section20">
    <w:name w:val="Section_2"/>
    <w:basedOn w:val="Section10"/>
    <w:rsid w:val="00415332"/>
    <w:rPr>
      <w:b w:val="0"/>
      <w:i/>
    </w:rPr>
  </w:style>
  <w:style w:type="paragraph" w:customStyle="1" w:styleId="Headingi0">
    <w:name w:val="Heading_i"/>
    <w:basedOn w:val="Normal"/>
    <w:next w:val="Normal"/>
    <w:rsid w:val="00415332"/>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Calibri" w:eastAsia="Times New Roman" w:hAnsi="Calibri" w:cs="Times New Roman"/>
      <w:i/>
      <w:szCs w:val="20"/>
      <w:lang w:val="en-GB" w:eastAsia="en-US"/>
    </w:rPr>
  </w:style>
  <w:style w:type="paragraph" w:customStyle="1" w:styleId="Headingb0">
    <w:name w:val="Heading_b"/>
    <w:basedOn w:val="Normal"/>
    <w:next w:val="Normal"/>
    <w:rsid w:val="00415332"/>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Calibri" w:eastAsia="Times New Roman" w:hAnsi="Calibri" w:cs="Times New Roman"/>
      <w:b/>
      <w:szCs w:val="20"/>
      <w:lang w:val="en-GB" w:eastAsia="en-US"/>
    </w:rPr>
  </w:style>
  <w:style w:type="paragraph" w:customStyle="1" w:styleId="Figure">
    <w:name w:val="Figure"/>
    <w:basedOn w:val="Normal"/>
    <w:next w:val="Figuretitle0"/>
    <w:rsid w:val="00415332"/>
    <w:pPr>
      <w:keepNext/>
      <w:keepLines/>
      <w:tabs>
        <w:tab w:val="left" w:pos="1191"/>
        <w:tab w:val="left" w:pos="1588"/>
        <w:tab w:val="left" w:pos="1985"/>
      </w:tabs>
      <w:overflowPunct w:val="0"/>
      <w:autoSpaceDE w:val="0"/>
      <w:autoSpaceDN w:val="0"/>
      <w:bidi w:val="0"/>
      <w:adjustRightInd w:val="0"/>
      <w:spacing w:before="100" w:line="240" w:lineRule="auto"/>
      <w:jc w:val="center"/>
      <w:textAlignment w:val="baseline"/>
    </w:pPr>
    <w:rPr>
      <w:rFonts w:ascii="Calibri" w:eastAsia="Times New Roman" w:hAnsi="Calibri" w:cs="Times New Roman"/>
      <w:szCs w:val="20"/>
      <w:lang w:val="en-GB" w:eastAsia="en-US"/>
    </w:rPr>
  </w:style>
  <w:style w:type="character" w:styleId="PageNumber">
    <w:name w:val="page number"/>
    <w:basedOn w:val="DefaultParagraphFont"/>
    <w:rsid w:val="00415332"/>
  </w:style>
  <w:style w:type="paragraph" w:customStyle="1" w:styleId="Figuretitle0">
    <w:name w:val="Figure_title"/>
    <w:basedOn w:val="Tabletitle0"/>
    <w:next w:val="Normal"/>
    <w:rsid w:val="00415332"/>
    <w:pPr>
      <w:spacing w:after="480"/>
    </w:pPr>
  </w:style>
  <w:style w:type="paragraph" w:customStyle="1" w:styleId="FigureNo0">
    <w:name w:val="Figure_No"/>
    <w:basedOn w:val="Normal"/>
    <w:next w:val="Figuretitle0"/>
    <w:rsid w:val="00415332"/>
    <w:pPr>
      <w:keepNext/>
      <w:keepLines/>
      <w:tabs>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Calibri" w:eastAsia="Times New Roman" w:hAnsi="Calibri" w:cs="Times New Roman"/>
      <w:caps/>
      <w:sz w:val="20"/>
      <w:szCs w:val="20"/>
      <w:lang w:val="en-GB" w:eastAsia="en-US"/>
    </w:rPr>
  </w:style>
  <w:style w:type="paragraph" w:customStyle="1" w:styleId="Annexref">
    <w:name w:val="Annex_ref"/>
    <w:basedOn w:val="Normal"/>
    <w:next w:val="Normal"/>
    <w:rsid w:val="00415332"/>
    <w:pPr>
      <w:keepNext/>
      <w:keepLines/>
      <w:tabs>
        <w:tab w:val="left" w:pos="1191"/>
        <w:tab w:val="left" w:pos="1588"/>
        <w:tab w:val="left" w:pos="1985"/>
      </w:tabs>
      <w:overflowPunct w:val="0"/>
      <w:autoSpaceDE w:val="0"/>
      <w:autoSpaceDN w:val="0"/>
      <w:bidi w:val="0"/>
      <w:adjustRightInd w:val="0"/>
      <w:spacing w:before="100" w:after="280" w:line="240" w:lineRule="auto"/>
      <w:jc w:val="center"/>
      <w:textAlignment w:val="baseline"/>
    </w:pPr>
    <w:rPr>
      <w:rFonts w:ascii="Calibri" w:eastAsia="Times New Roman" w:hAnsi="Calibri" w:cs="Times New Roman"/>
      <w:szCs w:val="20"/>
      <w:lang w:val="en-GB" w:eastAsia="en-US"/>
    </w:rPr>
  </w:style>
  <w:style w:type="paragraph" w:customStyle="1" w:styleId="Annextitle0">
    <w:name w:val="Annex_title"/>
    <w:basedOn w:val="Normal"/>
    <w:next w:val="Normal"/>
    <w:rsid w:val="00415332"/>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Calibri" w:eastAsia="Times New Roman" w:hAnsi="Calibri" w:cs="Times New Roman"/>
      <w:b/>
      <w:sz w:val="28"/>
      <w:szCs w:val="20"/>
      <w:lang w:val="en-GB" w:eastAsia="en-US"/>
    </w:rPr>
  </w:style>
  <w:style w:type="paragraph" w:customStyle="1" w:styleId="AppendixNo0">
    <w:name w:val="Appendix_No"/>
    <w:basedOn w:val="AnnexNo0"/>
    <w:next w:val="Annexref"/>
    <w:rsid w:val="00415332"/>
    <w:pPr>
      <w:tabs>
        <w:tab w:val="clear" w:pos="567"/>
        <w:tab w:val="clear" w:pos="1134"/>
        <w:tab w:val="clear" w:pos="1701"/>
        <w:tab w:val="clear" w:pos="2268"/>
        <w:tab w:val="clear" w:pos="2835"/>
        <w:tab w:val="left" w:pos="794"/>
        <w:tab w:val="left" w:pos="1191"/>
        <w:tab w:val="left" w:pos="1588"/>
        <w:tab w:val="left" w:pos="1985"/>
      </w:tabs>
      <w:bidi w:val="0"/>
      <w:spacing w:before="480" w:after="80" w:line="240" w:lineRule="auto"/>
    </w:pPr>
    <w:rPr>
      <w:rFonts w:cs="Times New Roman"/>
      <w:bCs/>
      <w:szCs w:val="20"/>
      <w:lang w:bidi="ar-SA"/>
    </w:rPr>
  </w:style>
  <w:style w:type="paragraph" w:customStyle="1" w:styleId="Appendixref">
    <w:name w:val="Appendix_ref"/>
    <w:basedOn w:val="Annexref"/>
    <w:next w:val="Annextitle0"/>
    <w:rsid w:val="00415332"/>
  </w:style>
  <w:style w:type="paragraph" w:customStyle="1" w:styleId="Appendixtitle0">
    <w:name w:val="Appendix_title"/>
    <w:basedOn w:val="Annextitle0"/>
    <w:next w:val="Normal"/>
    <w:rsid w:val="00415332"/>
  </w:style>
  <w:style w:type="paragraph" w:customStyle="1" w:styleId="Border">
    <w:name w:val="Border"/>
    <w:basedOn w:val="Tabletext"/>
    <w:rsid w:val="00415332"/>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415332"/>
    <w:pPr>
      <w:tabs>
        <w:tab w:val="left" w:pos="1191"/>
        <w:tab w:val="left" w:pos="1588"/>
        <w:tab w:val="left" w:pos="1985"/>
      </w:tabs>
      <w:overflowPunct w:val="0"/>
      <w:autoSpaceDE w:val="0"/>
      <w:autoSpaceDN w:val="0"/>
      <w:bidi w:val="0"/>
      <w:adjustRightInd w:val="0"/>
      <w:spacing w:before="100" w:line="240" w:lineRule="auto"/>
      <w:ind w:left="1134"/>
      <w:jc w:val="left"/>
      <w:textAlignment w:val="baseline"/>
    </w:pPr>
    <w:rPr>
      <w:rFonts w:ascii="Calibri" w:eastAsia="Times New Roman" w:hAnsi="Calibri" w:cs="Times New Roman"/>
      <w:szCs w:val="20"/>
      <w:lang w:val="en-GB" w:eastAsia="en-US"/>
    </w:rPr>
  </w:style>
  <w:style w:type="paragraph" w:styleId="Index4">
    <w:name w:val="index 4"/>
    <w:basedOn w:val="Normal"/>
    <w:next w:val="Normal"/>
    <w:rsid w:val="00415332"/>
    <w:pPr>
      <w:tabs>
        <w:tab w:val="left" w:pos="1191"/>
        <w:tab w:val="left" w:pos="1588"/>
        <w:tab w:val="left" w:pos="1985"/>
      </w:tabs>
      <w:overflowPunct w:val="0"/>
      <w:autoSpaceDE w:val="0"/>
      <w:autoSpaceDN w:val="0"/>
      <w:bidi w:val="0"/>
      <w:adjustRightInd w:val="0"/>
      <w:spacing w:before="100" w:line="240" w:lineRule="auto"/>
      <w:ind w:left="849"/>
      <w:jc w:val="left"/>
      <w:textAlignment w:val="baseline"/>
    </w:pPr>
    <w:rPr>
      <w:rFonts w:ascii="Calibri" w:eastAsia="Times New Roman" w:hAnsi="Calibri" w:cs="Times New Roman"/>
      <w:szCs w:val="20"/>
      <w:lang w:val="en-GB" w:eastAsia="en-US"/>
    </w:rPr>
  </w:style>
  <w:style w:type="paragraph" w:styleId="Index5">
    <w:name w:val="index 5"/>
    <w:basedOn w:val="Normal"/>
    <w:next w:val="Normal"/>
    <w:rsid w:val="00415332"/>
    <w:pPr>
      <w:tabs>
        <w:tab w:val="left" w:pos="1191"/>
        <w:tab w:val="left" w:pos="1588"/>
        <w:tab w:val="left" w:pos="1985"/>
      </w:tabs>
      <w:overflowPunct w:val="0"/>
      <w:autoSpaceDE w:val="0"/>
      <w:autoSpaceDN w:val="0"/>
      <w:bidi w:val="0"/>
      <w:adjustRightInd w:val="0"/>
      <w:spacing w:before="100" w:line="240" w:lineRule="auto"/>
      <w:ind w:left="1132"/>
      <w:jc w:val="left"/>
      <w:textAlignment w:val="baseline"/>
    </w:pPr>
    <w:rPr>
      <w:rFonts w:ascii="Calibri" w:eastAsia="Times New Roman" w:hAnsi="Calibri" w:cs="Times New Roman"/>
      <w:szCs w:val="20"/>
      <w:lang w:val="en-GB" w:eastAsia="en-US"/>
    </w:rPr>
  </w:style>
  <w:style w:type="paragraph" w:styleId="Index6">
    <w:name w:val="index 6"/>
    <w:basedOn w:val="Normal"/>
    <w:next w:val="Normal"/>
    <w:rsid w:val="00415332"/>
    <w:pPr>
      <w:tabs>
        <w:tab w:val="left" w:pos="1191"/>
        <w:tab w:val="left" w:pos="1588"/>
        <w:tab w:val="left" w:pos="1985"/>
      </w:tabs>
      <w:overflowPunct w:val="0"/>
      <w:autoSpaceDE w:val="0"/>
      <w:autoSpaceDN w:val="0"/>
      <w:bidi w:val="0"/>
      <w:adjustRightInd w:val="0"/>
      <w:spacing w:before="100" w:line="240" w:lineRule="auto"/>
      <w:ind w:left="1415"/>
      <w:jc w:val="left"/>
      <w:textAlignment w:val="baseline"/>
    </w:pPr>
    <w:rPr>
      <w:rFonts w:ascii="Calibri" w:eastAsia="Times New Roman" w:hAnsi="Calibri" w:cs="Times New Roman"/>
      <w:szCs w:val="20"/>
      <w:lang w:val="en-GB" w:eastAsia="en-US"/>
    </w:rPr>
  </w:style>
  <w:style w:type="paragraph" w:styleId="Index7">
    <w:name w:val="index 7"/>
    <w:basedOn w:val="Normal"/>
    <w:next w:val="Normal"/>
    <w:rsid w:val="00415332"/>
    <w:pPr>
      <w:tabs>
        <w:tab w:val="left" w:pos="1191"/>
        <w:tab w:val="left" w:pos="1588"/>
        <w:tab w:val="left" w:pos="1985"/>
      </w:tabs>
      <w:overflowPunct w:val="0"/>
      <w:autoSpaceDE w:val="0"/>
      <w:autoSpaceDN w:val="0"/>
      <w:bidi w:val="0"/>
      <w:adjustRightInd w:val="0"/>
      <w:spacing w:before="100" w:line="240" w:lineRule="auto"/>
      <w:ind w:left="1698"/>
      <w:jc w:val="left"/>
      <w:textAlignment w:val="baseline"/>
    </w:pPr>
    <w:rPr>
      <w:rFonts w:ascii="Calibri" w:eastAsia="Times New Roman" w:hAnsi="Calibri" w:cs="Times New Roman"/>
      <w:szCs w:val="20"/>
      <w:lang w:val="en-GB" w:eastAsia="en-US"/>
    </w:rPr>
  </w:style>
  <w:style w:type="paragraph" w:styleId="IndexHeading">
    <w:name w:val="index heading"/>
    <w:basedOn w:val="Normal"/>
    <w:next w:val="Index1"/>
    <w:rsid w:val="00415332"/>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Calibri" w:eastAsia="Times New Roman" w:hAnsi="Calibri" w:cs="Times New Roman"/>
      <w:szCs w:val="20"/>
      <w:lang w:val="en-GB" w:eastAsia="en-US"/>
    </w:rPr>
  </w:style>
  <w:style w:type="character" w:styleId="LineNumber">
    <w:name w:val="line number"/>
    <w:basedOn w:val="DefaultParagraphFont"/>
    <w:rsid w:val="00415332"/>
  </w:style>
  <w:style w:type="paragraph" w:customStyle="1" w:styleId="Section3">
    <w:name w:val="Section_3"/>
    <w:basedOn w:val="Section10"/>
    <w:rsid w:val="00415332"/>
    <w:rPr>
      <w:b w:val="0"/>
    </w:rPr>
  </w:style>
  <w:style w:type="paragraph" w:customStyle="1" w:styleId="TableTextS5">
    <w:name w:val="Table_TextS5"/>
    <w:basedOn w:val="Normal"/>
    <w:rsid w:val="00415332"/>
    <w:pPr>
      <w:tabs>
        <w:tab w:val="left" w:pos="170"/>
        <w:tab w:val="left" w:pos="567"/>
        <w:tab w:val="left" w:pos="737"/>
        <w:tab w:val="left" w:pos="1191"/>
        <w:tab w:val="left" w:pos="1588"/>
        <w:tab w:val="left" w:pos="1985"/>
        <w:tab w:val="left" w:pos="2977"/>
        <w:tab w:val="left" w:pos="3266"/>
      </w:tabs>
      <w:overflowPunct w:val="0"/>
      <w:autoSpaceDE w:val="0"/>
      <w:autoSpaceDN w:val="0"/>
      <w:bidi w:val="0"/>
      <w:adjustRightInd w:val="0"/>
      <w:spacing w:before="40" w:after="40" w:line="240" w:lineRule="auto"/>
      <w:jc w:val="left"/>
      <w:textAlignment w:val="baseline"/>
    </w:pPr>
    <w:rPr>
      <w:rFonts w:ascii="Calibri" w:eastAsia="Times New Roman" w:hAnsi="Calibri" w:cs="Times New Roman"/>
      <w:sz w:val="20"/>
      <w:szCs w:val="20"/>
      <w:lang w:val="en-GB" w:eastAsia="en-US"/>
    </w:rPr>
  </w:style>
  <w:style w:type="paragraph" w:styleId="BalloonText">
    <w:name w:val="Balloon Text"/>
    <w:basedOn w:val="Normal"/>
    <w:link w:val="BalloonTextChar"/>
    <w:rsid w:val="00415332"/>
    <w:pPr>
      <w:tabs>
        <w:tab w:val="left" w:pos="1191"/>
        <w:tab w:val="left" w:pos="1588"/>
        <w:tab w:val="left" w:pos="1985"/>
      </w:tabs>
      <w:overflowPunct w:val="0"/>
      <w:autoSpaceDE w:val="0"/>
      <w:autoSpaceDN w:val="0"/>
      <w:bidi w:val="0"/>
      <w:adjustRightInd w:val="0"/>
      <w:spacing w:before="0" w:line="240" w:lineRule="auto"/>
      <w:jc w:val="left"/>
      <w:textAlignment w:val="baseline"/>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rsid w:val="00415332"/>
    <w:rPr>
      <w:rFonts w:ascii="Tahoma" w:eastAsia="Times New Roman" w:hAnsi="Tahoma" w:cs="Tahoma"/>
      <w:sz w:val="16"/>
      <w:szCs w:val="16"/>
      <w:lang w:val="en-GB" w:eastAsia="en-US"/>
    </w:rPr>
  </w:style>
  <w:style w:type="paragraph" w:customStyle="1" w:styleId="LetterEnd">
    <w:name w:val="Letter_End"/>
    <w:basedOn w:val="Normal"/>
    <w:rsid w:val="00415332"/>
    <w:pPr>
      <w:tabs>
        <w:tab w:val="left" w:pos="1191"/>
        <w:tab w:val="left" w:pos="1361"/>
        <w:tab w:val="left" w:pos="1588"/>
        <w:tab w:val="left" w:pos="1758"/>
        <w:tab w:val="left" w:pos="1985"/>
        <w:tab w:val="left" w:pos="2155"/>
        <w:tab w:val="left" w:pos="2552"/>
      </w:tabs>
      <w:bidi w:val="0"/>
      <w:spacing w:before="284" w:line="240" w:lineRule="auto"/>
      <w:ind w:left="567" w:firstLine="851"/>
      <w:jc w:val="left"/>
    </w:pPr>
    <w:rPr>
      <w:rFonts w:ascii="Calibri" w:eastAsia="Times New Roman" w:hAnsi="Calibri" w:cs="Times New Roman"/>
      <w:szCs w:val="20"/>
      <w:lang w:val="en-GB" w:eastAsia="en-US"/>
    </w:rPr>
  </w:style>
  <w:style w:type="paragraph" w:customStyle="1" w:styleId="LetterStart">
    <w:name w:val="Letter_Start"/>
    <w:basedOn w:val="Normal"/>
    <w:rsid w:val="00415332"/>
    <w:pPr>
      <w:tabs>
        <w:tab w:val="left" w:pos="1191"/>
        <w:tab w:val="left" w:pos="1361"/>
        <w:tab w:val="left" w:pos="1588"/>
        <w:tab w:val="left" w:pos="1758"/>
        <w:tab w:val="left" w:pos="1985"/>
        <w:tab w:val="left" w:pos="2155"/>
        <w:tab w:val="left" w:pos="2552"/>
      </w:tabs>
      <w:bidi w:val="0"/>
      <w:spacing w:before="284" w:line="240" w:lineRule="auto"/>
      <w:ind w:left="567"/>
      <w:jc w:val="left"/>
    </w:pPr>
    <w:rPr>
      <w:rFonts w:ascii="Calibri" w:eastAsia="Times New Roman" w:hAnsi="Calibri" w:cs="Times New Roman"/>
      <w:szCs w:val="20"/>
      <w:lang w:val="en-GB" w:eastAsia="en-US"/>
    </w:rPr>
  </w:style>
  <w:style w:type="paragraph" w:styleId="BodyText2">
    <w:name w:val="Body Text 2"/>
    <w:basedOn w:val="Normal"/>
    <w:link w:val="BodyText2Char"/>
    <w:rsid w:val="00415332"/>
    <w:pPr>
      <w:tabs>
        <w:tab w:val="left" w:pos="1191"/>
        <w:tab w:val="left" w:pos="1418"/>
        <w:tab w:val="left" w:pos="1588"/>
        <w:tab w:val="left" w:pos="1702"/>
        <w:tab w:val="left" w:pos="1985"/>
        <w:tab w:val="left" w:pos="2160"/>
      </w:tabs>
      <w:bidi w:val="0"/>
      <w:spacing w:before="100" w:line="240" w:lineRule="auto"/>
      <w:ind w:right="92"/>
      <w:jc w:val="left"/>
    </w:pPr>
    <w:rPr>
      <w:rFonts w:ascii="Calibri" w:eastAsia="Times New Roman" w:hAnsi="Calibri" w:cs="Times New Roman"/>
      <w:szCs w:val="20"/>
      <w:lang w:val="en-GB" w:eastAsia="en-US"/>
    </w:rPr>
  </w:style>
  <w:style w:type="character" w:customStyle="1" w:styleId="BodyText2Char">
    <w:name w:val="Body Text 2 Char"/>
    <w:basedOn w:val="DefaultParagraphFont"/>
    <w:link w:val="BodyText2"/>
    <w:rsid w:val="00415332"/>
    <w:rPr>
      <w:rFonts w:ascii="Calibri" w:eastAsia="Times New Roman" w:hAnsi="Calibri" w:cs="Times New Roman"/>
      <w:szCs w:val="20"/>
      <w:lang w:val="en-GB" w:eastAsia="en-US"/>
    </w:rPr>
  </w:style>
  <w:style w:type="paragraph" w:styleId="BodyText3">
    <w:name w:val="Body Text 3"/>
    <w:basedOn w:val="Normal"/>
    <w:link w:val="BodyText3Char"/>
    <w:rsid w:val="00415332"/>
    <w:pPr>
      <w:tabs>
        <w:tab w:val="left" w:pos="1191"/>
        <w:tab w:val="left" w:pos="1588"/>
        <w:tab w:val="left" w:pos="1985"/>
      </w:tabs>
      <w:bidi w:val="0"/>
      <w:spacing w:before="1701" w:line="240" w:lineRule="auto"/>
      <w:ind w:right="91"/>
      <w:jc w:val="left"/>
    </w:pPr>
    <w:rPr>
      <w:rFonts w:ascii="Calibri" w:eastAsia="Times New Roman" w:hAnsi="Calibri" w:cs="Times New Roman"/>
      <w:szCs w:val="20"/>
      <w:lang w:val="en-GB" w:eastAsia="en-US"/>
    </w:rPr>
  </w:style>
  <w:style w:type="character" w:customStyle="1" w:styleId="BodyText3Char">
    <w:name w:val="Body Text 3 Char"/>
    <w:basedOn w:val="DefaultParagraphFont"/>
    <w:link w:val="BodyText3"/>
    <w:rsid w:val="00415332"/>
    <w:rPr>
      <w:rFonts w:ascii="Calibri" w:eastAsia="Times New Roman" w:hAnsi="Calibri" w:cs="Times New Roman"/>
      <w:szCs w:val="20"/>
      <w:lang w:val="en-GB" w:eastAsia="en-US"/>
    </w:rPr>
  </w:style>
  <w:style w:type="character" w:customStyle="1" w:styleId="FollowedHyperlink1">
    <w:name w:val="FollowedHyperlink1"/>
    <w:basedOn w:val="DefaultParagraphFont"/>
    <w:rsid w:val="00415332"/>
    <w:rPr>
      <w:color w:val="800080"/>
      <w:u w:val="single"/>
    </w:rPr>
  </w:style>
  <w:style w:type="paragraph" w:styleId="NormalWeb">
    <w:name w:val="Normal (Web)"/>
    <w:basedOn w:val="Normal"/>
    <w:rsid w:val="00415332"/>
    <w:pPr>
      <w:tabs>
        <w:tab w:val="clear" w:pos="794"/>
      </w:tabs>
      <w:bidi w:val="0"/>
      <w:spacing w:before="100" w:after="100" w:line="240" w:lineRule="atLeast"/>
      <w:jc w:val="left"/>
    </w:pPr>
    <w:rPr>
      <w:rFonts w:ascii="Verdana" w:eastAsia="SimSun" w:hAnsi="Verdana" w:cs="Times New Roman"/>
      <w:sz w:val="18"/>
      <w:szCs w:val="18"/>
    </w:rPr>
  </w:style>
  <w:style w:type="paragraph" w:customStyle="1" w:styleId="PlainText1">
    <w:name w:val="Plain Text1"/>
    <w:basedOn w:val="Normal"/>
    <w:next w:val="PlainText"/>
    <w:link w:val="PlainTextChar"/>
    <w:uiPriority w:val="99"/>
    <w:unhideWhenUsed/>
    <w:rsid w:val="00415332"/>
    <w:pPr>
      <w:tabs>
        <w:tab w:val="clear" w:pos="794"/>
      </w:tabs>
      <w:bidi w:val="0"/>
      <w:spacing w:before="0" w:line="240" w:lineRule="auto"/>
      <w:jc w:val="left"/>
    </w:pPr>
    <w:rPr>
      <w:rFonts w:ascii="Times New Roman" w:eastAsia="SimSun" w:hAnsi="Times New Roman" w:cstheme="minorBidi"/>
      <w:sz w:val="21"/>
      <w:szCs w:val="21"/>
    </w:rPr>
  </w:style>
  <w:style w:type="character" w:customStyle="1" w:styleId="PlainTextChar">
    <w:name w:val="Plain Text Char"/>
    <w:basedOn w:val="DefaultParagraphFont"/>
    <w:link w:val="PlainText1"/>
    <w:uiPriority w:val="99"/>
    <w:rsid w:val="00415332"/>
    <w:rPr>
      <w:rFonts w:ascii="Times New Roman" w:eastAsia="SimSun" w:hAnsi="Times New Roman"/>
      <w:sz w:val="21"/>
      <w:szCs w:val="21"/>
    </w:rPr>
  </w:style>
  <w:style w:type="character" w:styleId="CommentReference">
    <w:name w:val="annotation reference"/>
    <w:basedOn w:val="DefaultParagraphFont"/>
    <w:semiHidden/>
    <w:unhideWhenUsed/>
    <w:rsid w:val="00415332"/>
    <w:rPr>
      <w:sz w:val="16"/>
      <w:szCs w:val="16"/>
    </w:rPr>
  </w:style>
  <w:style w:type="paragraph" w:styleId="CommentText">
    <w:name w:val="annotation text"/>
    <w:basedOn w:val="Normal"/>
    <w:link w:val="CommentTextChar"/>
    <w:semiHidden/>
    <w:unhideWhenUsed/>
    <w:rsid w:val="00415332"/>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Calibri" w:eastAsia="Times New Roman" w:hAnsi="Calibri" w:cs="Times New Roman"/>
      <w:sz w:val="20"/>
      <w:szCs w:val="20"/>
      <w:lang w:val="en-GB" w:eastAsia="en-US"/>
    </w:rPr>
  </w:style>
  <w:style w:type="character" w:customStyle="1" w:styleId="CommentTextChar">
    <w:name w:val="Comment Text Char"/>
    <w:basedOn w:val="DefaultParagraphFont"/>
    <w:link w:val="CommentText"/>
    <w:semiHidden/>
    <w:rsid w:val="00415332"/>
    <w:rPr>
      <w:rFonts w:ascii="Calibri" w:eastAsia="Times New Roman" w:hAnsi="Calibri" w:cs="Times New Roman"/>
      <w:sz w:val="20"/>
      <w:szCs w:val="20"/>
      <w:lang w:val="en-GB" w:eastAsia="en-US"/>
    </w:rPr>
  </w:style>
  <w:style w:type="paragraph" w:styleId="CommentSubject">
    <w:name w:val="annotation subject"/>
    <w:basedOn w:val="CommentText"/>
    <w:next w:val="CommentText"/>
    <w:link w:val="CommentSubjectChar"/>
    <w:semiHidden/>
    <w:unhideWhenUsed/>
    <w:rsid w:val="00415332"/>
    <w:rPr>
      <w:b/>
      <w:bCs/>
    </w:rPr>
  </w:style>
  <w:style w:type="character" w:customStyle="1" w:styleId="CommentSubjectChar">
    <w:name w:val="Comment Subject Char"/>
    <w:basedOn w:val="CommentTextChar"/>
    <w:link w:val="CommentSubject"/>
    <w:semiHidden/>
    <w:rsid w:val="00415332"/>
    <w:rPr>
      <w:rFonts w:ascii="Calibri" w:eastAsia="Times New Roman" w:hAnsi="Calibri" w:cs="Times New Roman"/>
      <w:b/>
      <w:bCs/>
      <w:sz w:val="20"/>
      <w:szCs w:val="20"/>
      <w:lang w:val="en-GB" w:eastAsia="en-US"/>
    </w:rPr>
  </w:style>
  <w:style w:type="paragraph" w:customStyle="1" w:styleId="Revision1">
    <w:name w:val="Revision1"/>
    <w:next w:val="Revision"/>
    <w:hidden/>
    <w:uiPriority w:val="99"/>
    <w:semiHidden/>
    <w:rsid w:val="00415332"/>
    <w:pPr>
      <w:spacing w:after="0" w:line="240" w:lineRule="auto"/>
    </w:pPr>
    <w:rPr>
      <w:rFonts w:eastAsia="Times New Roman" w:cs="Times New Roman"/>
      <w:sz w:val="24"/>
      <w:szCs w:val="20"/>
      <w:lang w:val="en-GB" w:eastAsia="en-US"/>
    </w:rPr>
  </w:style>
  <w:style w:type="paragraph" w:customStyle="1" w:styleId="TableText0">
    <w:name w:val="Table_Text"/>
    <w:basedOn w:val="Normal"/>
    <w:rsid w:val="00415332"/>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Times New Roman" w:hAnsi="Times New Roman" w:cs="Times New Roman"/>
      <w:szCs w:val="20"/>
      <w:lang w:val="en-GB" w:eastAsia="en-US"/>
    </w:rPr>
  </w:style>
  <w:style w:type="table" w:customStyle="1" w:styleId="TableGrid1">
    <w:name w:val="Table Grid1"/>
    <w:basedOn w:val="TableNormal"/>
    <w:next w:val="TableGrid"/>
    <w:rsid w:val="00415332"/>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 &amp; title"/>
    <w:basedOn w:val="Normal"/>
    <w:next w:val="Normal"/>
    <w:rsid w:val="00415332"/>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outlineLvl w:val="0"/>
    </w:pPr>
    <w:rPr>
      <w:rFonts w:ascii="Times New Roman" w:eastAsia="Times New Roman" w:hAnsi="Times New Roman" w:cs="Times New Roman"/>
      <w:b/>
      <w:sz w:val="28"/>
      <w:szCs w:val="20"/>
      <w:lang w:val="en-GB" w:eastAsia="en-US"/>
    </w:rPr>
  </w:style>
  <w:style w:type="character" w:customStyle="1" w:styleId="normaltextrun">
    <w:name w:val="normaltextrun"/>
    <w:basedOn w:val="DefaultParagraphFont"/>
    <w:rsid w:val="00415332"/>
  </w:style>
  <w:style w:type="table" w:customStyle="1" w:styleId="GridTable1Light-Accent11">
    <w:name w:val="Grid Table 1 Light - Accent 11"/>
    <w:basedOn w:val="TableNormal"/>
    <w:next w:val="GridTable1Light-Accent1"/>
    <w:uiPriority w:val="46"/>
    <w:rsid w:val="00415332"/>
    <w:pPr>
      <w:spacing w:after="0" w:line="240" w:lineRule="auto"/>
    </w:pPr>
    <w:rPr>
      <w:rFonts w:ascii="CG Times" w:eastAsia="Times New Roman" w:hAnsi="CG Times" w:cs="Times New Roman"/>
      <w:sz w:val="20"/>
      <w:szCs w:val="20"/>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415332"/>
    <w:rPr>
      <w:color w:val="954F72" w:themeColor="followedHyperlink"/>
      <w:u w:val="single"/>
    </w:rPr>
  </w:style>
  <w:style w:type="paragraph" w:styleId="PlainText">
    <w:name w:val="Plain Text"/>
    <w:basedOn w:val="Normal"/>
    <w:link w:val="PlainTextChar1"/>
    <w:uiPriority w:val="99"/>
    <w:semiHidden/>
    <w:unhideWhenUsed/>
    <w:rsid w:val="00415332"/>
    <w:pPr>
      <w:spacing w:before="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415332"/>
    <w:rPr>
      <w:rFonts w:ascii="Consolas" w:hAnsi="Consolas" w:cs="Dubai"/>
      <w:sz w:val="21"/>
      <w:szCs w:val="21"/>
    </w:rPr>
  </w:style>
  <w:style w:type="paragraph" w:styleId="Revision">
    <w:name w:val="Revision"/>
    <w:hidden/>
    <w:uiPriority w:val="99"/>
    <w:semiHidden/>
    <w:rsid w:val="00415332"/>
    <w:pPr>
      <w:spacing w:after="0" w:line="240" w:lineRule="auto"/>
    </w:pPr>
    <w:rPr>
      <w:rFonts w:ascii="Dubai" w:hAnsi="Dubai" w:cs="Dubai"/>
    </w:rPr>
  </w:style>
  <w:style w:type="table" w:styleId="GridTable1Light-Accent1">
    <w:name w:val="Grid Table 1 Light Accent 1"/>
    <w:basedOn w:val="TableNormal"/>
    <w:uiPriority w:val="46"/>
    <w:rsid w:val="0041533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4742">
      <w:bodyDiv w:val="1"/>
      <w:marLeft w:val="0"/>
      <w:marRight w:val="0"/>
      <w:marTop w:val="0"/>
      <w:marBottom w:val="0"/>
      <w:divBdr>
        <w:top w:val="none" w:sz="0" w:space="0" w:color="auto"/>
        <w:left w:val="none" w:sz="0" w:space="0" w:color="auto"/>
        <w:bottom w:val="none" w:sz="0" w:space="0" w:color="auto"/>
        <w:right w:val="none" w:sz="0" w:space="0" w:color="auto"/>
      </w:divBdr>
    </w:div>
    <w:div w:id="219824288">
      <w:bodyDiv w:val="1"/>
      <w:marLeft w:val="0"/>
      <w:marRight w:val="0"/>
      <w:marTop w:val="0"/>
      <w:marBottom w:val="0"/>
      <w:divBdr>
        <w:top w:val="none" w:sz="0" w:space="0" w:color="auto"/>
        <w:left w:val="none" w:sz="0" w:space="0" w:color="auto"/>
        <w:bottom w:val="none" w:sz="0" w:space="0" w:color="auto"/>
        <w:right w:val="none" w:sz="0" w:space="0" w:color="auto"/>
      </w:divBdr>
    </w:div>
    <w:div w:id="575019041">
      <w:bodyDiv w:val="1"/>
      <w:marLeft w:val="0"/>
      <w:marRight w:val="0"/>
      <w:marTop w:val="0"/>
      <w:marBottom w:val="0"/>
      <w:divBdr>
        <w:top w:val="none" w:sz="0" w:space="0" w:color="auto"/>
        <w:left w:val="none" w:sz="0" w:space="0" w:color="auto"/>
        <w:bottom w:val="none" w:sz="0" w:space="0" w:color="auto"/>
        <w:right w:val="none" w:sz="0" w:space="0" w:color="auto"/>
      </w:divBdr>
    </w:div>
    <w:div w:id="898520673">
      <w:bodyDiv w:val="1"/>
      <w:marLeft w:val="0"/>
      <w:marRight w:val="0"/>
      <w:marTop w:val="0"/>
      <w:marBottom w:val="0"/>
      <w:divBdr>
        <w:top w:val="none" w:sz="0" w:space="0" w:color="auto"/>
        <w:left w:val="none" w:sz="0" w:space="0" w:color="auto"/>
        <w:bottom w:val="none" w:sz="0" w:space="0" w:color="auto"/>
        <w:right w:val="none" w:sz="0" w:space="0" w:color="auto"/>
      </w:divBdr>
    </w:div>
    <w:div w:id="1235431940">
      <w:bodyDiv w:val="1"/>
      <w:marLeft w:val="0"/>
      <w:marRight w:val="0"/>
      <w:marTop w:val="0"/>
      <w:marBottom w:val="0"/>
      <w:divBdr>
        <w:top w:val="none" w:sz="0" w:space="0" w:color="auto"/>
        <w:left w:val="none" w:sz="0" w:space="0" w:color="auto"/>
        <w:bottom w:val="none" w:sz="0" w:space="0" w:color="auto"/>
        <w:right w:val="none" w:sz="0" w:space="0" w:color="auto"/>
      </w:divBdr>
    </w:div>
    <w:div w:id="1551771576">
      <w:bodyDiv w:val="1"/>
      <w:marLeft w:val="0"/>
      <w:marRight w:val="0"/>
      <w:marTop w:val="0"/>
      <w:marBottom w:val="0"/>
      <w:divBdr>
        <w:top w:val="none" w:sz="0" w:space="0" w:color="auto"/>
        <w:left w:val="none" w:sz="0" w:space="0" w:color="auto"/>
        <w:bottom w:val="none" w:sz="0" w:space="0" w:color="auto"/>
        <w:right w:val="none" w:sz="0" w:space="0" w:color="auto"/>
      </w:divBdr>
    </w:div>
    <w:div w:id="1582178870">
      <w:bodyDiv w:val="1"/>
      <w:marLeft w:val="0"/>
      <w:marRight w:val="0"/>
      <w:marTop w:val="0"/>
      <w:marBottom w:val="0"/>
      <w:divBdr>
        <w:top w:val="none" w:sz="0" w:space="0" w:color="auto"/>
        <w:left w:val="none" w:sz="0" w:space="0" w:color="auto"/>
        <w:bottom w:val="none" w:sz="0" w:space="0" w:color="auto"/>
        <w:right w:val="none" w:sz="0" w:space="0" w:color="auto"/>
      </w:divBdr>
    </w:div>
    <w:div w:id="1610356301">
      <w:bodyDiv w:val="1"/>
      <w:marLeft w:val="0"/>
      <w:marRight w:val="0"/>
      <w:marTop w:val="0"/>
      <w:marBottom w:val="0"/>
      <w:divBdr>
        <w:top w:val="none" w:sz="0" w:space="0" w:color="auto"/>
        <w:left w:val="none" w:sz="0" w:space="0" w:color="auto"/>
        <w:bottom w:val="none" w:sz="0" w:space="0" w:color="auto"/>
        <w:right w:val="none" w:sz="0" w:space="0" w:color="auto"/>
      </w:divBdr>
    </w:div>
    <w:div w:id="1622108530">
      <w:bodyDiv w:val="1"/>
      <w:marLeft w:val="0"/>
      <w:marRight w:val="0"/>
      <w:marTop w:val="0"/>
      <w:marBottom w:val="0"/>
      <w:divBdr>
        <w:top w:val="none" w:sz="0" w:space="0" w:color="auto"/>
        <w:left w:val="none" w:sz="0" w:space="0" w:color="auto"/>
        <w:bottom w:val="none" w:sz="0" w:space="0" w:color="auto"/>
        <w:right w:val="none" w:sz="0" w:space="0" w:color="auto"/>
      </w:divBdr>
    </w:div>
    <w:div w:id="1803958294">
      <w:bodyDiv w:val="1"/>
      <w:marLeft w:val="0"/>
      <w:marRight w:val="0"/>
      <w:marTop w:val="0"/>
      <w:marBottom w:val="0"/>
      <w:divBdr>
        <w:top w:val="none" w:sz="0" w:space="0" w:color="auto"/>
        <w:left w:val="none" w:sz="0" w:space="0" w:color="auto"/>
        <w:bottom w:val="none" w:sz="0" w:space="0" w:color="auto"/>
        <w:right w:val="none" w:sz="0" w:space="0" w:color="auto"/>
      </w:divBdr>
    </w:div>
    <w:div w:id="2060855658">
      <w:bodyDiv w:val="1"/>
      <w:marLeft w:val="0"/>
      <w:marRight w:val="0"/>
      <w:marTop w:val="0"/>
      <w:marBottom w:val="0"/>
      <w:divBdr>
        <w:top w:val="none" w:sz="0" w:space="0" w:color="auto"/>
        <w:left w:val="none" w:sz="0" w:space="0" w:color="auto"/>
        <w:bottom w:val="none" w:sz="0" w:space="0" w:color="auto"/>
        <w:right w:val="none" w:sz="0" w:space="0" w:color="auto"/>
      </w:divBdr>
    </w:div>
    <w:div w:id="212383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studygroups/2017-2020/15/Pages/default.aspx" TargetMode="External"/><Relationship Id="rId18" Type="http://schemas.openxmlformats.org/officeDocument/2006/relationships/image" Target="media/image2.PNG"/><Relationship Id="rId26" Type="http://schemas.openxmlformats.org/officeDocument/2006/relationships/hyperlink" Target="https://www.itu.int/md/T17-TSB-CIR-0068" TargetMode="External"/><Relationship Id="rId39" Type="http://schemas.openxmlformats.org/officeDocument/2006/relationships/header" Target="header6.xml"/><Relationship Id="rId21" Type="http://schemas.openxmlformats.org/officeDocument/2006/relationships/hyperlink" Target="http://itu.int/net/ITU-T/ddp/" TargetMode="External"/><Relationship Id="rId34" Type="http://schemas.openxmlformats.org/officeDocument/2006/relationships/header" Target="header3.xml"/><Relationship Id="rId42"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tu.int/go/tsg15" TargetMode="External"/><Relationship Id="rId29" Type="http://schemas.openxmlformats.org/officeDocument/2006/relationships/hyperlink" Target="https://remote.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T17-TSAG-210111-TD-GEN-0980" TargetMode="External"/><Relationship Id="rId24" Type="http://schemas.openxmlformats.org/officeDocument/2006/relationships/hyperlink" Target="https://remote.itu.int/" TargetMode="External"/><Relationship Id="rId32" Type="http://schemas.openxmlformats.org/officeDocument/2006/relationships/footer" Target="footer1.xml"/><Relationship Id="rId37" Type="http://schemas.openxmlformats.org/officeDocument/2006/relationships/header" Target="header5.xml"/><Relationship Id="rId40" Type="http://schemas.openxmlformats.org/officeDocument/2006/relationships/header" Target="header7.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net/ITU-T/ddp/Default.aspx?groupid=T17-SG15" TargetMode="External"/><Relationship Id="rId23" Type="http://schemas.openxmlformats.org/officeDocument/2006/relationships/hyperlink" Target="http://www.itu.int/TIES/" TargetMode="External"/><Relationship Id="rId28" Type="http://schemas.openxmlformats.org/officeDocument/2006/relationships/hyperlink" Target="https://www.itu.int/en/ITU-T/studygroups/2017-2020/15/Pages/default.aspx" TargetMode="External"/><Relationship Id="rId36" Type="http://schemas.openxmlformats.org/officeDocument/2006/relationships/header" Target="header4.xml"/><Relationship Id="rId10" Type="http://schemas.openxmlformats.org/officeDocument/2006/relationships/hyperlink" Target="http://itu.int/go/tsg15" TargetMode="External"/><Relationship Id="rId19" Type="http://schemas.openxmlformats.org/officeDocument/2006/relationships/image" Target="media/image3.png"/><Relationship Id="rId31" Type="http://schemas.openxmlformats.org/officeDocument/2006/relationships/header" Target="header2.xml"/><Relationship Id="rId44"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mailto:tsbemeetings@itu.int"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s://www.itu.int/md/T17-TSB-CIR-0118" TargetMode="Externa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header" Target="header8.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remote.itu.int/" TargetMode="External"/><Relationship Id="rId17" Type="http://schemas.openxmlformats.org/officeDocument/2006/relationships/hyperlink" Target="https://www.itu.int/net/ITU-T/ddp/Default.aspx?groupid=T17-SG15" TargetMode="External"/><Relationship Id="rId25" Type="http://schemas.openxmlformats.org/officeDocument/2006/relationships/hyperlink" Target="http://www.itu.int/en/ITU-T/studygroups/2017-2020/13/Pages/default.aspx" TargetMode="External"/><Relationship Id="rId33" Type="http://schemas.openxmlformats.org/officeDocument/2006/relationships/footer" Target="footer2.xml"/><Relationship Id="rId38" Type="http://schemas.openxmlformats.org/officeDocument/2006/relationships/footer" Target="footer4.xml"/><Relationship Id="rId46" Type="http://schemas.openxmlformats.org/officeDocument/2006/relationships/theme" Target="theme/theme1.xml"/><Relationship Id="rId20" Type="http://schemas.openxmlformats.org/officeDocument/2006/relationships/image" Target="cid:image003.png@01D2ADFE.45503AF0" TargetMode="External"/><Relationship Id="rId41" Type="http://schemas.openxmlformats.org/officeDocument/2006/relationships/footer" Target="footer5.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E42E7-6D9B-48B0-9FD9-D1ECCB28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1727</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Braud, Olivia</cp:lastModifiedBy>
  <cp:revision>21</cp:revision>
  <cp:lastPrinted>2021-01-28T09:08:00Z</cp:lastPrinted>
  <dcterms:created xsi:type="dcterms:W3CDTF">2021-01-21T07:26:00Z</dcterms:created>
  <dcterms:modified xsi:type="dcterms:W3CDTF">2021-01-28T09:09:00Z</dcterms:modified>
</cp:coreProperties>
</file>