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491" w:type="dxa"/>
        <w:tblLayout w:type="fixed"/>
        <w:tblCellMar>
          <w:left w:w="0" w:type="dxa"/>
          <w:right w:w="0" w:type="dxa"/>
        </w:tblCellMar>
        <w:tblLook w:val="0000" w:firstRow="0" w:lastRow="0" w:firstColumn="0" w:lastColumn="0" w:noHBand="0" w:noVBand="0"/>
      </w:tblPr>
      <w:tblGrid>
        <w:gridCol w:w="993"/>
        <w:gridCol w:w="425"/>
        <w:gridCol w:w="3969"/>
        <w:gridCol w:w="2977"/>
        <w:gridCol w:w="2127"/>
      </w:tblGrid>
      <w:tr w:rsidR="002C3E7B" w:rsidRPr="00C47CBA" w14:paraId="628F835D" w14:textId="77777777" w:rsidTr="00D16F56">
        <w:trPr>
          <w:cantSplit/>
          <w:trHeight w:val="15"/>
        </w:trPr>
        <w:tc>
          <w:tcPr>
            <w:tcW w:w="1418" w:type="dxa"/>
            <w:gridSpan w:val="2"/>
            <w:vAlign w:val="center"/>
          </w:tcPr>
          <w:p w14:paraId="4448D753" w14:textId="7B83A817" w:rsidR="002C3E7B" w:rsidRPr="00282282" w:rsidRDefault="006D3423" w:rsidP="00DC0160">
            <w:pPr>
              <w:spacing w:beforeLines="40" w:before="96" w:afterLines="40" w:after="96"/>
              <w:jc w:val="center"/>
              <w:rPr>
                <w:rFonts w:cs="Times New Roman Bold"/>
                <w:b/>
                <w:bCs/>
                <w:smallCaps/>
                <w:sz w:val="26"/>
                <w:szCs w:val="26"/>
                <w:lang w:val="es-ES_tradnl"/>
              </w:rPr>
            </w:pPr>
            <w:r w:rsidRPr="00282282">
              <w:rPr>
                <w:noProof/>
                <w:lang w:eastAsia="zh-CN"/>
              </w:rPr>
              <w:drawing>
                <wp:inline distT="0" distB="0" distL="0" distR="0" wp14:anchorId="04D4832E" wp14:editId="67B92E49">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946" w:type="dxa"/>
            <w:gridSpan w:val="2"/>
            <w:vAlign w:val="center"/>
          </w:tcPr>
          <w:p w14:paraId="39796A76" w14:textId="4F203D8E" w:rsidR="002C3E7B" w:rsidRPr="00282282" w:rsidRDefault="00D16F56" w:rsidP="00DC0160">
            <w:pPr>
              <w:spacing w:beforeLines="40" w:before="96" w:afterLines="40" w:after="96"/>
              <w:rPr>
                <w:rFonts w:ascii="Calibri" w:hAnsi="Calibri" w:cs="Times New Roman Bold"/>
                <w:b/>
                <w:bCs/>
                <w:smallCaps/>
                <w:sz w:val="26"/>
                <w:szCs w:val="26"/>
                <w:lang w:val="es-ES_tradnl"/>
              </w:rPr>
            </w:pPr>
            <w:r w:rsidRPr="00282282">
              <w:rPr>
                <w:rFonts w:ascii="Calibri" w:hAnsi="Calibri" w:cs="Times New Roman Bold"/>
                <w:b/>
                <w:bCs/>
                <w:smallCaps/>
                <w:sz w:val="36"/>
                <w:szCs w:val="36"/>
                <w:lang w:val="es-ES_tradnl"/>
              </w:rPr>
              <w:t>Unión Internacional de Telecomunicaciones</w:t>
            </w:r>
          </w:p>
          <w:p w14:paraId="01F60C82" w14:textId="3AB766C7" w:rsidR="002C3E7B" w:rsidRPr="00282282" w:rsidRDefault="00D16F56" w:rsidP="00DC0160">
            <w:pPr>
              <w:spacing w:beforeLines="40" w:before="96" w:afterLines="40" w:after="96"/>
              <w:rPr>
                <w:rFonts w:ascii="Verdana" w:hAnsi="Verdana"/>
                <w:color w:val="FFFFFF"/>
                <w:sz w:val="26"/>
                <w:szCs w:val="26"/>
                <w:lang w:val="es-ES_tradnl"/>
              </w:rPr>
            </w:pPr>
            <w:r w:rsidRPr="00282282">
              <w:rPr>
                <w:rFonts w:ascii="Calibri" w:hAnsi="Calibri" w:cs="Times New Roman Bold"/>
                <w:b/>
                <w:bCs/>
                <w:iCs/>
                <w:smallCaps/>
                <w:sz w:val="28"/>
                <w:szCs w:val="28"/>
                <w:lang w:val="es-ES_tradnl"/>
              </w:rPr>
              <w:t>Oficina de Normalización de las Telecomunicaciones</w:t>
            </w:r>
          </w:p>
        </w:tc>
        <w:tc>
          <w:tcPr>
            <w:tcW w:w="2127" w:type="dxa"/>
            <w:vAlign w:val="center"/>
          </w:tcPr>
          <w:p w14:paraId="574A9052" w14:textId="77777777" w:rsidR="002C3E7B" w:rsidRPr="00282282" w:rsidRDefault="002C3E7B" w:rsidP="00DC0160">
            <w:pPr>
              <w:spacing w:beforeLines="40" w:before="96" w:afterLines="40" w:after="96"/>
              <w:jc w:val="center"/>
              <w:rPr>
                <w:rFonts w:ascii="Verdana" w:hAnsi="Verdana"/>
                <w:color w:val="FFFFFF"/>
                <w:sz w:val="26"/>
                <w:szCs w:val="26"/>
                <w:lang w:val="es-ES_tradnl"/>
              </w:rPr>
            </w:pPr>
          </w:p>
        </w:tc>
      </w:tr>
      <w:tr w:rsidR="000305E1" w:rsidRPr="00282282" w14:paraId="220E0CC3" w14:textId="77777777" w:rsidTr="00D16F56">
        <w:trPr>
          <w:cantSplit/>
          <w:trHeight w:val="254"/>
        </w:trPr>
        <w:tc>
          <w:tcPr>
            <w:tcW w:w="5387" w:type="dxa"/>
            <w:gridSpan w:val="3"/>
            <w:vAlign w:val="center"/>
          </w:tcPr>
          <w:p w14:paraId="36AF7501" w14:textId="77777777" w:rsidR="000305E1" w:rsidRPr="00282282" w:rsidRDefault="000305E1" w:rsidP="00DC0160">
            <w:pPr>
              <w:pStyle w:val="Tabletext"/>
              <w:spacing w:beforeLines="40" w:before="96" w:afterLines="40" w:after="96"/>
              <w:jc w:val="right"/>
              <w:rPr>
                <w:lang w:val="es-ES_tradnl"/>
              </w:rPr>
            </w:pPr>
          </w:p>
        </w:tc>
        <w:tc>
          <w:tcPr>
            <w:tcW w:w="5104" w:type="dxa"/>
            <w:gridSpan w:val="2"/>
            <w:vAlign w:val="center"/>
          </w:tcPr>
          <w:p w14:paraId="042888A0" w14:textId="50F6B8A4" w:rsidR="000305E1" w:rsidRPr="00282282" w:rsidRDefault="00D16F56" w:rsidP="00DC0160">
            <w:pPr>
              <w:pStyle w:val="Tabletext"/>
              <w:spacing w:beforeLines="40" w:before="96" w:afterLines="40" w:after="96"/>
              <w:rPr>
                <w:lang w:val="es-ES_tradnl"/>
              </w:rPr>
            </w:pPr>
            <w:r w:rsidRPr="00282282">
              <w:rPr>
                <w:lang w:val="es-ES_tradnl"/>
              </w:rPr>
              <w:t>Ginebra, 19 de septiembre de</w:t>
            </w:r>
            <w:r w:rsidR="00AF0E71" w:rsidRPr="00282282">
              <w:rPr>
                <w:lang w:val="es-ES_tradnl"/>
              </w:rPr>
              <w:t xml:space="preserve"> 2018</w:t>
            </w:r>
          </w:p>
        </w:tc>
      </w:tr>
      <w:tr w:rsidR="0038260B" w:rsidRPr="00C47CBA" w14:paraId="558FC475" w14:textId="77777777" w:rsidTr="00D16F56">
        <w:trPr>
          <w:cantSplit/>
          <w:trHeight w:val="746"/>
        </w:trPr>
        <w:tc>
          <w:tcPr>
            <w:tcW w:w="993" w:type="dxa"/>
          </w:tcPr>
          <w:p w14:paraId="100C55E1" w14:textId="77777777" w:rsidR="0038260B" w:rsidRPr="00282282" w:rsidRDefault="0038260B" w:rsidP="00DC0160">
            <w:pPr>
              <w:pStyle w:val="Tabletext"/>
              <w:spacing w:beforeLines="40" w:before="96" w:afterLines="40" w:after="96"/>
              <w:rPr>
                <w:rFonts w:ascii="Futura Lt BT" w:hAnsi="Futura Lt BT"/>
                <w:lang w:val="es-ES_tradnl"/>
              </w:rPr>
            </w:pPr>
            <w:bookmarkStart w:id="0" w:name="Adress_E" w:colFirst="2" w:colLast="2"/>
            <w:r w:rsidRPr="00282282">
              <w:rPr>
                <w:lang w:val="es-ES_tradnl"/>
              </w:rPr>
              <w:t>Ref:</w:t>
            </w:r>
          </w:p>
        </w:tc>
        <w:tc>
          <w:tcPr>
            <w:tcW w:w="4394" w:type="dxa"/>
            <w:gridSpan w:val="2"/>
          </w:tcPr>
          <w:p w14:paraId="444765B1" w14:textId="558ECDE8" w:rsidR="0038260B" w:rsidRPr="00282282" w:rsidRDefault="00282282" w:rsidP="00DC0160">
            <w:pPr>
              <w:pStyle w:val="Tabletext"/>
              <w:spacing w:beforeLines="40" w:before="96" w:afterLines="40" w:after="96"/>
              <w:rPr>
                <w:b/>
                <w:lang w:val="es-ES"/>
              </w:rPr>
            </w:pPr>
            <w:r w:rsidRPr="00282282">
              <w:rPr>
                <w:b/>
                <w:lang w:val="es-ES"/>
              </w:rPr>
              <w:t>Addé</w:t>
            </w:r>
            <w:r w:rsidR="00941C57" w:rsidRPr="00282282">
              <w:rPr>
                <w:b/>
                <w:lang w:val="es-ES"/>
              </w:rPr>
              <w:t xml:space="preserve">ndum 1 </w:t>
            </w:r>
            <w:r w:rsidRPr="00282282">
              <w:rPr>
                <w:b/>
                <w:lang w:val="es-ES"/>
              </w:rPr>
              <w:t>a la Carta colectiva</w:t>
            </w:r>
            <w:r w:rsidR="0038260B" w:rsidRPr="00282282">
              <w:rPr>
                <w:b/>
                <w:lang w:val="es-ES"/>
              </w:rPr>
              <w:t xml:space="preserve"> </w:t>
            </w:r>
            <w:r w:rsidR="007D45A2" w:rsidRPr="00282282">
              <w:rPr>
                <w:b/>
                <w:lang w:val="es-ES"/>
              </w:rPr>
              <w:t>3/15</w:t>
            </w:r>
          </w:p>
          <w:p w14:paraId="0214FFB0" w14:textId="77777777" w:rsidR="00C87A03" w:rsidRPr="00282282" w:rsidRDefault="00C87A03" w:rsidP="00DC0160">
            <w:pPr>
              <w:pStyle w:val="Tabletext"/>
              <w:spacing w:beforeLines="40" w:before="96" w:afterLines="40" w:after="96"/>
              <w:rPr>
                <w:lang w:val="es-ES_tradnl"/>
              </w:rPr>
            </w:pPr>
            <w:r w:rsidRPr="00282282">
              <w:rPr>
                <w:lang w:val="es-ES_tradnl"/>
              </w:rPr>
              <w:t>SG</w:t>
            </w:r>
            <w:r w:rsidR="007D45A2" w:rsidRPr="00282282">
              <w:rPr>
                <w:lang w:val="es-ES_tradnl"/>
              </w:rPr>
              <w:t>15/HO</w:t>
            </w:r>
          </w:p>
        </w:tc>
        <w:tc>
          <w:tcPr>
            <w:tcW w:w="5104" w:type="dxa"/>
            <w:gridSpan w:val="2"/>
            <w:vMerge w:val="restart"/>
          </w:tcPr>
          <w:p w14:paraId="7AA1A1E1" w14:textId="1E9E50FE" w:rsidR="0038260B" w:rsidRPr="00282282" w:rsidRDefault="0038260B" w:rsidP="00DC0160">
            <w:pPr>
              <w:pStyle w:val="Tabletext"/>
              <w:spacing w:beforeLines="40" w:before="96" w:afterLines="40" w:after="96"/>
              <w:ind w:left="283" w:hanging="283"/>
              <w:rPr>
                <w:lang w:val="es-ES_tradnl"/>
              </w:rPr>
            </w:pPr>
            <w:r w:rsidRPr="00282282">
              <w:rPr>
                <w:lang w:val="es-ES_tradnl"/>
              </w:rPr>
              <w:t>-</w:t>
            </w:r>
            <w:r w:rsidRPr="00282282">
              <w:rPr>
                <w:lang w:val="es-ES_tradnl"/>
              </w:rPr>
              <w:tab/>
            </w:r>
            <w:r w:rsidR="00734CCE" w:rsidRPr="00282282">
              <w:rPr>
                <w:lang w:val="es-ES_tradnl"/>
              </w:rPr>
              <w:t>A las Administraciones de los Estados Miembros</w:t>
            </w:r>
            <w:r w:rsidR="00771C9B">
              <w:rPr>
                <w:lang w:val="es-ES_tradnl"/>
              </w:rPr>
              <w:br/>
              <w:t>de la Unión;</w:t>
            </w:r>
          </w:p>
          <w:p w14:paraId="25CC359F" w14:textId="21259BB5" w:rsidR="0038260B" w:rsidRPr="00282282" w:rsidRDefault="0038260B" w:rsidP="00DC0160">
            <w:pPr>
              <w:pStyle w:val="Tabletext"/>
              <w:spacing w:beforeLines="40" w:before="96" w:afterLines="40" w:after="96"/>
              <w:ind w:left="283" w:hanging="283"/>
              <w:rPr>
                <w:lang w:val="es-ES_tradnl"/>
              </w:rPr>
            </w:pPr>
            <w:r w:rsidRPr="00282282">
              <w:rPr>
                <w:lang w:val="es-ES_tradnl"/>
              </w:rPr>
              <w:t>-</w:t>
            </w:r>
            <w:r w:rsidRPr="00282282">
              <w:rPr>
                <w:lang w:val="es-ES_tradnl"/>
              </w:rPr>
              <w:tab/>
            </w:r>
            <w:r w:rsidR="00D16F56" w:rsidRPr="00282282">
              <w:rPr>
                <w:lang w:val="es-ES_tradnl"/>
              </w:rPr>
              <w:t>A l</w:t>
            </w:r>
            <w:r w:rsidR="00771C9B">
              <w:rPr>
                <w:lang w:val="es-ES_tradnl"/>
              </w:rPr>
              <w:t>os Miembros de Sector del UIT-T</w:t>
            </w:r>
            <w:r w:rsidRPr="00282282">
              <w:rPr>
                <w:lang w:val="es-ES_tradnl"/>
              </w:rPr>
              <w:t>;</w:t>
            </w:r>
          </w:p>
          <w:p w14:paraId="2631C923" w14:textId="3E757ACA" w:rsidR="0038260B" w:rsidRPr="00282282" w:rsidRDefault="0038260B" w:rsidP="00DC0160">
            <w:pPr>
              <w:pStyle w:val="Tabletext"/>
              <w:spacing w:beforeLines="40" w:before="96" w:afterLines="40" w:after="96"/>
              <w:ind w:left="283" w:hanging="283"/>
              <w:rPr>
                <w:lang w:val="es-ES_tradnl"/>
              </w:rPr>
            </w:pPr>
            <w:r w:rsidRPr="00282282">
              <w:rPr>
                <w:lang w:val="es-ES_tradnl"/>
              </w:rPr>
              <w:t>-</w:t>
            </w:r>
            <w:r w:rsidRPr="00282282">
              <w:rPr>
                <w:lang w:val="es-ES_tradnl"/>
              </w:rPr>
              <w:tab/>
            </w:r>
            <w:r w:rsidR="00734CCE" w:rsidRPr="00282282">
              <w:rPr>
                <w:lang w:val="es-ES_tradnl"/>
              </w:rPr>
              <w:t>A los Asociados del UIT-T de la Comisión</w:t>
            </w:r>
            <w:r w:rsidR="00771C9B">
              <w:rPr>
                <w:lang w:val="es-ES_tradnl"/>
              </w:rPr>
              <w:br/>
            </w:r>
            <w:r w:rsidR="00734CCE" w:rsidRPr="00282282">
              <w:rPr>
                <w:lang w:val="es-ES_tradnl"/>
              </w:rPr>
              <w:t>de Estudio 15</w:t>
            </w:r>
            <w:r w:rsidR="00771C9B">
              <w:rPr>
                <w:lang w:val="es-ES_tradnl"/>
              </w:rPr>
              <w:t>;</w:t>
            </w:r>
          </w:p>
          <w:p w14:paraId="5EFE1C47" w14:textId="1E941066" w:rsidR="0038260B" w:rsidRPr="00282282" w:rsidRDefault="0038260B" w:rsidP="00DC0160">
            <w:pPr>
              <w:pStyle w:val="Tabletext"/>
              <w:spacing w:beforeLines="40" w:before="96" w:afterLines="40" w:after="96"/>
              <w:ind w:left="283" w:hanging="283"/>
              <w:rPr>
                <w:lang w:val="es-ES_tradnl"/>
              </w:rPr>
            </w:pPr>
            <w:r w:rsidRPr="00282282">
              <w:rPr>
                <w:lang w:val="es-ES_tradnl"/>
              </w:rPr>
              <w:t>-</w:t>
            </w:r>
            <w:r w:rsidRPr="00282282">
              <w:rPr>
                <w:lang w:val="es-ES_tradnl"/>
              </w:rPr>
              <w:tab/>
            </w:r>
            <w:r w:rsidR="00D16F56" w:rsidRPr="00282282">
              <w:rPr>
                <w:lang w:val="es-ES_tradnl"/>
              </w:rPr>
              <w:t>A las Instituciones Académicas del UIT-T</w:t>
            </w:r>
          </w:p>
        </w:tc>
      </w:tr>
      <w:bookmarkEnd w:id="0"/>
      <w:tr w:rsidR="0038260B" w:rsidRPr="00771C9B" w14:paraId="420B280E" w14:textId="77777777" w:rsidTr="00D16F56">
        <w:trPr>
          <w:cantSplit/>
          <w:trHeight w:val="221"/>
        </w:trPr>
        <w:tc>
          <w:tcPr>
            <w:tcW w:w="993" w:type="dxa"/>
          </w:tcPr>
          <w:p w14:paraId="07708F3B" w14:textId="77777777" w:rsidR="0038260B" w:rsidRPr="00282282" w:rsidRDefault="0038260B" w:rsidP="00DC0160">
            <w:pPr>
              <w:pStyle w:val="Tabletext"/>
              <w:spacing w:beforeLines="40" w:before="96" w:afterLines="40" w:after="96"/>
              <w:rPr>
                <w:lang w:val="es-ES_tradnl"/>
              </w:rPr>
            </w:pPr>
            <w:r w:rsidRPr="00282282">
              <w:rPr>
                <w:lang w:val="es-ES_tradnl"/>
              </w:rPr>
              <w:t>Tel:</w:t>
            </w:r>
          </w:p>
        </w:tc>
        <w:tc>
          <w:tcPr>
            <w:tcW w:w="4394" w:type="dxa"/>
            <w:gridSpan w:val="2"/>
          </w:tcPr>
          <w:p w14:paraId="04336BEE" w14:textId="77777777" w:rsidR="0038260B" w:rsidRPr="00282282" w:rsidRDefault="0038260B" w:rsidP="00DC0160">
            <w:pPr>
              <w:pStyle w:val="Tabletext"/>
              <w:spacing w:beforeLines="40" w:before="96" w:afterLines="40" w:after="96"/>
              <w:rPr>
                <w:b/>
                <w:lang w:val="es-ES_tradnl"/>
              </w:rPr>
            </w:pPr>
            <w:r w:rsidRPr="00282282">
              <w:rPr>
                <w:lang w:val="es-ES_tradnl"/>
              </w:rPr>
              <w:t>+41 22 730</w:t>
            </w:r>
            <w:r w:rsidR="00880A00" w:rsidRPr="00282282">
              <w:rPr>
                <w:lang w:val="es-ES_tradnl"/>
              </w:rPr>
              <w:t xml:space="preserve"> 63</w:t>
            </w:r>
            <w:r w:rsidR="007D45A2" w:rsidRPr="00282282">
              <w:rPr>
                <w:lang w:val="es-ES_tradnl"/>
              </w:rPr>
              <w:t>56</w:t>
            </w:r>
          </w:p>
        </w:tc>
        <w:tc>
          <w:tcPr>
            <w:tcW w:w="5104" w:type="dxa"/>
            <w:gridSpan w:val="2"/>
            <w:vMerge/>
          </w:tcPr>
          <w:p w14:paraId="43C0445B" w14:textId="77777777" w:rsidR="0038260B" w:rsidRPr="00282282" w:rsidRDefault="0038260B" w:rsidP="00DC0160">
            <w:pPr>
              <w:pStyle w:val="Tabletext"/>
              <w:spacing w:beforeLines="40" w:before="96" w:afterLines="40" w:after="96"/>
              <w:ind w:left="283" w:hanging="283"/>
              <w:rPr>
                <w:lang w:val="es-ES_tradnl"/>
              </w:rPr>
            </w:pPr>
          </w:p>
        </w:tc>
      </w:tr>
      <w:tr w:rsidR="0038260B" w:rsidRPr="00771C9B" w14:paraId="1DC07EEF" w14:textId="77777777" w:rsidTr="00D16F56">
        <w:trPr>
          <w:cantSplit/>
          <w:trHeight w:val="282"/>
        </w:trPr>
        <w:tc>
          <w:tcPr>
            <w:tcW w:w="993" w:type="dxa"/>
          </w:tcPr>
          <w:p w14:paraId="410C887D" w14:textId="77777777" w:rsidR="0038260B" w:rsidRPr="00282282" w:rsidRDefault="0038260B" w:rsidP="00DC0160">
            <w:pPr>
              <w:pStyle w:val="Tabletext"/>
              <w:spacing w:beforeLines="40" w:before="96" w:afterLines="40" w:after="96"/>
              <w:rPr>
                <w:lang w:val="es-ES_tradnl"/>
              </w:rPr>
            </w:pPr>
            <w:r w:rsidRPr="00282282">
              <w:rPr>
                <w:lang w:val="es-ES_tradnl"/>
              </w:rPr>
              <w:t>Fax:</w:t>
            </w:r>
          </w:p>
        </w:tc>
        <w:tc>
          <w:tcPr>
            <w:tcW w:w="4394" w:type="dxa"/>
            <w:gridSpan w:val="2"/>
          </w:tcPr>
          <w:p w14:paraId="18DCF05D" w14:textId="77777777" w:rsidR="0038260B" w:rsidRPr="00282282" w:rsidRDefault="0038260B" w:rsidP="00DC0160">
            <w:pPr>
              <w:pStyle w:val="Tabletext"/>
              <w:spacing w:beforeLines="40" w:before="96" w:afterLines="40" w:after="96"/>
              <w:rPr>
                <w:b/>
                <w:lang w:val="es-ES_tradnl"/>
              </w:rPr>
            </w:pPr>
            <w:r w:rsidRPr="00282282">
              <w:rPr>
                <w:lang w:val="es-ES_tradnl"/>
              </w:rPr>
              <w:t>+41 22 730 5853</w:t>
            </w:r>
          </w:p>
        </w:tc>
        <w:tc>
          <w:tcPr>
            <w:tcW w:w="5104" w:type="dxa"/>
            <w:gridSpan w:val="2"/>
            <w:vMerge/>
          </w:tcPr>
          <w:p w14:paraId="6EFDE82A" w14:textId="77777777" w:rsidR="0038260B" w:rsidRPr="00282282" w:rsidRDefault="0038260B" w:rsidP="00DC0160">
            <w:pPr>
              <w:pStyle w:val="Tabletext"/>
              <w:spacing w:beforeLines="40" w:before="96" w:afterLines="40" w:after="96"/>
              <w:ind w:left="283" w:hanging="283"/>
              <w:rPr>
                <w:lang w:val="es-ES_tradnl"/>
              </w:rPr>
            </w:pPr>
          </w:p>
        </w:tc>
      </w:tr>
      <w:tr w:rsidR="0038260B" w:rsidRPr="00771C9B" w14:paraId="0AC6F923" w14:textId="77777777" w:rsidTr="00D16F56">
        <w:trPr>
          <w:cantSplit/>
          <w:trHeight w:val="376"/>
        </w:trPr>
        <w:tc>
          <w:tcPr>
            <w:tcW w:w="993" w:type="dxa"/>
          </w:tcPr>
          <w:p w14:paraId="7CD24B0C" w14:textId="5AD2EF6F" w:rsidR="0038260B" w:rsidRPr="00282282" w:rsidRDefault="00D16F56" w:rsidP="00DC0160">
            <w:pPr>
              <w:pStyle w:val="Tabletext"/>
              <w:spacing w:beforeLines="40" w:before="96" w:afterLines="40" w:after="96"/>
              <w:rPr>
                <w:lang w:val="es-ES_tradnl"/>
              </w:rPr>
            </w:pPr>
            <w:r w:rsidRPr="00282282">
              <w:rPr>
                <w:lang w:val="es-ES_tradnl"/>
              </w:rPr>
              <w:t>Correo-e</w:t>
            </w:r>
            <w:r w:rsidR="0038260B" w:rsidRPr="00282282">
              <w:rPr>
                <w:lang w:val="es-ES_tradnl"/>
              </w:rPr>
              <w:t>:</w:t>
            </w:r>
          </w:p>
        </w:tc>
        <w:tc>
          <w:tcPr>
            <w:tcW w:w="4394" w:type="dxa"/>
            <w:gridSpan w:val="2"/>
          </w:tcPr>
          <w:p w14:paraId="2A95FC5A" w14:textId="77777777" w:rsidR="0038260B" w:rsidRPr="00282282" w:rsidRDefault="00D90CA6" w:rsidP="00DC0160">
            <w:pPr>
              <w:pStyle w:val="Tabletext"/>
              <w:spacing w:beforeLines="40" w:before="96" w:afterLines="40" w:after="96"/>
              <w:rPr>
                <w:lang w:val="es-ES_tradnl"/>
              </w:rPr>
            </w:pPr>
            <w:hyperlink r:id="rId9" w:history="1">
              <w:r w:rsidR="00880A00" w:rsidRPr="00282282">
                <w:rPr>
                  <w:rStyle w:val="Hyperlink"/>
                  <w:lang w:val="es-ES_tradnl"/>
                </w:rPr>
                <w:t>tsbsg15@itu.int</w:t>
              </w:r>
            </w:hyperlink>
            <w:r w:rsidR="00880A00" w:rsidRPr="00282282">
              <w:rPr>
                <w:lang w:val="es-ES_tradnl"/>
              </w:rPr>
              <w:t xml:space="preserve"> </w:t>
            </w:r>
          </w:p>
        </w:tc>
        <w:tc>
          <w:tcPr>
            <w:tcW w:w="5104" w:type="dxa"/>
            <w:gridSpan w:val="2"/>
            <w:vMerge/>
          </w:tcPr>
          <w:p w14:paraId="56FEDF3D" w14:textId="77777777" w:rsidR="0038260B" w:rsidRPr="00282282" w:rsidRDefault="0038260B" w:rsidP="00DC0160">
            <w:pPr>
              <w:pStyle w:val="Tabletext"/>
              <w:spacing w:beforeLines="40" w:before="96" w:afterLines="40" w:after="96"/>
              <w:ind w:left="283" w:hanging="283"/>
              <w:rPr>
                <w:lang w:val="es-ES_tradnl"/>
              </w:rPr>
            </w:pPr>
          </w:p>
        </w:tc>
      </w:tr>
      <w:tr w:rsidR="0038260B" w:rsidRPr="00C47CBA" w14:paraId="663AC9F4" w14:textId="77777777" w:rsidTr="00D16F56">
        <w:trPr>
          <w:cantSplit/>
          <w:trHeight w:val="80"/>
        </w:trPr>
        <w:tc>
          <w:tcPr>
            <w:tcW w:w="993" w:type="dxa"/>
          </w:tcPr>
          <w:p w14:paraId="0E505C41" w14:textId="77777777" w:rsidR="0038260B" w:rsidRPr="00282282" w:rsidRDefault="0038260B" w:rsidP="00DC0160">
            <w:pPr>
              <w:pStyle w:val="Tabletext"/>
              <w:spacing w:beforeLines="40" w:before="96" w:afterLines="40" w:after="96"/>
              <w:rPr>
                <w:lang w:val="es-ES_tradnl"/>
              </w:rPr>
            </w:pPr>
            <w:r w:rsidRPr="00282282">
              <w:rPr>
                <w:lang w:val="es-ES_tradnl"/>
              </w:rPr>
              <w:t>Web:</w:t>
            </w:r>
          </w:p>
        </w:tc>
        <w:tc>
          <w:tcPr>
            <w:tcW w:w="4394" w:type="dxa"/>
            <w:gridSpan w:val="2"/>
          </w:tcPr>
          <w:p w14:paraId="3BEFE75B" w14:textId="0AE4C425" w:rsidR="00771C9B" w:rsidRPr="00282282" w:rsidRDefault="00D90CA6" w:rsidP="00DC0160">
            <w:pPr>
              <w:pStyle w:val="Tabletext"/>
              <w:spacing w:beforeLines="40" w:before="96" w:afterLines="40" w:after="96"/>
              <w:rPr>
                <w:lang w:val="es-ES_tradnl"/>
              </w:rPr>
            </w:pPr>
            <w:hyperlink r:id="rId10" w:history="1">
              <w:r w:rsidR="007D45A2" w:rsidRPr="00282282">
                <w:rPr>
                  <w:rStyle w:val="Hyperlink"/>
                  <w:lang w:val="es-ES_tradnl"/>
                </w:rPr>
                <w:t>http://itu.int/go/tsg15</w:t>
              </w:r>
            </w:hyperlink>
          </w:p>
        </w:tc>
        <w:tc>
          <w:tcPr>
            <w:tcW w:w="5104" w:type="dxa"/>
            <w:gridSpan w:val="2"/>
            <w:vMerge/>
          </w:tcPr>
          <w:p w14:paraId="7D8B5B4E" w14:textId="77777777" w:rsidR="0038260B" w:rsidRPr="00282282" w:rsidRDefault="0038260B" w:rsidP="00DC0160">
            <w:pPr>
              <w:pStyle w:val="Tabletext"/>
              <w:spacing w:beforeLines="40" w:before="96" w:afterLines="40" w:after="96"/>
              <w:rPr>
                <w:lang w:val="es-ES_tradnl"/>
              </w:rPr>
            </w:pPr>
          </w:p>
        </w:tc>
      </w:tr>
      <w:tr w:rsidR="00951309" w:rsidRPr="00C47CBA" w14:paraId="38B12969" w14:textId="77777777" w:rsidTr="00D16F56">
        <w:trPr>
          <w:cantSplit/>
          <w:trHeight w:val="80"/>
        </w:trPr>
        <w:tc>
          <w:tcPr>
            <w:tcW w:w="993" w:type="dxa"/>
          </w:tcPr>
          <w:p w14:paraId="786270FA" w14:textId="310DE6C0" w:rsidR="00951309" w:rsidRPr="00282282" w:rsidRDefault="00D16F56" w:rsidP="00DC0160">
            <w:pPr>
              <w:pStyle w:val="Tabletext"/>
              <w:spacing w:beforeLines="40" w:before="96" w:afterLines="40" w:after="96"/>
              <w:rPr>
                <w:lang w:val="es-ES_tradnl"/>
              </w:rPr>
            </w:pPr>
            <w:r w:rsidRPr="00282282">
              <w:rPr>
                <w:lang w:val="es-ES_tradnl"/>
              </w:rPr>
              <w:t>Asunto</w:t>
            </w:r>
            <w:r w:rsidR="00951309" w:rsidRPr="00282282">
              <w:rPr>
                <w:lang w:val="es-ES_tradnl"/>
              </w:rPr>
              <w:t>:</w:t>
            </w:r>
          </w:p>
        </w:tc>
        <w:tc>
          <w:tcPr>
            <w:tcW w:w="9498" w:type="dxa"/>
            <w:gridSpan w:val="4"/>
          </w:tcPr>
          <w:p w14:paraId="739510C4" w14:textId="30981AB4" w:rsidR="00951309" w:rsidRPr="00282282" w:rsidRDefault="00734CCE" w:rsidP="00DC0160">
            <w:pPr>
              <w:pStyle w:val="Tabletext"/>
              <w:spacing w:beforeLines="40" w:before="96" w:afterLines="40" w:after="96"/>
              <w:rPr>
                <w:lang w:val="es-ES_tradnl"/>
              </w:rPr>
            </w:pPr>
            <w:r w:rsidRPr="00282282">
              <w:rPr>
                <w:b/>
                <w:bCs/>
                <w:lang w:val="es-ES_tradnl"/>
              </w:rPr>
              <w:t>Reunión de la Comisión de Estudio</w:t>
            </w:r>
            <w:r w:rsidR="007D45A2" w:rsidRPr="00282282">
              <w:rPr>
                <w:b/>
                <w:bCs/>
                <w:lang w:val="es-ES_tradnl"/>
              </w:rPr>
              <w:t xml:space="preserve"> 15</w:t>
            </w:r>
            <w:r w:rsidR="00501F4A" w:rsidRPr="00282282">
              <w:rPr>
                <w:b/>
                <w:bCs/>
                <w:lang w:val="es-ES_tradnl"/>
              </w:rPr>
              <w:t xml:space="preserve">; </w:t>
            </w:r>
            <w:r w:rsidRPr="00282282">
              <w:rPr>
                <w:b/>
                <w:bCs/>
                <w:lang w:val="es-ES_tradnl"/>
              </w:rPr>
              <w:t>Ginebra, 8-19 de octubre de</w:t>
            </w:r>
            <w:r w:rsidR="007D45A2" w:rsidRPr="00282282">
              <w:rPr>
                <w:b/>
                <w:bCs/>
                <w:lang w:val="es-ES_tradnl"/>
              </w:rPr>
              <w:t xml:space="preserve"> 2018</w:t>
            </w:r>
          </w:p>
        </w:tc>
      </w:tr>
    </w:tbl>
    <w:p w14:paraId="60FC2045" w14:textId="77777777" w:rsidR="00DC0160" w:rsidRDefault="00DC0160" w:rsidP="006D413A">
      <w:pPr>
        <w:spacing w:before="120"/>
        <w:rPr>
          <w:lang w:val="es-ES_tradnl"/>
        </w:rPr>
      </w:pPr>
      <w:bookmarkStart w:id="1" w:name="StartTyping_E"/>
      <w:bookmarkEnd w:id="1"/>
    </w:p>
    <w:p w14:paraId="000AC8A8" w14:textId="77777777" w:rsidR="006D413A" w:rsidRDefault="006D413A" w:rsidP="006D413A">
      <w:pPr>
        <w:spacing w:before="120"/>
        <w:rPr>
          <w:lang w:val="es-ES_tradnl"/>
        </w:rPr>
      </w:pPr>
    </w:p>
    <w:p w14:paraId="7F8E84DF" w14:textId="12CDBB87" w:rsidR="000B46FB" w:rsidRPr="00282282" w:rsidRDefault="00734CCE" w:rsidP="003846BA">
      <w:pPr>
        <w:spacing w:before="120"/>
        <w:rPr>
          <w:lang w:val="es-ES_tradnl"/>
        </w:rPr>
      </w:pPr>
      <w:r w:rsidRPr="00282282">
        <w:rPr>
          <w:lang w:val="es-ES_tradnl"/>
        </w:rPr>
        <w:t>Muy Señora mía/Muy Señor mío:</w:t>
      </w:r>
    </w:p>
    <w:p w14:paraId="4774D5A8" w14:textId="03DDA49B" w:rsidR="00734CCE" w:rsidRPr="00282282" w:rsidRDefault="00734CCE" w:rsidP="003846BA">
      <w:pPr>
        <w:spacing w:before="120"/>
        <w:rPr>
          <w:lang w:val="es-ES_tradnl"/>
        </w:rPr>
      </w:pPr>
      <w:r w:rsidRPr="00282282">
        <w:rPr>
          <w:lang w:val="es-ES_tradnl"/>
        </w:rPr>
        <w:t xml:space="preserve">La </w:t>
      </w:r>
      <w:r w:rsidR="004461E7" w:rsidRPr="00282282">
        <w:rPr>
          <w:lang w:val="es-ES_tradnl"/>
        </w:rPr>
        <w:t xml:space="preserve">celebración de la </w:t>
      </w:r>
      <w:r w:rsidRPr="00282282">
        <w:rPr>
          <w:lang w:val="es-ES_tradnl"/>
        </w:rPr>
        <w:t xml:space="preserve">quinta reunión de la </w:t>
      </w:r>
      <w:r w:rsidR="004461E7" w:rsidRPr="00282282">
        <w:rPr>
          <w:b/>
          <w:bCs/>
          <w:lang w:val="es-ES_tradnl"/>
        </w:rPr>
        <w:t>Actividad Conjunta de Coordinación sobre las IMT2020</w:t>
      </w:r>
      <w:r w:rsidR="004461E7" w:rsidRPr="00282282">
        <w:rPr>
          <w:lang w:val="es-ES_tradnl"/>
        </w:rPr>
        <w:t xml:space="preserve"> (</w:t>
      </w:r>
      <w:hyperlink r:id="rId11" w:history="1">
        <w:r w:rsidR="004461E7" w:rsidRPr="00282282">
          <w:rPr>
            <w:rStyle w:val="Hyperlink"/>
            <w:b/>
            <w:lang w:val="es-ES_tradnl"/>
          </w:rPr>
          <w:t>JCA</w:t>
        </w:r>
        <w:r w:rsidR="004C124A">
          <w:rPr>
            <w:rStyle w:val="Hyperlink"/>
            <w:b/>
            <w:lang w:val="es-ES_tradnl"/>
          </w:rPr>
          <w:noBreakHyphen/>
        </w:r>
        <w:r w:rsidR="004461E7" w:rsidRPr="00282282">
          <w:rPr>
            <w:rStyle w:val="Hyperlink"/>
            <w:b/>
            <w:lang w:val="es-ES_tradnl"/>
          </w:rPr>
          <w:t>IMT2020</w:t>
        </w:r>
      </w:hyperlink>
      <w:r w:rsidR="004461E7" w:rsidRPr="00282282">
        <w:rPr>
          <w:lang w:val="es-ES_tradnl"/>
        </w:rPr>
        <w:t>) se prevé que tenga lugar en la</w:t>
      </w:r>
      <w:r w:rsidRPr="00282282">
        <w:rPr>
          <w:lang w:val="es-ES_tradnl"/>
        </w:rPr>
        <w:t xml:space="preserve"> tarde del martes 9 de octubre de 2018 (18</w:t>
      </w:r>
      <w:r w:rsidR="004461E7" w:rsidRPr="00282282">
        <w:rPr>
          <w:lang w:val="es-ES_tradnl"/>
        </w:rPr>
        <w:t>:</w:t>
      </w:r>
      <w:r w:rsidRPr="00282282">
        <w:rPr>
          <w:lang w:val="es-ES_tradnl"/>
        </w:rPr>
        <w:t>00</w:t>
      </w:r>
      <w:r w:rsidR="004461E7" w:rsidRPr="00282282">
        <w:rPr>
          <w:lang w:val="es-ES_tradnl"/>
        </w:rPr>
        <w:t>h</w:t>
      </w:r>
      <w:r w:rsidRPr="00282282">
        <w:rPr>
          <w:lang w:val="es-ES_tradnl"/>
        </w:rPr>
        <w:t>-19</w:t>
      </w:r>
      <w:r w:rsidR="004461E7" w:rsidRPr="00282282">
        <w:rPr>
          <w:lang w:val="es-ES_tradnl"/>
        </w:rPr>
        <w:t>:</w:t>
      </w:r>
      <w:r w:rsidRPr="00282282">
        <w:rPr>
          <w:lang w:val="es-ES_tradnl"/>
        </w:rPr>
        <w:t>30</w:t>
      </w:r>
      <w:r w:rsidR="004461E7" w:rsidRPr="00282282">
        <w:rPr>
          <w:lang w:val="es-ES_tradnl"/>
        </w:rPr>
        <w:t>h</w:t>
      </w:r>
      <w:r w:rsidRPr="00282282">
        <w:rPr>
          <w:lang w:val="es-ES_tradnl"/>
        </w:rPr>
        <w:t>), junto con la reunión de la</w:t>
      </w:r>
      <w:r w:rsidR="004C124A">
        <w:rPr>
          <w:lang w:val="es-ES_tradnl"/>
        </w:rPr>
        <w:t> </w:t>
      </w:r>
      <w:r w:rsidRPr="00282282">
        <w:rPr>
          <w:lang w:val="es-ES_tradnl"/>
        </w:rPr>
        <w:t>CE</w:t>
      </w:r>
      <w:r w:rsidR="004C124A">
        <w:rPr>
          <w:lang w:val="es-ES_tradnl"/>
        </w:rPr>
        <w:t> </w:t>
      </w:r>
      <w:r w:rsidRPr="00282282">
        <w:rPr>
          <w:lang w:val="es-ES_tradnl"/>
        </w:rPr>
        <w:t xml:space="preserve">15 del UIT-T en Ginebra. El presidente </w:t>
      </w:r>
      <w:r w:rsidR="004461E7" w:rsidRPr="00282282">
        <w:rPr>
          <w:lang w:val="es-ES_tradnl"/>
        </w:rPr>
        <w:t>de la</w:t>
      </w:r>
      <w:r w:rsidRPr="00282282">
        <w:rPr>
          <w:lang w:val="es-ES_tradnl"/>
        </w:rPr>
        <w:t xml:space="preserve"> JCA-IMT202020, Sr. Scott Mansfield (Ericsson, Canadá), presidirá la reunión con la asistencia de </w:t>
      </w:r>
      <w:r w:rsidR="004461E7" w:rsidRPr="00282282">
        <w:rPr>
          <w:lang w:val="es-ES_tradnl"/>
        </w:rPr>
        <w:t>la Vicepresidenta de la</w:t>
      </w:r>
      <w:r w:rsidRPr="00282282">
        <w:rPr>
          <w:lang w:val="es-ES_tradnl"/>
        </w:rPr>
        <w:t xml:space="preserve"> JCA-IMT202020, Sra. Ying Cheng (China Unicom, China)</w:t>
      </w:r>
      <w:r w:rsidR="004461E7" w:rsidRPr="00282282">
        <w:rPr>
          <w:lang w:val="es-ES_tradnl"/>
        </w:rPr>
        <w:t>;</w:t>
      </w:r>
      <w:r w:rsidRPr="00282282">
        <w:rPr>
          <w:lang w:val="es-ES_tradnl"/>
        </w:rPr>
        <w:t xml:space="preserve"> el proyecto de orden del día </w:t>
      </w:r>
      <w:r w:rsidR="004461E7" w:rsidRPr="00282282">
        <w:rPr>
          <w:lang w:val="es-ES_tradnl"/>
        </w:rPr>
        <w:t>figurará en el sitio web</w:t>
      </w:r>
      <w:r w:rsidRPr="00282282">
        <w:rPr>
          <w:lang w:val="es-ES_tradnl"/>
        </w:rPr>
        <w:t xml:space="preserve"> </w:t>
      </w:r>
      <w:hyperlink r:id="rId12" w:history="1">
        <w:r w:rsidR="004461E7" w:rsidRPr="00282282">
          <w:rPr>
            <w:rStyle w:val="Hyperlink"/>
            <w:lang w:val="es-ES_tradnl"/>
          </w:rPr>
          <w:t>https://www.itu.int/ifa/t/jca/IMT2020/1810/In</w:t>
        </w:r>
      </w:hyperlink>
      <w:r w:rsidR="004461E7" w:rsidRPr="00282282">
        <w:rPr>
          <w:color w:val="0000FF"/>
          <w:u w:val="single"/>
          <w:lang w:val="es-ES_tradnl"/>
        </w:rPr>
        <w:t>/</w:t>
      </w:r>
      <w:r w:rsidR="004461E7" w:rsidRPr="00282282">
        <w:rPr>
          <w:lang w:val="es-ES_tradnl"/>
        </w:rPr>
        <w:t>.</w:t>
      </w:r>
    </w:p>
    <w:p w14:paraId="44E11438" w14:textId="4E662737" w:rsidR="00941C57" w:rsidRPr="00282282" w:rsidRDefault="004461E7" w:rsidP="003846BA">
      <w:pPr>
        <w:spacing w:before="120"/>
        <w:rPr>
          <w:lang w:val="es-ES_tradnl"/>
        </w:rPr>
      </w:pPr>
      <w:r w:rsidRPr="00282282">
        <w:rPr>
          <w:lang w:val="es-ES_tradnl"/>
        </w:rPr>
        <w:t>La reunión dará comienzo a las 18.00 h del martes, 9 de octubre de 2018, en la Sede de la UIT en Ginebra, y se clausurará a las 19.30 h. La inscripción de los participantes comenzará el martes 9, de octubre de 2018, a las</w:t>
      </w:r>
      <w:r w:rsidR="004C124A">
        <w:rPr>
          <w:lang w:val="es-ES_tradnl"/>
        </w:rPr>
        <w:t> </w:t>
      </w:r>
      <w:r w:rsidR="0068749F" w:rsidRPr="00282282">
        <w:rPr>
          <w:lang w:val="es-ES_tradnl"/>
        </w:rPr>
        <w:t>0</w:t>
      </w:r>
      <w:r w:rsidRPr="00282282">
        <w:rPr>
          <w:lang w:val="es-ES_tradnl"/>
        </w:rPr>
        <w:t>8.30h en la recepción del edificio Montbrillant, de forma simultánea con la inscripción en la reunión de la Comisión de Estudio 15. En las pantallas situadas en las puertas de entrada de la Sede de la UIT se dará información detallada sobre las salas de reunión</w:t>
      </w:r>
      <w:r w:rsidR="004C124A">
        <w:rPr>
          <w:lang w:val="es-ES_tradnl"/>
        </w:rPr>
        <w:t>.</w:t>
      </w:r>
    </w:p>
    <w:p w14:paraId="09D18569" w14:textId="2841A14E" w:rsidR="00941C57" w:rsidRPr="00282282" w:rsidRDefault="00B2270B" w:rsidP="003846BA">
      <w:pPr>
        <w:spacing w:before="120"/>
        <w:rPr>
          <w:lang w:val="es-ES_tradnl"/>
        </w:rPr>
      </w:pPr>
      <w:r w:rsidRPr="00282282">
        <w:rPr>
          <w:lang w:val="es-ES_tradnl"/>
        </w:rPr>
        <w:t xml:space="preserve">A fin de que la TSB pueda tomar las disposiciones necesarias para la organización de la reunión, le ruego se </w:t>
      </w:r>
      <w:r w:rsidRPr="00282282">
        <w:rPr>
          <w:b/>
          <w:bCs/>
          <w:lang w:val="es-ES_tradnl"/>
        </w:rPr>
        <w:t>inscriba</w:t>
      </w:r>
      <w:r w:rsidRPr="00282282">
        <w:rPr>
          <w:lang w:val="es-ES_tradnl"/>
        </w:rPr>
        <w:t xml:space="preserve"> a la mayor brevedad posible por medio del formulario en línea </w:t>
      </w:r>
      <w:r w:rsidR="0068749F" w:rsidRPr="00282282">
        <w:rPr>
          <w:lang w:val="es-ES_tradnl"/>
        </w:rPr>
        <w:t>disponible en la página web de la JCA</w:t>
      </w:r>
      <w:r w:rsidR="004C124A">
        <w:rPr>
          <w:lang w:val="es-ES_tradnl"/>
        </w:rPr>
        <w:noBreakHyphen/>
      </w:r>
      <w:r w:rsidR="0068749F" w:rsidRPr="00282282">
        <w:rPr>
          <w:lang w:val="es-ES_tradnl"/>
        </w:rPr>
        <w:t>IMT202020</w:t>
      </w:r>
      <w:r w:rsidR="002B10BE" w:rsidRPr="00282282">
        <w:rPr>
          <w:lang w:val="es-ES_tradnl"/>
        </w:rPr>
        <w:t xml:space="preserve">: </w:t>
      </w:r>
      <w:hyperlink r:id="rId13" w:history="1">
        <w:r w:rsidR="002B10BE" w:rsidRPr="00282282">
          <w:rPr>
            <w:rStyle w:val="Hyperlink"/>
            <w:lang w:val="es-ES_tradnl"/>
          </w:rPr>
          <w:t>www.itu.int/en/ITU-T/jca/imt2020</w:t>
        </w:r>
      </w:hyperlink>
      <w:r w:rsidR="00941C57" w:rsidRPr="00282282">
        <w:rPr>
          <w:lang w:val="es-ES_tradnl"/>
        </w:rPr>
        <w:t>.</w:t>
      </w:r>
    </w:p>
    <w:p w14:paraId="38E3EE4B" w14:textId="2D0F27F8" w:rsidR="0068749F" w:rsidRPr="00282282" w:rsidRDefault="0068749F" w:rsidP="003846BA">
      <w:pPr>
        <w:spacing w:before="120"/>
        <w:rPr>
          <w:lang w:val="es-ES_tradnl"/>
        </w:rPr>
      </w:pPr>
      <w:r w:rsidRPr="00282282">
        <w:rPr>
          <w:lang w:val="es-ES_tradnl"/>
        </w:rPr>
        <w:t xml:space="preserve">La </w:t>
      </w:r>
      <w:r w:rsidRPr="00282282">
        <w:rPr>
          <w:b/>
          <w:bCs/>
          <w:lang w:val="es-ES_tradnl"/>
        </w:rPr>
        <w:t>participación a distancia</w:t>
      </w:r>
      <w:r w:rsidRPr="00282282">
        <w:rPr>
          <w:lang w:val="es-ES_tradnl"/>
        </w:rPr>
        <w:t xml:space="preserve"> será posible y se proporcionará información pormenorizada a tal efecto en la lista de correo electrónico correspondiente (de ser necesario, puede consultarlo con la secretaría a través de la dirección de correo electrónico </w:t>
      </w:r>
      <w:hyperlink r:id="rId14" w:history="1">
        <w:r w:rsidRPr="00282282">
          <w:rPr>
            <w:rStyle w:val="Hyperlink"/>
            <w:lang w:val="es-ES_tradnl"/>
          </w:rPr>
          <w:t>tsbjcaimt2020@itu.int</w:t>
        </w:r>
      </w:hyperlink>
      <w:r w:rsidRPr="00282282">
        <w:rPr>
          <w:lang w:val="es-ES_tradnl"/>
        </w:rPr>
        <w:t xml:space="preserve">). Ruego tenga en cuenta que </w:t>
      </w:r>
      <w:r w:rsidRPr="00282282">
        <w:rPr>
          <w:u w:val="single"/>
          <w:lang w:val="es-ES_tradnl"/>
        </w:rPr>
        <w:t>la participación a distancia también requiere inscripción en línea</w:t>
      </w:r>
      <w:r w:rsidRPr="00282282">
        <w:rPr>
          <w:lang w:val="es-ES_tradnl"/>
        </w:rPr>
        <w:t>.</w:t>
      </w:r>
    </w:p>
    <w:p w14:paraId="4A554013" w14:textId="7A7A5825" w:rsidR="00941C57" w:rsidRPr="00282282" w:rsidRDefault="0068749F" w:rsidP="003846BA">
      <w:pPr>
        <w:spacing w:before="120"/>
        <w:rPr>
          <w:lang w:val="es-ES_tradnl"/>
        </w:rPr>
      </w:pPr>
      <w:r w:rsidRPr="00282282">
        <w:rPr>
          <w:lang w:val="es-ES_tradnl"/>
        </w:rPr>
        <w:t>Se alienta a los participantes a que presenten sus contribuciones a través de la dirección</w:t>
      </w:r>
      <w:r w:rsidR="007210CF" w:rsidRPr="00282282">
        <w:rPr>
          <w:lang w:val="es-ES_tradnl"/>
        </w:rPr>
        <w:t xml:space="preserve"> de correo electrónico</w:t>
      </w:r>
      <w:r w:rsidRPr="00282282">
        <w:rPr>
          <w:lang w:val="es-ES_tradnl"/>
        </w:rPr>
        <w:t xml:space="preserve"> </w:t>
      </w:r>
      <w:hyperlink r:id="rId15">
        <w:r w:rsidRPr="00282282">
          <w:rPr>
            <w:rStyle w:val="Hyperlink"/>
            <w:lang w:val="es-ES_tradnl"/>
          </w:rPr>
          <w:t>tsbjcaimt2020@itu.int</w:t>
        </w:r>
        <w:r w:rsidRPr="00282282">
          <w:rPr>
            <w:rStyle w:val="Hyperlink"/>
            <w:u w:val="none"/>
            <w:lang w:val="es-ES_tradnl"/>
          </w:rPr>
          <w:t xml:space="preserve"> </w:t>
        </w:r>
      </w:hyperlink>
      <w:r w:rsidRPr="00282282">
        <w:rPr>
          <w:lang w:val="es-ES_tradnl"/>
        </w:rPr>
        <w:t xml:space="preserve">antes del </w:t>
      </w:r>
      <w:r w:rsidRPr="00282282">
        <w:rPr>
          <w:b/>
          <w:bCs/>
          <w:lang w:val="es-ES_tradnl"/>
        </w:rPr>
        <w:t>2 de octubre de 2018</w:t>
      </w:r>
      <w:r w:rsidRPr="00282282">
        <w:rPr>
          <w:lang w:val="es-ES_tradnl"/>
        </w:rPr>
        <w:t>. Si bien este plazo</w:t>
      </w:r>
      <w:r w:rsidR="007210CF" w:rsidRPr="00282282">
        <w:rPr>
          <w:lang w:val="es-ES_tradnl"/>
        </w:rPr>
        <w:t xml:space="preserve"> no es</w:t>
      </w:r>
      <w:r w:rsidRPr="00282282">
        <w:rPr>
          <w:lang w:val="es-ES_tradnl"/>
        </w:rPr>
        <w:t xml:space="preserve"> improrrogable, </w:t>
      </w:r>
      <w:r w:rsidR="007210CF" w:rsidRPr="00282282">
        <w:rPr>
          <w:lang w:val="es-ES_tradnl"/>
        </w:rPr>
        <w:t>permitirá</w:t>
      </w:r>
      <w:r w:rsidRPr="00282282">
        <w:rPr>
          <w:lang w:val="es-ES_tradnl"/>
        </w:rPr>
        <w:t xml:space="preserve"> planificar </w:t>
      </w:r>
      <w:r w:rsidR="007210CF" w:rsidRPr="00282282">
        <w:rPr>
          <w:lang w:val="es-ES_tradnl"/>
        </w:rPr>
        <w:t>adecuadamente</w:t>
      </w:r>
      <w:r w:rsidRPr="00282282">
        <w:rPr>
          <w:lang w:val="es-ES_tradnl"/>
        </w:rPr>
        <w:t xml:space="preserve"> la recepción de los documentos para la reunión de antemano.</w:t>
      </w:r>
      <w:r w:rsidR="007210CF" w:rsidRPr="00282282">
        <w:rPr>
          <w:lang w:val="es-ES_tradnl"/>
        </w:rPr>
        <w:t xml:space="preserve"> Para resolver todas las posibles cuestiones que se planteen en relación con las contribuciones, en adelante se indicará en las mismas el apellido de la persona encargada, sus números de telefax y de teléfono, así como su dirección de correo. Para ello, le ruego indique esta información en la portada de todos los documentos. En la página web de la JCA-IMT202020 (</w:t>
      </w:r>
      <w:hyperlink r:id="rId16">
        <w:r w:rsidR="007210CF" w:rsidRPr="00282282">
          <w:rPr>
            <w:rStyle w:val="Hyperlink"/>
            <w:lang w:val="es-ES_tradnl"/>
          </w:rPr>
          <w:t>www.itu.int/en/ITU-T/jca/imt2020</w:t>
        </w:r>
      </w:hyperlink>
      <w:r w:rsidR="007210CF" w:rsidRPr="00282282">
        <w:rPr>
          <w:lang w:val="es-ES_tradnl"/>
        </w:rPr>
        <w:t xml:space="preserve">) se proporciona </w:t>
      </w:r>
      <w:hyperlink r:id="rId17">
        <w:r w:rsidR="007210CF" w:rsidRPr="00282282">
          <w:rPr>
            <w:rStyle w:val="Hyperlink"/>
            <w:u w:val="none"/>
            <w:lang w:val="es-ES_tradnl"/>
          </w:rPr>
          <w:t>una plantilla para los documento</w:t>
        </w:r>
      </w:hyperlink>
      <w:r w:rsidR="007210CF" w:rsidRPr="00282282">
        <w:rPr>
          <w:rStyle w:val="Hyperlink"/>
          <w:u w:val="none"/>
          <w:lang w:val="es-ES_tradnl"/>
        </w:rPr>
        <w:t>s</w:t>
      </w:r>
      <w:r w:rsidR="00941C57" w:rsidRPr="00282282">
        <w:rPr>
          <w:lang w:val="es-ES_tradnl"/>
        </w:rPr>
        <w:t>.</w:t>
      </w:r>
    </w:p>
    <w:p w14:paraId="4387F73D" w14:textId="7BB95448" w:rsidR="00941C57" w:rsidRPr="00282282" w:rsidRDefault="007210CF" w:rsidP="003846BA">
      <w:pPr>
        <w:spacing w:before="120"/>
        <w:rPr>
          <w:lang w:val="es-ES_tradnl"/>
        </w:rPr>
      </w:pPr>
      <w:r w:rsidRPr="00282282">
        <w:rPr>
          <w:lang w:val="es-ES_tradnl"/>
        </w:rPr>
        <w:t>La reunión de la JCA-IMT202020 se celebrará sin documentos impresos y los debates tendrán lugar únicamente en inglés</w:t>
      </w:r>
      <w:r w:rsidR="00941C57" w:rsidRPr="00282282">
        <w:rPr>
          <w:lang w:val="es-ES_tradnl"/>
        </w:rPr>
        <w:t>.</w:t>
      </w:r>
    </w:p>
    <w:p w14:paraId="5E1D57C9" w14:textId="77777777" w:rsidR="002C4F79" w:rsidRDefault="002C4F79">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198C5626" w14:textId="5F0BADF4" w:rsidR="00941C57" w:rsidRDefault="007210CF" w:rsidP="003846BA">
      <w:pPr>
        <w:spacing w:before="120"/>
        <w:rPr>
          <w:lang w:val="es-ES_tradnl"/>
        </w:rPr>
      </w:pPr>
      <w:r w:rsidRPr="00282282">
        <w:rPr>
          <w:lang w:val="es-ES_tradnl"/>
        </w:rPr>
        <w:t>Los delegados disponen de instalaciones de red de área local inalámbrica en las principales salas de conferencias de la UIT. En el edificio Montbrillant de la UIT se dispondrá asimismo de acceso alámbrico. En la dirección web del</w:t>
      </w:r>
      <w:r w:rsidR="00AA7E3D">
        <w:rPr>
          <w:lang w:val="es-ES_tradnl"/>
        </w:rPr>
        <w:t> </w:t>
      </w:r>
      <w:r w:rsidRPr="00282282">
        <w:rPr>
          <w:lang w:val="es-ES_tradnl"/>
        </w:rPr>
        <w:t>UIT</w:t>
      </w:r>
      <w:r w:rsidR="00AA7E3D">
        <w:rPr>
          <w:lang w:val="es-ES_tradnl"/>
        </w:rPr>
        <w:noBreakHyphen/>
      </w:r>
      <w:r w:rsidRPr="00282282">
        <w:rPr>
          <w:lang w:val="es-ES_tradnl"/>
        </w:rPr>
        <w:t>T (</w:t>
      </w:r>
      <w:hyperlink r:id="rId18" w:history="1">
        <w:r w:rsidRPr="00282282">
          <w:rPr>
            <w:rStyle w:val="Hyperlink"/>
            <w:lang w:val="es-ES_tradnl"/>
          </w:rPr>
          <w:t>http://itu.int/ITU-T/edh/faqs-support.html</w:t>
        </w:r>
      </w:hyperlink>
      <w:r w:rsidRPr="00282282">
        <w:rPr>
          <w:lang w:val="es-ES_tradnl"/>
        </w:rPr>
        <w:t>) se proporciona información pormenorizada al respecto</w:t>
      </w:r>
      <w:r w:rsidR="00941C57" w:rsidRPr="00282282">
        <w:rPr>
          <w:lang w:val="es-ES_tradnl"/>
        </w:rPr>
        <w:t>.</w:t>
      </w:r>
    </w:p>
    <w:p w14:paraId="26BD944F" w14:textId="77777777" w:rsidR="002C4F79" w:rsidRDefault="002C4F79" w:rsidP="00AA7E3D">
      <w:pPr>
        <w:rPr>
          <w:lang w:val="es-ES_tradnl"/>
        </w:rPr>
      </w:pPr>
    </w:p>
    <w:p w14:paraId="51EF6FD1" w14:textId="77777777" w:rsidR="002C4F79" w:rsidRPr="00282282" w:rsidRDefault="002C4F79" w:rsidP="00AA7E3D">
      <w:pPr>
        <w:rPr>
          <w:lang w:val="es-ES_trad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693"/>
      </w:tblGrid>
      <w:tr w:rsidR="0057770B" w:rsidRPr="00282282" w14:paraId="3F521181" w14:textId="77777777" w:rsidTr="00880A00">
        <w:trPr>
          <w:cantSplit/>
          <w:trHeight w:val="1955"/>
        </w:trPr>
        <w:tc>
          <w:tcPr>
            <w:tcW w:w="7088" w:type="dxa"/>
            <w:vMerge w:val="restart"/>
            <w:tcBorders>
              <w:right w:val="single" w:sz="4" w:space="0" w:color="auto"/>
            </w:tcBorders>
          </w:tcPr>
          <w:p w14:paraId="2C09B69C" w14:textId="392365E4" w:rsidR="0057770B" w:rsidRPr="00282282" w:rsidRDefault="005813D1" w:rsidP="00C76E40">
            <w:pPr>
              <w:keepNext/>
              <w:keepLines/>
              <w:spacing w:before="480"/>
              <w:rPr>
                <w:lang w:val="es-ES_tradnl"/>
              </w:rPr>
            </w:pPr>
            <w:r w:rsidRPr="00282282">
              <w:rPr>
                <w:lang w:val="es-ES_tradnl"/>
              </w:rPr>
              <w:t>Atentamente</w:t>
            </w:r>
            <w:r w:rsidR="0057770B" w:rsidRPr="00282282">
              <w:rPr>
                <w:lang w:val="es-ES_tradnl"/>
              </w:rPr>
              <w:t>,</w:t>
            </w:r>
          </w:p>
          <w:p w14:paraId="3ED09EA7" w14:textId="77777777" w:rsidR="00BC5760" w:rsidRPr="00282282" w:rsidRDefault="00BC5760" w:rsidP="00491EEB">
            <w:pPr>
              <w:keepNext/>
              <w:keepLines/>
              <w:spacing w:before="0"/>
              <w:rPr>
                <w:lang w:val="es-ES_tradnl"/>
              </w:rPr>
            </w:pPr>
          </w:p>
          <w:p w14:paraId="3EFC6398" w14:textId="4DF7C0C2" w:rsidR="00B80371" w:rsidRPr="00282282" w:rsidRDefault="00B80371" w:rsidP="005813D1">
            <w:pPr>
              <w:keepNext/>
              <w:keepLines/>
              <w:spacing w:before="0"/>
              <w:rPr>
                <w:i/>
                <w:iCs/>
                <w:lang w:val="es-ES_tradnl"/>
              </w:rPr>
            </w:pPr>
            <w:r w:rsidRPr="00282282">
              <w:rPr>
                <w:i/>
                <w:iCs/>
                <w:lang w:val="es-ES_tradnl"/>
              </w:rPr>
              <w:t>(</w:t>
            </w:r>
            <w:r w:rsidR="005813D1" w:rsidRPr="00282282">
              <w:rPr>
                <w:i/>
                <w:iCs/>
                <w:lang w:val="es-ES_tradnl"/>
              </w:rPr>
              <w:t>firma</w:t>
            </w:r>
            <w:r w:rsidRPr="00282282">
              <w:rPr>
                <w:i/>
                <w:iCs/>
                <w:lang w:val="es-ES_tradnl"/>
              </w:rPr>
              <w:t>)</w:t>
            </w:r>
          </w:p>
          <w:p w14:paraId="7385A0E6" w14:textId="77777777" w:rsidR="00B80371" w:rsidRPr="00282282" w:rsidRDefault="00B80371" w:rsidP="00491EEB">
            <w:pPr>
              <w:keepNext/>
              <w:keepLines/>
              <w:spacing w:before="0"/>
              <w:rPr>
                <w:lang w:val="es-ES_tradnl"/>
              </w:rPr>
            </w:pPr>
          </w:p>
          <w:p w14:paraId="64634202" w14:textId="14139141" w:rsidR="0057770B" w:rsidRPr="00282282" w:rsidRDefault="0057770B" w:rsidP="00C76E40">
            <w:pPr>
              <w:keepNext/>
              <w:keepLines/>
              <w:spacing w:before="0"/>
              <w:rPr>
                <w:lang w:val="es-ES_tradnl"/>
              </w:rPr>
            </w:pPr>
            <w:r w:rsidRPr="00282282">
              <w:rPr>
                <w:szCs w:val="24"/>
                <w:lang w:val="es-ES_tradnl"/>
              </w:rPr>
              <w:t>Chaesub Lee</w:t>
            </w:r>
            <w:r w:rsidRPr="00282282">
              <w:rPr>
                <w:lang w:val="es-ES_tradnl"/>
              </w:rPr>
              <w:br/>
            </w:r>
            <w:r w:rsidR="005813D1" w:rsidRPr="00282282">
              <w:rPr>
                <w:lang w:val="es-ES_tradnl"/>
              </w:rPr>
              <w:t>Director de la Oficina de Normalización de las Telecomunicaciones</w:t>
            </w:r>
            <w:r w:rsidRPr="00282282">
              <w:rPr>
                <w:b/>
                <w:bCs/>
                <w:lang w:val="es-ES_tradnl"/>
              </w:rPr>
              <w:t xml:space="preserve"> </w:t>
            </w:r>
          </w:p>
        </w:tc>
        <w:tc>
          <w:tcPr>
            <w:tcW w:w="2693" w:type="dxa"/>
            <w:tcBorders>
              <w:top w:val="single" w:sz="4" w:space="0" w:color="auto"/>
              <w:left w:val="single" w:sz="4" w:space="0" w:color="auto"/>
              <w:right w:val="single" w:sz="4" w:space="0" w:color="auto"/>
            </w:tcBorders>
            <w:textDirection w:val="btLr"/>
            <w:vAlign w:val="center"/>
          </w:tcPr>
          <w:p w14:paraId="4EE842A8" w14:textId="77777777" w:rsidR="0057770B" w:rsidRPr="00282282" w:rsidRDefault="00330334" w:rsidP="00491EEB">
            <w:pPr>
              <w:keepNext/>
              <w:keepLines/>
              <w:spacing w:before="0"/>
              <w:ind w:left="113" w:right="113"/>
              <w:jc w:val="center"/>
              <w:rPr>
                <w:lang w:val="es-ES_tradnl"/>
              </w:rPr>
            </w:pPr>
            <w:r w:rsidRPr="00282282">
              <w:rPr>
                <w:noProof/>
                <w:sz w:val="16"/>
                <w:szCs w:val="16"/>
                <w:lang w:eastAsia="zh-CN"/>
              </w:rPr>
              <w:drawing>
                <wp:inline distT="0" distB="0" distL="0" distR="0" wp14:anchorId="4853DFC9" wp14:editId="54BD096B">
                  <wp:extent cx="1095375" cy="1095375"/>
                  <wp:effectExtent l="0" t="0" r="9525" b="9525"/>
                  <wp:docPr id="1" name="Picture 1"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r w:rsidR="0057770B" w:rsidRPr="00C47CBA" w14:paraId="2B7004F9" w14:textId="77777777" w:rsidTr="00880A00">
        <w:trPr>
          <w:cantSplit/>
          <w:trHeight w:val="227"/>
        </w:trPr>
        <w:tc>
          <w:tcPr>
            <w:tcW w:w="7088" w:type="dxa"/>
            <w:vMerge/>
            <w:tcBorders>
              <w:right w:val="single" w:sz="4" w:space="0" w:color="auto"/>
            </w:tcBorders>
          </w:tcPr>
          <w:p w14:paraId="4A765FF9" w14:textId="77777777" w:rsidR="0057770B" w:rsidRPr="00282282" w:rsidRDefault="0057770B" w:rsidP="0057770B">
            <w:pPr>
              <w:spacing w:before="480"/>
              <w:rPr>
                <w:lang w:val="es-ES_tradnl"/>
              </w:rPr>
            </w:pPr>
          </w:p>
        </w:tc>
        <w:tc>
          <w:tcPr>
            <w:tcW w:w="2693" w:type="dxa"/>
            <w:tcBorders>
              <w:left w:val="single" w:sz="4" w:space="0" w:color="auto"/>
              <w:bottom w:val="single" w:sz="4" w:space="0" w:color="auto"/>
              <w:right w:val="single" w:sz="4" w:space="0" w:color="auto"/>
            </w:tcBorders>
            <w:vAlign w:val="center"/>
          </w:tcPr>
          <w:p w14:paraId="3A4CB2B1" w14:textId="5A4FFF34" w:rsidR="0057770B" w:rsidRPr="00282282" w:rsidRDefault="005813D1" w:rsidP="0057770B">
            <w:pPr>
              <w:spacing w:before="0"/>
              <w:jc w:val="center"/>
              <w:rPr>
                <w:rFonts w:ascii="Calibri" w:eastAsia="SimSun" w:hAnsi="Calibri" w:cs="Arial"/>
                <w:sz w:val="16"/>
                <w:szCs w:val="16"/>
                <w:lang w:val="es-ES_tradnl" w:eastAsia="zh-CN"/>
              </w:rPr>
            </w:pPr>
            <w:r w:rsidRPr="00282282">
              <w:rPr>
                <w:sz w:val="20"/>
                <w:szCs w:val="18"/>
                <w:lang w:val="es-ES_tradnl"/>
              </w:rPr>
              <w:t>Información reciente sobre la reunión</w:t>
            </w:r>
          </w:p>
        </w:tc>
      </w:tr>
    </w:tbl>
    <w:p w14:paraId="57DF8471" w14:textId="6A5C0A4B" w:rsidR="00977A25" w:rsidRDefault="00977A25" w:rsidP="006D3423">
      <w:pPr>
        <w:rPr>
          <w:bCs/>
          <w:lang w:val="es-ES_tradnl"/>
        </w:rPr>
      </w:pPr>
    </w:p>
    <w:p w14:paraId="22C2F77D" w14:textId="77777777" w:rsidR="00AA7E3D" w:rsidRPr="00AA7E3D" w:rsidRDefault="00AA7E3D" w:rsidP="006D3423">
      <w:pPr>
        <w:rPr>
          <w:bCs/>
          <w:lang w:val="es-ES_tradnl"/>
        </w:rPr>
      </w:pPr>
    </w:p>
    <w:sectPr w:rsidR="00AA7E3D" w:rsidRPr="00AA7E3D" w:rsidSect="00BE4616">
      <w:headerReference w:type="even" r:id="rId21"/>
      <w:headerReference w:type="default" r:id="rId22"/>
      <w:footerReference w:type="even" r:id="rId23"/>
      <w:footerReference w:type="default" r:id="rId24"/>
      <w:headerReference w:type="first" r:id="rId25"/>
      <w:footerReference w:type="first" r:id="rId26"/>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AC45" w14:textId="77777777" w:rsidR="00941C57" w:rsidRDefault="00941C57">
      <w:r>
        <w:separator/>
      </w:r>
    </w:p>
  </w:endnote>
  <w:endnote w:type="continuationSeparator" w:id="0">
    <w:p w14:paraId="47F50175" w14:textId="77777777" w:rsidR="00941C57" w:rsidRDefault="0094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D33A" w14:textId="77777777" w:rsidR="00C47CBA" w:rsidRDefault="00C4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1403" w14:textId="5034AEC0" w:rsidR="002C4F79" w:rsidRPr="002C4F79" w:rsidRDefault="002C4F79" w:rsidP="002C4F79">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85A7" w14:textId="4098A0D8" w:rsidR="00941C57" w:rsidRPr="00C345C7" w:rsidRDefault="00941C57" w:rsidP="002C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BBBF" w14:textId="77777777" w:rsidR="00941C57" w:rsidRDefault="00941C57">
      <w:r>
        <w:t>____________________</w:t>
      </w:r>
    </w:p>
  </w:footnote>
  <w:footnote w:type="continuationSeparator" w:id="0">
    <w:p w14:paraId="31A8D186" w14:textId="77777777" w:rsidR="00941C57" w:rsidRDefault="0094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ED16" w14:textId="77777777" w:rsidR="00C47CBA" w:rsidRDefault="00C47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9303" w14:textId="77777777" w:rsidR="00C47CBA" w:rsidRDefault="00C47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708B" w14:textId="77777777" w:rsidR="00C47CBA" w:rsidRDefault="00C47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3"/>
  </w:num>
  <w:num w:numId="13">
    <w:abstractNumId w:val="12"/>
  </w:num>
  <w:num w:numId="14">
    <w:abstractNumId w:val="35"/>
  </w:num>
  <w:num w:numId="15">
    <w:abstractNumId w:val="31"/>
  </w:num>
  <w:num w:numId="16">
    <w:abstractNumId w:val="20"/>
  </w:num>
  <w:num w:numId="17">
    <w:abstractNumId w:val="30"/>
  </w:num>
  <w:num w:numId="18">
    <w:abstractNumId w:val="19"/>
  </w:num>
  <w:num w:numId="19">
    <w:abstractNumId w:val="15"/>
  </w:num>
  <w:num w:numId="20">
    <w:abstractNumId w:val="23"/>
  </w:num>
  <w:num w:numId="21">
    <w:abstractNumId w:val="32"/>
  </w:num>
  <w:num w:numId="22">
    <w:abstractNumId w:val="14"/>
  </w:num>
  <w:num w:numId="23">
    <w:abstractNumId w:val="34"/>
  </w:num>
  <w:num w:numId="24">
    <w:abstractNumId w:val="28"/>
  </w:num>
  <w:num w:numId="25">
    <w:abstractNumId w:val="27"/>
  </w:num>
  <w:num w:numId="26">
    <w:abstractNumId w:val="24"/>
  </w:num>
  <w:num w:numId="27">
    <w:abstractNumId w:val="16"/>
  </w:num>
  <w:num w:numId="28">
    <w:abstractNumId w:val="36"/>
  </w:num>
  <w:num w:numId="29">
    <w:abstractNumId w:val="11"/>
  </w:num>
  <w:num w:numId="30">
    <w:abstractNumId w:val="25"/>
  </w:num>
  <w:num w:numId="31">
    <w:abstractNumId w:val="26"/>
  </w:num>
  <w:num w:numId="32">
    <w:abstractNumId w:val="22"/>
  </w:num>
  <w:num w:numId="33">
    <w:abstractNumId w:val="39"/>
  </w:num>
  <w:num w:numId="34">
    <w:abstractNumId w:val="13"/>
  </w:num>
  <w:num w:numId="35">
    <w:abstractNumId w:val="18"/>
  </w:num>
  <w:num w:numId="36">
    <w:abstractNumId w:val="38"/>
  </w:num>
  <w:num w:numId="37">
    <w:abstractNumId w:val="17"/>
  </w:num>
  <w:num w:numId="38">
    <w:abstractNumId w:val="29"/>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en-CA"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20"/>
    <w:rsid w:val="00000FC7"/>
    <w:rsid w:val="000069D4"/>
    <w:rsid w:val="0000705A"/>
    <w:rsid w:val="000103B1"/>
    <w:rsid w:val="00010B0B"/>
    <w:rsid w:val="000131B8"/>
    <w:rsid w:val="000174AD"/>
    <w:rsid w:val="00021A40"/>
    <w:rsid w:val="00025A7B"/>
    <w:rsid w:val="000305E1"/>
    <w:rsid w:val="000473DF"/>
    <w:rsid w:val="00053AD3"/>
    <w:rsid w:val="00071DA0"/>
    <w:rsid w:val="00073152"/>
    <w:rsid w:val="000877A6"/>
    <w:rsid w:val="00095667"/>
    <w:rsid w:val="00096C2F"/>
    <w:rsid w:val="000A7D55"/>
    <w:rsid w:val="000B2F64"/>
    <w:rsid w:val="000B31A0"/>
    <w:rsid w:val="000B46FB"/>
    <w:rsid w:val="000B7817"/>
    <w:rsid w:val="000C2E8E"/>
    <w:rsid w:val="000C4D66"/>
    <w:rsid w:val="000C757D"/>
    <w:rsid w:val="000D49FB"/>
    <w:rsid w:val="000E0AE4"/>
    <w:rsid w:val="000E0E7C"/>
    <w:rsid w:val="000F1B4B"/>
    <w:rsid w:val="000F6D51"/>
    <w:rsid w:val="00115DF1"/>
    <w:rsid w:val="00124AE2"/>
    <w:rsid w:val="00126E71"/>
    <w:rsid w:val="0012744F"/>
    <w:rsid w:val="00135065"/>
    <w:rsid w:val="0013699E"/>
    <w:rsid w:val="00136A91"/>
    <w:rsid w:val="0014326B"/>
    <w:rsid w:val="00150FE5"/>
    <w:rsid w:val="001540F4"/>
    <w:rsid w:val="00156DFF"/>
    <w:rsid w:val="00156F66"/>
    <w:rsid w:val="00166BC0"/>
    <w:rsid w:val="0018068E"/>
    <w:rsid w:val="001809AC"/>
    <w:rsid w:val="00182528"/>
    <w:rsid w:val="0018500B"/>
    <w:rsid w:val="001850FC"/>
    <w:rsid w:val="001863B9"/>
    <w:rsid w:val="00191E5E"/>
    <w:rsid w:val="001922BB"/>
    <w:rsid w:val="00196A19"/>
    <w:rsid w:val="00196AB1"/>
    <w:rsid w:val="00196F8F"/>
    <w:rsid w:val="001A0955"/>
    <w:rsid w:val="001A7DDC"/>
    <w:rsid w:val="001B24FA"/>
    <w:rsid w:val="001C0948"/>
    <w:rsid w:val="001C39A4"/>
    <w:rsid w:val="001C3CDB"/>
    <w:rsid w:val="001E2029"/>
    <w:rsid w:val="00202DC1"/>
    <w:rsid w:val="002039F5"/>
    <w:rsid w:val="00206F31"/>
    <w:rsid w:val="0020709B"/>
    <w:rsid w:val="002116EE"/>
    <w:rsid w:val="0021661A"/>
    <w:rsid w:val="002169B6"/>
    <w:rsid w:val="00223220"/>
    <w:rsid w:val="002309D8"/>
    <w:rsid w:val="002346FE"/>
    <w:rsid w:val="00241934"/>
    <w:rsid w:val="00243D25"/>
    <w:rsid w:val="0024485F"/>
    <w:rsid w:val="00263CC1"/>
    <w:rsid w:val="00263CE7"/>
    <w:rsid w:val="00267A46"/>
    <w:rsid w:val="00282282"/>
    <w:rsid w:val="00282A23"/>
    <w:rsid w:val="00287BF1"/>
    <w:rsid w:val="002A3D35"/>
    <w:rsid w:val="002A7FE2"/>
    <w:rsid w:val="002B10BE"/>
    <w:rsid w:val="002B7101"/>
    <w:rsid w:val="002B711C"/>
    <w:rsid w:val="002C0244"/>
    <w:rsid w:val="002C34C1"/>
    <w:rsid w:val="002C3E7B"/>
    <w:rsid w:val="002C4F79"/>
    <w:rsid w:val="002D0ACE"/>
    <w:rsid w:val="002D2D49"/>
    <w:rsid w:val="002E1B4F"/>
    <w:rsid w:val="002F0B96"/>
    <w:rsid w:val="002F2E67"/>
    <w:rsid w:val="002F6530"/>
    <w:rsid w:val="00300095"/>
    <w:rsid w:val="00301488"/>
    <w:rsid w:val="00310217"/>
    <w:rsid w:val="00315546"/>
    <w:rsid w:val="0031577B"/>
    <w:rsid w:val="003172EE"/>
    <w:rsid w:val="003302F9"/>
    <w:rsid w:val="00330334"/>
    <w:rsid w:val="00330567"/>
    <w:rsid w:val="00341B07"/>
    <w:rsid w:val="00350914"/>
    <w:rsid w:val="00351DA5"/>
    <w:rsid w:val="003614F8"/>
    <w:rsid w:val="00365034"/>
    <w:rsid w:val="00377474"/>
    <w:rsid w:val="0038260B"/>
    <w:rsid w:val="00383598"/>
    <w:rsid w:val="003839E7"/>
    <w:rsid w:val="003846BA"/>
    <w:rsid w:val="00384E5D"/>
    <w:rsid w:val="00386A9D"/>
    <w:rsid w:val="00391081"/>
    <w:rsid w:val="0039529A"/>
    <w:rsid w:val="003A33CB"/>
    <w:rsid w:val="003A71AF"/>
    <w:rsid w:val="003B2789"/>
    <w:rsid w:val="003B362E"/>
    <w:rsid w:val="003B7745"/>
    <w:rsid w:val="003B7FF4"/>
    <w:rsid w:val="003C13CE"/>
    <w:rsid w:val="003C29A6"/>
    <w:rsid w:val="003D1461"/>
    <w:rsid w:val="003E2518"/>
    <w:rsid w:val="003F0775"/>
    <w:rsid w:val="003F0DED"/>
    <w:rsid w:val="0040250E"/>
    <w:rsid w:val="00413914"/>
    <w:rsid w:val="00414944"/>
    <w:rsid w:val="00426BDA"/>
    <w:rsid w:val="004275B6"/>
    <w:rsid w:val="0043040C"/>
    <w:rsid w:val="004314A2"/>
    <w:rsid w:val="0044017F"/>
    <w:rsid w:val="00442C9B"/>
    <w:rsid w:val="004461E7"/>
    <w:rsid w:val="00446E76"/>
    <w:rsid w:val="00447690"/>
    <w:rsid w:val="00453805"/>
    <w:rsid w:val="00462660"/>
    <w:rsid w:val="004748F4"/>
    <w:rsid w:val="004763C5"/>
    <w:rsid w:val="00484B34"/>
    <w:rsid w:val="00491EEB"/>
    <w:rsid w:val="004976A9"/>
    <w:rsid w:val="004A1DC0"/>
    <w:rsid w:val="004A26EA"/>
    <w:rsid w:val="004A2FEE"/>
    <w:rsid w:val="004A6172"/>
    <w:rsid w:val="004B1EF7"/>
    <w:rsid w:val="004B3DB3"/>
    <w:rsid w:val="004B3FAD"/>
    <w:rsid w:val="004C124A"/>
    <w:rsid w:val="004C58A9"/>
    <w:rsid w:val="004D0180"/>
    <w:rsid w:val="004D170F"/>
    <w:rsid w:val="004D2B92"/>
    <w:rsid w:val="004D5947"/>
    <w:rsid w:val="004E3CF9"/>
    <w:rsid w:val="004F7071"/>
    <w:rsid w:val="00501DCA"/>
    <w:rsid w:val="00501F4A"/>
    <w:rsid w:val="00513A47"/>
    <w:rsid w:val="00514383"/>
    <w:rsid w:val="00517901"/>
    <w:rsid w:val="005255BC"/>
    <w:rsid w:val="00532ADA"/>
    <w:rsid w:val="00535F8D"/>
    <w:rsid w:val="00537EF9"/>
    <w:rsid w:val="005408DF"/>
    <w:rsid w:val="005444BD"/>
    <w:rsid w:val="0055318D"/>
    <w:rsid w:val="005729DB"/>
    <w:rsid w:val="00573344"/>
    <w:rsid w:val="00576D0E"/>
    <w:rsid w:val="0057770B"/>
    <w:rsid w:val="005813D1"/>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50C0"/>
    <w:rsid w:val="00655FC5"/>
    <w:rsid w:val="00655FDD"/>
    <w:rsid w:val="00670B08"/>
    <w:rsid w:val="00680D49"/>
    <w:rsid w:val="0068749F"/>
    <w:rsid w:val="00687BD5"/>
    <w:rsid w:val="006907AE"/>
    <w:rsid w:val="00690BFB"/>
    <w:rsid w:val="006A116C"/>
    <w:rsid w:val="006A184C"/>
    <w:rsid w:val="006B43D3"/>
    <w:rsid w:val="006C44C1"/>
    <w:rsid w:val="006C6E0B"/>
    <w:rsid w:val="006D3423"/>
    <w:rsid w:val="006D4085"/>
    <w:rsid w:val="006D413A"/>
    <w:rsid w:val="006D6AF4"/>
    <w:rsid w:val="006D7202"/>
    <w:rsid w:val="00710D11"/>
    <w:rsid w:val="00713CDB"/>
    <w:rsid w:val="007210CF"/>
    <w:rsid w:val="00734CCE"/>
    <w:rsid w:val="00766333"/>
    <w:rsid w:val="00771C9B"/>
    <w:rsid w:val="00776750"/>
    <w:rsid w:val="00783E10"/>
    <w:rsid w:val="00792A3A"/>
    <w:rsid w:val="007A3B5D"/>
    <w:rsid w:val="007D0DC2"/>
    <w:rsid w:val="007D2F64"/>
    <w:rsid w:val="007D45A2"/>
    <w:rsid w:val="007D7720"/>
    <w:rsid w:val="007E51DC"/>
    <w:rsid w:val="00801031"/>
    <w:rsid w:val="00802953"/>
    <w:rsid w:val="00807FF1"/>
    <w:rsid w:val="00817BB4"/>
    <w:rsid w:val="00822581"/>
    <w:rsid w:val="008309DD"/>
    <w:rsid w:val="00830DBC"/>
    <w:rsid w:val="00831A6E"/>
    <w:rsid w:val="0083227A"/>
    <w:rsid w:val="00834B1E"/>
    <w:rsid w:val="00835B8B"/>
    <w:rsid w:val="008415AD"/>
    <w:rsid w:val="00843171"/>
    <w:rsid w:val="008504D6"/>
    <w:rsid w:val="0085241C"/>
    <w:rsid w:val="00857C67"/>
    <w:rsid w:val="00862CC9"/>
    <w:rsid w:val="00866900"/>
    <w:rsid w:val="00870336"/>
    <w:rsid w:val="0087300D"/>
    <w:rsid w:val="00874B2A"/>
    <w:rsid w:val="0087539F"/>
    <w:rsid w:val="008768C5"/>
    <w:rsid w:val="00880A00"/>
    <w:rsid w:val="00881BA1"/>
    <w:rsid w:val="00885066"/>
    <w:rsid w:val="008A0A55"/>
    <w:rsid w:val="008B0087"/>
    <w:rsid w:val="008C26B8"/>
    <w:rsid w:val="008C7E47"/>
    <w:rsid w:val="008D3ED0"/>
    <w:rsid w:val="008D79A4"/>
    <w:rsid w:val="008E51E1"/>
    <w:rsid w:val="00902D14"/>
    <w:rsid w:val="00905875"/>
    <w:rsid w:val="009069C7"/>
    <w:rsid w:val="00912B2C"/>
    <w:rsid w:val="00913C80"/>
    <w:rsid w:val="00913C97"/>
    <w:rsid w:val="009273EC"/>
    <w:rsid w:val="00931726"/>
    <w:rsid w:val="00931D00"/>
    <w:rsid w:val="00932E45"/>
    <w:rsid w:val="00936D00"/>
    <w:rsid w:val="00940678"/>
    <w:rsid w:val="00941C57"/>
    <w:rsid w:val="009476EB"/>
    <w:rsid w:val="00951309"/>
    <w:rsid w:val="0095168F"/>
    <w:rsid w:val="00957761"/>
    <w:rsid w:val="00957A2F"/>
    <w:rsid w:val="00960310"/>
    <w:rsid w:val="009607B6"/>
    <w:rsid w:val="009616FE"/>
    <w:rsid w:val="00964CF0"/>
    <w:rsid w:val="00977A25"/>
    <w:rsid w:val="00980F76"/>
    <w:rsid w:val="00982084"/>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478B1"/>
    <w:rsid w:val="00A5173C"/>
    <w:rsid w:val="00A57624"/>
    <w:rsid w:val="00A60FE3"/>
    <w:rsid w:val="00A61AEF"/>
    <w:rsid w:val="00A75CB3"/>
    <w:rsid w:val="00A8676D"/>
    <w:rsid w:val="00A9233F"/>
    <w:rsid w:val="00A95848"/>
    <w:rsid w:val="00A9652E"/>
    <w:rsid w:val="00A9718D"/>
    <w:rsid w:val="00AA1543"/>
    <w:rsid w:val="00AA5940"/>
    <w:rsid w:val="00AA7E3D"/>
    <w:rsid w:val="00AB0FFD"/>
    <w:rsid w:val="00AC2918"/>
    <w:rsid w:val="00AC5D43"/>
    <w:rsid w:val="00AD32FB"/>
    <w:rsid w:val="00AD7192"/>
    <w:rsid w:val="00AE03A7"/>
    <w:rsid w:val="00AE2318"/>
    <w:rsid w:val="00AF0E71"/>
    <w:rsid w:val="00AF10F1"/>
    <w:rsid w:val="00AF173A"/>
    <w:rsid w:val="00AF2757"/>
    <w:rsid w:val="00AF41AA"/>
    <w:rsid w:val="00B027CC"/>
    <w:rsid w:val="00B066A4"/>
    <w:rsid w:val="00B07A13"/>
    <w:rsid w:val="00B07B81"/>
    <w:rsid w:val="00B143E2"/>
    <w:rsid w:val="00B20A67"/>
    <w:rsid w:val="00B2270B"/>
    <w:rsid w:val="00B30E7D"/>
    <w:rsid w:val="00B34BDA"/>
    <w:rsid w:val="00B4279B"/>
    <w:rsid w:val="00B45FC9"/>
    <w:rsid w:val="00B50540"/>
    <w:rsid w:val="00B57728"/>
    <w:rsid w:val="00B60D37"/>
    <w:rsid w:val="00B61795"/>
    <w:rsid w:val="00B70109"/>
    <w:rsid w:val="00B75797"/>
    <w:rsid w:val="00B80371"/>
    <w:rsid w:val="00B805FC"/>
    <w:rsid w:val="00B83461"/>
    <w:rsid w:val="00B9685D"/>
    <w:rsid w:val="00BA348C"/>
    <w:rsid w:val="00BB1D5F"/>
    <w:rsid w:val="00BC398D"/>
    <w:rsid w:val="00BC41E7"/>
    <w:rsid w:val="00BC5760"/>
    <w:rsid w:val="00BC7CCF"/>
    <w:rsid w:val="00BE3F36"/>
    <w:rsid w:val="00BE4616"/>
    <w:rsid w:val="00BE470B"/>
    <w:rsid w:val="00BF72E2"/>
    <w:rsid w:val="00BF7CE6"/>
    <w:rsid w:val="00C018E7"/>
    <w:rsid w:val="00C25538"/>
    <w:rsid w:val="00C37F79"/>
    <w:rsid w:val="00C47CBA"/>
    <w:rsid w:val="00C56ADA"/>
    <w:rsid w:val="00C57A91"/>
    <w:rsid w:val="00C63E0A"/>
    <w:rsid w:val="00C740E1"/>
    <w:rsid w:val="00C75C0D"/>
    <w:rsid w:val="00C76E40"/>
    <w:rsid w:val="00C81884"/>
    <w:rsid w:val="00C87A03"/>
    <w:rsid w:val="00C87E56"/>
    <w:rsid w:val="00CA2AA1"/>
    <w:rsid w:val="00CA4D9F"/>
    <w:rsid w:val="00CB43AF"/>
    <w:rsid w:val="00CC01C2"/>
    <w:rsid w:val="00CE0879"/>
    <w:rsid w:val="00CE218B"/>
    <w:rsid w:val="00CE37EC"/>
    <w:rsid w:val="00CF141F"/>
    <w:rsid w:val="00CF1D31"/>
    <w:rsid w:val="00CF21F2"/>
    <w:rsid w:val="00CF5EBB"/>
    <w:rsid w:val="00CF7403"/>
    <w:rsid w:val="00D02712"/>
    <w:rsid w:val="00D057B9"/>
    <w:rsid w:val="00D070C6"/>
    <w:rsid w:val="00D145D8"/>
    <w:rsid w:val="00D16F56"/>
    <w:rsid w:val="00D214D0"/>
    <w:rsid w:val="00D33EE4"/>
    <w:rsid w:val="00D3526A"/>
    <w:rsid w:val="00D360C6"/>
    <w:rsid w:val="00D442B4"/>
    <w:rsid w:val="00D44F90"/>
    <w:rsid w:val="00D50796"/>
    <w:rsid w:val="00D6546B"/>
    <w:rsid w:val="00D82A2A"/>
    <w:rsid w:val="00D8684E"/>
    <w:rsid w:val="00D90CA6"/>
    <w:rsid w:val="00DA3E91"/>
    <w:rsid w:val="00DA6274"/>
    <w:rsid w:val="00DB6AC5"/>
    <w:rsid w:val="00DC0160"/>
    <w:rsid w:val="00DC36AC"/>
    <w:rsid w:val="00DC4133"/>
    <w:rsid w:val="00DD0952"/>
    <w:rsid w:val="00DD42B2"/>
    <w:rsid w:val="00DD4BED"/>
    <w:rsid w:val="00DE39F0"/>
    <w:rsid w:val="00DF0AF3"/>
    <w:rsid w:val="00E03A76"/>
    <w:rsid w:val="00E06CA9"/>
    <w:rsid w:val="00E17CCC"/>
    <w:rsid w:val="00E20FD8"/>
    <w:rsid w:val="00E21FE2"/>
    <w:rsid w:val="00E2721C"/>
    <w:rsid w:val="00E27D7E"/>
    <w:rsid w:val="00E3102C"/>
    <w:rsid w:val="00E319EC"/>
    <w:rsid w:val="00E34935"/>
    <w:rsid w:val="00E35A1F"/>
    <w:rsid w:val="00E40339"/>
    <w:rsid w:val="00E40E7B"/>
    <w:rsid w:val="00E42E13"/>
    <w:rsid w:val="00E576F4"/>
    <w:rsid w:val="00E6257C"/>
    <w:rsid w:val="00E63C59"/>
    <w:rsid w:val="00E6788D"/>
    <w:rsid w:val="00E93E5E"/>
    <w:rsid w:val="00EA0116"/>
    <w:rsid w:val="00EA4E6F"/>
    <w:rsid w:val="00EA789F"/>
    <w:rsid w:val="00EC0EF4"/>
    <w:rsid w:val="00ED40EC"/>
    <w:rsid w:val="00EE12EF"/>
    <w:rsid w:val="00EE1D23"/>
    <w:rsid w:val="00EE32F5"/>
    <w:rsid w:val="00EE72FD"/>
    <w:rsid w:val="00F07162"/>
    <w:rsid w:val="00F07D12"/>
    <w:rsid w:val="00F37AB8"/>
    <w:rsid w:val="00F40852"/>
    <w:rsid w:val="00F42EF2"/>
    <w:rsid w:val="00F443AE"/>
    <w:rsid w:val="00F54DF5"/>
    <w:rsid w:val="00F661D8"/>
    <w:rsid w:val="00F676CC"/>
    <w:rsid w:val="00F717FE"/>
    <w:rsid w:val="00F8385A"/>
    <w:rsid w:val="00F85826"/>
    <w:rsid w:val="00F925D4"/>
    <w:rsid w:val="00FA124A"/>
    <w:rsid w:val="00FA21D2"/>
    <w:rsid w:val="00FC08DD"/>
    <w:rsid w:val="00FC2316"/>
    <w:rsid w:val="00FC25B6"/>
    <w:rsid w:val="00FC2CFD"/>
    <w:rsid w:val="00FC3091"/>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B8795EE"/>
  <w15:docId w15:val="{D77683B0-320D-4C83-86B5-0BB9797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aliases w:val="h1,1st level,toc1,l1,I1,1,AboutDocument,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4616"/>
    <w:rPr>
      <w:rFonts w:ascii="Times New Roman" w:hAnsi="Times New Roman"/>
      <w:color w:val="808080"/>
    </w:rPr>
  </w:style>
  <w:style w:type="paragraph" w:customStyle="1" w:styleId="Docnumber">
    <w:name w:val="Docnumber"/>
    <w:basedOn w:val="Normal"/>
    <w:link w:val="DocnumberChar"/>
    <w:qFormat/>
    <w:rsid w:val="00BE4616"/>
    <w:pPr>
      <w:spacing w:before="120"/>
      <w:jc w:val="right"/>
    </w:pPr>
    <w:rPr>
      <w:rFonts w:ascii="Times New Roman" w:eastAsia="SimSun" w:hAnsi="Times New Roman"/>
      <w:b/>
      <w:sz w:val="32"/>
    </w:rPr>
  </w:style>
  <w:style w:type="character" w:customStyle="1" w:styleId="DocnumberChar">
    <w:name w:val="Docnumber Char"/>
    <w:link w:val="Docnumber"/>
    <w:rsid w:val="00BE4616"/>
    <w:rPr>
      <w:rFonts w:ascii="Times New Roman" w:eastAsia="SimSun" w:hAnsi="Times New Roman"/>
      <w:b/>
      <w:sz w:val="32"/>
      <w:lang w:val="en-GB" w:eastAsia="en-US"/>
    </w:rPr>
  </w:style>
  <w:style w:type="paragraph" w:customStyle="1" w:styleId="AnnexNotitle">
    <w:name w:val="Annex_No &amp; title"/>
    <w:basedOn w:val="Normal"/>
    <w:next w:val="Normal"/>
    <w:rsid w:val="00BE4616"/>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BE4616"/>
  </w:style>
  <w:style w:type="paragraph" w:customStyle="1" w:styleId="CorrectionSeparatorBegin">
    <w:name w:val="Correction Separator Begin"/>
    <w:basedOn w:val="Normal"/>
    <w:rsid w:val="00BE4616"/>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BE4616"/>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BE4616"/>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BE4616"/>
    <w:rPr>
      <w:rFonts w:ascii="Times New Roman" w:eastAsiaTheme="minorEastAsia" w:hAnsi="Times New Roman"/>
      <w:b/>
      <w:bCs/>
      <w:sz w:val="24"/>
      <w:lang w:eastAsia="ja-JP"/>
    </w:rPr>
  </w:style>
  <w:style w:type="paragraph" w:customStyle="1" w:styleId="Normalbeforetable">
    <w:name w:val="Normal before table"/>
    <w:basedOn w:val="Normal"/>
    <w:rsid w:val="00BE4616"/>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BE4616"/>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BE4616"/>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BE4616"/>
    <w:rPr>
      <w:rFonts w:asciiTheme="minorHAnsi" w:hAnsiTheme="minorHAnsi"/>
      <w:b/>
      <w:sz w:val="28"/>
      <w:lang w:val="en-GB" w:eastAsia="en-US"/>
    </w:rPr>
  </w:style>
  <w:style w:type="character" w:customStyle="1" w:styleId="Heading2Char">
    <w:name w:val="Heading 2 Char"/>
    <w:basedOn w:val="DefaultParagraphFont"/>
    <w:link w:val="Heading2"/>
    <w:rsid w:val="00BE4616"/>
    <w:rPr>
      <w:rFonts w:asciiTheme="minorHAnsi" w:hAnsiTheme="minorHAnsi"/>
      <w:b/>
      <w:sz w:val="24"/>
      <w:lang w:val="en-GB" w:eastAsia="en-US"/>
    </w:rPr>
  </w:style>
  <w:style w:type="character" w:customStyle="1" w:styleId="Heading3Char">
    <w:name w:val="Heading 3 Char"/>
    <w:basedOn w:val="DefaultParagraphFont"/>
    <w:link w:val="Heading3"/>
    <w:rsid w:val="00BE4616"/>
    <w:rPr>
      <w:rFonts w:asciiTheme="minorHAnsi" w:hAnsiTheme="minorHAnsi"/>
      <w:b/>
      <w:sz w:val="24"/>
      <w:lang w:val="en-GB" w:eastAsia="en-US"/>
    </w:rPr>
  </w:style>
  <w:style w:type="character" w:customStyle="1" w:styleId="Heading4Char">
    <w:name w:val="Heading 4 Char"/>
    <w:basedOn w:val="DefaultParagraphFont"/>
    <w:link w:val="Heading4"/>
    <w:rsid w:val="00BE4616"/>
    <w:rPr>
      <w:rFonts w:asciiTheme="minorHAnsi" w:hAnsiTheme="minorHAnsi"/>
      <w:b/>
      <w:sz w:val="24"/>
      <w:lang w:val="en-GB" w:eastAsia="en-US"/>
    </w:rPr>
  </w:style>
  <w:style w:type="character" w:customStyle="1" w:styleId="Heading5Char">
    <w:name w:val="Heading 5 Char"/>
    <w:basedOn w:val="DefaultParagraphFont"/>
    <w:link w:val="Heading5"/>
    <w:rsid w:val="00BE4616"/>
    <w:rPr>
      <w:rFonts w:asciiTheme="minorHAnsi" w:hAnsiTheme="minorHAnsi"/>
      <w:b/>
      <w:sz w:val="24"/>
      <w:lang w:val="en-GB" w:eastAsia="en-US"/>
    </w:rPr>
  </w:style>
  <w:style w:type="character" w:customStyle="1" w:styleId="Heading6Char">
    <w:name w:val="Heading 6 Char"/>
    <w:basedOn w:val="DefaultParagraphFont"/>
    <w:link w:val="Heading6"/>
    <w:rsid w:val="00BE4616"/>
    <w:rPr>
      <w:rFonts w:asciiTheme="minorHAnsi" w:hAnsiTheme="minorHAnsi"/>
      <w:b/>
      <w:sz w:val="24"/>
      <w:lang w:val="en-GB" w:eastAsia="en-US"/>
    </w:rPr>
  </w:style>
  <w:style w:type="character" w:customStyle="1" w:styleId="Heading7Char">
    <w:name w:val="Heading 7 Char"/>
    <w:basedOn w:val="DefaultParagraphFont"/>
    <w:link w:val="Heading7"/>
    <w:rsid w:val="00BE4616"/>
    <w:rPr>
      <w:rFonts w:asciiTheme="minorHAnsi" w:hAnsiTheme="minorHAnsi"/>
      <w:b/>
      <w:sz w:val="24"/>
      <w:lang w:val="en-GB" w:eastAsia="en-US"/>
    </w:rPr>
  </w:style>
  <w:style w:type="character" w:customStyle="1" w:styleId="Heading8Char">
    <w:name w:val="Heading 8 Char"/>
    <w:basedOn w:val="DefaultParagraphFont"/>
    <w:link w:val="Heading8"/>
    <w:rsid w:val="00BE4616"/>
    <w:rPr>
      <w:rFonts w:asciiTheme="minorHAnsi" w:hAnsiTheme="minorHAnsi"/>
      <w:b/>
      <w:sz w:val="24"/>
      <w:lang w:val="en-GB" w:eastAsia="en-US"/>
    </w:rPr>
  </w:style>
  <w:style w:type="character" w:customStyle="1" w:styleId="Heading9Char">
    <w:name w:val="Heading 9 Char"/>
    <w:basedOn w:val="DefaultParagraphFont"/>
    <w:link w:val="Heading9"/>
    <w:rsid w:val="00BE4616"/>
    <w:rPr>
      <w:rFonts w:asciiTheme="minorHAnsi" w:hAnsiTheme="minorHAnsi"/>
      <w:b/>
      <w:sz w:val="24"/>
      <w:lang w:val="en-GB" w:eastAsia="en-US"/>
    </w:rPr>
  </w:style>
  <w:style w:type="paragraph" w:styleId="Caption">
    <w:name w:val="caption"/>
    <w:aliases w:val="cap"/>
    <w:basedOn w:val="Normal"/>
    <w:next w:val="Normal"/>
    <w:unhideWhenUsed/>
    <w:qFormat/>
    <w:rsid w:val="00BE4616"/>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BE4616"/>
    <w:rPr>
      <w:i/>
      <w:iCs/>
    </w:rPr>
  </w:style>
  <w:style w:type="paragraph" w:styleId="Quote">
    <w:name w:val="Quote"/>
    <w:basedOn w:val="Normal"/>
    <w:next w:val="Normal"/>
    <w:link w:val="QuoteChar"/>
    <w:uiPriority w:val="29"/>
    <w:rsid w:val="00BE4616"/>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BE4616"/>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BE4616"/>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BE4616"/>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BE4616"/>
    <w:pPr>
      <w:keepNext w:val="0"/>
      <w:spacing w:after="480"/>
    </w:pPr>
  </w:style>
  <w:style w:type="paragraph" w:customStyle="1" w:styleId="FooterQP">
    <w:name w:val="Footer_QP"/>
    <w:basedOn w:val="Normal"/>
    <w:rsid w:val="00BE4616"/>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character" w:customStyle="1" w:styleId="FootnoteTextChar">
    <w:name w:val="Footnote Text Char"/>
    <w:basedOn w:val="DefaultParagraphFont"/>
    <w:link w:val="FootnoteText"/>
    <w:rsid w:val="00BE4616"/>
    <w:rPr>
      <w:rFonts w:asciiTheme="minorHAnsi" w:hAnsiTheme="minorHAnsi"/>
      <w:sz w:val="22"/>
      <w:lang w:val="en-GB" w:eastAsia="en-US"/>
    </w:rPr>
  </w:style>
  <w:style w:type="paragraph" w:customStyle="1" w:styleId="RecNoBR">
    <w:name w:val="Rec_No_BR"/>
    <w:basedOn w:val="Normal"/>
    <w:next w:val="Normal"/>
    <w:rsid w:val="00BE4616"/>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BE4616"/>
  </w:style>
  <w:style w:type="paragraph" w:customStyle="1" w:styleId="RepNoBR">
    <w:name w:val="Rep_No_BR"/>
    <w:basedOn w:val="RecNoBR"/>
    <w:next w:val="Normal"/>
    <w:rsid w:val="00BE4616"/>
  </w:style>
  <w:style w:type="paragraph" w:customStyle="1" w:styleId="ResNoBR">
    <w:name w:val="Res_No_BR"/>
    <w:basedOn w:val="RecNoBR"/>
    <w:next w:val="Normal"/>
    <w:rsid w:val="00BE4616"/>
  </w:style>
  <w:style w:type="paragraph" w:customStyle="1" w:styleId="TableNoBR">
    <w:name w:val="Table_No_BR"/>
    <w:basedOn w:val="Normal"/>
    <w:next w:val="TabletitleBR"/>
    <w:rsid w:val="00BE4616"/>
    <w:pPr>
      <w:keepNext/>
      <w:spacing w:before="560" w:after="120"/>
      <w:jc w:val="center"/>
    </w:pPr>
    <w:rPr>
      <w:rFonts w:ascii="Times New Roman" w:hAnsi="Times New Roman"/>
      <w:caps/>
      <w:sz w:val="24"/>
    </w:rPr>
  </w:style>
  <w:style w:type="paragraph" w:styleId="BodyTextIndent">
    <w:name w:val="Body Text Indent"/>
    <w:basedOn w:val="Normal"/>
    <w:link w:val="BodyTextIndentChar"/>
    <w:semiHidden/>
    <w:rsid w:val="00BE4616"/>
    <w:pPr>
      <w:tabs>
        <w:tab w:val="clear" w:pos="794"/>
        <w:tab w:val="clear" w:pos="1191"/>
        <w:tab w:val="clear" w:pos="1588"/>
        <w:tab w:val="clear" w:pos="1985"/>
      </w:tabs>
      <w:overflowPunct/>
      <w:autoSpaceDE/>
      <w:autoSpaceDN/>
      <w:adjustRightInd/>
      <w:spacing w:before="120"/>
      <w:ind w:firstLine="720"/>
      <w:jc w:val="both"/>
      <w:textAlignment w:val="auto"/>
    </w:pPr>
    <w:rPr>
      <w:rFonts w:ascii="Times New Roman" w:hAnsi="Times New Roman"/>
      <w:sz w:val="24"/>
      <w:szCs w:val="24"/>
    </w:rPr>
  </w:style>
  <w:style w:type="character" w:customStyle="1" w:styleId="BodyTextIndentChar">
    <w:name w:val="Body Text Indent Char"/>
    <w:basedOn w:val="DefaultParagraphFont"/>
    <w:link w:val="BodyTextIndent"/>
    <w:semiHidden/>
    <w:rsid w:val="00BE4616"/>
    <w:rPr>
      <w:rFonts w:ascii="Times New Roman" w:hAnsi="Times New Roman"/>
      <w:sz w:val="24"/>
      <w:szCs w:val="24"/>
      <w:lang w:val="en-GB" w:eastAsia="en-US"/>
    </w:rPr>
  </w:style>
  <w:style w:type="paragraph" w:customStyle="1" w:styleId="C1HBullet">
    <w:name w:val="C1H Bullet"/>
    <w:basedOn w:val="Normal"/>
    <w:rsid w:val="00BE4616"/>
    <w:pPr>
      <w:numPr>
        <w:numId w:val="16"/>
      </w:numPr>
      <w:tabs>
        <w:tab w:val="clear" w:pos="4020"/>
        <w:tab w:val="num" w:pos="432"/>
      </w:tabs>
      <w:spacing w:before="120"/>
      <w:ind w:left="432" w:hanging="432"/>
      <w:jc w:val="both"/>
    </w:pPr>
    <w:rPr>
      <w:rFonts w:ascii="Times New Roman" w:hAnsi="Times New Roman"/>
      <w:sz w:val="24"/>
    </w:rPr>
  </w:style>
  <w:style w:type="paragraph" w:styleId="DocumentMap">
    <w:name w:val="Document Map"/>
    <w:basedOn w:val="Normal"/>
    <w:link w:val="DocumentMapChar"/>
    <w:uiPriority w:val="99"/>
    <w:semiHidden/>
    <w:unhideWhenUsed/>
    <w:rsid w:val="00BE4616"/>
    <w:pPr>
      <w:spacing w:before="12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4616"/>
    <w:rPr>
      <w:rFonts w:ascii="Tahoma" w:hAnsi="Tahoma" w:cs="Tahoma"/>
      <w:sz w:val="16"/>
      <w:szCs w:val="16"/>
      <w:lang w:val="en-GB" w:eastAsia="en-US"/>
    </w:rPr>
  </w:style>
  <w:style w:type="paragraph" w:customStyle="1" w:styleId="Default">
    <w:name w:val="Default"/>
    <w:rsid w:val="00BE4616"/>
    <w:pPr>
      <w:autoSpaceDE w:val="0"/>
      <w:autoSpaceDN w:val="0"/>
      <w:adjustRightInd w:val="0"/>
    </w:pPr>
    <w:rPr>
      <w:rFonts w:ascii="Times New Roman" w:hAnsi="Times New Roman"/>
      <w:color w:val="000000"/>
      <w:sz w:val="24"/>
      <w:szCs w:val="24"/>
      <w:lang w:eastAsia="en-US"/>
    </w:rPr>
  </w:style>
  <w:style w:type="paragraph" w:styleId="TOC9">
    <w:name w:val="toc 9"/>
    <w:basedOn w:val="TOC3"/>
    <w:rsid w:val="00BE4616"/>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customStyle="1" w:styleId="AnnexNoTitle0">
    <w:name w:val="Annex_NoTitle"/>
    <w:basedOn w:val="Normal"/>
    <w:next w:val="Normalaftertitle"/>
    <w:link w:val="AnnexNoTitleChar"/>
    <w:rsid w:val="00BE4616"/>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link w:val="AppendixNoTitleChar"/>
    <w:rsid w:val="00BE4616"/>
  </w:style>
  <w:style w:type="paragraph" w:customStyle="1" w:styleId="FigureNoTitle0">
    <w:name w:val="Figure_NoTitle"/>
    <w:basedOn w:val="Normal"/>
    <w:next w:val="Normalaftertitle"/>
    <w:rsid w:val="00BE4616"/>
    <w:pPr>
      <w:keepLines/>
      <w:spacing w:before="240" w:after="120"/>
      <w:jc w:val="center"/>
    </w:pPr>
    <w:rPr>
      <w:rFonts w:ascii="Times New Roman" w:hAnsi="Times New Roman"/>
      <w:b/>
      <w:sz w:val="24"/>
    </w:rPr>
  </w:style>
  <w:style w:type="paragraph" w:customStyle="1" w:styleId="TableNoTitle0">
    <w:name w:val="Table_NoTitle"/>
    <w:basedOn w:val="Normal"/>
    <w:next w:val="Tablehead"/>
    <w:rsid w:val="00BE4616"/>
    <w:pPr>
      <w:keepNext/>
      <w:keepLines/>
      <w:spacing w:before="360" w:after="120"/>
      <w:jc w:val="center"/>
    </w:pPr>
    <w:rPr>
      <w:rFonts w:ascii="Times New Roman" w:hAnsi="Times New Roman"/>
      <w:b/>
      <w:sz w:val="24"/>
    </w:rPr>
  </w:style>
  <w:style w:type="paragraph" w:customStyle="1" w:styleId="AppHeading2">
    <w:name w:val="App Heading 2"/>
    <w:basedOn w:val="Heading2"/>
    <w:link w:val="AppHeading2Char"/>
    <w:qFormat/>
    <w:rsid w:val="00BE4616"/>
    <w:pPr>
      <w:numPr>
        <w:ilvl w:val="1"/>
      </w:numPr>
      <w:tabs>
        <w:tab w:val="clear" w:pos="794"/>
        <w:tab w:val="left" w:pos="720"/>
      </w:tabs>
      <w:spacing w:before="240"/>
      <w:ind w:left="576" w:hanging="576"/>
    </w:pPr>
    <w:rPr>
      <w:rFonts w:ascii="Times New Roman" w:hAnsi="Times New Roman"/>
    </w:rPr>
  </w:style>
  <w:style w:type="paragraph" w:customStyle="1" w:styleId="AppHeading3">
    <w:name w:val="App Heading 3"/>
    <w:basedOn w:val="Heading3"/>
    <w:link w:val="AppHeading3Char"/>
    <w:autoRedefine/>
    <w:qFormat/>
    <w:rsid w:val="00BE4616"/>
    <w:pPr>
      <w:tabs>
        <w:tab w:val="clear" w:pos="794"/>
        <w:tab w:val="left" w:pos="720"/>
      </w:tabs>
      <w:spacing w:before="160"/>
      <w:ind w:left="0" w:firstLine="0"/>
    </w:pPr>
    <w:rPr>
      <w:rFonts w:ascii="Times New Roman" w:hAnsi="Times New Roman"/>
    </w:rPr>
  </w:style>
  <w:style w:type="character" w:customStyle="1" w:styleId="AppHeading2Char">
    <w:name w:val="App Heading 2 Char"/>
    <w:basedOn w:val="Heading2Char"/>
    <w:link w:val="AppHeading2"/>
    <w:rsid w:val="00BE4616"/>
    <w:rPr>
      <w:rFonts w:ascii="Times New Roman" w:hAnsi="Times New Roman"/>
      <w:b/>
      <w:sz w:val="24"/>
      <w:lang w:val="en-GB" w:eastAsia="en-US"/>
    </w:rPr>
  </w:style>
  <w:style w:type="paragraph" w:customStyle="1" w:styleId="AppHeading4">
    <w:name w:val="App Heading 4"/>
    <w:basedOn w:val="Heading4"/>
    <w:link w:val="AppHeading4Char"/>
    <w:autoRedefine/>
    <w:qFormat/>
    <w:rsid w:val="00BE4616"/>
    <w:pPr>
      <w:tabs>
        <w:tab w:val="clear" w:pos="794"/>
        <w:tab w:val="left" w:pos="720"/>
        <w:tab w:val="left" w:pos="1021"/>
      </w:tabs>
      <w:spacing w:before="160"/>
      <w:ind w:left="0" w:firstLine="0"/>
    </w:pPr>
    <w:rPr>
      <w:rFonts w:ascii="Times New Roman" w:hAnsi="Times New Roman"/>
    </w:rPr>
  </w:style>
  <w:style w:type="character" w:customStyle="1" w:styleId="AppHeading3Char">
    <w:name w:val="App Heading 3 Char"/>
    <w:basedOn w:val="Heading3Char"/>
    <w:link w:val="AppHeading3"/>
    <w:rsid w:val="00BE4616"/>
    <w:rPr>
      <w:rFonts w:ascii="Times New Roman" w:hAnsi="Times New Roman"/>
      <w:b/>
      <w:sz w:val="24"/>
      <w:lang w:val="en-GB" w:eastAsia="en-US"/>
    </w:rPr>
  </w:style>
  <w:style w:type="paragraph" w:customStyle="1" w:styleId="AppHeading1">
    <w:name w:val="App Heading 1"/>
    <w:basedOn w:val="AppendixNoTitle0"/>
    <w:link w:val="AppHeading1Char"/>
    <w:qFormat/>
    <w:rsid w:val="00BE4616"/>
  </w:style>
  <w:style w:type="character" w:customStyle="1" w:styleId="AppHeading4Char">
    <w:name w:val="App Heading 4 Char"/>
    <w:basedOn w:val="Heading4Char"/>
    <w:link w:val="AppHeading4"/>
    <w:rsid w:val="00BE4616"/>
    <w:rPr>
      <w:rFonts w:ascii="Times New Roman" w:hAnsi="Times New Roman"/>
      <w:b/>
      <w:sz w:val="24"/>
      <w:lang w:val="en-GB" w:eastAsia="en-US"/>
    </w:rPr>
  </w:style>
  <w:style w:type="character" w:customStyle="1" w:styleId="AnnexNoTitleChar">
    <w:name w:val="Annex_NoTitle Char"/>
    <w:basedOn w:val="DefaultParagraphFont"/>
    <w:link w:val="AnnexNoTitle0"/>
    <w:rsid w:val="00BE4616"/>
    <w:rPr>
      <w:rFonts w:ascii="Times New Roman" w:hAnsi="Times New Roman"/>
      <w:b/>
      <w:sz w:val="28"/>
      <w:lang w:val="en-GB" w:eastAsia="en-US"/>
    </w:rPr>
  </w:style>
  <w:style w:type="character" w:customStyle="1" w:styleId="AppendixNoTitleChar">
    <w:name w:val="Appendix_NoTitle Char"/>
    <w:basedOn w:val="AnnexNoTitleChar"/>
    <w:link w:val="AppendixNoTitle0"/>
    <w:rsid w:val="00BE4616"/>
    <w:rPr>
      <w:rFonts w:ascii="Times New Roman" w:hAnsi="Times New Roman"/>
      <w:b/>
      <w:sz w:val="28"/>
      <w:lang w:val="en-GB" w:eastAsia="en-US"/>
    </w:rPr>
  </w:style>
  <w:style w:type="character" w:customStyle="1" w:styleId="AppHeading1Char">
    <w:name w:val="App Heading 1 Char"/>
    <w:basedOn w:val="AppendixNoTitleChar"/>
    <w:link w:val="AppHeading1"/>
    <w:rsid w:val="00BE4616"/>
    <w:rPr>
      <w:rFonts w:ascii="Times New Roman" w:hAnsi="Times New Roman"/>
      <w:b/>
      <w:sz w:val="28"/>
      <w:lang w:val="en-GB" w:eastAsia="en-US"/>
    </w:rPr>
  </w:style>
  <w:style w:type="paragraph" w:styleId="BodyText">
    <w:name w:val="Body Text"/>
    <w:basedOn w:val="Normal"/>
    <w:link w:val="BodyTextChar"/>
    <w:rsid w:val="00BE4616"/>
    <w:pPr>
      <w:spacing w:before="120" w:after="120"/>
      <w:jc w:val="both"/>
    </w:pPr>
    <w:rPr>
      <w:rFonts w:ascii="Times New Roman" w:hAnsi="Times New Roman"/>
      <w:sz w:val="24"/>
    </w:rPr>
  </w:style>
  <w:style w:type="character" w:customStyle="1" w:styleId="BodyTextChar">
    <w:name w:val="Body Text Char"/>
    <w:basedOn w:val="DefaultParagraphFont"/>
    <w:link w:val="BodyText"/>
    <w:rsid w:val="00BE4616"/>
    <w:rPr>
      <w:rFonts w:ascii="Times New Roman" w:hAnsi="Times New Roman"/>
      <w:sz w:val="24"/>
      <w:lang w:val="en-GB" w:eastAsia="en-US"/>
    </w:rPr>
  </w:style>
  <w:style w:type="paragraph" w:customStyle="1" w:styleId="endash">
    <w:name w:val="endash"/>
    <w:rsid w:val="00BE46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BE4616"/>
    <w:pPr>
      <w:tabs>
        <w:tab w:val="clear" w:pos="794"/>
        <w:tab w:val="clear" w:pos="1191"/>
        <w:tab w:val="clear" w:pos="1588"/>
        <w:tab w:val="clear" w:pos="1985"/>
        <w:tab w:val="center" w:pos="4680"/>
        <w:tab w:val="right" w:pos="9360"/>
      </w:tabs>
      <w:overflowPunct/>
      <w:autoSpaceDE/>
      <w:autoSpaceDN/>
      <w:adjustRightInd/>
      <w:spacing w:before="120"/>
      <w:jc w:val="both"/>
      <w:textAlignment w:val="auto"/>
    </w:pPr>
    <w:rPr>
      <w:rFonts w:ascii="Times New Roman" w:eastAsia="Calibri" w:hAnsi="Times New Roman"/>
      <w:sz w:val="24"/>
      <w:szCs w:val="22"/>
    </w:rPr>
  </w:style>
  <w:style w:type="character" w:customStyle="1" w:styleId="EqnParaChar">
    <w:name w:val="EqnPara Char"/>
    <w:link w:val="EqnPara"/>
    <w:rsid w:val="00BE4616"/>
    <w:rPr>
      <w:rFonts w:ascii="Times New Roman" w:eastAsia="Calibri" w:hAnsi="Times New Roman"/>
      <w:sz w:val="24"/>
      <w:szCs w:val="22"/>
      <w:lang w:val="en-GB" w:eastAsia="en-US"/>
    </w:rPr>
  </w:style>
  <w:style w:type="paragraph" w:customStyle="1" w:styleId="Sectionheading">
    <w:name w:val="Section heading"/>
    <w:basedOn w:val="Headingb"/>
    <w:next w:val="Normal"/>
    <w:rsid w:val="00BE4616"/>
    <w:pPr>
      <w:spacing w:before="360"/>
    </w:pPr>
    <w:rPr>
      <w:rFonts w:ascii="Times New Roman" w:hAnsi="Times New Roman"/>
      <w:bCs/>
      <w:sz w:val="28"/>
      <w:szCs w:val="28"/>
    </w:rPr>
  </w:style>
  <w:style w:type="paragraph" w:customStyle="1" w:styleId="WW-Caption">
    <w:name w:val="WW-Caption"/>
    <w:basedOn w:val="Normal"/>
    <w:next w:val="NormalIndent"/>
    <w:rsid w:val="00BE4616"/>
    <w:pPr>
      <w:tabs>
        <w:tab w:val="clear" w:pos="794"/>
        <w:tab w:val="clear" w:pos="1191"/>
        <w:tab w:val="clear" w:pos="1588"/>
        <w:tab w:val="clear" w:pos="1985"/>
      </w:tabs>
      <w:suppressAutoHyphens/>
      <w:overflowPunct/>
      <w:autoSpaceDE/>
      <w:autoSpaceDN/>
      <w:adjustRightInd/>
      <w:spacing w:before="120"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BE4616"/>
    <w:pPr>
      <w:spacing w:before="120"/>
      <w:ind w:left="720"/>
      <w:contextualSpacing/>
      <w:jc w:val="both"/>
    </w:pPr>
    <w:rPr>
      <w:rFonts w:ascii="Times New Roman" w:hAnsi="Times New Roman"/>
      <w:sz w:val="24"/>
    </w:rPr>
  </w:style>
  <w:style w:type="numbering" w:customStyle="1" w:styleId="NoList1">
    <w:name w:val="No List1"/>
    <w:next w:val="NoList"/>
    <w:uiPriority w:val="99"/>
    <w:semiHidden/>
    <w:unhideWhenUsed/>
    <w:rsid w:val="00BE4616"/>
  </w:style>
  <w:style w:type="character" w:customStyle="1" w:styleId="FollowedHyperlink1">
    <w:name w:val="FollowedHyperlink1"/>
    <w:basedOn w:val="DefaultParagraphFont"/>
    <w:rsid w:val="00BE4616"/>
    <w:rPr>
      <w:color w:val="800080"/>
      <w:u w:val="single"/>
    </w:rPr>
  </w:style>
  <w:style w:type="paragraph" w:customStyle="1" w:styleId="PlainText1">
    <w:name w:val="Plain Text1"/>
    <w:basedOn w:val="Normal"/>
    <w:next w:val="PlainText"/>
    <w:uiPriority w:val="99"/>
    <w:unhideWhenUsed/>
    <w:rsid w:val="00BE4616"/>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numbering" w:customStyle="1" w:styleId="NoList11">
    <w:name w:val="No List11"/>
    <w:next w:val="NoList"/>
    <w:uiPriority w:val="99"/>
    <w:semiHidden/>
    <w:unhideWhenUsed/>
    <w:rsid w:val="00BE4616"/>
  </w:style>
  <w:style w:type="paragraph" w:customStyle="1" w:styleId="TableLegend0">
    <w:name w:val="Table_Legend"/>
    <w:basedOn w:val="TableText0"/>
    <w:rsid w:val="00BE4616"/>
    <w:pPr>
      <w:spacing w:before="120"/>
    </w:pPr>
  </w:style>
  <w:style w:type="paragraph" w:customStyle="1" w:styleId="TableTitle0">
    <w:name w:val="Table_Title"/>
    <w:basedOn w:val="Table"/>
    <w:next w:val="TableText0"/>
    <w:rsid w:val="00BE4616"/>
    <w:pPr>
      <w:keepLines/>
      <w:spacing w:before="0"/>
    </w:pPr>
    <w:rPr>
      <w:b/>
      <w:caps w:val="0"/>
    </w:rPr>
  </w:style>
  <w:style w:type="paragraph" w:customStyle="1" w:styleId="Table">
    <w:name w:val="Table_#"/>
    <w:basedOn w:val="Normal"/>
    <w:next w:val="TableTitle0"/>
    <w:rsid w:val="00BE4616"/>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BE4616"/>
    <w:pPr>
      <w:keepNext/>
      <w:spacing w:before="80" w:after="80"/>
      <w:jc w:val="center"/>
    </w:pPr>
    <w:rPr>
      <w:b/>
    </w:rPr>
  </w:style>
  <w:style w:type="paragraph" w:customStyle="1" w:styleId="FigureLegend0">
    <w:name w:val="Figure_Legend"/>
    <w:basedOn w:val="Normal"/>
    <w:rsid w:val="00BE4616"/>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BE4616"/>
    <w:pPr>
      <w:spacing w:before="480"/>
    </w:pPr>
  </w:style>
  <w:style w:type="paragraph" w:customStyle="1" w:styleId="FigureTitle0">
    <w:name w:val="Figure_Title"/>
    <w:basedOn w:val="TableTitle0"/>
    <w:next w:val="Normal"/>
    <w:rsid w:val="00BE4616"/>
    <w:pPr>
      <w:keepNext w:val="0"/>
      <w:spacing w:after="480"/>
    </w:pPr>
  </w:style>
  <w:style w:type="paragraph" w:customStyle="1" w:styleId="Annex">
    <w:name w:val="Annex_#"/>
    <w:basedOn w:val="Normal"/>
    <w:next w:val="AnnexRef0"/>
    <w:rsid w:val="00BE4616"/>
    <w:pPr>
      <w:keepNext/>
      <w:keepLines/>
      <w:overflowPunct/>
      <w:autoSpaceDE/>
      <w:autoSpaceDN/>
      <w:adjustRightInd/>
      <w:spacing w:before="480" w:after="80"/>
      <w:jc w:val="center"/>
      <w:textAlignment w:val="auto"/>
    </w:pPr>
    <w:rPr>
      <w:rFonts w:ascii="Times New Roman" w:hAnsi="Times New Roman"/>
      <w:caps/>
      <w:sz w:val="24"/>
    </w:rPr>
  </w:style>
  <w:style w:type="paragraph" w:customStyle="1" w:styleId="AnnexRef0">
    <w:name w:val="Annex_Ref"/>
    <w:basedOn w:val="Normal"/>
    <w:next w:val="AnnexTitle0"/>
    <w:rsid w:val="00BE4616"/>
    <w:pPr>
      <w:keepNext/>
      <w:keepLines/>
      <w:overflowPunct/>
      <w:autoSpaceDE/>
      <w:autoSpaceDN/>
      <w:adjustRightInd/>
      <w:spacing w:before="120"/>
      <w:jc w:val="center"/>
      <w:textAlignment w:val="auto"/>
    </w:pPr>
    <w:rPr>
      <w:rFonts w:ascii="Times New Roman" w:hAnsi="Times New Roman"/>
      <w:sz w:val="24"/>
    </w:rPr>
  </w:style>
  <w:style w:type="paragraph" w:customStyle="1" w:styleId="AnnexTitle0">
    <w:name w:val="Annex_Title"/>
    <w:basedOn w:val="Normal"/>
    <w:next w:val="Normalaftertitle0"/>
    <w:rsid w:val="00BE4616"/>
    <w:pPr>
      <w:keepNext/>
      <w:keepLines/>
      <w:overflowPunct/>
      <w:autoSpaceDE/>
      <w:autoSpaceDN/>
      <w:adjustRightInd/>
      <w:spacing w:before="240" w:after="280"/>
      <w:jc w:val="center"/>
      <w:textAlignment w:val="auto"/>
    </w:pPr>
    <w:rPr>
      <w:rFonts w:ascii="Times New Roman" w:hAnsi="Times New Roman"/>
      <w:b/>
      <w:sz w:val="24"/>
    </w:rPr>
  </w:style>
  <w:style w:type="paragraph" w:customStyle="1" w:styleId="Appendix">
    <w:name w:val="Appendix_#"/>
    <w:basedOn w:val="Annex"/>
    <w:next w:val="AppendixRef0"/>
    <w:rsid w:val="00BE4616"/>
  </w:style>
  <w:style w:type="paragraph" w:customStyle="1" w:styleId="AppendixRef0">
    <w:name w:val="Appendix_Ref"/>
    <w:basedOn w:val="AnnexRef0"/>
    <w:next w:val="AppendixTitle0"/>
    <w:rsid w:val="00BE4616"/>
  </w:style>
  <w:style w:type="paragraph" w:customStyle="1" w:styleId="AppendixTitle0">
    <w:name w:val="Appendix_Title"/>
    <w:basedOn w:val="AnnexTitle0"/>
    <w:next w:val="Normalaftertitle0"/>
    <w:rsid w:val="00BE4616"/>
  </w:style>
  <w:style w:type="paragraph" w:customStyle="1" w:styleId="RefTitle0">
    <w:name w:val="Ref_Title"/>
    <w:basedOn w:val="Normal"/>
    <w:next w:val="RefText0"/>
    <w:rsid w:val="00BE4616"/>
    <w:pPr>
      <w:overflowPunct/>
      <w:autoSpaceDE/>
      <w:autoSpaceDN/>
      <w:adjustRightInd/>
      <w:spacing w:before="480"/>
      <w:jc w:val="center"/>
      <w:textAlignment w:val="auto"/>
    </w:pPr>
    <w:rPr>
      <w:rFonts w:ascii="Times New Roman" w:hAnsi="Times New Roman"/>
      <w:caps/>
      <w:sz w:val="24"/>
    </w:rPr>
  </w:style>
  <w:style w:type="paragraph" w:customStyle="1" w:styleId="RefText0">
    <w:name w:val="Ref_Text"/>
    <w:basedOn w:val="Normal"/>
    <w:rsid w:val="00BE4616"/>
    <w:pPr>
      <w:overflowPunct/>
      <w:autoSpaceDE/>
      <w:autoSpaceDN/>
      <w:adjustRightInd/>
      <w:spacing w:before="120"/>
      <w:ind w:left="794" w:hanging="794"/>
      <w:textAlignment w:val="auto"/>
    </w:pPr>
    <w:rPr>
      <w:rFonts w:ascii="Times New Roman" w:hAnsi="Times New Roman"/>
      <w:sz w:val="24"/>
    </w:rPr>
  </w:style>
  <w:style w:type="paragraph" w:customStyle="1" w:styleId="Head">
    <w:name w:val="Head"/>
    <w:basedOn w:val="Normal"/>
    <w:rsid w:val="00BE4616"/>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sz w:val="24"/>
    </w:rPr>
  </w:style>
  <w:style w:type="paragraph" w:customStyle="1" w:styleId="RecTitle0">
    <w:name w:val="Rec_Title"/>
    <w:basedOn w:val="Normal"/>
    <w:next w:val="Heading1"/>
    <w:rsid w:val="00BE4616"/>
    <w:pPr>
      <w:keepNext/>
      <w:keepLines/>
      <w:overflowPunct/>
      <w:autoSpaceDE/>
      <w:autoSpaceDN/>
      <w:adjustRightInd/>
      <w:spacing w:before="240"/>
      <w:jc w:val="center"/>
      <w:textAlignment w:val="auto"/>
    </w:pPr>
    <w:rPr>
      <w:rFonts w:ascii="Times New Roman" w:hAnsi="Times New Roman"/>
      <w:b/>
      <w:caps/>
      <w:sz w:val="24"/>
    </w:rPr>
  </w:style>
  <w:style w:type="paragraph" w:customStyle="1" w:styleId="call0">
    <w:name w:val="call"/>
    <w:basedOn w:val="Normal"/>
    <w:next w:val="Normal"/>
    <w:rsid w:val="00BE4616"/>
    <w:pPr>
      <w:keepNext/>
      <w:keepLines/>
      <w:overflowPunct/>
      <w:autoSpaceDE/>
      <w:autoSpaceDN/>
      <w:adjustRightInd/>
      <w:spacing w:before="160"/>
      <w:ind w:left="794"/>
      <w:textAlignment w:val="auto"/>
    </w:pPr>
    <w:rPr>
      <w:rFonts w:ascii="Times New Roman" w:hAnsi="Times New Roman"/>
      <w:i/>
      <w:sz w:val="24"/>
    </w:rPr>
  </w:style>
  <w:style w:type="paragraph" w:customStyle="1" w:styleId="Rec">
    <w:name w:val="Rec_#"/>
    <w:basedOn w:val="Normal"/>
    <w:next w:val="RecTitle0"/>
    <w:rsid w:val="00BE4616"/>
    <w:pPr>
      <w:keepNext/>
      <w:keepLines/>
      <w:overflowPunct/>
      <w:autoSpaceDE/>
      <w:autoSpaceDN/>
      <w:adjustRightInd/>
      <w:spacing w:before="480"/>
      <w:jc w:val="center"/>
      <w:textAlignment w:val="auto"/>
    </w:pPr>
    <w:rPr>
      <w:rFonts w:ascii="Times New Roman" w:hAnsi="Times New Roman"/>
      <w:caps/>
      <w:sz w:val="24"/>
    </w:rPr>
  </w:style>
  <w:style w:type="paragraph" w:styleId="List">
    <w:name w:val="List"/>
    <w:basedOn w:val="Normal"/>
    <w:rsid w:val="00BE4616"/>
    <w:pPr>
      <w:tabs>
        <w:tab w:val="clear" w:pos="794"/>
        <w:tab w:val="clear" w:pos="1191"/>
        <w:tab w:val="clear" w:pos="1588"/>
        <w:tab w:val="clear" w:pos="1985"/>
        <w:tab w:val="left" w:pos="1701"/>
        <w:tab w:val="left" w:pos="2127"/>
      </w:tabs>
      <w:overflowPunct/>
      <w:autoSpaceDE/>
      <w:autoSpaceDN/>
      <w:adjustRightInd/>
      <w:spacing w:before="120"/>
      <w:ind w:left="2127" w:hanging="2127"/>
      <w:textAlignment w:val="auto"/>
    </w:pPr>
    <w:rPr>
      <w:rFonts w:ascii="Times New Roman" w:hAnsi="Times New Roman"/>
      <w:sz w:val="24"/>
    </w:rPr>
  </w:style>
  <w:style w:type="paragraph" w:customStyle="1" w:styleId="Infodoc">
    <w:name w:val="Infodoc"/>
    <w:basedOn w:val="Normal"/>
    <w:rsid w:val="00BE4616"/>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sz w:val="24"/>
    </w:rPr>
  </w:style>
  <w:style w:type="paragraph" w:customStyle="1" w:styleId="Part">
    <w:name w:val="Part"/>
    <w:basedOn w:val="Normal"/>
    <w:rsid w:val="00BE4616"/>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sz w:val="24"/>
    </w:rPr>
  </w:style>
  <w:style w:type="paragraph" w:customStyle="1" w:styleId="Address">
    <w:name w:val="Address"/>
    <w:basedOn w:val="Normal"/>
    <w:rsid w:val="00BE4616"/>
    <w:pPr>
      <w:tabs>
        <w:tab w:val="clear" w:pos="794"/>
        <w:tab w:val="clear" w:pos="1191"/>
        <w:tab w:val="clear" w:pos="1588"/>
        <w:tab w:val="clear" w:pos="1985"/>
        <w:tab w:val="left" w:pos="4820"/>
        <w:tab w:val="left" w:pos="5529"/>
      </w:tabs>
      <w:overflowPunct/>
      <w:autoSpaceDE/>
      <w:autoSpaceDN/>
      <w:adjustRightInd/>
      <w:spacing w:before="120"/>
      <w:ind w:left="794"/>
      <w:textAlignment w:val="auto"/>
    </w:pPr>
    <w:rPr>
      <w:rFonts w:ascii="Times New Roman" w:hAnsi="Times New Roman"/>
      <w:sz w:val="24"/>
    </w:rPr>
  </w:style>
  <w:style w:type="paragraph" w:customStyle="1" w:styleId="headingb0">
    <w:name w:val="heading_b"/>
    <w:basedOn w:val="Heading3"/>
    <w:next w:val="Normal"/>
    <w:rsid w:val="00BE4616"/>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BE4616"/>
    <w:pPr>
      <w:tabs>
        <w:tab w:val="clear" w:pos="1191"/>
        <w:tab w:val="clear" w:pos="1588"/>
      </w:tabs>
      <w:overflowPunct/>
      <w:autoSpaceDE/>
      <w:autoSpaceDN/>
      <w:adjustRightInd/>
      <w:spacing w:before="120"/>
      <w:ind w:left="794" w:hanging="794"/>
      <w:textAlignment w:val="auto"/>
    </w:pPr>
    <w:rPr>
      <w:rFonts w:ascii="Times New Roman" w:hAnsi="Times New Roman"/>
      <w:sz w:val="24"/>
    </w:rPr>
  </w:style>
  <w:style w:type="paragraph" w:customStyle="1" w:styleId="EquationLegend0">
    <w:name w:val="Equation_Legend"/>
    <w:basedOn w:val="Normal"/>
    <w:rsid w:val="00BE4616"/>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rPr>
  </w:style>
  <w:style w:type="paragraph" w:styleId="Signature">
    <w:name w:val="Signature"/>
    <w:basedOn w:val="Normal"/>
    <w:link w:val="SignatureChar"/>
    <w:rsid w:val="00BE4616"/>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sz w:val="24"/>
    </w:rPr>
  </w:style>
  <w:style w:type="character" w:customStyle="1" w:styleId="SignatureChar">
    <w:name w:val="Signature Char"/>
    <w:basedOn w:val="DefaultParagraphFont"/>
    <w:link w:val="Signature"/>
    <w:rsid w:val="00BE4616"/>
    <w:rPr>
      <w:rFonts w:ascii="Times New Roman" w:hAnsi="Times New Roman"/>
      <w:sz w:val="24"/>
      <w:lang w:val="en-GB" w:eastAsia="en-US"/>
    </w:rPr>
  </w:style>
  <w:style w:type="paragraph" w:customStyle="1" w:styleId="meeting">
    <w:name w:val="meeting"/>
    <w:basedOn w:val="Head"/>
    <w:next w:val="Head"/>
    <w:rsid w:val="00BE4616"/>
    <w:pPr>
      <w:tabs>
        <w:tab w:val="left" w:pos="7371"/>
      </w:tabs>
      <w:spacing w:after="560"/>
    </w:pPr>
  </w:style>
  <w:style w:type="paragraph" w:customStyle="1" w:styleId="BodyText0">
    <w:name w:val="BodyText"/>
    <w:basedOn w:val="Normal"/>
    <w:rsid w:val="00BE4616"/>
    <w:pPr>
      <w:tabs>
        <w:tab w:val="clear" w:pos="794"/>
        <w:tab w:val="clear" w:pos="1191"/>
        <w:tab w:val="clear" w:pos="1588"/>
        <w:tab w:val="clear" w:pos="1985"/>
      </w:tabs>
      <w:overflowPunct/>
      <w:autoSpaceDE/>
      <w:autoSpaceDN/>
      <w:adjustRightInd/>
      <w:spacing w:before="240"/>
      <w:textAlignment w:val="auto"/>
    </w:pPr>
    <w:rPr>
      <w:rFonts w:ascii="Times New Roman" w:hAnsi="Times New Roman"/>
      <w:sz w:val="24"/>
    </w:rPr>
  </w:style>
  <w:style w:type="paragraph" w:customStyle="1" w:styleId="ITUadres">
    <w:name w:val="ITU_adres"/>
    <w:basedOn w:val="Normal"/>
    <w:rsid w:val="00BE4616"/>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BE4616"/>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BE4616"/>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BE4616"/>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BE4616"/>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BE4616"/>
  </w:style>
  <w:style w:type="paragraph" w:customStyle="1" w:styleId="ITUbureau">
    <w:name w:val="ITU_bureau"/>
    <w:basedOn w:val="Normal"/>
    <w:rsid w:val="00BE4616"/>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rPr>
  </w:style>
  <w:style w:type="paragraph" w:customStyle="1" w:styleId="duties">
    <w:name w:val="duties"/>
    <w:basedOn w:val="Normal"/>
    <w:rsid w:val="00BE4616"/>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BE4616"/>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BE4616"/>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BE4616"/>
    <w:pPr>
      <w:tabs>
        <w:tab w:val="clear" w:pos="794"/>
        <w:tab w:val="clear" w:pos="1191"/>
        <w:tab w:val="clear" w:pos="1588"/>
        <w:tab w:val="clear" w:pos="1985"/>
      </w:tabs>
      <w:overflowPunct/>
      <w:autoSpaceDE/>
      <w:autoSpaceDN/>
      <w:adjustRightInd/>
      <w:spacing w:before="120"/>
      <w:ind w:left="-680"/>
      <w:textAlignment w:val="auto"/>
    </w:pPr>
    <w:rPr>
      <w:rFonts w:ascii="Times New Roman" w:hAnsi="Times New Roman"/>
      <w:sz w:val="24"/>
    </w:rPr>
  </w:style>
  <w:style w:type="paragraph" w:customStyle="1" w:styleId="NormFoot">
    <w:name w:val="Norm_Foot"/>
    <w:basedOn w:val="Normal"/>
    <w:rsid w:val="00BE4616"/>
    <w:pPr>
      <w:tabs>
        <w:tab w:val="clear" w:pos="794"/>
        <w:tab w:val="clear" w:pos="1191"/>
        <w:tab w:val="clear" w:pos="1588"/>
        <w:tab w:val="clear" w:pos="1985"/>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details">
    <w:name w:val="details"/>
    <w:basedOn w:val="Normal"/>
    <w:next w:val="Tiret"/>
    <w:rsid w:val="00BE4616"/>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sz w:val="24"/>
    </w:rPr>
  </w:style>
  <w:style w:type="paragraph" w:customStyle="1" w:styleId="listitem">
    <w:name w:val="listitem"/>
    <w:basedOn w:val="Normal"/>
    <w:rsid w:val="00BE4616"/>
    <w:pPr>
      <w:keepLines/>
      <w:tabs>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headingi0">
    <w:name w:val="heading_i"/>
    <w:basedOn w:val="Heading3"/>
    <w:next w:val="Normal"/>
    <w:rsid w:val="00BE4616"/>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BE4616"/>
    <w:pPr>
      <w:tabs>
        <w:tab w:val="clear" w:pos="794"/>
        <w:tab w:val="clear" w:pos="1191"/>
        <w:tab w:val="clear" w:pos="1588"/>
        <w:tab w:val="clear" w:pos="1985"/>
        <w:tab w:val="left" w:pos="1843"/>
        <w:tab w:val="left" w:pos="2268"/>
      </w:tabs>
      <w:overflowPunct/>
      <w:autoSpaceDE/>
      <w:autoSpaceDN/>
      <w:adjustRightInd/>
      <w:spacing w:before="120"/>
      <w:ind w:left="2268" w:hanging="2268"/>
      <w:textAlignment w:val="auto"/>
    </w:pPr>
    <w:rPr>
      <w:rFonts w:ascii="Times New Roman" w:hAnsi="Times New Roman"/>
      <w:b/>
      <w:sz w:val="24"/>
    </w:rPr>
  </w:style>
  <w:style w:type="paragraph" w:customStyle="1" w:styleId="pnew">
    <w:name w:val="pnew"/>
    <w:basedOn w:val="Normal"/>
    <w:rsid w:val="00BE4616"/>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BE461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E4616"/>
  </w:style>
  <w:style w:type="numbering" w:customStyle="1" w:styleId="NoList1111">
    <w:name w:val="No List1111"/>
    <w:next w:val="NoList"/>
    <w:uiPriority w:val="99"/>
    <w:semiHidden/>
    <w:unhideWhenUsed/>
    <w:rsid w:val="00BE4616"/>
  </w:style>
  <w:style w:type="paragraph" w:customStyle="1" w:styleId="RFCHeading1">
    <w:name w:val="RFC Heading1"/>
    <w:basedOn w:val="Normal"/>
    <w:rsid w:val="00BE4616"/>
    <w:pPr>
      <w:spacing w:before="120"/>
      <w:ind w:left="720" w:hanging="360"/>
    </w:pPr>
    <w:rPr>
      <w:rFonts w:ascii="Times New Roman" w:eastAsia="MS Mincho" w:hAnsi="Times New Roman"/>
      <w:sz w:val="24"/>
    </w:rPr>
  </w:style>
  <w:style w:type="paragraph" w:customStyle="1" w:styleId="RFCHeading2">
    <w:name w:val="RFC Heading2"/>
    <w:basedOn w:val="Normal"/>
    <w:rsid w:val="00BE4616"/>
    <w:pPr>
      <w:spacing w:before="120"/>
      <w:ind w:left="1440" w:hanging="360"/>
    </w:pPr>
    <w:rPr>
      <w:rFonts w:ascii="Times New Roman" w:eastAsia="MS Mincho" w:hAnsi="Times New Roman"/>
      <w:sz w:val="24"/>
    </w:rPr>
  </w:style>
  <w:style w:type="paragraph" w:customStyle="1" w:styleId="RFCHeading3">
    <w:name w:val="RFC Heading3"/>
    <w:basedOn w:val="Normal"/>
    <w:rsid w:val="00BE4616"/>
    <w:pPr>
      <w:spacing w:before="120"/>
      <w:ind w:left="2160" w:hanging="180"/>
    </w:pPr>
    <w:rPr>
      <w:rFonts w:ascii="Times New Roman" w:eastAsia="MS Mincho" w:hAnsi="Times New Roman"/>
      <w:sz w:val="24"/>
    </w:rPr>
  </w:style>
  <w:style w:type="paragraph" w:customStyle="1" w:styleId="RFCHeading4">
    <w:name w:val="RFC Heading4"/>
    <w:basedOn w:val="Normal"/>
    <w:rsid w:val="00BE4616"/>
    <w:pPr>
      <w:spacing w:before="120"/>
      <w:ind w:left="2880" w:hanging="360"/>
    </w:pPr>
    <w:rPr>
      <w:rFonts w:ascii="Times New Roman" w:eastAsia="MS Mincho" w:hAnsi="Times New Roman"/>
      <w:sz w:val="24"/>
    </w:rPr>
  </w:style>
  <w:style w:type="numbering" w:customStyle="1" w:styleId="NoList11111">
    <w:name w:val="No List11111"/>
    <w:next w:val="NoList"/>
    <w:uiPriority w:val="99"/>
    <w:semiHidden/>
    <w:unhideWhenUsed/>
    <w:rsid w:val="00BE4616"/>
  </w:style>
  <w:style w:type="numbering" w:customStyle="1" w:styleId="NoList2">
    <w:name w:val="No List2"/>
    <w:next w:val="NoList"/>
    <w:uiPriority w:val="99"/>
    <w:semiHidden/>
    <w:unhideWhenUsed/>
    <w:rsid w:val="00BE4616"/>
  </w:style>
  <w:style w:type="numbering" w:customStyle="1" w:styleId="NoList12">
    <w:name w:val="No List12"/>
    <w:next w:val="NoList"/>
    <w:uiPriority w:val="99"/>
    <w:semiHidden/>
    <w:unhideWhenUsed/>
    <w:rsid w:val="00BE4616"/>
  </w:style>
  <w:style w:type="numbering" w:customStyle="1" w:styleId="NoList112">
    <w:name w:val="No List112"/>
    <w:next w:val="NoList"/>
    <w:uiPriority w:val="99"/>
    <w:semiHidden/>
    <w:unhideWhenUsed/>
    <w:rsid w:val="00BE4616"/>
  </w:style>
  <w:style w:type="table" w:customStyle="1" w:styleId="TableGrid2">
    <w:name w:val="Table Grid2"/>
    <w:basedOn w:val="TableNormal"/>
    <w:next w:val="TableGrid"/>
    <w:uiPriority w:val="59"/>
    <w:rsid w:val="00BE461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BE4616"/>
  </w:style>
  <w:style w:type="numbering" w:customStyle="1" w:styleId="NoList1111111">
    <w:name w:val="No List1111111"/>
    <w:next w:val="NoList"/>
    <w:uiPriority w:val="99"/>
    <w:semiHidden/>
    <w:unhideWhenUsed/>
    <w:rsid w:val="00BE4616"/>
  </w:style>
  <w:style w:type="table" w:styleId="TableWeb1">
    <w:name w:val="Table Web 1"/>
    <w:basedOn w:val="TableNormal"/>
    <w:rsid w:val="00BE4616"/>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BE4616"/>
    <w:rPr>
      <w:rFonts w:ascii="Consolas" w:hAnsi="Consolas" w:cs="Consolas"/>
      <w:sz w:val="21"/>
      <w:szCs w:val="21"/>
      <w:lang w:val="en-GB" w:eastAsia="ja-JP"/>
    </w:rPr>
  </w:style>
  <w:style w:type="numbering" w:customStyle="1" w:styleId="NoList3">
    <w:name w:val="No List3"/>
    <w:next w:val="NoList"/>
    <w:uiPriority w:val="99"/>
    <w:semiHidden/>
    <w:unhideWhenUsed/>
    <w:rsid w:val="00BE4616"/>
  </w:style>
  <w:style w:type="table" w:customStyle="1" w:styleId="TableGrid3">
    <w:name w:val="Table Grid3"/>
    <w:basedOn w:val="TableNormal"/>
    <w:next w:val="TableGrid"/>
    <w:rsid w:val="00BE46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E4616"/>
  </w:style>
  <w:style w:type="table" w:customStyle="1" w:styleId="TableGrid12">
    <w:name w:val="Table Grid12"/>
    <w:basedOn w:val="TableNormal"/>
    <w:next w:val="TableGrid"/>
    <w:rsid w:val="00BE4616"/>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E4616"/>
  </w:style>
  <w:style w:type="numbering" w:customStyle="1" w:styleId="NoList1112">
    <w:name w:val="No List1112"/>
    <w:next w:val="NoList"/>
    <w:uiPriority w:val="99"/>
    <w:semiHidden/>
    <w:unhideWhenUsed/>
    <w:rsid w:val="00BE4616"/>
  </w:style>
  <w:style w:type="numbering" w:customStyle="1" w:styleId="NoList11112">
    <w:name w:val="No List11112"/>
    <w:next w:val="NoList"/>
    <w:uiPriority w:val="99"/>
    <w:semiHidden/>
    <w:unhideWhenUsed/>
    <w:rsid w:val="00BE4616"/>
  </w:style>
  <w:style w:type="numbering" w:customStyle="1" w:styleId="NoList21">
    <w:name w:val="No List21"/>
    <w:next w:val="NoList"/>
    <w:uiPriority w:val="99"/>
    <w:semiHidden/>
    <w:unhideWhenUsed/>
    <w:rsid w:val="00BE4616"/>
  </w:style>
  <w:style w:type="numbering" w:customStyle="1" w:styleId="NoList121">
    <w:name w:val="No List121"/>
    <w:next w:val="NoList"/>
    <w:uiPriority w:val="99"/>
    <w:semiHidden/>
    <w:unhideWhenUsed/>
    <w:rsid w:val="00BE4616"/>
  </w:style>
  <w:style w:type="numbering" w:customStyle="1" w:styleId="NoList1121">
    <w:name w:val="No List1121"/>
    <w:next w:val="NoList"/>
    <w:uiPriority w:val="99"/>
    <w:semiHidden/>
    <w:unhideWhenUsed/>
    <w:rsid w:val="00BE4616"/>
  </w:style>
  <w:style w:type="table" w:customStyle="1" w:styleId="TableGrid21">
    <w:name w:val="Table Grid21"/>
    <w:basedOn w:val="TableNormal"/>
    <w:next w:val="TableGrid"/>
    <w:uiPriority w:val="59"/>
    <w:rsid w:val="00BE4616"/>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BE4616"/>
  </w:style>
  <w:style w:type="table" w:customStyle="1" w:styleId="TableGrid111">
    <w:name w:val="Table Grid111"/>
    <w:basedOn w:val="TableNormal"/>
    <w:next w:val="TableGrid"/>
    <w:rsid w:val="00BE4616"/>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BE4616"/>
  </w:style>
  <w:style w:type="table" w:customStyle="1" w:styleId="TableWeb11">
    <w:name w:val="Table Web 11"/>
    <w:basedOn w:val="TableNormal"/>
    <w:next w:val="TableWeb1"/>
    <w:rsid w:val="00BE4616"/>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mt2020" TargetMode="External"/><Relationship Id="rId18" Type="http://schemas.openxmlformats.org/officeDocument/2006/relationships/hyperlink" Target="http://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ifa/t/jca/IMT2020/1810/In/" TargetMode="External"/><Relationship Id="rId17" Type="http://schemas.openxmlformats.org/officeDocument/2006/relationships/hyperlink" Target="http://www.itu.int/en/ITU-T/jca/imt2020/Documents/JCA-IMT2020-I-00X-template.doc"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T/jca/imt2020" TargetMode="External"/><Relationship Id="rId20" Type="http://schemas.openxmlformats.org/officeDocument/2006/relationships/image" Target="cid:image003.png@01D2ADFE.45503A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imt2020/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jcaimt2020@itu.i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itu.int/go/tsg1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tsbjcaimt2020@itu.int"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327F-8528-4C08-9EBE-3BEA2FA7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21</TotalTime>
  <Pages>2</Pages>
  <Words>561</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Assistants</dc:creator>
  <cp:lastModifiedBy>SG Assistants</cp:lastModifiedBy>
  <cp:revision>15</cp:revision>
  <cp:lastPrinted>2018-10-02T09:44:00Z</cp:lastPrinted>
  <dcterms:created xsi:type="dcterms:W3CDTF">2018-10-02T09:28:00Z</dcterms:created>
  <dcterms:modified xsi:type="dcterms:W3CDTF">2018-10-07T08:48:00Z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