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825A50" w:rsidRPr="00101525" w14:paraId="58687F41" w14:textId="77777777" w:rsidTr="00261D59">
        <w:trPr>
          <w:cantSplit/>
          <w:trHeight w:val="15"/>
        </w:trPr>
        <w:tc>
          <w:tcPr>
            <w:tcW w:w="1418" w:type="dxa"/>
            <w:gridSpan w:val="2"/>
            <w:vAlign w:val="center"/>
          </w:tcPr>
          <w:p w14:paraId="63AAC357" w14:textId="251D13B1" w:rsidR="00825A50" w:rsidRPr="00101525" w:rsidRDefault="00782DBF" w:rsidP="00261D59">
            <w:pPr>
              <w:pStyle w:val="Tabletext0"/>
              <w:jc w:val="center"/>
            </w:pPr>
            <w:r>
              <w:rPr>
                <w:noProof/>
                <w:lang w:val="en-US" w:eastAsia="zh-CN"/>
              </w:rPr>
              <w:drawing>
                <wp:inline distT="0" distB="0" distL="0" distR="0" wp14:anchorId="67893827" wp14:editId="163C1B9E">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tcMar>
              <w:left w:w="142" w:type="dxa"/>
              <w:right w:w="57" w:type="dxa"/>
            </w:tcMar>
            <w:vAlign w:val="center"/>
          </w:tcPr>
          <w:p w14:paraId="2914C60F" w14:textId="77777777" w:rsidR="00825A50" w:rsidRPr="00101525" w:rsidRDefault="00825A50" w:rsidP="00261D59">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1CFF050B" w14:textId="77777777" w:rsidR="00825A50" w:rsidRPr="00101525" w:rsidRDefault="00825A50" w:rsidP="00261D59">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7E71376E" w14:textId="77777777" w:rsidR="00825A50" w:rsidRPr="00101525" w:rsidRDefault="00825A50" w:rsidP="00261D59">
            <w:pPr>
              <w:spacing w:before="0"/>
              <w:jc w:val="right"/>
              <w:rPr>
                <w:rFonts w:asciiTheme="minorHAnsi" w:hAnsiTheme="minorHAnsi"/>
                <w:color w:val="FFFFFF"/>
                <w:sz w:val="26"/>
                <w:szCs w:val="26"/>
              </w:rPr>
            </w:pPr>
          </w:p>
        </w:tc>
      </w:tr>
      <w:tr w:rsidR="00825A50" w:rsidRPr="00101525" w14:paraId="2F669F36" w14:textId="77777777" w:rsidTr="00261D59">
        <w:trPr>
          <w:cantSplit/>
          <w:trHeight w:val="909"/>
        </w:trPr>
        <w:tc>
          <w:tcPr>
            <w:tcW w:w="5387" w:type="dxa"/>
            <w:gridSpan w:val="3"/>
            <w:vAlign w:val="center"/>
          </w:tcPr>
          <w:p w14:paraId="3BE6CA0A" w14:textId="77777777" w:rsidR="00825A50" w:rsidRPr="00101525" w:rsidRDefault="00825A50" w:rsidP="00261D59">
            <w:pPr>
              <w:pStyle w:val="Tabletext0"/>
              <w:jc w:val="right"/>
              <w:rPr>
                <w:sz w:val="22"/>
                <w:szCs w:val="22"/>
              </w:rPr>
            </w:pPr>
          </w:p>
        </w:tc>
        <w:tc>
          <w:tcPr>
            <w:tcW w:w="4394" w:type="dxa"/>
            <w:gridSpan w:val="2"/>
            <w:vAlign w:val="center"/>
          </w:tcPr>
          <w:p w14:paraId="1FE1AAEA" w14:textId="53768D5F" w:rsidR="00825A50" w:rsidRPr="00101525" w:rsidRDefault="00825A50" w:rsidP="00261D59">
            <w:pPr>
              <w:pStyle w:val="Tabletext0"/>
              <w:spacing w:before="120" w:after="120"/>
              <w:rPr>
                <w:sz w:val="22"/>
                <w:szCs w:val="22"/>
              </w:rPr>
            </w:pPr>
            <w:r w:rsidRPr="00101525">
              <w:rPr>
                <w:sz w:val="22"/>
                <w:szCs w:val="22"/>
              </w:rPr>
              <w:t xml:space="preserve">Geneva, </w:t>
            </w:r>
            <w:r w:rsidR="009C4086">
              <w:rPr>
                <w:sz w:val="22"/>
                <w:szCs w:val="22"/>
              </w:rPr>
              <w:t>21 March 2019</w:t>
            </w:r>
          </w:p>
        </w:tc>
      </w:tr>
      <w:tr w:rsidR="000D26A2" w:rsidRPr="00101525" w14:paraId="3D0E6234" w14:textId="77777777" w:rsidTr="00261D59">
        <w:trPr>
          <w:cantSplit/>
          <w:trHeight w:val="746"/>
        </w:trPr>
        <w:tc>
          <w:tcPr>
            <w:tcW w:w="1098" w:type="dxa"/>
          </w:tcPr>
          <w:p w14:paraId="0EF6AA0B" w14:textId="77777777" w:rsidR="000D26A2" w:rsidRPr="00101525" w:rsidRDefault="000D26A2" w:rsidP="00261D59">
            <w:pPr>
              <w:pStyle w:val="Tabletext0"/>
              <w:rPr>
                <w:sz w:val="22"/>
                <w:szCs w:val="22"/>
              </w:rPr>
            </w:pPr>
            <w:bookmarkStart w:id="0" w:name="Adress_E" w:colFirst="2" w:colLast="2"/>
            <w:r w:rsidRPr="00101525">
              <w:rPr>
                <w:sz w:val="22"/>
                <w:szCs w:val="22"/>
              </w:rPr>
              <w:t>Ref:</w:t>
            </w:r>
          </w:p>
        </w:tc>
        <w:tc>
          <w:tcPr>
            <w:tcW w:w="4289" w:type="dxa"/>
            <w:gridSpan w:val="2"/>
          </w:tcPr>
          <w:p w14:paraId="4BCD84B7" w14:textId="7C349AAE" w:rsidR="002417D8" w:rsidRDefault="002417D8" w:rsidP="00261D59">
            <w:pPr>
              <w:pStyle w:val="Tabletext0"/>
              <w:rPr>
                <w:b/>
                <w:sz w:val="22"/>
                <w:szCs w:val="22"/>
              </w:rPr>
            </w:pPr>
            <w:r>
              <w:rPr>
                <w:b/>
                <w:sz w:val="22"/>
                <w:szCs w:val="22"/>
              </w:rPr>
              <w:t>TSB Collective letter 1/SG3RG-EECAT</w:t>
            </w:r>
          </w:p>
          <w:p w14:paraId="48BF2E7B" w14:textId="77777777" w:rsidR="0029682E" w:rsidRDefault="000D26A2" w:rsidP="00261D59">
            <w:pPr>
              <w:pStyle w:val="Tabletext0"/>
              <w:rPr>
                <w:b/>
                <w:sz w:val="22"/>
                <w:szCs w:val="22"/>
              </w:rPr>
            </w:pPr>
            <w:r w:rsidRPr="00BC4E2C">
              <w:rPr>
                <w:b/>
                <w:sz w:val="22"/>
                <w:szCs w:val="22"/>
              </w:rPr>
              <w:t>TSB Collective letter</w:t>
            </w:r>
            <w:r w:rsidR="00BC4E2C">
              <w:rPr>
                <w:b/>
                <w:sz w:val="22"/>
                <w:szCs w:val="22"/>
              </w:rPr>
              <w:t xml:space="preserve"> </w:t>
            </w:r>
            <w:r w:rsidR="007E6D8C">
              <w:rPr>
                <w:b/>
                <w:sz w:val="22"/>
                <w:szCs w:val="22"/>
              </w:rPr>
              <w:t>3/</w:t>
            </w:r>
            <w:r w:rsidR="007E6D8C" w:rsidRPr="007E6D8C">
              <w:rPr>
                <w:b/>
                <w:sz w:val="22"/>
                <w:szCs w:val="22"/>
              </w:rPr>
              <w:t>SG11RG-EECAT</w:t>
            </w:r>
          </w:p>
          <w:p w14:paraId="404EB7EC" w14:textId="18BA93A7" w:rsidR="009D3B03" w:rsidRDefault="009D3B03" w:rsidP="00261D59">
            <w:pPr>
              <w:pStyle w:val="Tabletext0"/>
              <w:rPr>
                <w:b/>
                <w:sz w:val="22"/>
                <w:szCs w:val="22"/>
              </w:rPr>
            </w:pPr>
            <w:r>
              <w:rPr>
                <w:b/>
                <w:sz w:val="22"/>
                <w:szCs w:val="22"/>
              </w:rPr>
              <w:t>TSB Collective letter 1/SG13RG-EECAT</w:t>
            </w:r>
          </w:p>
          <w:p w14:paraId="27E63027" w14:textId="7ED9A7E3" w:rsidR="000D26A2" w:rsidRPr="00BC4E2C" w:rsidRDefault="000D26A2" w:rsidP="00261D59">
            <w:pPr>
              <w:pStyle w:val="Tabletext0"/>
              <w:rPr>
                <w:sz w:val="22"/>
                <w:szCs w:val="22"/>
              </w:rPr>
            </w:pPr>
            <w:r w:rsidRPr="00BC4E2C">
              <w:rPr>
                <w:b/>
                <w:sz w:val="22"/>
                <w:szCs w:val="22"/>
              </w:rPr>
              <w:t>SG1</w:t>
            </w:r>
            <w:r w:rsidR="007E6D8C">
              <w:rPr>
                <w:b/>
                <w:sz w:val="22"/>
                <w:szCs w:val="22"/>
              </w:rPr>
              <w:t>1/DA</w:t>
            </w:r>
          </w:p>
        </w:tc>
        <w:tc>
          <w:tcPr>
            <w:tcW w:w="4394" w:type="dxa"/>
            <w:gridSpan w:val="2"/>
            <w:vMerge w:val="restart"/>
          </w:tcPr>
          <w:p w14:paraId="1DE2D98F" w14:textId="14D2E713" w:rsidR="000D26A2" w:rsidRPr="00101525" w:rsidRDefault="000D26A2" w:rsidP="00261D59">
            <w:pPr>
              <w:pStyle w:val="ListParagraph"/>
              <w:numPr>
                <w:ilvl w:val="0"/>
                <w:numId w:val="6"/>
              </w:numPr>
              <w:tabs>
                <w:tab w:val="clear" w:pos="794"/>
                <w:tab w:val="left" w:pos="0"/>
                <w:tab w:val="left" w:pos="737"/>
                <w:tab w:val="left" w:pos="1134"/>
                <w:tab w:val="left" w:pos="4111"/>
              </w:tabs>
              <w:spacing w:before="0" w:after="120"/>
              <w:ind w:left="289" w:hanging="278"/>
              <w:contextualSpacing w:val="0"/>
              <w:rPr>
                <w:rFonts w:asciiTheme="minorHAnsi" w:hAnsiTheme="minorHAnsi"/>
                <w:sz w:val="22"/>
                <w:szCs w:val="22"/>
              </w:rPr>
            </w:pPr>
            <w:r w:rsidRPr="00101525">
              <w:rPr>
                <w:rFonts w:asciiTheme="minorHAnsi" w:hAnsiTheme="minorHAnsi"/>
                <w:sz w:val="22"/>
                <w:szCs w:val="22"/>
              </w:rPr>
              <w:t xml:space="preserve">To Administrations </w:t>
            </w:r>
            <w:r w:rsidR="00F14F93">
              <w:rPr>
                <w:rFonts w:asciiTheme="minorHAnsi" w:hAnsiTheme="minorHAnsi"/>
                <w:sz w:val="22"/>
                <w:szCs w:val="22"/>
              </w:rPr>
              <w:t xml:space="preserve">participating in </w:t>
            </w:r>
            <w:r w:rsidR="00C80CB9">
              <w:rPr>
                <w:rFonts w:asciiTheme="minorHAnsi" w:hAnsiTheme="minorHAnsi"/>
                <w:sz w:val="22"/>
                <w:szCs w:val="22"/>
              </w:rPr>
              <w:t xml:space="preserve">SG3RG-EECAT, </w:t>
            </w:r>
            <w:r w:rsidR="00F14F93" w:rsidRPr="007E6D8C">
              <w:rPr>
                <w:rFonts w:asciiTheme="minorHAnsi" w:hAnsiTheme="minorHAnsi"/>
                <w:sz w:val="22"/>
                <w:szCs w:val="22"/>
              </w:rPr>
              <w:t>SG</w:t>
            </w:r>
            <w:r w:rsidR="007E6D8C" w:rsidRPr="007E6D8C">
              <w:rPr>
                <w:rFonts w:asciiTheme="minorHAnsi" w:hAnsiTheme="minorHAnsi"/>
                <w:sz w:val="22"/>
                <w:szCs w:val="22"/>
              </w:rPr>
              <w:t>11</w:t>
            </w:r>
            <w:r w:rsidR="00F14F93" w:rsidRPr="007E6D8C">
              <w:rPr>
                <w:rFonts w:asciiTheme="minorHAnsi" w:hAnsiTheme="minorHAnsi"/>
                <w:sz w:val="22"/>
                <w:szCs w:val="22"/>
              </w:rPr>
              <w:t>RG</w:t>
            </w:r>
            <w:r w:rsidR="007E6D8C">
              <w:rPr>
                <w:rFonts w:asciiTheme="minorHAnsi" w:hAnsiTheme="minorHAnsi"/>
                <w:sz w:val="22"/>
                <w:szCs w:val="22"/>
              </w:rPr>
              <w:t>-</w:t>
            </w:r>
            <w:r w:rsidR="007E6D8C" w:rsidRPr="007E6D8C">
              <w:rPr>
                <w:rFonts w:asciiTheme="minorHAnsi" w:hAnsiTheme="minorHAnsi"/>
                <w:sz w:val="22"/>
                <w:szCs w:val="22"/>
              </w:rPr>
              <w:t>EECAT</w:t>
            </w:r>
            <w:r w:rsidR="008A2F94">
              <w:rPr>
                <w:rFonts w:asciiTheme="minorHAnsi" w:hAnsiTheme="minorHAnsi"/>
                <w:sz w:val="22"/>
                <w:szCs w:val="22"/>
              </w:rPr>
              <w:t xml:space="preserve"> </w:t>
            </w:r>
            <w:r w:rsidR="009D3B03">
              <w:rPr>
                <w:rFonts w:asciiTheme="minorHAnsi" w:hAnsiTheme="minorHAnsi"/>
                <w:sz w:val="22"/>
                <w:szCs w:val="22"/>
              </w:rPr>
              <w:t>and SG13RG-EECAT</w:t>
            </w:r>
            <w:r w:rsidRPr="00101525">
              <w:rPr>
                <w:rFonts w:asciiTheme="minorHAnsi" w:hAnsiTheme="minorHAnsi"/>
                <w:sz w:val="22"/>
                <w:szCs w:val="22"/>
              </w:rPr>
              <w:t>;</w:t>
            </w:r>
          </w:p>
          <w:p w14:paraId="22C1056A" w14:textId="35007B3D" w:rsidR="000D26A2" w:rsidRPr="00101525" w:rsidRDefault="000D26A2" w:rsidP="00261D59">
            <w:pPr>
              <w:pStyle w:val="ListParagraph"/>
              <w:numPr>
                <w:ilvl w:val="0"/>
                <w:numId w:val="6"/>
              </w:numPr>
              <w:tabs>
                <w:tab w:val="clear" w:pos="794"/>
                <w:tab w:val="left" w:pos="0"/>
                <w:tab w:val="left" w:pos="737"/>
                <w:tab w:val="left" w:pos="1134"/>
                <w:tab w:val="left" w:pos="4111"/>
              </w:tabs>
              <w:spacing w:before="0" w:after="120"/>
              <w:ind w:left="289" w:hanging="278"/>
              <w:contextualSpacing w:val="0"/>
              <w:rPr>
                <w:rFonts w:asciiTheme="minorHAnsi" w:hAnsiTheme="minorHAnsi"/>
                <w:sz w:val="22"/>
                <w:szCs w:val="22"/>
              </w:rPr>
            </w:pPr>
            <w:r w:rsidRPr="00101525">
              <w:rPr>
                <w:rFonts w:asciiTheme="minorHAnsi" w:hAnsiTheme="minorHAnsi"/>
                <w:sz w:val="22"/>
                <w:szCs w:val="22"/>
              </w:rPr>
              <w:t>To ITU-T Sector Members</w:t>
            </w:r>
            <w:r w:rsidR="00F14F93">
              <w:rPr>
                <w:rFonts w:asciiTheme="minorHAnsi" w:hAnsiTheme="minorHAnsi"/>
                <w:sz w:val="22"/>
                <w:szCs w:val="22"/>
              </w:rPr>
              <w:t xml:space="preserve"> participating in </w:t>
            </w:r>
            <w:r w:rsidR="00C80CB9">
              <w:rPr>
                <w:rFonts w:asciiTheme="minorHAnsi" w:hAnsiTheme="minorHAnsi"/>
                <w:sz w:val="22"/>
                <w:szCs w:val="22"/>
              </w:rPr>
              <w:t xml:space="preserve">SG3RG-EECAT, </w:t>
            </w:r>
            <w:r w:rsidR="00F14F93" w:rsidRPr="007E6D8C">
              <w:rPr>
                <w:rFonts w:asciiTheme="minorHAnsi" w:hAnsiTheme="minorHAnsi"/>
                <w:sz w:val="22"/>
                <w:szCs w:val="22"/>
              </w:rPr>
              <w:t>SG</w:t>
            </w:r>
            <w:r w:rsidR="007E6D8C" w:rsidRPr="007E6D8C">
              <w:rPr>
                <w:rFonts w:asciiTheme="minorHAnsi" w:hAnsiTheme="minorHAnsi"/>
                <w:sz w:val="22"/>
                <w:szCs w:val="22"/>
              </w:rPr>
              <w:t>11</w:t>
            </w:r>
            <w:r w:rsidR="00F14F93" w:rsidRPr="007E6D8C">
              <w:rPr>
                <w:rFonts w:asciiTheme="minorHAnsi" w:hAnsiTheme="minorHAnsi"/>
                <w:sz w:val="22"/>
                <w:szCs w:val="22"/>
              </w:rPr>
              <w:t>RG-</w:t>
            </w:r>
            <w:r w:rsidR="007E6D8C" w:rsidRPr="007E6D8C">
              <w:rPr>
                <w:rFonts w:asciiTheme="minorHAnsi" w:hAnsiTheme="minorHAnsi"/>
                <w:sz w:val="22"/>
                <w:szCs w:val="22"/>
              </w:rPr>
              <w:t>EECAT</w:t>
            </w:r>
            <w:r w:rsidR="008A2F94">
              <w:rPr>
                <w:rFonts w:asciiTheme="minorHAnsi" w:hAnsiTheme="minorHAnsi"/>
                <w:sz w:val="22"/>
                <w:szCs w:val="22"/>
              </w:rPr>
              <w:t xml:space="preserve"> </w:t>
            </w:r>
            <w:r w:rsidR="009D3B03">
              <w:rPr>
                <w:rFonts w:asciiTheme="minorHAnsi" w:hAnsiTheme="minorHAnsi"/>
                <w:sz w:val="22"/>
                <w:szCs w:val="22"/>
              </w:rPr>
              <w:t>and SG13RG-EECAT</w:t>
            </w:r>
            <w:r w:rsidRPr="00101525">
              <w:rPr>
                <w:rFonts w:asciiTheme="minorHAnsi" w:hAnsiTheme="minorHAnsi"/>
                <w:sz w:val="22"/>
                <w:szCs w:val="22"/>
              </w:rPr>
              <w:t>;</w:t>
            </w:r>
          </w:p>
          <w:p w14:paraId="61F96B67" w14:textId="4D69ECEB" w:rsidR="000D26A2" w:rsidRPr="00101525" w:rsidRDefault="000D26A2" w:rsidP="00261D59">
            <w:pPr>
              <w:pStyle w:val="ListParagraph"/>
              <w:numPr>
                <w:ilvl w:val="0"/>
                <w:numId w:val="6"/>
              </w:numPr>
              <w:tabs>
                <w:tab w:val="clear" w:pos="794"/>
                <w:tab w:val="left" w:pos="4111"/>
              </w:tabs>
              <w:spacing w:before="0" w:after="120"/>
              <w:ind w:left="289" w:hanging="278"/>
              <w:contextualSpacing w:val="0"/>
              <w:rPr>
                <w:rFonts w:asciiTheme="minorHAnsi" w:hAnsiTheme="minorHAnsi"/>
                <w:sz w:val="22"/>
                <w:szCs w:val="22"/>
              </w:rPr>
            </w:pPr>
            <w:r w:rsidRPr="00101525">
              <w:rPr>
                <w:rFonts w:asciiTheme="minorHAnsi" w:hAnsiTheme="minorHAnsi"/>
                <w:sz w:val="22"/>
                <w:szCs w:val="22"/>
              </w:rPr>
              <w:t xml:space="preserve">To ITU-T Associates participating in the work of </w:t>
            </w:r>
            <w:r w:rsidR="009D3B03" w:rsidRPr="00101525">
              <w:rPr>
                <w:rFonts w:asciiTheme="minorHAnsi" w:hAnsiTheme="minorHAnsi"/>
                <w:sz w:val="22"/>
                <w:szCs w:val="22"/>
              </w:rPr>
              <w:t xml:space="preserve">Study Group </w:t>
            </w:r>
            <w:r w:rsidR="009D3B03">
              <w:rPr>
                <w:rFonts w:asciiTheme="minorHAnsi" w:hAnsiTheme="minorHAnsi"/>
                <w:sz w:val="22"/>
                <w:szCs w:val="22"/>
              </w:rPr>
              <w:t xml:space="preserve">3 participating in </w:t>
            </w:r>
            <w:r w:rsidR="008A2F94">
              <w:rPr>
                <w:rFonts w:asciiTheme="minorHAnsi" w:hAnsiTheme="minorHAnsi"/>
                <w:sz w:val="22"/>
                <w:szCs w:val="22"/>
              </w:rPr>
              <w:t>SG3RG-EECAT</w:t>
            </w:r>
            <w:r w:rsidR="00C80CB9">
              <w:rPr>
                <w:rFonts w:asciiTheme="minorHAnsi" w:hAnsiTheme="minorHAnsi"/>
                <w:sz w:val="22"/>
                <w:szCs w:val="22"/>
              </w:rPr>
              <w:t xml:space="preserve">, </w:t>
            </w:r>
            <w:r w:rsidR="00C80CB9" w:rsidRPr="00101525">
              <w:rPr>
                <w:rFonts w:asciiTheme="minorHAnsi" w:hAnsiTheme="minorHAnsi"/>
                <w:sz w:val="22"/>
                <w:szCs w:val="22"/>
              </w:rPr>
              <w:t xml:space="preserve">Study Group </w:t>
            </w:r>
            <w:r w:rsidR="00C80CB9">
              <w:rPr>
                <w:rFonts w:asciiTheme="minorHAnsi" w:hAnsiTheme="minorHAnsi"/>
                <w:sz w:val="22"/>
                <w:szCs w:val="22"/>
              </w:rPr>
              <w:t xml:space="preserve">11 participating in </w:t>
            </w:r>
            <w:r w:rsidR="00C80CB9" w:rsidRPr="007E6D8C">
              <w:rPr>
                <w:rFonts w:asciiTheme="minorHAnsi" w:hAnsiTheme="minorHAnsi"/>
                <w:sz w:val="22"/>
                <w:szCs w:val="22"/>
              </w:rPr>
              <w:t>SG11RG-EECAT</w:t>
            </w:r>
            <w:r w:rsidR="009D3B03">
              <w:rPr>
                <w:rFonts w:asciiTheme="minorHAnsi" w:hAnsiTheme="minorHAnsi"/>
                <w:sz w:val="22"/>
                <w:szCs w:val="22"/>
              </w:rPr>
              <w:t xml:space="preserve"> and </w:t>
            </w:r>
            <w:r w:rsidR="009D3B03" w:rsidRPr="00101525">
              <w:rPr>
                <w:rFonts w:asciiTheme="minorHAnsi" w:hAnsiTheme="minorHAnsi"/>
                <w:sz w:val="22"/>
                <w:szCs w:val="22"/>
              </w:rPr>
              <w:t xml:space="preserve">Study Group </w:t>
            </w:r>
            <w:r w:rsidR="009D3B03">
              <w:rPr>
                <w:rFonts w:asciiTheme="minorHAnsi" w:hAnsiTheme="minorHAnsi"/>
                <w:sz w:val="22"/>
                <w:szCs w:val="22"/>
              </w:rPr>
              <w:t>13 participating in SG13RG-EECAT</w:t>
            </w:r>
            <w:r w:rsidRPr="007E6D8C">
              <w:rPr>
                <w:rFonts w:asciiTheme="minorHAnsi" w:hAnsiTheme="minorHAnsi"/>
                <w:sz w:val="22"/>
                <w:szCs w:val="22"/>
              </w:rPr>
              <w:t>;</w:t>
            </w:r>
          </w:p>
          <w:p w14:paraId="389A3B97" w14:textId="62EB163D" w:rsidR="000D26A2" w:rsidRPr="00101525" w:rsidRDefault="000D26A2" w:rsidP="00261D59">
            <w:pPr>
              <w:pStyle w:val="ListParagraph"/>
              <w:numPr>
                <w:ilvl w:val="0"/>
                <w:numId w:val="6"/>
              </w:numPr>
              <w:tabs>
                <w:tab w:val="clear" w:pos="794"/>
                <w:tab w:val="left" w:pos="4111"/>
              </w:tabs>
              <w:spacing w:before="0" w:after="120"/>
              <w:ind w:left="289" w:hanging="278"/>
              <w:contextualSpacing w:val="0"/>
              <w:rPr>
                <w:rFonts w:asciiTheme="minorHAnsi" w:hAnsiTheme="minorHAnsi"/>
                <w:sz w:val="22"/>
                <w:szCs w:val="22"/>
              </w:rPr>
            </w:pPr>
            <w:r w:rsidRPr="00101525">
              <w:rPr>
                <w:rFonts w:asciiTheme="minorHAnsi" w:hAnsiTheme="minorHAnsi"/>
                <w:sz w:val="22"/>
                <w:szCs w:val="22"/>
              </w:rPr>
              <w:t>To ITU</w:t>
            </w:r>
            <w:r w:rsidRPr="00101525">
              <w:rPr>
                <w:rStyle w:val="CommentReference"/>
                <w:rFonts w:asciiTheme="minorHAnsi" w:hAnsiTheme="minorHAnsi"/>
                <w:sz w:val="22"/>
                <w:szCs w:val="22"/>
              </w:rPr>
              <w:t xml:space="preserve"> </w:t>
            </w:r>
            <w:r w:rsidRPr="00101525">
              <w:rPr>
                <w:rFonts w:asciiTheme="minorHAnsi" w:hAnsiTheme="minorHAnsi"/>
                <w:sz w:val="22"/>
                <w:szCs w:val="22"/>
              </w:rPr>
              <w:t>Academia</w:t>
            </w:r>
            <w:r w:rsidR="007E6D8C">
              <w:rPr>
                <w:rFonts w:asciiTheme="minorHAnsi" w:hAnsiTheme="minorHAnsi"/>
                <w:sz w:val="22"/>
                <w:szCs w:val="22"/>
              </w:rPr>
              <w:t xml:space="preserve"> participating in</w:t>
            </w:r>
            <w:r w:rsidR="007E6D8C" w:rsidRPr="007E6D8C">
              <w:rPr>
                <w:rFonts w:asciiTheme="minorHAnsi" w:hAnsiTheme="minorHAnsi"/>
                <w:sz w:val="22"/>
                <w:szCs w:val="22"/>
              </w:rPr>
              <w:t xml:space="preserve"> </w:t>
            </w:r>
            <w:r w:rsidR="00C42759">
              <w:rPr>
                <w:rFonts w:asciiTheme="minorHAnsi" w:hAnsiTheme="minorHAnsi"/>
                <w:sz w:val="22"/>
                <w:szCs w:val="22"/>
              </w:rPr>
              <w:t xml:space="preserve">SG3RG-EECAT, </w:t>
            </w:r>
            <w:r w:rsidR="007E6D8C" w:rsidRPr="007E6D8C">
              <w:rPr>
                <w:rFonts w:asciiTheme="minorHAnsi" w:hAnsiTheme="minorHAnsi"/>
                <w:sz w:val="22"/>
                <w:szCs w:val="22"/>
              </w:rPr>
              <w:t>SG11RG-EECAT</w:t>
            </w:r>
            <w:r w:rsidR="008A2F94">
              <w:rPr>
                <w:rFonts w:asciiTheme="minorHAnsi" w:hAnsiTheme="minorHAnsi"/>
                <w:sz w:val="22"/>
                <w:szCs w:val="22"/>
              </w:rPr>
              <w:t xml:space="preserve"> </w:t>
            </w:r>
            <w:r w:rsidR="009D3B03">
              <w:rPr>
                <w:rFonts w:asciiTheme="minorHAnsi" w:hAnsiTheme="minorHAnsi"/>
                <w:sz w:val="22"/>
                <w:szCs w:val="22"/>
              </w:rPr>
              <w:t>and SG13RG-EECAT</w:t>
            </w:r>
            <w:r w:rsidRPr="00101525">
              <w:rPr>
                <w:rFonts w:asciiTheme="minorHAnsi" w:hAnsiTheme="minorHAnsi"/>
                <w:sz w:val="22"/>
                <w:szCs w:val="22"/>
              </w:rPr>
              <w:t>;</w:t>
            </w:r>
          </w:p>
          <w:p w14:paraId="344BC67A" w14:textId="3478D6F4" w:rsidR="00A35E7B" w:rsidRDefault="00A35E7B" w:rsidP="00261D59">
            <w:pPr>
              <w:pStyle w:val="ListParagraph"/>
              <w:numPr>
                <w:ilvl w:val="0"/>
                <w:numId w:val="6"/>
              </w:numPr>
              <w:tabs>
                <w:tab w:val="clear" w:pos="794"/>
                <w:tab w:val="left" w:pos="4111"/>
              </w:tabs>
              <w:spacing w:before="0" w:after="120"/>
              <w:ind w:left="289" w:hanging="278"/>
              <w:contextualSpacing w:val="0"/>
              <w:rPr>
                <w:rFonts w:asciiTheme="minorHAnsi" w:hAnsiTheme="minorHAnsi"/>
                <w:sz w:val="22"/>
                <w:szCs w:val="22"/>
              </w:rPr>
            </w:pPr>
            <w:r>
              <w:rPr>
                <w:rFonts w:asciiTheme="minorHAnsi" w:hAnsiTheme="minorHAnsi"/>
                <w:sz w:val="22"/>
                <w:szCs w:val="22"/>
              </w:rPr>
              <w:t>To RCC</w:t>
            </w:r>
          </w:p>
          <w:p w14:paraId="71469D53" w14:textId="4F455D8C" w:rsidR="00A35E7B" w:rsidRPr="00101525" w:rsidRDefault="00A35E7B" w:rsidP="00261D59">
            <w:pPr>
              <w:pStyle w:val="ListParagraph"/>
              <w:numPr>
                <w:ilvl w:val="0"/>
                <w:numId w:val="6"/>
              </w:numPr>
              <w:tabs>
                <w:tab w:val="clear" w:pos="794"/>
                <w:tab w:val="left" w:pos="4111"/>
              </w:tabs>
              <w:spacing w:before="0" w:after="120"/>
              <w:ind w:left="289" w:hanging="278"/>
              <w:contextualSpacing w:val="0"/>
              <w:rPr>
                <w:rFonts w:asciiTheme="minorHAnsi" w:hAnsiTheme="minorHAnsi"/>
                <w:sz w:val="22"/>
                <w:szCs w:val="22"/>
              </w:rPr>
            </w:pPr>
            <w:r w:rsidRPr="00EE1CF4">
              <w:rPr>
                <w:rFonts w:asciiTheme="minorHAnsi" w:hAnsiTheme="minorHAnsi"/>
                <w:sz w:val="22"/>
                <w:szCs w:val="22"/>
              </w:rPr>
              <w:t>To the ITU Regional Office for CIS</w:t>
            </w:r>
          </w:p>
        </w:tc>
      </w:tr>
      <w:bookmarkEnd w:id="0"/>
      <w:tr w:rsidR="000D26A2" w:rsidRPr="00101525" w14:paraId="33536A1E" w14:textId="77777777" w:rsidTr="00261D59">
        <w:trPr>
          <w:cantSplit/>
          <w:trHeight w:val="221"/>
        </w:trPr>
        <w:tc>
          <w:tcPr>
            <w:tcW w:w="1098" w:type="dxa"/>
          </w:tcPr>
          <w:p w14:paraId="6BDA31D7" w14:textId="77777777" w:rsidR="000D26A2" w:rsidRPr="00101525" w:rsidRDefault="000D26A2" w:rsidP="00261D59">
            <w:pPr>
              <w:pStyle w:val="Tabletext0"/>
              <w:rPr>
                <w:sz w:val="22"/>
                <w:szCs w:val="22"/>
              </w:rPr>
            </w:pPr>
            <w:r w:rsidRPr="00101525">
              <w:rPr>
                <w:sz w:val="22"/>
                <w:szCs w:val="22"/>
              </w:rPr>
              <w:t>Tel:</w:t>
            </w:r>
          </w:p>
        </w:tc>
        <w:tc>
          <w:tcPr>
            <w:tcW w:w="4289" w:type="dxa"/>
            <w:gridSpan w:val="2"/>
          </w:tcPr>
          <w:p w14:paraId="48F3004A" w14:textId="77777777" w:rsidR="00452714" w:rsidRDefault="00452714" w:rsidP="00261D59">
            <w:pPr>
              <w:pStyle w:val="Tabletext0"/>
              <w:rPr>
                <w:sz w:val="22"/>
                <w:szCs w:val="22"/>
              </w:rPr>
            </w:pPr>
            <w:r>
              <w:rPr>
                <w:sz w:val="22"/>
                <w:szCs w:val="22"/>
              </w:rPr>
              <w:t>+41 22 730 6251</w:t>
            </w:r>
          </w:p>
          <w:p w14:paraId="3CE83328" w14:textId="77777777" w:rsidR="000D26A2" w:rsidRDefault="000D26A2" w:rsidP="00261D59">
            <w:pPr>
              <w:pStyle w:val="Tabletext0"/>
              <w:rPr>
                <w:sz w:val="22"/>
                <w:szCs w:val="22"/>
              </w:rPr>
            </w:pPr>
            <w:r w:rsidRPr="00101525">
              <w:rPr>
                <w:sz w:val="22"/>
                <w:szCs w:val="22"/>
              </w:rPr>
              <w:t xml:space="preserve">+41 22 730 </w:t>
            </w:r>
            <w:r w:rsidR="007E6D8C">
              <w:rPr>
                <w:sz w:val="22"/>
                <w:szCs w:val="22"/>
              </w:rPr>
              <w:t>5780</w:t>
            </w:r>
          </w:p>
          <w:p w14:paraId="2CB6F3DA" w14:textId="359627F0" w:rsidR="009D3B03" w:rsidRPr="00101525" w:rsidRDefault="009D3B03" w:rsidP="00261D59">
            <w:pPr>
              <w:pStyle w:val="Tabletext0"/>
              <w:rPr>
                <w:b/>
                <w:sz w:val="22"/>
                <w:szCs w:val="22"/>
              </w:rPr>
            </w:pPr>
            <w:r>
              <w:rPr>
                <w:sz w:val="22"/>
                <w:szCs w:val="22"/>
              </w:rPr>
              <w:t>+41 22 730 5126</w:t>
            </w:r>
          </w:p>
        </w:tc>
        <w:tc>
          <w:tcPr>
            <w:tcW w:w="4394" w:type="dxa"/>
            <w:gridSpan w:val="2"/>
            <w:vMerge/>
          </w:tcPr>
          <w:p w14:paraId="01B5B7A8" w14:textId="77777777" w:rsidR="000D26A2" w:rsidRPr="00101525" w:rsidRDefault="000D26A2" w:rsidP="00261D59">
            <w:pPr>
              <w:pStyle w:val="Tabletext0"/>
              <w:ind w:left="142" w:hanging="142"/>
              <w:rPr>
                <w:sz w:val="22"/>
                <w:szCs w:val="22"/>
              </w:rPr>
            </w:pPr>
          </w:p>
        </w:tc>
      </w:tr>
      <w:tr w:rsidR="000D26A2" w:rsidRPr="00101525" w14:paraId="3D685B5E" w14:textId="77777777" w:rsidTr="00261D59">
        <w:trPr>
          <w:cantSplit/>
          <w:trHeight w:val="428"/>
        </w:trPr>
        <w:tc>
          <w:tcPr>
            <w:tcW w:w="1098" w:type="dxa"/>
          </w:tcPr>
          <w:p w14:paraId="221AE2AF" w14:textId="475F5427" w:rsidR="000D26A2" w:rsidRPr="00101525" w:rsidRDefault="000D26A2" w:rsidP="00261D59">
            <w:pPr>
              <w:pStyle w:val="Tabletext0"/>
              <w:rPr>
                <w:sz w:val="22"/>
                <w:szCs w:val="22"/>
              </w:rPr>
            </w:pPr>
            <w:r w:rsidRPr="00101525">
              <w:rPr>
                <w:sz w:val="22"/>
                <w:szCs w:val="22"/>
              </w:rPr>
              <w:t>Fax:</w:t>
            </w:r>
          </w:p>
        </w:tc>
        <w:tc>
          <w:tcPr>
            <w:tcW w:w="4289" w:type="dxa"/>
            <w:gridSpan w:val="2"/>
          </w:tcPr>
          <w:p w14:paraId="7C771FA0" w14:textId="275C38EF" w:rsidR="000D26A2" w:rsidRPr="00101525" w:rsidRDefault="000D26A2" w:rsidP="00261D59">
            <w:pPr>
              <w:pStyle w:val="Tabletext0"/>
              <w:rPr>
                <w:sz w:val="22"/>
                <w:szCs w:val="22"/>
              </w:rPr>
            </w:pPr>
            <w:r w:rsidRPr="00101525">
              <w:rPr>
                <w:sz w:val="22"/>
                <w:szCs w:val="22"/>
              </w:rPr>
              <w:t>+41 22 730 5853</w:t>
            </w:r>
          </w:p>
        </w:tc>
        <w:tc>
          <w:tcPr>
            <w:tcW w:w="4394" w:type="dxa"/>
            <w:gridSpan w:val="2"/>
            <w:vMerge/>
          </w:tcPr>
          <w:p w14:paraId="010524FB" w14:textId="77777777" w:rsidR="000D26A2" w:rsidRPr="00101525" w:rsidRDefault="000D26A2" w:rsidP="00261D59">
            <w:pPr>
              <w:pStyle w:val="Tabletext0"/>
              <w:ind w:left="142" w:hanging="142"/>
              <w:rPr>
                <w:sz w:val="22"/>
                <w:szCs w:val="22"/>
              </w:rPr>
            </w:pPr>
          </w:p>
        </w:tc>
      </w:tr>
      <w:tr w:rsidR="000D26A2" w:rsidRPr="00101525" w14:paraId="2B107397" w14:textId="77777777" w:rsidTr="00261D59">
        <w:trPr>
          <w:cantSplit/>
          <w:trHeight w:val="434"/>
        </w:trPr>
        <w:tc>
          <w:tcPr>
            <w:tcW w:w="1098" w:type="dxa"/>
          </w:tcPr>
          <w:p w14:paraId="27FF8650" w14:textId="6B8E5032" w:rsidR="000D26A2" w:rsidRPr="00101525" w:rsidRDefault="000D26A2" w:rsidP="00261D59">
            <w:pPr>
              <w:pStyle w:val="Tabletext0"/>
              <w:rPr>
                <w:sz w:val="22"/>
                <w:szCs w:val="22"/>
              </w:rPr>
            </w:pPr>
            <w:r w:rsidRPr="00101525">
              <w:rPr>
                <w:sz w:val="22"/>
                <w:szCs w:val="22"/>
              </w:rPr>
              <w:t>E-mail:</w:t>
            </w:r>
          </w:p>
        </w:tc>
        <w:tc>
          <w:tcPr>
            <w:tcW w:w="4289" w:type="dxa"/>
            <w:gridSpan w:val="2"/>
          </w:tcPr>
          <w:p w14:paraId="5954C701" w14:textId="75A25256" w:rsidR="00C42759" w:rsidRDefault="0092491E" w:rsidP="00261D59">
            <w:pPr>
              <w:pStyle w:val="Tabletext0"/>
              <w:rPr>
                <w:rStyle w:val="Hyperlink"/>
                <w:sz w:val="22"/>
                <w:szCs w:val="22"/>
              </w:rPr>
            </w:pPr>
            <w:hyperlink r:id="rId9" w:history="1">
              <w:r w:rsidR="00C42759" w:rsidRPr="002417D8">
                <w:rPr>
                  <w:rStyle w:val="Hyperlink"/>
                  <w:sz w:val="22"/>
                  <w:szCs w:val="22"/>
                </w:rPr>
                <w:t>tsbsg3@itu.int</w:t>
              </w:r>
            </w:hyperlink>
          </w:p>
          <w:p w14:paraId="5D2AE884" w14:textId="05EC67BF" w:rsidR="000D26A2" w:rsidRDefault="0092491E" w:rsidP="00261D59">
            <w:pPr>
              <w:pStyle w:val="Tabletext0"/>
              <w:rPr>
                <w:rStyle w:val="Hyperlink"/>
                <w:sz w:val="22"/>
                <w:szCs w:val="22"/>
              </w:rPr>
            </w:pPr>
            <w:hyperlink r:id="rId10" w:history="1">
              <w:r w:rsidR="00EE1CF4" w:rsidRPr="00E77341">
                <w:rPr>
                  <w:rStyle w:val="Hyperlink"/>
                  <w:sz w:val="22"/>
                  <w:szCs w:val="22"/>
                </w:rPr>
                <w:t>tsbsg11@itu.int</w:t>
              </w:r>
            </w:hyperlink>
          </w:p>
          <w:p w14:paraId="10D0808F" w14:textId="1F4C4C14" w:rsidR="009D3B03" w:rsidRPr="00101525" w:rsidRDefault="0092491E" w:rsidP="00261D59">
            <w:pPr>
              <w:pStyle w:val="Tabletext0"/>
              <w:rPr>
                <w:sz w:val="22"/>
                <w:szCs w:val="22"/>
              </w:rPr>
            </w:pPr>
            <w:hyperlink r:id="rId11" w:history="1">
              <w:r w:rsidR="00D834DE" w:rsidRPr="002417D8">
                <w:rPr>
                  <w:rStyle w:val="Hyperlink"/>
                  <w:sz w:val="22"/>
                  <w:szCs w:val="22"/>
                </w:rPr>
                <w:t>tsbsg13@itu.int</w:t>
              </w:r>
            </w:hyperlink>
          </w:p>
        </w:tc>
        <w:tc>
          <w:tcPr>
            <w:tcW w:w="4394" w:type="dxa"/>
            <w:gridSpan w:val="2"/>
            <w:vMerge/>
          </w:tcPr>
          <w:p w14:paraId="29E0AB18" w14:textId="77777777" w:rsidR="000D26A2" w:rsidRPr="00101525" w:rsidRDefault="000D26A2" w:rsidP="00261D59">
            <w:pPr>
              <w:pStyle w:val="Tabletext0"/>
              <w:ind w:left="142" w:hanging="142"/>
              <w:rPr>
                <w:sz w:val="22"/>
                <w:szCs w:val="22"/>
              </w:rPr>
            </w:pPr>
          </w:p>
        </w:tc>
      </w:tr>
      <w:tr w:rsidR="000D26A2" w:rsidRPr="00101525" w14:paraId="0BB85AF2" w14:textId="77777777" w:rsidTr="00261D59">
        <w:trPr>
          <w:cantSplit/>
          <w:trHeight w:val="902"/>
        </w:trPr>
        <w:tc>
          <w:tcPr>
            <w:tcW w:w="1098" w:type="dxa"/>
          </w:tcPr>
          <w:p w14:paraId="61776E50" w14:textId="3A66017D" w:rsidR="000D26A2" w:rsidRPr="00101525" w:rsidRDefault="000D26A2" w:rsidP="00261D59">
            <w:pPr>
              <w:pStyle w:val="Tabletext0"/>
              <w:rPr>
                <w:sz w:val="22"/>
                <w:szCs w:val="22"/>
              </w:rPr>
            </w:pPr>
            <w:r w:rsidRPr="00101525">
              <w:rPr>
                <w:sz w:val="22"/>
                <w:szCs w:val="22"/>
              </w:rPr>
              <w:t>Web:</w:t>
            </w:r>
          </w:p>
        </w:tc>
        <w:tc>
          <w:tcPr>
            <w:tcW w:w="4289" w:type="dxa"/>
            <w:gridSpan w:val="2"/>
          </w:tcPr>
          <w:p w14:paraId="3EB49C38" w14:textId="4B983A75" w:rsidR="000D26A2" w:rsidRDefault="0092491E" w:rsidP="00261D59">
            <w:pPr>
              <w:spacing w:before="0"/>
              <w:rPr>
                <w:rStyle w:val="Hyperlink"/>
                <w:rFonts w:asciiTheme="minorHAnsi" w:hAnsiTheme="minorHAnsi"/>
                <w:sz w:val="22"/>
                <w:szCs w:val="22"/>
                <w:lang w:val="en-US"/>
              </w:rPr>
            </w:pPr>
            <w:hyperlink r:id="rId12" w:history="1">
              <w:r w:rsidR="00B706BC" w:rsidRPr="00E77341">
                <w:rPr>
                  <w:rStyle w:val="Hyperlink"/>
                  <w:rFonts w:asciiTheme="minorHAnsi" w:hAnsiTheme="minorHAnsi"/>
                  <w:sz w:val="22"/>
                  <w:szCs w:val="22"/>
                  <w:lang w:val="en-US"/>
                </w:rPr>
                <w:t>http://itu.int/go/tsg11rgeecat</w:t>
              </w:r>
            </w:hyperlink>
          </w:p>
          <w:p w14:paraId="78EBD387" w14:textId="77777777" w:rsidR="00B706BC" w:rsidRDefault="0092491E" w:rsidP="00261D59">
            <w:pPr>
              <w:spacing w:before="0"/>
              <w:rPr>
                <w:rStyle w:val="Hyperlink"/>
                <w:rFonts w:asciiTheme="minorHAnsi" w:hAnsiTheme="minorHAnsi"/>
                <w:sz w:val="22"/>
                <w:szCs w:val="22"/>
                <w:lang w:val="en-US"/>
              </w:rPr>
            </w:pPr>
            <w:hyperlink r:id="rId13" w:history="1">
              <w:r w:rsidR="008A2F94" w:rsidRPr="00FC5CBD">
                <w:rPr>
                  <w:rStyle w:val="Hyperlink"/>
                  <w:rFonts w:asciiTheme="minorHAnsi" w:hAnsiTheme="minorHAnsi"/>
                  <w:sz w:val="22"/>
                  <w:szCs w:val="22"/>
                  <w:lang w:val="en-US"/>
                </w:rPr>
                <w:t>http://itu.int/go/tsg3rgeecat</w:t>
              </w:r>
            </w:hyperlink>
          </w:p>
          <w:p w14:paraId="3DCFDC30" w14:textId="67E66695" w:rsidR="00452714" w:rsidRPr="007E6D8C" w:rsidRDefault="0092491E" w:rsidP="00261D59">
            <w:pPr>
              <w:spacing w:before="0"/>
              <w:rPr>
                <w:rFonts w:asciiTheme="minorHAnsi" w:hAnsiTheme="minorHAnsi"/>
                <w:sz w:val="22"/>
                <w:szCs w:val="22"/>
                <w:lang w:val="en-US" w:eastAsia="zh-CN"/>
              </w:rPr>
            </w:pPr>
            <w:hyperlink r:id="rId14" w:history="1">
              <w:r w:rsidR="00452714" w:rsidRPr="000D321F">
                <w:rPr>
                  <w:rStyle w:val="Hyperlink"/>
                  <w:rFonts w:asciiTheme="minorHAnsi" w:hAnsiTheme="minorHAnsi"/>
                  <w:sz w:val="22"/>
                  <w:szCs w:val="22"/>
                  <w:lang w:val="en-US"/>
                </w:rPr>
                <w:t>http://itu.int/go/tsg13rgeecat</w:t>
              </w:r>
            </w:hyperlink>
          </w:p>
        </w:tc>
        <w:tc>
          <w:tcPr>
            <w:tcW w:w="4394" w:type="dxa"/>
            <w:gridSpan w:val="2"/>
            <w:vMerge/>
          </w:tcPr>
          <w:p w14:paraId="6A3EF135" w14:textId="77777777" w:rsidR="000D26A2" w:rsidRPr="00101525" w:rsidRDefault="000D26A2" w:rsidP="00261D59">
            <w:pPr>
              <w:pStyle w:val="Tabletext0"/>
              <w:ind w:left="142" w:hanging="142"/>
              <w:rPr>
                <w:sz w:val="22"/>
                <w:szCs w:val="22"/>
              </w:rPr>
            </w:pPr>
          </w:p>
        </w:tc>
      </w:tr>
      <w:tr w:rsidR="00825A50" w:rsidRPr="00101525" w14:paraId="6996D07D" w14:textId="77777777" w:rsidTr="00261D59">
        <w:trPr>
          <w:cantSplit/>
          <w:trHeight w:val="718"/>
        </w:trPr>
        <w:tc>
          <w:tcPr>
            <w:tcW w:w="1098" w:type="dxa"/>
          </w:tcPr>
          <w:p w14:paraId="1BDEC817" w14:textId="77777777" w:rsidR="00825A50" w:rsidRPr="00101525" w:rsidRDefault="00825A50" w:rsidP="00261D59">
            <w:pPr>
              <w:pStyle w:val="Tabletext0"/>
              <w:rPr>
                <w:sz w:val="22"/>
                <w:szCs w:val="22"/>
              </w:rPr>
            </w:pPr>
            <w:r w:rsidRPr="00101525">
              <w:rPr>
                <w:sz w:val="22"/>
                <w:szCs w:val="22"/>
              </w:rPr>
              <w:t>Subject:</w:t>
            </w:r>
          </w:p>
        </w:tc>
        <w:tc>
          <w:tcPr>
            <w:tcW w:w="8683" w:type="dxa"/>
            <w:gridSpan w:val="4"/>
          </w:tcPr>
          <w:p w14:paraId="4CAED10D" w14:textId="601CC0ED" w:rsidR="00825A50" w:rsidRPr="007E6D8C" w:rsidRDefault="00825A50" w:rsidP="00261D59">
            <w:pPr>
              <w:pStyle w:val="Tabletext0"/>
              <w:rPr>
                <w:b/>
                <w:bCs/>
                <w:sz w:val="22"/>
                <w:szCs w:val="22"/>
              </w:rPr>
            </w:pPr>
            <w:r w:rsidRPr="007E6D8C">
              <w:rPr>
                <w:b/>
                <w:bCs/>
                <w:sz w:val="22"/>
                <w:szCs w:val="22"/>
              </w:rPr>
              <w:t>Meeting</w:t>
            </w:r>
            <w:r w:rsidR="00EE1CF4">
              <w:rPr>
                <w:b/>
                <w:bCs/>
                <w:sz w:val="22"/>
                <w:szCs w:val="22"/>
              </w:rPr>
              <w:t>s</w:t>
            </w:r>
            <w:r w:rsidRPr="007E6D8C">
              <w:rPr>
                <w:b/>
                <w:bCs/>
                <w:sz w:val="22"/>
                <w:szCs w:val="22"/>
              </w:rPr>
              <w:t xml:space="preserve"> of ITU-T Study Group</w:t>
            </w:r>
            <w:r w:rsidR="00BC4E2C" w:rsidRPr="007E6D8C">
              <w:rPr>
                <w:b/>
                <w:bCs/>
                <w:sz w:val="22"/>
                <w:szCs w:val="22"/>
              </w:rPr>
              <w:t xml:space="preserve"> </w:t>
            </w:r>
            <w:r w:rsidR="00452714">
              <w:rPr>
                <w:b/>
                <w:bCs/>
                <w:sz w:val="22"/>
                <w:szCs w:val="22"/>
              </w:rPr>
              <w:t>3</w:t>
            </w:r>
            <w:r w:rsidRPr="007E6D8C">
              <w:rPr>
                <w:b/>
                <w:bCs/>
                <w:sz w:val="22"/>
                <w:szCs w:val="22"/>
              </w:rPr>
              <w:t xml:space="preserve"> Regional Group for </w:t>
            </w:r>
            <w:r w:rsidR="007E6D8C" w:rsidRPr="007E6D8C">
              <w:rPr>
                <w:b/>
                <w:bCs/>
                <w:sz w:val="22"/>
                <w:szCs w:val="22"/>
              </w:rPr>
              <w:t>Eastern Europe, Central Asia and Transcaucasia (SG</w:t>
            </w:r>
            <w:r w:rsidR="002417D8">
              <w:rPr>
                <w:b/>
                <w:bCs/>
                <w:sz w:val="22"/>
                <w:szCs w:val="22"/>
              </w:rPr>
              <w:t>3</w:t>
            </w:r>
            <w:r w:rsidR="007E6D8C" w:rsidRPr="007E6D8C">
              <w:rPr>
                <w:b/>
                <w:bCs/>
                <w:sz w:val="22"/>
                <w:szCs w:val="22"/>
              </w:rPr>
              <w:t>RG-EECAT)</w:t>
            </w:r>
            <w:r w:rsidR="009D3B03">
              <w:rPr>
                <w:b/>
                <w:bCs/>
                <w:sz w:val="22"/>
                <w:szCs w:val="22"/>
              </w:rPr>
              <w:t>,</w:t>
            </w:r>
            <w:r w:rsidR="00EE1CF4">
              <w:rPr>
                <w:b/>
                <w:bCs/>
                <w:sz w:val="22"/>
                <w:szCs w:val="22"/>
              </w:rPr>
              <w:t xml:space="preserve"> </w:t>
            </w:r>
            <w:r w:rsidR="00214844">
              <w:rPr>
                <w:b/>
                <w:bCs/>
                <w:sz w:val="22"/>
                <w:szCs w:val="22"/>
              </w:rPr>
              <w:t xml:space="preserve">ITU-T </w:t>
            </w:r>
            <w:r w:rsidR="00EE1CF4" w:rsidRPr="00EE1CF4">
              <w:rPr>
                <w:b/>
                <w:bCs/>
                <w:sz w:val="22"/>
                <w:szCs w:val="22"/>
              </w:rPr>
              <w:t xml:space="preserve">Study Group </w:t>
            </w:r>
            <w:r w:rsidR="00452714">
              <w:rPr>
                <w:b/>
                <w:bCs/>
                <w:sz w:val="22"/>
                <w:szCs w:val="22"/>
              </w:rPr>
              <w:t xml:space="preserve">11 </w:t>
            </w:r>
            <w:r w:rsidR="00EE1CF4" w:rsidRPr="00EE1CF4">
              <w:rPr>
                <w:b/>
                <w:bCs/>
                <w:sz w:val="22"/>
                <w:szCs w:val="22"/>
              </w:rPr>
              <w:t>Regional Group for Eastern Europe, Central Asia and Transcaucasia (SG</w:t>
            </w:r>
            <w:r w:rsidR="002417D8">
              <w:rPr>
                <w:b/>
                <w:bCs/>
                <w:sz w:val="22"/>
                <w:szCs w:val="22"/>
              </w:rPr>
              <w:t>11</w:t>
            </w:r>
            <w:r w:rsidR="00EE1CF4" w:rsidRPr="00EE1CF4">
              <w:rPr>
                <w:b/>
                <w:bCs/>
                <w:sz w:val="22"/>
                <w:szCs w:val="22"/>
              </w:rPr>
              <w:t>RG-EECAT)</w:t>
            </w:r>
            <w:r w:rsidR="009D3B03">
              <w:rPr>
                <w:b/>
                <w:bCs/>
                <w:sz w:val="22"/>
                <w:szCs w:val="22"/>
              </w:rPr>
              <w:t xml:space="preserve"> </w:t>
            </w:r>
            <w:r w:rsidR="009D3B03" w:rsidRPr="00EE1CF4">
              <w:rPr>
                <w:b/>
                <w:bCs/>
                <w:sz w:val="22"/>
                <w:szCs w:val="22"/>
              </w:rPr>
              <w:t xml:space="preserve">and </w:t>
            </w:r>
            <w:r w:rsidR="009D3B03">
              <w:rPr>
                <w:b/>
                <w:bCs/>
                <w:sz w:val="22"/>
                <w:szCs w:val="22"/>
              </w:rPr>
              <w:t xml:space="preserve">ITU-T </w:t>
            </w:r>
            <w:r w:rsidR="009D3B03" w:rsidRPr="00EE1CF4">
              <w:rPr>
                <w:b/>
                <w:bCs/>
                <w:sz w:val="22"/>
                <w:szCs w:val="22"/>
              </w:rPr>
              <w:t xml:space="preserve">Study Group </w:t>
            </w:r>
            <w:r w:rsidR="009D3B03">
              <w:rPr>
                <w:b/>
                <w:bCs/>
                <w:sz w:val="22"/>
                <w:szCs w:val="22"/>
              </w:rPr>
              <w:t>13</w:t>
            </w:r>
            <w:r w:rsidR="009D3B03" w:rsidRPr="00EE1CF4">
              <w:rPr>
                <w:b/>
                <w:bCs/>
                <w:sz w:val="22"/>
                <w:szCs w:val="22"/>
              </w:rPr>
              <w:t xml:space="preserve"> Regional Group for Eastern Europe, Central Asia and Transcaucasia (SG</w:t>
            </w:r>
            <w:r w:rsidR="009D3B03">
              <w:rPr>
                <w:b/>
                <w:bCs/>
                <w:sz w:val="22"/>
                <w:szCs w:val="22"/>
              </w:rPr>
              <w:t>13</w:t>
            </w:r>
            <w:r w:rsidR="009D3B03" w:rsidRPr="00EE1CF4">
              <w:rPr>
                <w:b/>
                <w:bCs/>
                <w:sz w:val="22"/>
                <w:szCs w:val="22"/>
              </w:rPr>
              <w:t>RG-EECAT)</w:t>
            </w:r>
            <w:r w:rsidR="009D2E45">
              <w:rPr>
                <w:b/>
                <w:bCs/>
                <w:sz w:val="22"/>
                <w:szCs w:val="22"/>
              </w:rPr>
              <w:t xml:space="preserve">, </w:t>
            </w:r>
            <w:r w:rsidR="007E6D8C" w:rsidRPr="007E6D8C">
              <w:rPr>
                <w:b/>
                <w:bCs/>
                <w:sz w:val="22"/>
                <w:szCs w:val="22"/>
              </w:rPr>
              <w:t>Saint Petersburg, Russian Federation</w:t>
            </w:r>
            <w:r w:rsidR="006F73C0" w:rsidRPr="007E6D8C">
              <w:rPr>
                <w:b/>
                <w:bCs/>
                <w:sz w:val="22"/>
                <w:szCs w:val="22"/>
              </w:rPr>
              <w:t xml:space="preserve">, </w:t>
            </w:r>
            <w:r w:rsidR="007E6D8C" w:rsidRPr="007E6D8C">
              <w:rPr>
                <w:b/>
                <w:bCs/>
                <w:sz w:val="22"/>
                <w:szCs w:val="22"/>
              </w:rPr>
              <w:t>2</w:t>
            </w:r>
            <w:r w:rsidR="00EE1CF4">
              <w:rPr>
                <w:b/>
                <w:bCs/>
                <w:sz w:val="22"/>
                <w:szCs w:val="22"/>
              </w:rPr>
              <w:t>1</w:t>
            </w:r>
            <w:r w:rsidR="007E6D8C" w:rsidRPr="007E6D8C">
              <w:rPr>
                <w:b/>
                <w:bCs/>
                <w:sz w:val="22"/>
                <w:szCs w:val="22"/>
              </w:rPr>
              <w:t>-2</w:t>
            </w:r>
            <w:r w:rsidR="00EE1CF4">
              <w:rPr>
                <w:b/>
                <w:bCs/>
                <w:sz w:val="22"/>
                <w:szCs w:val="22"/>
              </w:rPr>
              <w:t>3</w:t>
            </w:r>
            <w:r w:rsidR="007E6D8C" w:rsidRPr="007E6D8C">
              <w:rPr>
                <w:b/>
                <w:bCs/>
                <w:sz w:val="22"/>
                <w:szCs w:val="22"/>
              </w:rPr>
              <w:t xml:space="preserve"> May 2019</w:t>
            </w:r>
          </w:p>
        </w:tc>
      </w:tr>
    </w:tbl>
    <w:p w14:paraId="3E3773F0" w14:textId="3B004A66" w:rsidR="00DD74D7" w:rsidRPr="00BF2276" w:rsidRDefault="00A51E89" w:rsidP="002B27FF">
      <w:pPr>
        <w:rPr>
          <w:rFonts w:asciiTheme="minorHAnsi" w:hAnsiTheme="minorHAnsi"/>
          <w:sz w:val="22"/>
          <w:szCs w:val="22"/>
        </w:rPr>
      </w:pPr>
      <w:bookmarkStart w:id="1" w:name="Duties"/>
      <w:bookmarkEnd w:id="1"/>
      <w:r w:rsidRPr="00BF2276">
        <w:rPr>
          <w:rFonts w:asciiTheme="minorHAnsi" w:hAnsiTheme="minorHAnsi"/>
          <w:sz w:val="22"/>
          <w:szCs w:val="22"/>
        </w:rPr>
        <w:t>Dear Sir/Madam,</w:t>
      </w:r>
    </w:p>
    <w:p w14:paraId="77443693" w14:textId="25BC7A8A" w:rsidR="006F73C0" w:rsidRDefault="00A40FB4" w:rsidP="00452714">
      <w:pPr>
        <w:rPr>
          <w:rFonts w:asciiTheme="minorHAnsi" w:hAnsiTheme="minorHAnsi"/>
          <w:sz w:val="22"/>
          <w:szCs w:val="22"/>
        </w:rPr>
      </w:pPr>
      <w:r w:rsidRPr="00BF2276">
        <w:rPr>
          <w:rFonts w:asciiTheme="minorHAnsi" w:hAnsiTheme="minorHAnsi"/>
          <w:sz w:val="22"/>
          <w:szCs w:val="22"/>
        </w:rPr>
        <w:t>We</w:t>
      </w:r>
      <w:r w:rsidR="00930D18" w:rsidRPr="00BF2276">
        <w:rPr>
          <w:rFonts w:asciiTheme="minorHAnsi" w:hAnsiTheme="minorHAnsi"/>
          <w:sz w:val="22"/>
          <w:szCs w:val="22"/>
        </w:rPr>
        <w:t xml:space="preserve"> are pleased to inform you that</w:t>
      </w:r>
      <w:r w:rsidR="00F43ACA" w:rsidRPr="00BF2276">
        <w:rPr>
          <w:rFonts w:asciiTheme="minorHAnsi" w:hAnsiTheme="minorHAnsi"/>
          <w:sz w:val="22"/>
          <w:szCs w:val="22"/>
        </w:rPr>
        <w:t>,</w:t>
      </w:r>
      <w:r w:rsidRPr="00BF2276">
        <w:rPr>
          <w:rFonts w:asciiTheme="minorHAnsi" w:hAnsiTheme="minorHAnsi"/>
          <w:sz w:val="22"/>
          <w:szCs w:val="22"/>
        </w:rPr>
        <w:t xml:space="preserve"> </w:t>
      </w:r>
      <w:r w:rsidR="006F73C0" w:rsidRPr="00BF2276">
        <w:rPr>
          <w:rFonts w:asciiTheme="minorHAnsi" w:hAnsiTheme="minorHAnsi"/>
          <w:sz w:val="22"/>
          <w:szCs w:val="22"/>
        </w:rPr>
        <w:t>at the kind invitation of</w:t>
      </w:r>
      <w:r w:rsidR="00CB255F" w:rsidRPr="00BF2276">
        <w:rPr>
          <w:rFonts w:asciiTheme="minorHAnsi" w:hAnsiTheme="minorHAnsi"/>
          <w:sz w:val="22"/>
          <w:szCs w:val="22"/>
        </w:rPr>
        <w:t xml:space="preserve"> </w:t>
      </w:r>
      <w:proofErr w:type="spellStart"/>
      <w:r w:rsidR="007E6D8C" w:rsidRPr="00BF2276">
        <w:rPr>
          <w:rFonts w:asciiTheme="minorHAnsi" w:hAnsiTheme="minorHAnsi"/>
          <w:sz w:val="22"/>
          <w:szCs w:val="22"/>
        </w:rPr>
        <w:t>Rostelecom</w:t>
      </w:r>
      <w:proofErr w:type="spellEnd"/>
      <w:r w:rsidR="009C4086">
        <w:rPr>
          <w:rFonts w:asciiTheme="minorHAnsi" w:hAnsiTheme="minorHAnsi"/>
          <w:sz w:val="22"/>
          <w:szCs w:val="22"/>
        </w:rPr>
        <w:t>,</w:t>
      </w:r>
      <w:r w:rsidR="007E6D8C" w:rsidRPr="00BF2276">
        <w:rPr>
          <w:rFonts w:asciiTheme="minorHAnsi" w:hAnsiTheme="minorHAnsi"/>
          <w:sz w:val="22"/>
          <w:szCs w:val="22"/>
        </w:rPr>
        <w:t xml:space="preserve"> </w:t>
      </w:r>
      <w:r w:rsidR="00CA53B7">
        <w:rPr>
          <w:rFonts w:asciiTheme="minorHAnsi" w:hAnsiTheme="minorHAnsi"/>
          <w:sz w:val="22"/>
          <w:szCs w:val="22"/>
        </w:rPr>
        <w:t xml:space="preserve">supported by </w:t>
      </w:r>
      <w:r w:rsidR="007E6D8C" w:rsidRPr="00BF2276">
        <w:rPr>
          <w:rFonts w:asciiTheme="minorHAnsi" w:hAnsiTheme="minorHAnsi"/>
          <w:sz w:val="22"/>
          <w:szCs w:val="22"/>
        </w:rPr>
        <w:t>the Saint Petersburg State University of Telecommunications (</w:t>
      </w:r>
      <w:proofErr w:type="spellStart"/>
      <w:r w:rsidR="007E6D8C" w:rsidRPr="00BF2276">
        <w:rPr>
          <w:rFonts w:asciiTheme="minorHAnsi" w:hAnsiTheme="minorHAnsi"/>
          <w:sz w:val="22"/>
          <w:szCs w:val="22"/>
        </w:rPr>
        <w:t>SPbSUT</w:t>
      </w:r>
      <w:proofErr w:type="spellEnd"/>
      <w:r w:rsidR="007E6D8C" w:rsidRPr="00BF2276">
        <w:rPr>
          <w:rFonts w:asciiTheme="minorHAnsi" w:hAnsiTheme="minorHAnsi"/>
          <w:sz w:val="22"/>
          <w:szCs w:val="22"/>
        </w:rPr>
        <w:t>)</w:t>
      </w:r>
      <w:r w:rsidR="006F73C0" w:rsidRPr="00BF2276">
        <w:rPr>
          <w:rFonts w:asciiTheme="minorHAnsi" w:hAnsiTheme="minorHAnsi"/>
          <w:sz w:val="22"/>
          <w:szCs w:val="22"/>
        </w:rPr>
        <w:t xml:space="preserve">, </w:t>
      </w:r>
      <w:r w:rsidR="006F73C0" w:rsidRPr="00BF2276">
        <w:rPr>
          <w:rFonts w:asciiTheme="minorHAnsi" w:hAnsiTheme="minorHAnsi"/>
          <w:b/>
          <w:bCs/>
          <w:sz w:val="22"/>
          <w:szCs w:val="22"/>
        </w:rPr>
        <w:t xml:space="preserve">ITU-T Study Group </w:t>
      </w:r>
      <w:r w:rsidR="00452714">
        <w:rPr>
          <w:rFonts w:asciiTheme="minorHAnsi" w:hAnsiTheme="minorHAnsi"/>
          <w:b/>
          <w:bCs/>
          <w:sz w:val="22"/>
          <w:szCs w:val="22"/>
        </w:rPr>
        <w:t>3</w:t>
      </w:r>
      <w:r w:rsidR="006F73C0" w:rsidRPr="00BF2276">
        <w:rPr>
          <w:rFonts w:asciiTheme="minorHAnsi" w:hAnsiTheme="minorHAnsi"/>
          <w:b/>
          <w:bCs/>
          <w:sz w:val="22"/>
          <w:szCs w:val="22"/>
        </w:rPr>
        <w:t xml:space="preserve"> </w:t>
      </w:r>
      <w:r w:rsidR="00013386" w:rsidRPr="00BF2276">
        <w:rPr>
          <w:rFonts w:asciiTheme="minorHAnsi" w:hAnsiTheme="minorHAnsi"/>
          <w:b/>
          <w:bCs/>
          <w:sz w:val="22"/>
          <w:szCs w:val="22"/>
        </w:rPr>
        <w:t xml:space="preserve">Regional Group </w:t>
      </w:r>
      <w:r w:rsidR="007E6D8C" w:rsidRPr="00BF2276">
        <w:rPr>
          <w:rFonts w:asciiTheme="minorHAnsi" w:hAnsiTheme="minorHAnsi"/>
          <w:b/>
          <w:bCs/>
          <w:sz w:val="22"/>
          <w:szCs w:val="22"/>
        </w:rPr>
        <w:t xml:space="preserve">for Eastern Europe, Central Asia and Transcaucasia </w:t>
      </w:r>
      <w:r w:rsidR="006F73C0" w:rsidRPr="00A5713E">
        <w:rPr>
          <w:rFonts w:asciiTheme="minorHAnsi" w:hAnsiTheme="minorHAnsi"/>
          <w:b/>
          <w:sz w:val="22"/>
          <w:szCs w:val="22"/>
        </w:rPr>
        <w:t>(SG</w:t>
      </w:r>
      <w:r w:rsidR="002417D8">
        <w:rPr>
          <w:rFonts w:asciiTheme="minorHAnsi" w:hAnsiTheme="minorHAnsi"/>
          <w:b/>
          <w:sz w:val="22"/>
          <w:szCs w:val="22"/>
        </w:rPr>
        <w:t>3</w:t>
      </w:r>
      <w:r w:rsidR="006F73C0" w:rsidRPr="00A5713E">
        <w:rPr>
          <w:rFonts w:asciiTheme="minorHAnsi" w:hAnsiTheme="minorHAnsi"/>
          <w:b/>
          <w:sz w:val="22"/>
          <w:szCs w:val="22"/>
        </w:rPr>
        <w:t>RG-</w:t>
      </w:r>
      <w:r w:rsidR="007E6D8C" w:rsidRPr="00A5713E">
        <w:rPr>
          <w:rFonts w:asciiTheme="minorHAnsi" w:hAnsiTheme="minorHAnsi"/>
          <w:b/>
          <w:sz w:val="22"/>
          <w:szCs w:val="22"/>
        </w:rPr>
        <w:t>EECAT</w:t>
      </w:r>
      <w:r w:rsidR="006F73C0" w:rsidRPr="00A5713E">
        <w:rPr>
          <w:rFonts w:asciiTheme="minorHAnsi" w:hAnsiTheme="minorHAnsi"/>
          <w:b/>
          <w:sz w:val="22"/>
          <w:szCs w:val="22"/>
        </w:rPr>
        <w:t>)</w:t>
      </w:r>
      <w:r w:rsidR="00A5713E">
        <w:rPr>
          <w:rFonts w:asciiTheme="minorHAnsi" w:hAnsiTheme="minorHAnsi"/>
          <w:sz w:val="22"/>
          <w:szCs w:val="22"/>
        </w:rPr>
        <w:t>,</w:t>
      </w:r>
      <w:r w:rsidR="00EE1CF4">
        <w:rPr>
          <w:rFonts w:asciiTheme="minorHAnsi" w:hAnsiTheme="minorHAnsi"/>
          <w:sz w:val="22"/>
          <w:szCs w:val="22"/>
        </w:rPr>
        <w:t xml:space="preserve"> </w:t>
      </w:r>
      <w:r w:rsidR="00214844" w:rsidRPr="00214844">
        <w:rPr>
          <w:rFonts w:asciiTheme="minorHAnsi" w:hAnsiTheme="minorHAnsi"/>
          <w:b/>
          <w:sz w:val="22"/>
          <w:szCs w:val="22"/>
        </w:rPr>
        <w:t xml:space="preserve">ITU-T </w:t>
      </w:r>
      <w:r w:rsidR="00EE1CF4" w:rsidRPr="00214844">
        <w:rPr>
          <w:rFonts w:asciiTheme="minorHAnsi" w:hAnsiTheme="minorHAnsi"/>
          <w:b/>
          <w:sz w:val="22"/>
          <w:szCs w:val="22"/>
        </w:rPr>
        <w:t xml:space="preserve">Study Group </w:t>
      </w:r>
      <w:r w:rsidR="00452714">
        <w:rPr>
          <w:rFonts w:asciiTheme="minorHAnsi" w:hAnsiTheme="minorHAnsi"/>
          <w:b/>
          <w:sz w:val="22"/>
          <w:szCs w:val="22"/>
        </w:rPr>
        <w:t>11</w:t>
      </w:r>
      <w:r w:rsidR="00EE1CF4" w:rsidRPr="00214844">
        <w:rPr>
          <w:rFonts w:asciiTheme="minorHAnsi" w:hAnsiTheme="minorHAnsi"/>
          <w:b/>
          <w:sz w:val="22"/>
          <w:szCs w:val="22"/>
        </w:rPr>
        <w:t xml:space="preserve"> Regional Group for Eastern Europe, Central Asia and Transcaucasia (SG</w:t>
      </w:r>
      <w:r w:rsidR="002417D8">
        <w:rPr>
          <w:rFonts w:asciiTheme="minorHAnsi" w:hAnsiTheme="minorHAnsi"/>
          <w:b/>
          <w:sz w:val="22"/>
          <w:szCs w:val="22"/>
        </w:rPr>
        <w:t>11</w:t>
      </w:r>
      <w:r w:rsidR="00EE1CF4" w:rsidRPr="00214844">
        <w:rPr>
          <w:rFonts w:asciiTheme="minorHAnsi" w:hAnsiTheme="minorHAnsi"/>
          <w:b/>
          <w:sz w:val="22"/>
          <w:szCs w:val="22"/>
        </w:rPr>
        <w:t>RG-EECAT)</w:t>
      </w:r>
      <w:r w:rsidR="00A5713E">
        <w:rPr>
          <w:rFonts w:asciiTheme="minorHAnsi" w:hAnsiTheme="minorHAnsi"/>
          <w:b/>
          <w:sz w:val="22"/>
          <w:szCs w:val="22"/>
        </w:rPr>
        <w:t xml:space="preserve"> </w:t>
      </w:r>
      <w:r w:rsidR="00A5713E" w:rsidRPr="00A5713E">
        <w:rPr>
          <w:rFonts w:asciiTheme="minorHAnsi" w:hAnsiTheme="minorHAnsi"/>
          <w:sz w:val="22"/>
          <w:szCs w:val="22"/>
        </w:rPr>
        <w:t>and</w:t>
      </w:r>
      <w:r w:rsidR="00A5713E">
        <w:rPr>
          <w:rFonts w:asciiTheme="minorHAnsi" w:hAnsiTheme="minorHAnsi"/>
          <w:b/>
          <w:sz w:val="22"/>
          <w:szCs w:val="22"/>
        </w:rPr>
        <w:t xml:space="preserve"> </w:t>
      </w:r>
      <w:r w:rsidR="00A5713E" w:rsidRPr="00214844">
        <w:rPr>
          <w:rFonts w:asciiTheme="minorHAnsi" w:hAnsiTheme="minorHAnsi"/>
          <w:b/>
          <w:sz w:val="22"/>
          <w:szCs w:val="22"/>
        </w:rPr>
        <w:t xml:space="preserve">ITU-T Study Group </w:t>
      </w:r>
      <w:r w:rsidR="00A5713E" w:rsidRPr="00A5713E">
        <w:rPr>
          <w:rFonts w:asciiTheme="minorHAnsi" w:hAnsiTheme="minorHAnsi"/>
          <w:b/>
          <w:sz w:val="22"/>
          <w:szCs w:val="22"/>
          <w:lang w:val="en-US"/>
        </w:rPr>
        <w:t>1</w:t>
      </w:r>
      <w:r w:rsidR="00A5713E" w:rsidRPr="00214844">
        <w:rPr>
          <w:rFonts w:asciiTheme="minorHAnsi" w:hAnsiTheme="minorHAnsi"/>
          <w:b/>
          <w:sz w:val="22"/>
          <w:szCs w:val="22"/>
        </w:rPr>
        <w:t>3 Regional Group for Eastern Europe, Central Asia and Transcaucasia (SG</w:t>
      </w:r>
      <w:r w:rsidR="00A5713E" w:rsidRPr="00A5713E">
        <w:rPr>
          <w:rFonts w:asciiTheme="minorHAnsi" w:hAnsiTheme="minorHAnsi"/>
          <w:b/>
          <w:sz w:val="22"/>
          <w:szCs w:val="22"/>
          <w:lang w:val="en-US"/>
        </w:rPr>
        <w:t>1</w:t>
      </w:r>
      <w:r w:rsidR="00A5713E" w:rsidRPr="00214844">
        <w:rPr>
          <w:rFonts w:asciiTheme="minorHAnsi" w:hAnsiTheme="minorHAnsi"/>
          <w:b/>
          <w:sz w:val="22"/>
          <w:szCs w:val="22"/>
        </w:rPr>
        <w:t>3RG-EECAT)</w:t>
      </w:r>
      <w:r w:rsidR="00EE1CF4">
        <w:rPr>
          <w:rFonts w:asciiTheme="minorHAnsi" w:hAnsiTheme="minorHAnsi"/>
          <w:sz w:val="22"/>
          <w:szCs w:val="22"/>
        </w:rPr>
        <w:t xml:space="preserve"> </w:t>
      </w:r>
      <w:r w:rsidR="006F73C0" w:rsidRPr="00BF2276">
        <w:rPr>
          <w:rFonts w:asciiTheme="minorHAnsi" w:hAnsiTheme="minorHAnsi"/>
          <w:sz w:val="22"/>
          <w:szCs w:val="22"/>
        </w:rPr>
        <w:t xml:space="preserve">will hold </w:t>
      </w:r>
      <w:r w:rsidR="00A5713E">
        <w:rPr>
          <w:rFonts w:asciiTheme="minorHAnsi" w:hAnsiTheme="minorHAnsi"/>
          <w:sz w:val="22"/>
          <w:szCs w:val="22"/>
        </w:rPr>
        <w:t>their</w:t>
      </w:r>
      <w:r w:rsidR="006F73C0" w:rsidRPr="00BF2276">
        <w:rPr>
          <w:rFonts w:asciiTheme="minorHAnsi" w:hAnsiTheme="minorHAnsi"/>
          <w:sz w:val="22"/>
          <w:szCs w:val="22"/>
        </w:rPr>
        <w:t xml:space="preserve"> meeting</w:t>
      </w:r>
      <w:r w:rsidR="00EE1CF4">
        <w:rPr>
          <w:rFonts w:asciiTheme="minorHAnsi" w:hAnsiTheme="minorHAnsi"/>
          <w:sz w:val="22"/>
          <w:szCs w:val="22"/>
        </w:rPr>
        <w:t>s</w:t>
      </w:r>
      <w:r w:rsidR="006F73C0" w:rsidRPr="00BF2276">
        <w:rPr>
          <w:rFonts w:asciiTheme="minorHAnsi" w:hAnsiTheme="minorHAnsi"/>
          <w:sz w:val="22"/>
          <w:szCs w:val="22"/>
        </w:rPr>
        <w:t xml:space="preserve"> in </w:t>
      </w:r>
      <w:r w:rsidR="007E6D8C" w:rsidRPr="00BF2276">
        <w:rPr>
          <w:rFonts w:asciiTheme="minorHAnsi" w:hAnsiTheme="minorHAnsi"/>
          <w:sz w:val="22"/>
          <w:szCs w:val="22"/>
        </w:rPr>
        <w:t>Saint Petersburg, Russian Federation</w:t>
      </w:r>
      <w:r w:rsidR="006F73C0" w:rsidRPr="009D2E45">
        <w:rPr>
          <w:rFonts w:asciiTheme="minorHAnsi" w:hAnsiTheme="minorHAnsi"/>
          <w:sz w:val="22"/>
          <w:szCs w:val="22"/>
        </w:rPr>
        <w:t>,</w:t>
      </w:r>
      <w:r w:rsidR="006F73C0" w:rsidRPr="00BF2276">
        <w:rPr>
          <w:rFonts w:asciiTheme="minorHAnsi" w:hAnsiTheme="minorHAnsi"/>
          <w:b/>
          <w:bCs/>
          <w:sz w:val="22"/>
          <w:szCs w:val="22"/>
        </w:rPr>
        <w:t xml:space="preserve"> </w:t>
      </w:r>
      <w:r w:rsidR="00D6798E" w:rsidRPr="00BF2276">
        <w:rPr>
          <w:rFonts w:asciiTheme="minorHAnsi" w:hAnsiTheme="minorHAnsi"/>
          <w:b/>
          <w:bCs/>
          <w:sz w:val="22"/>
          <w:szCs w:val="22"/>
        </w:rPr>
        <w:t xml:space="preserve">from </w:t>
      </w:r>
      <w:r w:rsidR="00EE1CF4">
        <w:rPr>
          <w:rFonts w:asciiTheme="minorHAnsi" w:hAnsiTheme="minorHAnsi"/>
          <w:b/>
          <w:bCs/>
          <w:sz w:val="22"/>
          <w:szCs w:val="22"/>
        </w:rPr>
        <w:t>21 to 23</w:t>
      </w:r>
      <w:r w:rsidR="007E6D8C" w:rsidRPr="00BF2276">
        <w:rPr>
          <w:rFonts w:asciiTheme="minorHAnsi" w:hAnsiTheme="minorHAnsi"/>
          <w:b/>
          <w:bCs/>
          <w:sz w:val="22"/>
          <w:szCs w:val="22"/>
        </w:rPr>
        <w:t xml:space="preserve"> May 2019</w:t>
      </w:r>
      <w:r w:rsidR="002E6A19" w:rsidRPr="00BF2276">
        <w:rPr>
          <w:rFonts w:asciiTheme="minorHAnsi" w:hAnsiTheme="minorHAnsi"/>
          <w:sz w:val="22"/>
          <w:szCs w:val="22"/>
        </w:rPr>
        <w:t>.</w:t>
      </w:r>
      <w:r w:rsidR="003D506A">
        <w:rPr>
          <w:rFonts w:asciiTheme="minorHAnsi" w:hAnsiTheme="minorHAnsi"/>
          <w:sz w:val="22"/>
          <w:szCs w:val="22"/>
        </w:rPr>
        <w:t xml:space="preserve"> This will be an inaugural meeting for the SG13RG-EECAT.</w:t>
      </w:r>
    </w:p>
    <w:p w14:paraId="73B42F30" w14:textId="77777777" w:rsidR="00EE1CF4" w:rsidRPr="00EE1CF4" w:rsidRDefault="00EE1CF4" w:rsidP="00EE1CF4">
      <w:pPr>
        <w:rPr>
          <w:rFonts w:asciiTheme="minorHAnsi" w:hAnsiTheme="minorHAnsi"/>
          <w:sz w:val="22"/>
          <w:szCs w:val="22"/>
        </w:rPr>
      </w:pPr>
      <w:r w:rsidRPr="00EE1CF4">
        <w:rPr>
          <w:rFonts w:asciiTheme="minorHAnsi" w:hAnsiTheme="minorHAnsi"/>
          <w:sz w:val="22"/>
          <w:szCs w:val="22"/>
        </w:rPr>
        <w:t>The Regional groups meetings will take place in the Saint Petersburg State University of Telecommunications (</w:t>
      </w:r>
      <w:proofErr w:type="spellStart"/>
      <w:r w:rsidRPr="00EE1CF4">
        <w:rPr>
          <w:rFonts w:asciiTheme="minorHAnsi" w:hAnsiTheme="minorHAnsi"/>
          <w:sz w:val="22"/>
          <w:szCs w:val="22"/>
        </w:rPr>
        <w:t>SPbSUT</w:t>
      </w:r>
      <w:proofErr w:type="spellEnd"/>
      <w:r w:rsidRPr="00EE1CF4">
        <w:rPr>
          <w:rFonts w:asciiTheme="minorHAnsi" w:hAnsiTheme="minorHAnsi"/>
          <w:sz w:val="22"/>
          <w:szCs w:val="22"/>
        </w:rPr>
        <w:t>) as follows:</w:t>
      </w:r>
    </w:p>
    <w:p w14:paraId="24AADB4C" w14:textId="77777777" w:rsidR="00A1187C" w:rsidRDefault="00A1187C" w:rsidP="00EE1CF4">
      <w:pPr>
        <w:rPr>
          <w:rFonts w:asciiTheme="minorHAnsi" w:hAnsiTheme="minorHAnsi"/>
          <w:b/>
          <w:sz w:val="22"/>
          <w:szCs w:val="22"/>
        </w:rPr>
      </w:pPr>
      <w:r w:rsidRPr="00214844">
        <w:rPr>
          <w:rFonts w:asciiTheme="minorHAnsi" w:hAnsiTheme="minorHAnsi"/>
          <w:b/>
          <w:sz w:val="22"/>
          <w:szCs w:val="22"/>
        </w:rPr>
        <w:t>SG3RG-EECAT – 2</w:t>
      </w:r>
      <w:r>
        <w:rPr>
          <w:rFonts w:asciiTheme="minorHAnsi" w:hAnsiTheme="minorHAnsi"/>
          <w:b/>
          <w:sz w:val="22"/>
          <w:szCs w:val="22"/>
        </w:rPr>
        <w:t>1</w:t>
      </w:r>
      <w:r w:rsidRPr="00214844">
        <w:rPr>
          <w:rFonts w:asciiTheme="minorHAnsi" w:hAnsiTheme="minorHAnsi"/>
          <w:b/>
          <w:sz w:val="22"/>
          <w:szCs w:val="22"/>
        </w:rPr>
        <w:t xml:space="preserve"> May 2019</w:t>
      </w:r>
    </w:p>
    <w:p w14:paraId="607CFE4B" w14:textId="2551F1E8" w:rsidR="00EE1CF4" w:rsidRDefault="00EE1CF4" w:rsidP="00EE1CF4">
      <w:pPr>
        <w:rPr>
          <w:rFonts w:asciiTheme="minorHAnsi" w:hAnsiTheme="minorHAnsi"/>
          <w:b/>
          <w:sz w:val="22"/>
          <w:szCs w:val="22"/>
        </w:rPr>
      </w:pPr>
      <w:r w:rsidRPr="00214844">
        <w:rPr>
          <w:rFonts w:asciiTheme="minorHAnsi" w:hAnsiTheme="minorHAnsi"/>
          <w:b/>
          <w:sz w:val="22"/>
          <w:szCs w:val="22"/>
        </w:rPr>
        <w:t>SG11RG-EECAT – 21-22 May 2019</w:t>
      </w:r>
    </w:p>
    <w:p w14:paraId="53BA1CBC" w14:textId="6540B902" w:rsidR="00D43D3E" w:rsidRPr="00214844" w:rsidRDefault="00D43D3E" w:rsidP="00EE1CF4">
      <w:pPr>
        <w:rPr>
          <w:rFonts w:asciiTheme="minorHAnsi" w:hAnsiTheme="minorHAnsi"/>
          <w:b/>
          <w:sz w:val="22"/>
          <w:szCs w:val="22"/>
        </w:rPr>
      </w:pPr>
      <w:r>
        <w:rPr>
          <w:rFonts w:asciiTheme="minorHAnsi" w:hAnsiTheme="minorHAnsi"/>
          <w:b/>
          <w:sz w:val="22"/>
          <w:szCs w:val="22"/>
        </w:rPr>
        <w:t>SG13RG-EECAT – 23 May 2019</w:t>
      </w:r>
    </w:p>
    <w:p w14:paraId="35242BF4" w14:textId="517C9979" w:rsidR="00D9405B" w:rsidRDefault="003D506A" w:rsidP="003D506A">
      <w:pPr>
        <w:ind w:right="-194"/>
        <w:rPr>
          <w:rFonts w:asciiTheme="minorHAnsi" w:hAnsiTheme="minorHAnsi"/>
          <w:sz w:val="22"/>
          <w:szCs w:val="22"/>
        </w:rPr>
      </w:pPr>
      <w:r>
        <w:rPr>
          <w:rFonts w:asciiTheme="minorHAnsi" w:hAnsiTheme="minorHAnsi"/>
          <w:sz w:val="22"/>
          <w:szCs w:val="22"/>
        </w:rPr>
        <w:t xml:space="preserve">For </w:t>
      </w:r>
      <w:r w:rsidR="009C4086">
        <w:rPr>
          <w:rFonts w:asciiTheme="minorHAnsi" w:hAnsiTheme="minorHAnsi"/>
          <w:sz w:val="22"/>
          <w:szCs w:val="22"/>
        </w:rPr>
        <w:t xml:space="preserve">the </w:t>
      </w:r>
      <w:r>
        <w:rPr>
          <w:rFonts w:asciiTheme="minorHAnsi" w:hAnsiTheme="minorHAnsi"/>
          <w:sz w:val="22"/>
          <w:szCs w:val="22"/>
        </w:rPr>
        <w:t>opening time of each meeting</w:t>
      </w:r>
      <w:r w:rsidR="00C42759">
        <w:rPr>
          <w:rFonts w:asciiTheme="minorHAnsi" w:hAnsiTheme="minorHAnsi"/>
          <w:sz w:val="22"/>
          <w:szCs w:val="22"/>
        </w:rPr>
        <w:t>,</w:t>
      </w:r>
      <w:r>
        <w:rPr>
          <w:rFonts w:asciiTheme="minorHAnsi" w:hAnsiTheme="minorHAnsi"/>
          <w:sz w:val="22"/>
          <w:szCs w:val="22"/>
        </w:rPr>
        <w:t xml:space="preserve"> please refer to the time</w:t>
      </w:r>
      <w:r w:rsidR="00C42759">
        <w:rPr>
          <w:rFonts w:asciiTheme="minorHAnsi" w:hAnsiTheme="minorHAnsi"/>
          <w:sz w:val="22"/>
          <w:szCs w:val="22"/>
        </w:rPr>
        <w:t xml:space="preserve"> </w:t>
      </w:r>
      <w:r>
        <w:rPr>
          <w:rFonts w:asciiTheme="minorHAnsi" w:hAnsiTheme="minorHAnsi"/>
          <w:sz w:val="22"/>
          <w:szCs w:val="22"/>
        </w:rPr>
        <w:t>plan found in Annex E.</w:t>
      </w:r>
    </w:p>
    <w:p w14:paraId="38A44A85" w14:textId="6D9438B3" w:rsidR="00214844" w:rsidRPr="00214844" w:rsidRDefault="00214844" w:rsidP="003D506A">
      <w:pPr>
        <w:ind w:right="-194"/>
        <w:rPr>
          <w:rFonts w:asciiTheme="minorHAnsi" w:hAnsiTheme="minorHAnsi"/>
          <w:sz w:val="22"/>
          <w:szCs w:val="22"/>
        </w:rPr>
      </w:pPr>
      <w:r w:rsidRPr="00214844">
        <w:rPr>
          <w:rFonts w:asciiTheme="minorHAnsi" w:hAnsiTheme="minorHAnsi"/>
          <w:sz w:val="22"/>
          <w:szCs w:val="22"/>
        </w:rPr>
        <w:t>The draft agendas of the SG</w:t>
      </w:r>
      <w:r w:rsidR="003D506A">
        <w:rPr>
          <w:rFonts w:asciiTheme="minorHAnsi" w:hAnsiTheme="minorHAnsi"/>
          <w:sz w:val="22"/>
          <w:szCs w:val="22"/>
        </w:rPr>
        <w:t>3</w:t>
      </w:r>
      <w:r w:rsidRPr="00214844">
        <w:rPr>
          <w:rFonts w:asciiTheme="minorHAnsi" w:hAnsiTheme="minorHAnsi"/>
          <w:sz w:val="22"/>
          <w:szCs w:val="22"/>
        </w:rPr>
        <w:t>RG-EECAT</w:t>
      </w:r>
      <w:r w:rsidR="00D43D3E">
        <w:rPr>
          <w:rFonts w:asciiTheme="minorHAnsi" w:hAnsiTheme="minorHAnsi"/>
          <w:sz w:val="22"/>
          <w:szCs w:val="22"/>
        </w:rPr>
        <w:t>,</w:t>
      </w:r>
      <w:r w:rsidRPr="00214844">
        <w:rPr>
          <w:rFonts w:asciiTheme="minorHAnsi" w:hAnsiTheme="minorHAnsi"/>
          <w:sz w:val="22"/>
          <w:szCs w:val="22"/>
        </w:rPr>
        <w:t xml:space="preserve"> SG</w:t>
      </w:r>
      <w:r w:rsidR="003D506A">
        <w:rPr>
          <w:rFonts w:asciiTheme="minorHAnsi" w:hAnsiTheme="minorHAnsi"/>
          <w:sz w:val="22"/>
          <w:szCs w:val="22"/>
        </w:rPr>
        <w:t>11</w:t>
      </w:r>
      <w:r w:rsidRPr="00214844">
        <w:rPr>
          <w:rFonts w:asciiTheme="minorHAnsi" w:hAnsiTheme="minorHAnsi"/>
          <w:sz w:val="22"/>
          <w:szCs w:val="22"/>
        </w:rPr>
        <w:t xml:space="preserve">RG-EECAT </w:t>
      </w:r>
      <w:r w:rsidR="00D43D3E">
        <w:rPr>
          <w:rFonts w:asciiTheme="minorHAnsi" w:hAnsiTheme="minorHAnsi"/>
          <w:sz w:val="22"/>
          <w:szCs w:val="22"/>
        </w:rPr>
        <w:t xml:space="preserve">and SG13RG-EECAT </w:t>
      </w:r>
      <w:r w:rsidRPr="00214844">
        <w:rPr>
          <w:rFonts w:asciiTheme="minorHAnsi" w:hAnsiTheme="minorHAnsi"/>
          <w:sz w:val="22"/>
          <w:szCs w:val="22"/>
        </w:rPr>
        <w:t>meetings, prepared by Mr Alexey B</w:t>
      </w:r>
      <w:r w:rsidR="003D506A">
        <w:rPr>
          <w:rFonts w:asciiTheme="minorHAnsi" w:hAnsiTheme="minorHAnsi"/>
          <w:sz w:val="22"/>
          <w:szCs w:val="22"/>
        </w:rPr>
        <w:t>orodin</w:t>
      </w:r>
      <w:r w:rsidRPr="00214844">
        <w:rPr>
          <w:rFonts w:asciiTheme="minorHAnsi" w:hAnsiTheme="minorHAnsi"/>
          <w:sz w:val="22"/>
          <w:szCs w:val="22"/>
        </w:rPr>
        <w:t xml:space="preserve"> (Chairman of SG</w:t>
      </w:r>
      <w:r w:rsidR="003D506A">
        <w:rPr>
          <w:rFonts w:asciiTheme="minorHAnsi" w:hAnsiTheme="minorHAnsi"/>
          <w:sz w:val="22"/>
          <w:szCs w:val="22"/>
        </w:rPr>
        <w:t>3</w:t>
      </w:r>
      <w:r w:rsidRPr="00214844">
        <w:rPr>
          <w:rFonts w:asciiTheme="minorHAnsi" w:hAnsiTheme="minorHAnsi"/>
          <w:sz w:val="22"/>
          <w:szCs w:val="22"/>
        </w:rPr>
        <w:t>RG-EECAT</w:t>
      </w:r>
      <w:r w:rsidR="00D43D3E">
        <w:rPr>
          <w:rFonts w:asciiTheme="minorHAnsi" w:hAnsiTheme="minorHAnsi"/>
          <w:sz w:val="22"/>
          <w:szCs w:val="22"/>
        </w:rPr>
        <w:t>,</w:t>
      </w:r>
      <w:r w:rsidRPr="00214844">
        <w:rPr>
          <w:rFonts w:asciiTheme="minorHAnsi" w:hAnsiTheme="minorHAnsi"/>
          <w:sz w:val="22"/>
          <w:szCs w:val="22"/>
        </w:rPr>
        <w:t xml:space="preserve"> SG</w:t>
      </w:r>
      <w:r w:rsidR="003D506A">
        <w:rPr>
          <w:rFonts w:asciiTheme="minorHAnsi" w:hAnsiTheme="minorHAnsi"/>
          <w:sz w:val="22"/>
          <w:szCs w:val="22"/>
        </w:rPr>
        <w:t>11</w:t>
      </w:r>
      <w:r w:rsidRPr="00214844">
        <w:rPr>
          <w:rFonts w:asciiTheme="minorHAnsi" w:hAnsiTheme="minorHAnsi"/>
          <w:sz w:val="22"/>
          <w:szCs w:val="22"/>
        </w:rPr>
        <w:t>RG-EECAT</w:t>
      </w:r>
      <w:r w:rsidR="00D43D3E">
        <w:rPr>
          <w:rFonts w:asciiTheme="minorHAnsi" w:hAnsiTheme="minorHAnsi"/>
          <w:sz w:val="22"/>
          <w:szCs w:val="22"/>
        </w:rPr>
        <w:t xml:space="preserve"> and SG13RG-EECAT</w:t>
      </w:r>
      <w:r w:rsidR="003D506A">
        <w:rPr>
          <w:rFonts w:asciiTheme="minorHAnsi" w:hAnsiTheme="minorHAnsi"/>
          <w:sz w:val="22"/>
          <w:szCs w:val="22"/>
        </w:rPr>
        <w:t xml:space="preserve"> from</w:t>
      </w:r>
      <w:r w:rsidRPr="00214844">
        <w:rPr>
          <w:rFonts w:asciiTheme="minorHAnsi" w:hAnsiTheme="minorHAnsi"/>
          <w:sz w:val="22"/>
          <w:szCs w:val="22"/>
        </w:rPr>
        <w:t xml:space="preserve"> Russian Federation) are set out in </w:t>
      </w:r>
      <w:r w:rsidRPr="00214844">
        <w:rPr>
          <w:rFonts w:asciiTheme="minorHAnsi" w:hAnsiTheme="minorHAnsi"/>
          <w:b/>
          <w:bCs/>
          <w:sz w:val="22"/>
          <w:szCs w:val="22"/>
        </w:rPr>
        <w:t>Annexes B</w:t>
      </w:r>
      <w:r w:rsidR="0053768E">
        <w:rPr>
          <w:rFonts w:asciiTheme="minorHAnsi" w:hAnsiTheme="minorHAnsi"/>
          <w:b/>
          <w:bCs/>
          <w:sz w:val="22"/>
          <w:szCs w:val="22"/>
        </w:rPr>
        <w:t>, C</w:t>
      </w:r>
      <w:r w:rsidRPr="00214844">
        <w:rPr>
          <w:rFonts w:asciiTheme="minorHAnsi" w:hAnsiTheme="minorHAnsi"/>
          <w:b/>
          <w:bCs/>
          <w:sz w:val="22"/>
          <w:szCs w:val="22"/>
        </w:rPr>
        <w:t xml:space="preserve"> </w:t>
      </w:r>
      <w:r w:rsidRPr="00214844">
        <w:rPr>
          <w:rFonts w:asciiTheme="minorHAnsi" w:hAnsiTheme="minorHAnsi"/>
          <w:sz w:val="22"/>
          <w:szCs w:val="22"/>
        </w:rPr>
        <w:t xml:space="preserve">and </w:t>
      </w:r>
      <w:r w:rsidR="0053768E" w:rsidRPr="0053768E">
        <w:rPr>
          <w:rFonts w:asciiTheme="minorHAnsi" w:hAnsiTheme="minorHAnsi"/>
          <w:b/>
          <w:sz w:val="22"/>
          <w:szCs w:val="22"/>
        </w:rPr>
        <w:t>D</w:t>
      </w:r>
      <w:r w:rsidRPr="00214844">
        <w:rPr>
          <w:rFonts w:asciiTheme="minorHAnsi" w:hAnsiTheme="minorHAnsi"/>
          <w:b/>
          <w:bCs/>
          <w:sz w:val="22"/>
          <w:szCs w:val="22"/>
        </w:rPr>
        <w:t xml:space="preserve">, </w:t>
      </w:r>
      <w:r w:rsidRPr="00214844">
        <w:rPr>
          <w:rFonts w:asciiTheme="minorHAnsi" w:hAnsiTheme="minorHAnsi"/>
          <w:sz w:val="22"/>
          <w:szCs w:val="22"/>
        </w:rPr>
        <w:t xml:space="preserve">respectively. The time plan for these meetings is available in </w:t>
      </w:r>
      <w:r w:rsidRPr="00214844">
        <w:rPr>
          <w:rFonts w:asciiTheme="minorHAnsi" w:hAnsiTheme="minorHAnsi"/>
          <w:b/>
          <w:bCs/>
          <w:sz w:val="22"/>
          <w:szCs w:val="22"/>
        </w:rPr>
        <w:t xml:space="preserve">Annex </w:t>
      </w:r>
      <w:r w:rsidR="003D506A">
        <w:rPr>
          <w:rFonts w:asciiTheme="minorHAnsi" w:hAnsiTheme="minorHAnsi"/>
          <w:b/>
          <w:bCs/>
          <w:sz w:val="22"/>
          <w:szCs w:val="22"/>
        </w:rPr>
        <w:t>E</w:t>
      </w:r>
      <w:r w:rsidRPr="00214844">
        <w:rPr>
          <w:rFonts w:asciiTheme="minorHAnsi" w:hAnsiTheme="minorHAnsi"/>
          <w:sz w:val="22"/>
          <w:szCs w:val="22"/>
        </w:rPr>
        <w:t xml:space="preserve">. Practical information relating to the venue </w:t>
      </w:r>
      <w:r w:rsidR="003D506A">
        <w:rPr>
          <w:rFonts w:asciiTheme="minorHAnsi" w:hAnsiTheme="minorHAnsi"/>
          <w:sz w:val="22"/>
          <w:szCs w:val="22"/>
        </w:rPr>
        <w:t>is</w:t>
      </w:r>
      <w:r w:rsidRPr="00214844">
        <w:rPr>
          <w:rFonts w:asciiTheme="minorHAnsi" w:hAnsiTheme="minorHAnsi"/>
          <w:sz w:val="22"/>
          <w:szCs w:val="22"/>
        </w:rPr>
        <w:t xml:space="preserve"> posted on the</w:t>
      </w:r>
      <w:r w:rsidR="0029682E">
        <w:rPr>
          <w:rFonts w:asciiTheme="minorHAnsi" w:hAnsiTheme="minorHAnsi"/>
          <w:sz w:val="22"/>
          <w:szCs w:val="22"/>
        </w:rPr>
        <w:t xml:space="preserve"> </w:t>
      </w:r>
      <w:hyperlink r:id="rId15" w:history="1">
        <w:r w:rsidR="0029682E" w:rsidRPr="00214844">
          <w:rPr>
            <w:rStyle w:val="Hyperlink"/>
            <w:rFonts w:asciiTheme="minorHAnsi" w:hAnsiTheme="minorHAnsi"/>
            <w:sz w:val="22"/>
            <w:szCs w:val="22"/>
          </w:rPr>
          <w:t>SG</w:t>
        </w:r>
        <w:r w:rsidR="0029682E">
          <w:rPr>
            <w:rStyle w:val="Hyperlink"/>
            <w:rFonts w:asciiTheme="minorHAnsi" w:hAnsiTheme="minorHAnsi"/>
            <w:sz w:val="22"/>
            <w:szCs w:val="22"/>
          </w:rPr>
          <w:t>3</w:t>
        </w:r>
        <w:r w:rsidR="0029682E" w:rsidRPr="00214844">
          <w:rPr>
            <w:rStyle w:val="Hyperlink"/>
            <w:rFonts w:asciiTheme="minorHAnsi" w:hAnsiTheme="minorHAnsi"/>
            <w:sz w:val="22"/>
            <w:szCs w:val="22"/>
          </w:rPr>
          <w:t>RG-EECAT</w:t>
        </w:r>
      </w:hyperlink>
      <w:r w:rsidR="0029682E">
        <w:rPr>
          <w:rFonts w:asciiTheme="minorHAnsi" w:hAnsiTheme="minorHAnsi"/>
          <w:sz w:val="22"/>
          <w:szCs w:val="22"/>
        </w:rPr>
        <w:t>,</w:t>
      </w:r>
      <w:r w:rsidRPr="00214844">
        <w:rPr>
          <w:rFonts w:asciiTheme="minorHAnsi" w:hAnsiTheme="minorHAnsi"/>
          <w:sz w:val="22"/>
          <w:szCs w:val="22"/>
        </w:rPr>
        <w:t xml:space="preserve"> </w:t>
      </w:r>
      <w:hyperlink r:id="rId16" w:history="1">
        <w:r w:rsidRPr="00214844">
          <w:rPr>
            <w:rStyle w:val="Hyperlink"/>
            <w:rFonts w:asciiTheme="minorHAnsi" w:hAnsiTheme="minorHAnsi"/>
            <w:sz w:val="22"/>
            <w:szCs w:val="22"/>
          </w:rPr>
          <w:t>SG11RG-EECAT</w:t>
        </w:r>
      </w:hyperlink>
      <w:r w:rsidR="00D43D3E">
        <w:rPr>
          <w:rFonts w:asciiTheme="minorHAnsi" w:hAnsiTheme="minorHAnsi"/>
          <w:sz w:val="22"/>
          <w:szCs w:val="22"/>
        </w:rPr>
        <w:t xml:space="preserve"> and </w:t>
      </w:r>
      <w:hyperlink r:id="rId17" w:history="1">
        <w:r w:rsidR="00D43D3E" w:rsidRPr="00C42759">
          <w:rPr>
            <w:rStyle w:val="Hyperlink"/>
            <w:rFonts w:asciiTheme="minorHAnsi" w:hAnsiTheme="minorHAnsi"/>
            <w:sz w:val="22"/>
            <w:szCs w:val="22"/>
          </w:rPr>
          <w:t>SG13RG-EECAT</w:t>
        </w:r>
      </w:hyperlink>
      <w:r w:rsidR="00D43D3E">
        <w:rPr>
          <w:rFonts w:asciiTheme="minorHAnsi" w:hAnsiTheme="minorHAnsi"/>
          <w:sz w:val="22"/>
          <w:szCs w:val="22"/>
        </w:rPr>
        <w:t xml:space="preserve"> </w:t>
      </w:r>
      <w:r w:rsidRPr="00214844">
        <w:rPr>
          <w:rFonts w:asciiTheme="minorHAnsi" w:hAnsiTheme="minorHAnsi"/>
          <w:sz w:val="22"/>
          <w:szCs w:val="22"/>
        </w:rPr>
        <w:t>webpages</w:t>
      </w:r>
      <w:r>
        <w:rPr>
          <w:rFonts w:asciiTheme="minorHAnsi" w:hAnsiTheme="minorHAnsi"/>
          <w:sz w:val="22"/>
          <w:szCs w:val="22"/>
        </w:rPr>
        <w:t xml:space="preserve"> accordingly</w:t>
      </w:r>
      <w:r w:rsidRPr="00214844">
        <w:rPr>
          <w:rFonts w:asciiTheme="minorHAnsi" w:hAnsiTheme="minorHAnsi"/>
          <w:sz w:val="22"/>
          <w:szCs w:val="22"/>
        </w:rPr>
        <w:t>.</w:t>
      </w:r>
    </w:p>
    <w:p w14:paraId="225F7669" w14:textId="640AFFB7" w:rsidR="00214844" w:rsidRPr="00BF2276" w:rsidRDefault="00214844" w:rsidP="003D506A">
      <w:pPr>
        <w:rPr>
          <w:rFonts w:asciiTheme="minorHAnsi" w:hAnsiTheme="minorHAnsi"/>
          <w:sz w:val="22"/>
          <w:szCs w:val="22"/>
        </w:rPr>
      </w:pPr>
      <w:r w:rsidRPr="00D9405B">
        <w:rPr>
          <w:rFonts w:asciiTheme="minorHAnsi" w:hAnsiTheme="minorHAnsi"/>
          <w:sz w:val="22"/>
          <w:szCs w:val="22"/>
        </w:rPr>
        <w:t xml:space="preserve">The </w:t>
      </w:r>
      <w:r w:rsidR="00C42759" w:rsidRPr="00D9405B">
        <w:rPr>
          <w:rFonts w:asciiTheme="minorHAnsi" w:hAnsiTheme="minorHAnsi"/>
          <w:sz w:val="22"/>
          <w:szCs w:val="22"/>
        </w:rPr>
        <w:t>SG3RG-EECAT</w:t>
      </w:r>
      <w:r w:rsidR="00C42759">
        <w:rPr>
          <w:rFonts w:asciiTheme="minorHAnsi" w:hAnsiTheme="minorHAnsi"/>
          <w:sz w:val="22"/>
          <w:szCs w:val="22"/>
        </w:rPr>
        <w:t>,</w:t>
      </w:r>
      <w:r w:rsidR="00C42759" w:rsidRPr="00D9405B">
        <w:rPr>
          <w:rFonts w:asciiTheme="minorHAnsi" w:hAnsiTheme="minorHAnsi"/>
          <w:sz w:val="22"/>
          <w:szCs w:val="22"/>
        </w:rPr>
        <w:t xml:space="preserve"> </w:t>
      </w:r>
      <w:r w:rsidRPr="00D9405B">
        <w:rPr>
          <w:rFonts w:asciiTheme="minorHAnsi" w:hAnsiTheme="minorHAnsi"/>
          <w:sz w:val="22"/>
          <w:szCs w:val="22"/>
        </w:rPr>
        <w:t xml:space="preserve">SG11RG-EECAT </w:t>
      </w:r>
      <w:r w:rsidR="00D43D3E">
        <w:rPr>
          <w:rFonts w:asciiTheme="minorHAnsi" w:hAnsiTheme="minorHAnsi"/>
          <w:sz w:val="22"/>
          <w:szCs w:val="22"/>
        </w:rPr>
        <w:t xml:space="preserve">and SG13RG-EECAT </w:t>
      </w:r>
      <w:r w:rsidRPr="00D9405B">
        <w:rPr>
          <w:rFonts w:asciiTheme="minorHAnsi" w:hAnsiTheme="minorHAnsi"/>
          <w:sz w:val="22"/>
          <w:szCs w:val="22"/>
        </w:rPr>
        <w:t xml:space="preserve">meetings will be restricted to representatives from Member States, Sector Members and Associates of </w:t>
      </w:r>
      <w:r w:rsidR="00C42759" w:rsidRPr="00D9405B">
        <w:rPr>
          <w:rFonts w:asciiTheme="minorHAnsi" w:hAnsiTheme="minorHAnsi"/>
          <w:sz w:val="22"/>
          <w:szCs w:val="22"/>
        </w:rPr>
        <w:t>ITU-T Study Group 3</w:t>
      </w:r>
      <w:r w:rsidR="00C42759">
        <w:rPr>
          <w:rFonts w:asciiTheme="minorHAnsi" w:hAnsiTheme="minorHAnsi"/>
          <w:sz w:val="22"/>
          <w:szCs w:val="22"/>
        </w:rPr>
        <w:t xml:space="preserve">, </w:t>
      </w:r>
      <w:r w:rsidRPr="00D9405B">
        <w:rPr>
          <w:rFonts w:asciiTheme="minorHAnsi" w:hAnsiTheme="minorHAnsi"/>
          <w:sz w:val="22"/>
          <w:szCs w:val="22"/>
        </w:rPr>
        <w:t xml:space="preserve">ITU-T Study Group 11 </w:t>
      </w:r>
      <w:r w:rsidR="0053768E">
        <w:rPr>
          <w:rFonts w:asciiTheme="minorHAnsi" w:hAnsiTheme="minorHAnsi"/>
          <w:sz w:val="22"/>
          <w:szCs w:val="22"/>
        </w:rPr>
        <w:t xml:space="preserve">and </w:t>
      </w:r>
      <w:r w:rsidR="0053768E" w:rsidRPr="00D9405B">
        <w:rPr>
          <w:rFonts w:asciiTheme="minorHAnsi" w:hAnsiTheme="minorHAnsi"/>
          <w:sz w:val="22"/>
          <w:szCs w:val="22"/>
        </w:rPr>
        <w:t xml:space="preserve">ITU-T </w:t>
      </w:r>
      <w:r w:rsidR="0053768E" w:rsidRPr="00D9405B">
        <w:rPr>
          <w:rFonts w:asciiTheme="minorHAnsi" w:hAnsiTheme="minorHAnsi"/>
          <w:sz w:val="22"/>
          <w:szCs w:val="22"/>
        </w:rPr>
        <w:lastRenderedPageBreak/>
        <w:t xml:space="preserve">Study Group </w:t>
      </w:r>
      <w:r w:rsidR="0053768E">
        <w:rPr>
          <w:rFonts w:asciiTheme="minorHAnsi" w:hAnsiTheme="minorHAnsi"/>
          <w:sz w:val="22"/>
          <w:szCs w:val="22"/>
        </w:rPr>
        <w:t>1</w:t>
      </w:r>
      <w:r w:rsidR="0053768E" w:rsidRPr="00D9405B">
        <w:rPr>
          <w:rFonts w:asciiTheme="minorHAnsi" w:hAnsiTheme="minorHAnsi"/>
          <w:sz w:val="22"/>
          <w:szCs w:val="22"/>
        </w:rPr>
        <w:t>3</w:t>
      </w:r>
      <w:r w:rsidRPr="00D9405B">
        <w:rPr>
          <w:rFonts w:asciiTheme="minorHAnsi" w:hAnsiTheme="minorHAnsi"/>
          <w:sz w:val="22"/>
          <w:szCs w:val="22"/>
        </w:rPr>
        <w:t xml:space="preserve"> in the region respectively, in conformity with clause 2.3.3 of WTSA Resolution 1 (Rev. </w:t>
      </w:r>
      <w:proofErr w:type="spellStart"/>
      <w:r w:rsidRPr="00D9405B">
        <w:rPr>
          <w:rFonts w:asciiTheme="minorHAnsi" w:hAnsiTheme="minorHAnsi"/>
          <w:sz w:val="22"/>
          <w:szCs w:val="22"/>
        </w:rPr>
        <w:t>Hammamet</w:t>
      </w:r>
      <w:proofErr w:type="spellEnd"/>
      <w:r w:rsidRPr="00D9405B">
        <w:rPr>
          <w:rFonts w:asciiTheme="minorHAnsi" w:hAnsiTheme="minorHAnsi"/>
          <w:sz w:val="22"/>
          <w:szCs w:val="22"/>
        </w:rPr>
        <w:t>, 2016).</w:t>
      </w:r>
      <w:r w:rsidRPr="00BF2276">
        <w:rPr>
          <w:rFonts w:asciiTheme="minorHAnsi" w:hAnsiTheme="minorHAnsi"/>
          <w:sz w:val="22"/>
          <w:szCs w:val="22"/>
        </w:rPr>
        <w:t xml:space="preserve"> Please note that continuity of representation would be helpful to the group'</w:t>
      </w:r>
      <w:r>
        <w:rPr>
          <w:rFonts w:asciiTheme="minorHAnsi" w:hAnsiTheme="minorHAnsi"/>
          <w:sz w:val="22"/>
          <w:szCs w:val="22"/>
        </w:rPr>
        <w:t>s work.</w:t>
      </w:r>
    </w:p>
    <w:p w14:paraId="1917698C" w14:textId="308E41F3" w:rsidR="00A87C3D" w:rsidRPr="00BF2276" w:rsidRDefault="0015686F" w:rsidP="00A23262">
      <w:pPr>
        <w:ind w:right="-194"/>
        <w:rPr>
          <w:rFonts w:asciiTheme="minorHAnsi" w:hAnsiTheme="minorHAnsi"/>
          <w:sz w:val="22"/>
          <w:szCs w:val="22"/>
        </w:rPr>
      </w:pPr>
      <w:r w:rsidRPr="00BF2276">
        <w:rPr>
          <w:rFonts w:asciiTheme="minorHAnsi" w:hAnsiTheme="minorHAnsi"/>
          <w:sz w:val="22"/>
          <w:szCs w:val="22"/>
        </w:rPr>
        <w:t>T</w:t>
      </w:r>
      <w:r w:rsidR="00A87C3D" w:rsidRPr="00BF2276">
        <w:rPr>
          <w:rFonts w:asciiTheme="minorHAnsi" w:hAnsiTheme="minorHAnsi"/>
          <w:sz w:val="22"/>
          <w:szCs w:val="22"/>
        </w:rPr>
        <w:t xml:space="preserve">he following </w:t>
      </w:r>
      <w:r w:rsidR="00013386" w:rsidRPr="00BF2276">
        <w:rPr>
          <w:rFonts w:asciiTheme="minorHAnsi" w:hAnsiTheme="minorHAnsi"/>
          <w:sz w:val="22"/>
          <w:szCs w:val="22"/>
        </w:rPr>
        <w:t xml:space="preserve">ITU </w:t>
      </w:r>
      <w:r w:rsidR="00A87C3D" w:rsidRPr="00BF2276">
        <w:rPr>
          <w:rFonts w:asciiTheme="minorHAnsi" w:hAnsiTheme="minorHAnsi"/>
          <w:sz w:val="22"/>
          <w:szCs w:val="22"/>
        </w:rPr>
        <w:t>meetings will take place during the same week</w:t>
      </w:r>
      <w:r w:rsidR="00013386" w:rsidRPr="00BF2276">
        <w:rPr>
          <w:rFonts w:asciiTheme="minorHAnsi" w:hAnsiTheme="minorHAnsi"/>
          <w:sz w:val="22"/>
          <w:szCs w:val="22"/>
        </w:rPr>
        <w:t xml:space="preserve"> at the same venue</w:t>
      </w:r>
      <w:r w:rsidR="00C0344E" w:rsidRPr="00BF2276">
        <w:rPr>
          <w:rFonts w:asciiTheme="minorHAnsi" w:hAnsiTheme="minorHAnsi"/>
          <w:sz w:val="22"/>
          <w:szCs w:val="22"/>
        </w:rPr>
        <w:t xml:space="preserve"> in </w:t>
      </w:r>
      <w:proofErr w:type="spellStart"/>
      <w:r w:rsidR="00D9405B">
        <w:rPr>
          <w:rFonts w:asciiTheme="minorHAnsi" w:hAnsiTheme="minorHAnsi"/>
          <w:sz w:val="22"/>
          <w:szCs w:val="22"/>
        </w:rPr>
        <w:t>SPbSUT</w:t>
      </w:r>
      <w:proofErr w:type="spellEnd"/>
      <w:r w:rsidR="00D9405B">
        <w:rPr>
          <w:rFonts w:asciiTheme="minorHAnsi" w:hAnsiTheme="minorHAnsi"/>
          <w:sz w:val="22"/>
          <w:szCs w:val="22"/>
        </w:rPr>
        <w:t xml:space="preserve">, </w:t>
      </w:r>
      <w:r w:rsidR="00D9405B" w:rsidRPr="00D9405B">
        <w:rPr>
          <w:rFonts w:asciiTheme="minorHAnsi" w:hAnsiTheme="minorHAnsi"/>
          <w:sz w:val="22"/>
          <w:szCs w:val="22"/>
        </w:rPr>
        <w:t>Saint Petersburg</w:t>
      </w:r>
      <w:r w:rsidR="00A87C3D" w:rsidRPr="00D9405B">
        <w:rPr>
          <w:rFonts w:asciiTheme="minorHAnsi" w:hAnsiTheme="minorHAnsi"/>
          <w:sz w:val="22"/>
          <w:szCs w:val="22"/>
        </w:rPr>
        <w:t>:</w:t>
      </w:r>
    </w:p>
    <w:p w14:paraId="3238E073" w14:textId="1AF4800B" w:rsidR="00A87C3D" w:rsidRPr="00BF2276" w:rsidRDefault="00D9405B" w:rsidP="001D0201">
      <w:pPr>
        <w:pStyle w:val="ListParagraph"/>
        <w:numPr>
          <w:ilvl w:val="0"/>
          <w:numId w:val="6"/>
        </w:numPr>
        <w:spacing w:before="0"/>
        <w:rPr>
          <w:rFonts w:asciiTheme="minorHAnsi" w:hAnsiTheme="minorHAnsi"/>
          <w:sz w:val="22"/>
          <w:szCs w:val="22"/>
        </w:rPr>
      </w:pPr>
      <w:r w:rsidRPr="00D9405B">
        <w:rPr>
          <w:rFonts w:asciiTheme="minorHAnsi" w:hAnsiTheme="minorHAnsi"/>
          <w:sz w:val="22"/>
          <w:szCs w:val="22"/>
        </w:rPr>
        <w:t xml:space="preserve">21-23 May 2019 </w:t>
      </w:r>
      <w:r>
        <w:rPr>
          <w:rFonts w:asciiTheme="minorHAnsi" w:hAnsiTheme="minorHAnsi"/>
          <w:sz w:val="22"/>
          <w:szCs w:val="22"/>
        </w:rPr>
        <w:t>—</w:t>
      </w:r>
      <w:r w:rsidRPr="00D9405B">
        <w:rPr>
          <w:rFonts w:asciiTheme="minorHAnsi" w:hAnsiTheme="minorHAnsi"/>
          <w:sz w:val="22"/>
          <w:szCs w:val="22"/>
        </w:rPr>
        <w:t xml:space="preserve"> </w:t>
      </w:r>
      <w:proofErr w:type="gramStart"/>
      <w:r w:rsidRPr="00D9405B">
        <w:rPr>
          <w:rFonts w:asciiTheme="minorHAnsi" w:hAnsiTheme="minorHAnsi"/>
          <w:sz w:val="22"/>
          <w:szCs w:val="22"/>
        </w:rPr>
        <w:t>Fourth</w:t>
      </w:r>
      <w:proofErr w:type="gramEnd"/>
      <w:r w:rsidRPr="00D9405B">
        <w:rPr>
          <w:rFonts w:asciiTheme="minorHAnsi" w:hAnsiTheme="minorHAnsi"/>
          <w:sz w:val="22"/>
          <w:szCs w:val="22"/>
        </w:rPr>
        <w:t xml:space="preserve"> ITU-T Focus Group on Technologies for Network 203</w:t>
      </w:r>
      <w:r w:rsidR="00D43D3E">
        <w:rPr>
          <w:rFonts w:asciiTheme="minorHAnsi" w:hAnsiTheme="minorHAnsi"/>
          <w:sz w:val="22"/>
          <w:szCs w:val="22"/>
        </w:rPr>
        <w:t>0</w:t>
      </w:r>
      <w:r w:rsidRPr="00D9405B">
        <w:rPr>
          <w:rFonts w:asciiTheme="minorHAnsi" w:hAnsiTheme="minorHAnsi"/>
          <w:sz w:val="22"/>
          <w:szCs w:val="22"/>
        </w:rPr>
        <w:t xml:space="preserve"> (FG NET2030)</w:t>
      </w:r>
      <w:r w:rsidR="001D0201">
        <w:rPr>
          <w:rFonts w:asciiTheme="minorHAnsi" w:hAnsiTheme="minorHAnsi"/>
          <w:sz w:val="22"/>
          <w:szCs w:val="22"/>
        </w:rPr>
        <w:t xml:space="preserve"> meeting</w:t>
      </w:r>
      <w:r>
        <w:rPr>
          <w:rFonts w:asciiTheme="minorHAnsi" w:hAnsiTheme="minorHAnsi"/>
          <w:sz w:val="22"/>
          <w:szCs w:val="22"/>
        </w:rPr>
        <w:t>.</w:t>
      </w:r>
      <w:r w:rsidR="0015686F" w:rsidRPr="00BF2276">
        <w:rPr>
          <w:rFonts w:asciiTheme="minorHAnsi" w:hAnsiTheme="minorHAnsi"/>
          <w:sz w:val="22"/>
          <w:szCs w:val="22"/>
        </w:rPr>
        <w:t xml:space="preserve"> Detailed information </w:t>
      </w:r>
      <w:r w:rsidR="001D0201">
        <w:rPr>
          <w:rFonts w:asciiTheme="minorHAnsi" w:hAnsiTheme="minorHAnsi"/>
          <w:sz w:val="22"/>
          <w:szCs w:val="22"/>
        </w:rPr>
        <w:t>is</w:t>
      </w:r>
      <w:r w:rsidR="0015686F" w:rsidRPr="00BF2276">
        <w:rPr>
          <w:rFonts w:asciiTheme="minorHAnsi" w:hAnsiTheme="minorHAnsi"/>
          <w:sz w:val="22"/>
          <w:szCs w:val="22"/>
        </w:rPr>
        <w:t xml:space="preserve"> available at </w:t>
      </w:r>
      <w:hyperlink r:id="rId18" w:history="1">
        <w:r w:rsidRPr="00D9405B">
          <w:rPr>
            <w:rStyle w:val="Hyperlink"/>
            <w:rFonts w:asciiTheme="minorHAnsi" w:hAnsiTheme="minorHAnsi"/>
            <w:iCs/>
            <w:sz w:val="22"/>
            <w:szCs w:val="22"/>
            <w:lang w:val="en-US"/>
          </w:rPr>
          <w:t>https://www.itu.int/en/ITU-T/focusgroups/net2030/Pages/default.aspx</w:t>
        </w:r>
      </w:hyperlink>
      <w:r>
        <w:rPr>
          <w:rFonts w:asciiTheme="minorHAnsi" w:hAnsiTheme="minorHAnsi"/>
          <w:sz w:val="22"/>
          <w:szCs w:val="22"/>
        </w:rPr>
        <w:t>.</w:t>
      </w:r>
    </w:p>
    <w:p w14:paraId="231C8EEE" w14:textId="115B20C9" w:rsidR="002417D8" w:rsidRDefault="00D9405B" w:rsidP="00BB25C6">
      <w:pPr>
        <w:pStyle w:val="ListParagraph"/>
        <w:numPr>
          <w:ilvl w:val="0"/>
          <w:numId w:val="6"/>
        </w:numPr>
        <w:spacing w:before="0"/>
        <w:rPr>
          <w:rFonts w:asciiTheme="minorHAnsi" w:hAnsiTheme="minorHAnsi"/>
          <w:sz w:val="22"/>
          <w:szCs w:val="22"/>
        </w:rPr>
      </w:pPr>
      <w:r w:rsidRPr="00564AE1">
        <w:rPr>
          <w:rFonts w:asciiTheme="minorHAnsi" w:hAnsiTheme="minorHAnsi"/>
          <w:sz w:val="22"/>
          <w:szCs w:val="22"/>
        </w:rPr>
        <w:t xml:space="preserve">21-23 May 2019 — </w:t>
      </w:r>
      <w:r w:rsidR="00D43D3E" w:rsidRPr="00564AE1">
        <w:rPr>
          <w:rFonts w:asciiTheme="minorHAnsi" w:hAnsiTheme="minorHAnsi"/>
          <w:sz w:val="22"/>
          <w:szCs w:val="22"/>
        </w:rPr>
        <w:t xml:space="preserve">ITU Forum "Internet of Things: future Applications and Services. Perspective 2030"/ Fourth </w:t>
      </w:r>
      <w:r w:rsidR="001D0201" w:rsidRPr="00564AE1">
        <w:rPr>
          <w:rFonts w:asciiTheme="minorHAnsi" w:hAnsiTheme="minorHAnsi"/>
          <w:sz w:val="22"/>
          <w:szCs w:val="22"/>
        </w:rPr>
        <w:t xml:space="preserve">ITU </w:t>
      </w:r>
      <w:r w:rsidR="00D43D3E" w:rsidRPr="00564AE1">
        <w:rPr>
          <w:rFonts w:asciiTheme="minorHAnsi" w:hAnsiTheme="minorHAnsi"/>
          <w:sz w:val="22"/>
          <w:szCs w:val="22"/>
        </w:rPr>
        <w:t>Workshop on Network 2030</w:t>
      </w:r>
      <w:r w:rsidRPr="00564AE1">
        <w:rPr>
          <w:rFonts w:asciiTheme="minorHAnsi" w:hAnsiTheme="minorHAnsi"/>
          <w:sz w:val="22"/>
          <w:szCs w:val="22"/>
        </w:rPr>
        <w:t xml:space="preserve">. </w:t>
      </w:r>
      <w:r w:rsidR="006E73AA" w:rsidRPr="00564AE1">
        <w:rPr>
          <w:rFonts w:asciiTheme="minorHAnsi" w:hAnsiTheme="minorHAnsi"/>
          <w:sz w:val="22"/>
          <w:szCs w:val="22"/>
        </w:rPr>
        <w:t xml:space="preserve">Detailed information </w:t>
      </w:r>
      <w:r w:rsidR="00564AE1" w:rsidRPr="00DD0E97">
        <w:rPr>
          <w:rFonts w:asciiTheme="minorHAnsi" w:hAnsiTheme="minorHAnsi"/>
          <w:sz w:val="22"/>
          <w:szCs w:val="22"/>
        </w:rPr>
        <w:t>is</w:t>
      </w:r>
      <w:r w:rsidR="006E73AA" w:rsidRPr="00DD0E97">
        <w:rPr>
          <w:rFonts w:asciiTheme="minorHAnsi" w:hAnsiTheme="minorHAnsi"/>
          <w:sz w:val="22"/>
          <w:szCs w:val="22"/>
        </w:rPr>
        <w:t xml:space="preserve"> available at </w:t>
      </w:r>
      <w:hyperlink r:id="rId19" w:history="1">
        <w:r w:rsidR="00564AE1" w:rsidRPr="00564AE1">
          <w:rPr>
            <w:rStyle w:val="Hyperlink"/>
            <w:rFonts w:asciiTheme="minorHAnsi" w:hAnsiTheme="minorHAnsi"/>
            <w:sz w:val="22"/>
            <w:szCs w:val="22"/>
          </w:rPr>
          <w:t>https://www.itu.int/en/ITU-T/Workshops-and-Seminars/201905/Pages/default.aspx</w:t>
        </w:r>
      </w:hyperlink>
      <w:r w:rsidR="009D2E45" w:rsidRPr="009D2E45">
        <w:rPr>
          <w:rStyle w:val="Hyperlink"/>
          <w:rFonts w:asciiTheme="minorHAnsi" w:hAnsiTheme="minorHAnsi"/>
          <w:color w:val="auto"/>
          <w:sz w:val="22"/>
          <w:szCs w:val="22"/>
          <w:u w:val="none"/>
        </w:rPr>
        <w:t>.</w:t>
      </w:r>
    </w:p>
    <w:p w14:paraId="212C4470" w14:textId="1761EF0D" w:rsidR="00A76D6D" w:rsidRPr="002417D8" w:rsidRDefault="00A76D6D" w:rsidP="00C80CB9">
      <w:pPr>
        <w:spacing w:before="240" w:after="120"/>
        <w:rPr>
          <w:rFonts w:asciiTheme="minorHAnsi" w:hAnsiTheme="minorHAnsi"/>
          <w:sz w:val="22"/>
          <w:szCs w:val="22"/>
        </w:rPr>
      </w:pPr>
      <w:r w:rsidRPr="002417D8">
        <w:rPr>
          <w:rFonts w:asciiTheme="minorHAnsi" w:hAnsiTheme="minorHAnsi"/>
          <w:b/>
          <w:bCs/>
          <w:sz w:val="22"/>
          <w:szCs w:val="22"/>
        </w:rPr>
        <w:t>Key deadlines</w:t>
      </w:r>
      <w:r w:rsidRPr="002417D8">
        <w:rPr>
          <w:rFonts w:asciiTheme="minorHAnsi" w:hAnsi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796"/>
      </w:tblGrid>
      <w:tr w:rsidR="00A76D6D" w:rsidRPr="00101525" w14:paraId="3EEB73A6" w14:textId="77777777" w:rsidTr="00796602">
        <w:tc>
          <w:tcPr>
            <w:tcW w:w="0" w:type="auto"/>
            <w:shd w:val="clear" w:color="auto" w:fill="auto"/>
            <w:vAlign w:val="center"/>
          </w:tcPr>
          <w:p w14:paraId="7ED4BC52" w14:textId="002BEB40" w:rsidR="00A76D6D" w:rsidRPr="0060565B" w:rsidRDefault="00EE1CF4" w:rsidP="00796602">
            <w:pPr>
              <w:pStyle w:val="TableText"/>
              <w:rPr>
                <w:rFonts w:asciiTheme="minorHAnsi" w:hAnsiTheme="minorHAnsi"/>
                <w:szCs w:val="22"/>
              </w:rPr>
            </w:pPr>
            <w:r>
              <w:rPr>
                <w:rFonts w:asciiTheme="minorHAnsi" w:hAnsiTheme="minorHAnsi"/>
                <w:szCs w:val="22"/>
              </w:rPr>
              <w:t>22</w:t>
            </w:r>
            <w:r w:rsidR="00BF2276" w:rsidRPr="00BF2276">
              <w:rPr>
                <w:rFonts w:asciiTheme="minorHAnsi" w:hAnsiTheme="minorHAnsi"/>
                <w:szCs w:val="22"/>
              </w:rPr>
              <w:t xml:space="preserve"> April 2019</w:t>
            </w:r>
          </w:p>
        </w:tc>
        <w:tc>
          <w:tcPr>
            <w:tcW w:w="7796" w:type="dxa"/>
            <w:shd w:val="clear" w:color="auto" w:fill="auto"/>
            <w:vAlign w:val="center"/>
          </w:tcPr>
          <w:p w14:paraId="1DA430A9" w14:textId="5C470FFC" w:rsidR="00A76D6D" w:rsidRPr="00101525" w:rsidRDefault="00A76D6D" w:rsidP="00606739">
            <w:pPr>
              <w:pStyle w:val="TableText"/>
              <w:rPr>
                <w:rFonts w:asciiTheme="minorHAnsi" w:hAnsiTheme="minorHAnsi"/>
                <w:szCs w:val="22"/>
              </w:rPr>
            </w:pPr>
            <w:r w:rsidRPr="00101525">
              <w:rPr>
                <w:rFonts w:asciiTheme="minorHAnsi" w:hAnsiTheme="minorHAnsi"/>
                <w:szCs w:val="22"/>
              </w:rPr>
              <w:t xml:space="preserve">- Submit fellowship requests (application form and guidelines can be found </w:t>
            </w:r>
            <w:hyperlink r:id="rId20" w:history="1">
              <w:r w:rsidRPr="00863FF5">
                <w:rPr>
                  <w:rStyle w:val="Hyperlink"/>
                  <w:rFonts w:asciiTheme="minorHAnsi" w:hAnsiTheme="minorHAnsi"/>
                  <w:szCs w:val="22"/>
                </w:rPr>
                <w:t>here</w:t>
              </w:r>
            </w:hyperlink>
            <w:r w:rsidRPr="00101525">
              <w:rPr>
                <w:rFonts w:asciiTheme="minorHAnsi" w:hAnsiTheme="minorHAnsi"/>
                <w:szCs w:val="22"/>
              </w:rPr>
              <w:t>)</w:t>
            </w:r>
          </w:p>
        </w:tc>
      </w:tr>
      <w:tr w:rsidR="00A76D6D" w:rsidRPr="00101525" w14:paraId="51BFE6E4" w14:textId="77777777" w:rsidTr="00796602">
        <w:tc>
          <w:tcPr>
            <w:tcW w:w="0" w:type="auto"/>
            <w:shd w:val="clear" w:color="auto" w:fill="auto"/>
            <w:vAlign w:val="center"/>
          </w:tcPr>
          <w:p w14:paraId="69C0803E" w14:textId="5D829F97" w:rsidR="00A76D6D" w:rsidRPr="00805232" w:rsidRDefault="00234D5B" w:rsidP="00234D5B">
            <w:pPr>
              <w:pStyle w:val="TableText"/>
              <w:rPr>
                <w:rFonts w:asciiTheme="minorHAnsi" w:hAnsiTheme="minorHAnsi"/>
                <w:szCs w:val="22"/>
              </w:rPr>
            </w:pPr>
            <w:r>
              <w:rPr>
                <w:rFonts w:asciiTheme="minorHAnsi" w:hAnsiTheme="minorHAnsi"/>
                <w:szCs w:val="22"/>
              </w:rPr>
              <w:t>19</w:t>
            </w:r>
            <w:r w:rsidR="00BF2276">
              <w:rPr>
                <w:rFonts w:asciiTheme="minorHAnsi" w:hAnsiTheme="minorHAnsi"/>
                <w:szCs w:val="22"/>
              </w:rPr>
              <w:t xml:space="preserve"> April 2019</w:t>
            </w:r>
          </w:p>
        </w:tc>
        <w:tc>
          <w:tcPr>
            <w:tcW w:w="7796" w:type="dxa"/>
            <w:shd w:val="clear" w:color="auto" w:fill="auto"/>
            <w:vAlign w:val="center"/>
          </w:tcPr>
          <w:p w14:paraId="1904BBAB" w14:textId="2C4A54E2" w:rsidR="00A76D6D" w:rsidRPr="00101525" w:rsidRDefault="00A76D6D" w:rsidP="00564AE1">
            <w:pPr>
              <w:pStyle w:val="TableText"/>
              <w:rPr>
                <w:rFonts w:asciiTheme="minorHAnsi" w:hAnsiTheme="minorHAnsi"/>
                <w:szCs w:val="22"/>
              </w:rPr>
            </w:pPr>
            <w:r w:rsidRPr="00101525">
              <w:rPr>
                <w:rFonts w:asciiTheme="minorHAnsi" w:hAnsiTheme="minorHAnsi"/>
                <w:szCs w:val="22"/>
              </w:rPr>
              <w:t>- Pre-registration (</w:t>
            </w:r>
            <w:hyperlink r:id="rId21" w:history="1">
              <w:r w:rsidRPr="00564AE1">
                <w:rPr>
                  <w:rStyle w:val="Hyperlink"/>
                  <w:rFonts w:asciiTheme="minorHAnsi" w:hAnsiTheme="minorHAnsi"/>
                  <w:szCs w:val="22"/>
                </w:rPr>
                <w:t>online</w:t>
              </w:r>
            </w:hyperlink>
            <w:r w:rsidRPr="00101525">
              <w:rPr>
                <w:rFonts w:asciiTheme="minorHAnsi" w:hAnsiTheme="minorHAnsi"/>
                <w:szCs w:val="22"/>
              </w:rPr>
              <w:t xml:space="preserve"> </w:t>
            </w:r>
            <w:r w:rsidR="00564AE1">
              <w:rPr>
                <w:rFonts w:asciiTheme="minorHAnsi" w:hAnsiTheme="minorHAnsi"/>
                <w:szCs w:val="22"/>
              </w:rPr>
              <w:t xml:space="preserve">or </w:t>
            </w:r>
            <w:r w:rsidRPr="00101525">
              <w:rPr>
                <w:rFonts w:asciiTheme="minorHAnsi" w:hAnsiTheme="minorHAnsi"/>
                <w:szCs w:val="22"/>
              </w:rPr>
              <w:t xml:space="preserve">via </w:t>
            </w:r>
            <w:r w:rsidR="00564AE1">
              <w:rPr>
                <w:rFonts w:asciiTheme="minorHAnsi" w:hAnsiTheme="minorHAnsi"/>
                <w:szCs w:val="22"/>
              </w:rPr>
              <w:t>each groups home page)</w:t>
            </w:r>
          </w:p>
          <w:p w14:paraId="65A04D3C" w14:textId="2BA9A608" w:rsidR="00A76D6D" w:rsidRPr="00101525" w:rsidRDefault="00A76D6D" w:rsidP="0096225B">
            <w:pPr>
              <w:pStyle w:val="TableText"/>
              <w:rPr>
                <w:rFonts w:asciiTheme="minorHAnsi" w:hAnsiTheme="minorHAnsi"/>
                <w:szCs w:val="22"/>
              </w:rPr>
            </w:pPr>
            <w:r w:rsidRPr="00101525">
              <w:rPr>
                <w:rFonts w:asciiTheme="minorHAnsi" w:hAnsiTheme="minorHAnsi"/>
                <w:szCs w:val="22"/>
              </w:rPr>
              <w:t>- Submit requests for visa support letters (</w:t>
            </w:r>
            <w:r w:rsidR="0096225B" w:rsidRPr="00101525">
              <w:rPr>
                <w:rFonts w:asciiTheme="minorHAnsi" w:hAnsiTheme="minorHAnsi"/>
                <w:szCs w:val="22"/>
              </w:rPr>
              <w:t>see practical information</w:t>
            </w:r>
            <w:r w:rsidRPr="00101525">
              <w:rPr>
                <w:rFonts w:asciiTheme="minorHAnsi" w:hAnsiTheme="minorHAnsi"/>
                <w:szCs w:val="22"/>
              </w:rPr>
              <w:t>)</w:t>
            </w:r>
          </w:p>
        </w:tc>
      </w:tr>
      <w:tr w:rsidR="00C41165" w:rsidRPr="00101525" w14:paraId="37CDB302" w14:textId="77777777" w:rsidTr="00796602">
        <w:tc>
          <w:tcPr>
            <w:tcW w:w="0" w:type="auto"/>
            <w:shd w:val="clear" w:color="auto" w:fill="auto"/>
            <w:vAlign w:val="center"/>
          </w:tcPr>
          <w:p w14:paraId="4A09887A" w14:textId="649D034E" w:rsidR="00C41165" w:rsidRPr="00805232" w:rsidRDefault="00D9405B" w:rsidP="00C41165">
            <w:pPr>
              <w:pStyle w:val="TableText"/>
              <w:rPr>
                <w:rFonts w:asciiTheme="minorHAnsi" w:hAnsiTheme="minorHAnsi"/>
                <w:szCs w:val="22"/>
              </w:rPr>
            </w:pPr>
            <w:r>
              <w:rPr>
                <w:rFonts w:asciiTheme="minorHAnsi" w:hAnsiTheme="minorHAnsi"/>
                <w:szCs w:val="22"/>
              </w:rPr>
              <w:t>8</w:t>
            </w:r>
            <w:r w:rsidR="00BF2276">
              <w:rPr>
                <w:rFonts w:asciiTheme="minorHAnsi" w:hAnsiTheme="minorHAnsi"/>
                <w:szCs w:val="22"/>
              </w:rPr>
              <w:t xml:space="preserve"> May 2019</w:t>
            </w:r>
          </w:p>
        </w:tc>
        <w:tc>
          <w:tcPr>
            <w:tcW w:w="7796" w:type="dxa"/>
            <w:shd w:val="clear" w:color="auto" w:fill="auto"/>
            <w:vAlign w:val="center"/>
          </w:tcPr>
          <w:p w14:paraId="6AC58D61" w14:textId="1D1BD02C" w:rsidR="00C41165" w:rsidRPr="00101525" w:rsidRDefault="00C41165" w:rsidP="002417D8">
            <w:pPr>
              <w:pStyle w:val="TableText"/>
              <w:rPr>
                <w:rFonts w:asciiTheme="minorHAnsi" w:hAnsiTheme="minorHAnsi"/>
                <w:szCs w:val="22"/>
              </w:rPr>
            </w:pPr>
            <w:r w:rsidRPr="00101525">
              <w:rPr>
                <w:rFonts w:asciiTheme="minorHAnsi" w:hAnsiTheme="minorHAnsi"/>
              </w:rPr>
              <w:t xml:space="preserve">- Submit ITU-T Member contributions </w:t>
            </w:r>
            <w:r w:rsidR="00214844">
              <w:rPr>
                <w:rFonts w:asciiTheme="minorHAnsi" w:hAnsiTheme="minorHAnsi"/>
              </w:rPr>
              <w:t xml:space="preserve">to </w:t>
            </w:r>
            <w:r w:rsidR="00214844" w:rsidRPr="00214844">
              <w:rPr>
                <w:rFonts w:asciiTheme="minorHAnsi" w:hAnsiTheme="minorHAnsi"/>
              </w:rPr>
              <w:t>SG</w:t>
            </w:r>
            <w:r w:rsidR="00564AE1">
              <w:rPr>
                <w:rFonts w:asciiTheme="minorHAnsi" w:hAnsiTheme="minorHAnsi"/>
              </w:rPr>
              <w:t>3</w:t>
            </w:r>
            <w:r w:rsidR="00214844" w:rsidRPr="00214844">
              <w:rPr>
                <w:rFonts w:asciiTheme="minorHAnsi" w:hAnsiTheme="minorHAnsi"/>
              </w:rPr>
              <w:t>RG-EECAT</w:t>
            </w:r>
            <w:r w:rsidR="0053768E">
              <w:rPr>
                <w:rFonts w:asciiTheme="minorHAnsi" w:hAnsiTheme="minorHAnsi"/>
              </w:rPr>
              <w:t>,</w:t>
            </w:r>
            <w:r w:rsidR="00214844" w:rsidRPr="00214844">
              <w:rPr>
                <w:rFonts w:asciiTheme="minorHAnsi" w:hAnsiTheme="minorHAnsi"/>
              </w:rPr>
              <w:t xml:space="preserve"> SG</w:t>
            </w:r>
            <w:r w:rsidR="00564AE1">
              <w:rPr>
                <w:rFonts w:asciiTheme="minorHAnsi" w:hAnsiTheme="minorHAnsi"/>
              </w:rPr>
              <w:t>11</w:t>
            </w:r>
            <w:r w:rsidR="00214844" w:rsidRPr="00214844">
              <w:rPr>
                <w:rFonts w:asciiTheme="minorHAnsi" w:hAnsiTheme="minorHAnsi"/>
              </w:rPr>
              <w:t xml:space="preserve">RG-EECAT </w:t>
            </w:r>
            <w:r w:rsidR="0053768E">
              <w:rPr>
                <w:rFonts w:asciiTheme="minorHAnsi" w:hAnsiTheme="minorHAnsi"/>
              </w:rPr>
              <w:t xml:space="preserve">and SG13RG-EECAT </w:t>
            </w:r>
            <w:r w:rsidRPr="00101525">
              <w:rPr>
                <w:rFonts w:asciiTheme="minorHAnsi" w:hAnsiTheme="minorHAnsi"/>
              </w:rPr>
              <w:t xml:space="preserve">(by e-mail to </w:t>
            </w:r>
            <w:hyperlink r:id="rId22" w:history="1">
              <w:r w:rsidR="002417D8" w:rsidRPr="00AA1956">
                <w:rPr>
                  <w:rStyle w:val="Hyperlink"/>
                  <w:rFonts w:asciiTheme="minorHAnsi" w:hAnsiTheme="minorHAnsi"/>
                </w:rPr>
                <w:t>tsbsg3@itu.int</w:t>
              </w:r>
            </w:hyperlink>
            <w:r w:rsidR="00564AE1" w:rsidRPr="002417D8">
              <w:rPr>
                <w:rFonts w:asciiTheme="minorHAnsi" w:hAnsiTheme="minorHAnsi"/>
              </w:rPr>
              <w:t xml:space="preserve">, </w:t>
            </w:r>
            <w:hyperlink r:id="rId23" w:history="1">
              <w:r w:rsidR="002417D8" w:rsidRPr="00AA1956">
                <w:rPr>
                  <w:rStyle w:val="Hyperlink"/>
                  <w:rFonts w:asciiTheme="minorHAnsi" w:hAnsiTheme="minorHAnsi"/>
                </w:rPr>
                <w:t>tsbsg11@itu.int</w:t>
              </w:r>
            </w:hyperlink>
            <w:r w:rsidR="0053768E">
              <w:rPr>
                <w:rFonts w:asciiTheme="minorHAnsi" w:hAnsiTheme="minorHAnsi"/>
              </w:rPr>
              <w:t xml:space="preserve">, </w:t>
            </w:r>
            <w:r w:rsidR="00214844">
              <w:rPr>
                <w:rFonts w:asciiTheme="minorHAnsi" w:hAnsiTheme="minorHAnsi"/>
              </w:rPr>
              <w:t xml:space="preserve">or </w:t>
            </w:r>
            <w:hyperlink r:id="rId24" w:history="1">
              <w:r w:rsidR="002417D8" w:rsidRPr="00AA1956">
                <w:rPr>
                  <w:rStyle w:val="Hyperlink"/>
                  <w:rFonts w:asciiTheme="minorHAnsi" w:hAnsiTheme="minorHAnsi"/>
                </w:rPr>
                <w:t>tsbsg13@itu.int</w:t>
              </w:r>
            </w:hyperlink>
            <w:r w:rsidR="002417D8">
              <w:rPr>
                <w:rFonts w:asciiTheme="minorHAnsi" w:hAnsiTheme="minorHAnsi"/>
              </w:rPr>
              <w:t xml:space="preserve"> </w:t>
            </w:r>
            <w:r w:rsidR="00214844">
              <w:rPr>
                <w:rFonts w:asciiTheme="minorHAnsi" w:hAnsiTheme="minorHAnsi"/>
              </w:rPr>
              <w:t>respectively)</w:t>
            </w:r>
          </w:p>
        </w:tc>
      </w:tr>
    </w:tbl>
    <w:p w14:paraId="14AF05E0" w14:textId="7ED1E1A7" w:rsidR="00C37635" w:rsidRDefault="00C37635">
      <w:pPr>
        <w:tabs>
          <w:tab w:val="clear" w:pos="794"/>
          <w:tab w:val="clear" w:pos="1191"/>
          <w:tab w:val="clear" w:pos="1588"/>
          <w:tab w:val="clear" w:pos="1985"/>
        </w:tabs>
        <w:spacing w:before="0"/>
        <w:rPr>
          <w:rFonts w:asciiTheme="minorHAnsi" w:hAnsiTheme="minorHAnsi" w:cstheme="majorBidi"/>
          <w:szCs w:val="24"/>
        </w:rPr>
      </w:pPr>
    </w:p>
    <w:p w14:paraId="1ACE070B" w14:textId="3653ABC8" w:rsidR="005B6198" w:rsidRDefault="005B6198">
      <w:pPr>
        <w:tabs>
          <w:tab w:val="clear" w:pos="794"/>
          <w:tab w:val="clear" w:pos="1191"/>
          <w:tab w:val="clear" w:pos="1588"/>
          <w:tab w:val="clear" w:pos="1985"/>
        </w:tabs>
        <w:spacing w:before="0"/>
        <w:rPr>
          <w:rFonts w:asciiTheme="minorHAnsi" w:hAnsiTheme="minorHAnsi"/>
        </w:rPr>
      </w:pPr>
    </w:p>
    <w:p w14:paraId="214A1FF9" w14:textId="5E270A96" w:rsidR="00C0344E" w:rsidRPr="00BF2276" w:rsidRDefault="006C16BD" w:rsidP="00E40CED">
      <w:pPr>
        <w:spacing w:before="240"/>
        <w:rPr>
          <w:rFonts w:asciiTheme="minorHAnsi" w:hAnsiTheme="minorHAnsi"/>
          <w:sz w:val="22"/>
          <w:szCs w:val="22"/>
        </w:rPr>
      </w:pPr>
      <w:r w:rsidRPr="00BF2276">
        <w:rPr>
          <w:rFonts w:asciiTheme="minorHAnsi" w:hAnsiTheme="minorHAnsi"/>
          <w:sz w:val="22"/>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3"/>
        <w:gridCol w:w="3101"/>
      </w:tblGrid>
      <w:tr w:rsidR="002417D8" w:rsidRPr="00BF2276" w14:paraId="5BFBFF20" w14:textId="77777777" w:rsidTr="002417D8">
        <w:trPr>
          <w:cantSplit/>
          <w:trHeight w:val="2410"/>
        </w:trPr>
        <w:tc>
          <w:tcPr>
            <w:tcW w:w="6623" w:type="dxa"/>
          </w:tcPr>
          <w:p w14:paraId="253BCDE3" w14:textId="476ADB98" w:rsidR="002417D8" w:rsidRPr="00BF2276" w:rsidRDefault="002417D8" w:rsidP="00A715AC">
            <w:pPr>
              <w:spacing w:before="480"/>
              <w:rPr>
                <w:rFonts w:asciiTheme="minorHAnsi" w:hAnsiTheme="minorHAnsi"/>
                <w:sz w:val="22"/>
                <w:szCs w:val="22"/>
              </w:rPr>
            </w:pPr>
            <w:r w:rsidRPr="00BF2276">
              <w:rPr>
                <w:rFonts w:asciiTheme="minorHAnsi" w:hAnsiTheme="minorHAnsi"/>
                <w:sz w:val="22"/>
                <w:szCs w:val="22"/>
              </w:rPr>
              <w:t>Yours faithfully,</w:t>
            </w:r>
          </w:p>
          <w:p w14:paraId="025636CA" w14:textId="48AB9937" w:rsidR="002417D8" w:rsidRDefault="002417D8" w:rsidP="00A715AC">
            <w:pPr>
              <w:spacing w:before="0"/>
              <w:rPr>
                <w:rFonts w:asciiTheme="minorHAnsi" w:hAnsiTheme="minorHAnsi"/>
                <w:sz w:val="22"/>
                <w:szCs w:val="22"/>
              </w:rPr>
            </w:pPr>
            <w:bookmarkStart w:id="2" w:name="_GoBack"/>
            <w:bookmarkEnd w:id="2"/>
          </w:p>
          <w:p w14:paraId="2C81C43E" w14:textId="1BE0481B" w:rsidR="00B422F5" w:rsidRPr="0092491E" w:rsidRDefault="0092491E" w:rsidP="00A715AC">
            <w:pPr>
              <w:spacing w:before="0"/>
              <w:rPr>
                <w:rFonts w:asciiTheme="minorHAnsi" w:hAnsiTheme="minorHAnsi"/>
                <w:i/>
                <w:iCs/>
                <w:sz w:val="22"/>
                <w:szCs w:val="22"/>
              </w:rPr>
            </w:pPr>
            <w:r w:rsidRPr="0092491E">
              <w:rPr>
                <w:rFonts w:asciiTheme="minorHAnsi" w:hAnsiTheme="minorHAnsi"/>
                <w:i/>
                <w:iCs/>
                <w:sz w:val="22"/>
                <w:szCs w:val="22"/>
              </w:rPr>
              <w:t>(signed)</w:t>
            </w:r>
          </w:p>
          <w:p w14:paraId="40809523" w14:textId="77777777" w:rsidR="002417D8" w:rsidRPr="00BF2276" w:rsidRDefault="002417D8" w:rsidP="00A715AC">
            <w:pPr>
              <w:spacing w:before="240"/>
              <w:rPr>
                <w:rFonts w:asciiTheme="minorHAnsi" w:hAnsiTheme="minorHAnsi"/>
                <w:sz w:val="22"/>
                <w:szCs w:val="22"/>
              </w:rPr>
            </w:pPr>
            <w:r w:rsidRPr="00BF2276">
              <w:rPr>
                <w:rFonts w:asciiTheme="minorHAnsi" w:hAnsiTheme="minorHAnsi"/>
                <w:sz w:val="22"/>
                <w:szCs w:val="22"/>
              </w:rPr>
              <w:t>Chaesub Lee</w:t>
            </w:r>
            <w:r w:rsidRPr="00BF2276">
              <w:rPr>
                <w:rFonts w:asciiTheme="minorHAnsi" w:hAnsiTheme="minorHAnsi"/>
                <w:sz w:val="22"/>
                <w:szCs w:val="22"/>
              </w:rPr>
              <w:br/>
              <w:t>Director of the Telecommunication</w:t>
            </w:r>
            <w:r w:rsidRPr="00BF2276">
              <w:rPr>
                <w:rFonts w:asciiTheme="minorHAnsi" w:hAnsiTheme="minorHAnsi"/>
                <w:sz w:val="22"/>
                <w:szCs w:val="22"/>
              </w:rPr>
              <w:br/>
              <w:t>Standardization Bureau</w:t>
            </w:r>
            <w:r w:rsidRPr="00BF2276">
              <w:rPr>
                <w:rFonts w:asciiTheme="minorHAnsi" w:hAnsiTheme="minorHAnsi"/>
                <w:b/>
                <w:bCs/>
                <w:sz w:val="22"/>
                <w:szCs w:val="22"/>
              </w:rPr>
              <w:t xml:space="preserve"> </w:t>
            </w:r>
          </w:p>
        </w:tc>
        <w:tc>
          <w:tcPr>
            <w:tcW w:w="3101" w:type="dxa"/>
          </w:tcPr>
          <w:p w14:paraId="1FE62A93" w14:textId="3B846698" w:rsidR="002417D8" w:rsidRPr="00A715AC" w:rsidRDefault="002417D8" w:rsidP="002417D8">
            <w:pPr>
              <w:spacing w:before="0"/>
              <w:ind w:left="113" w:right="113"/>
              <w:jc w:val="center"/>
              <w:rPr>
                <w:rFonts w:asciiTheme="minorHAnsi" w:hAnsiTheme="minorHAnsi"/>
                <w:sz w:val="22"/>
                <w:szCs w:val="22"/>
              </w:rPr>
            </w:pPr>
          </w:p>
        </w:tc>
      </w:tr>
    </w:tbl>
    <w:p w14:paraId="6DB0D1C3" w14:textId="0D1AD2B8" w:rsidR="006F5238" w:rsidRPr="00101525" w:rsidRDefault="00981E2E" w:rsidP="003D0FFC">
      <w:pPr>
        <w:spacing w:before="240"/>
        <w:rPr>
          <w:rFonts w:asciiTheme="minorHAnsi" w:hAnsiTheme="minorHAnsi"/>
          <w:b/>
          <w:bCs/>
          <w:sz w:val="28"/>
          <w:szCs w:val="28"/>
        </w:rPr>
      </w:pPr>
      <w:r w:rsidRPr="00BF2276">
        <w:rPr>
          <w:rFonts w:asciiTheme="minorHAnsi" w:hAnsiTheme="minorHAnsi"/>
          <w:b/>
          <w:bCs/>
          <w:sz w:val="22"/>
          <w:szCs w:val="18"/>
        </w:rPr>
        <w:t>A</w:t>
      </w:r>
      <w:r w:rsidR="00182146" w:rsidRPr="00BF2276">
        <w:rPr>
          <w:rFonts w:asciiTheme="minorHAnsi" w:hAnsiTheme="minorHAnsi"/>
          <w:b/>
          <w:bCs/>
          <w:sz w:val="22"/>
          <w:szCs w:val="18"/>
        </w:rPr>
        <w:t>nnex</w:t>
      </w:r>
      <w:r w:rsidR="003D0FFC">
        <w:rPr>
          <w:rFonts w:asciiTheme="minorHAnsi" w:hAnsiTheme="minorHAnsi"/>
          <w:b/>
          <w:bCs/>
          <w:sz w:val="22"/>
          <w:szCs w:val="18"/>
        </w:rPr>
        <w:t xml:space="preserve">es: </w:t>
      </w:r>
      <w:r w:rsidR="00AB481A">
        <w:rPr>
          <w:rFonts w:asciiTheme="minorHAnsi" w:hAnsiTheme="minorHAnsi"/>
          <w:b/>
          <w:bCs/>
          <w:sz w:val="22"/>
          <w:szCs w:val="18"/>
        </w:rPr>
        <w:t>5</w:t>
      </w:r>
      <w:r w:rsidR="006F5238" w:rsidRPr="00101525">
        <w:rPr>
          <w:rFonts w:asciiTheme="minorHAnsi" w:hAnsiTheme="minorHAnsi"/>
          <w:b/>
          <w:bCs/>
          <w:sz w:val="28"/>
          <w:szCs w:val="28"/>
        </w:rPr>
        <w:br w:type="page"/>
      </w:r>
    </w:p>
    <w:p w14:paraId="6704FA9B" w14:textId="19B6C909" w:rsidR="007A68A5" w:rsidRDefault="0013597E" w:rsidP="005710C4">
      <w:pPr>
        <w:pStyle w:val="Annextitle0"/>
      </w:pPr>
      <w:r w:rsidRPr="00580DD4">
        <w:lastRenderedPageBreak/>
        <w:t>A</w:t>
      </w:r>
      <w:r>
        <w:t>NNEX</w:t>
      </w:r>
      <w:r w:rsidRPr="00580DD4">
        <w:t xml:space="preserve"> </w:t>
      </w:r>
      <w:proofErr w:type="gramStart"/>
      <w:r w:rsidR="007A68A5">
        <w:t>A</w:t>
      </w:r>
      <w:proofErr w:type="gramEnd"/>
      <w:r w:rsidR="007A68A5">
        <w:br/>
      </w:r>
      <w:r w:rsidR="005710C4">
        <w:t>Additional</w:t>
      </w:r>
      <w:r w:rsidR="007A68A5">
        <w:t xml:space="preserve"> information</w:t>
      </w:r>
    </w:p>
    <w:p w14:paraId="450EF13D" w14:textId="77777777" w:rsidR="007A68A5" w:rsidRPr="00EC340D" w:rsidRDefault="007A68A5" w:rsidP="007A68A5">
      <w:pPr>
        <w:tabs>
          <w:tab w:val="left" w:pos="1418"/>
          <w:tab w:val="left" w:pos="1702"/>
          <w:tab w:val="left" w:pos="2160"/>
        </w:tabs>
        <w:spacing w:before="80" w:after="120"/>
        <w:ind w:right="91"/>
        <w:jc w:val="center"/>
        <w:rPr>
          <w:rFonts w:asciiTheme="minorHAnsi" w:hAnsiTheme="minorHAnsi"/>
          <w:b/>
          <w:bCs/>
          <w:sz w:val="26"/>
          <w:szCs w:val="26"/>
        </w:rPr>
      </w:pPr>
      <w:r w:rsidRPr="00EC340D">
        <w:rPr>
          <w:rFonts w:asciiTheme="minorHAnsi" w:hAnsiTheme="minorHAnsi"/>
          <w:b/>
          <w:bCs/>
          <w:sz w:val="26"/>
          <w:szCs w:val="26"/>
        </w:rPr>
        <w:t>WORKING METHODS AND FACILITIES</w:t>
      </w:r>
    </w:p>
    <w:p w14:paraId="69497E56" w14:textId="3B4CFE74" w:rsidR="007A68A5" w:rsidRPr="00A23262" w:rsidRDefault="007A68A5" w:rsidP="00A23262">
      <w:pPr>
        <w:spacing w:after="120"/>
        <w:rPr>
          <w:rFonts w:asciiTheme="minorHAnsi" w:eastAsia="SimSun" w:hAnsiTheme="minorHAnsi"/>
          <w:b/>
          <w:bCs/>
          <w:sz w:val="22"/>
          <w:szCs w:val="22"/>
          <w:lang w:eastAsia="zh-CN"/>
        </w:rPr>
      </w:pPr>
      <w:r w:rsidRPr="007A68A5">
        <w:rPr>
          <w:rFonts w:asciiTheme="minorHAnsi" w:eastAsia="SimSun" w:hAnsiTheme="minorHAnsi"/>
          <w:b/>
          <w:bCs/>
          <w:sz w:val="22"/>
          <w:szCs w:val="22"/>
          <w:lang w:eastAsia="zh-CN"/>
        </w:rPr>
        <w:t xml:space="preserve">DOCUMENT SUBMISSION AND ACCESS: </w:t>
      </w:r>
      <w:r w:rsidRPr="007A68A5">
        <w:rPr>
          <w:rFonts w:asciiTheme="minorHAnsi" w:eastAsia="SimSun" w:hAnsiTheme="minorHAnsi"/>
          <w:sz w:val="22"/>
          <w:szCs w:val="22"/>
          <w:lang w:eastAsia="zh-CN"/>
        </w:rPr>
        <w:t>The meeting</w:t>
      </w:r>
      <w:r w:rsidR="00AB481A">
        <w:rPr>
          <w:rFonts w:asciiTheme="minorHAnsi" w:eastAsia="SimSun" w:hAnsiTheme="minorHAnsi"/>
          <w:sz w:val="22"/>
          <w:szCs w:val="22"/>
          <w:lang w:eastAsia="zh-CN"/>
        </w:rPr>
        <w:t>s</w:t>
      </w:r>
      <w:r w:rsidRPr="007A68A5">
        <w:rPr>
          <w:rFonts w:asciiTheme="minorHAnsi" w:eastAsia="SimSun" w:hAnsiTheme="minorHAnsi"/>
          <w:sz w:val="22"/>
          <w:szCs w:val="22"/>
          <w:lang w:eastAsia="zh-CN"/>
        </w:rPr>
        <w:t xml:space="preserve"> will be run paperless. </w:t>
      </w:r>
      <w:r w:rsidRPr="007A68A5">
        <w:rPr>
          <w:rFonts w:asciiTheme="minorHAnsi" w:hAnsiTheme="minorHAnsi"/>
          <w:sz w:val="22"/>
          <w:szCs w:val="22"/>
        </w:rPr>
        <w:t xml:space="preserve">Contributions and </w:t>
      </w:r>
      <w:r w:rsidRPr="007A68A5">
        <w:rPr>
          <w:rFonts w:asciiTheme="minorHAnsi" w:eastAsia="SimSun" w:hAnsiTheme="minorHAnsi"/>
          <w:sz w:val="22"/>
          <w:szCs w:val="22"/>
          <w:lang w:eastAsia="zh-CN"/>
        </w:rPr>
        <w:t>TDs should be submitted by e</w:t>
      </w:r>
      <w:r w:rsidR="00F830C5">
        <w:rPr>
          <w:rFonts w:asciiTheme="minorHAnsi" w:eastAsia="SimSun" w:hAnsiTheme="minorHAnsi"/>
          <w:sz w:val="22"/>
          <w:szCs w:val="22"/>
          <w:lang w:eastAsia="zh-CN"/>
        </w:rPr>
        <w:t>-</w:t>
      </w:r>
      <w:r w:rsidRPr="007A68A5">
        <w:rPr>
          <w:rFonts w:asciiTheme="minorHAnsi" w:eastAsia="SimSun" w:hAnsiTheme="minorHAnsi"/>
          <w:sz w:val="22"/>
          <w:szCs w:val="22"/>
          <w:lang w:eastAsia="zh-CN"/>
        </w:rPr>
        <w:t xml:space="preserve">mail </w:t>
      </w:r>
      <w:r w:rsidRPr="007A68A5">
        <w:rPr>
          <w:rFonts w:asciiTheme="minorHAnsi" w:hAnsiTheme="minorHAnsi"/>
          <w:sz w:val="22"/>
          <w:szCs w:val="22"/>
        </w:rPr>
        <w:t>to</w:t>
      </w:r>
      <w:r w:rsidR="002417D8">
        <w:rPr>
          <w:rFonts w:asciiTheme="minorHAnsi" w:hAnsiTheme="minorHAnsi"/>
          <w:sz w:val="22"/>
          <w:szCs w:val="22"/>
        </w:rPr>
        <w:t xml:space="preserve"> </w:t>
      </w:r>
      <w:hyperlink r:id="rId25" w:history="1">
        <w:r w:rsidR="002417D8" w:rsidRPr="00E77341">
          <w:rPr>
            <w:rStyle w:val="Hyperlink"/>
            <w:rFonts w:asciiTheme="minorHAnsi" w:eastAsia="SimSun" w:hAnsiTheme="minorHAnsi"/>
            <w:sz w:val="22"/>
            <w:szCs w:val="22"/>
            <w:lang w:eastAsia="zh-CN"/>
          </w:rPr>
          <w:t>tsbsg3@itu.int</w:t>
        </w:r>
      </w:hyperlink>
      <w:r w:rsidR="002417D8">
        <w:rPr>
          <w:rFonts w:asciiTheme="minorHAnsi" w:hAnsiTheme="minorHAnsi"/>
          <w:sz w:val="22"/>
          <w:szCs w:val="22"/>
        </w:rPr>
        <w:t>,</w:t>
      </w:r>
      <w:r w:rsidRPr="007A68A5">
        <w:rPr>
          <w:rFonts w:asciiTheme="minorHAnsi" w:hAnsiTheme="minorHAnsi"/>
          <w:sz w:val="22"/>
          <w:szCs w:val="22"/>
        </w:rPr>
        <w:t xml:space="preserve"> </w:t>
      </w:r>
      <w:r w:rsidR="00A23262" w:rsidRPr="00A23262">
        <w:rPr>
          <w:rStyle w:val="Hyperlink"/>
          <w:rFonts w:asciiTheme="minorHAnsi" w:hAnsiTheme="minorHAnsi"/>
          <w:sz w:val="22"/>
          <w:szCs w:val="22"/>
        </w:rPr>
        <w:t>tsbsg11@itu.int</w:t>
      </w:r>
      <w:r w:rsidR="00D43D3E">
        <w:rPr>
          <w:rFonts w:asciiTheme="minorHAnsi" w:eastAsia="SimSun" w:hAnsiTheme="minorHAnsi"/>
          <w:sz w:val="22"/>
          <w:szCs w:val="22"/>
          <w:lang w:eastAsia="zh-CN"/>
        </w:rPr>
        <w:t xml:space="preserve"> </w:t>
      </w:r>
      <w:r w:rsidR="0053768E">
        <w:rPr>
          <w:rFonts w:asciiTheme="minorHAnsi" w:eastAsia="SimSun" w:hAnsiTheme="minorHAnsi"/>
          <w:sz w:val="22"/>
          <w:szCs w:val="22"/>
          <w:lang w:eastAsia="zh-CN"/>
        </w:rPr>
        <w:t>and</w:t>
      </w:r>
      <w:r w:rsidR="00D43D3E">
        <w:rPr>
          <w:rFonts w:asciiTheme="minorHAnsi" w:eastAsia="SimSun" w:hAnsiTheme="minorHAnsi"/>
          <w:sz w:val="22"/>
          <w:szCs w:val="22"/>
          <w:lang w:eastAsia="zh-CN"/>
        </w:rPr>
        <w:t xml:space="preserve"> </w:t>
      </w:r>
      <w:hyperlink r:id="rId26" w:history="1">
        <w:r w:rsidR="00D43D3E" w:rsidRPr="006C4864">
          <w:rPr>
            <w:rStyle w:val="Hyperlink"/>
            <w:rFonts w:asciiTheme="minorHAnsi" w:eastAsia="SimSun" w:hAnsiTheme="minorHAnsi"/>
            <w:sz w:val="22"/>
            <w:szCs w:val="22"/>
            <w:lang w:eastAsia="zh-CN"/>
          </w:rPr>
          <w:t>tsbsg13@itu.int</w:t>
        </w:r>
      </w:hyperlink>
      <w:r w:rsidR="00D43D3E">
        <w:rPr>
          <w:rFonts w:asciiTheme="minorHAnsi" w:eastAsia="SimSun" w:hAnsiTheme="minorHAnsi"/>
          <w:sz w:val="22"/>
          <w:szCs w:val="22"/>
          <w:lang w:eastAsia="zh-CN"/>
        </w:rPr>
        <w:t xml:space="preserve"> </w:t>
      </w:r>
      <w:r w:rsidR="0060565B">
        <w:rPr>
          <w:rFonts w:asciiTheme="minorHAnsi" w:eastAsia="SimSun" w:hAnsiTheme="minorHAnsi"/>
          <w:sz w:val="22"/>
          <w:szCs w:val="22"/>
          <w:lang w:eastAsia="zh-CN"/>
        </w:rPr>
        <w:t>respectively</w:t>
      </w:r>
      <w:r w:rsidR="00AB481A">
        <w:rPr>
          <w:rFonts w:asciiTheme="minorHAnsi" w:eastAsia="SimSun" w:hAnsiTheme="minorHAnsi"/>
          <w:sz w:val="22"/>
          <w:szCs w:val="22"/>
          <w:lang w:eastAsia="zh-CN"/>
        </w:rPr>
        <w:t xml:space="preserve"> to the group of your s</w:t>
      </w:r>
      <w:r w:rsidR="002417D8">
        <w:rPr>
          <w:rFonts w:asciiTheme="minorHAnsi" w:eastAsia="SimSun" w:hAnsiTheme="minorHAnsi"/>
          <w:sz w:val="22"/>
          <w:szCs w:val="22"/>
          <w:lang w:eastAsia="zh-CN"/>
        </w:rPr>
        <w:t>u</w:t>
      </w:r>
      <w:r w:rsidR="00AB481A">
        <w:rPr>
          <w:rFonts w:asciiTheme="minorHAnsi" w:eastAsia="SimSun" w:hAnsiTheme="minorHAnsi"/>
          <w:sz w:val="22"/>
          <w:szCs w:val="22"/>
          <w:lang w:eastAsia="zh-CN"/>
        </w:rPr>
        <w:t>bmission</w:t>
      </w:r>
      <w:r w:rsidR="0060565B">
        <w:rPr>
          <w:rFonts w:asciiTheme="minorHAnsi" w:eastAsia="SimSun" w:hAnsiTheme="minorHAnsi"/>
          <w:sz w:val="22"/>
          <w:szCs w:val="22"/>
          <w:lang w:eastAsia="zh-CN"/>
        </w:rPr>
        <w:t>, u</w:t>
      </w:r>
      <w:r w:rsidRPr="007A68A5">
        <w:rPr>
          <w:rFonts w:asciiTheme="minorHAnsi" w:eastAsia="SimSun" w:hAnsiTheme="minorHAnsi"/>
          <w:sz w:val="22"/>
          <w:szCs w:val="22"/>
          <w:lang w:eastAsia="zh-CN"/>
        </w:rPr>
        <w:t xml:space="preserve">sing the </w:t>
      </w:r>
      <w:hyperlink r:id="rId27" w:history="1">
        <w:r w:rsidRPr="007A68A5">
          <w:rPr>
            <w:rStyle w:val="Hyperlink"/>
            <w:rFonts w:asciiTheme="minorHAnsi" w:eastAsia="SimSun" w:hAnsiTheme="minorHAnsi"/>
            <w:sz w:val="22"/>
            <w:szCs w:val="22"/>
            <w:lang w:eastAsia="zh-CN"/>
          </w:rPr>
          <w:t>appropriate template</w:t>
        </w:r>
      </w:hyperlink>
      <w:r w:rsidRPr="007A68A5">
        <w:rPr>
          <w:rFonts w:asciiTheme="minorHAnsi" w:eastAsia="SimSun" w:hAnsiTheme="minorHAnsi"/>
          <w:sz w:val="22"/>
          <w:szCs w:val="22"/>
          <w:lang w:eastAsia="zh-CN"/>
        </w:rPr>
        <w:t>. Access to meeting documents is provided from the study group homepage, and is restricted to ITU-T Members</w:t>
      </w:r>
      <w:r w:rsidR="009C689D">
        <w:rPr>
          <w:rFonts w:asciiTheme="minorHAnsi" w:eastAsia="SimSun" w:hAnsiTheme="minorHAnsi"/>
          <w:sz w:val="22"/>
          <w:szCs w:val="22"/>
          <w:lang w:eastAsia="zh-CN"/>
        </w:rPr>
        <w:t xml:space="preserve"> with an </w:t>
      </w:r>
      <w:hyperlink r:id="rId28" w:history="1">
        <w:r w:rsidR="009C689D" w:rsidRPr="009C689D">
          <w:rPr>
            <w:rStyle w:val="Hyperlink"/>
            <w:rFonts w:asciiTheme="minorHAnsi" w:eastAsia="SimSun" w:hAnsiTheme="minorHAnsi"/>
            <w:sz w:val="22"/>
            <w:szCs w:val="22"/>
            <w:lang w:eastAsia="zh-CN"/>
          </w:rPr>
          <w:t>ITU account</w:t>
        </w:r>
      </w:hyperlink>
      <w:r w:rsidR="009C689D">
        <w:rPr>
          <w:rFonts w:asciiTheme="minorHAnsi" w:eastAsia="SimSun" w:hAnsiTheme="minorHAnsi"/>
          <w:sz w:val="22"/>
          <w:szCs w:val="22"/>
          <w:lang w:eastAsia="zh-CN"/>
        </w:rPr>
        <w:t xml:space="preserve"> that has TIES access</w:t>
      </w:r>
      <w:r w:rsidRPr="00A23262">
        <w:rPr>
          <w:rFonts w:asciiTheme="minorHAnsi" w:eastAsia="SimSun" w:hAnsiTheme="minorHAnsi"/>
          <w:sz w:val="22"/>
          <w:szCs w:val="22"/>
          <w:lang w:eastAsia="zh-CN"/>
        </w:rPr>
        <w:t>.</w:t>
      </w:r>
    </w:p>
    <w:p w14:paraId="75A680BC" w14:textId="25CB6DCC" w:rsidR="007A68A5" w:rsidRDefault="00A23262" w:rsidP="00AB481A">
      <w:pPr>
        <w:spacing w:after="120"/>
        <w:rPr>
          <w:rFonts w:asciiTheme="minorHAnsi" w:hAnsiTheme="minorHAnsi" w:cstheme="majorBidi"/>
          <w:sz w:val="22"/>
          <w:szCs w:val="22"/>
        </w:rPr>
      </w:pPr>
      <w:r w:rsidRPr="0060565B">
        <w:rPr>
          <w:rFonts w:asciiTheme="minorHAnsi" w:hAnsiTheme="minorHAnsi" w:cstheme="majorBidi"/>
          <w:b/>
          <w:bCs/>
          <w:sz w:val="22"/>
          <w:szCs w:val="22"/>
        </w:rPr>
        <w:t>WORKING LANGUAGE</w:t>
      </w:r>
      <w:r w:rsidR="007A68A5" w:rsidRPr="0060565B">
        <w:rPr>
          <w:rFonts w:asciiTheme="minorHAnsi" w:hAnsiTheme="minorHAnsi" w:cstheme="majorBidi"/>
          <w:sz w:val="22"/>
          <w:szCs w:val="22"/>
        </w:rPr>
        <w:t xml:space="preserve">: In agreement with the Chairman of </w:t>
      </w:r>
      <w:r w:rsidR="00AB481A">
        <w:rPr>
          <w:rFonts w:asciiTheme="minorHAnsi" w:hAnsiTheme="minorHAnsi" w:cstheme="majorBidi"/>
          <w:sz w:val="22"/>
          <w:szCs w:val="22"/>
        </w:rPr>
        <w:t>each</w:t>
      </w:r>
      <w:r w:rsidR="007A68A5" w:rsidRPr="0060565B">
        <w:rPr>
          <w:rFonts w:asciiTheme="minorHAnsi" w:hAnsiTheme="minorHAnsi" w:cstheme="majorBidi"/>
          <w:sz w:val="22"/>
          <w:szCs w:val="22"/>
        </w:rPr>
        <w:t xml:space="preserve"> Group, the working language</w:t>
      </w:r>
      <w:r w:rsidRPr="0060565B">
        <w:rPr>
          <w:rFonts w:asciiTheme="minorHAnsi" w:hAnsiTheme="minorHAnsi" w:cstheme="majorBidi"/>
          <w:sz w:val="22"/>
          <w:szCs w:val="22"/>
        </w:rPr>
        <w:t xml:space="preserve"> of the meeting</w:t>
      </w:r>
      <w:r w:rsidR="001D6018">
        <w:rPr>
          <w:rFonts w:asciiTheme="minorHAnsi" w:hAnsiTheme="minorHAnsi" w:cstheme="majorBidi"/>
          <w:sz w:val="22"/>
          <w:szCs w:val="22"/>
        </w:rPr>
        <w:t>s</w:t>
      </w:r>
      <w:r w:rsidRPr="0060565B">
        <w:rPr>
          <w:rFonts w:asciiTheme="minorHAnsi" w:hAnsiTheme="minorHAnsi" w:cstheme="majorBidi"/>
          <w:sz w:val="22"/>
          <w:szCs w:val="22"/>
        </w:rPr>
        <w:t xml:space="preserve"> will be </w:t>
      </w:r>
      <w:r w:rsidR="00E62819" w:rsidRPr="0060565B">
        <w:rPr>
          <w:rFonts w:asciiTheme="minorHAnsi" w:hAnsiTheme="minorHAnsi" w:cstheme="majorBidi"/>
          <w:sz w:val="22"/>
          <w:szCs w:val="22"/>
        </w:rPr>
        <w:t>Russi</w:t>
      </w:r>
      <w:r w:rsidRPr="0060565B">
        <w:rPr>
          <w:rFonts w:asciiTheme="minorHAnsi" w:hAnsiTheme="minorHAnsi" w:cstheme="majorBidi"/>
          <w:sz w:val="22"/>
          <w:szCs w:val="22"/>
        </w:rPr>
        <w:t>an.</w:t>
      </w:r>
    </w:p>
    <w:p w14:paraId="708FE6C9" w14:textId="2E8711B1" w:rsidR="00A23262" w:rsidRDefault="00A23262" w:rsidP="00A23262">
      <w:pPr>
        <w:spacing w:after="120"/>
        <w:rPr>
          <w:rFonts w:asciiTheme="minorHAnsi" w:hAnsiTheme="minorHAnsi" w:cstheme="majorBidi"/>
          <w:sz w:val="22"/>
          <w:szCs w:val="22"/>
        </w:rPr>
      </w:pPr>
      <w:r w:rsidRPr="00A23262">
        <w:rPr>
          <w:rFonts w:asciiTheme="minorHAnsi" w:hAnsiTheme="minorHAnsi" w:cstheme="majorBidi"/>
          <w:b/>
          <w:bCs/>
          <w:sz w:val="22"/>
          <w:szCs w:val="22"/>
        </w:rPr>
        <w:t>REMOTE PARTICIPATION</w:t>
      </w:r>
      <w:r w:rsidRPr="00572BAC">
        <w:rPr>
          <w:rFonts w:asciiTheme="minorHAnsi" w:hAnsiTheme="minorHAnsi" w:cstheme="majorBidi"/>
          <w:sz w:val="22"/>
          <w:szCs w:val="22"/>
        </w:rPr>
        <w:t>:</w:t>
      </w:r>
      <w:r w:rsidRPr="00A23262">
        <w:rPr>
          <w:rFonts w:asciiTheme="minorHAnsi" w:hAnsiTheme="minorHAnsi" w:cstheme="majorBidi"/>
          <w:sz w:val="22"/>
          <w:szCs w:val="22"/>
        </w:rPr>
        <w:t xml:space="preserve"> We regret to inform that no remote participation will be offered for these meetings.</w:t>
      </w:r>
    </w:p>
    <w:p w14:paraId="397884A6" w14:textId="715B5BFD" w:rsidR="005710C4" w:rsidRPr="005B76B5" w:rsidRDefault="005710C4" w:rsidP="00572BAC">
      <w:pPr>
        <w:spacing w:after="120"/>
        <w:ind w:right="-194"/>
        <w:rPr>
          <w:rFonts w:asciiTheme="minorHAnsi" w:hAnsiTheme="minorHAnsi"/>
          <w:sz w:val="22"/>
          <w:szCs w:val="22"/>
        </w:rPr>
      </w:pPr>
      <w:r w:rsidRPr="0060565B">
        <w:rPr>
          <w:rFonts w:asciiTheme="minorHAnsi" w:hAnsiTheme="minorHAnsi" w:cstheme="majorBidi"/>
          <w:b/>
          <w:bCs/>
          <w:sz w:val="22"/>
          <w:szCs w:val="22"/>
        </w:rPr>
        <w:t>TRANSLATION:</w:t>
      </w:r>
      <w:r w:rsidRPr="0060565B">
        <w:rPr>
          <w:rFonts w:asciiTheme="minorHAnsi" w:hAnsiTheme="minorHAnsi" w:cstheme="majorBidi"/>
          <w:sz w:val="22"/>
          <w:szCs w:val="22"/>
        </w:rPr>
        <w:t xml:space="preserve"> Documents for this meeting </w:t>
      </w:r>
      <w:r w:rsidR="00AB481A">
        <w:rPr>
          <w:rFonts w:asciiTheme="minorHAnsi" w:hAnsiTheme="minorHAnsi" w:cstheme="majorBidi"/>
          <w:sz w:val="22"/>
          <w:szCs w:val="22"/>
        </w:rPr>
        <w:t>may</w:t>
      </w:r>
      <w:r w:rsidRPr="0060565B">
        <w:rPr>
          <w:rFonts w:asciiTheme="minorHAnsi" w:hAnsiTheme="minorHAnsi" w:cstheme="majorBidi"/>
          <w:sz w:val="22"/>
          <w:szCs w:val="22"/>
        </w:rPr>
        <w:t xml:space="preserve"> be translated in </w:t>
      </w:r>
      <w:r w:rsidR="004B251D" w:rsidRPr="0060565B">
        <w:rPr>
          <w:rFonts w:asciiTheme="minorHAnsi" w:hAnsiTheme="minorHAnsi" w:cstheme="majorBidi"/>
          <w:sz w:val="22"/>
          <w:szCs w:val="22"/>
        </w:rPr>
        <w:t>Russian/</w:t>
      </w:r>
      <w:r w:rsidR="00BF2276" w:rsidRPr="0060565B">
        <w:rPr>
          <w:rFonts w:asciiTheme="minorHAnsi" w:hAnsiTheme="minorHAnsi" w:cstheme="majorBidi"/>
          <w:sz w:val="22"/>
          <w:szCs w:val="22"/>
        </w:rPr>
        <w:t>English</w:t>
      </w:r>
      <w:r w:rsidR="00AB481A">
        <w:rPr>
          <w:rFonts w:asciiTheme="minorHAnsi" w:hAnsiTheme="minorHAnsi" w:cstheme="majorBidi"/>
          <w:sz w:val="22"/>
          <w:szCs w:val="22"/>
        </w:rPr>
        <w:t>, if required</w:t>
      </w:r>
      <w:r w:rsidRPr="0060565B">
        <w:rPr>
          <w:rFonts w:asciiTheme="minorHAnsi" w:hAnsiTheme="minorHAnsi" w:cstheme="majorBidi"/>
          <w:sz w:val="22"/>
          <w:szCs w:val="22"/>
        </w:rPr>
        <w:t>.</w:t>
      </w:r>
      <w:r w:rsidR="00572BAC">
        <w:rPr>
          <w:rFonts w:asciiTheme="minorHAnsi" w:hAnsiTheme="minorHAnsi"/>
          <w:bCs/>
          <w:sz w:val="22"/>
          <w:szCs w:val="22"/>
        </w:rPr>
        <w:t xml:space="preserve"> We invite you to submit your c</w:t>
      </w:r>
      <w:r w:rsidR="000F75D9" w:rsidRPr="0060565B">
        <w:rPr>
          <w:rFonts w:asciiTheme="minorHAnsi" w:hAnsiTheme="minorHAnsi"/>
          <w:bCs/>
          <w:sz w:val="22"/>
          <w:szCs w:val="22"/>
        </w:rPr>
        <w:t>ontributions as early as possible to ensure there is sufficient time for translation</w:t>
      </w:r>
      <w:r w:rsidR="005B76B5" w:rsidRPr="0060565B">
        <w:rPr>
          <w:rFonts w:asciiTheme="minorHAnsi" w:hAnsiTheme="minorHAnsi"/>
          <w:bCs/>
          <w:sz w:val="22"/>
          <w:szCs w:val="22"/>
        </w:rPr>
        <w:t>.</w:t>
      </w:r>
    </w:p>
    <w:p w14:paraId="2D78BDDF" w14:textId="472A53BB" w:rsidR="00240F27" w:rsidRPr="001205FB" w:rsidRDefault="007A68A5" w:rsidP="00240F27">
      <w:pPr>
        <w:tabs>
          <w:tab w:val="left" w:pos="1418"/>
          <w:tab w:val="left" w:pos="1702"/>
          <w:tab w:val="left" w:pos="2160"/>
        </w:tabs>
        <w:spacing w:after="120"/>
        <w:rPr>
          <w:rFonts w:asciiTheme="minorHAnsi" w:hAnsiTheme="minorHAnsi" w:cstheme="majorBidi"/>
          <w:sz w:val="22"/>
          <w:szCs w:val="22"/>
        </w:rPr>
      </w:pPr>
      <w:r w:rsidRPr="007A68A5">
        <w:rPr>
          <w:rFonts w:asciiTheme="minorHAnsi" w:hAnsiTheme="minorHAnsi"/>
          <w:b/>
          <w:bCs/>
          <w:sz w:val="22"/>
          <w:szCs w:val="22"/>
        </w:rPr>
        <w:t>WIRELESS LAN</w:t>
      </w:r>
      <w:r w:rsidR="00240F27">
        <w:rPr>
          <w:rFonts w:asciiTheme="minorHAnsi" w:hAnsiTheme="minorHAnsi"/>
          <w:sz w:val="22"/>
          <w:szCs w:val="22"/>
        </w:rPr>
        <w:t xml:space="preserve"> </w:t>
      </w:r>
      <w:r w:rsidR="00F830C5">
        <w:rPr>
          <w:rFonts w:asciiTheme="minorHAnsi" w:hAnsiTheme="minorHAnsi" w:cstheme="majorBidi"/>
          <w:sz w:val="22"/>
          <w:szCs w:val="22"/>
        </w:rPr>
        <w:t>f</w:t>
      </w:r>
      <w:r w:rsidR="00240F27" w:rsidRPr="001205FB">
        <w:rPr>
          <w:rFonts w:asciiTheme="minorHAnsi" w:hAnsiTheme="minorHAnsi" w:cstheme="majorBidi"/>
          <w:sz w:val="22"/>
          <w:szCs w:val="22"/>
        </w:rPr>
        <w:t>acilities and Internet access will be available at the venue of the event.</w:t>
      </w:r>
    </w:p>
    <w:p w14:paraId="21846C67" w14:textId="32D6317A" w:rsidR="007A68A5" w:rsidRPr="00EC340D" w:rsidRDefault="007A68A5" w:rsidP="00805232">
      <w:pPr>
        <w:tabs>
          <w:tab w:val="clear" w:pos="794"/>
          <w:tab w:val="clear" w:pos="1191"/>
          <w:tab w:val="clear" w:pos="1588"/>
          <w:tab w:val="clear" w:pos="1985"/>
        </w:tabs>
        <w:spacing w:before="200" w:after="120"/>
        <w:ind w:right="91"/>
        <w:jc w:val="center"/>
        <w:rPr>
          <w:rFonts w:asciiTheme="minorHAnsi" w:hAnsiTheme="minorHAnsi"/>
          <w:b/>
          <w:bCs/>
          <w:sz w:val="26"/>
          <w:szCs w:val="26"/>
        </w:rPr>
      </w:pPr>
      <w:r w:rsidRPr="00EC340D">
        <w:rPr>
          <w:rFonts w:asciiTheme="minorHAnsi" w:hAnsiTheme="minorHAnsi"/>
          <w:b/>
          <w:bCs/>
          <w:sz w:val="26"/>
          <w:szCs w:val="26"/>
        </w:rPr>
        <w:t>PRE-REGISTRATION AND FELLOWSHIPS</w:t>
      </w:r>
    </w:p>
    <w:p w14:paraId="703F7B97" w14:textId="687118A0" w:rsidR="007A68A5" w:rsidRPr="005D77F8" w:rsidRDefault="007A68A5" w:rsidP="00E4682F">
      <w:pPr>
        <w:rPr>
          <w:rFonts w:asciiTheme="minorHAnsi" w:hAnsiTheme="minorHAnsi"/>
          <w:b/>
          <w:bCs/>
          <w:sz w:val="22"/>
          <w:szCs w:val="22"/>
        </w:rPr>
      </w:pPr>
      <w:r w:rsidRPr="007A68A5">
        <w:rPr>
          <w:rFonts w:asciiTheme="minorHAnsi" w:hAnsiTheme="minorHAnsi"/>
          <w:b/>
          <w:bCs/>
          <w:sz w:val="22"/>
          <w:szCs w:val="22"/>
        </w:rPr>
        <w:t>PRE-REGISTRATION</w:t>
      </w:r>
      <w:r w:rsidRPr="00572BAC">
        <w:rPr>
          <w:rFonts w:asciiTheme="minorHAnsi" w:hAnsiTheme="minorHAnsi"/>
          <w:sz w:val="22"/>
          <w:szCs w:val="22"/>
        </w:rPr>
        <w:t>:</w:t>
      </w:r>
      <w:r w:rsidRPr="007A68A5">
        <w:rPr>
          <w:rFonts w:asciiTheme="minorHAnsi" w:hAnsiTheme="minorHAnsi"/>
          <w:b/>
          <w:bCs/>
          <w:sz w:val="22"/>
          <w:szCs w:val="22"/>
        </w:rPr>
        <w:t xml:space="preserve"> </w:t>
      </w:r>
      <w:r w:rsidRPr="007A68A5">
        <w:rPr>
          <w:rFonts w:asciiTheme="minorHAnsi" w:hAnsiTheme="minorHAnsi"/>
          <w:sz w:val="22"/>
          <w:szCs w:val="22"/>
        </w:rPr>
        <w:t xml:space="preserve">Pre-registration is to be done online via the </w:t>
      </w:r>
      <w:r w:rsidR="009C689D">
        <w:rPr>
          <w:rFonts w:asciiTheme="minorHAnsi" w:hAnsiTheme="minorHAnsi"/>
          <w:sz w:val="22"/>
          <w:szCs w:val="22"/>
        </w:rPr>
        <w:t xml:space="preserve">regional </w:t>
      </w:r>
      <w:r w:rsidRPr="007A68A5">
        <w:rPr>
          <w:rFonts w:asciiTheme="minorHAnsi" w:hAnsiTheme="minorHAnsi"/>
          <w:sz w:val="22"/>
          <w:szCs w:val="22"/>
        </w:rPr>
        <w:t xml:space="preserve">group home page </w:t>
      </w:r>
      <w:r w:rsidRPr="007A68A5">
        <w:rPr>
          <w:rFonts w:asciiTheme="minorHAnsi" w:hAnsiTheme="minorHAnsi"/>
          <w:b/>
          <w:bCs/>
          <w:sz w:val="22"/>
          <w:szCs w:val="22"/>
        </w:rPr>
        <w:t>at least one month before the start of the meeting</w:t>
      </w:r>
      <w:r w:rsidR="0060565B">
        <w:rPr>
          <w:rFonts w:asciiTheme="minorHAnsi" w:hAnsiTheme="minorHAnsi"/>
          <w:b/>
          <w:bCs/>
          <w:sz w:val="22"/>
          <w:szCs w:val="22"/>
        </w:rPr>
        <w:t>s</w:t>
      </w:r>
      <w:r w:rsidRPr="007A68A5">
        <w:rPr>
          <w:rFonts w:asciiTheme="minorHAnsi" w:hAnsiTheme="minorHAnsi"/>
          <w:sz w:val="22"/>
          <w:szCs w:val="22"/>
        </w:rPr>
        <w:t>. Additionally, and within the same deadline, focal points are requested to send by e-mail (</w:t>
      </w:r>
      <w:hyperlink r:id="rId29" w:history="1">
        <w:r w:rsidRPr="007A68A5">
          <w:rPr>
            <w:rStyle w:val="Hyperlink"/>
            <w:rFonts w:asciiTheme="minorHAnsi" w:hAnsiTheme="minorHAnsi"/>
            <w:sz w:val="22"/>
            <w:szCs w:val="22"/>
          </w:rPr>
          <w:t>tsbreg@itu.int</w:t>
        </w:r>
      </w:hyperlink>
      <w:r w:rsidRPr="007A68A5">
        <w:rPr>
          <w:rFonts w:asciiTheme="minorHAnsi" w:hAnsiTheme="minorHAnsi"/>
          <w:sz w:val="22"/>
          <w:szCs w:val="22"/>
        </w:rPr>
        <w:t>), letter or fax, the list of people who are authorized to represent their organization, indicating the names of the head and deputy head of delegation. The membership is invited to include women on their delegations whenever possible</w:t>
      </w:r>
      <w:r w:rsidRPr="005D77F8">
        <w:rPr>
          <w:rFonts w:asciiTheme="minorHAnsi" w:hAnsiTheme="minorHAnsi"/>
          <w:sz w:val="22"/>
          <w:szCs w:val="22"/>
        </w:rPr>
        <w:t>.</w:t>
      </w:r>
    </w:p>
    <w:p w14:paraId="40125E40" w14:textId="1B0A708A" w:rsidR="00F33F51" w:rsidRPr="00F33F51" w:rsidRDefault="007A68A5" w:rsidP="00AB481A">
      <w:pPr>
        <w:rPr>
          <w:rFonts w:asciiTheme="minorHAnsi" w:hAnsiTheme="minorHAnsi"/>
          <w:sz w:val="22"/>
          <w:szCs w:val="22"/>
          <w:lang w:val="en-US"/>
        </w:rPr>
      </w:pPr>
      <w:r w:rsidRPr="005B76B5">
        <w:rPr>
          <w:rFonts w:asciiTheme="minorHAnsi" w:hAnsiTheme="minorHAnsi"/>
          <w:b/>
          <w:bCs/>
          <w:sz w:val="22"/>
          <w:szCs w:val="22"/>
        </w:rPr>
        <w:t>FELLOWSHIPS</w:t>
      </w:r>
      <w:r w:rsidRPr="00572BAC">
        <w:rPr>
          <w:rFonts w:asciiTheme="minorHAnsi" w:hAnsiTheme="minorHAnsi"/>
          <w:sz w:val="22"/>
          <w:szCs w:val="22"/>
        </w:rPr>
        <w:t>:</w:t>
      </w:r>
      <w:r w:rsidRPr="005B76B5">
        <w:rPr>
          <w:rFonts w:asciiTheme="minorHAnsi" w:hAnsiTheme="minorHAnsi"/>
          <w:sz w:val="22"/>
          <w:szCs w:val="22"/>
        </w:rPr>
        <w:t xml:space="preserve"> </w:t>
      </w:r>
      <w:r w:rsidR="00F33F51" w:rsidRPr="00F33F51">
        <w:rPr>
          <w:rFonts w:asciiTheme="minorHAnsi" w:hAnsiTheme="minorHAnsi"/>
          <w:sz w:val="22"/>
          <w:szCs w:val="22"/>
          <w:lang w:val="en-US"/>
        </w:rPr>
        <w:t xml:space="preserve">Up to two partial fellowships per administration may be awarded, </w:t>
      </w:r>
      <w:r w:rsidR="00F33F51" w:rsidRPr="00F33F51">
        <w:rPr>
          <w:rFonts w:asciiTheme="minorHAnsi" w:hAnsiTheme="minorHAnsi"/>
          <w:b/>
          <w:bCs/>
          <w:sz w:val="22"/>
          <w:szCs w:val="22"/>
          <w:lang w:val="en-US"/>
        </w:rPr>
        <w:t xml:space="preserve">within the </w:t>
      </w:r>
      <w:r w:rsidR="00F33F51">
        <w:rPr>
          <w:rFonts w:asciiTheme="minorHAnsi" w:hAnsiTheme="minorHAnsi"/>
          <w:b/>
          <w:bCs/>
          <w:sz w:val="22"/>
          <w:szCs w:val="22"/>
          <w:lang w:val="en-US"/>
        </w:rPr>
        <w:t>CIS r</w:t>
      </w:r>
      <w:r w:rsidR="00F33F51" w:rsidRPr="00F33F51">
        <w:rPr>
          <w:rFonts w:asciiTheme="minorHAnsi" w:hAnsiTheme="minorHAnsi"/>
          <w:b/>
          <w:bCs/>
          <w:sz w:val="22"/>
          <w:szCs w:val="22"/>
          <w:lang w:val="en-US"/>
        </w:rPr>
        <w:t>egion</w:t>
      </w:r>
      <w:r w:rsidR="00F33F51">
        <w:rPr>
          <w:rFonts w:asciiTheme="minorHAnsi" w:hAnsiTheme="minorHAnsi"/>
          <w:b/>
          <w:bCs/>
          <w:sz w:val="22"/>
          <w:szCs w:val="22"/>
          <w:lang w:val="en-US"/>
        </w:rPr>
        <w:t xml:space="preserve"> only</w:t>
      </w:r>
      <w:r w:rsidR="00F33F51" w:rsidRPr="00F33F51">
        <w:rPr>
          <w:rFonts w:asciiTheme="minorHAnsi" w:hAnsiTheme="minorHAnsi"/>
          <w:sz w:val="22"/>
          <w:szCs w:val="22"/>
          <w:lang w:val="en-US"/>
        </w:rPr>
        <w:t xml:space="preserve">, subject to available funding, to facilitate participation from </w:t>
      </w:r>
      <w:r w:rsidR="00F33F51" w:rsidRPr="003335C3">
        <w:rPr>
          <w:rFonts w:asciiTheme="minorHAnsi" w:hAnsiTheme="minorHAnsi"/>
          <w:sz w:val="22"/>
          <w:szCs w:val="22"/>
          <w:lang w:val="en-US"/>
        </w:rPr>
        <w:t>eligible countries</w:t>
      </w:r>
      <w:r w:rsidR="00F33F51" w:rsidRPr="00F33F51">
        <w:rPr>
          <w:rFonts w:asciiTheme="minorHAnsi" w:hAnsiTheme="minorHAnsi"/>
          <w:sz w:val="22"/>
          <w:szCs w:val="22"/>
          <w:lang w:val="en-US"/>
        </w:rPr>
        <w:t xml:space="preserve">. </w:t>
      </w:r>
      <w:r w:rsidR="00F33F51" w:rsidRPr="00F33F51">
        <w:rPr>
          <w:rFonts w:asciiTheme="minorHAnsi" w:hAnsiTheme="minorHAnsi"/>
          <w:b/>
          <w:bCs/>
          <w:sz w:val="22"/>
          <w:szCs w:val="22"/>
          <w:lang w:val="en-US"/>
        </w:rPr>
        <w:t xml:space="preserve">Fellowship requests must be received by </w:t>
      </w:r>
      <w:r w:rsidR="0060565B">
        <w:rPr>
          <w:rFonts w:asciiTheme="minorHAnsi" w:hAnsiTheme="minorHAnsi"/>
          <w:b/>
          <w:bCs/>
          <w:sz w:val="22"/>
          <w:szCs w:val="22"/>
          <w:lang w:val="en-US"/>
        </w:rPr>
        <w:t>2</w:t>
      </w:r>
      <w:r w:rsidR="00AB481A">
        <w:rPr>
          <w:rFonts w:asciiTheme="minorHAnsi" w:hAnsiTheme="minorHAnsi"/>
          <w:b/>
          <w:bCs/>
          <w:sz w:val="22"/>
          <w:szCs w:val="22"/>
          <w:lang w:val="en-US"/>
        </w:rPr>
        <w:t>2</w:t>
      </w:r>
      <w:r w:rsidR="00F33F51">
        <w:rPr>
          <w:rFonts w:asciiTheme="minorHAnsi" w:hAnsiTheme="minorHAnsi"/>
          <w:b/>
          <w:bCs/>
          <w:sz w:val="22"/>
          <w:szCs w:val="22"/>
          <w:lang w:val="en-US"/>
        </w:rPr>
        <w:t xml:space="preserve"> April 2019</w:t>
      </w:r>
      <w:r w:rsidR="00F33F51" w:rsidRPr="00F33F51">
        <w:rPr>
          <w:rFonts w:asciiTheme="minorHAnsi" w:hAnsiTheme="minorHAnsi"/>
          <w:b/>
          <w:bCs/>
          <w:sz w:val="22"/>
          <w:szCs w:val="22"/>
          <w:lang w:val="en-US"/>
        </w:rPr>
        <w:t xml:space="preserve"> at the latest</w:t>
      </w:r>
      <w:r w:rsidR="00F33F51" w:rsidRPr="00F33F51">
        <w:rPr>
          <w:rFonts w:asciiTheme="minorHAnsi" w:hAnsiTheme="minorHAnsi"/>
          <w:sz w:val="22"/>
          <w:szCs w:val="22"/>
          <w:lang w:val="en-US"/>
        </w:rPr>
        <w:t>. Please note that the decision criteria to grant a fellowship include: available ITU budget; active participation, inclu</w:t>
      </w:r>
      <w:r w:rsidR="00572BAC">
        <w:rPr>
          <w:rFonts w:asciiTheme="minorHAnsi" w:hAnsiTheme="minorHAnsi"/>
          <w:sz w:val="22"/>
          <w:szCs w:val="22"/>
          <w:lang w:val="en-US"/>
        </w:rPr>
        <w:t>ding the submission of written c</w:t>
      </w:r>
      <w:r w:rsidR="00F33F51" w:rsidRPr="00F33F51">
        <w:rPr>
          <w:rFonts w:asciiTheme="minorHAnsi" w:hAnsiTheme="minorHAnsi"/>
          <w:sz w:val="22"/>
          <w:szCs w:val="22"/>
          <w:lang w:val="en-US"/>
        </w:rPr>
        <w:t xml:space="preserve">ontributions; equitable distribution among countries and regions; and gender balance. Preference will be given to applicants attending all the ITU events in </w:t>
      </w:r>
      <w:r w:rsidR="003008C4" w:rsidRPr="003008C4">
        <w:rPr>
          <w:rFonts w:asciiTheme="minorHAnsi" w:hAnsiTheme="minorHAnsi"/>
          <w:sz w:val="22"/>
          <w:szCs w:val="22"/>
          <w:lang w:val="en-US"/>
        </w:rPr>
        <w:t>Saint Petersburg</w:t>
      </w:r>
      <w:r w:rsidR="00F33F51" w:rsidRPr="003008C4">
        <w:rPr>
          <w:rFonts w:asciiTheme="minorHAnsi" w:hAnsiTheme="minorHAnsi"/>
          <w:sz w:val="22"/>
          <w:szCs w:val="22"/>
          <w:lang w:val="en-US"/>
        </w:rPr>
        <w:t>,</w:t>
      </w:r>
      <w:r w:rsidR="00F33F51" w:rsidRPr="00F33F51">
        <w:rPr>
          <w:rFonts w:asciiTheme="minorHAnsi" w:hAnsiTheme="minorHAnsi"/>
          <w:sz w:val="22"/>
          <w:szCs w:val="22"/>
          <w:lang w:val="en-US"/>
        </w:rPr>
        <w:t xml:space="preserve"> </w:t>
      </w:r>
      <w:r w:rsidR="003008C4">
        <w:rPr>
          <w:rFonts w:asciiTheme="minorHAnsi" w:hAnsiTheme="minorHAnsi"/>
          <w:sz w:val="22"/>
          <w:szCs w:val="22"/>
          <w:lang w:val="en-US"/>
        </w:rPr>
        <w:t>21-23 May 2019</w:t>
      </w:r>
      <w:r w:rsidR="00F33F51" w:rsidRPr="00F33F51">
        <w:rPr>
          <w:rFonts w:asciiTheme="minorHAnsi" w:hAnsiTheme="minorHAnsi"/>
          <w:sz w:val="22"/>
          <w:szCs w:val="22"/>
          <w:lang w:val="en-US"/>
        </w:rPr>
        <w:t>.</w:t>
      </w:r>
    </w:p>
    <w:p w14:paraId="30980CE6" w14:textId="77777777" w:rsidR="003008C4" w:rsidRDefault="00F33F51" w:rsidP="00A42F02">
      <w:pPr>
        <w:rPr>
          <w:rFonts w:asciiTheme="minorHAnsi" w:hAnsiTheme="minorHAnsi" w:cstheme="majorBidi"/>
          <w:bCs/>
          <w:sz w:val="22"/>
          <w:szCs w:val="22"/>
        </w:rPr>
      </w:pPr>
      <w:r w:rsidRPr="00F33F51">
        <w:rPr>
          <w:rFonts w:asciiTheme="minorHAnsi" w:hAnsiTheme="minorHAnsi" w:cstheme="majorBidi"/>
          <w:b/>
          <w:bCs/>
          <w:sz w:val="22"/>
          <w:szCs w:val="22"/>
        </w:rPr>
        <w:t>VISA SUPPORT</w:t>
      </w:r>
      <w:r w:rsidRPr="00572BAC">
        <w:rPr>
          <w:rFonts w:asciiTheme="minorHAnsi" w:hAnsiTheme="minorHAnsi" w:cstheme="majorBidi"/>
          <w:sz w:val="22"/>
          <w:szCs w:val="22"/>
        </w:rPr>
        <w:t>:</w:t>
      </w:r>
      <w:r w:rsidRPr="00F33F51">
        <w:rPr>
          <w:rFonts w:asciiTheme="minorHAnsi" w:hAnsiTheme="minorHAnsi" w:cstheme="majorBidi"/>
          <w:bCs/>
          <w:sz w:val="22"/>
          <w:szCs w:val="22"/>
        </w:rPr>
        <w:t xml:space="preserve"> As this meeting is organized outside Switzerland, visa support requests are to be addressed directly to the host of the meeting.</w:t>
      </w:r>
    </w:p>
    <w:p w14:paraId="12B38FB5" w14:textId="7A8C1E58" w:rsidR="003008C4" w:rsidRDefault="003008C4" w:rsidP="00A42F02">
      <w:pPr>
        <w:rPr>
          <w:rFonts w:asciiTheme="minorHAnsi" w:hAnsiTheme="minorHAnsi" w:cstheme="majorBidi"/>
          <w:bCs/>
          <w:sz w:val="22"/>
          <w:szCs w:val="22"/>
        </w:rPr>
      </w:pPr>
      <w:r w:rsidRPr="003008C4">
        <w:rPr>
          <w:rFonts w:asciiTheme="minorHAnsi" w:hAnsiTheme="minorHAnsi" w:cstheme="majorBidi"/>
          <w:bCs/>
          <w:sz w:val="22"/>
          <w:szCs w:val="22"/>
        </w:rPr>
        <w:t xml:space="preserve">Delegates who require a personal invitation letter are invited to complete the form available in the practical information and send it to Ms Vera Soloveva, ITU </w:t>
      </w:r>
      <w:r w:rsidR="003335C3">
        <w:rPr>
          <w:rFonts w:asciiTheme="minorHAnsi" w:hAnsiTheme="minorHAnsi" w:cstheme="majorBidi"/>
          <w:bCs/>
          <w:sz w:val="22"/>
          <w:szCs w:val="22"/>
        </w:rPr>
        <w:t>Regional</w:t>
      </w:r>
      <w:r w:rsidRPr="003008C4">
        <w:rPr>
          <w:rFonts w:asciiTheme="minorHAnsi" w:hAnsiTheme="minorHAnsi" w:cstheme="majorBidi"/>
          <w:bCs/>
          <w:sz w:val="22"/>
          <w:szCs w:val="22"/>
        </w:rPr>
        <w:t xml:space="preserve"> Office for CIS, by e-mail: </w:t>
      </w:r>
      <w:hyperlink r:id="rId30" w:history="1">
        <w:r w:rsidR="000E43C7" w:rsidRPr="000E43C7">
          <w:rPr>
            <w:rStyle w:val="Hyperlink"/>
            <w:rFonts w:asciiTheme="minorHAnsi" w:hAnsiTheme="minorHAnsi" w:cstheme="majorBidi"/>
            <w:bCs/>
            <w:sz w:val="22"/>
            <w:szCs w:val="22"/>
          </w:rPr>
          <w:t>vera</w:t>
        </w:r>
        <w:r w:rsidR="000E43C7" w:rsidRPr="000E43C7">
          <w:rPr>
            <w:rStyle w:val="Hyperlink"/>
            <w:rFonts w:asciiTheme="minorHAnsi" w:hAnsiTheme="minorHAnsi" w:cstheme="majorBidi"/>
            <w:bCs/>
            <w:sz w:val="22"/>
            <w:szCs w:val="22"/>
            <w:lang w:val="en-US"/>
          </w:rPr>
          <w:t>.</w:t>
        </w:r>
        <w:r w:rsidR="000E43C7" w:rsidRPr="000E43C7">
          <w:rPr>
            <w:rStyle w:val="Hyperlink"/>
            <w:rFonts w:asciiTheme="minorHAnsi" w:hAnsiTheme="minorHAnsi" w:cstheme="majorBidi"/>
            <w:bCs/>
            <w:sz w:val="22"/>
            <w:szCs w:val="22"/>
          </w:rPr>
          <w:t>soloveva</w:t>
        </w:r>
        <w:r w:rsidR="000E43C7" w:rsidRPr="000E43C7">
          <w:rPr>
            <w:rStyle w:val="Hyperlink"/>
            <w:rFonts w:asciiTheme="minorHAnsi" w:hAnsiTheme="minorHAnsi" w:cstheme="majorBidi"/>
            <w:bCs/>
            <w:sz w:val="22"/>
            <w:szCs w:val="22"/>
            <w:lang w:val="en-US"/>
          </w:rPr>
          <w:t>@</w:t>
        </w:r>
        <w:r w:rsidR="000E43C7" w:rsidRPr="000E43C7">
          <w:rPr>
            <w:rStyle w:val="Hyperlink"/>
            <w:rFonts w:asciiTheme="minorHAnsi" w:hAnsiTheme="minorHAnsi" w:cstheme="majorBidi"/>
            <w:bCs/>
            <w:sz w:val="22"/>
            <w:szCs w:val="22"/>
          </w:rPr>
          <w:t>itu</w:t>
        </w:r>
        <w:r w:rsidR="000E43C7" w:rsidRPr="000E43C7">
          <w:rPr>
            <w:rStyle w:val="Hyperlink"/>
            <w:rFonts w:asciiTheme="minorHAnsi" w:hAnsiTheme="minorHAnsi" w:cstheme="majorBidi"/>
            <w:bCs/>
            <w:sz w:val="22"/>
            <w:szCs w:val="22"/>
            <w:lang w:val="en-US"/>
          </w:rPr>
          <w:t>.</w:t>
        </w:r>
        <w:proofErr w:type="spellStart"/>
        <w:r w:rsidR="000E43C7" w:rsidRPr="000E43C7">
          <w:rPr>
            <w:rStyle w:val="Hyperlink"/>
            <w:rFonts w:asciiTheme="minorHAnsi" w:hAnsiTheme="minorHAnsi" w:cstheme="majorBidi"/>
            <w:bCs/>
            <w:sz w:val="22"/>
            <w:szCs w:val="22"/>
          </w:rPr>
          <w:t>int</w:t>
        </w:r>
        <w:proofErr w:type="spellEnd"/>
      </w:hyperlink>
      <w:r w:rsidRPr="003008C4">
        <w:rPr>
          <w:rFonts w:asciiTheme="minorHAnsi" w:hAnsiTheme="minorHAnsi" w:cstheme="majorBidi"/>
          <w:bCs/>
          <w:sz w:val="22"/>
          <w:szCs w:val="22"/>
        </w:rPr>
        <w:t xml:space="preserve"> bearing the words “Letter of support for visa” as the subject and should be sent before the deadline of </w:t>
      </w:r>
      <w:r w:rsidR="00572BAC">
        <w:rPr>
          <w:rFonts w:asciiTheme="minorHAnsi" w:hAnsiTheme="minorHAnsi" w:cstheme="majorBidi"/>
          <w:bCs/>
          <w:sz w:val="22"/>
          <w:szCs w:val="22"/>
        </w:rPr>
        <w:br/>
      </w:r>
      <w:r w:rsidRPr="00D9405B">
        <w:rPr>
          <w:rFonts w:asciiTheme="minorHAnsi" w:hAnsiTheme="minorHAnsi" w:cstheme="majorBidi"/>
          <w:b/>
          <w:bCs/>
          <w:sz w:val="22"/>
          <w:szCs w:val="22"/>
        </w:rPr>
        <w:t>19 April 2019</w:t>
      </w:r>
      <w:r w:rsidRPr="003008C4">
        <w:rPr>
          <w:rFonts w:asciiTheme="minorHAnsi" w:hAnsiTheme="minorHAnsi" w:cstheme="majorBidi"/>
          <w:bCs/>
          <w:sz w:val="22"/>
          <w:szCs w:val="22"/>
        </w:rPr>
        <w:t>.</w:t>
      </w:r>
    </w:p>
    <w:p w14:paraId="6BAAFB23" w14:textId="77777777" w:rsidR="00F3279A" w:rsidRDefault="00F33F51" w:rsidP="006B1A91">
      <w:pPr>
        <w:rPr>
          <w:rFonts w:asciiTheme="minorHAnsi" w:hAnsiTheme="minorHAnsi" w:cstheme="majorBidi"/>
          <w:bCs/>
          <w:sz w:val="22"/>
          <w:szCs w:val="22"/>
        </w:rPr>
      </w:pPr>
      <w:r w:rsidRPr="00F33F51">
        <w:rPr>
          <w:rFonts w:asciiTheme="minorHAnsi" w:hAnsiTheme="minorHAnsi" w:cstheme="majorBidi"/>
          <w:bCs/>
          <w:sz w:val="22"/>
          <w:szCs w:val="22"/>
        </w:rPr>
        <w:t>Instructions can be found in the “Practical information” section</w:t>
      </w:r>
      <w:r w:rsidR="003008C4">
        <w:rPr>
          <w:rFonts w:asciiTheme="minorHAnsi" w:hAnsiTheme="minorHAnsi" w:cstheme="majorBidi"/>
          <w:bCs/>
          <w:sz w:val="22"/>
          <w:szCs w:val="22"/>
        </w:rPr>
        <w:t>,</w:t>
      </w:r>
      <w:r w:rsidRPr="00F33F51">
        <w:rPr>
          <w:rFonts w:asciiTheme="minorHAnsi" w:hAnsiTheme="minorHAnsi" w:cstheme="majorBidi"/>
          <w:bCs/>
          <w:sz w:val="22"/>
          <w:szCs w:val="22"/>
        </w:rPr>
        <w:t xml:space="preserve"> </w:t>
      </w:r>
      <w:r w:rsidR="003008C4">
        <w:rPr>
          <w:rFonts w:asciiTheme="minorHAnsi" w:hAnsiTheme="minorHAnsi" w:cstheme="majorBidi"/>
          <w:bCs/>
          <w:sz w:val="22"/>
          <w:szCs w:val="22"/>
        </w:rPr>
        <w:t xml:space="preserve">which is available </w:t>
      </w:r>
      <w:r w:rsidRPr="00F33F51">
        <w:rPr>
          <w:rFonts w:asciiTheme="minorHAnsi" w:hAnsiTheme="minorHAnsi" w:cstheme="majorBidi"/>
          <w:bCs/>
          <w:sz w:val="22"/>
          <w:szCs w:val="22"/>
        </w:rPr>
        <w:t>on the regional group webpage</w:t>
      </w:r>
      <w:r w:rsidR="006B1A91">
        <w:rPr>
          <w:rFonts w:asciiTheme="minorHAnsi" w:hAnsiTheme="minorHAnsi" w:cstheme="majorBidi"/>
          <w:bCs/>
          <w:sz w:val="22"/>
          <w:szCs w:val="22"/>
        </w:rPr>
        <w:t>s</w:t>
      </w:r>
      <w:r w:rsidRPr="00F33F51">
        <w:rPr>
          <w:rFonts w:asciiTheme="minorHAnsi" w:hAnsiTheme="minorHAnsi" w:cstheme="majorBidi"/>
          <w:bCs/>
          <w:sz w:val="22"/>
          <w:szCs w:val="22"/>
        </w:rPr>
        <w:t xml:space="preserve"> at:</w:t>
      </w:r>
    </w:p>
    <w:p w14:paraId="5704B844" w14:textId="6665D029" w:rsidR="006B1A91" w:rsidRPr="00F3279A" w:rsidRDefault="00F3279A" w:rsidP="00F3279A">
      <w:pPr>
        <w:pStyle w:val="ListParagraph"/>
        <w:numPr>
          <w:ilvl w:val="0"/>
          <w:numId w:val="22"/>
        </w:numPr>
        <w:ind w:left="714" w:hanging="357"/>
        <w:contextualSpacing w:val="0"/>
        <w:rPr>
          <w:rStyle w:val="Hyperlink"/>
          <w:rFonts w:asciiTheme="minorHAnsi" w:hAnsiTheme="minorHAnsi" w:cstheme="majorBidi"/>
          <w:bCs/>
          <w:sz w:val="22"/>
          <w:szCs w:val="22"/>
        </w:rPr>
      </w:pPr>
      <w:r w:rsidRPr="00214844">
        <w:rPr>
          <w:rFonts w:asciiTheme="minorHAnsi" w:hAnsiTheme="minorHAnsi"/>
          <w:sz w:val="22"/>
          <w:szCs w:val="22"/>
        </w:rPr>
        <w:t>SG</w:t>
      </w:r>
      <w:r>
        <w:rPr>
          <w:rFonts w:asciiTheme="minorHAnsi" w:hAnsiTheme="minorHAnsi"/>
          <w:sz w:val="22"/>
          <w:szCs w:val="22"/>
        </w:rPr>
        <w:t>3</w:t>
      </w:r>
      <w:r w:rsidRPr="00214844">
        <w:rPr>
          <w:rFonts w:asciiTheme="minorHAnsi" w:hAnsiTheme="minorHAnsi"/>
          <w:sz w:val="22"/>
          <w:szCs w:val="22"/>
        </w:rPr>
        <w:t>RG-EECAT</w:t>
      </w:r>
      <w:r>
        <w:rPr>
          <w:rFonts w:asciiTheme="minorHAnsi" w:hAnsiTheme="minorHAnsi"/>
          <w:sz w:val="22"/>
          <w:szCs w:val="22"/>
        </w:rPr>
        <w:t xml:space="preserve"> – </w:t>
      </w:r>
      <w:hyperlink r:id="rId31" w:history="1">
        <w:r w:rsidR="006B1A91" w:rsidRPr="00F3279A">
          <w:rPr>
            <w:rStyle w:val="Hyperlink"/>
            <w:rFonts w:asciiTheme="minorHAnsi" w:hAnsiTheme="minorHAnsi" w:cstheme="majorBidi"/>
            <w:bCs/>
            <w:sz w:val="22"/>
            <w:szCs w:val="22"/>
          </w:rPr>
          <w:t>https://www.itu.int/en/ITU-T/studygroups/2017-2020/03/sg3eecat/Pages/default.aspx</w:t>
        </w:r>
      </w:hyperlink>
    </w:p>
    <w:p w14:paraId="3FC081FF" w14:textId="69F392EF" w:rsidR="006B1A91" w:rsidRPr="00F3279A" w:rsidRDefault="00F3279A" w:rsidP="00F3279A">
      <w:pPr>
        <w:pStyle w:val="ListParagraph"/>
        <w:numPr>
          <w:ilvl w:val="0"/>
          <w:numId w:val="22"/>
        </w:numPr>
        <w:ind w:left="714" w:hanging="357"/>
        <w:contextualSpacing w:val="0"/>
        <w:rPr>
          <w:rStyle w:val="Hyperlink"/>
          <w:rFonts w:asciiTheme="minorHAnsi" w:hAnsiTheme="minorHAnsi" w:cstheme="majorBidi"/>
          <w:bCs/>
          <w:sz w:val="22"/>
          <w:szCs w:val="22"/>
        </w:rPr>
      </w:pPr>
      <w:r w:rsidRPr="00214844">
        <w:rPr>
          <w:rFonts w:asciiTheme="minorHAnsi" w:hAnsiTheme="minorHAnsi"/>
          <w:sz w:val="22"/>
          <w:szCs w:val="22"/>
        </w:rPr>
        <w:t>SG</w:t>
      </w:r>
      <w:r>
        <w:rPr>
          <w:rFonts w:asciiTheme="minorHAnsi" w:hAnsiTheme="minorHAnsi"/>
          <w:sz w:val="22"/>
          <w:szCs w:val="22"/>
        </w:rPr>
        <w:t>11</w:t>
      </w:r>
      <w:r w:rsidRPr="00214844">
        <w:rPr>
          <w:rFonts w:asciiTheme="minorHAnsi" w:hAnsiTheme="minorHAnsi"/>
          <w:sz w:val="22"/>
          <w:szCs w:val="22"/>
        </w:rPr>
        <w:t xml:space="preserve">RG-EECAT </w:t>
      </w:r>
      <w:r>
        <w:rPr>
          <w:rFonts w:asciiTheme="minorHAnsi" w:hAnsiTheme="minorHAnsi"/>
          <w:sz w:val="22"/>
          <w:szCs w:val="22"/>
        </w:rPr>
        <w:t xml:space="preserve">– </w:t>
      </w:r>
      <w:hyperlink r:id="rId32" w:history="1">
        <w:r w:rsidR="00F33F51" w:rsidRPr="00F3279A">
          <w:rPr>
            <w:rStyle w:val="Hyperlink"/>
            <w:rFonts w:asciiTheme="minorHAnsi" w:hAnsiTheme="minorHAnsi" w:cstheme="majorBidi"/>
            <w:bCs/>
            <w:sz w:val="22"/>
            <w:szCs w:val="22"/>
          </w:rPr>
          <w:t>https://www.itu.int/en/ITU-T/studygroups/2017-2020/11/sg11eecat/Pages/default.aspx</w:t>
        </w:r>
      </w:hyperlink>
    </w:p>
    <w:p w14:paraId="733DF5ED" w14:textId="6045D6F6" w:rsidR="00F33F51" w:rsidRPr="00F3279A" w:rsidRDefault="00F3279A" w:rsidP="00F3279A">
      <w:pPr>
        <w:pStyle w:val="ListParagraph"/>
        <w:numPr>
          <w:ilvl w:val="0"/>
          <w:numId w:val="22"/>
        </w:numPr>
        <w:ind w:left="714" w:hanging="357"/>
        <w:contextualSpacing w:val="0"/>
        <w:rPr>
          <w:rFonts w:asciiTheme="minorHAnsi" w:hAnsiTheme="minorHAnsi" w:cstheme="majorBidi"/>
          <w:b/>
          <w:bCs/>
          <w:sz w:val="22"/>
          <w:szCs w:val="22"/>
        </w:rPr>
      </w:pPr>
      <w:proofErr w:type="gramStart"/>
      <w:r>
        <w:rPr>
          <w:rFonts w:asciiTheme="minorHAnsi" w:hAnsiTheme="minorHAnsi"/>
          <w:sz w:val="22"/>
          <w:szCs w:val="22"/>
        </w:rPr>
        <w:t>and</w:t>
      </w:r>
      <w:proofErr w:type="gramEnd"/>
      <w:r>
        <w:rPr>
          <w:rFonts w:asciiTheme="minorHAnsi" w:hAnsiTheme="minorHAnsi"/>
          <w:sz w:val="22"/>
          <w:szCs w:val="22"/>
        </w:rPr>
        <w:t xml:space="preserve"> SG13RG-EECAT – </w:t>
      </w:r>
      <w:hyperlink r:id="rId33" w:history="1">
        <w:r w:rsidR="006B1A91" w:rsidRPr="00F3279A">
          <w:rPr>
            <w:rStyle w:val="Hyperlink"/>
            <w:rFonts w:asciiTheme="minorHAnsi" w:hAnsiTheme="minorHAnsi" w:cstheme="majorBidi"/>
            <w:bCs/>
            <w:sz w:val="22"/>
            <w:szCs w:val="22"/>
          </w:rPr>
          <w:t>https://www.itu.int/en/ITU-T/studygroups/2017-2020/13/sg13eecat/Pages/default.aspx</w:t>
        </w:r>
      </w:hyperlink>
      <w:r w:rsidR="00F33F51" w:rsidRPr="00F3279A">
        <w:rPr>
          <w:rFonts w:asciiTheme="minorHAnsi" w:hAnsiTheme="minorHAnsi" w:cstheme="majorBidi"/>
          <w:bCs/>
          <w:sz w:val="22"/>
          <w:szCs w:val="22"/>
        </w:rPr>
        <w:t>.</w:t>
      </w:r>
    </w:p>
    <w:p w14:paraId="336C10C3" w14:textId="719EC98E" w:rsidR="00A4144A" w:rsidRPr="007A68A5" w:rsidRDefault="00A4144A" w:rsidP="00B93808">
      <w:pPr>
        <w:jc w:val="center"/>
        <w:rPr>
          <w:rFonts w:asciiTheme="minorHAnsi" w:hAnsiTheme="minorHAnsi"/>
          <w:strike/>
          <w:lang w:val="en-US"/>
        </w:rPr>
      </w:pPr>
    </w:p>
    <w:p w14:paraId="5405CD35" w14:textId="3A88D5A0" w:rsidR="00AD3D23" w:rsidRDefault="00AD3D23">
      <w:pPr>
        <w:tabs>
          <w:tab w:val="clear" w:pos="794"/>
          <w:tab w:val="clear" w:pos="1191"/>
          <w:tab w:val="clear" w:pos="1588"/>
          <w:tab w:val="clear" w:pos="1985"/>
        </w:tabs>
        <w:spacing w:before="0"/>
        <w:rPr>
          <w:rFonts w:asciiTheme="minorHAnsi" w:hAnsiTheme="minorHAnsi" w:cstheme="majorBidi"/>
        </w:rPr>
      </w:pPr>
      <w:r>
        <w:rPr>
          <w:rFonts w:asciiTheme="minorHAnsi" w:hAnsiTheme="minorHAnsi" w:cstheme="majorBidi"/>
        </w:rPr>
        <w:br w:type="page"/>
      </w:r>
    </w:p>
    <w:p w14:paraId="16D3A997" w14:textId="19F23599" w:rsidR="004B0A88" w:rsidRPr="00101525" w:rsidRDefault="004B0A88" w:rsidP="004B0A88">
      <w:pPr>
        <w:spacing w:after="360"/>
        <w:jc w:val="center"/>
        <w:rPr>
          <w:rFonts w:asciiTheme="minorHAnsi" w:hAnsiTheme="minorHAnsi"/>
          <w:b/>
          <w:iCs/>
          <w:sz w:val="28"/>
          <w:szCs w:val="28"/>
        </w:rPr>
      </w:pPr>
      <w:r w:rsidRPr="00101525">
        <w:rPr>
          <w:rFonts w:asciiTheme="minorHAnsi" w:hAnsiTheme="minorHAnsi"/>
          <w:b/>
          <w:bCs/>
          <w:sz w:val="28"/>
          <w:szCs w:val="28"/>
        </w:rPr>
        <w:lastRenderedPageBreak/>
        <w:t xml:space="preserve">ANNEX </w:t>
      </w:r>
      <w:r>
        <w:rPr>
          <w:rFonts w:asciiTheme="minorHAnsi" w:hAnsiTheme="minorHAnsi"/>
          <w:b/>
          <w:bCs/>
          <w:sz w:val="28"/>
          <w:szCs w:val="28"/>
        </w:rPr>
        <w:t>B</w:t>
      </w:r>
      <w:r w:rsidRPr="000B5CF0">
        <w:rPr>
          <w:rFonts w:asciiTheme="minorHAnsi" w:hAnsiTheme="minorHAnsi"/>
          <w:sz w:val="28"/>
          <w:szCs w:val="28"/>
        </w:rPr>
        <w:br/>
      </w:r>
      <w:r>
        <w:rPr>
          <w:rFonts w:asciiTheme="minorHAnsi" w:hAnsiTheme="minorHAnsi"/>
          <w:b/>
          <w:iCs/>
          <w:sz w:val="28"/>
          <w:szCs w:val="28"/>
        </w:rPr>
        <w:t xml:space="preserve">Draft Agenda for the </w:t>
      </w:r>
      <w:r w:rsidRPr="0060565B">
        <w:rPr>
          <w:rFonts w:asciiTheme="minorHAnsi" w:hAnsiTheme="minorHAnsi"/>
          <w:b/>
          <w:iCs/>
          <w:sz w:val="28"/>
          <w:szCs w:val="28"/>
        </w:rPr>
        <w:t>SG</w:t>
      </w:r>
      <w:r>
        <w:rPr>
          <w:rFonts w:asciiTheme="minorHAnsi" w:hAnsiTheme="minorHAnsi"/>
          <w:b/>
          <w:iCs/>
          <w:sz w:val="28"/>
          <w:szCs w:val="28"/>
        </w:rPr>
        <w:t>3</w:t>
      </w:r>
      <w:r w:rsidRPr="0060565B">
        <w:rPr>
          <w:rFonts w:asciiTheme="minorHAnsi" w:hAnsiTheme="minorHAnsi"/>
          <w:b/>
          <w:iCs/>
          <w:sz w:val="28"/>
          <w:szCs w:val="28"/>
        </w:rPr>
        <w:t>RG-EECAT</w:t>
      </w:r>
      <w:r>
        <w:rPr>
          <w:rFonts w:asciiTheme="minorHAnsi" w:hAnsiTheme="minorHAnsi"/>
          <w:b/>
          <w:iCs/>
          <w:sz w:val="28"/>
          <w:szCs w:val="28"/>
        </w:rPr>
        <w:t xml:space="preserve"> meeting</w:t>
      </w:r>
      <w:r w:rsidRPr="0060565B">
        <w:rPr>
          <w:rFonts w:asciiTheme="minorHAnsi" w:hAnsiTheme="minorHAnsi"/>
          <w:b/>
          <w:iCs/>
          <w:sz w:val="28"/>
          <w:szCs w:val="28"/>
        </w:rPr>
        <w:t xml:space="preserve">, Saint Petersburg, Russian Federation, </w:t>
      </w:r>
      <w:r>
        <w:rPr>
          <w:rFonts w:asciiTheme="minorHAnsi" w:hAnsiTheme="minorHAnsi"/>
          <w:b/>
          <w:iCs/>
          <w:sz w:val="28"/>
          <w:szCs w:val="28"/>
        </w:rPr>
        <w:t>21</w:t>
      </w:r>
      <w:r w:rsidRPr="0060565B">
        <w:rPr>
          <w:rFonts w:asciiTheme="minorHAnsi" w:hAnsiTheme="minorHAnsi"/>
          <w:b/>
          <w:iCs/>
          <w:sz w:val="28"/>
          <w:szCs w:val="28"/>
        </w:rPr>
        <w:t xml:space="preserve"> </w:t>
      </w:r>
      <w:r>
        <w:rPr>
          <w:rFonts w:asciiTheme="minorHAnsi" w:hAnsiTheme="minorHAnsi"/>
          <w:b/>
          <w:iCs/>
          <w:sz w:val="28"/>
          <w:szCs w:val="28"/>
        </w:rPr>
        <w:t>May</w:t>
      </w:r>
      <w:r w:rsidRPr="0060565B">
        <w:rPr>
          <w:rFonts w:asciiTheme="minorHAnsi" w:hAnsiTheme="minorHAnsi"/>
          <w:b/>
          <w:iCs/>
          <w:sz w:val="28"/>
          <w:szCs w:val="28"/>
        </w:rPr>
        <w:t xml:space="preserve"> 201</w:t>
      </w:r>
      <w:r>
        <w:rPr>
          <w:rFonts w:asciiTheme="minorHAnsi" w:hAnsiTheme="minorHAnsi"/>
          <w:b/>
          <w:iCs/>
          <w:sz w:val="28"/>
          <w:szCs w:val="28"/>
        </w:rPr>
        <w:t>9</w:t>
      </w:r>
    </w:p>
    <w:p w14:paraId="511DBE34" w14:textId="77777777" w:rsidR="004B0A88" w:rsidRPr="003D0FFC" w:rsidRDefault="004B0A88" w:rsidP="004B0A88">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1</w:t>
      </w:r>
      <w:r w:rsidRPr="003D0FFC">
        <w:rPr>
          <w:rFonts w:asciiTheme="minorHAnsi" w:hAnsiTheme="minorHAnsi"/>
          <w:sz w:val="22"/>
          <w:szCs w:val="18"/>
        </w:rPr>
        <w:tab/>
        <w:t>Opening of the meeting</w:t>
      </w:r>
    </w:p>
    <w:p w14:paraId="7D16A6A5" w14:textId="77777777" w:rsidR="004B0A88" w:rsidRPr="003D0FFC" w:rsidRDefault="004B0A88" w:rsidP="004B0A88">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2</w:t>
      </w:r>
      <w:r w:rsidRPr="003D0FFC">
        <w:rPr>
          <w:rFonts w:asciiTheme="minorHAnsi" w:hAnsiTheme="minorHAnsi"/>
          <w:sz w:val="22"/>
          <w:szCs w:val="18"/>
        </w:rPr>
        <w:tab/>
        <w:t>Opening remarks</w:t>
      </w:r>
    </w:p>
    <w:p w14:paraId="6903F0B0" w14:textId="77777777" w:rsidR="004B0A88" w:rsidRPr="003D0FFC" w:rsidRDefault="004B0A88" w:rsidP="004B0A88">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3</w:t>
      </w:r>
      <w:r w:rsidRPr="003D0FFC">
        <w:rPr>
          <w:rFonts w:asciiTheme="minorHAnsi" w:hAnsiTheme="minorHAnsi"/>
          <w:sz w:val="22"/>
          <w:szCs w:val="18"/>
        </w:rPr>
        <w:tab/>
        <w:t>Adoption of the agenda</w:t>
      </w:r>
    </w:p>
    <w:p w14:paraId="57358DBE" w14:textId="77777777" w:rsidR="004B0A88" w:rsidRPr="003D0FFC" w:rsidRDefault="004B0A88" w:rsidP="004B0A88">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4</w:t>
      </w:r>
      <w:r w:rsidRPr="003D0FFC">
        <w:rPr>
          <w:rFonts w:asciiTheme="minorHAnsi" w:hAnsiTheme="minorHAnsi"/>
          <w:sz w:val="22"/>
          <w:szCs w:val="18"/>
        </w:rPr>
        <w:tab/>
        <w:t>Allocation of documents (contributions and TDs)</w:t>
      </w:r>
    </w:p>
    <w:p w14:paraId="3C8B8AE4" w14:textId="77777777" w:rsidR="004B0A88" w:rsidRPr="003D0FFC" w:rsidRDefault="004B0A88" w:rsidP="004B0A88">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5</w:t>
      </w:r>
      <w:r w:rsidRPr="003D0FFC">
        <w:rPr>
          <w:rFonts w:asciiTheme="minorHAnsi" w:hAnsiTheme="minorHAnsi"/>
          <w:sz w:val="22"/>
          <w:szCs w:val="18"/>
        </w:rPr>
        <w:tab/>
        <w:t xml:space="preserve">Overview of ITU-T Study Group </w:t>
      </w:r>
      <w:r>
        <w:rPr>
          <w:rFonts w:asciiTheme="minorHAnsi" w:hAnsiTheme="minorHAnsi"/>
          <w:sz w:val="22"/>
          <w:szCs w:val="18"/>
        </w:rPr>
        <w:t>3</w:t>
      </w:r>
      <w:r w:rsidRPr="003D0FFC">
        <w:rPr>
          <w:rFonts w:asciiTheme="minorHAnsi" w:hAnsiTheme="minorHAnsi"/>
          <w:sz w:val="22"/>
          <w:szCs w:val="18"/>
        </w:rPr>
        <w:t xml:space="preserve"> (structure and working methods)</w:t>
      </w:r>
    </w:p>
    <w:p w14:paraId="505C10A3" w14:textId="7FEFBCAE" w:rsidR="004B0A88" w:rsidRPr="003D0FFC" w:rsidRDefault="004B0A88" w:rsidP="004B0A88">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6</w:t>
      </w:r>
      <w:r w:rsidRPr="003D0FFC">
        <w:rPr>
          <w:rFonts w:asciiTheme="minorHAnsi" w:hAnsiTheme="minorHAnsi"/>
          <w:sz w:val="22"/>
          <w:szCs w:val="18"/>
        </w:rPr>
        <w:tab/>
        <w:t xml:space="preserve">Overview of Outcomes of previous </w:t>
      </w:r>
      <w:r w:rsidR="000E43C7">
        <w:rPr>
          <w:rFonts w:asciiTheme="minorHAnsi" w:hAnsiTheme="minorHAnsi"/>
          <w:sz w:val="22"/>
          <w:szCs w:val="18"/>
        </w:rPr>
        <w:t xml:space="preserve">ITU-T </w:t>
      </w:r>
      <w:r w:rsidRPr="003D0FFC">
        <w:rPr>
          <w:rFonts w:asciiTheme="minorHAnsi" w:hAnsiTheme="minorHAnsi"/>
          <w:sz w:val="22"/>
          <w:szCs w:val="18"/>
        </w:rPr>
        <w:t>SG</w:t>
      </w:r>
      <w:r>
        <w:rPr>
          <w:rFonts w:asciiTheme="minorHAnsi" w:hAnsiTheme="minorHAnsi"/>
          <w:sz w:val="22"/>
          <w:szCs w:val="18"/>
        </w:rPr>
        <w:t>3</w:t>
      </w:r>
      <w:r w:rsidRPr="003D0FFC">
        <w:rPr>
          <w:rFonts w:asciiTheme="minorHAnsi" w:hAnsiTheme="minorHAnsi"/>
          <w:sz w:val="22"/>
          <w:szCs w:val="18"/>
        </w:rPr>
        <w:t xml:space="preserve"> meeting</w:t>
      </w:r>
    </w:p>
    <w:p w14:paraId="76F725D0" w14:textId="77777777" w:rsidR="004B0A88" w:rsidRPr="003D0FFC" w:rsidRDefault="004B0A88" w:rsidP="004B0A88">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7</w:t>
      </w:r>
      <w:r w:rsidRPr="003D0FFC">
        <w:rPr>
          <w:rFonts w:asciiTheme="minorHAnsi" w:hAnsiTheme="minorHAnsi"/>
          <w:sz w:val="22"/>
          <w:szCs w:val="18"/>
        </w:rPr>
        <w:tab/>
        <w:t xml:space="preserve">Discussion </w:t>
      </w:r>
      <w:r>
        <w:rPr>
          <w:rFonts w:asciiTheme="minorHAnsi" w:hAnsiTheme="minorHAnsi"/>
          <w:sz w:val="22"/>
          <w:szCs w:val="18"/>
        </w:rPr>
        <w:t xml:space="preserve">of </w:t>
      </w:r>
      <w:r w:rsidRPr="003D0FFC">
        <w:rPr>
          <w:rFonts w:asciiTheme="minorHAnsi" w:hAnsiTheme="minorHAnsi"/>
          <w:sz w:val="22"/>
          <w:szCs w:val="18"/>
        </w:rPr>
        <w:t>received contributions</w:t>
      </w:r>
    </w:p>
    <w:p w14:paraId="02728C49" w14:textId="77777777" w:rsidR="004B0A88" w:rsidRPr="003D0FFC" w:rsidRDefault="004B0A88" w:rsidP="004B0A88">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8</w:t>
      </w:r>
      <w:r w:rsidRPr="003D0FFC">
        <w:rPr>
          <w:rFonts w:asciiTheme="minorHAnsi" w:hAnsiTheme="minorHAnsi"/>
          <w:sz w:val="22"/>
          <w:szCs w:val="18"/>
        </w:rPr>
        <w:tab/>
        <w:t>Work Programme of SG</w:t>
      </w:r>
      <w:r>
        <w:rPr>
          <w:rFonts w:asciiTheme="minorHAnsi" w:hAnsiTheme="minorHAnsi"/>
          <w:sz w:val="22"/>
          <w:szCs w:val="18"/>
        </w:rPr>
        <w:t>3</w:t>
      </w:r>
      <w:r w:rsidRPr="003D0FFC">
        <w:rPr>
          <w:rFonts w:asciiTheme="minorHAnsi" w:hAnsiTheme="minorHAnsi"/>
          <w:sz w:val="22"/>
          <w:szCs w:val="18"/>
        </w:rPr>
        <w:t>RG-EECAT</w:t>
      </w:r>
    </w:p>
    <w:p w14:paraId="7F7C7966" w14:textId="77777777" w:rsidR="004B0A88" w:rsidRPr="003D0FFC" w:rsidRDefault="004B0A88" w:rsidP="004B0A88">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9</w:t>
      </w:r>
      <w:r w:rsidRPr="003D0FFC">
        <w:rPr>
          <w:rFonts w:asciiTheme="minorHAnsi" w:hAnsiTheme="minorHAnsi"/>
          <w:sz w:val="22"/>
          <w:szCs w:val="18"/>
        </w:rPr>
        <w:tab/>
        <w:t>SG</w:t>
      </w:r>
      <w:r>
        <w:rPr>
          <w:rFonts w:asciiTheme="minorHAnsi" w:hAnsiTheme="minorHAnsi"/>
          <w:sz w:val="22"/>
          <w:szCs w:val="18"/>
        </w:rPr>
        <w:t>3</w:t>
      </w:r>
      <w:r w:rsidRPr="003D0FFC">
        <w:rPr>
          <w:rFonts w:asciiTheme="minorHAnsi" w:hAnsiTheme="minorHAnsi"/>
          <w:sz w:val="22"/>
          <w:szCs w:val="18"/>
        </w:rPr>
        <w:t xml:space="preserve">RG-EECAT members’ contributions to ITU-T Study Group </w:t>
      </w:r>
      <w:r>
        <w:rPr>
          <w:rFonts w:asciiTheme="minorHAnsi" w:hAnsiTheme="minorHAnsi"/>
          <w:sz w:val="22"/>
          <w:szCs w:val="18"/>
        </w:rPr>
        <w:t>3</w:t>
      </w:r>
    </w:p>
    <w:p w14:paraId="654A36B1" w14:textId="77777777" w:rsidR="004B0A88" w:rsidRPr="003D0FFC" w:rsidRDefault="004B0A88" w:rsidP="004B0A88">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10</w:t>
      </w:r>
      <w:r w:rsidRPr="003D0FFC">
        <w:rPr>
          <w:rFonts w:asciiTheme="minorHAnsi" w:hAnsiTheme="minorHAnsi"/>
          <w:sz w:val="22"/>
          <w:szCs w:val="18"/>
        </w:rPr>
        <w:tab/>
        <w:t>Discussion of SG</w:t>
      </w:r>
      <w:r>
        <w:rPr>
          <w:rFonts w:asciiTheme="minorHAnsi" w:hAnsiTheme="minorHAnsi"/>
          <w:sz w:val="22"/>
          <w:szCs w:val="18"/>
        </w:rPr>
        <w:t>3</w:t>
      </w:r>
      <w:r w:rsidRPr="003D0FFC">
        <w:rPr>
          <w:rFonts w:asciiTheme="minorHAnsi" w:hAnsiTheme="minorHAnsi"/>
          <w:sz w:val="22"/>
          <w:szCs w:val="18"/>
        </w:rPr>
        <w:t>RG-EECAT priorities</w:t>
      </w:r>
    </w:p>
    <w:p w14:paraId="6B20FFC9" w14:textId="77777777" w:rsidR="004B0A88" w:rsidRPr="003D0FFC" w:rsidRDefault="004B0A88" w:rsidP="004B0A88">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11</w:t>
      </w:r>
      <w:r w:rsidRPr="003D0FFC">
        <w:rPr>
          <w:rFonts w:asciiTheme="minorHAnsi" w:hAnsiTheme="minorHAnsi"/>
          <w:sz w:val="22"/>
          <w:szCs w:val="18"/>
        </w:rPr>
        <w:tab/>
        <w:t>Preparation of the draft Report of the SG</w:t>
      </w:r>
      <w:r>
        <w:rPr>
          <w:rFonts w:asciiTheme="minorHAnsi" w:hAnsiTheme="minorHAnsi"/>
          <w:sz w:val="22"/>
          <w:szCs w:val="18"/>
        </w:rPr>
        <w:t>3</w:t>
      </w:r>
      <w:r w:rsidRPr="003D0FFC">
        <w:rPr>
          <w:rFonts w:asciiTheme="minorHAnsi" w:hAnsiTheme="minorHAnsi"/>
          <w:sz w:val="22"/>
          <w:szCs w:val="18"/>
        </w:rPr>
        <w:t>RG-EECAT</w:t>
      </w:r>
    </w:p>
    <w:p w14:paraId="6C01B9E7" w14:textId="77777777" w:rsidR="004B0A88" w:rsidRPr="003D0FFC" w:rsidRDefault="004B0A88" w:rsidP="004B0A88">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12</w:t>
      </w:r>
      <w:r w:rsidRPr="003D0FFC">
        <w:rPr>
          <w:rFonts w:asciiTheme="minorHAnsi" w:hAnsiTheme="minorHAnsi"/>
          <w:sz w:val="22"/>
          <w:szCs w:val="18"/>
        </w:rPr>
        <w:tab/>
        <w:t>Venue and date of next SG</w:t>
      </w:r>
      <w:r>
        <w:rPr>
          <w:rFonts w:asciiTheme="minorHAnsi" w:hAnsiTheme="minorHAnsi"/>
          <w:sz w:val="22"/>
          <w:szCs w:val="18"/>
        </w:rPr>
        <w:t>3</w:t>
      </w:r>
      <w:r w:rsidRPr="003D0FFC">
        <w:rPr>
          <w:rFonts w:asciiTheme="minorHAnsi" w:hAnsiTheme="minorHAnsi"/>
          <w:sz w:val="22"/>
          <w:szCs w:val="18"/>
        </w:rPr>
        <w:t>RG-EECAT meeting</w:t>
      </w:r>
    </w:p>
    <w:p w14:paraId="1945C4BD" w14:textId="77777777" w:rsidR="004B0A88" w:rsidRPr="003D0FFC" w:rsidRDefault="004B0A88" w:rsidP="004B0A88">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13</w:t>
      </w:r>
      <w:r w:rsidRPr="003D0FFC">
        <w:rPr>
          <w:rFonts w:asciiTheme="minorHAnsi" w:hAnsiTheme="minorHAnsi"/>
          <w:sz w:val="22"/>
          <w:szCs w:val="18"/>
        </w:rPr>
        <w:tab/>
        <w:t>Any other business</w:t>
      </w:r>
    </w:p>
    <w:p w14:paraId="249936D7" w14:textId="77777777" w:rsidR="004B0A88" w:rsidRPr="003D0FFC" w:rsidRDefault="004B0A88" w:rsidP="004B0A88">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14</w:t>
      </w:r>
      <w:r w:rsidRPr="003D0FFC">
        <w:rPr>
          <w:rFonts w:asciiTheme="minorHAnsi" w:hAnsiTheme="minorHAnsi"/>
          <w:sz w:val="22"/>
          <w:szCs w:val="18"/>
        </w:rPr>
        <w:tab/>
        <w:t>Closure of the meeting</w:t>
      </w:r>
    </w:p>
    <w:p w14:paraId="7D0F381C" w14:textId="486ABAAE" w:rsidR="00781667" w:rsidRPr="00101525" w:rsidRDefault="00E56604" w:rsidP="004B0A88">
      <w:pPr>
        <w:pageBreakBefore/>
        <w:spacing w:after="360"/>
        <w:jc w:val="center"/>
        <w:rPr>
          <w:rFonts w:asciiTheme="minorHAnsi" w:hAnsiTheme="minorHAnsi"/>
          <w:b/>
          <w:iCs/>
          <w:sz w:val="28"/>
          <w:szCs w:val="28"/>
        </w:rPr>
      </w:pPr>
      <w:r w:rsidRPr="00101525">
        <w:rPr>
          <w:rFonts w:asciiTheme="minorHAnsi" w:hAnsiTheme="minorHAnsi"/>
          <w:b/>
          <w:bCs/>
          <w:sz w:val="28"/>
          <w:szCs w:val="28"/>
        </w:rPr>
        <w:lastRenderedPageBreak/>
        <w:t xml:space="preserve">ANNEX </w:t>
      </w:r>
      <w:r w:rsidR="000B5CF0">
        <w:rPr>
          <w:rFonts w:asciiTheme="minorHAnsi" w:hAnsiTheme="minorHAnsi"/>
          <w:b/>
          <w:bCs/>
          <w:sz w:val="28"/>
          <w:szCs w:val="28"/>
        </w:rPr>
        <w:t>C</w:t>
      </w:r>
      <w:r w:rsidR="00781667" w:rsidRPr="00101525">
        <w:rPr>
          <w:rFonts w:asciiTheme="minorHAnsi" w:hAnsiTheme="minorHAnsi"/>
          <w:b/>
          <w:bCs/>
          <w:sz w:val="28"/>
          <w:szCs w:val="28"/>
        </w:rPr>
        <w:t xml:space="preserve"> </w:t>
      </w:r>
      <w:r w:rsidRPr="00101525">
        <w:rPr>
          <w:rFonts w:asciiTheme="minorHAnsi" w:hAnsiTheme="minorHAnsi"/>
          <w:b/>
          <w:bCs/>
          <w:sz w:val="28"/>
          <w:szCs w:val="28"/>
        </w:rPr>
        <w:br/>
      </w:r>
      <w:r w:rsidR="00AB481A">
        <w:rPr>
          <w:rFonts w:asciiTheme="minorHAnsi" w:hAnsiTheme="minorHAnsi"/>
          <w:b/>
          <w:iCs/>
          <w:sz w:val="28"/>
          <w:szCs w:val="28"/>
        </w:rPr>
        <w:t xml:space="preserve">Draft Agenda for </w:t>
      </w:r>
      <w:r w:rsidR="0060565B" w:rsidRPr="0060565B">
        <w:rPr>
          <w:rFonts w:asciiTheme="minorHAnsi" w:hAnsiTheme="minorHAnsi"/>
          <w:b/>
          <w:iCs/>
          <w:sz w:val="28"/>
          <w:szCs w:val="28"/>
        </w:rPr>
        <w:t>SG11RG-EECAT</w:t>
      </w:r>
      <w:r w:rsidR="00AB481A">
        <w:rPr>
          <w:rFonts w:asciiTheme="minorHAnsi" w:hAnsiTheme="minorHAnsi"/>
          <w:b/>
          <w:iCs/>
          <w:sz w:val="28"/>
          <w:szCs w:val="28"/>
        </w:rPr>
        <w:t xml:space="preserve"> meet</w:t>
      </w:r>
      <w:r w:rsidR="00E14A07">
        <w:rPr>
          <w:rFonts w:asciiTheme="minorHAnsi" w:hAnsiTheme="minorHAnsi"/>
          <w:b/>
          <w:iCs/>
          <w:sz w:val="28"/>
          <w:szCs w:val="28"/>
        </w:rPr>
        <w:t>i</w:t>
      </w:r>
      <w:r w:rsidR="00AB481A">
        <w:rPr>
          <w:rFonts w:asciiTheme="minorHAnsi" w:hAnsiTheme="minorHAnsi"/>
          <w:b/>
          <w:iCs/>
          <w:sz w:val="28"/>
          <w:szCs w:val="28"/>
        </w:rPr>
        <w:t>ng</w:t>
      </w:r>
      <w:r w:rsidR="0060565B" w:rsidRPr="0060565B">
        <w:rPr>
          <w:rFonts w:asciiTheme="minorHAnsi" w:hAnsiTheme="minorHAnsi"/>
          <w:b/>
          <w:iCs/>
          <w:sz w:val="28"/>
          <w:szCs w:val="28"/>
        </w:rPr>
        <w:t>, Saint Petersburg, Russian Federation</w:t>
      </w:r>
      <w:r w:rsidR="000E43C7">
        <w:rPr>
          <w:rFonts w:asciiTheme="minorHAnsi" w:hAnsiTheme="minorHAnsi"/>
          <w:b/>
          <w:iCs/>
          <w:sz w:val="28"/>
          <w:szCs w:val="28"/>
        </w:rPr>
        <w:br/>
      </w:r>
      <w:r w:rsidR="0060565B">
        <w:rPr>
          <w:rFonts w:asciiTheme="minorHAnsi" w:hAnsiTheme="minorHAnsi"/>
          <w:b/>
          <w:iCs/>
          <w:sz w:val="28"/>
          <w:szCs w:val="28"/>
        </w:rPr>
        <w:t>21-22</w:t>
      </w:r>
      <w:r w:rsidR="0060565B" w:rsidRPr="0060565B">
        <w:rPr>
          <w:rFonts w:asciiTheme="minorHAnsi" w:hAnsiTheme="minorHAnsi"/>
          <w:b/>
          <w:iCs/>
          <w:sz w:val="28"/>
          <w:szCs w:val="28"/>
        </w:rPr>
        <w:t xml:space="preserve"> </w:t>
      </w:r>
      <w:r w:rsidR="0060565B">
        <w:rPr>
          <w:rFonts w:asciiTheme="minorHAnsi" w:hAnsiTheme="minorHAnsi"/>
          <w:b/>
          <w:iCs/>
          <w:sz w:val="28"/>
          <w:szCs w:val="28"/>
        </w:rPr>
        <w:t>May</w:t>
      </w:r>
      <w:r w:rsidR="0060565B" w:rsidRPr="0060565B">
        <w:rPr>
          <w:rFonts w:asciiTheme="minorHAnsi" w:hAnsiTheme="minorHAnsi"/>
          <w:b/>
          <w:iCs/>
          <w:sz w:val="28"/>
          <w:szCs w:val="28"/>
        </w:rPr>
        <w:t xml:space="preserve"> 201</w:t>
      </w:r>
      <w:r w:rsidR="0060565B">
        <w:rPr>
          <w:rFonts w:asciiTheme="minorHAnsi" w:hAnsiTheme="minorHAnsi"/>
          <w:b/>
          <w:iCs/>
          <w:sz w:val="28"/>
          <w:szCs w:val="28"/>
        </w:rPr>
        <w:t>9</w:t>
      </w:r>
    </w:p>
    <w:p w14:paraId="7B125B12" w14:textId="77777777" w:rsidR="00BF2276" w:rsidRPr="003D0FFC" w:rsidRDefault="00BF2276" w:rsidP="00BF2276">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1</w:t>
      </w:r>
      <w:r w:rsidRPr="003D0FFC">
        <w:rPr>
          <w:rFonts w:asciiTheme="minorHAnsi" w:hAnsiTheme="minorHAnsi"/>
          <w:sz w:val="22"/>
          <w:szCs w:val="18"/>
        </w:rPr>
        <w:tab/>
        <w:t>Opening of the meeting</w:t>
      </w:r>
    </w:p>
    <w:p w14:paraId="0A3CAC65" w14:textId="77777777" w:rsidR="00BF2276" w:rsidRPr="003D0FFC" w:rsidRDefault="00BF2276" w:rsidP="00BF2276">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2</w:t>
      </w:r>
      <w:r w:rsidRPr="003D0FFC">
        <w:rPr>
          <w:rFonts w:asciiTheme="minorHAnsi" w:hAnsiTheme="minorHAnsi"/>
          <w:sz w:val="22"/>
          <w:szCs w:val="18"/>
        </w:rPr>
        <w:tab/>
        <w:t>Opening remarks</w:t>
      </w:r>
    </w:p>
    <w:p w14:paraId="54AE43A1" w14:textId="77777777" w:rsidR="00BF2276" w:rsidRPr="003D0FFC" w:rsidRDefault="00BF2276" w:rsidP="00BF2276">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3</w:t>
      </w:r>
      <w:r w:rsidRPr="003D0FFC">
        <w:rPr>
          <w:rFonts w:asciiTheme="minorHAnsi" w:hAnsiTheme="minorHAnsi"/>
          <w:sz w:val="22"/>
          <w:szCs w:val="18"/>
        </w:rPr>
        <w:tab/>
        <w:t>Adoption of the agenda</w:t>
      </w:r>
    </w:p>
    <w:p w14:paraId="3C656662" w14:textId="77777777" w:rsidR="00BF2276" w:rsidRPr="003D0FFC" w:rsidRDefault="00BF2276" w:rsidP="00BF2276">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4</w:t>
      </w:r>
      <w:r w:rsidRPr="003D0FFC">
        <w:rPr>
          <w:rFonts w:asciiTheme="minorHAnsi" w:hAnsiTheme="minorHAnsi"/>
          <w:sz w:val="22"/>
          <w:szCs w:val="18"/>
        </w:rPr>
        <w:tab/>
        <w:t>Allocation of documents (contributions and TDs)</w:t>
      </w:r>
    </w:p>
    <w:p w14:paraId="191590D9" w14:textId="77777777" w:rsidR="00BF2276" w:rsidRPr="003D0FFC" w:rsidRDefault="00BF2276" w:rsidP="00BF2276">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5</w:t>
      </w:r>
      <w:r w:rsidRPr="003D0FFC">
        <w:rPr>
          <w:rFonts w:asciiTheme="minorHAnsi" w:hAnsiTheme="minorHAnsi"/>
          <w:sz w:val="22"/>
          <w:szCs w:val="18"/>
        </w:rPr>
        <w:tab/>
        <w:t>Overview of ITU-T Study Group 11 (structure and working methods)</w:t>
      </w:r>
    </w:p>
    <w:p w14:paraId="6B62A71A" w14:textId="3DFCD92B" w:rsidR="00BF2276" w:rsidRPr="003D0FFC" w:rsidRDefault="00BF2276" w:rsidP="00BF2276">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6</w:t>
      </w:r>
      <w:r w:rsidRPr="003D0FFC">
        <w:rPr>
          <w:rFonts w:asciiTheme="minorHAnsi" w:hAnsiTheme="minorHAnsi"/>
          <w:sz w:val="22"/>
          <w:szCs w:val="18"/>
        </w:rPr>
        <w:tab/>
        <w:t xml:space="preserve">Overview of Outcomes of previous </w:t>
      </w:r>
      <w:r w:rsidR="000E43C7">
        <w:rPr>
          <w:rFonts w:asciiTheme="minorHAnsi" w:hAnsiTheme="minorHAnsi"/>
          <w:sz w:val="22"/>
          <w:szCs w:val="18"/>
        </w:rPr>
        <w:t xml:space="preserve">ITU-T </w:t>
      </w:r>
      <w:r w:rsidRPr="003D0FFC">
        <w:rPr>
          <w:rFonts w:asciiTheme="minorHAnsi" w:hAnsiTheme="minorHAnsi"/>
          <w:sz w:val="22"/>
          <w:szCs w:val="18"/>
        </w:rPr>
        <w:t>SG11 meeting</w:t>
      </w:r>
    </w:p>
    <w:p w14:paraId="42B17B38" w14:textId="18579901" w:rsidR="00BF2276" w:rsidRPr="003D0FFC" w:rsidRDefault="00BF2276" w:rsidP="00BF2276">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7</w:t>
      </w:r>
      <w:r w:rsidRPr="003D0FFC">
        <w:rPr>
          <w:rFonts w:asciiTheme="minorHAnsi" w:hAnsiTheme="minorHAnsi"/>
          <w:sz w:val="22"/>
          <w:szCs w:val="18"/>
        </w:rPr>
        <w:tab/>
        <w:t xml:space="preserve">Discussion </w:t>
      </w:r>
      <w:r w:rsidR="00793D95">
        <w:rPr>
          <w:rFonts w:asciiTheme="minorHAnsi" w:hAnsiTheme="minorHAnsi"/>
          <w:sz w:val="22"/>
          <w:szCs w:val="18"/>
        </w:rPr>
        <w:t xml:space="preserve">of </w:t>
      </w:r>
      <w:r w:rsidR="00793D95" w:rsidRPr="003D0FFC">
        <w:rPr>
          <w:rFonts w:asciiTheme="minorHAnsi" w:hAnsiTheme="minorHAnsi"/>
          <w:sz w:val="22"/>
          <w:szCs w:val="18"/>
        </w:rPr>
        <w:t>received contributions</w:t>
      </w:r>
    </w:p>
    <w:p w14:paraId="1C7D8EBF" w14:textId="77777777" w:rsidR="00BF2276" w:rsidRPr="003D0FFC" w:rsidRDefault="00BF2276" w:rsidP="00BF2276">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8</w:t>
      </w:r>
      <w:r w:rsidRPr="003D0FFC">
        <w:rPr>
          <w:rFonts w:asciiTheme="minorHAnsi" w:hAnsiTheme="minorHAnsi"/>
          <w:sz w:val="22"/>
          <w:szCs w:val="18"/>
        </w:rPr>
        <w:tab/>
        <w:t>Work Programme of SG11RG-EECAT</w:t>
      </w:r>
    </w:p>
    <w:p w14:paraId="17D9E4E5" w14:textId="77777777" w:rsidR="00BF2276" w:rsidRPr="003D0FFC" w:rsidRDefault="00BF2276" w:rsidP="00BF2276">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9</w:t>
      </w:r>
      <w:r w:rsidRPr="003D0FFC">
        <w:rPr>
          <w:rFonts w:asciiTheme="minorHAnsi" w:hAnsiTheme="minorHAnsi"/>
          <w:sz w:val="22"/>
          <w:szCs w:val="18"/>
        </w:rPr>
        <w:tab/>
        <w:t>SG11RG-EECAT members’ contributions to ITU-T Study Group 11</w:t>
      </w:r>
    </w:p>
    <w:p w14:paraId="1D2EDED0" w14:textId="77777777" w:rsidR="00BF2276" w:rsidRPr="003D0FFC" w:rsidRDefault="00BF2276" w:rsidP="00BF2276">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10</w:t>
      </w:r>
      <w:r w:rsidRPr="003D0FFC">
        <w:rPr>
          <w:rFonts w:asciiTheme="minorHAnsi" w:hAnsiTheme="minorHAnsi"/>
          <w:sz w:val="22"/>
          <w:szCs w:val="18"/>
        </w:rPr>
        <w:tab/>
        <w:t>Discussion of SG11RG-EECAT priorities</w:t>
      </w:r>
    </w:p>
    <w:p w14:paraId="2A269F31" w14:textId="77777777" w:rsidR="00BF2276" w:rsidRPr="003D0FFC" w:rsidRDefault="00BF2276" w:rsidP="00BF2276">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11</w:t>
      </w:r>
      <w:r w:rsidRPr="003D0FFC">
        <w:rPr>
          <w:rFonts w:asciiTheme="minorHAnsi" w:hAnsiTheme="minorHAnsi"/>
          <w:sz w:val="22"/>
          <w:szCs w:val="18"/>
        </w:rPr>
        <w:tab/>
        <w:t>Preparation of the draft Report of the SG11RG-EECAT</w:t>
      </w:r>
    </w:p>
    <w:p w14:paraId="26B5D52C" w14:textId="77777777" w:rsidR="00BF2276" w:rsidRPr="003D0FFC" w:rsidRDefault="00BF2276" w:rsidP="00BF2276">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12</w:t>
      </w:r>
      <w:r w:rsidRPr="003D0FFC">
        <w:rPr>
          <w:rFonts w:asciiTheme="minorHAnsi" w:hAnsiTheme="minorHAnsi"/>
          <w:sz w:val="22"/>
          <w:szCs w:val="18"/>
        </w:rPr>
        <w:tab/>
        <w:t>Venue and date of next SG11RG-EECAT meeting</w:t>
      </w:r>
    </w:p>
    <w:p w14:paraId="28BFBF92" w14:textId="77777777" w:rsidR="00BF2276" w:rsidRPr="003D0FFC" w:rsidRDefault="00BF2276" w:rsidP="00BF2276">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13</w:t>
      </w:r>
      <w:r w:rsidRPr="003D0FFC">
        <w:rPr>
          <w:rFonts w:asciiTheme="minorHAnsi" w:hAnsiTheme="minorHAnsi"/>
          <w:sz w:val="22"/>
          <w:szCs w:val="18"/>
        </w:rPr>
        <w:tab/>
        <w:t>Any other business</w:t>
      </w:r>
    </w:p>
    <w:p w14:paraId="30235F9C" w14:textId="41CA103E" w:rsidR="00BF2276" w:rsidRPr="003D0FFC" w:rsidRDefault="00BF2276" w:rsidP="00BF2276">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14</w:t>
      </w:r>
      <w:r w:rsidRPr="003D0FFC">
        <w:rPr>
          <w:rFonts w:asciiTheme="minorHAnsi" w:hAnsiTheme="minorHAnsi"/>
          <w:sz w:val="22"/>
          <w:szCs w:val="18"/>
        </w:rPr>
        <w:tab/>
        <w:t>Closure of the meeting</w:t>
      </w:r>
    </w:p>
    <w:p w14:paraId="7FDDFCC0" w14:textId="77777777" w:rsidR="00BF2276" w:rsidRDefault="00BF2276">
      <w:pPr>
        <w:tabs>
          <w:tab w:val="clear" w:pos="794"/>
          <w:tab w:val="clear" w:pos="1191"/>
          <w:tab w:val="clear" w:pos="1588"/>
          <w:tab w:val="clear" w:pos="1985"/>
        </w:tabs>
        <w:spacing w:before="0"/>
        <w:rPr>
          <w:rFonts w:asciiTheme="minorHAnsi" w:hAnsiTheme="minorHAnsi"/>
        </w:rPr>
      </w:pPr>
      <w:r>
        <w:rPr>
          <w:rFonts w:asciiTheme="minorHAnsi" w:hAnsiTheme="minorHAnsi"/>
        </w:rPr>
        <w:br w:type="page"/>
      </w:r>
    </w:p>
    <w:p w14:paraId="58F72DE7" w14:textId="6714DB46" w:rsidR="00D43D3E" w:rsidRPr="00101525" w:rsidRDefault="00D43D3E" w:rsidP="00E14A07">
      <w:pPr>
        <w:pageBreakBefore/>
        <w:spacing w:after="360"/>
        <w:jc w:val="center"/>
        <w:rPr>
          <w:rFonts w:asciiTheme="minorHAnsi" w:hAnsiTheme="minorHAnsi"/>
          <w:b/>
          <w:iCs/>
          <w:sz w:val="28"/>
          <w:szCs w:val="28"/>
        </w:rPr>
      </w:pPr>
      <w:r w:rsidRPr="00101525">
        <w:rPr>
          <w:rFonts w:asciiTheme="minorHAnsi" w:hAnsiTheme="minorHAnsi"/>
          <w:b/>
          <w:bCs/>
          <w:sz w:val="28"/>
          <w:szCs w:val="28"/>
        </w:rPr>
        <w:lastRenderedPageBreak/>
        <w:t xml:space="preserve">ANNEX </w:t>
      </w:r>
      <w:r>
        <w:rPr>
          <w:rFonts w:asciiTheme="minorHAnsi" w:hAnsiTheme="minorHAnsi"/>
          <w:b/>
          <w:bCs/>
          <w:sz w:val="28"/>
          <w:szCs w:val="28"/>
        </w:rPr>
        <w:t>D</w:t>
      </w:r>
      <w:r w:rsidRPr="00101525">
        <w:rPr>
          <w:rFonts w:asciiTheme="minorHAnsi" w:hAnsiTheme="minorHAnsi"/>
          <w:b/>
          <w:bCs/>
          <w:sz w:val="28"/>
          <w:szCs w:val="28"/>
        </w:rPr>
        <w:br/>
      </w:r>
      <w:r w:rsidR="00A01424">
        <w:rPr>
          <w:rFonts w:asciiTheme="minorHAnsi" w:hAnsiTheme="minorHAnsi"/>
          <w:b/>
          <w:iCs/>
          <w:sz w:val="28"/>
          <w:szCs w:val="28"/>
        </w:rPr>
        <w:t xml:space="preserve">Draft agenda for the first </w:t>
      </w:r>
      <w:r w:rsidRPr="0060565B">
        <w:rPr>
          <w:rFonts w:asciiTheme="minorHAnsi" w:hAnsiTheme="minorHAnsi"/>
          <w:b/>
          <w:iCs/>
          <w:sz w:val="28"/>
          <w:szCs w:val="28"/>
        </w:rPr>
        <w:t>SG</w:t>
      </w:r>
      <w:r>
        <w:rPr>
          <w:rFonts w:asciiTheme="minorHAnsi" w:hAnsiTheme="minorHAnsi"/>
          <w:b/>
          <w:iCs/>
          <w:sz w:val="28"/>
          <w:szCs w:val="28"/>
        </w:rPr>
        <w:t>13</w:t>
      </w:r>
      <w:r w:rsidRPr="0060565B">
        <w:rPr>
          <w:rFonts w:asciiTheme="minorHAnsi" w:hAnsiTheme="minorHAnsi"/>
          <w:b/>
          <w:iCs/>
          <w:sz w:val="28"/>
          <w:szCs w:val="28"/>
        </w:rPr>
        <w:t>RG-EECAT</w:t>
      </w:r>
      <w:r w:rsidR="00A01424">
        <w:rPr>
          <w:rFonts w:asciiTheme="minorHAnsi" w:hAnsiTheme="minorHAnsi"/>
          <w:b/>
          <w:iCs/>
          <w:sz w:val="28"/>
          <w:szCs w:val="28"/>
        </w:rPr>
        <w:t xml:space="preserve"> meeting</w:t>
      </w:r>
      <w:r w:rsidRPr="0060565B">
        <w:rPr>
          <w:rFonts w:asciiTheme="minorHAnsi" w:hAnsiTheme="minorHAnsi"/>
          <w:b/>
          <w:iCs/>
          <w:sz w:val="28"/>
          <w:szCs w:val="28"/>
        </w:rPr>
        <w:t xml:space="preserve">, Saint Petersburg, Russian Federation, </w:t>
      </w:r>
      <w:r>
        <w:rPr>
          <w:rFonts w:asciiTheme="minorHAnsi" w:hAnsiTheme="minorHAnsi"/>
          <w:b/>
          <w:iCs/>
          <w:sz w:val="28"/>
          <w:szCs w:val="28"/>
        </w:rPr>
        <w:t>23</w:t>
      </w:r>
      <w:r w:rsidRPr="0060565B">
        <w:rPr>
          <w:rFonts w:asciiTheme="minorHAnsi" w:hAnsiTheme="minorHAnsi"/>
          <w:b/>
          <w:iCs/>
          <w:sz w:val="28"/>
          <w:szCs w:val="28"/>
        </w:rPr>
        <w:t xml:space="preserve"> </w:t>
      </w:r>
      <w:r>
        <w:rPr>
          <w:rFonts w:asciiTheme="minorHAnsi" w:hAnsiTheme="minorHAnsi"/>
          <w:b/>
          <w:iCs/>
          <w:sz w:val="28"/>
          <w:szCs w:val="28"/>
        </w:rPr>
        <w:t>May</w:t>
      </w:r>
      <w:r w:rsidRPr="0060565B">
        <w:rPr>
          <w:rFonts w:asciiTheme="minorHAnsi" w:hAnsiTheme="minorHAnsi"/>
          <w:b/>
          <w:iCs/>
          <w:sz w:val="28"/>
          <w:szCs w:val="28"/>
        </w:rPr>
        <w:t xml:space="preserve"> 201</w:t>
      </w:r>
      <w:r>
        <w:rPr>
          <w:rFonts w:asciiTheme="minorHAnsi" w:hAnsiTheme="minorHAnsi"/>
          <w:b/>
          <w:iCs/>
          <w:sz w:val="28"/>
          <w:szCs w:val="28"/>
        </w:rPr>
        <w:t>9</w:t>
      </w:r>
    </w:p>
    <w:p w14:paraId="1DA8D867" w14:textId="77777777" w:rsidR="00D43D3E" w:rsidRPr="003D0FFC" w:rsidRDefault="00D43D3E" w:rsidP="00D43D3E">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1</w:t>
      </w:r>
      <w:r w:rsidRPr="003D0FFC">
        <w:rPr>
          <w:rFonts w:asciiTheme="minorHAnsi" w:hAnsiTheme="minorHAnsi"/>
          <w:sz w:val="22"/>
          <w:szCs w:val="18"/>
        </w:rPr>
        <w:tab/>
        <w:t>Opening of the meeting</w:t>
      </w:r>
    </w:p>
    <w:p w14:paraId="7182A6F4" w14:textId="77777777" w:rsidR="00D43D3E" w:rsidRPr="003D0FFC" w:rsidRDefault="00D43D3E" w:rsidP="00D43D3E">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2</w:t>
      </w:r>
      <w:r w:rsidRPr="003D0FFC">
        <w:rPr>
          <w:rFonts w:asciiTheme="minorHAnsi" w:hAnsiTheme="minorHAnsi"/>
          <w:sz w:val="22"/>
          <w:szCs w:val="18"/>
        </w:rPr>
        <w:tab/>
        <w:t>Opening remarks</w:t>
      </w:r>
    </w:p>
    <w:p w14:paraId="3C4BE00B" w14:textId="60371F08" w:rsidR="00D43D3E" w:rsidRDefault="00D43D3E" w:rsidP="00D43D3E">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3</w:t>
      </w:r>
      <w:r w:rsidRPr="003D0FFC">
        <w:rPr>
          <w:rFonts w:asciiTheme="minorHAnsi" w:hAnsiTheme="minorHAnsi"/>
          <w:sz w:val="22"/>
          <w:szCs w:val="18"/>
        </w:rPr>
        <w:tab/>
        <w:t>Adoption of the agenda</w:t>
      </w:r>
    </w:p>
    <w:p w14:paraId="6DA769BD" w14:textId="51CE9DC8" w:rsidR="00A01424" w:rsidRDefault="00D43D3E" w:rsidP="000B5CF0">
      <w:pPr>
        <w:tabs>
          <w:tab w:val="clear" w:pos="794"/>
          <w:tab w:val="clear" w:pos="1191"/>
          <w:tab w:val="clear" w:pos="1588"/>
          <w:tab w:val="clear" w:pos="1985"/>
        </w:tabs>
        <w:spacing w:before="40" w:after="40"/>
        <w:rPr>
          <w:rFonts w:asciiTheme="minorHAnsi" w:hAnsiTheme="minorHAnsi"/>
          <w:sz w:val="22"/>
          <w:szCs w:val="18"/>
        </w:rPr>
      </w:pPr>
      <w:r>
        <w:rPr>
          <w:rFonts w:asciiTheme="minorHAnsi" w:hAnsiTheme="minorHAnsi"/>
          <w:sz w:val="22"/>
          <w:szCs w:val="18"/>
        </w:rPr>
        <w:t>4</w:t>
      </w:r>
      <w:r>
        <w:rPr>
          <w:rFonts w:asciiTheme="minorHAnsi" w:hAnsiTheme="minorHAnsi"/>
          <w:sz w:val="22"/>
          <w:szCs w:val="18"/>
        </w:rPr>
        <w:tab/>
      </w:r>
      <w:r w:rsidR="00A01424">
        <w:rPr>
          <w:rFonts w:asciiTheme="minorHAnsi" w:hAnsiTheme="minorHAnsi"/>
          <w:sz w:val="22"/>
          <w:szCs w:val="18"/>
        </w:rPr>
        <w:t>Introduction of the mandate of the group</w:t>
      </w:r>
    </w:p>
    <w:p w14:paraId="3DAE6686" w14:textId="17C8FA3A" w:rsidR="00D43D3E" w:rsidRPr="003D0FFC" w:rsidRDefault="00A01424" w:rsidP="00A01424">
      <w:pPr>
        <w:tabs>
          <w:tab w:val="clear" w:pos="794"/>
          <w:tab w:val="clear" w:pos="1191"/>
          <w:tab w:val="clear" w:pos="1588"/>
          <w:tab w:val="clear" w:pos="1985"/>
        </w:tabs>
        <w:spacing w:before="40" w:after="40"/>
        <w:rPr>
          <w:rFonts w:asciiTheme="minorHAnsi" w:hAnsiTheme="minorHAnsi"/>
          <w:sz w:val="22"/>
          <w:szCs w:val="18"/>
        </w:rPr>
      </w:pPr>
      <w:r>
        <w:rPr>
          <w:rFonts w:asciiTheme="minorHAnsi" w:hAnsiTheme="minorHAnsi"/>
          <w:sz w:val="22"/>
          <w:szCs w:val="18"/>
        </w:rPr>
        <w:t>5</w:t>
      </w:r>
      <w:r w:rsidR="00E14A07">
        <w:rPr>
          <w:rFonts w:asciiTheme="minorHAnsi" w:hAnsiTheme="minorHAnsi"/>
          <w:sz w:val="22"/>
          <w:szCs w:val="18"/>
        </w:rPr>
        <w:tab/>
      </w:r>
      <w:r w:rsidR="00D43D3E">
        <w:rPr>
          <w:rFonts w:asciiTheme="minorHAnsi" w:hAnsiTheme="minorHAnsi"/>
          <w:sz w:val="22"/>
          <w:szCs w:val="18"/>
        </w:rPr>
        <w:t xml:space="preserve">Appointment of leadership </w:t>
      </w:r>
      <w:r>
        <w:rPr>
          <w:rFonts w:asciiTheme="minorHAnsi" w:hAnsiTheme="minorHAnsi"/>
          <w:sz w:val="22"/>
          <w:szCs w:val="18"/>
        </w:rPr>
        <w:t>for</w:t>
      </w:r>
      <w:r w:rsidR="00D43D3E">
        <w:rPr>
          <w:rFonts w:asciiTheme="minorHAnsi" w:hAnsiTheme="minorHAnsi"/>
          <w:sz w:val="22"/>
          <w:szCs w:val="18"/>
        </w:rPr>
        <w:t xml:space="preserve"> SG13RG-EECAT</w:t>
      </w:r>
    </w:p>
    <w:p w14:paraId="107D7A98" w14:textId="122E66D4" w:rsidR="00D43D3E" w:rsidRPr="003D0FFC" w:rsidRDefault="00D43D3E" w:rsidP="00CF3AC0">
      <w:pPr>
        <w:tabs>
          <w:tab w:val="clear" w:pos="794"/>
          <w:tab w:val="clear" w:pos="1191"/>
          <w:tab w:val="clear" w:pos="1588"/>
          <w:tab w:val="clear" w:pos="1985"/>
        </w:tabs>
        <w:spacing w:before="40" w:after="40"/>
        <w:rPr>
          <w:rFonts w:asciiTheme="minorHAnsi" w:hAnsiTheme="minorHAnsi"/>
          <w:sz w:val="22"/>
          <w:szCs w:val="18"/>
        </w:rPr>
      </w:pPr>
      <w:r>
        <w:rPr>
          <w:rFonts w:asciiTheme="minorHAnsi" w:hAnsiTheme="minorHAnsi"/>
          <w:sz w:val="22"/>
          <w:szCs w:val="18"/>
        </w:rPr>
        <w:t>6</w:t>
      </w:r>
      <w:r w:rsidRPr="003D0FFC">
        <w:rPr>
          <w:rFonts w:asciiTheme="minorHAnsi" w:hAnsiTheme="minorHAnsi"/>
          <w:sz w:val="22"/>
          <w:szCs w:val="18"/>
        </w:rPr>
        <w:tab/>
        <w:t xml:space="preserve">Overview of </w:t>
      </w:r>
      <w:r w:rsidR="003D0D72">
        <w:rPr>
          <w:rFonts w:asciiTheme="minorHAnsi" w:hAnsiTheme="minorHAnsi"/>
          <w:sz w:val="22"/>
          <w:szCs w:val="18"/>
        </w:rPr>
        <w:t xml:space="preserve">mandate and technical </w:t>
      </w:r>
      <w:r w:rsidR="00CF3AC0">
        <w:rPr>
          <w:rFonts w:asciiTheme="minorHAnsi" w:hAnsiTheme="minorHAnsi"/>
          <w:sz w:val="22"/>
          <w:szCs w:val="18"/>
        </w:rPr>
        <w:t xml:space="preserve">areas </w:t>
      </w:r>
      <w:r w:rsidR="003D0D72">
        <w:rPr>
          <w:rFonts w:asciiTheme="minorHAnsi" w:hAnsiTheme="minorHAnsi"/>
          <w:sz w:val="22"/>
          <w:szCs w:val="18"/>
        </w:rPr>
        <w:t xml:space="preserve">of study </w:t>
      </w:r>
      <w:r w:rsidR="00CF3AC0">
        <w:rPr>
          <w:rFonts w:asciiTheme="minorHAnsi" w:hAnsiTheme="minorHAnsi"/>
          <w:sz w:val="22"/>
          <w:szCs w:val="18"/>
        </w:rPr>
        <w:t>in Study Group 13</w:t>
      </w:r>
    </w:p>
    <w:p w14:paraId="38D4C2F4" w14:textId="6DFDDFFA" w:rsidR="00D43D3E" w:rsidRPr="003D0FFC" w:rsidRDefault="00D43D3E" w:rsidP="003D0D72">
      <w:pPr>
        <w:tabs>
          <w:tab w:val="clear" w:pos="794"/>
          <w:tab w:val="clear" w:pos="1191"/>
          <w:tab w:val="clear" w:pos="1588"/>
          <w:tab w:val="clear" w:pos="1985"/>
        </w:tabs>
        <w:spacing w:before="40" w:after="40"/>
        <w:rPr>
          <w:rFonts w:asciiTheme="minorHAnsi" w:hAnsiTheme="minorHAnsi"/>
          <w:sz w:val="22"/>
          <w:szCs w:val="18"/>
        </w:rPr>
      </w:pPr>
      <w:r>
        <w:rPr>
          <w:rFonts w:asciiTheme="minorHAnsi" w:hAnsiTheme="minorHAnsi"/>
          <w:sz w:val="22"/>
          <w:szCs w:val="18"/>
        </w:rPr>
        <w:t>7</w:t>
      </w:r>
      <w:r w:rsidRPr="003D0FFC">
        <w:rPr>
          <w:rFonts w:asciiTheme="minorHAnsi" w:hAnsiTheme="minorHAnsi"/>
          <w:sz w:val="22"/>
          <w:szCs w:val="18"/>
        </w:rPr>
        <w:tab/>
        <w:t xml:space="preserve">Overview of Outcomes of </w:t>
      </w:r>
      <w:r w:rsidR="003D0D72">
        <w:rPr>
          <w:rFonts w:asciiTheme="minorHAnsi" w:hAnsiTheme="minorHAnsi"/>
          <w:sz w:val="22"/>
          <w:szCs w:val="18"/>
        </w:rPr>
        <w:t>last</w:t>
      </w:r>
      <w:r w:rsidRPr="003D0FFC">
        <w:rPr>
          <w:rFonts w:asciiTheme="minorHAnsi" w:hAnsiTheme="minorHAnsi"/>
          <w:sz w:val="22"/>
          <w:szCs w:val="18"/>
        </w:rPr>
        <w:t xml:space="preserve"> </w:t>
      </w:r>
      <w:r w:rsidR="000E43C7">
        <w:rPr>
          <w:rFonts w:asciiTheme="minorHAnsi" w:hAnsiTheme="minorHAnsi"/>
          <w:sz w:val="22"/>
          <w:szCs w:val="18"/>
        </w:rPr>
        <w:t xml:space="preserve">ITU-T </w:t>
      </w:r>
      <w:r w:rsidRPr="003D0FFC">
        <w:rPr>
          <w:rFonts w:asciiTheme="minorHAnsi" w:hAnsiTheme="minorHAnsi"/>
          <w:sz w:val="22"/>
          <w:szCs w:val="18"/>
        </w:rPr>
        <w:t>SG</w:t>
      </w:r>
      <w:r>
        <w:rPr>
          <w:rFonts w:asciiTheme="minorHAnsi" w:hAnsiTheme="minorHAnsi"/>
          <w:sz w:val="22"/>
          <w:szCs w:val="18"/>
        </w:rPr>
        <w:t>13</w:t>
      </w:r>
      <w:r w:rsidRPr="003D0FFC">
        <w:rPr>
          <w:rFonts w:asciiTheme="minorHAnsi" w:hAnsiTheme="minorHAnsi"/>
          <w:sz w:val="22"/>
          <w:szCs w:val="18"/>
        </w:rPr>
        <w:t xml:space="preserve"> meeting</w:t>
      </w:r>
    </w:p>
    <w:p w14:paraId="5547EB26" w14:textId="5760F6D6" w:rsidR="00D43D3E" w:rsidRDefault="00D43D3E" w:rsidP="000B5CF0">
      <w:pPr>
        <w:tabs>
          <w:tab w:val="clear" w:pos="794"/>
          <w:tab w:val="clear" w:pos="1191"/>
          <w:tab w:val="clear" w:pos="1588"/>
          <w:tab w:val="clear" w:pos="1985"/>
        </w:tabs>
        <w:spacing w:before="40" w:after="40"/>
        <w:rPr>
          <w:rFonts w:asciiTheme="minorHAnsi" w:hAnsiTheme="minorHAnsi"/>
          <w:sz w:val="22"/>
          <w:szCs w:val="18"/>
        </w:rPr>
      </w:pPr>
      <w:r>
        <w:rPr>
          <w:rFonts w:asciiTheme="minorHAnsi" w:hAnsiTheme="minorHAnsi"/>
          <w:sz w:val="22"/>
          <w:szCs w:val="18"/>
        </w:rPr>
        <w:t>8</w:t>
      </w:r>
      <w:r w:rsidRPr="003D0FFC">
        <w:rPr>
          <w:rFonts w:asciiTheme="minorHAnsi" w:hAnsiTheme="minorHAnsi"/>
          <w:sz w:val="22"/>
          <w:szCs w:val="18"/>
        </w:rPr>
        <w:tab/>
      </w:r>
      <w:r w:rsidR="000B5CF0">
        <w:rPr>
          <w:rFonts w:asciiTheme="minorHAnsi" w:hAnsiTheme="minorHAnsi"/>
          <w:sz w:val="22"/>
          <w:szCs w:val="18"/>
        </w:rPr>
        <w:t>Presentation of</w:t>
      </w:r>
      <w:r w:rsidRPr="003D0FFC">
        <w:rPr>
          <w:rFonts w:asciiTheme="minorHAnsi" w:hAnsiTheme="minorHAnsi"/>
          <w:sz w:val="22"/>
          <w:szCs w:val="18"/>
        </w:rPr>
        <w:t xml:space="preserve"> contributions</w:t>
      </w:r>
    </w:p>
    <w:p w14:paraId="1636461D" w14:textId="37417B2A" w:rsidR="00CF3AC0" w:rsidRDefault="00CF3AC0" w:rsidP="000B5CF0">
      <w:pPr>
        <w:tabs>
          <w:tab w:val="clear" w:pos="794"/>
          <w:tab w:val="clear" w:pos="1191"/>
          <w:tab w:val="clear" w:pos="1588"/>
          <w:tab w:val="clear" w:pos="1985"/>
        </w:tabs>
        <w:spacing w:before="40" w:after="40"/>
        <w:rPr>
          <w:rFonts w:asciiTheme="minorHAnsi" w:hAnsiTheme="minorHAnsi"/>
          <w:sz w:val="22"/>
          <w:szCs w:val="18"/>
        </w:rPr>
      </w:pPr>
      <w:r>
        <w:rPr>
          <w:rFonts w:asciiTheme="minorHAnsi" w:hAnsiTheme="minorHAnsi"/>
          <w:sz w:val="22"/>
          <w:szCs w:val="18"/>
        </w:rPr>
        <w:t>9</w:t>
      </w:r>
      <w:r w:rsidR="00E14A07">
        <w:rPr>
          <w:rFonts w:asciiTheme="minorHAnsi" w:hAnsiTheme="minorHAnsi"/>
          <w:sz w:val="22"/>
          <w:szCs w:val="18"/>
        </w:rPr>
        <w:tab/>
      </w:r>
      <w:r>
        <w:rPr>
          <w:rFonts w:asciiTheme="minorHAnsi" w:hAnsiTheme="minorHAnsi"/>
          <w:sz w:val="22"/>
          <w:szCs w:val="18"/>
        </w:rPr>
        <w:t xml:space="preserve">Setting up the </w:t>
      </w:r>
      <w:r w:rsidR="000B5CF0">
        <w:rPr>
          <w:rFonts w:asciiTheme="minorHAnsi" w:hAnsiTheme="minorHAnsi"/>
          <w:sz w:val="22"/>
          <w:szCs w:val="18"/>
        </w:rPr>
        <w:t xml:space="preserve">standardization </w:t>
      </w:r>
      <w:r>
        <w:rPr>
          <w:rFonts w:asciiTheme="minorHAnsi" w:hAnsiTheme="minorHAnsi"/>
          <w:sz w:val="22"/>
          <w:szCs w:val="18"/>
        </w:rPr>
        <w:t>priorities for the region</w:t>
      </w:r>
    </w:p>
    <w:p w14:paraId="39A42E03" w14:textId="01CA17B5" w:rsidR="00CF3AC0" w:rsidRPr="003D0FFC" w:rsidRDefault="00CF3AC0" w:rsidP="000B5CF0">
      <w:pPr>
        <w:tabs>
          <w:tab w:val="clear" w:pos="794"/>
          <w:tab w:val="clear" w:pos="1191"/>
          <w:tab w:val="clear" w:pos="1588"/>
          <w:tab w:val="clear" w:pos="1985"/>
        </w:tabs>
        <w:spacing w:before="40" w:after="40"/>
        <w:rPr>
          <w:rFonts w:asciiTheme="minorHAnsi" w:hAnsiTheme="minorHAnsi"/>
          <w:sz w:val="22"/>
          <w:szCs w:val="18"/>
        </w:rPr>
      </w:pPr>
      <w:r>
        <w:rPr>
          <w:rFonts w:asciiTheme="minorHAnsi" w:hAnsiTheme="minorHAnsi"/>
          <w:sz w:val="22"/>
          <w:szCs w:val="18"/>
        </w:rPr>
        <w:t>10</w:t>
      </w:r>
      <w:r w:rsidR="00E14A07">
        <w:rPr>
          <w:rFonts w:asciiTheme="minorHAnsi" w:hAnsiTheme="minorHAnsi"/>
          <w:sz w:val="22"/>
          <w:szCs w:val="18"/>
        </w:rPr>
        <w:tab/>
      </w:r>
      <w:r>
        <w:rPr>
          <w:rFonts w:asciiTheme="minorHAnsi" w:hAnsiTheme="minorHAnsi"/>
          <w:sz w:val="22"/>
          <w:szCs w:val="18"/>
        </w:rPr>
        <w:t>Elaboration of the action plan</w:t>
      </w:r>
    </w:p>
    <w:p w14:paraId="4314E8D8" w14:textId="521CFC26" w:rsidR="00D43D3E" w:rsidRPr="003D0FFC" w:rsidRDefault="000B5CF0" w:rsidP="000B5CF0">
      <w:pPr>
        <w:tabs>
          <w:tab w:val="clear" w:pos="794"/>
          <w:tab w:val="clear" w:pos="1191"/>
          <w:tab w:val="clear" w:pos="1588"/>
          <w:tab w:val="clear" w:pos="1985"/>
        </w:tabs>
        <w:spacing w:before="40" w:after="40"/>
        <w:rPr>
          <w:rFonts w:asciiTheme="minorHAnsi" w:hAnsiTheme="minorHAnsi"/>
          <w:sz w:val="22"/>
          <w:szCs w:val="18"/>
        </w:rPr>
      </w:pPr>
      <w:r>
        <w:rPr>
          <w:rFonts w:asciiTheme="minorHAnsi" w:hAnsiTheme="minorHAnsi"/>
          <w:sz w:val="22"/>
          <w:szCs w:val="18"/>
        </w:rPr>
        <w:t>11</w:t>
      </w:r>
      <w:r w:rsidR="00D43D3E" w:rsidRPr="003D0FFC">
        <w:rPr>
          <w:rFonts w:asciiTheme="minorHAnsi" w:hAnsiTheme="minorHAnsi"/>
          <w:sz w:val="22"/>
          <w:szCs w:val="18"/>
        </w:rPr>
        <w:tab/>
      </w:r>
      <w:r>
        <w:rPr>
          <w:rFonts w:asciiTheme="minorHAnsi" w:hAnsiTheme="minorHAnsi"/>
          <w:sz w:val="22"/>
          <w:szCs w:val="18"/>
        </w:rPr>
        <w:t>Preparations of inputs to the parent group</w:t>
      </w:r>
    </w:p>
    <w:p w14:paraId="143590B8" w14:textId="2F738D1A" w:rsidR="00D43D3E" w:rsidRPr="003D0FFC" w:rsidRDefault="00D43D3E" w:rsidP="000B5CF0">
      <w:pPr>
        <w:tabs>
          <w:tab w:val="clear" w:pos="794"/>
          <w:tab w:val="clear" w:pos="1191"/>
          <w:tab w:val="clear" w:pos="1588"/>
          <w:tab w:val="clear" w:pos="1985"/>
        </w:tabs>
        <w:spacing w:before="40" w:after="40"/>
        <w:rPr>
          <w:rFonts w:asciiTheme="minorHAnsi" w:hAnsiTheme="minorHAnsi"/>
          <w:sz w:val="22"/>
          <w:szCs w:val="18"/>
        </w:rPr>
      </w:pPr>
      <w:r>
        <w:rPr>
          <w:rFonts w:asciiTheme="minorHAnsi" w:hAnsiTheme="minorHAnsi"/>
          <w:sz w:val="22"/>
          <w:szCs w:val="18"/>
        </w:rPr>
        <w:t>1</w:t>
      </w:r>
      <w:r w:rsidR="000B5CF0">
        <w:rPr>
          <w:rFonts w:asciiTheme="minorHAnsi" w:hAnsiTheme="minorHAnsi"/>
          <w:sz w:val="22"/>
          <w:szCs w:val="18"/>
        </w:rPr>
        <w:t>2</w:t>
      </w:r>
      <w:r w:rsidR="00E14A07">
        <w:rPr>
          <w:rFonts w:asciiTheme="minorHAnsi" w:hAnsiTheme="minorHAnsi"/>
          <w:sz w:val="22"/>
          <w:szCs w:val="18"/>
        </w:rPr>
        <w:tab/>
      </w:r>
      <w:r w:rsidR="000B5CF0">
        <w:rPr>
          <w:rFonts w:asciiTheme="minorHAnsi" w:hAnsiTheme="minorHAnsi"/>
          <w:sz w:val="22"/>
          <w:szCs w:val="18"/>
        </w:rPr>
        <w:t xml:space="preserve">Elaboration of the </w:t>
      </w:r>
      <w:r w:rsidR="000B5CF0" w:rsidRPr="000B5CF0">
        <w:rPr>
          <w:rFonts w:asciiTheme="minorHAnsi" w:hAnsiTheme="minorHAnsi"/>
          <w:sz w:val="22"/>
          <w:szCs w:val="18"/>
        </w:rPr>
        <w:t>working rules</w:t>
      </w:r>
      <w:r w:rsidR="000B5CF0">
        <w:rPr>
          <w:rFonts w:asciiTheme="minorHAnsi" w:hAnsiTheme="minorHAnsi"/>
          <w:sz w:val="22"/>
          <w:szCs w:val="18"/>
        </w:rPr>
        <w:t xml:space="preserve"> and procedures of the group</w:t>
      </w:r>
    </w:p>
    <w:p w14:paraId="4EDC118C" w14:textId="62B1A4A5" w:rsidR="00D43D3E" w:rsidRPr="003D0FFC" w:rsidRDefault="00D43D3E" w:rsidP="000B5CF0">
      <w:pPr>
        <w:tabs>
          <w:tab w:val="clear" w:pos="794"/>
          <w:tab w:val="clear" w:pos="1191"/>
          <w:tab w:val="clear" w:pos="1588"/>
          <w:tab w:val="clear" w:pos="1985"/>
        </w:tabs>
        <w:spacing w:before="40" w:after="40"/>
        <w:rPr>
          <w:rFonts w:asciiTheme="minorHAnsi" w:hAnsiTheme="minorHAnsi"/>
          <w:sz w:val="22"/>
          <w:szCs w:val="18"/>
        </w:rPr>
      </w:pPr>
      <w:r>
        <w:rPr>
          <w:rFonts w:asciiTheme="minorHAnsi" w:hAnsiTheme="minorHAnsi"/>
          <w:sz w:val="22"/>
          <w:szCs w:val="18"/>
        </w:rPr>
        <w:t>1</w:t>
      </w:r>
      <w:r w:rsidR="000B5CF0">
        <w:rPr>
          <w:rFonts w:asciiTheme="minorHAnsi" w:hAnsiTheme="minorHAnsi"/>
          <w:sz w:val="22"/>
          <w:szCs w:val="18"/>
        </w:rPr>
        <w:t>3</w:t>
      </w:r>
      <w:r w:rsidRPr="003D0FFC">
        <w:rPr>
          <w:rFonts w:asciiTheme="minorHAnsi" w:hAnsiTheme="minorHAnsi"/>
          <w:sz w:val="22"/>
          <w:szCs w:val="18"/>
        </w:rPr>
        <w:tab/>
      </w:r>
      <w:r w:rsidR="003D0D72">
        <w:rPr>
          <w:rFonts w:asciiTheme="minorHAnsi" w:hAnsiTheme="minorHAnsi"/>
          <w:sz w:val="22"/>
          <w:szCs w:val="18"/>
        </w:rPr>
        <w:t xml:space="preserve">Future plans: </w:t>
      </w:r>
      <w:r w:rsidRPr="003D0FFC">
        <w:rPr>
          <w:rFonts w:asciiTheme="minorHAnsi" w:hAnsiTheme="minorHAnsi"/>
          <w:sz w:val="22"/>
          <w:szCs w:val="18"/>
        </w:rPr>
        <w:t>next SG</w:t>
      </w:r>
      <w:r>
        <w:rPr>
          <w:rFonts w:asciiTheme="minorHAnsi" w:hAnsiTheme="minorHAnsi"/>
          <w:sz w:val="22"/>
          <w:szCs w:val="18"/>
        </w:rPr>
        <w:t>13</w:t>
      </w:r>
      <w:r w:rsidRPr="003D0FFC">
        <w:rPr>
          <w:rFonts w:asciiTheme="minorHAnsi" w:hAnsiTheme="minorHAnsi"/>
          <w:sz w:val="22"/>
          <w:szCs w:val="18"/>
        </w:rPr>
        <w:t>RG-EECAT meeting</w:t>
      </w:r>
      <w:r w:rsidR="003D0D72">
        <w:rPr>
          <w:rFonts w:asciiTheme="minorHAnsi" w:hAnsiTheme="minorHAnsi"/>
          <w:sz w:val="22"/>
          <w:szCs w:val="18"/>
        </w:rPr>
        <w:t>, collocation with Regional Groups meeting of other SGs</w:t>
      </w:r>
    </w:p>
    <w:p w14:paraId="0C69EDA8" w14:textId="37359B25" w:rsidR="003D0D72" w:rsidRDefault="00D43D3E" w:rsidP="000B5CF0">
      <w:pPr>
        <w:tabs>
          <w:tab w:val="clear" w:pos="794"/>
          <w:tab w:val="clear" w:pos="1191"/>
          <w:tab w:val="clear" w:pos="1588"/>
          <w:tab w:val="clear" w:pos="1985"/>
        </w:tabs>
        <w:spacing w:before="40" w:after="40"/>
        <w:rPr>
          <w:rFonts w:asciiTheme="minorHAnsi" w:hAnsiTheme="minorHAnsi"/>
          <w:sz w:val="22"/>
          <w:szCs w:val="18"/>
        </w:rPr>
      </w:pPr>
      <w:r>
        <w:rPr>
          <w:rFonts w:asciiTheme="minorHAnsi" w:hAnsiTheme="minorHAnsi"/>
          <w:sz w:val="22"/>
          <w:szCs w:val="18"/>
        </w:rPr>
        <w:t>14</w:t>
      </w:r>
      <w:r w:rsidRPr="003D0FFC">
        <w:rPr>
          <w:rFonts w:asciiTheme="minorHAnsi" w:hAnsiTheme="minorHAnsi"/>
          <w:sz w:val="22"/>
          <w:szCs w:val="18"/>
        </w:rPr>
        <w:tab/>
      </w:r>
      <w:r w:rsidR="003D0D72">
        <w:rPr>
          <w:rFonts w:asciiTheme="minorHAnsi" w:hAnsiTheme="minorHAnsi"/>
          <w:sz w:val="22"/>
          <w:szCs w:val="18"/>
        </w:rPr>
        <w:t>Plans for the workshop/forum</w:t>
      </w:r>
    </w:p>
    <w:p w14:paraId="761F4B8D" w14:textId="17D4F6DD" w:rsidR="000B5CF0" w:rsidRDefault="000B5CF0" w:rsidP="000B5CF0">
      <w:pPr>
        <w:tabs>
          <w:tab w:val="clear" w:pos="794"/>
          <w:tab w:val="clear" w:pos="1191"/>
          <w:tab w:val="clear" w:pos="1588"/>
          <w:tab w:val="clear" w:pos="1985"/>
        </w:tabs>
        <w:spacing w:before="40" w:after="40"/>
        <w:rPr>
          <w:rFonts w:asciiTheme="minorHAnsi" w:hAnsiTheme="minorHAnsi"/>
          <w:sz w:val="22"/>
          <w:szCs w:val="18"/>
        </w:rPr>
      </w:pPr>
      <w:r>
        <w:rPr>
          <w:rFonts w:asciiTheme="minorHAnsi" w:hAnsiTheme="minorHAnsi"/>
          <w:sz w:val="22"/>
          <w:szCs w:val="18"/>
        </w:rPr>
        <w:t>15</w:t>
      </w:r>
      <w:r w:rsidR="00E14A07">
        <w:rPr>
          <w:rFonts w:asciiTheme="minorHAnsi" w:hAnsiTheme="minorHAnsi"/>
          <w:sz w:val="22"/>
          <w:szCs w:val="18"/>
        </w:rPr>
        <w:tab/>
      </w:r>
      <w:r w:rsidRPr="000B5CF0">
        <w:rPr>
          <w:rFonts w:asciiTheme="minorHAnsi" w:hAnsiTheme="minorHAnsi"/>
          <w:sz w:val="22"/>
          <w:szCs w:val="18"/>
        </w:rPr>
        <w:t>Review and approval of the meeting report</w:t>
      </w:r>
    </w:p>
    <w:p w14:paraId="6B9A1600" w14:textId="5E57D4DE" w:rsidR="00D43D3E" w:rsidRPr="003D0FFC" w:rsidRDefault="00CF3AC0" w:rsidP="000B5CF0">
      <w:pPr>
        <w:tabs>
          <w:tab w:val="clear" w:pos="794"/>
          <w:tab w:val="clear" w:pos="1191"/>
          <w:tab w:val="clear" w:pos="1588"/>
          <w:tab w:val="clear" w:pos="1985"/>
        </w:tabs>
        <w:spacing w:before="40" w:after="40"/>
        <w:rPr>
          <w:rFonts w:asciiTheme="minorHAnsi" w:hAnsiTheme="minorHAnsi"/>
          <w:sz w:val="22"/>
          <w:szCs w:val="18"/>
        </w:rPr>
      </w:pPr>
      <w:r>
        <w:rPr>
          <w:rFonts w:asciiTheme="minorHAnsi" w:hAnsiTheme="minorHAnsi"/>
          <w:sz w:val="22"/>
          <w:szCs w:val="18"/>
        </w:rPr>
        <w:t>1</w:t>
      </w:r>
      <w:r w:rsidR="000B5CF0">
        <w:rPr>
          <w:rFonts w:asciiTheme="minorHAnsi" w:hAnsiTheme="minorHAnsi"/>
          <w:sz w:val="22"/>
          <w:szCs w:val="18"/>
        </w:rPr>
        <w:t>6</w:t>
      </w:r>
      <w:r w:rsidR="00E14A07">
        <w:rPr>
          <w:rFonts w:asciiTheme="minorHAnsi" w:hAnsiTheme="minorHAnsi"/>
          <w:sz w:val="22"/>
          <w:szCs w:val="18"/>
        </w:rPr>
        <w:tab/>
      </w:r>
      <w:r w:rsidR="00D43D3E" w:rsidRPr="003D0FFC">
        <w:rPr>
          <w:rFonts w:asciiTheme="minorHAnsi" w:hAnsiTheme="minorHAnsi"/>
          <w:sz w:val="22"/>
          <w:szCs w:val="18"/>
        </w:rPr>
        <w:t>Any other business</w:t>
      </w:r>
    </w:p>
    <w:p w14:paraId="114AFEA8" w14:textId="045CAEE9" w:rsidR="00D43D3E" w:rsidRPr="003D0FFC" w:rsidRDefault="00D43D3E" w:rsidP="000B5CF0">
      <w:pPr>
        <w:tabs>
          <w:tab w:val="clear" w:pos="794"/>
          <w:tab w:val="clear" w:pos="1191"/>
          <w:tab w:val="clear" w:pos="1588"/>
          <w:tab w:val="clear" w:pos="1985"/>
        </w:tabs>
        <w:spacing w:before="40" w:after="40"/>
        <w:rPr>
          <w:rFonts w:asciiTheme="minorHAnsi" w:hAnsiTheme="minorHAnsi"/>
          <w:sz w:val="22"/>
          <w:szCs w:val="18"/>
        </w:rPr>
      </w:pPr>
      <w:r>
        <w:rPr>
          <w:rFonts w:asciiTheme="minorHAnsi" w:hAnsiTheme="minorHAnsi"/>
          <w:sz w:val="22"/>
          <w:szCs w:val="18"/>
        </w:rPr>
        <w:t>1</w:t>
      </w:r>
      <w:r w:rsidR="000B5CF0">
        <w:rPr>
          <w:rFonts w:asciiTheme="minorHAnsi" w:hAnsiTheme="minorHAnsi"/>
          <w:sz w:val="22"/>
          <w:szCs w:val="18"/>
        </w:rPr>
        <w:t>7</w:t>
      </w:r>
      <w:r w:rsidRPr="003D0FFC">
        <w:rPr>
          <w:rFonts w:asciiTheme="minorHAnsi" w:hAnsiTheme="minorHAnsi"/>
          <w:sz w:val="22"/>
          <w:szCs w:val="18"/>
        </w:rPr>
        <w:tab/>
        <w:t>Closure of the meeting</w:t>
      </w:r>
    </w:p>
    <w:p w14:paraId="191E6964" w14:textId="5BC91C8D" w:rsidR="00BF2276" w:rsidRPr="003008C4" w:rsidRDefault="00BF2276" w:rsidP="00A01424">
      <w:pPr>
        <w:pStyle w:val="Annextitle0"/>
        <w:pageBreakBefore/>
        <w:rPr>
          <w:szCs w:val="22"/>
          <w:lang w:val="en-US"/>
        </w:rPr>
      </w:pPr>
      <w:r w:rsidRPr="006235FE">
        <w:lastRenderedPageBreak/>
        <w:t xml:space="preserve">ANNEX </w:t>
      </w:r>
      <w:r w:rsidR="00A01424">
        <w:t>E</w:t>
      </w:r>
      <w:r w:rsidRPr="006235FE">
        <w:br/>
      </w:r>
      <w:r w:rsidRPr="002A4838">
        <w:rPr>
          <w:szCs w:val="22"/>
          <w:lang w:val="en-US"/>
        </w:rPr>
        <w:t xml:space="preserve">Draft time plan </w:t>
      </w:r>
      <w:r w:rsidRPr="003008C4">
        <w:rPr>
          <w:szCs w:val="22"/>
          <w:lang w:val="en-US"/>
        </w:rPr>
        <w:t>for</w:t>
      </w:r>
      <w:r w:rsidR="0053768E">
        <w:rPr>
          <w:szCs w:val="22"/>
          <w:lang w:val="en-US"/>
        </w:rPr>
        <w:br/>
      </w:r>
      <w:r w:rsidRPr="003008C4">
        <w:rPr>
          <w:szCs w:val="22"/>
          <w:lang w:val="en-US"/>
        </w:rPr>
        <w:t>ITU-T SG</w:t>
      </w:r>
      <w:r w:rsidR="00A01424">
        <w:rPr>
          <w:szCs w:val="22"/>
          <w:lang w:val="en-US"/>
        </w:rPr>
        <w:t>3</w:t>
      </w:r>
      <w:r w:rsidRPr="003008C4">
        <w:rPr>
          <w:szCs w:val="22"/>
          <w:lang w:val="en-US"/>
        </w:rPr>
        <w:t>RG-EECAT</w:t>
      </w:r>
      <w:r w:rsidR="0053768E">
        <w:rPr>
          <w:szCs w:val="22"/>
          <w:lang w:val="en-US"/>
        </w:rPr>
        <w:t>,</w:t>
      </w:r>
      <w:r w:rsidRPr="003008C4">
        <w:rPr>
          <w:szCs w:val="22"/>
          <w:lang w:val="en-US"/>
        </w:rPr>
        <w:t xml:space="preserve"> </w:t>
      </w:r>
      <w:r w:rsidR="00AB6D2E">
        <w:rPr>
          <w:szCs w:val="22"/>
          <w:lang w:val="en-US"/>
        </w:rPr>
        <w:t>ITU-T SG</w:t>
      </w:r>
      <w:r w:rsidR="00A01424">
        <w:rPr>
          <w:szCs w:val="22"/>
          <w:lang w:val="en-US"/>
        </w:rPr>
        <w:t>11</w:t>
      </w:r>
      <w:r w:rsidR="00AB6D2E">
        <w:rPr>
          <w:szCs w:val="22"/>
          <w:lang w:val="en-US"/>
        </w:rPr>
        <w:t>RG-EECAT</w:t>
      </w:r>
      <w:r w:rsidR="0053768E">
        <w:rPr>
          <w:szCs w:val="22"/>
          <w:lang w:val="en-US"/>
        </w:rPr>
        <w:t xml:space="preserve"> and ITU-T SG13RG-EECAT</w:t>
      </w:r>
      <w:r w:rsidR="00A01424">
        <w:rPr>
          <w:szCs w:val="22"/>
          <w:lang w:val="en-US"/>
        </w:rPr>
        <w:t xml:space="preserve"> </w:t>
      </w:r>
      <w:proofErr w:type="gramStart"/>
      <w:r w:rsidR="00A01424">
        <w:rPr>
          <w:szCs w:val="22"/>
          <w:lang w:val="en-US"/>
        </w:rPr>
        <w:t>meetings</w:t>
      </w:r>
      <w:proofErr w:type="gramEnd"/>
      <w:r w:rsidR="00AB6D2E">
        <w:rPr>
          <w:szCs w:val="22"/>
          <w:lang w:val="en-US"/>
        </w:rPr>
        <w:br/>
      </w:r>
      <w:r w:rsidRPr="003008C4">
        <w:rPr>
          <w:szCs w:val="22"/>
          <w:lang w:val="en-US"/>
        </w:rPr>
        <w:t>(</w:t>
      </w:r>
      <w:r w:rsidR="003008C4">
        <w:rPr>
          <w:szCs w:val="22"/>
          <w:lang w:val="en-US"/>
        </w:rPr>
        <w:t>21</w:t>
      </w:r>
      <w:r w:rsidRPr="003008C4">
        <w:rPr>
          <w:szCs w:val="22"/>
          <w:lang w:val="en-US"/>
        </w:rPr>
        <w:t>-2</w:t>
      </w:r>
      <w:r w:rsidR="00AB6D2E">
        <w:rPr>
          <w:szCs w:val="22"/>
          <w:lang w:val="en-US"/>
        </w:rPr>
        <w:t>3</w:t>
      </w:r>
      <w:r w:rsidRPr="003008C4">
        <w:rPr>
          <w:szCs w:val="22"/>
          <w:lang w:val="en-US"/>
        </w:rPr>
        <w:t xml:space="preserve"> May 2019, Saint Petersburg, Russia)</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50"/>
        <w:gridCol w:w="485"/>
        <w:gridCol w:w="467"/>
        <w:gridCol w:w="350"/>
        <w:gridCol w:w="492"/>
        <w:gridCol w:w="544"/>
        <w:gridCol w:w="557"/>
        <w:gridCol w:w="507"/>
        <w:gridCol w:w="324"/>
        <w:gridCol w:w="12"/>
        <w:gridCol w:w="533"/>
        <w:gridCol w:w="532"/>
        <w:gridCol w:w="602"/>
        <w:gridCol w:w="580"/>
        <w:gridCol w:w="394"/>
        <w:gridCol w:w="636"/>
        <w:gridCol w:w="700"/>
      </w:tblGrid>
      <w:tr w:rsidR="00AB6D2E" w:rsidRPr="00AB6D2E" w14:paraId="1FF2B8A4" w14:textId="77777777" w:rsidTr="00AB6D2E">
        <w:trPr>
          <w:trHeight w:val="270"/>
          <w:jc w:val="center"/>
        </w:trPr>
        <w:tc>
          <w:tcPr>
            <w:tcW w:w="2350" w:type="dxa"/>
            <w:vMerge w:val="restart"/>
            <w:tcBorders>
              <w:top w:val="nil"/>
              <w:left w:val="nil"/>
              <w:right w:val="single" w:sz="12" w:space="0" w:color="auto"/>
            </w:tcBorders>
            <w:shd w:val="clear" w:color="auto" w:fill="auto"/>
            <w:vAlign w:val="center"/>
          </w:tcPr>
          <w:p w14:paraId="70FFF1EA" w14:textId="77777777"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b/>
                <w:sz w:val="22"/>
                <w:szCs w:val="22"/>
                <w:highlight w:val="yellow"/>
              </w:rPr>
            </w:pPr>
          </w:p>
        </w:tc>
        <w:tc>
          <w:tcPr>
            <w:tcW w:w="2338" w:type="dxa"/>
            <w:gridSpan w:val="5"/>
            <w:tcBorders>
              <w:top w:val="single" w:sz="12" w:space="0" w:color="auto"/>
              <w:left w:val="single" w:sz="12" w:space="0" w:color="auto"/>
              <w:bottom w:val="single" w:sz="6" w:space="0" w:color="auto"/>
              <w:right w:val="single" w:sz="12" w:space="0" w:color="auto"/>
            </w:tcBorders>
            <w:shd w:val="clear" w:color="auto" w:fill="auto"/>
            <w:vAlign w:val="center"/>
          </w:tcPr>
          <w:p w14:paraId="25F08B08" w14:textId="2007D1EB"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sz w:val="22"/>
                <w:szCs w:val="22"/>
              </w:rPr>
            </w:pPr>
            <w:r>
              <w:rPr>
                <w:rFonts w:asciiTheme="minorHAnsi" w:eastAsiaTheme="majorEastAsia" w:hAnsiTheme="minorHAnsi"/>
                <w:b/>
                <w:sz w:val="22"/>
                <w:szCs w:val="22"/>
              </w:rPr>
              <w:t>Tuesday,</w:t>
            </w:r>
            <w:r w:rsidRPr="00AB6D2E">
              <w:rPr>
                <w:rFonts w:asciiTheme="minorHAnsi" w:eastAsiaTheme="majorEastAsia" w:hAnsiTheme="minorHAnsi"/>
                <w:b/>
                <w:sz w:val="22"/>
                <w:szCs w:val="22"/>
              </w:rPr>
              <w:t xml:space="preserve"> </w:t>
            </w:r>
            <w:r>
              <w:rPr>
                <w:rFonts w:asciiTheme="minorHAnsi" w:eastAsiaTheme="majorEastAsia" w:hAnsiTheme="minorHAnsi"/>
                <w:b/>
                <w:sz w:val="22"/>
                <w:szCs w:val="22"/>
              </w:rPr>
              <w:t>21</w:t>
            </w:r>
            <w:r w:rsidRPr="00AB6D2E">
              <w:rPr>
                <w:rFonts w:asciiTheme="minorHAnsi" w:eastAsiaTheme="majorEastAsia" w:hAnsiTheme="minorHAnsi"/>
                <w:b/>
                <w:sz w:val="22"/>
                <w:szCs w:val="22"/>
              </w:rPr>
              <w:t xml:space="preserve"> </w:t>
            </w:r>
            <w:r>
              <w:rPr>
                <w:rFonts w:asciiTheme="minorHAnsi" w:eastAsiaTheme="majorEastAsia" w:hAnsiTheme="minorHAnsi"/>
                <w:b/>
                <w:sz w:val="22"/>
                <w:szCs w:val="22"/>
              </w:rPr>
              <w:t>May</w:t>
            </w:r>
            <w:r w:rsidRPr="00AB6D2E">
              <w:rPr>
                <w:rFonts w:asciiTheme="minorHAnsi" w:eastAsiaTheme="majorEastAsia" w:hAnsiTheme="minorHAnsi"/>
                <w:b/>
                <w:sz w:val="22"/>
                <w:szCs w:val="22"/>
              </w:rPr>
              <w:t xml:space="preserve"> 201</w:t>
            </w:r>
            <w:r>
              <w:rPr>
                <w:rFonts w:asciiTheme="minorHAnsi" w:eastAsiaTheme="majorEastAsia" w:hAnsiTheme="minorHAnsi"/>
                <w:b/>
                <w:sz w:val="22"/>
                <w:szCs w:val="22"/>
              </w:rPr>
              <w:t>9</w:t>
            </w:r>
          </w:p>
        </w:tc>
        <w:tc>
          <w:tcPr>
            <w:tcW w:w="2465" w:type="dxa"/>
            <w:gridSpan w:val="6"/>
            <w:tcBorders>
              <w:top w:val="single" w:sz="12" w:space="0" w:color="auto"/>
              <w:left w:val="single" w:sz="12" w:space="0" w:color="auto"/>
              <w:bottom w:val="single" w:sz="6" w:space="0" w:color="auto"/>
              <w:right w:val="single" w:sz="12" w:space="0" w:color="auto"/>
            </w:tcBorders>
            <w:shd w:val="clear" w:color="auto" w:fill="auto"/>
            <w:vAlign w:val="center"/>
          </w:tcPr>
          <w:p w14:paraId="18127079" w14:textId="27939E70"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sz w:val="22"/>
                <w:szCs w:val="22"/>
              </w:rPr>
            </w:pPr>
            <w:r>
              <w:rPr>
                <w:rFonts w:asciiTheme="minorHAnsi" w:eastAsiaTheme="majorEastAsia" w:hAnsiTheme="minorHAnsi"/>
                <w:b/>
                <w:sz w:val="22"/>
                <w:szCs w:val="22"/>
              </w:rPr>
              <w:t>Wednesday,</w:t>
            </w:r>
            <w:r w:rsidRPr="00AB6D2E">
              <w:rPr>
                <w:rFonts w:asciiTheme="minorHAnsi" w:eastAsiaTheme="majorEastAsia" w:hAnsiTheme="minorHAnsi"/>
                <w:b/>
                <w:sz w:val="22"/>
                <w:szCs w:val="22"/>
              </w:rPr>
              <w:t xml:space="preserve"> </w:t>
            </w:r>
            <w:r>
              <w:rPr>
                <w:rFonts w:asciiTheme="minorHAnsi" w:eastAsiaTheme="majorEastAsia" w:hAnsiTheme="minorHAnsi"/>
                <w:b/>
                <w:sz w:val="22"/>
                <w:szCs w:val="22"/>
              </w:rPr>
              <w:t>22</w:t>
            </w:r>
            <w:r w:rsidRPr="00AB6D2E">
              <w:rPr>
                <w:rFonts w:asciiTheme="minorHAnsi" w:eastAsiaTheme="majorEastAsia" w:hAnsiTheme="minorHAnsi"/>
                <w:b/>
                <w:sz w:val="22"/>
                <w:szCs w:val="22"/>
              </w:rPr>
              <w:t xml:space="preserve"> </w:t>
            </w:r>
            <w:r>
              <w:rPr>
                <w:rFonts w:asciiTheme="minorHAnsi" w:eastAsiaTheme="majorEastAsia" w:hAnsiTheme="minorHAnsi"/>
                <w:b/>
                <w:sz w:val="22"/>
                <w:szCs w:val="22"/>
              </w:rPr>
              <w:t>May</w:t>
            </w:r>
            <w:r w:rsidRPr="00AB6D2E">
              <w:rPr>
                <w:rFonts w:asciiTheme="minorHAnsi" w:eastAsiaTheme="majorEastAsia" w:hAnsiTheme="minorHAnsi"/>
                <w:b/>
                <w:sz w:val="22"/>
                <w:szCs w:val="22"/>
              </w:rPr>
              <w:t xml:space="preserve"> 201</w:t>
            </w:r>
            <w:r>
              <w:rPr>
                <w:rFonts w:asciiTheme="minorHAnsi" w:eastAsiaTheme="majorEastAsia" w:hAnsiTheme="minorHAnsi"/>
                <w:b/>
                <w:sz w:val="22"/>
                <w:szCs w:val="22"/>
              </w:rPr>
              <w:t>9</w:t>
            </w:r>
          </w:p>
        </w:tc>
        <w:tc>
          <w:tcPr>
            <w:tcW w:w="2912" w:type="dxa"/>
            <w:gridSpan w:val="5"/>
            <w:tcBorders>
              <w:top w:val="single" w:sz="12" w:space="0" w:color="auto"/>
              <w:left w:val="single" w:sz="12" w:space="0" w:color="auto"/>
              <w:bottom w:val="single" w:sz="6" w:space="0" w:color="auto"/>
              <w:right w:val="single" w:sz="12" w:space="0" w:color="auto"/>
            </w:tcBorders>
          </w:tcPr>
          <w:p w14:paraId="16719F23" w14:textId="0C0B1AB1"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b/>
                <w:sz w:val="22"/>
                <w:szCs w:val="22"/>
              </w:rPr>
            </w:pPr>
            <w:r>
              <w:rPr>
                <w:rFonts w:asciiTheme="minorHAnsi" w:eastAsiaTheme="majorEastAsia" w:hAnsiTheme="minorHAnsi"/>
                <w:b/>
                <w:sz w:val="22"/>
                <w:szCs w:val="22"/>
              </w:rPr>
              <w:t>Thursday,</w:t>
            </w:r>
            <w:r w:rsidRPr="00AB6D2E">
              <w:rPr>
                <w:rFonts w:asciiTheme="minorHAnsi" w:eastAsiaTheme="majorEastAsia" w:hAnsiTheme="minorHAnsi"/>
                <w:b/>
                <w:sz w:val="22"/>
                <w:szCs w:val="22"/>
              </w:rPr>
              <w:t xml:space="preserve"> </w:t>
            </w:r>
            <w:r>
              <w:rPr>
                <w:rFonts w:asciiTheme="minorHAnsi" w:eastAsiaTheme="majorEastAsia" w:hAnsiTheme="minorHAnsi"/>
                <w:b/>
                <w:sz w:val="22"/>
                <w:szCs w:val="22"/>
              </w:rPr>
              <w:t>23</w:t>
            </w:r>
            <w:r w:rsidRPr="00AB6D2E">
              <w:rPr>
                <w:rFonts w:asciiTheme="minorHAnsi" w:eastAsiaTheme="majorEastAsia" w:hAnsiTheme="minorHAnsi"/>
                <w:b/>
                <w:sz w:val="22"/>
                <w:szCs w:val="22"/>
              </w:rPr>
              <w:t xml:space="preserve"> </w:t>
            </w:r>
            <w:r>
              <w:rPr>
                <w:rFonts w:asciiTheme="minorHAnsi" w:eastAsiaTheme="majorEastAsia" w:hAnsiTheme="minorHAnsi"/>
                <w:b/>
                <w:sz w:val="22"/>
                <w:szCs w:val="22"/>
              </w:rPr>
              <w:t>May</w:t>
            </w:r>
            <w:r w:rsidRPr="00AB6D2E">
              <w:rPr>
                <w:rFonts w:asciiTheme="minorHAnsi" w:eastAsiaTheme="majorEastAsia" w:hAnsiTheme="minorHAnsi"/>
                <w:b/>
                <w:sz w:val="22"/>
                <w:szCs w:val="22"/>
              </w:rPr>
              <w:t xml:space="preserve"> 201</w:t>
            </w:r>
            <w:r>
              <w:rPr>
                <w:rFonts w:asciiTheme="minorHAnsi" w:eastAsiaTheme="majorEastAsia" w:hAnsiTheme="minorHAnsi"/>
                <w:b/>
                <w:sz w:val="22"/>
                <w:szCs w:val="22"/>
              </w:rPr>
              <w:t>9</w:t>
            </w:r>
          </w:p>
        </w:tc>
      </w:tr>
      <w:tr w:rsidR="00AB6D2E" w:rsidRPr="00AB6D2E" w14:paraId="7159F7E0" w14:textId="77777777" w:rsidTr="00AB6D2E">
        <w:trPr>
          <w:trHeight w:val="270"/>
          <w:jc w:val="center"/>
        </w:trPr>
        <w:tc>
          <w:tcPr>
            <w:tcW w:w="2350" w:type="dxa"/>
            <w:vMerge/>
            <w:tcBorders>
              <w:left w:val="nil"/>
              <w:bottom w:val="single" w:sz="8" w:space="0" w:color="auto"/>
              <w:right w:val="single" w:sz="12" w:space="0" w:color="auto"/>
            </w:tcBorders>
            <w:shd w:val="clear" w:color="auto" w:fill="auto"/>
            <w:vAlign w:val="center"/>
          </w:tcPr>
          <w:p w14:paraId="3DA22486" w14:textId="77777777"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b/>
                <w:sz w:val="22"/>
                <w:szCs w:val="22"/>
                <w:highlight w:val="yellow"/>
              </w:rPr>
            </w:pPr>
          </w:p>
        </w:tc>
        <w:tc>
          <w:tcPr>
            <w:tcW w:w="485" w:type="dxa"/>
            <w:tcBorders>
              <w:top w:val="single" w:sz="6" w:space="0" w:color="auto"/>
              <w:left w:val="single" w:sz="12" w:space="0" w:color="auto"/>
              <w:bottom w:val="single" w:sz="6" w:space="0" w:color="auto"/>
              <w:right w:val="single" w:sz="6" w:space="0" w:color="auto"/>
            </w:tcBorders>
            <w:shd w:val="clear" w:color="auto" w:fill="auto"/>
            <w:vAlign w:val="center"/>
          </w:tcPr>
          <w:p w14:paraId="4E9276E2" w14:textId="4DE54C50"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sz w:val="22"/>
                <w:szCs w:val="22"/>
              </w:rPr>
            </w:pPr>
            <w:r w:rsidRPr="00AB6D2E">
              <w:rPr>
                <w:rFonts w:asciiTheme="minorHAnsi" w:eastAsiaTheme="majorEastAsia" w:hAnsiTheme="minorHAnsi"/>
                <w:sz w:val="22"/>
                <w:szCs w:val="22"/>
              </w:rPr>
              <w:t>1</w:t>
            </w:r>
          </w:p>
        </w:tc>
        <w:tc>
          <w:tcPr>
            <w:tcW w:w="467" w:type="dxa"/>
            <w:tcBorders>
              <w:top w:val="single" w:sz="6" w:space="0" w:color="auto"/>
              <w:left w:val="single" w:sz="6" w:space="0" w:color="auto"/>
              <w:bottom w:val="single" w:sz="6" w:space="0" w:color="auto"/>
              <w:right w:val="single" w:sz="6" w:space="0" w:color="auto"/>
            </w:tcBorders>
            <w:shd w:val="clear" w:color="auto" w:fill="auto"/>
            <w:vAlign w:val="center"/>
          </w:tcPr>
          <w:p w14:paraId="63E7A5AC" w14:textId="77777777"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sz w:val="22"/>
                <w:szCs w:val="22"/>
              </w:rPr>
            </w:pPr>
            <w:r w:rsidRPr="00AB6D2E">
              <w:rPr>
                <w:rFonts w:asciiTheme="minorHAnsi" w:eastAsiaTheme="majorEastAsia" w:hAnsiTheme="minorHAnsi"/>
                <w:sz w:val="22"/>
                <w:szCs w:val="22"/>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8CBB510" w14:textId="77777777"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sz w:val="22"/>
                <w:szCs w:val="22"/>
              </w:rPr>
            </w:pPr>
            <w:r w:rsidRPr="00AB6D2E">
              <w:rPr>
                <w:rFonts w:asciiTheme="minorHAnsi" w:eastAsiaTheme="majorEastAsia" w:hAnsiTheme="minorHAnsi"/>
                <w:noProof/>
                <w:sz w:val="22"/>
                <w:szCs w:val="22"/>
                <w:lang w:val="en-US" w:eastAsia="zh-CN"/>
              </w:rPr>
              <w:drawing>
                <wp:inline distT="0" distB="0" distL="0" distR="0" wp14:anchorId="579791A3" wp14:editId="6CBB0429">
                  <wp:extent cx="160867" cy="132010"/>
                  <wp:effectExtent l="0" t="0" r="0" b="1905"/>
                  <wp:docPr id="11" name="Picture 11"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492" w:type="dxa"/>
            <w:tcBorders>
              <w:top w:val="single" w:sz="6" w:space="0" w:color="auto"/>
              <w:left w:val="single" w:sz="6" w:space="0" w:color="auto"/>
              <w:bottom w:val="single" w:sz="6" w:space="0" w:color="auto"/>
              <w:right w:val="single" w:sz="6" w:space="0" w:color="auto"/>
            </w:tcBorders>
            <w:shd w:val="clear" w:color="auto" w:fill="auto"/>
            <w:vAlign w:val="center"/>
          </w:tcPr>
          <w:p w14:paraId="49EE1123" w14:textId="77777777"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sz w:val="22"/>
                <w:szCs w:val="22"/>
              </w:rPr>
            </w:pPr>
            <w:r w:rsidRPr="00AB6D2E">
              <w:rPr>
                <w:rFonts w:asciiTheme="minorHAnsi" w:eastAsiaTheme="majorEastAsia" w:hAnsiTheme="minorHAnsi"/>
                <w:sz w:val="22"/>
                <w:szCs w:val="22"/>
              </w:rPr>
              <w:t>3</w:t>
            </w:r>
          </w:p>
        </w:tc>
        <w:tc>
          <w:tcPr>
            <w:tcW w:w="544" w:type="dxa"/>
            <w:tcBorders>
              <w:top w:val="single" w:sz="6" w:space="0" w:color="auto"/>
              <w:left w:val="single" w:sz="6" w:space="0" w:color="auto"/>
              <w:bottom w:val="single" w:sz="6" w:space="0" w:color="auto"/>
              <w:right w:val="single" w:sz="12" w:space="0" w:color="auto"/>
            </w:tcBorders>
            <w:shd w:val="clear" w:color="auto" w:fill="auto"/>
            <w:vAlign w:val="center"/>
          </w:tcPr>
          <w:p w14:paraId="1C4A5AF1" w14:textId="70BF66CB"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sz w:val="22"/>
                <w:szCs w:val="22"/>
              </w:rPr>
            </w:pPr>
            <w:r>
              <w:rPr>
                <w:rFonts w:asciiTheme="minorHAnsi" w:eastAsiaTheme="majorEastAsia" w:hAnsiTheme="minorHAnsi"/>
                <w:sz w:val="22"/>
                <w:szCs w:val="22"/>
              </w:rPr>
              <w:t>4</w:t>
            </w:r>
          </w:p>
        </w:tc>
        <w:tc>
          <w:tcPr>
            <w:tcW w:w="557" w:type="dxa"/>
            <w:tcBorders>
              <w:top w:val="single" w:sz="6" w:space="0" w:color="auto"/>
              <w:left w:val="single" w:sz="12" w:space="0" w:color="auto"/>
              <w:bottom w:val="single" w:sz="6" w:space="0" w:color="auto"/>
              <w:right w:val="single" w:sz="6" w:space="0" w:color="auto"/>
            </w:tcBorders>
            <w:shd w:val="clear" w:color="auto" w:fill="auto"/>
            <w:vAlign w:val="center"/>
          </w:tcPr>
          <w:p w14:paraId="007F1D39" w14:textId="1FB0AEDC"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sz w:val="22"/>
                <w:szCs w:val="22"/>
              </w:rPr>
            </w:pPr>
            <w:r w:rsidRPr="00AB6D2E">
              <w:rPr>
                <w:rFonts w:asciiTheme="minorHAnsi" w:eastAsiaTheme="majorEastAsia" w:hAnsiTheme="minorHAnsi"/>
                <w:sz w:val="22"/>
                <w:szCs w:val="22"/>
              </w:rPr>
              <w:t>1</w:t>
            </w:r>
          </w:p>
        </w:tc>
        <w:tc>
          <w:tcPr>
            <w:tcW w:w="507" w:type="dxa"/>
            <w:tcBorders>
              <w:top w:val="single" w:sz="6" w:space="0" w:color="auto"/>
              <w:left w:val="single" w:sz="6" w:space="0" w:color="auto"/>
              <w:bottom w:val="single" w:sz="6" w:space="0" w:color="auto"/>
              <w:right w:val="single" w:sz="6" w:space="0" w:color="auto"/>
            </w:tcBorders>
            <w:shd w:val="clear" w:color="auto" w:fill="auto"/>
            <w:vAlign w:val="center"/>
          </w:tcPr>
          <w:p w14:paraId="2790B31B" w14:textId="77777777"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sz w:val="22"/>
                <w:szCs w:val="22"/>
              </w:rPr>
            </w:pPr>
            <w:r w:rsidRPr="00AB6D2E">
              <w:rPr>
                <w:rFonts w:asciiTheme="minorHAnsi" w:eastAsiaTheme="majorEastAsia" w:hAnsiTheme="minorHAnsi"/>
                <w:sz w:val="22"/>
                <w:szCs w:val="22"/>
              </w:rPr>
              <w:t>2</w:t>
            </w:r>
          </w:p>
        </w:tc>
        <w:tc>
          <w:tcPr>
            <w:tcW w:w="324" w:type="dxa"/>
            <w:tcBorders>
              <w:top w:val="single" w:sz="6" w:space="0" w:color="auto"/>
              <w:left w:val="single" w:sz="6" w:space="0" w:color="auto"/>
              <w:bottom w:val="single" w:sz="6" w:space="0" w:color="auto"/>
              <w:right w:val="single" w:sz="6" w:space="0" w:color="auto"/>
            </w:tcBorders>
            <w:shd w:val="clear" w:color="auto" w:fill="auto"/>
            <w:vAlign w:val="center"/>
          </w:tcPr>
          <w:p w14:paraId="7533CA67" w14:textId="77777777"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sz w:val="22"/>
                <w:szCs w:val="22"/>
              </w:rPr>
            </w:pPr>
            <w:r w:rsidRPr="00AB6D2E">
              <w:rPr>
                <w:rFonts w:asciiTheme="minorHAnsi" w:eastAsiaTheme="majorEastAsia" w:hAnsiTheme="minorHAnsi"/>
                <w:noProof/>
                <w:sz w:val="22"/>
                <w:szCs w:val="22"/>
                <w:lang w:val="en-US" w:eastAsia="zh-CN"/>
              </w:rPr>
              <w:drawing>
                <wp:inline distT="0" distB="0" distL="0" distR="0" wp14:anchorId="5D9B92F4" wp14:editId="3461706F">
                  <wp:extent cx="160867" cy="132010"/>
                  <wp:effectExtent l="0" t="0" r="0" b="1905"/>
                  <wp:docPr id="8" name="Picture 8"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54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EE8D494" w14:textId="77777777"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sz w:val="22"/>
                <w:szCs w:val="22"/>
              </w:rPr>
            </w:pPr>
            <w:r w:rsidRPr="00AB6D2E">
              <w:rPr>
                <w:rFonts w:asciiTheme="minorHAnsi" w:eastAsiaTheme="majorEastAsia" w:hAnsiTheme="minorHAnsi"/>
                <w:sz w:val="22"/>
                <w:szCs w:val="22"/>
              </w:rPr>
              <w:t>3</w:t>
            </w:r>
          </w:p>
        </w:tc>
        <w:tc>
          <w:tcPr>
            <w:tcW w:w="532" w:type="dxa"/>
            <w:tcBorders>
              <w:top w:val="single" w:sz="6" w:space="0" w:color="auto"/>
              <w:left w:val="single" w:sz="6" w:space="0" w:color="auto"/>
              <w:bottom w:val="single" w:sz="6" w:space="0" w:color="auto"/>
              <w:right w:val="single" w:sz="12" w:space="0" w:color="auto"/>
            </w:tcBorders>
            <w:shd w:val="clear" w:color="auto" w:fill="auto"/>
            <w:vAlign w:val="center"/>
          </w:tcPr>
          <w:p w14:paraId="41E62C33" w14:textId="67E4343C"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sz w:val="22"/>
                <w:szCs w:val="22"/>
              </w:rPr>
            </w:pPr>
            <w:r>
              <w:rPr>
                <w:rFonts w:asciiTheme="minorHAnsi" w:eastAsiaTheme="majorEastAsia" w:hAnsiTheme="minorHAnsi"/>
                <w:sz w:val="22"/>
                <w:szCs w:val="22"/>
              </w:rPr>
              <w:t>4</w:t>
            </w:r>
          </w:p>
        </w:tc>
        <w:tc>
          <w:tcPr>
            <w:tcW w:w="602" w:type="dxa"/>
            <w:tcBorders>
              <w:top w:val="single" w:sz="6" w:space="0" w:color="auto"/>
              <w:left w:val="single" w:sz="6" w:space="0" w:color="auto"/>
              <w:bottom w:val="single" w:sz="6" w:space="0" w:color="auto"/>
              <w:right w:val="single" w:sz="6" w:space="0" w:color="auto"/>
            </w:tcBorders>
            <w:vAlign w:val="center"/>
          </w:tcPr>
          <w:p w14:paraId="7EE21DE2" w14:textId="69E3AE7E"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sz w:val="22"/>
                <w:szCs w:val="22"/>
              </w:rPr>
            </w:pPr>
            <w:r w:rsidRPr="00AB6D2E">
              <w:rPr>
                <w:rFonts w:asciiTheme="minorHAnsi" w:eastAsiaTheme="majorEastAsia" w:hAnsiTheme="minorHAnsi"/>
                <w:sz w:val="22"/>
                <w:szCs w:val="22"/>
              </w:rPr>
              <w:t>1</w:t>
            </w:r>
          </w:p>
        </w:tc>
        <w:tc>
          <w:tcPr>
            <w:tcW w:w="580" w:type="dxa"/>
            <w:tcBorders>
              <w:top w:val="single" w:sz="6" w:space="0" w:color="auto"/>
              <w:left w:val="single" w:sz="6" w:space="0" w:color="auto"/>
              <w:bottom w:val="single" w:sz="6" w:space="0" w:color="auto"/>
              <w:right w:val="single" w:sz="6" w:space="0" w:color="auto"/>
            </w:tcBorders>
            <w:vAlign w:val="center"/>
          </w:tcPr>
          <w:p w14:paraId="43A15F10" w14:textId="77777777"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sz w:val="22"/>
                <w:szCs w:val="22"/>
              </w:rPr>
            </w:pPr>
            <w:r w:rsidRPr="00AB6D2E">
              <w:rPr>
                <w:rFonts w:asciiTheme="minorHAnsi" w:eastAsiaTheme="majorEastAsia" w:hAnsiTheme="minorHAnsi"/>
                <w:sz w:val="22"/>
                <w:szCs w:val="22"/>
              </w:rPr>
              <w:t>2</w:t>
            </w:r>
          </w:p>
        </w:tc>
        <w:tc>
          <w:tcPr>
            <w:tcW w:w="394" w:type="dxa"/>
            <w:tcBorders>
              <w:top w:val="single" w:sz="6" w:space="0" w:color="auto"/>
              <w:left w:val="single" w:sz="6" w:space="0" w:color="auto"/>
              <w:bottom w:val="single" w:sz="6" w:space="0" w:color="auto"/>
              <w:right w:val="single" w:sz="6" w:space="0" w:color="auto"/>
            </w:tcBorders>
            <w:vAlign w:val="center"/>
          </w:tcPr>
          <w:p w14:paraId="20C8BB50" w14:textId="77777777"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sz w:val="22"/>
                <w:szCs w:val="22"/>
              </w:rPr>
            </w:pPr>
            <w:r w:rsidRPr="00AB6D2E">
              <w:rPr>
                <w:rFonts w:asciiTheme="minorHAnsi" w:eastAsiaTheme="majorEastAsia" w:hAnsiTheme="minorHAnsi"/>
                <w:noProof/>
                <w:sz w:val="22"/>
                <w:szCs w:val="22"/>
                <w:lang w:val="en-US" w:eastAsia="zh-CN"/>
              </w:rPr>
              <w:drawing>
                <wp:inline distT="0" distB="0" distL="0" distR="0" wp14:anchorId="19232B57" wp14:editId="75427A59">
                  <wp:extent cx="160867" cy="132010"/>
                  <wp:effectExtent l="0" t="0" r="0" b="1905"/>
                  <wp:docPr id="2" name="Picture 2"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636" w:type="dxa"/>
            <w:tcBorders>
              <w:top w:val="single" w:sz="6" w:space="0" w:color="auto"/>
              <w:left w:val="single" w:sz="6" w:space="0" w:color="auto"/>
              <w:bottom w:val="single" w:sz="6" w:space="0" w:color="auto"/>
              <w:right w:val="single" w:sz="6" w:space="0" w:color="auto"/>
            </w:tcBorders>
            <w:vAlign w:val="center"/>
          </w:tcPr>
          <w:p w14:paraId="4FC69F03" w14:textId="77777777"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sz w:val="22"/>
                <w:szCs w:val="22"/>
              </w:rPr>
            </w:pPr>
            <w:r w:rsidRPr="00AB6D2E">
              <w:rPr>
                <w:rFonts w:asciiTheme="minorHAnsi" w:eastAsiaTheme="majorEastAsia" w:hAnsiTheme="minorHAnsi"/>
                <w:sz w:val="22"/>
                <w:szCs w:val="22"/>
              </w:rPr>
              <w:t>3</w:t>
            </w:r>
          </w:p>
        </w:tc>
        <w:tc>
          <w:tcPr>
            <w:tcW w:w="700" w:type="dxa"/>
            <w:tcBorders>
              <w:top w:val="single" w:sz="6" w:space="0" w:color="auto"/>
              <w:left w:val="single" w:sz="6" w:space="0" w:color="auto"/>
              <w:bottom w:val="single" w:sz="6" w:space="0" w:color="auto"/>
              <w:right w:val="single" w:sz="12" w:space="0" w:color="auto"/>
            </w:tcBorders>
            <w:vAlign w:val="center"/>
          </w:tcPr>
          <w:p w14:paraId="5299CCFD" w14:textId="22DCA45F"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sz w:val="22"/>
                <w:szCs w:val="22"/>
              </w:rPr>
            </w:pPr>
            <w:r>
              <w:rPr>
                <w:rFonts w:asciiTheme="minorHAnsi" w:eastAsiaTheme="majorEastAsia" w:hAnsiTheme="minorHAnsi"/>
                <w:sz w:val="22"/>
                <w:szCs w:val="22"/>
              </w:rPr>
              <w:t>4</w:t>
            </w:r>
          </w:p>
        </w:tc>
      </w:tr>
      <w:tr w:rsidR="00AB6D2E" w:rsidRPr="00AB6D2E" w14:paraId="370D66A7" w14:textId="77777777" w:rsidTr="00AB6D2E">
        <w:trPr>
          <w:trHeight w:val="270"/>
          <w:jc w:val="center"/>
        </w:trPr>
        <w:tc>
          <w:tcPr>
            <w:tcW w:w="2350" w:type="dxa"/>
            <w:tcBorders>
              <w:left w:val="single" w:sz="8" w:space="0" w:color="auto"/>
              <w:right w:val="single" w:sz="12" w:space="0" w:color="auto"/>
            </w:tcBorders>
            <w:shd w:val="clear" w:color="auto" w:fill="FFFFFF"/>
            <w:vAlign w:val="center"/>
          </w:tcPr>
          <w:p w14:paraId="61348A56" w14:textId="7495D552" w:rsidR="00AB6D2E" w:rsidRPr="00AB6D2E" w:rsidRDefault="00AB6D2E" w:rsidP="0053768E">
            <w:pPr>
              <w:overflowPunct w:val="0"/>
              <w:autoSpaceDE w:val="0"/>
              <w:autoSpaceDN w:val="0"/>
              <w:adjustRightInd w:val="0"/>
              <w:spacing w:before="40" w:after="40"/>
              <w:textAlignment w:val="baseline"/>
              <w:rPr>
                <w:rFonts w:asciiTheme="minorHAnsi" w:eastAsiaTheme="majorEastAsia" w:hAnsiTheme="minorHAnsi"/>
                <w:b/>
                <w:sz w:val="22"/>
                <w:szCs w:val="22"/>
              </w:rPr>
            </w:pPr>
            <w:r w:rsidRPr="00AB6D2E">
              <w:rPr>
                <w:rFonts w:asciiTheme="minorHAnsi" w:eastAsiaTheme="majorEastAsia" w:hAnsiTheme="minorHAnsi"/>
                <w:b/>
                <w:sz w:val="22"/>
                <w:szCs w:val="22"/>
              </w:rPr>
              <w:t>SG</w:t>
            </w:r>
            <w:r w:rsidR="0053768E">
              <w:rPr>
                <w:rFonts w:asciiTheme="minorHAnsi" w:eastAsiaTheme="majorEastAsia" w:hAnsiTheme="minorHAnsi"/>
                <w:b/>
                <w:sz w:val="22"/>
                <w:szCs w:val="22"/>
              </w:rPr>
              <w:t>3</w:t>
            </w:r>
            <w:r w:rsidRPr="00AB6D2E">
              <w:rPr>
                <w:rFonts w:asciiTheme="minorHAnsi" w:eastAsiaTheme="majorEastAsia" w:hAnsiTheme="minorHAnsi"/>
                <w:b/>
                <w:sz w:val="22"/>
                <w:szCs w:val="22"/>
              </w:rPr>
              <w:t>RG-EECAT</w:t>
            </w:r>
          </w:p>
        </w:tc>
        <w:tc>
          <w:tcPr>
            <w:tcW w:w="485" w:type="dxa"/>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594EE6A4" w14:textId="77777777"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sz w:val="22"/>
                <w:szCs w:val="22"/>
              </w:rPr>
            </w:pPr>
          </w:p>
        </w:tc>
        <w:tc>
          <w:tcPr>
            <w:tcW w:w="467" w:type="dxa"/>
            <w:tcBorders>
              <w:top w:val="single" w:sz="6" w:space="0" w:color="auto"/>
              <w:left w:val="single" w:sz="6" w:space="0" w:color="auto"/>
              <w:bottom w:val="single" w:sz="6" w:space="0" w:color="auto"/>
              <w:right w:val="single" w:sz="6" w:space="0" w:color="auto"/>
            </w:tcBorders>
            <w:vAlign w:val="center"/>
          </w:tcPr>
          <w:p w14:paraId="42F314BE" w14:textId="77777777"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sz w:val="22"/>
                <w:szCs w:val="22"/>
              </w:rPr>
            </w:pPr>
          </w:p>
        </w:tc>
        <w:tc>
          <w:tcPr>
            <w:tcW w:w="3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26F9DD6" w14:textId="77777777"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sz w:val="22"/>
                <w:szCs w:val="22"/>
              </w:rPr>
            </w:pPr>
          </w:p>
        </w:tc>
        <w:tc>
          <w:tcPr>
            <w:tcW w:w="492" w:type="dxa"/>
            <w:tcBorders>
              <w:top w:val="single" w:sz="6" w:space="0" w:color="auto"/>
              <w:left w:val="single" w:sz="6" w:space="0" w:color="auto"/>
              <w:bottom w:val="single" w:sz="6" w:space="0" w:color="auto"/>
              <w:right w:val="single" w:sz="6" w:space="0" w:color="auto"/>
            </w:tcBorders>
            <w:shd w:val="clear" w:color="auto" w:fill="auto"/>
            <w:vAlign w:val="center"/>
          </w:tcPr>
          <w:p w14:paraId="0F06C1EF" w14:textId="6EB5F7C3" w:rsidR="00AB6D2E" w:rsidRPr="00AB6D2E" w:rsidRDefault="0053768E" w:rsidP="00AB6D2E">
            <w:pPr>
              <w:overflowPunct w:val="0"/>
              <w:autoSpaceDE w:val="0"/>
              <w:autoSpaceDN w:val="0"/>
              <w:adjustRightInd w:val="0"/>
              <w:spacing w:before="40" w:after="40"/>
              <w:jc w:val="center"/>
              <w:textAlignment w:val="baseline"/>
              <w:rPr>
                <w:rFonts w:asciiTheme="minorHAnsi" w:eastAsiaTheme="majorEastAsia" w:hAnsiTheme="minorHAnsi"/>
                <w:sz w:val="22"/>
                <w:szCs w:val="22"/>
              </w:rPr>
            </w:pPr>
            <w:r>
              <w:rPr>
                <w:rFonts w:asciiTheme="minorHAnsi" w:eastAsiaTheme="majorEastAsia" w:hAnsiTheme="minorHAnsi"/>
                <w:b/>
                <w:bCs/>
                <w:sz w:val="22"/>
                <w:szCs w:val="22"/>
              </w:rPr>
              <w:t>X</w:t>
            </w:r>
          </w:p>
        </w:tc>
        <w:tc>
          <w:tcPr>
            <w:tcW w:w="544" w:type="dxa"/>
            <w:tcBorders>
              <w:top w:val="single" w:sz="6" w:space="0" w:color="auto"/>
              <w:left w:val="single" w:sz="6" w:space="0" w:color="auto"/>
              <w:bottom w:val="single" w:sz="6" w:space="0" w:color="auto"/>
              <w:right w:val="single" w:sz="12" w:space="0" w:color="auto"/>
            </w:tcBorders>
            <w:shd w:val="clear" w:color="auto" w:fill="auto"/>
            <w:vAlign w:val="center"/>
          </w:tcPr>
          <w:p w14:paraId="77180FC6" w14:textId="0CAFAAA3"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sz w:val="22"/>
                <w:szCs w:val="22"/>
              </w:rPr>
            </w:pPr>
          </w:p>
        </w:tc>
        <w:tc>
          <w:tcPr>
            <w:tcW w:w="557" w:type="dxa"/>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44423669" w14:textId="77777777"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b/>
                <w:bCs/>
                <w:sz w:val="22"/>
                <w:szCs w:val="22"/>
              </w:rPr>
            </w:pPr>
          </w:p>
        </w:tc>
        <w:tc>
          <w:tcPr>
            <w:tcW w:w="507" w:type="dxa"/>
            <w:tcBorders>
              <w:top w:val="single" w:sz="6" w:space="0" w:color="auto"/>
              <w:left w:val="single" w:sz="6" w:space="0" w:color="auto"/>
              <w:bottom w:val="single" w:sz="6" w:space="0" w:color="auto"/>
              <w:right w:val="single" w:sz="6" w:space="0" w:color="auto"/>
            </w:tcBorders>
            <w:shd w:val="clear" w:color="auto" w:fill="auto"/>
            <w:vAlign w:val="center"/>
          </w:tcPr>
          <w:p w14:paraId="3B2E3063" w14:textId="77777777"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b/>
                <w:bCs/>
                <w:sz w:val="22"/>
                <w:szCs w:val="22"/>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603226C" w14:textId="77777777"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bCs/>
                <w:sz w:val="22"/>
                <w:szCs w:val="22"/>
              </w:rPr>
            </w:pPr>
          </w:p>
        </w:tc>
        <w:tc>
          <w:tcPr>
            <w:tcW w:w="533" w:type="dxa"/>
            <w:tcBorders>
              <w:top w:val="single" w:sz="6" w:space="0" w:color="auto"/>
              <w:left w:val="single" w:sz="6" w:space="0" w:color="auto"/>
              <w:bottom w:val="single" w:sz="6" w:space="0" w:color="auto"/>
              <w:right w:val="single" w:sz="6" w:space="0" w:color="auto"/>
            </w:tcBorders>
            <w:shd w:val="clear" w:color="auto" w:fill="auto"/>
            <w:vAlign w:val="center"/>
          </w:tcPr>
          <w:p w14:paraId="714C8EFB" w14:textId="5AB5D4C0"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b/>
                <w:sz w:val="22"/>
                <w:szCs w:val="22"/>
              </w:rPr>
            </w:pPr>
          </w:p>
        </w:tc>
        <w:tc>
          <w:tcPr>
            <w:tcW w:w="532" w:type="dxa"/>
            <w:tcBorders>
              <w:top w:val="single" w:sz="6" w:space="0" w:color="auto"/>
              <w:left w:val="single" w:sz="6" w:space="0" w:color="auto"/>
              <w:bottom w:val="single" w:sz="6" w:space="0" w:color="auto"/>
              <w:right w:val="single" w:sz="12" w:space="0" w:color="auto"/>
            </w:tcBorders>
            <w:shd w:val="clear" w:color="auto" w:fill="auto"/>
            <w:vAlign w:val="center"/>
          </w:tcPr>
          <w:p w14:paraId="6751A1AA" w14:textId="415E537E"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sz w:val="22"/>
                <w:szCs w:val="22"/>
              </w:rPr>
            </w:pPr>
          </w:p>
        </w:tc>
        <w:tc>
          <w:tcPr>
            <w:tcW w:w="602" w:type="dxa"/>
            <w:tcBorders>
              <w:top w:val="single" w:sz="6" w:space="0" w:color="auto"/>
              <w:left w:val="single" w:sz="6" w:space="0" w:color="auto"/>
              <w:bottom w:val="single" w:sz="6" w:space="0" w:color="auto"/>
              <w:right w:val="single" w:sz="6" w:space="0" w:color="auto"/>
            </w:tcBorders>
            <w:shd w:val="clear" w:color="auto" w:fill="FFFFFF" w:themeFill="background1"/>
          </w:tcPr>
          <w:p w14:paraId="2D2D8E89" w14:textId="77777777"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b/>
                <w:bCs/>
                <w:sz w:val="22"/>
                <w:szCs w:val="22"/>
              </w:rPr>
            </w:pPr>
          </w:p>
        </w:tc>
        <w:tc>
          <w:tcPr>
            <w:tcW w:w="580" w:type="dxa"/>
            <w:tcBorders>
              <w:top w:val="single" w:sz="6" w:space="0" w:color="auto"/>
              <w:left w:val="single" w:sz="6" w:space="0" w:color="auto"/>
              <w:bottom w:val="single" w:sz="6" w:space="0" w:color="auto"/>
              <w:right w:val="single" w:sz="6" w:space="0" w:color="auto"/>
            </w:tcBorders>
            <w:shd w:val="clear" w:color="auto" w:fill="auto"/>
            <w:vAlign w:val="center"/>
          </w:tcPr>
          <w:p w14:paraId="47C1F057" w14:textId="77777777"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b/>
                <w:bCs/>
                <w:sz w:val="22"/>
                <w:szCs w:val="22"/>
              </w:rPr>
            </w:pPr>
          </w:p>
        </w:tc>
        <w:tc>
          <w:tcPr>
            <w:tcW w:w="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62E19E3" w14:textId="77777777"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bCs/>
                <w:sz w:val="22"/>
                <w:szCs w:val="22"/>
              </w:rPr>
            </w:pPr>
          </w:p>
        </w:tc>
        <w:tc>
          <w:tcPr>
            <w:tcW w:w="636" w:type="dxa"/>
            <w:tcBorders>
              <w:top w:val="single" w:sz="6" w:space="0" w:color="auto"/>
              <w:left w:val="single" w:sz="6" w:space="0" w:color="auto"/>
              <w:bottom w:val="single" w:sz="6" w:space="0" w:color="auto"/>
              <w:right w:val="single" w:sz="6" w:space="0" w:color="auto"/>
            </w:tcBorders>
            <w:shd w:val="clear" w:color="auto" w:fill="auto"/>
            <w:vAlign w:val="center"/>
          </w:tcPr>
          <w:p w14:paraId="61A402F6" w14:textId="0B830FD1"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b/>
                <w:sz w:val="22"/>
                <w:szCs w:val="22"/>
              </w:rPr>
            </w:pPr>
          </w:p>
        </w:tc>
        <w:tc>
          <w:tcPr>
            <w:tcW w:w="700" w:type="dxa"/>
            <w:tcBorders>
              <w:top w:val="single" w:sz="6" w:space="0" w:color="auto"/>
              <w:left w:val="single" w:sz="6" w:space="0" w:color="auto"/>
              <w:bottom w:val="single" w:sz="6" w:space="0" w:color="auto"/>
              <w:right w:val="single" w:sz="12" w:space="0" w:color="auto"/>
            </w:tcBorders>
            <w:shd w:val="clear" w:color="auto" w:fill="auto"/>
            <w:vAlign w:val="center"/>
          </w:tcPr>
          <w:p w14:paraId="1EDD9E44" w14:textId="1D456D69" w:rsidR="00AB6D2E" w:rsidRPr="00AB6D2E" w:rsidRDefault="00AB6D2E" w:rsidP="00AB6D2E">
            <w:pPr>
              <w:overflowPunct w:val="0"/>
              <w:autoSpaceDE w:val="0"/>
              <w:autoSpaceDN w:val="0"/>
              <w:adjustRightInd w:val="0"/>
              <w:spacing w:before="40" w:after="40"/>
              <w:jc w:val="center"/>
              <w:textAlignment w:val="baseline"/>
              <w:rPr>
                <w:rFonts w:asciiTheme="minorHAnsi" w:eastAsiaTheme="majorEastAsia" w:hAnsiTheme="minorHAnsi"/>
                <w:sz w:val="22"/>
                <w:szCs w:val="22"/>
              </w:rPr>
            </w:pPr>
          </w:p>
        </w:tc>
      </w:tr>
      <w:tr w:rsidR="0053768E" w:rsidRPr="00AB6D2E" w14:paraId="1A6B33A1" w14:textId="77777777" w:rsidTr="00AB6D2E">
        <w:trPr>
          <w:trHeight w:val="270"/>
          <w:jc w:val="center"/>
        </w:trPr>
        <w:tc>
          <w:tcPr>
            <w:tcW w:w="2350" w:type="dxa"/>
            <w:tcBorders>
              <w:left w:val="single" w:sz="8" w:space="0" w:color="auto"/>
              <w:right w:val="single" w:sz="12" w:space="0" w:color="auto"/>
            </w:tcBorders>
            <w:shd w:val="clear" w:color="auto" w:fill="FFFFFF"/>
            <w:vAlign w:val="center"/>
          </w:tcPr>
          <w:p w14:paraId="1827E73E" w14:textId="0782A14B" w:rsidR="0053768E" w:rsidRPr="00AB6D2E" w:rsidRDefault="0053768E" w:rsidP="0053768E">
            <w:pPr>
              <w:overflowPunct w:val="0"/>
              <w:autoSpaceDE w:val="0"/>
              <w:autoSpaceDN w:val="0"/>
              <w:adjustRightInd w:val="0"/>
              <w:spacing w:before="40" w:after="40"/>
              <w:textAlignment w:val="baseline"/>
              <w:rPr>
                <w:rFonts w:asciiTheme="minorHAnsi" w:eastAsiaTheme="majorEastAsia" w:hAnsiTheme="minorHAnsi"/>
                <w:b/>
                <w:sz w:val="22"/>
                <w:szCs w:val="22"/>
              </w:rPr>
            </w:pPr>
            <w:r w:rsidRPr="00AB6D2E">
              <w:rPr>
                <w:rFonts w:asciiTheme="minorHAnsi" w:eastAsiaTheme="majorEastAsia" w:hAnsiTheme="minorHAnsi"/>
                <w:b/>
                <w:sz w:val="22"/>
                <w:szCs w:val="22"/>
              </w:rPr>
              <w:t>SG</w:t>
            </w:r>
            <w:r>
              <w:rPr>
                <w:rFonts w:asciiTheme="minorHAnsi" w:eastAsiaTheme="majorEastAsia" w:hAnsiTheme="minorHAnsi"/>
                <w:b/>
                <w:sz w:val="22"/>
                <w:szCs w:val="22"/>
              </w:rPr>
              <w:t>11</w:t>
            </w:r>
            <w:r w:rsidRPr="00AB6D2E">
              <w:rPr>
                <w:rFonts w:asciiTheme="minorHAnsi" w:eastAsiaTheme="majorEastAsia" w:hAnsiTheme="minorHAnsi"/>
                <w:b/>
                <w:sz w:val="22"/>
                <w:szCs w:val="22"/>
              </w:rPr>
              <w:t>RG-EECAT</w:t>
            </w:r>
          </w:p>
        </w:tc>
        <w:tc>
          <w:tcPr>
            <w:tcW w:w="485" w:type="dxa"/>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7C94AB8C" w14:textId="77777777" w:rsidR="0053768E" w:rsidRPr="00AB6D2E" w:rsidRDefault="0053768E" w:rsidP="0053768E">
            <w:pPr>
              <w:overflowPunct w:val="0"/>
              <w:autoSpaceDE w:val="0"/>
              <w:autoSpaceDN w:val="0"/>
              <w:adjustRightInd w:val="0"/>
              <w:spacing w:before="40" w:after="40"/>
              <w:jc w:val="center"/>
              <w:textAlignment w:val="baseline"/>
              <w:rPr>
                <w:rFonts w:asciiTheme="minorHAnsi" w:eastAsiaTheme="majorEastAsia" w:hAnsiTheme="minorHAnsi"/>
                <w:sz w:val="22"/>
                <w:szCs w:val="22"/>
              </w:rPr>
            </w:pPr>
          </w:p>
        </w:tc>
        <w:tc>
          <w:tcPr>
            <w:tcW w:w="467" w:type="dxa"/>
            <w:tcBorders>
              <w:top w:val="single" w:sz="6" w:space="0" w:color="auto"/>
              <w:left w:val="single" w:sz="6" w:space="0" w:color="auto"/>
              <w:bottom w:val="single" w:sz="6" w:space="0" w:color="auto"/>
              <w:right w:val="single" w:sz="6" w:space="0" w:color="auto"/>
            </w:tcBorders>
            <w:vAlign w:val="center"/>
          </w:tcPr>
          <w:p w14:paraId="6E861078" w14:textId="77777777" w:rsidR="0053768E" w:rsidRPr="00AB6D2E" w:rsidRDefault="0053768E" w:rsidP="0053768E">
            <w:pPr>
              <w:overflowPunct w:val="0"/>
              <w:autoSpaceDE w:val="0"/>
              <w:autoSpaceDN w:val="0"/>
              <w:adjustRightInd w:val="0"/>
              <w:spacing w:before="40" w:after="40"/>
              <w:jc w:val="center"/>
              <w:textAlignment w:val="baseline"/>
              <w:rPr>
                <w:rFonts w:asciiTheme="minorHAnsi" w:eastAsiaTheme="majorEastAsia" w:hAnsiTheme="minorHAnsi"/>
                <w:sz w:val="22"/>
                <w:szCs w:val="22"/>
              </w:rPr>
            </w:pPr>
          </w:p>
        </w:tc>
        <w:tc>
          <w:tcPr>
            <w:tcW w:w="3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832BA1D" w14:textId="77777777" w:rsidR="0053768E" w:rsidRPr="00AB6D2E" w:rsidRDefault="0053768E" w:rsidP="0053768E">
            <w:pPr>
              <w:overflowPunct w:val="0"/>
              <w:autoSpaceDE w:val="0"/>
              <w:autoSpaceDN w:val="0"/>
              <w:adjustRightInd w:val="0"/>
              <w:spacing w:before="40" w:after="40"/>
              <w:jc w:val="center"/>
              <w:textAlignment w:val="baseline"/>
              <w:rPr>
                <w:rFonts w:asciiTheme="minorHAnsi" w:eastAsiaTheme="majorEastAsia" w:hAnsiTheme="minorHAnsi"/>
                <w:sz w:val="22"/>
                <w:szCs w:val="22"/>
              </w:rPr>
            </w:pPr>
          </w:p>
        </w:tc>
        <w:tc>
          <w:tcPr>
            <w:tcW w:w="492" w:type="dxa"/>
            <w:tcBorders>
              <w:top w:val="single" w:sz="6" w:space="0" w:color="auto"/>
              <w:left w:val="single" w:sz="6" w:space="0" w:color="auto"/>
              <w:bottom w:val="single" w:sz="6" w:space="0" w:color="auto"/>
              <w:right w:val="single" w:sz="6" w:space="0" w:color="auto"/>
            </w:tcBorders>
            <w:shd w:val="clear" w:color="auto" w:fill="auto"/>
            <w:vAlign w:val="center"/>
          </w:tcPr>
          <w:p w14:paraId="3D1AC161" w14:textId="78DDC405" w:rsidR="0053768E" w:rsidRPr="00AB6D2E" w:rsidRDefault="0053768E" w:rsidP="0053768E">
            <w:pPr>
              <w:overflowPunct w:val="0"/>
              <w:autoSpaceDE w:val="0"/>
              <w:autoSpaceDN w:val="0"/>
              <w:adjustRightInd w:val="0"/>
              <w:spacing w:before="40" w:after="40"/>
              <w:jc w:val="center"/>
              <w:textAlignment w:val="baseline"/>
              <w:rPr>
                <w:rFonts w:asciiTheme="minorHAnsi" w:eastAsiaTheme="majorEastAsia" w:hAnsiTheme="minorHAnsi"/>
                <w:b/>
                <w:bCs/>
                <w:sz w:val="22"/>
                <w:szCs w:val="22"/>
              </w:rPr>
            </w:pPr>
          </w:p>
        </w:tc>
        <w:tc>
          <w:tcPr>
            <w:tcW w:w="544" w:type="dxa"/>
            <w:tcBorders>
              <w:top w:val="single" w:sz="6" w:space="0" w:color="auto"/>
              <w:left w:val="single" w:sz="6" w:space="0" w:color="auto"/>
              <w:bottom w:val="single" w:sz="6" w:space="0" w:color="auto"/>
              <w:right w:val="single" w:sz="12" w:space="0" w:color="auto"/>
            </w:tcBorders>
            <w:shd w:val="clear" w:color="auto" w:fill="auto"/>
            <w:vAlign w:val="center"/>
          </w:tcPr>
          <w:p w14:paraId="3B73109F" w14:textId="41898C08" w:rsidR="0053768E" w:rsidRPr="00AB6D2E" w:rsidRDefault="0053768E" w:rsidP="0053768E">
            <w:pPr>
              <w:overflowPunct w:val="0"/>
              <w:autoSpaceDE w:val="0"/>
              <w:autoSpaceDN w:val="0"/>
              <w:adjustRightInd w:val="0"/>
              <w:spacing w:before="40" w:after="40"/>
              <w:jc w:val="center"/>
              <w:textAlignment w:val="baseline"/>
              <w:rPr>
                <w:rFonts w:asciiTheme="minorHAnsi" w:eastAsiaTheme="majorEastAsia" w:hAnsiTheme="minorHAnsi"/>
                <w:sz w:val="22"/>
                <w:szCs w:val="22"/>
              </w:rPr>
            </w:pPr>
            <w:r w:rsidRPr="00AB6D2E">
              <w:rPr>
                <w:rFonts w:asciiTheme="minorHAnsi" w:eastAsiaTheme="majorEastAsia" w:hAnsiTheme="minorHAnsi"/>
                <w:b/>
                <w:bCs/>
                <w:sz w:val="22"/>
                <w:szCs w:val="22"/>
              </w:rPr>
              <w:t>X</w:t>
            </w:r>
          </w:p>
        </w:tc>
        <w:tc>
          <w:tcPr>
            <w:tcW w:w="557" w:type="dxa"/>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7B0F9A4F" w14:textId="77777777" w:rsidR="0053768E" w:rsidRPr="00AB6D2E" w:rsidRDefault="0053768E" w:rsidP="0053768E">
            <w:pPr>
              <w:overflowPunct w:val="0"/>
              <w:autoSpaceDE w:val="0"/>
              <w:autoSpaceDN w:val="0"/>
              <w:adjustRightInd w:val="0"/>
              <w:spacing w:before="40" w:after="40"/>
              <w:jc w:val="center"/>
              <w:textAlignment w:val="baseline"/>
              <w:rPr>
                <w:rFonts w:asciiTheme="minorHAnsi" w:eastAsiaTheme="majorEastAsia" w:hAnsiTheme="minorHAnsi"/>
                <w:b/>
                <w:bCs/>
                <w:sz w:val="22"/>
                <w:szCs w:val="22"/>
              </w:rPr>
            </w:pPr>
          </w:p>
        </w:tc>
        <w:tc>
          <w:tcPr>
            <w:tcW w:w="507" w:type="dxa"/>
            <w:tcBorders>
              <w:top w:val="single" w:sz="6" w:space="0" w:color="auto"/>
              <w:left w:val="single" w:sz="6" w:space="0" w:color="auto"/>
              <w:bottom w:val="single" w:sz="6" w:space="0" w:color="auto"/>
              <w:right w:val="single" w:sz="6" w:space="0" w:color="auto"/>
            </w:tcBorders>
            <w:shd w:val="clear" w:color="auto" w:fill="auto"/>
            <w:vAlign w:val="center"/>
          </w:tcPr>
          <w:p w14:paraId="209FCDA0" w14:textId="77777777" w:rsidR="0053768E" w:rsidRPr="00AB6D2E" w:rsidRDefault="0053768E" w:rsidP="0053768E">
            <w:pPr>
              <w:overflowPunct w:val="0"/>
              <w:autoSpaceDE w:val="0"/>
              <w:autoSpaceDN w:val="0"/>
              <w:adjustRightInd w:val="0"/>
              <w:spacing w:before="40" w:after="40"/>
              <w:jc w:val="center"/>
              <w:textAlignment w:val="baseline"/>
              <w:rPr>
                <w:rFonts w:asciiTheme="minorHAnsi" w:eastAsiaTheme="majorEastAsia" w:hAnsiTheme="minorHAnsi"/>
                <w:b/>
                <w:bCs/>
                <w:sz w:val="22"/>
                <w:szCs w:val="22"/>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DA02F98" w14:textId="77777777" w:rsidR="0053768E" w:rsidRPr="00AB6D2E" w:rsidRDefault="0053768E" w:rsidP="0053768E">
            <w:pPr>
              <w:overflowPunct w:val="0"/>
              <w:autoSpaceDE w:val="0"/>
              <w:autoSpaceDN w:val="0"/>
              <w:adjustRightInd w:val="0"/>
              <w:spacing w:before="40" w:after="40"/>
              <w:jc w:val="center"/>
              <w:textAlignment w:val="baseline"/>
              <w:rPr>
                <w:rFonts w:asciiTheme="minorHAnsi" w:eastAsiaTheme="majorEastAsia" w:hAnsiTheme="minorHAnsi"/>
                <w:bCs/>
                <w:sz w:val="22"/>
                <w:szCs w:val="22"/>
              </w:rPr>
            </w:pPr>
          </w:p>
        </w:tc>
        <w:tc>
          <w:tcPr>
            <w:tcW w:w="533" w:type="dxa"/>
            <w:tcBorders>
              <w:top w:val="single" w:sz="6" w:space="0" w:color="auto"/>
              <w:left w:val="single" w:sz="6" w:space="0" w:color="auto"/>
              <w:bottom w:val="single" w:sz="6" w:space="0" w:color="auto"/>
              <w:right w:val="single" w:sz="6" w:space="0" w:color="auto"/>
            </w:tcBorders>
            <w:shd w:val="clear" w:color="auto" w:fill="auto"/>
            <w:vAlign w:val="center"/>
          </w:tcPr>
          <w:p w14:paraId="754EA418" w14:textId="54CDF8A1" w:rsidR="0053768E" w:rsidRPr="00AB6D2E" w:rsidRDefault="0053768E" w:rsidP="0053768E">
            <w:pPr>
              <w:overflowPunct w:val="0"/>
              <w:autoSpaceDE w:val="0"/>
              <w:autoSpaceDN w:val="0"/>
              <w:adjustRightInd w:val="0"/>
              <w:spacing w:before="40" w:after="40"/>
              <w:jc w:val="center"/>
              <w:textAlignment w:val="baseline"/>
              <w:rPr>
                <w:rFonts w:asciiTheme="minorHAnsi" w:eastAsiaTheme="majorEastAsia" w:hAnsiTheme="minorHAnsi"/>
                <w:b/>
                <w:sz w:val="22"/>
                <w:szCs w:val="22"/>
              </w:rPr>
            </w:pPr>
            <w:r w:rsidRPr="00AB6D2E">
              <w:rPr>
                <w:rFonts w:asciiTheme="minorHAnsi" w:eastAsiaTheme="majorEastAsia" w:hAnsiTheme="minorHAnsi"/>
                <w:b/>
                <w:sz w:val="22"/>
                <w:szCs w:val="22"/>
              </w:rPr>
              <w:t>X</w:t>
            </w:r>
          </w:p>
        </w:tc>
        <w:tc>
          <w:tcPr>
            <w:tcW w:w="532" w:type="dxa"/>
            <w:tcBorders>
              <w:top w:val="single" w:sz="6" w:space="0" w:color="auto"/>
              <w:left w:val="single" w:sz="6" w:space="0" w:color="auto"/>
              <w:bottom w:val="single" w:sz="6" w:space="0" w:color="auto"/>
              <w:right w:val="single" w:sz="12" w:space="0" w:color="auto"/>
            </w:tcBorders>
            <w:shd w:val="clear" w:color="auto" w:fill="auto"/>
            <w:vAlign w:val="center"/>
          </w:tcPr>
          <w:p w14:paraId="6D29E503" w14:textId="7CC81DA3" w:rsidR="0053768E" w:rsidRPr="00AB6D2E" w:rsidRDefault="0053768E" w:rsidP="0053768E">
            <w:pPr>
              <w:overflowPunct w:val="0"/>
              <w:autoSpaceDE w:val="0"/>
              <w:autoSpaceDN w:val="0"/>
              <w:adjustRightInd w:val="0"/>
              <w:spacing w:before="40" w:after="40"/>
              <w:jc w:val="center"/>
              <w:textAlignment w:val="baseline"/>
              <w:rPr>
                <w:rFonts w:asciiTheme="minorHAnsi" w:eastAsiaTheme="majorEastAsia" w:hAnsiTheme="minorHAnsi"/>
                <w:sz w:val="22"/>
                <w:szCs w:val="22"/>
              </w:rPr>
            </w:pPr>
            <w:r w:rsidRPr="00AB6D2E">
              <w:rPr>
                <w:rFonts w:asciiTheme="minorHAnsi" w:eastAsiaTheme="majorEastAsia" w:hAnsiTheme="minorHAnsi"/>
                <w:b/>
                <w:sz w:val="22"/>
                <w:szCs w:val="22"/>
              </w:rPr>
              <w:t>X</w:t>
            </w:r>
          </w:p>
        </w:tc>
        <w:tc>
          <w:tcPr>
            <w:tcW w:w="602" w:type="dxa"/>
            <w:tcBorders>
              <w:top w:val="single" w:sz="6" w:space="0" w:color="auto"/>
              <w:left w:val="single" w:sz="6" w:space="0" w:color="auto"/>
              <w:bottom w:val="single" w:sz="6" w:space="0" w:color="auto"/>
              <w:right w:val="single" w:sz="6" w:space="0" w:color="auto"/>
            </w:tcBorders>
            <w:shd w:val="clear" w:color="auto" w:fill="FFFFFF" w:themeFill="background1"/>
          </w:tcPr>
          <w:p w14:paraId="6BDA903C" w14:textId="77777777" w:rsidR="0053768E" w:rsidRPr="00AB6D2E" w:rsidRDefault="0053768E" w:rsidP="0053768E">
            <w:pPr>
              <w:overflowPunct w:val="0"/>
              <w:autoSpaceDE w:val="0"/>
              <w:autoSpaceDN w:val="0"/>
              <w:adjustRightInd w:val="0"/>
              <w:spacing w:before="40" w:after="40"/>
              <w:jc w:val="center"/>
              <w:textAlignment w:val="baseline"/>
              <w:rPr>
                <w:rFonts w:asciiTheme="minorHAnsi" w:eastAsiaTheme="majorEastAsia" w:hAnsiTheme="minorHAnsi"/>
                <w:b/>
                <w:bCs/>
                <w:sz w:val="22"/>
                <w:szCs w:val="22"/>
              </w:rPr>
            </w:pPr>
          </w:p>
        </w:tc>
        <w:tc>
          <w:tcPr>
            <w:tcW w:w="580" w:type="dxa"/>
            <w:tcBorders>
              <w:top w:val="single" w:sz="6" w:space="0" w:color="auto"/>
              <w:left w:val="single" w:sz="6" w:space="0" w:color="auto"/>
              <w:bottom w:val="single" w:sz="6" w:space="0" w:color="auto"/>
              <w:right w:val="single" w:sz="6" w:space="0" w:color="auto"/>
            </w:tcBorders>
            <w:shd w:val="clear" w:color="auto" w:fill="auto"/>
            <w:vAlign w:val="center"/>
          </w:tcPr>
          <w:p w14:paraId="3ADC5019" w14:textId="77777777" w:rsidR="0053768E" w:rsidRPr="00AB6D2E" w:rsidRDefault="0053768E" w:rsidP="0053768E">
            <w:pPr>
              <w:overflowPunct w:val="0"/>
              <w:autoSpaceDE w:val="0"/>
              <w:autoSpaceDN w:val="0"/>
              <w:adjustRightInd w:val="0"/>
              <w:spacing w:before="40" w:after="40"/>
              <w:jc w:val="center"/>
              <w:textAlignment w:val="baseline"/>
              <w:rPr>
                <w:rFonts w:asciiTheme="minorHAnsi" w:eastAsiaTheme="majorEastAsia" w:hAnsiTheme="minorHAnsi"/>
                <w:b/>
                <w:bCs/>
                <w:sz w:val="22"/>
                <w:szCs w:val="22"/>
              </w:rPr>
            </w:pPr>
          </w:p>
        </w:tc>
        <w:tc>
          <w:tcPr>
            <w:tcW w:w="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0F9A420" w14:textId="77777777" w:rsidR="0053768E" w:rsidRPr="00AB6D2E" w:rsidRDefault="0053768E" w:rsidP="0053768E">
            <w:pPr>
              <w:overflowPunct w:val="0"/>
              <w:autoSpaceDE w:val="0"/>
              <w:autoSpaceDN w:val="0"/>
              <w:adjustRightInd w:val="0"/>
              <w:spacing w:before="40" w:after="40"/>
              <w:jc w:val="center"/>
              <w:textAlignment w:val="baseline"/>
              <w:rPr>
                <w:rFonts w:asciiTheme="minorHAnsi" w:eastAsiaTheme="majorEastAsia" w:hAnsiTheme="minorHAnsi"/>
                <w:bCs/>
                <w:sz w:val="22"/>
                <w:szCs w:val="22"/>
              </w:rPr>
            </w:pPr>
          </w:p>
        </w:tc>
        <w:tc>
          <w:tcPr>
            <w:tcW w:w="636" w:type="dxa"/>
            <w:tcBorders>
              <w:top w:val="single" w:sz="6" w:space="0" w:color="auto"/>
              <w:left w:val="single" w:sz="6" w:space="0" w:color="auto"/>
              <w:bottom w:val="single" w:sz="6" w:space="0" w:color="auto"/>
              <w:right w:val="single" w:sz="6" w:space="0" w:color="auto"/>
            </w:tcBorders>
            <w:shd w:val="clear" w:color="auto" w:fill="auto"/>
            <w:vAlign w:val="center"/>
          </w:tcPr>
          <w:p w14:paraId="741A3FAE" w14:textId="77777777" w:rsidR="0053768E" w:rsidRPr="00AB6D2E" w:rsidRDefault="0053768E" w:rsidP="0053768E">
            <w:pPr>
              <w:overflowPunct w:val="0"/>
              <w:autoSpaceDE w:val="0"/>
              <w:autoSpaceDN w:val="0"/>
              <w:adjustRightInd w:val="0"/>
              <w:spacing w:before="40" w:after="40"/>
              <w:jc w:val="center"/>
              <w:textAlignment w:val="baseline"/>
              <w:rPr>
                <w:rFonts w:asciiTheme="minorHAnsi" w:eastAsiaTheme="majorEastAsia" w:hAnsiTheme="minorHAnsi"/>
                <w:b/>
                <w:sz w:val="22"/>
                <w:szCs w:val="22"/>
              </w:rPr>
            </w:pPr>
          </w:p>
        </w:tc>
        <w:tc>
          <w:tcPr>
            <w:tcW w:w="700" w:type="dxa"/>
            <w:tcBorders>
              <w:top w:val="single" w:sz="6" w:space="0" w:color="auto"/>
              <w:left w:val="single" w:sz="6" w:space="0" w:color="auto"/>
              <w:bottom w:val="single" w:sz="6" w:space="0" w:color="auto"/>
              <w:right w:val="single" w:sz="12" w:space="0" w:color="auto"/>
            </w:tcBorders>
            <w:shd w:val="clear" w:color="auto" w:fill="auto"/>
            <w:vAlign w:val="center"/>
          </w:tcPr>
          <w:p w14:paraId="4E75DB4F" w14:textId="77777777" w:rsidR="0053768E" w:rsidRPr="00AB6D2E" w:rsidRDefault="0053768E" w:rsidP="0053768E">
            <w:pPr>
              <w:overflowPunct w:val="0"/>
              <w:autoSpaceDE w:val="0"/>
              <w:autoSpaceDN w:val="0"/>
              <w:adjustRightInd w:val="0"/>
              <w:spacing w:before="40" w:after="40"/>
              <w:jc w:val="center"/>
              <w:textAlignment w:val="baseline"/>
              <w:rPr>
                <w:rFonts w:asciiTheme="minorHAnsi" w:eastAsiaTheme="majorEastAsia" w:hAnsiTheme="minorHAnsi"/>
                <w:sz w:val="22"/>
                <w:szCs w:val="22"/>
              </w:rPr>
            </w:pPr>
          </w:p>
        </w:tc>
      </w:tr>
      <w:tr w:rsidR="0053768E" w:rsidRPr="00AB6D2E" w14:paraId="46400FEA" w14:textId="77777777" w:rsidTr="00AB6D2E">
        <w:trPr>
          <w:trHeight w:val="270"/>
          <w:jc w:val="center"/>
        </w:trPr>
        <w:tc>
          <w:tcPr>
            <w:tcW w:w="2350" w:type="dxa"/>
            <w:tcBorders>
              <w:left w:val="single" w:sz="8" w:space="0" w:color="auto"/>
              <w:right w:val="single" w:sz="12" w:space="0" w:color="auto"/>
            </w:tcBorders>
            <w:shd w:val="clear" w:color="auto" w:fill="FFFFFF"/>
            <w:vAlign w:val="center"/>
          </w:tcPr>
          <w:p w14:paraId="08A276D8" w14:textId="67878BFB" w:rsidR="0053768E" w:rsidRPr="00AB6D2E" w:rsidRDefault="0053768E" w:rsidP="0053768E">
            <w:pPr>
              <w:overflowPunct w:val="0"/>
              <w:autoSpaceDE w:val="0"/>
              <w:autoSpaceDN w:val="0"/>
              <w:adjustRightInd w:val="0"/>
              <w:spacing w:before="40" w:after="40"/>
              <w:textAlignment w:val="baseline"/>
              <w:rPr>
                <w:rFonts w:asciiTheme="minorHAnsi" w:eastAsiaTheme="majorEastAsia" w:hAnsiTheme="minorHAnsi"/>
                <w:b/>
                <w:sz w:val="22"/>
                <w:szCs w:val="22"/>
              </w:rPr>
            </w:pPr>
            <w:r>
              <w:rPr>
                <w:rFonts w:asciiTheme="minorHAnsi" w:eastAsiaTheme="majorEastAsia" w:hAnsiTheme="minorHAnsi"/>
                <w:b/>
                <w:sz w:val="22"/>
                <w:szCs w:val="22"/>
              </w:rPr>
              <w:t>SG13RG-EECAT</w:t>
            </w:r>
          </w:p>
        </w:tc>
        <w:tc>
          <w:tcPr>
            <w:tcW w:w="485" w:type="dxa"/>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5BB5E1A2" w14:textId="77777777" w:rsidR="0053768E" w:rsidRPr="00AB6D2E" w:rsidRDefault="0053768E" w:rsidP="0053768E">
            <w:pPr>
              <w:overflowPunct w:val="0"/>
              <w:autoSpaceDE w:val="0"/>
              <w:autoSpaceDN w:val="0"/>
              <w:adjustRightInd w:val="0"/>
              <w:spacing w:before="40" w:after="40"/>
              <w:jc w:val="center"/>
              <w:textAlignment w:val="baseline"/>
              <w:rPr>
                <w:rFonts w:asciiTheme="minorHAnsi" w:eastAsiaTheme="majorEastAsia" w:hAnsiTheme="minorHAnsi"/>
                <w:sz w:val="22"/>
                <w:szCs w:val="22"/>
              </w:rPr>
            </w:pPr>
          </w:p>
        </w:tc>
        <w:tc>
          <w:tcPr>
            <w:tcW w:w="467" w:type="dxa"/>
            <w:tcBorders>
              <w:top w:val="single" w:sz="6" w:space="0" w:color="auto"/>
              <w:left w:val="single" w:sz="6" w:space="0" w:color="auto"/>
              <w:bottom w:val="single" w:sz="6" w:space="0" w:color="auto"/>
              <w:right w:val="single" w:sz="6" w:space="0" w:color="auto"/>
            </w:tcBorders>
            <w:vAlign w:val="center"/>
          </w:tcPr>
          <w:p w14:paraId="6B9DE149" w14:textId="77777777" w:rsidR="0053768E" w:rsidRPr="00AB6D2E" w:rsidRDefault="0053768E" w:rsidP="0053768E">
            <w:pPr>
              <w:overflowPunct w:val="0"/>
              <w:autoSpaceDE w:val="0"/>
              <w:autoSpaceDN w:val="0"/>
              <w:adjustRightInd w:val="0"/>
              <w:spacing w:before="40" w:after="40"/>
              <w:jc w:val="center"/>
              <w:textAlignment w:val="baseline"/>
              <w:rPr>
                <w:rFonts w:asciiTheme="minorHAnsi" w:eastAsiaTheme="majorEastAsia" w:hAnsiTheme="minorHAnsi"/>
                <w:sz w:val="22"/>
                <w:szCs w:val="22"/>
              </w:rPr>
            </w:pPr>
          </w:p>
        </w:tc>
        <w:tc>
          <w:tcPr>
            <w:tcW w:w="3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2D89AC4" w14:textId="77777777" w:rsidR="0053768E" w:rsidRPr="00AB6D2E" w:rsidRDefault="0053768E" w:rsidP="0053768E">
            <w:pPr>
              <w:overflowPunct w:val="0"/>
              <w:autoSpaceDE w:val="0"/>
              <w:autoSpaceDN w:val="0"/>
              <w:adjustRightInd w:val="0"/>
              <w:spacing w:before="40" w:after="40"/>
              <w:jc w:val="center"/>
              <w:textAlignment w:val="baseline"/>
              <w:rPr>
                <w:rFonts w:asciiTheme="minorHAnsi" w:eastAsiaTheme="majorEastAsia" w:hAnsiTheme="minorHAnsi"/>
                <w:sz w:val="22"/>
                <w:szCs w:val="22"/>
              </w:rPr>
            </w:pPr>
          </w:p>
        </w:tc>
        <w:tc>
          <w:tcPr>
            <w:tcW w:w="492" w:type="dxa"/>
            <w:tcBorders>
              <w:top w:val="single" w:sz="6" w:space="0" w:color="auto"/>
              <w:left w:val="single" w:sz="6" w:space="0" w:color="auto"/>
              <w:bottom w:val="single" w:sz="6" w:space="0" w:color="auto"/>
              <w:right w:val="single" w:sz="6" w:space="0" w:color="auto"/>
            </w:tcBorders>
            <w:shd w:val="clear" w:color="auto" w:fill="auto"/>
            <w:vAlign w:val="center"/>
          </w:tcPr>
          <w:p w14:paraId="6AB624BF" w14:textId="77777777" w:rsidR="0053768E" w:rsidRPr="00AB6D2E" w:rsidRDefault="0053768E" w:rsidP="0053768E">
            <w:pPr>
              <w:overflowPunct w:val="0"/>
              <w:autoSpaceDE w:val="0"/>
              <w:autoSpaceDN w:val="0"/>
              <w:adjustRightInd w:val="0"/>
              <w:spacing w:before="40" w:after="40"/>
              <w:jc w:val="center"/>
              <w:textAlignment w:val="baseline"/>
              <w:rPr>
                <w:rFonts w:asciiTheme="minorHAnsi" w:eastAsiaTheme="majorEastAsia" w:hAnsiTheme="minorHAnsi"/>
                <w:b/>
                <w:bCs/>
                <w:sz w:val="22"/>
                <w:szCs w:val="22"/>
              </w:rPr>
            </w:pPr>
          </w:p>
        </w:tc>
        <w:tc>
          <w:tcPr>
            <w:tcW w:w="544" w:type="dxa"/>
            <w:tcBorders>
              <w:top w:val="single" w:sz="6" w:space="0" w:color="auto"/>
              <w:left w:val="single" w:sz="6" w:space="0" w:color="auto"/>
              <w:bottom w:val="single" w:sz="6" w:space="0" w:color="auto"/>
              <w:right w:val="single" w:sz="12" w:space="0" w:color="auto"/>
            </w:tcBorders>
            <w:shd w:val="clear" w:color="auto" w:fill="auto"/>
            <w:vAlign w:val="center"/>
          </w:tcPr>
          <w:p w14:paraId="68ACA187" w14:textId="77777777" w:rsidR="0053768E" w:rsidRPr="00AB6D2E" w:rsidRDefault="0053768E" w:rsidP="0053768E">
            <w:pPr>
              <w:overflowPunct w:val="0"/>
              <w:autoSpaceDE w:val="0"/>
              <w:autoSpaceDN w:val="0"/>
              <w:adjustRightInd w:val="0"/>
              <w:spacing w:before="40" w:after="40"/>
              <w:jc w:val="center"/>
              <w:textAlignment w:val="baseline"/>
              <w:rPr>
                <w:rFonts w:asciiTheme="minorHAnsi" w:eastAsiaTheme="majorEastAsia" w:hAnsiTheme="minorHAnsi"/>
                <w:sz w:val="22"/>
                <w:szCs w:val="22"/>
              </w:rPr>
            </w:pPr>
          </w:p>
        </w:tc>
        <w:tc>
          <w:tcPr>
            <w:tcW w:w="557" w:type="dxa"/>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41BDB8B2" w14:textId="77777777" w:rsidR="0053768E" w:rsidRPr="00AB6D2E" w:rsidRDefault="0053768E" w:rsidP="0053768E">
            <w:pPr>
              <w:overflowPunct w:val="0"/>
              <w:autoSpaceDE w:val="0"/>
              <w:autoSpaceDN w:val="0"/>
              <w:adjustRightInd w:val="0"/>
              <w:spacing w:before="40" w:after="40"/>
              <w:jc w:val="center"/>
              <w:textAlignment w:val="baseline"/>
              <w:rPr>
                <w:rFonts w:asciiTheme="minorHAnsi" w:eastAsiaTheme="majorEastAsia" w:hAnsiTheme="minorHAnsi"/>
                <w:b/>
                <w:bCs/>
                <w:sz w:val="22"/>
                <w:szCs w:val="22"/>
              </w:rPr>
            </w:pPr>
          </w:p>
        </w:tc>
        <w:tc>
          <w:tcPr>
            <w:tcW w:w="507" w:type="dxa"/>
            <w:tcBorders>
              <w:top w:val="single" w:sz="6" w:space="0" w:color="auto"/>
              <w:left w:val="single" w:sz="6" w:space="0" w:color="auto"/>
              <w:bottom w:val="single" w:sz="6" w:space="0" w:color="auto"/>
              <w:right w:val="single" w:sz="6" w:space="0" w:color="auto"/>
            </w:tcBorders>
            <w:shd w:val="clear" w:color="auto" w:fill="auto"/>
            <w:vAlign w:val="center"/>
          </w:tcPr>
          <w:p w14:paraId="266359C9" w14:textId="77777777" w:rsidR="0053768E" w:rsidRPr="00AB6D2E" w:rsidRDefault="0053768E" w:rsidP="0053768E">
            <w:pPr>
              <w:overflowPunct w:val="0"/>
              <w:autoSpaceDE w:val="0"/>
              <w:autoSpaceDN w:val="0"/>
              <w:adjustRightInd w:val="0"/>
              <w:spacing w:before="40" w:after="40"/>
              <w:jc w:val="center"/>
              <w:textAlignment w:val="baseline"/>
              <w:rPr>
                <w:rFonts w:asciiTheme="minorHAnsi" w:eastAsiaTheme="majorEastAsia" w:hAnsiTheme="minorHAnsi"/>
                <w:b/>
                <w:bCs/>
                <w:sz w:val="22"/>
                <w:szCs w:val="22"/>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C7834AF" w14:textId="77777777" w:rsidR="0053768E" w:rsidRPr="00AB6D2E" w:rsidRDefault="0053768E" w:rsidP="0053768E">
            <w:pPr>
              <w:overflowPunct w:val="0"/>
              <w:autoSpaceDE w:val="0"/>
              <w:autoSpaceDN w:val="0"/>
              <w:adjustRightInd w:val="0"/>
              <w:spacing w:before="40" w:after="40"/>
              <w:jc w:val="center"/>
              <w:textAlignment w:val="baseline"/>
              <w:rPr>
                <w:rFonts w:asciiTheme="minorHAnsi" w:eastAsiaTheme="majorEastAsia" w:hAnsiTheme="minorHAnsi"/>
                <w:bCs/>
                <w:sz w:val="22"/>
                <w:szCs w:val="22"/>
              </w:rPr>
            </w:pPr>
          </w:p>
        </w:tc>
        <w:tc>
          <w:tcPr>
            <w:tcW w:w="533" w:type="dxa"/>
            <w:tcBorders>
              <w:top w:val="single" w:sz="6" w:space="0" w:color="auto"/>
              <w:left w:val="single" w:sz="6" w:space="0" w:color="auto"/>
              <w:bottom w:val="single" w:sz="6" w:space="0" w:color="auto"/>
              <w:right w:val="single" w:sz="6" w:space="0" w:color="auto"/>
            </w:tcBorders>
            <w:shd w:val="clear" w:color="auto" w:fill="auto"/>
            <w:vAlign w:val="center"/>
          </w:tcPr>
          <w:p w14:paraId="3A89EE0C" w14:textId="77777777" w:rsidR="0053768E" w:rsidRPr="00AB6D2E" w:rsidRDefault="0053768E" w:rsidP="0053768E">
            <w:pPr>
              <w:overflowPunct w:val="0"/>
              <w:autoSpaceDE w:val="0"/>
              <w:autoSpaceDN w:val="0"/>
              <w:adjustRightInd w:val="0"/>
              <w:spacing w:before="40" w:after="40"/>
              <w:jc w:val="center"/>
              <w:textAlignment w:val="baseline"/>
              <w:rPr>
                <w:rFonts w:asciiTheme="minorHAnsi" w:eastAsiaTheme="majorEastAsia" w:hAnsiTheme="minorHAnsi"/>
                <w:b/>
                <w:sz w:val="22"/>
                <w:szCs w:val="22"/>
              </w:rPr>
            </w:pPr>
          </w:p>
        </w:tc>
        <w:tc>
          <w:tcPr>
            <w:tcW w:w="532" w:type="dxa"/>
            <w:tcBorders>
              <w:top w:val="single" w:sz="6" w:space="0" w:color="auto"/>
              <w:left w:val="single" w:sz="6" w:space="0" w:color="auto"/>
              <w:bottom w:val="single" w:sz="6" w:space="0" w:color="auto"/>
              <w:right w:val="single" w:sz="12" w:space="0" w:color="auto"/>
            </w:tcBorders>
            <w:shd w:val="clear" w:color="auto" w:fill="auto"/>
            <w:vAlign w:val="center"/>
          </w:tcPr>
          <w:p w14:paraId="587E1F58" w14:textId="77777777" w:rsidR="0053768E" w:rsidRPr="00AB6D2E" w:rsidRDefault="0053768E" w:rsidP="0053768E">
            <w:pPr>
              <w:overflowPunct w:val="0"/>
              <w:autoSpaceDE w:val="0"/>
              <w:autoSpaceDN w:val="0"/>
              <w:adjustRightInd w:val="0"/>
              <w:spacing w:before="40" w:after="40"/>
              <w:jc w:val="center"/>
              <w:textAlignment w:val="baseline"/>
              <w:rPr>
                <w:rFonts w:asciiTheme="minorHAnsi" w:eastAsiaTheme="majorEastAsia" w:hAnsiTheme="minorHAnsi"/>
                <w:sz w:val="22"/>
                <w:szCs w:val="22"/>
              </w:rPr>
            </w:pPr>
          </w:p>
        </w:tc>
        <w:tc>
          <w:tcPr>
            <w:tcW w:w="602" w:type="dxa"/>
            <w:tcBorders>
              <w:top w:val="single" w:sz="6" w:space="0" w:color="auto"/>
              <w:left w:val="single" w:sz="6" w:space="0" w:color="auto"/>
              <w:bottom w:val="single" w:sz="6" w:space="0" w:color="auto"/>
              <w:right w:val="single" w:sz="6" w:space="0" w:color="auto"/>
            </w:tcBorders>
            <w:shd w:val="clear" w:color="auto" w:fill="FFFFFF" w:themeFill="background1"/>
          </w:tcPr>
          <w:p w14:paraId="79855CC4" w14:textId="77777777" w:rsidR="0053768E" w:rsidRPr="00AB6D2E" w:rsidRDefault="0053768E" w:rsidP="0053768E">
            <w:pPr>
              <w:overflowPunct w:val="0"/>
              <w:autoSpaceDE w:val="0"/>
              <w:autoSpaceDN w:val="0"/>
              <w:adjustRightInd w:val="0"/>
              <w:spacing w:before="40" w:after="40"/>
              <w:jc w:val="center"/>
              <w:textAlignment w:val="baseline"/>
              <w:rPr>
                <w:rFonts w:asciiTheme="minorHAnsi" w:eastAsiaTheme="majorEastAsia" w:hAnsiTheme="minorHAnsi"/>
                <w:b/>
                <w:bCs/>
                <w:sz w:val="22"/>
                <w:szCs w:val="22"/>
              </w:rPr>
            </w:pPr>
          </w:p>
        </w:tc>
        <w:tc>
          <w:tcPr>
            <w:tcW w:w="580" w:type="dxa"/>
            <w:tcBorders>
              <w:top w:val="single" w:sz="6" w:space="0" w:color="auto"/>
              <w:left w:val="single" w:sz="6" w:space="0" w:color="auto"/>
              <w:bottom w:val="single" w:sz="6" w:space="0" w:color="auto"/>
              <w:right w:val="single" w:sz="6" w:space="0" w:color="auto"/>
            </w:tcBorders>
            <w:shd w:val="clear" w:color="auto" w:fill="auto"/>
            <w:vAlign w:val="center"/>
          </w:tcPr>
          <w:p w14:paraId="0C44B754" w14:textId="77777777" w:rsidR="0053768E" w:rsidRPr="00AB6D2E" w:rsidRDefault="0053768E" w:rsidP="0053768E">
            <w:pPr>
              <w:overflowPunct w:val="0"/>
              <w:autoSpaceDE w:val="0"/>
              <w:autoSpaceDN w:val="0"/>
              <w:adjustRightInd w:val="0"/>
              <w:spacing w:before="40" w:after="40"/>
              <w:jc w:val="center"/>
              <w:textAlignment w:val="baseline"/>
              <w:rPr>
                <w:rFonts w:asciiTheme="minorHAnsi" w:eastAsiaTheme="majorEastAsia" w:hAnsiTheme="minorHAnsi"/>
                <w:b/>
                <w:bCs/>
                <w:sz w:val="22"/>
                <w:szCs w:val="22"/>
              </w:rPr>
            </w:pPr>
          </w:p>
        </w:tc>
        <w:tc>
          <w:tcPr>
            <w:tcW w:w="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339C930" w14:textId="77777777" w:rsidR="0053768E" w:rsidRPr="00AB6D2E" w:rsidRDefault="0053768E" w:rsidP="0053768E">
            <w:pPr>
              <w:overflowPunct w:val="0"/>
              <w:autoSpaceDE w:val="0"/>
              <w:autoSpaceDN w:val="0"/>
              <w:adjustRightInd w:val="0"/>
              <w:spacing w:before="40" w:after="40"/>
              <w:jc w:val="center"/>
              <w:textAlignment w:val="baseline"/>
              <w:rPr>
                <w:rFonts w:asciiTheme="minorHAnsi" w:eastAsiaTheme="majorEastAsia" w:hAnsiTheme="minorHAnsi"/>
                <w:bCs/>
                <w:sz w:val="22"/>
                <w:szCs w:val="22"/>
              </w:rPr>
            </w:pPr>
          </w:p>
        </w:tc>
        <w:tc>
          <w:tcPr>
            <w:tcW w:w="636" w:type="dxa"/>
            <w:tcBorders>
              <w:top w:val="single" w:sz="6" w:space="0" w:color="auto"/>
              <w:left w:val="single" w:sz="6" w:space="0" w:color="auto"/>
              <w:bottom w:val="single" w:sz="6" w:space="0" w:color="auto"/>
              <w:right w:val="single" w:sz="6" w:space="0" w:color="auto"/>
            </w:tcBorders>
            <w:shd w:val="clear" w:color="auto" w:fill="auto"/>
            <w:vAlign w:val="center"/>
          </w:tcPr>
          <w:p w14:paraId="1AE80EB5" w14:textId="027F8EFE" w:rsidR="0053768E" w:rsidRPr="00AB6D2E" w:rsidRDefault="0053768E" w:rsidP="0053768E">
            <w:pPr>
              <w:overflowPunct w:val="0"/>
              <w:autoSpaceDE w:val="0"/>
              <w:autoSpaceDN w:val="0"/>
              <w:adjustRightInd w:val="0"/>
              <w:spacing w:before="40" w:after="40"/>
              <w:jc w:val="center"/>
              <w:textAlignment w:val="baseline"/>
              <w:rPr>
                <w:rFonts w:asciiTheme="minorHAnsi" w:eastAsiaTheme="majorEastAsia" w:hAnsiTheme="minorHAnsi"/>
                <w:b/>
                <w:sz w:val="22"/>
                <w:szCs w:val="22"/>
              </w:rPr>
            </w:pPr>
            <w:r>
              <w:rPr>
                <w:rFonts w:asciiTheme="minorHAnsi" w:eastAsiaTheme="majorEastAsia" w:hAnsiTheme="minorHAnsi"/>
                <w:b/>
                <w:sz w:val="22"/>
                <w:szCs w:val="22"/>
              </w:rPr>
              <w:t>X</w:t>
            </w:r>
          </w:p>
        </w:tc>
        <w:tc>
          <w:tcPr>
            <w:tcW w:w="700" w:type="dxa"/>
            <w:tcBorders>
              <w:top w:val="single" w:sz="6" w:space="0" w:color="auto"/>
              <w:left w:val="single" w:sz="6" w:space="0" w:color="auto"/>
              <w:bottom w:val="single" w:sz="6" w:space="0" w:color="auto"/>
              <w:right w:val="single" w:sz="12" w:space="0" w:color="auto"/>
            </w:tcBorders>
            <w:shd w:val="clear" w:color="auto" w:fill="auto"/>
            <w:vAlign w:val="center"/>
          </w:tcPr>
          <w:p w14:paraId="5388E82E" w14:textId="045A62ED" w:rsidR="0053768E" w:rsidRPr="00D43D3E" w:rsidRDefault="0053768E" w:rsidP="0053768E">
            <w:pPr>
              <w:overflowPunct w:val="0"/>
              <w:autoSpaceDE w:val="0"/>
              <w:autoSpaceDN w:val="0"/>
              <w:adjustRightInd w:val="0"/>
              <w:spacing w:before="40" w:after="40"/>
              <w:jc w:val="center"/>
              <w:textAlignment w:val="baseline"/>
              <w:rPr>
                <w:rFonts w:asciiTheme="minorHAnsi" w:eastAsiaTheme="majorEastAsia" w:hAnsiTheme="minorHAnsi"/>
                <w:b/>
                <w:sz w:val="22"/>
                <w:szCs w:val="22"/>
              </w:rPr>
            </w:pPr>
          </w:p>
        </w:tc>
      </w:tr>
      <w:tr w:rsidR="0053768E" w:rsidRPr="00AB6D2E" w14:paraId="6E41790E" w14:textId="77777777" w:rsidTr="00AB6D2E">
        <w:trPr>
          <w:trHeight w:val="270"/>
          <w:jc w:val="center"/>
        </w:trPr>
        <w:tc>
          <w:tcPr>
            <w:tcW w:w="10065" w:type="dxa"/>
            <w:gridSpan w:val="17"/>
            <w:tcBorders>
              <w:top w:val="single" w:sz="8" w:space="0" w:color="auto"/>
              <w:left w:val="single" w:sz="8" w:space="0" w:color="auto"/>
              <w:bottom w:val="single" w:sz="8" w:space="0" w:color="auto"/>
              <w:right w:val="single" w:sz="8" w:space="0" w:color="auto"/>
            </w:tcBorders>
            <w:shd w:val="clear" w:color="auto" w:fill="auto"/>
            <w:vAlign w:val="center"/>
          </w:tcPr>
          <w:p w14:paraId="1DA8575F" w14:textId="77777777" w:rsidR="0053768E" w:rsidRPr="00AB6D2E" w:rsidRDefault="0053768E" w:rsidP="0053768E">
            <w:pPr>
              <w:overflowPunct w:val="0"/>
              <w:autoSpaceDE w:val="0"/>
              <w:autoSpaceDN w:val="0"/>
              <w:adjustRightInd w:val="0"/>
              <w:spacing w:before="40" w:after="40"/>
              <w:textAlignment w:val="baseline"/>
              <w:rPr>
                <w:rFonts w:asciiTheme="minorHAnsi" w:eastAsiaTheme="majorEastAsia" w:hAnsiTheme="minorHAnsi"/>
                <w:b/>
                <w:bCs/>
                <w:sz w:val="22"/>
                <w:szCs w:val="22"/>
                <w:lang w:val="en-US"/>
              </w:rPr>
            </w:pPr>
            <w:r w:rsidRPr="00AB6D2E">
              <w:rPr>
                <w:rFonts w:asciiTheme="minorHAnsi" w:eastAsiaTheme="majorEastAsia" w:hAnsiTheme="minorHAnsi"/>
                <w:b/>
                <w:bCs/>
                <w:sz w:val="22"/>
                <w:szCs w:val="22"/>
                <w:lang w:val="en-US"/>
              </w:rPr>
              <w:t>Session times:</w:t>
            </w:r>
          </w:p>
          <w:p w14:paraId="5E2C8D9C" w14:textId="53DD25A8" w:rsidR="0053768E" w:rsidRPr="00AB6D2E" w:rsidRDefault="0053768E" w:rsidP="00A01424">
            <w:pPr>
              <w:overflowPunct w:val="0"/>
              <w:autoSpaceDE w:val="0"/>
              <w:autoSpaceDN w:val="0"/>
              <w:adjustRightInd w:val="0"/>
              <w:spacing w:before="40" w:after="40"/>
              <w:textAlignment w:val="baseline"/>
              <w:rPr>
                <w:rFonts w:asciiTheme="minorHAnsi" w:eastAsiaTheme="majorEastAsia" w:hAnsiTheme="minorHAnsi"/>
                <w:b/>
                <w:bCs/>
                <w:sz w:val="22"/>
                <w:szCs w:val="22"/>
                <w:lang w:val="en-US"/>
              </w:rPr>
            </w:pPr>
            <w:r w:rsidRPr="00AB6D2E">
              <w:rPr>
                <w:rFonts w:asciiTheme="minorHAnsi" w:eastAsiaTheme="majorEastAsia" w:hAnsiTheme="minorHAnsi"/>
                <w:sz w:val="22"/>
                <w:szCs w:val="22"/>
                <w:lang w:val="en-US"/>
              </w:rPr>
              <w:t>1</w:t>
            </w:r>
            <w:r w:rsidR="00E52850" w:rsidRPr="00AB6D2E">
              <w:rPr>
                <w:rFonts w:asciiTheme="minorHAnsi" w:eastAsiaTheme="majorEastAsia" w:hAnsiTheme="minorHAnsi"/>
                <w:sz w:val="22"/>
                <w:szCs w:val="22"/>
                <w:lang w:val="en-US"/>
              </w:rPr>
              <w:t xml:space="preserve"> – </w:t>
            </w:r>
            <w:r w:rsidRPr="00AB6D2E">
              <w:rPr>
                <w:rFonts w:asciiTheme="minorHAnsi" w:eastAsiaTheme="majorEastAsia" w:hAnsiTheme="minorHAnsi"/>
                <w:sz w:val="22"/>
                <w:szCs w:val="22"/>
                <w:lang w:val="en-US"/>
              </w:rPr>
              <w:t>09</w:t>
            </w:r>
            <w:r w:rsidR="00A01424">
              <w:rPr>
                <w:rFonts w:asciiTheme="minorHAnsi" w:eastAsiaTheme="majorEastAsia" w:hAnsiTheme="minorHAnsi"/>
                <w:sz w:val="22"/>
                <w:szCs w:val="22"/>
                <w:lang w:val="en-US"/>
              </w:rPr>
              <w:t>0</w:t>
            </w:r>
            <w:r w:rsidRPr="00AB6D2E">
              <w:rPr>
                <w:rFonts w:asciiTheme="minorHAnsi" w:eastAsiaTheme="majorEastAsia" w:hAnsiTheme="minorHAnsi"/>
                <w:sz w:val="22"/>
                <w:szCs w:val="22"/>
                <w:lang w:val="en-US"/>
              </w:rPr>
              <w:t>0-1</w:t>
            </w:r>
            <w:r w:rsidR="00A01424">
              <w:rPr>
                <w:rFonts w:asciiTheme="minorHAnsi" w:eastAsiaTheme="majorEastAsia" w:hAnsiTheme="minorHAnsi"/>
                <w:sz w:val="22"/>
                <w:szCs w:val="22"/>
                <w:lang w:val="en-US"/>
              </w:rPr>
              <w:t>100</w:t>
            </w:r>
            <w:r w:rsidRPr="00AB6D2E">
              <w:rPr>
                <w:rFonts w:asciiTheme="minorHAnsi" w:eastAsiaTheme="majorEastAsia" w:hAnsiTheme="minorHAnsi"/>
                <w:sz w:val="22"/>
                <w:szCs w:val="22"/>
                <w:lang w:val="en-US"/>
              </w:rPr>
              <w:t>;</w:t>
            </w:r>
            <w:r w:rsidRPr="00AB6D2E">
              <w:rPr>
                <w:rFonts w:asciiTheme="minorHAnsi" w:eastAsiaTheme="majorEastAsia" w:hAnsiTheme="minorHAnsi"/>
                <w:sz w:val="22"/>
                <w:szCs w:val="22"/>
              </w:rPr>
              <w:t xml:space="preserve"> </w:t>
            </w:r>
            <w:r w:rsidRPr="00AB6D2E">
              <w:rPr>
                <w:rFonts w:asciiTheme="minorHAnsi" w:eastAsiaTheme="majorEastAsia" w:hAnsiTheme="minorHAnsi"/>
                <w:sz w:val="22"/>
                <w:szCs w:val="22"/>
                <w:lang w:val="en-US"/>
              </w:rPr>
              <w:t>2</w:t>
            </w:r>
            <w:r w:rsidR="00E52850" w:rsidRPr="00AB6D2E">
              <w:rPr>
                <w:rFonts w:asciiTheme="minorHAnsi" w:eastAsiaTheme="majorEastAsia" w:hAnsiTheme="minorHAnsi"/>
                <w:sz w:val="22"/>
                <w:szCs w:val="22"/>
                <w:lang w:val="en-US"/>
              </w:rPr>
              <w:t xml:space="preserve"> – </w:t>
            </w:r>
            <w:r w:rsidRPr="00AB6D2E">
              <w:rPr>
                <w:rFonts w:asciiTheme="minorHAnsi" w:eastAsiaTheme="majorEastAsia" w:hAnsiTheme="minorHAnsi"/>
                <w:sz w:val="22"/>
                <w:szCs w:val="22"/>
                <w:lang w:val="en-US"/>
              </w:rPr>
              <w:t>11</w:t>
            </w:r>
            <w:r w:rsidR="00A01424">
              <w:rPr>
                <w:rFonts w:asciiTheme="minorHAnsi" w:eastAsiaTheme="majorEastAsia" w:hAnsiTheme="minorHAnsi"/>
                <w:sz w:val="22"/>
                <w:szCs w:val="22"/>
                <w:lang w:val="en-US"/>
              </w:rPr>
              <w:t>00</w:t>
            </w:r>
            <w:r w:rsidRPr="00AB6D2E">
              <w:rPr>
                <w:rFonts w:asciiTheme="minorHAnsi" w:eastAsiaTheme="majorEastAsia" w:hAnsiTheme="minorHAnsi"/>
                <w:sz w:val="22"/>
                <w:szCs w:val="22"/>
                <w:lang w:val="en-US"/>
              </w:rPr>
              <w:t>-1</w:t>
            </w:r>
            <w:r>
              <w:rPr>
                <w:rFonts w:asciiTheme="minorHAnsi" w:eastAsiaTheme="majorEastAsia" w:hAnsiTheme="minorHAnsi"/>
                <w:sz w:val="22"/>
                <w:szCs w:val="22"/>
                <w:lang w:val="en-US"/>
              </w:rPr>
              <w:t>30</w:t>
            </w:r>
            <w:r w:rsidRPr="00AB6D2E">
              <w:rPr>
                <w:rFonts w:asciiTheme="minorHAnsi" w:eastAsiaTheme="majorEastAsia" w:hAnsiTheme="minorHAnsi"/>
                <w:sz w:val="22"/>
                <w:szCs w:val="22"/>
                <w:lang w:val="en-US"/>
              </w:rPr>
              <w:t>0;</w:t>
            </w:r>
            <w:r w:rsidRPr="00AB6D2E">
              <w:rPr>
                <w:rFonts w:asciiTheme="minorHAnsi" w:eastAsiaTheme="majorEastAsia" w:hAnsiTheme="minorHAnsi"/>
                <w:sz w:val="22"/>
                <w:szCs w:val="22"/>
              </w:rPr>
              <w:t xml:space="preserve"> </w:t>
            </w:r>
            <w:r w:rsidRPr="00AB6D2E">
              <w:rPr>
                <w:rFonts w:asciiTheme="minorHAnsi" w:eastAsiaTheme="majorEastAsia" w:hAnsiTheme="minorHAnsi"/>
                <w:sz w:val="22"/>
                <w:szCs w:val="22"/>
                <w:lang w:val="en-US"/>
              </w:rPr>
              <w:t>Lunch (Lu) – 1</w:t>
            </w:r>
            <w:r>
              <w:rPr>
                <w:rFonts w:asciiTheme="minorHAnsi" w:eastAsiaTheme="majorEastAsia" w:hAnsiTheme="minorHAnsi"/>
                <w:sz w:val="22"/>
                <w:szCs w:val="22"/>
                <w:lang w:val="en-US"/>
              </w:rPr>
              <w:t>30</w:t>
            </w:r>
            <w:r w:rsidRPr="00AB6D2E">
              <w:rPr>
                <w:rFonts w:asciiTheme="minorHAnsi" w:eastAsiaTheme="majorEastAsia" w:hAnsiTheme="minorHAnsi"/>
                <w:sz w:val="22"/>
                <w:szCs w:val="22"/>
                <w:lang w:val="en-US"/>
              </w:rPr>
              <w:t>0-14</w:t>
            </w:r>
            <w:r>
              <w:rPr>
                <w:rFonts w:asciiTheme="minorHAnsi" w:eastAsiaTheme="majorEastAsia" w:hAnsiTheme="minorHAnsi"/>
                <w:sz w:val="22"/>
                <w:szCs w:val="22"/>
                <w:lang w:val="en-US"/>
              </w:rPr>
              <w:t>0</w:t>
            </w:r>
            <w:r w:rsidRPr="00AB6D2E">
              <w:rPr>
                <w:rFonts w:asciiTheme="minorHAnsi" w:eastAsiaTheme="majorEastAsia" w:hAnsiTheme="minorHAnsi"/>
                <w:sz w:val="22"/>
                <w:szCs w:val="22"/>
                <w:lang w:val="en-US"/>
              </w:rPr>
              <w:t>0; 3</w:t>
            </w:r>
            <w:r w:rsidR="00E52850" w:rsidRPr="00AB6D2E">
              <w:rPr>
                <w:rFonts w:asciiTheme="minorHAnsi" w:eastAsiaTheme="majorEastAsia" w:hAnsiTheme="minorHAnsi"/>
                <w:sz w:val="22"/>
                <w:szCs w:val="22"/>
                <w:lang w:val="en-US"/>
              </w:rPr>
              <w:t xml:space="preserve"> – </w:t>
            </w:r>
            <w:r w:rsidRPr="00AB6D2E">
              <w:rPr>
                <w:rFonts w:asciiTheme="minorHAnsi" w:eastAsiaTheme="majorEastAsia" w:hAnsiTheme="minorHAnsi"/>
                <w:sz w:val="22"/>
                <w:szCs w:val="22"/>
                <w:lang w:val="en-US"/>
              </w:rPr>
              <w:t>14</w:t>
            </w:r>
            <w:r>
              <w:rPr>
                <w:rFonts w:asciiTheme="minorHAnsi" w:eastAsiaTheme="majorEastAsia" w:hAnsiTheme="minorHAnsi"/>
                <w:sz w:val="22"/>
                <w:szCs w:val="22"/>
                <w:lang w:val="en-US"/>
              </w:rPr>
              <w:t>0</w:t>
            </w:r>
            <w:r w:rsidRPr="00AB6D2E">
              <w:rPr>
                <w:rFonts w:asciiTheme="minorHAnsi" w:eastAsiaTheme="majorEastAsia" w:hAnsiTheme="minorHAnsi"/>
                <w:sz w:val="22"/>
                <w:szCs w:val="22"/>
                <w:lang w:val="en-US"/>
              </w:rPr>
              <w:t>0-1</w:t>
            </w:r>
            <w:r>
              <w:rPr>
                <w:rFonts w:asciiTheme="minorHAnsi" w:eastAsiaTheme="majorEastAsia" w:hAnsiTheme="minorHAnsi"/>
                <w:sz w:val="22"/>
                <w:szCs w:val="22"/>
                <w:lang w:val="en-US"/>
              </w:rPr>
              <w:t>600</w:t>
            </w:r>
            <w:r w:rsidRPr="00AB6D2E">
              <w:rPr>
                <w:rFonts w:asciiTheme="minorHAnsi" w:eastAsiaTheme="majorEastAsia" w:hAnsiTheme="minorHAnsi"/>
                <w:sz w:val="22"/>
                <w:szCs w:val="22"/>
                <w:lang w:val="en-US"/>
              </w:rPr>
              <w:t>;</w:t>
            </w:r>
            <w:r w:rsidRPr="00AB6D2E">
              <w:rPr>
                <w:rFonts w:asciiTheme="minorHAnsi" w:eastAsiaTheme="majorEastAsia" w:hAnsiTheme="minorHAnsi"/>
                <w:sz w:val="22"/>
                <w:szCs w:val="22"/>
              </w:rPr>
              <w:t xml:space="preserve"> </w:t>
            </w:r>
            <w:r w:rsidRPr="00AB6D2E">
              <w:rPr>
                <w:rFonts w:asciiTheme="minorHAnsi" w:eastAsiaTheme="majorEastAsia" w:hAnsiTheme="minorHAnsi"/>
                <w:sz w:val="22"/>
                <w:szCs w:val="22"/>
                <w:lang w:val="en-US"/>
              </w:rPr>
              <w:t>4</w:t>
            </w:r>
            <w:r w:rsidR="00E52850" w:rsidRPr="00AB6D2E">
              <w:rPr>
                <w:rFonts w:asciiTheme="minorHAnsi" w:eastAsiaTheme="majorEastAsia" w:hAnsiTheme="minorHAnsi"/>
                <w:sz w:val="22"/>
                <w:szCs w:val="22"/>
                <w:lang w:val="en-US"/>
              </w:rPr>
              <w:t xml:space="preserve"> – </w:t>
            </w:r>
            <w:r w:rsidRPr="00AB6D2E">
              <w:rPr>
                <w:rFonts w:asciiTheme="minorHAnsi" w:eastAsiaTheme="majorEastAsia" w:hAnsiTheme="minorHAnsi"/>
                <w:sz w:val="22"/>
                <w:szCs w:val="22"/>
                <w:lang w:val="en-US"/>
              </w:rPr>
              <w:t>16</w:t>
            </w:r>
            <w:r>
              <w:rPr>
                <w:rFonts w:asciiTheme="minorHAnsi" w:eastAsiaTheme="majorEastAsia" w:hAnsiTheme="minorHAnsi"/>
                <w:sz w:val="22"/>
                <w:szCs w:val="22"/>
                <w:lang w:val="en-US"/>
              </w:rPr>
              <w:t>00</w:t>
            </w:r>
            <w:r w:rsidRPr="00AB6D2E">
              <w:rPr>
                <w:rFonts w:asciiTheme="minorHAnsi" w:eastAsiaTheme="majorEastAsia" w:hAnsiTheme="minorHAnsi"/>
                <w:sz w:val="22"/>
                <w:szCs w:val="22"/>
                <w:lang w:val="en-US"/>
              </w:rPr>
              <w:t>-1</w:t>
            </w:r>
            <w:r>
              <w:rPr>
                <w:rFonts w:asciiTheme="minorHAnsi" w:eastAsiaTheme="majorEastAsia" w:hAnsiTheme="minorHAnsi"/>
                <w:sz w:val="22"/>
                <w:szCs w:val="22"/>
                <w:lang w:val="en-US"/>
              </w:rPr>
              <w:t>80</w:t>
            </w:r>
            <w:r w:rsidRPr="00AB6D2E">
              <w:rPr>
                <w:rFonts w:asciiTheme="minorHAnsi" w:eastAsiaTheme="majorEastAsia" w:hAnsiTheme="minorHAnsi"/>
                <w:sz w:val="22"/>
                <w:szCs w:val="22"/>
                <w:lang w:val="en-US"/>
              </w:rPr>
              <w:t>0</w:t>
            </w:r>
          </w:p>
        </w:tc>
      </w:tr>
    </w:tbl>
    <w:p w14:paraId="54E6412B" w14:textId="77777777" w:rsidR="00AB6D2E" w:rsidRDefault="00AB6D2E" w:rsidP="006A4574">
      <w:pPr>
        <w:tabs>
          <w:tab w:val="clear" w:pos="794"/>
          <w:tab w:val="clear" w:pos="1191"/>
          <w:tab w:val="clear" w:pos="1588"/>
          <w:tab w:val="clear" w:pos="1985"/>
        </w:tabs>
        <w:spacing w:before="0"/>
        <w:jc w:val="center"/>
        <w:rPr>
          <w:rFonts w:asciiTheme="minorHAnsi" w:hAnsiTheme="minorHAnsi"/>
          <w:u w:val="single"/>
        </w:rPr>
      </w:pPr>
    </w:p>
    <w:p w14:paraId="4FE39100" w14:textId="77777777" w:rsidR="00AB6D2E" w:rsidRDefault="00AB6D2E" w:rsidP="006A4574">
      <w:pPr>
        <w:tabs>
          <w:tab w:val="clear" w:pos="794"/>
          <w:tab w:val="clear" w:pos="1191"/>
          <w:tab w:val="clear" w:pos="1588"/>
          <w:tab w:val="clear" w:pos="1985"/>
        </w:tabs>
        <w:spacing w:before="0"/>
        <w:jc w:val="center"/>
        <w:rPr>
          <w:rFonts w:asciiTheme="minorHAnsi" w:hAnsiTheme="minorHAnsi"/>
          <w:u w:val="single"/>
        </w:rPr>
      </w:pPr>
    </w:p>
    <w:p w14:paraId="38685C4F" w14:textId="5D959E37" w:rsidR="006A4574" w:rsidRPr="00101525" w:rsidRDefault="006A4574" w:rsidP="006A4574">
      <w:pPr>
        <w:tabs>
          <w:tab w:val="clear" w:pos="794"/>
          <w:tab w:val="clear" w:pos="1191"/>
          <w:tab w:val="clear" w:pos="1588"/>
          <w:tab w:val="clear" w:pos="1985"/>
        </w:tabs>
        <w:spacing w:before="0"/>
        <w:jc w:val="center"/>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p>
    <w:sectPr w:rsidR="006A4574" w:rsidRPr="00101525" w:rsidSect="00AB6D2E">
      <w:headerReference w:type="default" r:id="rId36"/>
      <w:footerReference w:type="first" r:id="rId37"/>
      <w:pgSz w:w="11907" w:h="16727" w:code="9"/>
      <w:pgMar w:top="567" w:right="1089" w:bottom="567" w:left="1089" w:header="567" w:footer="567" w:gutter="0"/>
      <w:paperSrc w:first="7" w:other="7"/>
      <w:pgNumType w:fmt="numberInDash"/>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3359C9" w16cid:durableId="1FEAFF76"/>
  <w16cid:commentId w16cid:paraId="18FDBFDA" w16cid:durableId="1FEB0079"/>
  <w16cid:commentId w16cid:paraId="62D6281D" w16cid:durableId="1FEB00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739DB" w14:textId="77777777" w:rsidR="00282109" w:rsidRDefault="00282109">
      <w:r>
        <w:separator/>
      </w:r>
    </w:p>
  </w:endnote>
  <w:endnote w:type="continuationSeparator" w:id="0">
    <w:p w14:paraId="6B1CBF87" w14:textId="77777777" w:rsidR="00282109" w:rsidRDefault="0028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30F02"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6CCE4" w14:textId="77777777" w:rsidR="00282109" w:rsidRDefault="00282109">
      <w:r>
        <w:t>____________________</w:t>
      </w:r>
    </w:p>
  </w:footnote>
  <w:footnote w:type="continuationSeparator" w:id="0">
    <w:p w14:paraId="45C6B897" w14:textId="77777777" w:rsidR="00282109" w:rsidRDefault="00282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033879"/>
      <w:docPartObj>
        <w:docPartGallery w:val="Page Numbers (Top of Page)"/>
        <w:docPartUnique/>
      </w:docPartObj>
    </w:sdtPr>
    <w:sdtEndPr>
      <w:rPr>
        <w:rFonts w:asciiTheme="minorHAnsi" w:hAnsiTheme="minorHAnsi"/>
        <w:noProof/>
      </w:rPr>
    </w:sdtEndPr>
    <w:sdtContent>
      <w:p w14:paraId="25CA55D1" w14:textId="4CE5DFFD"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92491E">
          <w:rPr>
            <w:rFonts w:asciiTheme="minorHAnsi" w:hAnsiTheme="minorHAnsi"/>
            <w:noProof/>
          </w:rPr>
          <w:t>- 7 -</w:t>
        </w:r>
        <w:r w:rsidRPr="00020CA9">
          <w:rPr>
            <w:rFonts w:asciiTheme="minorHAnsi" w:hAnsiTheme="minorHAnsi"/>
            <w:noProof/>
          </w:rPr>
          <w:fldChar w:fldCharType="end"/>
        </w:r>
      </w:p>
    </w:sdtContent>
  </w:sdt>
  <w:p w14:paraId="21413AF5" w14:textId="3E31EB82" w:rsidR="0015686F" w:rsidRDefault="00DB6DE7" w:rsidP="009A5550">
    <w:pPr>
      <w:pStyle w:val="Header"/>
      <w:rPr>
        <w:rFonts w:asciiTheme="minorHAnsi" w:hAnsiTheme="minorHAnsi"/>
        <w:noProof/>
      </w:rPr>
    </w:pPr>
    <w:r w:rsidRPr="009D2E45">
      <w:rPr>
        <w:rFonts w:asciiTheme="minorHAnsi" w:hAnsiTheme="minorHAnsi"/>
        <w:noProof/>
      </w:rPr>
      <w:t>TSB Coll1/SG3RG-EECAT</w:t>
    </w:r>
    <w:r w:rsidR="009A5550" w:rsidRPr="009D2E45">
      <w:rPr>
        <w:rFonts w:asciiTheme="minorHAnsi" w:hAnsiTheme="minorHAnsi"/>
        <w:noProof/>
      </w:rPr>
      <w:t xml:space="preserve"> / </w:t>
    </w:r>
    <w:r w:rsidRPr="009D2E45">
      <w:rPr>
        <w:rFonts w:asciiTheme="minorHAnsi" w:hAnsiTheme="minorHAnsi"/>
        <w:noProof/>
      </w:rPr>
      <w:t>TSB Coll3/SG11RG-EECAT</w:t>
    </w:r>
    <w:r w:rsidR="009A5550" w:rsidRPr="009D2E45">
      <w:rPr>
        <w:rFonts w:asciiTheme="minorHAnsi" w:hAnsiTheme="minorHAnsi"/>
        <w:noProof/>
      </w:rPr>
      <w:t xml:space="preserve"> / </w:t>
    </w:r>
    <w:r w:rsidRPr="009D2E45">
      <w:rPr>
        <w:rFonts w:asciiTheme="minorHAnsi" w:hAnsiTheme="minorHAnsi"/>
        <w:noProof/>
      </w:rPr>
      <w:t>TSB Coll1/SG13RG-EECAT</w:t>
    </w:r>
  </w:p>
  <w:p w14:paraId="5EB76F81" w14:textId="77777777" w:rsidR="009D2E45" w:rsidRDefault="009D2E45" w:rsidP="009A5550">
    <w:pPr>
      <w:pStyle w:val="Header"/>
      <w:rPr>
        <w:rFonts w:asciiTheme="minorHAnsi" w:hAnsiTheme="minorHAnsi"/>
        <w:noProof/>
      </w:rPr>
    </w:pPr>
  </w:p>
  <w:p w14:paraId="3E3D8779" w14:textId="77777777" w:rsidR="009D2E45" w:rsidRPr="009D2E45" w:rsidRDefault="009D2E45" w:rsidP="009A5550">
    <w:pPr>
      <w:pStyle w:val="Header"/>
      <w:rPr>
        <w:rFonts w:asciiTheme="minorHAnsi" w:hAnsiTheme="minorHAnsi"/>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7" w15:restartNumberingAfterBreak="0">
    <w:nsid w:val="3484672D"/>
    <w:multiLevelType w:val="hybridMultilevel"/>
    <w:tmpl w:val="D8E8C1E8"/>
    <w:lvl w:ilvl="0" w:tplc="59D820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7"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2"/>
  </w:num>
  <w:num w:numId="5">
    <w:abstractNumId w:val="15"/>
  </w:num>
  <w:num w:numId="6">
    <w:abstractNumId w:val="16"/>
  </w:num>
  <w:num w:numId="7">
    <w:abstractNumId w:val="10"/>
  </w:num>
  <w:num w:numId="8">
    <w:abstractNumId w:val="6"/>
  </w:num>
  <w:num w:numId="9">
    <w:abstractNumId w:val="14"/>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7"/>
  </w:num>
  <w:num w:numId="14">
    <w:abstractNumId w:val="19"/>
  </w:num>
  <w:num w:numId="15">
    <w:abstractNumId w:val="8"/>
  </w:num>
  <w:num w:numId="16">
    <w:abstractNumId w:val="18"/>
  </w:num>
  <w:num w:numId="17">
    <w:abstractNumId w:val="3"/>
  </w:num>
  <w:num w:numId="18">
    <w:abstractNumId w:val="5"/>
  </w:num>
  <w:num w:numId="19">
    <w:abstractNumId w:val="1"/>
  </w:num>
  <w:num w:numId="20">
    <w:abstractNumId w:val="13"/>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A"/>
    <w:rsid w:val="0000013B"/>
    <w:rsid w:val="00000E35"/>
    <w:rsid w:val="00001C1D"/>
    <w:rsid w:val="00001ECC"/>
    <w:rsid w:val="00002622"/>
    <w:rsid w:val="00010FB9"/>
    <w:rsid w:val="00012C1E"/>
    <w:rsid w:val="0001311F"/>
    <w:rsid w:val="00013386"/>
    <w:rsid w:val="0001388C"/>
    <w:rsid w:val="000156F4"/>
    <w:rsid w:val="00016DA6"/>
    <w:rsid w:val="00020CA9"/>
    <w:rsid w:val="00024F7C"/>
    <w:rsid w:val="000259FF"/>
    <w:rsid w:val="00034C8C"/>
    <w:rsid w:val="00035709"/>
    <w:rsid w:val="00036A40"/>
    <w:rsid w:val="000433E2"/>
    <w:rsid w:val="00047DA1"/>
    <w:rsid w:val="00047EED"/>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7224B"/>
    <w:rsid w:val="00072B63"/>
    <w:rsid w:val="00072EB7"/>
    <w:rsid w:val="000746A8"/>
    <w:rsid w:val="00074CEB"/>
    <w:rsid w:val="00077AA6"/>
    <w:rsid w:val="000814FB"/>
    <w:rsid w:val="00082270"/>
    <w:rsid w:val="000827E1"/>
    <w:rsid w:val="00082F74"/>
    <w:rsid w:val="0008448C"/>
    <w:rsid w:val="00085D49"/>
    <w:rsid w:val="00086753"/>
    <w:rsid w:val="000877D6"/>
    <w:rsid w:val="00090803"/>
    <w:rsid w:val="000915AF"/>
    <w:rsid w:val="00091C3D"/>
    <w:rsid w:val="00094FC2"/>
    <w:rsid w:val="0009512F"/>
    <w:rsid w:val="0009534A"/>
    <w:rsid w:val="000A3FAE"/>
    <w:rsid w:val="000A491E"/>
    <w:rsid w:val="000A4C63"/>
    <w:rsid w:val="000A6F8A"/>
    <w:rsid w:val="000B36FA"/>
    <w:rsid w:val="000B40A3"/>
    <w:rsid w:val="000B449F"/>
    <w:rsid w:val="000B5CF0"/>
    <w:rsid w:val="000C1B5B"/>
    <w:rsid w:val="000C3470"/>
    <w:rsid w:val="000C7D67"/>
    <w:rsid w:val="000C7D8A"/>
    <w:rsid w:val="000D07C4"/>
    <w:rsid w:val="000D26A2"/>
    <w:rsid w:val="000D2FBD"/>
    <w:rsid w:val="000D30FC"/>
    <w:rsid w:val="000D321F"/>
    <w:rsid w:val="000D33BC"/>
    <w:rsid w:val="000D4364"/>
    <w:rsid w:val="000D76F7"/>
    <w:rsid w:val="000D79F6"/>
    <w:rsid w:val="000E0E35"/>
    <w:rsid w:val="000E1BA2"/>
    <w:rsid w:val="000E42B9"/>
    <w:rsid w:val="000E43C7"/>
    <w:rsid w:val="000E5BDB"/>
    <w:rsid w:val="000E6752"/>
    <w:rsid w:val="000E6B18"/>
    <w:rsid w:val="000E75FC"/>
    <w:rsid w:val="000F1DBF"/>
    <w:rsid w:val="000F2AD5"/>
    <w:rsid w:val="000F2E8A"/>
    <w:rsid w:val="000F3425"/>
    <w:rsid w:val="000F4EB8"/>
    <w:rsid w:val="000F75D9"/>
    <w:rsid w:val="00101525"/>
    <w:rsid w:val="001028F3"/>
    <w:rsid w:val="001036A3"/>
    <w:rsid w:val="00103996"/>
    <w:rsid w:val="00103A96"/>
    <w:rsid w:val="001052BD"/>
    <w:rsid w:val="00110213"/>
    <w:rsid w:val="001114DE"/>
    <w:rsid w:val="0011247E"/>
    <w:rsid w:val="00114FD6"/>
    <w:rsid w:val="00115BE2"/>
    <w:rsid w:val="00115E04"/>
    <w:rsid w:val="00116264"/>
    <w:rsid w:val="0012008B"/>
    <w:rsid w:val="001205FB"/>
    <w:rsid w:val="001241A0"/>
    <w:rsid w:val="00127626"/>
    <w:rsid w:val="001322EE"/>
    <w:rsid w:val="00132848"/>
    <w:rsid w:val="0013426E"/>
    <w:rsid w:val="001348B7"/>
    <w:rsid w:val="0013597E"/>
    <w:rsid w:val="00140D55"/>
    <w:rsid w:val="00141270"/>
    <w:rsid w:val="00144CC4"/>
    <w:rsid w:val="00147179"/>
    <w:rsid w:val="00150C34"/>
    <w:rsid w:val="00151E26"/>
    <w:rsid w:val="00152105"/>
    <w:rsid w:val="00152E29"/>
    <w:rsid w:val="001535BB"/>
    <w:rsid w:val="00153D77"/>
    <w:rsid w:val="0015686F"/>
    <w:rsid w:val="00157DEF"/>
    <w:rsid w:val="0016153A"/>
    <w:rsid w:val="001626BB"/>
    <w:rsid w:val="001632E4"/>
    <w:rsid w:val="00164614"/>
    <w:rsid w:val="00167799"/>
    <w:rsid w:val="00167BC4"/>
    <w:rsid w:val="00170FF3"/>
    <w:rsid w:val="00176349"/>
    <w:rsid w:val="0018001F"/>
    <w:rsid w:val="00180B39"/>
    <w:rsid w:val="00181486"/>
    <w:rsid w:val="00181DCF"/>
    <w:rsid w:val="00182146"/>
    <w:rsid w:val="001844DC"/>
    <w:rsid w:val="00184A78"/>
    <w:rsid w:val="001851A7"/>
    <w:rsid w:val="0019034B"/>
    <w:rsid w:val="001927D7"/>
    <w:rsid w:val="00194F43"/>
    <w:rsid w:val="0019714A"/>
    <w:rsid w:val="001A319A"/>
    <w:rsid w:val="001A32A9"/>
    <w:rsid w:val="001A60C7"/>
    <w:rsid w:val="001A6B96"/>
    <w:rsid w:val="001A7D04"/>
    <w:rsid w:val="001B1AF8"/>
    <w:rsid w:val="001B1FB5"/>
    <w:rsid w:val="001B2979"/>
    <w:rsid w:val="001B41D5"/>
    <w:rsid w:val="001B4832"/>
    <w:rsid w:val="001B519E"/>
    <w:rsid w:val="001B51D0"/>
    <w:rsid w:val="001B5570"/>
    <w:rsid w:val="001B5B25"/>
    <w:rsid w:val="001B7D39"/>
    <w:rsid w:val="001C0A6C"/>
    <w:rsid w:val="001C39A4"/>
    <w:rsid w:val="001C6D21"/>
    <w:rsid w:val="001C7B93"/>
    <w:rsid w:val="001D0201"/>
    <w:rsid w:val="001D1A36"/>
    <w:rsid w:val="001D4A4B"/>
    <w:rsid w:val="001D4FE5"/>
    <w:rsid w:val="001D5BCA"/>
    <w:rsid w:val="001D5C4D"/>
    <w:rsid w:val="001D6018"/>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201400"/>
    <w:rsid w:val="0020215C"/>
    <w:rsid w:val="00206009"/>
    <w:rsid w:val="00211F29"/>
    <w:rsid w:val="002127B3"/>
    <w:rsid w:val="0021396F"/>
    <w:rsid w:val="00214844"/>
    <w:rsid w:val="00214CE1"/>
    <w:rsid w:val="00215058"/>
    <w:rsid w:val="002160EB"/>
    <w:rsid w:val="00216975"/>
    <w:rsid w:val="00217939"/>
    <w:rsid w:val="002302C8"/>
    <w:rsid w:val="00231A5E"/>
    <w:rsid w:val="00231E71"/>
    <w:rsid w:val="00234D5B"/>
    <w:rsid w:val="00234FB5"/>
    <w:rsid w:val="002357E0"/>
    <w:rsid w:val="002363E6"/>
    <w:rsid w:val="00240F27"/>
    <w:rsid w:val="002417D8"/>
    <w:rsid w:val="00241EBB"/>
    <w:rsid w:val="00242130"/>
    <w:rsid w:val="0024711F"/>
    <w:rsid w:val="00250A6B"/>
    <w:rsid w:val="00254355"/>
    <w:rsid w:val="00256028"/>
    <w:rsid w:val="00261D59"/>
    <w:rsid w:val="00264DB5"/>
    <w:rsid w:val="002651F0"/>
    <w:rsid w:val="00270688"/>
    <w:rsid w:val="0027462C"/>
    <w:rsid w:val="002747F9"/>
    <w:rsid w:val="0027552A"/>
    <w:rsid w:val="0028019C"/>
    <w:rsid w:val="00281FF4"/>
    <w:rsid w:val="00282109"/>
    <w:rsid w:val="00285AC5"/>
    <w:rsid w:val="002869DA"/>
    <w:rsid w:val="002901FB"/>
    <w:rsid w:val="00290354"/>
    <w:rsid w:val="002916BB"/>
    <w:rsid w:val="00291F1C"/>
    <w:rsid w:val="00292B0D"/>
    <w:rsid w:val="0029340B"/>
    <w:rsid w:val="00293E27"/>
    <w:rsid w:val="002956AE"/>
    <w:rsid w:val="002958BE"/>
    <w:rsid w:val="0029682E"/>
    <w:rsid w:val="00297B09"/>
    <w:rsid w:val="002A0EDC"/>
    <w:rsid w:val="002A1B14"/>
    <w:rsid w:val="002A3B14"/>
    <w:rsid w:val="002A3CBF"/>
    <w:rsid w:val="002A4DCE"/>
    <w:rsid w:val="002A7DD3"/>
    <w:rsid w:val="002B14F4"/>
    <w:rsid w:val="002B17FA"/>
    <w:rsid w:val="002B1D2A"/>
    <w:rsid w:val="002B27FF"/>
    <w:rsid w:val="002B2EDA"/>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5664"/>
    <w:rsid w:val="002D7691"/>
    <w:rsid w:val="002D7732"/>
    <w:rsid w:val="002D7863"/>
    <w:rsid w:val="002E199A"/>
    <w:rsid w:val="002E1B25"/>
    <w:rsid w:val="002E3CC0"/>
    <w:rsid w:val="002E56D1"/>
    <w:rsid w:val="002E5791"/>
    <w:rsid w:val="002E6A19"/>
    <w:rsid w:val="002F145C"/>
    <w:rsid w:val="002F42A8"/>
    <w:rsid w:val="002F490B"/>
    <w:rsid w:val="002F5004"/>
    <w:rsid w:val="002F5C55"/>
    <w:rsid w:val="003008C4"/>
    <w:rsid w:val="00301211"/>
    <w:rsid w:val="00303EB9"/>
    <w:rsid w:val="003044B7"/>
    <w:rsid w:val="00305D0D"/>
    <w:rsid w:val="0030657E"/>
    <w:rsid w:val="003106FE"/>
    <w:rsid w:val="00310985"/>
    <w:rsid w:val="003113C7"/>
    <w:rsid w:val="003120D3"/>
    <w:rsid w:val="00312463"/>
    <w:rsid w:val="00313054"/>
    <w:rsid w:val="00316271"/>
    <w:rsid w:val="0032158F"/>
    <w:rsid w:val="0032161B"/>
    <w:rsid w:val="00323FA5"/>
    <w:rsid w:val="00326BC6"/>
    <w:rsid w:val="003278F5"/>
    <w:rsid w:val="003307C3"/>
    <w:rsid w:val="003335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612E"/>
    <w:rsid w:val="0036244C"/>
    <w:rsid w:val="00362EE0"/>
    <w:rsid w:val="003635BA"/>
    <w:rsid w:val="003643EF"/>
    <w:rsid w:val="00364C9F"/>
    <w:rsid w:val="00365551"/>
    <w:rsid w:val="00365821"/>
    <w:rsid w:val="00367DBC"/>
    <w:rsid w:val="00370E21"/>
    <w:rsid w:val="00377487"/>
    <w:rsid w:val="00381130"/>
    <w:rsid w:val="00385745"/>
    <w:rsid w:val="00385B9D"/>
    <w:rsid w:val="00387E33"/>
    <w:rsid w:val="0039195F"/>
    <w:rsid w:val="00391B68"/>
    <w:rsid w:val="00392A51"/>
    <w:rsid w:val="003943D3"/>
    <w:rsid w:val="00395E4C"/>
    <w:rsid w:val="00397EB8"/>
    <w:rsid w:val="00397F85"/>
    <w:rsid w:val="003A02B2"/>
    <w:rsid w:val="003A2F55"/>
    <w:rsid w:val="003B03C5"/>
    <w:rsid w:val="003B38A6"/>
    <w:rsid w:val="003B46B6"/>
    <w:rsid w:val="003B481D"/>
    <w:rsid w:val="003B7123"/>
    <w:rsid w:val="003C4D7F"/>
    <w:rsid w:val="003C5B35"/>
    <w:rsid w:val="003D0D72"/>
    <w:rsid w:val="003D0FFC"/>
    <w:rsid w:val="003D1F26"/>
    <w:rsid w:val="003D3F85"/>
    <w:rsid w:val="003D506A"/>
    <w:rsid w:val="003D7314"/>
    <w:rsid w:val="003D7F88"/>
    <w:rsid w:val="003E07C9"/>
    <w:rsid w:val="003E13E6"/>
    <w:rsid w:val="003E469D"/>
    <w:rsid w:val="003E585D"/>
    <w:rsid w:val="003E7766"/>
    <w:rsid w:val="003F07E1"/>
    <w:rsid w:val="003F55B0"/>
    <w:rsid w:val="003F5867"/>
    <w:rsid w:val="003F6939"/>
    <w:rsid w:val="004003CB"/>
    <w:rsid w:val="00403633"/>
    <w:rsid w:val="00403AAF"/>
    <w:rsid w:val="00403F70"/>
    <w:rsid w:val="00404D9A"/>
    <w:rsid w:val="00406365"/>
    <w:rsid w:val="00407AE4"/>
    <w:rsid w:val="0041152F"/>
    <w:rsid w:val="00412073"/>
    <w:rsid w:val="0041361A"/>
    <w:rsid w:val="00414AFB"/>
    <w:rsid w:val="00416390"/>
    <w:rsid w:val="00420A7E"/>
    <w:rsid w:val="0042500A"/>
    <w:rsid w:val="00426F56"/>
    <w:rsid w:val="004275FC"/>
    <w:rsid w:val="004279A2"/>
    <w:rsid w:val="004339BA"/>
    <w:rsid w:val="0043586B"/>
    <w:rsid w:val="004365BE"/>
    <w:rsid w:val="004411A1"/>
    <w:rsid w:val="00441210"/>
    <w:rsid w:val="0044318A"/>
    <w:rsid w:val="0044466C"/>
    <w:rsid w:val="00445A35"/>
    <w:rsid w:val="00446FCF"/>
    <w:rsid w:val="004517BE"/>
    <w:rsid w:val="004519C2"/>
    <w:rsid w:val="00452304"/>
    <w:rsid w:val="00452714"/>
    <w:rsid w:val="00455BA8"/>
    <w:rsid w:val="004574EE"/>
    <w:rsid w:val="00457DB3"/>
    <w:rsid w:val="004645A6"/>
    <w:rsid w:val="00464FB6"/>
    <w:rsid w:val="00465CC8"/>
    <w:rsid w:val="0046635E"/>
    <w:rsid w:val="00466AFC"/>
    <w:rsid w:val="0046742E"/>
    <w:rsid w:val="0047256D"/>
    <w:rsid w:val="00472784"/>
    <w:rsid w:val="00472CFB"/>
    <w:rsid w:val="0047450D"/>
    <w:rsid w:val="004763F3"/>
    <w:rsid w:val="0048073E"/>
    <w:rsid w:val="004828B2"/>
    <w:rsid w:val="004861B9"/>
    <w:rsid w:val="00486E13"/>
    <w:rsid w:val="00487006"/>
    <w:rsid w:val="00490E30"/>
    <w:rsid w:val="00492D7E"/>
    <w:rsid w:val="004962EC"/>
    <w:rsid w:val="004968BC"/>
    <w:rsid w:val="00496A45"/>
    <w:rsid w:val="004975C9"/>
    <w:rsid w:val="00497ADA"/>
    <w:rsid w:val="004A22E8"/>
    <w:rsid w:val="004A4C2E"/>
    <w:rsid w:val="004A579C"/>
    <w:rsid w:val="004B0A88"/>
    <w:rsid w:val="004B0E9F"/>
    <w:rsid w:val="004B1BD1"/>
    <w:rsid w:val="004B251D"/>
    <w:rsid w:val="004B2EE3"/>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7D13"/>
    <w:rsid w:val="004F28EC"/>
    <w:rsid w:val="004F3C9B"/>
    <w:rsid w:val="004F555E"/>
    <w:rsid w:val="004F5813"/>
    <w:rsid w:val="005035A6"/>
    <w:rsid w:val="00503C85"/>
    <w:rsid w:val="00504843"/>
    <w:rsid w:val="00505993"/>
    <w:rsid w:val="005061CE"/>
    <w:rsid w:val="005067D6"/>
    <w:rsid w:val="0050779B"/>
    <w:rsid w:val="00507D87"/>
    <w:rsid w:val="005123E2"/>
    <w:rsid w:val="00512AD9"/>
    <w:rsid w:val="00515ABA"/>
    <w:rsid w:val="00515C3B"/>
    <w:rsid w:val="0051778D"/>
    <w:rsid w:val="00517DE4"/>
    <w:rsid w:val="0052018D"/>
    <w:rsid w:val="0052053A"/>
    <w:rsid w:val="00520823"/>
    <w:rsid w:val="00524367"/>
    <w:rsid w:val="005243DB"/>
    <w:rsid w:val="0052513B"/>
    <w:rsid w:val="00527A48"/>
    <w:rsid w:val="0053289B"/>
    <w:rsid w:val="0053490B"/>
    <w:rsid w:val="005365D4"/>
    <w:rsid w:val="0053768E"/>
    <w:rsid w:val="00542259"/>
    <w:rsid w:val="00545120"/>
    <w:rsid w:val="00551D04"/>
    <w:rsid w:val="005522D4"/>
    <w:rsid w:val="005552C1"/>
    <w:rsid w:val="00562C3B"/>
    <w:rsid w:val="00562D79"/>
    <w:rsid w:val="00564137"/>
    <w:rsid w:val="00564AE1"/>
    <w:rsid w:val="00564DDA"/>
    <w:rsid w:val="00566D5D"/>
    <w:rsid w:val="005679DD"/>
    <w:rsid w:val="005710C4"/>
    <w:rsid w:val="00571330"/>
    <w:rsid w:val="00572BAC"/>
    <w:rsid w:val="005731DE"/>
    <w:rsid w:val="00574B67"/>
    <w:rsid w:val="00576622"/>
    <w:rsid w:val="00576F47"/>
    <w:rsid w:val="00577C7D"/>
    <w:rsid w:val="00581482"/>
    <w:rsid w:val="00581F4D"/>
    <w:rsid w:val="005834EB"/>
    <w:rsid w:val="005841AC"/>
    <w:rsid w:val="0059000B"/>
    <w:rsid w:val="00592416"/>
    <w:rsid w:val="005925CD"/>
    <w:rsid w:val="00592D9F"/>
    <w:rsid w:val="00594730"/>
    <w:rsid w:val="005962E7"/>
    <w:rsid w:val="005A17FC"/>
    <w:rsid w:val="005A191C"/>
    <w:rsid w:val="005A48DB"/>
    <w:rsid w:val="005A6C4E"/>
    <w:rsid w:val="005A7DC7"/>
    <w:rsid w:val="005B34BF"/>
    <w:rsid w:val="005B395B"/>
    <w:rsid w:val="005B5068"/>
    <w:rsid w:val="005B6198"/>
    <w:rsid w:val="005B752A"/>
    <w:rsid w:val="005B76B5"/>
    <w:rsid w:val="005C283E"/>
    <w:rsid w:val="005C2CA2"/>
    <w:rsid w:val="005C2CCA"/>
    <w:rsid w:val="005C3F7B"/>
    <w:rsid w:val="005C4074"/>
    <w:rsid w:val="005C472B"/>
    <w:rsid w:val="005C77E2"/>
    <w:rsid w:val="005D395A"/>
    <w:rsid w:val="005D4E33"/>
    <w:rsid w:val="005D4F86"/>
    <w:rsid w:val="005D5F51"/>
    <w:rsid w:val="005D77F8"/>
    <w:rsid w:val="005E03EA"/>
    <w:rsid w:val="005E07C5"/>
    <w:rsid w:val="005E16E5"/>
    <w:rsid w:val="005E2720"/>
    <w:rsid w:val="005E34EC"/>
    <w:rsid w:val="005E3760"/>
    <w:rsid w:val="005E7FC7"/>
    <w:rsid w:val="005F1CF2"/>
    <w:rsid w:val="005F3927"/>
    <w:rsid w:val="005F7B5C"/>
    <w:rsid w:val="0060058D"/>
    <w:rsid w:val="006050D8"/>
    <w:rsid w:val="0060565B"/>
    <w:rsid w:val="00606739"/>
    <w:rsid w:val="00607B54"/>
    <w:rsid w:val="00611210"/>
    <w:rsid w:val="006205FF"/>
    <w:rsid w:val="00621E08"/>
    <w:rsid w:val="0062325C"/>
    <w:rsid w:val="006249EE"/>
    <w:rsid w:val="00625D2B"/>
    <w:rsid w:val="00627122"/>
    <w:rsid w:val="0063089B"/>
    <w:rsid w:val="00633C3F"/>
    <w:rsid w:val="00634599"/>
    <w:rsid w:val="0063475D"/>
    <w:rsid w:val="00637115"/>
    <w:rsid w:val="0064216F"/>
    <w:rsid w:val="006425AE"/>
    <w:rsid w:val="006426AD"/>
    <w:rsid w:val="00644079"/>
    <w:rsid w:val="00646DC2"/>
    <w:rsid w:val="00647753"/>
    <w:rsid w:val="00647FB6"/>
    <w:rsid w:val="00651CB2"/>
    <w:rsid w:val="00655E65"/>
    <w:rsid w:val="0065633C"/>
    <w:rsid w:val="006636AA"/>
    <w:rsid w:val="006655BD"/>
    <w:rsid w:val="00666C7A"/>
    <w:rsid w:val="00667960"/>
    <w:rsid w:val="006679B8"/>
    <w:rsid w:val="006700F8"/>
    <w:rsid w:val="006703AE"/>
    <w:rsid w:val="00672529"/>
    <w:rsid w:val="00676F7F"/>
    <w:rsid w:val="006814F6"/>
    <w:rsid w:val="00681A99"/>
    <w:rsid w:val="0068577A"/>
    <w:rsid w:val="00686E0F"/>
    <w:rsid w:val="006927DC"/>
    <w:rsid w:val="00695D07"/>
    <w:rsid w:val="00697B2C"/>
    <w:rsid w:val="006A32F5"/>
    <w:rsid w:val="006A4574"/>
    <w:rsid w:val="006B1A91"/>
    <w:rsid w:val="006B2F75"/>
    <w:rsid w:val="006B6D73"/>
    <w:rsid w:val="006B7D38"/>
    <w:rsid w:val="006C01BB"/>
    <w:rsid w:val="006C05B6"/>
    <w:rsid w:val="006C16BD"/>
    <w:rsid w:val="006C1931"/>
    <w:rsid w:val="006C1EC1"/>
    <w:rsid w:val="006C2511"/>
    <w:rsid w:val="006C48D6"/>
    <w:rsid w:val="006D02B6"/>
    <w:rsid w:val="006D0791"/>
    <w:rsid w:val="006D0EC6"/>
    <w:rsid w:val="006D1CE2"/>
    <w:rsid w:val="006D5F73"/>
    <w:rsid w:val="006D68B7"/>
    <w:rsid w:val="006D7D9F"/>
    <w:rsid w:val="006E36A3"/>
    <w:rsid w:val="006E4809"/>
    <w:rsid w:val="006E57C3"/>
    <w:rsid w:val="006E73AA"/>
    <w:rsid w:val="006F0083"/>
    <w:rsid w:val="006F0262"/>
    <w:rsid w:val="006F24D6"/>
    <w:rsid w:val="006F51A6"/>
    <w:rsid w:val="006F51C7"/>
    <w:rsid w:val="006F5238"/>
    <w:rsid w:val="006F5F6B"/>
    <w:rsid w:val="006F6469"/>
    <w:rsid w:val="006F73C0"/>
    <w:rsid w:val="007009AD"/>
    <w:rsid w:val="00702221"/>
    <w:rsid w:val="00703243"/>
    <w:rsid w:val="00703570"/>
    <w:rsid w:val="00711906"/>
    <w:rsid w:val="00720507"/>
    <w:rsid w:val="00720B59"/>
    <w:rsid w:val="00722B67"/>
    <w:rsid w:val="00723AE9"/>
    <w:rsid w:val="007240A4"/>
    <w:rsid w:val="007255DA"/>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2CE3"/>
    <w:rsid w:val="0075428B"/>
    <w:rsid w:val="00756B77"/>
    <w:rsid w:val="00761817"/>
    <w:rsid w:val="00761C2B"/>
    <w:rsid w:val="00762160"/>
    <w:rsid w:val="007624DE"/>
    <w:rsid w:val="007626C1"/>
    <w:rsid w:val="0076284B"/>
    <w:rsid w:val="00764A50"/>
    <w:rsid w:val="00764C51"/>
    <w:rsid w:val="007726C0"/>
    <w:rsid w:val="00775592"/>
    <w:rsid w:val="007755A5"/>
    <w:rsid w:val="0078005D"/>
    <w:rsid w:val="00781667"/>
    <w:rsid w:val="00782DBF"/>
    <w:rsid w:val="007848AF"/>
    <w:rsid w:val="00786D9C"/>
    <w:rsid w:val="00786E54"/>
    <w:rsid w:val="007876D2"/>
    <w:rsid w:val="00790224"/>
    <w:rsid w:val="00790CBF"/>
    <w:rsid w:val="007919C2"/>
    <w:rsid w:val="00792F1B"/>
    <w:rsid w:val="00793BBF"/>
    <w:rsid w:val="00793D95"/>
    <w:rsid w:val="0079432E"/>
    <w:rsid w:val="007947C5"/>
    <w:rsid w:val="00795E6B"/>
    <w:rsid w:val="00796602"/>
    <w:rsid w:val="00796F80"/>
    <w:rsid w:val="007A3B25"/>
    <w:rsid w:val="007A418B"/>
    <w:rsid w:val="007A4B80"/>
    <w:rsid w:val="007A67A4"/>
    <w:rsid w:val="007A68A5"/>
    <w:rsid w:val="007A7735"/>
    <w:rsid w:val="007B0A01"/>
    <w:rsid w:val="007B5B29"/>
    <w:rsid w:val="007B5F70"/>
    <w:rsid w:val="007B76CD"/>
    <w:rsid w:val="007B7BFF"/>
    <w:rsid w:val="007B7E37"/>
    <w:rsid w:val="007C5BF4"/>
    <w:rsid w:val="007D3CD8"/>
    <w:rsid w:val="007D5C68"/>
    <w:rsid w:val="007D5F98"/>
    <w:rsid w:val="007D6430"/>
    <w:rsid w:val="007E2105"/>
    <w:rsid w:val="007E2116"/>
    <w:rsid w:val="007E34F1"/>
    <w:rsid w:val="007E467B"/>
    <w:rsid w:val="007E6D8C"/>
    <w:rsid w:val="007E76C3"/>
    <w:rsid w:val="007F2640"/>
    <w:rsid w:val="007F67B4"/>
    <w:rsid w:val="007F7B89"/>
    <w:rsid w:val="00801F1C"/>
    <w:rsid w:val="008021B2"/>
    <w:rsid w:val="00804F82"/>
    <w:rsid w:val="00805232"/>
    <w:rsid w:val="0080659A"/>
    <w:rsid w:val="00807C57"/>
    <w:rsid w:val="0081279D"/>
    <w:rsid w:val="008130D7"/>
    <w:rsid w:val="0082076F"/>
    <w:rsid w:val="00822B09"/>
    <w:rsid w:val="00823299"/>
    <w:rsid w:val="0082425D"/>
    <w:rsid w:val="00825798"/>
    <w:rsid w:val="00825A50"/>
    <w:rsid w:val="00825FC5"/>
    <w:rsid w:val="00827509"/>
    <w:rsid w:val="008279D5"/>
    <w:rsid w:val="00832103"/>
    <w:rsid w:val="0083338F"/>
    <w:rsid w:val="00834D78"/>
    <w:rsid w:val="00835208"/>
    <w:rsid w:val="008352A7"/>
    <w:rsid w:val="0084227B"/>
    <w:rsid w:val="008432A6"/>
    <w:rsid w:val="00844703"/>
    <w:rsid w:val="008456A5"/>
    <w:rsid w:val="00845908"/>
    <w:rsid w:val="00847975"/>
    <w:rsid w:val="00850A59"/>
    <w:rsid w:val="00851D1F"/>
    <w:rsid w:val="00852F44"/>
    <w:rsid w:val="0085578C"/>
    <w:rsid w:val="00857AF4"/>
    <w:rsid w:val="0086167E"/>
    <w:rsid w:val="00863FF5"/>
    <w:rsid w:val="00865F26"/>
    <w:rsid w:val="008674F9"/>
    <w:rsid w:val="00872E7C"/>
    <w:rsid w:val="00873D3E"/>
    <w:rsid w:val="00873F2A"/>
    <w:rsid w:val="00882C6E"/>
    <w:rsid w:val="00884F66"/>
    <w:rsid w:val="008874CF"/>
    <w:rsid w:val="00887578"/>
    <w:rsid w:val="00892810"/>
    <w:rsid w:val="0089775C"/>
    <w:rsid w:val="008A2F94"/>
    <w:rsid w:val="008A6379"/>
    <w:rsid w:val="008A69A3"/>
    <w:rsid w:val="008A6BD2"/>
    <w:rsid w:val="008B585F"/>
    <w:rsid w:val="008B7B8C"/>
    <w:rsid w:val="008C1112"/>
    <w:rsid w:val="008C1991"/>
    <w:rsid w:val="008C19B9"/>
    <w:rsid w:val="008C3556"/>
    <w:rsid w:val="008C5FD6"/>
    <w:rsid w:val="008D21C2"/>
    <w:rsid w:val="008D34E6"/>
    <w:rsid w:val="008D566F"/>
    <w:rsid w:val="008E2926"/>
    <w:rsid w:val="008E4983"/>
    <w:rsid w:val="008E628A"/>
    <w:rsid w:val="008E7EA8"/>
    <w:rsid w:val="008F2359"/>
    <w:rsid w:val="008F35F3"/>
    <w:rsid w:val="008F5532"/>
    <w:rsid w:val="008F5E4B"/>
    <w:rsid w:val="00900C31"/>
    <w:rsid w:val="00902BD5"/>
    <w:rsid w:val="0090478A"/>
    <w:rsid w:val="00904E5E"/>
    <w:rsid w:val="00906D6F"/>
    <w:rsid w:val="00906D71"/>
    <w:rsid w:val="00910790"/>
    <w:rsid w:val="00912ADB"/>
    <w:rsid w:val="0091359E"/>
    <w:rsid w:val="0091647D"/>
    <w:rsid w:val="00916F4C"/>
    <w:rsid w:val="00917A71"/>
    <w:rsid w:val="009247B8"/>
    <w:rsid w:val="0092491E"/>
    <w:rsid w:val="00926B7C"/>
    <w:rsid w:val="009274E8"/>
    <w:rsid w:val="00930D18"/>
    <w:rsid w:val="00931646"/>
    <w:rsid w:val="00931D9C"/>
    <w:rsid w:val="009322C8"/>
    <w:rsid w:val="009333FA"/>
    <w:rsid w:val="009339C2"/>
    <w:rsid w:val="00934B46"/>
    <w:rsid w:val="00936A9B"/>
    <w:rsid w:val="00937275"/>
    <w:rsid w:val="00941C20"/>
    <w:rsid w:val="009427B0"/>
    <w:rsid w:val="0094412C"/>
    <w:rsid w:val="0094575B"/>
    <w:rsid w:val="00946BE8"/>
    <w:rsid w:val="009521B9"/>
    <w:rsid w:val="009527B6"/>
    <w:rsid w:val="00954B25"/>
    <w:rsid w:val="00954FA3"/>
    <w:rsid w:val="0095587D"/>
    <w:rsid w:val="0096225B"/>
    <w:rsid w:val="00966A1F"/>
    <w:rsid w:val="00972ED8"/>
    <w:rsid w:val="00975AB8"/>
    <w:rsid w:val="00981E2E"/>
    <w:rsid w:val="009829FF"/>
    <w:rsid w:val="0098663A"/>
    <w:rsid w:val="00986DF5"/>
    <w:rsid w:val="00987384"/>
    <w:rsid w:val="009876EB"/>
    <w:rsid w:val="00990310"/>
    <w:rsid w:val="00992F66"/>
    <w:rsid w:val="009934B8"/>
    <w:rsid w:val="0099368F"/>
    <w:rsid w:val="00994BE5"/>
    <w:rsid w:val="00996976"/>
    <w:rsid w:val="00996A1A"/>
    <w:rsid w:val="00996E06"/>
    <w:rsid w:val="00997CD0"/>
    <w:rsid w:val="009A0003"/>
    <w:rsid w:val="009A300C"/>
    <w:rsid w:val="009A4244"/>
    <w:rsid w:val="009A48DE"/>
    <w:rsid w:val="009A5550"/>
    <w:rsid w:val="009B216C"/>
    <w:rsid w:val="009B29A4"/>
    <w:rsid w:val="009B73C4"/>
    <w:rsid w:val="009C0D4B"/>
    <w:rsid w:val="009C1267"/>
    <w:rsid w:val="009C1433"/>
    <w:rsid w:val="009C2588"/>
    <w:rsid w:val="009C298D"/>
    <w:rsid w:val="009C4086"/>
    <w:rsid w:val="009C5BE2"/>
    <w:rsid w:val="009C6231"/>
    <w:rsid w:val="009C689D"/>
    <w:rsid w:val="009C783A"/>
    <w:rsid w:val="009C78DE"/>
    <w:rsid w:val="009D070D"/>
    <w:rsid w:val="009D162E"/>
    <w:rsid w:val="009D2E45"/>
    <w:rsid w:val="009D3B03"/>
    <w:rsid w:val="009D5C72"/>
    <w:rsid w:val="009E0E56"/>
    <w:rsid w:val="009E10CA"/>
    <w:rsid w:val="009E310D"/>
    <w:rsid w:val="00A0018A"/>
    <w:rsid w:val="00A002B2"/>
    <w:rsid w:val="00A01424"/>
    <w:rsid w:val="00A02AD9"/>
    <w:rsid w:val="00A0513E"/>
    <w:rsid w:val="00A0614D"/>
    <w:rsid w:val="00A1107E"/>
    <w:rsid w:val="00A1187C"/>
    <w:rsid w:val="00A11ED9"/>
    <w:rsid w:val="00A13090"/>
    <w:rsid w:val="00A16E53"/>
    <w:rsid w:val="00A23262"/>
    <w:rsid w:val="00A24B7E"/>
    <w:rsid w:val="00A24DF1"/>
    <w:rsid w:val="00A2517B"/>
    <w:rsid w:val="00A2609D"/>
    <w:rsid w:val="00A268BA"/>
    <w:rsid w:val="00A26ADD"/>
    <w:rsid w:val="00A2737B"/>
    <w:rsid w:val="00A33E8D"/>
    <w:rsid w:val="00A3439B"/>
    <w:rsid w:val="00A34D73"/>
    <w:rsid w:val="00A34FC7"/>
    <w:rsid w:val="00A35044"/>
    <w:rsid w:val="00A353FA"/>
    <w:rsid w:val="00A35E7B"/>
    <w:rsid w:val="00A37BD2"/>
    <w:rsid w:val="00A40FB4"/>
    <w:rsid w:val="00A4144A"/>
    <w:rsid w:val="00A42F02"/>
    <w:rsid w:val="00A432CD"/>
    <w:rsid w:val="00A439E3"/>
    <w:rsid w:val="00A44F9E"/>
    <w:rsid w:val="00A45877"/>
    <w:rsid w:val="00A461B9"/>
    <w:rsid w:val="00A46827"/>
    <w:rsid w:val="00A50642"/>
    <w:rsid w:val="00A515CF"/>
    <w:rsid w:val="00A51E89"/>
    <w:rsid w:val="00A52A47"/>
    <w:rsid w:val="00A52CFA"/>
    <w:rsid w:val="00A52DD8"/>
    <w:rsid w:val="00A541C8"/>
    <w:rsid w:val="00A557F9"/>
    <w:rsid w:val="00A56259"/>
    <w:rsid w:val="00A5713E"/>
    <w:rsid w:val="00A57DA5"/>
    <w:rsid w:val="00A62279"/>
    <w:rsid w:val="00A62576"/>
    <w:rsid w:val="00A63C92"/>
    <w:rsid w:val="00A63ECD"/>
    <w:rsid w:val="00A65CE0"/>
    <w:rsid w:val="00A65E13"/>
    <w:rsid w:val="00A672F2"/>
    <w:rsid w:val="00A70B20"/>
    <w:rsid w:val="00A715AC"/>
    <w:rsid w:val="00A72367"/>
    <w:rsid w:val="00A723C1"/>
    <w:rsid w:val="00A72622"/>
    <w:rsid w:val="00A73B9A"/>
    <w:rsid w:val="00A76D6D"/>
    <w:rsid w:val="00A76F97"/>
    <w:rsid w:val="00A80649"/>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481A"/>
    <w:rsid w:val="00AB54BF"/>
    <w:rsid w:val="00AB54D7"/>
    <w:rsid w:val="00AB5E8C"/>
    <w:rsid w:val="00AB5FFB"/>
    <w:rsid w:val="00AB6D2E"/>
    <w:rsid w:val="00AB717D"/>
    <w:rsid w:val="00AC4581"/>
    <w:rsid w:val="00AC5CFE"/>
    <w:rsid w:val="00AD04D6"/>
    <w:rsid w:val="00AD1DD9"/>
    <w:rsid w:val="00AD3CEA"/>
    <w:rsid w:val="00AD3D23"/>
    <w:rsid w:val="00AD63F7"/>
    <w:rsid w:val="00AD79C1"/>
    <w:rsid w:val="00AE1F35"/>
    <w:rsid w:val="00AE2FF2"/>
    <w:rsid w:val="00AE466E"/>
    <w:rsid w:val="00AE6736"/>
    <w:rsid w:val="00AF21C6"/>
    <w:rsid w:val="00AF3286"/>
    <w:rsid w:val="00AF49D3"/>
    <w:rsid w:val="00AF4DCA"/>
    <w:rsid w:val="00AF5D38"/>
    <w:rsid w:val="00B00853"/>
    <w:rsid w:val="00B02145"/>
    <w:rsid w:val="00B03325"/>
    <w:rsid w:val="00B0363F"/>
    <w:rsid w:val="00B04A8A"/>
    <w:rsid w:val="00B16B2B"/>
    <w:rsid w:val="00B17F19"/>
    <w:rsid w:val="00B20746"/>
    <w:rsid w:val="00B20DAD"/>
    <w:rsid w:val="00B228A4"/>
    <w:rsid w:val="00B25263"/>
    <w:rsid w:val="00B27C75"/>
    <w:rsid w:val="00B33A3A"/>
    <w:rsid w:val="00B35362"/>
    <w:rsid w:val="00B37A2A"/>
    <w:rsid w:val="00B4146A"/>
    <w:rsid w:val="00B422F5"/>
    <w:rsid w:val="00B43E88"/>
    <w:rsid w:val="00B46C58"/>
    <w:rsid w:val="00B4745B"/>
    <w:rsid w:val="00B47F09"/>
    <w:rsid w:val="00B51DC4"/>
    <w:rsid w:val="00B54940"/>
    <w:rsid w:val="00B5552F"/>
    <w:rsid w:val="00B61822"/>
    <w:rsid w:val="00B620C3"/>
    <w:rsid w:val="00B64063"/>
    <w:rsid w:val="00B65C72"/>
    <w:rsid w:val="00B67822"/>
    <w:rsid w:val="00B706BC"/>
    <w:rsid w:val="00B77F7E"/>
    <w:rsid w:val="00B8131A"/>
    <w:rsid w:val="00B8146B"/>
    <w:rsid w:val="00B8368F"/>
    <w:rsid w:val="00B84A72"/>
    <w:rsid w:val="00B857C2"/>
    <w:rsid w:val="00B90FBE"/>
    <w:rsid w:val="00B91957"/>
    <w:rsid w:val="00B92119"/>
    <w:rsid w:val="00B9272A"/>
    <w:rsid w:val="00B93808"/>
    <w:rsid w:val="00B94B74"/>
    <w:rsid w:val="00B94FD0"/>
    <w:rsid w:val="00B956FC"/>
    <w:rsid w:val="00B96982"/>
    <w:rsid w:val="00BA3AC8"/>
    <w:rsid w:val="00BA52F6"/>
    <w:rsid w:val="00BA5643"/>
    <w:rsid w:val="00BB5022"/>
    <w:rsid w:val="00BB584B"/>
    <w:rsid w:val="00BB6706"/>
    <w:rsid w:val="00BC13AB"/>
    <w:rsid w:val="00BC2193"/>
    <w:rsid w:val="00BC4E2C"/>
    <w:rsid w:val="00BD41F0"/>
    <w:rsid w:val="00BD511D"/>
    <w:rsid w:val="00BD7310"/>
    <w:rsid w:val="00BE14FE"/>
    <w:rsid w:val="00BE408F"/>
    <w:rsid w:val="00BE6AC6"/>
    <w:rsid w:val="00BE78AA"/>
    <w:rsid w:val="00BE7B60"/>
    <w:rsid w:val="00BF17E2"/>
    <w:rsid w:val="00BF1E0F"/>
    <w:rsid w:val="00BF2276"/>
    <w:rsid w:val="00BF254B"/>
    <w:rsid w:val="00BF4459"/>
    <w:rsid w:val="00BF73A0"/>
    <w:rsid w:val="00C00903"/>
    <w:rsid w:val="00C0344E"/>
    <w:rsid w:val="00C047BE"/>
    <w:rsid w:val="00C05DFF"/>
    <w:rsid w:val="00C078B2"/>
    <w:rsid w:val="00C10E95"/>
    <w:rsid w:val="00C11C09"/>
    <w:rsid w:val="00C165E5"/>
    <w:rsid w:val="00C16C40"/>
    <w:rsid w:val="00C16F27"/>
    <w:rsid w:val="00C22216"/>
    <w:rsid w:val="00C229FB"/>
    <w:rsid w:val="00C26358"/>
    <w:rsid w:val="00C31491"/>
    <w:rsid w:val="00C31707"/>
    <w:rsid w:val="00C32882"/>
    <w:rsid w:val="00C32E62"/>
    <w:rsid w:val="00C33A07"/>
    <w:rsid w:val="00C37635"/>
    <w:rsid w:val="00C378E8"/>
    <w:rsid w:val="00C40C64"/>
    <w:rsid w:val="00C41165"/>
    <w:rsid w:val="00C41B1B"/>
    <w:rsid w:val="00C42759"/>
    <w:rsid w:val="00C42EDA"/>
    <w:rsid w:val="00C462A5"/>
    <w:rsid w:val="00C51DC6"/>
    <w:rsid w:val="00C55860"/>
    <w:rsid w:val="00C564BD"/>
    <w:rsid w:val="00C5750D"/>
    <w:rsid w:val="00C60566"/>
    <w:rsid w:val="00C63EB9"/>
    <w:rsid w:val="00C651CD"/>
    <w:rsid w:val="00C7032F"/>
    <w:rsid w:val="00C72E27"/>
    <w:rsid w:val="00C738FE"/>
    <w:rsid w:val="00C773CD"/>
    <w:rsid w:val="00C8060F"/>
    <w:rsid w:val="00C80CB9"/>
    <w:rsid w:val="00C8252D"/>
    <w:rsid w:val="00C82A59"/>
    <w:rsid w:val="00C8445F"/>
    <w:rsid w:val="00C869E0"/>
    <w:rsid w:val="00C86C4F"/>
    <w:rsid w:val="00C87610"/>
    <w:rsid w:val="00C94B89"/>
    <w:rsid w:val="00C95272"/>
    <w:rsid w:val="00C97B11"/>
    <w:rsid w:val="00CA2ADF"/>
    <w:rsid w:val="00CA46C9"/>
    <w:rsid w:val="00CA53B7"/>
    <w:rsid w:val="00CA798E"/>
    <w:rsid w:val="00CB03C1"/>
    <w:rsid w:val="00CB255F"/>
    <w:rsid w:val="00CB3420"/>
    <w:rsid w:val="00CB442A"/>
    <w:rsid w:val="00CB4FD5"/>
    <w:rsid w:val="00CB66C3"/>
    <w:rsid w:val="00CB6C0B"/>
    <w:rsid w:val="00CC008E"/>
    <w:rsid w:val="00CC3DFE"/>
    <w:rsid w:val="00CC4C94"/>
    <w:rsid w:val="00CC5916"/>
    <w:rsid w:val="00CC6006"/>
    <w:rsid w:val="00CC7E2A"/>
    <w:rsid w:val="00CD1B78"/>
    <w:rsid w:val="00CD2D08"/>
    <w:rsid w:val="00CD30D7"/>
    <w:rsid w:val="00CD614E"/>
    <w:rsid w:val="00CE05B5"/>
    <w:rsid w:val="00CE4BAC"/>
    <w:rsid w:val="00CE5FAD"/>
    <w:rsid w:val="00CE6AF8"/>
    <w:rsid w:val="00CF1192"/>
    <w:rsid w:val="00CF2AF6"/>
    <w:rsid w:val="00CF3AC0"/>
    <w:rsid w:val="00CF58E2"/>
    <w:rsid w:val="00D00208"/>
    <w:rsid w:val="00D062FE"/>
    <w:rsid w:val="00D10B15"/>
    <w:rsid w:val="00D159D1"/>
    <w:rsid w:val="00D1618C"/>
    <w:rsid w:val="00D161BA"/>
    <w:rsid w:val="00D17495"/>
    <w:rsid w:val="00D20C45"/>
    <w:rsid w:val="00D22839"/>
    <w:rsid w:val="00D2674D"/>
    <w:rsid w:val="00D26D90"/>
    <w:rsid w:val="00D30985"/>
    <w:rsid w:val="00D311A5"/>
    <w:rsid w:val="00D311EF"/>
    <w:rsid w:val="00D332AF"/>
    <w:rsid w:val="00D42F67"/>
    <w:rsid w:val="00D43D3E"/>
    <w:rsid w:val="00D446C9"/>
    <w:rsid w:val="00D44AF2"/>
    <w:rsid w:val="00D44BA5"/>
    <w:rsid w:val="00D44C91"/>
    <w:rsid w:val="00D44EC0"/>
    <w:rsid w:val="00D4545A"/>
    <w:rsid w:val="00D4601F"/>
    <w:rsid w:val="00D46CC2"/>
    <w:rsid w:val="00D471C2"/>
    <w:rsid w:val="00D52A3D"/>
    <w:rsid w:val="00D5378B"/>
    <w:rsid w:val="00D54EE5"/>
    <w:rsid w:val="00D57BCC"/>
    <w:rsid w:val="00D617F1"/>
    <w:rsid w:val="00D62807"/>
    <w:rsid w:val="00D65B7D"/>
    <w:rsid w:val="00D67923"/>
    <w:rsid w:val="00D6798E"/>
    <w:rsid w:val="00D72045"/>
    <w:rsid w:val="00D741F8"/>
    <w:rsid w:val="00D74EB9"/>
    <w:rsid w:val="00D7719A"/>
    <w:rsid w:val="00D77B1E"/>
    <w:rsid w:val="00D77D6F"/>
    <w:rsid w:val="00D82995"/>
    <w:rsid w:val="00D83319"/>
    <w:rsid w:val="00D834DE"/>
    <w:rsid w:val="00D83CEE"/>
    <w:rsid w:val="00D84B4F"/>
    <w:rsid w:val="00D8610E"/>
    <w:rsid w:val="00D90D05"/>
    <w:rsid w:val="00D93942"/>
    <w:rsid w:val="00D9405B"/>
    <w:rsid w:val="00D9487B"/>
    <w:rsid w:val="00D95F6B"/>
    <w:rsid w:val="00D9614B"/>
    <w:rsid w:val="00D96475"/>
    <w:rsid w:val="00D97938"/>
    <w:rsid w:val="00DA027A"/>
    <w:rsid w:val="00DA1D65"/>
    <w:rsid w:val="00DA2736"/>
    <w:rsid w:val="00DA288A"/>
    <w:rsid w:val="00DA7F14"/>
    <w:rsid w:val="00DB357E"/>
    <w:rsid w:val="00DB3797"/>
    <w:rsid w:val="00DB5571"/>
    <w:rsid w:val="00DB6770"/>
    <w:rsid w:val="00DB6DE7"/>
    <w:rsid w:val="00DB7CD8"/>
    <w:rsid w:val="00DB7CF6"/>
    <w:rsid w:val="00DB7F03"/>
    <w:rsid w:val="00DC2963"/>
    <w:rsid w:val="00DC3E6E"/>
    <w:rsid w:val="00DC7F98"/>
    <w:rsid w:val="00DC7FE6"/>
    <w:rsid w:val="00DD0CBD"/>
    <w:rsid w:val="00DD0E97"/>
    <w:rsid w:val="00DD20D9"/>
    <w:rsid w:val="00DD4C9A"/>
    <w:rsid w:val="00DD74D7"/>
    <w:rsid w:val="00DD74DC"/>
    <w:rsid w:val="00DE06E6"/>
    <w:rsid w:val="00DE0A9C"/>
    <w:rsid w:val="00DE2851"/>
    <w:rsid w:val="00DE2906"/>
    <w:rsid w:val="00DE58A5"/>
    <w:rsid w:val="00DE59C8"/>
    <w:rsid w:val="00DE6814"/>
    <w:rsid w:val="00DF1486"/>
    <w:rsid w:val="00DF3BEF"/>
    <w:rsid w:val="00DF44AA"/>
    <w:rsid w:val="00DF7F95"/>
    <w:rsid w:val="00E01C58"/>
    <w:rsid w:val="00E03208"/>
    <w:rsid w:val="00E04672"/>
    <w:rsid w:val="00E05975"/>
    <w:rsid w:val="00E06007"/>
    <w:rsid w:val="00E1064E"/>
    <w:rsid w:val="00E106EA"/>
    <w:rsid w:val="00E129E2"/>
    <w:rsid w:val="00E1439A"/>
    <w:rsid w:val="00E145D2"/>
    <w:rsid w:val="00E14A07"/>
    <w:rsid w:val="00E14F7D"/>
    <w:rsid w:val="00E160ED"/>
    <w:rsid w:val="00E160F8"/>
    <w:rsid w:val="00E20A16"/>
    <w:rsid w:val="00E23107"/>
    <w:rsid w:val="00E245D6"/>
    <w:rsid w:val="00E26248"/>
    <w:rsid w:val="00E317CF"/>
    <w:rsid w:val="00E31BBD"/>
    <w:rsid w:val="00E3200E"/>
    <w:rsid w:val="00E3620E"/>
    <w:rsid w:val="00E40CED"/>
    <w:rsid w:val="00E4238E"/>
    <w:rsid w:val="00E45840"/>
    <w:rsid w:val="00E46377"/>
    <w:rsid w:val="00E4682F"/>
    <w:rsid w:val="00E5089F"/>
    <w:rsid w:val="00E52850"/>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72182"/>
    <w:rsid w:val="00E72C5E"/>
    <w:rsid w:val="00E7547F"/>
    <w:rsid w:val="00E769A3"/>
    <w:rsid w:val="00E836FB"/>
    <w:rsid w:val="00E85266"/>
    <w:rsid w:val="00E86E18"/>
    <w:rsid w:val="00E8788E"/>
    <w:rsid w:val="00E87A59"/>
    <w:rsid w:val="00E909D8"/>
    <w:rsid w:val="00E95621"/>
    <w:rsid w:val="00EA0280"/>
    <w:rsid w:val="00EA2CD4"/>
    <w:rsid w:val="00EA38E8"/>
    <w:rsid w:val="00EA4E24"/>
    <w:rsid w:val="00EA51CE"/>
    <w:rsid w:val="00EA7F37"/>
    <w:rsid w:val="00EB09EB"/>
    <w:rsid w:val="00EB1144"/>
    <w:rsid w:val="00EB349E"/>
    <w:rsid w:val="00EB4A81"/>
    <w:rsid w:val="00EB7F00"/>
    <w:rsid w:val="00EC340D"/>
    <w:rsid w:val="00EC512D"/>
    <w:rsid w:val="00EC6E02"/>
    <w:rsid w:val="00EC724B"/>
    <w:rsid w:val="00ED21FA"/>
    <w:rsid w:val="00ED2CE2"/>
    <w:rsid w:val="00ED2F55"/>
    <w:rsid w:val="00ED5CDE"/>
    <w:rsid w:val="00ED5FD1"/>
    <w:rsid w:val="00EE134B"/>
    <w:rsid w:val="00EE1CF4"/>
    <w:rsid w:val="00EF1CC3"/>
    <w:rsid w:val="00EF26A5"/>
    <w:rsid w:val="00EF3467"/>
    <w:rsid w:val="00EF34DA"/>
    <w:rsid w:val="00F06700"/>
    <w:rsid w:val="00F11AA1"/>
    <w:rsid w:val="00F131B0"/>
    <w:rsid w:val="00F14F93"/>
    <w:rsid w:val="00F1516F"/>
    <w:rsid w:val="00F15ACB"/>
    <w:rsid w:val="00F249E6"/>
    <w:rsid w:val="00F2798F"/>
    <w:rsid w:val="00F3279A"/>
    <w:rsid w:val="00F33F51"/>
    <w:rsid w:val="00F35153"/>
    <w:rsid w:val="00F425D9"/>
    <w:rsid w:val="00F43ACA"/>
    <w:rsid w:val="00F47388"/>
    <w:rsid w:val="00F519E0"/>
    <w:rsid w:val="00F5389C"/>
    <w:rsid w:val="00F53C87"/>
    <w:rsid w:val="00F57CAD"/>
    <w:rsid w:val="00F64707"/>
    <w:rsid w:val="00F6580C"/>
    <w:rsid w:val="00F65B45"/>
    <w:rsid w:val="00F70CB1"/>
    <w:rsid w:val="00F728B7"/>
    <w:rsid w:val="00F7301A"/>
    <w:rsid w:val="00F74365"/>
    <w:rsid w:val="00F76030"/>
    <w:rsid w:val="00F77B28"/>
    <w:rsid w:val="00F801A8"/>
    <w:rsid w:val="00F809B1"/>
    <w:rsid w:val="00F812CF"/>
    <w:rsid w:val="00F830C5"/>
    <w:rsid w:val="00F8335C"/>
    <w:rsid w:val="00F8349F"/>
    <w:rsid w:val="00F855CB"/>
    <w:rsid w:val="00F922B4"/>
    <w:rsid w:val="00F92C27"/>
    <w:rsid w:val="00F94201"/>
    <w:rsid w:val="00F9493C"/>
    <w:rsid w:val="00F9500A"/>
    <w:rsid w:val="00F957AD"/>
    <w:rsid w:val="00F96B35"/>
    <w:rsid w:val="00FA013C"/>
    <w:rsid w:val="00FA1166"/>
    <w:rsid w:val="00FA1939"/>
    <w:rsid w:val="00FA3CBD"/>
    <w:rsid w:val="00FA3E71"/>
    <w:rsid w:val="00FA44F0"/>
    <w:rsid w:val="00FA4672"/>
    <w:rsid w:val="00FA7D42"/>
    <w:rsid w:val="00FA7F67"/>
    <w:rsid w:val="00FB379F"/>
    <w:rsid w:val="00FB4385"/>
    <w:rsid w:val="00FB4E2F"/>
    <w:rsid w:val="00FB575B"/>
    <w:rsid w:val="00FC2C0A"/>
    <w:rsid w:val="00FC5CBD"/>
    <w:rsid w:val="00FC616A"/>
    <w:rsid w:val="00FC63E9"/>
    <w:rsid w:val="00FC6D06"/>
    <w:rsid w:val="00FC761A"/>
    <w:rsid w:val="00FD1583"/>
    <w:rsid w:val="00FD2F47"/>
    <w:rsid w:val="00FD371C"/>
    <w:rsid w:val="00FD4EEF"/>
    <w:rsid w:val="00FD510F"/>
    <w:rsid w:val="00FD7219"/>
    <w:rsid w:val="00FD7699"/>
    <w:rsid w:val="00FE2E34"/>
    <w:rsid w:val="00FE7A15"/>
    <w:rsid w:val="00FF1033"/>
    <w:rsid w:val="00FF13D8"/>
    <w:rsid w:val="00FF155D"/>
    <w:rsid w:val="00FF241B"/>
    <w:rsid w:val="00FF2D7B"/>
    <w:rsid w:val="00FF549F"/>
    <w:rsid w:val="00FF7A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84E267"/>
  <w15:docId w15:val="{4EAC1F19-6E36-49B3-B6AA-8D2C89ED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
    <w:name w:val="Unresolved Mention"/>
    <w:basedOn w:val="DefaultParagraphFont"/>
    <w:uiPriority w:val="99"/>
    <w:semiHidden/>
    <w:unhideWhenUsed/>
    <w:rsid w:val="009C68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69792297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09020568">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go/tsg3rgeecat" TargetMode="External"/><Relationship Id="rId18" Type="http://schemas.openxmlformats.org/officeDocument/2006/relationships/hyperlink" Target="https://www.itu.int/en/ITU-T/focusgroups/net2030/Pages/default.aspx" TargetMode="External"/><Relationship Id="rId26" Type="http://schemas.openxmlformats.org/officeDocument/2006/relationships/hyperlink" Target="mailto:tsbsg13@itu.in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online/edrs/REGISTRATION/edrs.registration.form?_eventid=3001123" TargetMode="External"/><Relationship Id="rId34"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itu.int/go/tsg11rgeecat" TargetMode="External"/><Relationship Id="rId17" Type="http://schemas.openxmlformats.org/officeDocument/2006/relationships/hyperlink" Target="https://www.itu.int/en/ITU-T/studygroups/2017-2020/13/sg13eecat/Pages/default.aspx" TargetMode="External"/><Relationship Id="rId25" Type="http://schemas.openxmlformats.org/officeDocument/2006/relationships/hyperlink" Target="mailto:tsbsg3@itu.int" TargetMode="External"/><Relationship Id="rId33" Type="http://schemas.openxmlformats.org/officeDocument/2006/relationships/hyperlink" Target="https://www.itu.int/en/ITU-T/studygroups/2017-2020/13/sg13eecat/Pages/default.asp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T/studygroups/2017-2020/11/sg11eecat/Pages/default.aspx" TargetMode="External"/><Relationship Id="rId20" Type="http://schemas.openxmlformats.org/officeDocument/2006/relationships/hyperlink" Target="https://www.itu.int/en/ITU-T/studygroups/2017-2020/11/sg11eecat/Documents/EECAT_Fellowships_May19.docx" TargetMode="External"/><Relationship Id="rId29"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3@itu.int" TargetMode="External"/><Relationship Id="rId24" Type="http://schemas.openxmlformats.org/officeDocument/2006/relationships/hyperlink" Target="mailto:tsbsg13@itu.int" TargetMode="External"/><Relationship Id="rId32" Type="http://schemas.openxmlformats.org/officeDocument/2006/relationships/hyperlink" Target="https://www.itu.int/en/ITU-T/studygroups/2017-2020/11/sg11eecat/Pages/default.aspx" TargetMode="External"/><Relationship Id="rId37" Type="http://schemas.openxmlformats.org/officeDocument/2006/relationships/footer" Target="footer1.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itu.int/en/ITU-T/studygroups/2017-2020/03/sg3rgeecat/Pages/default.aspx" TargetMode="External"/><Relationship Id="rId23" Type="http://schemas.openxmlformats.org/officeDocument/2006/relationships/hyperlink" Target="mailto:tsbsg11@itu.int" TargetMode="External"/><Relationship Id="rId28" Type="http://schemas.openxmlformats.org/officeDocument/2006/relationships/hyperlink" Target="https://www.itu.int/en/ties-services" TargetMode="External"/><Relationship Id="rId36" Type="http://schemas.openxmlformats.org/officeDocument/2006/relationships/header" Target="header1.xml"/><Relationship Id="rId10" Type="http://schemas.openxmlformats.org/officeDocument/2006/relationships/hyperlink" Target="mailto:tsbsg11@itu.int" TargetMode="External"/><Relationship Id="rId19" Type="http://schemas.openxmlformats.org/officeDocument/2006/relationships/hyperlink" Target="https://www.itu.int/en/ITU-T/Workshops-and-Seminars/201905/Pages/default.aspx" TargetMode="External"/><Relationship Id="rId31" Type="http://schemas.openxmlformats.org/officeDocument/2006/relationships/hyperlink" Target="https://www.itu.int/en/ITU-T/studygroups/2017-2020/03/sg3eecat/Pages/default.aspx"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itu.int/go/tsg13rgeecat" TargetMode="External"/><Relationship Id="rId22" Type="http://schemas.openxmlformats.org/officeDocument/2006/relationships/hyperlink" Target="mailto:tsbsg3@itu.int" TargetMode="External"/><Relationship Id="rId27" Type="http://schemas.openxmlformats.org/officeDocument/2006/relationships/hyperlink" Target="https://www.itu.int/en/ITU-T/studygroups/Pages/templates.aspx" TargetMode="External"/><Relationship Id="rId30" Type="http://schemas.openxmlformats.org/officeDocument/2006/relationships/hyperlink" Target="mailto:vera.soloveva@itu.int" TargetMode="External"/><Relationship Id="rId35" Type="http://schemas.openxmlformats.org/officeDocument/2006/relationships/image" Target="cid:image001.jpg@01D2C7DB.3546BFC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44846-E744-4B6C-BE6C-A5B62B19F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72</TotalTime>
  <Pages>7</Pages>
  <Words>1413</Words>
  <Characters>10069</Characters>
  <Application>Microsoft Office Word</Application>
  <DocSecurity>0</DocSecurity>
  <Lines>83</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INTERNATIONAL TELECOMMUNICATION UNION</vt:lpstr>
    </vt:vector>
  </TitlesOfParts>
  <Manager>ITU-T</Manager>
  <Company>International Telecommunication Union (ITU)</Company>
  <LinksUpToDate>false</LinksUpToDate>
  <CharactersWithSpaces>11460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schifferli</dc:creator>
  <dc:description>Coll3_EECAT_SG11-SG3-SG13-final.docx  For: _x000d_Document date: _x000d_Saved by ITU51010703 at 11:19:22 on 21/03/2019</dc:description>
  <cp:lastModifiedBy>Osvath, Alexandra</cp:lastModifiedBy>
  <cp:revision>11</cp:revision>
  <cp:lastPrinted>2019-03-21T14:34:00Z</cp:lastPrinted>
  <dcterms:created xsi:type="dcterms:W3CDTF">2019-03-21T10:02:00Z</dcterms:created>
  <dcterms:modified xsi:type="dcterms:W3CDTF">2019-03-21T14:35:00Z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Coll3_EECAT_SG11-SG3-SG13-final.docx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