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58687F41" w14:textId="77777777" w:rsidTr="00412073">
        <w:trPr>
          <w:cantSplit/>
          <w:trHeight w:val="15"/>
        </w:trPr>
        <w:tc>
          <w:tcPr>
            <w:tcW w:w="1418" w:type="dxa"/>
            <w:gridSpan w:val="2"/>
            <w:vAlign w:val="center"/>
          </w:tcPr>
          <w:p w14:paraId="63AAC357" w14:textId="77777777" w:rsidR="00825A50" w:rsidRPr="00101525" w:rsidRDefault="00825A50" w:rsidP="00412073">
            <w:pPr>
              <w:pStyle w:val="Tabletext0"/>
              <w:jc w:val="center"/>
            </w:pPr>
            <w:bookmarkStart w:id="0" w:name="ditulogo"/>
            <w:bookmarkEnd w:id="0"/>
            <w:r w:rsidRPr="00101525">
              <w:rPr>
                <w:noProof/>
                <w:lang w:eastAsia="zh-CN"/>
              </w:rPr>
              <w:drawing>
                <wp:inline distT="0" distB="0" distL="0" distR="0" wp14:anchorId="59C93369" wp14:editId="16C6217B">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914C60F" w14:textId="77777777" w:rsidR="00825A50" w:rsidRPr="00101525" w:rsidRDefault="00825A50" w:rsidP="00412073">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1CFF050B" w14:textId="77777777" w:rsidR="00825A50" w:rsidRPr="00101525" w:rsidRDefault="00825A50" w:rsidP="00412073">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7E71376E" w14:textId="77777777" w:rsidR="00825A50" w:rsidRPr="00101525" w:rsidRDefault="00825A50" w:rsidP="00412073">
            <w:pPr>
              <w:spacing w:before="0"/>
              <w:jc w:val="right"/>
              <w:rPr>
                <w:rFonts w:asciiTheme="minorHAnsi" w:hAnsiTheme="minorHAnsi"/>
                <w:color w:val="FFFFFF"/>
                <w:sz w:val="26"/>
                <w:szCs w:val="26"/>
              </w:rPr>
            </w:pPr>
          </w:p>
        </w:tc>
      </w:tr>
      <w:tr w:rsidR="00825A50" w:rsidRPr="00101525" w14:paraId="2F669F36" w14:textId="77777777" w:rsidTr="00DB7F03">
        <w:trPr>
          <w:cantSplit/>
          <w:trHeight w:val="909"/>
        </w:trPr>
        <w:tc>
          <w:tcPr>
            <w:tcW w:w="5387" w:type="dxa"/>
            <w:gridSpan w:val="3"/>
            <w:vAlign w:val="center"/>
          </w:tcPr>
          <w:p w14:paraId="3BE6CA0A" w14:textId="77777777" w:rsidR="00825A50" w:rsidRPr="00101525" w:rsidRDefault="00825A50" w:rsidP="00412073">
            <w:pPr>
              <w:pStyle w:val="Tabletext0"/>
              <w:jc w:val="right"/>
              <w:rPr>
                <w:sz w:val="22"/>
                <w:szCs w:val="22"/>
              </w:rPr>
            </w:pPr>
          </w:p>
        </w:tc>
        <w:tc>
          <w:tcPr>
            <w:tcW w:w="4394" w:type="dxa"/>
            <w:gridSpan w:val="2"/>
            <w:vAlign w:val="center"/>
          </w:tcPr>
          <w:p w14:paraId="1FE1AAEA" w14:textId="0C8DBE13" w:rsidR="00825A50" w:rsidRPr="00101525" w:rsidRDefault="00825A50" w:rsidP="001B2979">
            <w:pPr>
              <w:pStyle w:val="Tabletext0"/>
              <w:spacing w:before="120" w:after="120"/>
              <w:rPr>
                <w:sz w:val="22"/>
                <w:szCs w:val="22"/>
              </w:rPr>
            </w:pPr>
            <w:r w:rsidRPr="00101525">
              <w:rPr>
                <w:sz w:val="22"/>
                <w:szCs w:val="22"/>
              </w:rPr>
              <w:t xml:space="preserve">Geneva, </w:t>
            </w:r>
            <w:r w:rsidR="00822B09">
              <w:rPr>
                <w:sz w:val="22"/>
                <w:szCs w:val="22"/>
              </w:rPr>
              <w:t>30</w:t>
            </w:r>
            <w:r w:rsidR="00412073" w:rsidRPr="00101525">
              <w:rPr>
                <w:sz w:val="22"/>
                <w:szCs w:val="22"/>
              </w:rPr>
              <w:t xml:space="preserve"> </w:t>
            </w:r>
            <w:r w:rsidR="00651CB2">
              <w:rPr>
                <w:sz w:val="22"/>
                <w:szCs w:val="22"/>
              </w:rPr>
              <w:t>January</w:t>
            </w:r>
            <w:r w:rsidR="00412073" w:rsidRPr="00101525">
              <w:rPr>
                <w:sz w:val="22"/>
                <w:szCs w:val="22"/>
              </w:rPr>
              <w:t xml:space="preserve"> </w:t>
            </w:r>
            <w:r w:rsidR="00764A50" w:rsidRPr="00101525">
              <w:rPr>
                <w:sz w:val="22"/>
                <w:szCs w:val="22"/>
              </w:rPr>
              <w:t>201</w:t>
            </w:r>
            <w:r w:rsidR="00651CB2">
              <w:rPr>
                <w:sz w:val="22"/>
                <w:szCs w:val="22"/>
              </w:rPr>
              <w:t>8</w:t>
            </w:r>
          </w:p>
        </w:tc>
      </w:tr>
      <w:tr w:rsidR="000D26A2" w:rsidRPr="00101525" w14:paraId="3D0E6234" w14:textId="77777777" w:rsidTr="00412073">
        <w:trPr>
          <w:cantSplit/>
          <w:trHeight w:val="746"/>
        </w:trPr>
        <w:tc>
          <w:tcPr>
            <w:tcW w:w="1098" w:type="dxa"/>
          </w:tcPr>
          <w:p w14:paraId="0EF6AA0B" w14:textId="77777777" w:rsidR="000D26A2" w:rsidRPr="00101525" w:rsidRDefault="000D26A2" w:rsidP="00412073">
            <w:pPr>
              <w:pStyle w:val="Tabletext0"/>
              <w:rPr>
                <w:sz w:val="22"/>
                <w:szCs w:val="22"/>
              </w:rPr>
            </w:pPr>
            <w:bookmarkStart w:id="1" w:name="Adress_E" w:colFirst="2" w:colLast="2"/>
            <w:r w:rsidRPr="00101525">
              <w:rPr>
                <w:sz w:val="22"/>
                <w:szCs w:val="22"/>
              </w:rPr>
              <w:t>Ref:</w:t>
            </w:r>
          </w:p>
        </w:tc>
        <w:tc>
          <w:tcPr>
            <w:tcW w:w="4289" w:type="dxa"/>
            <w:gridSpan w:val="2"/>
          </w:tcPr>
          <w:p w14:paraId="27E63027" w14:textId="554241C7" w:rsidR="000D26A2" w:rsidRPr="00101525" w:rsidRDefault="000D26A2" w:rsidP="00412073">
            <w:pPr>
              <w:pStyle w:val="Tabletext0"/>
              <w:rPr>
                <w:sz w:val="22"/>
                <w:szCs w:val="22"/>
              </w:rPr>
            </w:pPr>
            <w:r w:rsidRPr="00101525">
              <w:rPr>
                <w:b/>
                <w:sz w:val="22"/>
                <w:szCs w:val="22"/>
              </w:rPr>
              <w:t>TSB Collective letter 2/SG12RG-AFR</w:t>
            </w:r>
            <w:r w:rsidRPr="00101525">
              <w:rPr>
                <w:b/>
                <w:sz w:val="22"/>
                <w:szCs w:val="22"/>
              </w:rPr>
              <w:br/>
              <w:t>SG12/MA</w:t>
            </w:r>
          </w:p>
        </w:tc>
        <w:tc>
          <w:tcPr>
            <w:tcW w:w="4394" w:type="dxa"/>
            <w:gridSpan w:val="2"/>
            <w:vMerge w:val="restart"/>
          </w:tcPr>
          <w:p w14:paraId="1DE2D98F" w14:textId="13ADA2C4" w:rsidR="000D26A2" w:rsidRPr="00101525" w:rsidRDefault="000D26A2" w:rsidP="00825A50">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 xml:space="preserve">To Administrations of Member States of the Union; </w:t>
            </w:r>
          </w:p>
          <w:p w14:paraId="22C1056A" w14:textId="3B14F4DB" w:rsidR="000D26A2" w:rsidRPr="00101525" w:rsidRDefault="000D26A2" w:rsidP="000D07C4">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To ITU-T Sector Members;</w:t>
            </w:r>
          </w:p>
          <w:p w14:paraId="61F96B67" w14:textId="40062864" w:rsidR="000D26A2" w:rsidRPr="00101525" w:rsidRDefault="000D26A2" w:rsidP="00825A50">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ITU-T Associates participating in the work of Study Group 12;</w:t>
            </w:r>
          </w:p>
          <w:p w14:paraId="389A3B97" w14:textId="7AA60869" w:rsidR="000D26A2" w:rsidRPr="00101525" w:rsidRDefault="000D26A2" w:rsidP="00825A50">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w:t>
            </w:r>
            <w:r w:rsidRPr="00101525">
              <w:rPr>
                <w:rStyle w:val="CommentReference"/>
                <w:rFonts w:asciiTheme="minorHAnsi" w:hAnsiTheme="minorHAnsi"/>
                <w:sz w:val="22"/>
                <w:szCs w:val="22"/>
              </w:rPr>
              <w:t xml:space="preserve"> </w:t>
            </w:r>
            <w:bookmarkStart w:id="2" w:name="_GoBack"/>
            <w:bookmarkEnd w:id="2"/>
            <w:r w:rsidRPr="00101525">
              <w:rPr>
                <w:rFonts w:asciiTheme="minorHAnsi" w:hAnsiTheme="minorHAnsi"/>
                <w:sz w:val="22"/>
                <w:szCs w:val="22"/>
              </w:rPr>
              <w:t>Academia;</w:t>
            </w:r>
          </w:p>
          <w:p w14:paraId="0FECDC49" w14:textId="767955B8" w:rsidR="000D26A2" w:rsidRPr="00101525" w:rsidRDefault="000D26A2" w:rsidP="00013386">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the ITU Regional Office for Africa;</w:t>
            </w:r>
          </w:p>
          <w:p w14:paraId="71469D53" w14:textId="74543211" w:rsidR="000D26A2" w:rsidRPr="00101525" w:rsidRDefault="000D26A2" w:rsidP="001205FB">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the ITU Area Office</w:t>
            </w:r>
            <w:r w:rsidR="00013386">
              <w:rPr>
                <w:rFonts w:asciiTheme="minorHAnsi" w:hAnsiTheme="minorHAnsi"/>
                <w:sz w:val="22"/>
                <w:szCs w:val="22"/>
              </w:rPr>
              <w:t xml:space="preserve"> for West Africa</w:t>
            </w:r>
          </w:p>
        </w:tc>
      </w:tr>
      <w:bookmarkEnd w:id="1"/>
      <w:tr w:rsidR="000D26A2" w:rsidRPr="00101525" w14:paraId="33536A1E" w14:textId="77777777" w:rsidTr="00412073">
        <w:trPr>
          <w:cantSplit/>
          <w:trHeight w:val="221"/>
        </w:trPr>
        <w:tc>
          <w:tcPr>
            <w:tcW w:w="1098" w:type="dxa"/>
          </w:tcPr>
          <w:p w14:paraId="6BDA31D7" w14:textId="77777777" w:rsidR="000D26A2" w:rsidRPr="00101525" w:rsidRDefault="000D26A2" w:rsidP="00412073">
            <w:pPr>
              <w:pStyle w:val="Tabletext0"/>
              <w:rPr>
                <w:sz w:val="22"/>
                <w:szCs w:val="22"/>
              </w:rPr>
            </w:pPr>
            <w:r w:rsidRPr="00101525">
              <w:rPr>
                <w:sz w:val="22"/>
                <w:szCs w:val="22"/>
              </w:rPr>
              <w:t>Tel:</w:t>
            </w:r>
          </w:p>
        </w:tc>
        <w:tc>
          <w:tcPr>
            <w:tcW w:w="4289" w:type="dxa"/>
            <w:gridSpan w:val="2"/>
          </w:tcPr>
          <w:p w14:paraId="2CB6F3DA" w14:textId="180A1A66" w:rsidR="000D26A2" w:rsidRPr="00101525" w:rsidRDefault="000D26A2" w:rsidP="00412073">
            <w:pPr>
              <w:pStyle w:val="Tabletext0"/>
              <w:rPr>
                <w:b/>
                <w:sz w:val="22"/>
                <w:szCs w:val="22"/>
              </w:rPr>
            </w:pPr>
            <w:r w:rsidRPr="00101525">
              <w:rPr>
                <w:sz w:val="22"/>
                <w:szCs w:val="22"/>
              </w:rPr>
              <w:t>+41 22 730 6828</w:t>
            </w:r>
          </w:p>
        </w:tc>
        <w:tc>
          <w:tcPr>
            <w:tcW w:w="4394" w:type="dxa"/>
            <w:gridSpan w:val="2"/>
            <w:vMerge/>
          </w:tcPr>
          <w:p w14:paraId="01B5B7A8" w14:textId="77777777" w:rsidR="000D26A2" w:rsidRPr="00101525" w:rsidRDefault="000D26A2" w:rsidP="00412073">
            <w:pPr>
              <w:pStyle w:val="Tabletext0"/>
              <w:ind w:left="142" w:hanging="142"/>
              <w:rPr>
                <w:sz w:val="22"/>
                <w:szCs w:val="22"/>
              </w:rPr>
            </w:pPr>
          </w:p>
        </w:tc>
      </w:tr>
      <w:tr w:rsidR="000D26A2" w:rsidRPr="00101525" w14:paraId="3D685B5E" w14:textId="77777777" w:rsidTr="000D26A2">
        <w:trPr>
          <w:cantSplit/>
          <w:trHeight w:val="428"/>
        </w:trPr>
        <w:tc>
          <w:tcPr>
            <w:tcW w:w="1098" w:type="dxa"/>
          </w:tcPr>
          <w:p w14:paraId="221AE2AF" w14:textId="475F5427" w:rsidR="000D26A2" w:rsidRPr="00101525" w:rsidRDefault="000D26A2" w:rsidP="000D26A2">
            <w:pPr>
              <w:pStyle w:val="Tabletext0"/>
              <w:rPr>
                <w:sz w:val="22"/>
                <w:szCs w:val="22"/>
              </w:rPr>
            </w:pPr>
            <w:r w:rsidRPr="00101525">
              <w:rPr>
                <w:sz w:val="22"/>
                <w:szCs w:val="22"/>
              </w:rPr>
              <w:t>Fax:</w:t>
            </w:r>
          </w:p>
        </w:tc>
        <w:tc>
          <w:tcPr>
            <w:tcW w:w="4289" w:type="dxa"/>
            <w:gridSpan w:val="2"/>
          </w:tcPr>
          <w:p w14:paraId="7C771FA0" w14:textId="275C38EF" w:rsidR="000D26A2" w:rsidRPr="00101525" w:rsidRDefault="000D26A2" w:rsidP="000D26A2">
            <w:pPr>
              <w:pStyle w:val="Tabletext0"/>
              <w:rPr>
                <w:sz w:val="22"/>
                <w:szCs w:val="22"/>
              </w:rPr>
            </w:pPr>
            <w:r w:rsidRPr="00101525">
              <w:rPr>
                <w:sz w:val="22"/>
                <w:szCs w:val="22"/>
              </w:rPr>
              <w:t>+41 22 730 5853</w:t>
            </w:r>
          </w:p>
        </w:tc>
        <w:tc>
          <w:tcPr>
            <w:tcW w:w="4394" w:type="dxa"/>
            <w:gridSpan w:val="2"/>
            <w:vMerge/>
          </w:tcPr>
          <w:p w14:paraId="010524FB" w14:textId="77777777" w:rsidR="000D26A2" w:rsidRPr="00101525" w:rsidRDefault="000D26A2" w:rsidP="00412073">
            <w:pPr>
              <w:pStyle w:val="Tabletext0"/>
              <w:ind w:left="142" w:hanging="142"/>
              <w:rPr>
                <w:sz w:val="22"/>
                <w:szCs w:val="22"/>
              </w:rPr>
            </w:pPr>
          </w:p>
        </w:tc>
      </w:tr>
      <w:tr w:rsidR="000D26A2" w:rsidRPr="00101525" w14:paraId="2B107397" w14:textId="77777777" w:rsidTr="000D26A2">
        <w:trPr>
          <w:cantSplit/>
          <w:trHeight w:val="434"/>
        </w:trPr>
        <w:tc>
          <w:tcPr>
            <w:tcW w:w="1098" w:type="dxa"/>
          </w:tcPr>
          <w:p w14:paraId="27FF8650" w14:textId="6B8E5032" w:rsidR="000D26A2" w:rsidRPr="00101525" w:rsidRDefault="000D26A2" w:rsidP="00412073">
            <w:pPr>
              <w:pStyle w:val="Tabletext0"/>
              <w:rPr>
                <w:sz w:val="22"/>
                <w:szCs w:val="22"/>
              </w:rPr>
            </w:pPr>
            <w:r w:rsidRPr="00101525">
              <w:rPr>
                <w:sz w:val="22"/>
                <w:szCs w:val="22"/>
              </w:rPr>
              <w:t>E-mail:</w:t>
            </w:r>
          </w:p>
        </w:tc>
        <w:tc>
          <w:tcPr>
            <w:tcW w:w="4289" w:type="dxa"/>
            <w:gridSpan w:val="2"/>
          </w:tcPr>
          <w:p w14:paraId="10D0808F" w14:textId="68EEB424" w:rsidR="000D26A2" w:rsidRPr="00101525" w:rsidRDefault="00EC340D" w:rsidP="00412073">
            <w:pPr>
              <w:pStyle w:val="Tabletext0"/>
              <w:rPr>
                <w:sz w:val="22"/>
                <w:szCs w:val="22"/>
              </w:rPr>
            </w:pPr>
            <w:hyperlink r:id="rId9" w:history="1">
              <w:r w:rsidR="000D26A2" w:rsidRPr="00101525">
                <w:rPr>
                  <w:rStyle w:val="Hyperlink"/>
                  <w:sz w:val="22"/>
                  <w:szCs w:val="22"/>
                </w:rPr>
                <w:t>tsbsg12rgafr@itu.int</w:t>
              </w:r>
            </w:hyperlink>
          </w:p>
        </w:tc>
        <w:tc>
          <w:tcPr>
            <w:tcW w:w="4394" w:type="dxa"/>
            <w:gridSpan w:val="2"/>
            <w:vMerge/>
          </w:tcPr>
          <w:p w14:paraId="29E0AB18" w14:textId="77777777" w:rsidR="000D26A2" w:rsidRPr="00101525" w:rsidRDefault="000D26A2" w:rsidP="00412073">
            <w:pPr>
              <w:pStyle w:val="Tabletext0"/>
              <w:ind w:left="142" w:hanging="142"/>
              <w:rPr>
                <w:sz w:val="22"/>
                <w:szCs w:val="22"/>
              </w:rPr>
            </w:pPr>
          </w:p>
        </w:tc>
      </w:tr>
      <w:tr w:rsidR="000D26A2" w:rsidRPr="00101525" w14:paraId="0BB85AF2" w14:textId="77777777" w:rsidTr="00DB7F03">
        <w:trPr>
          <w:cantSplit/>
          <w:trHeight w:val="1207"/>
        </w:trPr>
        <w:tc>
          <w:tcPr>
            <w:tcW w:w="1098" w:type="dxa"/>
          </w:tcPr>
          <w:p w14:paraId="61776E50" w14:textId="3A66017D" w:rsidR="000D26A2" w:rsidRPr="00101525" w:rsidRDefault="000D26A2" w:rsidP="00412073">
            <w:pPr>
              <w:pStyle w:val="Tabletext0"/>
              <w:rPr>
                <w:sz w:val="22"/>
                <w:szCs w:val="22"/>
              </w:rPr>
            </w:pPr>
            <w:r w:rsidRPr="00101525">
              <w:rPr>
                <w:sz w:val="22"/>
                <w:szCs w:val="22"/>
              </w:rPr>
              <w:t>Web:</w:t>
            </w:r>
          </w:p>
        </w:tc>
        <w:tc>
          <w:tcPr>
            <w:tcW w:w="4289" w:type="dxa"/>
            <w:gridSpan w:val="2"/>
          </w:tcPr>
          <w:p w14:paraId="3DCFDC30" w14:textId="595D4ED6" w:rsidR="000D26A2" w:rsidRPr="002127B3" w:rsidRDefault="00EC340D" w:rsidP="002127B3">
            <w:pPr>
              <w:spacing w:before="0"/>
              <w:rPr>
                <w:rFonts w:asciiTheme="minorHAnsi" w:hAnsiTheme="minorHAnsi"/>
                <w:sz w:val="22"/>
                <w:szCs w:val="22"/>
                <w:lang w:val="en-US" w:eastAsia="zh-CN"/>
              </w:rPr>
            </w:pPr>
            <w:hyperlink r:id="rId10" w:history="1">
              <w:r w:rsidR="002127B3" w:rsidRPr="002127B3">
                <w:rPr>
                  <w:rStyle w:val="Hyperlink"/>
                  <w:rFonts w:asciiTheme="minorHAnsi" w:hAnsiTheme="minorHAnsi"/>
                  <w:sz w:val="22"/>
                  <w:szCs w:val="22"/>
                  <w:lang w:val="en-US"/>
                </w:rPr>
                <w:t>http://www.itu.int/go/sg12rgafr</w:t>
              </w:r>
            </w:hyperlink>
          </w:p>
        </w:tc>
        <w:tc>
          <w:tcPr>
            <w:tcW w:w="4394" w:type="dxa"/>
            <w:gridSpan w:val="2"/>
            <w:vMerge/>
          </w:tcPr>
          <w:p w14:paraId="6A3EF135" w14:textId="77777777" w:rsidR="000D26A2" w:rsidRPr="00101525" w:rsidRDefault="000D26A2" w:rsidP="00412073">
            <w:pPr>
              <w:pStyle w:val="Tabletext0"/>
              <w:ind w:left="142" w:hanging="142"/>
              <w:rPr>
                <w:sz w:val="22"/>
                <w:szCs w:val="22"/>
              </w:rPr>
            </w:pPr>
          </w:p>
        </w:tc>
      </w:tr>
      <w:tr w:rsidR="00825A50" w:rsidRPr="00101525" w14:paraId="6996D07D" w14:textId="77777777" w:rsidTr="006F73C0">
        <w:trPr>
          <w:cantSplit/>
          <w:trHeight w:val="718"/>
        </w:trPr>
        <w:tc>
          <w:tcPr>
            <w:tcW w:w="1098" w:type="dxa"/>
          </w:tcPr>
          <w:p w14:paraId="1BDEC817" w14:textId="77777777" w:rsidR="00825A50" w:rsidRPr="00101525" w:rsidRDefault="00825A50" w:rsidP="00412073">
            <w:pPr>
              <w:pStyle w:val="Tabletext0"/>
              <w:rPr>
                <w:sz w:val="22"/>
                <w:szCs w:val="22"/>
              </w:rPr>
            </w:pPr>
            <w:r w:rsidRPr="00101525">
              <w:rPr>
                <w:sz w:val="22"/>
                <w:szCs w:val="22"/>
              </w:rPr>
              <w:t>Subject:</w:t>
            </w:r>
          </w:p>
        </w:tc>
        <w:tc>
          <w:tcPr>
            <w:tcW w:w="8683" w:type="dxa"/>
            <w:gridSpan w:val="4"/>
          </w:tcPr>
          <w:p w14:paraId="69B84361" w14:textId="59F5C475" w:rsidR="00764A50" w:rsidRPr="00101525" w:rsidRDefault="00825A50" w:rsidP="00412073">
            <w:pPr>
              <w:pStyle w:val="Tabletext0"/>
              <w:rPr>
                <w:b/>
                <w:bCs/>
                <w:sz w:val="22"/>
                <w:szCs w:val="22"/>
              </w:rPr>
            </w:pPr>
            <w:r w:rsidRPr="00101525">
              <w:rPr>
                <w:b/>
                <w:bCs/>
                <w:sz w:val="22"/>
                <w:szCs w:val="22"/>
              </w:rPr>
              <w:t>Meeting of ITU-T Study Group 12 Regional Group for Africa</w:t>
            </w:r>
            <w:r w:rsidR="00B96982" w:rsidRPr="00101525">
              <w:rPr>
                <w:b/>
                <w:bCs/>
                <w:sz w:val="22"/>
                <w:szCs w:val="22"/>
              </w:rPr>
              <w:t xml:space="preserve"> (SG12RG-AFR)</w:t>
            </w:r>
            <w:r w:rsidR="00115BE2" w:rsidRPr="00101525">
              <w:rPr>
                <w:b/>
                <w:bCs/>
                <w:sz w:val="22"/>
                <w:szCs w:val="22"/>
              </w:rPr>
              <w:t>;</w:t>
            </w:r>
          </w:p>
          <w:p w14:paraId="4CAED10D" w14:textId="37F95729" w:rsidR="00825A50" w:rsidRPr="00101525" w:rsidRDefault="006F73C0" w:rsidP="00D6798E">
            <w:pPr>
              <w:pStyle w:val="Tabletext0"/>
              <w:rPr>
                <w:b/>
                <w:bCs/>
                <w:sz w:val="22"/>
                <w:szCs w:val="22"/>
              </w:rPr>
            </w:pPr>
            <w:r w:rsidRPr="00101525">
              <w:rPr>
                <w:b/>
                <w:bCs/>
                <w:sz w:val="22"/>
                <w:szCs w:val="22"/>
              </w:rPr>
              <w:t>Dakar, Senegal, 22 (</w:t>
            </w:r>
            <w:r w:rsidR="00D6798E" w:rsidRPr="00101525">
              <w:rPr>
                <w:b/>
                <w:bCs/>
                <w:sz w:val="22"/>
                <w:szCs w:val="22"/>
              </w:rPr>
              <w:t xml:space="preserve">afternoon) </w:t>
            </w:r>
            <w:r w:rsidRPr="00101525">
              <w:rPr>
                <w:b/>
                <w:bCs/>
                <w:sz w:val="22"/>
                <w:szCs w:val="22"/>
              </w:rPr>
              <w:t>- 23 March 2018</w:t>
            </w:r>
          </w:p>
        </w:tc>
      </w:tr>
    </w:tbl>
    <w:p w14:paraId="3E3773F0" w14:textId="3B004A66" w:rsidR="00DD74D7" w:rsidRPr="00A34D73" w:rsidRDefault="00A51E89" w:rsidP="00D72045">
      <w:pPr>
        <w:rPr>
          <w:rFonts w:asciiTheme="minorHAnsi" w:hAnsiTheme="minorHAnsi"/>
          <w:sz w:val="22"/>
          <w:szCs w:val="22"/>
        </w:rPr>
      </w:pPr>
      <w:bookmarkStart w:id="3" w:name="Duties"/>
      <w:bookmarkEnd w:id="3"/>
      <w:r w:rsidRPr="00A34D73">
        <w:rPr>
          <w:rFonts w:asciiTheme="minorHAnsi" w:hAnsiTheme="minorHAnsi"/>
          <w:sz w:val="22"/>
          <w:szCs w:val="22"/>
        </w:rPr>
        <w:t>Dear Sir/Madam,</w:t>
      </w:r>
    </w:p>
    <w:p w14:paraId="77443693" w14:textId="1CDA4D59" w:rsidR="006F73C0" w:rsidRPr="00A34D73" w:rsidRDefault="00A40FB4" w:rsidP="0013597E">
      <w:pPr>
        <w:rPr>
          <w:rFonts w:asciiTheme="minorHAnsi" w:hAnsiTheme="minorHAnsi"/>
          <w:sz w:val="22"/>
          <w:szCs w:val="22"/>
        </w:rPr>
      </w:pPr>
      <w:r w:rsidRPr="00A34D73">
        <w:rPr>
          <w:rFonts w:asciiTheme="minorHAnsi" w:hAnsiTheme="minorHAnsi"/>
          <w:sz w:val="22"/>
          <w:szCs w:val="22"/>
        </w:rPr>
        <w:t>We</w:t>
      </w:r>
      <w:r w:rsidR="00930D18" w:rsidRPr="00A34D73">
        <w:rPr>
          <w:rFonts w:asciiTheme="minorHAnsi" w:hAnsiTheme="minorHAnsi"/>
          <w:sz w:val="22"/>
          <w:szCs w:val="22"/>
        </w:rPr>
        <w:t xml:space="preserve"> are pleased to inform you that</w:t>
      </w:r>
      <w:r w:rsidRPr="00A34D73">
        <w:rPr>
          <w:rFonts w:asciiTheme="minorHAnsi" w:hAnsiTheme="minorHAnsi"/>
          <w:sz w:val="22"/>
          <w:szCs w:val="22"/>
        </w:rPr>
        <w:t xml:space="preserve"> </w:t>
      </w:r>
      <w:r w:rsidR="006F73C0" w:rsidRPr="00A34D73">
        <w:rPr>
          <w:rFonts w:asciiTheme="minorHAnsi" w:hAnsiTheme="minorHAnsi"/>
          <w:sz w:val="22"/>
          <w:szCs w:val="22"/>
        </w:rPr>
        <w:t xml:space="preserve">at the kind invitation of the </w:t>
      </w:r>
      <w:proofErr w:type="spellStart"/>
      <w:r w:rsidR="006F73C0" w:rsidRPr="00A34D73">
        <w:rPr>
          <w:rFonts w:asciiTheme="minorHAnsi" w:hAnsiTheme="minorHAnsi"/>
          <w:sz w:val="22"/>
          <w:szCs w:val="22"/>
        </w:rPr>
        <w:t>Autorité</w:t>
      </w:r>
      <w:proofErr w:type="spellEnd"/>
      <w:r w:rsidR="006F73C0" w:rsidRPr="00A34D73">
        <w:rPr>
          <w:rFonts w:asciiTheme="minorHAnsi" w:hAnsiTheme="minorHAnsi"/>
          <w:sz w:val="22"/>
          <w:szCs w:val="22"/>
        </w:rPr>
        <w:t xml:space="preserve"> de </w:t>
      </w:r>
      <w:proofErr w:type="spellStart"/>
      <w:r w:rsidR="006F73C0" w:rsidRPr="00A34D73">
        <w:rPr>
          <w:rFonts w:asciiTheme="minorHAnsi" w:hAnsiTheme="minorHAnsi"/>
          <w:sz w:val="22"/>
          <w:szCs w:val="22"/>
        </w:rPr>
        <w:t>Régulation</w:t>
      </w:r>
      <w:proofErr w:type="spellEnd"/>
      <w:r w:rsidR="006F73C0" w:rsidRPr="00A34D73">
        <w:rPr>
          <w:rFonts w:asciiTheme="minorHAnsi" w:hAnsiTheme="minorHAnsi"/>
          <w:sz w:val="22"/>
          <w:szCs w:val="22"/>
        </w:rPr>
        <w:t xml:space="preserve"> des </w:t>
      </w:r>
      <w:proofErr w:type="spellStart"/>
      <w:r w:rsidR="006F73C0" w:rsidRPr="00A34D73">
        <w:rPr>
          <w:rFonts w:asciiTheme="minorHAnsi" w:hAnsiTheme="minorHAnsi"/>
          <w:sz w:val="22"/>
          <w:szCs w:val="22"/>
        </w:rPr>
        <w:t>Télécommunications</w:t>
      </w:r>
      <w:proofErr w:type="spellEnd"/>
      <w:r w:rsidR="006F73C0" w:rsidRPr="00A34D73">
        <w:rPr>
          <w:rFonts w:asciiTheme="minorHAnsi" w:hAnsiTheme="minorHAnsi"/>
          <w:sz w:val="22"/>
          <w:szCs w:val="22"/>
        </w:rPr>
        <w:t xml:space="preserve"> et des </w:t>
      </w:r>
      <w:proofErr w:type="spellStart"/>
      <w:r w:rsidR="006F73C0" w:rsidRPr="00A34D73">
        <w:rPr>
          <w:rFonts w:asciiTheme="minorHAnsi" w:hAnsiTheme="minorHAnsi"/>
          <w:sz w:val="22"/>
          <w:szCs w:val="22"/>
        </w:rPr>
        <w:t>Postes</w:t>
      </w:r>
      <w:proofErr w:type="spellEnd"/>
      <w:r w:rsidR="006F73C0" w:rsidRPr="00A34D73">
        <w:rPr>
          <w:rFonts w:asciiTheme="minorHAnsi" w:hAnsiTheme="minorHAnsi"/>
          <w:sz w:val="22"/>
          <w:szCs w:val="22"/>
        </w:rPr>
        <w:t xml:space="preserve"> (ARTP) of Senegal, </w:t>
      </w:r>
      <w:r w:rsidR="006F73C0" w:rsidRPr="001205FB">
        <w:rPr>
          <w:rFonts w:asciiTheme="minorHAnsi" w:hAnsiTheme="minorHAnsi"/>
          <w:b/>
          <w:bCs/>
          <w:sz w:val="22"/>
          <w:szCs w:val="22"/>
        </w:rPr>
        <w:t xml:space="preserve">ITU-T Study Group 12 </w:t>
      </w:r>
      <w:r w:rsidR="00013386" w:rsidRPr="001205FB">
        <w:rPr>
          <w:rFonts w:asciiTheme="minorHAnsi" w:hAnsiTheme="minorHAnsi"/>
          <w:b/>
          <w:bCs/>
          <w:sz w:val="22"/>
          <w:szCs w:val="22"/>
        </w:rPr>
        <w:t xml:space="preserve">Regional Group on </w:t>
      </w:r>
      <w:proofErr w:type="spellStart"/>
      <w:r w:rsidR="00013386" w:rsidRPr="001205FB">
        <w:rPr>
          <w:rFonts w:asciiTheme="minorHAnsi" w:hAnsiTheme="minorHAnsi"/>
          <w:b/>
          <w:bCs/>
          <w:sz w:val="22"/>
          <w:szCs w:val="22"/>
        </w:rPr>
        <w:t>QoS</w:t>
      </w:r>
      <w:proofErr w:type="spellEnd"/>
      <w:r w:rsidR="00013386" w:rsidRPr="001205FB">
        <w:rPr>
          <w:rFonts w:asciiTheme="minorHAnsi" w:hAnsiTheme="minorHAnsi"/>
          <w:b/>
          <w:bCs/>
          <w:sz w:val="22"/>
          <w:szCs w:val="22"/>
        </w:rPr>
        <w:t xml:space="preserve"> for the Africa Region</w:t>
      </w:r>
      <w:r w:rsidR="00013386">
        <w:rPr>
          <w:rFonts w:asciiTheme="minorHAnsi" w:hAnsiTheme="minorHAnsi"/>
          <w:sz w:val="22"/>
          <w:szCs w:val="22"/>
        </w:rPr>
        <w:t xml:space="preserve"> </w:t>
      </w:r>
      <w:r w:rsidR="006F73C0" w:rsidRPr="00A34D73">
        <w:rPr>
          <w:rFonts w:asciiTheme="minorHAnsi" w:hAnsiTheme="minorHAnsi"/>
          <w:sz w:val="22"/>
          <w:szCs w:val="22"/>
        </w:rPr>
        <w:t xml:space="preserve">(SG12RG-AFR) will hold its second meeting </w:t>
      </w:r>
      <w:r w:rsidR="00013386">
        <w:rPr>
          <w:rFonts w:asciiTheme="minorHAnsi" w:hAnsiTheme="minorHAnsi"/>
          <w:sz w:val="22"/>
          <w:szCs w:val="22"/>
        </w:rPr>
        <w:t xml:space="preserve">of the 2017-2020 Study Period </w:t>
      </w:r>
      <w:r w:rsidR="006F73C0" w:rsidRPr="00A34D73">
        <w:rPr>
          <w:rFonts w:asciiTheme="minorHAnsi" w:hAnsiTheme="minorHAnsi"/>
          <w:sz w:val="22"/>
          <w:szCs w:val="22"/>
        </w:rPr>
        <w:t xml:space="preserve">in </w:t>
      </w:r>
      <w:r w:rsidR="006F73C0" w:rsidRPr="001205FB">
        <w:rPr>
          <w:rFonts w:asciiTheme="minorHAnsi" w:hAnsiTheme="minorHAnsi"/>
          <w:b/>
          <w:bCs/>
          <w:sz w:val="22"/>
          <w:szCs w:val="22"/>
        </w:rPr>
        <w:t xml:space="preserve">Dakar, Senegal, </w:t>
      </w:r>
      <w:r w:rsidR="00D6798E" w:rsidRPr="001205FB">
        <w:rPr>
          <w:rFonts w:asciiTheme="minorHAnsi" w:hAnsiTheme="minorHAnsi"/>
          <w:b/>
          <w:bCs/>
          <w:sz w:val="22"/>
          <w:szCs w:val="22"/>
        </w:rPr>
        <w:t xml:space="preserve">from </w:t>
      </w:r>
      <w:r w:rsidR="006F73C0" w:rsidRPr="001205FB">
        <w:rPr>
          <w:rFonts w:asciiTheme="minorHAnsi" w:hAnsiTheme="minorHAnsi"/>
          <w:b/>
          <w:bCs/>
          <w:sz w:val="22"/>
          <w:szCs w:val="22"/>
        </w:rPr>
        <w:t>22</w:t>
      </w:r>
      <w:r w:rsidR="00D6798E" w:rsidRPr="001205FB">
        <w:rPr>
          <w:rFonts w:asciiTheme="minorHAnsi" w:hAnsiTheme="minorHAnsi"/>
          <w:b/>
          <w:bCs/>
          <w:sz w:val="22"/>
          <w:szCs w:val="22"/>
        </w:rPr>
        <w:t xml:space="preserve"> (afternoon) to 23</w:t>
      </w:r>
      <w:r w:rsidR="006F73C0" w:rsidRPr="001205FB">
        <w:rPr>
          <w:rFonts w:asciiTheme="minorHAnsi" w:hAnsiTheme="minorHAnsi"/>
          <w:b/>
          <w:bCs/>
          <w:sz w:val="22"/>
          <w:szCs w:val="22"/>
        </w:rPr>
        <w:t xml:space="preserve"> March 2018</w:t>
      </w:r>
      <w:r w:rsidR="004D0A1A" w:rsidRPr="00A34D73">
        <w:rPr>
          <w:rFonts w:asciiTheme="minorHAnsi" w:hAnsiTheme="minorHAnsi"/>
          <w:sz w:val="22"/>
          <w:szCs w:val="22"/>
        </w:rPr>
        <w:t>.</w:t>
      </w:r>
      <w:r w:rsidR="002F5004" w:rsidRPr="00A34D73">
        <w:rPr>
          <w:rFonts w:asciiTheme="minorHAnsi" w:hAnsiTheme="minorHAnsi"/>
          <w:sz w:val="22"/>
          <w:szCs w:val="22"/>
        </w:rPr>
        <w:t xml:space="preserve"> </w:t>
      </w:r>
    </w:p>
    <w:p w14:paraId="158545BB" w14:textId="524566E3" w:rsidR="006A4574" w:rsidRDefault="00D6798E" w:rsidP="006A4574">
      <w:pPr>
        <w:ind w:right="-194"/>
        <w:rPr>
          <w:rFonts w:asciiTheme="minorHAnsi" w:hAnsiTheme="minorHAnsi"/>
          <w:sz w:val="22"/>
          <w:szCs w:val="22"/>
        </w:rPr>
      </w:pPr>
      <w:r w:rsidRPr="00A34D73">
        <w:rPr>
          <w:rFonts w:asciiTheme="minorHAnsi" w:hAnsiTheme="minorHAnsi"/>
          <w:sz w:val="22"/>
          <w:szCs w:val="22"/>
        </w:rPr>
        <w:t xml:space="preserve">The </w:t>
      </w:r>
      <w:r w:rsidR="0015686F" w:rsidRPr="00A34D73">
        <w:rPr>
          <w:rFonts w:asciiTheme="minorHAnsi" w:hAnsiTheme="minorHAnsi"/>
          <w:sz w:val="22"/>
          <w:szCs w:val="22"/>
        </w:rPr>
        <w:t xml:space="preserve">SG12RG-AFR </w:t>
      </w:r>
      <w:r w:rsidRPr="00A34D73">
        <w:rPr>
          <w:rFonts w:asciiTheme="minorHAnsi" w:hAnsiTheme="minorHAnsi"/>
          <w:sz w:val="22"/>
          <w:szCs w:val="22"/>
        </w:rPr>
        <w:t>meeting will open at 1400</w:t>
      </w:r>
      <w:r w:rsidR="006F73C0" w:rsidRPr="00A34D73">
        <w:rPr>
          <w:rFonts w:asciiTheme="minorHAnsi" w:hAnsiTheme="minorHAnsi"/>
          <w:sz w:val="22"/>
          <w:szCs w:val="22"/>
        </w:rPr>
        <w:t xml:space="preserve"> hours. </w:t>
      </w:r>
      <w:r w:rsidR="005B76B5">
        <w:rPr>
          <w:rFonts w:asciiTheme="minorHAnsi" w:hAnsiTheme="minorHAnsi"/>
          <w:sz w:val="22"/>
          <w:szCs w:val="22"/>
        </w:rPr>
        <w:t>A</w:t>
      </w:r>
      <w:r w:rsidR="005B76B5" w:rsidRPr="00A34D73">
        <w:rPr>
          <w:rFonts w:asciiTheme="minorHAnsi" w:hAnsiTheme="minorHAnsi"/>
          <w:sz w:val="22"/>
          <w:szCs w:val="22"/>
        </w:rPr>
        <w:t xml:space="preserve"> Bridging the Standardization Gap Hands-on Training </w:t>
      </w:r>
      <w:r w:rsidR="005B76B5">
        <w:rPr>
          <w:rFonts w:asciiTheme="minorHAnsi" w:hAnsiTheme="minorHAnsi"/>
          <w:sz w:val="22"/>
          <w:szCs w:val="22"/>
        </w:rPr>
        <w:t>s</w:t>
      </w:r>
      <w:r w:rsidR="005B76B5" w:rsidRPr="00A34D73">
        <w:rPr>
          <w:rFonts w:asciiTheme="minorHAnsi" w:hAnsiTheme="minorHAnsi"/>
          <w:sz w:val="22"/>
          <w:szCs w:val="22"/>
        </w:rPr>
        <w:t>ession will take place</w:t>
      </w:r>
      <w:r w:rsidR="005B76B5">
        <w:rPr>
          <w:rFonts w:asciiTheme="minorHAnsi" w:hAnsiTheme="minorHAnsi"/>
          <w:sz w:val="22"/>
          <w:szCs w:val="22"/>
        </w:rPr>
        <w:t xml:space="preserve"> during the meeting. </w:t>
      </w:r>
      <w:r w:rsidR="006F73C0" w:rsidRPr="00A34D73">
        <w:rPr>
          <w:rFonts w:asciiTheme="minorHAnsi" w:hAnsiTheme="minorHAnsi"/>
          <w:sz w:val="22"/>
          <w:szCs w:val="22"/>
        </w:rPr>
        <w:t xml:space="preserve">Additional information is set forth in </w:t>
      </w:r>
      <w:r w:rsidR="006F73C0" w:rsidRPr="00A34D73">
        <w:rPr>
          <w:rFonts w:asciiTheme="minorHAnsi" w:hAnsiTheme="minorHAnsi"/>
          <w:b/>
          <w:bCs/>
          <w:sz w:val="22"/>
          <w:szCs w:val="22"/>
        </w:rPr>
        <w:t xml:space="preserve">Annex </w:t>
      </w:r>
      <w:proofErr w:type="gramStart"/>
      <w:r w:rsidR="006F73C0" w:rsidRPr="00A34D73">
        <w:rPr>
          <w:rFonts w:asciiTheme="minorHAnsi" w:hAnsiTheme="minorHAnsi"/>
          <w:b/>
          <w:bCs/>
          <w:sz w:val="22"/>
          <w:szCs w:val="22"/>
        </w:rPr>
        <w:t>A</w:t>
      </w:r>
      <w:proofErr w:type="gramEnd"/>
      <w:r w:rsidR="005B76B5">
        <w:rPr>
          <w:rFonts w:asciiTheme="minorHAnsi" w:hAnsiTheme="minorHAnsi"/>
          <w:sz w:val="22"/>
          <w:szCs w:val="22"/>
        </w:rPr>
        <w:t>, and</w:t>
      </w:r>
      <w:r w:rsidR="00C0344E" w:rsidRPr="00C0344E">
        <w:rPr>
          <w:rFonts w:asciiTheme="minorHAnsi" w:hAnsiTheme="minorHAnsi"/>
          <w:sz w:val="22"/>
          <w:szCs w:val="22"/>
        </w:rPr>
        <w:t xml:space="preserve"> </w:t>
      </w:r>
      <w:r w:rsidR="005B76B5">
        <w:rPr>
          <w:rFonts w:asciiTheme="minorHAnsi" w:hAnsiTheme="minorHAnsi"/>
          <w:sz w:val="22"/>
          <w:szCs w:val="22"/>
        </w:rPr>
        <w:t>a</w:t>
      </w:r>
      <w:r w:rsidR="00C0344E" w:rsidRPr="00101525">
        <w:rPr>
          <w:rFonts w:asciiTheme="minorHAnsi" w:hAnsiTheme="minorHAnsi"/>
          <w:sz w:val="22"/>
          <w:szCs w:val="22"/>
        </w:rPr>
        <w:t xml:space="preserve"> draft </w:t>
      </w:r>
      <w:r w:rsidR="00C0344E" w:rsidRPr="001205FB">
        <w:rPr>
          <w:rFonts w:asciiTheme="minorHAnsi" w:hAnsiTheme="minorHAnsi"/>
          <w:sz w:val="22"/>
          <w:szCs w:val="22"/>
        </w:rPr>
        <w:t>agenda</w:t>
      </w:r>
      <w:r w:rsidR="00C0344E" w:rsidRPr="00101525">
        <w:rPr>
          <w:rFonts w:asciiTheme="minorHAnsi" w:hAnsiTheme="minorHAnsi"/>
          <w:sz w:val="22"/>
          <w:szCs w:val="22"/>
        </w:rPr>
        <w:t xml:space="preserve"> prepared</w:t>
      </w:r>
      <w:r w:rsidR="00C0344E">
        <w:rPr>
          <w:rFonts w:asciiTheme="minorHAnsi" w:hAnsiTheme="minorHAnsi"/>
          <w:sz w:val="22"/>
          <w:szCs w:val="22"/>
        </w:rPr>
        <w:t xml:space="preserve"> </w:t>
      </w:r>
      <w:r w:rsidR="00C0344E" w:rsidRPr="00101525">
        <w:rPr>
          <w:rFonts w:asciiTheme="minorHAnsi" w:hAnsiTheme="minorHAnsi"/>
          <w:sz w:val="22"/>
          <w:szCs w:val="22"/>
        </w:rPr>
        <w:t>by</w:t>
      </w:r>
      <w:r w:rsidR="00C0344E">
        <w:rPr>
          <w:rFonts w:asciiTheme="minorHAnsi" w:hAnsiTheme="minorHAnsi"/>
          <w:sz w:val="22"/>
          <w:szCs w:val="22"/>
        </w:rPr>
        <w:t xml:space="preserve"> </w:t>
      </w:r>
      <w:r w:rsidR="00C0344E" w:rsidRPr="00A34D73">
        <w:rPr>
          <w:rFonts w:asciiTheme="minorHAnsi" w:hAnsiTheme="minorHAnsi"/>
          <w:sz w:val="22"/>
          <w:szCs w:val="22"/>
        </w:rPr>
        <w:t>SG12RG-AFR</w:t>
      </w:r>
      <w:r w:rsidR="00C0344E" w:rsidDel="00C0344E">
        <w:rPr>
          <w:rFonts w:asciiTheme="minorHAnsi" w:hAnsiTheme="minorHAnsi"/>
          <w:sz w:val="22"/>
          <w:szCs w:val="22"/>
        </w:rPr>
        <w:t xml:space="preserve"> </w:t>
      </w:r>
      <w:r w:rsidR="00C0344E">
        <w:rPr>
          <w:rFonts w:asciiTheme="minorHAnsi" w:hAnsiTheme="minorHAnsi"/>
          <w:sz w:val="22"/>
          <w:szCs w:val="22"/>
        </w:rPr>
        <w:t xml:space="preserve">Chairman Mr </w:t>
      </w:r>
      <w:proofErr w:type="spellStart"/>
      <w:r w:rsidR="00C0344E">
        <w:rPr>
          <w:rFonts w:asciiTheme="minorHAnsi" w:hAnsiTheme="minorHAnsi"/>
          <w:sz w:val="22"/>
          <w:szCs w:val="22"/>
        </w:rPr>
        <w:t>Seyni</w:t>
      </w:r>
      <w:proofErr w:type="spellEnd"/>
      <w:r w:rsidR="00C0344E">
        <w:rPr>
          <w:rFonts w:asciiTheme="minorHAnsi" w:hAnsiTheme="minorHAnsi"/>
          <w:sz w:val="22"/>
          <w:szCs w:val="22"/>
        </w:rPr>
        <w:t xml:space="preserve"> Malan </w:t>
      </w:r>
      <w:proofErr w:type="spellStart"/>
      <w:r w:rsidR="00C0344E">
        <w:rPr>
          <w:rFonts w:asciiTheme="minorHAnsi" w:hAnsiTheme="minorHAnsi"/>
          <w:sz w:val="22"/>
          <w:szCs w:val="22"/>
        </w:rPr>
        <w:t>Faty</w:t>
      </w:r>
      <w:proofErr w:type="spellEnd"/>
      <w:r w:rsidR="005B76B5">
        <w:rPr>
          <w:rFonts w:asciiTheme="minorHAnsi" w:hAnsiTheme="minorHAnsi"/>
          <w:sz w:val="22"/>
          <w:szCs w:val="22"/>
        </w:rPr>
        <w:t xml:space="preserve"> (</w:t>
      </w:r>
      <w:r w:rsidR="00C0344E">
        <w:rPr>
          <w:rFonts w:asciiTheme="minorHAnsi" w:hAnsiTheme="minorHAnsi"/>
          <w:sz w:val="22"/>
          <w:szCs w:val="22"/>
        </w:rPr>
        <w:t>ARTP Senegal</w:t>
      </w:r>
      <w:r w:rsidR="005B76B5">
        <w:rPr>
          <w:rFonts w:asciiTheme="minorHAnsi" w:hAnsiTheme="minorHAnsi"/>
          <w:sz w:val="22"/>
          <w:szCs w:val="22"/>
        </w:rPr>
        <w:t>)</w:t>
      </w:r>
      <w:r w:rsidR="00C0344E">
        <w:rPr>
          <w:rFonts w:asciiTheme="minorHAnsi" w:hAnsiTheme="minorHAnsi"/>
          <w:sz w:val="22"/>
          <w:szCs w:val="22"/>
        </w:rPr>
        <w:t xml:space="preserve"> </w:t>
      </w:r>
      <w:r w:rsidR="00D84B4F">
        <w:rPr>
          <w:rFonts w:asciiTheme="minorHAnsi" w:hAnsiTheme="minorHAnsi"/>
          <w:sz w:val="22"/>
          <w:szCs w:val="22"/>
        </w:rPr>
        <w:t xml:space="preserve">can be found </w:t>
      </w:r>
      <w:r w:rsidR="00C0344E" w:rsidRPr="00101525">
        <w:rPr>
          <w:rFonts w:asciiTheme="minorHAnsi" w:hAnsiTheme="minorHAnsi"/>
          <w:sz w:val="22"/>
          <w:szCs w:val="22"/>
        </w:rPr>
        <w:t xml:space="preserve">in </w:t>
      </w:r>
      <w:r w:rsidR="00C0344E" w:rsidRPr="00101525">
        <w:rPr>
          <w:rFonts w:asciiTheme="minorHAnsi" w:hAnsiTheme="minorHAnsi"/>
          <w:b/>
          <w:bCs/>
          <w:sz w:val="22"/>
          <w:szCs w:val="22"/>
        </w:rPr>
        <w:t>Annex</w:t>
      </w:r>
      <w:r w:rsidR="00C0344E">
        <w:rPr>
          <w:rFonts w:asciiTheme="minorHAnsi" w:hAnsiTheme="minorHAnsi"/>
          <w:b/>
          <w:bCs/>
          <w:sz w:val="22"/>
          <w:szCs w:val="22"/>
        </w:rPr>
        <w:t> </w:t>
      </w:r>
      <w:r w:rsidR="00C0344E" w:rsidRPr="00101525">
        <w:rPr>
          <w:rFonts w:asciiTheme="minorHAnsi" w:hAnsiTheme="minorHAnsi"/>
          <w:b/>
          <w:bCs/>
          <w:sz w:val="22"/>
          <w:szCs w:val="22"/>
        </w:rPr>
        <w:t>B</w:t>
      </w:r>
      <w:r w:rsidR="00C0344E" w:rsidRPr="00101525">
        <w:rPr>
          <w:rFonts w:asciiTheme="minorHAnsi" w:hAnsiTheme="minorHAnsi"/>
          <w:sz w:val="22"/>
          <w:szCs w:val="22"/>
        </w:rPr>
        <w:t>.</w:t>
      </w:r>
      <w:r w:rsidR="00C0344E">
        <w:rPr>
          <w:rFonts w:asciiTheme="minorHAnsi" w:hAnsiTheme="minorHAnsi"/>
          <w:sz w:val="22"/>
          <w:szCs w:val="22"/>
        </w:rPr>
        <w:t xml:space="preserve"> </w:t>
      </w:r>
    </w:p>
    <w:p w14:paraId="4FB9812B" w14:textId="6BFFFDE1" w:rsidR="006F73C0" w:rsidRPr="00A34D73" w:rsidRDefault="006A4574" w:rsidP="0013597E">
      <w:pPr>
        <w:ind w:right="-194"/>
        <w:rPr>
          <w:rFonts w:asciiTheme="minorHAnsi" w:hAnsiTheme="minorHAnsi"/>
          <w:b/>
          <w:bCs/>
          <w:sz w:val="22"/>
          <w:szCs w:val="22"/>
        </w:rPr>
      </w:pPr>
      <w:r w:rsidRPr="006A4574">
        <w:rPr>
          <w:rFonts w:asciiTheme="minorHAnsi" w:hAnsiTheme="minorHAnsi"/>
          <w:sz w:val="22"/>
          <w:szCs w:val="22"/>
        </w:rPr>
        <w:t xml:space="preserve">Practical information relating to the venue will be posted on the SG12RG-AFR web page at: </w:t>
      </w:r>
      <w:hyperlink r:id="rId11" w:history="1">
        <w:r w:rsidR="0013597E" w:rsidRPr="002127B3">
          <w:rPr>
            <w:rStyle w:val="Hyperlink"/>
            <w:rFonts w:asciiTheme="minorHAnsi" w:hAnsiTheme="minorHAnsi"/>
            <w:sz w:val="22"/>
            <w:szCs w:val="22"/>
            <w:lang w:val="en-US"/>
          </w:rPr>
          <w:t>http://www.itu.int/go/sg12rgafr</w:t>
        </w:r>
      </w:hyperlink>
      <w:r w:rsidR="00C0344E">
        <w:rPr>
          <w:rFonts w:asciiTheme="minorHAnsi" w:hAnsiTheme="minorHAnsi"/>
          <w:sz w:val="22"/>
          <w:szCs w:val="22"/>
        </w:rPr>
        <w:t>.</w:t>
      </w:r>
    </w:p>
    <w:p w14:paraId="1917698C" w14:textId="397D9682" w:rsidR="00A87C3D" w:rsidRPr="00A34D73" w:rsidRDefault="0015686F" w:rsidP="00A87C3D">
      <w:pPr>
        <w:spacing w:after="120"/>
        <w:rPr>
          <w:rFonts w:asciiTheme="minorHAnsi" w:hAnsiTheme="minorHAnsi"/>
          <w:sz w:val="22"/>
          <w:szCs w:val="22"/>
        </w:rPr>
      </w:pPr>
      <w:r w:rsidRPr="00A34D73">
        <w:rPr>
          <w:rFonts w:asciiTheme="minorHAnsi" w:hAnsiTheme="minorHAnsi"/>
          <w:sz w:val="22"/>
          <w:szCs w:val="22"/>
        </w:rPr>
        <w:t>T</w:t>
      </w:r>
      <w:r w:rsidR="00A87C3D" w:rsidRPr="00A34D73">
        <w:rPr>
          <w:rFonts w:asciiTheme="minorHAnsi" w:hAnsiTheme="minorHAnsi"/>
          <w:sz w:val="22"/>
          <w:szCs w:val="22"/>
        </w:rPr>
        <w:t xml:space="preserve">he following </w:t>
      </w:r>
      <w:r w:rsidR="00013386">
        <w:rPr>
          <w:rFonts w:asciiTheme="minorHAnsi" w:hAnsiTheme="minorHAnsi"/>
          <w:sz w:val="22"/>
          <w:szCs w:val="22"/>
        </w:rPr>
        <w:t xml:space="preserve">ITU </w:t>
      </w:r>
      <w:r w:rsidR="00A87C3D" w:rsidRPr="00A34D73">
        <w:rPr>
          <w:rFonts w:asciiTheme="minorHAnsi" w:hAnsiTheme="minorHAnsi"/>
          <w:sz w:val="22"/>
          <w:szCs w:val="22"/>
        </w:rPr>
        <w:t>meetings will take place during the same week</w:t>
      </w:r>
      <w:r w:rsidR="00013386">
        <w:rPr>
          <w:rFonts w:asciiTheme="minorHAnsi" w:hAnsiTheme="minorHAnsi"/>
          <w:sz w:val="22"/>
          <w:szCs w:val="22"/>
        </w:rPr>
        <w:t xml:space="preserve"> at the same venue</w:t>
      </w:r>
      <w:r w:rsidR="00C0344E">
        <w:rPr>
          <w:rFonts w:asciiTheme="minorHAnsi" w:hAnsiTheme="minorHAnsi"/>
          <w:sz w:val="22"/>
          <w:szCs w:val="22"/>
        </w:rPr>
        <w:t xml:space="preserve"> in Dakar</w:t>
      </w:r>
      <w:r w:rsidR="00A87C3D" w:rsidRPr="00A34D73">
        <w:rPr>
          <w:rFonts w:asciiTheme="minorHAnsi" w:hAnsiTheme="minorHAnsi"/>
          <w:sz w:val="22"/>
          <w:szCs w:val="22"/>
        </w:rPr>
        <w:t>:</w:t>
      </w:r>
    </w:p>
    <w:p w14:paraId="3238E073" w14:textId="1DEDBAAA" w:rsidR="00A87C3D" w:rsidRPr="00A34D73" w:rsidRDefault="00013386" w:rsidP="001205FB">
      <w:pPr>
        <w:pStyle w:val="ListParagraph"/>
        <w:numPr>
          <w:ilvl w:val="0"/>
          <w:numId w:val="6"/>
        </w:numPr>
        <w:spacing w:before="0"/>
        <w:rPr>
          <w:rFonts w:asciiTheme="minorHAnsi" w:hAnsiTheme="minorHAnsi"/>
          <w:sz w:val="22"/>
          <w:szCs w:val="22"/>
        </w:rPr>
      </w:pPr>
      <w:r>
        <w:rPr>
          <w:rFonts w:asciiTheme="minorHAnsi" w:hAnsiTheme="minorHAnsi"/>
          <w:sz w:val="22"/>
          <w:szCs w:val="22"/>
        </w:rPr>
        <w:t xml:space="preserve">19-20 March 2018: </w:t>
      </w:r>
      <w:r w:rsidR="00A87C3D" w:rsidRPr="001205FB">
        <w:rPr>
          <w:rFonts w:asciiTheme="minorHAnsi" w:hAnsiTheme="minorHAnsi"/>
          <w:b/>
          <w:bCs/>
          <w:sz w:val="22"/>
          <w:szCs w:val="22"/>
        </w:rPr>
        <w:t>ITU Workshop on Performance, Quality of Service and Quality of Experience for Multimedia Services</w:t>
      </w:r>
      <w:r w:rsidR="0015686F" w:rsidRPr="00A34D73">
        <w:rPr>
          <w:rFonts w:asciiTheme="minorHAnsi" w:hAnsiTheme="minorHAnsi"/>
          <w:sz w:val="22"/>
          <w:szCs w:val="22"/>
        </w:rPr>
        <w:t xml:space="preserve">. Detailed information </w:t>
      </w:r>
      <w:proofErr w:type="gramStart"/>
      <w:r w:rsidR="0015686F" w:rsidRPr="00A34D73">
        <w:rPr>
          <w:rFonts w:asciiTheme="minorHAnsi" w:hAnsiTheme="minorHAnsi"/>
          <w:sz w:val="22"/>
          <w:szCs w:val="22"/>
        </w:rPr>
        <w:t>will be made</w:t>
      </w:r>
      <w:proofErr w:type="gramEnd"/>
      <w:r w:rsidR="0015686F" w:rsidRPr="00A34D73">
        <w:rPr>
          <w:rFonts w:asciiTheme="minorHAnsi" w:hAnsiTheme="minorHAnsi"/>
          <w:sz w:val="22"/>
          <w:szCs w:val="22"/>
        </w:rPr>
        <w:t xml:space="preserve"> available at </w:t>
      </w:r>
      <w:hyperlink r:id="rId12" w:history="1">
        <w:r w:rsidRPr="00A66EE2">
          <w:rPr>
            <w:rStyle w:val="Hyperlink"/>
            <w:rFonts w:asciiTheme="minorHAnsi" w:hAnsiTheme="minorHAnsi"/>
            <w:sz w:val="22"/>
            <w:szCs w:val="22"/>
          </w:rPr>
          <w:t>https://itu.int/en/ITU-T/Workshops-and-Seminars/qos/201803/</w:t>
        </w:r>
      </w:hyperlink>
      <w:r w:rsidR="00D84B4F">
        <w:rPr>
          <w:rFonts w:asciiTheme="minorHAnsi" w:hAnsiTheme="minorHAnsi"/>
          <w:sz w:val="22"/>
          <w:szCs w:val="22"/>
        </w:rPr>
        <w:t>.</w:t>
      </w:r>
      <w:r w:rsidRPr="00A34D73" w:rsidDel="00013386">
        <w:rPr>
          <w:rFonts w:asciiTheme="minorHAnsi" w:hAnsiTheme="minorHAnsi"/>
          <w:sz w:val="22"/>
          <w:szCs w:val="22"/>
          <w:highlight w:val="cyan"/>
        </w:rPr>
        <w:t xml:space="preserve"> </w:t>
      </w:r>
    </w:p>
    <w:p w14:paraId="75C55C43" w14:textId="5493F750" w:rsidR="00A87C3D" w:rsidRPr="00A34D73" w:rsidRDefault="00013386" w:rsidP="00F96B35">
      <w:pPr>
        <w:pStyle w:val="ListParagraph"/>
        <w:numPr>
          <w:ilvl w:val="0"/>
          <w:numId w:val="6"/>
        </w:numPr>
        <w:rPr>
          <w:rFonts w:asciiTheme="minorHAnsi" w:hAnsiTheme="minorHAnsi"/>
          <w:sz w:val="22"/>
          <w:szCs w:val="22"/>
        </w:rPr>
      </w:pPr>
      <w:r>
        <w:rPr>
          <w:rFonts w:asciiTheme="minorHAnsi" w:hAnsiTheme="minorHAnsi"/>
          <w:sz w:val="22"/>
          <w:szCs w:val="22"/>
        </w:rPr>
        <w:t xml:space="preserve">21-22 (morning) March 2018: </w:t>
      </w:r>
      <w:r w:rsidR="00D6798E" w:rsidRPr="001205FB">
        <w:rPr>
          <w:rFonts w:asciiTheme="minorHAnsi" w:hAnsiTheme="minorHAnsi"/>
          <w:b/>
          <w:bCs/>
          <w:sz w:val="22"/>
          <w:szCs w:val="22"/>
        </w:rPr>
        <w:t xml:space="preserve">Q12/12 Rapporteur Group </w:t>
      </w:r>
      <w:r w:rsidRPr="001205FB">
        <w:rPr>
          <w:rFonts w:asciiTheme="minorHAnsi" w:hAnsiTheme="minorHAnsi"/>
          <w:b/>
          <w:bCs/>
          <w:sz w:val="22"/>
          <w:szCs w:val="22"/>
        </w:rPr>
        <w:t>Meeting</w:t>
      </w:r>
      <w:r>
        <w:rPr>
          <w:rFonts w:asciiTheme="minorHAnsi" w:hAnsiTheme="minorHAnsi"/>
          <w:sz w:val="22"/>
          <w:szCs w:val="22"/>
        </w:rPr>
        <w:t xml:space="preserve"> on “</w:t>
      </w:r>
      <w:r w:rsidRPr="00013386">
        <w:rPr>
          <w:rFonts w:asciiTheme="minorHAnsi" w:hAnsiTheme="minorHAnsi"/>
          <w:sz w:val="22"/>
          <w:szCs w:val="22"/>
        </w:rPr>
        <w:t>Operational aspects of telecommunication network service quality</w:t>
      </w:r>
      <w:r>
        <w:rPr>
          <w:rFonts w:asciiTheme="minorHAnsi" w:hAnsiTheme="minorHAnsi"/>
          <w:sz w:val="22"/>
          <w:szCs w:val="22"/>
        </w:rPr>
        <w:t xml:space="preserve">”. </w:t>
      </w:r>
      <w:r w:rsidR="00C0344E">
        <w:rPr>
          <w:rFonts w:asciiTheme="minorHAnsi" w:hAnsiTheme="minorHAnsi"/>
          <w:sz w:val="22"/>
          <w:szCs w:val="22"/>
        </w:rPr>
        <w:t xml:space="preserve">Additional information </w:t>
      </w:r>
      <w:proofErr w:type="gramStart"/>
      <w:r w:rsidR="00C0344E">
        <w:rPr>
          <w:rFonts w:asciiTheme="minorHAnsi" w:hAnsiTheme="minorHAnsi"/>
          <w:sz w:val="22"/>
          <w:szCs w:val="22"/>
        </w:rPr>
        <w:t>will be made</w:t>
      </w:r>
      <w:proofErr w:type="gramEnd"/>
      <w:r w:rsidR="00C0344E">
        <w:rPr>
          <w:rFonts w:asciiTheme="minorHAnsi" w:hAnsiTheme="minorHAnsi"/>
          <w:sz w:val="22"/>
          <w:szCs w:val="22"/>
        </w:rPr>
        <w:t xml:space="preserve"> available at </w:t>
      </w:r>
      <w:hyperlink r:id="rId13" w:history="1">
        <w:r w:rsidR="00C0344E" w:rsidRPr="00A66EE2">
          <w:rPr>
            <w:rStyle w:val="Hyperlink"/>
            <w:rFonts w:asciiTheme="minorHAnsi" w:hAnsiTheme="minorHAnsi"/>
            <w:sz w:val="22"/>
            <w:szCs w:val="22"/>
          </w:rPr>
          <w:t>https://itu.int/net/itu-t/lists/rgmdetails.aspx?id=9082&amp;Group=12</w:t>
        </w:r>
      </w:hyperlink>
      <w:r w:rsidR="00D84B4F">
        <w:rPr>
          <w:rFonts w:asciiTheme="minorHAnsi" w:hAnsiTheme="minorHAnsi"/>
          <w:sz w:val="22"/>
          <w:szCs w:val="22"/>
        </w:rPr>
        <w:t>.</w:t>
      </w:r>
    </w:p>
    <w:p w14:paraId="3C72C661" w14:textId="58AA2D75" w:rsidR="005B76B5" w:rsidRPr="001205FB" w:rsidRDefault="005B76B5">
      <w:pPr>
        <w:rPr>
          <w:rFonts w:asciiTheme="minorHAnsi" w:hAnsiTheme="minorHAnsi"/>
          <w:sz w:val="22"/>
          <w:szCs w:val="22"/>
        </w:rPr>
      </w:pPr>
      <w:r w:rsidRPr="001205FB">
        <w:rPr>
          <w:rFonts w:asciiTheme="minorHAnsi" w:hAnsiTheme="minorHAnsi"/>
          <w:sz w:val="22"/>
          <w:szCs w:val="22"/>
        </w:rPr>
        <w:t xml:space="preserve">Participation in the workshop is free of charge, and open to any participants </w:t>
      </w:r>
      <w:r w:rsidR="0013597E">
        <w:rPr>
          <w:rFonts w:asciiTheme="minorHAnsi" w:hAnsiTheme="minorHAnsi"/>
          <w:sz w:val="22"/>
          <w:szCs w:val="22"/>
        </w:rPr>
        <w:t>who</w:t>
      </w:r>
      <w:r w:rsidRPr="001205FB">
        <w:rPr>
          <w:rFonts w:asciiTheme="minorHAnsi" w:hAnsiTheme="minorHAnsi"/>
          <w:sz w:val="22"/>
          <w:szCs w:val="22"/>
        </w:rPr>
        <w:t xml:space="preserve"> share an interest in </w:t>
      </w:r>
      <w:proofErr w:type="spellStart"/>
      <w:r w:rsidRPr="001205FB">
        <w:rPr>
          <w:rFonts w:asciiTheme="minorHAnsi" w:hAnsiTheme="minorHAnsi"/>
          <w:sz w:val="22"/>
          <w:szCs w:val="22"/>
        </w:rPr>
        <w:t>QoS</w:t>
      </w:r>
      <w:proofErr w:type="spellEnd"/>
      <w:r w:rsidRPr="001205FB">
        <w:rPr>
          <w:rFonts w:asciiTheme="minorHAnsi" w:hAnsiTheme="minorHAnsi"/>
          <w:sz w:val="22"/>
          <w:szCs w:val="22"/>
        </w:rPr>
        <w:t xml:space="preserve"> and </w:t>
      </w:r>
      <w:proofErr w:type="spellStart"/>
      <w:r w:rsidRPr="001205FB">
        <w:rPr>
          <w:rFonts w:asciiTheme="minorHAnsi" w:hAnsiTheme="minorHAnsi"/>
          <w:sz w:val="22"/>
          <w:szCs w:val="22"/>
        </w:rPr>
        <w:t>QoE</w:t>
      </w:r>
      <w:proofErr w:type="spellEnd"/>
      <w:r w:rsidRPr="001205FB">
        <w:rPr>
          <w:rFonts w:asciiTheme="minorHAnsi" w:hAnsiTheme="minorHAnsi"/>
          <w:sz w:val="22"/>
          <w:szCs w:val="22"/>
        </w:rPr>
        <w:t>.</w:t>
      </w:r>
    </w:p>
    <w:p w14:paraId="7A4CCE13" w14:textId="188ED97D" w:rsidR="00EB09EB" w:rsidRPr="00A34D73" w:rsidRDefault="005B76B5">
      <w:pPr>
        <w:rPr>
          <w:rFonts w:asciiTheme="minorHAnsi" w:hAnsiTheme="minorHAnsi"/>
          <w:sz w:val="22"/>
          <w:szCs w:val="22"/>
        </w:rPr>
      </w:pPr>
      <w:r w:rsidRPr="005B76B5">
        <w:rPr>
          <w:rFonts w:asciiTheme="minorHAnsi" w:hAnsiTheme="minorHAnsi"/>
          <w:sz w:val="22"/>
          <w:szCs w:val="22"/>
        </w:rPr>
        <w:t xml:space="preserve">Participation in the </w:t>
      </w:r>
      <w:r>
        <w:rPr>
          <w:rFonts w:asciiTheme="minorHAnsi" w:hAnsiTheme="minorHAnsi"/>
          <w:sz w:val="22"/>
          <w:szCs w:val="22"/>
        </w:rPr>
        <w:t xml:space="preserve">Q12/12 and </w:t>
      </w:r>
      <w:r w:rsidRPr="005B76B5">
        <w:rPr>
          <w:rFonts w:asciiTheme="minorHAnsi" w:hAnsiTheme="minorHAnsi"/>
          <w:sz w:val="22"/>
          <w:szCs w:val="22"/>
        </w:rPr>
        <w:t>SG12RG-AFR meeting</w:t>
      </w:r>
      <w:r>
        <w:rPr>
          <w:rFonts w:asciiTheme="minorHAnsi" w:hAnsiTheme="minorHAnsi"/>
          <w:sz w:val="22"/>
          <w:szCs w:val="22"/>
        </w:rPr>
        <w:t>s</w:t>
      </w:r>
      <w:r w:rsidRPr="005B76B5">
        <w:rPr>
          <w:rFonts w:asciiTheme="minorHAnsi" w:hAnsiTheme="minorHAnsi"/>
          <w:sz w:val="22"/>
          <w:szCs w:val="22"/>
        </w:rPr>
        <w:t xml:space="preserve"> is as per WTSA Resolution 1 (</w:t>
      </w:r>
      <w:proofErr w:type="spellStart"/>
      <w:r w:rsidRPr="005B76B5">
        <w:rPr>
          <w:rFonts w:asciiTheme="minorHAnsi" w:hAnsiTheme="minorHAnsi"/>
          <w:sz w:val="22"/>
          <w:szCs w:val="22"/>
        </w:rPr>
        <w:t>Hammamet</w:t>
      </w:r>
      <w:proofErr w:type="spellEnd"/>
      <w:r w:rsidRPr="005B76B5">
        <w:rPr>
          <w:rFonts w:asciiTheme="minorHAnsi" w:hAnsiTheme="minorHAnsi"/>
          <w:sz w:val="22"/>
          <w:szCs w:val="22"/>
        </w:rPr>
        <w:t>, 2016). Please note that continuity of representation would be helpful to the group’s work.</w:t>
      </w:r>
      <w:r>
        <w:rPr>
          <w:rFonts w:asciiTheme="minorHAnsi" w:hAnsiTheme="minorHAnsi"/>
          <w:sz w:val="22"/>
          <w:szCs w:val="22"/>
        </w:rPr>
        <w:t xml:space="preserve"> </w:t>
      </w:r>
    </w:p>
    <w:p w14:paraId="212C4470" w14:textId="77777777" w:rsidR="00A76D6D" w:rsidRPr="00101525" w:rsidRDefault="00A76D6D" w:rsidP="00A76D6D">
      <w:pPr>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A76D6D" w:rsidRPr="00101525" w14:paraId="3EEB73A6" w14:textId="77777777" w:rsidTr="00796602">
        <w:tc>
          <w:tcPr>
            <w:tcW w:w="0" w:type="auto"/>
            <w:shd w:val="clear" w:color="auto" w:fill="auto"/>
            <w:vAlign w:val="center"/>
          </w:tcPr>
          <w:p w14:paraId="7ED4BC52" w14:textId="542FE5A8" w:rsidR="00A76D6D" w:rsidRPr="00805232" w:rsidRDefault="006A4574" w:rsidP="00796602">
            <w:pPr>
              <w:pStyle w:val="TableText"/>
              <w:rPr>
                <w:rFonts w:asciiTheme="minorHAnsi" w:hAnsiTheme="minorHAnsi"/>
                <w:szCs w:val="22"/>
              </w:rPr>
            </w:pPr>
            <w:r>
              <w:rPr>
                <w:rFonts w:asciiTheme="minorHAnsi" w:hAnsiTheme="minorHAnsi"/>
                <w:szCs w:val="22"/>
              </w:rPr>
              <w:t>12</w:t>
            </w:r>
            <w:r w:rsidR="00805232">
              <w:rPr>
                <w:rFonts w:asciiTheme="minorHAnsi" w:hAnsiTheme="minorHAnsi"/>
                <w:szCs w:val="22"/>
              </w:rPr>
              <w:t xml:space="preserve"> February 2018</w:t>
            </w:r>
          </w:p>
        </w:tc>
        <w:tc>
          <w:tcPr>
            <w:tcW w:w="7796" w:type="dxa"/>
            <w:shd w:val="clear" w:color="auto" w:fill="auto"/>
            <w:vAlign w:val="center"/>
          </w:tcPr>
          <w:p w14:paraId="1DA430A9" w14:textId="6FA26353" w:rsidR="00A76D6D" w:rsidRPr="00101525" w:rsidRDefault="00A76D6D" w:rsidP="00024F7C">
            <w:pPr>
              <w:pStyle w:val="TableText"/>
              <w:rPr>
                <w:rFonts w:asciiTheme="minorHAnsi" w:hAnsiTheme="minorHAnsi"/>
                <w:szCs w:val="22"/>
              </w:rPr>
            </w:pPr>
            <w:r w:rsidRPr="00101525">
              <w:rPr>
                <w:rFonts w:asciiTheme="minorHAnsi" w:hAnsiTheme="minorHAnsi"/>
                <w:szCs w:val="22"/>
              </w:rPr>
              <w:t xml:space="preserve">- Submit fellowship requests (application form and guidelines can be found </w:t>
            </w:r>
            <w:hyperlink r:id="rId14" w:history="1">
              <w:r w:rsidRPr="00FD371C">
                <w:rPr>
                  <w:rStyle w:val="Hyperlink"/>
                  <w:rFonts w:asciiTheme="minorHAnsi" w:hAnsiTheme="minorHAnsi"/>
                  <w:szCs w:val="22"/>
                </w:rPr>
                <w:t>here</w:t>
              </w:r>
            </w:hyperlink>
            <w:r w:rsidRPr="00101525">
              <w:rPr>
                <w:rFonts w:asciiTheme="minorHAnsi" w:hAnsiTheme="minorHAnsi"/>
                <w:szCs w:val="22"/>
              </w:rPr>
              <w:t>)</w:t>
            </w:r>
          </w:p>
        </w:tc>
      </w:tr>
      <w:tr w:rsidR="00A76D6D" w:rsidRPr="00101525" w14:paraId="51BFE6E4" w14:textId="77777777" w:rsidTr="00796602">
        <w:tc>
          <w:tcPr>
            <w:tcW w:w="0" w:type="auto"/>
            <w:shd w:val="clear" w:color="auto" w:fill="auto"/>
            <w:vAlign w:val="center"/>
          </w:tcPr>
          <w:p w14:paraId="69C0803E" w14:textId="6E04D895" w:rsidR="00A76D6D" w:rsidRPr="00805232" w:rsidRDefault="00805232" w:rsidP="00796602">
            <w:pPr>
              <w:pStyle w:val="TableText"/>
              <w:rPr>
                <w:rFonts w:asciiTheme="minorHAnsi" w:hAnsiTheme="minorHAnsi"/>
                <w:szCs w:val="22"/>
              </w:rPr>
            </w:pPr>
            <w:r>
              <w:rPr>
                <w:rFonts w:asciiTheme="minorHAnsi" w:hAnsiTheme="minorHAnsi"/>
                <w:szCs w:val="22"/>
              </w:rPr>
              <w:t>22 February 2018</w:t>
            </w:r>
          </w:p>
        </w:tc>
        <w:tc>
          <w:tcPr>
            <w:tcW w:w="7796" w:type="dxa"/>
            <w:shd w:val="clear" w:color="auto" w:fill="auto"/>
            <w:vAlign w:val="center"/>
          </w:tcPr>
          <w:p w14:paraId="1904BBAB" w14:textId="36D4AB5B" w:rsidR="00A76D6D" w:rsidRPr="00101525" w:rsidRDefault="00A76D6D" w:rsidP="00796602">
            <w:pPr>
              <w:pStyle w:val="TableText"/>
              <w:rPr>
                <w:rFonts w:asciiTheme="minorHAnsi" w:hAnsiTheme="minorHAnsi"/>
                <w:szCs w:val="22"/>
              </w:rPr>
            </w:pPr>
            <w:r w:rsidRPr="00101525">
              <w:rPr>
                <w:rFonts w:asciiTheme="minorHAnsi" w:hAnsiTheme="minorHAnsi"/>
                <w:szCs w:val="22"/>
              </w:rPr>
              <w:t xml:space="preserve">- Pre-registration (online via the </w:t>
            </w:r>
            <w:hyperlink r:id="rId15" w:history="1">
              <w:r w:rsidR="00720B59" w:rsidRPr="001B5B25">
                <w:rPr>
                  <w:rStyle w:val="Hyperlink"/>
                  <w:rFonts w:asciiTheme="minorHAnsi" w:hAnsiTheme="minorHAnsi"/>
                  <w:szCs w:val="22"/>
                </w:rPr>
                <w:t>regional</w:t>
              </w:r>
              <w:r w:rsidRPr="001B5B25">
                <w:rPr>
                  <w:rStyle w:val="Hyperlink"/>
                  <w:rFonts w:asciiTheme="minorHAnsi" w:hAnsiTheme="minorHAnsi"/>
                  <w:szCs w:val="22"/>
                </w:rPr>
                <w:t xml:space="preserve"> group homepage</w:t>
              </w:r>
            </w:hyperlink>
            <w:r w:rsidRPr="00101525">
              <w:rPr>
                <w:rFonts w:asciiTheme="minorHAnsi" w:hAnsiTheme="minorHAnsi"/>
                <w:szCs w:val="22"/>
              </w:rPr>
              <w:t>)</w:t>
            </w:r>
          </w:p>
          <w:p w14:paraId="65A04D3C" w14:textId="2BA9A608" w:rsidR="00A76D6D" w:rsidRPr="00101525" w:rsidRDefault="00A76D6D" w:rsidP="0096225B">
            <w:pPr>
              <w:pStyle w:val="TableText"/>
              <w:rPr>
                <w:rFonts w:asciiTheme="minorHAnsi" w:hAnsiTheme="minorHAnsi"/>
                <w:szCs w:val="22"/>
              </w:rPr>
            </w:pPr>
            <w:r w:rsidRPr="00101525">
              <w:rPr>
                <w:rFonts w:asciiTheme="minorHAnsi" w:hAnsiTheme="minorHAnsi"/>
                <w:szCs w:val="22"/>
              </w:rPr>
              <w:t>- Submit requests for visa support letters (</w:t>
            </w:r>
            <w:r w:rsidR="0096225B" w:rsidRPr="00101525">
              <w:rPr>
                <w:rFonts w:asciiTheme="minorHAnsi" w:hAnsiTheme="minorHAnsi"/>
                <w:szCs w:val="22"/>
              </w:rPr>
              <w:t>see practical information</w:t>
            </w:r>
            <w:r w:rsidRPr="00101525">
              <w:rPr>
                <w:rFonts w:asciiTheme="minorHAnsi" w:hAnsiTheme="minorHAnsi"/>
                <w:szCs w:val="22"/>
              </w:rPr>
              <w:t>)</w:t>
            </w:r>
          </w:p>
        </w:tc>
      </w:tr>
      <w:tr w:rsidR="00C41165" w:rsidRPr="00101525" w14:paraId="37CDB302" w14:textId="77777777" w:rsidTr="00796602">
        <w:tc>
          <w:tcPr>
            <w:tcW w:w="0" w:type="auto"/>
            <w:shd w:val="clear" w:color="auto" w:fill="auto"/>
            <w:vAlign w:val="center"/>
          </w:tcPr>
          <w:p w14:paraId="4A09887A" w14:textId="49A3EC7C" w:rsidR="00C41165" w:rsidRPr="00805232" w:rsidRDefault="00805232" w:rsidP="00C41165">
            <w:pPr>
              <w:pStyle w:val="TableText"/>
              <w:rPr>
                <w:rFonts w:asciiTheme="minorHAnsi" w:hAnsiTheme="minorHAnsi"/>
                <w:szCs w:val="22"/>
              </w:rPr>
            </w:pPr>
            <w:r>
              <w:rPr>
                <w:rFonts w:asciiTheme="minorHAnsi" w:hAnsiTheme="minorHAnsi"/>
                <w:szCs w:val="22"/>
              </w:rPr>
              <w:t>9 March 2018</w:t>
            </w:r>
          </w:p>
        </w:tc>
        <w:tc>
          <w:tcPr>
            <w:tcW w:w="7796" w:type="dxa"/>
            <w:shd w:val="clear" w:color="auto" w:fill="auto"/>
            <w:vAlign w:val="center"/>
          </w:tcPr>
          <w:p w14:paraId="6AC58D61" w14:textId="05E8C4C1" w:rsidR="00C41165" w:rsidRPr="00101525" w:rsidRDefault="00C41165" w:rsidP="00C41165">
            <w:pPr>
              <w:pStyle w:val="TableText"/>
              <w:rPr>
                <w:rFonts w:asciiTheme="minorHAnsi" w:hAnsiTheme="minorHAnsi"/>
                <w:szCs w:val="22"/>
              </w:rPr>
            </w:pPr>
            <w:r w:rsidRPr="00101525">
              <w:rPr>
                <w:rFonts w:asciiTheme="minorHAnsi" w:hAnsiTheme="minorHAnsi"/>
              </w:rPr>
              <w:t xml:space="preserve">- Submit ITU-T Member contributions (by e-mail to </w:t>
            </w:r>
            <w:hyperlink r:id="rId16" w:history="1">
              <w:r w:rsidRPr="00101525">
                <w:rPr>
                  <w:rStyle w:val="Hyperlink"/>
                  <w:rFonts w:asciiTheme="minorHAnsi" w:hAnsiTheme="minorHAnsi"/>
                </w:rPr>
                <w:t>tsbsg12rgafr@itu.int</w:t>
              </w:r>
            </w:hyperlink>
            <w:r w:rsidRPr="00101525">
              <w:rPr>
                <w:rFonts w:asciiTheme="minorHAnsi" w:hAnsiTheme="minorHAnsi"/>
              </w:rPr>
              <w:t>)</w:t>
            </w:r>
          </w:p>
        </w:tc>
      </w:tr>
    </w:tbl>
    <w:p w14:paraId="14AF05E0" w14:textId="7ED1E1A7" w:rsidR="00C37635" w:rsidRDefault="00C37635">
      <w:pPr>
        <w:tabs>
          <w:tab w:val="clear" w:pos="794"/>
          <w:tab w:val="clear" w:pos="1191"/>
          <w:tab w:val="clear" w:pos="1588"/>
          <w:tab w:val="clear" w:pos="1985"/>
        </w:tabs>
        <w:spacing w:before="0"/>
        <w:rPr>
          <w:rFonts w:asciiTheme="minorHAnsi" w:hAnsiTheme="minorHAnsi" w:cstheme="majorBidi"/>
          <w:szCs w:val="24"/>
        </w:rPr>
      </w:pPr>
    </w:p>
    <w:p w14:paraId="214A1FF9" w14:textId="0A1D5EFE" w:rsidR="00C0344E" w:rsidRPr="00101525" w:rsidRDefault="006C16BD" w:rsidP="00E40CED">
      <w:pPr>
        <w:spacing w:before="240"/>
        <w:rPr>
          <w:rFonts w:asciiTheme="minorHAnsi" w:hAnsiTheme="minorHAnsi"/>
        </w:rPr>
      </w:pPr>
      <w:r w:rsidRPr="00101525">
        <w:rPr>
          <w:rFonts w:asciiTheme="minorHAnsi" w:hAnsiTheme="minorHAnsi"/>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6C16BD" w:rsidRPr="00101525" w14:paraId="5BFBFF20" w14:textId="77777777" w:rsidTr="002F5004">
        <w:trPr>
          <w:cantSplit/>
          <w:trHeight w:val="1955"/>
        </w:trPr>
        <w:tc>
          <w:tcPr>
            <w:tcW w:w="6663" w:type="dxa"/>
            <w:vMerge w:val="restart"/>
            <w:tcBorders>
              <w:right w:val="single" w:sz="4" w:space="0" w:color="auto"/>
            </w:tcBorders>
          </w:tcPr>
          <w:p w14:paraId="253BCDE3" w14:textId="77777777" w:rsidR="006C16BD" w:rsidRPr="00101525" w:rsidRDefault="006C16BD" w:rsidP="002F5004">
            <w:pPr>
              <w:spacing w:before="480"/>
              <w:rPr>
                <w:rFonts w:asciiTheme="minorHAnsi" w:hAnsiTheme="minorHAnsi"/>
              </w:rPr>
            </w:pPr>
            <w:r w:rsidRPr="00101525">
              <w:rPr>
                <w:rFonts w:asciiTheme="minorHAnsi" w:hAnsiTheme="minorHAnsi"/>
              </w:rPr>
              <w:t>Yours faithfully,</w:t>
            </w:r>
          </w:p>
          <w:p w14:paraId="025636CA" w14:textId="77777777" w:rsidR="006C16BD" w:rsidRPr="00101525" w:rsidRDefault="006C16BD" w:rsidP="002F5004">
            <w:pPr>
              <w:spacing w:before="0"/>
              <w:rPr>
                <w:rFonts w:asciiTheme="minorHAnsi" w:hAnsiTheme="minorHAnsi"/>
              </w:rPr>
            </w:pPr>
          </w:p>
          <w:p w14:paraId="40809523" w14:textId="77777777" w:rsidR="006C16BD" w:rsidRPr="00101525" w:rsidRDefault="006C16BD" w:rsidP="002F5004">
            <w:pPr>
              <w:spacing w:before="240"/>
              <w:rPr>
                <w:rFonts w:asciiTheme="minorHAnsi" w:hAnsiTheme="minorHAnsi"/>
              </w:rPr>
            </w:pPr>
            <w:proofErr w:type="spellStart"/>
            <w:r w:rsidRPr="00101525">
              <w:rPr>
                <w:rFonts w:asciiTheme="minorHAnsi" w:hAnsiTheme="minorHAnsi"/>
                <w:szCs w:val="24"/>
              </w:rPr>
              <w:t>Chaesub</w:t>
            </w:r>
            <w:proofErr w:type="spellEnd"/>
            <w:r w:rsidRPr="00101525">
              <w:rPr>
                <w:rFonts w:asciiTheme="minorHAnsi" w:hAnsiTheme="minorHAnsi"/>
                <w:szCs w:val="24"/>
              </w:rPr>
              <w:t xml:space="preserve"> Lee</w:t>
            </w:r>
            <w:r w:rsidRPr="00101525">
              <w:rPr>
                <w:rFonts w:asciiTheme="minorHAnsi" w:hAnsiTheme="minorHAnsi"/>
              </w:rPr>
              <w:br/>
              <w:t>Director of the Telecommunication</w:t>
            </w:r>
            <w:r w:rsidRPr="00101525">
              <w:rPr>
                <w:rFonts w:asciiTheme="minorHAnsi" w:hAnsiTheme="minorHAnsi"/>
              </w:rPr>
              <w:br/>
              <w:t>Standardization Bureau</w:t>
            </w:r>
            <w:r w:rsidRPr="00101525">
              <w:rPr>
                <w:rFonts w:asciiTheme="minorHAnsi" w:hAnsiTheme="minorHAnsi"/>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FE62A93" w14:textId="5425D8AC" w:rsidR="006C16BD" w:rsidRPr="0052513B" w:rsidRDefault="0052513B" w:rsidP="002F5004">
            <w:pPr>
              <w:spacing w:before="0"/>
              <w:ind w:left="113" w:right="113"/>
              <w:jc w:val="center"/>
              <w:rPr>
                <w:rFonts w:asciiTheme="minorHAnsi" w:hAnsiTheme="minorHAnsi"/>
              </w:rPr>
            </w:pPr>
            <w:r w:rsidRPr="0052513B">
              <w:rPr>
                <w:noProof/>
                <w:sz w:val="16"/>
                <w:szCs w:val="16"/>
                <w:lang w:eastAsia="zh-CN"/>
              </w:rPr>
              <w:drawing>
                <wp:inline distT="0" distB="0" distL="0" distR="0" wp14:anchorId="4AF6110E" wp14:editId="5CF9265E">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TSBDOC\2017-2020\Working_methods\Handle_IDs\Handle-IDs_per_group\SG12RG-AFR\Unitag_QRCode_1487088855415.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769" r="6769"/>
                          <a:stretch/>
                        </pic:blipFill>
                        <pic:spPr bwMode="auto">
                          <a:xfrm>
                            <a:off x="0" y="0"/>
                            <a:ext cx="1063731" cy="1063731"/>
                          </a:xfrm>
                          <a:prstGeom prst="rect">
                            <a:avLst/>
                          </a:prstGeom>
                          <a:noFill/>
                          <a:ln>
                            <a:noFill/>
                          </a:ln>
                        </pic:spPr>
                      </pic:pic>
                    </a:graphicData>
                  </a:graphic>
                </wp:inline>
              </w:drawing>
            </w:r>
            <w:r w:rsidR="006C16BD" w:rsidRPr="0052513B">
              <w:rPr>
                <w:rFonts w:asciiTheme="minorHAnsi" w:eastAsia="SimSun" w:hAnsiTheme="minorHAnsi" w:cs="Arial"/>
                <w:sz w:val="16"/>
                <w:szCs w:val="16"/>
                <w:lang w:eastAsia="zh-CN"/>
              </w:rPr>
              <w:t xml:space="preserve"> </w:t>
            </w:r>
            <w:r w:rsidRPr="0052513B">
              <w:rPr>
                <w:rFonts w:asciiTheme="minorHAnsi" w:hAnsiTheme="minorHAnsi"/>
                <w:sz w:val="16"/>
                <w:szCs w:val="16"/>
              </w:rPr>
              <w:t>ITU-T SG12RG-AFR</w:t>
            </w:r>
          </w:p>
        </w:tc>
      </w:tr>
      <w:tr w:rsidR="006C16BD" w:rsidRPr="00101525" w14:paraId="5C0D5A27" w14:textId="77777777" w:rsidTr="002F5004">
        <w:trPr>
          <w:cantSplit/>
          <w:trHeight w:val="227"/>
        </w:trPr>
        <w:tc>
          <w:tcPr>
            <w:tcW w:w="6663" w:type="dxa"/>
            <w:vMerge/>
            <w:tcBorders>
              <w:right w:val="single" w:sz="4" w:space="0" w:color="auto"/>
            </w:tcBorders>
          </w:tcPr>
          <w:p w14:paraId="6D775187"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57F9F42"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6DB0D1C3" w14:textId="481AEF18" w:rsidR="006F5238" w:rsidRPr="00101525" w:rsidRDefault="00981E2E" w:rsidP="006A4574">
      <w:pPr>
        <w:spacing w:before="240"/>
        <w:rPr>
          <w:rFonts w:asciiTheme="minorHAnsi" w:hAnsiTheme="minorHAnsi"/>
          <w:b/>
          <w:bCs/>
          <w:sz w:val="28"/>
          <w:szCs w:val="28"/>
        </w:rPr>
      </w:pPr>
      <w:r w:rsidRPr="00101525">
        <w:rPr>
          <w:rFonts w:asciiTheme="minorHAnsi" w:hAnsiTheme="minorHAnsi"/>
          <w:b/>
          <w:bCs/>
        </w:rPr>
        <w:t>A</w:t>
      </w:r>
      <w:r w:rsidR="00182146" w:rsidRPr="00101525">
        <w:rPr>
          <w:rFonts w:asciiTheme="minorHAnsi" w:hAnsiTheme="minorHAnsi"/>
          <w:b/>
          <w:bCs/>
        </w:rPr>
        <w:t>nnexes:</w:t>
      </w:r>
      <w:r w:rsidR="00182146" w:rsidRPr="00101525">
        <w:rPr>
          <w:rFonts w:asciiTheme="minorHAnsi" w:hAnsiTheme="minorHAnsi"/>
        </w:rPr>
        <w:t xml:space="preserve"> </w:t>
      </w:r>
      <w:r w:rsidR="006A4574">
        <w:rPr>
          <w:rFonts w:asciiTheme="minorHAnsi" w:hAnsiTheme="minorHAnsi"/>
        </w:rPr>
        <w:t>2</w:t>
      </w:r>
      <w:r w:rsidR="006F5238" w:rsidRPr="00101525">
        <w:rPr>
          <w:rFonts w:asciiTheme="minorHAnsi" w:hAnsiTheme="minorHAnsi"/>
          <w:b/>
          <w:bCs/>
          <w:sz w:val="28"/>
          <w:szCs w:val="28"/>
        </w:rPr>
        <w:br w:type="page"/>
      </w:r>
    </w:p>
    <w:p w14:paraId="6704FA9B" w14:textId="19B6C909" w:rsidR="007A68A5" w:rsidRDefault="0013597E" w:rsidP="005710C4">
      <w:pPr>
        <w:pStyle w:val="Annextitle0"/>
      </w:pPr>
      <w:r w:rsidRPr="00580DD4">
        <w:lastRenderedPageBreak/>
        <w:t>A</w:t>
      </w:r>
      <w:r>
        <w:t>NNEX</w:t>
      </w:r>
      <w:r w:rsidRPr="00580DD4">
        <w:t xml:space="preserve"> </w:t>
      </w:r>
      <w:proofErr w:type="gramStart"/>
      <w:r w:rsidR="007A68A5">
        <w:t>A</w:t>
      </w:r>
      <w:proofErr w:type="gramEnd"/>
      <w:r w:rsidR="007A68A5">
        <w:br/>
      </w:r>
      <w:r w:rsidR="005710C4">
        <w:t>Additional</w:t>
      </w:r>
      <w:r w:rsidR="007A68A5">
        <w:t xml:space="preserve"> information</w:t>
      </w:r>
    </w:p>
    <w:p w14:paraId="450EF13D" w14:textId="77777777" w:rsidR="007A68A5" w:rsidRPr="00EC340D" w:rsidRDefault="007A68A5" w:rsidP="007A68A5">
      <w:pPr>
        <w:tabs>
          <w:tab w:val="left" w:pos="1418"/>
          <w:tab w:val="left" w:pos="1702"/>
          <w:tab w:val="left" w:pos="2160"/>
        </w:tabs>
        <w:spacing w:before="80" w:after="120"/>
        <w:ind w:right="91"/>
        <w:jc w:val="center"/>
        <w:rPr>
          <w:rFonts w:asciiTheme="minorHAnsi" w:hAnsiTheme="minorHAnsi"/>
          <w:b/>
          <w:bCs/>
          <w:sz w:val="26"/>
          <w:szCs w:val="26"/>
        </w:rPr>
      </w:pPr>
      <w:r w:rsidRPr="00EC340D">
        <w:rPr>
          <w:rFonts w:asciiTheme="minorHAnsi" w:hAnsiTheme="minorHAnsi"/>
          <w:b/>
          <w:bCs/>
          <w:sz w:val="26"/>
          <w:szCs w:val="26"/>
        </w:rPr>
        <w:t>WORKING METHODS AND FACILITIES</w:t>
      </w:r>
    </w:p>
    <w:p w14:paraId="69497E56" w14:textId="5BCCB0A3" w:rsidR="007A68A5" w:rsidRPr="007A68A5" w:rsidRDefault="007A68A5" w:rsidP="00F830C5">
      <w:pPr>
        <w:spacing w:after="120"/>
        <w:rPr>
          <w:rFonts w:asciiTheme="minorHAnsi" w:eastAsia="SimSun" w:hAnsiTheme="minorHAnsi"/>
          <w:b/>
          <w:bCs/>
          <w:sz w:val="22"/>
          <w:szCs w:val="22"/>
          <w:lang w:eastAsia="zh-CN"/>
        </w:rPr>
      </w:pPr>
      <w:r w:rsidRPr="007A68A5">
        <w:rPr>
          <w:rFonts w:asciiTheme="minorHAnsi" w:eastAsia="SimSun" w:hAnsiTheme="minorHAnsi"/>
          <w:b/>
          <w:bCs/>
          <w:sz w:val="22"/>
          <w:szCs w:val="22"/>
          <w:lang w:eastAsia="zh-CN"/>
        </w:rPr>
        <w:t xml:space="preserve">DOCUMENT SUBMISSION AND ACCESS: </w:t>
      </w:r>
      <w:r w:rsidRPr="007A68A5">
        <w:rPr>
          <w:rFonts w:asciiTheme="minorHAnsi" w:eastAsia="SimSun" w:hAnsiTheme="minorHAnsi"/>
          <w:sz w:val="22"/>
          <w:szCs w:val="22"/>
          <w:lang w:eastAsia="zh-CN"/>
        </w:rPr>
        <w:t xml:space="preserve">The meeting will be run paperless. </w:t>
      </w:r>
      <w:r w:rsidRPr="007A68A5">
        <w:rPr>
          <w:rFonts w:asciiTheme="minorHAnsi" w:hAnsiTheme="minorHAnsi"/>
          <w:sz w:val="22"/>
          <w:szCs w:val="22"/>
        </w:rPr>
        <w:t xml:space="preserve">Contributions and </w:t>
      </w:r>
      <w:r w:rsidRPr="007A68A5">
        <w:rPr>
          <w:rFonts w:asciiTheme="minorHAnsi" w:eastAsia="SimSun" w:hAnsiTheme="minorHAnsi"/>
          <w:sz w:val="22"/>
          <w:szCs w:val="22"/>
          <w:lang w:eastAsia="zh-CN"/>
        </w:rPr>
        <w:t xml:space="preserve">TDs </w:t>
      </w:r>
      <w:proofErr w:type="gramStart"/>
      <w:r w:rsidRPr="007A68A5">
        <w:rPr>
          <w:rFonts w:asciiTheme="minorHAnsi" w:eastAsia="SimSun" w:hAnsiTheme="minorHAnsi"/>
          <w:sz w:val="22"/>
          <w:szCs w:val="22"/>
          <w:lang w:eastAsia="zh-CN"/>
        </w:rPr>
        <w:t>should be submitted</w:t>
      </w:r>
      <w:proofErr w:type="gramEnd"/>
      <w:r w:rsidRPr="007A68A5">
        <w:rPr>
          <w:rFonts w:asciiTheme="minorHAnsi" w:eastAsia="SimSun" w:hAnsiTheme="minorHAnsi"/>
          <w:sz w:val="22"/>
          <w:szCs w:val="22"/>
          <w:lang w:eastAsia="zh-CN"/>
        </w:rPr>
        <w:t xml:space="preserve"> by e</w:t>
      </w:r>
      <w:r w:rsidR="00F830C5">
        <w:rPr>
          <w:rFonts w:asciiTheme="minorHAnsi" w:eastAsia="SimSun" w:hAnsiTheme="minorHAnsi"/>
          <w:sz w:val="22"/>
          <w:szCs w:val="22"/>
          <w:lang w:eastAsia="zh-CN"/>
        </w:rPr>
        <w:t>-</w:t>
      </w:r>
      <w:r w:rsidRPr="007A68A5">
        <w:rPr>
          <w:rFonts w:asciiTheme="minorHAnsi" w:eastAsia="SimSun" w:hAnsiTheme="minorHAnsi"/>
          <w:sz w:val="22"/>
          <w:szCs w:val="22"/>
          <w:lang w:eastAsia="zh-CN"/>
        </w:rPr>
        <w:t xml:space="preserve">mail </w:t>
      </w:r>
      <w:r w:rsidRPr="007A68A5">
        <w:rPr>
          <w:rFonts w:asciiTheme="minorHAnsi" w:hAnsiTheme="minorHAnsi"/>
          <w:sz w:val="22"/>
          <w:szCs w:val="22"/>
        </w:rPr>
        <w:t xml:space="preserve">to </w:t>
      </w:r>
      <w:hyperlink r:id="rId18" w:history="1">
        <w:r w:rsidR="00C0344E" w:rsidRPr="001205FB">
          <w:rPr>
            <w:rStyle w:val="Hyperlink"/>
            <w:rFonts w:asciiTheme="minorHAnsi" w:hAnsiTheme="minorHAnsi"/>
            <w:sz w:val="22"/>
            <w:szCs w:val="22"/>
          </w:rPr>
          <w:t>tsbsg12rgafr@itu.int</w:t>
        </w:r>
      </w:hyperlink>
      <w:r w:rsidRPr="007A68A5">
        <w:rPr>
          <w:rStyle w:val="Hyperlink"/>
          <w:rFonts w:asciiTheme="minorHAnsi" w:hAnsiTheme="minorHAnsi"/>
          <w:sz w:val="22"/>
          <w:szCs w:val="22"/>
          <w:u w:val="none"/>
        </w:rPr>
        <w:t xml:space="preserve"> </w:t>
      </w:r>
      <w:r w:rsidRPr="007A68A5">
        <w:rPr>
          <w:rFonts w:asciiTheme="minorHAnsi" w:eastAsia="SimSun" w:hAnsiTheme="minorHAnsi"/>
          <w:sz w:val="22"/>
          <w:szCs w:val="22"/>
          <w:lang w:eastAsia="zh-CN"/>
        </w:rPr>
        <w:t xml:space="preserve">using the </w:t>
      </w:r>
      <w:hyperlink r:id="rId19" w:history="1">
        <w:r w:rsidRPr="007A68A5">
          <w:rPr>
            <w:rStyle w:val="Hyperlink"/>
            <w:rFonts w:asciiTheme="minorHAnsi" w:eastAsia="SimSun" w:hAnsiTheme="minorHAnsi"/>
            <w:sz w:val="22"/>
            <w:szCs w:val="22"/>
            <w:lang w:eastAsia="zh-CN"/>
          </w:rPr>
          <w:t>appropriate template</w:t>
        </w:r>
      </w:hyperlink>
      <w:r w:rsidRPr="007A68A5">
        <w:rPr>
          <w:rFonts w:asciiTheme="minorHAnsi" w:eastAsia="SimSun" w:hAnsiTheme="minorHAnsi"/>
          <w:sz w:val="22"/>
          <w:szCs w:val="22"/>
          <w:lang w:eastAsia="zh-CN"/>
        </w:rPr>
        <w:t>. Access to meeting documents is provided from the study group homepage, and is restricted to ITU-T Members/</w:t>
      </w:r>
      <w:hyperlink r:id="rId20" w:history="1">
        <w:r w:rsidRPr="007A68A5">
          <w:rPr>
            <w:rStyle w:val="Hyperlink"/>
            <w:rFonts w:asciiTheme="minorHAnsi" w:eastAsia="SimSun" w:hAnsiTheme="minorHAnsi"/>
            <w:sz w:val="22"/>
            <w:szCs w:val="22"/>
            <w:lang w:eastAsia="zh-CN"/>
          </w:rPr>
          <w:t>TIES account holders</w:t>
        </w:r>
      </w:hyperlink>
      <w:r w:rsidRPr="007A68A5">
        <w:rPr>
          <w:rFonts w:asciiTheme="minorHAnsi" w:eastAsia="SimSun" w:hAnsiTheme="minorHAnsi"/>
          <w:sz w:val="22"/>
          <w:szCs w:val="22"/>
          <w:lang w:eastAsia="zh-CN"/>
        </w:rPr>
        <w:t xml:space="preserve">. </w:t>
      </w:r>
    </w:p>
    <w:p w14:paraId="75A680BC" w14:textId="645FCECD" w:rsidR="007A68A5" w:rsidRDefault="007A68A5" w:rsidP="007A68A5">
      <w:pPr>
        <w:spacing w:after="120"/>
        <w:rPr>
          <w:rFonts w:asciiTheme="minorHAnsi" w:hAnsiTheme="minorHAnsi" w:cstheme="majorBidi"/>
          <w:sz w:val="22"/>
          <w:szCs w:val="22"/>
        </w:rPr>
      </w:pPr>
      <w:r w:rsidRPr="007A68A5">
        <w:rPr>
          <w:rFonts w:asciiTheme="minorHAnsi" w:hAnsiTheme="minorHAnsi" w:cstheme="majorBidi"/>
          <w:b/>
          <w:bCs/>
          <w:sz w:val="22"/>
          <w:szCs w:val="22"/>
        </w:rPr>
        <w:t>INTE</w:t>
      </w:r>
      <w:r w:rsidR="00805232">
        <w:rPr>
          <w:rFonts w:asciiTheme="minorHAnsi" w:hAnsiTheme="minorHAnsi" w:cstheme="majorBidi"/>
          <w:b/>
          <w:bCs/>
          <w:sz w:val="22"/>
          <w:szCs w:val="22"/>
        </w:rPr>
        <w:t>R</w:t>
      </w:r>
      <w:r w:rsidRPr="007A68A5">
        <w:rPr>
          <w:rFonts w:asciiTheme="minorHAnsi" w:hAnsiTheme="minorHAnsi" w:cstheme="majorBidi"/>
          <w:b/>
          <w:bCs/>
          <w:sz w:val="22"/>
          <w:szCs w:val="22"/>
        </w:rPr>
        <w:t>PRETATION</w:t>
      </w:r>
      <w:r w:rsidRPr="007A68A5">
        <w:rPr>
          <w:rFonts w:asciiTheme="minorHAnsi" w:hAnsiTheme="minorHAnsi" w:cstheme="majorBidi"/>
          <w:sz w:val="22"/>
          <w:szCs w:val="22"/>
        </w:rPr>
        <w:t>: In agreement with the Chairman of the Group, the working languages of the meeting will be English and French.</w:t>
      </w:r>
    </w:p>
    <w:p w14:paraId="397884A6" w14:textId="3F7572DF" w:rsidR="005710C4" w:rsidRPr="005B76B5" w:rsidRDefault="005710C4" w:rsidP="005710C4">
      <w:pPr>
        <w:spacing w:after="120"/>
        <w:ind w:right="-194"/>
        <w:rPr>
          <w:rFonts w:asciiTheme="minorHAnsi" w:hAnsiTheme="minorHAnsi"/>
          <w:sz w:val="22"/>
          <w:szCs w:val="22"/>
        </w:rPr>
      </w:pPr>
      <w:r w:rsidRPr="005B76B5">
        <w:rPr>
          <w:rFonts w:asciiTheme="minorHAnsi" w:hAnsiTheme="minorHAnsi" w:cstheme="majorBidi"/>
          <w:b/>
          <w:bCs/>
          <w:sz w:val="22"/>
          <w:szCs w:val="22"/>
        </w:rPr>
        <w:t>TRANSLATION:</w:t>
      </w:r>
      <w:r w:rsidRPr="005B76B5">
        <w:rPr>
          <w:rFonts w:asciiTheme="minorHAnsi" w:hAnsiTheme="minorHAnsi" w:cstheme="majorBidi"/>
          <w:sz w:val="22"/>
          <w:szCs w:val="22"/>
        </w:rPr>
        <w:t xml:space="preserve"> Documents for this meeting will be translated in French and English.</w:t>
      </w:r>
      <w:r w:rsidR="000F75D9" w:rsidRPr="001205FB">
        <w:rPr>
          <w:rFonts w:asciiTheme="minorHAnsi" w:hAnsiTheme="minorHAnsi"/>
          <w:bCs/>
          <w:sz w:val="22"/>
          <w:szCs w:val="22"/>
        </w:rPr>
        <w:t xml:space="preserve"> We invite you to submit your contributions as early as possible to ensure there is sufficient time for translation</w:t>
      </w:r>
      <w:r w:rsidR="005B76B5" w:rsidRPr="001205FB">
        <w:rPr>
          <w:rFonts w:asciiTheme="minorHAnsi" w:hAnsiTheme="minorHAnsi"/>
          <w:bCs/>
          <w:sz w:val="22"/>
          <w:szCs w:val="22"/>
        </w:rPr>
        <w:t>.</w:t>
      </w:r>
    </w:p>
    <w:p w14:paraId="2D78BDDF" w14:textId="472A53BB" w:rsidR="00240F27" w:rsidRPr="001205FB" w:rsidRDefault="007A68A5" w:rsidP="00240F27">
      <w:pPr>
        <w:tabs>
          <w:tab w:val="left" w:pos="1418"/>
          <w:tab w:val="left" w:pos="1702"/>
          <w:tab w:val="left" w:pos="2160"/>
        </w:tabs>
        <w:spacing w:after="120"/>
        <w:rPr>
          <w:rFonts w:asciiTheme="minorHAnsi" w:hAnsiTheme="minorHAnsi" w:cstheme="majorBidi"/>
          <w:sz w:val="22"/>
          <w:szCs w:val="22"/>
        </w:rPr>
      </w:pPr>
      <w:r w:rsidRPr="007A68A5">
        <w:rPr>
          <w:rFonts w:asciiTheme="minorHAnsi" w:hAnsiTheme="minorHAnsi"/>
          <w:b/>
          <w:bCs/>
          <w:sz w:val="22"/>
          <w:szCs w:val="22"/>
        </w:rPr>
        <w:t>WIRELESS LAN</w:t>
      </w:r>
      <w:r w:rsidR="00240F27">
        <w:rPr>
          <w:rFonts w:asciiTheme="minorHAnsi" w:hAnsiTheme="minorHAnsi"/>
          <w:sz w:val="22"/>
          <w:szCs w:val="22"/>
        </w:rPr>
        <w:t xml:space="preserve"> </w:t>
      </w:r>
      <w:r w:rsidR="00F830C5">
        <w:rPr>
          <w:rFonts w:asciiTheme="minorHAnsi" w:hAnsiTheme="minorHAnsi" w:cstheme="majorBidi"/>
          <w:sz w:val="22"/>
          <w:szCs w:val="22"/>
        </w:rPr>
        <w:t>f</w:t>
      </w:r>
      <w:r w:rsidR="00240F27" w:rsidRPr="001205FB">
        <w:rPr>
          <w:rFonts w:asciiTheme="minorHAnsi" w:hAnsiTheme="minorHAnsi" w:cstheme="majorBidi"/>
          <w:sz w:val="22"/>
          <w:szCs w:val="22"/>
        </w:rPr>
        <w:t>acilities and Internet access will be available at the venue of the event.</w:t>
      </w:r>
    </w:p>
    <w:p w14:paraId="21846C67" w14:textId="32D6317A" w:rsidR="007A68A5" w:rsidRPr="00EC340D" w:rsidRDefault="007A68A5" w:rsidP="00805232">
      <w:pPr>
        <w:tabs>
          <w:tab w:val="clear" w:pos="794"/>
          <w:tab w:val="clear" w:pos="1191"/>
          <w:tab w:val="clear" w:pos="1588"/>
          <w:tab w:val="clear" w:pos="1985"/>
        </w:tabs>
        <w:spacing w:before="200" w:after="120"/>
        <w:ind w:right="91"/>
        <w:jc w:val="center"/>
        <w:rPr>
          <w:rFonts w:asciiTheme="minorHAnsi" w:hAnsiTheme="minorHAnsi"/>
          <w:b/>
          <w:bCs/>
          <w:sz w:val="26"/>
          <w:szCs w:val="26"/>
        </w:rPr>
      </w:pPr>
      <w:r w:rsidRPr="00EC340D">
        <w:rPr>
          <w:rFonts w:asciiTheme="minorHAnsi" w:hAnsiTheme="minorHAnsi"/>
          <w:b/>
          <w:bCs/>
          <w:sz w:val="26"/>
          <w:szCs w:val="26"/>
        </w:rPr>
        <w:t>PRE-REGISTRATION AND FELLOWSHIPS</w:t>
      </w:r>
    </w:p>
    <w:p w14:paraId="703F7B97" w14:textId="5A80D338" w:rsidR="007A68A5" w:rsidRPr="005D77F8" w:rsidRDefault="007A68A5" w:rsidP="00F96B35">
      <w:pPr>
        <w:rPr>
          <w:rFonts w:asciiTheme="minorHAnsi" w:hAnsiTheme="minorHAnsi"/>
          <w:b/>
          <w:bCs/>
          <w:sz w:val="22"/>
          <w:szCs w:val="22"/>
        </w:rPr>
      </w:pPr>
      <w:r w:rsidRPr="007A68A5">
        <w:rPr>
          <w:rFonts w:asciiTheme="minorHAnsi" w:hAnsiTheme="minorHAnsi"/>
          <w:b/>
          <w:bCs/>
          <w:sz w:val="22"/>
          <w:szCs w:val="22"/>
        </w:rPr>
        <w:t xml:space="preserve">PRE-REGISTRATION: </w:t>
      </w:r>
      <w:r w:rsidRPr="007A68A5">
        <w:rPr>
          <w:rFonts w:asciiTheme="minorHAnsi" w:hAnsiTheme="minorHAnsi"/>
          <w:sz w:val="22"/>
          <w:szCs w:val="22"/>
        </w:rPr>
        <w:t xml:space="preserve">Pre-registration is to be done online via the study group home page </w:t>
      </w:r>
      <w:r w:rsidRPr="007A68A5">
        <w:rPr>
          <w:rFonts w:asciiTheme="minorHAnsi" w:hAnsiTheme="minorHAnsi"/>
          <w:b/>
          <w:bCs/>
          <w:sz w:val="22"/>
          <w:szCs w:val="22"/>
        </w:rPr>
        <w:t>at least one month before the start of the meeting</w:t>
      </w:r>
      <w:r w:rsidRPr="007A68A5">
        <w:rPr>
          <w:rFonts w:asciiTheme="minorHAnsi" w:hAnsiTheme="minorHAnsi"/>
          <w:sz w:val="22"/>
          <w:szCs w:val="22"/>
        </w:rPr>
        <w:t>. Additionally, and within the same deadline, focal points are requested to send by e-mail (</w:t>
      </w:r>
      <w:hyperlink r:id="rId21" w:history="1">
        <w:r w:rsidRPr="007A68A5">
          <w:rPr>
            <w:rStyle w:val="Hyperlink"/>
            <w:rFonts w:asciiTheme="minorHAnsi" w:hAnsiTheme="minorHAnsi"/>
            <w:sz w:val="22"/>
            <w:szCs w:val="22"/>
          </w:rPr>
          <w:t>tsbreg@itu.int</w:t>
        </w:r>
      </w:hyperlink>
      <w:r w:rsidRPr="007A68A5">
        <w:rPr>
          <w:rFonts w:asciiTheme="minorHAnsi" w:hAnsiTheme="minorHAnsi"/>
          <w:sz w:val="22"/>
          <w:szCs w:val="22"/>
        </w:rPr>
        <w:t>), letter or fax, the list of people who are authorized to represent their organization, indicating the names of the head and deputy head of delegation. The membership is invited to include women on their delegations whenever possible</w:t>
      </w:r>
      <w:r w:rsidRPr="005D77F8">
        <w:rPr>
          <w:rFonts w:asciiTheme="minorHAnsi" w:hAnsiTheme="minorHAnsi"/>
          <w:sz w:val="22"/>
          <w:szCs w:val="22"/>
        </w:rPr>
        <w:t>.</w:t>
      </w:r>
      <w:r w:rsidR="005D77F8" w:rsidRPr="005D77F8">
        <w:rPr>
          <w:rFonts w:asciiTheme="minorHAnsi" w:hAnsiTheme="minorHAnsi"/>
          <w:sz w:val="22"/>
          <w:szCs w:val="22"/>
        </w:rPr>
        <w:t xml:space="preserve"> </w:t>
      </w:r>
    </w:p>
    <w:p w14:paraId="01D88BE1" w14:textId="6536FF18" w:rsidR="007A68A5" w:rsidRPr="001205FB" w:rsidRDefault="007A68A5" w:rsidP="00827509">
      <w:pPr>
        <w:rPr>
          <w:rFonts w:asciiTheme="minorHAnsi" w:hAnsiTheme="minorHAnsi" w:cstheme="majorBidi"/>
          <w:b/>
          <w:bCs/>
          <w:sz w:val="22"/>
          <w:szCs w:val="22"/>
        </w:rPr>
      </w:pPr>
      <w:r w:rsidRPr="005B76B5">
        <w:rPr>
          <w:rFonts w:asciiTheme="minorHAnsi" w:hAnsiTheme="minorHAnsi"/>
          <w:b/>
          <w:bCs/>
          <w:sz w:val="22"/>
          <w:szCs w:val="22"/>
        </w:rPr>
        <w:t>FELLOWSHIPS:</w:t>
      </w:r>
      <w:r w:rsidRPr="005B76B5">
        <w:rPr>
          <w:rFonts w:asciiTheme="minorHAnsi" w:hAnsiTheme="minorHAnsi"/>
          <w:sz w:val="22"/>
          <w:szCs w:val="22"/>
        </w:rPr>
        <w:t xml:space="preserve"> Two partial fellowships per administration may be awarded, subject to available funding, to facilitate participation from </w:t>
      </w:r>
      <w:hyperlink r:id="rId22" w:history="1">
        <w:r w:rsidRPr="00804F82">
          <w:rPr>
            <w:rStyle w:val="Hyperlink"/>
            <w:rFonts w:asciiTheme="minorHAnsi" w:eastAsia="SimSun" w:hAnsiTheme="minorHAnsi"/>
            <w:sz w:val="22"/>
            <w:szCs w:val="22"/>
            <w:lang w:eastAsia="zh-CN"/>
          </w:rPr>
          <w:t>Least Developed or Low Income Countries</w:t>
        </w:r>
      </w:hyperlink>
      <w:r w:rsidRPr="00EC340D">
        <w:rPr>
          <w:rStyle w:val="Hyperlink"/>
          <w:rFonts w:eastAsia="SimSun"/>
          <w:color w:val="auto"/>
          <w:u w:val="none"/>
          <w:lang w:eastAsia="zh-CN"/>
        </w:rPr>
        <w:t>.</w:t>
      </w:r>
      <w:r w:rsidRPr="005B76B5">
        <w:rPr>
          <w:rFonts w:asciiTheme="minorHAnsi" w:hAnsiTheme="minorHAnsi"/>
          <w:sz w:val="22"/>
          <w:szCs w:val="22"/>
        </w:rPr>
        <w:t xml:space="preserve"> Requests must be received </w:t>
      </w:r>
      <w:r w:rsidRPr="005B76B5">
        <w:rPr>
          <w:rFonts w:asciiTheme="minorHAnsi" w:hAnsiTheme="minorHAnsi"/>
          <w:b/>
          <w:bCs/>
          <w:sz w:val="22"/>
          <w:szCs w:val="22"/>
        </w:rPr>
        <w:t xml:space="preserve">at least </w:t>
      </w:r>
      <w:r w:rsidR="00827509">
        <w:rPr>
          <w:rFonts w:asciiTheme="minorHAnsi" w:hAnsiTheme="minorHAnsi"/>
          <w:b/>
          <w:bCs/>
          <w:sz w:val="22"/>
          <w:szCs w:val="22"/>
        </w:rPr>
        <w:t>five</w:t>
      </w:r>
      <w:r w:rsidR="00827509" w:rsidRPr="005B76B5">
        <w:rPr>
          <w:rFonts w:asciiTheme="minorHAnsi" w:hAnsiTheme="minorHAnsi"/>
          <w:b/>
          <w:bCs/>
          <w:sz w:val="22"/>
          <w:szCs w:val="22"/>
        </w:rPr>
        <w:t xml:space="preserve"> </w:t>
      </w:r>
      <w:r w:rsidRPr="005B76B5">
        <w:rPr>
          <w:rFonts w:asciiTheme="minorHAnsi" w:hAnsiTheme="minorHAnsi"/>
          <w:b/>
          <w:bCs/>
          <w:sz w:val="22"/>
          <w:szCs w:val="22"/>
        </w:rPr>
        <w:t>weeks before the beginning of the meeting</w:t>
      </w:r>
      <w:r w:rsidRPr="005B76B5">
        <w:rPr>
          <w:rFonts w:asciiTheme="minorHAnsi" w:hAnsiTheme="minorHAnsi"/>
          <w:sz w:val="22"/>
          <w:szCs w:val="22"/>
        </w:rPr>
        <w:t xml:space="preserve">. Pre-registration for the meeting is mandatory. </w:t>
      </w:r>
      <w:r w:rsidR="00346013" w:rsidRPr="001205FB">
        <w:rPr>
          <w:rFonts w:asciiTheme="minorHAnsi" w:hAnsiTheme="minorHAnsi"/>
          <w:sz w:val="22"/>
          <w:szCs w:val="22"/>
        </w:rPr>
        <w:t>Preference will be given to applicants attend</w:t>
      </w:r>
      <w:r w:rsidR="005B76B5" w:rsidRPr="001205FB">
        <w:rPr>
          <w:rFonts w:asciiTheme="minorHAnsi" w:hAnsiTheme="minorHAnsi"/>
          <w:sz w:val="22"/>
          <w:szCs w:val="22"/>
        </w:rPr>
        <w:t>ing</w:t>
      </w:r>
      <w:r w:rsidR="00346013" w:rsidRPr="001205FB">
        <w:rPr>
          <w:rFonts w:asciiTheme="minorHAnsi" w:hAnsiTheme="minorHAnsi"/>
          <w:sz w:val="22"/>
          <w:szCs w:val="22"/>
        </w:rPr>
        <w:t xml:space="preserve"> all the </w:t>
      </w:r>
      <w:r w:rsidR="005B76B5" w:rsidRPr="001205FB">
        <w:rPr>
          <w:rFonts w:asciiTheme="minorHAnsi" w:hAnsiTheme="minorHAnsi"/>
          <w:sz w:val="22"/>
          <w:szCs w:val="22"/>
        </w:rPr>
        <w:t xml:space="preserve">ITU events </w:t>
      </w:r>
      <w:r w:rsidR="00346013" w:rsidRPr="001205FB">
        <w:rPr>
          <w:rFonts w:asciiTheme="minorHAnsi" w:hAnsiTheme="minorHAnsi"/>
          <w:sz w:val="22"/>
          <w:szCs w:val="22"/>
        </w:rPr>
        <w:t>in Dakar, 19-23 March 2018</w:t>
      </w:r>
      <w:r w:rsidR="005B76B5" w:rsidRPr="001205FB">
        <w:rPr>
          <w:rFonts w:asciiTheme="minorHAnsi" w:hAnsiTheme="minorHAnsi"/>
          <w:sz w:val="22"/>
          <w:szCs w:val="22"/>
        </w:rPr>
        <w:t>.</w:t>
      </w:r>
    </w:p>
    <w:p w14:paraId="336C10C3" w14:textId="719EC98E" w:rsidR="00A4144A" w:rsidRPr="007A68A5" w:rsidRDefault="00A4144A" w:rsidP="00B93808">
      <w:pPr>
        <w:jc w:val="center"/>
        <w:rPr>
          <w:rFonts w:asciiTheme="minorHAnsi" w:hAnsiTheme="minorHAnsi"/>
          <w:strike/>
          <w:lang w:val="en-US"/>
        </w:rPr>
      </w:pPr>
    </w:p>
    <w:p w14:paraId="5405CD35" w14:textId="3A88D5A0" w:rsidR="00AD3D23" w:rsidRDefault="00AD3D23">
      <w:pPr>
        <w:tabs>
          <w:tab w:val="clear" w:pos="794"/>
          <w:tab w:val="clear" w:pos="1191"/>
          <w:tab w:val="clear" w:pos="1588"/>
          <w:tab w:val="clear" w:pos="1985"/>
        </w:tabs>
        <w:spacing w:before="0"/>
        <w:rPr>
          <w:rFonts w:asciiTheme="minorHAnsi" w:hAnsiTheme="minorHAnsi" w:cstheme="majorBidi"/>
        </w:rPr>
      </w:pPr>
      <w:r>
        <w:rPr>
          <w:rFonts w:asciiTheme="minorHAnsi" w:hAnsiTheme="minorHAnsi" w:cstheme="majorBidi"/>
        </w:rPr>
        <w:br w:type="page"/>
      </w:r>
    </w:p>
    <w:p w14:paraId="7D0F381C" w14:textId="09001DE0" w:rsidR="00781667" w:rsidRPr="00101525" w:rsidRDefault="00E56604" w:rsidP="00E3620E">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 xml:space="preserve">B </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p>
    <w:p w14:paraId="3F92F5F9" w14:textId="4B3052CC" w:rsidR="0082425D" w:rsidRPr="001205FB" w:rsidRDefault="0001311F" w:rsidP="00E3620E">
      <w:pPr>
        <w:spacing w:before="360"/>
        <w:rPr>
          <w:rFonts w:asciiTheme="minorHAnsi" w:hAnsiTheme="minorHAnsi"/>
        </w:rPr>
      </w:pPr>
      <w:r w:rsidRPr="001205FB">
        <w:rPr>
          <w:rFonts w:asciiTheme="minorHAnsi" w:hAnsiTheme="minorHAnsi"/>
        </w:rPr>
        <w:t>1.</w:t>
      </w:r>
      <w:r w:rsidRPr="001205FB">
        <w:rPr>
          <w:rFonts w:asciiTheme="minorHAnsi" w:hAnsiTheme="minorHAnsi"/>
        </w:rPr>
        <w:tab/>
      </w:r>
      <w:r w:rsidR="0082425D" w:rsidRPr="001205FB">
        <w:rPr>
          <w:rFonts w:asciiTheme="minorHAnsi" w:hAnsiTheme="minorHAnsi"/>
        </w:rPr>
        <w:t xml:space="preserve">Opening of the meeting </w:t>
      </w:r>
    </w:p>
    <w:p w14:paraId="03F33916" w14:textId="2269AD76" w:rsidR="0082425D" w:rsidRPr="001205FB" w:rsidRDefault="0001311F" w:rsidP="0001311F">
      <w:pPr>
        <w:rPr>
          <w:rFonts w:asciiTheme="minorHAnsi" w:hAnsiTheme="minorHAnsi"/>
        </w:rPr>
      </w:pPr>
      <w:r w:rsidRPr="001205FB">
        <w:rPr>
          <w:rFonts w:asciiTheme="minorHAnsi" w:hAnsiTheme="minorHAnsi"/>
        </w:rPr>
        <w:t>2.</w:t>
      </w:r>
      <w:r w:rsidRPr="001205FB">
        <w:rPr>
          <w:rFonts w:asciiTheme="minorHAnsi" w:hAnsiTheme="minorHAnsi"/>
        </w:rPr>
        <w:tab/>
      </w:r>
      <w:r w:rsidR="0082425D" w:rsidRPr="001205FB">
        <w:rPr>
          <w:rFonts w:asciiTheme="minorHAnsi" w:hAnsiTheme="minorHAnsi"/>
        </w:rPr>
        <w:t>Adoption of the agenda</w:t>
      </w:r>
    </w:p>
    <w:p w14:paraId="0308C36F" w14:textId="3323B996" w:rsidR="0082425D" w:rsidRPr="001205FB" w:rsidRDefault="005B76B5" w:rsidP="0082425D">
      <w:pPr>
        <w:rPr>
          <w:rFonts w:asciiTheme="minorHAnsi" w:hAnsiTheme="minorHAnsi"/>
        </w:rPr>
      </w:pPr>
      <w:r w:rsidRPr="001205FB">
        <w:rPr>
          <w:rFonts w:asciiTheme="minorHAnsi" w:hAnsiTheme="minorHAnsi"/>
        </w:rPr>
        <w:t>3</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Review of outcomes of previous SG12 parent and regional group meetings</w:t>
      </w:r>
      <w:r w:rsidRPr="001205FB">
        <w:rPr>
          <w:rFonts w:asciiTheme="minorHAnsi" w:hAnsiTheme="minorHAnsi"/>
        </w:rPr>
        <w:t xml:space="preserve"> / status of </w:t>
      </w:r>
      <w:r w:rsidRPr="005B76B5">
        <w:rPr>
          <w:rFonts w:asciiTheme="minorHAnsi" w:hAnsiTheme="minorHAnsi"/>
        </w:rPr>
        <w:tab/>
      </w:r>
      <w:r w:rsidRPr="001205FB">
        <w:rPr>
          <w:rFonts w:asciiTheme="minorHAnsi" w:hAnsiTheme="minorHAnsi"/>
        </w:rPr>
        <w:t>SG12RG-AFR action list</w:t>
      </w:r>
    </w:p>
    <w:p w14:paraId="023E1966" w14:textId="7C938402" w:rsidR="0082425D" w:rsidRPr="001205FB" w:rsidRDefault="005B76B5" w:rsidP="0082425D">
      <w:pPr>
        <w:rPr>
          <w:rFonts w:asciiTheme="minorHAnsi" w:hAnsiTheme="minorHAnsi"/>
        </w:rPr>
      </w:pPr>
      <w:r w:rsidRPr="001205FB">
        <w:rPr>
          <w:rFonts w:asciiTheme="minorHAnsi" w:hAnsiTheme="minorHAnsi"/>
        </w:rPr>
        <w:t>4</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Technical discussions</w:t>
      </w:r>
    </w:p>
    <w:p w14:paraId="5C6F0825" w14:textId="2ED90DF3" w:rsidR="0082425D" w:rsidRPr="001205FB" w:rsidRDefault="005B76B5" w:rsidP="00465CC8">
      <w:pPr>
        <w:rPr>
          <w:rFonts w:asciiTheme="minorHAnsi" w:hAnsiTheme="minorHAnsi"/>
        </w:rPr>
      </w:pPr>
      <w:r w:rsidRPr="001205FB">
        <w:rPr>
          <w:rFonts w:asciiTheme="minorHAnsi" w:hAnsiTheme="minorHAnsi"/>
        </w:rPr>
        <w:t>5</w:t>
      </w:r>
      <w:r w:rsidR="0001311F" w:rsidRPr="001205FB">
        <w:rPr>
          <w:rFonts w:asciiTheme="minorHAnsi" w:hAnsiTheme="minorHAnsi"/>
        </w:rPr>
        <w:t>.</w:t>
      </w:r>
      <w:r w:rsidR="0001311F" w:rsidRPr="001205FB">
        <w:rPr>
          <w:rFonts w:asciiTheme="minorHAnsi" w:hAnsiTheme="minorHAnsi"/>
        </w:rPr>
        <w:tab/>
      </w:r>
      <w:r w:rsidRPr="001205FB">
        <w:rPr>
          <w:rFonts w:asciiTheme="minorHAnsi" w:hAnsiTheme="minorHAnsi"/>
        </w:rPr>
        <w:t xml:space="preserve">Update of SG12-RG action list / </w:t>
      </w:r>
      <w:r w:rsidR="0082425D" w:rsidRPr="001205FB">
        <w:rPr>
          <w:rFonts w:asciiTheme="minorHAnsi" w:hAnsiTheme="minorHAnsi"/>
        </w:rPr>
        <w:t xml:space="preserve">SG12RG-AFR and Member Contributions to ITU-T Study </w:t>
      </w:r>
      <w:r>
        <w:rPr>
          <w:rFonts w:asciiTheme="minorHAnsi" w:hAnsiTheme="minorHAnsi"/>
        </w:rPr>
        <w:tab/>
      </w:r>
      <w:r w:rsidR="0082425D" w:rsidRPr="001205FB">
        <w:rPr>
          <w:rFonts w:asciiTheme="minorHAnsi" w:hAnsiTheme="minorHAnsi"/>
        </w:rPr>
        <w:t>Group 12 in 201</w:t>
      </w:r>
      <w:r w:rsidR="00465CC8" w:rsidRPr="001205FB">
        <w:rPr>
          <w:rFonts w:asciiTheme="minorHAnsi" w:hAnsiTheme="minorHAnsi"/>
        </w:rPr>
        <w:t>8</w:t>
      </w:r>
    </w:p>
    <w:p w14:paraId="2A986961" w14:textId="57F8F9BE" w:rsidR="0082425D" w:rsidRPr="001205FB" w:rsidRDefault="005B76B5" w:rsidP="0001311F">
      <w:pPr>
        <w:rPr>
          <w:rFonts w:asciiTheme="minorHAnsi" w:hAnsiTheme="minorHAnsi"/>
        </w:rPr>
      </w:pPr>
      <w:r w:rsidRPr="001205FB">
        <w:rPr>
          <w:rFonts w:asciiTheme="minorHAnsi" w:hAnsiTheme="minorHAnsi"/>
        </w:rPr>
        <w:t>6</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 xml:space="preserve">Venue and date of </w:t>
      </w:r>
      <w:r w:rsidR="007D3CD8" w:rsidRPr="001205FB">
        <w:rPr>
          <w:rFonts w:asciiTheme="minorHAnsi" w:hAnsiTheme="minorHAnsi"/>
        </w:rPr>
        <w:t xml:space="preserve">the </w:t>
      </w:r>
      <w:r w:rsidR="0082425D" w:rsidRPr="001205FB">
        <w:rPr>
          <w:rFonts w:asciiTheme="minorHAnsi" w:hAnsiTheme="minorHAnsi"/>
        </w:rPr>
        <w:t>next SG12RG-AFR meeting</w:t>
      </w:r>
    </w:p>
    <w:p w14:paraId="340F8455" w14:textId="0591DF65" w:rsidR="0082425D" w:rsidRPr="001205FB" w:rsidRDefault="005B76B5" w:rsidP="0001311F">
      <w:pPr>
        <w:rPr>
          <w:rFonts w:asciiTheme="minorHAnsi" w:hAnsiTheme="minorHAnsi"/>
        </w:rPr>
      </w:pPr>
      <w:r w:rsidRPr="001205FB">
        <w:rPr>
          <w:rFonts w:asciiTheme="minorHAnsi" w:hAnsiTheme="minorHAnsi"/>
        </w:rPr>
        <w:t>7</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Any other business</w:t>
      </w:r>
    </w:p>
    <w:p w14:paraId="09065A2A" w14:textId="4833D259" w:rsidR="00E56604" w:rsidRPr="005B76B5" w:rsidRDefault="005B76B5" w:rsidP="0001311F">
      <w:pPr>
        <w:rPr>
          <w:rFonts w:asciiTheme="minorHAnsi" w:hAnsiTheme="minorHAnsi"/>
        </w:rPr>
      </w:pPr>
      <w:r w:rsidRPr="001205FB">
        <w:rPr>
          <w:rFonts w:asciiTheme="minorHAnsi" w:hAnsiTheme="minorHAnsi"/>
        </w:rPr>
        <w:t>8</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Closure of the meeting</w:t>
      </w:r>
    </w:p>
    <w:p w14:paraId="30235F9C" w14:textId="3D59C85D"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8685C4F" w14:textId="064FA9C6"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3"/>
      <w:footerReference w:type="first" r:id="rId24"/>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48BD" w14:textId="77777777" w:rsidR="0015686F" w:rsidRDefault="0015686F">
      <w:r>
        <w:separator/>
      </w:r>
    </w:p>
  </w:endnote>
  <w:endnote w:type="continuationSeparator" w:id="0">
    <w:p w14:paraId="1F14FF68" w14:textId="77777777" w:rsidR="0015686F" w:rsidRDefault="001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0F02"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C120" w14:textId="77777777" w:rsidR="0015686F" w:rsidRDefault="0015686F">
      <w:r>
        <w:t>____________________</w:t>
      </w:r>
    </w:p>
  </w:footnote>
  <w:footnote w:type="continuationSeparator" w:id="0">
    <w:p w14:paraId="19F51884" w14:textId="77777777" w:rsidR="0015686F" w:rsidRDefault="0015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33879"/>
      <w:docPartObj>
        <w:docPartGallery w:val="Page Numbers (Top of Page)"/>
        <w:docPartUnique/>
      </w:docPartObj>
    </w:sdtPr>
    <w:sdtEndPr>
      <w:rPr>
        <w:rFonts w:asciiTheme="minorHAnsi" w:hAnsiTheme="minorHAnsi"/>
        <w:noProof/>
      </w:rPr>
    </w:sdtEndPr>
    <w:sdtContent>
      <w:p w14:paraId="25CA55D1" w14:textId="11F9C80F"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EC340D">
          <w:rPr>
            <w:rFonts w:asciiTheme="minorHAnsi" w:hAnsiTheme="minorHAnsi"/>
            <w:noProof/>
          </w:rPr>
          <w:t>- 4 -</w:t>
        </w:r>
        <w:r w:rsidRPr="00020CA9">
          <w:rPr>
            <w:rFonts w:asciiTheme="minorHAnsi" w:hAnsiTheme="minorHAnsi"/>
            <w:noProof/>
          </w:rPr>
          <w:fldChar w:fldCharType="end"/>
        </w:r>
      </w:p>
    </w:sdtContent>
  </w:sdt>
  <w:p w14:paraId="7AD760A8" w14:textId="3FEEE44F" w:rsidR="0015686F" w:rsidRPr="00101525" w:rsidRDefault="0015686F" w:rsidP="00505993">
    <w:pPr>
      <w:pStyle w:val="Header"/>
      <w:rPr>
        <w:rFonts w:asciiTheme="minorHAnsi" w:hAnsiTheme="minorHAnsi"/>
        <w:lang w:val="en-US"/>
      </w:rPr>
    </w:pPr>
    <w:r w:rsidRPr="009B73C4">
      <w:rPr>
        <w:rFonts w:asciiTheme="minorHAnsi" w:hAnsiTheme="minorHAnsi"/>
        <w:noProof/>
      </w:rPr>
      <w:t xml:space="preserve">Collective letter </w:t>
    </w:r>
    <w:r w:rsidR="009B73C4" w:rsidRPr="009B73C4">
      <w:rPr>
        <w:rFonts w:asciiTheme="minorHAnsi" w:hAnsiTheme="minorHAnsi"/>
        <w:noProof/>
      </w:rPr>
      <w:t>2</w:t>
    </w:r>
    <w:r w:rsidRPr="009B73C4">
      <w:rPr>
        <w:rFonts w:asciiTheme="minorHAnsi" w:hAnsiTheme="minorHAnsi"/>
        <w:noProof/>
      </w:rPr>
      <w:t>/</w:t>
    </w:r>
    <w:r w:rsidR="009B73C4" w:rsidRPr="009B73C4">
      <w:rPr>
        <w:rFonts w:asciiTheme="minorHAnsi" w:hAnsiTheme="minorHAnsi"/>
        <w:noProof/>
      </w:rPr>
      <w:t>12RG-AFR</w:t>
    </w:r>
  </w:p>
  <w:p w14:paraId="21413AF5"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0"/>
  </w:num>
  <w:num w:numId="7">
    <w:abstractNumId w:val="5"/>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0E35"/>
    <w:rsid w:val="00001C1D"/>
    <w:rsid w:val="00001ECC"/>
    <w:rsid w:val="00002622"/>
    <w:rsid w:val="00010FB9"/>
    <w:rsid w:val="00012C1E"/>
    <w:rsid w:val="0001311F"/>
    <w:rsid w:val="00013386"/>
    <w:rsid w:val="000156F4"/>
    <w:rsid w:val="00016DA6"/>
    <w:rsid w:val="00020CA9"/>
    <w:rsid w:val="00024F7C"/>
    <w:rsid w:val="000259FF"/>
    <w:rsid w:val="00034C8C"/>
    <w:rsid w:val="00035709"/>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3FAE"/>
    <w:rsid w:val="000A491E"/>
    <w:rsid w:val="000A4C63"/>
    <w:rsid w:val="000A6F8A"/>
    <w:rsid w:val="000B36FA"/>
    <w:rsid w:val="000B40A3"/>
    <w:rsid w:val="000B449F"/>
    <w:rsid w:val="000C1B5B"/>
    <w:rsid w:val="000C3470"/>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322EE"/>
    <w:rsid w:val="00132848"/>
    <w:rsid w:val="001348B7"/>
    <w:rsid w:val="0013597E"/>
    <w:rsid w:val="00140D55"/>
    <w:rsid w:val="00141270"/>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BC4"/>
    <w:rsid w:val="00176349"/>
    <w:rsid w:val="0018001F"/>
    <w:rsid w:val="00180B39"/>
    <w:rsid w:val="00181486"/>
    <w:rsid w:val="00181DCF"/>
    <w:rsid w:val="00182146"/>
    <w:rsid w:val="001844DC"/>
    <w:rsid w:val="00184A78"/>
    <w:rsid w:val="001851A7"/>
    <w:rsid w:val="0019034B"/>
    <w:rsid w:val="001927D7"/>
    <w:rsid w:val="00194F43"/>
    <w:rsid w:val="0019714A"/>
    <w:rsid w:val="001A32A9"/>
    <w:rsid w:val="001A60C7"/>
    <w:rsid w:val="001A6B96"/>
    <w:rsid w:val="001B1AF8"/>
    <w:rsid w:val="001B1FB5"/>
    <w:rsid w:val="001B2979"/>
    <w:rsid w:val="001B41D5"/>
    <w:rsid w:val="001B4832"/>
    <w:rsid w:val="001B51D0"/>
    <w:rsid w:val="001B5570"/>
    <w:rsid w:val="001B5B25"/>
    <w:rsid w:val="001B7D39"/>
    <w:rsid w:val="001C0A6C"/>
    <w:rsid w:val="001C6D21"/>
    <w:rsid w:val="001C7B93"/>
    <w:rsid w:val="001D1A36"/>
    <w:rsid w:val="001D4A4B"/>
    <w:rsid w:val="001D4FE5"/>
    <w:rsid w:val="001D5BCA"/>
    <w:rsid w:val="001D5C4D"/>
    <w:rsid w:val="001E0E1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6028"/>
    <w:rsid w:val="00264DB5"/>
    <w:rsid w:val="002651F0"/>
    <w:rsid w:val="00270688"/>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2ED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2D6"/>
    <w:rsid w:val="002D17AD"/>
    <w:rsid w:val="002D27F4"/>
    <w:rsid w:val="002D5664"/>
    <w:rsid w:val="002D7691"/>
    <w:rsid w:val="002D7863"/>
    <w:rsid w:val="002E199A"/>
    <w:rsid w:val="002E3CC0"/>
    <w:rsid w:val="002E56D1"/>
    <w:rsid w:val="002E5791"/>
    <w:rsid w:val="002F145C"/>
    <w:rsid w:val="002F42A8"/>
    <w:rsid w:val="002F490B"/>
    <w:rsid w:val="002F5004"/>
    <w:rsid w:val="002F5C55"/>
    <w:rsid w:val="00303EB9"/>
    <w:rsid w:val="003044B7"/>
    <w:rsid w:val="00305D0D"/>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2A51"/>
    <w:rsid w:val="003943D3"/>
    <w:rsid w:val="00395E4C"/>
    <w:rsid w:val="00397EB8"/>
    <w:rsid w:val="00397F85"/>
    <w:rsid w:val="003A02B2"/>
    <w:rsid w:val="003A2F55"/>
    <w:rsid w:val="003B03C5"/>
    <w:rsid w:val="003B46B6"/>
    <w:rsid w:val="003B481D"/>
    <w:rsid w:val="003B7123"/>
    <w:rsid w:val="003C4D7F"/>
    <w:rsid w:val="003C5B35"/>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2073"/>
    <w:rsid w:val="0041361A"/>
    <w:rsid w:val="00414AFB"/>
    <w:rsid w:val="00416390"/>
    <w:rsid w:val="00420A7E"/>
    <w:rsid w:val="0042500A"/>
    <w:rsid w:val="00426F56"/>
    <w:rsid w:val="004275FC"/>
    <w:rsid w:val="004279A2"/>
    <w:rsid w:val="004339BA"/>
    <w:rsid w:val="0043586B"/>
    <w:rsid w:val="004365BE"/>
    <w:rsid w:val="00441210"/>
    <w:rsid w:val="0044318A"/>
    <w:rsid w:val="0044466C"/>
    <w:rsid w:val="00445A35"/>
    <w:rsid w:val="00446FCF"/>
    <w:rsid w:val="004517BE"/>
    <w:rsid w:val="00452304"/>
    <w:rsid w:val="00455BA8"/>
    <w:rsid w:val="004574EE"/>
    <w:rsid w:val="00457DB3"/>
    <w:rsid w:val="004645A6"/>
    <w:rsid w:val="00464FB6"/>
    <w:rsid w:val="00465CC8"/>
    <w:rsid w:val="0046635E"/>
    <w:rsid w:val="00466AFC"/>
    <w:rsid w:val="0046742E"/>
    <w:rsid w:val="0047256D"/>
    <w:rsid w:val="00472784"/>
    <w:rsid w:val="0047450D"/>
    <w:rsid w:val="004763F3"/>
    <w:rsid w:val="0048073E"/>
    <w:rsid w:val="004828B2"/>
    <w:rsid w:val="004861B9"/>
    <w:rsid w:val="00486E13"/>
    <w:rsid w:val="00487006"/>
    <w:rsid w:val="00490E30"/>
    <w:rsid w:val="00492D7E"/>
    <w:rsid w:val="004962EC"/>
    <w:rsid w:val="004968BC"/>
    <w:rsid w:val="00496A45"/>
    <w:rsid w:val="004975C9"/>
    <w:rsid w:val="00497ADA"/>
    <w:rsid w:val="004A22E8"/>
    <w:rsid w:val="004A4C2E"/>
    <w:rsid w:val="004A579C"/>
    <w:rsid w:val="004B0E9F"/>
    <w:rsid w:val="004B1BD1"/>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8EC"/>
    <w:rsid w:val="004F3C9B"/>
    <w:rsid w:val="004F555E"/>
    <w:rsid w:val="004F5813"/>
    <w:rsid w:val="005035A6"/>
    <w:rsid w:val="00503C85"/>
    <w:rsid w:val="00504843"/>
    <w:rsid w:val="00505993"/>
    <w:rsid w:val="005067D6"/>
    <w:rsid w:val="0050779B"/>
    <w:rsid w:val="00507D87"/>
    <w:rsid w:val="005123E2"/>
    <w:rsid w:val="00512AD9"/>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91C"/>
    <w:rsid w:val="005A48DB"/>
    <w:rsid w:val="005A6C4E"/>
    <w:rsid w:val="005A7DC7"/>
    <w:rsid w:val="005B34BF"/>
    <w:rsid w:val="005B395B"/>
    <w:rsid w:val="005B5068"/>
    <w:rsid w:val="005B752A"/>
    <w:rsid w:val="005B76B5"/>
    <w:rsid w:val="005C283E"/>
    <w:rsid w:val="005C2CA2"/>
    <w:rsid w:val="005C2CCA"/>
    <w:rsid w:val="005C3F7B"/>
    <w:rsid w:val="005C4074"/>
    <w:rsid w:val="005C472B"/>
    <w:rsid w:val="005C77E2"/>
    <w:rsid w:val="005D395A"/>
    <w:rsid w:val="005D4E33"/>
    <w:rsid w:val="005D4F86"/>
    <w:rsid w:val="005D5F51"/>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1E08"/>
    <w:rsid w:val="0062325C"/>
    <w:rsid w:val="006249EE"/>
    <w:rsid w:val="00625D2B"/>
    <w:rsid w:val="00627122"/>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2529"/>
    <w:rsid w:val="00676F7F"/>
    <w:rsid w:val="006814F6"/>
    <w:rsid w:val="00681A99"/>
    <w:rsid w:val="0068577A"/>
    <w:rsid w:val="00686E0F"/>
    <w:rsid w:val="006927DC"/>
    <w:rsid w:val="00695D07"/>
    <w:rsid w:val="00697B2C"/>
    <w:rsid w:val="006A32F5"/>
    <w:rsid w:val="006A4574"/>
    <w:rsid w:val="006B2F75"/>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4809"/>
    <w:rsid w:val="006E57C3"/>
    <w:rsid w:val="006F0083"/>
    <w:rsid w:val="006F0262"/>
    <w:rsid w:val="006F24D6"/>
    <w:rsid w:val="006F51A6"/>
    <w:rsid w:val="006F51C7"/>
    <w:rsid w:val="006F5238"/>
    <w:rsid w:val="006F5F6B"/>
    <w:rsid w:val="006F6469"/>
    <w:rsid w:val="006F73C0"/>
    <w:rsid w:val="007009AD"/>
    <w:rsid w:val="00702221"/>
    <w:rsid w:val="00703570"/>
    <w:rsid w:val="00711906"/>
    <w:rsid w:val="00720507"/>
    <w:rsid w:val="00720B59"/>
    <w:rsid w:val="00722B67"/>
    <w:rsid w:val="00723AE9"/>
    <w:rsid w:val="007240A4"/>
    <w:rsid w:val="007255DA"/>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8005D"/>
    <w:rsid w:val="00781667"/>
    <w:rsid w:val="007848AF"/>
    <w:rsid w:val="00786D9C"/>
    <w:rsid w:val="00786E54"/>
    <w:rsid w:val="007876D2"/>
    <w:rsid w:val="00790224"/>
    <w:rsid w:val="00790CBF"/>
    <w:rsid w:val="007919C2"/>
    <w:rsid w:val="00792F1B"/>
    <w:rsid w:val="00793BBF"/>
    <w:rsid w:val="007947C5"/>
    <w:rsid w:val="00795E6B"/>
    <w:rsid w:val="00796602"/>
    <w:rsid w:val="00796F80"/>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67B4"/>
    <w:rsid w:val="007F7B89"/>
    <w:rsid w:val="00801F1C"/>
    <w:rsid w:val="008021B2"/>
    <w:rsid w:val="00804F82"/>
    <w:rsid w:val="00805232"/>
    <w:rsid w:val="0080659A"/>
    <w:rsid w:val="00807C57"/>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F44"/>
    <w:rsid w:val="00857AF4"/>
    <w:rsid w:val="0086167E"/>
    <w:rsid w:val="00865F26"/>
    <w:rsid w:val="008674F9"/>
    <w:rsid w:val="00872E7C"/>
    <w:rsid w:val="00873D3E"/>
    <w:rsid w:val="00873F2A"/>
    <w:rsid w:val="00882C6E"/>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2359"/>
    <w:rsid w:val="008F35F3"/>
    <w:rsid w:val="008F5532"/>
    <w:rsid w:val="008F5E4B"/>
    <w:rsid w:val="00900C31"/>
    <w:rsid w:val="00902BD5"/>
    <w:rsid w:val="0090478A"/>
    <w:rsid w:val="00904E5E"/>
    <w:rsid w:val="00906D6F"/>
    <w:rsid w:val="00906D71"/>
    <w:rsid w:val="00910790"/>
    <w:rsid w:val="00912ADB"/>
    <w:rsid w:val="0091647D"/>
    <w:rsid w:val="00916F4C"/>
    <w:rsid w:val="00917A71"/>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4B25"/>
    <w:rsid w:val="00954FA3"/>
    <w:rsid w:val="0095587D"/>
    <w:rsid w:val="0096225B"/>
    <w:rsid w:val="00966A1F"/>
    <w:rsid w:val="00972ED8"/>
    <w:rsid w:val="00975AB8"/>
    <w:rsid w:val="00981E2E"/>
    <w:rsid w:val="009829FF"/>
    <w:rsid w:val="0098663A"/>
    <w:rsid w:val="00986DF5"/>
    <w:rsid w:val="00987384"/>
    <w:rsid w:val="009876EB"/>
    <w:rsid w:val="00990310"/>
    <w:rsid w:val="00992F66"/>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783A"/>
    <w:rsid w:val="009C78DE"/>
    <w:rsid w:val="009D070D"/>
    <w:rsid w:val="009D162E"/>
    <w:rsid w:val="009D5C72"/>
    <w:rsid w:val="009E0E56"/>
    <w:rsid w:val="009E10CA"/>
    <w:rsid w:val="009E310D"/>
    <w:rsid w:val="00A0018A"/>
    <w:rsid w:val="00A002B2"/>
    <w:rsid w:val="00A0513E"/>
    <w:rsid w:val="00A0614D"/>
    <w:rsid w:val="00A1107E"/>
    <w:rsid w:val="00A11ED9"/>
    <w:rsid w:val="00A16E53"/>
    <w:rsid w:val="00A24B7E"/>
    <w:rsid w:val="00A24DF1"/>
    <w:rsid w:val="00A2609D"/>
    <w:rsid w:val="00A268BA"/>
    <w:rsid w:val="00A26ADD"/>
    <w:rsid w:val="00A2737B"/>
    <w:rsid w:val="00A33E8D"/>
    <w:rsid w:val="00A34D73"/>
    <w:rsid w:val="00A34FC7"/>
    <w:rsid w:val="00A35044"/>
    <w:rsid w:val="00A353FA"/>
    <w:rsid w:val="00A37BD2"/>
    <w:rsid w:val="00A40FB4"/>
    <w:rsid w:val="00A4144A"/>
    <w:rsid w:val="00A432CD"/>
    <w:rsid w:val="00A439E3"/>
    <w:rsid w:val="00A461B9"/>
    <w:rsid w:val="00A46827"/>
    <w:rsid w:val="00A50642"/>
    <w:rsid w:val="00A515CF"/>
    <w:rsid w:val="00A51E89"/>
    <w:rsid w:val="00A52A47"/>
    <w:rsid w:val="00A52CFA"/>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E8C"/>
    <w:rsid w:val="00AB5FFB"/>
    <w:rsid w:val="00AB717D"/>
    <w:rsid w:val="00AC4581"/>
    <w:rsid w:val="00AC5CFE"/>
    <w:rsid w:val="00AD1DD9"/>
    <w:rsid w:val="00AD3CEA"/>
    <w:rsid w:val="00AD3D23"/>
    <w:rsid w:val="00AD63F7"/>
    <w:rsid w:val="00AD79C1"/>
    <w:rsid w:val="00AE1F35"/>
    <w:rsid w:val="00AE2FF2"/>
    <w:rsid w:val="00AE466E"/>
    <w:rsid w:val="00AE6736"/>
    <w:rsid w:val="00AF21C6"/>
    <w:rsid w:val="00AF3286"/>
    <w:rsid w:val="00AF49D3"/>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1DC4"/>
    <w:rsid w:val="00B54940"/>
    <w:rsid w:val="00B5552F"/>
    <w:rsid w:val="00B61822"/>
    <w:rsid w:val="00B620C3"/>
    <w:rsid w:val="00B64063"/>
    <w:rsid w:val="00B65C72"/>
    <w:rsid w:val="00B67822"/>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B5022"/>
    <w:rsid w:val="00BB584B"/>
    <w:rsid w:val="00BB6706"/>
    <w:rsid w:val="00BC13AB"/>
    <w:rsid w:val="00BC2193"/>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9FB"/>
    <w:rsid w:val="00C26358"/>
    <w:rsid w:val="00C31491"/>
    <w:rsid w:val="00C31707"/>
    <w:rsid w:val="00C32882"/>
    <w:rsid w:val="00C32E62"/>
    <w:rsid w:val="00C33A07"/>
    <w:rsid w:val="00C37635"/>
    <w:rsid w:val="00C40C64"/>
    <w:rsid w:val="00C41165"/>
    <w:rsid w:val="00C41B1B"/>
    <w:rsid w:val="00C42EDA"/>
    <w:rsid w:val="00C462A5"/>
    <w:rsid w:val="00C51DC6"/>
    <w:rsid w:val="00C55860"/>
    <w:rsid w:val="00C564BD"/>
    <w:rsid w:val="00C5750D"/>
    <w:rsid w:val="00C60566"/>
    <w:rsid w:val="00C63EB9"/>
    <w:rsid w:val="00C7032F"/>
    <w:rsid w:val="00C72E27"/>
    <w:rsid w:val="00C738FE"/>
    <w:rsid w:val="00C773CD"/>
    <w:rsid w:val="00C8060F"/>
    <w:rsid w:val="00C8252D"/>
    <w:rsid w:val="00C82A59"/>
    <w:rsid w:val="00C8445F"/>
    <w:rsid w:val="00C869E0"/>
    <w:rsid w:val="00C86C4F"/>
    <w:rsid w:val="00C87610"/>
    <w:rsid w:val="00C94B89"/>
    <w:rsid w:val="00C97B11"/>
    <w:rsid w:val="00CA2ADF"/>
    <w:rsid w:val="00CA46C9"/>
    <w:rsid w:val="00CA798E"/>
    <w:rsid w:val="00CB03C1"/>
    <w:rsid w:val="00CB3420"/>
    <w:rsid w:val="00CB442A"/>
    <w:rsid w:val="00CB4FD5"/>
    <w:rsid w:val="00CB66C3"/>
    <w:rsid w:val="00CB6C0B"/>
    <w:rsid w:val="00CC008E"/>
    <w:rsid w:val="00CC3DFE"/>
    <w:rsid w:val="00CC4C94"/>
    <w:rsid w:val="00CC5916"/>
    <w:rsid w:val="00CC6006"/>
    <w:rsid w:val="00CC7E2A"/>
    <w:rsid w:val="00CD1B7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A027A"/>
    <w:rsid w:val="00DA1D65"/>
    <w:rsid w:val="00DA2736"/>
    <w:rsid w:val="00DA288A"/>
    <w:rsid w:val="00DA7F14"/>
    <w:rsid w:val="00DB3797"/>
    <w:rsid w:val="00DB5571"/>
    <w:rsid w:val="00DB6770"/>
    <w:rsid w:val="00DB7CD8"/>
    <w:rsid w:val="00DB7CF6"/>
    <w:rsid w:val="00DB7F03"/>
    <w:rsid w:val="00DC2963"/>
    <w:rsid w:val="00DC3E6E"/>
    <w:rsid w:val="00DD20D9"/>
    <w:rsid w:val="00DD4C9A"/>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F8"/>
    <w:rsid w:val="00E20A16"/>
    <w:rsid w:val="00E23107"/>
    <w:rsid w:val="00E245D6"/>
    <w:rsid w:val="00E26248"/>
    <w:rsid w:val="00E31BBD"/>
    <w:rsid w:val="00E3200E"/>
    <w:rsid w:val="00E3620E"/>
    <w:rsid w:val="00E40CED"/>
    <w:rsid w:val="00E4238E"/>
    <w:rsid w:val="00E45840"/>
    <w:rsid w:val="00E5089F"/>
    <w:rsid w:val="00E52AE4"/>
    <w:rsid w:val="00E52F37"/>
    <w:rsid w:val="00E54377"/>
    <w:rsid w:val="00E5512C"/>
    <w:rsid w:val="00E55640"/>
    <w:rsid w:val="00E55A3C"/>
    <w:rsid w:val="00E56604"/>
    <w:rsid w:val="00E574AB"/>
    <w:rsid w:val="00E61489"/>
    <w:rsid w:val="00E62878"/>
    <w:rsid w:val="00E63485"/>
    <w:rsid w:val="00E643A2"/>
    <w:rsid w:val="00E666D3"/>
    <w:rsid w:val="00E72182"/>
    <w:rsid w:val="00E72C5E"/>
    <w:rsid w:val="00E7547F"/>
    <w:rsid w:val="00E769A3"/>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516F"/>
    <w:rsid w:val="00F15ACB"/>
    <w:rsid w:val="00F249E6"/>
    <w:rsid w:val="00F2798F"/>
    <w:rsid w:val="00F35153"/>
    <w:rsid w:val="00F425D9"/>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7F67"/>
    <w:rsid w:val="00FB379F"/>
    <w:rsid w:val="00FB4385"/>
    <w:rsid w:val="00FB575B"/>
    <w:rsid w:val="00FC2C0A"/>
    <w:rsid w:val="00FC63E9"/>
    <w:rsid w:val="00FC6D06"/>
    <w:rsid w:val="00FC761A"/>
    <w:rsid w:val="00FD1583"/>
    <w:rsid w:val="00FD2F47"/>
    <w:rsid w:val="00FD371C"/>
    <w:rsid w:val="00FD4EEF"/>
    <w:rsid w:val="00FD510F"/>
    <w:rsid w:val="00FD7219"/>
    <w:rsid w:val="00FD7699"/>
    <w:rsid w:val="00FE2E34"/>
    <w:rsid w:val="00FE7A15"/>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84E267"/>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net/itu-t/lists/rgmdetails.aspx?id=9082&amp;Group=12" TargetMode="External"/><Relationship Id="rId18" Type="http://schemas.openxmlformats.org/officeDocument/2006/relationships/hyperlink" Target="mailto:tsbsg12rgafr@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s://itu.int/en/ITU-T/Workshops-and-Seminars/qos/201803/"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sg12rgafr@itu.int" TargetMode="External"/><Relationship Id="rId20"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sg12rga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2/sg12rgafr/Pages/default.aspx" TargetMode="External"/><Relationship Id="rId23" Type="http://schemas.openxmlformats.org/officeDocument/2006/relationships/header" Target="header1.xml"/><Relationship Id="rId10" Type="http://schemas.openxmlformats.org/officeDocument/2006/relationships/hyperlink" Target="http://www.itu.int/go/sg12rgafr"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https://www.itu.int/en/ITU-T/studygroups/2017-2020/12/sg12rgafr/Documents/SG12RG-AFR_Fellowships.docx" TargetMode="External"/><Relationship Id="rId22" Type="http://schemas.openxmlformats.org/officeDocument/2006/relationships/hyperlink" Target="https://www.itu.int/en/ITU-T/gap/Documents/Fellowships_BSG_EligibleCountrie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7EFB-5B0F-497E-AAE8-8F2C8259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3</TotalTime>
  <Pages>4</Pages>
  <Words>739</Words>
  <Characters>5061</Characters>
  <Application>Microsoft Office Word</Application>
  <DocSecurity>0</DocSecurity>
  <Lines>253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5656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SG Assistants</cp:lastModifiedBy>
  <cp:revision>3</cp:revision>
  <cp:lastPrinted>2017-12-04T17:00:00Z</cp:lastPrinted>
  <dcterms:created xsi:type="dcterms:W3CDTF">2018-01-29T16:18:00Z</dcterms:created>
  <dcterms:modified xsi:type="dcterms:W3CDTF">2018-01-29T16:20:00Z</dcterms:modified>
</cp:coreProperties>
</file>